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912" w:rsidRDefault="00954912" w:rsidP="00954912">
      <w:pPr>
        <w:pStyle w:val="Title"/>
        <w:pBdr>
          <w:bottom w:val="none" w:sz="0" w:space="0" w:color="auto"/>
        </w:pBdr>
        <w:ind w:hanging="720"/>
        <w:rPr>
          <w:rFonts w:ascii="Times New Roman" w:hAnsi="Times New Roman"/>
        </w:rPr>
      </w:pPr>
      <w:r>
        <w:rPr>
          <w:rFonts w:ascii="Georgia" w:hAnsi="Georgia"/>
          <w:b/>
          <w:bCs/>
          <w:iCs/>
          <w:noProof/>
          <w:sz w:val="56"/>
          <w:szCs w:val="56"/>
        </w:rPr>
        <w:drawing>
          <wp:inline distT="0" distB="0" distL="0" distR="0">
            <wp:extent cx="6972300" cy="685800"/>
            <wp:effectExtent l="19050" t="0" r="0" b="0"/>
            <wp:docPr id="1" name="Picture 1" descr="Logo_Blue_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ue_strip"/>
                    <pic:cNvPicPr>
                      <a:picLocks noChangeAspect="1" noChangeArrowheads="1"/>
                    </pic:cNvPicPr>
                  </pic:nvPicPr>
                  <pic:blipFill>
                    <a:blip r:embed="rId8"/>
                    <a:srcRect/>
                    <a:stretch>
                      <a:fillRect/>
                    </a:stretch>
                  </pic:blipFill>
                  <pic:spPr bwMode="auto">
                    <a:xfrm>
                      <a:off x="0" y="0"/>
                      <a:ext cx="6972300" cy="685800"/>
                    </a:xfrm>
                    <a:prstGeom prst="rect">
                      <a:avLst/>
                    </a:prstGeom>
                    <a:noFill/>
                    <a:ln w="9525">
                      <a:noFill/>
                      <a:miter lim="800000"/>
                      <a:headEnd/>
                      <a:tailEnd/>
                    </a:ln>
                  </pic:spPr>
                </pic:pic>
              </a:graphicData>
            </a:graphic>
          </wp:inline>
        </w:drawing>
      </w:r>
    </w:p>
    <w:p w:rsidR="007244E8" w:rsidRDefault="007244E8" w:rsidP="007244E8">
      <w:pPr>
        <w:pStyle w:val="DSTOC1-0"/>
      </w:pPr>
      <w:bookmarkStart w:id="0" w:name="OLE_LINK1"/>
      <w:bookmarkStart w:id="1" w:name="OLE_LINK2"/>
      <w:r>
        <w:t>Addressing</w:t>
      </w:r>
      <w:r w:rsidRPr="007244E8">
        <w:t xml:space="preserve"> a Commercial Grade Operating System Security Functional Requirement Set with Windows Vista and Server 2008</w:t>
      </w:r>
      <w:bookmarkEnd w:id="0"/>
      <w:bookmarkEnd w:id="1"/>
    </w:p>
    <w:p w:rsidR="007244E8" w:rsidRDefault="007244E8" w:rsidP="007244E8">
      <w:pPr>
        <w:pStyle w:val="TextIndented"/>
      </w:pPr>
      <w:r>
        <w:t>Microsoft Corporation</w:t>
      </w:r>
    </w:p>
    <w:p w:rsidR="007244E8" w:rsidRDefault="002C50BC" w:rsidP="00553B3E">
      <w:pPr>
        <w:pStyle w:val="TextIndented"/>
        <w:jc w:val="both"/>
      </w:pPr>
      <w:r>
        <w:t xml:space="preserve">Version 1.0 </w:t>
      </w:r>
      <w:r w:rsidR="007244E8">
        <w:t>Published: December 2008</w:t>
      </w:r>
    </w:p>
    <w:p w:rsidR="008411CC" w:rsidRDefault="008411CC" w:rsidP="00553B3E">
      <w:pPr>
        <w:pStyle w:val="TextIndented"/>
        <w:jc w:val="both"/>
      </w:pPr>
      <w:r>
        <w:t xml:space="preserve">Version 2.0 </w:t>
      </w:r>
      <w:r w:rsidR="002C50BC">
        <w:t xml:space="preserve">Published: </w:t>
      </w:r>
      <w:r w:rsidR="000A6EFA">
        <w:t>March</w:t>
      </w:r>
      <w:r w:rsidR="002C50BC">
        <w:t xml:space="preserve"> 2009</w:t>
      </w:r>
      <w:r>
        <w:t xml:space="preserve">   </w:t>
      </w:r>
    </w:p>
    <w:p w:rsidR="002C50BC" w:rsidRDefault="002C50BC" w:rsidP="002C50BC">
      <w:pPr>
        <w:pStyle w:val="TextIndented"/>
      </w:pPr>
      <w:r>
        <w:t>Author: Mike Lai (</w:t>
      </w:r>
      <w:hyperlink r:id="rId9" w:history="1">
        <w:r w:rsidRPr="002E492F">
          <w:rPr>
            <w:rStyle w:val="Hyperlink"/>
          </w:rPr>
          <w:t>mikelai@microsoft.com</w:t>
        </w:r>
      </w:hyperlink>
      <w:r>
        <w:t xml:space="preserve">) </w:t>
      </w:r>
    </w:p>
    <w:p w:rsidR="007244E8" w:rsidRDefault="007244E8" w:rsidP="007244E8">
      <w:pPr>
        <w:pStyle w:val="TextIndented"/>
      </w:pPr>
    </w:p>
    <w:p w:rsidR="007244E8" w:rsidRDefault="007244E8" w:rsidP="007244E8">
      <w:pPr>
        <w:pStyle w:val="DSTOC3-0"/>
      </w:pPr>
      <w:r>
        <w:t>Abstract</w:t>
      </w:r>
    </w:p>
    <w:p w:rsidR="007244E8" w:rsidRDefault="001B2049" w:rsidP="007244E8">
      <w:r w:rsidRPr="001B2049">
        <w:t xml:space="preserve">An operating system (OS) is critical for enabling general information technology (IT) services over a network for users.  Because of the fundamental resources being consumed by the IT services, the OS </w:t>
      </w:r>
      <w:r w:rsidR="006E5DB4">
        <w:t>must</w:t>
      </w:r>
      <w:r w:rsidRPr="001B2049">
        <w:t xml:space="preserve"> enforce appropriate securit</w:t>
      </w:r>
      <w:r w:rsidR="00417699">
        <w:t xml:space="preserve">y policies for protecting these </w:t>
      </w:r>
      <w:r w:rsidRPr="001B2049">
        <w:t xml:space="preserve">resources within the network.  This paper presents a comprehensive set of technical justifications to explain the manners in which Windows Vista and Windows Server 2008 collectively </w:t>
      </w:r>
      <w:r w:rsidR="006E5DB4">
        <w:t>address</w:t>
      </w:r>
      <w:r w:rsidRPr="001B2049">
        <w:t xml:space="preserve"> a modern set of Commercial Grade Operating System Security Functional Requirements</w:t>
      </w:r>
      <w:r w:rsidR="007244E8">
        <w:t>.</w:t>
      </w:r>
    </w:p>
    <w:p w:rsidR="00ED4E1B" w:rsidRDefault="00ED4E1B" w:rsidP="007244E8">
      <w:r>
        <w:t xml:space="preserve">Version 2.0 of this paper also includes, in its Appendix B, the specific </w:t>
      </w:r>
      <w:r w:rsidRPr="001B2049">
        <w:t>technical justifications</w:t>
      </w:r>
      <w:r>
        <w:t xml:space="preserve"> for addressing </w:t>
      </w:r>
      <w:r w:rsidR="008B4EF2">
        <w:t>certain additional interesting security functional r</w:t>
      </w:r>
      <w:r>
        <w:t xml:space="preserve">equirements </w:t>
      </w:r>
      <w:r w:rsidR="008B4EF2">
        <w:t xml:space="preserve">in the areas of </w:t>
      </w:r>
      <w:r w:rsidR="008633B1">
        <w:t xml:space="preserve">Security Architecture, </w:t>
      </w:r>
      <w:r w:rsidR="00491BDA" w:rsidRPr="00491BDA">
        <w:t>Access Control Polices</w:t>
      </w:r>
      <w:r w:rsidR="008633B1">
        <w:t>, and Information Protection</w:t>
      </w:r>
      <w:r>
        <w:t xml:space="preserve">.  </w:t>
      </w:r>
    </w:p>
    <w:p w:rsidR="007244E8" w:rsidRDefault="007244E8" w:rsidP="007244E8">
      <w:pPr>
        <w:pStyle w:val="Figure"/>
      </w:pPr>
      <w:r>
        <w:rPr>
          <w:noProof/>
          <w:lang w:eastAsia="zh-TW"/>
        </w:rPr>
        <w:drawing>
          <wp:inline distT="0" distB="0" distL="0" distR="0">
            <wp:extent cx="5026660" cy="343535"/>
            <wp:effectExtent l="19050" t="0" r="2540" b="0"/>
            <wp:docPr id="13" name="Picture 1" descr="DocCove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CoverBottom"/>
                    <pic:cNvPicPr>
                      <a:picLocks noChangeAspect="1" noChangeArrowheads="1"/>
                    </pic:cNvPicPr>
                  </pic:nvPicPr>
                  <pic:blipFill>
                    <a:blip r:embed="rId10"/>
                    <a:srcRect/>
                    <a:stretch>
                      <a:fillRect/>
                    </a:stretch>
                  </pic:blipFill>
                  <pic:spPr bwMode="auto">
                    <a:xfrm>
                      <a:off x="0" y="0"/>
                      <a:ext cx="5026660" cy="343535"/>
                    </a:xfrm>
                    <a:prstGeom prst="rect">
                      <a:avLst/>
                    </a:prstGeom>
                    <a:noFill/>
                    <a:ln w="9525">
                      <a:noFill/>
                      <a:miter lim="800000"/>
                      <a:headEnd/>
                      <a:tailEnd/>
                    </a:ln>
                  </pic:spPr>
                </pic:pic>
              </a:graphicData>
            </a:graphic>
          </wp:inline>
        </w:drawing>
      </w:r>
    </w:p>
    <w:p w:rsidR="007244E8" w:rsidRDefault="007244E8" w:rsidP="007244E8">
      <w:pPr>
        <w:pStyle w:val="TableSpacing"/>
      </w:pPr>
    </w:p>
    <w:p w:rsidR="007244E8" w:rsidRDefault="007244E8" w:rsidP="007244E8">
      <w:pPr>
        <w:spacing w:after="0" w:line="240" w:lineRule="auto"/>
        <w:rPr>
          <w:rStyle w:val="Italic"/>
        </w:rPr>
        <w:sectPr w:rsidR="007244E8">
          <w:pgSz w:w="12240" w:h="15840"/>
          <w:pgMar w:top="1440" w:right="1800" w:bottom="1440" w:left="1800" w:header="1440" w:footer="1440" w:gutter="0"/>
          <w:cols w:space="720"/>
        </w:sectPr>
      </w:pPr>
    </w:p>
    <w:p w:rsidR="007244E8" w:rsidRDefault="007244E8" w:rsidP="007244E8">
      <w:r>
        <w:rPr>
          <w:rStyle w:val="Italic"/>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7244E8" w:rsidRDefault="007244E8" w:rsidP="007244E8"/>
    <w:p w:rsidR="007244E8" w:rsidRDefault="007244E8" w:rsidP="007244E8">
      <w:r>
        <w:rPr>
          <w:rStyle w:val="Italic"/>
        </w:rPr>
        <w:t>This White Paper is for informational purposes only.  MICROSOFT MAKES NO WARRANTIES, EXPRESS, IMPLIED OR STATUTORY, AS TO THE INFORMATION IN THIS DOCUMENT.</w:t>
      </w:r>
    </w:p>
    <w:p w:rsidR="007244E8" w:rsidRDefault="007244E8" w:rsidP="007244E8"/>
    <w:p w:rsidR="007244E8" w:rsidRDefault="007244E8" w:rsidP="007244E8">
      <w:r>
        <w:rPr>
          <w:rStyle w:val="Italic"/>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7244E8" w:rsidRDefault="007244E8" w:rsidP="007244E8"/>
    <w:p w:rsidR="007244E8" w:rsidRDefault="007244E8" w:rsidP="007244E8">
      <w:r>
        <w:rPr>
          <w:rStyle w:val="Italic"/>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7244E8" w:rsidRDefault="007244E8" w:rsidP="007244E8"/>
    <w:p w:rsidR="007244E8" w:rsidRDefault="007244E8" w:rsidP="007244E8">
      <w:r>
        <w:rPr>
          <w:rStyle w:val="Italic"/>
        </w:rPr>
        <w:t>© 200</w:t>
      </w:r>
      <w:r w:rsidR="00553B3E">
        <w:rPr>
          <w:rStyle w:val="Italic"/>
        </w:rPr>
        <w:t>9</w:t>
      </w:r>
      <w:r>
        <w:rPr>
          <w:rStyle w:val="Italic"/>
        </w:rPr>
        <w:t xml:space="preserve"> Microsoft Corporation.  All rights reserved.</w:t>
      </w:r>
    </w:p>
    <w:p w:rsidR="007244E8" w:rsidRDefault="007244E8" w:rsidP="007244E8"/>
    <w:p w:rsidR="007244E8" w:rsidRDefault="007244E8" w:rsidP="007244E8">
      <w:r>
        <w:rPr>
          <w:rStyle w:val="Italic"/>
        </w:rPr>
        <w:t xml:space="preserve">Microsoft, MS-DOS, </w:t>
      </w:r>
      <w:r w:rsidR="0074048C">
        <w:rPr>
          <w:rStyle w:val="Italic"/>
        </w:rPr>
        <w:t xml:space="preserve">Bitlocker, </w:t>
      </w:r>
      <w:r>
        <w:rPr>
          <w:rStyle w:val="Italic"/>
        </w:rPr>
        <w:t>Windows, Windows Server, and Windows Vista are either registered trademarks or trademarks of Microsoft Corporation in the United States and/or other countries.</w:t>
      </w:r>
    </w:p>
    <w:p w:rsidR="007244E8" w:rsidRDefault="007244E8" w:rsidP="007244E8"/>
    <w:p w:rsidR="007244E8" w:rsidRDefault="007244E8" w:rsidP="007244E8">
      <w:r>
        <w:rPr>
          <w:rStyle w:val="Italic"/>
        </w:rPr>
        <w:t>All other trademarks are property of their respective owners.</w:t>
      </w:r>
    </w:p>
    <w:p w:rsidR="007244E8" w:rsidRDefault="007244E8" w:rsidP="007244E8"/>
    <w:p w:rsidR="007244E8" w:rsidRPr="003D59CA" w:rsidRDefault="007244E8" w:rsidP="007244E8"/>
    <w:p w:rsidR="007244E8" w:rsidRPr="003D59CA" w:rsidRDefault="007244E8" w:rsidP="007244E8">
      <w:r>
        <w:br w:type="page"/>
      </w:r>
    </w:p>
    <w:p w:rsidR="007A150F" w:rsidRDefault="007244E8" w:rsidP="007F2895">
      <w:pPr>
        <w:pStyle w:val="Heading1"/>
      </w:pPr>
      <w:bookmarkStart w:id="2" w:name="_Toc225063908"/>
      <w:r>
        <w:lastRenderedPageBreak/>
        <w:t>Introduction</w:t>
      </w:r>
      <w:bookmarkEnd w:id="2"/>
    </w:p>
    <w:p w:rsidR="008723EB" w:rsidRDefault="00A5713C" w:rsidP="007F2895">
      <w:r>
        <w:t>An operating system (OS) is critical for enabling general information technology (IT) services over a network for users</w:t>
      </w:r>
      <w:r w:rsidR="006C22DC">
        <w:t>.</w:t>
      </w:r>
      <w:r>
        <w:t xml:space="preserve">  </w:t>
      </w:r>
      <w:r w:rsidR="008723EB">
        <w:t xml:space="preserve">Because of the fundamental resources being consumed by the IT services, the OS </w:t>
      </w:r>
      <w:r w:rsidR="00BB58B1">
        <w:t>must</w:t>
      </w:r>
      <w:r w:rsidR="008723EB">
        <w:t xml:space="preserve"> enforce appropriate security policies for protecting these resources within the network.  </w:t>
      </w:r>
    </w:p>
    <w:p w:rsidR="0020788C" w:rsidRDefault="008723EB" w:rsidP="007F2895">
      <w:r>
        <w:t xml:space="preserve">Within the framework </w:t>
      </w:r>
      <w:r w:rsidR="00CC22C0">
        <w:t xml:space="preserve">of </w:t>
      </w:r>
      <w:hyperlink r:id="rId11" w:history="1">
        <w:r w:rsidRPr="008723EB">
          <w:rPr>
            <w:rStyle w:val="Hyperlink"/>
          </w:rPr>
          <w:t>Common Criteri</w:t>
        </w:r>
        <w:r>
          <w:rPr>
            <w:rStyle w:val="Hyperlink"/>
          </w:rPr>
          <w:t>a (CC)</w:t>
        </w:r>
      </w:hyperlink>
      <w:r>
        <w:t xml:space="preserve"> (</w:t>
      </w:r>
      <w:hyperlink r:id="rId12" w:history="1">
        <w:r w:rsidRPr="008723EB">
          <w:rPr>
            <w:rStyle w:val="Hyperlink"/>
          </w:rPr>
          <w:t>ISO/IEC 15408 “Information technology -- Security techniques -- Evaluation criteria for IT security”</w:t>
        </w:r>
      </w:hyperlink>
      <w:r>
        <w:t>), the “</w:t>
      </w:r>
      <w:hyperlink r:id="rId13" w:history="1">
        <w:r w:rsidRPr="008723EB">
          <w:rPr>
            <w:rStyle w:val="Hyperlink"/>
          </w:rPr>
          <w:t>Controlled Access Protection Profile</w:t>
        </w:r>
        <w:r>
          <w:rPr>
            <w:rStyle w:val="Hyperlink"/>
          </w:rPr>
          <w:t xml:space="preserve"> (CAPP)</w:t>
        </w:r>
      </w:hyperlink>
      <w:r>
        <w:t xml:space="preserve">” traditionally has </w:t>
      </w:r>
      <w:r w:rsidR="00C008A5">
        <w:t>provided</w:t>
      </w:r>
      <w:r>
        <w:t xml:space="preserve"> the most commonly used set of security functional requi</w:t>
      </w:r>
      <w:r w:rsidR="00C008A5">
        <w:t>rements for an operating system</w:t>
      </w:r>
      <w:r>
        <w:t xml:space="preserve">.  Many </w:t>
      </w:r>
      <w:r w:rsidR="004B51A4">
        <w:t xml:space="preserve">commercial OS </w:t>
      </w:r>
      <w:r>
        <w:t xml:space="preserve">products have been successfully evaluated </w:t>
      </w:r>
      <w:r w:rsidR="00914A08">
        <w:t>by 3</w:t>
      </w:r>
      <w:r w:rsidR="00914A08" w:rsidRPr="00914A08">
        <w:rPr>
          <w:vertAlign w:val="superscript"/>
        </w:rPr>
        <w:t>rd</w:t>
      </w:r>
      <w:r w:rsidR="00914A08">
        <w:t xml:space="preserve"> parties </w:t>
      </w:r>
      <w:r>
        <w:t xml:space="preserve">for compliance with the </w:t>
      </w:r>
      <w:hyperlink r:id="rId14" w:history="1">
        <w:r w:rsidRPr="00A1550C">
          <w:rPr>
            <w:rStyle w:val="Hyperlink"/>
          </w:rPr>
          <w:t>CAPP</w:t>
        </w:r>
      </w:hyperlink>
      <w:r>
        <w:t xml:space="preserve"> under the </w:t>
      </w:r>
      <w:hyperlink r:id="rId15" w:history="1">
        <w:r w:rsidRPr="00A1550C">
          <w:rPr>
            <w:rStyle w:val="Hyperlink"/>
          </w:rPr>
          <w:t>CC</w:t>
        </w:r>
      </w:hyperlink>
      <w:r>
        <w:t xml:space="preserve"> (</w:t>
      </w:r>
      <w:hyperlink r:id="rId16" w:history="1">
        <w:r w:rsidRPr="00A1550C">
          <w:rPr>
            <w:rStyle w:val="Hyperlink"/>
          </w:rPr>
          <w:t>ISO/IEC 15408</w:t>
        </w:r>
      </w:hyperlink>
      <w:r>
        <w:t>).</w:t>
      </w:r>
      <w:r w:rsidR="004B51A4">
        <w:t xml:space="preserve">  However, the </w:t>
      </w:r>
      <w:hyperlink r:id="rId17" w:history="1">
        <w:r w:rsidR="004B51A4" w:rsidRPr="00A1550C">
          <w:rPr>
            <w:rStyle w:val="Hyperlink"/>
          </w:rPr>
          <w:t>CAPP</w:t>
        </w:r>
      </w:hyperlink>
      <w:r w:rsidR="004B51A4">
        <w:t xml:space="preserve"> is in the process of being made obsolete by its author/maintainer.  Modern commercial OS products need to address </w:t>
      </w:r>
      <w:r w:rsidR="005473E5">
        <w:t xml:space="preserve">newer </w:t>
      </w:r>
      <w:r w:rsidR="004B51A4">
        <w:t>s</w:t>
      </w:r>
      <w:r w:rsidR="00C008A5">
        <w:t>ecurity requirements i</w:t>
      </w:r>
      <w:r w:rsidR="004B51A4">
        <w:t xml:space="preserve">dentified in modern IT service operational environments.  These </w:t>
      </w:r>
      <w:r w:rsidR="005473E5">
        <w:t xml:space="preserve">newer </w:t>
      </w:r>
      <w:r w:rsidR="004B51A4">
        <w:t xml:space="preserve">security requirements </w:t>
      </w:r>
      <w:r w:rsidR="00C008A5">
        <w:t>do</w:t>
      </w:r>
      <w:r w:rsidR="004B51A4">
        <w:t xml:space="preserve"> not arise </w:t>
      </w:r>
      <w:r w:rsidR="005473E5">
        <w:t>from</w:t>
      </w:r>
      <w:r w:rsidR="004B51A4">
        <w:t xml:space="preserve"> the security objectives </w:t>
      </w:r>
      <w:r w:rsidR="00914A08">
        <w:t>that originally underlay</w:t>
      </w:r>
      <w:r w:rsidR="004B51A4">
        <w:t xml:space="preserve"> the </w:t>
      </w:r>
      <w:hyperlink r:id="rId18" w:history="1">
        <w:r w:rsidR="00A1550C" w:rsidRPr="00A1550C">
          <w:rPr>
            <w:rStyle w:val="Hyperlink"/>
          </w:rPr>
          <w:t>CAPP</w:t>
        </w:r>
      </w:hyperlink>
      <w:r w:rsidR="004B51A4">
        <w:t>.</w:t>
      </w:r>
      <w:r w:rsidR="005473E5">
        <w:t xml:space="preserve">  The on-going development of the following two protection profiles is </w:t>
      </w:r>
      <w:r w:rsidR="00C008A5">
        <w:t>intended</w:t>
      </w:r>
      <w:r w:rsidR="005473E5">
        <w:t xml:space="preserve"> to replace</w:t>
      </w:r>
      <w:r w:rsidR="004B51A4">
        <w:t xml:space="preserve"> </w:t>
      </w:r>
      <w:r w:rsidR="005473E5">
        <w:t xml:space="preserve">the </w:t>
      </w:r>
      <w:hyperlink r:id="rId19" w:history="1">
        <w:r w:rsidR="00A1550C" w:rsidRPr="00A1550C">
          <w:rPr>
            <w:rStyle w:val="Hyperlink"/>
          </w:rPr>
          <w:t>CAPP</w:t>
        </w:r>
      </w:hyperlink>
      <w:r w:rsidR="00A1550C">
        <w:t xml:space="preserve"> </w:t>
      </w:r>
      <w:r w:rsidR="005473E5">
        <w:t>for the more modern OS products.</w:t>
      </w:r>
      <w:r w:rsidR="004B51A4">
        <w:t xml:space="preserve">          </w:t>
      </w:r>
      <w:r>
        <w:t xml:space="preserve">      </w:t>
      </w:r>
    </w:p>
    <w:p w:rsidR="00261323" w:rsidRDefault="005473E5" w:rsidP="002B3969">
      <w:pPr>
        <w:numPr>
          <w:ilvl w:val="0"/>
          <w:numId w:val="1"/>
        </w:numPr>
      </w:pPr>
      <w:r>
        <w:t>“</w:t>
      </w:r>
      <w:hyperlink r:id="rId20" w:history="1">
        <w:r w:rsidRPr="005473E5">
          <w:rPr>
            <w:rStyle w:val="Hyperlink"/>
          </w:rPr>
          <w:t>US Government Protection Profile for Single-Level Operating Systems in a Medium Robustness Environments</w:t>
        </w:r>
      </w:hyperlink>
      <w:r>
        <w:t>”</w:t>
      </w:r>
      <w:r w:rsidR="00261323">
        <w:t>;</w:t>
      </w:r>
    </w:p>
    <w:p w:rsidR="00261323" w:rsidRDefault="005473E5" w:rsidP="002B3969">
      <w:pPr>
        <w:numPr>
          <w:ilvl w:val="0"/>
          <w:numId w:val="1"/>
        </w:numPr>
      </w:pPr>
      <w:r>
        <w:t>“</w:t>
      </w:r>
      <w:hyperlink r:id="rId21" w:history="1">
        <w:r w:rsidRPr="005473E5">
          <w:rPr>
            <w:rStyle w:val="Hyperlink"/>
          </w:rPr>
          <w:t>US Government Protection Profile for Multi-Level Operating Systems in a Medium Robustness Environments</w:t>
        </w:r>
      </w:hyperlink>
      <w:r>
        <w:t>”</w:t>
      </w:r>
      <w:r w:rsidR="00261323">
        <w:t>.</w:t>
      </w:r>
    </w:p>
    <w:p w:rsidR="005473E5" w:rsidRDefault="005473E5" w:rsidP="006F0486">
      <w:r>
        <w:t xml:space="preserve">However, these two newer protection profiles are </w:t>
      </w:r>
      <w:r w:rsidR="00FA7807">
        <w:t xml:space="preserve">not </w:t>
      </w:r>
      <w:r>
        <w:t>yet stable enough for an OS product to be evaluated for compliance with either protection profile.</w:t>
      </w:r>
      <w:r w:rsidR="00F82777">
        <w:t xml:space="preserve">  </w:t>
      </w:r>
      <w:r w:rsidR="008B69CA">
        <w:t xml:space="preserve">To date, there has not been an announcement on the </w:t>
      </w:r>
      <w:hyperlink r:id="rId22" w:anchor="OS" w:history="1">
        <w:r w:rsidR="008B69CA" w:rsidRPr="008B69CA">
          <w:rPr>
            <w:rStyle w:val="Hyperlink"/>
          </w:rPr>
          <w:t>official Common Criteria public portal</w:t>
        </w:r>
      </w:hyperlink>
      <w:r w:rsidR="008B69CA">
        <w:t xml:space="preserve"> that </w:t>
      </w:r>
      <w:r w:rsidR="00444E92">
        <w:t xml:space="preserve">an OS product </w:t>
      </w:r>
      <w:r w:rsidR="00FA7807">
        <w:t>has been</w:t>
      </w:r>
      <w:r w:rsidR="008B69CA">
        <w:t xml:space="preserve"> evaluated for compliance with either protection profile under the </w:t>
      </w:r>
      <w:hyperlink r:id="rId23" w:history="1">
        <w:r w:rsidR="00A1550C" w:rsidRPr="00A1550C">
          <w:rPr>
            <w:rStyle w:val="Hyperlink"/>
          </w:rPr>
          <w:t>CC</w:t>
        </w:r>
      </w:hyperlink>
      <w:r w:rsidR="00A1550C">
        <w:t xml:space="preserve"> (</w:t>
      </w:r>
      <w:hyperlink r:id="rId24" w:history="1">
        <w:r w:rsidR="00A1550C" w:rsidRPr="00A1550C">
          <w:rPr>
            <w:rStyle w:val="Hyperlink"/>
          </w:rPr>
          <w:t>ISO/IEC 15408</w:t>
        </w:r>
      </w:hyperlink>
      <w:r w:rsidR="00A1550C">
        <w:t>)</w:t>
      </w:r>
      <w:r w:rsidR="008B69CA">
        <w:t xml:space="preserve">. </w:t>
      </w:r>
      <w:r>
        <w:t xml:space="preserve">  </w:t>
      </w:r>
    </w:p>
    <w:p w:rsidR="00CE7CC9" w:rsidRDefault="00F8417D" w:rsidP="006F0486">
      <w:hyperlink r:id="rId25" w:history="1">
        <w:r w:rsidR="00A1550C">
          <w:rPr>
            <w:rStyle w:val="Hyperlink"/>
          </w:rPr>
          <w:t>NIST S</w:t>
        </w:r>
        <w:r w:rsidR="00CE7CC9" w:rsidRPr="00CE7CC9">
          <w:rPr>
            <w:rStyle w:val="Hyperlink"/>
          </w:rPr>
          <w:t>P 800-53 “Recommended Security Controls for Federal Information Systems”</w:t>
        </w:r>
      </w:hyperlink>
      <w:r w:rsidR="00CE7CC9">
        <w:t xml:space="preserve"> is another good source of security functional requirements.  However, </w:t>
      </w:r>
      <w:hyperlink r:id="rId26" w:history="1">
        <w:r w:rsidR="00CE7CC9" w:rsidRPr="00A1550C">
          <w:rPr>
            <w:rStyle w:val="Hyperlink"/>
          </w:rPr>
          <w:t>NIST SP 800-53</w:t>
        </w:r>
      </w:hyperlink>
      <w:r w:rsidR="00CE7CC9">
        <w:t xml:space="preserve"> </w:t>
      </w:r>
      <w:r w:rsidR="00FA7807">
        <w:t>does not</w:t>
      </w:r>
      <w:r w:rsidR="00CE7CC9">
        <w:t xml:space="preserve"> provide specific guidelines for determining which particular recommended security control elements are meant to be addressed by an operating system product.     </w:t>
      </w:r>
    </w:p>
    <w:p w:rsidR="008B69CA" w:rsidRDefault="008B69CA" w:rsidP="006F0486">
      <w:r>
        <w:t>During 2007, t</w:t>
      </w:r>
      <w:r w:rsidR="005473E5">
        <w:t>h</w:t>
      </w:r>
      <w:r w:rsidR="005575AC">
        <w:t>e</w:t>
      </w:r>
      <w:r w:rsidR="005473E5">
        <w:t xml:space="preserve"> author </w:t>
      </w:r>
      <w:r w:rsidR="009C189A">
        <w:t>was in a fortunate position</w:t>
      </w:r>
      <w:r>
        <w:t>, where</w:t>
      </w:r>
      <w:r w:rsidR="009C189A">
        <w:t xml:space="preserve"> a number of </w:t>
      </w:r>
      <w:r w:rsidR="001C2133">
        <w:t xml:space="preserve">very qualified </w:t>
      </w:r>
      <w:r w:rsidR="009C189A">
        <w:t>IT security professional</w:t>
      </w:r>
      <w:r w:rsidR="00FA7807">
        <w:t xml:space="preserve">s </w:t>
      </w:r>
      <w:r w:rsidR="009C189A">
        <w:t xml:space="preserve">were willing </w:t>
      </w:r>
      <w:r w:rsidR="009C7F87">
        <w:t>to share their thoughts</w:t>
      </w:r>
      <w:r>
        <w:t xml:space="preserve"> on the security functional requirements that a modern commercial grade OS is expected to </w:t>
      </w:r>
      <w:r w:rsidR="00FA7807">
        <w:t>meet</w:t>
      </w:r>
      <w:r w:rsidR="008339FB">
        <w:t>, in today’s general IT service operational environments</w:t>
      </w:r>
      <w:r>
        <w:t xml:space="preserve">.  Through private communications with these IT security professionals, a </w:t>
      </w:r>
      <w:r w:rsidRPr="008B69CA">
        <w:t>Commercial Grade Operating System Security Functional Requirement Set</w:t>
      </w:r>
      <w:r>
        <w:t xml:space="preserve"> was resulted at the end of 2007.  The details of this </w:t>
      </w:r>
      <w:r w:rsidRPr="008B69CA">
        <w:t>Commercial Grade Operating System Security Functional Requirement Set</w:t>
      </w:r>
      <w:r>
        <w:t xml:space="preserve"> are listed in the following section of this paper.</w:t>
      </w:r>
    </w:p>
    <w:p w:rsidR="008B69CA" w:rsidRDefault="008B69CA" w:rsidP="008B69CA">
      <w:pPr>
        <w:numPr>
          <w:ilvl w:val="0"/>
          <w:numId w:val="1"/>
        </w:numPr>
      </w:pPr>
      <w:r>
        <w:t>“</w:t>
      </w:r>
      <w:r w:rsidR="0054486A" w:rsidRPr="0054486A">
        <w:t>A Commercial Grade Operating System Security Functional Requirement Set</w:t>
      </w:r>
      <w:r>
        <w:t>”.</w:t>
      </w:r>
    </w:p>
    <w:p w:rsidR="008B69CA" w:rsidRDefault="00E173B4" w:rsidP="006F0486">
      <w:r>
        <w:t>This</w:t>
      </w:r>
      <w:r w:rsidR="00986D14">
        <w:t xml:space="preserve"> paper presents a comprehensive set of technical justifications to explain the manner in which Windows Vista and Windows Server 2008 (collectively known </w:t>
      </w:r>
      <w:r w:rsidR="004733DE">
        <w:t xml:space="preserve">as the </w:t>
      </w:r>
      <w:r w:rsidR="00986D14">
        <w:t>W</w:t>
      </w:r>
      <w:r w:rsidR="000B6822">
        <w:t xml:space="preserve">indows </w:t>
      </w:r>
      <w:r w:rsidR="00986D14">
        <w:t xml:space="preserve">OS in this paper) </w:t>
      </w:r>
      <w:r>
        <w:t>address</w:t>
      </w:r>
      <w:r w:rsidR="00986D14">
        <w:t xml:space="preserve"> the security functional requirements </w:t>
      </w:r>
      <w:r w:rsidR="001B2049">
        <w:t>of</w:t>
      </w:r>
      <w:r w:rsidR="00986D14">
        <w:t xml:space="preserve"> this “</w:t>
      </w:r>
      <w:r w:rsidR="00986D14" w:rsidRPr="008B69CA">
        <w:t>Commercial Grade Operating System Security Functional Requirement Set</w:t>
      </w:r>
      <w:r w:rsidR="00986D14">
        <w:t xml:space="preserve">”.  </w:t>
      </w:r>
      <w:r w:rsidR="008B69CA">
        <w:t xml:space="preserve"> </w:t>
      </w:r>
    </w:p>
    <w:p w:rsidR="00986D14" w:rsidRDefault="00986D14" w:rsidP="006F0486">
      <w:r>
        <w:t xml:space="preserve">While the technical justifications for addressing the individual requirements are presented in the corresponding sections of this paper, a summary of the </w:t>
      </w:r>
      <w:r w:rsidR="00C30B22">
        <w:t>Windows OS</w:t>
      </w:r>
      <w:r w:rsidR="00877A07">
        <w:t>’s</w:t>
      </w:r>
      <w:r>
        <w:t xml:space="preserve"> compliance with the requirements is presented in the following section.</w:t>
      </w:r>
    </w:p>
    <w:p w:rsidR="00986D14" w:rsidRDefault="00986D14" w:rsidP="00986D14">
      <w:pPr>
        <w:numPr>
          <w:ilvl w:val="0"/>
          <w:numId w:val="1"/>
        </w:numPr>
      </w:pPr>
      <w:r>
        <w:t>“</w:t>
      </w:r>
      <w:r w:rsidR="0054486A" w:rsidRPr="0054486A">
        <w:t>Summary of Windows’ Compliance with the Commercial Grade Operating System Security Functional Requirement Set</w:t>
      </w:r>
      <w:r>
        <w:t>”.</w:t>
      </w:r>
    </w:p>
    <w:p w:rsidR="005575AC" w:rsidRDefault="005575AC" w:rsidP="005575AC">
      <w:r>
        <w:t xml:space="preserve">The author would like to thank the following individuals, especially David Cross, for their valuable suggestions </w:t>
      </w:r>
      <w:r w:rsidR="00E173B4">
        <w:t xml:space="preserve">that helped </w:t>
      </w:r>
      <w:r>
        <w:t xml:space="preserve">to improve the earlier </w:t>
      </w:r>
      <w:r w:rsidR="00E173B4">
        <w:t>drafts</w:t>
      </w:r>
      <w:r>
        <w:t xml:space="preserve"> of this paper.</w:t>
      </w:r>
    </w:p>
    <w:p w:rsidR="005575AC" w:rsidRDefault="005575AC" w:rsidP="005575AC">
      <w:r w:rsidRPr="005575AC">
        <w:t>Mark Russinovich</w:t>
      </w:r>
      <w:r>
        <w:t xml:space="preserve">, </w:t>
      </w:r>
      <w:r w:rsidRPr="005575AC">
        <w:t>Douglas MacIver</w:t>
      </w:r>
      <w:r>
        <w:t xml:space="preserve">, </w:t>
      </w:r>
      <w:r w:rsidRPr="005575AC">
        <w:t>Eric Perlin</w:t>
      </w:r>
      <w:r>
        <w:t xml:space="preserve">, </w:t>
      </w:r>
      <w:r w:rsidR="00733724">
        <w:t xml:space="preserve">Jon Schwartz, </w:t>
      </w:r>
      <w:r w:rsidR="00733724" w:rsidRPr="00733724">
        <w:t>Scott Field</w:t>
      </w:r>
      <w:r w:rsidR="00733724">
        <w:t xml:space="preserve">, </w:t>
      </w:r>
      <w:r w:rsidR="005B06FA" w:rsidRPr="005B06FA">
        <w:t>Richard B. Ward</w:t>
      </w:r>
      <w:r w:rsidR="005B06FA">
        <w:t xml:space="preserve">, </w:t>
      </w:r>
      <w:r w:rsidR="00733724" w:rsidRPr="00733724">
        <w:t>Glenn Pittaway</w:t>
      </w:r>
      <w:r w:rsidR="00733724">
        <w:t xml:space="preserve">, </w:t>
      </w:r>
      <w:r w:rsidR="00733724" w:rsidRPr="00733724">
        <w:t>Steve Lipner</w:t>
      </w:r>
      <w:r w:rsidR="00733724">
        <w:t>.</w:t>
      </w:r>
    </w:p>
    <w:p w:rsidR="00F9375F" w:rsidRDefault="00F9375F">
      <w:pPr>
        <w:rPr>
          <w:rFonts w:asciiTheme="majorHAnsi" w:eastAsiaTheme="majorEastAsia" w:hAnsiTheme="majorHAnsi" w:cstheme="majorBidi"/>
          <w:b/>
          <w:bCs/>
          <w:color w:val="365F91" w:themeColor="accent1" w:themeShade="BF"/>
          <w:sz w:val="28"/>
          <w:szCs w:val="28"/>
        </w:rPr>
      </w:pPr>
      <w:bookmarkStart w:id="3" w:name="_Ref216780282"/>
      <w:r>
        <w:br w:type="page"/>
      </w:r>
    </w:p>
    <w:p w:rsidR="006F0486" w:rsidRDefault="006F0486" w:rsidP="006F0486">
      <w:pPr>
        <w:pStyle w:val="Heading1"/>
      </w:pPr>
      <w:bookmarkStart w:id="4" w:name="_Toc225063909"/>
      <w:r>
        <w:t xml:space="preserve">A </w:t>
      </w:r>
      <w:r w:rsidRPr="0086455D">
        <w:t>Commercial Grade Operating System Security Functional Requirement Set</w:t>
      </w:r>
      <w:bookmarkEnd w:id="3"/>
      <w:bookmarkEnd w:id="4"/>
    </w:p>
    <w:p w:rsidR="006F0486" w:rsidRDefault="006F0486" w:rsidP="006F0486">
      <w:r>
        <w:t xml:space="preserve">At the highest level, the Commercial Grade OS Requirement Set consists of 8 areas of security </w:t>
      </w:r>
      <w:r w:rsidR="006259BF">
        <w:t>functionality</w:t>
      </w:r>
      <w:r>
        <w:t xml:space="preserve">.  Each area may have one or more subareas.  These areas of security </w:t>
      </w:r>
      <w:r w:rsidR="002165AB">
        <w:t xml:space="preserve">functionality </w:t>
      </w:r>
      <w:r>
        <w:t>are:</w:t>
      </w:r>
    </w:p>
    <w:p w:rsidR="006F0486" w:rsidRDefault="006F0486" w:rsidP="006F0486">
      <w:pPr>
        <w:numPr>
          <w:ilvl w:val="0"/>
          <w:numId w:val="1"/>
        </w:numPr>
      </w:pPr>
      <w:r w:rsidRPr="00EB6E8E">
        <w:t>Security Architecture</w:t>
      </w:r>
      <w:r>
        <w:t>:</w:t>
      </w:r>
      <w:r w:rsidRPr="00EB6E8E">
        <w:t xml:space="preserve"> </w:t>
      </w:r>
    </w:p>
    <w:p w:rsidR="006F0486" w:rsidRDefault="006F0486" w:rsidP="006F0486">
      <w:pPr>
        <w:numPr>
          <w:ilvl w:val="1"/>
          <w:numId w:val="1"/>
        </w:numPr>
      </w:pPr>
      <w:r w:rsidRPr="00EB6E8E">
        <w:t>Separation, Isolation, and Least Privilege</w:t>
      </w:r>
      <w:r>
        <w:t>;</w:t>
      </w:r>
    </w:p>
    <w:p w:rsidR="006F0486" w:rsidRDefault="006F0486" w:rsidP="006F0486">
      <w:pPr>
        <w:numPr>
          <w:ilvl w:val="1"/>
          <w:numId w:val="1"/>
        </w:numPr>
      </w:pPr>
      <w:r w:rsidRPr="00EB6E8E">
        <w:t>Distributed Architectures</w:t>
      </w:r>
      <w:r>
        <w:t>;</w:t>
      </w:r>
    </w:p>
    <w:p w:rsidR="006F0486" w:rsidRDefault="006F0486" w:rsidP="006F0486">
      <w:pPr>
        <w:numPr>
          <w:ilvl w:val="0"/>
          <w:numId w:val="1"/>
        </w:numPr>
      </w:pPr>
      <w:r w:rsidRPr="00EB6E8E">
        <w:t>Access Control Polices</w:t>
      </w:r>
      <w:r>
        <w:t>:</w:t>
      </w:r>
      <w:r w:rsidRPr="00EB6E8E">
        <w:t xml:space="preserve"> </w:t>
      </w:r>
    </w:p>
    <w:p w:rsidR="006F0486" w:rsidRDefault="006F0486" w:rsidP="006F0486">
      <w:pPr>
        <w:numPr>
          <w:ilvl w:val="1"/>
          <w:numId w:val="1"/>
        </w:numPr>
      </w:pPr>
      <w:r w:rsidRPr="00EB6E8E">
        <w:t>Discretionary Access Control Policy</w:t>
      </w:r>
      <w:r>
        <w:t>;</w:t>
      </w:r>
    </w:p>
    <w:p w:rsidR="006F0486" w:rsidRDefault="006F0486" w:rsidP="006F0486">
      <w:pPr>
        <w:numPr>
          <w:ilvl w:val="1"/>
          <w:numId w:val="1"/>
        </w:numPr>
      </w:pPr>
      <w:r w:rsidRPr="00EB6E8E">
        <w:t>Mandatory Integrity Control Policy</w:t>
      </w:r>
      <w:r>
        <w:t>;</w:t>
      </w:r>
    </w:p>
    <w:p w:rsidR="006F0486" w:rsidRDefault="006F0486" w:rsidP="006F0486">
      <w:pPr>
        <w:numPr>
          <w:ilvl w:val="0"/>
          <w:numId w:val="1"/>
        </w:numPr>
      </w:pPr>
      <w:r w:rsidRPr="00EB6E8E">
        <w:t>Identification and Authentication</w:t>
      </w:r>
      <w:r>
        <w:t>:</w:t>
      </w:r>
      <w:r w:rsidRPr="00EB6E8E">
        <w:t xml:space="preserve"> </w:t>
      </w:r>
    </w:p>
    <w:p w:rsidR="006F0486" w:rsidRDefault="006F0486" w:rsidP="006F0486">
      <w:pPr>
        <w:numPr>
          <w:ilvl w:val="1"/>
          <w:numId w:val="1"/>
        </w:numPr>
      </w:pPr>
      <w:r w:rsidRPr="00EB6E8E">
        <w:t>User Identification/Authentication, Attributes, Roles, and Re-Authentication</w:t>
      </w:r>
      <w:r>
        <w:t>;</w:t>
      </w:r>
    </w:p>
    <w:p w:rsidR="006F0486" w:rsidRDefault="006F0486" w:rsidP="006F0486">
      <w:pPr>
        <w:numPr>
          <w:ilvl w:val="1"/>
          <w:numId w:val="1"/>
        </w:numPr>
      </w:pPr>
      <w:r w:rsidRPr="00EB6E8E">
        <w:t>User Interface Security</w:t>
      </w:r>
      <w:r>
        <w:t>;</w:t>
      </w:r>
    </w:p>
    <w:p w:rsidR="006F0486" w:rsidRDefault="006F0486" w:rsidP="006F0486">
      <w:pPr>
        <w:numPr>
          <w:ilvl w:val="0"/>
          <w:numId w:val="1"/>
        </w:numPr>
      </w:pPr>
      <w:r w:rsidRPr="00EB6E8E">
        <w:t>Cryptographic Support</w:t>
      </w:r>
      <w:r>
        <w:t>:</w:t>
      </w:r>
      <w:r w:rsidRPr="00EB6E8E">
        <w:t xml:space="preserve"> </w:t>
      </w:r>
    </w:p>
    <w:p w:rsidR="006F0486" w:rsidRDefault="006F0486" w:rsidP="006F0486">
      <w:pPr>
        <w:numPr>
          <w:ilvl w:val="1"/>
          <w:numId w:val="1"/>
        </w:numPr>
      </w:pPr>
      <w:r w:rsidRPr="00EB6E8E">
        <w:t>Operations</w:t>
      </w:r>
      <w:r>
        <w:t>;</w:t>
      </w:r>
    </w:p>
    <w:p w:rsidR="006F0486" w:rsidRDefault="006F0486" w:rsidP="006F0486">
      <w:pPr>
        <w:numPr>
          <w:ilvl w:val="1"/>
          <w:numId w:val="1"/>
        </w:numPr>
      </w:pPr>
      <w:r w:rsidRPr="00EB6E8E">
        <w:t>Capabilities</w:t>
      </w:r>
      <w:r>
        <w:t>;</w:t>
      </w:r>
    </w:p>
    <w:p w:rsidR="006F0486" w:rsidRDefault="006F0486" w:rsidP="006F0486">
      <w:pPr>
        <w:numPr>
          <w:ilvl w:val="1"/>
          <w:numId w:val="1"/>
        </w:numPr>
      </w:pPr>
      <w:r w:rsidRPr="00EB6E8E">
        <w:t>Randomization</w:t>
      </w:r>
      <w:r>
        <w:t>;</w:t>
      </w:r>
    </w:p>
    <w:p w:rsidR="006F0486" w:rsidRDefault="006F0486" w:rsidP="006F0486">
      <w:pPr>
        <w:numPr>
          <w:ilvl w:val="1"/>
          <w:numId w:val="1"/>
        </w:numPr>
      </w:pPr>
      <w:r w:rsidRPr="00EB6E8E">
        <w:t>Cryptographic Key Management</w:t>
      </w:r>
      <w:r>
        <w:t>;</w:t>
      </w:r>
    </w:p>
    <w:p w:rsidR="006F0486" w:rsidRDefault="006F0486" w:rsidP="006F0486">
      <w:pPr>
        <w:numPr>
          <w:ilvl w:val="1"/>
          <w:numId w:val="1"/>
        </w:numPr>
      </w:pPr>
      <w:r w:rsidRPr="00EB6E8E">
        <w:t>Cryptographic Testing</w:t>
      </w:r>
      <w:r>
        <w:t>;</w:t>
      </w:r>
    </w:p>
    <w:p w:rsidR="006F0486" w:rsidRDefault="006F0486" w:rsidP="006F0486">
      <w:pPr>
        <w:numPr>
          <w:ilvl w:val="0"/>
          <w:numId w:val="1"/>
        </w:numPr>
      </w:pPr>
      <w:r w:rsidRPr="00EB6E8E">
        <w:t>Information Protection</w:t>
      </w:r>
      <w:r>
        <w:t>:</w:t>
      </w:r>
      <w:r w:rsidRPr="00EB6E8E">
        <w:t xml:space="preserve"> </w:t>
      </w:r>
    </w:p>
    <w:p w:rsidR="006F0486" w:rsidRDefault="006F0486" w:rsidP="006F0486">
      <w:pPr>
        <w:numPr>
          <w:ilvl w:val="1"/>
          <w:numId w:val="1"/>
        </w:numPr>
      </w:pPr>
      <w:r w:rsidRPr="00EB6E8E">
        <w:t>Residual Information</w:t>
      </w:r>
      <w:r>
        <w:t>;</w:t>
      </w:r>
    </w:p>
    <w:p w:rsidR="006F0486" w:rsidRDefault="006F0486" w:rsidP="006F0486">
      <w:pPr>
        <w:numPr>
          <w:ilvl w:val="1"/>
          <w:numId w:val="1"/>
        </w:numPr>
      </w:pPr>
      <w:r w:rsidRPr="00EB6E8E">
        <w:t>Resource Control</w:t>
      </w:r>
      <w:r>
        <w:t>;</w:t>
      </w:r>
    </w:p>
    <w:p w:rsidR="006F0486" w:rsidRDefault="006F0486" w:rsidP="006F0486">
      <w:pPr>
        <w:numPr>
          <w:ilvl w:val="1"/>
          <w:numId w:val="1"/>
        </w:numPr>
      </w:pPr>
      <w:r w:rsidRPr="00EB6E8E">
        <w:t>Trusted Initialization</w:t>
      </w:r>
      <w:r w:rsidRPr="00EB6E8E">
        <w:rPr>
          <w:strike/>
        </w:rPr>
        <w:t>, Self Testing and Recovery</w:t>
      </w:r>
      <w:r>
        <w:t>;</w:t>
      </w:r>
    </w:p>
    <w:p w:rsidR="006F0486" w:rsidRDefault="006F0486" w:rsidP="006F0486">
      <w:pPr>
        <w:numPr>
          <w:ilvl w:val="0"/>
          <w:numId w:val="1"/>
        </w:numPr>
      </w:pPr>
      <w:r w:rsidRPr="00EB6E8E">
        <w:t>Import/Export of Data</w:t>
      </w:r>
      <w:r>
        <w:t>:</w:t>
      </w:r>
      <w:r w:rsidRPr="00EB6E8E">
        <w:t xml:space="preserve"> </w:t>
      </w:r>
    </w:p>
    <w:p w:rsidR="006F0486" w:rsidRDefault="006F0486" w:rsidP="006F0486">
      <w:pPr>
        <w:numPr>
          <w:ilvl w:val="1"/>
          <w:numId w:val="1"/>
        </w:numPr>
      </w:pPr>
      <w:r w:rsidRPr="00EB6E8E">
        <w:t>Exported Data</w:t>
      </w:r>
      <w:r>
        <w:t>;</w:t>
      </w:r>
    </w:p>
    <w:p w:rsidR="006F0486" w:rsidRDefault="006F0486" w:rsidP="006F0486">
      <w:pPr>
        <w:numPr>
          <w:ilvl w:val="1"/>
          <w:numId w:val="1"/>
        </w:numPr>
      </w:pPr>
      <w:r w:rsidRPr="00EB6E8E">
        <w:t>Imported Data</w:t>
      </w:r>
      <w:r>
        <w:t>;</w:t>
      </w:r>
    </w:p>
    <w:p w:rsidR="006F0486" w:rsidRDefault="006F0486" w:rsidP="006F0486">
      <w:pPr>
        <w:numPr>
          <w:ilvl w:val="1"/>
          <w:numId w:val="1"/>
        </w:numPr>
      </w:pPr>
      <w:r w:rsidRPr="00EB6E8E">
        <w:t>Trusted Channels</w:t>
      </w:r>
      <w:r>
        <w:t>;</w:t>
      </w:r>
    </w:p>
    <w:p w:rsidR="006F0486" w:rsidRDefault="006F0486" w:rsidP="006F0486">
      <w:pPr>
        <w:numPr>
          <w:ilvl w:val="0"/>
          <w:numId w:val="1"/>
        </w:numPr>
      </w:pPr>
      <w:r w:rsidRPr="00EB6E8E">
        <w:t>Revocation</w:t>
      </w:r>
      <w:r>
        <w:t>:</w:t>
      </w:r>
      <w:r w:rsidRPr="00EB6E8E">
        <w:t xml:space="preserve"> </w:t>
      </w:r>
    </w:p>
    <w:p w:rsidR="006F0486" w:rsidRDefault="006F0486" w:rsidP="006F0486">
      <w:pPr>
        <w:numPr>
          <w:ilvl w:val="1"/>
          <w:numId w:val="1"/>
        </w:numPr>
      </w:pPr>
      <w:r w:rsidRPr="00EB6E8E">
        <w:t>Access Revocation</w:t>
      </w:r>
      <w:r>
        <w:t>;</w:t>
      </w:r>
    </w:p>
    <w:p w:rsidR="006F0486" w:rsidRDefault="006F0486" w:rsidP="006F0486">
      <w:pPr>
        <w:numPr>
          <w:ilvl w:val="0"/>
          <w:numId w:val="1"/>
        </w:numPr>
      </w:pPr>
      <w:r w:rsidRPr="00EB6E8E">
        <w:t>Auditing</w:t>
      </w:r>
      <w:r>
        <w:t>:</w:t>
      </w:r>
      <w:r w:rsidRPr="00EB6E8E">
        <w:t xml:space="preserve"> </w:t>
      </w:r>
    </w:p>
    <w:p w:rsidR="006F0486" w:rsidRDefault="006F0486" w:rsidP="006F0486">
      <w:pPr>
        <w:numPr>
          <w:ilvl w:val="1"/>
          <w:numId w:val="1"/>
        </w:numPr>
      </w:pPr>
      <w:r w:rsidRPr="00EB6E8E">
        <w:t>Audit Collection</w:t>
      </w:r>
      <w:r>
        <w:t>;</w:t>
      </w:r>
    </w:p>
    <w:p w:rsidR="006F0486" w:rsidRDefault="006F0486" w:rsidP="006F0486">
      <w:pPr>
        <w:numPr>
          <w:ilvl w:val="1"/>
          <w:numId w:val="1"/>
        </w:numPr>
      </w:pPr>
      <w:r w:rsidRPr="00EB6E8E">
        <w:t>Audit Storage</w:t>
      </w:r>
      <w:r>
        <w:t>.</w:t>
      </w:r>
    </w:p>
    <w:p w:rsidR="006F0486" w:rsidRPr="008A0C9A" w:rsidRDefault="006F0486" w:rsidP="006F0486">
      <w:r>
        <w:t xml:space="preserve">Individual requirements are specified as security functional requirements under a </w:t>
      </w:r>
      <w:r w:rsidR="00EF0EB6">
        <w:t xml:space="preserve">specific </w:t>
      </w:r>
      <w:r>
        <w:t>subarea</w:t>
      </w:r>
      <w:r w:rsidR="00EF0EB6">
        <w:t xml:space="preserve"> of security functionality</w:t>
      </w:r>
      <w:r>
        <w:t xml:space="preserve">.  Where applicable, the corresponding management and/or auditing aspects of a security functional requirement are also specified </w:t>
      </w:r>
      <w:r w:rsidR="00130C9D">
        <w:t xml:space="preserve">as a management requirement and/or audit requirement respectively </w:t>
      </w:r>
      <w:r>
        <w:t xml:space="preserve">in each subarea.         </w:t>
      </w:r>
    </w:p>
    <w:tbl>
      <w:tblPr>
        <w:tblStyle w:val="TableGrid"/>
        <w:tblW w:w="0" w:type="auto"/>
        <w:tblBorders>
          <w:insideH w:val="none" w:sz="0" w:space="0" w:color="auto"/>
          <w:insideV w:val="none" w:sz="0" w:space="0" w:color="auto"/>
        </w:tblBorders>
        <w:tblLook w:val="04A0"/>
      </w:tblPr>
      <w:tblGrid>
        <w:gridCol w:w="222"/>
        <w:gridCol w:w="222"/>
        <w:gridCol w:w="941"/>
        <w:gridCol w:w="8191"/>
      </w:tblGrid>
      <w:tr w:rsidR="006F0486" w:rsidTr="00917A8E">
        <w:tc>
          <w:tcPr>
            <w:tcW w:w="0" w:type="auto"/>
            <w:gridSpan w:val="4"/>
          </w:tcPr>
          <w:p w:rsidR="006F0486" w:rsidRPr="006E7B18" w:rsidRDefault="006F0486" w:rsidP="00623906">
            <w:pPr>
              <w:rPr>
                <w:b/>
                <w:u w:val="single"/>
              </w:rPr>
            </w:pPr>
            <w:r w:rsidRPr="006E7B18">
              <w:rPr>
                <w:b/>
                <w:u w:val="single"/>
              </w:rPr>
              <w:t>Security Architecture: Separation, Isolation, and Least Privilege</w:t>
            </w:r>
          </w:p>
          <w:p w:rsidR="00F10E06" w:rsidRDefault="006F0486" w:rsidP="00623906">
            <w:r>
              <w:t>Separation, Isolation and Least privilege are the fundamental principles of security.  Without them, all other claims of “security” become meaningless.</w:t>
            </w:r>
          </w:p>
          <w:p w:rsidR="006F0486" w:rsidRDefault="006F0486" w:rsidP="00623906">
            <w:r>
              <w:t xml:space="preserve"> </w:t>
            </w:r>
          </w:p>
          <w:p w:rsidR="006F0486" w:rsidRDefault="006F0486" w:rsidP="00623906">
            <w:r>
              <w:t xml:space="preserve">Separation is the characteristic of providing each subject with its own execution and data space; any sharing of data and resources with other subjects is mediated by the security functions and is based upon some rule set. </w:t>
            </w:r>
          </w:p>
          <w:p w:rsidR="00F10E06" w:rsidRDefault="00F10E06" w:rsidP="00623906"/>
          <w:p w:rsidR="006F0486" w:rsidRDefault="006F0486" w:rsidP="00623906">
            <w:r>
              <w:t xml:space="preserve">Isolation is the characteristic of ensuring that resources (e.g., processes, data containers, system objects) are protected from unauthorized access.  All sharing of information between resources (possibly even the existence of resources) is controlled by the system security policy. </w:t>
            </w:r>
          </w:p>
          <w:p w:rsidR="00F10E06" w:rsidRDefault="00F10E06" w:rsidP="00623906"/>
          <w:p w:rsidR="006F0486" w:rsidRDefault="006F0486" w:rsidP="00623906">
            <w:r>
              <w:t xml:space="preserve">Least privilege is the characteristic whereby an entity (e.g. subject) has only the minimum privileges (authorizations, permissions, etc.) required to function and has them only when it needs them.  This helps ensure that, should something go amiss, the extent of resulting damage would be minimal. </w:t>
            </w:r>
          </w:p>
          <w:p w:rsidR="00F10E06" w:rsidRDefault="00F10E06" w:rsidP="00623906"/>
          <w:p w:rsidR="006F0486" w:rsidRDefault="006F0486" w:rsidP="00623906">
            <w:r>
              <w:t xml:space="preserve">The implementation of these security principles are fundamental aspects of what is commonly referred to as a reference monitor. The characteristics of the implementation of these security principles, relative to the operating system (OS) security, are: </w:t>
            </w:r>
          </w:p>
          <w:p w:rsidR="0024681C" w:rsidRDefault="006F0486" w:rsidP="00604F4E">
            <w:pPr>
              <w:pStyle w:val="ListParagraph"/>
              <w:numPr>
                <w:ilvl w:val="0"/>
                <w:numId w:val="59"/>
              </w:numPr>
            </w:pPr>
            <w:r>
              <w:t xml:space="preserve">that it is always invoked (i.e., it cannot be bypassed or subverted and the appropriate security policies are applied to all actions); </w:t>
            </w:r>
          </w:p>
          <w:p w:rsidR="006F0486" w:rsidRDefault="006F0486" w:rsidP="00604F4E">
            <w:pPr>
              <w:pStyle w:val="ListParagraph"/>
              <w:numPr>
                <w:ilvl w:val="0"/>
                <w:numId w:val="59"/>
              </w:numPr>
            </w:pPr>
            <w:r>
              <w:t xml:space="preserve">that it is tamper proof (i.e., it cannot be modified or interfered with); and </w:t>
            </w:r>
          </w:p>
          <w:p w:rsidR="006F0486" w:rsidRDefault="006F0486" w:rsidP="00604F4E">
            <w:pPr>
              <w:pStyle w:val="ListParagraph"/>
              <w:numPr>
                <w:ilvl w:val="0"/>
                <w:numId w:val="59"/>
              </w:numPr>
            </w:pPr>
            <w:r>
              <w:t xml:space="preserve">that the implementation is conceptually simple enough to allow for thorough analysis and understanding. </w:t>
            </w:r>
          </w:p>
          <w:p w:rsidR="00F10E06" w:rsidRDefault="00F10E06" w:rsidP="00623906"/>
          <w:p w:rsidR="006F0486" w:rsidRDefault="006F0486" w:rsidP="00623906">
            <w:r>
              <w:t>Because they are characteristics of the operating system, rather than security functions per se, they cannot be readily observed or demonstrated through testing alone. Analysis is necessary to verify conformance with these requirements.</w:t>
            </w:r>
          </w:p>
          <w:p w:rsidR="00F10E06" w:rsidRPr="00AE22BC" w:rsidRDefault="00F10E06"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1.1.1.1</w:t>
            </w:r>
          </w:p>
        </w:tc>
        <w:tc>
          <w:tcPr>
            <w:tcW w:w="0" w:type="auto"/>
          </w:tcPr>
          <w:p w:rsidR="006F0486" w:rsidRDefault="006F0486" w:rsidP="00623906">
            <w:r>
              <w:t>T</w:t>
            </w:r>
            <w:r w:rsidRPr="0086455D">
              <w:t>he OS shall protect security-relevant data from unauthorized acces</w:t>
            </w:r>
            <w:r>
              <w:t>s.</w:t>
            </w:r>
          </w:p>
          <w:p w:rsidR="006F0486" w:rsidRDefault="006F0486" w:rsidP="00623906">
            <w:pPr>
              <w:rPr>
                <w:sz w:val="18"/>
                <w:szCs w:val="18"/>
              </w:rPr>
            </w:pPr>
            <w:r w:rsidRPr="004B7E1C">
              <w:rPr>
                <w:i/>
                <w:sz w:val="18"/>
                <w:szCs w:val="18"/>
              </w:rPr>
              <w:t>Application Note: The OS security relevant data includes all data on which the OS relies for its correct operation and enforcement of its security policies.</w:t>
            </w:r>
          </w:p>
          <w:p w:rsidR="00A947E4" w:rsidRP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1.1.1.2</w:t>
            </w:r>
          </w:p>
        </w:tc>
        <w:tc>
          <w:tcPr>
            <w:tcW w:w="0" w:type="auto"/>
          </w:tcPr>
          <w:p w:rsidR="006F0486" w:rsidRDefault="006F0486" w:rsidP="00623906">
            <w:r>
              <w:t>T</w:t>
            </w:r>
            <w:r w:rsidRPr="00DC5A9F">
              <w:t>he OS shall ensure that all security policies are enforced b</w:t>
            </w:r>
            <w:r>
              <w:t xml:space="preserve">efore each security function is </w:t>
            </w:r>
            <w:r w:rsidRPr="00DC5A9F">
              <w:t>allowed to proceed</w:t>
            </w:r>
            <w:r>
              <w:t>.</w:t>
            </w:r>
          </w:p>
          <w:p w:rsidR="006F0486" w:rsidRDefault="006F0486" w:rsidP="00623906">
            <w:pPr>
              <w:rPr>
                <w:sz w:val="18"/>
                <w:szCs w:val="18"/>
              </w:rPr>
            </w:pPr>
            <w:r w:rsidRPr="00E72E1C">
              <w:rPr>
                <w:i/>
                <w:sz w:val="18"/>
                <w:szCs w:val="18"/>
              </w:rPr>
              <w:t>Application note: This requirement captures the fundamental security notion of “Always invoked”.</w:t>
            </w:r>
          </w:p>
          <w:p w:rsidR="00A947E4" w:rsidRP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1.1.1.3</w:t>
            </w:r>
          </w:p>
        </w:tc>
        <w:tc>
          <w:tcPr>
            <w:tcW w:w="0" w:type="auto"/>
          </w:tcPr>
          <w:p w:rsidR="006F0486" w:rsidRDefault="006F0486" w:rsidP="00623906">
            <w:r>
              <w:t>The</w:t>
            </w:r>
            <w:r w:rsidRPr="00FE0F3F">
              <w:t xml:space="preserve"> OS shall maintain a security domain for its own execution that protects it from interference and tampering by untrusted subjects</w:t>
            </w:r>
            <w:r>
              <w:t>.</w:t>
            </w:r>
          </w:p>
          <w:p w:rsidR="006F0486" w:rsidRDefault="006F0486" w:rsidP="00623906">
            <w:pPr>
              <w:rPr>
                <w:sz w:val="18"/>
                <w:szCs w:val="18"/>
              </w:rPr>
            </w:pPr>
            <w:r w:rsidRPr="00697C7D">
              <w:rPr>
                <w:i/>
                <w:sz w:val="18"/>
                <w:szCs w:val="18"/>
              </w:rPr>
              <w:t>Application note: This requirement captures the fundamental security notion of “Tamper proof”.</w:t>
            </w:r>
          </w:p>
          <w:p w:rsidR="00A947E4" w:rsidRP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1.1.1.4</w:t>
            </w:r>
          </w:p>
        </w:tc>
        <w:tc>
          <w:tcPr>
            <w:tcW w:w="0" w:type="auto"/>
          </w:tcPr>
          <w:p w:rsidR="006F0486" w:rsidRDefault="006F0486" w:rsidP="00623906">
            <w:r>
              <w:t>The</w:t>
            </w:r>
            <w:r w:rsidRPr="00901D3F">
              <w:t xml:space="preserve"> OS shall enforce separation between the security domain</w:t>
            </w:r>
            <w:r>
              <w:t>s</w:t>
            </w:r>
            <w:r w:rsidRPr="00901D3F">
              <w:t xml:space="preserve"> of subjects</w:t>
            </w:r>
            <w:r>
              <w:t>.</w:t>
            </w:r>
          </w:p>
          <w:p w:rsidR="006F0486" w:rsidRDefault="006F0486" w:rsidP="00623906">
            <w:pPr>
              <w:rPr>
                <w:sz w:val="18"/>
                <w:szCs w:val="18"/>
              </w:rPr>
            </w:pPr>
            <w:r w:rsidRPr="00697C7D">
              <w:rPr>
                <w:i/>
                <w:sz w:val="18"/>
                <w:szCs w:val="18"/>
              </w:rPr>
              <w:t>Application note: This requirement captures the fundamental security notion of “Separation”.</w:t>
            </w:r>
          </w:p>
          <w:p w:rsidR="00A947E4" w:rsidRP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1.1.1.5</w:t>
            </w:r>
          </w:p>
        </w:tc>
        <w:tc>
          <w:tcPr>
            <w:tcW w:w="0" w:type="auto"/>
          </w:tcPr>
          <w:p w:rsidR="006F0486" w:rsidRDefault="006F0486" w:rsidP="00623906">
            <w:r>
              <w:t>The</w:t>
            </w:r>
            <w:r w:rsidRPr="00901D3F">
              <w:t xml:space="preserve"> OS shall make effective use of hardware provided security features</w:t>
            </w:r>
            <w:r>
              <w:t>.</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1.1.2.x</w:t>
            </w:r>
          </w:p>
        </w:tc>
        <w:tc>
          <w:tcPr>
            <w:tcW w:w="0" w:type="auto"/>
          </w:tcPr>
          <w:p w:rsidR="006F0486" w:rsidRDefault="006F0486" w:rsidP="00623906">
            <w:r>
              <w:t>None.</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1.1.3.x</w:t>
            </w:r>
          </w:p>
        </w:tc>
        <w:tc>
          <w:tcPr>
            <w:tcW w:w="0" w:type="auto"/>
          </w:tcPr>
          <w:p w:rsidR="00A947E4" w:rsidRDefault="006F0486" w:rsidP="00623906">
            <w:r>
              <w:t>None.</w:t>
            </w:r>
          </w:p>
        </w:tc>
      </w:tr>
      <w:tr w:rsidR="001E1DAB" w:rsidTr="008926C5">
        <w:tc>
          <w:tcPr>
            <w:tcW w:w="0" w:type="auto"/>
            <w:gridSpan w:val="4"/>
            <w:tcBorders>
              <w:bottom w:val="single" w:sz="4" w:space="0" w:color="000000" w:themeColor="text1"/>
            </w:tcBorders>
          </w:tcPr>
          <w:p w:rsidR="001E1DAB" w:rsidRPr="006E7B18" w:rsidRDefault="001E1DAB" w:rsidP="00623906">
            <w:pPr>
              <w:rPr>
                <w:b/>
                <w:u w:val="single"/>
              </w:rPr>
            </w:pPr>
          </w:p>
        </w:tc>
      </w:tr>
      <w:tr w:rsidR="006F0486" w:rsidTr="008926C5">
        <w:tc>
          <w:tcPr>
            <w:tcW w:w="0" w:type="auto"/>
            <w:gridSpan w:val="4"/>
            <w:tcBorders>
              <w:top w:val="single" w:sz="4" w:space="0" w:color="000000" w:themeColor="text1"/>
              <w:bottom w:val="nil"/>
            </w:tcBorders>
          </w:tcPr>
          <w:p w:rsidR="006F0486" w:rsidRPr="006E7B18" w:rsidRDefault="006F0486" w:rsidP="00623906">
            <w:pPr>
              <w:rPr>
                <w:b/>
                <w:u w:val="single"/>
              </w:rPr>
            </w:pPr>
            <w:r w:rsidRPr="006E7B18">
              <w:rPr>
                <w:b/>
                <w:u w:val="single"/>
              </w:rPr>
              <w:t>Security Architecture: Distributed Architectures</w:t>
            </w:r>
          </w:p>
          <w:p w:rsidR="006F0486" w:rsidRDefault="006F0486" w:rsidP="00623906">
            <w:r w:rsidRPr="006E7B18">
              <w:t>An OS</w:t>
            </w:r>
            <w:r>
              <w:t>,</w:t>
            </w:r>
            <w:r w:rsidRPr="006E7B18">
              <w:t xml:space="preserve"> that is distributed</w:t>
            </w:r>
            <w:r>
              <w:t>,</w:t>
            </w:r>
            <w:r w:rsidRPr="006E7B18">
              <w:t xml:space="preserve"> present</w:t>
            </w:r>
            <w:r>
              <w:t>s</w:t>
            </w:r>
            <w:r w:rsidRPr="006E7B18">
              <w:t xml:space="preserve"> additional security architectural concerns of synchronization of security-relevant data and protection of this data while in transit between distributed parts of the OS</w:t>
            </w:r>
            <w:r>
              <w:t>.</w:t>
            </w:r>
          </w:p>
          <w:p w:rsidR="00F10E06" w:rsidRPr="006E7B18" w:rsidRDefault="00F10E06" w:rsidP="00623906"/>
        </w:tc>
      </w:tr>
      <w:tr w:rsidR="006F0486" w:rsidTr="008926C5">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1.2.1.1</w:t>
            </w:r>
          </w:p>
        </w:tc>
        <w:tc>
          <w:tcPr>
            <w:tcW w:w="0" w:type="auto"/>
          </w:tcPr>
          <w:p w:rsidR="006F0486" w:rsidRDefault="006F0486" w:rsidP="00623906">
            <w:r>
              <w:t>The</w:t>
            </w:r>
            <w:r w:rsidRPr="0010566F">
              <w:t xml:space="preserve"> OS shall ensure that security-relevant data is consistent between parts of the OS by providing a mechanism to bring inconsistent data into a consistent state in a timely manner</w:t>
            </w:r>
            <w:r>
              <w:t>.</w:t>
            </w:r>
          </w:p>
          <w:p w:rsidR="006F0486" w:rsidRDefault="006F0486" w:rsidP="00623906">
            <w:pPr>
              <w:rPr>
                <w:i/>
                <w:sz w:val="18"/>
                <w:szCs w:val="18"/>
              </w:rPr>
            </w:pPr>
            <w:r w:rsidRPr="00697C7D">
              <w:rPr>
                <w:i/>
                <w:sz w:val="18"/>
                <w:szCs w:val="18"/>
              </w:rPr>
              <w:t xml:space="preserve">Application Note: In a distributed operating system, synchronization of security-relevant data (such as access permissions, user authorizations, quota usage, last successful and unsuccessful logon </w:t>
            </w:r>
            <w:r>
              <w:rPr>
                <w:i/>
                <w:sz w:val="18"/>
                <w:szCs w:val="18"/>
              </w:rPr>
              <w:t>attempts</w:t>
            </w:r>
            <w:r w:rsidRPr="00697C7D">
              <w:rPr>
                <w:i/>
                <w:sz w:val="18"/>
                <w:szCs w:val="18"/>
              </w:rPr>
              <w:t xml:space="preserve">) is necessary to ensure the correct enforcement of the system security policies. However, it is impossible to achieve complete, constant consistency of security-relevant data that is distributed to remote portions of an </w:t>
            </w:r>
            <w:r>
              <w:rPr>
                <w:i/>
                <w:sz w:val="18"/>
                <w:szCs w:val="18"/>
              </w:rPr>
              <w:t>OS</w:t>
            </w:r>
            <w:r w:rsidRPr="00697C7D">
              <w:rPr>
                <w:i/>
                <w:sz w:val="18"/>
                <w:szCs w:val="18"/>
              </w:rPr>
              <w:t xml:space="preserve"> because distributed </w:t>
            </w:r>
            <w:r>
              <w:rPr>
                <w:i/>
                <w:sz w:val="18"/>
                <w:szCs w:val="18"/>
              </w:rPr>
              <w:t>portions of the OS</w:t>
            </w:r>
            <w:r w:rsidRPr="00697C7D">
              <w:rPr>
                <w:i/>
                <w:sz w:val="18"/>
                <w:szCs w:val="18"/>
              </w:rPr>
              <w:t xml:space="preserve"> may be active at different times or disconnected from one another. This requirement attempts to address this situation in a practical manner by acknowledging that there will be security-relevant data inconsistencies but that they will be corrected without undue delay.</w:t>
            </w:r>
          </w:p>
          <w:p w:rsidR="00A947E4" w:rsidRP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1.2.1.2</w:t>
            </w:r>
          </w:p>
        </w:tc>
        <w:tc>
          <w:tcPr>
            <w:tcW w:w="0" w:type="auto"/>
          </w:tcPr>
          <w:p w:rsidR="006F0486" w:rsidRDefault="006F0486" w:rsidP="00623906">
            <w:r>
              <w:t>The</w:t>
            </w:r>
            <w:r w:rsidRPr="0010566F">
              <w:t xml:space="preserve"> OS shall protect security-relevant data from disclosure while being transmitted to a remote part of the OS through the use of OS provided cryptographic services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1.2.1.3</w:t>
            </w:r>
          </w:p>
        </w:tc>
        <w:tc>
          <w:tcPr>
            <w:tcW w:w="0" w:type="auto"/>
          </w:tcPr>
          <w:p w:rsidR="006F0486" w:rsidRDefault="006F0486" w:rsidP="00623906">
            <w:r>
              <w:t>The</w:t>
            </w:r>
            <w:r w:rsidRPr="0010566F">
              <w:t xml:space="preserve"> OS shall detect modification and insertion of security-relevant received from a remote part of the OS through the use of OS provided cryptographic services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1.2.1.4</w:t>
            </w:r>
          </w:p>
        </w:tc>
        <w:tc>
          <w:tcPr>
            <w:tcW w:w="0" w:type="auto"/>
          </w:tcPr>
          <w:p w:rsidR="006F0486" w:rsidRDefault="006F0486" w:rsidP="00623906">
            <w:r w:rsidRPr="00A143B9">
              <w:t>Upon detection of modification and insertion of security-relevant received from a remote part of the OS, the OS shall reject the data</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1.2.1.5</w:t>
            </w:r>
          </w:p>
        </w:tc>
        <w:tc>
          <w:tcPr>
            <w:tcW w:w="0" w:type="auto"/>
          </w:tcPr>
          <w:p w:rsidR="006F0486" w:rsidRDefault="006F0486" w:rsidP="00623906">
            <w:r w:rsidRPr="00A143B9">
              <w:t>The OS shall provide a means for secure remote administration using OS provided cryptographic services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1.2.1.6</w:t>
            </w:r>
          </w:p>
        </w:tc>
        <w:tc>
          <w:tcPr>
            <w:tcW w:w="0" w:type="auto"/>
          </w:tcPr>
          <w:p w:rsidR="006F0486" w:rsidRDefault="006F0486" w:rsidP="00623906">
            <w:r w:rsidRPr="00A143B9">
              <w:t>The OS shall authenticate remote parts of the OS using OS provided cryptographic services</w:t>
            </w:r>
            <w:r>
              <w:t>.</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1.2.2.1</w:t>
            </w:r>
          </w:p>
        </w:tc>
        <w:tc>
          <w:tcPr>
            <w:tcW w:w="0" w:type="auto"/>
          </w:tcPr>
          <w:p w:rsidR="006F0486" w:rsidRDefault="006F0486" w:rsidP="00623906">
            <w:r>
              <w:t>The</w:t>
            </w:r>
            <w:r w:rsidRPr="00A143B9">
              <w:t xml:space="preserve"> OS shall provide the ability for an authorized administrator to remotely manage the OS</w:t>
            </w:r>
            <w:r>
              <w:t>.</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1.2.3.1</w:t>
            </w:r>
          </w:p>
        </w:tc>
        <w:tc>
          <w:tcPr>
            <w:tcW w:w="0" w:type="auto"/>
          </w:tcPr>
          <w:p w:rsidR="006F0486" w:rsidRDefault="006F0486" w:rsidP="00623906">
            <w:r>
              <w:t>The</w:t>
            </w:r>
            <w:r w:rsidRPr="00A143B9">
              <w:t xml:space="preserve"> OS shall provide the ability to audit when modification or insertion of security-relevant data received from a remote part of the OS has been detected</w:t>
            </w:r>
            <w:r>
              <w:t>.</w:t>
            </w:r>
          </w:p>
        </w:tc>
      </w:tr>
      <w:tr w:rsidR="001E1DAB" w:rsidTr="002339D4">
        <w:tc>
          <w:tcPr>
            <w:tcW w:w="0" w:type="auto"/>
            <w:gridSpan w:val="4"/>
            <w:tcBorders>
              <w:bottom w:val="single" w:sz="4" w:space="0" w:color="000000" w:themeColor="text1"/>
            </w:tcBorders>
          </w:tcPr>
          <w:p w:rsidR="001E1DAB" w:rsidRPr="006E7B18" w:rsidRDefault="001E1DAB" w:rsidP="00623906">
            <w:pPr>
              <w:rPr>
                <w:b/>
                <w:u w:val="single"/>
              </w:rPr>
            </w:pPr>
          </w:p>
        </w:tc>
      </w:tr>
      <w:tr w:rsidR="006F0486" w:rsidTr="002339D4">
        <w:tc>
          <w:tcPr>
            <w:tcW w:w="0" w:type="auto"/>
            <w:gridSpan w:val="4"/>
            <w:tcBorders>
              <w:top w:val="single" w:sz="4" w:space="0" w:color="000000" w:themeColor="text1"/>
              <w:bottom w:val="nil"/>
            </w:tcBorders>
          </w:tcPr>
          <w:p w:rsidR="006F0486" w:rsidRPr="006E7B18" w:rsidRDefault="006F0486" w:rsidP="00623906">
            <w:pPr>
              <w:rPr>
                <w:b/>
                <w:u w:val="single"/>
              </w:rPr>
            </w:pPr>
            <w:r w:rsidRPr="006E7B18">
              <w:rPr>
                <w:b/>
                <w:u w:val="single"/>
              </w:rPr>
              <w:t>Access Control Polices: Discretionary Access Control Policy</w:t>
            </w:r>
          </w:p>
          <w:p w:rsidR="006F0486" w:rsidRDefault="006F0486" w:rsidP="00623906">
            <w:r w:rsidRPr="006E7B18">
              <w:t xml:space="preserve">The Discretionary Access Control (DAC) is a security policy that enforces rules defining how user code and data may be shared among untrusted users. </w:t>
            </w:r>
            <w:r>
              <w:t xml:space="preserve"> </w:t>
            </w:r>
            <w:r w:rsidRPr="006E7B18">
              <w:t>These rules are typically based upon the identities of users and are typically defined by the owners of the data</w:t>
            </w:r>
            <w:r>
              <w:t>.</w:t>
            </w:r>
          </w:p>
          <w:p w:rsidR="002339D4" w:rsidRPr="006E7B18" w:rsidRDefault="002339D4" w:rsidP="00623906"/>
        </w:tc>
      </w:tr>
      <w:tr w:rsidR="006F0486" w:rsidTr="002339D4">
        <w:tc>
          <w:tcPr>
            <w:tcW w:w="0" w:type="auto"/>
            <w:tcBorders>
              <w:top w:val="nil"/>
            </w:tcBorders>
          </w:tcPr>
          <w:p w:rsidR="006F0486" w:rsidRDefault="006F0486" w:rsidP="00623906"/>
        </w:tc>
        <w:tc>
          <w:tcPr>
            <w:tcW w:w="0" w:type="auto"/>
            <w:gridSpan w:val="3"/>
            <w:tcBorders>
              <w:top w:val="nil"/>
            </w:tcBorders>
          </w:tcPr>
          <w:p w:rsidR="006F0486" w:rsidRPr="001E1DAB" w:rsidRDefault="006F0486" w:rsidP="00623906">
            <w:pPr>
              <w:rPr>
                <w:b/>
              </w:rPr>
            </w:pPr>
            <w:r w:rsidRPr="001E1DAB">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2.1.1.1</w:t>
            </w:r>
          </w:p>
        </w:tc>
        <w:tc>
          <w:tcPr>
            <w:tcW w:w="0" w:type="auto"/>
          </w:tcPr>
          <w:p w:rsidR="006F0486" w:rsidRDefault="006F0486" w:rsidP="00623906">
            <w:r>
              <w:t>The</w:t>
            </w:r>
            <w:r w:rsidRPr="00A143B9">
              <w:t xml:space="preserve"> OS shall enforce a Discretionary Access Control policy on all subjects, all named objects and all access operations among them</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2.1.1.2</w:t>
            </w:r>
          </w:p>
        </w:tc>
        <w:tc>
          <w:tcPr>
            <w:tcW w:w="0" w:type="auto"/>
          </w:tcPr>
          <w:p w:rsidR="006F0486" w:rsidRDefault="006F0486" w:rsidP="00623906">
            <w:r>
              <w:t>The</w:t>
            </w:r>
            <w:r w:rsidRPr="00A143B9">
              <w:t xml:space="preserve"> OS shall associate Discretionary Access Control security attributes with each subject and named object</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2.1.1.3</w:t>
            </w:r>
          </w:p>
          <w:p w:rsidR="006F0486" w:rsidRDefault="006F0486" w:rsidP="00623906"/>
        </w:tc>
        <w:tc>
          <w:tcPr>
            <w:tcW w:w="0" w:type="auto"/>
          </w:tcPr>
          <w:p w:rsidR="006F0486" w:rsidRDefault="006F0486" w:rsidP="00623906">
            <w:r>
              <w:t>The</w:t>
            </w:r>
            <w:r w:rsidRPr="00A143B9">
              <w:t xml:space="preserve"> OS shall enforce the Discretionary Access Control policy on named objects based on the specific types of the subject and object security attributes</w:t>
            </w:r>
            <w:r>
              <w:t>.</w:t>
            </w:r>
          </w:p>
          <w:p w:rsidR="006F0486" w:rsidRDefault="006F0486" w:rsidP="00623906">
            <w:r>
              <w:t>The Commercial Grade OS Requirement Set requires the following types of subject and object security attributes:</w:t>
            </w:r>
          </w:p>
          <w:p w:rsidR="006F0486" w:rsidRDefault="006F0486" w:rsidP="00623906">
            <w:pPr>
              <w:numPr>
                <w:ilvl w:val="0"/>
                <w:numId w:val="12"/>
              </w:numPr>
            </w:pPr>
            <w:r>
              <w:t>The authorized user identity and group membership(s) associated with a subject;</w:t>
            </w:r>
          </w:p>
          <w:p w:rsidR="006F0486" w:rsidRDefault="006F0486" w:rsidP="00623906">
            <w:pPr>
              <w:numPr>
                <w:ilvl w:val="0"/>
                <w:numId w:val="12"/>
              </w:numPr>
            </w:pPr>
            <w:r>
              <w:t>The {identity, access operations} pairs associated with a named object.</w:t>
            </w:r>
          </w:p>
          <w:p w:rsidR="00A947E4" w:rsidRDefault="00A947E4" w:rsidP="00A947E4"/>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2.1.1.4</w:t>
            </w:r>
          </w:p>
        </w:tc>
        <w:tc>
          <w:tcPr>
            <w:tcW w:w="0" w:type="auto"/>
          </w:tcPr>
          <w:p w:rsidR="00A947E4" w:rsidRDefault="006F0486" w:rsidP="00623906">
            <w:r>
              <w:t>The</w:t>
            </w:r>
            <w:r w:rsidRPr="00A143B9">
              <w:t xml:space="preserve"> OS shall provide restrictive default values for object security attributes that are used to enforce the Discretionary Access Control policy</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2.1.1.5</w:t>
            </w:r>
          </w:p>
        </w:tc>
        <w:tc>
          <w:tcPr>
            <w:tcW w:w="0" w:type="auto"/>
          </w:tcPr>
          <w:p w:rsidR="006F0486" w:rsidRDefault="006F0486" w:rsidP="00623906">
            <w:r>
              <w:t>T</w:t>
            </w:r>
            <w:r w:rsidRPr="00A143B9">
              <w:t>he OS shall ensure that only valid values are accepted for an object’s Discretionary Access Control security attributes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2.1.1.6</w:t>
            </w:r>
          </w:p>
        </w:tc>
        <w:tc>
          <w:tcPr>
            <w:tcW w:w="0" w:type="auto"/>
          </w:tcPr>
          <w:p w:rsidR="006F0486" w:rsidRDefault="006F0486" w:rsidP="00623906">
            <w:r>
              <w:t>The</w:t>
            </w:r>
            <w:r w:rsidRPr="00A143B9">
              <w:t xml:space="preserve"> Discretionary Access Control policy mechanism shall provide that named objects are protected from unauthorized access according to a specific set of ordered rules</w:t>
            </w:r>
            <w:r>
              <w:t>.</w:t>
            </w:r>
          </w:p>
          <w:p w:rsidR="006F0486" w:rsidRDefault="006F0486" w:rsidP="00623906">
            <w:r>
              <w:t>The Commercial Grade OS Requirement Set requires the following ordered rules.</w:t>
            </w:r>
          </w:p>
          <w:p w:rsidR="006F0486" w:rsidRDefault="006F0486" w:rsidP="00623906">
            <w:pPr>
              <w:numPr>
                <w:ilvl w:val="0"/>
                <w:numId w:val="13"/>
              </w:numPr>
            </w:pPr>
            <w:r>
              <w:t>If the requested mode of access is explicitly denied to the requesting user, deny access;</w:t>
            </w:r>
          </w:p>
          <w:p w:rsidR="006F0486" w:rsidRDefault="006F0486" w:rsidP="00623906">
            <w:pPr>
              <w:numPr>
                <w:ilvl w:val="0"/>
                <w:numId w:val="13"/>
              </w:numPr>
            </w:pPr>
            <w:r>
              <w:t>If the requested mode of access is permitted to the requesting user, permit access;</w:t>
            </w:r>
          </w:p>
          <w:p w:rsidR="006F0486" w:rsidRDefault="006F0486" w:rsidP="00623906">
            <w:pPr>
              <w:numPr>
                <w:ilvl w:val="0"/>
                <w:numId w:val="13"/>
              </w:numPr>
            </w:pPr>
            <w:r>
              <w:t>If the requested mode of access is explicitly denied to every group of which the requesting user is a member, deny access;</w:t>
            </w:r>
          </w:p>
          <w:p w:rsidR="006F0486" w:rsidRDefault="006F0486" w:rsidP="00623906">
            <w:pPr>
              <w:numPr>
                <w:ilvl w:val="0"/>
                <w:numId w:val="13"/>
              </w:numPr>
            </w:pPr>
            <w:r>
              <w:t>If the requested mode of access is permitted to any group of which the requesting user is a member, grant access;</w:t>
            </w:r>
          </w:p>
          <w:p w:rsidR="006F0486" w:rsidRDefault="006F0486" w:rsidP="00623906">
            <w:pPr>
              <w:numPr>
                <w:ilvl w:val="0"/>
                <w:numId w:val="13"/>
              </w:numPr>
            </w:pPr>
            <w:r>
              <w:t xml:space="preserve">Else, deny access. </w:t>
            </w:r>
          </w:p>
          <w:p w:rsidR="00A947E4" w:rsidRDefault="00A947E4" w:rsidP="00A947E4"/>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2.1.2.1</w:t>
            </w:r>
          </w:p>
        </w:tc>
        <w:tc>
          <w:tcPr>
            <w:tcW w:w="0" w:type="auto"/>
          </w:tcPr>
          <w:p w:rsidR="006F0486" w:rsidRDefault="006F0486" w:rsidP="00623906">
            <w:r>
              <w:t>The</w:t>
            </w:r>
            <w:r w:rsidRPr="00A143B9">
              <w:t xml:space="preserve"> OS shall allow only authorized administrators, object owners, and users with the DAC change authorization the ability to change the access permission associated with a named object</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2.1.2.2</w:t>
            </w:r>
          </w:p>
        </w:tc>
        <w:tc>
          <w:tcPr>
            <w:tcW w:w="0" w:type="auto"/>
          </w:tcPr>
          <w:p w:rsidR="006F0486" w:rsidRDefault="006F0486" w:rsidP="00623906">
            <w:r>
              <w:t>The</w:t>
            </w:r>
            <w:r w:rsidRPr="00A143B9">
              <w:t xml:space="preserve"> OS shall allow only authorized administrators the ability to change object ownership</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2.1.2.3</w:t>
            </w:r>
          </w:p>
        </w:tc>
        <w:tc>
          <w:tcPr>
            <w:tcW w:w="0" w:type="auto"/>
          </w:tcPr>
          <w:p w:rsidR="006F0486" w:rsidRDefault="006F0486" w:rsidP="00623906">
            <w:r>
              <w:t>The</w:t>
            </w:r>
            <w:r w:rsidRPr="00A143B9">
              <w:t xml:space="preserve"> OS shall provide only authorized administrators the ability to specify alternative initial values for default Discretionary Access Control object security attributes</w:t>
            </w:r>
            <w:r>
              <w:t>.</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2.1.3.1</w:t>
            </w:r>
          </w:p>
        </w:tc>
        <w:tc>
          <w:tcPr>
            <w:tcW w:w="0" w:type="auto"/>
          </w:tcPr>
          <w:p w:rsidR="006F0486" w:rsidRDefault="006F0486" w:rsidP="00623906">
            <w:r>
              <w:t>The</w:t>
            </w:r>
            <w:r w:rsidRPr="00A143B9">
              <w:t xml:space="preserve"> OS shall provide the ability to audit all Discretionary Access Control policy decisions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2.1.3.2</w:t>
            </w:r>
          </w:p>
        </w:tc>
        <w:tc>
          <w:tcPr>
            <w:tcW w:w="0" w:type="auto"/>
          </w:tcPr>
          <w:p w:rsidR="006F0486" w:rsidRDefault="006F0486" w:rsidP="00623906">
            <w:r>
              <w:t>The</w:t>
            </w:r>
            <w:r w:rsidRPr="00A143B9">
              <w:t xml:space="preserve"> OS shall provide the ability to audit all changes to an object’s Discretionary Access Control security attributes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2.1.3.3</w:t>
            </w:r>
          </w:p>
        </w:tc>
        <w:tc>
          <w:tcPr>
            <w:tcW w:w="0" w:type="auto"/>
          </w:tcPr>
          <w:p w:rsidR="00A947E4" w:rsidRDefault="006F0486" w:rsidP="00623906">
            <w:r>
              <w:t>The</w:t>
            </w:r>
            <w:r w:rsidRPr="00A143B9">
              <w:t xml:space="preserve"> OS shall provide the ability to audit all modifications to default Discretionary Access Control object security attribute values</w:t>
            </w:r>
            <w:r>
              <w:t>.</w:t>
            </w:r>
          </w:p>
        </w:tc>
      </w:tr>
      <w:tr w:rsidR="001E1DAB" w:rsidTr="002339D4">
        <w:tc>
          <w:tcPr>
            <w:tcW w:w="0" w:type="auto"/>
            <w:gridSpan w:val="4"/>
            <w:tcBorders>
              <w:bottom w:val="single" w:sz="4" w:space="0" w:color="000000" w:themeColor="text1"/>
            </w:tcBorders>
          </w:tcPr>
          <w:p w:rsidR="001E1DAB" w:rsidRPr="006E7B18" w:rsidRDefault="001E1DAB" w:rsidP="00623906">
            <w:pPr>
              <w:rPr>
                <w:b/>
                <w:u w:val="single"/>
              </w:rPr>
            </w:pPr>
          </w:p>
        </w:tc>
      </w:tr>
      <w:tr w:rsidR="006F0486" w:rsidTr="002339D4">
        <w:tc>
          <w:tcPr>
            <w:tcW w:w="0" w:type="auto"/>
            <w:gridSpan w:val="4"/>
            <w:tcBorders>
              <w:top w:val="single" w:sz="4" w:space="0" w:color="000000" w:themeColor="text1"/>
              <w:bottom w:val="nil"/>
            </w:tcBorders>
          </w:tcPr>
          <w:p w:rsidR="006F0486" w:rsidRPr="006E7B18" w:rsidRDefault="006F0486" w:rsidP="00623906">
            <w:pPr>
              <w:rPr>
                <w:b/>
                <w:u w:val="single"/>
              </w:rPr>
            </w:pPr>
            <w:r w:rsidRPr="006E7B18">
              <w:rPr>
                <w:b/>
                <w:u w:val="single"/>
              </w:rPr>
              <w:t>Access Control Polices: Mandatory Integrity Control Policy</w:t>
            </w:r>
          </w:p>
          <w:p w:rsidR="006F0486" w:rsidRDefault="006F0486" w:rsidP="00623906">
            <w:r w:rsidRPr="006E7B18">
              <w:t>Mandatory Integrity Control (MIC) is a rule-based policy that addresses the integrity or trustworthiness of information.  It is mandatory in the sense that an authorized administrator sets up the rules that determine how subjects may modify the data contained within objects.  The owner of the object cannot specify authorizations to obviate these rules</w:t>
            </w:r>
            <w:r>
              <w:t>.</w:t>
            </w:r>
          </w:p>
          <w:p w:rsidR="001B2F19" w:rsidRPr="006E7B18" w:rsidRDefault="001B2F19" w:rsidP="00623906"/>
        </w:tc>
      </w:tr>
      <w:tr w:rsidR="006F0486" w:rsidTr="002339D4">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2.2.1.1</w:t>
            </w:r>
          </w:p>
        </w:tc>
        <w:tc>
          <w:tcPr>
            <w:tcW w:w="0" w:type="auto"/>
          </w:tcPr>
          <w:p w:rsidR="006F0486" w:rsidRDefault="006F0486" w:rsidP="00623906">
            <w:r>
              <w:t>T</w:t>
            </w:r>
            <w:r w:rsidRPr="00F64E1E">
              <w:t>he OS shall enforce a Mandatory Integrity Control policy on untrusted subjects, named objects, and network interfaces and all operations that cause information to flow among them</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2.2.1.2</w:t>
            </w:r>
          </w:p>
        </w:tc>
        <w:tc>
          <w:tcPr>
            <w:tcW w:w="0" w:type="auto"/>
          </w:tcPr>
          <w:p w:rsidR="006F0486" w:rsidRDefault="006F0486" w:rsidP="00623906">
            <w:r>
              <w:t>The</w:t>
            </w:r>
            <w:r w:rsidRPr="00F64E1E">
              <w:t xml:space="preserve"> OS shall associate an integrity label with each subject, named object, and network interface that accurately represents its integrity level</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2.2.1.3</w:t>
            </w:r>
          </w:p>
        </w:tc>
        <w:tc>
          <w:tcPr>
            <w:tcW w:w="0" w:type="auto"/>
          </w:tcPr>
          <w:p w:rsidR="006F0486" w:rsidRDefault="006F0486" w:rsidP="00623906">
            <w:r>
              <w:t>The</w:t>
            </w:r>
            <w:r w:rsidRPr="00F64E1E">
              <w:t xml:space="preserve"> OS shall enforce the Mandatory Integrity Control policy based on the specific types of the subject and object integrity attributes</w:t>
            </w:r>
            <w:r>
              <w:t>.</w:t>
            </w:r>
          </w:p>
          <w:p w:rsidR="006F0486" w:rsidRDefault="006F0486" w:rsidP="00623906">
            <w:r>
              <w:t>The Commercial Grade OS Requirement Set requires the following types of subject and object integrity attributes:</w:t>
            </w:r>
          </w:p>
          <w:p w:rsidR="006F0486" w:rsidRDefault="006F0486" w:rsidP="00623906">
            <w:pPr>
              <w:numPr>
                <w:ilvl w:val="0"/>
                <w:numId w:val="18"/>
              </w:numPr>
            </w:pPr>
            <w:r>
              <w:t>integrity labels of subjects;</w:t>
            </w:r>
          </w:p>
          <w:p w:rsidR="006F0486" w:rsidRDefault="006F0486" w:rsidP="00623906">
            <w:pPr>
              <w:numPr>
                <w:ilvl w:val="0"/>
                <w:numId w:val="18"/>
              </w:numPr>
            </w:pPr>
            <w:r>
              <w:t>integrity labels of objects;</w:t>
            </w:r>
          </w:p>
          <w:p w:rsidR="006F0486" w:rsidRDefault="006F0486" w:rsidP="00623906">
            <w:pPr>
              <w:numPr>
                <w:ilvl w:val="0"/>
                <w:numId w:val="18"/>
              </w:numPr>
            </w:pPr>
            <w:r>
              <w:t>integrity labels consisting of at least 2 definable hierarchical levels or a set of at least 2 definable non-hierarchical categories;</w:t>
            </w:r>
          </w:p>
          <w:p w:rsidR="006F0486" w:rsidRDefault="006F0486" w:rsidP="00623906">
            <w:pPr>
              <w:numPr>
                <w:ilvl w:val="0"/>
                <w:numId w:val="18"/>
              </w:numPr>
            </w:pPr>
            <w:r>
              <w:t xml:space="preserve">any additional integrity attributes (e.g. privileges). </w:t>
            </w:r>
          </w:p>
          <w:p w:rsidR="00A947E4" w:rsidRDefault="00A947E4" w:rsidP="00A947E4"/>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2.2.1.4</w:t>
            </w:r>
          </w:p>
        </w:tc>
        <w:tc>
          <w:tcPr>
            <w:tcW w:w="0" w:type="auto"/>
          </w:tcPr>
          <w:p w:rsidR="006F0486" w:rsidRDefault="006F0486" w:rsidP="00623906">
            <w:r>
              <w:t>The</w:t>
            </w:r>
            <w:r w:rsidRPr="00F64E1E">
              <w:t xml:space="preserve"> OS shall enforce specific relationships for any two valid integrity labels</w:t>
            </w:r>
            <w:r>
              <w:t>.</w:t>
            </w:r>
          </w:p>
          <w:p w:rsidR="006F0486" w:rsidRDefault="006F0486" w:rsidP="00623906">
            <w:r>
              <w:t>The Commercial Grade OS Requirement Set requires one of the following three selections of specific relationships for any two valid integrity labels.</w:t>
            </w:r>
          </w:p>
          <w:p w:rsidR="006F0486" w:rsidRDefault="006F0486" w:rsidP="00623906">
            <w:pPr>
              <w:numPr>
                <w:ilvl w:val="0"/>
                <w:numId w:val="19"/>
              </w:numPr>
            </w:pPr>
            <w:r>
              <w:t>For hierarchical integrity policy schemes: there exists an ordering function that, given two valid integrity labels, determines if the integrity labels are equal or if one integrity label is greater than the other;</w:t>
            </w:r>
          </w:p>
          <w:p w:rsidR="006F0486" w:rsidRDefault="006F0486" w:rsidP="00623906">
            <w:pPr>
              <w:numPr>
                <w:ilvl w:val="0"/>
                <w:numId w:val="19"/>
              </w:numPr>
            </w:pPr>
            <w:r>
              <w:t>For non-hierarchical integrity attributes schemes, integrity labels are composed of a set of distinct and non-comparable integrity attributes;</w:t>
            </w:r>
          </w:p>
          <w:p w:rsidR="006F0486" w:rsidRDefault="006F0486" w:rsidP="00623906">
            <w:pPr>
              <w:numPr>
                <w:ilvl w:val="0"/>
                <w:numId w:val="19"/>
              </w:numPr>
            </w:pPr>
            <w:r>
              <w:t>For integrity policy schemes that include both hierarchical and non-hierarchical components:</w:t>
            </w:r>
          </w:p>
          <w:p w:rsidR="006F0486" w:rsidRDefault="006F0486" w:rsidP="00623906">
            <w:pPr>
              <w:numPr>
                <w:ilvl w:val="1"/>
                <w:numId w:val="19"/>
              </w:numPr>
            </w:pPr>
            <w:r>
              <w:t>There exists an ordering function that, given two valid integrity labels, determines if the integrity labels are equal or if one integrity label dominates the other.</w:t>
            </w:r>
          </w:p>
          <w:p w:rsidR="006F0486" w:rsidRDefault="006F0486" w:rsidP="00623906">
            <w:pPr>
              <w:numPr>
                <w:ilvl w:val="1"/>
                <w:numId w:val="19"/>
              </w:numPr>
            </w:pPr>
            <w:r>
              <w:t>There exists a “least upper bound” in the set of integrity labels, such that, given any two valid integrity labels, there is a valid integrity label that dominates the two valid integrity labels.</w:t>
            </w:r>
          </w:p>
          <w:p w:rsidR="006F0486" w:rsidRDefault="006F0486" w:rsidP="00623906">
            <w:pPr>
              <w:numPr>
                <w:ilvl w:val="1"/>
                <w:numId w:val="19"/>
              </w:numPr>
            </w:pPr>
            <w:r>
              <w:t>There exists a “greatest lower bound” in the set of integrity labels, such that, given any two valid integrity labels, there is a valid integrity label that is dominated by the two valid integrity labels.</w:t>
            </w:r>
          </w:p>
          <w:p w:rsidR="00A947E4" w:rsidRDefault="00A947E4" w:rsidP="00A947E4"/>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2.2.1.5</w:t>
            </w:r>
          </w:p>
        </w:tc>
        <w:tc>
          <w:tcPr>
            <w:tcW w:w="0" w:type="auto"/>
          </w:tcPr>
          <w:p w:rsidR="006F0486" w:rsidRDefault="006F0486" w:rsidP="00623906">
            <w:r>
              <w:t>The</w:t>
            </w:r>
            <w:r w:rsidRPr="00F64E1E">
              <w:t xml:space="preserve"> OS shall permit an information flow among subjects and objects based on a specific set of rules</w:t>
            </w:r>
            <w:r>
              <w:t>.</w:t>
            </w:r>
          </w:p>
          <w:p w:rsidR="006F0486" w:rsidRDefault="006F0486" w:rsidP="00623906">
            <w:r>
              <w:t>The Commercial Grade OS Requirement Set requires one of the following two selections of specific sets of rules for information flows among subjects and objects.</w:t>
            </w:r>
          </w:p>
          <w:p w:rsidR="006F0486" w:rsidRDefault="006F0486" w:rsidP="00623906">
            <w:pPr>
              <w:numPr>
                <w:ilvl w:val="0"/>
                <w:numId w:val="20"/>
              </w:numPr>
            </w:pPr>
            <w:r>
              <w:t xml:space="preserve">For hierarchical integrity attributes schemes: </w:t>
            </w:r>
          </w:p>
          <w:p w:rsidR="006F0486" w:rsidRDefault="006F0486" w:rsidP="00623906">
            <w:pPr>
              <w:numPr>
                <w:ilvl w:val="1"/>
                <w:numId w:val="20"/>
              </w:numPr>
            </w:pPr>
            <w:r>
              <w:t>If the integrity label of the subject is greater than or equal to the integrity label of the object, then a write (the flow of information from the subject to the object) is permitted;</w:t>
            </w:r>
          </w:p>
          <w:p w:rsidR="006F0486" w:rsidRDefault="006F0486" w:rsidP="00623906">
            <w:pPr>
              <w:numPr>
                <w:ilvl w:val="1"/>
                <w:numId w:val="20"/>
              </w:numPr>
            </w:pPr>
            <w:r>
              <w:t>If the integrity label of the object is greater than or equal to the integrity label of the subject, then a read (the flow of information from the object to the subject) is permitted;</w:t>
            </w:r>
          </w:p>
          <w:p w:rsidR="006F0486" w:rsidRDefault="006F0486" w:rsidP="00623906">
            <w:pPr>
              <w:numPr>
                <w:ilvl w:val="1"/>
                <w:numId w:val="20"/>
              </w:numPr>
            </w:pPr>
            <w:r>
              <w:t xml:space="preserve">If the information flow is between objects, the integrity label of the source object must be greater than or equal to the integrity label of the destination object.  </w:t>
            </w:r>
          </w:p>
          <w:p w:rsidR="006F0486" w:rsidRDefault="006F0486" w:rsidP="00623906">
            <w:pPr>
              <w:numPr>
                <w:ilvl w:val="0"/>
                <w:numId w:val="20"/>
              </w:numPr>
            </w:pPr>
            <w:r>
              <w:t>For non-hierarchical integrity attributes schemes:</w:t>
            </w:r>
          </w:p>
          <w:p w:rsidR="006F0486" w:rsidRDefault="006F0486" w:rsidP="00623906">
            <w:pPr>
              <w:numPr>
                <w:ilvl w:val="1"/>
                <w:numId w:val="20"/>
              </w:numPr>
            </w:pPr>
            <w:r>
              <w:t>If the integrity label of the object is equal to the integrity label of the subject, then the flow of information between the object and the subject is permitted;</w:t>
            </w:r>
          </w:p>
          <w:p w:rsidR="006F0486" w:rsidRDefault="006F0486" w:rsidP="00623906">
            <w:pPr>
              <w:numPr>
                <w:ilvl w:val="1"/>
                <w:numId w:val="20"/>
              </w:numPr>
            </w:pPr>
            <w:r>
              <w:t>If the integrity label of the subject dominates the integrity label of the object (i.e. the object’s label is a subset of the subject’s label), then a write (the flow of information from the subject to the object) is permitted;</w:t>
            </w:r>
          </w:p>
          <w:p w:rsidR="006F0486" w:rsidRDefault="006F0486" w:rsidP="00623906">
            <w:pPr>
              <w:numPr>
                <w:ilvl w:val="1"/>
                <w:numId w:val="20"/>
              </w:numPr>
            </w:pPr>
            <w:r>
              <w:t>If the integrity label of the object dominates the integrity label of the subject (i.e. the subject’s label is subset of the object’s label), then a read (the flow of information from the object to the subject) is permitted;</w:t>
            </w:r>
          </w:p>
          <w:p w:rsidR="006F0486" w:rsidRDefault="006F0486" w:rsidP="00623906">
            <w:pPr>
              <w:numPr>
                <w:ilvl w:val="1"/>
                <w:numId w:val="20"/>
              </w:numPr>
            </w:pPr>
            <w:r>
              <w:t>If the integrity label of the subject and the integrity label of the object have no relationship (i.e. one is not a subset of the other) then they are non-comparable and as a consequence information flow is not allowed.</w:t>
            </w:r>
          </w:p>
          <w:p w:rsidR="00A947E4" w:rsidRDefault="00A947E4" w:rsidP="00A947E4"/>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2.2.1.6</w:t>
            </w:r>
          </w:p>
        </w:tc>
        <w:tc>
          <w:tcPr>
            <w:tcW w:w="0" w:type="auto"/>
          </w:tcPr>
          <w:p w:rsidR="006F0486" w:rsidRDefault="006F0486" w:rsidP="00623906">
            <w:r>
              <w:t>The</w:t>
            </w:r>
            <w:r w:rsidRPr="00F64E1E">
              <w:t xml:space="preserve"> OS shall enforce that all definition of integrity labels are unique</w:t>
            </w:r>
            <w:r>
              <w:t>.</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2.2.2.1</w:t>
            </w:r>
          </w:p>
        </w:tc>
        <w:tc>
          <w:tcPr>
            <w:tcW w:w="0" w:type="auto"/>
          </w:tcPr>
          <w:p w:rsidR="006F0486" w:rsidRDefault="006F0486" w:rsidP="00623906">
            <w:r>
              <w:t>The</w:t>
            </w:r>
            <w:r w:rsidRPr="00F64E1E">
              <w:t xml:space="preserve"> OS shall provide the ability to set the system-wide definition of integrity labels to authorized administrators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2.2.2.2</w:t>
            </w:r>
          </w:p>
        </w:tc>
        <w:tc>
          <w:tcPr>
            <w:tcW w:w="0" w:type="auto"/>
          </w:tcPr>
          <w:p w:rsidR="006F0486" w:rsidRDefault="006F0486" w:rsidP="00623906">
            <w:r>
              <w:t>The</w:t>
            </w:r>
            <w:r w:rsidRPr="00F64E1E">
              <w:t xml:space="preserve"> OS shall provide authorized administrators the ability to change integrity labels of subjects and objects</w:t>
            </w:r>
            <w:r>
              <w:t>.</w:t>
            </w:r>
          </w:p>
          <w:p w:rsidR="00A947E4" w:rsidRDefault="00A947E4"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2.2.3.1</w:t>
            </w:r>
          </w:p>
        </w:tc>
        <w:tc>
          <w:tcPr>
            <w:tcW w:w="0" w:type="auto"/>
          </w:tcPr>
          <w:p w:rsidR="006F0486" w:rsidRDefault="006F0486" w:rsidP="00623906">
            <w:r>
              <w:t>The</w:t>
            </w:r>
            <w:r w:rsidRPr="00F64E1E">
              <w:t xml:space="preserve"> OS shall provide the ability to audit all Mandatory Integrity Control policy decisions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2.2.3.2</w:t>
            </w:r>
          </w:p>
        </w:tc>
        <w:tc>
          <w:tcPr>
            <w:tcW w:w="0" w:type="auto"/>
          </w:tcPr>
          <w:p w:rsidR="006F0486" w:rsidRDefault="006F0486" w:rsidP="00623906">
            <w:r>
              <w:t>The</w:t>
            </w:r>
            <w:r w:rsidRPr="00F64E1E">
              <w:t xml:space="preserve"> OS shall provide the ability to audit the setting and changing of system-wide integrity label definitions</w:t>
            </w:r>
            <w:r>
              <w:t>.</w:t>
            </w:r>
          </w:p>
          <w:p w:rsidR="00A947E4" w:rsidRDefault="00A947E4"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2.2.3.3</w:t>
            </w:r>
          </w:p>
        </w:tc>
        <w:tc>
          <w:tcPr>
            <w:tcW w:w="0" w:type="auto"/>
          </w:tcPr>
          <w:p w:rsidR="00F743C1" w:rsidRDefault="006F0486" w:rsidP="00623906">
            <w:r>
              <w:t>The</w:t>
            </w:r>
            <w:r w:rsidRPr="00F64E1E">
              <w:t xml:space="preserve"> OS shall provide the ability to audit the changing of subject and object integrity labels</w:t>
            </w:r>
            <w:r>
              <w:t>.</w:t>
            </w:r>
          </w:p>
        </w:tc>
      </w:tr>
      <w:tr w:rsidR="001E1DAB" w:rsidTr="002339D4">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2339D4">
        <w:tc>
          <w:tcPr>
            <w:tcW w:w="0" w:type="auto"/>
            <w:gridSpan w:val="4"/>
            <w:tcBorders>
              <w:top w:val="single" w:sz="4" w:space="0" w:color="000000" w:themeColor="text1"/>
              <w:bottom w:val="nil"/>
            </w:tcBorders>
          </w:tcPr>
          <w:p w:rsidR="006F0486" w:rsidRPr="00844D80" w:rsidRDefault="006F0486" w:rsidP="00623906">
            <w:pPr>
              <w:rPr>
                <w:b/>
                <w:u w:val="single"/>
              </w:rPr>
            </w:pPr>
            <w:r w:rsidRPr="00844D80">
              <w:rPr>
                <w:b/>
                <w:u w:val="single"/>
              </w:rPr>
              <w:t>Identification and Authentication: User Identification/Authentication, Attributes, Roles, and Re-Authentication</w:t>
            </w:r>
          </w:p>
          <w:p w:rsidR="006F0486" w:rsidRDefault="006F0486" w:rsidP="00623906">
            <w:r w:rsidRPr="006E7B18">
              <w:t xml:space="preserve">When a user claims to have a specific identity, authentication is the means by which the OS confirms that claimed identity.  The OS also imposes requirements concerning characteristics about the authentication data that is used to confirm the claimed identity, the roles which that user may assume </w:t>
            </w:r>
            <w:r>
              <w:t>(</w:t>
            </w:r>
            <w:r w:rsidRPr="006E7B18">
              <w:t>upon successful authent</w:t>
            </w:r>
            <w:r>
              <w:t>ication of the claimed identity)</w:t>
            </w:r>
            <w:r w:rsidRPr="006E7B18">
              <w:t xml:space="preserve"> and the rules for the re-authentication of the claimed identity</w:t>
            </w:r>
            <w:r>
              <w:t>.</w:t>
            </w:r>
          </w:p>
          <w:p w:rsidR="001B2F19" w:rsidRPr="006E7B18" w:rsidRDefault="001B2F19" w:rsidP="00623906"/>
        </w:tc>
      </w:tr>
      <w:tr w:rsidR="006F0486" w:rsidTr="002339D4">
        <w:tc>
          <w:tcPr>
            <w:tcW w:w="0" w:type="auto"/>
            <w:tcBorders>
              <w:top w:val="nil"/>
            </w:tcBorders>
          </w:tcPr>
          <w:p w:rsidR="006F0486" w:rsidRDefault="006F0486" w:rsidP="00623906"/>
        </w:tc>
        <w:tc>
          <w:tcPr>
            <w:tcW w:w="0" w:type="auto"/>
            <w:gridSpan w:val="3"/>
            <w:tcBorders>
              <w:top w:val="nil"/>
            </w:tcBorders>
          </w:tcPr>
          <w:p w:rsidR="006F0486" w:rsidRPr="001B2F19" w:rsidRDefault="006F0486" w:rsidP="00623906">
            <w:pPr>
              <w:rPr>
                <w:b/>
              </w:rPr>
            </w:pPr>
            <w:r w:rsidRPr="001B2F1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3.1.1.1</w:t>
            </w:r>
          </w:p>
        </w:tc>
        <w:tc>
          <w:tcPr>
            <w:tcW w:w="0" w:type="auto"/>
          </w:tcPr>
          <w:p w:rsidR="006F0486" w:rsidRDefault="006F0486" w:rsidP="00623906">
            <w:r>
              <w:t>The</w:t>
            </w:r>
            <w:r w:rsidRPr="00F64E1E">
              <w:t xml:space="preserve"> OS shall require each user to be uniquely identified and successfully authenticated by means of a password before allowing any actions on behalf of that user</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3.1.1.2</w:t>
            </w:r>
          </w:p>
        </w:tc>
        <w:tc>
          <w:tcPr>
            <w:tcW w:w="0" w:type="auto"/>
          </w:tcPr>
          <w:p w:rsidR="006F0486" w:rsidRDefault="006F0486" w:rsidP="00623906">
            <w:r>
              <w:t>The</w:t>
            </w:r>
            <w:r w:rsidRPr="00F64E1E">
              <w:t xml:space="preserve"> OS shall be able to support passwords up to 32 characters in length, consisting of any combination of upper and lower case letters, numbers, and punctuations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3.1.1.3</w:t>
            </w:r>
          </w:p>
        </w:tc>
        <w:tc>
          <w:tcPr>
            <w:tcW w:w="0" w:type="auto"/>
          </w:tcPr>
          <w:p w:rsidR="006F0486" w:rsidRDefault="006F0486" w:rsidP="00623906">
            <w:r>
              <w:t>The</w:t>
            </w:r>
            <w:r w:rsidRPr="00F64E1E">
              <w:t xml:space="preserve"> OS authentication mechanism shall provide a specific set of capabilities</w:t>
            </w:r>
            <w:r>
              <w:t>.</w:t>
            </w:r>
          </w:p>
          <w:p w:rsidR="006F0486" w:rsidRDefault="006F0486" w:rsidP="00623906">
            <w:pPr>
              <w:rPr>
                <w:lang w:eastAsia="zh-TW"/>
              </w:rPr>
            </w:pP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set of capabilities:</w:t>
            </w:r>
          </w:p>
          <w:p w:rsidR="006F0486" w:rsidRDefault="006F0486" w:rsidP="00623906">
            <w:pPr>
              <w:numPr>
                <w:ilvl w:val="0"/>
                <w:numId w:val="21"/>
              </w:numPr>
            </w:pPr>
            <w:r>
              <w:t>for all administrator accounts, a delay such that there can be no more than ten attempts per minute;</w:t>
            </w:r>
          </w:p>
          <w:p w:rsidR="006F0486" w:rsidRDefault="006F0486" w:rsidP="00623906">
            <w:pPr>
              <w:numPr>
                <w:ilvl w:val="0"/>
                <w:numId w:val="21"/>
              </w:numPr>
            </w:pPr>
            <w:r>
              <w:t>for all other accounts, a delay such that there can be no more than twenty attempts per minute.</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3.1.1.4</w:t>
            </w:r>
          </w:p>
        </w:tc>
        <w:tc>
          <w:tcPr>
            <w:tcW w:w="0" w:type="auto"/>
          </w:tcPr>
          <w:p w:rsidR="006F0486" w:rsidRDefault="006F0486" w:rsidP="00623906">
            <w:r>
              <w:t>The</w:t>
            </w:r>
            <w:r w:rsidRPr="00F64E1E">
              <w:t xml:space="preserve"> OS shall provide only obscured feedback to the user while the authentication is in progress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3.1.1.5</w:t>
            </w:r>
          </w:p>
        </w:tc>
        <w:tc>
          <w:tcPr>
            <w:tcW w:w="0" w:type="auto"/>
          </w:tcPr>
          <w:p w:rsidR="006F0486" w:rsidRDefault="006F0486" w:rsidP="00623906">
            <w:r>
              <w:t>The</w:t>
            </w:r>
            <w:r w:rsidRPr="00F64E1E">
              <w:t xml:space="preserve"> OS shall detect when an authorized administrator specified positive integer of consecutive unsuccessful authentication attempts occur related to any authorized user authentication process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3.1.1.6</w:t>
            </w:r>
          </w:p>
        </w:tc>
        <w:tc>
          <w:tcPr>
            <w:tcW w:w="0" w:type="auto"/>
          </w:tcPr>
          <w:p w:rsidR="006F0486" w:rsidRDefault="006F0486" w:rsidP="00623906">
            <w:r>
              <w:t>The</w:t>
            </w:r>
            <w:r w:rsidRPr="00F64E1E">
              <w:t xml:space="preserve"> OS shall perform a specific set of actions when the defined number of consecutive unsuccessful authentication attempts specified in </w:t>
            </w:r>
            <w:r>
              <w:t>“3.1.1.5”</w:t>
            </w:r>
            <w:r w:rsidRPr="00F64E1E">
              <w:t xml:space="preserve"> has been detected</w:t>
            </w:r>
            <w:r>
              <w:t>.</w:t>
            </w:r>
          </w:p>
          <w:p w:rsidR="006F0486" w:rsidRDefault="006F0486" w:rsidP="00623906">
            <w:pPr>
              <w:rPr>
                <w:lang w:eastAsia="zh-TW"/>
              </w:rPr>
            </w:pP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set of actions being performed by the OS:</w:t>
            </w:r>
          </w:p>
          <w:p w:rsidR="006F0486" w:rsidRDefault="006F0486" w:rsidP="00623906">
            <w:pPr>
              <w:numPr>
                <w:ilvl w:val="0"/>
                <w:numId w:val="22"/>
              </w:numPr>
            </w:pPr>
            <w:r>
              <w:t>for all administrator accounts, disable the account for an authorized administrator configurable time period;</w:t>
            </w:r>
          </w:p>
          <w:p w:rsidR="006F0486" w:rsidRDefault="006F0486" w:rsidP="00623906">
            <w:pPr>
              <w:numPr>
                <w:ilvl w:val="0"/>
                <w:numId w:val="22"/>
              </w:numPr>
            </w:pPr>
            <w:r>
              <w:t>for all other accounts, disable the user account until it is re-enabled by an authorized administrator;</w:t>
            </w:r>
          </w:p>
          <w:p w:rsidR="006F0486" w:rsidRDefault="006F0486" w:rsidP="00623906">
            <w:pPr>
              <w:numPr>
                <w:ilvl w:val="0"/>
                <w:numId w:val="22"/>
              </w:numPr>
            </w:pPr>
            <w:r>
              <w:t xml:space="preserve">for all disable accounts, respond with an “account disabled” message without attempting any type of authentication. </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3.1.1.7</w:t>
            </w:r>
          </w:p>
        </w:tc>
        <w:tc>
          <w:tcPr>
            <w:tcW w:w="0" w:type="auto"/>
          </w:tcPr>
          <w:p w:rsidR="006F0486" w:rsidRDefault="006F0486" w:rsidP="00623906">
            <w:r>
              <w:t>The</w:t>
            </w:r>
            <w:r w:rsidRPr="00F64E1E">
              <w:t xml:space="preserve"> OS shall maintain a specific list of security attributes belonging to individual users</w:t>
            </w:r>
            <w:r>
              <w:t>.</w:t>
            </w:r>
          </w:p>
          <w:p w:rsidR="006F0486" w:rsidRDefault="006F0486" w:rsidP="00623906">
            <w:pPr>
              <w:rPr>
                <w:lang w:eastAsia="zh-TW"/>
              </w:rPr>
            </w:pP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list of security attributes belonging to individual users being maintained by the OS:</w:t>
            </w:r>
          </w:p>
          <w:p w:rsidR="006F0486" w:rsidRDefault="006F0486" w:rsidP="00623906">
            <w:pPr>
              <w:numPr>
                <w:ilvl w:val="0"/>
                <w:numId w:val="23"/>
              </w:numPr>
            </w:pPr>
            <w:r>
              <w:t>unique user identity;</w:t>
            </w:r>
          </w:p>
          <w:p w:rsidR="006F0486" w:rsidRDefault="006F0486" w:rsidP="00623906">
            <w:pPr>
              <w:numPr>
                <w:ilvl w:val="0"/>
                <w:numId w:val="23"/>
              </w:numPr>
            </w:pPr>
            <w:r>
              <w:t>group memberships;</w:t>
            </w:r>
          </w:p>
          <w:p w:rsidR="006F0486" w:rsidRDefault="006F0486" w:rsidP="00623906">
            <w:pPr>
              <w:numPr>
                <w:ilvl w:val="0"/>
                <w:numId w:val="23"/>
              </w:numPr>
            </w:pPr>
            <w:r>
              <w:t>authentication data;</w:t>
            </w:r>
          </w:p>
          <w:p w:rsidR="006F0486" w:rsidRDefault="006F0486" w:rsidP="00623906">
            <w:pPr>
              <w:numPr>
                <w:ilvl w:val="0"/>
                <w:numId w:val="23"/>
              </w:numPr>
            </w:pPr>
            <w:r>
              <w:t>any other security-relevant authorizations or attributes (e.g. roles).</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3.1.1.8</w:t>
            </w:r>
          </w:p>
        </w:tc>
        <w:tc>
          <w:tcPr>
            <w:tcW w:w="0" w:type="auto"/>
          </w:tcPr>
          <w:p w:rsidR="006F0486" w:rsidRDefault="006F0486" w:rsidP="00623906">
            <w:r>
              <w:t>The</w:t>
            </w:r>
            <w:r w:rsidRPr="00F64E1E">
              <w:t xml:space="preserve"> OS shall associate a specific list of user security attributes with subjects acting on behalf of that user</w:t>
            </w:r>
            <w:r>
              <w:t>.</w:t>
            </w:r>
          </w:p>
          <w:p w:rsidR="006F0486" w:rsidRDefault="006F0486" w:rsidP="00623906">
            <w:pPr>
              <w:rPr>
                <w:lang w:eastAsia="zh-TW"/>
              </w:rPr>
            </w:pP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list of user security attributes for associating with subjects acting on behalf of that user:</w:t>
            </w:r>
          </w:p>
          <w:p w:rsidR="006F0486" w:rsidRDefault="006F0486" w:rsidP="00623906">
            <w:pPr>
              <w:numPr>
                <w:ilvl w:val="0"/>
                <w:numId w:val="24"/>
              </w:numPr>
            </w:pPr>
            <w:r>
              <w:t>the unique user identity;</w:t>
            </w:r>
          </w:p>
          <w:p w:rsidR="006F0486" w:rsidRDefault="006F0486" w:rsidP="00623906">
            <w:pPr>
              <w:numPr>
                <w:ilvl w:val="0"/>
                <w:numId w:val="24"/>
              </w:numPr>
            </w:pPr>
            <w:r>
              <w:t>any group identity or identities;</w:t>
            </w:r>
          </w:p>
          <w:p w:rsidR="006F0486" w:rsidRDefault="006F0486" w:rsidP="00623906">
            <w:pPr>
              <w:numPr>
                <w:ilvl w:val="0"/>
                <w:numId w:val="24"/>
              </w:numPr>
            </w:pPr>
            <w:r>
              <w:t>any other security-relevant authorizations or attributes (e.g. roles).</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3.1.1.9</w:t>
            </w:r>
          </w:p>
        </w:tc>
        <w:tc>
          <w:tcPr>
            <w:tcW w:w="0" w:type="auto"/>
          </w:tcPr>
          <w:p w:rsidR="006F0486" w:rsidRDefault="006F0486" w:rsidP="00623906">
            <w:r>
              <w:t>The</w:t>
            </w:r>
            <w:r w:rsidRPr="00F64E1E">
              <w:t xml:space="preserve"> OS shall protect authentication data from disclosure through the use of operating system provided cryptographic services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3.1.1.10</w:t>
            </w:r>
          </w:p>
        </w:tc>
        <w:tc>
          <w:tcPr>
            <w:tcW w:w="0" w:type="auto"/>
          </w:tcPr>
          <w:p w:rsidR="006F0486" w:rsidRDefault="006F0486" w:rsidP="00623906">
            <w:r>
              <w:t>The</w:t>
            </w:r>
            <w:r w:rsidRPr="00F64E1E">
              <w:t xml:space="preserve"> OS shall provide an administrator role that is separate from untrusted users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3.1.1.11</w:t>
            </w:r>
          </w:p>
        </w:tc>
        <w:tc>
          <w:tcPr>
            <w:tcW w:w="0" w:type="auto"/>
          </w:tcPr>
          <w:p w:rsidR="006F0486" w:rsidRDefault="006F0486" w:rsidP="00623906">
            <w:r>
              <w:t>T</w:t>
            </w:r>
            <w:r w:rsidRPr="00F64E1E">
              <w:t>he OS shall provide the authorized administrator the ability to set user attributes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3.1.1.12</w:t>
            </w:r>
          </w:p>
        </w:tc>
        <w:tc>
          <w:tcPr>
            <w:tcW w:w="0" w:type="auto"/>
          </w:tcPr>
          <w:p w:rsidR="006F0486" w:rsidRDefault="006F0486" w:rsidP="00623906">
            <w:r>
              <w:t>T</w:t>
            </w:r>
            <w:r w:rsidRPr="00F64E1E">
              <w:t>he OS shall re-authenticate the user when changing authentication data</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3.1.1.13</w:t>
            </w:r>
          </w:p>
        </w:tc>
        <w:tc>
          <w:tcPr>
            <w:tcW w:w="0" w:type="auto"/>
          </w:tcPr>
          <w:p w:rsidR="006F0486" w:rsidRDefault="006F0486" w:rsidP="00623906">
            <w:r>
              <w:t>T</w:t>
            </w:r>
            <w:r w:rsidRPr="00F64E1E">
              <w:t>he OS shall provide a mechanism to verify that each user password when set meets authorized administrator configurable password characteristics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3.1.1.14</w:t>
            </w:r>
          </w:p>
        </w:tc>
        <w:tc>
          <w:tcPr>
            <w:tcW w:w="0" w:type="auto"/>
          </w:tcPr>
          <w:p w:rsidR="006F0486" w:rsidRDefault="006F0486" w:rsidP="00623906">
            <w:r>
              <w:t>T</w:t>
            </w:r>
            <w:r w:rsidRPr="00F64E1E">
              <w:t>he OS shall automatically disable a user account when the current time has passed the authorized administrator specified time interval in which the user account has not been logged on successfully since the user account’s last successful logon time</w:t>
            </w:r>
            <w:r>
              <w:t>.</w:t>
            </w:r>
          </w:p>
          <w:p w:rsidR="00F743C1" w:rsidRDefault="00F743C1"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3.1.2.1</w:t>
            </w:r>
          </w:p>
        </w:tc>
        <w:tc>
          <w:tcPr>
            <w:tcW w:w="0" w:type="auto"/>
          </w:tcPr>
          <w:p w:rsidR="006F0486" w:rsidRDefault="006F0486" w:rsidP="00623906">
            <w:r>
              <w:t>T</w:t>
            </w:r>
            <w:r w:rsidRPr="00F64E1E">
              <w:t>he OS shall allow only authorized administrators the ability to create and manage user accounts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3.1.2.2</w:t>
            </w:r>
          </w:p>
        </w:tc>
        <w:tc>
          <w:tcPr>
            <w:tcW w:w="0" w:type="auto"/>
          </w:tcPr>
          <w:p w:rsidR="006F0486" w:rsidRDefault="006F0486" w:rsidP="00623906">
            <w:r>
              <w:t>T</w:t>
            </w:r>
            <w:r w:rsidRPr="00F64E1E">
              <w:t>he OS shall provide authorized administrators the ability to specify a time interval in which the user account has not been logged on successfully so that a user account is automatically disabled after the time interval has elapsed</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3.1.2.3</w:t>
            </w:r>
          </w:p>
        </w:tc>
        <w:tc>
          <w:tcPr>
            <w:tcW w:w="0" w:type="auto"/>
          </w:tcPr>
          <w:p w:rsidR="006F0486" w:rsidRDefault="006F0486" w:rsidP="00623906">
            <w:r>
              <w:t>T</w:t>
            </w:r>
            <w:r w:rsidRPr="00F64E1E">
              <w:t>he OS shall allow only authorized administrators the ability to initially set and modify user security attributes (other than authentication data)</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3.1.2.4</w:t>
            </w:r>
          </w:p>
        </w:tc>
        <w:tc>
          <w:tcPr>
            <w:tcW w:w="0" w:type="auto"/>
          </w:tcPr>
          <w:p w:rsidR="006F0486" w:rsidRDefault="006F0486" w:rsidP="00623906">
            <w:r>
              <w:t>T</w:t>
            </w:r>
            <w:r w:rsidRPr="00F64E1E">
              <w:t>he OS shall allow only authorized administrators the ability to initialize user authentication data</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3.1.2.5</w:t>
            </w:r>
          </w:p>
        </w:tc>
        <w:tc>
          <w:tcPr>
            <w:tcW w:w="0" w:type="auto"/>
          </w:tcPr>
          <w:p w:rsidR="006F0486" w:rsidRDefault="006F0486" w:rsidP="00623906">
            <w:r>
              <w:t>T</w:t>
            </w:r>
            <w:r w:rsidRPr="00F64E1E">
              <w:t>he OS shall restrict the ability to modify authentication data to authorized administrators and users authorized to modify their own authentication data</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3.1.2.6</w:t>
            </w:r>
          </w:p>
        </w:tc>
        <w:tc>
          <w:tcPr>
            <w:tcW w:w="0" w:type="auto"/>
          </w:tcPr>
          <w:p w:rsidR="006F0486" w:rsidRDefault="006F0486" w:rsidP="00623906">
            <w:r>
              <w:t>T</w:t>
            </w:r>
            <w:r w:rsidRPr="00F64E1E">
              <w:t>he OS shall allow only authorized administrators the ability to initialize and modify authentication mechanism attributes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3.1.2.7</w:t>
            </w:r>
          </w:p>
        </w:tc>
        <w:tc>
          <w:tcPr>
            <w:tcW w:w="0" w:type="auto"/>
          </w:tcPr>
          <w:p w:rsidR="006F0486" w:rsidRDefault="006F0486" w:rsidP="00623906">
            <w:r>
              <w:t>T</w:t>
            </w:r>
            <w:r w:rsidRPr="00F64E1E">
              <w:t>he OS shall provide authorized administrators the ability to specify and configure mandatory password composition</w:t>
            </w:r>
            <w:r>
              <w:t>.</w:t>
            </w:r>
          </w:p>
          <w:p w:rsidR="00F743C1" w:rsidRDefault="00F743C1"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3.1.3.1</w:t>
            </w:r>
          </w:p>
        </w:tc>
        <w:tc>
          <w:tcPr>
            <w:tcW w:w="0" w:type="auto"/>
          </w:tcPr>
          <w:p w:rsidR="006F0486" w:rsidRDefault="006F0486" w:rsidP="00623906">
            <w:r>
              <w:t>T</w:t>
            </w:r>
            <w:r w:rsidRPr="00022935">
              <w:t>he OS shall provide the ability to audit the creation and management of user accounts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3.1.3.2</w:t>
            </w:r>
          </w:p>
        </w:tc>
        <w:tc>
          <w:tcPr>
            <w:tcW w:w="0" w:type="auto"/>
          </w:tcPr>
          <w:p w:rsidR="006F0486" w:rsidRDefault="006F0486" w:rsidP="00623906">
            <w:r>
              <w:t>T</w:t>
            </w:r>
            <w:r w:rsidRPr="00022935">
              <w:t>he OS shall provide the ability to audit the initialization and modification of user security attributes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3.1.3.3</w:t>
            </w:r>
          </w:p>
        </w:tc>
        <w:tc>
          <w:tcPr>
            <w:tcW w:w="0" w:type="auto"/>
          </w:tcPr>
          <w:p w:rsidR="006F0486" w:rsidRDefault="006F0486" w:rsidP="00623906">
            <w:r>
              <w:t>T</w:t>
            </w:r>
            <w:r w:rsidRPr="00022935">
              <w:t>he OS shall provide the ability to audit the initialization and modification of authentication mechanism attributes</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3.1.3.4</w:t>
            </w:r>
          </w:p>
        </w:tc>
        <w:tc>
          <w:tcPr>
            <w:tcW w:w="0" w:type="auto"/>
          </w:tcPr>
          <w:p w:rsidR="006F0486" w:rsidRDefault="006F0486" w:rsidP="00623906">
            <w:r>
              <w:t>T</w:t>
            </w:r>
            <w:r w:rsidRPr="00022935">
              <w:t>he OS shall provide the ability to audit when a user’s consecutive unsuccessful authentication attempts meets or exceeds the administrator-configured positive integer</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3.1.3.5</w:t>
            </w:r>
          </w:p>
        </w:tc>
        <w:tc>
          <w:tcPr>
            <w:tcW w:w="0" w:type="auto"/>
          </w:tcPr>
          <w:p w:rsidR="006F0486" w:rsidRDefault="006F0486" w:rsidP="00623906">
            <w:r>
              <w:t>T</w:t>
            </w:r>
            <w:r w:rsidRPr="00022935">
              <w:t>he OS shall provide the ability to audit all user attempts to identify and authenticate to the system</w:t>
            </w:r>
            <w:r>
              <w:t>.</w:t>
            </w:r>
          </w:p>
        </w:tc>
      </w:tr>
      <w:tr w:rsidR="001E1DAB" w:rsidTr="00EF1079">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EF1079">
        <w:tc>
          <w:tcPr>
            <w:tcW w:w="0" w:type="auto"/>
            <w:gridSpan w:val="4"/>
            <w:tcBorders>
              <w:top w:val="single" w:sz="4" w:space="0" w:color="000000" w:themeColor="text1"/>
              <w:bottom w:val="nil"/>
            </w:tcBorders>
          </w:tcPr>
          <w:p w:rsidR="006F0486" w:rsidRPr="00844D80" w:rsidRDefault="006F0486" w:rsidP="00623906">
            <w:pPr>
              <w:rPr>
                <w:b/>
                <w:u w:val="single"/>
              </w:rPr>
            </w:pPr>
            <w:r w:rsidRPr="00844D80">
              <w:rPr>
                <w:b/>
                <w:u w:val="single"/>
              </w:rPr>
              <w:t>Identification and Authentication: User Interface Security</w:t>
            </w:r>
          </w:p>
          <w:p w:rsidR="006F0486" w:rsidRDefault="006F0486" w:rsidP="00623906">
            <w:r w:rsidRPr="006E7B18">
              <w:t>The OS also needs to ensure that</w:t>
            </w:r>
            <w:r>
              <w:t>,</w:t>
            </w:r>
            <w:r w:rsidRPr="006E7B18">
              <w:t xml:space="preserve"> once a user has been successfully authenticated</w:t>
            </w:r>
            <w:r>
              <w:t>, the operational association e</w:t>
            </w:r>
            <w:r w:rsidRPr="006E7B18">
              <w:t>s</w:t>
            </w:r>
            <w:r>
              <w:t>ta</w:t>
            </w:r>
            <w:r w:rsidRPr="006E7B18">
              <w:t>blished with that user is maintained</w:t>
            </w:r>
            <w:r>
              <w:t>.</w:t>
            </w:r>
          </w:p>
          <w:p w:rsidR="00EF1079" w:rsidRPr="006E7B18" w:rsidRDefault="00EF1079" w:rsidP="00623906"/>
        </w:tc>
      </w:tr>
      <w:tr w:rsidR="006F0486" w:rsidTr="00EF1079">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3.2.1.1</w:t>
            </w:r>
          </w:p>
        </w:tc>
        <w:tc>
          <w:tcPr>
            <w:tcW w:w="0" w:type="auto"/>
          </w:tcPr>
          <w:p w:rsidR="006F0486" w:rsidRDefault="006F0486" w:rsidP="00623906">
            <w:r w:rsidRPr="00BB1971">
              <w:t>Before establishing an interactive session, the OS shall display an authorized administrator specified advisory notice</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3.2.1.2</w:t>
            </w:r>
          </w:p>
        </w:tc>
        <w:tc>
          <w:tcPr>
            <w:tcW w:w="0" w:type="auto"/>
          </w:tcPr>
          <w:p w:rsidR="006F0486" w:rsidRDefault="006F0486" w:rsidP="00623906">
            <w:r>
              <w:t>T</w:t>
            </w:r>
            <w:r w:rsidRPr="00BB1971">
              <w:t>he OS shall allow user-initiated locking of an interactive session by performing a specific set of actions</w:t>
            </w:r>
            <w:r>
              <w:t>.</w:t>
            </w:r>
          </w:p>
          <w:p w:rsidR="006F0486" w:rsidRDefault="006F0486" w:rsidP="00623906">
            <w:pPr>
              <w:rPr>
                <w:lang w:eastAsia="zh-TW"/>
              </w:rPr>
            </w:pPr>
            <w:r>
              <w:rPr>
                <w:lang w:eastAsia="zh-TW"/>
              </w:rPr>
              <w:t>The Commercial Grade OS Requirement Set requires the following specific set of actions being performed by the OS:</w:t>
            </w:r>
          </w:p>
          <w:p w:rsidR="006F0486" w:rsidRDefault="006F0486" w:rsidP="00623906">
            <w:pPr>
              <w:numPr>
                <w:ilvl w:val="0"/>
                <w:numId w:val="26"/>
              </w:numPr>
            </w:pPr>
            <w:r>
              <w:t>Clearing or overwriting display devices, making the current contents unreadable;</w:t>
            </w:r>
          </w:p>
          <w:p w:rsidR="006F0486" w:rsidRDefault="006F0486" w:rsidP="00623906">
            <w:pPr>
              <w:numPr>
                <w:ilvl w:val="0"/>
                <w:numId w:val="26"/>
              </w:numPr>
            </w:pPr>
            <w:r>
              <w:t>Disabling any activity from the user’s data access/display devices other than unlocking the interactive session.</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3.2.1.3</w:t>
            </w:r>
          </w:p>
        </w:tc>
        <w:tc>
          <w:tcPr>
            <w:tcW w:w="0" w:type="auto"/>
          </w:tcPr>
          <w:p w:rsidR="006F0486" w:rsidRDefault="006F0486" w:rsidP="00623906">
            <w:r>
              <w:t>T</w:t>
            </w:r>
            <w:r w:rsidRPr="00BB1971">
              <w:t>he OS shall require a specific set of actions from users and administrators</w:t>
            </w:r>
            <w:r>
              <w:t>.</w:t>
            </w:r>
          </w:p>
          <w:p w:rsidR="006F0486" w:rsidRDefault="006F0486" w:rsidP="00623906">
            <w:pPr>
              <w:rPr>
                <w:lang w:eastAsia="zh-TW"/>
              </w:rPr>
            </w:pPr>
            <w:r>
              <w:rPr>
                <w:lang w:eastAsia="zh-TW"/>
              </w:rPr>
              <w:t>The Commercial Grade OS Requirement Set requires the following specific set of actions from users and administrators:</w:t>
            </w:r>
          </w:p>
          <w:p w:rsidR="006F0486" w:rsidRDefault="006F0486" w:rsidP="00623906">
            <w:pPr>
              <w:numPr>
                <w:ilvl w:val="0"/>
                <w:numId w:val="27"/>
              </w:numPr>
            </w:pPr>
            <w:r>
              <w:t>A user (needs) to re-authenticate to unlock an interactive session;</w:t>
            </w:r>
          </w:p>
          <w:p w:rsidR="006F0486" w:rsidRDefault="006F0486" w:rsidP="00623906">
            <w:pPr>
              <w:numPr>
                <w:ilvl w:val="0"/>
                <w:numId w:val="27"/>
              </w:numPr>
            </w:pPr>
            <w:r w:rsidRPr="00B30C16">
              <w:t>An administrator (needs) to authenticate before the system security functions unlock and automatically terminate a user interactive session.</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3.2.1.4</w:t>
            </w:r>
          </w:p>
        </w:tc>
        <w:tc>
          <w:tcPr>
            <w:tcW w:w="0" w:type="auto"/>
          </w:tcPr>
          <w:p w:rsidR="006F0486" w:rsidRDefault="006F0486" w:rsidP="00623906">
            <w:r>
              <w:t>T</w:t>
            </w:r>
            <w:r w:rsidRPr="00BB1971">
              <w:t>he OS shall enforce an authorized administrator specified maximum number of concurrent interactive sessions per user</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3.2.1.5</w:t>
            </w:r>
          </w:p>
        </w:tc>
        <w:tc>
          <w:tcPr>
            <w:tcW w:w="0" w:type="auto"/>
          </w:tcPr>
          <w:p w:rsidR="006F0486" w:rsidRDefault="006F0486" w:rsidP="00623906">
            <w:pPr>
              <w:tabs>
                <w:tab w:val="left" w:pos="443"/>
              </w:tabs>
            </w:pPr>
            <w:r>
              <w:t>T</w:t>
            </w:r>
            <w:r w:rsidRPr="00BB1971">
              <w:t>he OS shall lock an interactive session after an authorized administrator specified time interval of user inactivity by performing a specific set of actions</w:t>
            </w:r>
            <w:r>
              <w:t>.</w:t>
            </w:r>
            <w:r>
              <w:tab/>
            </w:r>
          </w:p>
          <w:p w:rsidR="006F0486" w:rsidRDefault="006F0486" w:rsidP="00623906">
            <w:pPr>
              <w:rPr>
                <w:lang w:eastAsia="zh-TW"/>
              </w:rPr>
            </w:pPr>
            <w:r>
              <w:rPr>
                <w:lang w:eastAsia="zh-TW"/>
              </w:rPr>
              <w:t>The Commercial Grade OS Requirement Set requires the following specific set of actions being performed by the OS:</w:t>
            </w:r>
          </w:p>
          <w:p w:rsidR="006F0486" w:rsidRDefault="006F0486" w:rsidP="00623906">
            <w:pPr>
              <w:numPr>
                <w:ilvl w:val="0"/>
                <w:numId w:val="28"/>
              </w:numPr>
            </w:pPr>
            <w:r>
              <w:t>Clearing or overwriting display devices, making the current contents unreadable;</w:t>
            </w:r>
          </w:p>
          <w:p w:rsidR="006F0486" w:rsidRDefault="006F0486" w:rsidP="00623906">
            <w:pPr>
              <w:numPr>
                <w:ilvl w:val="0"/>
                <w:numId w:val="28"/>
              </w:numPr>
            </w:pPr>
            <w:r>
              <w:t>Disabling any interactive user activity from that display devices other than unlocking the interactive session.</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3.2.1.6</w:t>
            </w:r>
          </w:p>
        </w:tc>
        <w:tc>
          <w:tcPr>
            <w:tcW w:w="0" w:type="auto"/>
          </w:tcPr>
          <w:p w:rsidR="006F0486" w:rsidRDefault="006F0486" w:rsidP="00623906">
            <w:r>
              <w:t>T</w:t>
            </w:r>
            <w:r w:rsidRPr="00BB1971">
              <w:t>he OS shall provide the ability to deny interactive session establishment based on time and day</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3.2.1.7</w:t>
            </w:r>
          </w:p>
        </w:tc>
        <w:tc>
          <w:tcPr>
            <w:tcW w:w="0" w:type="auto"/>
          </w:tcPr>
          <w:p w:rsidR="006F0486" w:rsidRDefault="006F0486" w:rsidP="00623906">
            <w:r w:rsidRPr="00BB1971">
              <w:t>Upon successful interactive session establishment, the OS shall display to the authorized user a specific set of user access history information elements</w:t>
            </w:r>
            <w:r>
              <w:t>.</w:t>
            </w:r>
          </w:p>
          <w:p w:rsidR="006F0486" w:rsidRDefault="006F0486" w:rsidP="00623906">
            <w:pPr>
              <w:rPr>
                <w:lang w:eastAsia="zh-TW"/>
              </w:rPr>
            </w:pPr>
            <w:r>
              <w:rPr>
                <w:lang w:eastAsia="zh-TW"/>
              </w:rPr>
              <w:t>The Commercial Grade OS Requirement Set requires the following specific set of user access history information elements to be displayed to the authorized user:</w:t>
            </w:r>
          </w:p>
          <w:p w:rsidR="006F0486" w:rsidRDefault="006F0486" w:rsidP="00623906">
            <w:pPr>
              <w:numPr>
                <w:ilvl w:val="0"/>
                <w:numId w:val="29"/>
              </w:numPr>
            </w:pPr>
            <w:r>
              <w:t>Date, time, and location of that user’s last successful interactive session establishment;</w:t>
            </w:r>
          </w:p>
          <w:p w:rsidR="006F0486" w:rsidRDefault="006F0486" w:rsidP="00623906">
            <w:pPr>
              <w:numPr>
                <w:ilvl w:val="0"/>
                <w:numId w:val="29"/>
              </w:numPr>
            </w:pPr>
            <w:r>
              <w:t>The number of unsuccessful (interactive session establishment) authentication attempts for that user since last successful interactive session establishment.</w:t>
            </w:r>
          </w:p>
          <w:p w:rsidR="00F743C1" w:rsidRDefault="00F743C1" w:rsidP="00F743C1"/>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3.2.1.8</w:t>
            </w:r>
          </w:p>
        </w:tc>
        <w:tc>
          <w:tcPr>
            <w:tcW w:w="0" w:type="auto"/>
          </w:tcPr>
          <w:p w:rsidR="006F0486" w:rsidRDefault="006F0486" w:rsidP="00623906">
            <w:r>
              <w:t>T</w:t>
            </w:r>
            <w:r w:rsidRPr="00BB1971">
              <w:t>he OS shall not erase the user access history information elements from the authorized user interface without giving the authorized user the opportunity to review the information elements</w:t>
            </w:r>
            <w:r>
              <w:t>.</w:t>
            </w:r>
          </w:p>
          <w:p w:rsidR="00F743C1" w:rsidRDefault="00F743C1"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3.2.2.1</w:t>
            </w:r>
          </w:p>
        </w:tc>
        <w:tc>
          <w:tcPr>
            <w:tcW w:w="0" w:type="auto"/>
          </w:tcPr>
          <w:p w:rsidR="006F0486" w:rsidRDefault="006F0486" w:rsidP="00623906">
            <w:r>
              <w:t>T</w:t>
            </w:r>
            <w:r w:rsidRPr="00BB1971">
              <w:t>he OS shall provide authorized administrators with the ability to specify an advisory notice</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3.2.2.2</w:t>
            </w:r>
          </w:p>
        </w:tc>
        <w:tc>
          <w:tcPr>
            <w:tcW w:w="0" w:type="auto"/>
          </w:tcPr>
          <w:p w:rsidR="006F0486" w:rsidRDefault="006F0486" w:rsidP="00623906">
            <w:r>
              <w:t>T</w:t>
            </w:r>
            <w:r w:rsidRPr="00BB1971">
              <w:t>he OS shall provide authorized administrators with the ability to terminate an interactive session</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3.2.2.3</w:t>
            </w:r>
          </w:p>
        </w:tc>
        <w:tc>
          <w:tcPr>
            <w:tcW w:w="0" w:type="auto"/>
          </w:tcPr>
          <w:p w:rsidR="006F0486" w:rsidRDefault="006F0486" w:rsidP="00623906">
            <w:r>
              <w:t>T</w:t>
            </w:r>
            <w:r w:rsidRPr="00BB1971">
              <w:t>he OS shall provide authorized administrators with the ability to specify the number of concurrent interactive sessions allowed per user</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3.2.2.4</w:t>
            </w:r>
          </w:p>
        </w:tc>
        <w:tc>
          <w:tcPr>
            <w:tcW w:w="0" w:type="auto"/>
          </w:tcPr>
          <w:p w:rsidR="006F0486" w:rsidRDefault="006F0486" w:rsidP="00623906">
            <w:r>
              <w:t>T</w:t>
            </w:r>
            <w:r w:rsidRPr="00BB1971">
              <w:t>he OS shall provide authorized administrators with the ability to deny interactive session establishment based on system parameters specified in “</w:t>
            </w:r>
            <w:r>
              <w:t>3.2.1.6</w:t>
            </w:r>
            <w:r w:rsidRPr="00BB1971">
              <w:t>”</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3.2.2.5</w:t>
            </w:r>
          </w:p>
        </w:tc>
        <w:tc>
          <w:tcPr>
            <w:tcW w:w="0" w:type="auto"/>
          </w:tcPr>
          <w:p w:rsidR="006F0486" w:rsidRDefault="006F0486" w:rsidP="00623906">
            <w:r>
              <w:t>T</w:t>
            </w:r>
            <w:r w:rsidRPr="00BB1971">
              <w:t>he OS shall provide authorized administrators with the ability to specify a time interval of session inactivity after which an (inactive) interactive session is locked</w:t>
            </w:r>
            <w:r>
              <w:t>.</w:t>
            </w:r>
          </w:p>
          <w:p w:rsidR="00F743C1" w:rsidRDefault="00F743C1"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3.2.3.1</w:t>
            </w:r>
          </w:p>
        </w:tc>
        <w:tc>
          <w:tcPr>
            <w:tcW w:w="0" w:type="auto"/>
          </w:tcPr>
          <w:p w:rsidR="006F0486" w:rsidRDefault="006F0486" w:rsidP="00623906">
            <w:r>
              <w:t>T</w:t>
            </w:r>
            <w:r w:rsidRPr="002C4055">
              <w:t>he OS shall provide the ability to audit all user attempts to re-authenticate to the system (for the interactive session unlocking purpose)</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3.2.3.2</w:t>
            </w:r>
          </w:p>
        </w:tc>
        <w:tc>
          <w:tcPr>
            <w:tcW w:w="0" w:type="auto"/>
          </w:tcPr>
          <w:p w:rsidR="006F0486" w:rsidRDefault="006F0486" w:rsidP="00623906">
            <w:r>
              <w:t>T</w:t>
            </w:r>
            <w:r w:rsidRPr="003537A9">
              <w:t>he OS shall provide the ability to audit all administrator attempts to terminate a user’s locked session</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3.2.3.3</w:t>
            </w:r>
          </w:p>
        </w:tc>
        <w:tc>
          <w:tcPr>
            <w:tcW w:w="0" w:type="auto"/>
          </w:tcPr>
          <w:p w:rsidR="006F0486" w:rsidRDefault="006F0486" w:rsidP="00623906">
            <w:r>
              <w:t>T</w:t>
            </w:r>
            <w:r w:rsidRPr="003537A9">
              <w:t>he OS shall provide the ability to audit any attempt to exceed the maximum number of concurrent interactive sessions by a user</w:t>
            </w:r>
            <w:r>
              <w:t>.</w:t>
            </w:r>
          </w:p>
          <w:p w:rsidR="00F743C1" w:rsidRDefault="00F743C1"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Pr="003537A9" w:rsidRDefault="006F0486" w:rsidP="00623906">
            <w:r>
              <w:t>3.2.3.4</w:t>
            </w:r>
          </w:p>
        </w:tc>
        <w:tc>
          <w:tcPr>
            <w:tcW w:w="0" w:type="auto"/>
          </w:tcPr>
          <w:p w:rsidR="006F0486" w:rsidRDefault="006F0486" w:rsidP="00623906">
            <w:r>
              <w:t>T</w:t>
            </w:r>
            <w:r w:rsidRPr="00003404">
              <w:t>he OS shall provide the ability to audit all user attempts that violate the restrictions specified in “</w:t>
            </w:r>
            <w:r>
              <w:t>3.2.1.6</w:t>
            </w:r>
            <w:r w:rsidRPr="00003404">
              <w:t>”</w:t>
            </w:r>
            <w:r>
              <w:t>.</w:t>
            </w:r>
          </w:p>
        </w:tc>
      </w:tr>
      <w:tr w:rsidR="001E1DAB" w:rsidTr="00EF1079">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EF1079">
        <w:tc>
          <w:tcPr>
            <w:tcW w:w="0" w:type="auto"/>
            <w:gridSpan w:val="4"/>
            <w:tcBorders>
              <w:top w:val="single" w:sz="4" w:space="0" w:color="000000" w:themeColor="text1"/>
              <w:bottom w:val="nil"/>
            </w:tcBorders>
          </w:tcPr>
          <w:p w:rsidR="006F0486" w:rsidRPr="00844D80" w:rsidRDefault="006F0486" w:rsidP="00623906">
            <w:pPr>
              <w:rPr>
                <w:b/>
                <w:u w:val="single"/>
              </w:rPr>
            </w:pPr>
            <w:r w:rsidRPr="00844D80">
              <w:rPr>
                <w:b/>
                <w:u w:val="single"/>
              </w:rPr>
              <w:t>Cryptographic Support: Operations</w:t>
            </w:r>
          </w:p>
          <w:p w:rsidR="006F0486" w:rsidRDefault="006F0486" w:rsidP="00623906">
            <w:r>
              <w:t>The OS needs to provide cryptographic services with an appropriate commercial grade qualification.</w:t>
            </w:r>
          </w:p>
          <w:p w:rsidR="00EF1079" w:rsidRPr="009C006B" w:rsidRDefault="00EF1079" w:rsidP="00623906"/>
        </w:tc>
      </w:tr>
      <w:tr w:rsidR="006F0486" w:rsidTr="00EF1079">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4.1.1.1</w:t>
            </w:r>
          </w:p>
        </w:tc>
        <w:tc>
          <w:tcPr>
            <w:tcW w:w="0" w:type="auto"/>
          </w:tcPr>
          <w:p w:rsidR="006F0486" w:rsidRDefault="006F0486" w:rsidP="00623906">
            <w:r w:rsidRPr="00925A7B">
              <w:t>The OS shall provide a specific list of cryptographic services to applications</w:t>
            </w:r>
            <w:r>
              <w:t>.</w:t>
            </w:r>
          </w:p>
          <w:p w:rsidR="006F0486" w:rsidRDefault="006F0486" w:rsidP="00623906">
            <w:pPr>
              <w:rPr>
                <w:lang w:eastAsia="zh-TW"/>
              </w:rPr>
            </w:pPr>
            <w:r>
              <w:rPr>
                <w:lang w:eastAsia="zh-TW"/>
              </w:rPr>
              <w:t>The Commercial Grade OS Requirement Set requires the following list of cryptographic services to be provided to applications:</w:t>
            </w:r>
          </w:p>
          <w:p w:rsidR="006F0486" w:rsidRDefault="006F0486" w:rsidP="00623906">
            <w:pPr>
              <w:numPr>
                <w:ilvl w:val="0"/>
                <w:numId w:val="43"/>
              </w:numPr>
            </w:pPr>
            <w:r>
              <w:t>Encryption/Decryption;</w:t>
            </w:r>
          </w:p>
          <w:p w:rsidR="006F0486" w:rsidRDefault="006F0486" w:rsidP="00623906">
            <w:pPr>
              <w:numPr>
                <w:ilvl w:val="0"/>
                <w:numId w:val="43"/>
              </w:numPr>
            </w:pPr>
            <w:r>
              <w:t>Digital Signature;</w:t>
            </w:r>
          </w:p>
          <w:p w:rsidR="006F0486" w:rsidRDefault="006F0486" w:rsidP="00623906">
            <w:pPr>
              <w:numPr>
                <w:ilvl w:val="0"/>
                <w:numId w:val="43"/>
              </w:numPr>
            </w:pPr>
            <w:r>
              <w:t>Hashing;</w:t>
            </w:r>
          </w:p>
          <w:p w:rsidR="006F0486" w:rsidRDefault="006F0486" w:rsidP="00623906">
            <w:pPr>
              <w:numPr>
                <w:ilvl w:val="0"/>
                <w:numId w:val="43"/>
              </w:numPr>
            </w:pPr>
            <w:r>
              <w:t>Cryptographic Key Agreement;</w:t>
            </w:r>
          </w:p>
          <w:p w:rsidR="006F0486" w:rsidRDefault="006F0486" w:rsidP="00623906">
            <w:pPr>
              <w:numPr>
                <w:ilvl w:val="0"/>
                <w:numId w:val="43"/>
              </w:numPr>
            </w:pPr>
            <w:r>
              <w:t>Randomization;</w:t>
            </w:r>
          </w:p>
          <w:p w:rsidR="006F0486" w:rsidRDefault="006F0486" w:rsidP="00623906">
            <w:pPr>
              <w:numPr>
                <w:ilvl w:val="0"/>
                <w:numId w:val="43"/>
              </w:numPr>
            </w:pPr>
            <w:r>
              <w:t>Key Management.</w:t>
            </w:r>
          </w:p>
          <w:p w:rsidR="00F743C1" w:rsidRDefault="00F743C1" w:rsidP="00F743C1"/>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4.1.2.x</w:t>
            </w:r>
          </w:p>
        </w:tc>
        <w:tc>
          <w:tcPr>
            <w:tcW w:w="0" w:type="auto"/>
          </w:tcPr>
          <w:p w:rsidR="006F0486" w:rsidRDefault="006F0486" w:rsidP="00623906">
            <w:r>
              <w:t>None.</w:t>
            </w:r>
          </w:p>
          <w:p w:rsidR="00F743C1" w:rsidRDefault="00F743C1"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4.1.3.x</w:t>
            </w:r>
          </w:p>
        </w:tc>
        <w:tc>
          <w:tcPr>
            <w:tcW w:w="0" w:type="auto"/>
          </w:tcPr>
          <w:p w:rsidR="006F0486" w:rsidRDefault="006F0486" w:rsidP="00623906">
            <w:r>
              <w:t>None.</w:t>
            </w:r>
          </w:p>
        </w:tc>
      </w:tr>
      <w:tr w:rsidR="001E1DAB" w:rsidTr="00F5257A">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844D80" w:rsidRDefault="006F0486" w:rsidP="00623906">
            <w:pPr>
              <w:rPr>
                <w:b/>
                <w:u w:val="single"/>
              </w:rPr>
            </w:pPr>
            <w:r w:rsidRPr="00844D80">
              <w:rPr>
                <w:b/>
                <w:u w:val="single"/>
              </w:rPr>
              <w:t>Cryptographic Support: Capabilities</w:t>
            </w:r>
          </w:p>
          <w:p w:rsidR="00F5257A" w:rsidRDefault="006F0486" w:rsidP="00623906">
            <w:r>
              <w:t xml:space="preserve">Arguably, an appropriate commercial grade qualification can be defined through the FIPS approval criteria, implying also ISO/IEC 19790 compliance.  FIPS approval is based on </w:t>
            </w:r>
            <w:hyperlink r:id="rId27" w:history="1">
              <w:r w:rsidRPr="005B6573">
                <w:rPr>
                  <w:rStyle w:val="Hyperlink"/>
                </w:rPr>
                <w:t>FIPS 140-2 “Security Requirements for Cryptographic Modules”</w:t>
              </w:r>
            </w:hyperlink>
            <w:r>
              <w:t xml:space="preserve">.  </w:t>
            </w:r>
            <w:hyperlink r:id="rId28" w:history="1">
              <w:r w:rsidRPr="005B6573">
                <w:rPr>
                  <w:rStyle w:val="Hyperlink"/>
                </w:rPr>
                <w:t>ISO/IEC 19790 “Information technology -- Security techniques -- Security requirements for cryptographic modules”</w:t>
              </w:r>
            </w:hyperlink>
            <w:r>
              <w:t xml:space="preserve"> is </w:t>
            </w:r>
            <w:r w:rsidRPr="005B6573">
              <w:t>derived from</w:t>
            </w:r>
            <w:r w:rsidR="00D23F49">
              <w:t xml:space="preserve"> FIPS 140-2.  In the US and Canada, a</w:t>
            </w:r>
            <w:r>
              <w:t xml:space="preserve">n official FIPS 140-2 validation has to be achieved through </w:t>
            </w:r>
            <w:r w:rsidR="00B972BC">
              <w:t xml:space="preserve">the </w:t>
            </w:r>
            <w:r>
              <w:t>“</w:t>
            </w:r>
            <w:hyperlink r:id="rId29" w:history="1">
              <w:r w:rsidRPr="000D6ED9">
                <w:rPr>
                  <w:rStyle w:val="Hyperlink"/>
                </w:rPr>
                <w:t xml:space="preserve">Derived Test Requirements </w:t>
              </w:r>
              <w:r>
                <w:rPr>
                  <w:rStyle w:val="Hyperlink"/>
                </w:rPr>
                <w:t xml:space="preserve">[DTRs] </w:t>
              </w:r>
              <w:r w:rsidRPr="000D6ED9">
                <w:rPr>
                  <w:rStyle w:val="Hyperlink"/>
                </w:rPr>
                <w:t>for FIPS 140-2, Security Requirements for Cryptographic Modules</w:t>
              </w:r>
            </w:hyperlink>
            <w:r>
              <w:t xml:space="preserve">” being conducted by an </w:t>
            </w:r>
            <w:hyperlink r:id="rId30" w:history="1">
              <w:r w:rsidRPr="00DA60F1">
                <w:rPr>
                  <w:rStyle w:val="Hyperlink"/>
                </w:rPr>
                <w:t>accredited Cryptographic Module Testing (CMT) laboratory</w:t>
              </w:r>
            </w:hyperlink>
            <w:r>
              <w:t xml:space="preserve">.  </w:t>
            </w:r>
            <w:hyperlink r:id="rId31" w:history="1">
              <w:r w:rsidRPr="005B6573">
                <w:rPr>
                  <w:rStyle w:val="Hyperlink"/>
                </w:rPr>
                <w:t>ISO/IEC 24759 “Information technology -- Security techniques -- Test requirements for cryptographic modules”</w:t>
              </w:r>
            </w:hyperlink>
            <w:r>
              <w:t xml:space="preserve"> is also derived </w:t>
            </w:r>
            <w:r w:rsidR="00CF14AF">
              <w:t>from</w:t>
            </w:r>
            <w:r>
              <w:t xml:space="preserve"> the DTRs for FIPS-140-2. </w:t>
            </w:r>
          </w:p>
          <w:p w:rsidR="006F0486" w:rsidRPr="00322C68" w:rsidRDefault="006F0486" w:rsidP="00623906">
            <w:r>
              <w:t xml:space="preserve">            </w:t>
            </w: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4.2.1.1</w:t>
            </w:r>
          </w:p>
        </w:tc>
        <w:tc>
          <w:tcPr>
            <w:tcW w:w="0" w:type="auto"/>
          </w:tcPr>
          <w:p w:rsidR="006F0486" w:rsidRDefault="006F0486" w:rsidP="00623906">
            <w:r w:rsidRPr="00BA034B">
              <w:t xml:space="preserve">The OS shall provide FIPS-approved </w:t>
            </w:r>
            <w:r>
              <w:t xml:space="preserve">(i.e. implying also ISO/IEC compliant) </w:t>
            </w:r>
            <w:r w:rsidRPr="00BA034B">
              <w:t>cryptographic algorithms and modes of operations, implemented in a crypto module that is FIPS 140-2 Security Level 2 validated</w:t>
            </w:r>
            <w:r>
              <w:t xml:space="preserve"> (i.e. implying also </w:t>
            </w:r>
            <w:r w:rsidRPr="006D3565">
              <w:t>ISO/IEC 19790</w:t>
            </w:r>
            <w:r>
              <w:t xml:space="preserve"> compliant).</w:t>
            </w:r>
          </w:p>
          <w:p w:rsidR="006F0486" w:rsidRDefault="006F0486" w:rsidP="00623906">
            <w:r>
              <w:rPr>
                <w:lang w:eastAsia="zh-TW"/>
              </w:rPr>
              <w:t xml:space="preserve">The Commercial Grade OS Requirement Set requires the evidence of the conformance with the following list of FIPS 140-2 Security Level 2 validation areas in the </w:t>
            </w:r>
            <w:r>
              <w:t xml:space="preserve">FIPS 140-2 validated crypto module: </w:t>
            </w:r>
          </w:p>
          <w:p w:rsidR="006F0486" w:rsidRDefault="006F0486" w:rsidP="00623906">
            <w:pPr>
              <w:numPr>
                <w:ilvl w:val="0"/>
                <w:numId w:val="1"/>
              </w:numPr>
            </w:pPr>
            <w:r>
              <w:t>Cryptographic Module Specification;</w:t>
            </w:r>
          </w:p>
          <w:p w:rsidR="006F0486" w:rsidRDefault="006F0486" w:rsidP="00623906">
            <w:pPr>
              <w:numPr>
                <w:ilvl w:val="0"/>
                <w:numId w:val="1"/>
              </w:numPr>
            </w:pPr>
            <w:r>
              <w:t>Cryptographic Module Ports and Interfaces;</w:t>
            </w:r>
          </w:p>
          <w:p w:rsidR="006F0486" w:rsidRDefault="006F0486" w:rsidP="00623906">
            <w:pPr>
              <w:numPr>
                <w:ilvl w:val="0"/>
                <w:numId w:val="1"/>
              </w:numPr>
            </w:pPr>
            <w:r>
              <w:t>Roles, Services and Authentication;</w:t>
            </w:r>
          </w:p>
          <w:p w:rsidR="006F0486" w:rsidRDefault="006F0486" w:rsidP="00623906">
            <w:pPr>
              <w:numPr>
                <w:ilvl w:val="0"/>
                <w:numId w:val="1"/>
              </w:numPr>
            </w:pPr>
            <w:r>
              <w:t>Finite State Model;</w:t>
            </w:r>
          </w:p>
          <w:p w:rsidR="006F0486" w:rsidRDefault="006F0486" w:rsidP="00623906">
            <w:pPr>
              <w:numPr>
                <w:ilvl w:val="0"/>
                <w:numId w:val="1"/>
              </w:numPr>
            </w:pPr>
            <w:r>
              <w:t>Cryptographic Key Management;</w:t>
            </w:r>
          </w:p>
          <w:p w:rsidR="006F0486" w:rsidRDefault="006F0486" w:rsidP="00623906">
            <w:pPr>
              <w:numPr>
                <w:ilvl w:val="0"/>
                <w:numId w:val="1"/>
              </w:numPr>
            </w:pPr>
            <w:r>
              <w:t>Self-Tests;</w:t>
            </w:r>
          </w:p>
          <w:p w:rsidR="006F0486" w:rsidRDefault="006F0486" w:rsidP="00623906">
            <w:pPr>
              <w:numPr>
                <w:ilvl w:val="0"/>
                <w:numId w:val="1"/>
              </w:numPr>
            </w:pPr>
            <w:r>
              <w:t>Design Assurance.</w:t>
            </w:r>
          </w:p>
          <w:p w:rsidR="006F0486" w:rsidRDefault="006F0486" w:rsidP="00623906">
            <w:pPr>
              <w:rPr>
                <w:i/>
                <w:sz w:val="18"/>
                <w:szCs w:val="18"/>
              </w:rPr>
            </w:pPr>
            <w:r w:rsidRPr="004B7E1C">
              <w:rPr>
                <w:i/>
                <w:sz w:val="18"/>
                <w:szCs w:val="18"/>
              </w:rPr>
              <w:t xml:space="preserve">Application Note: The </w:t>
            </w:r>
            <w:r>
              <w:rPr>
                <w:i/>
                <w:sz w:val="18"/>
                <w:szCs w:val="18"/>
              </w:rPr>
              <w:t xml:space="preserve">conformance with the remaining FIPS 140-2 Level 2 </w:t>
            </w:r>
            <w:r w:rsidRPr="004B7E1C">
              <w:rPr>
                <w:i/>
                <w:sz w:val="18"/>
                <w:szCs w:val="18"/>
              </w:rPr>
              <w:t>validation areas</w:t>
            </w:r>
            <w:r>
              <w:rPr>
                <w:i/>
                <w:sz w:val="18"/>
                <w:szCs w:val="18"/>
              </w:rPr>
              <w:t xml:space="preserve"> of Physical Security, Operational Environment, EMI/EMC, and Mitigation of Other Attacks is not necessary</w:t>
            </w:r>
            <w:r w:rsidRPr="004B7E1C">
              <w:rPr>
                <w:i/>
                <w:sz w:val="18"/>
                <w:szCs w:val="18"/>
              </w:rPr>
              <w:t>.</w:t>
            </w:r>
          </w:p>
          <w:p w:rsidR="00AB4ECD" w:rsidRP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4.2.1.2</w:t>
            </w:r>
          </w:p>
        </w:tc>
        <w:tc>
          <w:tcPr>
            <w:tcW w:w="0" w:type="auto"/>
          </w:tcPr>
          <w:p w:rsidR="006F0486" w:rsidRDefault="006F0486" w:rsidP="00623906">
            <w:r w:rsidRPr="00BA034B">
              <w:t>A specific list of algorithms shall be provided for the corresponding cryptographic services</w:t>
            </w:r>
            <w:r>
              <w:t>.</w:t>
            </w:r>
          </w:p>
          <w:p w:rsidR="006F0486" w:rsidRDefault="006F0486" w:rsidP="00623906">
            <w:pPr>
              <w:rPr>
                <w:lang w:eastAsia="zh-TW"/>
              </w:rPr>
            </w:pPr>
            <w:r>
              <w:rPr>
                <w:lang w:eastAsia="zh-TW"/>
              </w:rPr>
              <w:t>The Commercial Grade OS Requirement Set requires the following list of algorithms.</w:t>
            </w:r>
          </w:p>
          <w:p w:rsidR="006F0486" w:rsidRDefault="006F0486" w:rsidP="00623906">
            <w:pPr>
              <w:numPr>
                <w:ilvl w:val="0"/>
                <w:numId w:val="49"/>
              </w:numPr>
            </w:pPr>
            <w:r>
              <w:t>For encryption/decryption, either</w:t>
            </w:r>
          </w:p>
          <w:p w:rsidR="006F0486" w:rsidRDefault="006F0486" w:rsidP="00623906">
            <w:pPr>
              <w:numPr>
                <w:ilvl w:val="1"/>
                <w:numId w:val="49"/>
              </w:numPr>
            </w:pPr>
            <w:r>
              <w:t>Triple Data Encryption Algorithm (TDEA) used in FIPS-approved modes of operation and cryptographic key size of at least 168 bits (three independent keys);</w:t>
            </w:r>
          </w:p>
          <w:p w:rsidR="006F0486" w:rsidRDefault="006F0486" w:rsidP="00623906">
            <w:pPr>
              <w:numPr>
                <w:ilvl w:val="1"/>
                <w:numId w:val="49"/>
              </w:numPr>
            </w:pPr>
            <w:r>
              <w:t>Advanced Encryption Standard (AES) used in FIPS-approved modes of operation and cryptographic key size of at least 128 bits;</w:t>
            </w:r>
          </w:p>
          <w:p w:rsidR="006F0486" w:rsidRDefault="006F0486" w:rsidP="00623906">
            <w:pPr>
              <w:numPr>
                <w:ilvl w:val="0"/>
                <w:numId w:val="49"/>
              </w:numPr>
            </w:pPr>
            <w:r>
              <w:t>For digital signature, either</w:t>
            </w:r>
          </w:p>
          <w:p w:rsidR="006F0486" w:rsidRDefault="006F0486" w:rsidP="00623906">
            <w:pPr>
              <w:numPr>
                <w:ilvl w:val="1"/>
                <w:numId w:val="49"/>
              </w:numPr>
            </w:pPr>
            <w:r>
              <w:t xml:space="preserve">Digital Signature Algorithm (DSA) with a key size (modulus) </w:t>
            </w:r>
            <w:r w:rsidRPr="00167A5E">
              <w:t xml:space="preserve">of at least </w:t>
            </w:r>
            <w:r>
              <w:t>1028</w:t>
            </w:r>
            <w:r w:rsidRPr="00167A5E">
              <w:t xml:space="preserve"> bits</w:t>
            </w:r>
            <w:r>
              <w:t>;</w:t>
            </w:r>
          </w:p>
          <w:p w:rsidR="006F0486" w:rsidRDefault="006F0486" w:rsidP="00623906">
            <w:pPr>
              <w:numPr>
                <w:ilvl w:val="1"/>
                <w:numId w:val="49"/>
              </w:numPr>
            </w:pPr>
            <w:r>
              <w:t>RSA Digital Signature Algorithm (rDSA) with a key size of at least 2048 bits;</w:t>
            </w:r>
          </w:p>
          <w:p w:rsidR="006F0486" w:rsidRDefault="006F0486" w:rsidP="00623906">
            <w:pPr>
              <w:numPr>
                <w:ilvl w:val="1"/>
                <w:numId w:val="49"/>
              </w:numPr>
            </w:pPr>
            <w:r>
              <w:t>Elliptic Curve Digita</w:t>
            </w:r>
            <w:r w:rsidR="00A73D2A">
              <w:t>l Signature Algorithm (EC</w:t>
            </w:r>
            <w:r>
              <w:t>DSA) using only the NIST-curves with a key size of at least 256 bits, using NIST P curves;</w:t>
            </w:r>
          </w:p>
          <w:p w:rsidR="006F0486" w:rsidRDefault="006F0486" w:rsidP="00623906">
            <w:pPr>
              <w:numPr>
                <w:ilvl w:val="0"/>
                <w:numId w:val="49"/>
              </w:numPr>
            </w:pPr>
            <w:r>
              <w:t>For hashing, either</w:t>
            </w:r>
          </w:p>
          <w:p w:rsidR="006F0486" w:rsidRDefault="006F0486" w:rsidP="00623906">
            <w:pPr>
              <w:numPr>
                <w:ilvl w:val="1"/>
                <w:numId w:val="49"/>
              </w:numPr>
            </w:pPr>
            <w:r>
              <w:t>SHA-1;</w:t>
            </w:r>
          </w:p>
          <w:p w:rsidR="006F0486" w:rsidRDefault="006F0486" w:rsidP="00623906">
            <w:pPr>
              <w:numPr>
                <w:ilvl w:val="1"/>
                <w:numId w:val="49"/>
              </w:numPr>
            </w:pPr>
            <w:r>
              <w:t>SHA-256;</w:t>
            </w:r>
          </w:p>
          <w:p w:rsidR="006F0486" w:rsidRDefault="006F0486" w:rsidP="00623906">
            <w:pPr>
              <w:numPr>
                <w:ilvl w:val="1"/>
                <w:numId w:val="49"/>
              </w:numPr>
            </w:pPr>
            <w:r>
              <w:t>SHA-</w:t>
            </w:r>
            <w:r w:rsidR="00EA2D10">
              <w:t>512</w:t>
            </w:r>
            <w:r>
              <w:t>;</w:t>
            </w:r>
          </w:p>
          <w:p w:rsidR="006F0486" w:rsidRDefault="006F0486" w:rsidP="00623906">
            <w:pPr>
              <w:numPr>
                <w:ilvl w:val="0"/>
                <w:numId w:val="49"/>
              </w:numPr>
            </w:pPr>
            <w:r>
              <w:t>For key agreement, either</w:t>
            </w:r>
          </w:p>
          <w:p w:rsidR="006F0486" w:rsidRDefault="006F0486" w:rsidP="00623906">
            <w:pPr>
              <w:numPr>
                <w:ilvl w:val="1"/>
                <w:numId w:val="49"/>
              </w:numPr>
            </w:pPr>
            <w:r>
              <w:t>Finite Field-based key agreement algorithm and cryptographic key sizes (modulus) of at least 2048 bits as specified in [FIPS 140-2 Annex D];</w:t>
            </w:r>
          </w:p>
          <w:p w:rsidR="006F0486" w:rsidRDefault="006F0486" w:rsidP="00623906">
            <w:pPr>
              <w:numPr>
                <w:ilvl w:val="1"/>
                <w:numId w:val="49"/>
              </w:numPr>
            </w:pPr>
            <w:r>
              <w:t>Elliptic Curve-based key agreement algorithm and cryptographic key size of at least 256 bits as specified in [FIPS 140-2 Annex D].</w:t>
            </w:r>
          </w:p>
          <w:p w:rsidR="00AB4ECD" w:rsidRDefault="00AB4ECD" w:rsidP="00AB4ECD"/>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4.2.2.1</w:t>
            </w:r>
          </w:p>
        </w:tc>
        <w:tc>
          <w:tcPr>
            <w:tcW w:w="0" w:type="auto"/>
          </w:tcPr>
          <w:p w:rsidR="006F0486" w:rsidRDefault="006F0486" w:rsidP="00623906">
            <w:r w:rsidRPr="00BA034B">
              <w:t>The OS shall provide the authorized administrators the ability to select (when more than one algorithm is available) the appropriate algorithm for encryption/decryption, digital signature, hashing, and key agreement</w:t>
            </w:r>
            <w:r>
              <w:t>.</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1E1DAB" w:rsidTr="00917A8E">
        <w:tc>
          <w:tcPr>
            <w:tcW w:w="0" w:type="auto"/>
          </w:tcPr>
          <w:p w:rsidR="001E1DAB" w:rsidRDefault="001E1DAB" w:rsidP="00623906"/>
        </w:tc>
        <w:tc>
          <w:tcPr>
            <w:tcW w:w="0" w:type="auto"/>
          </w:tcPr>
          <w:p w:rsidR="001E1DAB" w:rsidRDefault="001E1DAB" w:rsidP="00623906"/>
        </w:tc>
        <w:tc>
          <w:tcPr>
            <w:tcW w:w="0" w:type="auto"/>
          </w:tcPr>
          <w:p w:rsidR="001E1DAB" w:rsidRDefault="001E1DAB" w:rsidP="00623906">
            <w:r>
              <w:t>4.2.3.x</w:t>
            </w:r>
          </w:p>
        </w:tc>
        <w:tc>
          <w:tcPr>
            <w:tcW w:w="0" w:type="auto"/>
          </w:tcPr>
          <w:p w:rsidR="001E1DAB" w:rsidRDefault="001E1DAB" w:rsidP="00623906">
            <w:r>
              <w:t>None.</w:t>
            </w:r>
          </w:p>
        </w:tc>
      </w:tr>
      <w:tr w:rsidR="001E1DAB" w:rsidTr="00F5257A">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Default="006F0486" w:rsidP="00623906">
            <w:pPr>
              <w:rPr>
                <w:b/>
                <w:u w:val="single"/>
              </w:rPr>
            </w:pPr>
            <w:r w:rsidRPr="00844D80">
              <w:rPr>
                <w:b/>
                <w:u w:val="single"/>
              </w:rPr>
              <w:t>Cryptographic Support: Randomization</w:t>
            </w:r>
          </w:p>
          <w:p w:rsidR="00F5257A" w:rsidRPr="00F5257A" w:rsidRDefault="00F5257A" w:rsidP="00623906">
            <w:pPr>
              <w:rPr>
                <w:u w:val="single"/>
              </w:rPr>
            </w:pP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Pr="000719AC" w:rsidRDefault="006F0486" w:rsidP="00623906">
            <w:r>
              <w:t>4.3.1.1</w:t>
            </w:r>
          </w:p>
        </w:tc>
        <w:tc>
          <w:tcPr>
            <w:tcW w:w="0" w:type="auto"/>
          </w:tcPr>
          <w:p w:rsidR="006F0486" w:rsidRDefault="006F0486" w:rsidP="00623906">
            <w:r w:rsidRPr="00026687">
              <w:t>The OS crypto module shall provide Random Number Generation (RNG) services in accordance with a FIPS-Approved RNG listed in [FIPS 140-2 Annex C] composed of a specific method</w:t>
            </w:r>
            <w:r>
              <w:t>.</w:t>
            </w:r>
          </w:p>
          <w:p w:rsidR="006F0486" w:rsidRDefault="006F0486" w:rsidP="00623906">
            <w:pPr>
              <w:rPr>
                <w:lang w:eastAsia="zh-TW"/>
              </w:rPr>
            </w:pPr>
            <w:r>
              <w:rPr>
                <w:lang w:eastAsia="zh-TW"/>
              </w:rPr>
              <w:t>The Commercial Grade OS Requirement Set requires the selection of one of the following RNG method that complies with the tests specified in [NIST SP 800-90].</w:t>
            </w:r>
          </w:p>
          <w:p w:rsidR="006F0486" w:rsidRDefault="006F0486" w:rsidP="00623906">
            <w:pPr>
              <w:numPr>
                <w:ilvl w:val="0"/>
                <w:numId w:val="50"/>
              </w:numPr>
            </w:pPr>
            <w:r>
              <w:t>At least one independent hardware-generated input (noise source) combined with a FIPS-approved cryptographic hashing function;</w:t>
            </w:r>
          </w:p>
          <w:p w:rsidR="006F0486" w:rsidRDefault="006F0486" w:rsidP="00623906">
            <w:pPr>
              <w:numPr>
                <w:ilvl w:val="0"/>
                <w:numId w:val="50"/>
              </w:numPr>
            </w:pPr>
            <w:r>
              <w:t xml:space="preserve"> At least one independent software-generated input (noise source) combined with a FIPS-approved cryptographic hashing function;</w:t>
            </w:r>
          </w:p>
          <w:p w:rsidR="006F0486" w:rsidRDefault="006F0486" w:rsidP="00623906">
            <w:pPr>
              <w:numPr>
                <w:ilvl w:val="0"/>
                <w:numId w:val="50"/>
              </w:numPr>
            </w:pPr>
            <w:r>
              <w:t>A combination of at least one independent hardware-generated input (noise source) combined with a mixing function and at least one independent software-generated input (noise source) combined with a FIPS-approved cryptographic hashing function.</w:t>
            </w:r>
          </w:p>
          <w:p w:rsidR="00AB4ECD" w:rsidRDefault="00AB4ECD" w:rsidP="00AB4ECD"/>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4.3.2.x</w:t>
            </w:r>
          </w:p>
        </w:tc>
        <w:tc>
          <w:tcPr>
            <w:tcW w:w="0" w:type="auto"/>
          </w:tcPr>
          <w:p w:rsidR="006F0486" w:rsidRDefault="006F0486" w:rsidP="00623906">
            <w:r>
              <w:t>None.</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4.3.3.x</w:t>
            </w:r>
          </w:p>
        </w:tc>
        <w:tc>
          <w:tcPr>
            <w:tcW w:w="0" w:type="auto"/>
          </w:tcPr>
          <w:p w:rsidR="006F0486" w:rsidRDefault="006F0486" w:rsidP="00623906">
            <w:r>
              <w:t>None.</w:t>
            </w:r>
          </w:p>
        </w:tc>
      </w:tr>
      <w:tr w:rsidR="001E1DAB" w:rsidTr="00F5257A">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Default="006F0486" w:rsidP="00623906">
            <w:pPr>
              <w:rPr>
                <w:b/>
                <w:u w:val="single"/>
              </w:rPr>
            </w:pPr>
            <w:r w:rsidRPr="00844D80">
              <w:rPr>
                <w:b/>
                <w:u w:val="single"/>
              </w:rPr>
              <w:t>Cryptographic Support: Cryptographic Key Management</w:t>
            </w:r>
          </w:p>
          <w:p w:rsidR="00F5257A" w:rsidRPr="00F5257A" w:rsidRDefault="00F5257A" w:rsidP="00623906">
            <w:pPr>
              <w:rPr>
                <w:u w:val="single"/>
              </w:rPr>
            </w:pP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4.4.1.1</w:t>
            </w:r>
          </w:p>
        </w:tc>
        <w:tc>
          <w:tcPr>
            <w:tcW w:w="0" w:type="auto"/>
          </w:tcPr>
          <w:p w:rsidR="006F0486" w:rsidRDefault="006F0486" w:rsidP="00623906">
            <w:r w:rsidRPr="00E139A5">
              <w:t>The OS crypto module shall generate symmetric cryptographic keys using a random number generator as specified in “</w:t>
            </w:r>
            <w:r>
              <w:t>4.3.1.1</w:t>
            </w:r>
            <w:r w:rsidRPr="00E139A5">
              <w:t>”</w:t>
            </w:r>
            <w:r w:rsidR="00AB4ECD">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4.4.1.2</w:t>
            </w:r>
          </w:p>
        </w:tc>
        <w:tc>
          <w:tcPr>
            <w:tcW w:w="0" w:type="auto"/>
          </w:tcPr>
          <w:p w:rsidR="006F0486" w:rsidRDefault="006F0486" w:rsidP="00623906">
            <w:r w:rsidRPr="00E139A5">
              <w:t>The OS crypto module shall generate asymmetric cryptographic keys using a domain parameter generator and a random number generator as specified in “</w:t>
            </w:r>
            <w:r>
              <w:t>4.3.1.1</w:t>
            </w:r>
            <w:r w:rsidRPr="00E139A5">
              <w:t>”</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4.4.1.3</w:t>
            </w:r>
          </w:p>
        </w:tc>
        <w:tc>
          <w:tcPr>
            <w:tcW w:w="0" w:type="auto"/>
          </w:tcPr>
          <w:p w:rsidR="006F0486" w:rsidRDefault="006F0486" w:rsidP="00623906">
            <w:r w:rsidRPr="00E139A5">
              <w:t>The OS crypto module shall generate cryptographic keys such that generated key strength shall be equivalent to, or greater than, a symmetric key strength of 128 bits using conservative estimates as specified in [NIST SP 800-57 Section 5.6.1]</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4.4.1.4</w:t>
            </w:r>
          </w:p>
        </w:tc>
        <w:tc>
          <w:tcPr>
            <w:tcW w:w="0" w:type="auto"/>
          </w:tcPr>
          <w:p w:rsidR="006F0486" w:rsidRDefault="006F0486" w:rsidP="00623906">
            <w:r w:rsidRPr="00E139A5">
              <w:t>The OS crypto module shall perform key entry and output in accordance with the Level 1 Key Entry and Output requirements in [FIPS 140-2], “Security Requirements for Cryptographic Modules”</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4.4.1.5</w:t>
            </w:r>
          </w:p>
        </w:tc>
        <w:tc>
          <w:tcPr>
            <w:tcW w:w="0" w:type="auto"/>
          </w:tcPr>
          <w:p w:rsidR="006F0486" w:rsidRDefault="006F0486" w:rsidP="00623906">
            <w:r w:rsidRPr="00E139A5">
              <w:t>The OS crypto module shall provide the ability to protect secret keys, private keys, and critical cryptographic security parameters from unauthorized disclosure, modification, and substitution</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4.4.1.6</w:t>
            </w:r>
          </w:p>
        </w:tc>
        <w:tc>
          <w:tcPr>
            <w:tcW w:w="0" w:type="auto"/>
          </w:tcPr>
          <w:p w:rsidR="006F0486" w:rsidRDefault="006F0486" w:rsidP="00623906">
            <w:r w:rsidRPr="00E139A5">
              <w:t>The OS crypto module shall provide the ability to protect public keys from unauthorized modification, and substitution</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4.4.1.7</w:t>
            </w:r>
          </w:p>
        </w:tc>
        <w:tc>
          <w:tcPr>
            <w:tcW w:w="0" w:type="auto"/>
          </w:tcPr>
          <w:p w:rsidR="006F0486" w:rsidRDefault="006F0486" w:rsidP="00623906">
            <w:r w:rsidRPr="00E139A5">
              <w:t>The OS crypto module shall provide the ability to correctly associate stored cryptographic keys (secret, private, or public) with the entity (e.g. person, group, or subject) to which the key is assigned</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4.4.1.8</w:t>
            </w:r>
          </w:p>
        </w:tc>
        <w:tc>
          <w:tcPr>
            <w:tcW w:w="0" w:type="auto"/>
          </w:tcPr>
          <w:p w:rsidR="006F0486" w:rsidRDefault="006F0486" w:rsidP="00623906">
            <w:r w:rsidRPr="00E139A5">
              <w:t>The OS crypto module shall destroy cryptographic keys in accordance with a specific cryptographic key zeroization method</w:t>
            </w:r>
            <w:r>
              <w:t>.</w:t>
            </w:r>
          </w:p>
          <w:p w:rsidR="006F0486" w:rsidRDefault="006F0486" w:rsidP="00623906">
            <w:r>
              <w:rPr>
                <w:lang w:eastAsia="zh-TW"/>
              </w:rPr>
              <w:t xml:space="preserve">The Commercial Grade OS Requirement Set requires the specific </w:t>
            </w:r>
            <w:r>
              <w:t>cryptographic key zeroization method to meet the following requirements.</w:t>
            </w:r>
          </w:p>
          <w:p w:rsidR="006F0486" w:rsidRDefault="006F0486" w:rsidP="00623906">
            <w:pPr>
              <w:numPr>
                <w:ilvl w:val="0"/>
                <w:numId w:val="51"/>
              </w:numPr>
            </w:pPr>
            <w:r w:rsidRPr="00D27BAA">
              <w:t>Key zeroization requirements in [FIPS PUB 140-2], “Security Requirements for Cryptographic Modules.”</w:t>
            </w:r>
          </w:p>
          <w:p w:rsidR="006F0486" w:rsidRDefault="006F0486" w:rsidP="00623906">
            <w:pPr>
              <w:numPr>
                <w:ilvl w:val="0"/>
                <w:numId w:val="51"/>
              </w:numPr>
            </w:pPr>
            <w:r w:rsidRPr="00D27BAA">
              <w:t>Zeroization of all plaintext cryptographic keys and all other critical cryptographic security parameters shall be immediate and complete</w:t>
            </w:r>
            <w:r>
              <w:t>.</w:t>
            </w:r>
          </w:p>
          <w:p w:rsidR="006F0486" w:rsidRDefault="006F0486" w:rsidP="00623906">
            <w:pPr>
              <w:numPr>
                <w:ilvl w:val="0"/>
                <w:numId w:val="51"/>
              </w:numPr>
            </w:pPr>
            <w:r w:rsidRPr="00D27BAA">
              <w:t>Each intermediate storage area for plaintext cryptographic key /critical cryptographic security parameter (i.e. any storage, such as memory buffers, that is included in the path of such data) shall be zeroized</w:t>
            </w:r>
            <w:r>
              <w:t>.</w:t>
            </w:r>
          </w:p>
          <w:p w:rsidR="006F0486" w:rsidRDefault="006F0486" w:rsidP="00623906">
            <w:pPr>
              <w:numPr>
                <w:ilvl w:val="0"/>
                <w:numId w:val="51"/>
              </w:numPr>
            </w:pPr>
            <w:r w:rsidRPr="00D27BAA">
              <w:t>Zeroization shall be executed by one of the following two selections</w:t>
            </w:r>
            <w:r>
              <w:t>:</w:t>
            </w:r>
          </w:p>
          <w:p w:rsidR="006F0486" w:rsidRDefault="006F0486" w:rsidP="00623906">
            <w:pPr>
              <w:numPr>
                <w:ilvl w:val="1"/>
                <w:numId w:val="51"/>
              </w:numPr>
            </w:pPr>
            <w:r w:rsidRPr="00D27BAA">
              <w:t>For non-volatile memories other than EEPROM and Flash, the zeroization shall be executed by overwriting three or more times using a different alternating data pattern each time</w:t>
            </w:r>
            <w:r>
              <w:t>;</w:t>
            </w:r>
          </w:p>
          <w:p w:rsidR="006F0486" w:rsidRDefault="006F0486" w:rsidP="00623906">
            <w:pPr>
              <w:numPr>
                <w:ilvl w:val="1"/>
                <w:numId w:val="51"/>
              </w:numPr>
            </w:pPr>
            <w:r w:rsidRPr="00D27BAA">
              <w:t>For volatile memories and non-volatile EEPROM and Flash memories, the zeroization shall be executed by a single direct overwrite consisting of a pseudo random pattern, followed by a read-verify</w:t>
            </w:r>
            <w:r>
              <w:t>.</w:t>
            </w:r>
          </w:p>
          <w:p w:rsidR="00AB4ECD" w:rsidRDefault="00AB4ECD" w:rsidP="00AB4ECD"/>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4.4.2.x</w:t>
            </w:r>
          </w:p>
        </w:tc>
        <w:tc>
          <w:tcPr>
            <w:tcW w:w="0" w:type="auto"/>
          </w:tcPr>
          <w:p w:rsidR="006F0486" w:rsidRDefault="006F0486" w:rsidP="00623906">
            <w:r>
              <w:t>None.</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4.4.3.1</w:t>
            </w:r>
          </w:p>
        </w:tc>
        <w:tc>
          <w:tcPr>
            <w:tcW w:w="0" w:type="auto"/>
          </w:tcPr>
          <w:p w:rsidR="006F0486" w:rsidRDefault="006F0486" w:rsidP="00623906">
            <w:r w:rsidRPr="00E139A5">
              <w:t>The OS shall provide the ability to audit attempts to violate the restrictions specified in “</w:t>
            </w:r>
            <w:r>
              <w:t>4.4.1.5</w:t>
            </w:r>
            <w:r w:rsidRPr="00E139A5">
              <w:t>”</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4.4.3.2</w:t>
            </w:r>
          </w:p>
        </w:tc>
        <w:tc>
          <w:tcPr>
            <w:tcW w:w="0" w:type="auto"/>
          </w:tcPr>
          <w:p w:rsidR="006F0486" w:rsidRDefault="006F0486" w:rsidP="00623906">
            <w:r w:rsidRPr="00E139A5">
              <w:t>The OS shall provide the ability to audit attempts to violate the restrictions specified in “</w:t>
            </w:r>
            <w:r>
              <w:t>4.4.1.6</w:t>
            </w:r>
            <w:r w:rsidRPr="00E139A5">
              <w:t>”</w:t>
            </w:r>
            <w:r>
              <w:t>.</w:t>
            </w:r>
          </w:p>
          <w:p w:rsidR="00AB4ECD" w:rsidRDefault="00AB4ECD" w:rsidP="00623906"/>
        </w:tc>
      </w:tr>
      <w:tr w:rsidR="001E1DAB" w:rsidTr="00F5257A">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844D80" w:rsidRDefault="006F0486" w:rsidP="00623906">
            <w:pPr>
              <w:rPr>
                <w:b/>
                <w:u w:val="single"/>
              </w:rPr>
            </w:pPr>
            <w:r w:rsidRPr="00844D80">
              <w:rPr>
                <w:b/>
                <w:u w:val="single"/>
              </w:rPr>
              <w:t>Cryptographic Support: Cryptographic Testing</w:t>
            </w:r>
          </w:p>
          <w:p w:rsidR="006F0486" w:rsidRDefault="006F0486" w:rsidP="00623906">
            <w:r>
              <w:t xml:space="preserve">A demonstration of the correct operations of the OS provided cryptographic services is desired. </w:t>
            </w:r>
          </w:p>
          <w:p w:rsidR="00F5257A" w:rsidRPr="00042A39" w:rsidRDefault="00F5257A" w:rsidP="00623906"/>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4.5.1.1</w:t>
            </w:r>
          </w:p>
        </w:tc>
        <w:tc>
          <w:tcPr>
            <w:tcW w:w="0" w:type="auto"/>
          </w:tcPr>
          <w:p w:rsidR="006F0486" w:rsidRDefault="006F0486" w:rsidP="00623906">
            <w:r w:rsidRPr="00E139A5">
              <w:t>The OS crypto module shall run a suite of self-tests to demonstrate the correct operation of the cryptographic functions in accordance with [FIPS 140-2 Section 4.9] during specific occasions</w:t>
            </w:r>
            <w:r>
              <w:t>.</w:t>
            </w:r>
          </w:p>
          <w:p w:rsidR="006F0486" w:rsidRDefault="006F0486" w:rsidP="00623906">
            <w:pPr>
              <w:rPr>
                <w:lang w:eastAsia="zh-TW"/>
              </w:rPr>
            </w:pPr>
            <w:r w:rsidRPr="00970612">
              <w:rPr>
                <w:lang w:eastAsia="zh-TW"/>
              </w:rPr>
              <w:t xml:space="preserve">The </w:t>
            </w:r>
            <w:r>
              <w:rPr>
                <w:lang w:eastAsia="zh-TW"/>
              </w:rPr>
              <w:t>Commercial Grade OS Requirement Set</w:t>
            </w:r>
            <w:r w:rsidRPr="00970612">
              <w:rPr>
                <w:lang w:eastAsia="zh-TW"/>
              </w:rPr>
              <w:t xml:space="preserve"> requires the following specific occasions to run the self tests.</w:t>
            </w:r>
          </w:p>
          <w:p w:rsidR="006F0486" w:rsidRDefault="006F0486" w:rsidP="00623906">
            <w:pPr>
              <w:numPr>
                <w:ilvl w:val="0"/>
                <w:numId w:val="54"/>
              </w:numPr>
            </w:pPr>
            <w:r w:rsidRPr="00970612">
              <w:t>The initial start-up</w:t>
            </w:r>
            <w:r>
              <w:t xml:space="preserve"> (on power on);</w:t>
            </w:r>
          </w:p>
          <w:p w:rsidR="006F0486" w:rsidRDefault="006F0486" w:rsidP="00623906">
            <w:pPr>
              <w:numPr>
                <w:ilvl w:val="0"/>
                <w:numId w:val="54"/>
              </w:numPr>
            </w:pPr>
            <w:r w:rsidRPr="00970612">
              <w:t>At the request of an authorized administrator</w:t>
            </w:r>
            <w:r>
              <w:t xml:space="preserve"> (on demand);</w:t>
            </w:r>
          </w:p>
          <w:p w:rsidR="006F0486" w:rsidRDefault="006F0486" w:rsidP="00623906">
            <w:pPr>
              <w:numPr>
                <w:ilvl w:val="0"/>
                <w:numId w:val="54"/>
              </w:numPr>
            </w:pPr>
            <w:r>
              <w:t>Under various conditions defined in [FIPS 140-2 Section 4.9];</w:t>
            </w:r>
          </w:p>
          <w:p w:rsidR="006F0486" w:rsidRDefault="006F0486" w:rsidP="00623906">
            <w:pPr>
              <w:numPr>
                <w:ilvl w:val="0"/>
                <w:numId w:val="54"/>
              </w:numPr>
            </w:pPr>
            <w:r w:rsidRPr="00970612">
              <w:t>Periodically</w:t>
            </w:r>
            <w:r>
              <w:t xml:space="preserve"> (at least once a day).</w:t>
            </w:r>
          </w:p>
          <w:p w:rsidR="00AB4ECD" w:rsidRDefault="00AB4ECD" w:rsidP="00AB4ECD"/>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4.5.1.2</w:t>
            </w:r>
          </w:p>
        </w:tc>
        <w:tc>
          <w:tcPr>
            <w:tcW w:w="0" w:type="auto"/>
          </w:tcPr>
          <w:p w:rsidR="006F0486" w:rsidRDefault="006F0486" w:rsidP="00623906">
            <w:r w:rsidRPr="00E139A5">
              <w:t>If any of the cryptographic self-tests fail, the OS shall react as required by [FIPS 140-2 Section 4.9] for failing a self-test</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4.5.1.3</w:t>
            </w:r>
          </w:p>
        </w:tc>
        <w:tc>
          <w:tcPr>
            <w:tcW w:w="0" w:type="auto"/>
          </w:tcPr>
          <w:p w:rsidR="006F0486" w:rsidRDefault="006F0486" w:rsidP="00623906">
            <w:r w:rsidRPr="00E139A5">
              <w:t>The OS crypto module shall run a set of specific additional RNG tests</w:t>
            </w:r>
            <w:r>
              <w:t>.</w:t>
            </w:r>
          </w:p>
          <w:p w:rsidR="006F0486" w:rsidRDefault="006F0486" w:rsidP="00623906">
            <w:pPr>
              <w:rPr>
                <w:lang w:eastAsia="zh-TW"/>
              </w:rPr>
            </w:pPr>
            <w:r w:rsidRPr="00970612">
              <w:rPr>
                <w:lang w:eastAsia="zh-TW"/>
              </w:rPr>
              <w:t xml:space="preserve">The </w:t>
            </w:r>
            <w:r>
              <w:rPr>
                <w:lang w:eastAsia="zh-TW"/>
              </w:rPr>
              <w:t>Commercial Grade OS Requirement Set</w:t>
            </w:r>
            <w:r w:rsidRPr="00970612">
              <w:rPr>
                <w:lang w:eastAsia="zh-TW"/>
              </w:rPr>
              <w:t xml:space="preserve"> requires the following specific </w:t>
            </w:r>
            <w:r>
              <w:rPr>
                <w:lang w:eastAsia="zh-TW"/>
              </w:rPr>
              <w:t>additional RNG</w:t>
            </w:r>
            <w:r w:rsidRPr="00970612">
              <w:rPr>
                <w:lang w:eastAsia="zh-TW"/>
              </w:rPr>
              <w:t xml:space="preserve"> tests.</w:t>
            </w:r>
          </w:p>
          <w:p w:rsidR="006F0486" w:rsidRDefault="006F0486" w:rsidP="00623906">
            <w:pPr>
              <w:numPr>
                <w:ilvl w:val="0"/>
                <w:numId w:val="55"/>
              </w:numPr>
            </w:pPr>
            <w:r>
              <w:t xml:space="preserve">All </w:t>
            </w:r>
            <w:r w:rsidR="001861B8">
              <w:t>known answer RNG tests</w:t>
            </w:r>
            <w:r>
              <w:t xml:space="preserve"> of [NIST SP 800-90] upon demand and upon power on;</w:t>
            </w:r>
          </w:p>
          <w:p w:rsidR="006F0486" w:rsidRDefault="006F0486" w:rsidP="00623906">
            <w:pPr>
              <w:numPr>
                <w:ilvl w:val="0"/>
                <w:numId w:val="55"/>
              </w:numPr>
            </w:pPr>
            <w:r>
              <w:t>The noise sources shall undergo a test at startup to ensure that constant data is not being produced.</w:t>
            </w:r>
          </w:p>
          <w:p w:rsidR="00AB4ECD" w:rsidRDefault="00AB4ECD" w:rsidP="00AB4ECD"/>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4.5.2.1</w:t>
            </w:r>
          </w:p>
        </w:tc>
        <w:tc>
          <w:tcPr>
            <w:tcW w:w="0" w:type="auto"/>
          </w:tcPr>
          <w:p w:rsidR="006F0486" w:rsidRDefault="006F0486" w:rsidP="00623906">
            <w:r w:rsidRPr="00E139A5">
              <w:t>The OS shall provide the ability for an authorized administrator to run a suite of crypto module self-tests and RNG tests</w:t>
            </w:r>
            <w:r>
              <w:t>.</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4.5.3.1</w:t>
            </w:r>
          </w:p>
        </w:tc>
        <w:tc>
          <w:tcPr>
            <w:tcW w:w="0" w:type="auto"/>
          </w:tcPr>
          <w:p w:rsidR="006F0486" w:rsidRDefault="006F0486" w:rsidP="00623906">
            <w:r w:rsidRPr="00E139A5">
              <w:t>The OS shall audit failure of any crypto module self-tests and RNG tests</w:t>
            </w:r>
            <w:r>
              <w:t>.</w:t>
            </w:r>
          </w:p>
        </w:tc>
      </w:tr>
      <w:tr w:rsidR="001E1DAB" w:rsidTr="00F5257A">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844D80" w:rsidRDefault="006F0486" w:rsidP="00623906">
            <w:pPr>
              <w:rPr>
                <w:b/>
                <w:u w:val="single"/>
              </w:rPr>
            </w:pPr>
            <w:r w:rsidRPr="00844D80">
              <w:rPr>
                <w:b/>
                <w:u w:val="single"/>
              </w:rPr>
              <w:t>Information Protection: Residual Information</w:t>
            </w:r>
          </w:p>
          <w:p w:rsidR="006F0486" w:rsidRDefault="006F0486" w:rsidP="00623906">
            <w:r w:rsidRPr="00042A39">
              <w:t xml:space="preserve">The OS </w:t>
            </w:r>
            <w:r>
              <w:t>obviously needs to support</w:t>
            </w:r>
            <w:r w:rsidRPr="00042A39">
              <w:t xml:space="preserve"> the reuse of resources, such as memo</w:t>
            </w:r>
            <w:r>
              <w:t>ry areas (e.g. buffers and</w:t>
            </w:r>
            <w:r w:rsidRPr="00042A39">
              <w:t xml:space="preserve"> pages) and secondary storage areas (e.g. disks) that contain user data.  Once a user no longer needs a given storage resource to house data, that resource must be appropriately handled to ensure that the security policies remain enforced</w:t>
            </w:r>
            <w:r>
              <w:t>.</w:t>
            </w:r>
          </w:p>
          <w:p w:rsidR="00F5257A" w:rsidRPr="00042A39" w:rsidRDefault="00F5257A" w:rsidP="00623906"/>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5.1.1.1</w:t>
            </w:r>
          </w:p>
        </w:tc>
        <w:tc>
          <w:tcPr>
            <w:tcW w:w="0" w:type="auto"/>
          </w:tcPr>
          <w:p w:rsidR="006F0486" w:rsidRDefault="006F0486" w:rsidP="00623906">
            <w:r w:rsidRPr="00763402">
              <w:t>The OS shall ensure that any previous information content of a resource is made unavailable upon either the allocation of the resource to or the de-allocation of the resource from all non cryptographic objects</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5.1.1.2</w:t>
            </w:r>
          </w:p>
        </w:tc>
        <w:tc>
          <w:tcPr>
            <w:tcW w:w="0" w:type="auto"/>
          </w:tcPr>
          <w:p w:rsidR="006F0486" w:rsidRDefault="006F0486" w:rsidP="00623906">
            <w:r w:rsidRPr="00E030E0">
              <w:t>Objects associated with cryptographic keys and critical cryptographic security parameters shall be de</w:t>
            </w:r>
            <w:r>
              <w:t xml:space="preserve">stroyed as described in </w:t>
            </w:r>
            <w:r w:rsidRPr="00E030E0">
              <w:t>“</w:t>
            </w:r>
            <w:r>
              <w:t>4.4.1.8</w:t>
            </w:r>
            <w:r w:rsidRPr="00E030E0">
              <w:t>”</w:t>
            </w:r>
            <w:r>
              <w:t>.</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5.1.2.x</w:t>
            </w:r>
          </w:p>
        </w:tc>
        <w:tc>
          <w:tcPr>
            <w:tcW w:w="0" w:type="auto"/>
          </w:tcPr>
          <w:p w:rsidR="006F0486" w:rsidRDefault="006F0486" w:rsidP="00623906">
            <w:r>
              <w:t>None.</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5.1.3.x</w:t>
            </w:r>
          </w:p>
        </w:tc>
        <w:tc>
          <w:tcPr>
            <w:tcW w:w="0" w:type="auto"/>
          </w:tcPr>
          <w:p w:rsidR="006F0486" w:rsidRDefault="006F0486" w:rsidP="00623906">
            <w:r>
              <w:t>None.</w:t>
            </w:r>
          </w:p>
        </w:tc>
      </w:tr>
      <w:tr w:rsidR="001E1DAB" w:rsidTr="00F5257A">
        <w:tc>
          <w:tcPr>
            <w:tcW w:w="0" w:type="auto"/>
            <w:gridSpan w:val="4"/>
            <w:tcBorders>
              <w:bottom w:val="single" w:sz="4" w:space="0" w:color="000000" w:themeColor="text1"/>
            </w:tcBorders>
          </w:tcPr>
          <w:p w:rsidR="001E1DAB" w:rsidRPr="00844D80"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Default="006F0486" w:rsidP="00623906">
            <w:pPr>
              <w:rPr>
                <w:b/>
                <w:u w:val="single"/>
              </w:rPr>
            </w:pPr>
            <w:r w:rsidRPr="00844D80">
              <w:rPr>
                <w:b/>
                <w:u w:val="single"/>
              </w:rPr>
              <w:t>Information Protection: Resource Control</w:t>
            </w:r>
          </w:p>
          <w:p w:rsidR="00F5257A" w:rsidRPr="00F5257A" w:rsidRDefault="00F5257A" w:rsidP="00623906">
            <w:pPr>
              <w:rPr>
                <w:u w:val="single"/>
              </w:rPr>
            </w:pP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5.2.1.1</w:t>
            </w:r>
          </w:p>
        </w:tc>
        <w:tc>
          <w:tcPr>
            <w:tcW w:w="0" w:type="auto"/>
          </w:tcPr>
          <w:p w:rsidR="006F0486" w:rsidRDefault="006F0486" w:rsidP="00623906">
            <w:r w:rsidRPr="00E030E0">
              <w:t>The OS shall enforce maximum quotas on the portion of shared persistent storage that individual authorized users can use</w:t>
            </w:r>
            <w:r>
              <w:t>.</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5.2.2.1</w:t>
            </w:r>
          </w:p>
        </w:tc>
        <w:tc>
          <w:tcPr>
            <w:tcW w:w="0" w:type="auto"/>
          </w:tcPr>
          <w:p w:rsidR="006F0486" w:rsidRDefault="006F0486" w:rsidP="00623906">
            <w:r w:rsidRPr="00E030E0">
              <w:t>The OS shall allow only authorized administrators the ability to set maximum quotas on shared persistent storage</w:t>
            </w:r>
            <w:r>
              <w:t>.</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5.2.3.1</w:t>
            </w:r>
          </w:p>
        </w:tc>
        <w:tc>
          <w:tcPr>
            <w:tcW w:w="0" w:type="auto"/>
          </w:tcPr>
          <w:p w:rsidR="006F0486" w:rsidRDefault="006F0486" w:rsidP="00623906">
            <w:r w:rsidRPr="00E030E0">
              <w:t>The OS shall provide the ability to audit any request by a user that attempts to exceed the authorized administrator defined shared persistent storage quota</w:t>
            </w:r>
            <w:r>
              <w:t>.</w:t>
            </w:r>
          </w:p>
          <w:p w:rsidR="00AB4ECD" w:rsidRDefault="00AB4ECD"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5.2.3.2</w:t>
            </w:r>
          </w:p>
        </w:tc>
        <w:tc>
          <w:tcPr>
            <w:tcW w:w="0" w:type="auto"/>
          </w:tcPr>
          <w:p w:rsidR="006F0486" w:rsidRDefault="006F0486" w:rsidP="00623906">
            <w:r w:rsidRPr="00E030E0">
              <w:t>The OS shall provide the ability to audit the setting of maximum quotas on shared persistent storage</w:t>
            </w:r>
            <w:r>
              <w:t>.</w:t>
            </w:r>
          </w:p>
          <w:p w:rsidR="00AB4ECD" w:rsidRDefault="00AB4ECD" w:rsidP="00623906"/>
        </w:tc>
      </w:tr>
      <w:tr w:rsidR="001E1DAB" w:rsidTr="00F5257A">
        <w:tc>
          <w:tcPr>
            <w:tcW w:w="0" w:type="auto"/>
            <w:gridSpan w:val="4"/>
            <w:tcBorders>
              <w:bottom w:val="single" w:sz="4" w:space="0" w:color="000000" w:themeColor="text1"/>
            </w:tcBorders>
          </w:tcPr>
          <w:p w:rsidR="001E1DAB" w:rsidRPr="003170F8"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Default="006F0486" w:rsidP="00623906">
            <w:pPr>
              <w:rPr>
                <w:b/>
                <w:strike/>
                <w:u w:val="single"/>
              </w:rPr>
            </w:pPr>
            <w:r w:rsidRPr="003170F8">
              <w:rPr>
                <w:b/>
                <w:u w:val="single"/>
              </w:rPr>
              <w:t>Information Protection: Trusted Initialization</w:t>
            </w:r>
            <w:r w:rsidRPr="003170F8">
              <w:rPr>
                <w:b/>
                <w:strike/>
                <w:u w:val="single"/>
              </w:rPr>
              <w:t>, Self Testing and Recovery</w:t>
            </w:r>
          </w:p>
          <w:p w:rsidR="00F5257A" w:rsidRPr="00F5257A" w:rsidRDefault="00F5257A" w:rsidP="00623906">
            <w:pPr>
              <w:rPr>
                <w:u w:val="single"/>
              </w:rPr>
            </w:pP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F5257A" w:rsidRDefault="006F0486" w:rsidP="00623906">
            <w:pPr>
              <w:rPr>
                <w:b/>
              </w:rPr>
            </w:pPr>
            <w:r w:rsidRPr="00F5257A">
              <w:rPr>
                <w:b/>
              </w:rPr>
              <w:t>Functional Requirements</w:t>
            </w:r>
          </w:p>
        </w:tc>
      </w:tr>
      <w:tr w:rsidR="006F0486" w:rsidTr="00917A8E">
        <w:tc>
          <w:tcPr>
            <w:tcW w:w="0" w:type="auto"/>
          </w:tcPr>
          <w:p w:rsidR="006F0486" w:rsidRPr="00E030E0" w:rsidRDefault="006F0486" w:rsidP="00623906">
            <w:pPr>
              <w:rPr>
                <w:strike/>
              </w:rPr>
            </w:pPr>
          </w:p>
        </w:tc>
        <w:tc>
          <w:tcPr>
            <w:tcW w:w="0" w:type="auto"/>
          </w:tcPr>
          <w:p w:rsidR="006F0486" w:rsidRPr="00E030E0" w:rsidRDefault="006F0486" w:rsidP="00623906">
            <w:pPr>
              <w:rPr>
                <w:strike/>
              </w:rPr>
            </w:pPr>
          </w:p>
        </w:tc>
        <w:tc>
          <w:tcPr>
            <w:tcW w:w="0" w:type="auto"/>
          </w:tcPr>
          <w:p w:rsidR="006F0486" w:rsidRPr="00E030E0" w:rsidRDefault="006F0486" w:rsidP="00623906">
            <w:pPr>
              <w:rPr>
                <w:strike/>
              </w:rPr>
            </w:pPr>
            <w:r>
              <w:rPr>
                <w:strike/>
              </w:rPr>
              <w:t>5.3.1.1</w:t>
            </w:r>
          </w:p>
        </w:tc>
        <w:tc>
          <w:tcPr>
            <w:tcW w:w="0" w:type="auto"/>
          </w:tcPr>
          <w:p w:rsidR="006F0486" w:rsidRPr="00E030E0" w:rsidRDefault="006F0486" w:rsidP="00623906">
            <w:pPr>
              <w:rPr>
                <w:strike/>
              </w:rPr>
            </w:pPr>
            <w:r w:rsidRPr="00E030E0">
              <w:rPr>
                <w:strike/>
              </w:rPr>
              <w:t>The OS shall run a suite of self tests to demonstrate the correct operation of the OS security functions during specific occasions.</w:t>
            </w:r>
          </w:p>
        </w:tc>
      </w:tr>
      <w:tr w:rsidR="006F0486" w:rsidTr="00917A8E">
        <w:tc>
          <w:tcPr>
            <w:tcW w:w="0" w:type="auto"/>
          </w:tcPr>
          <w:p w:rsidR="006F0486" w:rsidRPr="00E030E0" w:rsidRDefault="006F0486" w:rsidP="00623906">
            <w:pPr>
              <w:rPr>
                <w:strike/>
              </w:rPr>
            </w:pPr>
          </w:p>
        </w:tc>
        <w:tc>
          <w:tcPr>
            <w:tcW w:w="0" w:type="auto"/>
          </w:tcPr>
          <w:p w:rsidR="006F0486" w:rsidRPr="00E030E0" w:rsidRDefault="006F0486" w:rsidP="00623906">
            <w:pPr>
              <w:rPr>
                <w:strike/>
              </w:rPr>
            </w:pPr>
          </w:p>
        </w:tc>
        <w:tc>
          <w:tcPr>
            <w:tcW w:w="0" w:type="auto"/>
          </w:tcPr>
          <w:p w:rsidR="006F0486" w:rsidRPr="00E030E0" w:rsidRDefault="006F0486" w:rsidP="00623906">
            <w:pPr>
              <w:rPr>
                <w:strike/>
              </w:rPr>
            </w:pPr>
            <w:r>
              <w:rPr>
                <w:strike/>
              </w:rPr>
              <w:t>5.3.1.2</w:t>
            </w:r>
          </w:p>
        </w:tc>
        <w:tc>
          <w:tcPr>
            <w:tcW w:w="0" w:type="auto"/>
          </w:tcPr>
          <w:p w:rsidR="006F0486" w:rsidRPr="00E030E0" w:rsidRDefault="006F0486" w:rsidP="00623906">
            <w:pPr>
              <w:rPr>
                <w:strike/>
              </w:rPr>
            </w:pPr>
            <w:r w:rsidRPr="00E030E0">
              <w:rPr>
                <w:strike/>
              </w:rPr>
              <w:t>After a failure of a self test, the OS shall ensure a maintenance mode where the ability to return the OS to a secure state is provided.</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5.3.1.3</w:t>
            </w:r>
          </w:p>
        </w:tc>
        <w:tc>
          <w:tcPr>
            <w:tcW w:w="0" w:type="auto"/>
          </w:tcPr>
          <w:p w:rsidR="006F0486" w:rsidRDefault="006F0486" w:rsidP="00623906">
            <w:r w:rsidRPr="00E030E0">
              <w:t>The OS shall verify during initial startup the integrity of executable code that implements access control and cryptographic functionality through the use of the OS system provided cryptographic services</w:t>
            </w:r>
            <w:r>
              <w:t>.</w:t>
            </w:r>
          </w:p>
          <w:p w:rsidR="00AB4ECD" w:rsidRDefault="00AB4ECD"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Pr="00E030E0" w:rsidRDefault="006F0486" w:rsidP="00623906">
            <w:pPr>
              <w:rPr>
                <w:strike/>
              </w:rPr>
            </w:pPr>
          </w:p>
        </w:tc>
        <w:tc>
          <w:tcPr>
            <w:tcW w:w="0" w:type="auto"/>
          </w:tcPr>
          <w:p w:rsidR="006F0486" w:rsidRPr="00E030E0" w:rsidRDefault="006F0486" w:rsidP="00623906">
            <w:pPr>
              <w:rPr>
                <w:strike/>
              </w:rPr>
            </w:pPr>
          </w:p>
        </w:tc>
        <w:tc>
          <w:tcPr>
            <w:tcW w:w="0" w:type="auto"/>
          </w:tcPr>
          <w:p w:rsidR="006F0486" w:rsidRPr="00E030E0" w:rsidRDefault="006F0486" w:rsidP="00623906">
            <w:pPr>
              <w:rPr>
                <w:strike/>
              </w:rPr>
            </w:pPr>
            <w:r>
              <w:rPr>
                <w:strike/>
              </w:rPr>
              <w:t>5.3.2.1</w:t>
            </w:r>
          </w:p>
        </w:tc>
        <w:tc>
          <w:tcPr>
            <w:tcW w:w="0" w:type="auto"/>
          </w:tcPr>
          <w:p w:rsidR="006F0486" w:rsidRPr="00E030E0" w:rsidRDefault="006F0486" w:rsidP="00623906">
            <w:pPr>
              <w:rPr>
                <w:strike/>
              </w:rPr>
            </w:pPr>
            <w:r w:rsidRPr="00E030E0">
              <w:rPr>
                <w:strike/>
              </w:rPr>
              <w:t>The OS shall provide authorized administrators the ability to run the OS self tests.</w:t>
            </w:r>
          </w:p>
        </w:tc>
      </w:tr>
      <w:tr w:rsidR="006F0486" w:rsidTr="00917A8E">
        <w:tc>
          <w:tcPr>
            <w:tcW w:w="0" w:type="auto"/>
          </w:tcPr>
          <w:p w:rsidR="006F0486" w:rsidRPr="00E030E0" w:rsidRDefault="006F0486" w:rsidP="00623906">
            <w:pPr>
              <w:rPr>
                <w:strike/>
              </w:rPr>
            </w:pPr>
          </w:p>
        </w:tc>
        <w:tc>
          <w:tcPr>
            <w:tcW w:w="0" w:type="auto"/>
          </w:tcPr>
          <w:p w:rsidR="006F0486" w:rsidRPr="00E030E0" w:rsidRDefault="006F0486" w:rsidP="00623906">
            <w:pPr>
              <w:rPr>
                <w:strike/>
              </w:rPr>
            </w:pPr>
          </w:p>
        </w:tc>
        <w:tc>
          <w:tcPr>
            <w:tcW w:w="0" w:type="auto"/>
          </w:tcPr>
          <w:p w:rsidR="006F0486" w:rsidRPr="00E030E0" w:rsidRDefault="006F0486" w:rsidP="00623906">
            <w:pPr>
              <w:rPr>
                <w:strike/>
              </w:rPr>
            </w:pPr>
            <w:r>
              <w:rPr>
                <w:strike/>
              </w:rPr>
              <w:t>5.3.2.2</w:t>
            </w:r>
          </w:p>
        </w:tc>
        <w:tc>
          <w:tcPr>
            <w:tcW w:w="0" w:type="auto"/>
          </w:tcPr>
          <w:p w:rsidR="006F0486" w:rsidRPr="00E030E0" w:rsidRDefault="006F0486" w:rsidP="00623906">
            <w:pPr>
              <w:rPr>
                <w:strike/>
              </w:rPr>
            </w:pPr>
            <w:r w:rsidRPr="00E030E0">
              <w:rPr>
                <w:strike/>
              </w:rPr>
              <w:t>The OS shall provide authorized administrators the ability to define the frequency at which self tests are automatically run.</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5.3.2.x</w:t>
            </w:r>
          </w:p>
        </w:tc>
        <w:tc>
          <w:tcPr>
            <w:tcW w:w="0" w:type="auto"/>
          </w:tcPr>
          <w:p w:rsidR="006F0486" w:rsidRDefault="006F0486" w:rsidP="00623906">
            <w:r>
              <w:t>None.</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Pr="00E030E0" w:rsidRDefault="006F0486" w:rsidP="00623906">
            <w:pPr>
              <w:rPr>
                <w:strike/>
              </w:rPr>
            </w:pPr>
          </w:p>
        </w:tc>
        <w:tc>
          <w:tcPr>
            <w:tcW w:w="0" w:type="auto"/>
          </w:tcPr>
          <w:p w:rsidR="006F0486" w:rsidRPr="00E030E0" w:rsidRDefault="006F0486" w:rsidP="00623906">
            <w:pPr>
              <w:rPr>
                <w:strike/>
              </w:rPr>
            </w:pPr>
          </w:p>
        </w:tc>
        <w:tc>
          <w:tcPr>
            <w:tcW w:w="0" w:type="auto"/>
          </w:tcPr>
          <w:p w:rsidR="006F0486" w:rsidRPr="00E030E0" w:rsidRDefault="006F0486" w:rsidP="00623906">
            <w:pPr>
              <w:rPr>
                <w:strike/>
              </w:rPr>
            </w:pPr>
            <w:r>
              <w:rPr>
                <w:strike/>
              </w:rPr>
              <w:t>5.3.3.1</w:t>
            </w:r>
          </w:p>
        </w:tc>
        <w:tc>
          <w:tcPr>
            <w:tcW w:w="0" w:type="auto"/>
          </w:tcPr>
          <w:p w:rsidR="006F0486" w:rsidRPr="00E030E0" w:rsidRDefault="006F0486" w:rsidP="00623906">
            <w:pPr>
              <w:rPr>
                <w:strike/>
              </w:rPr>
            </w:pPr>
            <w:r w:rsidRPr="00E030E0">
              <w:rPr>
                <w:strike/>
              </w:rPr>
              <w:t>The OS shall provide the ability to audit any self test failures.</w:t>
            </w:r>
          </w:p>
        </w:tc>
      </w:tr>
      <w:tr w:rsidR="006F0486" w:rsidTr="00917A8E">
        <w:tc>
          <w:tcPr>
            <w:tcW w:w="0" w:type="auto"/>
          </w:tcPr>
          <w:p w:rsidR="006F0486" w:rsidRPr="00E030E0" w:rsidRDefault="006F0486" w:rsidP="00623906">
            <w:pPr>
              <w:rPr>
                <w:strike/>
              </w:rPr>
            </w:pPr>
          </w:p>
        </w:tc>
        <w:tc>
          <w:tcPr>
            <w:tcW w:w="0" w:type="auto"/>
          </w:tcPr>
          <w:p w:rsidR="006F0486" w:rsidRPr="00E030E0" w:rsidRDefault="006F0486" w:rsidP="00623906">
            <w:pPr>
              <w:rPr>
                <w:strike/>
              </w:rPr>
            </w:pPr>
          </w:p>
        </w:tc>
        <w:tc>
          <w:tcPr>
            <w:tcW w:w="0" w:type="auto"/>
          </w:tcPr>
          <w:p w:rsidR="006F0486" w:rsidRPr="00E030E0" w:rsidRDefault="006F0486" w:rsidP="00623906">
            <w:pPr>
              <w:rPr>
                <w:strike/>
              </w:rPr>
            </w:pPr>
            <w:r>
              <w:rPr>
                <w:strike/>
              </w:rPr>
              <w:t>5.3.3.2</w:t>
            </w:r>
          </w:p>
        </w:tc>
        <w:tc>
          <w:tcPr>
            <w:tcW w:w="0" w:type="auto"/>
          </w:tcPr>
          <w:p w:rsidR="006F0486" w:rsidRPr="00E030E0" w:rsidRDefault="006F0486" w:rsidP="00623906">
            <w:pPr>
              <w:rPr>
                <w:strike/>
              </w:rPr>
            </w:pPr>
            <w:r w:rsidRPr="00E030E0">
              <w:rPr>
                <w:strike/>
              </w:rPr>
              <w:t>The OS shall provide the ability to audit when authorized administrators initiate the OS self tests.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5.3.3.3</w:t>
            </w:r>
          </w:p>
        </w:tc>
        <w:tc>
          <w:tcPr>
            <w:tcW w:w="0" w:type="auto"/>
          </w:tcPr>
          <w:p w:rsidR="006F0486" w:rsidRDefault="006F0486" w:rsidP="00623906">
            <w:r w:rsidRPr="00E030E0">
              <w:t>The OS shall provide the ability to audit the failure of the (executable code) integrity verification</w:t>
            </w:r>
            <w:r>
              <w:t>.</w:t>
            </w:r>
          </w:p>
        </w:tc>
      </w:tr>
      <w:tr w:rsidR="001E1DAB" w:rsidTr="00F5257A">
        <w:tc>
          <w:tcPr>
            <w:tcW w:w="0" w:type="auto"/>
            <w:gridSpan w:val="4"/>
            <w:tcBorders>
              <w:bottom w:val="single" w:sz="4" w:space="0" w:color="000000" w:themeColor="text1"/>
            </w:tcBorders>
          </w:tcPr>
          <w:p w:rsidR="001E1DAB" w:rsidRPr="003170F8"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3170F8" w:rsidRDefault="006F0486" w:rsidP="00623906">
            <w:pPr>
              <w:rPr>
                <w:b/>
                <w:u w:val="single"/>
              </w:rPr>
            </w:pPr>
            <w:r w:rsidRPr="003170F8">
              <w:rPr>
                <w:b/>
                <w:u w:val="single"/>
              </w:rPr>
              <w:t>Import/Export of Data: Exported Data</w:t>
            </w:r>
          </w:p>
          <w:p w:rsidR="006F0486" w:rsidRDefault="006F0486" w:rsidP="00623906">
            <w:r>
              <w:t xml:space="preserve">The OS needs to ensure </w:t>
            </w:r>
            <w:r w:rsidRPr="00042A39">
              <w:t>the binding of security attributes to named objects and protection of named objects when it is transmitted or transferred from the OS.</w:t>
            </w:r>
          </w:p>
          <w:p w:rsidR="00F5257A" w:rsidRPr="00042A39" w:rsidRDefault="00F5257A" w:rsidP="00623906"/>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6.1.1.1</w:t>
            </w:r>
          </w:p>
        </w:tc>
        <w:tc>
          <w:tcPr>
            <w:tcW w:w="0" w:type="auto"/>
          </w:tcPr>
          <w:p w:rsidR="006F0486" w:rsidRDefault="006F0486" w:rsidP="00623906">
            <w:r w:rsidRPr="00D64E9D">
              <w:t>The OS shall ensure that security attributes on named objects, when exported to removable media, are associated with the object</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6.1.2.x</w:t>
            </w:r>
          </w:p>
        </w:tc>
        <w:tc>
          <w:tcPr>
            <w:tcW w:w="0" w:type="auto"/>
          </w:tcPr>
          <w:p w:rsidR="006F0486" w:rsidRDefault="006F0486" w:rsidP="00623906">
            <w:r>
              <w:t>None.</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6.1.3.1</w:t>
            </w:r>
          </w:p>
        </w:tc>
        <w:tc>
          <w:tcPr>
            <w:tcW w:w="0" w:type="auto"/>
          </w:tcPr>
          <w:p w:rsidR="006F0486" w:rsidRDefault="006F0486" w:rsidP="00623906">
            <w:r>
              <w:t>T</w:t>
            </w:r>
            <w:r w:rsidRPr="00D64E9D">
              <w:t>he OS shall provide the ability to audit the exportation of named objects to removable media</w:t>
            </w:r>
            <w:r>
              <w:t>.</w:t>
            </w:r>
          </w:p>
          <w:p w:rsidR="00BF0840" w:rsidRDefault="00BF0840" w:rsidP="00623906"/>
        </w:tc>
      </w:tr>
      <w:tr w:rsidR="001E1DAB" w:rsidTr="00F5257A">
        <w:tc>
          <w:tcPr>
            <w:tcW w:w="0" w:type="auto"/>
            <w:gridSpan w:val="4"/>
            <w:tcBorders>
              <w:bottom w:val="single" w:sz="4" w:space="0" w:color="000000" w:themeColor="text1"/>
            </w:tcBorders>
          </w:tcPr>
          <w:p w:rsidR="001E1DAB" w:rsidRPr="003170F8"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3170F8" w:rsidRDefault="006F0486" w:rsidP="00623906">
            <w:pPr>
              <w:rPr>
                <w:b/>
                <w:u w:val="single"/>
              </w:rPr>
            </w:pPr>
            <w:r w:rsidRPr="003170F8">
              <w:rPr>
                <w:b/>
                <w:u w:val="single"/>
              </w:rPr>
              <w:t>Import/Export of Data: Imported Data</w:t>
            </w:r>
          </w:p>
          <w:p w:rsidR="006F0486" w:rsidRDefault="006F0486" w:rsidP="00623906">
            <w:r>
              <w:t xml:space="preserve">The OS needs to handle imported user data security </w:t>
            </w:r>
            <w:r w:rsidRPr="00042A39">
              <w:t xml:space="preserve">attributes and </w:t>
            </w:r>
            <w:r>
              <w:t xml:space="preserve">the </w:t>
            </w:r>
            <w:r w:rsidRPr="00042A39">
              <w:t xml:space="preserve">protection </w:t>
            </w:r>
            <w:r>
              <w:t xml:space="preserve">against disclosure of data that is attempted for an import to </w:t>
            </w:r>
            <w:r w:rsidRPr="00042A39">
              <w:t>the OS</w:t>
            </w:r>
            <w:r>
              <w:t>.</w:t>
            </w:r>
          </w:p>
          <w:p w:rsidR="00F5257A" w:rsidRPr="00992DA0" w:rsidRDefault="00F5257A" w:rsidP="00623906"/>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6.2.1.1</w:t>
            </w:r>
          </w:p>
        </w:tc>
        <w:tc>
          <w:tcPr>
            <w:tcW w:w="0" w:type="auto"/>
          </w:tcPr>
          <w:p w:rsidR="006F0486" w:rsidRDefault="006F0486" w:rsidP="00623906">
            <w:r w:rsidRPr="00F0286E">
              <w:t>The OS shall enforce a specific set of rules when importing user data</w:t>
            </w:r>
            <w:r>
              <w:t>.</w:t>
            </w:r>
          </w:p>
          <w:p w:rsidR="006F0486" w:rsidRDefault="006F0486" w:rsidP="00623906">
            <w:r>
              <w:t>The Commercial Grade OS Requirement Set requires the following rules.</w:t>
            </w:r>
          </w:p>
          <w:p w:rsidR="006F0486" w:rsidRDefault="006F0486" w:rsidP="00623906">
            <w:pPr>
              <w:numPr>
                <w:ilvl w:val="0"/>
                <w:numId w:val="56"/>
              </w:numPr>
            </w:pPr>
            <w:r>
              <w:t>Import with Attributes</w:t>
            </w:r>
          </w:p>
          <w:p w:rsidR="006F0486" w:rsidRDefault="006F0486" w:rsidP="00623906">
            <w:pPr>
              <w:numPr>
                <w:ilvl w:val="1"/>
                <w:numId w:val="56"/>
              </w:numPr>
            </w:pPr>
            <w:r>
              <w:t>validate the security attributes.</w:t>
            </w:r>
          </w:p>
          <w:p w:rsidR="006F0486" w:rsidRDefault="006F0486" w:rsidP="00623906">
            <w:pPr>
              <w:numPr>
                <w:ilvl w:val="1"/>
                <w:numId w:val="56"/>
              </w:numPr>
            </w:pPr>
            <w:r>
              <w:t>if validation succeeds, the OS shall</w:t>
            </w:r>
          </w:p>
          <w:p w:rsidR="006F0486" w:rsidRDefault="006F0486" w:rsidP="00623906">
            <w:pPr>
              <w:numPr>
                <w:ilvl w:val="2"/>
                <w:numId w:val="56"/>
              </w:numPr>
            </w:pPr>
            <w:r>
              <w:t>ensure that the validated security attributes are associated with the imported user data, and</w:t>
            </w:r>
          </w:p>
          <w:p w:rsidR="006F0486" w:rsidRDefault="006F0486" w:rsidP="00623906">
            <w:pPr>
              <w:numPr>
                <w:ilvl w:val="2"/>
                <w:numId w:val="56"/>
              </w:numPr>
            </w:pPr>
            <w:r>
              <w:t>ensure that all applicable access control policies are enforced by the act of importing the user data.</w:t>
            </w:r>
          </w:p>
          <w:p w:rsidR="006F0486" w:rsidRDefault="006F0486" w:rsidP="00623906">
            <w:pPr>
              <w:numPr>
                <w:ilvl w:val="1"/>
                <w:numId w:val="56"/>
              </w:numPr>
            </w:pPr>
            <w:r>
              <w:t>if validation fails, the OS shall associate security attributes with the imported data according to the following authorized administrator specified setting selection:</w:t>
            </w:r>
          </w:p>
          <w:p w:rsidR="006F0486" w:rsidRDefault="006F0486" w:rsidP="00623906">
            <w:pPr>
              <w:numPr>
                <w:ilvl w:val="2"/>
                <w:numId w:val="56"/>
              </w:numPr>
            </w:pPr>
            <w:r>
              <w:t>the DAC and MIC security attributes of the importing subject;</w:t>
            </w:r>
          </w:p>
          <w:p w:rsidR="006F0486" w:rsidRDefault="006F0486" w:rsidP="00623906">
            <w:pPr>
              <w:numPr>
                <w:ilvl w:val="2"/>
                <w:numId w:val="56"/>
              </w:numPr>
            </w:pPr>
            <w:r>
              <w:t>deleting the data.</w:t>
            </w:r>
          </w:p>
          <w:p w:rsidR="006F0486" w:rsidRDefault="006F0486" w:rsidP="00623906">
            <w:pPr>
              <w:numPr>
                <w:ilvl w:val="0"/>
                <w:numId w:val="56"/>
              </w:numPr>
            </w:pPr>
            <w:r>
              <w:t>Import without Attributes</w:t>
            </w:r>
          </w:p>
          <w:p w:rsidR="006F0486" w:rsidRDefault="006F0486" w:rsidP="00623906">
            <w:pPr>
              <w:numPr>
                <w:ilvl w:val="1"/>
                <w:numId w:val="56"/>
              </w:numPr>
            </w:pPr>
            <w:r>
              <w:t xml:space="preserve">associate security attributes with the imported user data according to the following authorized administrator specified setting selection: </w:t>
            </w:r>
          </w:p>
          <w:p w:rsidR="006F0486" w:rsidRDefault="006F0486" w:rsidP="00623906">
            <w:pPr>
              <w:numPr>
                <w:ilvl w:val="2"/>
                <w:numId w:val="56"/>
              </w:numPr>
            </w:pPr>
            <w:r>
              <w:t>the DAC and MIC security attributes of the importing subject;</w:t>
            </w:r>
          </w:p>
          <w:p w:rsidR="006F0486" w:rsidRDefault="006F0486" w:rsidP="00623906">
            <w:pPr>
              <w:numPr>
                <w:ilvl w:val="2"/>
                <w:numId w:val="56"/>
              </w:numPr>
            </w:pPr>
            <w:r>
              <w:t>deleting the data.</w:t>
            </w:r>
          </w:p>
          <w:p w:rsidR="00BF0840" w:rsidRDefault="00BF0840" w:rsidP="00BF0840"/>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6.2.2.1</w:t>
            </w:r>
          </w:p>
        </w:tc>
        <w:tc>
          <w:tcPr>
            <w:tcW w:w="0" w:type="auto"/>
          </w:tcPr>
          <w:p w:rsidR="006F0486" w:rsidRDefault="006F0486" w:rsidP="00623906">
            <w:r w:rsidRPr="00F0286E">
              <w:t>The OS shall provide authorized administrators with the ability to select the technique for handling imported data with attributes that cannot be validated</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6.2.3.1</w:t>
            </w:r>
          </w:p>
        </w:tc>
        <w:tc>
          <w:tcPr>
            <w:tcW w:w="0" w:type="auto"/>
          </w:tcPr>
          <w:p w:rsidR="006F0486" w:rsidRDefault="006F0486" w:rsidP="00623906">
            <w:r>
              <w:t>T</w:t>
            </w:r>
            <w:r w:rsidRPr="004A27D4">
              <w:t>he OS shall provide the ability to audit the failure of security attribute validation</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6.2.3.2</w:t>
            </w:r>
          </w:p>
        </w:tc>
        <w:tc>
          <w:tcPr>
            <w:tcW w:w="0" w:type="auto"/>
          </w:tcPr>
          <w:p w:rsidR="006F0486" w:rsidRDefault="006F0486" w:rsidP="00623906">
            <w:r>
              <w:t>T</w:t>
            </w:r>
            <w:r w:rsidRPr="004A27D4">
              <w:t>he OS shall provide the ability to audit the administrator selected configuration for handling imported data with attributes that cannot be validated</w:t>
            </w:r>
            <w:r>
              <w:t>.</w:t>
            </w:r>
          </w:p>
          <w:p w:rsidR="00BF0840" w:rsidRDefault="00BF0840" w:rsidP="00623906"/>
        </w:tc>
      </w:tr>
      <w:tr w:rsidR="001E1DAB" w:rsidTr="00F5257A">
        <w:tc>
          <w:tcPr>
            <w:tcW w:w="0" w:type="auto"/>
            <w:gridSpan w:val="4"/>
            <w:tcBorders>
              <w:bottom w:val="single" w:sz="4" w:space="0" w:color="000000" w:themeColor="text1"/>
            </w:tcBorders>
          </w:tcPr>
          <w:p w:rsidR="001E1DAB" w:rsidRPr="0083781A"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83781A" w:rsidRDefault="006F0486" w:rsidP="00623906">
            <w:pPr>
              <w:rPr>
                <w:b/>
                <w:u w:val="single"/>
              </w:rPr>
            </w:pPr>
            <w:r w:rsidRPr="0083781A">
              <w:rPr>
                <w:b/>
                <w:u w:val="single"/>
              </w:rPr>
              <w:t>Import/Export of Data: Trusted Channels</w:t>
            </w:r>
          </w:p>
          <w:p w:rsidR="006F0486" w:rsidRDefault="006F0486" w:rsidP="00623906">
            <w:r>
              <w:t>The protection of specific information that is exchanged between an interactive user and the OS is critical.</w:t>
            </w:r>
          </w:p>
          <w:p w:rsidR="00F5257A" w:rsidRPr="0083781A" w:rsidRDefault="00F5257A" w:rsidP="00623906"/>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6.3.1.1</w:t>
            </w:r>
          </w:p>
        </w:tc>
        <w:tc>
          <w:tcPr>
            <w:tcW w:w="0" w:type="auto"/>
          </w:tcPr>
          <w:p w:rsidR="006F0486" w:rsidRDefault="006F0486" w:rsidP="00623906">
            <w:r w:rsidRPr="004A27D4">
              <w:t>The OS shall provide a communication path between itself and users that is logically distinct from other communication paths and provides assured identification of the OS to the requesting user</w:t>
            </w:r>
            <w:r>
              <w:t>.</w:t>
            </w:r>
          </w:p>
          <w:p w:rsidR="006F0486" w:rsidRDefault="006F0486" w:rsidP="00623906">
            <w:pPr>
              <w:rPr>
                <w:sz w:val="18"/>
                <w:szCs w:val="18"/>
              </w:rPr>
            </w:pPr>
            <w:r w:rsidRPr="002254E2">
              <w:rPr>
                <w:i/>
                <w:sz w:val="18"/>
                <w:szCs w:val="18"/>
              </w:rPr>
              <w:t>Application Note: This “distinct” path is merely invoked for the duration of its being needed (e.g., for re-authenticating the user); it need not be invoked for the duration of the interactive session.</w:t>
            </w:r>
          </w:p>
          <w:p w:rsidR="00BF0840" w:rsidRP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6.3.1.2</w:t>
            </w:r>
          </w:p>
        </w:tc>
        <w:tc>
          <w:tcPr>
            <w:tcW w:w="0" w:type="auto"/>
          </w:tcPr>
          <w:p w:rsidR="006F0486" w:rsidRDefault="006F0486" w:rsidP="00623906">
            <w:r w:rsidRPr="004A27D4">
              <w:t>The OS shall permit users to initiate communication via a trusted path</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6.3.1.3</w:t>
            </w:r>
          </w:p>
        </w:tc>
        <w:tc>
          <w:tcPr>
            <w:tcW w:w="0" w:type="auto"/>
          </w:tcPr>
          <w:p w:rsidR="006F0486" w:rsidRDefault="006F0486" w:rsidP="00623906">
            <w:r w:rsidRPr="004A27D4">
              <w:t>The OS shall require the use of a trusted path for all user operations involving authentication data</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6.3.2.x</w:t>
            </w:r>
          </w:p>
        </w:tc>
        <w:tc>
          <w:tcPr>
            <w:tcW w:w="0" w:type="auto"/>
          </w:tcPr>
          <w:p w:rsidR="006F0486" w:rsidRDefault="006F0486" w:rsidP="00623906">
            <w:r>
              <w:t>None.</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6.3.3.x</w:t>
            </w:r>
          </w:p>
        </w:tc>
        <w:tc>
          <w:tcPr>
            <w:tcW w:w="0" w:type="auto"/>
          </w:tcPr>
          <w:p w:rsidR="006F0486" w:rsidRDefault="006F0486" w:rsidP="00623906">
            <w:r>
              <w:t>None.</w:t>
            </w:r>
          </w:p>
        </w:tc>
      </w:tr>
      <w:tr w:rsidR="001E1DAB" w:rsidTr="00F5257A">
        <w:tc>
          <w:tcPr>
            <w:tcW w:w="0" w:type="auto"/>
            <w:gridSpan w:val="4"/>
            <w:tcBorders>
              <w:bottom w:val="single" w:sz="4" w:space="0" w:color="000000" w:themeColor="text1"/>
            </w:tcBorders>
          </w:tcPr>
          <w:p w:rsidR="001E1DAB" w:rsidRPr="0083781A"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Pr="0083781A" w:rsidRDefault="006F0486" w:rsidP="00623906">
            <w:pPr>
              <w:rPr>
                <w:b/>
                <w:u w:val="single"/>
              </w:rPr>
            </w:pPr>
            <w:r w:rsidRPr="0083781A">
              <w:rPr>
                <w:b/>
                <w:u w:val="single"/>
              </w:rPr>
              <w:t>Revocation: Access Revocation</w:t>
            </w:r>
          </w:p>
          <w:p w:rsidR="006F0486" w:rsidRDefault="006F0486" w:rsidP="00623906">
            <w:r>
              <w:t xml:space="preserve">The OS needs to assist an authorized administrator to cover from the situation where a user already has had access to the system, data, services, or resources, but that access needs to be revoked. </w:t>
            </w:r>
          </w:p>
          <w:p w:rsidR="00F5257A" w:rsidRPr="0083781A" w:rsidRDefault="00F5257A" w:rsidP="00623906"/>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7.1.1.1</w:t>
            </w:r>
          </w:p>
        </w:tc>
        <w:tc>
          <w:tcPr>
            <w:tcW w:w="0" w:type="auto"/>
          </w:tcPr>
          <w:p w:rsidR="006F0486" w:rsidRDefault="006F0486" w:rsidP="00623906">
            <w:r w:rsidRPr="004A27D4">
              <w:t>The OS shall enforce the revocation of security relevant attributes associated with named objects when access checks are made</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7.1.1.2</w:t>
            </w:r>
          </w:p>
        </w:tc>
        <w:tc>
          <w:tcPr>
            <w:tcW w:w="0" w:type="auto"/>
          </w:tcPr>
          <w:p w:rsidR="006F0486" w:rsidRDefault="006F0486" w:rsidP="00623906">
            <w:r w:rsidRPr="004A27D4">
              <w:t>The OS shall enforce the revocation of security relevant attributes associated with users at user session establishment</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7.1.1.3</w:t>
            </w:r>
          </w:p>
        </w:tc>
        <w:tc>
          <w:tcPr>
            <w:tcW w:w="0" w:type="auto"/>
          </w:tcPr>
          <w:p w:rsidR="006F0486" w:rsidRDefault="006F0486" w:rsidP="00623906">
            <w:r w:rsidRPr="004A27D4">
              <w:t>The OS shall immediately terminate all subjects associated with deleted user accounts</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7.1.2.1</w:t>
            </w:r>
          </w:p>
        </w:tc>
        <w:tc>
          <w:tcPr>
            <w:tcW w:w="0" w:type="auto"/>
          </w:tcPr>
          <w:p w:rsidR="006F0486" w:rsidRDefault="006F0486" w:rsidP="00623906">
            <w:r w:rsidRPr="004A27D4">
              <w:t>The OS shall allow authorized administrators, object owners, and users with the DAC change attribute the ability to revoke security attributes associated with Discretionary Access Control policies on named objects</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7.1.2.2</w:t>
            </w:r>
          </w:p>
        </w:tc>
        <w:tc>
          <w:tcPr>
            <w:tcW w:w="0" w:type="auto"/>
          </w:tcPr>
          <w:p w:rsidR="006F0486" w:rsidRDefault="006F0486" w:rsidP="00623906">
            <w:r w:rsidRPr="004A27D4">
              <w:t>The OS shall allow authorized administrators and subjects with the MIC change attribute the ability to revoke security attributes associated with Mandatory Integrity Control policies on named objects</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7.1.2.3</w:t>
            </w:r>
          </w:p>
        </w:tc>
        <w:tc>
          <w:tcPr>
            <w:tcW w:w="0" w:type="auto"/>
          </w:tcPr>
          <w:p w:rsidR="006F0486" w:rsidRDefault="006F0486" w:rsidP="00623906">
            <w:r w:rsidRPr="00713726">
              <w:t>The OS shall allow authorized administrators the ability to revoke security attributes associated with users</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7.1.2.4</w:t>
            </w:r>
          </w:p>
        </w:tc>
        <w:tc>
          <w:tcPr>
            <w:tcW w:w="0" w:type="auto"/>
          </w:tcPr>
          <w:p w:rsidR="006F0486" w:rsidRDefault="006F0486" w:rsidP="00623906">
            <w:r w:rsidRPr="00713726">
              <w:t>The OS shall allow authorized administrators the ability to delete user accounts</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7.1.3.1</w:t>
            </w:r>
          </w:p>
        </w:tc>
        <w:tc>
          <w:tcPr>
            <w:tcW w:w="0" w:type="auto"/>
          </w:tcPr>
          <w:p w:rsidR="006F0486" w:rsidRDefault="006F0486" w:rsidP="00623906">
            <w:r>
              <w:t>T</w:t>
            </w:r>
            <w:r w:rsidRPr="00713726">
              <w:t>he OS shall provide the ability to audit the revocation of security attribute</w:t>
            </w:r>
            <w:r>
              <w:t>.</w:t>
            </w:r>
          </w:p>
        </w:tc>
      </w:tr>
      <w:tr w:rsidR="001E1DAB" w:rsidTr="00F5257A">
        <w:tc>
          <w:tcPr>
            <w:tcW w:w="0" w:type="auto"/>
            <w:gridSpan w:val="4"/>
            <w:tcBorders>
              <w:bottom w:val="single" w:sz="4" w:space="0" w:color="000000" w:themeColor="text1"/>
            </w:tcBorders>
          </w:tcPr>
          <w:p w:rsidR="001E1DAB" w:rsidRPr="003170F8"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Default="006F0486" w:rsidP="00623906">
            <w:pPr>
              <w:rPr>
                <w:b/>
                <w:u w:val="single"/>
              </w:rPr>
            </w:pPr>
            <w:r w:rsidRPr="003170F8">
              <w:rPr>
                <w:b/>
                <w:u w:val="single"/>
              </w:rPr>
              <w:t>Auditing: Audit Collection</w:t>
            </w:r>
          </w:p>
          <w:p w:rsidR="00F5257A" w:rsidRPr="00F5257A" w:rsidRDefault="00F5257A" w:rsidP="00623906">
            <w:pPr>
              <w:rPr>
                <w:u w:val="single"/>
              </w:rPr>
            </w:pP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8.1.1.1</w:t>
            </w:r>
          </w:p>
        </w:tc>
        <w:tc>
          <w:tcPr>
            <w:tcW w:w="0" w:type="auto"/>
          </w:tcPr>
          <w:p w:rsidR="006F0486" w:rsidRDefault="006F0486" w:rsidP="00623906">
            <w:r w:rsidRPr="00713726">
              <w:t xml:space="preserve">The OS shall be able to generate audit records for all security-relevant events identified in this Commercial Grade OS Requirement Set and the other specific </w:t>
            </w:r>
            <w:r>
              <w:t xml:space="preserve">security relevant </w:t>
            </w:r>
            <w:r w:rsidRPr="00713726">
              <w:t xml:space="preserve">auditable events </w:t>
            </w:r>
            <w:r>
              <w:t xml:space="preserve">designed to be generated by the OS claiming compliance with this </w:t>
            </w:r>
            <w:r w:rsidRPr="00713726">
              <w:t>Commercial Grade OS Requirement Set</w:t>
            </w:r>
            <w:r>
              <w:t>.</w:t>
            </w:r>
          </w:p>
          <w:p w:rsidR="006F0486" w:rsidRDefault="006F0486" w:rsidP="00623906">
            <w:pPr>
              <w:rPr>
                <w:i/>
                <w:sz w:val="18"/>
                <w:szCs w:val="18"/>
              </w:rPr>
            </w:pPr>
            <w:r w:rsidRPr="009E583C">
              <w:rPr>
                <w:i/>
                <w:sz w:val="18"/>
                <w:szCs w:val="18"/>
              </w:rPr>
              <w:t>Application Note: The minimum set of security-relevant events for which audit must be possible is defined in the “Audit Functions” sections of each security functional requirement that the operating system satisfies.</w:t>
            </w:r>
          </w:p>
          <w:p w:rsidR="00BF0840" w:rsidRP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8.1.1.2</w:t>
            </w:r>
          </w:p>
        </w:tc>
        <w:tc>
          <w:tcPr>
            <w:tcW w:w="0" w:type="auto"/>
          </w:tcPr>
          <w:p w:rsidR="006F0486" w:rsidRDefault="006F0486" w:rsidP="00623906">
            <w:r w:rsidRPr="000D0863">
              <w:t>The OS shall be able to associate each auditable event with the identity or the user that caused the event</w:t>
            </w:r>
            <w:r>
              <w:t>.</w:t>
            </w:r>
          </w:p>
          <w:p w:rsidR="006F0486" w:rsidRDefault="006F0486" w:rsidP="00623906">
            <w:pPr>
              <w:rPr>
                <w:i/>
                <w:sz w:val="18"/>
                <w:szCs w:val="18"/>
              </w:rPr>
            </w:pPr>
            <w:r w:rsidRPr="00634255">
              <w:rPr>
                <w:i/>
                <w:sz w:val="18"/>
                <w:szCs w:val="18"/>
              </w:rPr>
              <w:t>Application Note: For system startup, and in some cases system shutdown, no user identity association is required because the user is not under the control of the operating system. For failed logon attempts no user identity is required, except in cases that result in the locking of the user account.</w:t>
            </w:r>
          </w:p>
          <w:p w:rsidR="00BF0840" w:rsidRP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8.1.1.3</w:t>
            </w:r>
          </w:p>
        </w:tc>
        <w:tc>
          <w:tcPr>
            <w:tcW w:w="0" w:type="auto"/>
          </w:tcPr>
          <w:p w:rsidR="006F0486" w:rsidRDefault="006F0486" w:rsidP="00623906">
            <w:r w:rsidRPr="000D0863">
              <w:t>The OS shall be able to monitor and report the accumulation of specific sets of audit events known to indicate a potential security violation and immediately report the accumulated events when a threshold is exceeded</w:t>
            </w:r>
            <w:r>
              <w:t>.</w:t>
            </w:r>
          </w:p>
          <w:p w:rsidR="006F0486" w:rsidRDefault="006F0486" w:rsidP="00623906">
            <w:r>
              <w:t>The Commercial Grade OS Requirement Set requires the accumulation of the following events for reporting:</w:t>
            </w:r>
          </w:p>
          <w:p w:rsidR="006F0486" w:rsidRDefault="006F0486" w:rsidP="00623906">
            <w:pPr>
              <w:numPr>
                <w:ilvl w:val="0"/>
                <w:numId w:val="45"/>
              </w:numPr>
            </w:pPr>
            <w:r>
              <w:t>an administrator specified number of individual user authentication failures within an administrator specified time period;</w:t>
            </w:r>
          </w:p>
          <w:p w:rsidR="006F0486" w:rsidRDefault="006F0486" w:rsidP="00623906">
            <w:pPr>
              <w:numPr>
                <w:ilvl w:val="0"/>
                <w:numId w:val="45"/>
              </w:numPr>
            </w:pPr>
            <w:r>
              <w:t>an administrator specified number of Discretionary Access Control policy violation attempts by an individual user within an administrator specified time period;</w:t>
            </w:r>
          </w:p>
          <w:p w:rsidR="006F0486" w:rsidRDefault="006F0486" w:rsidP="00623906">
            <w:pPr>
              <w:numPr>
                <w:ilvl w:val="0"/>
                <w:numId w:val="45"/>
              </w:numPr>
            </w:pPr>
            <w:r>
              <w:t>an administrator specified number of Mandatory Integrity Control policy violation attempts by an individual user within an administrator specified time period;</w:t>
            </w:r>
          </w:p>
          <w:p w:rsidR="006F0486" w:rsidRDefault="006F0486" w:rsidP="00623906">
            <w:pPr>
              <w:numPr>
                <w:ilvl w:val="0"/>
                <w:numId w:val="45"/>
              </w:numPr>
            </w:pPr>
            <w:r>
              <w:t>any self-tests failure.</w:t>
            </w:r>
          </w:p>
          <w:p w:rsidR="00BF0840" w:rsidRDefault="00BF0840" w:rsidP="00BF0840"/>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8.1.1.4</w:t>
            </w:r>
          </w:p>
        </w:tc>
        <w:tc>
          <w:tcPr>
            <w:tcW w:w="0" w:type="auto"/>
          </w:tcPr>
          <w:p w:rsidR="006F0486" w:rsidRDefault="006F0486" w:rsidP="00623906">
            <w:r w:rsidRPr="000D0863">
              <w:t>The OS shall record, within each audit record, the specific set of information items, as appropriate to the audit event</w:t>
            </w:r>
            <w:r>
              <w:t>.</w:t>
            </w:r>
          </w:p>
          <w:p w:rsidR="006F0486" w:rsidRDefault="006F0486" w:rsidP="00623906">
            <w:r>
              <w:t>The Commercial Grade OS Requirement Set requires the following set of information items to be recorded within an audit event record, as appropriate to the corresponding audit event:</w:t>
            </w:r>
          </w:p>
          <w:p w:rsidR="006F0486" w:rsidRDefault="006F0486" w:rsidP="00623906">
            <w:pPr>
              <w:numPr>
                <w:ilvl w:val="0"/>
                <w:numId w:val="46"/>
              </w:numPr>
            </w:pPr>
            <w:r>
              <w:t>date, time, and location of the event;</w:t>
            </w:r>
          </w:p>
          <w:p w:rsidR="006F0486" w:rsidRDefault="006F0486" w:rsidP="00623906">
            <w:pPr>
              <w:numPr>
                <w:ilvl w:val="0"/>
                <w:numId w:val="46"/>
              </w:numPr>
            </w:pPr>
            <w:r>
              <w:t>type of event;</w:t>
            </w:r>
          </w:p>
          <w:p w:rsidR="006F0486" w:rsidRDefault="006F0486" w:rsidP="00623906">
            <w:pPr>
              <w:numPr>
                <w:ilvl w:val="0"/>
                <w:numId w:val="46"/>
              </w:numPr>
            </w:pPr>
            <w:r>
              <w:t>event outcome (success or failure);</w:t>
            </w:r>
          </w:p>
          <w:p w:rsidR="006F0486" w:rsidRDefault="006F0486" w:rsidP="00623906">
            <w:pPr>
              <w:numPr>
                <w:ilvl w:val="0"/>
                <w:numId w:val="46"/>
              </w:numPr>
            </w:pPr>
            <w:r>
              <w:t>name of the object;</w:t>
            </w:r>
          </w:p>
          <w:p w:rsidR="006F0486" w:rsidRDefault="006F0486" w:rsidP="00623906">
            <w:pPr>
              <w:numPr>
                <w:ilvl w:val="0"/>
                <w:numId w:val="46"/>
              </w:numPr>
            </w:pPr>
            <w:r>
              <w:t>old and new values (except for authentication data and critical cryptographic security parameters) of changed security relevant data.</w:t>
            </w:r>
          </w:p>
          <w:p w:rsidR="00BF0840" w:rsidRDefault="00BF0840" w:rsidP="00BF0840"/>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8.1.2.1</w:t>
            </w:r>
          </w:p>
        </w:tc>
        <w:tc>
          <w:tcPr>
            <w:tcW w:w="0" w:type="auto"/>
          </w:tcPr>
          <w:p w:rsidR="006F0486" w:rsidRDefault="006F0486" w:rsidP="00623906">
            <w:r w:rsidRPr="000D0863">
              <w:t xml:space="preserve">The OS shall provide an authorized administrator with the capability to manage the threshold values specified in </w:t>
            </w:r>
            <w:r>
              <w:t>“8.1.1.3”.</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8.1.2.2</w:t>
            </w:r>
          </w:p>
        </w:tc>
        <w:tc>
          <w:tcPr>
            <w:tcW w:w="0" w:type="auto"/>
          </w:tcPr>
          <w:p w:rsidR="006F0486" w:rsidRDefault="006F0486" w:rsidP="00623906">
            <w:r w:rsidRPr="000D0863">
              <w:t>The OS shall allow an authorized administrator to specify which events, from the set of auditable events, are to be audited</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8.1.3.1</w:t>
            </w:r>
          </w:p>
        </w:tc>
        <w:tc>
          <w:tcPr>
            <w:tcW w:w="0" w:type="auto"/>
          </w:tcPr>
          <w:p w:rsidR="006F0486" w:rsidRDefault="006F0486" w:rsidP="00623906">
            <w:r w:rsidRPr="0089303F">
              <w:t xml:space="preserve">The OS shall provide the ability to audit the modification of the threshold values specified in </w:t>
            </w:r>
            <w:r>
              <w:t>“8.1.1.3”.</w:t>
            </w:r>
          </w:p>
        </w:tc>
      </w:tr>
      <w:tr w:rsidR="001E1DAB" w:rsidTr="00F5257A">
        <w:tc>
          <w:tcPr>
            <w:tcW w:w="0" w:type="auto"/>
            <w:gridSpan w:val="4"/>
            <w:tcBorders>
              <w:bottom w:val="single" w:sz="4" w:space="0" w:color="000000" w:themeColor="text1"/>
            </w:tcBorders>
          </w:tcPr>
          <w:p w:rsidR="001E1DAB" w:rsidRPr="003170F8" w:rsidRDefault="001E1DAB" w:rsidP="00623906">
            <w:pPr>
              <w:rPr>
                <w:b/>
                <w:u w:val="single"/>
              </w:rPr>
            </w:pPr>
          </w:p>
        </w:tc>
      </w:tr>
      <w:tr w:rsidR="006F0486" w:rsidTr="00F5257A">
        <w:tc>
          <w:tcPr>
            <w:tcW w:w="0" w:type="auto"/>
            <w:gridSpan w:val="4"/>
            <w:tcBorders>
              <w:top w:val="single" w:sz="4" w:space="0" w:color="000000" w:themeColor="text1"/>
              <w:bottom w:val="nil"/>
            </w:tcBorders>
          </w:tcPr>
          <w:p w:rsidR="006F0486" w:rsidRDefault="006F0486" w:rsidP="00623906">
            <w:pPr>
              <w:rPr>
                <w:b/>
                <w:u w:val="single"/>
              </w:rPr>
            </w:pPr>
            <w:r w:rsidRPr="003170F8">
              <w:rPr>
                <w:b/>
                <w:u w:val="single"/>
              </w:rPr>
              <w:t>Auditing: Audit Storage</w:t>
            </w:r>
          </w:p>
          <w:p w:rsidR="00F5257A" w:rsidRPr="00F5257A" w:rsidRDefault="00F5257A" w:rsidP="00623906">
            <w:pPr>
              <w:rPr>
                <w:u w:val="single"/>
              </w:rPr>
            </w:pPr>
          </w:p>
        </w:tc>
      </w:tr>
      <w:tr w:rsidR="006F0486" w:rsidTr="00F5257A">
        <w:tc>
          <w:tcPr>
            <w:tcW w:w="0" w:type="auto"/>
            <w:tcBorders>
              <w:top w:val="nil"/>
            </w:tcBorders>
          </w:tcPr>
          <w:p w:rsidR="006F0486" w:rsidRDefault="006F0486" w:rsidP="00623906"/>
        </w:tc>
        <w:tc>
          <w:tcPr>
            <w:tcW w:w="0" w:type="auto"/>
            <w:gridSpan w:val="3"/>
            <w:tcBorders>
              <w:top w:val="nil"/>
            </w:tcBorders>
          </w:tcPr>
          <w:p w:rsidR="006F0486" w:rsidRPr="001F6499" w:rsidRDefault="006F0486" w:rsidP="00623906">
            <w:pPr>
              <w:rPr>
                <w:b/>
              </w:rPr>
            </w:pPr>
            <w:r w:rsidRPr="001F6499">
              <w:rPr>
                <w:b/>
              </w:rPr>
              <w:t>Functional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8.2.1.1</w:t>
            </w:r>
          </w:p>
        </w:tc>
        <w:tc>
          <w:tcPr>
            <w:tcW w:w="0" w:type="auto"/>
          </w:tcPr>
          <w:p w:rsidR="006F0486" w:rsidRDefault="006F0486" w:rsidP="00623906">
            <w:r w:rsidRPr="009750DD">
              <w:t>The OS shall prevent modification of previously written audit records</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8.2.1.2</w:t>
            </w:r>
          </w:p>
        </w:tc>
        <w:tc>
          <w:tcPr>
            <w:tcW w:w="0" w:type="auto"/>
          </w:tcPr>
          <w:p w:rsidR="006F0486" w:rsidRDefault="006F0486" w:rsidP="00623906">
            <w:r w:rsidRPr="009750DD">
              <w:t>The OS shall provide the capability for authorized administrators to specify the specific actions to be taken upon audit storage exhaustion</w:t>
            </w:r>
            <w:r>
              <w:t>.</w:t>
            </w:r>
          </w:p>
          <w:p w:rsidR="006F0486" w:rsidRDefault="006F0486" w:rsidP="00623906">
            <w:r>
              <w:t>The Commercial Grade OS Requirement Set suggests the following set of actions for an administrator to select:</w:t>
            </w:r>
          </w:p>
          <w:p w:rsidR="006F0486" w:rsidRDefault="006F0486" w:rsidP="00623906">
            <w:pPr>
              <w:numPr>
                <w:ilvl w:val="0"/>
                <w:numId w:val="47"/>
              </w:numPr>
            </w:pPr>
            <w:r>
              <w:t>stop performing operations that are being audited;</w:t>
            </w:r>
          </w:p>
          <w:p w:rsidR="006F0486" w:rsidRDefault="006F0486" w:rsidP="00623906">
            <w:pPr>
              <w:numPr>
                <w:ilvl w:val="0"/>
                <w:numId w:val="47"/>
              </w:numPr>
            </w:pPr>
            <w:r>
              <w:t>overwrite oldest audit data;</w:t>
            </w:r>
          </w:p>
          <w:p w:rsidR="006F0486" w:rsidRDefault="006F0486" w:rsidP="00623906">
            <w:pPr>
              <w:numPr>
                <w:ilvl w:val="0"/>
                <w:numId w:val="47"/>
              </w:numPr>
            </w:pPr>
            <w:r>
              <w:t>automatically increase audit storage space;</w:t>
            </w:r>
          </w:p>
          <w:p w:rsidR="006F0486" w:rsidRDefault="006F0486" w:rsidP="00623906">
            <w:pPr>
              <w:numPr>
                <w:ilvl w:val="0"/>
                <w:numId w:val="47"/>
              </w:numPr>
            </w:pPr>
            <w:r>
              <w:t>automatically archive audit data;</w:t>
            </w:r>
          </w:p>
          <w:p w:rsidR="006F0486" w:rsidRDefault="006F0486" w:rsidP="00623906">
            <w:pPr>
              <w:numPr>
                <w:ilvl w:val="0"/>
                <w:numId w:val="47"/>
              </w:numPr>
            </w:pPr>
            <w:r>
              <w:t>disable auditing and continue to operate.</w:t>
            </w:r>
          </w:p>
          <w:p w:rsidR="00BF0840" w:rsidRDefault="00BF0840" w:rsidP="00BF0840"/>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Management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8.2.2.1</w:t>
            </w:r>
          </w:p>
        </w:tc>
        <w:tc>
          <w:tcPr>
            <w:tcW w:w="0" w:type="auto"/>
          </w:tcPr>
          <w:p w:rsidR="006F0486" w:rsidRDefault="006F0486" w:rsidP="00623906">
            <w:r w:rsidRPr="009750DD">
              <w:t>The OS shall provide an authorized administrator with the capability to specify actions to be taken upon audit storage exhaustion</w:t>
            </w:r>
            <w:r>
              <w:t>.</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8.2.2.2</w:t>
            </w:r>
          </w:p>
        </w:tc>
        <w:tc>
          <w:tcPr>
            <w:tcW w:w="0" w:type="auto"/>
          </w:tcPr>
          <w:p w:rsidR="006F0486" w:rsidRDefault="006F0486" w:rsidP="00623906">
            <w:r w:rsidRPr="009750DD">
              <w:t xml:space="preserve">The OS shall provide an authorized administrator with the capability to sort, select and review collected audit records based on identity and any audit information items specified in </w:t>
            </w:r>
            <w:r>
              <w:t>“8.1.1.4”.</w:t>
            </w:r>
          </w:p>
          <w:p w:rsidR="00BF0840" w:rsidRDefault="00BF0840" w:rsidP="00623906"/>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8.2.2.3</w:t>
            </w:r>
          </w:p>
        </w:tc>
        <w:tc>
          <w:tcPr>
            <w:tcW w:w="0" w:type="auto"/>
          </w:tcPr>
          <w:p w:rsidR="006F0486" w:rsidRDefault="006F0486" w:rsidP="00623906">
            <w:r w:rsidRPr="008D663E">
              <w:t>The OS shall provide an authorized administrator with the capability to archive audit data</w:t>
            </w:r>
            <w:r>
              <w:t>.</w:t>
            </w:r>
          </w:p>
          <w:p w:rsidR="00BF0840" w:rsidRDefault="00BF0840" w:rsidP="00623906"/>
        </w:tc>
      </w:tr>
      <w:tr w:rsidR="006F0486" w:rsidTr="00917A8E">
        <w:tc>
          <w:tcPr>
            <w:tcW w:w="0" w:type="auto"/>
          </w:tcPr>
          <w:p w:rsidR="006F0486" w:rsidRDefault="006F0486" w:rsidP="00623906"/>
        </w:tc>
        <w:tc>
          <w:tcPr>
            <w:tcW w:w="0" w:type="auto"/>
            <w:gridSpan w:val="3"/>
          </w:tcPr>
          <w:p w:rsidR="006F0486" w:rsidRPr="001F6499" w:rsidRDefault="006F0486" w:rsidP="00623906">
            <w:pPr>
              <w:rPr>
                <w:b/>
              </w:rPr>
            </w:pPr>
            <w:r w:rsidRPr="001F6499">
              <w:rPr>
                <w:b/>
              </w:rPr>
              <w:t>Audit Requirements</w:t>
            </w:r>
          </w:p>
        </w:tc>
      </w:tr>
      <w:tr w:rsidR="006F0486" w:rsidTr="00917A8E">
        <w:tc>
          <w:tcPr>
            <w:tcW w:w="0" w:type="auto"/>
          </w:tcPr>
          <w:p w:rsidR="006F0486" w:rsidRDefault="006F0486" w:rsidP="00623906"/>
        </w:tc>
        <w:tc>
          <w:tcPr>
            <w:tcW w:w="0" w:type="auto"/>
          </w:tcPr>
          <w:p w:rsidR="006F0486" w:rsidRDefault="006F0486" w:rsidP="00623906"/>
        </w:tc>
        <w:tc>
          <w:tcPr>
            <w:tcW w:w="0" w:type="auto"/>
          </w:tcPr>
          <w:p w:rsidR="006F0486" w:rsidRDefault="006F0486" w:rsidP="00623906">
            <w:r>
              <w:t>8.2.3.1</w:t>
            </w:r>
          </w:p>
        </w:tc>
        <w:tc>
          <w:tcPr>
            <w:tcW w:w="0" w:type="auto"/>
          </w:tcPr>
          <w:p w:rsidR="006F0486" w:rsidRDefault="006F0486" w:rsidP="00623906">
            <w:r w:rsidRPr="008D663E">
              <w:t>The OS shall provide the ability to audit the deleting or archiving of audit data</w:t>
            </w:r>
            <w:r>
              <w:t>.</w:t>
            </w:r>
          </w:p>
          <w:p w:rsidR="00BF0840" w:rsidRDefault="00BF0840" w:rsidP="00623906"/>
        </w:tc>
      </w:tr>
    </w:tbl>
    <w:p w:rsidR="005B4447" w:rsidRDefault="005B4447">
      <w:pPr>
        <w:rPr>
          <w:rFonts w:asciiTheme="majorHAnsi" w:eastAsiaTheme="majorEastAsia" w:hAnsiTheme="majorHAnsi" w:cstheme="majorBidi"/>
          <w:b/>
          <w:bCs/>
          <w:color w:val="365F91" w:themeColor="accent1" w:themeShade="BF"/>
          <w:sz w:val="28"/>
          <w:szCs w:val="28"/>
        </w:rPr>
      </w:pPr>
      <w:bookmarkStart w:id="5" w:name="_Ref216781106"/>
      <w:r>
        <w:br w:type="page"/>
      </w:r>
    </w:p>
    <w:p w:rsidR="005A2907" w:rsidRDefault="00986D14" w:rsidP="005A2907">
      <w:pPr>
        <w:pStyle w:val="Heading1"/>
      </w:pPr>
      <w:bookmarkStart w:id="6" w:name="_Toc225063910"/>
      <w:r>
        <w:t>Summary of Windows</w:t>
      </w:r>
      <w:r w:rsidR="009F4C0C">
        <w:t>’</w:t>
      </w:r>
      <w:r>
        <w:t xml:space="preserve"> Compliance</w:t>
      </w:r>
      <w:r w:rsidR="005A2907">
        <w:t xml:space="preserve"> with the </w:t>
      </w:r>
      <w:r w:rsidR="005A2907" w:rsidRPr="0086455D">
        <w:t>Commercial Grade Operating System Security Functional Requirement Set</w:t>
      </w:r>
      <w:bookmarkEnd w:id="5"/>
      <w:bookmarkEnd w:id="6"/>
    </w:p>
    <w:p w:rsidR="005A2907" w:rsidRDefault="0079302C" w:rsidP="005A2907">
      <w:r>
        <w:t>While</w:t>
      </w:r>
      <w:r w:rsidR="005A2907">
        <w:t xml:space="preserve"> this paper aims to </w:t>
      </w:r>
      <w:r w:rsidR="00877A07">
        <w:t>present</w:t>
      </w:r>
      <w:r w:rsidR="005A2907">
        <w:t xml:space="preserve"> the Windows Operating System (</w:t>
      </w:r>
      <w:r w:rsidR="000B6822">
        <w:t>Windows OS</w:t>
      </w:r>
      <w:r w:rsidR="005A2907">
        <w:t xml:space="preserve">) </w:t>
      </w:r>
      <w:r w:rsidR="009215E2">
        <w:t xml:space="preserve">specific </w:t>
      </w:r>
      <w:r w:rsidR="005A2907">
        <w:t>technical justification</w:t>
      </w:r>
      <w:r w:rsidR="00986D14">
        <w:t>s</w:t>
      </w:r>
      <w:r w:rsidR="005A2907">
        <w:t xml:space="preserve"> for the compliance with individual requirements in the subsequent sections, we also provide a summary of their compliances in the following table. </w:t>
      </w:r>
    </w:p>
    <w:tbl>
      <w:tblPr>
        <w:tblStyle w:val="TableGrid"/>
        <w:tblW w:w="0" w:type="auto"/>
        <w:tblLook w:val="04A0"/>
      </w:tblPr>
      <w:tblGrid>
        <w:gridCol w:w="812"/>
        <w:gridCol w:w="3706"/>
        <w:gridCol w:w="1350"/>
        <w:gridCol w:w="3708"/>
      </w:tblGrid>
      <w:tr w:rsidR="00942FE0" w:rsidRPr="005D4868" w:rsidTr="00FB3005">
        <w:tc>
          <w:tcPr>
            <w:tcW w:w="0" w:type="auto"/>
          </w:tcPr>
          <w:p w:rsidR="00942FE0" w:rsidRPr="005D4868" w:rsidRDefault="00942FE0" w:rsidP="00B5044E">
            <w:pPr>
              <w:rPr>
                <w:b/>
                <w:sz w:val="18"/>
                <w:szCs w:val="18"/>
              </w:rPr>
            </w:pPr>
            <w:r w:rsidRPr="005D4868">
              <w:rPr>
                <w:b/>
                <w:sz w:val="18"/>
                <w:szCs w:val="18"/>
              </w:rPr>
              <w:t>Req. No.</w:t>
            </w:r>
          </w:p>
        </w:tc>
        <w:tc>
          <w:tcPr>
            <w:tcW w:w="3706" w:type="dxa"/>
          </w:tcPr>
          <w:p w:rsidR="00942FE0" w:rsidRPr="005D4868" w:rsidRDefault="00942FE0" w:rsidP="00B5044E">
            <w:pPr>
              <w:rPr>
                <w:b/>
                <w:sz w:val="18"/>
                <w:szCs w:val="18"/>
              </w:rPr>
            </w:pPr>
            <w:r w:rsidRPr="005D4868">
              <w:rPr>
                <w:b/>
                <w:sz w:val="18"/>
                <w:szCs w:val="18"/>
              </w:rPr>
              <w:t>Individual requirement brief description</w:t>
            </w:r>
          </w:p>
        </w:tc>
        <w:tc>
          <w:tcPr>
            <w:tcW w:w="1350" w:type="dxa"/>
          </w:tcPr>
          <w:p w:rsidR="00942FE0" w:rsidRPr="005D4868" w:rsidRDefault="000B6822" w:rsidP="00B5044E">
            <w:pPr>
              <w:rPr>
                <w:b/>
                <w:sz w:val="18"/>
                <w:szCs w:val="18"/>
              </w:rPr>
            </w:pPr>
            <w:r>
              <w:rPr>
                <w:b/>
                <w:sz w:val="18"/>
                <w:szCs w:val="18"/>
              </w:rPr>
              <w:t>Windows OS</w:t>
            </w:r>
            <w:r w:rsidR="00942FE0" w:rsidRPr="005D4868">
              <w:rPr>
                <w:b/>
                <w:sz w:val="18"/>
                <w:szCs w:val="18"/>
              </w:rPr>
              <w:t xml:space="preserve"> Compliance:</w:t>
            </w:r>
          </w:p>
        </w:tc>
        <w:tc>
          <w:tcPr>
            <w:tcW w:w="3708" w:type="dxa"/>
          </w:tcPr>
          <w:p w:rsidR="00942FE0" w:rsidRPr="005D4868" w:rsidRDefault="00942FE0" w:rsidP="00B5044E">
            <w:pPr>
              <w:rPr>
                <w:b/>
                <w:sz w:val="18"/>
                <w:szCs w:val="18"/>
              </w:rPr>
            </w:pPr>
            <w:r w:rsidRPr="005D4868">
              <w:rPr>
                <w:b/>
                <w:sz w:val="18"/>
                <w:szCs w:val="18"/>
              </w:rPr>
              <w:t>Note:</w:t>
            </w:r>
          </w:p>
        </w:tc>
      </w:tr>
      <w:tr w:rsidR="00942FE0" w:rsidTr="00FB3005">
        <w:tc>
          <w:tcPr>
            <w:tcW w:w="0" w:type="auto"/>
          </w:tcPr>
          <w:p w:rsidR="00942FE0" w:rsidRPr="008A0845" w:rsidRDefault="00942FE0" w:rsidP="00B5044E">
            <w:pPr>
              <w:rPr>
                <w:sz w:val="18"/>
                <w:szCs w:val="18"/>
              </w:rPr>
            </w:pPr>
            <w:r w:rsidRPr="008A0845">
              <w:rPr>
                <w:sz w:val="18"/>
                <w:szCs w:val="18"/>
              </w:rPr>
              <w:t>1.1.1.1</w:t>
            </w:r>
          </w:p>
        </w:tc>
        <w:tc>
          <w:tcPr>
            <w:tcW w:w="3706" w:type="dxa"/>
          </w:tcPr>
          <w:p w:rsidR="00942FE0" w:rsidRPr="008A0845" w:rsidRDefault="00942FE0" w:rsidP="00B5044E">
            <w:pPr>
              <w:rPr>
                <w:sz w:val="18"/>
                <w:szCs w:val="18"/>
              </w:rPr>
            </w:pPr>
            <w:r w:rsidRPr="008A0845">
              <w:rPr>
                <w:sz w:val="18"/>
                <w:szCs w:val="18"/>
              </w:rPr>
              <w:t>The OS shall protect security-relevant data from unauthorized access.</w:t>
            </w:r>
          </w:p>
        </w:tc>
        <w:tc>
          <w:tcPr>
            <w:tcW w:w="1350" w:type="dxa"/>
          </w:tcPr>
          <w:p w:rsidR="00826BC8" w:rsidRDefault="00942FE0" w:rsidP="00B5044E">
            <w:pPr>
              <w:rPr>
                <w:sz w:val="18"/>
                <w:szCs w:val="18"/>
              </w:rPr>
            </w:pPr>
            <w:r w:rsidRPr="008A0845">
              <w:rPr>
                <w:sz w:val="18"/>
                <w:szCs w:val="18"/>
              </w:rPr>
              <w:t>Addressed</w:t>
            </w:r>
          </w:p>
          <w:p w:rsidR="00942FE0"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826BC8">
              <w:rPr>
                <w:sz w:val="18"/>
                <w:szCs w:val="18"/>
              </w:rPr>
              <w:instrText xml:space="preserve"> PAGEREF _Ref216773066 \h </w:instrText>
            </w:r>
            <w:r w:rsidR="00F8417D">
              <w:rPr>
                <w:sz w:val="18"/>
                <w:szCs w:val="18"/>
              </w:rPr>
            </w:r>
            <w:r w:rsidR="00F8417D">
              <w:rPr>
                <w:sz w:val="18"/>
                <w:szCs w:val="18"/>
              </w:rPr>
              <w:fldChar w:fldCharType="separate"/>
            </w:r>
            <w:r w:rsidR="00D62977">
              <w:rPr>
                <w:noProof/>
                <w:sz w:val="18"/>
                <w:szCs w:val="18"/>
              </w:rPr>
              <w:t>58</w:t>
            </w:r>
            <w:r w:rsidR="00F8417D">
              <w:rPr>
                <w:sz w:val="18"/>
                <w:szCs w:val="18"/>
              </w:rPr>
              <w:fldChar w:fldCharType="end"/>
            </w:r>
            <w:r w:rsidR="00942FE0" w:rsidRPr="008A0845">
              <w:rPr>
                <w:sz w:val="18"/>
                <w:szCs w:val="18"/>
              </w:rPr>
              <w:t>.</w:t>
            </w:r>
          </w:p>
        </w:tc>
        <w:tc>
          <w:tcPr>
            <w:tcW w:w="3708" w:type="dxa"/>
          </w:tcPr>
          <w:p w:rsidR="00942FE0" w:rsidRPr="008A0845" w:rsidRDefault="00A501F8" w:rsidP="00B5044E">
            <w:pPr>
              <w:rPr>
                <w:sz w:val="18"/>
                <w:szCs w:val="18"/>
              </w:rPr>
            </w:pPr>
            <w:r>
              <w:rPr>
                <w:sz w:val="18"/>
                <w:szCs w:val="18"/>
              </w:rPr>
              <w:t xml:space="preserve">The </w:t>
            </w:r>
            <w:r w:rsidR="000B6822">
              <w:rPr>
                <w:sz w:val="18"/>
                <w:szCs w:val="18"/>
              </w:rPr>
              <w:t>Windows OS</w:t>
            </w:r>
            <w:r>
              <w:rPr>
                <w:sz w:val="18"/>
                <w:szCs w:val="18"/>
              </w:rPr>
              <w:t xml:space="preserve"> addresses this requirement b</w:t>
            </w:r>
            <w:r w:rsidR="00942FE0" w:rsidRPr="008A0845">
              <w:rPr>
                <w:sz w:val="18"/>
                <w:szCs w:val="18"/>
              </w:rPr>
              <w:t>ased on the concept of “defense in depth” for achieving multiple levels of protections.</w:t>
            </w:r>
          </w:p>
        </w:tc>
      </w:tr>
      <w:tr w:rsidR="00942FE0" w:rsidTr="00FB3005">
        <w:tc>
          <w:tcPr>
            <w:tcW w:w="0" w:type="auto"/>
          </w:tcPr>
          <w:p w:rsidR="00942FE0" w:rsidRPr="008A0845" w:rsidRDefault="00942FE0" w:rsidP="00B5044E">
            <w:pPr>
              <w:rPr>
                <w:sz w:val="18"/>
                <w:szCs w:val="18"/>
              </w:rPr>
            </w:pPr>
            <w:r w:rsidRPr="008A0845">
              <w:rPr>
                <w:sz w:val="18"/>
                <w:szCs w:val="18"/>
              </w:rPr>
              <w:t>1.1.1.2</w:t>
            </w:r>
          </w:p>
        </w:tc>
        <w:tc>
          <w:tcPr>
            <w:tcW w:w="3706" w:type="dxa"/>
          </w:tcPr>
          <w:p w:rsidR="00942FE0" w:rsidRPr="008A0845" w:rsidRDefault="00942FE0" w:rsidP="00B5044E">
            <w:pPr>
              <w:rPr>
                <w:sz w:val="18"/>
                <w:szCs w:val="18"/>
              </w:rPr>
            </w:pPr>
            <w:r w:rsidRPr="008A0845">
              <w:rPr>
                <w:sz w:val="18"/>
                <w:szCs w:val="18"/>
              </w:rPr>
              <w:t>The OS shall ensure that all security policies are enforced before each security function is allowed to proceed.</w:t>
            </w:r>
          </w:p>
        </w:tc>
        <w:tc>
          <w:tcPr>
            <w:tcW w:w="1350" w:type="dxa"/>
          </w:tcPr>
          <w:p w:rsidR="00826BC8" w:rsidRDefault="00826BC8" w:rsidP="00B5044E">
            <w:pPr>
              <w:rPr>
                <w:sz w:val="18"/>
                <w:szCs w:val="18"/>
              </w:rPr>
            </w:pPr>
            <w:r>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_Ref216773634 \h </w:instrText>
            </w:r>
            <w:r w:rsidR="00F8417D">
              <w:rPr>
                <w:sz w:val="18"/>
                <w:szCs w:val="18"/>
              </w:rPr>
            </w:r>
            <w:r w:rsidR="00F8417D">
              <w:rPr>
                <w:sz w:val="18"/>
                <w:szCs w:val="18"/>
              </w:rPr>
              <w:fldChar w:fldCharType="separate"/>
            </w:r>
            <w:r w:rsidR="00D62977">
              <w:rPr>
                <w:noProof/>
                <w:sz w:val="18"/>
                <w:szCs w:val="18"/>
              </w:rPr>
              <w:t>67</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p>
        </w:tc>
      </w:tr>
      <w:tr w:rsidR="00942FE0" w:rsidTr="00FB3005">
        <w:tc>
          <w:tcPr>
            <w:tcW w:w="0" w:type="auto"/>
          </w:tcPr>
          <w:p w:rsidR="00942FE0" w:rsidRPr="008A0845" w:rsidRDefault="00942FE0" w:rsidP="00B5044E">
            <w:pPr>
              <w:rPr>
                <w:sz w:val="18"/>
                <w:szCs w:val="18"/>
              </w:rPr>
            </w:pPr>
            <w:r w:rsidRPr="008A0845">
              <w:rPr>
                <w:sz w:val="18"/>
                <w:szCs w:val="18"/>
              </w:rPr>
              <w:t>1.1.1.3</w:t>
            </w:r>
          </w:p>
        </w:tc>
        <w:tc>
          <w:tcPr>
            <w:tcW w:w="3706" w:type="dxa"/>
          </w:tcPr>
          <w:p w:rsidR="00942FE0" w:rsidRPr="008A0845" w:rsidRDefault="00942FE0" w:rsidP="00B5044E">
            <w:pPr>
              <w:rPr>
                <w:sz w:val="18"/>
                <w:szCs w:val="18"/>
              </w:rPr>
            </w:pPr>
            <w:r w:rsidRPr="008A0845">
              <w:rPr>
                <w:sz w:val="18"/>
                <w:szCs w:val="18"/>
              </w:rPr>
              <w:t>The OS shall maintain a security domain for its own execution that protects it from interference and tampering by untrusted subjects.</w:t>
            </w:r>
          </w:p>
        </w:tc>
        <w:tc>
          <w:tcPr>
            <w:tcW w:w="1350" w:type="dxa"/>
          </w:tcPr>
          <w:p w:rsidR="00826BC8" w:rsidRDefault="00826BC8" w:rsidP="00B5044E">
            <w:pPr>
              <w:rPr>
                <w:sz w:val="18"/>
                <w:szCs w:val="18"/>
              </w:rPr>
            </w:pPr>
            <w:r>
              <w:rPr>
                <w:sz w:val="18"/>
                <w:szCs w:val="18"/>
              </w:rPr>
              <w:t xml:space="preserve">Met. </w:t>
            </w:r>
          </w:p>
          <w:p w:rsidR="00942FE0"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_Ref216773646 \h </w:instrText>
            </w:r>
            <w:r w:rsidR="00F8417D">
              <w:rPr>
                <w:sz w:val="18"/>
                <w:szCs w:val="18"/>
              </w:rPr>
            </w:r>
            <w:r w:rsidR="00F8417D">
              <w:rPr>
                <w:sz w:val="18"/>
                <w:szCs w:val="18"/>
              </w:rPr>
              <w:fldChar w:fldCharType="separate"/>
            </w:r>
            <w:r w:rsidR="00D62977">
              <w:rPr>
                <w:noProof/>
                <w:sz w:val="18"/>
                <w:szCs w:val="18"/>
              </w:rPr>
              <w:t>83</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p>
        </w:tc>
      </w:tr>
      <w:tr w:rsidR="00942FE0" w:rsidTr="00FB3005">
        <w:tc>
          <w:tcPr>
            <w:tcW w:w="0" w:type="auto"/>
          </w:tcPr>
          <w:p w:rsidR="00942FE0" w:rsidRPr="008A0845" w:rsidRDefault="00942FE0" w:rsidP="00B5044E">
            <w:pPr>
              <w:rPr>
                <w:sz w:val="18"/>
                <w:szCs w:val="18"/>
              </w:rPr>
            </w:pPr>
            <w:r w:rsidRPr="008A0845">
              <w:rPr>
                <w:sz w:val="18"/>
                <w:szCs w:val="18"/>
              </w:rPr>
              <w:t>1.1.1.4</w:t>
            </w:r>
          </w:p>
        </w:tc>
        <w:tc>
          <w:tcPr>
            <w:tcW w:w="3706" w:type="dxa"/>
          </w:tcPr>
          <w:p w:rsidR="00942FE0" w:rsidRPr="008A0845" w:rsidRDefault="00942FE0" w:rsidP="00B5044E">
            <w:pPr>
              <w:rPr>
                <w:sz w:val="18"/>
                <w:szCs w:val="18"/>
              </w:rPr>
            </w:pPr>
            <w:r w:rsidRPr="008A0845">
              <w:rPr>
                <w:sz w:val="18"/>
                <w:szCs w:val="18"/>
              </w:rPr>
              <w:t>The OS shall enforce separation between the security domains of subjects.</w:t>
            </w:r>
          </w:p>
        </w:tc>
        <w:tc>
          <w:tcPr>
            <w:tcW w:w="1350" w:type="dxa"/>
          </w:tcPr>
          <w:p w:rsidR="00942FE0" w:rsidRDefault="00826BC8" w:rsidP="00B5044E">
            <w:pPr>
              <w:rPr>
                <w:sz w:val="18"/>
                <w:szCs w:val="18"/>
              </w:rPr>
            </w:pPr>
            <w:r>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_Ref216773657 \h </w:instrText>
            </w:r>
            <w:r w:rsidR="00F8417D">
              <w:rPr>
                <w:sz w:val="18"/>
                <w:szCs w:val="18"/>
              </w:rPr>
            </w:r>
            <w:r w:rsidR="00F8417D">
              <w:rPr>
                <w:sz w:val="18"/>
                <w:szCs w:val="18"/>
              </w:rPr>
              <w:fldChar w:fldCharType="separate"/>
            </w:r>
            <w:r w:rsidR="00D62977">
              <w:rPr>
                <w:noProof/>
                <w:sz w:val="18"/>
                <w:szCs w:val="18"/>
              </w:rPr>
              <w:t>88</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p>
        </w:tc>
      </w:tr>
      <w:tr w:rsidR="00942FE0" w:rsidTr="00FB3005">
        <w:tc>
          <w:tcPr>
            <w:tcW w:w="0" w:type="auto"/>
          </w:tcPr>
          <w:p w:rsidR="00942FE0" w:rsidRPr="008A0845" w:rsidRDefault="00942FE0" w:rsidP="00B5044E">
            <w:pPr>
              <w:rPr>
                <w:sz w:val="18"/>
                <w:szCs w:val="18"/>
              </w:rPr>
            </w:pPr>
            <w:r w:rsidRPr="008A0845">
              <w:rPr>
                <w:sz w:val="18"/>
                <w:szCs w:val="18"/>
              </w:rPr>
              <w:t>1.1.1.5</w:t>
            </w:r>
          </w:p>
        </w:tc>
        <w:tc>
          <w:tcPr>
            <w:tcW w:w="3706" w:type="dxa"/>
          </w:tcPr>
          <w:p w:rsidR="00942FE0" w:rsidRPr="008A0845" w:rsidRDefault="00942FE0" w:rsidP="00B5044E">
            <w:pPr>
              <w:rPr>
                <w:sz w:val="18"/>
                <w:szCs w:val="18"/>
              </w:rPr>
            </w:pPr>
            <w:r w:rsidRPr="008A0845">
              <w:rPr>
                <w:sz w:val="18"/>
                <w:szCs w:val="18"/>
              </w:rPr>
              <w:t>The OS shall make effective use of hardware provided security features.</w:t>
            </w:r>
          </w:p>
        </w:tc>
        <w:tc>
          <w:tcPr>
            <w:tcW w:w="1350" w:type="dxa"/>
          </w:tcPr>
          <w:p w:rsidR="00942FE0" w:rsidRDefault="00942FE0" w:rsidP="00B5044E">
            <w:pPr>
              <w:rPr>
                <w:sz w:val="18"/>
                <w:szCs w:val="18"/>
              </w:rPr>
            </w:pPr>
            <w:r w:rsidRPr="008A0845">
              <w:rPr>
                <w:sz w:val="18"/>
                <w:szCs w:val="18"/>
              </w:rPr>
              <w:t>Addressed.</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_Ref216773668 \h </w:instrText>
            </w:r>
            <w:r w:rsidR="00F8417D">
              <w:rPr>
                <w:sz w:val="18"/>
                <w:szCs w:val="18"/>
              </w:rPr>
            </w:r>
            <w:r w:rsidR="00F8417D">
              <w:rPr>
                <w:sz w:val="18"/>
                <w:szCs w:val="18"/>
              </w:rPr>
              <w:fldChar w:fldCharType="separate"/>
            </w:r>
            <w:r w:rsidR="00D62977">
              <w:rPr>
                <w:noProof/>
                <w:sz w:val="18"/>
                <w:szCs w:val="18"/>
              </w:rPr>
              <w:t>90</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p>
        </w:tc>
      </w:tr>
      <w:tr w:rsidR="00942FE0" w:rsidTr="00FB3005">
        <w:tc>
          <w:tcPr>
            <w:tcW w:w="0" w:type="auto"/>
          </w:tcPr>
          <w:p w:rsidR="00942FE0" w:rsidRPr="008A0845" w:rsidRDefault="00942FE0" w:rsidP="00B5044E">
            <w:pPr>
              <w:rPr>
                <w:sz w:val="18"/>
                <w:szCs w:val="18"/>
              </w:rPr>
            </w:pPr>
            <w:r w:rsidRPr="008A0845">
              <w:rPr>
                <w:sz w:val="18"/>
                <w:szCs w:val="18"/>
              </w:rPr>
              <w:t>1.1.2.x</w:t>
            </w:r>
          </w:p>
        </w:tc>
        <w:tc>
          <w:tcPr>
            <w:tcW w:w="3706" w:type="dxa"/>
          </w:tcPr>
          <w:p w:rsidR="00942FE0" w:rsidRPr="008A0845" w:rsidRDefault="00942FE0" w:rsidP="00B5044E">
            <w:pPr>
              <w:rPr>
                <w:sz w:val="18"/>
                <w:szCs w:val="18"/>
              </w:rPr>
            </w:pPr>
            <w:r w:rsidRPr="008A0845">
              <w:rPr>
                <w:sz w:val="18"/>
                <w:szCs w:val="18"/>
              </w:rPr>
              <w:t>None.</w:t>
            </w:r>
          </w:p>
        </w:tc>
        <w:tc>
          <w:tcPr>
            <w:tcW w:w="1350" w:type="dxa"/>
          </w:tcPr>
          <w:p w:rsidR="00942FE0" w:rsidRPr="008A0845" w:rsidRDefault="00942FE0" w:rsidP="00B5044E">
            <w:pPr>
              <w:rPr>
                <w:sz w:val="18"/>
                <w:szCs w:val="18"/>
              </w:rPr>
            </w:pPr>
          </w:p>
        </w:tc>
        <w:tc>
          <w:tcPr>
            <w:tcW w:w="3708" w:type="dxa"/>
          </w:tcPr>
          <w:p w:rsidR="00942FE0" w:rsidRPr="008A0845" w:rsidRDefault="00942FE0" w:rsidP="00B5044E">
            <w:pPr>
              <w:rPr>
                <w:sz w:val="18"/>
                <w:szCs w:val="18"/>
              </w:rPr>
            </w:pPr>
          </w:p>
        </w:tc>
      </w:tr>
      <w:tr w:rsidR="00942FE0" w:rsidTr="00FB3005">
        <w:tc>
          <w:tcPr>
            <w:tcW w:w="0" w:type="auto"/>
          </w:tcPr>
          <w:p w:rsidR="00942FE0" w:rsidRPr="008A0845" w:rsidRDefault="00942FE0" w:rsidP="00B5044E">
            <w:pPr>
              <w:rPr>
                <w:sz w:val="18"/>
                <w:szCs w:val="18"/>
              </w:rPr>
            </w:pPr>
            <w:r w:rsidRPr="008A0845">
              <w:rPr>
                <w:sz w:val="18"/>
                <w:szCs w:val="18"/>
              </w:rPr>
              <w:t>1.1.3.x</w:t>
            </w:r>
          </w:p>
        </w:tc>
        <w:tc>
          <w:tcPr>
            <w:tcW w:w="3706" w:type="dxa"/>
          </w:tcPr>
          <w:p w:rsidR="00942FE0" w:rsidRPr="008A0845" w:rsidRDefault="00942FE0" w:rsidP="00B5044E">
            <w:pPr>
              <w:rPr>
                <w:sz w:val="18"/>
                <w:szCs w:val="18"/>
              </w:rPr>
            </w:pPr>
            <w:r w:rsidRPr="008A0845">
              <w:rPr>
                <w:sz w:val="18"/>
                <w:szCs w:val="18"/>
              </w:rPr>
              <w:t>None.</w:t>
            </w:r>
          </w:p>
        </w:tc>
        <w:tc>
          <w:tcPr>
            <w:tcW w:w="1350" w:type="dxa"/>
          </w:tcPr>
          <w:p w:rsidR="00942FE0" w:rsidRPr="008A0845" w:rsidRDefault="00942FE0" w:rsidP="00B5044E">
            <w:pPr>
              <w:rPr>
                <w:sz w:val="18"/>
                <w:szCs w:val="18"/>
              </w:rPr>
            </w:pPr>
          </w:p>
        </w:tc>
        <w:tc>
          <w:tcPr>
            <w:tcW w:w="3708" w:type="dxa"/>
          </w:tcPr>
          <w:p w:rsidR="00942FE0" w:rsidRPr="008A0845" w:rsidRDefault="00942FE0" w:rsidP="00B5044E">
            <w:pPr>
              <w:rPr>
                <w:sz w:val="18"/>
                <w:szCs w:val="18"/>
              </w:rPr>
            </w:pPr>
          </w:p>
        </w:tc>
      </w:tr>
      <w:tr w:rsidR="00143641" w:rsidTr="00880CDA">
        <w:tc>
          <w:tcPr>
            <w:tcW w:w="9576" w:type="dxa"/>
            <w:gridSpan w:val="4"/>
          </w:tcPr>
          <w:p w:rsidR="00143641" w:rsidRPr="00E15205" w:rsidRDefault="00903A6A" w:rsidP="00E15205">
            <w:pPr>
              <w:jc w:val="center"/>
              <w:rPr>
                <w:b/>
                <w:sz w:val="18"/>
                <w:szCs w:val="18"/>
              </w:rPr>
            </w:pPr>
            <w:r>
              <w:rPr>
                <w:b/>
                <w:sz w:val="18"/>
                <w:szCs w:val="18"/>
              </w:rPr>
              <w:t xml:space="preserve">**                              </w:t>
            </w:r>
            <w:r w:rsidR="00E15205">
              <w:rPr>
                <w:b/>
                <w:sz w:val="18"/>
                <w:szCs w:val="18"/>
              </w:rPr>
              <w:t>********</w:t>
            </w:r>
            <w:r>
              <w:rPr>
                <w:b/>
                <w:sz w:val="18"/>
                <w:szCs w:val="18"/>
              </w:rPr>
              <w:t xml:space="preserve">                              **</w:t>
            </w:r>
          </w:p>
        </w:tc>
      </w:tr>
      <w:tr w:rsidR="00942FE0" w:rsidTr="00FB3005">
        <w:tc>
          <w:tcPr>
            <w:tcW w:w="0" w:type="auto"/>
          </w:tcPr>
          <w:p w:rsidR="00942FE0" w:rsidRPr="008A0845" w:rsidRDefault="00942FE0" w:rsidP="00B5044E">
            <w:pPr>
              <w:rPr>
                <w:sz w:val="18"/>
                <w:szCs w:val="18"/>
              </w:rPr>
            </w:pPr>
            <w:r w:rsidRPr="008A0845">
              <w:rPr>
                <w:sz w:val="18"/>
                <w:szCs w:val="18"/>
              </w:rPr>
              <w:t>1.2.1.1</w:t>
            </w:r>
          </w:p>
        </w:tc>
        <w:tc>
          <w:tcPr>
            <w:tcW w:w="3706" w:type="dxa"/>
          </w:tcPr>
          <w:p w:rsidR="00942FE0" w:rsidRPr="008A0845" w:rsidRDefault="00942FE0" w:rsidP="00B5044E">
            <w:pPr>
              <w:rPr>
                <w:i/>
                <w:sz w:val="18"/>
                <w:szCs w:val="18"/>
              </w:rPr>
            </w:pPr>
            <w:r w:rsidRPr="008A0845">
              <w:rPr>
                <w:sz w:val="18"/>
                <w:szCs w:val="18"/>
              </w:rPr>
              <w:t>The OS shall ensure that security-relevant data is consistent between parts of the OS by providing a mechanism to bring inconsistent data into a consistent state in a timely manner.</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_Ref216773683 \h </w:instrText>
            </w:r>
            <w:r w:rsidR="00F8417D">
              <w:rPr>
                <w:sz w:val="18"/>
                <w:szCs w:val="18"/>
              </w:rPr>
            </w:r>
            <w:r w:rsidR="00F8417D">
              <w:rPr>
                <w:sz w:val="18"/>
                <w:szCs w:val="18"/>
              </w:rPr>
              <w:fldChar w:fldCharType="separate"/>
            </w:r>
            <w:r w:rsidR="00D62977">
              <w:rPr>
                <w:noProof/>
                <w:sz w:val="18"/>
                <w:szCs w:val="18"/>
              </w:rPr>
              <w:t>95</w:t>
            </w:r>
            <w:r w:rsidR="00F8417D">
              <w:rPr>
                <w:sz w:val="18"/>
                <w:szCs w:val="18"/>
              </w:rPr>
              <w:fldChar w:fldCharType="end"/>
            </w:r>
            <w:r w:rsidR="00826BC8">
              <w:rPr>
                <w:sz w:val="18"/>
                <w:szCs w:val="18"/>
              </w:rPr>
              <w:t>.</w:t>
            </w:r>
          </w:p>
        </w:tc>
        <w:tc>
          <w:tcPr>
            <w:tcW w:w="3708" w:type="dxa"/>
          </w:tcPr>
          <w:p w:rsidR="00942FE0" w:rsidRPr="008A0845" w:rsidRDefault="004326C4" w:rsidP="00B5044E">
            <w:pPr>
              <w:rPr>
                <w:sz w:val="18"/>
                <w:szCs w:val="18"/>
              </w:rPr>
            </w:pPr>
            <w:r>
              <w:rPr>
                <w:sz w:val="18"/>
                <w:szCs w:val="18"/>
              </w:rPr>
              <w:t xml:space="preserve">The </w:t>
            </w:r>
            <w:r w:rsidR="000B6822">
              <w:rPr>
                <w:sz w:val="18"/>
                <w:szCs w:val="18"/>
              </w:rPr>
              <w:t>Windows OS</w:t>
            </w:r>
            <w:r w:rsidR="00942FE0" w:rsidRPr="008A0845">
              <w:rPr>
                <w:sz w:val="18"/>
                <w:szCs w:val="18"/>
              </w:rPr>
              <w:t xml:space="preserve"> </w:t>
            </w:r>
            <w:r>
              <w:rPr>
                <w:sz w:val="18"/>
                <w:szCs w:val="18"/>
              </w:rPr>
              <w:t xml:space="preserve">uses </w:t>
            </w:r>
            <w:r w:rsidR="00942FE0" w:rsidRPr="008A0845">
              <w:rPr>
                <w:sz w:val="18"/>
                <w:szCs w:val="18"/>
              </w:rPr>
              <w:t xml:space="preserve">the capabilities of </w:t>
            </w:r>
            <w:r>
              <w:rPr>
                <w:sz w:val="18"/>
                <w:szCs w:val="18"/>
              </w:rPr>
              <w:t xml:space="preserve">its </w:t>
            </w:r>
            <w:r w:rsidR="00942FE0" w:rsidRPr="008A0845">
              <w:rPr>
                <w:sz w:val="18"/>
                <w:szCs w:val="18"/>
              </w:rPr>
              <w:t>Directory Replication Service (DRS) and File System Replication (DFSR)</w:t>
            </w:r>
            <w:r>
              <w:rPr>
                <w:sz w:val="18"/>
                <w:szCs w:val="18"/>
              </w:rPr>
              <w:t xml:space="preserve"> only to meet this requirement</w:t>
            </w:r>
            <w:r w:rsidR="00942FE0" w:rsidRPr="008A0845">
              <w:rPr>
                <w:sz w:val="18"/>
                <w:szCs w:val="18"/>
              </w:rPr>
              <w:t>.</w:t>
            </w:r>
          </w:p>
        </w:tc>
      </w:tr>
      <w:tr w:rsidR="00942FE0" w:rsidTr="00FB3005">
        <w:tc>
          <w:tcPr>
            <w:tcW w:w="0" w:type="auto"/>
          </w:tcPr>
          <w:p w:rsidR="00942FE0" w:rsidRPr="008A0845" w:rsidRDefault="00942FE0" w:rsidP="00B5044E">
            <w:pPr>
              <w:rPr>
                <w:sz w:val="18"/>
                <w:szCs w:val="18"/>
              </w:rPr>
            </w:pPr>
            <w:r w:rsidRPr="008A0845">
              <w:rPr>
                <w:sz w:val="18"/>
                <w:szCs w:val="18"/>
              </w:rPr>
              <w:t>1.2.1.2</w:t>
            </w:r>
          </w:p>
        </w:tc>
        <w:tc>
          <w:tcPr>
            <w:tcW w:w="3706" w:type="dxa"/>
          </w:tcPr>
          <w:p w:rsidR="00942FE0" w:rsidRPr="008A0845" w:rsidRDefault="00942FE0" w:rsidP="00B5044E">
            <w:pPr>
              <w:rPr>
                <w:sz w:val="18"/>
                <w:szCs w:val="18"/>
              </w:rPr>
            </w:pPr>
            <w:r w:rsidRPr="008A0845">
              <w:rPr>
                <w:sz w:val="18"/>
                <w:szCs w:val="18"/>
              </w:rPr>
              <w:t>The OS shall protect security-relevant data from disclosure while being transmitted to a remote part of the OS through the use of OS provided cryptographic services.</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_Ref216773693 \h </w:instrText>
            </w:r>
            <w:r w:rsidR="00F8417D">
              <w:rPr>
                <w:sz w:val="18"/>
                <w:szCs w:val="18"/>
              </w:rPr>
            </w:r>
            <w:r w:rsidR="00F8417D">
              <w:rPr>
                <w:sz w:val="18"/>
                <w:szCs w:val="18"/>
              </w:rPr>
              <w:fldChar w:fldCharType="separate"/>
            </w:r>
            <w:r w:rsidR="00D62977">
              <w:rPr>
                <w:noProof/>
                <w:sz w:val="18"/>
                <w:szCs w:val="18"/>
              </w:rPr>
              <w:t>110</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r w:rsidRPr="008A0845">
              <w:rPr>
                <w:sz w:val="18"/>
                <w:szCs w:val="18"/>
              </w:rPr>
              <w:t>A pure Windows Vista and Windows Server 2008 environment is necessary.</w:t>
            </w:r>
          </w:p>
        </w:tc>
      </w:tr>
      <w:tr w:rsidR="00942FE0" w:rsidTr="00FB3005">
        <w:tc>
          <w:tcPr>
            <w:tcW w:w="0" w:type="auto"/>
          </w:tcPr>
          <w:p w:rsidR="00942FE0" w:rsidRPr="008A0845" w:rsidRDefault="00942FE0" w:rsidP="00B5044E">
            <w:pPr>
              <w:rPr>
                <w:sz w:val="18"/>
                <w:szCs w:val="18"/>
              </w:rPr>
            </w:pPr>
            <w:r w:rsidRPr="008A0845">
              <w:rPr>
                <w:sz w:val="18"/>
                <w:szCs w:val="18"/>
              </w:rPr>
              <w:t>1.2.1.3</w:t>
            </w:r>
          </w:p>
        </w:tc>
        <w:tc>
          <w:tcPr>
            <w:tcW w:w="3706" w:type="dxa"/>
          </w:tcPr>
          <w:p w:rsidR="00942FE0" w:rsidRPr="008A0845" w:rsidRDefault="00942FE0" w:rsidP="00B5044E">
            <w:pPr>
              <w:rPr>
                <w:sz w:val="18"/>
                <w:szCs w:val="18"/>
              </w:rPr>
            </w:pPr>
            <w:r w:rsidRPr="008A0845">
              <w:rPr>
                <w:sz w:val="18"/>
                <w:szCs w:val="18"/>
              </w:rPr>
              <w:t>The OS shall detect modification and insertion of security-relevant received from a remote part of the OS through the use of OS provided cryptographic services.</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_Ref216773709 \h </w:instrText>
            </w:r>
            <w:r w:rsidR="00F8417D">
              <w:rPr>
                <w:sz w:val="18"/>
                <w:szCs w:val="18"/>
              </w:rPr>
            </w:r>
            <w:r w:rsidR="00F8417D">
              <w:rPr>
                <w:sz w:val="18"/>
                <w:szCs w:val="18"/>
              </w:rPr>
              <w:fldChar w:fldCharType="separate"/>
            </w:r>
            <w:r w:rsidR="00D62977">
              <w:rPr>
                <w:noProof/>
                <w:sz w:val="18"/>
                <w:szCs w:val="18"/>
              </w:rPr>
              <w:t>114</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r w:rsidRPr="008A0845">
              <w:rPr>
                <w:sz w:val="18"/>
                <w:szCs w:val="18"/>
              </w:rPr>
              <w:t>A pure Windows Vista and Windows Server 2008 environment is necessary.</w:t>
            </w:r>
          </w:p>
        </w:tc>
      </w:tr>
      <w:tr w:rsidR="00942FE0" w:rsidTr="00FB3005">
        <w:tc>
          <w:tcPr>
            <w:tcW w:w="0" w:type="auto"/>
          </w:tcPr>
          <w:p w:rsidR="00942FE0" w:rsidRPr="008A0845" w:rsidRDefault="00942FE0" w:rsidP="00B5044E">
            <w:pPr>
              <w:rPr>
                <w:sz w:val="18"/>
                <w:szCs w:val="18"/>
              </w:rPr>
            </w:pPr>
            <w:r w:rsidRPr="008A0845">
              <w:rPr>
                <w:sz w:val="18"/>
                <w:szCs w:val="18"/>
              </w:rPr>
              <w:t>1.2.1.4</w:t>
            </w:r>
          </w:p>
        </w:tc>
        <w:tc>
          <w:tcPr>
            <w:tcW w:w="3706" w:type="dxa"/>
          </w:tcPr>
          <w:p w:rsidR="00942FE0" w:rsidRPr="008A0845" w:rsidRDefault="00942FE0" w:rsidP="00B5044E">
            <w:pPr>
              <w:rPr>
                <w:sz w:val="18"/>
                <w:szCs w:val="18"/>
              </w:rPr>
            </w:pPr>
            <w:r w:rsidRPr="008A0845">
              <w:rPr>
                <w:sz w:val="18"/>
                <w:szCs w:val="18"/>
              </w:rPr>
              <w:t>Upon detection of modification and insertion of security-relevant received from a remote part of the OS, the OS shall reject the data.</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_Ref216773729 \h </w:instrText>
            </w:r>
            <w:r w:rsidR="00F8417D">
              <w:rPr>
                <w:sz w:val="18"/>
                <w:szCs w:val="18"/>
              </w:rPr>
            </w:r>
            <w:r w:rsidR="00F8417D">
              <w:rPr>
                <w:sz w:val="18"/>
                <w:szCs w:val="18"/>
              </w:rPr>
              <w:fldChar w:fldCharType="separate"/>
            </w:r>
            <w:r w:rsidR="00D62977">
              <w:rPr>
                <w:noProof/>
                <w:sz w:val="18"/>
                <w:szCs w:val="18"/>
              </w:rPr>
              <w:t>114</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r w:rsidRPr="008A0845">
              <w:rPr>
                <w:sz w:val="18"/>
                <w:szCs w:val="18"/>
              </w:rPr>
              <w:t>A pure Windows Vista and Windows Server 2008 environment is necessary.</w:t>
            </w:r>
          </w:p>
        </w:tc>
      </w:tr>
      <w:tr w:rsidR="00942FE0" w:rsidTr="00FB3005">
        <w:tc>
          <w:tcPr>
            <w:tcW w:w="0" w:type="auto"/>
          </w:tcPr>
          <w:p w:rsidR="00942FE0" w:rsidRPr="008A0845" w:rsidRDefault="00942FE0" w:rsidP="00B5044E">
            <w:pPr>
              <w:rPr>
                <w:sz w:val="18"/>
                <w:szCs w:val="18"/>
              </w:rPr>
            </w:pPr>
            <w:r w:rsidRPr="008A0845">
              <w:rPr>
                <w:sz w:val="18"/>
                <w:szCs w:val="18"/>
              </w:rPr>
              <w:t>1.2.1.5</w:t>
            </w:r>
          </w:p>
        </w:tc>
        <w:tc>
          <w:tcPr>
            <w:tcW w:w="3706" w:type="dxa"/>
          </w:tcPr>
          <w:p w:rsidR="00942FE0" w:rsidRPr="008A0845" w:rsidRDefault="00942FE0" w:rsidP="00B5044E">
            <w:pPr>
              <w:rPr>
                <w:sz w:val="18"/>
                <w:szCs w:val="18"/>
              </w:rPr>
            </w:pPr>
            <w:r w:rsidRPr="008A0845">
              <w:rPr>
                <w:sz w:val="18"/>
                <w:szCs w:val="18"/>
              </w:rPr>
              <w:t>The OS shall provide a means for secure remote administration using OS provided cryptographic services.</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_Ref216773738 \h </w:instrText>
            </w:r>
            <w:r w:rsidR="00F8417D">
              <w:rPr>
                <w:sz w:val="18"/>
                <w:szCs w:val="18"/>
              </w:rPr>
            </w:r>
            <w:r w:rsidR="00F8417D">
              <w:rPr>
                <w:sz w:val="18"/>
                <w:szCs w:val="18"/>
              </w:rPr>
              <w:fldChar w:fldCharType="separate"/>
            </w:r>
            <w:r w:rsidR="00D62977">
              <w:rPr>
                <w:noProof/>
                <w:sz w:val="18"/>
                <w:szCs w:val="18"/>
              </w:rPr>
              <w:t>115</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r w:rsidRPr="008A0845">
              <w:rPr>
                <w:sz w:val="18"/>
                <w:szCs w:val="18"/>
              </w:rPr>
              <w:t>A pure Windows Vista and Windows Server 2008 environment is necessary.</w:t>
            </w:r>
            <w:r w:rsidR="00AE3219">
              <w:rPr>
                <w:sz w:val="18"/>
                <w:szCs w:val="18"/>
              </w:rPr>
              <w:t xml:space="preserve">  </w:t>
            </w:r>
            <w:r w:rsidR="00AE3219" w:rsidRPr="008A0845">
              <w:rPr>
                <w:sz w:val="18"/>
                <w:szCs w:val="18"/>
              </w:rPr>
              <w:t>This requirement and “1.2.2.1” are addressed together</w:t>
            </w:r>
            <w:r w:rsidR="00AE3219">
              <w:rPr>
                <w:sz w:val="18"/>
                <w:szCs w:val="18"/>
              </w:rPr>
              <w:t>.</w:t>
            </w:r>
          </w:p>
        </w:tc>
      </w:tr>
      <w:tr w:rsidR="00942FE0" w:rsidTr="00FB3005">
        <w:tc>
          <w:tcPr>
            <w:tcW w:w="0" w:type="auto"/>
          </w:tcPr>
          <w:p w:rsidR="00942FE0" w:rsidRPr="008A0845" w:rsidRDefault="00942FE0" w:rsidP="00B5044E">
            <w:pPr>
              <w:rPr>
                <w:sz w:val="18"/>
                <w:szCs w:val="18"/>
              </w:rPr>
            </w:pPr>
            <w:r w:rsidRPr="008A0845">
              <w:rPr>
                <w:sz w:val="18"/>
                <w:szCs w:val="18"/>
              </w:rPr>
              <w:t>1.2.1.6</w:t>
            </w:r>
          </w:p>
        </w:tc>
        <w:tc>
          <w:tcPr>
            <w:tcW w:w="3706" w:type="dxa"/>
          </w:tcPr>
          <w:p w:rsidR="00942FE0" w:rsidRPr="008A0845" w:rsidRDefault="00942FE0" w:rsidP="00B5044E">
            <w:pPr>
              <w:rPr>
                <w:sz w:val="18"/>
                <w:szCs w:val="18"/>
              </w:rPr>
            </w:pPr>
            <w:r w:rsidRPr="008A0845">
              <w:rPr>
                <w:sz w:val="18"/>
                <w:szCs w:val="18"/>
              </w:rPr>
              <w:t>The OS shall authenticate remote parts of the OS using OS provided cryptographic services.</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_Ref216773758 \h </w:instrText>
            </w:r>
            <w:r w:rsidR="00F8417D">
              <w:rPr>
                <w:sz w:val="18"/>
                <w:szCs w:val="18"/>
              </w:rPr>
            </w:r>
            <w:r w:rsidR="00F8417D">
              <w:rPr>
                <w:sz w:val="18"/>
                <w:szCs w:val="18"/>
              </w:rPr>
              <w:fldChar w:fldCharType="separate"/>
            </w:r>
            <w:r w:rsidR="00D62977">
              <w:rPr>
                <w:noProof/>
                <w:sz w:val="18"/>
                <w:szCs w:val="18"/>
              </w:rPr>
              <w:t>115</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r w:rsidRPr="008A0845">
              <w:rPr>
                <w:sz w:val="18"/>
                <w:szCs w:val="18"/>
              </w:rPr>
              <w:t>A pure Windows Vista and Windows Server 2008 environment is necessary.</w:t>
            </w:r>
          </w:p>
        </w:tc>
      </w:tr>
      <w:tr w:rsidR="00942FE0" w:rsidTr="00FB3005">
        <w:tc>
          <w:tcPr>
            <w:tcW w:w="0" w:type="auto"/>
          </w:tcPr>
          <w:p w:rsidR="00942FE0" w:rsidRPr="008A0845" w:rsidRDefault="00942FE0" w:rsidP="00B5044E">
            <w:pPr>
              <w:rPr>
                <w:sz w:val="18"/>
                <w:szCs w:val="18"/>
              </w:rPr>
            </w:pPr>
            <w:r w:rsidRPr="008A0845">
              <w:rPr>
                <w:sz w:val="18"/>
                <w:szCs w:val="18"/>
              </w:rPr>
              <w:t>1.2.2.1</w:t>
            </w:r>
          </w:p>
        </w:tc>
        <w:tc>
          <w:tcPr>
            <w:tcW w:w="3706" w:type="dxa"/>
          </w:tcPr>
          <w:p w:rsidR="00942FE0" w:rsidRPr="008A0845" w:rsidRDefault="00942FE0" w:rsidP="00B5044E">
            <w:pPr>
              <w:rPr>
                <w:sz w:val="18"/>
                <w:szCs w:val="18"/>
              </w:rPr>
            </w:pPr>
            <w:r w:rsidRPr="008A0845">
              <w:rPr>
                <w:sz w:val="18"/>
                <w:szCs w:val="18"/>
              </w:rPr>
              <w:t>The OS shall provide the ability for an authorized administrator to remotely manage the OS.</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_Ref216773769 \h </w:instrText>
            </w:r>
            <w:r w:rsidR="00F8417D">
              <w:rPr>
                <w:sz w:val="18"/>
                <w:szCs w:val="18"/>
              </w:rPr>
            </w:r>
            <w:r w:rsidR="00F8417D">
              <w:rPr>
                <w:sz w:val="18"/>
                <w:szCs w:val="18"/>
              </w:rPr>
              <w:fldChar w:fldCharType="separate"/>
            </w:r>
            <w:r w:rsidR="00D62977">
              <w:rPr>
                <w:noProof/>
                <w:sz w:val="18"/>
                <w:szCs w:val="18"/>
              </w:rPr>
              <w:t>117</w:t>
            </w:r>
            <w:r w:rsidR="00F8417D">
              <w:rPr>
                <w:sz w:val="18"/>
                <w:szCs w:val="18"/>
              </w:rPr>
              <w:fldChar w:fldCharType="end"/>
            </w:r>
            <w:r w:rsidR="00826BC8">
              <w:rPr>
                <w:sz w:val="18"/>
                <w:szCs w:val="18"/>
              </w:rPr>
              <w:t>.</w:t>
            </w:r>
          </w:p>
        </w:tc>
        <w:tc>
          <w:tcPr>
            <w:tcW w:w="3708" w:type="dxa"/>
          </w:tcPr>
          <w:p w:rsidR="00942FE0" w:rsidRPr="008A0845" w:rsidRDefault="00AE3219" w:rsidP="00B5044E">
            <w:pPr>
              <w:rPr>
                <w:sz w:val="18"/>
                <w:szCs w:val="18"/>
              </w:rPr>
            </w:pPr>
            <w:r w:rsidRPr="008A0845">
              <w:rPr>
                <w:sz w:val="18"/>
                <w:szCs w:val="18"/>
              </w:rPr>
              <w:t>A pure Windows Vista and Windows Server 2008 environment is necessary.</w:t>
            </w:r>
            <w:r>
              <w:rPr>
                <w:sz w:val="18"/>
                <w:szCs w:val="18"/>
              </w:rPr>
              <w:t xml:space="preserve">  </w:t>
            </w:r>
            <w:r w:rsidR="00942FE0" w:rsidRPr="008A0845">
              <w:rPr>
                <w:sz w:val="18"/>
                <w:szCs w:val="18"/>
              </w:rPr>
              <w:t>This requirement and “1.2.1.5” are addressed together.</w:t>
            </w:r>
          </w:p>
        </w:tc>
      </w:tr>
      <w:tr w:rsidR="00942FE0" w:rsidTr="00FB3005">
        <w:tc>
          <w:tcPr>
            <w:tcW w:w="0" w:type="auto"/>
          </w:tcPr>
          <w:p w:rsidR="00942FE0" w:rsidRPr="008A0845" w:rsidRDefault="00942FE0" w:rsidP="00B5044E">
            <w:pPr>
              <w:rPr>
                <w:sz w:val="18"/>
                <w:szCs w:val="18"/>
              </w:rPr>
            </w:pPr>
            <w:r w:rsidRPr="008A0845">
              <w:rPr>
                <w:sz w:val="18"/>
                <w:szCs w:val="18"/>
              </w:rPr>
              <w:t>1.2.3.1</w:t>
            </w:r>
          </w:p>
        </w:tc>
        <w:tc>
          <w:tcPr>
            <w:tcW w:w="3706" w:type="dxa"/>
          </w:tcPr>
          <w:p w:rsidR="00942FE0" w:rsidRPr="008A0845" w:rsidRDefault="00942FE0" w:rsidP="00B5044E">
            <w:pPr>
              <w:rPr>
                <w:sz w:val="18"/>
                <w:szCs w:val="18"/>
              </w:rPr>
            </w:pPr>
            <w:r w:rsidRPr="008A0845">
              <w:rPr>
                <w:sz w:val="18"/>
                <w:szCs w:val="18"/>
              </w:rPr>
              <w:t>The OS shall provide the ability to audit when modification or insertion of security-relevant data received from a remote part of the OS has been detected.</w:t>
            </w:r>
          </w:p>
        </w:tc>
        <w:tc>
          <w:tcPr>
            <w:tcW w:w="1350" w:type="dxa"/>
          </w:tcPr>
          <w:p w:rsidR="00942FE0" w:rsidRDefault="00942FE0" w:rsidP="00B5044E">
            <w:pPr>
              <w:rPr>
                <w:sz w:val="18"/>
                <w:szCs w:val="18"/>
              </w:rPr>
            </w:pPr>
            <w:r w:rsidRPr="008A0845">
              <w:rPr>
                <w:sz w:val="18"/>
                <w:szCs w:val="18"/>
              </w:rPr>
              <w:t>Met.</w:t>
            </w:r>
          </w:p>
          <w:p w:rsidR="00826BC8" w:rsidRPr="008A0845" w:rsidRDefault="00931CAF" w:rsidP="00B5044E">
            <w:pPr>
              <w:rPr>
                <w:sz w:val="18"/>
                <w:szCs w:val="18"/>
              </w:rPr>
            </w:pPr>
            <w:r>
              <w:rPr>
                <w:sz w:val="18"/>
                <w:szCs w:val="18"/>
              </w:rPr>
              <w:t>- in Page</w:t>
            </w:r>
            <w:r w:rsidR="00826BC8">
              <w:rPr>
                <w:sz w:val="18"/>
                <w:szCs w:val="18"/>
              </w:rPr>
              <w:t xml:space="preserve"> </w:t>
            </w:r>
            <w:r w:rsidR="00F8417D">
              <w:rPr>
                <w:sz w:val="18"/>
                <w:szCs w:val="18"/>
              </w:rPr>
              <w:fldChar w:fldCharType="begin"/>
            </w:r>
            <w:r w:rsidR="00B5044E">
              <w:rPr>
                <w:sz w:val="18"/>
                <w:szCs w:val="18"/>
              </w:rPr>
              <w:instrText xml:space="preserve"> PAGEREF _Ref216773779 \h </w:instrText>
            </w:r>
            <w:r w:rsidR="00F8417D">
              <w:rPr>
                <w:sz w:val="18"/>
                <w:szCs w:val="18"/>
              </w:rPr>
            </w:r>
            <w:r w:rsidR="00F8417D">
              <w:rPr>
                <w:sz w:val="18"/>
                <w:szCs w:val="18"/>
              </w:rPr>
              <w:fldChar w:fldCharType="separate"/>
            </w:r>
            <w:r w:rsidR="00D62977">
              <w:rPr>
                <w:noProof/>
                <w:sz w:val="18"/>
                <w:szCs w:val="18"/>
              </w:rPr>
              <w:t>126</w:t>
            </w:r>
            <w:r w:rsidR="00F8417D">
              <w:rPr>
                <w:sz w:val="18"/>
                <w:szCs w:val="18"/>
              </w:rPr>
              <w:fldChar w:fldCharType="end"/>
            </w:r>
            <w:r w:rsidR="00826BC8">
              <w:rPr>
                <w:sz w:val="18"/>
                <w:szCs w:val="18"/>
              </w:rPr>
              <w:t>.</w:t>
            </w:r>
          </w:p>
        </w:tc>
        <w:tc>
          <w:tcPr>
            <w:tcW w:w="3708" w:type="dxa"/>
          </w:tcPr>
          <w:p w:rsidR="00942FE0" w:rsidRPr="008A0845" w:rsidRDefault="00942FE0" w:rsidP="00B5044E">
            <w:pPr>
              <w:rPr>
                <w:sz w:val="18"/>
                <w:szCs w:val="18"/>
              </w:rPr>
            </w:pPr>
            <w:r w:rsidRPr="008A0845">
              <w:rPr>
                <w:sz w:val="18"/>
                <w:szCs w:val="18"/>
              </w:rPr>
              <w:t>A pure Windows Vista and Windows Server 2008 environment is necessary.</w:t>
            </w:r>
          </w:p>
        </w:tc>
      </w:tr>
      <w:tr w:rsidR="00AE3FEF" w:rsidTr="00880CDA">
        <w:tc>
          <w:tcPr>
            <w:tcW w:w="9576" w:type="dxa"/>
            <w:gridSpan w:val="4"/>
          </w:tcPr>
          <w:p w:rsidR="00AE3FEF" w:rsidRPr="00E15205" w:rsidRDefault="00AE3FEF" w:rsidP="00602D4C">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2.1.1.1</w:t>
            </w:r>
          </w:p>
        </w:tc>
        <w:tc>
          <w:tcPr>
            <w:tcW w:w="3706" w:type="dxa"/>
          </w:tcPr>
          <w:p w:rsidR="00AE3FEF" w:rsidRPr="008A0845" w:rsidRDefault="00AE3FEF" w:rsidP="00B5044E">
            <w:pPr>
              <w:rPr>
                <w:sz w:val="18"/>
                <w:szCs w:val="18"/>
              </w:rPr>
            </w:pPr>
            <w:r w:rsidRPr="008A0845">
              <w:rPr>
                <w:sz w:val="18"/>
                <w:szCs w:val="18"/>
              </w:rPr>
              <w:t>The OS shall enforce a Discretionary Access Control policy on all subjects, all named objects and all access operations among them.</w:t>
            </w:r>
          </w:p>
        </w:tc>
        <w:tc>
          <w:tcPr>
            <w:tcW w:w="1350" w:type="dxa"/>
          </w:tcPr>
          <w:p w:rsidR="00AE3FEF" w:rsidRDefault="00AE3FEF" w:rsidP="00B5044E">
            <w:pPr>
              <w:rPr>
                <w:sz w:val="18"/>
                <w:szCs w:val="18"/>
              </w:rPr>
            </w:pPr>
            <w:r w:rsidRPr="008A0845">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_Ref214931709 \h </w:instrText>
            </w:r>
            <w:r w:rsidR="00F8417D">
              <w:rPr>
                <w:sz w:val="18"/>
                <w:szCs w:val="18"/>
              </w:rPr>
            </w:r>
            <w:r w:rsidR="00F8417D">
              <w:rPr>
                <w:sz w:val="18"/>
                <w:szCs w:val="18"/>
              </w:rPr>
              <w:fldChar w:fldCharType="separate"/>
            </w:r>
            <w:r>
              <w:rPr>
                <w:noProof/>
                <w:sz w:val="18"/>
                <w:szCs w:val="18"/>
              </w:rPr>
              <w:t>127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2.1.1.2</w:t>
            </w:r>
          </w:p>
        </w:tc>
        <w:tc>
          <w:tcPr>
            <w:tcW w:w="3706" w:type="dxa"/>
          </w:tcPr>
          <w:p w:rsidR="00AE3FEF" w:rsidRPr="008A0845" w:rsidRDefault="00AE3FEF" w:rsidP="00B5044E">
            <w:pPr>
              <w:rPr>
                <w:sz w:val="18"/>
                <w:szCs w:val="18"/>
              </w:rPr>
            </w:pPr>
            <w:r w:rsidRPr="008A0845">
              <w:rPr>
                <w:sz w:val="18"/>
                <w:szCs w:val="18"/>
              </w:rPr>
              <w:t>The OS shall associate Discretionary Access Control security attributes with each subject and named object.</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_Ref216773798 \h </w:instrText>
            </w:r>
            <w:r w:rsidR="00F8417D">
              <w:rPr>
                <w:sz w:val="18"/>
                <w:szCs w:val="18"/>
              </w:rPr>
            </w:r>
            <w:r w:rsidR="00F8417D">
              <w:rPr>
                <w:sz w:val="18"/>
                <w:szCs w:val="18"/>
              </w:rPr>
              <w:fldChar w:fldCharType="separate"/>
            </w:r>
            <w:r>
              <w:rPr>
                <w:noProof/>
                <w:sz w:val="18"/>
                <w:szCs w:val="18"/>
              </w:rPr>
              <w:t>135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2.1.1.3</w:t>
            </w:r>
          </w:p>
        </w:tc>
        <w:tc>
          <w:tcPr>
            <w:tcW w:w="3706" w:type="dxa"/>
          </w:tcPr>
          <w:p w:rsidR="00AE3FEF" w:rsidRPr="008A0845" w:rsidRDefault="00AE3FEF" w:rsidP="00B5044E">
            <w:pPr>
              <w:rPr>
                <w:sz w:val="18"/>
                <w:szCs w:val="18"/>
              </w:rPr>
            </w:pPr>
            <w:r w:rsidRPr="008A0845">
              <w:rPr>
                <w:sz w:val="18"/>
                <w:szCs w:val="18"/>
              </w:rPr>
              <w:t>The OS shall enforce the Discretionary Access Control policy on named objects based on the specific types of the subject and object security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_Ref216773807 \h </w:instrText>
            </w:r>
            <w:r w:rsidR="00F8417D">
              <w:rPr>
                <w:sz w:val="18"/>
                <w:szCs w:val="18"/>
              </w:rPr>
            </w:r>
            <w:r w:rsidR="00F8417D">
              <w:rPr>
                <w:sz w:val="18"/>
                <w:szCs w:val="18"/>
              </w:rPr>
              <w:fldChar w:fldCharType="separate"/>
            </w:r>
            <w:r>
              <w:rPr>
                <w:noProof/>
                <w:sz w:val="18"/>
                <w:szCs w:val="18"/>
              </w:rPr>
              <w:t>139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2.1.1.4</w:t>
            </w:r>
          </w:p>
        </w:tc>
        <w:tc>
          <w:tcPr>
            <w:tcW w:w="3706" w:type="dxa"/>
          </w:tcPr>
          <w:p w:rsidR="00AE3FEF" w:rsidRPr="008A0845" w:rsidRDefault="00AE3FEF" w:rsidP="00B5044E">
            <w:pPr>
              <w:rPr>
                <w:sz w:val="18"/>
                <w:szCs w:val="18"/>
              </w:rPr>
            </w:pPr>
            <w:r w:rsidRPr="008A0845">
              <w:rPr>
                <w:sz w:val="18"/>
                <w:szCs w:val="18"/>
              </w:rPr>
              <w:t>The OS shall provide restrictive default values for object security attributes that are used to enforce the Discretionary Access Control policy.</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_Ref216773814 \h </w:instrText>
            </w:r>
            <w:r w:rsidR="00F8417D">
              <w:rPr>
                <w:sz w:val="18"/>
                <w:szCs w:val="18"/>
              </w:rPr>
            </w:r>
            <w:r w:rsidR="00F8417D">
              <w:rPr>
                <w:sz w:val="18"/>
                <w:szCs w:val="18"/>
              </w:rPr>
              <w:fldChar w:fldCharType="separate"/>
            </w:r>
            <w:r>
              <w:rPr>
                <w:noProof/>
                <w:sz w:val="18"/>
                <w:szCs w:val="18"/>
              </w:rPr>
              <w:t>139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2.1.1.5</w:t>
            </w:r>
          </w:p>
        </w:tc>
        <w:tc>
          <w:tcPr>
            <w:tcW w:w="3706" w:type="dxa"/>
          </w:tcPr>
          <w:p w:rsidR="00AE3FEF" w:rsidRPr="008A0845" w:rsidRDefault="00AE3FEF" w:rsidP="00B5044E">
            <w:pPr>
              <w:rPr>
                <w:sz w:val="18"/>
                <w:szCs w:val="18"/>
              </w:rPr>
            </w:pPr>
            <w:r w:rsidRPr="008A0845">
              <w:rPr>
                <w:sz w:val="18"/>
                <w:szCs w:val="18"/>
              </w:rPr>
              <w:t>The OS shall ensure that only valid values are accepted for an object’s Discretionary Access Control security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_Ref216773822 \h </w:instrText>
            </w:r>
            <w:r w:rsidR="00F8417D">
              <w:rPr>
                <w:sz w:val="18"/>
                <w:szCs w:val="18"/>
              </w:rPr>
            </w:r>
            <w:r w:rsidR="00F8417D">
              <w:rPr>
                <w:sz w:val="18"/>
                <w:szCs w:val="18"/>
              </w:rPr>
              <w:fldChar w:fldCharType="separate"/>
            </w:r>
            <w:r>
              <w:rPr>
                <w:noProof/>
                <w:sz w:val="18"/>
                <w:szCs w:val="18"/>
              </w:rPr>
              <w:t>140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2.1.1.6</w:t>
            </w:r>
          </w:p>
        </w:tc>
        <w:tc>
          <w:tcPr>
            <w:tcW w:w="3706" w:type="dxa"/>
          </w:tcPr>
          <w:p w:rsidR="00AE3FEF" w:rsidRPr="008A0845" w:rsidRDefault="00AE3FEF" w:rsidP="00B5044E">
            <w:pPr>
              <w:rPr>
                <w:sz w:val="18"/>
                <w:szCs w:val="18"/>
              </w:rPr>
            </w:pPr>
            <w:r w:rsidRPr="008A0845">
              <w:rPr>
                <w:sz w:val="18"/>
                <w:szCs w:val="18"/>
              </w:rPr>
              <w:t xml:space="preserve">The Discretionary Access Control policy mechanism shall provide that named objects are protected from unauthorized access according to a specific set of ordered rules. </w:t>
            </w:r>
          </w:p>
        </w:tc>
        <w:tc>
          <w:tcPr>
            <w:tcW w:w="1350" w:type="dxa"/>
          </w:tcPr>
          <w:p w:rsidR="00AE3FEF" w:rsidRDefault="00AE3FEF" w:rsidP="00B5044E">
            <w:pPr>
              <w:rPr>
                <w:sz w:val="18"/>
                <w:szCs w:val="18"/>
              </w:rPr>
            </w:pPr>
            <w:r w:rsidRPr="008A0845">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_Ref216773828 \h </w:instrText>
            </w:r>
            <w:r w:rsidR="00F8417D">
              <w:rPr>
                <w:sz w:val="18"/>
                <w:szCs w:val="18"/>
              </w:rPr>
            </w:r>
            <w:r w:rsidR="00F8417D">
              <w:rPr>
                <w:sz w:val="18"/>
                <w:szCs w:val="18"/>
              </w:rPr>
              <w:fldChar w:fldCharType="separate"/>
            </w:r>
            <w:r>
              <w:rPr>
                <w:noProof/>
                <w:sz w:val="18"/>
                <w:szCs w:val="18"/>
              </w:rPr>
              <w:t>140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8A0845">
              <w:rPr>
                <w:sz w:val="18"/>
                <w:szCs w:val="18"/>
              </w:rPr>
              <w:t xml:space="preserve">The </w:t>
            </w:r>
            <w:r>
              <w:rPr>
                <w:sz w:val="18"/>
                <w:szCs w:val="18"/>
              </w:rPr>
              <w:t>Windows OS</w:t>
            </w:r>
            <w:r w:rsidRPr="008A0845">
              <w:rPr>
                <w:sz w:val="18"/>
                <w:szCs w:val="18"/>
              </w:rPr>
              <w:t xml:space="preserve"> rules include the “object security inheritance” concept also.</w:t>
            </w:r>
          </w:p>
        </w:tc>
      </w:tr>
      <w:tr w:rsidR="00AE3FEF" w:rsidTr="00FB3005">
        <w:tc>
          <w:tcPr>
            <w:tcW w:w="0" w:type="auto"/>
          </w:tcPr>
          <w:p w:rsidR="00AE3FEF" w:rsidRPr="008A0845" w:rsidRDefault="00AE3FEF" w:rsidP="00B5044E">
            <w:pPr>
              <w:rPr>
                <w:sz w:val="18"/>
                <w:szCs w:val="18"/>
              </w:rPr>
            </w:pPr>
            <w:r w:rsidRPr="008A0845">
              <w:rPr>
                <w:sz w:val="18"/>
                <w:szCs w:val="18"/>
              </w:rPr>
              <w:t>2.1.2.1</w:t>
            </w:r>
          </w:p>
        </w:tc>
        <w:tc>
          <w:tcPr>
            <w:tcW w:w="3706" w:type="dxa"/>
          </w:tcPr>
          <w:p w:rsidR="00AE3FEF" w:rsidRPr="008A0845" w:rsidRDefault="00AE3FEF" w:rsidP="00B5044E">
            <w:pPr>
              <w:rPr>
                <w:sz w:val="18"/>
                <w:szCs w:val="18"/>
              </w:rPr>
            </w:pPr>
            <w:r w:rsidRPr="008A0845">
              <w:rPr>
                <w:sz w:val="18"/>
                <w:szCs w:val="18"/>
              </w:rPr>
              <w:t>The OS shall allow only authorized administrators, object owners, and users with the DAC change authorization the ability to change the access permission associated with a named object.</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_Ref216773843 \h </w:instrText>
            </w:r>
            <w:r w:rsidR="00F8417D">
              <w:rPr>
                <w:sz w:val="18"/>
                <w:szCs w:val="18"/>
              </w:rPr>
            </w:r>
            <w:r w:rsidR="00F8417D">
              <w:rPr>
                <w:sz w:val="18"/>
                <w:szCs w:val="18"/>
              </w:rPr>
              <w:fldChar w:fldCharType="separate"/>
            </w:r>
            <w:r>
              <w:rPr>
                <w:noProof/>
                <w:sz w:val="18"/>
                <w:szCs w:val="18"/>
              </w:rPr>
              <w:t>148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2.1.2.2</w:t>
            </w:r>
          </w:p>
        </w:tc>
        <w:tc>
          <w:tcPr>
            <w:tcW w:w="3706" w:type="dxa"/>
          </w:tcPr>
          <w:p w:rsidR="00AE3FEF" w:rsidRPr="008A0845" w:rsidRDefault="00AE3FEF" w:rsidP="00B5044E">
            <w:pPr>
              <w:rPr>
                <w:sz w:val="18"/>
                <w:szCs w:val="18"/>
              </w:rPr>
            </w:pPr>
            <w:r w:rsidRPr="008A0845">
              <w:rPr>
                <w:sz w:val="18"/>
                <w:szCs w:val="18"/>
              </w:rPr>
              <w:t>The OS shall allow only authorized administrators the ability to change object ownership.</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_Ref216773849 \h </w:instrText>
            </w:r>
            <w:r w:rsidR="00F8417D">
              <w:rPr>
                <w:sz w:val="18"/>
                <w:szCs w:val="18"/>
              </w:rPr>
            </w:r>
            <w:r w:rsidR="00F8417D">
              <w:rPr>
                <w:sz w:val="18"/>
                <w:szCs w:val="18"/>
              </w:rPr>
              <w:fldChar w:fldCharType="separate"/>
            </w:r>
            <w:r>
              <w:rPr>
                <w:noProof/>
                <w:sz w:val="18"/>
                <w:szCs w:val="18"/>
              </w:rPr>
              <w:t>148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2.1.2.3</w:t>
            </w:r>
          </w:p>
        </w:tc>
        <w:tc>
          <w:tcPr>
            <w:tcW w:w="3706" w:type="dxa"/>
          </w:tcPr>
          <w:p w:rsidR="00AE3FEF" w:rsidRPr="008A0845" w:rsidRDefault="00AE3FEF" w:rsidP="00B5044E">
            <w:pPr>
              <w:rPr>
                <w:sz w:val="18"/>
                <w:szCs w:val="18"/>
              </w:rPr>
            </w:pPr>
            <w:r w:rsidRPr="008A0845">
              <w:rPr>
                <w:sz w:val="18"/>
                <w:szCs w:val="18"/>
              </w:rPr>
              <w:t>The OS shall provide only authorized administrators the ability to specify alternative initial values for default Discretionary Access Control object security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_Ref216773858 \h </w:instrText>
            </w:r>
            <w:r w:rsidR="00F8417D">
              <w:rPr>
                <w:sz w:val="18"/>
                <w:szCs w:val="18"/>
              </w:rPr>
            </w:r>
            <w:r w:rsidR="00F8417D">
              <w:rPr>
                <w:sz w:val="18"/>
                <w:szCs w:val="18"/>
              </w:rPr>
              <w:fldChar w:fldCharType="separate"/>
            </w:r>
            <w:r>
              <w:rPr>
                <w:noProof/>
                <w:sz w:val="18"/>
                <w:szCs w:val="18"/>
              </w:rPr>
              <w:t>149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2.1.3.1</w:t>
            </w:r>
          </w:p>
        </w:tc>
        <w:tc>
          <w:tcPr>
            <w:tcW w:w="3706" w:type="dxa"/>
          </w:tcPr>
          <w:p w:rsidR="00AE3FEF" w:rsidRPr="008A0845" w:rsidRDefault="00AE3FEF" w:rsidP="00B5044E">
            <w:pPr>
              <w:rPr>
                <w:sz w:val="18"/>
                <w:szCs w:val="18"/>
              </w:rPr>
            </w:pPr>
            <w:r w:rsidRPr="008A0845">
              <w:rPr>
                <w:sz w:val="18"/>
                <w:szCs w:val="18"/>
              </w:rPr>
              <w:t>The OS shall provide the ability to audit all Discretionary Access Control policy decisions.</w:t>
            </w:r>
          </w:p>
        </w:tc>
        <w:tc>
          <w:tcPr>
            <w:tcW w:w="1350" w:type="dxa"/>
          </w:tcPr>
          <w:p w:rsidR="00AE3FEF" w:rsidRDefault="00AE3FEF" w:rsidP="00B5044E">
            <w:pPr>
              <w:rPr>
                <w:sz w:val="18"/>
                <w:szCs w:val="18"/>
              </w:rPr>
            </w:pPr>
            <w:r w:rsidRPr="008A0845">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_Ref216773865 \h </w:instrText>
            </w:r>
            <w:r w:rsidR="00F8417D">
              <w:rPr>
                <w:sz w:val="18"/>
                <w:szCs w:val="18"/>
              </w:rPr>
            </w:r>
            <w:r w:rsidR="00F8417D">
              <w:rPr>
                <w:sz w:val="18"/>
                <w:szCs w:val="18"/>
              </w:rPr>
              <w:fldChar w:fldCharType="separate"/>
            </w:r>
            <w:r>
              <w:rPr>
                <w:noProof/>
                <w:sz w:val="18"/>
                <w:szCs w:val="18"/>
              </w:rPr>
              <w:t>150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2.1.3.2</w:t>
            </w:r>
          </w:p>
        </w:tc>
        <w:tc>
          <w:tcPr>
            <w:tcW w:w="3706" w:type="dxa"/>
          </w:tcPr>
          <w:p w:rsidR="00AE3FEF" w:rsidRPr="008A0845" w:rsidRDefault="00AE3FEF" w:rsidP="00B5044E">
            <w:pPr>
              <w:rPr>
                <w:sz w:val="18"/>
                <w:szCs w:val="18"/>
              </w:rPr>
            </w:pPr>
            <w:r w:rsidRPr="008A0845">
              <w:rPr>
                <w:sz w:val="18"/>
                <w:szCs w:val="18"/>
              </w:rPr>
              <w:t>The OS shall provide the ability to audit all changes to an object’s Discretionary Access Control security attributes.</w:t>
            </w:r>
          </w:p>
        </w:tc>
        <w:tc>
          <w:tcPr>
            <w:tcW w:w="1350" w:type="dxa"/>
          </w:tcPr>
          <w:p w:rsidR="00AE3FEF" w:rsidRDefault="00AE3FEF" w:rsidP="00B5044E">
            <w:pPr>
              <w:rPr>
                <w:sz w:val="18"/>
                <w:szCs w:val="18"/>
              </w:rPr>
            </w:pPr>
            <w:r w:rsidRPr="008A0845">
              <w:rPr>
                <w:sz w:val="18"/>
                <w:szCs w:val="18"/>
              </w:rPr>
              <w:t>Partially 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_Ref216773872 \h </w:instrText>
            </w:r>
            <w:r w:rsidR="00F8417D">
              <w:rPr>
                <w:sz w:val="18"/>
                <w:szCs w:val="18"/>
              </w:rPr>
            </w:r>
            <w:r w:rsidR="00F8417D">
              <w:rPr>
                <w:sz w:val="18"/>
                <w:szCs w:val="18"/>
              </w:rPr>
              <w:fldChar w:fldCharType="separate"/>
            </w:r>
            <w:r>
              <w:rPr>
                <w:noProof/>
                <w:sz w:val="18"/>
                <w:szCs w:val="18"/>
              </w:rPr>
              <w:t>153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8A0845">
              <w:rPr>
                <w:sz w:val="18"/>
                <w:szCs w:val="18"/>
              </w:rPr>
              <w:t xml:space="preserve">Some </w:t>
            </w:r>
            <w:r>
              <w:rPr>
                <w:sz w:val="18"/>
                <w:szCs w:val="18"/>
              </w:rPr>
              <w:t xml:space="preserve">user mode </w:t>
            </w:r>
            <w:r w:rsidRPr="008A0845">
              <w:rPr>
                <w:sz w:val="18"/>
                <w:szCs w:val="18"/>
              </w:rPr>
              <w:t>resource managers do not necessary generate a security descriptor change audit record for a non standard user owned named object, after the change is permitted to proceed.</w:t>
            </w:r>
            <w:r>
              <w:rPr>
                <w:sz w:val="18"/>
                <w:szCs w:val="18"/>
              </w:rPr>
              <w:t xml:space="preserve">  However, the access check for the permission to make the </w:t>
            </w:r>
            <w:r w:rsidRPr="008A0845">
              <w:rPr>
                <w:sz w:val="18"/>
                <w:szCs w:val="18"/>
              </w:rPr>
              <w:t>security descriptor</w:t>
            </w:r>
            <w:r>
              <w:rPr>
                <w:sz w:val="18"/>
                <w:szCs w:val="18"/>
              </w:rPr>
              <w:t xml:space="preserve"> change is audited.</w:t>
            </w:r>
            <w:r w:rsidRPr="008A0845">
              <w:rPr>
                <w:sz w:val="18"/>
                <w:szCs w:val="18"/>
              </w:rPr>
              <w:t xml:space="preserve"> </w:t>
            </w:r>
          </w:p>
        </w:tc>
      </w:tr>
      <w:tr w:rsidR="00AE3FEF" w:rsidTr="00FB3005">
        <w:tc>
          <w:tcPr>
            <w:tcW w:w="0" w:type="auto"/>
          </w:tcPr>
          <w:p w:rsidR="00AE3FEF" w:rsidRPr="008A0845" w:rsidRDefault="00AE3FEF" w:rsidP="00B5044E">
            <w:pPr>
              <w:rPr>
                <w:sz w:val="18"/>
                <w:szCs w:val="18"/>
              </w:rPr>
            </w:pPr>
            <w:r w:rsidRPr="008A0845">
              <w:rPr>
                <w:sz w:val="18"/>
                <w:szCs w:val="18"/>
              </w:rPr>
              <w:t>2.1.3.3</w:t>
            </w:r>
          </w:p>
        </w:tc>
        <w:tc>
          <w:tcPr>
            <w:tcW w:w="3706" w:type="dxa"/>
          </w:tcPr>
          <w:p w:rsidR="00AE3FEF" w:rsidRPr="008A0845" w:rsidRDefault="00AE3FEF" w:rsidP="00B5044E">
            <w:pPr>
              <w:rPr>
                <w:sz w:val="18"/>
                <w:szCs w:val="18"/>
              </w:rPr>
            </w:pPr>
            <w:r w:rsidRPr="008A0845">
              <w:rPr>
                <w:sz w:val="18"/>
                <w:szCs w:val="18"/>
              </w:rPr>
              <w:t>The OS shall provide the ability to audit all modifications to default Discretionary Access Control object security attribute values.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_Ref216773880 \h </w:instrText>
            </w:r>
            <w:r w:rsidR="00F8417D">
              <w:rPr>
                <w:sz w:val="18"/>
                <w:szCs w:val="18"/>
              </w:rPr>
            </w:r>
            <w:r w:rsidR="00F8417D">
              <w:rPr>
                <w:sz w:val="18"/>
                <w:szCs w:val="18"/>
              </w:rPr>
              <w:fldChar w:fldCharType="separate"/>
            </w:r>
            <w:r>
              <w:rPr>
                <w:noProof/>
                <w:sz w:val="18"/>
                <w:szCs w:val="18"/>
              </w:rPr>
              <w:t>155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8A0845">
              <w:rPr>
                <w:sz w:val="18"/>
                <w:szCs w:val="18"/>
              </w:rPr>
              <w:t>Using the TOKEN_ADJUST_DEFAULT access to change the default DACL in the primary or impersonation access token of an object's creator subject by an administrator is not audited for indicating the actual change.  However, the default DACL of an access token is not typically changed</w:t>
            </w:r>
            <w:r>
              <w:rPr>
                <w:sz w:val="18"/>
                <w:szCs w:val="18"/>
              </w:rPr>
              <w:t>.</w:t>
            </w: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2.2.1.1</w:t>
            </w:r>
          </w:p>
        </w:tc>
        <w:tc>
          <w:tcPr>
            <w:tcW w:w="3706" w:type="dxa"/>
          </w:tcPr>
          <w:p w:rsidR="00AE3FEF" w:rsidRPr="008A0845" w:rsidRDefault="00AE3FEF" w:rsidP="00B5044E">
            <w:pPr>
              <w:rPr>
                <w:sz w:val="18"/>
                <w:szCs w:val="18"/>
              </w:rPr>
            </w:pPr>
            <w:r w:rsidRPr="008A0845">
              <w:rPr>
                <w:sz w:val="18"/>
                <w:szCs w:val="18"/>
              </w:rPr>
              <w:t>The OS shall enforce a Mandatory Integrity Control policy on untrusted subjects, named objects, and network interfaces and all operations that cause information to flow among them.</w:t>
            </w:r>
          </w:p>
        </w:tc>
        <w:tc>
          <w:tcPr>
            <w:tcW w:w="1350" w:type="dxa"/>
          </w:tcPr>
          <w:p w:rsidR="00AE3FEF" w:rsidRDefault="00AE3FEF" w:rsidP="00B5044E">
            <w:pPr>
              <w:rPr>
                <w:sz w:val="18"/>
                <w:szCs w:val="18"/>
              </w:rPr>
            </w:pPr>
            <w:r w:rsidRPr="008A0845">
              <w:rPr>
                <w:sz w:val="18"/>
                <w:szCs w:val="18"/>
              </w:rPr>
              <w:t>Addressed</w:t>
            </w:r>
            <w:r>
              <w:rPr>
                <w:sz w:val="18"/>
                <w:szCs w:val="18"/>
              </w:rPr>
              <w:t xml:space="preserve"> with an exception</w:t>
            </w:r>
            <w:r w:rsidRPr="008A0845">
              <w:rPr>
                <w:sz w:val="18"/>
                <w:szCs w:val="18"/>
              </w:rPr>
              <w: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_Ref216773889 \h </w:instrText>
            </w:r>
            <w:r w:rsidR="00F8417D">
              <w:rPr>
                <w:sz w:val="18"/>
                <w:szCs w:val="18"/>
              </w:rPr>
            </w:r>
            <w:r w:rsidR="00F8417D">
              <w:rPr>
                <w:sz w:val="18"/>
                <w:szCs w:val="18"/>
              </w:rPr>
              <w:fldChar w:fldCharType="separate"/>
            </w:r>
            <w:r>
              <w:rPr>
                <w:noProof/>
                <w:sz w:val="18"/>
                <w:szCs w:val="18"/>
              </w:rPr>
              <w:t>156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In Windows OS, network interfaces are not covered by the </w:t>
            </w:r>
            <w:r w:rsidRPr="008A0845">
              <w:rPr>
                <w:sz w:val="18"/>
                <w:szCs w:val="18"/>
              </w:rPr>
              <w:t xml:space="preserve">Mandatory Integrity Control </w:t>
            </w:r>
            <w:r>
              <w:rPr>
                <w:sz w:val="18"/>
                <w:szCs w:val="18"/>
              </w:rPr>
              <w:t xml:space="preserve">(MIC) </w:t>
            </w:r>
            <w:r w:rsidRPr="008A0845">
              <w:rPr>
                <w:sz w:val="18"/>
                <w:szCs w:val="18"/>
              </w:rPr>
              <w:t>policy</w:t>
            </w:r>
            <w:r>
              <w:rPr>
                <w:sz w:val="18"/>
                <w:szCs w:val="18"/>
              </w:rPr>
              <w:t>.  We believe that the intent of the network interface MIC policy enforcement could be overcome through the capabilities of</w:t>
            </w:r>
            <w:r w:rsidRPr="008146C1">
              <w:rPr>
                <w:sz w:val="18"/>
                <w:szCs w:val="18"/>
              </w:rPr>
              <w:t xml:space="preserve"> </w:t>
            </w:r>
            <w:r>
              <w:rPr>
                <w:sz w:val="18"/>
                <w:szCs w:val="18"/>
              </w:rPr>
              <w:t>the Windows OS</w:t>
            </w:r>
            <w:r w:rsidRPr="008146C1">
              <w:rPr>
                <w:sz w:val="18"/>
                <w:szCs w:val="18"/>
              </w:rPr>
              <w:t xml:space="preserve"> Network List Manager (NLM)</w:t>
            </w:r>
            <w:r>
              <w:rPr>
                <w:sz w:val="18"/>
                <w:szCs w:val="18"/>
              </w:rPr>
              <w:t xml:space="preserve"> and window terminal session separation.</w:t>
            </w:r>
          </w:p>
        </w:tc>
      </w:tr>
      <w:tr w:rsidR="00AE3FEF" w:rsidTr="00FB3005">
        <w:tc>
          <w:tcPr>
            <w:tcW w:w="0" w:type="auto"/>
          </w:tcPr>
          <w:p w:rsidR="00AE3FEF" w:rsidRPr="008A0845" w:rsidRDefault="00AE3FEF" w:rsidP="00B5044E">
            <w:pPr>
              <w:rPr>
                <w:sz w:val="18"/>
                <w:szCs w:val="18"/>
              </w:rPr>
            </w:pPr>
            <w:r w:rsidRPr="008A0845">
              <w:rPr>
                <w:sz w:val="18"/>
                <w:szCs w:val="18"/>
              </w:rPr>
              <w:t>2.2.1.2</w:t>
            </w:r>
          </w:p>
        </w:tc>
        <w:tc>
          <w:tcPr>
            <w:tcW w:w="3706" w:type="dxa"/>
          </w:tcPr>
          <w:p w:rsidR="00AE3FEF" w:rsidRPr="008A0845" w:rsidRDefault="00AE3FEF" w:rsidP="00B5044E">
            <w:pPr>
              <w:rPr>
                <w:sz w:val="18"/>
                <w:szCs w:val="18"/>
              </w:rPr>
            </w:pPr>
            <w:r w:rsidRPr="008A0845">
              <w:rPr>
                <w:sz w:val="18"/>
                <w:szCs w:val="18"/>
              </w:rPr>
              <w:t>The OS shall associate an integrity label with each subject, named object, and network interface that accurately represents its integrity level.</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_Ref216773901 \h </w:instrText>
            </w:r>
            <w:r w:rsidR="00F8417D">
              <w:rPr>
                <w:sz w:val="18"/>
                <w:szCs w:val="18"/>
              </w:rPr>
            </w:r>
            <w:r w:rsidR="00F8417D">
              <w:rPr>
                <w:sz w:val="18"/>
                <w:szCs w:val="18"/>
              </w:rPr>
              <w:fldChar w:fldCharType="separate"/>
            </w:r>
            <w:r>
              <w:rPr>
                <w:noProof/>
                <w:sz w:val="18"/>
                <w:szCs w:val="18"/>
              </w:rPr>
              <w:t>157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2.2.1.3</w:t>
            </w:r>
          </w:p>
        </w:tc>
        <w:tc>
          <w:tcPr>
            <w:tcW w:w="3706" w:type="dxa"/>
          </w:tcPr>
          <w:p w:rsidR="00AE3FEF" w:rsidRPr="008A0845" w:rsidRDefault="00AE3FEF" w:rsidP="00B5044E">
            <w:pPr>
              <w:rPr>
                <w:sz w:val="18"/>
                <w:szCs w:val="18"/>
              </w:rPr>
            </w:pPr>
            <w:r w:rsidRPr="008A0845">
              <w:rPr>
                <w:sz w:val="18"/>
                <w:szCs w:val="18"/>
              </w:rPr>
              <w:t xml:space="preserve">The OS shall enforce the Mandatory Integrity Control policy based on the specific types of the subject and object integrity attributes. </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_Ref216773911 \h </w:instrText>
            </w:r>
            <w:r w:rsidR="00F8417D">
              <w:rPr>
                <w:sz w:val="18"/>
                <w:szCs w:val="18"/>
              </w:rPr>
            </w:r>
            <w:r w:rsidR="00F8417D">
              <w:rPr>
                <w:sz w:val="18"/>
                <w:szCs w:val="18"/>
              </w:rPr>
              <w:fldChar w:fldCharType="separate"/>
            </w:r>
            <w:r>
              <w:rPr>
                <w:noProof/>
                <w:sz w:val="18"/>
                <w:szCs w:val="18"/>
              </w:rPr>
              <w:t>161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2.2.1.4</w:t>
            </w:r>
          </w:p>
        </w:tc>
        <w:tc>
          <w:tcPr>
            <w:tcW w:w="3706" w:type="dxa"/>
          </w:tcPr>
          <w:p w:rsidR="00AE3FEF" w:rsidRPr="008A0845" w:rsidRDefault="00AE3FEF" w:rsidP="00B5044E">
            <w:pPr>
              <w:rPr>
                <w:sz w:val="18"/>
                <w:szCs w:val="18"/>
              </w:rPr>
            </w:pPr>
            <w:r w:rsidRPr="008A0845">
              <w:rPr>
                <w:sz w:val="18"/>
                <w:szCs w:val="18"/>
              </w:rPr>
              <w:t>The OS shall enforce specific relationships for any two valid integrity labels.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_Ref216773920 \h </w:instrText>
            </w:r>
            <w:r w:rsidR="00F8417D">
              <w:rPr>
                <w:sz w:val="18"/>
                <w:szCs w:val="18"/>
              </w:rPr>
            </w:r>
            <w:r w:rsidR="00F8417D">
              <w:rPr>
                <w:sz w:val="18"/>
                <w:szCs w:val="18"/>
              </w:rPr>
              <w:fldChar w:fldCharType="separate"/>
            </w:r>
            <w:r>
              <w:rPr>
                <w:noProof/>
                <w:sz w:val="18"/>
                <w:szCs w:val="18"/>
              </w:rPr>
              <w:t>162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2.2.1.5</w:t>
            </w:r>
          </w:p>
        </w:tc>
        <w:tc>
          <w:tcPr>
            <w:tcW w:w="3706" w:type="dxa"/>
          </w:tcPr>
          <w:p w:rsidR="00AE3FEF" w:rsidRPr="008A0845" w:rsidRDefault="00AE3FEF" w:rsidP="00B5044E">
            <w:pPr>
              <w:rPr>
                <w:sz w:val="18"/>
                <w:szCs w:val="18"/>
              </w:rPr>
            </w:pPr>
            <w:r w:rsidRPr="008A0845">
              <w:rPr>
                <w:sz w:val="18"/>
                <w:szCs w:val="18"/>
              </w:rPr>
              <w:t>The OS shall permit an information flow among subjects and objects based on a specific set of rules.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_Ref216773927 \h </w:instrText>
            </w:r>
            <w:r w:rsidR="00F8417D">
              <w:rPr>
                <w:sz w:val="18"/>
                <w:szCs w:val="18"/>
              </w:rPr>
            </w:r>
            <w:r w:rsidR="00F8417D">
              <w:rPr>
                <w:sz w:val="18"/>
                <w:szCs w:val="18"/>
              </w:rPr>
              <w:fldChar w:fldCharType="separate"/>
            </w:r>
            <w:r>
              <w:rPr>
                <w:noProof/>
                <w:sz w:val="18"/>
                <w:szCs w:val="18"/>
              </w:rPr>
              <w:t>163</w:t>
            </w:r>
            <w:r w:rsidR="00F8417D">
              <w:rPr>
                <w:sz w:val="18"/>
                <w:szCs w:val="18"/>
              </w:rPr>
              <w:fldChar w:fldCharType="end"/>
            </w:r>
            <w:r>
              <w:rPr>
                <w:sz w:val="18"/>
                <w:szCs w:val="18"/>
              </w:rPr>
              <w:t>.</w:t>
            </w:r>
          </w:p>
        </w:tc>
        <w:tc>
          <w:tcPr>
            <w:tcW w:w="3708" w:type="dxa"/>
          </w:tcPr>
          <w:p w:rsidR="00AE3FEF" w:rsidRPr="008A0845" w:rsidRDefault="00AE3FEF" w:rsidP="00DE5024">
            <w:pPr>
              <w:rPr>
                <w:sz w:val="18"/>
                <w:szCs w:val="18"/>
              </w:rPr>
            </w:pPr>
            <w:r>
              <w:rPr>
                <w:sz w:val="18"/>
                <w:szCs w:val="18"/>
              </w:rPr>
              <w:t>A workaround for the “no read down” [i.e. Action b)] rule for files is provided through the “no write up” [i.e. Action a)] rule and the capabilities of the Windows OS</w:t>
            </w:r>
            <w:r w:rsidRPr="00CC06DA">
              <w:rPr>
                <w:sz w:val="18"/>
                <w:szCs w:val="18"/>
              </w:rPr>
              <w:t xml:space="preserve"> Administrative Privileged Application Launching Service</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2.2.1.6</w:t>
            </w:r>
          </w:p>
        </w:tc>
        <w:tc>
          <w:tcPr>
            <w:tcW w:w="3706" w:type="dxa"/>
          </w:tcPr>
          <w:p w:rsidR="00AE3FEF" w:rsidRPr="008A0845" w:rsidRDefault="00AE3FEF" w:rsidP="00B5044E">
            <w:pPr>
              <w:rPr>
                <w:sz w:val="18"/>
                <w:szCs w:val="18"/>
              </w:rPr>
            </w:pPr>
            <w:r w:rsidRPr="008A0845">
              <w:rPr>
                <w:sz w:val="18"/>
                <w:szCs w:val="18"/>
              </w:rPr>
              <w:t>The OS shall enforce that all definition of integrity labels are unique.</w:t>
            </w:r>
          </w:p>
        </w:tc>
        <w:tc>
          <w:tcPr>
            <w:tcW w:w="1350" w:type="dxa"/>
          </w:tcPr>
          <w:p w:rsidR="00AE3FEF" w:rsidRDefault="00AE3FEF" w:rsidP="00B5044E">
            <w:pPr>
              <w:rPr>
                <w:sz w:val="18"/>
                <w:szCs w:val="18"/>
              </w:rPr>
            </w:pPr>
            <w:r>
              <w:rPr>
                <w:sz w:val="18"/>
                <w:szCs w:val="18"/>
              </w:rPr>
              <w:t>N/A.</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_Ref216773934 \h </w:instrText>
            </w:r>
            <w:r w:rsidR="00F8417D">
              <w:rPr>
                <w:sz w:val="18"/>
                <w:szCs w:val="18"/>
              </w:rPr>
            </w:r>
            <w:r w:rsidR="00F8417D">
              <w:rPr>
                <w:sz w:val="18"/>
                <w:szCs w:val="18"/>
              </w:rPr>
              <w:fldChar w:fldCharType="separate"/>
            </w:r>
            <w:r>
              <w:rPr>
                <w:noProof/>
                <w:sz w:val="18"/>
                <w:szCs w:val="18"/>
              </w:rPr>
              <w:t>166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The Windows OS</w:t>
            </w:r>
            <w:r w:rsidRPr="009161A8">
              <w:rPr>
                <w:sz w:val="18"/>
                <w:szCs w:val="18"/>
              </w:rPr>
              <w:t xml:space="preserve"> supports only a hierarchical integrity policy scheme</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2.2.2.1</w:t>
            </w:r>
          </w:p>
        </w:tc>
        <w:tc>
          <w:tcPr>
            <w:tcW w:w="3706" w:type="dxa"/>
          </w:tcPr>
          <w:p w:rsidR="00AE3FEF" w:rsidRPr="008A0845" w:rsidRDefault="00AE3FEF" w:rsidP="00B5044E">
            <w:pPr>
              <w:rPr>
                <w:sz w:val="18"/>
                <w:szCs w:val="18"/>
              </w:rPr>
            </w:pPr>
            <w:r w:rsidRPr="008A0845">
              <w:rPr>
                <w:sz w:val="18"/>
                <w:szCs w:val="18"/>
              </w:rPr>
              <w:t>The OS shall provide the ability to set the system-wide definition of integrity labels to authorized administrators.</w:t>
            </w:r>
          </w:p>
        </w:tc>
        <w:tc>
          <w:tcPr>
            <w:tcW w:w="1350" w:type="dxa"/>
          </w:tcPr>
          <w:p w:rsidR="00AE3FEF" w:rsidRDefault="00AE3FEF" w:rsidP="00B5044E">
            <w:pPr>
              <w:rPr>
                <w:sz w:val="18"/>
                <w:szCs w:val="18"/>
              </w:rPr>
            </w:pPr>
            <w:r>
              <w:rPr>
                <w:sz w:val="18"/>
                <w:szCs w:val="18"/>
              </w:rPr>
              <w:t>N/A.</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_Ref216773940 \h </w:instrText>
            </w:r>
            <w:r w:rsidR="00F8417D">
              <w:rPr>
                <w:sz w:val="18"/>
                <w:szCs w:val="18"/>
              </w:rPr>
            </w:r>
            <w:r w:rsidR="00F8417D">
              <w:rPr>
                <w:sz w:val="18"/>
                <w:szCs w:val="18"/>
              </w:rPr>
              <w:fldChar w:fldCharType="separate"/>
            </w:r>
            <w:r>
              <w:rPr>
                <w:noProof/>
                <w:sz w:val="18"/>
                <w:szCs w:val="18"/>
              </w:rPr>
              <w:t>167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The</w:t>
            </w:r>
            <w:r w:rsidRPr="009161A8">
              <w:rPr>
                <w:sz w:val="18"/>
                <w:szCs w:val="18"/>
              </w:rPr>
              <w:t xml:space="preserve"> hierarchical integrity policy scheme</w:t>
            </w:r>
            <w:r>
              <w:rPr>
                <w:sz w:val="18"/>
                <w:szCs w:val="18"/>
              </w:rPr>
              <w:t xml:space="preserve"> supported by the Windows OS is fixed.</w:t>
            </w:r>
          </w:p>
        </w:tc>
      </w:tr>
      <w:tr w:rsidR="00AE3FEF" w:rsidTr="00FB3005">
        <w:tc>
          <w:tcPr>
            <w:tcW w:w="0" w:type="auto"/>
          </w:tcPr>
          <w:p w:rsidR="00AE3FEF" w:rsidRPr="008A0845" w:rsidRDefault="00AE3FEF" w:rsidP="00B5044E">
            <w:pPr>
              <w:rPr>
                <w:sz w:val="18"/>
                <w:szCs w:val="18"/>
              </w:rPr>
            </w:pPr>
            <w:r w:rsidRPr="008A0845">
              <w:rPr>
                <w:sz w:val="18"/>
                <w:szCs w:val="18"/>
              </w:rPr>
              <w:t>2.2.2.2</w:t>
            </w:r>
          </w:p>
        </w:tc>
        <w:tc>
          <w:tcPr>
            <w:tcW w:w="3706" w:type="dxa"/>
          </w:tcPr>
          <w:p w:rsidR="00AE3FEF" w:rsidRPr="008A0845" w:rsidRDefault="00AE3FEF" w:rsidP="00B5044E">
            <w:pPr>
              <w:rPr>
                <w:sz w:val="18"/>
                <w:szCs w:val="18"/>
              </w:rPr>
            </w:pPr>
            <w:r w:rsidRPr="008A0845">
              <w:rPr>
                <w:sz w:val="18"/>
                <w:szCs w:val="18"/>
              </w:rPr>
              <w:t>The OS shall provide authorized administrators the ability to change integrity labels of subjects and objects.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_Ref216773947 \h </w:instrText>
            </w:r>
            <w:r w:rsidR="00F8417D">
              <w:rPr>
                <w:sz w:val="18"/>
                <w:szCs w:val="18"/>
              </w:rPr>
            </w:r>
            <w:r w:rsidR="00F8417D">
              <w:rPr>
                <w:sz w:val="18"/>
                <w:szCs w:val="18"/>
              </w:rPr>
              <w:fldChar w:fldCharType="separate"/>
            </w:r>
            <w:r>
              <w:rPr>
                <w:noProof/>
                <w:sz w:val="18"/>
                <w:szCs w:val="18"/>
              </w:rPr>
              <w:t>167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2.2.3.1</w:t>
            </w:r>
          </w:p>
        </w:tc>
        <w:tc>
          <w:tcPr>
            <w:tcW w:w="3706" w:type="dxa"/>
          </w:tcPr>
          <w:p w:rsidR="00AE3FEF" w:rsidRPr="008A0845" w:rsidRDefault="00AE3FEF" w:rsidP="00B5044E">
            <w:pPr>
              <w:rPr>
                <w:sz w:val="18"/>
                <w:szCs w:val="18"/>
              </w:rPr>
            </w:pPr>
            <w:r w:rsidRPr="008A0845">
              <w:rPr>
                <w:sz w:val="18"/>
                <w:szCs w:val="18"/>
              </w:rPr>
              <w:t>The OS shall provide the ability to audit all Mandatory Integrity Control policy decisions.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_Ref216773958 \h </w:instrText>
            </w:r>
            <w:r w:rsidR="00F8417D">
              <w:rPr>
                <w:sz w:val="18"/>
                <w:szCs w:val="18"/>
              </w:rPr>
            </w:r>
            <w:r w:rsidR="00F8417D">
              <w:rPr>
                <w:sz w:val="18"/>
                <w:szCs w:val="18"/>
              </w:rPr>
              <w:fldChar w:fldCharType="separate"/>
            </w:r>
            <w:r>
              <w:rPr>
                <w:noProof/>
                <w:sz w:val="18"/>
                <w:szCs w:val="18"/>
              </w:rPr>
              <w:t>168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2.2.3.2</w:t>
            </w:r>
          </w:p>
        </w:tc>
        <w:tc>
          <w:tcPr>
            <w:tcW w:w="3706" w:type="dxa"/>
          </w:tcPr>
          <w:p w:rsidR="00AE3FEF" w:rsidRPr="008A0845" w:rsidRDefault="00AE3FEF" w:rsidP="00B5044E">
            <w:pPr>
              <w:rPr>
                <w:sz w:val="18"/>
                <w:szCs w:val="18"/>
              </w:rPr>
            </w:pPr>
            <w:r w:rsidRPr="008A0845">
              <w:rPr>
                <w:sz w:val="18"/>
                <w:szCs w:val="18"/>
              </w:rPr>
              <w:t>The OS shall provide the ability to audit the setting and changing of system-wide integrity label definitions.</w:t>
            </w:r>
          </w:p>
        </w:tc>
        <w:tc>
          <w:tcPr>
            <w:tcW w:w="1350" w:type="dxa"/>
          </w:tcPr>
          <w:p w:rsidR="00AE3FEF" w:rsidRDefault="00AE3FEF" w:rsidP="00B5044E">
            <w:pPr>
              <w:rPr>
                <w:sz w:val="18"/>
                <w:szCs w:val="18"/>
              </w:rPr>
            </w:pPr>
            <w:r>
              <w:rPr>
                <w:sz w:val="18"/>
                <w:szCs w:val="18"/>
              </w:rPr>
              <w:t>N/A.</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_Ref216773964 \h </w:instrText>
            </w:r>
            <w:r w:rsidR="00F8417D">
              <w:rPr>
                <w:sz w:val="18"/>
                <w:szCs w:val="18"/>
              </w:rPr>
            </w:r>
            <w:r w:rsidR="00F8417D">
              <w:rPr>
                <w:sz w:val="18"/>
                <w:szCs w:val="18"/>
              </w:rPr>
              <w:fldChar w:fldCharType="separate"/>
            </w:r>
            <w:r>
              <w:rPr>
                <w:noProof/>
                <w:sz w:val="18"/>
                <w:szCs w:val="18"/>
              </w:rPr>
              <w:t>168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The</w:t>
            </w:r>
            <w:r w:rsidRPr="009161A8">
              <w:rPr>
                <w:sz w:val="18"/>
                <w:szCs w:val="18"/>
              </w:rPr>
              <w:t xml:space="preserve"> hierarchical integrity policy scheme</w:t>
            </w:r>
            <w:r>
              <w:rPr>
                <w:sz w:val="18"/>
                <w:szCs w:val="18"/>
              </w:rPr>
              <w:t xml:space="preserve"> supported by the Windows OS is fixed.</w:t>
            </w:r>
          </w:p>
        </w:tc>
      </w:tr>
      <w:tr w:rsidR="00AE3FEF" w:rsidTr="00FB3005">
        <w:tc>
          <w:tcPr>
            <w:tcW w:w="0" w:type="auto"/>
          </w:tcPr>
          <w:p w:rsidR="00AE3FEF" w:rsidRPr="008A0845" w:rsidRDefault="00AE3FEF" w:rsidP="00B5044E">
            <w:pPr>
              <w:rPr>
                <w:sz w:val="18"/>
                <w:szCs w:val="18"/>
              </w:rPr>
            </w:pPr>
            <w:r w:rsidRPr="008A0845">
              <w:rPr>
                <w:sz w:val="18"/>
                <w:szCs w:val="18"/>
              </w:rPr>
              <w:t>2.2.3.3</w:t>
            </w:r>
          </w:p>
        </w:tc>
        <w:tc>
          <w:tcPr>
            <w:tcW w:w="3706" w:type="dxa"/>
          </w:tcPr>
          <w:p w:rsidR="00AE3FEF" w:rsidRPr="008A0845" w:rsidRDefault="00AE3FEF" w:rsidP="00B5044E">
            <w:pPr>
              <w:rPr>
                <w:sz w:val="18"/>
                <w:szCs w:val="18"/>
              </w:rPr>
            </w:pPr>
            <w:r w:rsidRPr="008A0845">
              <w:rPr>
                <w:sz w:val="18"/>
                <w:szCs w:val="18"/>
              </w:rPr>
              <w:t>The OS shall provide the ability to audit the changing of subject and object integrity labels.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_Ref216773985 \h </w:instrText>
            </w:r>
            <w:r w:rsidR="00F8417D">
              <w:rPr>
                <w:sz w:val="18"/>
                <w:szCs w:val="18"/>
              </w:rPr>
            </w:r>
            <w:r w:rsidR="00F8417D">
              <w:rPr>
                <w:sz w:val="18"/>
                <w:szCs w:val="18"/>
              </w:rPr>
              <w:fldChar w:fldCharType="separate"/>
            </w:r>
            <w:r>
              <w:rPr>
                <w:noProof/>
                <w:sz w:val="18"/>
                <w:szCs w:val="18"/>
              </w:rPr>
              <w:t>168</w:t>
            </w:r>
            <w:r w:rsidR="00F8417D">
              <w:rPr>
                <w:sz w:val="18"/>
                <w:szCs w:val="18"/>
              </w:rPr>
              <w:fldChar w:fldCharType="end"/>
            </w:r>
            <w:r>
              <w:rPr>
                <w:sz w:val="18"/>
                <w:szCs w:val="18"/>
              </w:rPr>
              <w:t>.</w:t>
            </w:r>
          </w:p>
        </w:tc>
        <w:tc>
          <w:tcPr>
            <w:tcW w:w="3708" w:type="dxa"/>
          </w:tcPr>
          <w:p w:rsidR="00AE3FEF" w:rsidRPr="008A0845" w:rsidRDefault="00AE3FEF" w:rsidP="00DE5024">
            <w:pPr>
              <w:rPr>
                <w:sz w:val="18"/>
                <w:szCs w:val="18"/>
              </w:rPr>
            </w:pPr>
            <w:r>
              <w:rPr>
                <w:sz w:val="18"/>
                <w:szCs w:val="18"/>
              </w:rPr>
              <w:t xml:space="preserve">The use of the </w:t>
            </w:r>
            <w:r w:rsidRPr="008448E2">
              <w:rPr>
                <w:sz w:val="18"/>
                <w:szCs w:val="18"/>
              </w:rPr>
              <w:t>SeTcbPrivilege</w:t>
            </w:r>
            <w:r>
              <w:rPr>
                <w:sz w:val="18"/>
                <w:szCs w:val="18"/>
              </w:rPr>
              <w:t xml:space="preserve"> to increase the integrity level of an existing (Windows OS) access token of a subject is not audited.  By default, the </w:t>
            </w:r>
            <w:r w:rsidRPr="008448E2">
              <w:rPr>
                <w:sz w:val="18"/>
                <w:szCs w:val="18"/>
              </w:rPr>
              <w:t>SeTcbPrivilege</w:t>
            </w:r>
            <w:r>
              <w:rPr>
                <w:sz w:val="18"/>
                <w:szCs w:val="18"/>
              </w:rPr>
              <w:t xml:space="preserve"> is assigned only to the local system.  </w:t>
            </w: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3.1.1.1</w:t>
            </w:r>
          </w:p>
        </w:tc>
        <w:tc>
          <w:tcPr>
            <w:tcW w:w="3706" w:type="dxa"/>
          </w:tcPr>
          <w:p w:rsidR="00AE3FEF" w:rsidRPr="008A0845" w:rsidRDefault="00AE3FEF" w:rsidP="00B5044E">
            <w:pPr>
              <w:rPr>
                <w:sz w:val="18"/>
                <w:szCs w:val="18"/>
              </w:rPr>
            </w:pPr>
            <w:r w:rsidRPr="008A0845">
              <w:rPr>
                <w:sz w:val="18"/>
                <w:szCs w:val="18"/>
              </w:rPr>
              <w:t>The OS shall require each user to be uniquely identified and successfully authenticated by means of a password before allowing any actions on behalf of that user.</w:t>
            </w:r>
          </w:p>
        </w:tc>
        <w:tc>
          <w:tcPr>
            <w:tcW w:w="1350" w:type="dxa"/>
          </w:tcPr>
          <w:p w:rsidR="00AE3FEF" w:rsidRDefault="00AE3FEF" w:rsidP="00B5044E">
            <w:pPr>
              <w:rPr>
                <w:sz w:val="18"/>
                <w:szCs w:val="18"/>
              </w:rPr>
            </w:pPr>
            <w:r>
              <w:rPr>
                <w:sz w:val="18"/>
                <w:szCs w:val="18"/>
              </w:rPr>
              <w:t xml:space="preserve">Addressed with certain minor exceptions.  </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_Ref216773993 \h </w:instrText>
            </w:r>
            <w:r w:rsidR="00F8417D">
              <w:rPr>
                <w:sz w:val="18"/>
                <w:szCs w:val="18"/>
              </w:rPr>
            </w:r>
            <w:r w:rsidR="00F8417D">
              <w:rPr>
                <w:sz w:val="18"/>
                <w:szCs w:val="18"/>
              </w:rPr>
              <w:fldChar w:fldCharType="separate"/>
            </w:r>
            <w:r>
              <w:rPr>
                <w:noProof/>
                <w:sz w:val="18"/>
                <w:szCs w:val="18"/>
              </w:rPr>
              <w:t>169</w:t>
            </w:r>
            <w:r w:rsidR="00F8417D">
              <w:rPr>
                <w:sz w:val="18"/>
                <w:szCs w:val="18"/>
              </w:rPr>
              <w:fldChar w:fldCharType="end"/>
            </w:r>
            <w:r>
              <w:rPr>
                <w:sz w:val="18"/>
                <w:szCs w:val="18"/>
              </w:rPr>
              <w:t>.</w:t>
            </w:r>
          </w:p>
        </w:tc>
        <w:tc>
          <w:tcPr>
            <w:tcW w:w="3708" w:type="dxa"/>
          </w:tcPr>
          <w:p w:rsidR="00AE3FEF" w:rsidRDefault="00AE3FEF" w:rsidP="00B5044E">
            <w:pPr>
              <w:rPr>
                <w:sz w:val="18"/>
                <w:szCs w:val="18"/>
              </w:rPr>
            </w:pPr>
            <w:r>
              <w:rPr>
                <w:sz w:val="18"/>
                <w:szCs w:val="18"/>
              </w:rPr>
              <w:t xml:space="preserve">The minor exceptions are necessary for </w:t>
            </w:r>
            <w:r w:rsidRPr="00DD0F06">
              <w:rPr>
                <w:sz w:val="18"/>
                <w:szCs w:val="18"/>
              </w:rPr>
              <w:t>support</w:t>
            </w:r>
            <w:r>
              <w:rPr>
                <w:sz w:val="18"/>
                <w:szCs w:val="18"/>
              </w:rPr>
              <w:t>ing interoperability and general usability, in the case where an unauthenticated user needs to look up “public” information within the network.</w:t>
            </w:r>
          </w:p>
          <w:p w:rsidR="00AE3FEF" w:rsidRPr="008A0845" w:rsidRDefault="00AE3FEF" w:rsidP="00B5044E">
            <w:pPr>
              <w:rPr>
                <w:sz w:val="18"/>
                <w:szCs w:val="18"/>
              </w:rPr>
            </w:pPr>
            <w:r>
              <w:rPr>
                <w:sz w:val="18"/>
                <w:szCs w:val="18"/>
              </w:rPr>
              <w:t xml:space="preserve">In addition to password logon, the Windows OS also supports smart card logon.  </w:t>
            </w:r>
          </w:p>
        </w:tc>
      </w:tr>
      <w:tr w:rsidR="00AE3FEF" w:rsidTr="00FB3005">
        <w:tc>
          <w:tcPr>
            <w:tcW w:w="0" w:type="auto"/>
          </w:tcPr>
          <w:p w:rsidR="00AE3FEF" w:rsidRPr="008A0845" w:rsidRDefault="00AE3FEF" w:rsidP="00B5044E">
            <w:pPr>
              <w:rPr>
                <w:sz w:val="18"/>
                <w:szCs w:val="18"/>
              </w:rPr>
            </w:pPr>
            <w:r w:rsidRPr="008A0845">
              <w:rPr>
                <w:sz w:val="18"/>
                <w:szCs w:val="18"/>
              </w:rPr>
              <w:t>3.1.1.2</w:t>
            </w:r>
          </w:p>
        </w:tc>
        <w:tc>
          <w:tcPr>
            <w:tcW w:w="3706" w:type="dxa"/>
          </w:tcPr>
          <w:p w:rsidR="00AE3FEF" w:rsidRPr="008A0845" w:rsidRDefault="00AE3FEF" w:rsidP="00B5044E">
            <w:pPr>
              <w:rPr>
                <w:sz w:val="18"/>
                <w:szCs w:val="18"/>
              </w:rPr>
            </w:pPr>
            <w:r w:rsidRPr="008A0845">
              <w:rPr>
                <w:sz w:val="18"/>
                <w:szCs w:val="18"/>
              </w:rPr>
              <w:t>The OS shall be able to support passwords up to 32 characters in length, consisting of any combination of upper and lower case letters, numbers, and punctuations.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_Ref213658732 \h </w:instrText>
            </w:r>
            <w:r w:rsidR="00F8417D">
              <w:rPr>
                <w:sz w:val="18"/>
                <w:szCs w:val="18"/>
              </w:rPr>
            </w:r>
            <w:r w:rsidR="00F8417D">
              <w:rPr>
                <w:sz w:val="18"/>
                <w:szCs w:val="18"/>
              </w:rPr>
              <w:fldChar w:fldCharType="separate"/>
            </w:r>
            <w:r>
              <w:rPr>
                <w:noProof/>
                <w:sz w:val="18"/>
                <w:szCs w:val="18"/>
              </w:rPr>
              <w:t>174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3.1.1.3</w:t>
            </w:r>
          </w:p>
        </w:tc>
        <w:tc>
          <w:tcPr>
            <w:tcW w:w="3706" w:type="dxa"/>
          </w:tcPr>
          <w:p w:rsidR="00AE3FEF" w:rsidRPr="008A0845" w:rsidRDefault="00AE3FEF" w:rsidP="00B5044E">
            <w:pPr>
              <w:rPr>
                <w:sz w:val="18"/>
                <w:szCs w:val="18"/>
              </w:rPr>
            </w:pPr>
            <w:r w:rsidRPr="008A0845">
              <w:rPr>
                <w:sz w:val="18"/>
                <w:szCs w:val="18"/>
              </w:rPr>
              <w:t>The OS authentication mechanism shall provide a specific set of capabilities.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_Ref213660322 \h </w:instrText>
            </w:r>
            <w:r w:rsidR="00F8417D">
              <w:rPr>
                <w:sz w:val="18"/>
                <w:szCs w:val="18"/>
              </w:rPr>
            </w:r>
            <w:r w:rsidR="00F8417D">
              <w:rPr>
                <w:sz w:val="18"/>
                <w:szCs w:val="18"/>
              </w:rPr>
              <w:fldChar w:fldCharType="separate"/>
            </w:r>
            <w:r>
              <w:rPr>
                <w:noProof/>
                <w:sz w:val="18"/>
                <w:szCs w:val="18"/>
              </w:rPr>
              <w:t>175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3.1.1.4</w:t>
            </w:r>
          </w:p>
        </w:tc>
        <w:tc>
          <w:tcPr>
            <w:tcW w:w="3706" w:type="dxa"/>
          </w:tcPr>
          <w:p w:rsidR="00AE3FEF" w:rsidRPr="008A0845" w:rsidRDefault="00AE3FEF" w:rsidP="00B5044E">
            <w:pPr>
              <w:rPr>
                <w:sz w:val="18"/>
                <w:szCs w:val="18"/>
              </w:rPr>
            </w:pPr>
            <w:r w:rsidRPr="008A0845">
              <w:rPr>
                <w:sz w:val="18"/>
                <w:szCs w:val="18"/>
              </w:rPr>
              <w:t>The OS shall provide only obscured feedback to the user while the authentication is in progress.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_Ref213660420 \h </w:instrText>
            </w:r>
            <w:r w:rsidR="00F8417D">
              <w:rPr>
                <w:sz w:val="18"/>
                <w:szCs w:val="18"/>
              </w:rPr>
            </w:r>
            <w:r w:rsidR="00F8417D">
              <w:rPr>
                <w:sz w:val="18"/>
                <w:szCs w:val="18"/>
              </w:rPr>
              <w:fldChar w:fldCharType="separate"/>
            </w:r>
            <w:r>
              <w:rPr>
                <w:noProof/>
                <w:sz w:val="18"/>
                <w:szCs w:val="18"/>
              </w:rPr>
              <w:t>176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3.1.1.5</w:t>
            </w:r>
          </w:p>
        </w:tc>
        <w:tc>
          <w:tcPr>
            <w:tcW w:w="3706" w:type="dxa"/>
          </w:tcPr>
          <w:p w:rsidR="00AE3FEF" w:rsidRPr="008A0845" w:rsidRDefault="00AE3FEF" w:rsidP="00B5044E">
            <w:pPr>
              <w:rPr>
                <w:sz w:val="18"/>
                <w:szCs w:val="18"/>
              </w:rPr>
            </w:pPr>
            <w:r w:rsidRPr="008A0845">
              <w:rPr>
                <w:sz w:val="18"/>
                <w:szCs w:val="18"/>
              </w:rPr>
              <w:t>The OS shall detect when an authorized administrator specified positive integer of consecutive unsuccessful authentication attempts occur related to any authorized user authentication process.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_Ref216774025 \h </w:instrText>
            </w:r>
            <w:r w:rsidR="00F8417D">
              <w:rPr>
                <w:sz w:val="18"/>
                <w:szCs w:val="18"/>
              </w:rPr>
            </w:r>
            <w:r w:rsidR="00F8417D">
              <w:rPr>
                <w:sz w:val="18"/>
                <w:szCs w:val="18"/>
              </w:rPr>
              <w:fldChar w:fldCharType="separate"/>
            </w:r>
            <w:r>
              <w:rPr>
                <w:noProof/>
                <w:sz w:val="18"/>
                <w:szCs w:val="18"/>
              </w:rPr>
              <w:t>176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3.1.1.6</w:t>
            </w:r>
          </w:p>
        </w:tc>
        <w:tc>
          <w:tcPr>
            <w:tcW w:w="3706" w:type="dxa"/>
          </w:tcPr>
          <w:p w:rsidR="00AE3FEF" w:rsidRPr="008A0845" w:rsidRDefault="00AE3FEF" w:rsidP="00B5044E">
            <w:pPr>
              <w:rPr>
                <w:sz w:val="18"/>
                <w:szCs w:val="18"/>
              </w:rPr>
            </w:pPr>
            <w:r w:rsidRPr="008A0845">
              <w:rPr>
                <w:sz w:val="18"/>
                <w:szCs w:val="18"/>
              </w:rPr>
              <w:t xml:space="preserve">The OS shall perform a specific set of actions when the defined number of consecutive unsuccessful authentication attempts specified in “3.1.1.5” has been detected. </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_Ref216774033 \h </w:instrText>
            </w:r>
            <w:r w:rsidR="00F8417D">
              <w:rPr>
                <w:sz w:val="18"/>
                <w:szCs w:val="18"/>
              </w:rPr>
            </w:r>
            <w:r w:rsidR="00F8417D">
              <w:rPr>
                <w:sz w:val="18"/>
                <w:szCs w:val="18"/>
              </w:rPr>
              <w:fldChar w:fldCharType="separate"/>
            </w:r>
            <w:r>
              <w:rPr>
                <w:noProof/>
                <w:sz w:val="18"/>
                <w:szCs w:val="18"/>
              </w:rPr>
              <w:t>178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3.1.1.7</w:t>
            </w:r>
          </w:p>
        </w:tc>
        <w:tc>
          <w:tcPr>
            <w:tcW w:w="3706" w:type="dxa"/>
          </w:tcPr>
          <w:p w:rsidR="00AE3FEF" w:rsidRPr="008A0845" w:rsidRDefault="00AE3FEF" w:rsidP="00B5044E">
            <w:pPr>
              <w:rPr>
                <w:sz w:val="18"/>
                <w:szCs w:val="18"/>
              </w:rPr>
            </w:pPr>
            <w:r w:rsidRPr="008A0845">
              <w:rPr>
                <w:sz w:val="18"/>
                <w:szCs w:val="18"/>
              </w:rPr>
              <w:t>The OS shall maintain a specific list of security attributes belonging to individual users.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_Ref216774039 \h </w:instrText>
            </w:r>
            <w:r w:rsidR="00F8417D">
              <w:rPr>
                <w:sz w:val="18"/>
                <w:szCs w:val="18"/>
              </w:rPr>
            </w:r>
            <w:r w:rsidR="00F8417D">
              <w:rPr>
                <w:sz w:val="18"/>
                <w:szCs w:val="18"/>
              </w:rPr>
              <w:fldChar w:fldCharType="separate"/>
            </w:r>
            <w:r>
              <w:rPr>
                <w:noProof/>
                <w:sz w:val="18"/>
                <w:szCs w:val="18"/>
              </w:rPr>
              <w:t>180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3.1.1.8</w:t>
            </w:r>
          </w:p>
        </w:tc>
        <w:tc>
          <w:tcPr>
            <w:tcW w:w="3706" w:type="dxa"/>
          </w:tcPr>
          <w:p w:rsidR="00AE3FEF" w:rsidRPr="008A0845" w:rsidRDefault="00AE3FEF" w:rsidP="00B5044E">
            <w:pPr>
              <w:rPr>
                <w:sz w:val="18"/>
                <w:szCs w:val="18"/>
              </w:rPr>
            </w:pPr>
            <w:r w:rsidRPr="008A0845">
              <w:rPr>
                <w:sz w:val="18"/>
                <w:szCs w:val="18"/>
              </w:rPr>
              <w:t>The OS shall associate a specific list of user security attributes with subjects acting on behalf of that user.</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_Ref215452214 \h </w:instrText>
            </w:r>
            <w:r w:rsidR="00F8417D">
              <w:rPr>
                <w:sz w:val="18"/>
                <w:szCs w:val="18"/>
              </w:rPr>
            </w:r>
            <w:r w:rsidR="00F8417D">
              <w:rPr>
                <w:sz w:val="18"/>
                <w:szCs w:val="18"/>
              </w:rPr>
              <w:fldChar w:fldCharType="separate"/>
            </w:r>
            <w:r>
              <w:rPr>
                <w:noProof/>
                <w:sz w:val="18"/>
                <w:szCs w:val="18"/>
              </w:rPr>
              <w:t>189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3.1.1.9</w:t>
            </w:r>
          </w:p>
        </w:tc>
        <w:tc>
          <w:tcPr>
            <w:tcW w:w="3706" w:type="dxa"/>
          </w:tcPr>
          <w:p w:rsidR="00AE3FEF" w:rsidRPr="008A0845" w:rsidRDefault="00AE3FEF" w:rsidP="00B5044E">
            <w:pPr>
              <w:rPr>
                <w:sz w:val="18"/>
                <w:szCs w:val="18"/>
              </w:rPr>
            </w:pPr>
            <w:r w:rsidRPr="008A0845">
              <w:rPr>
                <w:sz w:val="18"/>
                <w:szCs w:val="18"/>
              </w:rPr>
              <w:t>The OS shall protect authentication data from disclosure through the use of operating system provided cryptographic services.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_Ref216774054 \h </w:instrText>
            </w:r>
            <w:r w:rsidR="00F8417D">
              <w:rPr>
                <w:sz w:val="18"/>
                <w:szCs w:val="18"/>
              </w:rPr>
            </w:r>
            <w:r w:rsidR="00F8417D">
              <w:rPr>
                <w:sz w:val="18"/>
                <w:szCs w:val="18"/>
              </w:rPr>
              <w:fldChar w:fldCharType="separate"/>
            </w:r>
            <w:r>
              <w:rPr>
                <w:noProof/>
                <w:sz w:val="18"/>
                <w:szCs w:val="18"/>
              </w:rPr>
              <w:t>196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3.1.1.10</w:t>
            </w:r>
          </w:p>
        </w:tc>
        <w:tc>
          <w:tcPr>
            <w:tcW w:w="3706" w:type="dxa"/>
          </w:tcPr>
          <w:p w:rsidR="00AE3FEF" w:rsidRPr="008A0845" w:rsidRDefault="00AE3FEF" w:rsidP="00B5044E">
            <w:pPr>
              <w:rPr>
                <w:sz w:val="18"/>
                <w:szCs w:val="18"/>
              </w:rPr>
            </w:pPr>
            <w:r w:rsidRPr="008A0845">
              <w:rPr>
                <w:sz w:val="18"/>
                <w:szCs w:val="18"/>
              </w:rPr>
              <w:t>The OS shall provide an administrator role that is separate from untrusted users.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_Ref216774065 \h </w:instrText>
            </w:r>
            <w:r w:rsidR="00F8417D">
              <w:rPr>
                <w:sz w:val="18"/>
                <w:szCs w:val="18"/>
              </w:rPr>
            </w:r>
            <w:r w:rsidR="00F8417D">
              <w:rPr>
                <w:sz w:val="18"/>
                <w:szCs w:val="18"/>
              </w:rPr>
              <w:fldChar w:fldCharType="separate"/>
            </w:r>
            <w:r>
              <w:rPr>
                <w:noProof/>
                <w:sz w:val="18"/>
                <w:szCs w:val="18"/>
              </w:rPr>
              <w:t>209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3.1.1.11</w:t>
            </w:r>
          </w:p>
        </w:tc>
        <w:tc>
          <w:tcPr>
            <w:tcW w:w="3706" w:type="dxa"/>
          </w:tcPr>
          <w:p w:rsidR="00AE3FEF" w:rsidRPr="008A0845" w:rsidRDefault="00AE3FEF" w:rsidP="00B5044E">
            <w:pPr>
              <w:rPr>
                <w:sz w:val="18"/>
                <w:szCs w:val="18"/>
              </w:rPr>
            </w:pPr>
            <w:r w:rsidRPr="008A0845">
              <w:rPr>
                <w:sz w:val="18"/>
                <w:szCs w:val="18"/>
              </w:rPr>
              <w:t>The OS shall provide the authorized administrator the ability to set user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_Ref216774071 \h </w:instrText>
            </w:r>
            <w:r w:rsidR="00F8417D">
              <w:rPr>
                <w:sz w:val="18"/>
                <w:szCs w:val="18"/>
              </w:rPr>
            </w:r>
            <w:r w:rsidR="00F8417D">
              <w:rPr>
                <w:sz w:val="18"/>
                <w:szCs w:val="18"/>
              </w:rPr>
              <w:fldChar w:fldCharType="separate"/>
            </w:r>
            <w:r>
              <w:rPr>
                <w:noProof/>
                <w:sz w:val="18"/>
                <w:szCs w:val="18"/>
              </w:rPr>
              <w:t>210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3.1.1.12</w:t>
            </w:r>
          </w:p>
        </w:tc>
        <w:tc>
          <w:tcPr>
            <w:tcW w:w="3706" w:type="dxa"/>
          </w:tcPr>
          <w:p w:rsidR="00AE3FEF" w:rsidRPr="008A0845" w:rsidRDefault="00AE3FEF" w:rsidP="00B5044E">
            <w:pPr>
              <w:rPr>
                <w:sz w:val="18"/>
                <w:szCs w:val="18"/>
              </w:rPr>
            </w:pPr>
            <w:r w:rsidRPr="008A0845">
              <w:rPr>
                <w:sz w:val="18"/>
                <w:szCs w:val="18"/>
              </w:rPr>
              <w:t>The OS shall re-authenticate the user when changing authentication data.</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_Ref216774079 \h </w:instrText>
            </w:r>
            <w:r w:rsidR="00F8417D">
              <w:rPr>
                <w:sz w:val="18"/>
                <w:szCs w:val="18"/>
              </w:rPr>
            </w:r>
            <w:r w:rsidR="00F8417D">
              <w:rPr>
                <w:sz w:val="18"/>
                <w:szCs w:val="18"/>
              </w:rPr>
              <w:fldChar w:fldCharType="separate"/>
            </w:r>
            <w:r>
              <w:rPr>
                <w:noProof/>
                <w:sz w:val="18"/>
                <w:szCs w:val="18"/>
              </w:rPr>
              <w:t>213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3.1.1.13</w:t>
            </w:r>
          </w:p>
        </w:tc>
        <w:tc>
          <w:tcPr>
            <w:tcW w:w="3706" w:type="dxa"/>
          </w:tcPr>
          <w:p w:rsidR="00AE3FEF" w:rsidRPr="008A0845" w:rsidRDefault="00AE3FEF" w:rsidP="00B5044E">
            <w:pPr>
              <w:rPr>
                <w:sz w:val="18"/>
                <w:szCs w:val="18"/>
              </w:rPr>
            </w:pPr>
            <w:r w:rsidRPr="008A0845">
              <w:rPr>
                <w:sz w:val="18"/>
                <w:szCs w:val="18"/>
              </w:rPr>
              <w:t>The OS shall provide a mechanism to verify that each user password when set meets authorized administrator configurable password characteristics.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_Ref216774087 \h </w:instrText>
            </w:r>
            <w:r w:rsidR="00F8417D">
              <w:rPr>
                <w:sz w:val="18"/>
                <w:szCs w:val="18"/>
              </w:rPr>
            </w:r>
            <w:r w:rsidR="00F8417D">
              <w:rPr>
                <w:sz w:val="18"/>
                <w:szCs w:val="18"/>
              </w:rPr>
              <w:fldChar w:fldCharType="separate"/>
            </w:r>
            <w:r>
              <w:rPr>
                <w:noProof/>
                <w:sz w:val="18"/>
                <w:szCs w:val="18"/>
              </w:rPr>
              <w:t>213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3.1.1.14</w:t>
            </w:r>
          </w:p>
        </w:tc>
        <w:tc>
          <w:tcPr>
            <w:tcW w:w="3706" w:type="dxa"/>
          </w:tcPr>
          <w:p w:rsidR="00AE3FEF" w:rsidRPr="008A0845" w:rsidRDefault="00AE3FEF" w:rsidP="00B5044E">
            <w:pPr>
              <w:rPr>
                <w:sz w:val="18"/>
                <w:szCs w:val="18"/>
              </w:rPr>
            </w:pPr>
            <w:r w:rsidRPr="008A0845">
              <w:rPr>
                <w:sz w:val="18"/>
                <w:szCs w:val="18"/>
              </w:rPr>
              <w:t>The OS shall automatically disable a user account when the current time has passed the authorized administrator specified time interval in which the user account has not been logged on successfully since the user account’s last successful logon time.</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_Ref216774094 \h </w:instrText>
            </w:r>
            <w:r w:rsidR="00F8417D">
              <w:rPr>
                <w:sz w:val="18"/>
                <w:szCs w:val="18"/>
              </w:rPr>
            </w:r>
            <w:r w:rsidR="00F8417D">
              <w:rPr>
                <w:sz w:val="18"/>
                <w:szCs w:val="18"/>
              </w:rPr>
              <w:fldChar w:fldCharType="separate"/>
            </w:r>
            <w:r>
              <w:rPr>
                <w:noProof/>
                <w:sz w:val="18"/>
                <w:szCs w:val="18"/>
              </w:rPr>
              <w:t>214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252D1E">
              <w:rPr>
                <w:sz w:val="18"/>
                <w:szCs w:val="18"/>
              </w:rPr>
              <w:t xml:space="preserve">We suggest that the </w:t>
            </w:r>
            <w:r>
              <w:rPr>
                <w:sz w:val="18"/>
                <w:szCs w:val="18"/>
              </w:rPr>
              <w:t>Windows OS</w:t>
            </w:r>
            <w:r w:rsidRPr="00252D1E">
              <w:rPr>
                <w:sz w:val="18"/>
                <w:szCs w:val="18"/>
              </w:rPr>
              <w:t xml:space="preserve"> “maximum password age” policy is</w:t>
            </w:r>
            <w:r>
              <w:rPr>
                <w:sz w:val="18"/>
                <w:szCs w:val="18"/>
              </w:rPr>
              <w:t xml:space="preserve"> as capable as the enforcement due to the elapse of the </w:t>
            </w:r>
            <w:r w:rsidRPr="008A0845">
              <w:rPr>
                <w:sz w:val="18"/>
                <w:szCs w:val="18"/>
              </w:rPr>
              <w:t>time interval in which the user account has not been logged on successfully since the user account’s last successful logon time</w:t>
            </w:r>
            <w:r>
              <w:rPr>
                <w:sz w:val="18"/>
                <w:szCs w:val="18"/>
              </w:rPr>
              <w:t xml:space="preserve">.  </w:t>
            </w:r>
          </w:p>
        </w:tc>
      </w:tr>
      <w:tr w:rsidR="00AE3FEF" w:rsidTr="00FB3005">
        <w:tc>
          <w:tcPr>
            <w:tcW w:w="0" w:type="auto"/>
          </w:tcPr>
          <w:p w:rsidR="00AE3FEF" w:rsidRPr="008A0845" w:rsidRDefault="00AE3FEF" w:rsidP="00B5044E">
            <w:pPr>
              <w:rPr>
                <w:sz w:val="18"/>
                <w:szCs w:val="18"/>
              </w:rPr>
            </w:pPr>
            <w:r w:rsidRPr="008A0845">
              <w:rPr>
                <w:sz w:val="18"/>
                <w:szCs w:val="18"/>
              </w:rPr>
              <w:t>3.1.2.1</w:t>
            </w:r>
          </w:p>
        </w:tc>
        <w:tc>
          <w:tcPr>
            <w:tcW w:w="3706" w:type="dxa"/>
          </w:tcPr>
          <w:p w:rsidR="00AE3FEF" w:rsidRPr="008A0845" w:rsidRDefault="00AE3FEF" w:rsidP="00B5044E">
            <w:pPr>
              <w:rPr>
                <w:sz w:val="18"/>
                <w:szCs w:val="18"/>
              </w:rPr>
            </w:pPr>
            <w:r w:rsidRPr="008A0845">
              <w:rPr>
                <w:sz w:val="18"/>
                <w:szCs w:val="18"/>
              </w:rPr>
              <w:t>The OS shall allow only authorized administrators the ability to create and manage user accounts.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_Ref216774105 \h </w:instrText>
            </w:r>
            <w:r w:rsidR="00F8417D">
              <w:rPr>
                <w:sz w:val="18"/>
                <w:szCs w:val="18"/>
              </w:rPr>
            </w:r>
            <w:r w:rsidR="00F8417D">
              <w:rPr>
                <w:sz w:val="18"/>
                <w:szCs w:val="18"/>
              </w:rPr>
              <w:fldChar w:fldCharType="separate"/>
            </w:r>
            <w:r>
              <w:rPr>
                <w:noProof/>
                <w:sz w:val="18"/>
                <w:szCs w:val="18"/>
              </w:rPr>
              <w:t>216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3.1.2.2</w:t>
            </w:r>
          </w:p>
        </w:tc>
        <w:tc>
          <w:tcPr>
            <w:tcW w:w="3706" w:type="dxa"/>
          </w:tcPr>
          <w:p w:rsidR="00AE3FEF" w:rsidRPr="008A0845" w:rsidRDefault="00AE3FEF" w:rsidP="00B5044E">
            <w:pPr>
              <w:rPr>
                <w:sz w:val="18"/>
                <w:szCs w:val="18"/>
              </w:rPr>
            </w:pPr>
            <w:r w:rsidRPr="008A0845">
              <w:rPr>
                <w:sz w:val="18"/>
                <w:szCs w:val="18"/>
              </w:rPr>
              <w:t>The OS shall provide authorized administrators the ability to specify a time interval in which the user account has not been logged on successfully so that a user account is automatically disabled after the time interval has elapsed.</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_Ref216774120 \h </w:instrText>
            </w:r>
            <w:r w:rsidR="00F8417D">
              <w:rPr>
                <w:sz w:val="18"/>
                <w:szCs w:val="18"/>
              </w:rPr>
            </w:r>
            <w:r w:rsidR="00F8417D">
              <w:rPr>
                <w:sz w:val="18"/>
                <w:szCs w:val="18"/>
              </w:rPr>
              <w:fldChar w:fldCharType="separate"/>
            </w:r>
            <w:r>
              <w:rPr>
                <w:noProof/>
                <w:sz w:val="18"/>
                <w:szCs w:val="18"/>
              </w:rPr>
              <w:t>216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252D1E">
              <w:rPr>
                <w:sz w:val="18"/>
                <w:szCs w:val="18"/>
              </w:rPr>
              <w:t xml:space="preserve">We suggest that the </w:t>
            </w:r>
            <w:r>
              <w:rPr>
                <w:sz w:val="18"/>
                <w:szCs w:val="18"/>
              </w:rPr>
              <w:t>Windows OS</w:t>
            </w:r>
            <w:r w:rsidRPr="00252D1E">
              <w:rPr>
                <w:sz w:val="18"/>
                <w:szCs w:val="18"/>
              </w:rPr>
              <w:t xml:space="preserve"> “maximum password age” policy is</w:t>
            </w:r>
            <w:r>
              <w:rPr>
                <w:sz w:val="18"/>
                <w:szCs w:val="18"/>
              </w:rPr>
              <w:t xml:space="preserve"> as capable as the enforcement due to the elapse of the </w:t>
            </w:r>
            <w:r w:rsidRPr="008A0845">
              <w:rPr>
                <w:sz w:val="18"/>
                <w:szCs w:val="18"/>
              </w:rPr>
              <w:t>time interval in which the user account has not been logged on successfully since the user account’s last successful logon time</w:t>
            </w:r>
            <w:r>
              <w:rPr>
                <w:sz w:val="18"/>
                <w:szCs w:val="18"/>
              </w:rPr>
              <w:t xml:space="preserve">.  </w:t>
            </w:r>
          </w:p>
        </w:tc>
      </w:tr>
      <w:tr w:rsidR="00AE3FEF" w:rsidTr="00FB3005">
        <w:tc>
          <w:tcPr>
            <w:tcW w:w="0" w:type="auto"/>
          </w:tcPr>
          <w:p w:rsidR="00AE3FEF" w:rsidRPr="008A0845" w:rsidRDefault="00AE3FEF" w:rsidP="00B5044E">
            <w:pPr>
              <w:rPr>
                <w:sz w:val="18"/>
                <w:szCs w:val="18"/>
              </w:rPr>
            </w:pPr>
            <w:r w:rsidRPr="008A0845">
              <w:rPr>
                <w:sz w:val="18"/>
                <w:szCs w:val="18"/>
              </w:rPr>
              <w:t>3.1.2.3</w:t>
            </w:r>
          </w:p>
        </w:tc>
        <w:tc>
          <w:tcPr>
            <w:tcW w:w="3706" w:type="dxa"/>
          </w:tcPr>
          <w:p w:rsidR="00AE3FEF" w:rsidRPr="008A0845" w:rsidRDefault="00AE3FEF" w:rsidP="00B5044E">
            <w:pPr>
              <w:rPr>
                <w:sz w:val="18"/>
                <w:szCs w:val="18"/>
              </w:rPr>
            </w:pPr>
            <w:r w:rsidRPr="008A0845">
              <w:rPr>
                <w:sz w:val="18"/>
                <w:szCs w:val="18"/>
              </w:rPr>
              <w:t>The OS shall allow only authorized administrators the ability to initially set and modify user security attributes (other than authentication data).</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_Ref216774126 \h </w:instrText>
            </w:r>
            <w:r w:rsidR="00F8417D">
              <w:rPr>
                <w:sz w:val="18"/>
                <w:szCs w:val="18"/>
              </w:rPr>
            </w:r>
            <w:r w:rsidR="00F8417D">
              <w:rPr>
                <w:sz w:val="18"/>
                <w:szCs w:val="18"/>
              </w:rPr>
              <w:fldChar w:fldCharType="separate"/>
            </w:r>
            <w:r>
              <w:rPr>
                <w:noProof/>
                <w:sz w:val="18"/>
                <w:szCs w:val="18"/>
              </w:rPr>
              <w:t>217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3.1.2.4</w:t>
            </w:r>
          </w:p>
        </w:tc>
        <w:tc>
          <w:tcPr>
            <w:tcW w:w="3706" w:type="dxa"/>
          </w:tcPr>
          <w:p w:rsidR="00AE3FEF" w:rsidRPr="008A0845" w:rsidRDefault="00AE3FEF" w:rsidP="00B5044E">
            <w:pPr>
              <w:rPr>
                <w:sz w:val="18"/>
                <w:szCs w:val="18"/>
              </w:rPr>
            </w:pPr>
            <w:r w:rsidRPr="008A0845">
              <w:rPr>
                <w:sz w:val="18"/>
                <w:szCs w:val="18"/>
              </w:rPr>
              <w:t>The OS shall allow only authorized administrators the ability to initialize user authentication data.</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_Ref216774133 \h </w:instrText>
            </w:r>
            <w:r w:rsidR="00F8417D">
              <w:rPr>
                <w:sz w:val="18"/>
                <w:szCs w:val="18"/>
              </w:rPr>
            </w:r>
            <w:r w:rsidR="00F8417D">
              <w:rPr>
                <w:sz w:val="18"/>
                <w:szCs w:val="18"/>
              </w:rPr>
              <w:fldChar w:fldCharType="separate"/>
            </w:r>
            <w:r>
              <w:rPr>
                <w:noProof/>
                <w:sz w:val="18"/>
                <w:szCs w:val="18"/>
              </w:rPr>
              <w:t>218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3.1.2.5</w:t>
            </w:r>
          </w:p>
        </w:tc>
        <w:tc>
          <w:tcPr>
            <w:tcW w:w="3706" w:type="dxa"/>
          </w:tcPr>
          <w:p w:rsidR="00AE3FEF" w:rsidRPr="008A0845" w:rsidRDefault="00AE3FEF" w:rsidP="00B5044E">
            <w:pPr>
              <w:rPr>
                <w:sz w:val="18"/>
                <w:szCs w:val="18"/>
              </w:rPr>
            </w:pPr>
            <w:r w:rsidRPr="008A0845">
              <w:rPr>
                <w:sz w:val="18"/>
                <w:szCs w:val="18"/>
              </w:rPr>
              <w:t>The OS shall restrict the ability to modify authentication data to authorized administrators and users authorized to modify their own authentication data.</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_Ref216774140 \h </w:instrText>
            </w:r>
            <w:r w:rsidR="00F8417D">
              <w:rPr>
                <w:sz w:val="18"/>
                <w:szCs w:val="18"/>
              </w:rPr>
            </w:r>
            <w:r w:rsidR="00F8417D">
              <w:rPr>
                <w:sz w:val="18"/>
                <w:szCs w:val="18"/>
              </w:rPr>
              <w:fldChar w:fldCharType="separate"/>
            </w:r>
            <w:r>
              <w:rPr>
                <w:noProof/>
                <w:sz w:val="18"/>
                <w:szCs w:val="18"/>
              </w:rPr>
              <w:t>218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3.1.2.6</w:t>
            </w:r>
          </w:p>
        </w:tc>
        <w:tc>
          <w:tcPr>
            <w:tcW w:w="3706" w:type="dxa"/>
          </w:tcPr>
          <w:p w:rsidR="00AE3FEF" w:rsidRPr="008A0845" w:rsidRDefault="00AE3FEF" w:rsidP="00B5044E">
            <w:pPr>
              <w:rPr>
                <w:sz w:val="18"/>
                <w:szCs w:val="18"/>
              </w:rPr>
            </w:pPr>
            <w:r w:rsidRPr="008A0845">
              <w:rPr>
                <w:sz w:val="18"/>
                <w:szCs w:val="18"/>
              </w:rPr>
              <w:t>The OS shall allow only authorized administrators the ability to initialize and modify authentication mechanism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_Ref216774146 \h </w:instrText>
            </w:r>
            <w:r w:rsidR="00F8417D">
              <w:rPr>
                <w:sz w:val="18"/>
                <w:szCs w:val="18"/>
              </w:rPr>
            </w:r>
            <w:r w:rsidR="00F8417D">
              <w:rPr>
                <w:sz w:val="18"/>
                <w:szCs w:val="18"/>
              </w:rPr>
              <w:fldChar w:fldCharType="separate"/>
            </w:r>
            <w:r>
              <w:rPr>
                <w:noProof/>
                <w:sz w:val="18"/>
                <w:szCs w:val="18"/>
              </w:rPr>
              <w:t>219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3.1.2.7</w:t>
            </w:r>
          </w:p>
        </w:tc>
        <w:tc>
          <w:tcPr>
            <w:tcW w:w="3706" w:type="dxa"/>
          </w:tcPr>
          <w:p w:rsidR="00AE3FEF" w:rsidRPr="008A0845" w:rsidRDefault="00AE3FEF" w:rsidP="00B5044E">
            <w:pPr>
              <w:rPr>
                <w:sz w:val="18"/>
                <w:szCs w:val="18"/>
              </w:rPr>
            </w:pPr>
            <w:r w:rsidRPr="008A0845">
              <w:rPr>
                <w:sz w:val="18"/>
                <w:szCs w:val="18"/>
              </w:rPr>
              <w:t>The OS shall provide authorized administrators the ability to specify and configure mandatory password composition.</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_Ref216774151 \h </w:instrText>
            </w:r>
            <w:r w:rsidR="00F8417D">
              <w:rPr>
                <w:sz w:val="18"/>
                <w:szCs w:val="18"/>
              </w:rPr>
            </w:r>
            <w:r w:rsidR="00F8417D">
              <w:rPr>
                <w:sz w:val="18"/>
                <w:szCs w:val="18"/>
              </w:rPr>
              <w:fldChar w:fldCharType="separate"/>
            </w:r>
            <w:r>
              <w:rPr>
                <w:noProof/>
                <w:sz w:val="18"/>
                <w:szCs w:val="18"/>
              </w:rPr>
              <w:t>223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3.1.3.1</w:t>
            </w:r>
          </w:p>
        </w:tc>
        <w:tc>
          <w:tcPr>
            <w:tcW w:w="3706" w:type="dxa"/>
          </w:tcPr>
          <w:p w:rsidR="00AE3FEF" w:rsidRPr="008A0845" w:rsidRDefault="00AE3FEF" w:rsidP="00B5044E">
            <w:pPr>
              <w:rPr>
                <w:sz w:val="18"/>
                <w:szCs w:val="18"/>
              </w:rPr>
            </w:pPr>
            <w:r w:rsidRPr="008A0845">
              <w:rPr>
                <w:sz w:val="18"/>
                <w:szCs w:val="18"/>
              </w:rPr>
              <w:t>The OS shall provide the ability to audit the creation and management of user accounts.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_Ref216774196 \h </w:instrText>
            </w:r>
            <w:r w:rsidR="00F8417D">
              <w:rPr>
                <w:sz w:val="18"/>
                <w:szCs w:val="18"/>
              </w:rPr>
            </w:r>
            <w:r w:rsidR="00F8417D">
              <w:rPr>
                <w:sz w:val="18"/>
                <w:szCs w:val="18"/>
              </w:rPr>
              <w:fldChar w:fldCharType="separate"/>
            </w:r>
            <w:r>
              <w:rPr>
                <w:noProof/>
                <w:sz w:val="18"/>
                <w:szCs w:val="18"/>
              </w:rPr>
              <w:t>224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3.1.3.2</w:t>
            </w:r>
          </w:p>
        </w:tc>
        <w:tc>
          <w:tcPr>
            <w:tcW w:w="3706" w:type="dxa"/>
          </w:tcPr>
          <w:p w:rsidR="00AE3FEF" w:rsidRPr="008A0845" w:rsidRDefault="00AE3FEF" w:rsidP="00B5044E">
            <w:pPr>
              <w:rPr>
                <w:sz w:val="18"/>
                <w:szCs w:val="18"/>
              </w:rPr>
            </w:pPr>
            <w:r w:rsidRPr="008A0845">
              <w:rPr>
                <w:sz w:val="18"/>
                <w:szCs w:val="18"/>
              </w:rPr>
              <w:t>The OS shall provide the ability to audit the initialization and modification of user security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_Ref216774206 \h </w:instrText>
            </w:r>
            <w:r w:rsidR="00F8417D">
              <w:rPr>
                <w:sz w:val="18"/>
                <w:szCs w:val="18"/>
              </w:rPr>
            </w:r>
            <w:r w:rsidR="00F8417D">
              <w:rPr>
                <w:sz w:val="18"/>
                <w:szCs w:val="18"/>
              </w:rPr>
              <w:fldChar w:fldCharType="separate"/>
            </w:r>
            <w:r>
              <w:rPr>
                <w:noProof/>
                <w:sz w:val="18"/>
                <w:szCs w:val="18"/>
              </w:rPr>
              <w:t>226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3.1.3.3</w:t>
            </w:r>
          </w:p>
        </w:tc>
        <w:tc>
          <w:tcPr>
            <w:tcW w:w="3706" w:type="dxa"/>
          </w:tcPr>
          <w:p w:rsidR="00AE3FEF" w:rsidRPr="008A0845" w:rsidRDefault="00AE3FEF" w:rsidP="00B5044E">
            <w:pPr>
              <w:rPr>
                <w:sz w:val="18"/>
                <w:szCs w:val="18"/>
              </w:rPr>
            </w:pPr>
            <w:r w:rsidRPr="008A0845">
              <w:rPr>
                <w:sz w:val="18"/>
                <w:szCs w:val="18"/>
              </w:rPr>
              <w:t>The OS shall provide the ability to audit the initialization and modification of authentication mechanism attributes.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_Ref216774213 \h </w:instrText>
            </w:r>
            <w:r w:rsidR="00F8417D">
              <w:rPr>
                <w:sz w:val="18"/>
                <w:szCs w:val="18"/>
              </w:rPr>
            </w:r>
            <w:r w:rsidR="00F8417D">
              <w:rPr>
                <w:sz w:val="18"/>
                <w:szCs w:val="18"/>
              </w:rPr>
              <w:fldChar w:fldCharType="separate"/>
            </w:r>
            <w:r>
              <w:rPr>
                <w:noProof/>
                <w:sz w:val="18"/>
                <w:szCs w:val="18"/>
              </w:rPr>
              <w:t>229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3.1.3.4</w:t>
            </w:r>
          </w:p>
        </w:tc>
        <w:tc>
          <w:tcPr>
            <w:tcW w:w="3706" w:type="dxa"/>
          </w:tcPr>
          <w:p w:rsidR="00AE3FEF" w:rsidRPr="008A0845" w:rsidRDefault="00AE3FEF" w:rsidP="00B5044E">
            <w:pPr>
              <w:rPr>
                <w:sz w:val="18"/>
                <w:szCs w:val="18"/>
              </w:rPr>
            </w:pPr>
            <w:r w:rsidRPr="008A0845">
              <w:rPr>
                <w:sz w:val="18"/>
                <w:szCs w:val="18"/>
              </w:rPr>
              <w:t>The OS shall provide the ability to audit when a user’s consecutive unsuccessful authentication attempts meets or exceeds the administrator-configured positive integer.</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_Ref216774221 \h </w:instrText>
            </w:r>
            <w:r w:rsidR="00F8417D">
              <w:rPr>
                <w:sz w:val="18"/>
                <w:szCs w:val="18"/>
              </w:rPr>
            </w:r>
            <w:r w:rsidR="00F8417D">
              <w:rPr>
                <w:sz w:val="18"/>
                <w:szCs w:val="18"/>
              </w:rPr>
              <w:fldChar w:fldCharType="separate"/>
            </w:r>
            <w:r>
              <w:rPr>
                <w:noProof/>
                <w:sz w:val="18"/>
                <w:szCs w:val="18"/>
              </w:rPr>
              <w:t>231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3.1.3.5</w:t>
            </w:r>
          </w:p>
        </w:tc>
        <w:tc>
          <w:tcPr>
            <w:tcW w:w="3706" w:type="dxa"/>
          </w:tcPr>
          <w:p w:rsidR="00AE3FEF" w:rsidRPr="008A0845" w:rsidRDefault="00AE3FEF" w:rsidP="00B5044E">
            <w:pPr>
              <w:rPr>
                <w:sz w:val="18"/>
                <w:szCs w:val="18"/>
              </w:rPr>
            </w:pPr>
            <w:r w:rsidRPr="008A0845">
              <w:rPr>
                <w:sz w:val="18"/>
                <w:szCs w:val="18"/>
              </w:rPr>
              <w:t>The OS shall provide the ability to audit all user attempts to identify and authenticate to the system.</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_Ref216774230 \h </w:instrText>
            </w:r>
            <w:r w:rsidR="00F8417D">
              <w:rPr>
                <w:sz w:val="18"/>
                <w:szCs w:val="18"/>
              </w:rPr>
            </w:r>
            <w:r w:rsidR="00F8417D">
              <w:rPr>
                <w:sz w:val="18"/>
                <w:szCs w:val="18"/>
              </w:rPr>
              <w:fldChar w:fldCharType="separate"/>
            </w:r>
            <w:r>
              <w:rPr>
                <w:noProof/>
                <w:sz w:val="18"/>
                <w:szCs w:val="18"/>
              </w:rPr>
              <w:t>231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3.2.1.1</w:t>
            </w:r>
          </w:p>
        </w:tc>
        <w:tc>
          <w:tcPr>
            <w:tcW w:w="3706" w:type="dxa"/>
          </w:tcPr>
          <w:p w:rsidR="00AE3FEF" w:rsidRPr="008A0845" w:rsidRDefault="00AE3FEF" w:rsidP="00B5044E">
            <w:pPr>
              <w:rPr>
                <w:sz w:val="18"/>
                <w:szCs w:val="18"/>
              </w:rPr>
            </w:pPr>
            <w:r w:rsidRPr="008A0845">
              <w:rPr>
                <w:sz w:val="18"/>
                <w:szCs w:val="18"/>
              </w:rPr>
              <w:t>Before establishing an interactive session, the OS shall display an authorized administrator specified advisory notice.</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_Ref216774241 \h </w:instrText>
            </w:r>
            <w:r w:rsidR="00F8417D">
              <w:rPr>
                <w:sz w:val="18"/>
                <w:szCs w:val="18"/>
              </w:rPr>
            </w:r>
            <w:r w:rsidR="00F8417D">
              <w:rPr>
                <w:sz w:val="18"/>
                <w:szCs w:val="18"/>
              </w:rPr>
              <w:fldChar w:fldCharType="separate"/>
            </w:r>
            <w:r>
              <w:rPr>
                <w:noProof/>
                <w:sz w:val="18"/>
                <w:szCs w:val="18"/>
              </w:rPr>
              <w:t>238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3.2.1.2</w:t>
            </w:r>
          </w:p>
        </w:tc>
        <w:tc>
          <w:tcPr>
            <w:tcW w:w="3706" w:type="dxa"/>
          </w:tcPr>
          <w:p w:rsidR="00AE3FEF" w:rsidRPr="008A0845" w:rsidRDefault="00AE3FEF" w:rsidP="00B5044E">
            <w:pPr>
              <w:rPr>
                <w:sz w:val="18"/>
                <w:szCs w:val="18"/>
              </w:rPr>
            </w:pPr>
            <w:r w:rsidRPr="008A0845">
              <w:rPr>
                <w:sz w:val="18"/>
                <w:szCs w:val="18"/>
              </w:rPr>
              <w:t>The OS shall allow user-initiated locking of an interactive session by performing a specific set of actions.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_Ref216774255 \h </w:instrText>
            </w:r>
            <w:r w:rsidR="00F8417D">
              <w:rPr>
                <w:sz w:val="18"/>
                <w:szCs w:val="18"/>
              </w:rPr>
            </w:r>
            <w:r w:rsidR="00F8417D">
              <w:rPr>
                <w:sz w:val="18"/>
                <w:szCs w:val="18"/>
              </w:rPr>
              <w:fldChar w:fldCharType="separate"/>
            </w:r>
            <w:r>
              <w:rPr>
                <w:noProof/>
                <w:sz w:val="18"/>
                <w:szCs w:val="18"/>
              </w:rPr>
              <w:t>241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3.2.1.3</w:t>
            </w:r>
          </w:p>
        </w:tc>
        <w:tc>
          <w:tcPr>
            <w:tcW w:w="3706" w:type="dxa"/>
          </w:tcPr>
          <w:p w:rsidR="00AE3FEF" w:rsidRPr="008A0845" w:rsidRDefault="00AE3FEF" w:rsidP="00B5044E">
            <w:pPr>
              <w:rPr>
                <w:sz w:val="18"/>
                <w:szCs w:val="18"/>
              </w:rPr>
            </w:pPr>
            <w:r w:rsidRPr="008A0845">
              <w:rPr>
                <w:sz w:val="18"/>
                <w:szCs w:val="18"/>
              </w:rPr>
              <w:t>The OS shall require a specific set of actions from users and administrators.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_Ref216774270 \h </w:instrText>
            </w:r>
            <w:r w:rsidR="00F8417D">
              <w:rPr>
                <w:sz w:val="18"/>
                <w:szCs w:val="18"/>
              </w:rPr>
            </w:r>
            <w:r w:rsidR="00F8417D">
              <w:rPr>
                <w:sz w:val="18"/>
                <w:szCs w:val="18"/>
              </w:rPr>
              <w:fldChar w:fldCharType="separate"/>
            </w:r>
            <w:r>
              <w:rPr>
                <w:noProof/>
                <w:sz w:val="18"/>
                <w:szCs w:val="18"/>
              </w:rPr>
              <w:t>271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7419D3">
              <w:rPr>
                <w:sz w:val="18"/>
                <w:szCs w:val="18"/>
              </w:rPr>
              <w:t xml:space="preserve">Action b) </w:t>
            </w:r>
            <w:r>
              <w:rPr>
                <w:sz w:val="18"/>
                <w:szCs w:val="18"/>
              </w:rPr>
              <w:t xml:space="preserve">of this requirement </w:t>
            </w:r>
            <w:r w:rsidRPr="007419D3">
              <w:rPr>
                <w:sz w:val="18"/>
                <w:szCs w:val="18"/>
              </w:rPr>
              <w:t xml:space="preserve">seems to be a side-effect consequence of a “single user only” operating system.  This action is handled differently on the </w:t>
            </w:r>
            <w:r>
              <w:rPr>
                <w:sz w:val="18"/>
                <w:szCs w:val="18"/>
              </w:rPr>
              <w:t>Windows OS</w:t>
            </w:r>
            <w:r w:rsidRPr="007419D3">
              <w:rPr>
                <w:sz w:val="18"/>
                <w:szCs w:val="18"/>
              </w:rPr>
              <w:t xml:space="preserve">.  With the </w:t>
            </w:r>
            <w:r>
              <w:rPr>
                <w:sz w:val="18"/>
                <w:szCs w:val="18"/>
              </w:rPr>
              <w:t>Windows OS</w:t>
            </w:r>
            <w:r w:rsidRPr="007419D3">
              <w:rPr>
                <w:sz w:val="18"/>
                <w:szCs w:val="18"/>
              </w:rPr>
              <w:t xml:space="preserve"> “Fast User Switching” functionality, a window terminal session does not need to be terminated in order to let another user logon to a different window terminal session of the same machine.</w:t>
            </w:r>
          </w:p>
        </w:tc>
      </w:tr>
      <w:tr w:rsidR="00AE3FEF" w:rsidTr="00FB3005">
        <w:tc>
          <w:tcPr>
            <w:tcW w:w="0" w:type="auto"/>
          </w:tcPr>
          <w:p w:rsidR="00AE3FEF" w:rsidRPr="008A0845" w:rsidRDefault="00AE3FEF" w:rsidP="00B5044E">
            <w:pPr>
              <w:rPr>
                <w:sz w:val="18"/>
                <w:szCs w:val="18"/>
              </w:rPr>
            </w:pPr>
            <w:r w:rsidRPr="008A0845">
              <w:rPr>
                <w:sz w:val="18"/>
                <w:szCs w:val="18"/>
              </w:rPr>
              <w:t>3.2.1.4</w:t>
            </w:r>
          </w:p>
        </w:tc>
        <w:tc>
          <w:tcPr>
            <w:tcW w:w="3706" w:type="dxa"/>
          </w:tcPr>
          <w:p w:rsidR="00AE3FEF" w:rsidRPr="008A0845" w:rsidRDefault="00AE3FEF" w:rsidP="00B5044E">
            <w:pPr>
              <w:rPr>
                <w:sz w:val="18"/>
                <w:szCs w:val="18"/>
              </w:rPr>
            </w:pPr>
            <w:r w:rsidRPr="008A0845">
              <w:rPr>
                <w:sz w:val="18"/>
                <w:szCs w:val="18"/>
              </w:rPr>
              <w:t>The OS shall enforce an authorized administrator specified maximum number of concurrent interactive sessions per user.</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_Ref216774286 \h </w:instrText>
            </w:r>
            <w:r w:rsidR="00F8417D">
              <w:rPr>
                <w:sz w:val="18"/>
                <w:szCs w:val="18"/>
              </w:rPr>
            </w:r>
            <w:r w:rsidR="00F8417D">
              <w:rPr>
                <w:sz w:val="18"/>
                <w:szCs w:val="18"/>
              </w:rPr>
              <w:fldChar w:fldCharType="separate"/>
            </w:r>
            <w:r>
              <w:rPr>
                <w:noProof/>
                <w:sz w:val="18"/>
                <w:szCs w:val="18"/>
              </w:rPr>
              <w:t>304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A workaround is necessary due to a potential </w:t>
            </w:r>
            <w:r w:rsidRPr="007419D3">
              <w:rPr>
                <w:sz w:val="18"/>
                <w:szCs w:val="18"/>
              </w:rPr>
              <w:t>denial of service (DOS) attack</w:t>
            </w:r>
            <w:r>
              <w:rPr>
                <w:sz w:val="18"/>
                <w:szCs w:val="18"/>
              </w:rPr>
              <w:t xml:space="preserve"> induced by this requirement in an environment, where </w:t>
            </w:r>
            <w:r w:rsidRPr="007419D3">
              <w:rPr>
                <w:sz w:val="18"/>
                <w:szCs w:val="18"/>
              </w:rPr>
              <w:t>a high reliability level of the underlying (wired or wireless) network transport medium</w:t>
            </w:r>
            <w:r>
              <w:rPr>
                <w:sz w:val="18"/>
                <w:szCs w:val="18"/>
              </w:rPr>
              <w:t xml:space="preserve"> is not guaranteed.    </w:t>
            </w:r>
          </w:p>
        </w:tc>
      </w:tr>
      <w:tr w:rsidR="00AE3FEF" w:rsidTr="00FB3005">
        <w:tc>
          <w:tcPr>
            <w:tcW w:w="0" w:type="auto"/>
          </w:tcPr>
          <w:p w:rsidR="00AE3FEF" w:rsidRPr="008A0845" w:rsidRDefault="00AE3FEF" w:rsidP="00B5044E">
            <w:pPr>
              <w:rPr>
                <w:sz w:val="18"/>
                <w:szCs w:val="18"/>
              </w:rPr>
            </w:pPr>
            <w:r w:rsidRPr="008A0845">
              <w:rPr>
                <w:sz w:val="18"/>
                <w:szCs w:val="18"/>
              </w:rPr>
              <w:t>3.2.1.5</w:t>
            </w:r>
          </w:p>
        </w:tc>
        <w:tc>
          <w:tcPr>
            <w:tcW w:w="3706" w:type="dxa"/>
          </w:tcPr>
          <w:p w:rsidR="00AE3FEF" w:rsidRPr="008A0845" w:rsidRDefault="00AE3FEF" w:rsidP="00B5044E">
            <w:pPr>
              <w:tabs>
                <w:tab w:val="left" w:pos="443"/>
              </w:tabs>
              <w:rPr>
                <w:sz w:val="18"/>
                <w:szCs w:val="18"/>
              </w:rPr>
            </w:pPr>
            <w:r w:rsidRPr="008A0845">
              <w:rPr>
                <w:sz w:val="18"/>
                <w:szCs w:val="18"/>
              </w:rPr>
              <w:t>The OS shall lock an interactive session after an authorized administrator specified time interval of user inactivity by performing a specific set of actions.</w:t>
            </w:r>
            <w:r w:rsidRPr="008A0845">
              <w:rPr>
                <w:sz w:val="18"/>
                <w:szCs w:val="18"/>
              </w:rPr>
              <w:tab/>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_Ref216774294 \h </w:instrText>
            </w:r>
            <w:r w:rsidR="00F8417D">
              <w:rPr>
                <w:sz w:val="18"/>
                <w:szCs w:val="18"/>
              </w:rPr>
            </w:r>
            <w:r w:rsidR="00F8417D">
              <w:rPr>
                <w:sz w:val="18"/>
                <w:szCs w:val="18"/>
              </w:rPr>
              <w:fldChar w:fldCharType="separate"/>
            </w:r>
            <w:r>
              <w:rPr>
                <w:noProof/>
                <w:sz w:val="18"/>
                <w:szCs w:val="18"/>
              </w:rPr>
              <w:t>305</w:t>
            </w:r>
            <w:r w:rsidR="00F8417D">
              <w:rPr>
                <w:sz w:val="18"/>
                <w:szCs w:val="18"/>
              </w:rPr>
              <w:fldChar w:fldCharType="end"/>
            </w:r>
            <w:r>
              <w:rPr>
                <w:sz w:val="18"/>
                <w:szCs w:val="18"/>
              </w:rPr>
              <w:t>.</w:t>
            </w:r>
          </w:p>
        </w:tc>
        <w:tc>
          <w:tcPr>
            <w:tcW w:w="3708" w:type="dxa"/>
          </w:tcPr>
          <w:p w:rsidR="00AE3FEF" w:rsidRPr="008A0845" w:rsidRDefault="00AE3FEF" w:rsidP="00B5044E">
            <w:pPr>
              <w:tabs>
                <w:tab w:val="left" w:pos="443"/>
              </w:tabs>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3.2.1.6</w:t>
            </w:r>
          </w:p>
        </w:tc>
        <w:tc>
          <w:tcPr>
            <w:tcW w:w="3706" w:type="dxa"/>
          </w:tcPr>
          <w:p w:rsidR="00AE3FEF" w:rsidRPr="008A0845" w:rsidRDefault="00AE3FEF" w:rsidP="00B5044E">
            <w:pPr>
              <w:rPr>
                <w:sz w:val="18"/>
                <w:szCs w:val="18"/>
              </w:rPr>
            </w:pPr>
            <w:r w:rsidRPr="008A0845">
              <w:rPr>
                <w:sz w:val="18"/>
                <w:szCs w:val="18"/>
              </w:rPr>
              <w:t>The OS shall provide the ability to deny interactive session establishment based on time and day.</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_Ref216774313 \h </w:instrText>
            </w:r>
            <w:r w:rsidR="00F8417D">
              <w:rPr>
                <w:sz w:val="18"/>
                <w:szCs w:val="18"/>
              </w:rPr>
            </w:r>
            <w:r w:rsidR="00F8417D">
              <w:rPr>
                <w:sz w:val="18"/>
                <w:szCs w:val="18"/>
              </w:rPr>
              <w:fldChar w:fldCharType="separate"/>
            </w:r>
            <w:r>
              <w:rPr>
                <w:noProof/>
                <w:sz w:val="18"/>
                <w:szCs w:val="18"/>
              </w:rPr>
              <w:t>321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3.2.1.7</w:t>
            </w:r>
          </w:p>
        </w:tc>
        <w:tc>
          <w:tcPr>
            <w:tcW w:w="3706" w:type="dxa"/>
          </w:tcPr>
          <w:p w:rsidR="00AE3FEF" w:rsidRPr="008A0845" w:rsidRDefault="00AE3FEF" w:rsidP="00B5044E">
            <w:pPr>
              <w:rPr>
                <w:sz w:val="18"/>
                <w:szCs w:val="18"/>
              </w:rPr>
            </w:pPr>
            <w:r w:rsidRPr="008A0845">
              <w:rPr>
                <w:sz w:val="18"/>
                <w:szCs w:val="18"/>
              </w:rPr>
              <w:t>Upon successful interactive session establishment, the OS shall display to the authorized user a specific set of user access history information elements.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_Ref216774319 \h </w:instrText>
            </w:r>
            <w:r w:rsidR="00F8417D">
              <w:rPr>
                <w:sz w:val="18"/>
                <w:szCs w:val="18"/>
              </w:rPr>
            </w:r>
            <w:r w:rsidR="00F8417D">
              <w:rPr>
                <w:sz w:val="18"/>
                <w:szCs w:val="18"/>
              </w:rPr>
              <w:fldChar w:fldCharType="separate"/>
            </w:r>
            <w:r>
              <w:rPr>
                <w:noProof/>
                <w:sz w:val="18"/>
                <w:szCs w:val="18"/>
              </w:rPr>
              <w:t>323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The minor exception is that the last successful logon location is not available for displaying to the logging on user. </w:t>
            </w:r>
          </w:p>
        </w:tc>
      </w:tr>
      <w:tr w:rsidR="00AE3FEF" w:rsidTr="00FB3005">
        <w:tc>
          <w:tcPr>
            <w:tcW w:w="0" w:type="auto"/>
          </w:tcPr>
          <w:p w:rsidR="00AE3FEF" w:rsidRPr="008A0845" w:rsidRDefault="00AE3FEF" w:rsidP="00B5044E">
            <w:pPr>
              <w:rPr>
                <w:sz w:val="18"/>
                <w:szCs w:val="18"/>
              </w:rPr>
            </w:pPr>
            <w:r w:rsidRPr="008A0845">
              <w:rPr>
                <w:sz w:val="18"/>
                <w:szCs w:val="18"/>
              </w:rPr>
              <w:t>3.2.1.8</w:t>
            </w:r>
          </w:p>
        </w:tc>
        <w:tc>
          <w:tcPr>
            <w:tcW w:w="3706" w:type="dxa"/>
          </w:tcPr>
          <w:p w:rsidR="00AE3FEF" w:rsidRPr="008A0845" w:rsidRDefault="00AE3FEF" w:rsidP="00B5044E">
            <w:pPr>
              <w:rPr>
                <w:sz w:val="18"/>
                <w:szCs w:val="18"/>
              </w:rPr>
            </w:pPr>
            <w:r w:rsidRPr="008A0845">
              <w:rPr>
                <w:sz w:val="18"/>
                <w:szCs w:val="18"/>
              </w:rPr>
              <w:t>The OS shall not erase the user access history information elements from the authorized user interface without giving the authorized user the opportunity to review the information elements.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_Ref216774331 \h </w:instrText>
            </w:r>
            <w:r w:rsidR="00F8417D">
              <w:rPr>
                <w:sz w:val="18"/>
                <w:szCs w:val="18"/>
              </w:rPr>
            </w:r>
            <w:r w:rsidR="00F8417D">
              <w:rPr>
                <w:sz w:val="18"/>
                <w:szCs w:val="18"/>
              </w:rPr>
              <w:fldChar w:fldCharType="separate"/>
            </w:r>
            <w:r>
              <w:rPr>
                <w:noProof/>
                <w:sz w:val="18"/>
                <w:szCs w:val="18"/>
              </w:rPr>
              <w:t>325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3.2.2.1</w:t>
            </w:r>
          </w:p>
        </w:tc>
        <w:tc>
          <w:tcPr>
            <w:tcW w:w="3706" w:type="dxa"/>
          </w:tcPr>
          <w:p w:rsidR="00AE3FEF" w:rsidRPr="008A0845" w:rsidRDefault="00AE3FEF" w:rsidP="00B5044E">
            <w:pPr>
              <w:rPr>
                <w:sz w:val="18"/>
                <w:szCs w:val="18"/>
              </w:rPr>
            </w:pPr>
            <w:r w:rsidRPr="008A0845">
              <w:rPr>
                <w:sz w:val="18"/>
                <w:szCs w:val="18"/>
              </w:rPr>
              <w:t>The OS shall provide authorized administrators with the ability to specify an advisory notice.</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_Ref216774341 \h </w:instrText>
            </w:r>
            <w:r w:rsidR="00F8417D">
              <w:rPr>
                <w:sz w:val="18"/>
                <w:szCs w:val="18"/>
              </w:rPr>
            </w:r>
            <w:r w:rsidR="00F8417D">
              <w:rPr>
                <w:sz w:val="18"/>
                <w:szCs w:val="18"/>
              </w:rPr>
              <w:fldChar w:fldCharType="separate"/>
            </w:r>
            <w:r>
              <w:rPr>
                <w:noProof/>
                <w:sz w:val="18"/>
                <w:szCs w:val="18"/>
              </w:rPr>
              <w:t>327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3.2.2.2</w:t>
            </w:r>
          </w:p>
        </w:tc>
        <w:tc>
          <w:tcPr>
            <w:tcW w:w="3706" w:type="dxa"/>
          </w:tcPr>
          <w:p w:rsidR="00AE3FEF" w:rsidRPr="008A0845" w:rsidRDefault="00AE3FEF" w:rsidP="00B5044E">
            <w:pPr>
              <w:rPr>
                <w:sz w:val="18"/>
                <w:szCs w:val="18"/>
              </w:rPr>
            </w:pPr>
            <w:r w:rsidRPr="008A0845">
              <w:rPr>
                <w:sz w:val="18"/>
                <w:szCs w:val="18"/>
              </w:rPr>
              <w:t>The OS shall provide authorized administrators with the ability to terminate an interactive session.</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_Ref216774347 \h </w:instrText>
            </w:r>
            <w:r w:rsidR="00F8417D">
              <w:rPr>
                <w:sz w:val="18"/>
                <w:szCs w:val="18"/>
              </w:rPr>
            </w:r>
            <w:r w:rsidR="00F8417D">
              <w:rPr>
                <w:sz w:val="18"/>
                <w:szCs w:val="18"/>
              </w:rPr>
              <w:fldChar w:fldCharType="separate"/>
            </w:r>
            <w:r>
              <w:rPr>
                <w:noProof/>
                <w:sz w:val="18"/>
                <w:szCs w:val="18"/>
              </w:rPr>
              <w:t>327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3.2.2.3</w:t>
            </w:r>
          </w:p>
        </w:tc>
        <w:tc>
          <w:tcPr>
            <w:tcW w:w="3706" w:type="dxa"/>
          </w:tcPr>
          <w:p w:rsidR="00AE3FEF" w:rsidRPr="008A0845" w:rsidRDefault="00AE3FEF" w:rsidP="00B5044E">
            <w:pPr>
              <w:rPr>
                <w:sz w:val="18"/>
                <w:szCs w:val="18"/>
              </w:rPr>
            </w:pPr>
            <w:r w:rsidRPr="008A0845">
              <w:rPr>
                <w:sz w:val="18"/>
                <w:szCs w:val="18"/>
              </w:rPr>
              <w:t>The OS shall provide authorized administrators with the ability to specify the number of concurrent interactive sessions allowed per user.</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_Ref216774354 \h </w:instrText>
            </w:r>
            <w:r w:rsidR="00F8417D">
              <w:rPr>
                <w:sz w:val="18"/>
                <w:szCs w:val="18"/>
              </w:rPr>
            </w:r>
            <w:r w:rsidR="00F8417D">
              <w:rPr>
                <w:sz w:val="18"/>
                <w:szCs w:val="18"/>
              </w:rPr>
              <w:fldChar w:fldCharType="separate"/>
            </w:r>
            <w:r>
              <w:rPr>
                <w:noProof/>
                <w:sz w:val="18"/>
                <w:szCs w:val="18"/>
              </w:rPr>
              <w:t>336</w:t>
            </w:r>
            <w:r w:rsidR="00F8417D">
              <w:rPr>
                <w:sz w:val="18"/>
                <w:szCs w:val="18"/>
              </w:rPr>
              <w:fldChar w:fldCharType="end"/>
            </w:r>
            <w:r>
              <w:rPr>
                <w:sz w:val="18"/>
                <w:szCs w:val="18"/>
              </w:rPr>
              <w:t>.</w:t>
            </w:r>
          </w:p>
        </w:tc>
        <w:tc>
          <w:tcPr>
            <w:tcW w:w="3708" w:type="dxa"/>
          </w:tcPr>
          <w:p w:rsidR="00AE3FEF" w:rsidRPr="008A0845" w:rsidRDefault="00AE3FEF" w:rsidP="00B87ED7">
            <w:pPr>
              <w:rPr>
                <w:sz w:val="18"/>
                <w:szCs w:val="18"/>
              </w:rPr>
            </w:pPr>
            <w:r>
              <w:rPr>
                <w:sz w:val="18"/>
                <w:szCs w:val="18"/>
              </w:rPr>
              <w:t>With the consideration of the workaround for addressing “</w:t>
            </w:r>
            <w:r w:rsidRPr="008A0845">
              <w:rPr>
                <w:sz w:val="18"/>
                <w:szCs w:val="18"/>
              </w:rPr>
              <w:t>3.2.1.4</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3.2.2.4</w:t>
            </w:r>
          </w:p>
        </w:tc>
        <w:tc>
          <w:tcPr>
            <w:tcW w:w="3706" w:type="dxa"/>
          </w:tcPr>
          <w:p w:rsidR="00AE3FEF" w:rsidRPr="008A0845" w:rsidRDefault="00AE3FEF" w:rsidP="00B5044E">
            <w:pPr>
              <w:rPr>
                <w:sz w:val="18"/>
                <w:szCs w:val="18"/>
              </w:rPr>
            </w:pPr>
            <w:r w:rsidRPr="008A0845">
              <w:rPr>
                <w:sz w:val="18"/>
                <w:szCs w:val="18"/>
              </w:rPr>
              <w:t>The OS shall provide authorized administrators with the ability to deny interactive session establishment based on system parameters specified in “3.2.1.6”.</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_Ref216774361 \h </w:instrText>
            </w:r>
            <w:r w:rsidR="00F8417D">
              <w:rPr>
                <w:sz w:val="18"/>
                <w:szCs w:val="18"/>
              </w:rPr>
            </w:r>
            <w:r w:rsidR="00F8417D">
              <w:rPr>
                <w:sz w:val="18"/>
                <w:szCs w:val="18"/>
              </w:rPr>
              <w:fldChar w:fldCharType="separate"/>
            </w:r>
            <w:r>
              <w:rPr>
                <w:noProof/>
                <w:sz w:val="18"/>
                <w:szCs w:val="18"/>
              </w:rPr>
              <w:t>337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3.2.2.5</w:t>
            </w:r>
          </w:p>
        </w:tc>
        <w:tc>
          <w:tcPr>
            <w:tcW w:w="3706" w:type="dxa"/>
          </w:tcPr>
          <w:p w:rsidR="00AE3FEF" w:rsidRPr="008A0845" w:rsidRDefault="00AE3FEF" w:rsidP="00B5044E">
            <w:pPr>
              <w:rPr>
                <w:sz w:val="18"/>
                <w:szCs w:val="18"/>
              </w:rPr>
            </w:pPr>
            <w:r w:rsidRPr="008A0845">
              <w:rPr>
                <w:sz w:val="18"/>
                <w:szCs w:val="18"/>
              </w:rPr>
              <w:t>The OS shall provide authorized administrators with the ability to specify a time interval of session inactivity after which an (inactive) interactive session is locked.</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_Ref216774368 \h </w:instrText>
            </w:r>
            <w:r w:rsidR="00F8417D">
              <w:rPr>
                <w:sz w:val="18"/>
                <w:szCs w:val="18"/>
              </w:rPr>
            </w:r>
            <w:r w:rsidR="00F8417D">
              <w:rPr>
                <w:sz w:val="18"/>
                <w:szCs w:val="18"/>
              </w:rPr>
              <w:fldChar w:fldCharType="separate"/>
            </w:r>
            <w:r>
              <w:rPr>
                <w:noProof/>
                <w:sz w:val="18"/>
                <w:szCs w:val="18"/>
              </w:rPr>
              <w:t>338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3.2.3.1</w:t>
            </w:r>
          </w:p>
        </w:tc>
        <w:tc>
          <w:tcPr>
            <w:tcW w:w="3706" w:type="dxa"/>
          </w:tcPr>
          <w:p w:rsidR="00AE3FEF" w:rsidRPr="008A0845" w:rsidRDefault="00AE3FEF" w:rsidP="00B5044E">
            <w:pPr>
              <w:rPr>
                <w:sz w:val="18"/>
                <w:szCs w:val="18"/>
              </w:rPr>
            </w:pPr>
            <w:r w:rsidRPr="008A0845">
              <w:rPr>
                <w:sz w:val="18"/>
                <w:szCs w:val="18"/>
              </w:rPr>
              <w:t>The OS shall provide the ability to audit all user attempts to re-authenticate to the system (for the interactive session unlocking purpose).</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_Ref216774376 \h </w:instrText>
            </w:r>
            <w:r w:rsidR="00F8417D">
              <w:rPr>
                <w:sz w:val="18"/>
                <w:szCs w:val="18"/>
              </w:rPr>
            </w:r>
            <w:r w:rsidR="00F8417D">
              <w:rPr>
                <w:sz w:val="18"/>
                <w:szCs w:val="18"/>
              </w:rPr>
              <w:fldChar w:fldCharType="separate"/>
            </w:r>
            <w:r>
              <w:rPr>
                <w:noProof/>
                <w:sz w:val="18"/>
                <w:szCs w:val="18"/>
              </w:rPr>
              <w:t>339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3.2.3.2</w:t>
            </w:r>
          </w:p>
        </w:tc>
        <w:tc>
          <w:tcPr>
            <w:tcW w:w="3706" w:type="dxa"/>
          </w:tcPr>
          <w:p w:rsidR="00AE3FEF" w:rsidRPr="008A0845" w:rsidRDefault="00AE3FEF" w:rsidP="00B5044E">
            <w:pPr>
              <w:rPr>
                <w:sz w:val="18"/>
                <w:szCs w:val="18"/>
              </w:rPr>
            </w:pPr>
            <w:r w:rsidRPr="008A0845">
              <w:rPr>
                <w:sz w:val="18"/>
                <w:szCs w:val="18"/>
              </w:rPr>
              <w:t>The OS shall provide the ability to audit all administrator attempts to terminate a user’s locked session.</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_Ref216774388 \h </w:instrText>
            </w:r>
            <w:r w:rsidR="00F8417D">
              <w:rPr>
                <w:sz w:val="18"/>
                <w:szCs w:val="18"/>
              </w:rPr>
            </w:r>
            <w:r w:rsidR="00F8417D">
              <w:rPr>
                <w:sz w:val="18"/>
                <w:szCs w:val="18"/>
              </w:rPr>
              <w:fldChar w:fldCharType="separate"/>
            </w:r>
            <w:r>
              <w:rPr>
                <w:noProof/>
                <w:sz w:val="18"/>
                <w:szCs w:val="18"/>
              </w:rPr>
              <w:t>339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3.2.3.3</w:t>
            </w:r>
          </w:p>
        </w:tc>
        <w:tc>
          <w:tcPr>
            <w:tcW w:w="3706" w:type="dxa"/>
          </w:tcPr>
          <w:p w:rsidR="00AE3FEF" w:rsidRPr="008A0845" w:rsidRDefault="00AE3FEF" w:rsidP="00B5044E">
            <w:pPr>
              <w:rPr>
                <w:sz w:val="18"/>
                <w:szCs w:val="18"/>
              </w:rPr>
            </w:pPr>
            <w:r w:rsidRPr="008A0845">
              <w:rPr>
                <w:sz w:val="18"/>
                <w:szCs w:val="18"/>
              </w:rPr>
              <w:t>The OS shall provide the ability to audit any attempt to exceed the maximum number of concurrent interactive sessions by a user.</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_Ref216774395 \h </w:instrText>
            </w:r>
            <w:r w:rsidR="00F8417D">
              <w:rPr>
                <w:sz w:val="18"/>
                <w:szCs w:val="18"/>
              </w:rPr>
            </w:r>
            <w:r w:rsidR="00F8417D">
              <w:rPr>
                <w:sz w:val="18"/>
                <w:szCs w:val="18"/>
              </w:rPr>
              <w:fldChar w:fldCharType="separate"/>
            </w:r>
            <w:r>
              <w:rPr>
                <w:noProof/>
                <w:sz w:val="18"/>
                <w:szCs w:val="18"/>
              </w:rPr>
              <w:t>341</w:t>
            </w:r>
            <w:r w:rsidR="00F8417D">
              <w:rPr>
                <w:sz w:val="18"/>
                <w:szCs w:val="18"/>
              </w:rPr>
              <w:fldChar w:fldCharType="end"/>
            </w:r>
            <w:r>
              <w:rPr>
                <w:sz w:val="18"/>
                <w:szCs w:val="18"/>
              </w:rPr>
              <w:t>.</w:t>
            </w:r>
          </w:p>
        </w:tc>
        <w:tc>
          <w:tcPr>
            <w:tcW w:w="3708" w:type="dxa"/>
          </w:tcPr>
          <w:p w:rsidR="00AE3FEF" w:rsidRPr="008A0845" w:rsidRDefault="00AE3FEF" w:rsidP="008723EB">
            <w:pPr>
              <w:rPr>
                <w:sz w:val="18"/>
                <w:szCs w:val="18"/>
              </w:rPr>
            </w:pPr>
            <w:r>
              <w:rPr>
                <w:sz w:val="18"/>
                <w:szCs w:val="18"/>
              </w:rPr>
              <w:t>With the consideration of the workaround for addressing “</w:t>
            </w:r>
            <w:r w:rsidRPr="008A0845">
              <w:rPr>
                <w:sz w:val="18"/>
                <w:szCs w:val="18"/>
              </w:rPr>
              <w:t>3.2.1.4</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3.2.3.4</w:t>
            </w:r>
          </w:p>
        </w:tc>
        <w:tc>
          <w:tcPr>
            <w:tcW w:w="3706" w:type="dxa"/>
          </w:tcPr>
          <w:p w:rsidR="00AE3FEF" w:rsidRPr="008A0845" w:rsidRDefault="00AE3FEF" w:rsidP="00B5044E">
            <w:pPr>
              <w:rPr>
                <w:sz w:val="18"/>
                <w:szCs w:val="18"/>
              </w:rPr>
            </w:pPr>
            <w:r w:rsidRPr="008A0845">
              <w:rPr>
                <w:sz w:val="18"/>
                <w:szCs w:val="18"/>
              </w:rPr>
              <w:t>The OS shall provide the ability to audit all user attempts that violate the restrictions specified in “3.2.1.6”.</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_Ref216774402 \h </w:instrText>
            </w:r>
            <w:r w:rsidR="00F8417D">
              <w:rPr>
                <w:sz w:val="18"/>
                <w:szCs w:val="18"/>
              </w:rPr>
            </w:r>
            <w:r w:rsidR="00F8417D">
              <w:rPr>
                <w:sz w:val="18"/>
                <w:szCs w:val="18"/>
              </w:rPr>
              <w:fldChar w:fldCharType="separate"/>
            </w:r>
            <w:r>
              <w:rPr>
                <w:noProof/>
                <w:sz w:val="18"/>
                <w:szCs w:val="18"/>
              </w:rPr>
              <w:t>342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4.1.1.1</w:t>
            </w:r>
          </w:p>
        </w:tc>
        <w:tc>
          <w:tcPr>
            <w:tcW w:w="3706" w:type="dxa"/>
          </w:tcPr>
          <w:p w:rsidR="00AE3FEF" w:rsidRPr="008A0845" w:rsidRDefault="00AE3FEF" w:rsidP="00B5044E">
            <w:pPr>
              <w:rPr>
                <w:sz w:val="18"/>
                <w:szCs w:val="18"/>
              </w:rPr>
            </w:pPr>
            <w:r w:rsidRPr="008A0845">
              <w:rPr>
                <w:sz w:val="18"/>
                <w:szCs w:val="18"/>
              </w:rPr>
              <w:t>The OS shall provide a specific list of cryptographic services to applications.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_Ref214945047 \h </w:instrText>
            </w:r>
            <w:r w:rsidR="00F8417D">
              <w:rPr>
                <w:sz w:val="18"/>
                <w:szCs w:val="18"/>
              </w:rPr>
            </w:r>
            <w:r w:rsidR="00F8417D">
              <w:rPr>
                <w:sz w:val="18"/>
                <w:szCs w:val="18"/>
              </w:rPr>
              <w:fldChar w:fldCharType="separate"/>
            </w:r>
            <w:r>
              <w:rPr>
                <w:noProof/>
                <w:sz w:val="18"/>
                <w:szCs w:val="18"/>
              </w:rPr>
              <w:t>344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4.1.2.x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4.1.3.x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4.2.1.1</w:t>
            </w:r>
          </w:p>
        </w:tc>
        <w:tc>
          <w:tcPr>
            <w:tcW w:w="3706" w:type="dxa"/>
          </w:tcPr>
          <w:p w:rsidR="00AE3FEF" w:rsidRPr="008A0845" w:rsidRDefault="00AE3FEF" w:rsidP="00B5044E">
            <w:pPr>
              <w:rPr>
                <w:sz w:val="18"/>
                <w:szCs w:val="18"/>
              </w:rPr>
            </w:pPr>
            <w:r w:rsidRPr="008A0845">
              <w:rPr>
                <w:sz w:val="18"/>
                <w:szCs w:val="18"/>
              </w:rPr>
              <w:t>The OS shall provide FIPS-approved (i.e. implying also ISO/IEC compliant) cryptographic algorithms and modes of operations, implemented in a crypto module that is FIPS 140-2 Security Level 2 validated (i.e. implying also ISO/IEC 19790 compliant).</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_Ref216774423 \h </w:instrText>
            </w:r>
            <w:r w:rsidR="00F8417D">
              <w:rPr>
                <w:sz w:val="18"/>
                <w:szCs w:val="18"/>
              </w:rPr>
            </w:r>
            <w:r w:rsidR="00F8417D">
              <w:rPr>
                <w:sz w:val="18"/>
                <w:szCs w:val="18"/>
              </w:rPr>
              <w:fldChar w:fldCharType="separate"/>
            </w:r>
            <w:r>
              <w:rPr>
                <w:noProof/>
                <w:sz w:val="18"/>
                <w:szCs w:val="18"/>
              </w:rPr>
              <w:t>347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4.2.1.2</w:t>
            </w:r>
          </w:p>
        </w:tc>
        <w:tc>
          <w:tcPr>
            <w:tcW w:w="3706" w:type="dxa"/>
          </w:tcPr>
          <w:p w:rsidR="00AE3FEF" w:rsidRPr="008A0845" w:rsidRDefault="00AE3FEF" w:rsidP="00B5044E">
            <w:pPr>
              <w:rPr>
                <w:sz w:val="18"/>
                <w:szCs w:val="18"/>
              </w:rPr>
            </w:pPr>
            <w:r w:rsidRPr="008A0845">
              <w:rPr>
                <w:sz w:val="18"/>
                <w:szCs w:val="18"/>
              </w:rPr>
              <w:t>A specific list of algorithms shall be provided for the corresponding cryptographic services.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_Ref216774431 \h </w:instrText>
            </w:r>
            <w:r w:rsidR="00F8417D">
              <w:rPr>
                <w:sz w:val="18"/>
                <w:szCs w:val="18"/>
              </w:rPr>
            </w:r>
            <w:r w:rsidR="00F8417D">
              <w:rPr>
                <w:sz w:val="18"/>
                <w:szCs w:val="18"/>
              </w:rPr>
              <w:fldChar w:fldCharType="separate"/>
            </w:r>
            <w:r>
              <w:rPr>
                <w:noProof/>
                <w:sz w:val="18"/>
                <w:szCs w:val="18"/>
              </w:rPr>
              <w:t>352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4.2.2.1</w:t>
            </w:r>
          </w:p>
        </w:tc>
        <w:tc>
          <w:tcPr>
            <w:tcW w:w="3706" w:type="dxa"/>
          </w:tcPr>
          <w:p w:rsidR="00AE3FEF" w:rsidRPr="008A0845" w:rsidRDefault="00AE3FEF" w:rsidP="00B5044E">
            <w:pPr>
              <w:rPr>
                <w:sz w:val="18"/>
                <w:szCs w:val="18"/>
              </w:rPr>
            </w:pPr>
            <w:r w:rsidRPr="008A0845">
              <w:rPr>
                <w:sz w:val="18"/>
                <w:szCs w:val="18"/>
              </w:rPr>
              <w:t>The OS shall provide the authorized administrators the ability to select (when more than one algorithm is available) the appropriate algorithm for encryption/decryption, digital signature, hashing, and key agreement.</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_Ref216774443 \h </w:instrText>
            </w:r>
            <w:r w:rsidR="00F8417D">
              <w:rPr>
                <w:sz w:val="18"/>
                <w:szCs w:val="18"/>
              </w:rPr>
            </w:r>
            <w:r w:rsidR="00F8417D">
              <w:rPr>
                <w:sz w:val="18"/>
                <w:szCs w:val="18"/>
              </w:rPr>
              <w:fldChar w:fldCharType="separate"/>
            </w:r>
            <w:r>
              <w:rPr>
                <w:noProof/>
                <w:sz w:val="18"/>
                <w:szCs w:val="18"/>
              </w:rPr>
              <w:t>358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4.2.3.x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4.3.1.1</w:t>
            </w:r>
          </w:p>
        </w:tc>
        <w:tc>
          <w:tcPr>
            <w:tcW w:w="3706" w:type="dxa"/>
          </w:tcPr>
          <w:p w:rsidR="00AE3FEF" w:rsidRPr="008A0845" w:rsidRDefault="00AE3FEF" w:rsidP="00B5044E">
            <w:pPr>
              <w:rPr>
                <w:sz w:val="18"/>
                <w:szCs w:val="18"/>
              </w:rPr>
            </w:pPr>
            <w:r w:rsidRPr="008A0845">
              <w:rPr>
                <w:sz w:val="18"/>
                <w:szCs w:val="18"/>
              </w:rPr>
              <w:t>The OS crypto module shall provide Random Number Generation (RNG) services in accordance with a FIPS-Approved RNG listed in [FIPS 140-2 Annex C] composed of a specific method.</w:t>
            </w:r>
          </w:p>
        </w:tc>
        <w:tc>
          <w:tcPr>
            <w:tcW w:w="1350" w:type="dxa"/>
          </w:tcPr>
          <w:p w:rsidR="00AE3FEF" w:rsidRDefault="00AE3FEF" w:rsidP="00B5044E">
            <w:pPr>
              <w:rPr>
                <w:sz w:val="18"/>
                <w:szCs w:val="18"/>
              </w:rPr>
            </w:pPr>
            <w:r>
              <w:rPr>
                <w:sz w:val="18"/>
                <w:szCs w:val="18"/>
              </w:rPr>
              <w:t>Addressed, with certain minor exceptions.</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_Ref216774451 \h </w:instrText>
            </w:r>
            <w:r w:rsidR="00F8417D">
              <w:rPr>
                <w:sz w:val="18"/>
                <w:szCs w:val="18"/>
              </w:rPr>
            </w:r>
            <w:r w:rsidR="00F8417D">
              <w:rPr>
                <w:sz w:val="18"/>
                <w:szCs w:val="18"/>
              </w:rPr>
              <w:fldChar w:fldCharType="separate"/>
            </w:r>
            <w:r>
              <w:rPr>
                <w:noProof/>
                <w:sz w:val="18"/>
                <w:szCs w:val="18"/>
              </w:rPr>
              <w:t>360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5C48B7">
              <w:rPr>
                <w:sz w:val="18"/>
                <w:szCs w:val="18"/>
              </w:rPr>
              <w:t xml:space="preserve">Currently, neither the </w:t>
            </w:r>
            <w:r>
              <w:rPr>
                <w:sz w:val="18"/>
                <w:szCs w:val="18"/>
              </w:rPr>
              <w:t>Windows OS</w:t>
            </w:r>
            <w:r w:rsidRPr="005C48B7">
              <w:rPr>
                <w:sz w:val="18"/>
                <w:szCs w:val="18"/>
              </w:rPr>
              <w:t xml:space="preserve"> Cryptographic Primitives Library (bcrypt.dll) nor the </w:t>
            </w:r>
            <w:r>
              <w:rPr>
                <w:sz w:val="18"/>
                <w:szCs w:val="18"/>
              </w:rPr>
              <w:t>Windows OS</w:t>
            </w:r>
            <w:r w:rsidRPr="005C48B7">
              <w:rPr>
                <w:sz w:val="18"/>
                <w:szCs w:val="18"/>
              </w:rPr>
              <w:t xml:space="preserve"> kernel security device driver (ksecdd.sys) has yet received the corresponding DRNG algorithm validation certificates from NIST CAVP for their implementations of the NIST SP 800-90 EC_DRGB and AES CTR_DRBG algorithms</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4.3.2.x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4.3.3.x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4.4.1.1</w:t>
            </w:r>
          </w:p>
        </w:tc>
        <w:tc>
          <w:tcPr>
            <w:tcW w:w="3706" w:type="dxa"/>
          </w:tcPr>
          <w:p w:rsidR="00AE3FEF" w:rsidRPr="008A0845" w:rsidRDefault="00AE3FEF" w:rsidP="00B5044E">
            <w:pPr>
              <w:rPr>
                <w:sz w:val="18"/>
                <w:szCs w:val="18"/>
              </w:rPr>
            </w:pPr>
            <w:r w:rsidRPr="008A0845">
              <w:rPr>
                <w:sz w:val="18"/>
                <w:szCs w:val="18"/>
              </w:rPr>
              <w:t>The OS crypto module shall generate symmetric cryptographic keys using a random number generator as specified in “4.3.1.1”</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_Ref216774474 \h </w:instrText>
            </w:r>
            <w:r w:rsidR="00F8417D">
              <w:rPr>
                <w:sz w:val="18"/>
                <w:szCs w:val="18"/>
              </w:rPr>
            </w:r>
            <w:r w:rsidR="00F8417D">
              <w:rPr>
                <w:sz w:val="18"/>
                <w:szCs w:val="18"/>
              </w:rPr>
              <w:fldChar w:fldCharType="separate"/>
            </w:r>
            <w:r>
              <w:rPr>
                <w:noProof/>
                <w:sz w:val="18"/>
                <w:szCs w:val="18"/>
              </w:rPr>
              <w:t>365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4.4.1.2</w:t>
            </w:r>
          </w:p>
        </w:tc>
        <w:tc>
          <w:tcPr>
            <w:tcW w:w="3706" w:type="dxa"/>
          </w:tcPr>
          <w:p w:rsidR="00AE3FEF" w:rsidRPr="008A0845" w:rsidRDefault="00AE3FEF" w:rsidP="00B5044E">
            <w:pPr>
              <w:rPr>
                <w:sz w:val="18"/>
                <w:szCs w:val="18"/>
              </w:rPr>
            </w:pPr>
            <w:r w:rsidRPr="008A0845">
              <w:rPr>
                <w:sz w:val="18"/>
                <w:szCs w:val="18"/>
              </w:rPr>
              <w:t>The OS crypto module shall generate asymmetric cryptographic keys using a domain parameter generator and a random number generator as specified in “4.3.1.1”.</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_Ref216774484 \h </w:instrText>
            </w:r>
            <w:r w:rsidR="00F8417D">
              <w:rPr>
                <w:sz w:val="18"/>
                <w:szCs w:val="18"/>
              </w:rPr>
            </w:r>
            <w:r w:rsidR="00F8417D">
              <w:rPr>
                <w:sz w:val="18"/>
                <w:szCs w:val="18"/>
              </w:rPr>
              <w:fldChar w:fldCharType="separate"/>
            </w:r>
            <w:r>
              <w:rPr>
                <w:noProof/>
                <w:sz w:val="18"/>
                <w:szCs w:val="18"/>
              </w:rPr>
              <w:t>365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5C48B7">
              <w:rPr>
                <w:sz w:val="18"/>
                <w:szCs w:val="18"/>
              </w:rPr>
              <w:t>NIST CAVP accepts Microsoft’s vendor-affirmed prerequisite NIST SP 800-90 RNG implementation that underlies the asymmetric cryptographic key generation</w:t>
            </w:r>
            <w:r>
              <w:rPr>
                <w:sz w:val="18"/>
                <w:szCs w:val="18"/>
              </w:rPr>
              <w:t>s</w:t>
            </w:r>
            <w:r w:rsidRPr="005C48B7">
              <w:rPr>
                <w:sz w:val="18"/>
                <w:szCs w:val="18"/>
              </w:rPr>
              <w:t xml:space="preserve"> as the </w:t>
            </w:r>
            <w:r>
              <w:rPr>
                <w:sz w:val="18"/>
                <w:szCs w:val="18"/>
              </w:rPr>
              <w:t>Windows OS</w:t>
            </w:r>
            <w:r w:rsidRPr="005C48B7">
              <w:rPr>
                <w:sz w:val="18"/>
                <w:szCs w:val="18"/>
              </w:rPr>
              <w:t xml:space="preserve"> Cryptographic Primitives Library (bcrypt.dll) has not received the corresponding DRNG algorithm validation certificates from NIST CAVP for its NIST SP 800-90 AES CTR_DRBG algorithm implementation</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4.4.1.3</w:t>
            </w:r>
          </w:p>
        </w:tc>
        <w:tc>
          <w:tcPr>
            <w:tcW w:w="3706" w:type="dxa"/>
          </w:tcPr>
          <w:p w:rsidR="00AE3FEF" w:rsidRPr="008A0845" w:rsidRDefault="00AE3FEF" w:rsidP="00B5044E">
            <w:pPr>
              <w:rPr>
                <w:sz w:val="18"/>
                <w:szCs w:val="18"/>
              </w:rPr>
            </w:pPr>
            <w:r w:rsidRPr="008A0845">
              <w:rPr>
                <w:sz w:val="18"/>
                <w:szCs w:val="18"/>
              </w:rPr>
              <w:t>The OS crypto module shall generate cryptographic keys such that generated key strength shall be equivalent to, or greater than, a symmetric key strength of 128 bits using conservative estimates as specified in [NIST SP 800-57 Section 5.6.1].</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_Ref216774491 \h </w:instrText>
            </w:r>
            <w:r w:rsidR="00F8417D">
              <w:rPr>
                <w:sz w:val="18"/>
                <w:szCs w:val="18"/>
              </w:rPr>
            </w:r>
            <w:r w:rsidR="00F8417D">
              <w:rPr>
                <w:sz w:val="18"/>
                <w:szCs w:val="18"/>
              </w:rPr>
              <w:fldChar w:fldCharType="separate"/>
            </w:r>
            <w:r>
              <w:rPr>
                <w:noProof/>
                <w:sz w:val="18"/>
                <w:szCs w:val="18"/>
              </w:rPr>
              <w:t>368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5C48B7">
              <w:rPr>
                <w:sz w:val="18"/>
                <w:szCs w:val="18"/>
              </w:rPr>
              <w:t>NIST CAVP accepts Microsoft’s vendor-affirmed prerequisite NIST SP 800-90 RNG implementation that underlies the asymmetric cryptographic key generation</w:t>
            </w:r>
            <w:r>
              <w:rPr>
                <w:sz w:val="18"/>
                <w:szCs w:val="18"/>
              </w:rPr>
              <w:t>s</w:t>
            </w:r>
            <w:r w:rsidRPr="005C48B7">
              <w:rPr>
                <w:sz w:val="18"/>
                <w:szCs w:val="18"/>
              </w:rPr>
              <w:t xml:space="preserve"> as the </w:t>
            </w:r>
            <w:r>
              <w:rPr>
                <w:sz w:val="18"/>
                <w:szCs w:val="18"/>
              </w:rPr>
              <w:t>Windows OS</w:t>
            </w:r>
            <w:r w:rsidRPr="005C48B7">
              <w:rPr>
                <w:sz w:val="18"/>
                <w:szCs w:val="18"/>
              </w:rPr>
              <w:t xml:space="preserve"> Cryptographic Primitives Library (bcrypt.dll) has not received the corresponding DRNG algorithm validation certificates from NIST CAVP for its NIST SP 800-90 AES CTR_DRBG algorithm implementation</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4.4.1.4</w:t>
            </w:r>
          </w:p>
        </w:tc>
        <w:tc>
          <w:tcPr>
            <w:tcW w:w="3706" w:type="dxa"/>
          </w:tcPr>
          <w:p w:rsidR="00AE3FEF" w:rsidRPr="008A0845" w:rsidRDefault="00AE3FEF" w:rsidP="00B5044E">
            <w:pPr>
              <w:rPr>
                <w:sz w:val="18"/>
                <w:szCs w:val="18"/>
              </w:rPr>
            </w:pPr>
            <w:r w:rsidRPr="008A0845">
              <w:rPr>
                <w:sz w:val="18"/>
                <w:szCs w:val="18"/>
              </w:rPr>
              <w:t>The OS crypto module shall perform key entry and output in accordance with the Level 1 Key Entry and Output requirements in [FIPS 140-2], “Security Requirements for Cryptographic Modules”.</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_Ref216774504 \h </w:instrText>
            </w:r>
            <w:r w:rsidR="00F8417D">
              <w:rPr>
                <w:sz w:val="18"/>
                <w:szCs w:val="18"/>
              </w:rPr>
            </w:r>
            <w:r w:rsidR="00F8417D">
              <w:rPr>
                <w:sz w:val="18"/>
                <w:szCs w:val="18"/>
              </w:rPr>
              <w:fldChar w:fldCharType="separate"/>
            </w:r>
            <w:r>
              <w:rPr>
                <w:noProof/>
                <w:sz w:val="18"/>
                <w:szCs w:val="18"/>
              </w:rPr>
              <w:t>372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4.4.1.5</w:t>
            </w:r>
          </w:p>
        </w:tc>
        <w:tc>
          <w:tcPr>
            <w:tcW w:w="3706" w:type="dxa"/>
          </w:tcPr>
          <w:p w:rsidR="00AE3FEF" w:rsidRPr="008A0845" w:rsidRDefault="00AE3FEF" w:rsidP="00B5044E">
            <w:pPr>
              <w:rPr>
                <w:sz w:val="18"/>
                <w:szCs w:val="18"/>
              </w:rPr>
            </w:pPr>
            <w:r w:rsidRPr="008A0845">
              <w:rPr>
                <w:sz w:val="18"/>
                <w:szCs w:val="18"/>
              </w:rPr>
              <w:t>The OS crypto module shall provide the ability to protect secret keys, private keys, and critical cryptographic security parameters from unauthorized disclosure, modification, and substitution.</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_Ref216774511 \h </w:instrText>
            </w:r>
            <w:r w:rsidR="00F8417D">
              <w:rPr>
                <w:sz w:val="18"/>
                <w:szCs w:val="18"/>
              </w:rPr>
            </w:r>
            <w:r w:rsidR="00F8417D">
              <w:rPr>
                <w:sz w:val="18"/>
                <w:szCs w:val="18"/>
              </w:rPr>
              <w:fldChar w:fldCharType="separate"/>
            </w:r>
            <w:r>
              <w:rPr>
                <w:noProof/>
                <w:sz w:val="18"/>
                <w:szCs w:val="18"/>
              </w:rPr>
              <w:t>373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Long lived public / private key pairs and calculated secret agreement values are subject to the protection of this requirement in the Windows OS.</w:t>
            </w:r>
          </w:p>
        </w:tc>
      </w:tr>
      <w:tr w:rsidR="00AE3FEF" w:rsidTr="00FB3005">
        <w:tc>
          <w:tcPr>
            <w:tcW w:w="0" w:type="auto"/>
          </w:tcPr>
          <w:p w:rsidR="00AE3FEF" w:rsidRPr="008A0845" w:rsidRDefault="00AE3FEF" w:rsidP="00B5044E">
            <w:pPr>
              <w:rPr>
                <w:sz w:val="18"/>
                <w:szCs w:val="18"/>
              </w:rPr>
            </w:pPr>
            <w:r w:rsidRPr="008A0845">
              <w:rPr>
                <w:sz w:val="18"/>
                <w:szCs w:val="18"/>
              </w:rPr>
              <w:t>4.4.1.6</w:t>
            </w:r>
          </w:p>
        </w:tc>
        <w:tc>
          <w:tcPr>
            <w:tcW w:w="3706" w:type="dxa"/>
          </w:tcPr>
          <w:p w:rsidR="00AE3FEF" w:rsidRPr="008A0845" w:rsidRDefault="00AE3FEF" w:rsidP="00B5044E">
            <w:pPr>
              <w:rPr>
                <w:sz w:val="18"/>
                <w:szCs w:val="18"/>
              </w:rPr>
            </w:pPr>
            <w:r w:rsidRPr="008A0845">
              <w:rPr>
                <w:sz w:val="18"/>
                <w:szCs w:val="18"/>
              </w:rPr>
              <w:t>The OS crypto module shall provide the ability to protect public keys from unauthorized modification, and substitution.</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_Ref216774519 \h </w:instrText>
            </w:r>
            <w:r w:rsidR="00F8417D">
              <w:rPr>
                <w:sz w:val="18"/>
                <w:szCs w:val="18"/>
              </w:rPr>
            </w:r>
            <w:r w:rsidR="00F8417D">
              <w:rPr>
                <w:sz w:val="18"/>
                <w:szCs w:val="18"/>
              </w:rPr>
              <w:fldChar w:fldCharType="separate"/>
            </w:r>
            <w:r>
              <w:rPr>
                <w:noProof/>
                <w:sz w:val="18"/>
                <w:szCs w:val="18"/>
              </w:rPr>
              <w:t>389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4.4.1.7</w:t>
            </w:r>
          </w:p>
        </w:tc>
        <w:tc>
          <w:tcPr>
            <w:tcW w:w="3706" w:type="dxa"/>
          </w:tcPr>
          <w:p w:rsidR="00AE3FEF" w:rsidRPr="008A0845" w:rsidRDefault="00AE3FEF" w:rsidP="00B5044E">
            <w:pPr>
              <w:rPr>
                <w:sz w:val="18"/>
                <w:szCs w:val="18"/>
              </w:rPr>
            </w:pPr>
            <w:r w:rsidRPr="008A0845">
              <w:rPr>
                <w:sz w:val="18"/>
                <w:szCs w:val="18"/>
              </w:rPr>
              <w:t>The OS crypto module shall provide the ability to correctly associate stored cryptographic keys (secret, private, or public) with the entity (e.g. person, group, or subject) to which the key is assigned.</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_Ref216774526 \h </w:instrText>
            </w:r>
            <w:r w:rsidR="00F8417D">
              <w:rPr>
                <w:sz w:val="18"/>
                <w:szCs w:val="18"/>
              </w:rPr>
            </w:r>
            <w:r w:rsidR="00F8417D">
              <w:rPr>
                <w:sz w:val="18"/>
                <w:szCs w:val="18"/>
              </w:rPr>
              <w:fldChar w:fldCharType="separate"/>
            </w:r>
            <w:r>
              <w:rPr>
                <w:noProof/>
                <w:sz w:val="18"/>
                <w:szCs w:val="18"/>
              </w:rPr>
              <w:t>392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4.4.1.8</w:t>
            </w:r>
          </w:p>
        </w:tc>
        <w:tc>
          <w:tcPr>
            <w:tcW w:w="3706" w:type="dxa"/>
          </w:tcPr>
          <w:p w:rsidR="00AE3FEF" w:rsidRPr="008A0845" w:rsidRDefault="00AE3FEF" w:rsidP="00B5044E">
            <w:pPr>
              <w:rPr>
                <w:sz w:val="18"/>
                <w:szCs w:val="18"/>
              </w:rPr>
            </w:pPr>
            <w:r w:rsidRPr="008A0845">
              <w:rPr>
                <w:sz w:val="18"/>
                <w:szCs w:val="18"/>
              </w:rPr>
              <w:t>The OS crypto module shall destroy cryptographic keys in accordance with a specific cryptographic key zeroization method.</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_Ref216774532 \h </w:instrText>
            </w:r>
            <w:r w:rsidR="00F8417D">
              <w:rPr>
                <w:sz w:val="18"/>
                <w:szCs w:val="18"/>
              </w:rPr>
            </w:r>
            <w:r w:rsidR="00F8417D">
              <w:rPr>
                <w:sz w:val="18"/>
                <w:szCs w:val="18"/>
              </w:rPr>
              <w:fldChar w:fldCharType="separate"/>
            </w:r>
            <w:r>
              <w:rPr>
                <w:noProof/>
                <w:sz w:val="18"/>
                <w:szCs w:val="18"/>
              </w:rPr>
              <w:t>393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4.4.2.x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4.4.3.1</w:t>
            </w:r>
          </w:p>
        </w:tc>
        <w:tc>
          <w:tcPr>
            <w:tcW w:w="3706" w:type="dxa"/>
          </w:tcPr>
          <w:p w:rsidR="00AE3FEF" w:rsidRPr="008A0845" w:rsidRDefault="00AE3FEF" w:rsidP="00B5044E">
            <w:pPr>
              <w:rPr>
                <w:sz w:val="18"/>
                <w:szCs w:val="18"/>
              </w:rPr>
            </w:pPr>
            <w:r w:rsidRPr="008A0845">
              <w:rPr>
                <w:sz w:val="18"/>
                <w:szCs w:val="18"/>
              </w:rPr>
              <w:t>The OS shall provide the ability to audit attempts to violate the restrictions specified in “4.4.1.5”.</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_Ref216774553 \h </w:instrText>
            </w:r>
            <w:r w:rsidR="00F8417D">
              <w:rPr>
                <w:sz w:val="18"/>
                <w:szCs w:val="18"/>
              </w:rPr>
            </w:r>
            <w:r w:rsidR="00F8417D">
              <w:rPr>
                <w:sz w:val="18"/>
                <w:szCs w:val="18"/>
              </w:rPr>
              <w:fldChar w:fldCharType="separate"/>
            </w:r>
            <w:r>
              <w:rPr>
                <w:noProof/>
                <w:sz w:val="18"/>
                <w:szCs w:val="18"/>
              </w:rPr>
              <w:t>396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Long lived public / private key pairs and calculated secret agreement values are subject to the protection of the “</w:t>
            </w:r>
            <w:r w:rsidRPr="008A0845">
              <w:rPr>
                <w:sz w:val="18"/>
                <w:szCs w:val="18"/>
              </w:rPr>
              <w:t>4.4.1.5</w:t>
            </w:r>
            <w:r>
              <w:rPr>
                <w:sz w:val="18"/>
                <w:szCs w:val="18"/>
              </w:rPr>
              <w:t>”requirement in the Windows OS.</w:t>
            </w:r>
          </w:p>
        </w:tc>
      </w:tr>
      <w:tr w:rsidR="00AE3FEF" w:rsidTr="00FB3005">
        <w:tc>
          <w:tcPr>
            <w:tcW w:w="0" w:type="auto"/>
          </w:tcPr>
          <w:p w:rsidR="00AE3FEF" w:rsidRPr="008A0845" w:rsidRDefault="00AE3FEF" w:rsidP="00B5044E">
            <w:pPr>
              <w:rPr>
                <w:sz w:val="18"/>
                <w:szCs w:val="18"/>
              </w:rPr>
            </w:pPr>
            <w:r w:rsidRPr="008A0845">
              <w:rPr>
                <w:sz w:val="18"/>
                <w:szCs w:val="18"/>
              </w:rPr>
              <w:t>4.4.3.2</w:t>
            </w:r>
          </w:p>
        </w:tc>
        <w:tc>
          <w:tcPr>
            <w:tcW w:w="3706" w:type="dxa"/>
          </w:tcPr>
          <w:p w:rsidR="00AE3FEF" w:rsidRPr="008A0845" w:rsidRDefault="00AE3FEF" w:rsidP="00B5044E">
            <w:pPr>
              <w:rPr>
                <w:sz w:val="18"/>
                <w:szCs w:val="18"/>
              </w:rPr>
            </w:pPr>
            <w:r w:rsidRPr="008A0845">
              <w:rPr>
                <w:sz w:val="18"/>
                <w:szCs w:val="18"/>
              </w:rPr>
              <w:t>The OS shall provide the ability to audit attempts to violate the restrictions specified in “4.4.1.6”.</w:t>
            </w:r>
          </w:p>
        </w:tc>
        <w:tc>
          <w:tcPr>
            <w:tcW w:w="1350" w:type="dxa"/>
          </w:tcPr>
          <w:p w:rsidR="00AE3FEF" w:rsidRDefault="00AE3FEF" w:rsidP="00B5044E">
            <w:pPr>
              <w:rPr>
                <w:sz w:val="18"/>
                <w:szCs w:val="18"/>
              </w:rPr>
            </w:pPr>
            <w:r w:rsidRPr="008A0845">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_Ref216774563 \h </w:instrText>
            </w:r>
            <w:r w:rsidR="00F8417D">
              <w:rPr>
                <w:sz w:val="18"/>
                <w:szCs w:val="18"/>
              </w:rPr>
            </w:r>
            <w:r w:rsidR="00F8417D">
              <w:rPr>
                <w:sz w:val="18"/>
                <w:szCs w:val="18"/>
              </w:rPr>
              <w:fldChar w:fldCharType="separate"/>
            </w:r>
            <w:r>
              <w:rPr>
                <w:noProof/>
                <w:sz w:val="18"/>
                <w:szCs w:val="18"/>
              </w:rPr>
              <w:t>398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4.5.1.1</w:t>
            </w:r>
          </w:p>
        </w:tc>
        <w:tc>
          <w:tcPr>
            <w:tcW w:w="3706" w:type="dxa"/>
          </w:tcPr>
          <w:p w:rsidR="00AE3FEF" w:rsidRPr="008A0845" w:rsidRDefault="00AE3FEF" w:rsidP="00B5044E">
            <w:pPr>
              <w:rPr>
                <w:sz w:val="18"/>
                <w:szCs w:val="18"/>
              </w:rPr>
            </w:pPr>
            <w:r w:rsidRPr="008A0845">
              <w:rPr>
                <w:sz w:val="18"/>
                <w:szCs w:val="18"/>
              </w:rPr>
              <w:t>The OS crypto module shall run a suite of self-tests to demonstrate the correct operation of the cryptographic functions in accordance with [FIPS 140-2 Section 4.9] during specific occasions.</w:t>
            </w:r>
          </w:p>
        </w:tc>
        <w:tc>
          <w:tcPr>
            <w:tcW w:w="1350" w:type="dxa"/>
          </w:tcPr>
          <w:p w:rsidR="00AE3FEF" w:rsidRDefault="00AE3FEF" w:rsidP="00B5044E">
            <w:pPr>
              <w:rPr>
                <w:sz w:val="18"/>
                <w:szCs w:val="18"/>
              </w:rPr>
            </w:pPr>
            <w:r>
              <w:rPr>
                <w:sz w:val="18"/>
                <w:szCs w:val="18"/>
              </w:rPr>
              <w:t>Addressed, with certain minor exceptions.</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_Ref216774576 \h </w:instrText>
            </w:r>
            <w:r w:rsidR="00F8417D">
              <w:rPr>
                <w:sz w:val="18"/>
                <w:szCs w:val="18"/>
              </w:rPr>
            </w:r>
            <w:r w:rsidR="00F8417D">
              <w:rPr>
                <w:sz w:val="18"/>
                <w:szCs w:val="18"/>
              </w:rPr>
              <w:fldChar w:fldCharType="separate"/>
            </w:r>
            <w:r>
              <w:rPr>
                <w:noProof/>
                <w:sz w:val="18"/>
                <w:szCs w:val="18"/>
              </w:rPr>
              <w:t>400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40124D">
              <w:rPr>
                <w:sz w:val="18"/>
                <w:szCs w:val="18"/>
              </w:rPr>
              <w:t xml:space="preserve">After the </w:t>
            </w:r>
            <w:r>
              <w:rPr>
                <w:sz w:val="18"/>
                <w:szCs w:val="18"/>
              </w:rPr>
              <w:t>Windows OS</w:t>
            </w:r>
            <w:r w:rsidRPr="0040124D">
              <w:rPr>
                <w:sz w:val="18"/>
                <w:szCs w:val="18"/>
              </w:rPr>
              <w:t xml:space="preserve"> Cryptographic Primitives Library (bcrypt.dll) and the </w:t>
            </w:r>
            <w:r>
              <w:rPr>
                <w:sz w:val="18"/>
                <w:szCs w:val="18"/>
              </w:rPr>
              <w:t>Windows OS</w:t>
            </w:r>
            <w:r w:rsidRPr="0040124D">
              <w:rPr>
                <w:sz w:val="18"/>
                <w:szCs w:val="18"/>
              </w:rPr>
              <w:t xml:space="preserve"> kernel security device driver (ksecdd.sys) have passed the power-on (start up) self-tests once and have been successfully loaded, they do not re-perform the power-on (start up) tests again either at the request of an authorized administrator (on demand) or periodically (at least once a day)</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4.5.1.2</w:t>
            </w:r>
          </w:p>
        </w:tc>
        <w:tc>
          <w:tcPr>
            <w:tcW w:w="3706" w:type="dxa"/>
          </w:tcPr>
          <w:p w:rsidR="00AE3FEF" w:rsidRPr="008A0845" w:rsidRDefault="00AE3FEF" w:rsidP="00B5044E">
            <w:pPr>
              <w:rPr>
                <w:sz w:val="18"/>
                <w:szCs w:val="18"/>
              </w:rPr>
            </w:pPr>
            <w:r w:rsidRPr="008A0845">
              <w:rPr>
                <w:sz w:val="18"/>
                <w:szCs w:val="18"/>
              </w:rPr>
              <w:t>If any of the cryptographic self-tests fail, the OS shall react as required by [FIPS 140-2 Section 4.9] for failing a self-test.</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_Ref216774582 \h </w:instrText>
            </w:r>
            <w:r w:rsidR="00F8417D">
              <w:rPr>
                <w:sz w:val="18"/>
                <w:szCs w:val="18"/>
              </w:rPr>
            </w:r>
            <w:r w:rsidR="00F8417D">
              <w:rPr>
                <w:sz w:val="18"/>
                <w:szCs w:val="18"/>
              </w:rPr>
              <w:fldChar w:fldCharType="separate"/>
            </w:r>
            <w:r>
              <w:rPr>
                <w:noProof/>
                <w:sz w:val="18"/>
                <w:szCs w:val="18"/>
              </w:rPr>
              <w:t>406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4.5.1.3</w:t>
            </w:r>
          </w:p>
        </w:tc>
        <w:tc>
          <w:tcPr>
            <w:tcW w:w="3706" w:type="dxa"/>
          </w:tcPr>
          <w:p w:rsidR="00AE3FEF" w:rsidRPr="008A0845" w:rsidRDefault="00AE3FEF" w:rsidP="00B5044E">
            <w:pPr>
              <w:rPr>
                <w:sz w:val="18"/>
                <w:szCs w:val="18"/>
              </w:rPr>
            </w:pPr>
            <w:r w:rsidRPr="008A0845">
              <w:rPr>
                <w:sz w:val="18"/>
                <w:szCs w:val="18"/>
              </w:rPr>
              <w:t>The OS crypto module shall run a set of specific additional RNG tests.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_Ref216774596 \h </w:instrText>
            </w:r>
            <w:r w:rsidR="00F8417D">
              <w:rPr>
                <w:sz w:val="18"/>
                <w:szCs w:val="18"/>
              </w:rPr>
            </w:r>
            <w:r w:rsidR="00F8417D">
              <w:rPr>
                <w:sz w:val="18"/>
                <w:szCs w:val="18"/>
              </w:rPr>
              <w:fldChar w:fldCharType="separate"/>
            </w:r>
            <w:r>
              <w:rPr>
                <w:noProof/>
                <w:sz w:val="18"/>
                <w:szCs w:val="18"/>
              </w:rPr>
              <w:t>408</w:t>
            </w:r>
            <w:r w:rsidR="00F8417D">
              <w:rPr>
                <w:sz w:val="18"/>
                <w:szCs w:val="18"/>
              </w:rPr>
              <w:fldChar w:fldCharType="end"/>
            </w:r>
            <w:r>
              <w:rPr>
                <w:sz w:val="18"/>
                <w:szCs w:val="18"/>
              </w:rPr>
              <w:t>.</w:t>
            </w:r>
          </w:p>
        </w:tc>
        <w:tc>
          <w:tcPr>
            <w:tcW w:w="3708" w:type="dxa"/>
          </w:tcPr>
          <w:p w:rsidR="00AE3FEF" w:rsidRPr="008A0845" w:rsidRDefault="00AE3FEF" w:rsidP="00CE0955">
            <w:pPr>
              <w:rPr>
                <w:sz w:val="18"/>
                <w:szCs w:val="18"/>
              </w:rPr>
            </w:pPr>
            <w:r w:rsidRPr="0040124D">
              <w:rPr>
                <w:sz w:val="18"/>
                <w:szCs w:val="18"/>
              </w:rPr>
              <w:t xml:space="preserve">After the </w:t>
            </w:r>
            <w:r>
              <w:rPr>
                <w:sz w:val="18"/>
                <w:szCs w:val="18"/>
              </w:rPr>
              <w:t>Windows OS</w:t>
            </w:r>
            <w:r w:rsidRPr="0040124D">
              <w:rPr>
                <w:sz w:val="18"/>
                <w:szCs w:val="18"/>
              </w:rPr>
              <w:t xml:space="preserve"> Cryptographic Primitives Library (bcrypt.dll) and the </w:t>
            </w:r>
            <w:r>
              <w:rPr>
                <w:sz w:val="18"/>
                <w:szCs w:val="18"/>
              </w:rPr>
              <w:t>Windows OS</w:t>
            </w:r>
            <w:r w:rsidRPr="0040124D">
              <w:rPr>
                <w:sz w:val="18"/>
                <w:szCs w:val="18"/>
              </w:rPr>
              <w:t xml:space="preserve"> kernel security device driver (ksecdd.sys) have passed the power-on (start up) </w:t>
            </w:r>
            <w:r w:rsidRPr="00000AFD">
              <w:rPr>
                <w:sz w:val="18"/>
                <w:szCs w:val="18"/>
              </w:rPr>
              <w:t>known answer RNG tests of [NIST SP 800-90]</w:t>
            </w:r>
            <w:r>
              <w:rPr>
                <w:sz w:val="18"/>
                <w:szCs w:val="18"/>
              </w:rPr>
              <w:t xml:space="preserve"> </w:t>
            </w:r>
            <w:r w:rsidRPr="0040124D">
              <w:rPr>
                <w:sz w:val="18"/>
                <w:szCs w:val="18"/>
              </w:rPr>
              <w:t xml:space="preserve">once and have been successfully loaded, they do not re-perform the power-on (start up) </w:t>
            </w:r>
            <w:r w:rsidRPr="00000AFD">
              <w:rPr>
                <w:sz w:val="18"/>
                <w:szCs w:val="18"/>
              </w:rPr>
              <w:t xml:space="preserve">tests </w:t>
            </w:r>
            <w:r w:rsidRPr="0040124D">
              <w:rPr>
                <w:sz w:val="18"/>
                <w:szCs w:val="18"/>
              </w:rPr>
              <w:t>again at the request of an authorized</w:t>
            </w:r>
            <w:r>
              <w:rPr>
                <w:sz w:val="18"/>
                <w:szCs w:val="18"/>
              </w:rPr>
              <w:t xml:space="preserve"> administrator (on demand).</w:t>
            </w:r>
          </w:p>
        </w:tc>
      </w:tr>
      <w:tr w:rsidR="00AE3FEF" w:rsidTr="00FB3005">
        <w:tc>
          <w:tcPr>
            <w:tcW w:w="0" w:type="auto"/>
          </w:tcPr>
          <w:p w:rsidR="00AE3FEF" w:rsidRPr="008A0845" w:rsidRDefault="00AE3FEF" w:rsidP="00B5044E">
            <w:pPr>
              <w:rPr>
                <w:sz w:val="18"/>
                <w:szCs w:val="18"/>
              </w:rPr>
            </w:pPr>
            <w:r w:rsidRPr="008A0845">
              <w:rPr>
                <w:sz w:val="18"/>
                <w:szCs w:val="18"/>
              </w:rPr>
              <w:t>4.5.2.1</w:t>
            </w:r>
          </w:p>
        </w:tc>
        <w:tc>
          <w:tcPr>
            <w:tcW w:w="3706" w:type="dxa"/>
          </w:tcPr>
          <w:p w:rsidR="00AE3FEF" w:rsidRPr="008A0845" w:rsidRDefault="00AE3FEF" w:rsidP="00B5044E">
            <w:pPr>
              <w:rPr>
                <w:sz w:val="18"/>
                <w:szCs w:val="18"/>
              </w:rPr>
            </w:pPr>
            <w:r w:rsidRPr="008A0845">
              <w:rPr>
                <w:sz w:val="18"/>
                <w:szCs w:val="18"/>
              </w:rPr>
              <w:t>The OS shall provide the ability for an authorized administrator to run a suite of crypto module self-tests and RNG tests.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_Ref216774603 \h </w:instrText>
            </w:r>
            <w:r w:rsidR="00F8417D">
              <w:rPr>
                <w:sz w:val="18"/>
                <w:szCs w:val="18"/>
              </w:rPr>
            </w:r>
            <w:r w:rsidR="00F8417D">
              <w:rPr>
                <w:sz w:val="18"/>
                <w:szCs w:val="18"/>
              </w:rPr>
              <w:fldChar w:fldCharType="separate"/>
            </w:r>
            <w:r>
              <w:rPr>
                <w:noProof/>
                <w:sz w:val="18"/>
                <w:szCs w:val="18"/>
              </w:rPr>
              <w:t>412</w:t>
            </w:r>
            <w:r w:rsidR="00F8417D">
              <w:rPr>
                <w:sz w:val="18"/>
                <w:szCs w:val="18"/>
              </w:rPr>
              <w:fldChar w:fldCharType="end"/>
            </w:r>
            <w:r>
              <w:rPr>
                <w:sz w:val="18"/>
                <w:szCs w:val="18"/>
              </w:rPr>
              <w:t>.</w:t>
            </w:r>
          </w:p>
        </w:tc>
        <w:tc>
          <w:tcPr>
            <w:tcW w:w="3708" w:type="dxa"/>
          </w:tcPr>
          <w:p w:rsidR="00AE3FEF" w:rsidRPr="008A0845" w:rsidRDefault="00AE3FEF" w:rsidP="00CE0955">
            <w:pPr>
              <w:rPr>
                <w:sz w:val="18"/>
                <w:szCs w:val="18"/>
              </w:rPr>
            </w:pPr>
            <w:r w:rsidRPr="0040124D">
              <w:rPr>
                <w:sz w:val="18"/>
                <w:szCs w:val="18"/>
              </w:rPr>
              <w:t xml:space="preserve">After the </w:t>
            </w:r>
            <w:r>
              <w:rPr>
                <w:sz w:val="18"/>
                <w:szCs w:val="18"/>
              </w:rPr>
              <w:t>Windows OS</w:t>
            </w:r>
            <w:r w:rsidRPr="0040124D">
              <w:rPr>
                <w:sz w:val="18"/>
                <w:szCs w:val="18"/>
              </w:rPr>
              <w:t xml:space="preserve"> Cryptographic Primitives Library (bcrypt.dll) and the </w:t>
            </w:r>
            <w:r>
              <w:rPr>
                <w:sz w:val="18"/>
                <w:szCs w:val="18"/>
              </w:rPr>
              <w:t>Windows OS</w:t>
            </w:r>
            <w:r w:rsidRPr="0040124D">
              <w:rPr>
                <w:sz w:val="18"/>
                <w:szCs w:val="18"/>
              </w:rPr>
              <w:t xml:space="preserve"> kernel security device driver (ksecdd.sys) have passed the power-on (start up) </w:t>
            </w:r>
            <w:r>
              <w:rPr>
                <w:sz w:val="18"/>
                <w:szCs w:val="18"/>
              </w:rPr>
              <w:t xml:space="preserve">self-tests and </w:t>
            </w:r>
            <w:r w:rsidRPr="00000AFD">
              <w:rPr>
                <w:sz w:val="18"/>
                <w:szCs w:val="18"/>
              </w:rPr>
              <w:t>known answer RNG tests of [NIST SP 800-90]</w:t>
            </w:r>
            <w:r>
              <w:rPr>
                <w:sz w:val="18"/>
                <w:szCs w:val="18"/>
              </w:rPr>
              <w:t xml:space="preserve"> </w:t>
            </w:r>
            <w:r w:rsidRPr="0040124D">
              <w:rPr>
                <w:sz w:val="18"/>
                <w:szCs w:val="18"/>
              </w:rPr>
              <w:t xml:space="preserve">once and have been successfully loaded, they do not re-perform the power-on (start up) </w:t>
            </w:r>
            <w:r w:rsidRPr="00000AFD">
              <w:rPr>
                <w:sz w:val="18"/>
                <w:szCs w:val="18"/>
              </w:rPr>
              <w:t xml:space="preserve">tests </w:t>
            </w:r>
            <w:r w:rsidRPr="0040124D">
              <w:rPr>
                <w:sz w:val="18"/>
                <w:szCs w:val="18"/>
              </w:rPr>
              <w:t>again at the request of an authorized</w:t>
            </w:r>
            <w:r>
              <w:rPr>
                <w:sz w:val="18"/>
                <w:szCs w:val="18"/>
              </w:rPr>
              <w:t xml:space="preserve"> administrator (on demand).</w:t>
            </w:r>
          </w:p>
        </w:tc>
      </w:tr>
      <w:tr w:rsidR="00AE3FEF" w:rsidTr="00FB3005">
        <w:tc>
          <w:tcPr>
            <w:tcW w:w="0" w:type="auto"/>
          </w:tcPr>
          <w:p w:rsidR="00AE3FEF" w:rsidRPr="008A0845" w:rsidRDefault="00AE3FEF" w:rsidP="00B5044E">
            <w:pPr>
              <w:rPr>
                <w:sz w:val="18"/>
                <w:szCs w:val="18"/>
              </w:rPr>
            </w:pPr>
            <w:r w:rsidRPr="008A0845">
              <w:rPr>
                <w:sz w:val="18"/>
                <w:szCs w:val="18"/>
              </w:rPr>
              <w:t>4.5.3.1</w:t>
            </w:r>
          </w:p>
        </w:tc>
        <w:tc>
          <w:tcPr>
            <w:tcW w:w="3706" w:type="dxa"/>
          </w:tcPr>
          <w:p w:rsidR="00AE3FEF" w:rsidRPr="008A0845" w:rsidRDefault="00AE3FEF" w:rsidP="00B5044E">
            <w:pPr>
              <w:rPr>
                <w:sz w:val="18"/>
                <w:szCs w:val="18"/>
              </w:rPr>
            </w:pPr>
            <w:r w:rsidRPr="008A0845">
              <w:rPr>
                <w:sz w:val="18"/>
                <w:szCs w:val="18"/>
              </w:rPr>
              <w:t>The OS shall audit failure of any crypto module self-tests and RNG tests.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_Ref216774611 \h </w:instrText>
            </w:r>
            <w:r w:rsidR="00F8417D">
              <w:rPr>
                <w:sz w:val="18"/>
                <w:szCs w:val="18"/>
              </w:rPr>
            </w:r>
            <w:r w:rsidR="00F8417D">
              <w:rPr>
                <w:sz w:val="18"/>
                <w:szCs w:val="18"/>
              </w:rPr>
              <w:fldChar w:fldCharType="separate"/>
            </w:r>
            <w:r>
              <w:rPr>
                <w:noProof/>
                <w:sz w:val="18"/>
                <w:szCs w:val="18"/>
              </w:rPr>
              <w:t>413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5.1.1.1</w:t>
            </w:r>
          </w:p>
        </w:tc>
        <w:tc>
          <w:tcPr>
            <w:tcW w:w="3706" w:type="dxa"/>
          </w:tcPr>
          <w:p w:rsidR="00AE3FEF" w:rsidRPr="008A0845" w:rsidRDefault="00AE3FEF" w:rsidP="00B5044E">
            <w:pPr>
              <w:rPr>
                <w:sz w:val="18"/>
                <w:szCs w:val="18"/>
              </w:rPr>
            </w:pPr>
            <w:r w:rsidRPr="008A0845">
              <w:rPr>
                <w:sz w:val="18"/>
                <w:szCs w:val="18"/>
              </w:rPr>
              <w:t>The OS shall ensure that any previous information content of a resource is made unavailable upon either the allocation of the resource to or the de-allocation of the resource from all non cryptographic objects.</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_Ref216774619 \h </w:instrText>
            </w:r>
            <w:r w:rsidR="00F8417D">
              <w:rPr>
                <w:sz w:val="18"/>
                <w:szCs w:val="18"/>
              </w:rPr>
            </w:r>
            <w:r w:rsidR="00F8417D">
              <w:rPr>
                <w:sz w:val="18"/>
                <w:szCs w:val="18"/>
              </w:rPr>
              <w:fldChar w:fldCharType="separate"/>
            </w:r>
            <w:r>
              <w:rPr>
                <w:noProof/>
                <w:sz w:val="18"/>
                <w:szCs w:val="18"/>
              </w:rPr>
              <w:t>415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5.1.1.2</w:t>
            </w:r>
          </w:p>
        </w:tc>
        <w:tc>
          <w:tcPr>
            <w:tcW w:w="3706" w:type="dxa"/>
          </w:tcPr>
          <w:p w:rsidR="00AE3FEF" w:rsidRPr="008A0845" w:rsidRDefault="00AE3FEF" w:rsidP="00B5044E">
            <w:pPr>
              <w:rPr>
                <w:sz w:val="18"/>
                <w:szCs w:val="18"/>
              </w:rPr>
            </w:pPr>
            <w:r w:rsidRPr="008A0845">
              <w:rPr>
                <w:sz w:val="18"/>
                <w:szCs w:val="18"/>
              </w:rPr>
              <w:t>Objects associated with cryptographic keys and critical cryptographic security parameters shall be destroyed as described in “4.4.1.8”.</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_Ref213818653 \h </w:instrText>
            </w:r>
            <w:r w:rsidR="00F8417D">
              <w:rPr>
                <w:sz w:val="18"/>
                <w:szCs w:val="18"/>
              </w:rPr>
            </w:r>
            <w:r w:rsidR="00F8417D">
              <w:rPr>
                <w:sz w:val="18"/>
                <w:szCs w:val="18"/>
              </w:rPr>
              <w:fldChar w:fldCharType="separate"/>
            </w:r>
            <w:r>
              <w:rPr>
                <w:noProof/>
                <w:sz w:val="18"/>
                <w:szCs w:val="18"/>
              </w:rPr>
              <w:t>418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Only the Windows OS</w:t>
            </w:r>
            <w:r w:rsidRPr="0040124D">
              <w:rPr>
                <w:sz w:val="18"/>
                <w:szCs w:val="18"/>
              </w:rPr>
              <w:t xml:space="preserve"> Cryptographic Primitives Library (bcrypt.dll)</w:t>
            </w:r>
            <w:r>
              <w:rPr>
                <w:sz w:val="18"/>
                <w:szCs w:val="18"/>
              </w:rPr>
              <w:t xml:space="preserve"> does the read-zero-verify </w:t>
            </w:r>
            <w:r w:rsidRPr="00930E0D">
              <w:rPr>
                <w:sz w:val="18"/>
                <w:szCs w:val="18"/>
              </w:rPr>
              <w:t xml:space="preserve">check after making the </w:t>
            </w:r>
            <w:r>
              <w:rPr>
                <w:sz w:val="18"/>
                <w:szCs w:val="18"/>
              </w:rPr>
              <w:t>overwriting with zeros</w:t>
            </w:r>
            <w:r w:rsidRPr="00930E0D">
              <w:rPr>
                <w:sz w:val="18"/>
                <w:szCs w:val="18"/>
              </w:rPr>
              <w:t>.</w:t>
            </w:r>
            <w:r>
              <w:rPr>
                <w:sz w:val="18"/>
                <w:szCs w:val="18"/>
              </w:rPr>
              <w:t xml:space="preserve">  The other components only make </w:t>
            </w:r>
            <w:r w:rsidRPr="00930E0D">
              <w:rPr>
                <w:sz w:val="18"/>
                <w:szCs w:val="18"/>
              </w:rPr>
              <w:t xml:space="preserve">the </w:t>
            </w:r>
            <w:r>
              <w:rPr>
                <w:sz w:val="18"/>
                <w:szCs w:val="18"/>
              </w:rPr>
              <w:t>overwriting with zeros.</w:t>
            </w:r>
          </w:p>
        </w:tc>
      </w:tr>
      <w:tr w:rsidR="00AE3FEF" w:rsidTr="00FB3005">
        <w:tc>
          <w:tcPr>
            <w:tcW w:w="0" w:type="auto"/>
          </w:tcPr>
          <w:p w:rsidR="00AE3FEF" w:rsidRPr="008A0845" w:rsidRDefault="00AE3FEF" w:rsidP="00B5044E">
            <w:pPr>
              <w:rPr>
                <w:sz w:val="18"/>
                <w:szCs w:val="18"/>
              </w:rPr>
            </w:pPr>
            <w:r w:rsidRPr="008A0845">
              <w:rPr>
                <w:sz w:val="18"/>
                <w:szCs w:val="18"/>
              </w:rPr>
              <w:t>5.1.2.x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5.1.3.x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5.2.1.1</w:t>
            </w:r>
          </w:p>
        </w:tc>
        <w:tc>
          <w:tcPr>
            <w:tcW w:w="3706" w:type="dxa"/>
          </w:tcPr>
          <w:p w:rsidR="00AE3FEF" w:rsidRPr="008A0845" w:rsidRDefault="00AE3FEF" w:rsidP="00B5044E">
            <w:pPr>
              <w:rPr>
                <w:sz w:val="18"/>
                <w:szCs w:val="18"/>
              </w:rPr>
            </w:pPr>
            <w:r w:rsidRPr="008A0845">
              <w:rPr>
                <w:sz w:val="18"/>
                <w:szCs w:val="18"/>
              </w:rPr>
              <w:t>The OS shall enforce maximum quotas on the portion of shared persistent storage that individual authorized users can use.</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_Ref216774638 \h </w:instrText>
            </w:r>
            <w:r w:rsidR="00F8417D">
              <w:rPr>
                <w:sz w:val="18"/>
                <w:szCs w:val="18"/>
              </w:rPr>
            </w:r>
            <w:r w:rsidR="00F8417D">
              <w:rPr>
                <w:sz w:val="18"/>
                <w:szCs w:val="18"/>
              </w:rPr>
              <w:fldChar w:fldCharType="separate"/>
            </w:r>
            <w:r>
              <w:rPr>
                <w:noProof/>
                <w:sz w:val="18"/>
                <w:szCs w:val="18"/>
              </w:rPr>
              <w:t>423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5.2.2.1</w:t>
            </w:r>
          </w:p>
        </w:tc>
        <w:tc>
          <w:tcPr>
            <w:tcW w:w="3706" w:type="dxa"/>
          </w:tcPr>
          <w:p w:rsidR="00AE3FEF" w:rsidRPr="008A0845" w:rsidRDefault="00AE3FEF" w:rsidP="00B5044E">
            <w:pPr>
              <w:rPr>
                <w:sz w:val="18"/>
                <w:szCs w:val="18"/>
              </w:rPr>
            </w:pPr>
            <w:r w:rsidRPr="008A0845">
              <w:rPr>
                <w:sz w:val="18"/>
                <w:szCs w:val="18"/>
              </w:rPr>
              <w:t>The OS shall allow only authorized administrators the ability to set maximum quotas on shared persistent storage.</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_Ref216774645 \h </w:instrText>
            </w:r>
            <w:r w:rsidR="00F8417D">
              <w:rPr>
                <w:sz w:val="18"/>
                <w:szCs w:val="18"/>
              </w:rPr>
            </w:r>
            <w:r w:rsidR="00F8417D">
              <w:rPr>
                <w:sz w:val="18"/>
                <w:szCs w:val="18"/>
              </w:rPr>
              <w:fldChar w:fldCharType="separate"/>
            </w:r>
            <w:r>
              <w:rPr>
                <w:noProof/>
                <w:sz w:val="18"/>
                <w:szCs w:val="18"/>
              </w:rPr>
              <w:t>427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5.2.3.1</w:t>
            </w:r>
          </w:p>
        </w:tc>
        <w:tc>
          <w:tcPr>
            <w:tcW w:w="3706" w:type="dxa"/>
          </w:tcPr>
          <w:p w:rsidR="00AE3FEF" w:rsidRPr="008A0845" w:rsidRDefault="00AE3FEF" w:rsidP="00B5044E">
            <w:pPr>
              <w:rPr>
                <w:sz w:val="18"/>
                <w:szCs w:val="18"/>
              </w:rPr>
            </w:pPr>
            <w:r w:rsidRPr="008A0845">
              <w:rPr>
                <w:sz w:val="18"/>
                <w:szCs w:val="18"/>
              </w:rPr>
              <w:t>The OS shall provide the ability to audit any request by a user that attempts to exceed the authorized administrator defined shared persistent storage quota.</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_Ref216774678 \h </w:instrText>
            </w:r>
            <w:r w:rsidR="00F8417D">
              <w:rPr>
                <w:sz w:val="18"/>
                <w:szCs w:val="18"/>
              </w:rPr>
            </w:r>
            <w:r w:rsidR="00F8417D">
              <w:rPr>
                <w:sz w:val="18"/>
                <w:szCs w:val="18"/>
              </w:rPr>
              <w:fldChar w:fldCharType="separate"/>
            </w:r>
            <w:r>
              <w:rPr>
                <w:noProof/>
                <w:sz w:val="18"/>
                <w:szCs w:val="18"/>
              </w:rPr>
              <w:t>428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5.2.3.2</w:t>
            </w:r>
          </w:p>
        </w:tc>
        <w:tc>
          <w:tcPr>
            <w:tcW w:w="3706" w:type="dxa"/>
          </w:tcPr>
          <w:p w:rsidR="00AE3FEF" w:rsidRPr="008A0845" w:rsidRDefault="00AE3FEF" w:rsidP="00B5044E">
            <w:pPr>
              <w:rPr>
                <w:sz w:val="18"/>
                <w:szCs w:val="18"/>
              </w:rPr>
            </w:pPr>
            <w:r w:rsidRPr="008A0845">
              <w:rPr>
                <w:sz w:val="18"/>
                <w:szCs w:val="18"/>
              </w:rPr>
              <w:t>The OS shall provide the ability to audit the setting of maximum quotas on shared persistent storage.</w:t>
            </w:r>
          </w:p>
        </w:tc>
        <w:tc>
          <w:tcPr>
            <w:tcW w:w="1350" w:type="dxa"/>
          </w:tcPr>
          <w:p w:rsidR="00AE3FEF" w:rsidRDefault="00AE3FEF" w:rsidP="00B5044E">
            <w:pPr>
              <w:rPr>
                <w:sz w:val="18"/>
                <w:szCs w:val="18"/>
              </w:rPr>
            </w:pPr>
            <w:r>
              <w:rPr>
                <w:sz w:val="18"/>
                <w:szCs w:val="18"/>
              </w:rPr>
              <w:t>Not 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_Ref216774684 \h </w:instrText>
            </w:r>
            <w:r w:rsidR="00F8417D">
              <w:rPr>
                <w:sz w:val="18"/>
                <w:szCs w:val="18"/>
              </w:rPr>
            </w:r>
            <w:r w:rsidR="00F8417D">
              <w:rPr>
                <w:sz w:val="18"/>
                <w:szCs w:val="18"/>
              </w:rPr>
              <w:fldChar w:fldCharType="separate"/>
            </w:r>
            <w:r>
              <w:rPr>
                <w:noProof/>
                <w:sz w:val="18"/>
                <w:szCs w:val="18"/>
              </w:rPr>
              <w:t>429</w:t>
            </w:r>
            <w:r w:rsidR="00F8417D">
              <w:rPr>
                <w:sz w:val="18"/>
                <w:szCs w:val="18"/>
              </w:rPr>
              <w:fldChar w:fldCharType="end"/>
            </w:r>
            <w:r>
              <w:rPr>
                <w:sz w:val="18"/>
                <w:szCs w:val="18"/>
              </w:rPr>
              <w:t>.</w:t>
            </w:r>
          </w:p>
        </w:tc>
        <w:tc>
          <w:tcPr>
            <w:tcW w:w="3708" w:type="dxa"/>
          </w:tcPr>
          <w:p w:rsidR="00AE3FEF" w:rsidRPr="008A0845" w:rsidRDefault="00AE3FEF" w:rsidP="00CE0955">
            <w:pPr>
              <w:rPr>
                <w:sz w:val="18"/>
                <w:szCs w:val="18"/>
              </w:rPr>
            </w:pPr>
            <w:r>
              <w:rPr>
                <w:sz w:val="18"/>
                <w:szCs w:val="18"/>
              </w:rPr>
              <w:t>W</w:t>
            </w:r>
            <w:r w:rsidRPr="005603E2">
              <w:rPr>
                <w:sz w:val="18"/>
                <w:szCs w:val="18"/>
              </w:rPr>
              <w:t>e recomme</w:t>
            </w:r>
            <w:r>
              <w:rPr>
                <w:sz w:val="18"/>
                <w:szCs w:val="18"/>
              </w:rPr>
              <w:t xml:space="preserve">nd (as a workaround for this </w:t>
            </w:r>
            <w:r w:rsidRPr="005603E2">
              <w:rPr>
                <w:sz w:val="18"/>
                <w:szCs w:val="18"/>
              </w:rPr>
              <w:t>“5.2.3.2” requirement) that an organization monitors the setting of the user quota information entry for a specific user account and the setting of the default quota information entry of specific targeted NTFS non read-only volumes for changes</w:t>
            </w:r>
            <w:r>
              <w:rPr>
                <w:sz w:val="18"/>
                <w:szCs w:val="18"/>
              </w:rPr>
              <w:t>.</w:t>
            </w: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Pr>
                <w:sz w:val="18"/>
                <w:szCs w:val="18"/>
              </w:rPr>
              <w:t>5.3.1.1</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Pr>
                <w:sz w:val="18"/>
                <w:szCs w:val="18"/>
              </w:rPr>
              <w:t>5.3.1.2</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5.3.1.3</w:t>
            </w:r>
          </w:p>
        </w:tc>
        <w:tc>
          <w:tcPr>
            <w:tcW w:w="3706" w:type="dxa"/>
          </w:tcPr>
          <w:p w:rsidR="00AE3FEF" w:rsidRPr="008A0845" w:rsidRDefault="00AE3FEF" w:rsidP="00B5044E">
            <w:pPr>
              <w:rPr>
                <w:sz w:val="18"/>
                <w:szCs w:val="18"/>
              </w:rPr>
            </w:pPr>
            <w:r w:rsidRPr="008A0845">
              <w:rPr>
                <w:sz w:val="18"/>
                <w:szCs w:val="18"/>
              </w:rPr>
              <w:t>The OS shall verify during initial startup the integrity of executable code that implements access control and cryptographic functionality through the use of the OS system provided cryptographic services.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_Ref213669653 \h </w:instrText>
            </w:r>
            <w:r w:rsidR="00F8417D">
              <w:rPr>
                <w:sz w:val="18"/>
                <w:szCs w:val="18"/>
              </w:rPr>
            </w:r>
            <w:r w:rsidR="00F8417D">
              <w:rPr>
                <w:sz w:val="18"/>
                <w:szCs w:val="18"/>
              </w:rPr>
              <w:fldChar w:fldCharType="separate"/>
            </w:r>
            <w:r>
              <w:rPr>
                <w:noProof/>
                <w:sz w:val="18"/>
                <w:szCs w:val="18"/>
              </w:rPr>
              <w:t>430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The </w:t>
            </w:r>
            <w:r w:rsidRPr="00E05F62">
              <w:rPr>
                <w:sz w:val="18"/>
                <w:szCs w:val="18"/>
              </w:rPr>
              <w:t>user mode authorization framework library (authz.dll)</w:t>
            </w:r>
            <w:r>
              <w:rPr>
                <w:sz w:val="18"/>
                <w:szCs w:val="18"/>
              </w:rPr>
              <w:t xml:space="preserve"> is not checked for its integrity cryptographically as an image file before it is loaded into memory.</w:t>
            </w:r>
          </w:p>
        </w:tc>
      </w:tr>
      <w:tr w:rsidR="00AE3FEF" w:rsidTr="00FB3005">
        <w:tc>
          <w:tcPr>
            <w:tcW w:w="0" w:type="auto"/>
          </w:tcPr>
          <w:p w:rsidR="00AE3FEF" w:rsidRPr="008A0845" w:rsidRDefault="00AE3FEF" w:rsidP="00B5044E">
            <w:pPr>
              <w:rPr>
                <w:sz w:val="18"/>
                <w:szCs w:val="18"/>
              </w:rPr>
            </w:pPr>
            <w:r w:rsidRPr="008A0845">
              <w:rPr>
                <w:sz w:val="18"/>
                <w:szCs w:val="18"/>
              </w:rPr>
              <w:t>5.3.2.x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5.3.3.3</w:t>
            </w:r>
          </w:p>
        </w:tc>
        <w:tc>
          <w:tcPr>
            <w:tcW w:w="3706" w:type="dxa"/>
          </w:tcPr>
          <w:p w:rsidR="00AE3FEF" w:rsidRPr="008A0845" w:rsidRDefault="00AE3FEF" w:rsidP="00B5044E">
            <w:pPr>
              <w:rPr>
                <w:sz w:val="18"/>
                <w:szCs w:val="18"/>
              </w:rPr>
            </w:pPr>
            <w:r w:rsidRPr="008A0845">
              <w:rPr>
                <w:sz w:val="18"/>
                <w:szCs w:val="18"/>
              </w:rPr>
              <w:t>The OS shall provide the ability to audit the failure of the (executable code) integrity verification.</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_Ref216774764 \h </w:instrText>
            </w:r>
            <w:r w:rsidR="00F8417D">
              <w:rPr>
                <w:sz w:val="18"/>
                <w:szCs w:val="18"/>
              </w:rPr>
            </w:r>
            <w:r w:rsidR="00F8417D">
              <w:rPr>
                <w:sz w:val="18"/>
                <w:szCs w:val="18"/>
              </w:rPr>
              <w:fldChar w:fldCharType="separate"/>
            </w:r>
            <w:r>
              <w:rPr>
                <w:noProof/>
                <w:sz w:val="18"/>
                <w:szCs w:val="18"/>
              </w:rPr>
              <w:t>442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6.1.1.1</w:t>
            </w:r>
          </w:p>
        </w:tc>
        <w:tc>
          <w:tcPr>
            <w:tcW w:w="3706" w:type="dxa"/>
          </w:tcPr>
          <w:p w:rsidR="00AE3FEF" w:rsidRPr="008A0845" w:rsidRDefault="00AE3FEF" w:rsidP="00B5044E">
            <w:pPr>
              <w:rPr>
                <w:sz w:val="18"/>
                <w:szCs w:val="18"/>
              </w:rPr>
            </w:pPr>
            <w:r w:rsidRPr="008A0845">
              <w:rPr>
                <w:sz w:val="18"/>
                <w:szCs w:val="18"/>
              </w:rPr>
              <w:t>The OS shall ensure that security attributes on named objects, when exported to removable media, are associated with the object.</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_Ref216774772 \h </w:instrText>
            </w:r>
            <w:r w:rsidR="00F8417D">
              <w:rPr>
                <w:sz w:val="18"/>
                <w:szCs w:val="18"/>
              </w:rPr>
            </w:r>
            <w:r w:rsidR="00F8417D">
              <w:rPr>
                <w:sz w:val="18"/>
                <w:szCs w:val="18"/>
              </w:rPr>
              <w:fldChar w:fldCharType="separate"/>
            </w:r>
            <w:r>
              <w:rPr>
                <w:noProof/>
                <w:sz w:val="18"/>
                <w:szCs w:val="18"/>
              </w:rPr>
              <w:t>444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6.1.2.x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6.1.3.1</w:t>
            </w:r>
          </w:p>
        </w:tc>
        <w:tc>
          <w:tcPr>
            <w:tcW w:w="3706" w:type="dxa"/>
          </w:tcPr>
          <w:p w:rsidR="00AE3FEF" w:rsidRPr="008A0845" w:rsidRDefault="00AE3FEF" w:rsidP="00B5044E">
            <w:pPr>
              <w:rPr>
                <w:sz w:val="18"/>
                <w:szCs w:val="18"/>
              </w:rPr>
            </w:pPr>
            <w:r w:rsidRPr="008A0845">
              <w:rPr>
                <w:sz w:val="18"/>
                <w:szCs w:val="18"/>
              </w:rPr>
              <w:t>The OS shall provide the ability to audit the exportation of named objects to removable media.</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_Ref216774785 \h </w:instrText>
            </w:r>
            <w:r w:rsidR="00F8417D">
              <w:rPr>
                <w:sz w:val="18"/>
                <w:szCs w:val="18"/>
              </w:rPr>
            </w:r>
            <w:r w:rsidR="00F8417D">
              <w:rPr>
                <w:sz w:val="18"/>
                <w:szCs w:val="18"/>
              </w:rPr>
              <w:fldChar w:fldCharType="separate"/>
            </w:r>
            <w:r>
              <w:rPr>
                <w:noProof/>
                <w:sz w:val="18"/>
                <w:szCs w:val="18"/>
              </w:rPr>
              <w:t>446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6.2.1.1</w:t>
            </w:r>
          </w:p>
        </w:tc>
        <w:tc>
          <w:tcPr>
            <w:tcW w:w="3706" w:type="dxa"/>
          </w:tcPr>
          <w:p w:rsidR="00AE3FEF" w:rsidRPr="008A0845" w:rsidRDefault="00AE3FEF" w:rsidP="00B5044E">
            <w:pPr>
              <w:rPr>
                <w:sz w:val="18"/>
                <w:szCs w:val="18"/>
              </w:rPr>
            </w:pPr>
            <w:r w:rsidRPr="008A0845">
              <w:rPr>
                <w:sz w:val="18"/>
                <w:szCs w:val="18"/>
              </w:rPr>
              <w:t>The OS shall enforce a specific set of rules when importing user data.</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_Ref216774795 \h </w:instrText>
            </w:r>
            <w:r w:rsidR="00F8417D">
              <w:rPr>
                <w:sz w:val="18"/>
                <w:szCs w:val="18"/>
              </w:rPr>
            </w:r>
            <w:r w:rsidR="00F8417D">
              <w:rPr>
                <w:sz w:val="18"/>
                <w:szCs w:val="18"/>
              </w:rPr>
              <w:fldChar w:fldCharType="separate"/>
            </w:r>
            <w:r>
              <w:rPr>
                <w:noProof/>
                <w:sz w:val="18"/>
                <w:szCs w:val="18"/>
              </w:rPr>
              <w:t>448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6.2.2.1</w:t>
            </w:r>
          </w:p>
        </w:tc>
        <w:tc>
          <w:tcPr>
            <w:tcW w:w="3706" w:type="dxa"/>
          </w:tcPr>
          <w:p w:rsidR="00AE3FEF" w:rsidRPr="008A0845" w:rsidRDefault="00AE3FEF" w:rsidP="00B5044E">
            <w:pPr>
              <w:rPr>
                <w:sz w:val="18"/>
                <w:szCs w:val="18"/>
              </w:rPr>
            </w:pPr>
            <w:r w:rsidRPr="008A0845">
              <w:rPr>
                <w:sz w:val="18"/>
                <w:szCs w:val="18"/>
              </w:rPr>
              <w:t>The OS shall provide authorized administrators with the ability to select the technique for handling imported data with attributes that cannot be validated.</w:t>
            </w:r>
          </w:p>
        </w:tc>
        <w:tc>
          <w:tcPr>
            <w:tcW w:w="1350" w:type="dxa"/>
          </w:tcPr>
          <w:p w:rsidR="00AE3FEF" w:rsidRDefault="00AE3FEF" w:rsidP="00B5044E">
            <w:pPr>
              <w:rPr>
                <w:sz w:val="18"/>
                <w:szCs w:val="18"/>
              </w:rPr>
            </w:pPr>
            <w:r>
              <w:rPr>
                <w:sz w:val="18"/>
                <w:szCs w:val="18"/>
              </w:rPr>
              <w:t>N/A.</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_Ref216774801 \h </w:instrText>
            </w:r>
            <w:r w:rsidR="00F8417D">
              <w:rPr>
                <w:sz w:val="18"/>
                <w:szCs w:val="18"/>
              </w:rPr>
            </w:r>
            <w:r w:rsidR="00F8417D">
              <w:rPr>
                <w:sz w:val="18"/>
                <w:szCs w:val="18"/>
              </w:rPr>
              <w:fldChar w:fldCharType="separate"/>
            </w:r>
            <w:r>
              <w:rPr>
                <w:noProof/>
                <w:sz w:val="18"/>
                <w:szCs w:val="18"/>
              </w:rPr>
              <w:t>454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The corresponding behaviors in the Windows OS are fixed.</w:t>
            </w:r>
          </w:p>
        </w:tc>
      </w:tr>
      <w:tr w:rsidR="00AE3FEF" w:rsidTr="00FB3005">
        <w:tc>
          <w:tcPr>
            <w:tcW w:w="0" w:type="auto"/>
          </w:tcPr>
          <w:p w:rsidR="00AE3FEF" w:rsidRPr="008A0845" w:rsidRDefault="00AE3FEF" w:rsidP="00B5044E">
            <w:pPr>
              <w:rPr>
                <w:sz w:val="18"/>
                <w:szCs w:val="18"/>
              </w:rPr>
            </w:pPr>
            <w:r w:rsidRPr="008A0845">
              <w:rPr>
                <w:sz w:val="18"/>
                <w:szCs w:val="18"/>
              </w:rPr>
              <w:t>6.2.3.1</w:t>
            </w:r>
          </w:p>
        </w:tc>
        <w:tc>
          <w:tcPr>
            <w:tcW w:w="3706" w:type="dxa"/>
          </w:tcPr>
          <w:p w:rsidR="00AE3FEF" w:rsidRPr="008A0845" w:rsidRDefault="00AE3FEF" w:rsidP="00B5044E">
            <w:pPr>
              <w:rPr>
                <w:sz w:val="18"/>
                <w:szCs w:val="18"/>
              </w:rPr>
            </w:pPr>
            <w:r w:rsidRPr="008A0845">
              <w:rPr>
                <w:sz w:val="18"/>
                <w:szCs w:val="18"/>
              </w:rPr>
              <w:t>The OS shall provide the ability to audit the failure of security attribute validation.</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_Ref216774809 \h </w:instrText>
            </w:r>
            <w:r w:rsidR="00F8417D">
              <w:rPr>
                <w:sz w:val="18"/>
                <w:szCs w:val="18"/>
              </w:rPr>
            </w:r>
            <w:r w:rsidR="00F8417D">
              <w:rPr>
                <w:sz w:val="18"/>
                <w:szCs w:val="18"/>
              </w:rPr>
              <w:fldChar w:fldCharType="separate"/>
            </w:r>
            <w:r>
              <w:rPr>
                <w:noProof/>
                <w:sz w:val="18"/>
                <w:szCs w:val="18"/>
              </w:rPr>
              <w:t>455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sidRPr="00F26DA7">
              <w:rPr>
                <w:sz w:val="18"/>
                <w:szCs w:val="18"/>
              </w:rPr>
              <w:t>In the case of an attempted import of the clear-text file data belonging to an EFS-protected named file</w:t>
            </w:r>
            <w:r>
              <w:rPr>
                <w:sz w:val="18"/>
                <w:szCs w:val="18"/>
              </w:rPr>
              <w:t>, t</w:t>
            </w:r>
            <w:r w:rsidRPr="00F26DA7">
              <w:rPr>
                <w:sz w:val="18"/>
                <w:szCs w:val="18"/>
              </w:rPr>
              <w:t>his auditing is deemed as unnecessary as the outcome is not sufficiently different from any other kind of user data unavailability situations from the end-user experience perspective</w:t>
            </w:r>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6.2.3.2</w:t>
            </w:r>
          </w:p>
        </w:tc>
        <w:tc>
          <w:tcPr>
            <w:tcW w:w="3706" w:type="dxa"/>
          </w:tcPr>
          <w:p w:rsidR="00AE3FEF" w:rsidRPr="008A0845" w:rsidRDefault="00AE3FEF" w:rsidP="00B5044E">
            <w:pPr>
              <w:rPr>
                <w:sz w:val="18"/>
                <w:szCs w:val="18"/>
              </w:rPr>
            </w:pPr>
            <w:r w:rsidRPr="008A0845">
              <w:rPr>
                <w:sz w:val="18"/>
                <w:szCs w:val="18"/>
              </w:rPr>
              <w:t>The OS shall provide the ability to audit the administrator selected configuration for handling imported data with attributes that cannot be validated.</w:t>
            </w:r>
          </w:p>
        </w:tc>
        <w:tc>
          <w:tcPr>
            <w:tcW w:w="1350" w:type="dxa"/>
          </w:tcPr>
          <w:p w:rsidR="00AE3FEF" w:rsidRDefault="00AE3FEF" w:rsidP="00B5044E">
            <w:pPr>
              <w:rPr>
                <w:sz w:val="18"/>
                <w:szCs w:val="18"/>
              </w:rPr>
            </w:pPr>
            <w:r>
              <w:rPr>
                <w:sz w:val="18"/>
                <w:szCs w:val="18"/>
              </w:rPr>
              <w:t>N/A.</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_Ref216774815 \h </w:instrText>
            </w:r>
            <w:r w:rsidR="00F8417D">
              <w:rPr>
                <w:sz w:val="18"/>
                <w:szCs w:val="18"/>
              </w:rPr>
            </w:r>
            <w:r w:rsidR="00F8417D">
              <w:rPr>
                <w:sz w:val="18"/>
                <w:szCs w:val="18"/>
              </w:rPr>
              <w:fldChar w:fldCharType="separate"/>
            </w:r>
            <w:r>
              <w:rPr>
                <w:noProof/>
                <w:sz w:val="18"/>
                <w:szCs w:val="18"/>
              </w:rPr>
              <w:t>455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The corresponding behaviors in the Windows OS are fixed.</w:t>
            </w: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6.3.1.1</w:t>
            </w:r>
          </w:p>
        </w:tc>
        <w:tc>
          <w:tcPr>
            <w:tcW w:w="3706" w:type="dxa"/>
          </w:tcPr>
          <w:p w:rsidR="00AE3FEF" w:rsidRPr="008A0845" w:rsidRDefault="00AE3FEF" w:rsidP="00B5044E">
            <w:pPr>
              <w:rPr>
                <w:sz w:val="18"/>
                <w:szCs w:val="18"/>
              </w:rPr>
            </w:pPr>
            <w:r w:rsidRPr="008A0845">
              <w:rPr>
                <w:sz w:val="18"/>
                <w:szCs w:val="18"/>
              </w:rPr>
              <w:t>The OS shall provide a communication path between itself and users that is logically distinct from other communication paths and provides assured identification of the OS to the requesting user.</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_Ref216774826 \h </w:instrText>
            </w:r>
            <w:r w:rsidR="00F8417D">
              <w:rPr>
                <w:sz w:val="18"/>
                <w:szCs w:val="18"/>
              </w:rPr>
            </w:r>
            <w:r w:rsidR="00F8417D">
              <w:rPr>
                <w:sz w:val="18"/>
                <w:szCs w:val="18"/>
              </w:rPr>
              <w:fldChar w:fldCharType="separate"/>
            </w:r>
            <w:r>
              <w:rPr>
                <w:noProof/>
                <w:sz w:val="18"/>
                <w:szCs w:val="18"/>
              </w:rPr>
              <w:t>456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6.3.1.2</w:t>
            </w:r>
          </w:p>
        </w:tc>
        <w:tc>
          <w:tcPr>
            <w:tcW w:w="3706" w:type="dxa"/>
          </w:tcPr>
          <w:p w:rsidR="00AE3FEF" w:rsidRPr="008A0845" w:rsidRDefault="00AE3FEF" w:rsidP="00B5044E">
            <w:pPr>
              <w:rPr>
                <w:sz w:val="18"/>
                <w:szCs w:val="18"/>
              </w:rPr>
            </w:pPr>
            <w:r w:rsidRPr="008A0845">
              <w:rPr>
                <w:sz w:val="18"/>
                <w:szCs w:val="18"/>
              </w:rPr>
              <w:t>The OS shall permit users to initiate communication via a trusted path.</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_Ref216774833 \h </w:instrText>
            </w:r>
            <w:r w:rsidR="00F8417D">
              <w:rPr>
                <w:sz w:val="18"/>
                <w:szCs w:val="18"/>
              </w:rPr>
            </w:r>
            <w:r w:rsidR="00F8417D">
              <w:rPr>
                <w:sz w:val="18"/>
                <w:szCs w:val="18"/>
              </w:rPr>
              <w:fldChar w:fldCharType="separate"/>
            </w:r>
            <w:r>
              <w:rPr>
                <w:noProof/>
                <w:sz w:val="18"/>
                <w:szCs w:val="18"/>
              </w:rPr>
              <w:t>462</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6.3.1.3</w:t>
            </w:r>
          </w:p>
        </w:tc>
        <w:tc>
          <w:tcPr>
            <w:tcW w:w="3706" w:type="dxa"/>
          </w:tcPr>
          <w:p w:rsidR="00AE3FEF" w:rsidRPr="008A0845" w:rsidRDefault="00AE3FEF" w:rsidP="00B5044E">
            <w:pPr>
              <w:rPr>
                <w:sz w:val="18"/>
                <w:szCs w:val="18"/>
              </w:rPr>
            </w:pPr>
            <w:r w:rsidRPr="008A0845">
              <w:rPr>
                <w:sz w:val="18"/>
                <w:szCs w:val="18"/>
              </w:rPr>
              <w:t>The OS shall require the use of a trusted path for all user operations involving authentication data.</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_Ref216774840 \h </w:instrText>
            </w:r>
            <w:r w:rsidR="00F8417D">
              <w:rPr>
                <w:sz w:val="18"/>
                <w:szCs w:val="18"/>
              </w:rPr>
            </w:r>
            <w:r w:rsidR="00F8417D">
              <w:rPr>
                <w:sz w:val="18"/>
                <w:szCs w:val="18"/>
              </w:rPr>
              <w:fldChar w:fldCharType="separate"/>
            </w:r>
            <w:r>
              <w:rPr>
                <w:noProof/>
                <w:sz w:val="18"/>
                <w:szCs w:val="18"/>
              </w:rPr>
              <w:t>463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6.3.2.x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6.3.3.x</w:t>
            </w:r>
          </w:p>
        </w:tc>
        <w:tc>
          <w:tcPr>
            <w:tcW w:w="3706" w:type="dxa"/>
          </w:tcPr>
          <w:p w:rsidR="00AE3FEF" w:rsidRPr="008A0845" w:rsidRDefault="00AE3FEF" w:rsidP="00B5044E">
            <w:pPr>
              <w:rPr>
                <w:sz w:val="18"/>
                <w:szCs w:val="18"/>
              </w:rPr>
            </w:pPr>
            <w:r w:rsidRPr="008A0845">
              <w:rPr>
                <w:sz w:val="18"/>
                <w:szCs w:val="18"/>
              </w:rPr>
              <w:t>None.</w:t>
            </w:r>
          </w:p>
        </w:tc>
        <w:tc>
          <w:tcPr>
            <w:tcW w:w="1350" w:type="dxa"/>
          </w:tcPr>
          <w:p w:rsidR="00AE3FEF" w:rsidRPr="008A0845" w:rsidRDefault="00AE3FEF" w:rsidP="00B5044E">
            <w:pPr>
              <w:rPr>
                <w:sz w:val="18"/>
                <w:szCs w:val="18"/>
              </w:rPr>
            </w:pP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7.1.1.1</w:t>
            </w:r>
          </w:p>
        </w:tc>
        <w:tc>
          <w:tcPr>
            <w:tcW w:w="3706" w:type="dxa"/>
          </w:tcPr>
          <w:p w:rsidR="00AE3FEF" w:rsidRPr="008A0845" w:rsidRDefault="00AE3FEF" w:rsidP="00B5044E">
            <w:pPr>
              <w:rPr>
                <w:sz w:val="18"/>
                <w:szCs w:val="18"/>
              </w:rPr>
            </w:pPr>
            <w:r w:rsidRPr="008A0845">
              <w:rPr>
                <w:sz w:val="18"/>
                <w:szCs w:val="18"/>
              </w:rPr>
              <w:t>The OS shall enforce the revocation of security relevant attributes associated with named objects when access checks are made.</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_Ref216774848 \h </w:instrText>
            </w:r>
            <w:r w:rsidR="00F8417D">
              <w:rPr>
                <w:sz w:val="18"/>
                <w:szCs w:val="18"/>
              </w:rPr>
            </w:r>
            <w:r w:rsidR="00F8417D">
              <w:rPr>
                <w:sz w:val="18"/>
                <w:szCs w:val="18"/>
              </w:rPr>
              <w:fldChar w:fldCharType="separate"/>
            </w:r>
            <w:r>
              <w:rPr>
                <w:noProof/>
                <w:sz w:val="18"/>
                <w:szCs w:val="18"/>
              </w:rPr>
              <w:t>467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7.1.1.2</w:t>
            </w:r>
          </w:p>
        </w:tc>
        <w:tc>
          <w:tcPr>
            <w:tcW w:w="3706" w:type="dxa"/>
          </w:tcPr>
          <w:p w:rsidR="00AE3FEF" w:rsidRPr="008A0845" w:rsidRDefault="00AE3FEF" w:rsidP="00B5044E">
            <w:pPr>
              <w:rPr>
                <w:sz w:val="18"/>
                <w:szCs w:val="18"/>
              </w:rPr>
            </w:pPr>
            <w:r w:rsidRPr="008A0845">
              <w:rPr>
                <w:sz w:val="18"/>
                <w:szCs w:val="18"/>
              </w:rPr>
              <w:t>The OS shall enforce the revocation of security relevant attributes associated with users at user session establishment.</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_Ref216774854 \h </w:instrText>
            </w:r>
            <w:r w:rsidR="00F8417D">
              <w:rPr>
                <w:sz w:val="18"/>
                <w:szCs w:val="18"/>
              </w:rPr>
            </w:r>
            <w:r w:rsidR="00F8417D">
              <w:rPr>
                <w:sz w:val="18"/>
                <w:szCs w:val="18"/>
              </w:rPr>
              <w:fldChar w:fldCharType="separate"/>
            </w:r>
            <w:r>
              <w:rPr>
                <w:noProof/>
                <w:sz w:val="18"/>
                <w:szCs w:val="18"/>
              </w:rPr>
              <w:t>467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7.1.1.3</w:t>
            </w:r>
          </w:p>
        </w:tc>
        <w:tc>
          <w:tcPr>
            <w:tcW w:w="3706" w:type="dxa"/>
          </w:tcPr>
          <w:p w:rsidR="00AE3FEF" w:rsidRPr="008A0845" w:rsidRDefault="00AE3FEF" w:rsidP="00B5044E">
            <w:pPr>
              <w:rPr>
                <w:sz w:val="18"/>
                <w:szCs w:val="18"/>
              </w:rPr>
            </w:pPr>
            <w:r w:rsidRPr="008A0845">
              <w:rPr>
                <w:sz w:val="18"/>
                <w:szCs w:val="18"/>
              </w:rPr>
              <w:t>The OS shall immediately terminate all subjects associated with deleted user accounts.</w:t>
            </w:r>
          </w:p>
        </w:tc>
        <w:tc>
          <w:tcPr>
            <w:tcW w:w="1350" w:type="dxa"/>
          </w:tcPr>
          <w:p w:rsidR="00AE3FEF" w:rsidRDefault="00AE3FEF" w:rsidP="00B5044E">
            <w:pPr>
              <w:rPr>
                <w:sz w:val="18"/>
                <w:szCs w:val="18"/>
              </w:rPr>
            </w:pPr>
            <w:r>
              <w:rPr>
                <w:sz w:val="18"/>
                <w:szCs w:val="18"/>
              </w:rPr>
              <w:t>Addressed, with a minor exception.</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_Ref216774862 \h </w:instrText>
            </w:r>
            <w:r w:rsidR="00F8417D">
              <w:rPr>
                <w:sz w:val="18"/>
                <w:szCs w:val="18"/>
              </w:rPr>
            </w:r>
            <w:r w:rsidR="00F8417D">
              <w:rPr>
                <w:sz w:val="18"/>
                <w:szCs w:val="18"/>
              </w:rPr>
              <w:fldChar w:fldCharType="separate"/>
            </w:r>
            <w:r>
              <w:rPr>
                <w:noProof/>
                <w:sz w:val="18"/>
                <w:szCs w:val="18"/>
              </w:rPr>
              <w:t>472</w:t>
            </w:r>
            <w:r w:rsidR="00F8417D">
              <w:rPr>
                <w:sz w:val="18"/>
                <w:szCs w:val="18"/>
              </w:rPr>
              <w:fldChar w:fldCharType="end"/>
            </w:r>
            <w:r>
              <w:rPr>
                <w:sz w:val="18"/>
                <w:szCs w:val="18"/>
              </w:rPr>
              <w:t>.</w:t>
            </w:r>
          </w:p>
        </w:tc>
        <w:tc>
          <w:tcPr>
            <w:tcW w:w="3708" w:type="dxa"/>
          </w:tcPr>
          <w:p w:rsidR="00AE3FEF" w:rsidRPr="008A0845" w:rsidRDefault="00AE3FEF" w:rsidP="00CE0955">
            <w:pPr>
              <w:rPr>
                <w:sz w:val="18"/>
                <w:szCs w:val="18"/>
              </w:rPr>
            </w:pPr>
            <w:r>
              <w:rPr>
                <w:sz w:val="18"/>
                <w:szCs w:val="18"/>
              </w:rPr>
              <w:t>If the user account has already been logged on before its deletion occurs, there is no guarantee that the Windows OS machine, where this user account was logged on, is still connected.  W</w:t>
            </w:r>
            <w:r w:rsidRPr="005603E2">
              <w:rPr>
                <w:sz w:val="18"/>
                <w:szCs w:val="18"/>
              </w:rPr>
              <w:t>e recomme</w:t>
            </w:r>
            <w:r>
              <w:rPr>
                <w:sz w:val="18"/>
                <w:szCs w:val="18"/>
              </w:rPr>
              <w:t xml:space="preserve">nd (as a workaround for this </w:t>
            </w:r>
            <w:r w:rsidRPr="005603E2">
              <w:rPr>
                <w:sz w:val="18"/>
                <w:szCs w:val="18"/>
              </w:rPr>
              <w:t>“</w:t>
            </w:r>
            <w:r w:rsidRPr="008A0845">
              <w:rPr>
                <w:sz w:val="18"/>
                <w:szCs w:val="18"/>
              </w:rPr>
              <w:t>7.1.1.3</w:t>
            </w:r>
            <w:r w:rsidRPr="005603E2">
              <w:rPr>
                <w:sz w:val="18"/>
                <w:szCs w:val="18"/>
              </w:rPr>
              <w:t>” requirement) that</w:t>
            </w:r>
            <w:r>
              <w:rPr>
                <w:sz w:val="18"/>
                <w:szCs w:val="18"/>
              </w:rPr>
              <w:t xml:space="preserve"> the authorized administrator should separately terminate the subjects (associated with the deleted user account) which are still active in the logged on Windows OS machines, when the connections to the Windows OS machines become available.</w:t>
            </w:r>
          </w:p>
        </w:tc>
      </w:tr>
      <w:tr w:rsidR="00AE3FEF" w:rsidTr="00FB3005">
        <w:tc>
          <w:tcPr>
            <w:tcW w:w="0" w:type="auto"/>
          </w:tcPr>
          <w:p w:rsidR="00AE3FEF" w:rsidRPr="008A0845" w:rsidRDefault="00AE3FEF" w:rsidP="00B5044E">
            <w:pPr>
              <w:rPr>
                <w:sz w:val="18"/>
                <w:szCs w:val="18"/>
              </w:rPr>
            </w:pPr>
            <w:r w:rsidRPr="008A0845">
              <w:rPr>
                <w:sz w:val="18"/>
                <w:szCs w:val="18"/>
              </w:rPr>
              <w:t>7.1.2.1</w:t>
            </w:r>
          </w:p>
        </w:tc>
        <w:tc>
          <w:tcPr>
            <w:tcW w:w="3706" w:type="dxa"/>
          </w:tcPr>
          <w:p w:rsidR="00AE3FEF" w:rsidRPr="008A0845" w:rsidRDefault="00AE3FEF" w:rsidP="00B5044E">
            <w:pPr>
              <w:rPr>
                <w:sz w:val="18"/>
                <w:szCs w:val="18"/>
              </w:rPr>
            </w:pPr>
            <w:r w:rsidRPr="008A0845">
              <w:rPr>
                <w:sz w:val="18"/>
                <w:szCs w:val="18"/>
              </w:rPr>
              <w:t>The OS shall allow authorized administrators, object owners, and users with the DAC change attribute the ability to revoke security attributes associated with Discretionary Access Control policies on named objects.</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_Ref216774871 \h </w:instrText>
            </w:r>
            <w:r w:rsidR="00F8417D">
              <w:rPr>
                <w:sz w:val="18"/>
                <w:szCs w:val="18"/>
              </w:rPr>
            </w:r>
            <w:r w:rsidR="00F8417D">
              <w:rPr>
                <w:sz w:val="18"/>
                <w:szCs w:val="18"/>
              </w:rPr>
              <w:fldChar w:fldCharType="separate"/>
            </w:r>
            <w:r>
              <w:rPr>
                <w:noProof/>
                <w:sz w:val="18"/>
                <w:szCs w:val="18"/>
              </w:rPr>
              <w:t>475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7.1.2.2</w:t>
            </w:r>
          </w:p>
        </w:tc>
        <w:tc>
          <w:tcPr>
            <w:tcW w:w="3706" w:type="dxa"/>
          </w:tcPr>
          <w:p w:rsidR="00AE3FEF" w:rsidRPr="008A0845" w:rsidRDefault="00AE3FEF" w:rsidP="00B5044E">
            <w:pPr>
              <w:rPr>
                <w:sz w:val="18"/>
                <w:szCs w:val="18"/>
              </w:rPr>
            </w:pPr>
            <w:r w:rsidRPr="008A0845">
              <w:rPr>
                <w:sz w:val="18"/>
                <w:szCs w:val="18"/>
              </w:rPr>
              <w:t>The OS shall allow authorized administrators and subjects with the MIC change attribute the ability to revoke security attributes associated with Mandatory Integrity Control policies on named objects.</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_Ref216774878 \h </w:instrText>
            </w:r>
            <w:r w:rsidR="00F8417D">
              <w:rPr>
                <w:sz w:val="18"/>
                <w:szCs w:val="18"/>
              </w:rPr>
            </w:r>
            <w:r w:rsidR="00F8417D">
              <w:rPr>
                <w:sz w:val="18"/>
                <w:szCs w:val="18"/>
              </w:rPr>
              <w:fldChar w:fldCharType="separate"/>
            </w:r>
            <w:r>
              <w:rPr>
                <w:noProof/>
                <w:sz w:val="18"/>
                <w:szCs w:val="18"/>
              </w:rPr>
              <w:t>475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7.1.2.3</w:t>
            </w:r>
          </w:p>
        </w:tc>
        <w:tc>
          <w:tcPr>
            <w:tcW w:w="3706" w:type="dxa"/>
          </w:tcPr>
          <w:p w:rsidR="00AE3FEF" w:rsidRPr="008A0845" w:rsidRDefault="00AE3FEF" w:rsidP="00B5044E">
            <w:pPr>
              <w:rPr>
                <w:sz w:val="18"/>
                <w:szCs w:val="18"/>
              </w:rPr>
            </w:pPr>
            <w:r w:rsidRPr="008A0845">
              <w:rPr>
                <w:sz w:val="18"/>
                <w:szCs w:val="18"/>
              </w:rPr>
              <w:t>The OS shall allow authorized administrators the ability to revoke security attributes associated with users.</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_Ref216774885 \h </w:instrText>
            </w:r>
            <w:r w:rsidR="00F8417D">
              <w:rPr>
                <w:sz w:val="18"/>
                <w:szCs w:val="18"/>
              </w:rPr>
            </w:r>
            <w:r w:rsidR="00F8417D">
              <w:rPr>
                <w:sz w:val="18"/>
                <w:szCs w:val="18"/>
              </w:rPr>
              <w:fldChar w:fldCharType="separate"/>
            </w:r>
            <w:r>
              <w:rPr>
                <w:noProof/>
                <w:sz w:val="18"/>
                <w:szCs w:val="18"/>
              </w:rPr>
              <w:t>476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7.1.2.4</w:t>
            </w:r>
          </w:p>
        </w:tc>
        <w:tc>
          <w:tcPr>
            <w:tcW w:w="3706" w:type="dxa"/>
          </w:tcPr>
          <w:p w:rsidR="00AE3FEF" w:rsidRPr="008A0845" w:rsidRDefault="00AE3FEF" w:rsidP="00B5044E">
            <w:pPr>
              <w:rPr>
                <w:sz w:val="18"/>
                <w:szCs w:val="18"/>
              </w:rPr>
            </w:pPr>
            <w:r w:rsidRPr="008A0845">
              <w:rPr>
                <w:sz w:val="18"/>
                <w:szCs w:val="18"/>
              </w:rPr>
              <w:t>The OS shall allow authorized administrators the ability to delete user accounts.</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_Ref216774916 \h </w:instrText>
            </w:r>
            <w:r w:rsidR="00F8417D">
              <w:rPr>
                <w:sz w:val="18"/>
                <w:szCs w:val="18"/>
              </w:rPr>
            </w:r>
            <w:r w:rsidR="00F8417D">
              <w:rPr>
                <w:sz w:val="18"/>
                <w:szCs w:val="18"/>
              </w:rPr>
              <w:fldChar w:fldCharType="separate"/>
            </w:r>
            <w:r>
              <w:rPr>
                <w:noProof/>
                <w:sz w:val="18"/>
                <w:szCs w:val="18"/>
              </w:rPr>
              <w:t>477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7.1.3.1</w:t>
            </w:r>
          </w:p>
        </w:tc>
        <w:tc>
          <w:tcPr>
            <w:tcW w:w="3706" w:type="dxa"/>
          </w:tcPr>
          <w:p w:rsidR="00AE3FEF" w:rsidRPr="008A0845" w:rsidRDefault="00AE3FEF" w:rsidP="00B5044E">
            <w:pPr>
              <w:rPr>
                <w:sz w:val="18"/>
                <w:szCs w:val="18"/>
              </w:rPr>
            </w:pPr>
            <w:r w:rsidRPr="008A0845">
              <w:rPr>
                <w:sz w:val="18"/>
                <w:szCs w:val="18"/>
              </w:rPr>
              <w:t>The OS shall provide the ability to audit the revocation of security attribute.</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_Ref216774926 \h </w:instrText>
            </w:r>
            <w:r w:rsidR="00F8417D">
              <w:rPr>
                <w:sz w:val="18"/>
                <w:szCs w:val="18"/>
              </w:rPr>
            </w:r>
            <w:r w:rsidR="00F8417D">
              <w:rPr>
                <w:sz w:val="18"/>
                <w:szCs w:val="18"/>
              </w:rPr>
              <w:fldChar w:fldCharType="separate"/>
            </w:r>
            <w:r>
              <w:rPr>
                <w:noProof/>
                <w:sz w:val="18"/>
                <w:szCs w:val="18"/>
              </w:rPr>
              <w:t>479</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8.1.1.1</w:t>
            </w:r>
          </w:p>
        </w:tc>
        <w:tc>
          <w:tcPr>
            <w:tcW w:w="3706" w:type="dxa"/>
          </w:tcPr>
          <w:p w:rsidR="00AE3FEF" w:rsidRPr="008A0845" w:rsidRDefault="00AE3FEF" w:rsidP="00B5044E">
            <w:pPr>
              <w:rPr>
                <w:sz w:val="18"/>
                <w:szCs w:val="18"/>
              </w:rPr>
            </w:pPr>
            <w:r w:rsidRPr="008A0845">
              <w:rPr>
                <w:sz w:val="18"/>
                <w:szCs w:val="18"/>
              </w:rPr>
              <w:t>The OS shall be able to generate audit records for all security-relevant events identified in this Commercial Grade OS Requirement Set and the other specific security relevant auditable events designed to be generated by the OS claiming compliance with this Commercial Grade OS Requirement Set.</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_Ref216774933 \h </w:instrText>
            </w:r>
            <w:r w:rsidR="00F8417D">
              <w:rPr>
                <w:sz w:val="18"/>
                <w:szCs w:val="18"/>
              </w:rPr>
            </w:r>
            <w:r w:rsidR="00F8417D">
              <w:rPr>
                <w:sz w:val="18"/>
                <w:szCs w:val="18"/>
              </w:rPr>
              <w:fldChar w:fldCharType="separate"/>
            </w:r>
            <w:r>
              <w:rPr>
                <w:noProof/>
                <w:sz w:val="18"/>
                <w:szCs w:val="18"/>
              </w:rPr>
              <w:t>481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8.1.1.2</w:t>
            </w:r>
          </w:p>
        </w:tc>
        <w:tc>
          <w:tcPr>
            <w:tcW w:w="3706" w:type="dxa"/>
          </w:tcPr>
          <w:p w:rsidR="00AE3FEF" w:rsidRPr="008A0845" w:rsidRDefault="00AE3FEF" w:rsidP="00B5044E">
            <w:pPr>
              <w:rPr>
                <w:sz w:val="18"/>
                <w:szCs w:val="18"/>
              </w:rPr>
            </w:pPr>
            <w:r w:rsidRPr="008A0845">
              <w:rPr>
                <w:sz w:val="18"/>
                <w:szCs w:val="18"/>
              </w:rPr>
              <w:t>The OS shall be able to associate each auditable event with the identity or the user that caused the event.</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_Ref216774940 \h </w:instrText>
            </w:r>
            <w:r w:rsidR="00F8417D">
              <w:rPr>
                <w:sz w:val="18"/>
                <w:szCs w:val="18"/>
              </w:rPr>
            </w:r>
            <w:r w:rsidR="00F8417D">
              <w:rPr>
                <w:sz w:val="18"/>
                <w:szCs w:val="18"/>
              </w:rPr>
              <w:fldChar w:fldCharType="separate"/>
            </w:r>
            <w:r>
              <w:rPr>
                <w:noProof/>
                <w:sz w:val="18"/>
                <w:szCs w:val="18"/>
              </w:rPr>
              <w:t>481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8.1.1.3</w:t>
            </w:r>
          </w:p>
        </w:tc>
        <w:tc>
          <w:tcPr>
            <w:tcW w:w="3706" w:type="dxa"/>
          </w:tcPr>
          <w:p w:rsidR="00AE3FEF" w:rsidRPr="008A0845" w:rsidRDefault="00AE3FEF" w:rsidP="00B5044E">
            <w:pPr>
              <w:rPr>
                <w:sz w:val="18"/>
                <w:szCs w:val="18"/>
              </w:rPr>
            </w:pPr>
            <w:r w:rsidRPr="008A0845">
              <w:rPr>
                <w:sz w:val="18"/>
                <w:szCs w:val="18"/>
              </w:rPr>
              <w:t>The OS shall be able to monitor and report the accumulation of specific sets of audit events known to indicate a potential security violation and immediately report the accumulated events when a threshold is exceeded.</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_Ref216774948 \h </w:instrText>
            </w:r>
            <w:r w:rsidR="00F8417D">
              <w:rPr>
                <w:sz w:val="18"/>
                <w:szCs w:val="18"/>
              </w:rPr>
            </w:r>
            <w:r w:rsidR="00F8417D">
              <w:rPr>
                <w:sz w:val="18"/>
                <w:szCs w:val="18"/>
              </w:rPr>
              <w:fldChar w:fldCharType="separate"/>
            </w:r>
            <w:r>
              <w:rPr>
                <w:noProof/>
                <w:sz w:val="18"/>
                <w:szCs w:val="18"/>
              </w:rPr>
              <w:t>481</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The requirement is addressed by the Windows OS with the capabilities provided by </w:t>
            </w:r>
            <w:hyperlink r:id="rId32" w:history="1">
              <w:r w:rsidRPr="00725AD7">
                <w:rPr>
                  <w:rStyle w:val="Hyperlink"/>
                  <w:sz w:val="18"/>
                  <w:szCs w:val="18"/>
                </w:rPr>
                <w:t>Microsoft Operations Manager 2007</w:t>
              </w:r>
            </w:hyperlink>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8.1.1.4</w:t>
            </w:r>
          </w:p>
        </w:tc>
        <w:tc>
          <w:tcPr>
            <w:tcW w:w="3706" w:type="dxa"/>
          </w:tcPr>
          <w:p w:rsidR="00AE3FEF" w:rsidRPr="008A0845" w:rsidRDefault="00AE3FEF" w:rsidP="00B5044E">
            <w:pPr>
              <w:rPr>
                <w:sz w:val="18"/>
                <w:szCs w:val="18"/>
              </w:rPr>
            </w:pPr>
            <w:r w:rsidRPr="008A0845">
              <w:rPr>
                <w:sz w:val="18"/>
                <w:szCs w:val="18"/>
              </w:rPr>
              <w:t>The OS shall record, within each audit record, the specific set of information items, as appropriate to the audit event.</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_Ref216774955 \h </w:instrText>
            </w:r>
            <w:r w:rsidR="00F8417D">
              <w:rPr>
                <w:sz w:val="18"/>
                <w:szCs w:val="18"/>
              </w:rPr>
            </w:r>
            <w:r w:rsidR="00F8417D">
              <w:rPr>
                <w:sz w:val="18"/>
                <w:szCs w:val="18"/>
              </w:rPr>
              <w:fldChar w:fldCharType="separate"/>
            </w:r>
            <w:r>
              <w:rPr>
                <w:noProof/>
                <w:sz w:val="18"/>
                <w:szCs w:val="18"/>
              </w:rPr>
              <w:t>483</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8.1.2.1</w:t>
            </w:r>
          </w:p>
        </w:tc>
        <w:tc>
          <w:tcPr>
            <w:tcW w:w="3706" w:type="dxa"/>
          </w:tcPr>
          <w:p w:rsidR="00AE3FEF" w:rsidRPr="008A0845" w:rsidRDefault="00AE3FEF" w:rsidP="00B5044E">
            <w:pPr>
              <w:rPr>
                <w:sz w:val="18"/>
                <w:szCs w:val="18"/>
              </w:rPr>
            </w:pPr>
            <w:r w:rsidRPr="008A0845">
              <w:rPr>
                <w:sz w:val="18"/>
                <w:szCs w:val="18"/>
              </w:rPr>
              <w:t>The OS shall provide an authorized administrator with the capability to manage the threshold values specified in “8.1.1.3”.</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_Ref216774964 \h </w:instrText>
            </w:r>
            <w:r w:rsidR="00F8417D">
              <w:rPr>
                <w:sz w:val="18"/>
                <w:szCs w:val="18"/>
              </w:rPr>
            </w:r>
            <w:r w:rsidR="00F8417D">
              <w:rPr>
                <w:sz w:val="18"/>
                <w:szCs w:val="18"/>
              </w:rPr>
              <w:fldChar w:fldCharType="separate"/>
            </w:r>
            <w:r>
              <w:rPr>
                <w:noProof/>
                <w:sz w:val="18"/>
                <w:szCs w:val="18"/>
              </w:rPr>
              <w:t>485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The requirement is addressed by the Windows OS with the capabilities provided by </w:t>
            </w:r>
            <w:hyperlink r:id="rId33" w:history="1">
              <w:r w:rsidRPr="00725AD7">
                <w:rPr>
                  <w:rStyle w:val="Hyperlink"/>
                  <w:sz w:val="18"/>
                  <w:szCs w:val="18"/>
                </w:rPr>
                <w:t>Microsoft Operations Manager 2007</w:t>
              </w:r>
            </w:hyperlink>
            <w:r>
              <w:rPr>
                <w:sz w:val="18"/>
                <w:szCs w:val="18"/>
              </w:rPr>
              <w:t>.</w:t>
            </w:r>
          </w:p>
        </w:tc>
      </w:tr>
      <w:tr w:rsidR="00AE3FEF" w:rsidTr="00FB3005">
        <w:tc>
          <w:tcPr>
            <w:tcW w:w="0" w:type="auto"/>
          </w:tcPr>
          <w:p w:rsidR="00AE3FEF" w:rsidRPr="008A0845" w:rsidRDefault="00AE3FEF" w:rsidP="00B5044E">
            <w:pPr>
              <w:rPr>
                <w:sz w:val="18"/>
                <w:szCs w:val="18"/>
              </w:rPr>
            </w:pPr>
            <w:r w:rsidRPr="008A0845">
              <w:rPr>
                <w:sz w:val="18"/>
                <w:szCs w:val="18"/>
              </w:rPr>
              <w:t>8.1.2.2</w:t>
            </w:r>
          </w:p>
        </w:tc>
        <w:tc>
          <w:tcPr>
            <w:tcW w:w="3706" w:type="dxa"/>
          </w:tcPr>
          <w:p w:rsidR="00AE3FEF" w:rsidRPr="008A0845" w:rsidRDefault="00AE3FEF" w:rsidP="00B5044E">
            <w:pPr>
              <w:rPr>
                <w:sz w:val="18"/>
                <w:szCs w:val="18"/>
              </w:rPr>
            </w:pPr>
            <w:r w:rsidRPr="008A0845">
              <w:rPr>
                <w:sz w:val="18"/>
                <w:szCs w:val="18"/>
              </w:rPr>
              <w:t>The OS shall allow an authorized administrator to specify which events, from the set of auditable events, are to be audited.</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_Ref216774972 \h </w:instrText>
            </w:r>
            <w:r w:rsidR="00F8417D">
              <w:rPr>
                <w:sz w:val="18"/>
                <w:szCs w:val="18"/>
              </w:rPr>
            </w:r>
            <w:r w:rsidR="00F8417D">
              <w:rPr>
                <w:sz w:val="18"/>
                <w:szCs w:val="18"/>
              </w:rPr>
              <w:fldChar w:fldCharType="separate"/>
            </w:r>
            <w:r>
              <w:rPr>
                <w:noProof/>
                <w:sz w:val="18"/>
                <w:szCs w:val="18"/>
              </w:rPr>
              <w:t>486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8.1.3.1</w:t>
            </w:r>
          </w:p>
        </w:tc>
        <w:tc>
          <w:tcPr>
            <w:tcW w:w="3706" w:type="dxa"/>
          </w:tcPr>
          <w:p w:rsidR="00AE3FEF" w:rsidRPr="008A0845" w:rsidRDefault="00AE3FEF" w:rsidP="00B5044E">
            <w:pPr>
              <w:rPr>
                <w:sz w:val="18"/>
                <w:szCs w:val="18"/>
              </w:rPr>
            </w:pPr>
            <w:r w:rsidRPr="008A0845">
              <w:rPr>
                <w:sz w:val="18"/>
                <w:szCs w:val="18"/>
              </w:rPr>
              <w:t>The OS shall provide the ability to audit the modification of the threshold values specified in “8.1.1.3”.</w:t>
            </w:r>
          </w:p>
        </w:tc>
        <w:tc>
          <w:tcPr>
            <w:tcW w:w="1350" w:type="dxa"/>
          </w:tcPr>
          <w:p w:rsidR="00AE3FEF" w:rsidRDefault="00AE3FEF" w:rsidP="00B5044E">
            <w:pPr>
              <w:rPr>
                <w:sz w:val="18"/>
                <w:szCs w:val="18"/>
              </w:rPr>
            </w:pPr>
            <w:r>
              <w:rPr>
                <w:sz w:val="18"/>
                <w:szCs w:val="18"/>
              </w:rPr>
              <w:t>Addressed.</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_Ref216774979 \h </w:instrText>
            </w:r>
            <w:r w:rsidR="00F8417D">
              <w:rPr>
                <w:sz w:val="18"/>
                <w:szCs w:val="18"/>
              </w:rPr>
            </w:r>
            <w:r w:rsidR="00F8417D">
              <w:rPr>
                <w:sz w:val="18"/>
                <w:szCs w:val="18"/>
              </w:rPr>
              <w:fldChar w:fldCharType="separate"/>
            </w:r>
            <w:r>
              <w:rPr>
                <w:noProof/>
                <w:sz w:val="18"/>
                <w:szCs w:val="18"/>
              </w:rPr>
              <w:t>495</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r>
              <w:rPr>
                <w:sz w:val="18"/>
                <w:szCs w:val="18"/>
              </w:rPr>
              <w:t xml:space="preserve">The requirement is addressed by the Windows OS with the capabilities provided by </w:t>
            </w:r>
            <w:hyperlink r:id="rId34" w:history="1">
              <w:r w:rsidRPr="00725AD7">
                <w:rPr>
                  <w:rStyle w:val="Hyperlink"/>
                  <w:sz w:val="18"/>
                  <w:szCs w:val="18"/>
                </w:rPr>
                <w:t>Microsoft Operations Manager 2007</w:t>
              </w:r>
            </w:hyperlink>
            <w:r>
              <w:rPr>
                <w:sz w:val="18"/>
                <w:szCs w:val="18"/>
              </w:rPr>
              <w:t>.</w:t>
            </w:r>
          </w:p>
        </w:tc>
      </w:tr>
      <w:tr w:rsidR="00AE3FEF" w:rsidTr="00880CDA">
        <w:tc>
          <w:tcPr>
            <w:tcW w:w="9576" w:type="dxa"/>
            <w:gridSpan w:val="4"/>
          </w:tcPr>
          <w:p w:rsidR="00AE3FEF" w:rsidRPr="00E15205" w:rsidRDefault="00AE3FEF" w:rsidP="003478B1">
            <w:pPr>
              <w:jc w:val="center"/>
              <w:rPr>
                <w:b/>
                <w:sz w:val="18"/>
                <w:szCs w:val="18"/>
              </w:rPr>
            </w:pPr>
            <w:r>
              <w:rPr>
                <w:b/>
                <w:sz w:val="18"/>
                <w:szCs w:val="18"/>
              </w:rPr>
              <w:t>**                              ********                              **</w:t>
            </w:r>
          </w:p>
        </w:tc>
      </w:tr>
      <w:tr w:rsidR="00AE3FEF" w:rsidTr="00FB3005">
        <w:tc>
          <w:tcPr>
            <w:tcW w:w="0" w:type="auto"/>
          </w:tcPr>
          <w:p w:rsidR="00AE3FEF" w:rsidRPr="008A0845" w:rsidRDefault="00AE3FEF" w:rsidP="00B5044E">
            <w:pPr>
              <w:rPr>
                <w:sz w:val="18"/>
                <w:szCs w:val="18"/>
              </w:rPr>
            </w:pPr>
            <w:r w:rsidRPr="008A0845">
              <w:rPr>
                <w:sz w:val="18"/>
                <w:szCs w:val="18"/>
              </w:rPr>
              <w:t>8.2.1.1</w:t>
            </w:r>
          </w:p>
        </w:tc>
        <w:tc>
          <w:tcPr>
            <w:tcW w:w="3706" w:type="dxa"/>
          </w:tcPr>
          <w:p w:rsidR="00AE3FEF" w:rsidRPr="008A0845" w:rsidRDefault="00AE3FEF" w:rsidP="00B5044E">
            <w:pPr>
              <w:rPr>
                <w:sz w:val="18"/>
                <w:szCs w:val="18"/>
              </w:rPr>
            </w:pPr>
            <w:r w:rsidRPr="008A0845">
              <w:rPr>
                <w:sz w:val="18"/>
                <w:szCs w:val="18"/>
              </w:rPr>
              <w:t>The OS shall prevent modification of previously written audit records.</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_Ref216774988 \h </w:instrText>
            </w:r>
            <w:r w:rsidR="00F8417D">
              <w:rPr>
                <w:sz w:val="18"/>
                <w:szCs w:val="18"/>
              </w:rPr>
            </w:r>
            <w:r w:rsidR="00F8417D">
              <w:rPr>
                <w:sz w:val="18"/>
                <w:szCs w:val="18"/>
              </w:rPr>
              <w:fldChar w:fldCharType="separate"/>
            </w:r>
            <w:r>
              <w:rPr>
                <w:noProof/>
                <w:sz w:val="18"/>
                <w:szCs w:val="18"/>
              </w:rPr>
              <w:t>496</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8.2.1.2</w:t>
            </w:r>
          </w:p>
        </w:tc>
        <w:tc>
          <w:tcPr>
            <w:tcW w:w="3706" w:type="dxa"/>
          </w:tcPr>
          <w:p w:rsidR="00AE3FEF" w:rsidRPr="008A0845" w:rsidRDefault="00AE3FEF" w:rsidP="00B5044E">
            <w:pPr>
              <w:rPr>
                <w:sz w:val="18"/>
                <w:szCs w:val="18"/>
              </w:rPr>
            </w:pPr>
            <w:r w:rsidRPr="008A0845">
              <w:rPr>
                <w:sz w:val="18"/>
                <w:szCs w:val="18"/>
              </w:rPr>
              <w:t>The OS shall provide the capability for authorized administrators to specify the specific actions to be taken upon audit storage exhaustion.</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_Ref216775000 \h </w:instrText>
            </w:r>
            <w:r w:rsidR="00F8417D">
              <w:rPr>
                <w:sz w:val="18"/>
                <w:szCs w:val="18"/>
              </w:rPr>
            </w:r>
            <w:r w:rsidR="00F8417D">
              <w:rPr>
                <w:sz w:val="18"/>
                <w:szCs w:val="18"/>
              </w:rPr>
              <w:fldChar w:fldCharType="separate"/>
            </w:r>
            <w:r>
              <w:rPr>
                <w:noProof/>
                <w:sz w:val="18"/>
                <w:szCs w:val="18"/>
              </w:rPr>
              <w:t>504</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8.2.2.1</w:t>
            </w:r>
          </w:p>
        </w:tc>
        <w:tc>
          <w:tcPr>
            <w:tcW w:w="3706" w:type="dxa"/>
          </w:tcPr>
          <w:p w:rsidR="00AE3FEF" w:rsidRPr="008A0845" w:rsidRDefault="00AE3FEF" w:rsidP="00B5044E">
            <w:pPr>
              <w:rPr>
                <w:sz w:val="18"/>
                <w:szCs w:val="18"/>
              </w:rPr>
            </w:pPr>
            <w:r w:rsidRPr="008A0845">
              <w:rPr>
                <w:sz w:val="18"/>
                <w:szCs w:val="18"/>
              </w:rPr>
              <w:t>The OS shall provide an authorized administrator with the capability to specify actions to be taken upon audit storage exhaustion.</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_Ref216775008 \h </w:instrText>
            </w:r>
            <w:r w:rsidR="00F8417D">
              <w:rPr>
                <w:sz w:val="18"/>
                <w:szCs w:val="18"/>
              </w:rPr>
            </w:r>
            <w:r w:rsidR="00F8417D">
              <w:rPr>
                <w:sz w:val="18"/>
                <w:szCs w:val="18"/>
              </w:rPr>
              <w:fldChar w:fldCharType="separate"/>
            </w:r>
            <w:r>
              <w:rPr>
                <w:noProof/>
                <w:sz w:val="18"/>
                <w:szCs w:val="18"/>
              </w:rPr>
              <w:t>507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8.2.2.2</w:t>
            </w:r>
          </w:p>
        </w:tc>
        <w:tc>
          <w:tcPr>
            <w:tcW w:w="3706" w:type="dxa"/>
          </w:tcPr>
          <w:p w:rsidR="00AE3FEF" w:rsidRPr="008A0845" w:rsidRDefault="00AE3FEF" w:rsidP="00B5044E">
            <w:pPr>
              <w:rPr>
                <w:sz w:val="18"/>
                <w:szCs w:val="18"/>
              </w:rPr>
            </w:pPr>
            <w:r w:rsidRPr="008A0845">
              <w:rPr>
                <w:sz w:val="18"/>
                <w:szCs w:val="18"/>
              </w:rPr>
              <w:t>The OS shall provide an authorized administrator with the capability to sort, select and review collected audit records based on identity and any audit information items specified in “8.1.1.4”.</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_Ref216775019 \h </w:instrText>
            </w:r>
            <w:r w:rsidR="00F8417D">
              <w:rPr>
                <w:sz w:val="18"/>
                <w:szCs w:val="18"/>
              </w:rPr>
            </w:r>
            <w:r w:rsidR="00F8417D">
              <w:rPr>
                <w:sz w:val="18"/>
                <w:szCs w:val="18"/>
              </w:rPr>
              <w:fldChar w:fldCharType="separate"/>
            </w:r>
            <w:r>
              <w:rPr>
                <w:noProof/>
                <w:sz w:val="18"/>
                <w:szCs w:val="18"/>
              </w:rPr>
              <w:t>507</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8.2.2.3</w:t>
            </w:r>
          </w:p>
        </w:tc>
        <w:tc>
          <w:tcPr>
            <w:tcW w:w="3706" w:type="dxa"/>
          </w:tcPr>
          <w:p w:rsidR="00AE3FEF" w:rsidRPr="008A0845" w:rsidRDefault="00AE3FEF" w:rsidP="00B5044E">
            <w:pPr>
              <w:rPr>
                <w:sz w:val="18"/>
                <w:szCs w:val="18"/>
              </w:rPr>
            </w:pPr>
            <w:r w:rsidRPr="008A0845">
              <w:rPr>
                <w:sz w:val="18"/>
                <w:szCs w:val="18"/>
              </w:rPr>
              <w:t>The OS shall provide an authorized administrator with the capability to archive audit data.</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_Ref216775026 \h </w:instrText>
            </w:r>
            <w:r w:rsidR="00F8417D">
              <w:rPr>
                <w:sz w:val="18"/>
                <w:szCs w:val="18"/>
              </w:rPr>
            </w:r>
            <w:r w:rsidR="00F8417D">
              <w:rPr>
                <w:sz w:val="18"/>
                <w:szCs w:val="18"/>
              </w:rPr>
              <w:fldChar w:fldCharType="separate"/>
            </w:r>
            <w:r>
              <w:rPr>
                <w:noProof/>
                <w:sz w:val="18"/>
                <w:szCs w:val="18"/>
              </w:rPr>
              <w:t>508</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r w:rsidR="00AE3FEF" w:rsidTr="00FB3005">
        <w:tc>
          <w:tcPr>
            <w:tcW w:w="0" w:type="auto"/>
          </w:tcPr>
          <w:p w:rsidR="00AE3FEF" w:rsidRPr="008A0845" w:rsidRDefault="00AE3FEF" w:rsidP="00B5044E">
            <w:pPr>
              <w:rPr>
                <w:sz w:val="18"/>
                <w:szCs w:val="18"/>
              </w:rPr>
            </w:pPr>
            <w:r w:rsidRPr="008A0845">
              <w:rPr>
                <w:sz w:val="18"/>
                <w:szCs w:val="18"/>
              </w:rPr>
              <w:t>8.2.3.1</w:t>
            </w:r>
          </w:p>
        </w:tc>
        <w:tc>
          <w:tcPr>
            <w:tcW w:w="3706" w:type="dxa"/>
          </w:tcPr>
          <w:p w:rsidR="00AE3FEF" w:rsidRPr="008A0845" w:rsidRDefault="00AE3FEF" w:rsidP="00B5044E">
            <w:pPr>
              <w:rPr>
                <w:sz w:val="18"/>
                <w:szCs w:val="18"/>
              </w:rPr>
            </w:pPr>
            <w:r w:rsidRPr="008A0845">
              <w:rPr>
                <w:sz w:val="18"/>
                <w:szCs w:val="18"/>
              </w:rPr>
              <w:t>The OS shall provide the ability to audit the deleting or archiving of audit data.</w:t>
            </w:r>
          </w:p>
        </w:tc>
        <w:tc>
          <w:tcPr>
            <w:tcW w:w="1350" w:type="dxa"/>
          </w:tcPr>
          <w:p w:rsidR="00AE3FEF" w:rsidRDefault="00AE3FEF" w:rsidP="00B5044E">
            <w:pPr>
              <w:rPr>
                <w:sz w:val="18"/>
                <w:szCs w:val="18"/>
              </w:rPr>
            </w:pPr>
            <w:r>
              <w:rPr>
                <w:sz w:val="18"/>
                <w:szCs w:val="18"/>
              </w:rPr>
              <w:t>Met.</w:t>
            </w:r>
          </w:p>
          <w:p w:rsidR="00AE3FEF" w:rsidRPr="008A0845" w:rsidRDefault="00AE3FEF" w:rsidP="00B5044E">
            <w:pPr>
              <w:rPr>
                <w:sz w:val="18"/>
                <w:szCs w:val="18"/>
              </w:rPr>
            </w:pPr>
            <w:r>
              <w:rPr>
                <w:sz w:val="18"/>
                <w:szCs w:val="18"/>
              </w:rPr>
              <w:t xml:space="preserve">- in Page </w:t>
            </w:r>
            <w:r w:rsidR="00F8417D">
              <w:rPr>
                <w:sz w:val="18"/>
                <w:szCs w:val="18"/>
              </w:rPr>
              <w:fldChar w:fldCharType="begin"/>
            </w:r>
            <w:r>
              <w:rPr>
                <w:sz w:val="18"/>
                <w:szCs w:val="18"/>
              </w:rPr>
              <w:instrText xml:space="preserve"> PAGEREF _Ref216775033 \h </w:instrText>
            </w:r>
            <w:r w:rsidR="00F8417D">
              <w:rPr>
                <w:sz w:val="18"/>
                <w:szCs w:val="18"/>
              </w:rPr>
            </w:r>
            <w:r w:rsidR="00F8417D">
              <w:rPr>
                <w:sz w:val="18"/>
                <w:szCs w:val="18"/>
              </w:rPr>
              <w:fldChar w:fldCharType="separate"/>
            </w:r>
            <w:r>
              <w:rPr>
                <w:noProof/>
                <w:sz w:val="18"/>
                <w:szCs w:val="18"/>
              </w:rPr>
              <w:t>510</w:t>
            </w:r>
            <w:r w:rsidR="00F8417D">
              <w:rPr>
                <w:sz w:val="18"/>
                <w:szCs w:val="18"/>
              </w:rPr>
              <w:fldChar w:fldCharType="end"/>
            </w:r>
            <w:r>
              <w:rPr>
                <w:sz w:val="18"/>
                <w:szCs w:val="18"/>
              </w:rPr>
              <w:t>.</w:t>
            </w:r>
          </w:p>
        </w:tc>
        <w:tc>
          <w:tcPr>
            <w:tcW w:w="3708" w:type="dxa"/>
          </w:tcPr>
          <w:p w:rsidR="00AE3FEF" w:rsidRPr="008A0845" w:rsidRDefault="00AE3FEF" w:rsidP="00B5044E">
            <w:pPr>
              <w:rPr>
                <w:sz w:val="18"/>
                <w:szCs w:val="18"/>
              </w:rPr>
            </w:pPr>
          </w:p>
        </w:tc>
      </w:tr>
    </w:tbl>
    <w:p w:rsidR="00143641" w:rsidRDefault="00143641" w:rsidP="006F0486"/>
    <w:sdt>
      <w:sdtPr>
        <w:rPr>
          <w:rFonts w:ascii="Calibri" w:eastAsiaTheme="minorEastAsia" w:hAnsi="Calibri" w:cs="Times New Roman"/>
          <w:b w:val="0"/>
          <w:bCs w:val="0"/>
          <w:color w:val="auto"/>
          <w:sz w:val="22"/>
          <w:szCs w:val="22"/>
        </w:rPr>
        <w:id w:val="269299269"/>
        <w:docPartObj>
          <w:docPartGallery w:val="Table of Contents"/>
          <w:docPartUnique/>
        </w:docPartObj>
      </w:sdtPr>
      <w:sdtContent>
        <w:p w:rsidR="008019F2" w:rsidRDefault="008019F2">
          <w:pPr>
            <w:pStyle w:val="TOCHeading"/>
          </w:pPr>
          <w:r>
            <w:t>Contents</w:t>
          </w:r>
        </w:p>
        <w:p w:rsidR="007615FB" w:rsidRDefault="00F8417D">
          <w:pPr>
            <w:pStyle w:val="TOC1"/>
            <w:tabs>
              <w:tab w:val="right" w:leader="dot" w:pos="9350"/>
            </w:tabs>
            <w:rPr>
              <w:rFonts w:asciiTheme="minorHAnsi" w:hAnsiTheme="minorHAnsi" w:cstheme="minorBidi"/>
              <w:noProof/>
              <w:lang w:eastAsia="zh-TW"/>
            </w:rPr>
          </w:pPr>
          <w:r>
            <w:fldChar w:fldCharType="begin"/>
          </w:r>
          <w:r w:rsidR="008019F2">
            <w:instrText xml:space="preserve"> TOC \o "1-3" \h \z \u </w:instrText>
          </w:r>
          <w:r>
            <w:fldChar w:fldCharType="separate"/>
          </w:r>
          <w:hyperlink w:anchor="_Toc225063908" w:history="1">
            <w:r w:rsidR="007615FB" w:rsidRPr="0045226F">
              <w:rPr>
                <w:rStyle w:val="Hyperlink"/>
                <w:noProof/>
              </w:rPr>
              <w:t>Introduction</w:t>
            </w:r>
            <w:r w:rsidR="007615FB">
              <w:rPr>
                <w:noProof/>
                <w:webHidden/>
              </w:rPr>
              <w:tab/>
            </w:r>
            <w:r>
              <w:rPr>
                <w:noProof/>
                <w:webHidden/>
              </w:rPr>
              <w:fldChar w:fldCharType="begin"/>
            </w:r>
            <w:r w:rsidR="007615FB">
              <w:rPr>
                <w:noProof/>
                <w:webHidden/>
              </w:rPr>
              <w:instrText xml:space="preserve"> PAGEREF _Toc225063908 \h </w:instrText>
            </w:r>
            <w:r>
              <w:rPr>
                <w:noProof/>
                <w:webHidden/>
              </w:rPr>
            </w:r>
            <w:r>
              <w:rPr>
                <w:noProof/>
                <w:webHidden/>
              </w:rPr>
              <w:fldChar w:fldCharType="separate"/>
            </w:r>
            <w:r w:rsidR="007615FB">
              <w:rPr>
                <w:noProof/>
                <w:webHidden/>
              </w:rPr>
              <w:t>3</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09" w:history="1">
            <w:r w:rsidR="007615FB" w:rsidRPr="0045226F">
              <w:rPr>
                <w:rStyle w:val="Hyperlink"/>
                <w:noProof/>
              </w:rPr>
              <w:t>A Commercial Grade Operating System Security Functional Requirement Set</w:t>
            </w:r>
            <w:r w:rsidR="007615FB">
              <w:rPr>
                <w:noProof/>
                <w:webHidden/>
              </w:rPr>
              <w:tab/>
            </w:r>
            <w:r>
              <w:rPr>
                <w:noProof/>
                <w:webHidden/>
              </w:rPr>
              <w:fldChar w:fldCharType="begin"/>
            </w:r>
            <w:r w:rsidR="007615FB">
              <w:rPr>
                <w:noProof/>
                <w:webHidden/>
              </w:rPr>
              <w:instrText xml:space="preserve"> PAGEREF _Toc225063909 \h </w:instrText>
            </w:r>
            <w:r>
              <w:rPr>
                <w:noProof/>
                <w:webHidden/>
              </w:rPr>
            </w:r>
            <w:r>
              <w:rPr>
                <w:noProof/>
                <w:webHidden/>
              </w:rPr>
              <w:fldChar w:fldCharType="separate"/>
            </w:r>
            <w:r w:rsidR="007615FB">
              <w:rPr>
                <w:noProof/>
                <w:webHidden/>
              </w:rPr>
              <w:t>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10" w:history="1">
            <w:r w:rsidR="007615FB" w:rsidRPr="0045226F">
              <w:rPr>
                <w:rStyle w:val="Hyperlink"/>
                <w:noProof/>
              </w:rPr>
              <w:t>Summary of Windows’ Compliance with the Commercial Grade Operating System Security Functional Requirement Set</w:t>
            </w:r>
            <w:r w:rsidR="007615FB">
              <w:rPr>
                <w:noProof/>
                <w:webHidden/>
              </w:rPr>
              <w:tab/>
            </w:r>
            <w:r>
              <w:rPr>
                <w:noProof/>
                <w:webHidden/>
              </w:rPr>
              <w:fldChar w:fldCharType="begin"/>
            </w:r>
            <w:r w:rsidR="007615FB">
              <w:rPr>
                <w:noProof/>
                <w:webHidden/>
              </w:rPr>
              <w:instrText xml:space="preserve"> PAGEREF _Toc225063910 \h </w:instrText>
            </w:r>
            <w:r>
              <w:rPr>
                <w:noProof/>
                <w:webHidden/>
              </w:rPr>
            </w:r>
            <w:r>
              <w:rPr>
                <w:noProof/>
                <w:webHidden/>
              </w:rPr>
              <w:fldChar w:fldCharType="separate"/>
            </w:r>
            <w:r w:rsidR="007615FB">
              <w:rPr>
                <w:noProof/>
                <w:webHidden/>
              </w:rPr>
              <w:t>25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11" w:history="1">
            <w:r w:rsidR="007615FB" w:rsidRPr="0045226F">
              <w:rPr>
                <w:rStyle w:val="Hyperlink"/>
                <w:noProof/>
              </w:rPr>
              <w:t>Meeting the “Security Architecture Separation, Isolation, and Least Privilege Functional Requirements”</w:t>
            </w:r>
            <w:r w:rsidR="007615FB">
              <w:rPr>
                <w:noProof/>
                <w:webHidden/>
              </w:rPr>
              <w:tab/>
            </w:r>
            <w:r>
              <w:rPr>
                <w:noProof/>
                <w:webHidden/>
              </w:rPr>
              <w:fldChar w:fldCharType="begin"/>
            </w:r>
            <w:r w:rsidR="007615FB">
              <w:rPr>
                <w:noProof/>
                <w:webHidden/>
              </w:rPr>
              <w:instrText xml:space="preserve"> PAGEREF _Toc225063911 \h </w:instrText>
            </w:r>
            <w:r>
              <w:rPr>
                <w:noProof/>
                <w:webHidden/>
              </w:rPr>
            </w:r>
            <w:r>
              <w:rPr>
                <w:noProof/>
                <w:webHidden/>
              </w:rPr>
              <w:fldChar w:fldCharType="separate"/>
            </w:r>
            <w:r w:rsidR="007615FB">
              <w:rPr>
                <w:noProof/>
                <w:webHidden/>
              </w:rPr>
              <w:t>60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12" w:history="1">
            <w:r w:rsidR="007615FB" w:rsidRPr="0045226F">
              <w:rPr>
                <w:rStyle w:val="Hyperlink"/>
                <w:noProof/>
              </w:rPr>
              <w:t>Addressing 1.1.1.1 “The OS shall protect security-relevant data from unauthorized access”</w:t>
            </w:r>
            <w:r w:rsidR="007615FB">
              <w:rPr>
                <w:noProof/>
                <w:webHidden/>
              </w:rPr>
              <w:tab/>
            </w:r>
            <w:r>
              <w:rPr>
                <w:noProof/>
                <w:webHidden/>
              </w:rPr>
              <w:fldChar w:fldCharType="begin"/>
            </w:r>
            <w:r w:rsidR="007615FB">
              <w:rPr>
                <w:noProof/>
                <w:webHidden/>
              </w:rPr>
              <w:instrText xml:space="preserve"> PAGEREF _Toc225063912 \h </w:instrText>
            </w:r>
            <w:r>
              <w:rPr>
                <w:noProof/>
                <w:webHidden/>
              </w:rPr>
            </w:r>
            <w:r>
              <w:rPr>
                <w:noProof/>
                <w:webHidden/>
              </w:rPr>
              <w:fldChar w:fldCharType="separate"/>
            </w:r>
            <w:r w:rsidR="007615FB">
              <w:rPr>
                <w:noProof/>
                <w:webHidden/>
              </w:rPr>
              <w:t>60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3" w:history="1">
            <w:r w:rsidR="007615FB" w:rsidRPr="0045226F">
              <w:rPr>
                <w:rStyle w:val="Hyperlink"/>
                <w:noProof/>
              </w:rPr>
              <w:t>Full volume encryption</w:t>
            </w:r>
            <w:r w:rsidR="007615FB">
              <w:rPr>
                <w:noProof/>
                <w:webHidden/>
              </w:rPr>
              <w:tab/>
            </w:r>
            <w:r>
              <w:rPr>
                <w:noProof/>
                <w:webHidden/>
              </w:rPr>
              <w:fldChar w:fldCharType="begin"/>
            </w:r>
            <w:r w:rsidR="007615FB">
              <w:rPr>
                <w:noProof/>
                <w:webHidden/>
              </w:rPr>
              <w:instrText xml:space="preserve"> PAGEREF _Toc225063913 \h </w:instrText>
            </w:r>
            <w:r>
              <w:rPr>
                <w:noProof/>
                <w:webHidden/>
              </w:rPr>
            </w:r>
            <w:r>
              <w:rPr>
                <w:noProof/>
                <w:webHidden/>
              </w:rPr>
              <w:fldChar w:fldCharType="separate"/>
            </w:r>
            <w:r w:rsidR="007615FB">
              <w:rPr>
                <w:noProof/>
                <w:webHidden/>
              </w:rPr>
              <w:t>61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4" w:history="1">
            <w:r w:rsidR="007615FB" w:rsidRPr="0045226F">
              <w:rPr>
                <w:rStyle w:val="Hyperlink"/>
                <w:noProof/>
              </w:rPr>
              <w:t>User authentication</w:t>
            </w:r>
            <w:r w:rsidR="007615FB">
              <w:rPr>
                <w:noProof/>
                <w:webHidden/>
              </w:rPr>
              <w:tab/>
            </w:r>
            <w:r>
              <w:rPr>
                <w:noProof/>
                <w:webHidden/>
              </w:rPr>
              <w:fldChar w:fldCharType="begin"/>
            </w:r>
            <w:r w:rsidR="007615FB">
              <w:rPr>
                <w:noProof/>
                <w:webHidden/>
              </w:rPr>
              <w:instrText xml:space="preserve"> PAGEREF _Toc225063914 \h </w:instrText>
            </w:r>
            <w:r>
              <w:rPr>
                <w:noProof/>
                <w:webHidden/>
              </w:rPr>
            </w:r>
            <w:r>
              <w:rPr>
                <w:noProof/>
                <w:webHidden/>
              </w:rPr>
              <w:fldChar w:fldCharType="separate"/>
            </w:r>
            <w:r w:rsidR="007615FB">
              <w:rPr>
                <w:noProof/>
                <w:webHidden/>
              </w:rPr>
              <w:t>61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5" w:history="1">
            <w:r w:rsidR="007615FB" w:rsidRPr="0045226F">
              <w:rPr>
                <w:rStyle w:val="Hyperlink"/>
                <w:noProof/>
              </w:rPr>
              <w:t>User mode kernel mode context switching</w:t>
            </w:r>
            <w:r w:rsidR="007615FB">
              <w:rPr>
                <w:noProof/>
                <w:webHidden/>
              </w:rPr>
              <w:tab/>
            </w:r>
            <w:r>
              <w:rPr>
                <w:noProof/>
                <w:webHidden/>
              </w:rPr>
              <w:fldChar w:fldCharType="begin"/>
            </w:r>
            <w:r w:rsidR="007615FB">
              <w:rPr>
                <w:noProof/>
                <w:webHidden/>
              </w:rPr>
              <w:instrText xml:space="preserve"> PAGEREF _Toc225063915 \h </w:instrText>
            </w:r>
            <w:r>
              <w:rPr>
                <w:noProof/>
                <w:webHidden/>
              </w:rPr>
            </w:r>
            <w:r>
              <w:rPr>
                <w:noProof/>
                <w:webHidden/>
              </w:rPr>
              <w:fldChar w:fldCharType="separate"/>
            </w:r>
            <w:r w:rsidR="007615FB">
              <w:rPr>
                <w:noProof/>
                <w:webHidden/>
              </w:rPr>
              <w:t>62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6" w:history="1">
            <w:r w:rsidR="007615FB" w:rsidRPr="0045226F">
              <w:rPr>
                <w:rStyle w:val="Hyperlink"/>
                <w:noProof/>
              </w:rPr>
              <w:t>Process memory virtualization</w:t>
            </w:r>
            <w:r w:rsidR="007615FB">
              <w:rPr>
                <w:noProof/>
                <w:webHidden/>
              </w:rPr>
              <w:tab/>
            </w:r>
            <w:r>
              <w:rPr>
                <w:noProof/>
                <w:webHidden/>
              </w:rPr>
              <w:fldChar w:fldCharType="begin"/>
            </w:r>
            <w:r w:rsidR="007615FB">
              <w:rPr>
                <w:noProof/>
                <w:webHidden/>
              </w:rPr>
              <w:instrText xml:space="preserve"> PAGEREF _Toc225063916 \h </w:instrText>
            </w:r>
            <w:r>
              <w:rPr>
                <w:noProof/>
                <w:webHidden/>
              </w:rPr>
            </w:r>
            <w:r>
              <w:rPr>
                <w:noProof/>
                <w:webHidden/>
              </w:rPr>
              <w:fldChar w:fldCharType="separate"/>
            </w:r>
            <w:r w:rsidR="007615FB">
              <w:rPr>
                <w:noProof/>
                <w:webHidden/>
              </w:rPr>
              <w:t>64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7" w:history="1">
            <w:r w:rsidR="007615FB" w:rsidRPr="0045226F">
              <w:rPr>
                <w:rStyle w:val="Hyperlink"/>
                <w:noProof/>
              </w:rPr>
              <w:t>Window terminal session isolation</w:t>
            </w:r>
            <w:r w:rsidR="007615FB">
              <w:rPr>
                <w:noProof/>
                <w:webHidden/>
              </w:rPr>
              <w:tab/>
            </w:r>
            <w:r>
              <w:rPr>
                <w:noProof/>
                <w:webHidden/>
              </w:rPr>
              <w:fldChar w:fldCharType="begin"/>
            </w:r>
            <w:r w:rsidR="007615FB">
              <w:rPr>
                <w:noProof/>
                <w:webHidden/>
              </w:rPr>
              <w:instrText xml:space="preserve"> PAGEREF _Toc225063917 \h </w:instrText>
            </w:r>
            <w:r>
              <w:rPr>
                <w:noProof/>
                <w:webHidden/>
              </w:rPr>
            </w:r>
            <w:r>
              <w:rPr>
                <w:noProof/>
                <w:webHidden/>
              </w:rPr>
              <w:fldChar w:fldCharType="separate"/>
            </w:r>
            <w:r w:rsidR="007615FB">
              <w:rPr>
                <w:noProof/>
                <w:webHidden/>
              </w:rPr>
              <w:t>64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8" w:history="1">
            <w:r w:rsidR="007615FB" w:rsidRPr="0045226F">
              <w:rPr>
                <w:rStyle w:val="Hyperlink"/>
                <w:noProof/>
              </w:rPr>
              <w:t>Secure desktop separation</w:t>
            </w:r>
            <w:r w:rsidR="007615FB">
              <w:rPr>
                <w:noProof/>
                <w:webHidden/>
              </w:rPr>
              <w:tab/>
            </w:r>
            <w:r>
              <w:rPr>
                <w:noProof/>
                <w:webHidden/>
              </w:rPr>
              <w:fldChar w:fldCharType="begin"/>
            </w:r>
            <w:r w:rsidR="007615FB">
              <w:rPr>
                <w:noProof/>
                <w:webHidden/>
              </w:rPr>
              <w:instrText xml:space="preserve"> PAGEREF _Toc225063918 \h </w:instrText>
            </w:r>
            <w:r>
              <w:rPr>
                <w:noProof/>
                <w:webHidden/>
              </w:rPr>
            </w:r>
            <w:r>
              <w:rPr>
                <w:noProof/>
                <w:webHidden/>
              </w:rPr>
              <w:fldChar w:fldCharType="separate"/>
            </w:r>
            <w:r w:rsidR="007615FB">
              <w:rPr>
                <w:noProof/>
                <w:webHidden/>
              </w:rPr>
              <w:t>66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19" w:history="1">
            <w:r w:rsidR="007615FB" w:rsidRPr="0045226F">
              <w:rPr>
                <w:rStyle w:val="Hyperlink"/>
                <w:noProof/>
              </w:rPr>
              <w:t>Isolation of user-entered credential through encryption</w:t>
            </w:r>
            <w:r w:rsidR="007615FB">
              <w:rPr>
                <w:noProof/>
                <w:webHidden/>
              </w:rPr>
              <w:tab/>
            </w:r>
            <w:r>
              <w:rPr>
                <w:noProof/>
                <w:webHidden/>
              </w:rPr>
              <w:fldChar w:fldCharType="begin"/>
            </w:r>
            <w:r w:rsidR="007615FB">
              <w:rPr>
                <w:noProof/>
                <w:webHidden/>
              </w:rPr>
              <w:instrText xml:space="preserve"> PAGEREF _Toc225063919 \h </w:instrText>
            </w:r>
            <w:r>
              <w:rPr>
                <w:noProof/>
                <w:webHidden/>
              </w:rPr>
            </w:r>
            <w:r>
              <w:rPr>
                <w:noProof/>
                <w:webHidden/>
              </w:rPr>
              <w:fldChar w:fldCharType="separate"/>
            </w:r>
            <w:r w:rsidR="007615FB">
              <w:rPr>
                <w:noProof/>
                <w:webHidden/>
              </w:rPr>
              <w:t>66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0" w:history="1">
            <w:r w:rsidR="007615FB" w:rsidRPr="0045226F">
              <w:rPr>
                <w:rStyle w:val="Hyperlink"/>
                <w:noProof/>
              </w:rPr>
              <w:t>User interface privilege isolation within the same desktop</w:t>
            </w:r>
            <w:r w:rsidR="007615FB">
              <w:rPr>
                <w:noProof/>
                <w:webHidden/>
              </w:rPr>
              <w:tab/>
            </w:r>
            <w:r>
              <w:rPr>
                <w:noProof/>
                <w:webHidden/>
              </w:rPr>
              <w:fldChar w:fldCharType="begin"/>
            </w:r>
            <w:r w:rsidR="007615FB">
              <w:rPr>
                <w:noProof/>
                <w:webHidden/>
              </w:rPr>
              <w:instrText xml:space="preserve"> PAGEREF _Toc225063920 \h </w:instrText>
            </w:r>
            <w:r>
              <w:rPr>
                <w:noProof/>
                <w:webHidden/>
              </w:rPr>
            </w:r>
            <w:r>
              <w:rPr>
                <w:noProof/>
                <w:webHidden/>
              </w:rPr>
              <w:fldChar w:fldCharType="separate"/>
            </w:r>
            <w:r w:rsidR="007615FB">
              <w:rPr>
                <w:noProof/>
                <w:webHidden/>
              </w:rPr>
              <w:t>67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1" w:history="1">
            <w:r w:rsidR="007615FB" w:rsidRPr="0045226F">
              <w:rPr>
                <w:rStyle w:val="Hyperlink"/>
                <w:noProof/>
              </w:rPr>
              <w:t>Persistent data access mediation</w:t>
            </w:r>
            <w:r w:rsidR="007615FB">
              <w:rPr>
                <w:noProof/>
                <w:webHidden/>
              </w:rPr>
              <w:tab/>
            </w:r>
            <w:r>
              <w:rPr>
                <w:noProof/>
                <w:webHidden/>
              </w:rPr>
              <w:fldChar w:fldCharType="begin"/>
            </w:r>
            <w:r w:rsidR="007615FB">
              <w:rPr>
                <w:noProof/>
                <w:webHidden/>
              </w:rPr>
              <w:instrText xml:space="preserve"> PAGEREF _Toc225063921 \h </w:instrText>
            </w:r>
            <w:r>
              <w:rPr>
                <w:noProof/>
                <w:webHidden/>
              </w:rPr>
            </w:r>
            <w:r>
              <w:rPr>
                <w:noProof/>
                <w:webHidden/>
              </w:rPr>
              <w:fldChar w:fldCharType="separate"/>
            </w:r>
            <w:r w:rsidR="007615FB">
              <w:rPr>
                <w:noProof/>
                <w:webHidden/>
              </w:rPr>
              <w:t>68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2" w:history="1">
            <w:r w:rsidR="007615FB" w:rsidRPr="0045226F">
              <w:rPr>
                <w:rStyle w:val="Hyperlink"/>
                <w:noProof/>
              </w:rPr>
              <w:t>Encrypting file system (EFS)</w:t>
            </w:r>
            <w:r w:rsidR="007615FB">
              <w:rPr>
                <w:noProof/>
                <w:webHidden/>
              </w:rPr>
              <w:tab/>
            </w:r>
            <w:r>
              <w:rPr>
                <w:noProof/>
                <w:webHidden/>
              </w:rPr>
              <w:fldChar w:fldCharType="begin"/>
            </w:r>
            <w:r w:rsidR="007615FB">
              <w:rPr>
                <w:noProof/>
                <w:webHidden/>
              </w:rPr>
              <w:instrText xml:space="preserve"> PAGEREF _Toc225063922 \h </w:instrText>
            </w:r>
            <w:r>
              <w:rPr>
                <w:noProof/>
                <w:webHidden/>
              </w:rPr>
            </w:r>
            <w:r>
              <w:rPr>
                <w:noProof/>
                <w:webHidden/>
              </w:rPr>
              <w:fldChar w:fldCharType="separate"/>
            </w:r>
            <w:r w:rsidR="007615FB">
              <w:rPr>
                <w:noProof/>
                <w:webHidden/>
              </w:rPr>
              <w:t>68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3" w:history="1">
            <w:r w:rsidR="007615FB" w:rsidRPr="0045226F">
              <w:rPr>
                <w:rStyle w:val="Hyperlink"/>
                <w:noProof/>
              </w:rPr>
              <w:t>Long lived cryptographic key isolation service</w:t>
            </w:r>
            <w:r w:rsidR="007615FB">
              <w:rPr>
                <w:noProof/>
                <w:webHidden/>
              </w:rPr>
              <w:tab/>
            </w:r>
            <w:r>
              <w:rPr>
                <w:noProof/>
                <w:webHidden/>
              </w:rPr>
              <w:fldChar w:fldCharType="begin"/>
            </w:r>
            <w:r w:rsidR="007615FB">
              <w:rPr>
                <w:noProof/>
                <w:webHidden/>
              </w:rPr>
              <w:instrText xml:space="preserve"> PAGEREF _Toc225063923 \h </w:instrText>
            </w:r>
            <w:r>
              <w:rPr>
                <w:noProof/>
                <w:webHidden/>
              </w:rPr>
            </w:r>
            <w:r>
              <w:rPr>
                <w:noProof/>
                <w:webHidden/>
              </w:rPr>
              <w:fldChar w:fldCharType="separate"/>
            </w:r>
            <w:r w:rsidR="007615FB">
              <w:rPr>
                <w:noProof/>
                <w:webHidden/>
              </w:rPr>
              <w:t>69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24" w:history="1">
            <w:r w:rsidR="007615FB" w:rsidRPr="0045226F">
              <w:rPr>
                <w:rStyle w:val="Hyperlink"/>
                <w:noProof/>
              </w:rPr>
              <w:t>Addressing 1.1.1.2 “The OS shall ensure that all security policies are enforced before each security function is allowed to proceed”</w:t>
            </w:r>
            <w:r w:rsidR="007615FB">
              <w:rPr>
                <w:noProof/>
                <w:webHidden/>
              </w:rPr>
              <w:tab/>
            </w:r>
            <w:r>
              <w:rPr>
                <w:noProof/>
                <w:webHidden/>
              </w:rPr>
              <w:fldChar w:fldCharType="begin"/>
            </w:r>
            <w:r w:rsidR="007615FB">
              <w:rPr>
                <w:noProof/>
                <w:webHidden/>
              </w:rPr>
              <w:instrText xml:space="preserve"> PAGEREF _Toc225063924 \h </w:instrText>
            </w:r>
            <w:r>
              <w:rPr>
                <w:noProof/>
                <w:webHidden/>
              </w:rPr>
            </w:r>
            <w:r>
              <w:rPr>
                <w:noProof/>
                <w:webHidden/>
              </w:rPr>
              <w:fldChar w:fldCharType="separate"/>
            </w:r>
            <w:r w:rsidR="007615FB">
              <w:rPr>
                <w:noProof/>
                <w:webHidden/>
              </w:rPr>
              <w:t>69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5" w:history="1">
            <w:r w:rsidR="007615FB" w:rsidRPr="0045226F">
              <w:rPr>
                <w:rStyle w:val="Hyperlink"/>
                <w:noProof/>
              </w:rPr>
              <w:t>Full volume encryption</w:t>
            </w:r>
            <w:r w:rsidR="007615FB">
              <w:rPr>
                <w:noProof/>
                <w:webHidden/>
              </w:rPr>
              <w:tab/>
            </w:r>
            <w:r>
              <w:rPr>
                <w:noProof/>
                <w:webHidden/>
              </w:rPr>
              <w:fldChar w:fldCharType="begin"/>
            </w:r>
            <w:r w:rsidR="007615FB">
              <w:rPr>
                <w:noProof/>
                <w:webHidden/>
              </w:rPr>
              <w:instrText xml:space="preserve"> PAGEREF _Toc225063925 \h </w:instrText>
            </w:r>
            <w:r>
              <w:rPr>
                <w:noProof/>
                <w:webHidden/>
              </w:rPr>
            </w:r>
            <w:r>
              <w:rPr>
                <w:noProof/>
                <w:webHidden/>
              </w:rPr>
              <w:fldChar w:fldCharType="separate"/>
            </w:r>
            <w:r w:rsidR="007615FB">
              <w:rPr>
                <w:noProof/>
                <w:webHidden/>
              </w:rPr>
              <w:t>69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6" w:history="1">
            <w:r w:rsidR="007615FB" w:rsidRPr="0045226F">
              <w:rPr>
                <w:rStyle w:val="Hyperlink"/>
                <w:noProof/>
              </w:rPr>
              <w:t>User authentication</w:t>
            </w:r>
            <w:r w:rsidR="007615FB">
              <w:rPr>
                <w:noProof/>
                <w:webHidden/>
              </w:rPr>
              <w:tab/>
            </w:r>
            <w:r>
              <w:rPr>
                <w:noProof/>
                <w:webHidden/>
              </w:rPr>
              <w:fldChar w:fldCharType="begin"/>
            </w:r>
            <w:r w:rsidR="007615FB">
              <w:rPr>
                <w:noProof/>
                <w:webHidden/>
              </w:rPr>
              <w:instrText xml:space="preserve"> PAGEREF _Toc225063926 \h </w:instrText>
            </w:r>
            <w:r>
              <w:rPr>
                <w:noProof/>
                <w:webHidden/>
              </w:rPr>
            </w:r>
            <w:r>
              <w:rPr>
                <w:noProof/>
                <w:webHidden/>
              </w:rPr>
              <w:fldChar w:fldCharType="separate"/>
            </w:r>
            <w:r w:rsidR="007615FB">
              <w:rPr>
                <w:noProof/>
                <w:webHidden/>
              </w:rPr>
              <w:t>74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7" w:history="1">
            <w:r w:rsidR="007615FB" w:rsidRPr="0045226F">
              <w:rPr>
                <w:rStyle w:val="Hyperlink"/>
                <w:noProof/>
              </w:rPr>
              <w:t>User mode kernel mode context switching</w:t>
            </w:r>
            <w:r w:rsidR="007615FB">
              <w:rPr>
                <w:noProof/>
                <w:webHidden/>
              </w:rPr>
              <w:tab/>
            </w:r>
            <w:r>
              <w:rPr>
                <w:noProof/>
                <w:webHidden/>
              </w:rPr>
              <w:fldChar w:fldCharType="begin"/>
            </w:r>
            <w:r w:rsidR="007615FB">
              <w:rPr>
                <w:noProof/>
                <w:webHidden/>
              </w:rPr>
              <w:instrText xml:space="preserve"> PAGEREF _Toc225063927 \h </w:instrText>
            </w:r>
            <w:r>
              <w:rPr>
                <w:noProof/>
                <w:webHidden/>
              </w:rPr>
            </w:r>
            <w:r>
              <w:rPr>
                <w:noProof/>
                <w:webHidden/>
              </w:rPr>
              <w:fldChar w:fldCharType="separate"/>
            </w:r>
            <w:r w:rsidR="007615FB">
              <w:rPr>
                <w:noProof/>
                <w:webHidden/>
              </w:rPr>
              <w:t>79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8" w:history="1">
            <w:r w:rsidR="007615FB" w:rsidRPr="0045226F">
              <w:rPr>
                <w:rStyle w:val="Hyperlink"/>
                <w:noProof/>
              </w:rPr>
              <w:t>Process memory virtualization</w:t>
            </w:r>
            <w:r w:rsidR="007615FB">
              <w:rPr>
                <w:noProof/>
                <w:webHidden/>
              </w:rPr>
              <w:tab/>
            </w:r>
            <w:r>
              <w:rPr>
                <w:noProof/>
                <w:webHidden/>
              </w:rPr>
              <w:fldChar w:fldCharType="begin"/>
            </w:r>
            <w:r w:rsidR="007615FB">
              <w:rPr>
                <w:noProof/>
                <w:webHidden/>
              </w:rPr>
              <w:instrText xml:space="preserve"> PAGEREF _Toc225063928 \h </w:instrText>
            </w:r>
            <w:r>
              <w:rPr>
                <w:noProof/>
                <w:webHidden/>
              </w:rPr>
            </w:r>
            <w:r>
              <w:rPr>
                <w:noProof/>
                <w:webHidden/>
              </w:rPr>
              <w:fldChar w:fldCharType="separate"/>
            </w:r>
            <w:r w:rsidR="007615FB">
              <w:rPr>
                <w:noProof/>
                <w:webHidden/>
              </w:rPr>
              <w:t>80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29" w:history="1">
            <w:r w:rsidR="007615FB" w:rsidRPr="0045226F">
              <w:rPr>
                <w:rStyle w:val="Hyperlink"/>
                <w:noProof/>
              </w:rPr>
              <w:t>Window terminal session isolation</w:t>
            </w:r>
            <w:r w:rsidR="007615FB">
              <w:rPr>
                <w:noProof/>
                <w:webHidden/>
              </w:rPr>
              <w:tab/>
            </w:r>
            <w:r>
              <w:rPr>
                <w:noProof/>
                <w:webHidden/>
              </w:rPr>
              <w:fldChar w:fldCharType="begin"/>
            </w:r>
            <w:r w:rsidR="007615FB">
              <w:rPr>
                <w:noProof/>
                <w:webHidden/>
              </w:rPr>
              <w:instrText xml:space="preserve"> PAGEREF _Toc225063929 \h </w:instrText>
            </w:r>
            <w:r>
              <w:rPr>
                <w:noProof/>
                <w:webHidden/>
              </w:rPr>
            </w:r>
            <w:r>
              <w:rPr>
                <w:noProof/>
                <w:webHidden/>
              </w:rPr>
              <w:fldChar w:fldCharType="separate"/>
            </w:r>
            <w:r w:rsidR="007615FB">
              <w:rPr>
                <w:noProof/>
                <w:webHidden/>
              </w:rPr>
              <w:t>80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0" w:history="1">
            <w:r w:rsidR="007615FB" w:rsidRPr="0045226F">
              <w:rPr>
                <w:rStyle w:val="Hyperlink"/>
                <w:noProof/>
              </w:rPr>
              <w:t>Secure desktop separation</w:t>
            </w:r>
            <w:r w:rsidR="007615FB">
              <w:rPr>
                <w:noProof/>
                <w:webHidden/>
              </w:rPr>
              <w:tab/>
            </w:r>
            <w:r>
              <w:rPr>
                <w:noProof/>
                <w:webHidden/>
              </w:rPr>
              <w:fldChar w:fldCharType="begin"/>
            </w:r>
            <w:r w:rsidR="007615FB">
              <w:rPr>
                <w:noProof/>
                <w:webHidden/>
              </w:rPr>
              <w:instrText xml:space="preserve"> PAGEREF _Toc225063930 \h </w:instrText>
            </w:r>
            <w:r>
              <w:rPr>
                <w:noProof/>
                <w:webHidden/>
              </w:rPr>
            </w:r>
            <w:r>
              <w:rPr>
                <w:noProof/>
                <w:webHidden/>
              </w:rPr>
              <w:fldChar w:fldCharType="separate"/>
            </w:r>
            <w:r w:rsidR="007615FB">
              <w:rPr>
                <w:noProof/>
                <w:webHidden/>
              </w:rPr>
              <w:t>81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1" w:history="1">
            <w:r w:rsidR="007615FB" w:rsidRPr="0045226F">
              <w:rPr>
                <w:rStyle w:val="Hyperlink"/>
                <w:noProof/>
              </w:rPr>
              <w:t>Isolation of user-entered credential through encryption</w:t>
            </w:r>
            <w:r w:rsidR="007615FB">
              <w:rPr>
                <w:noProof/>
                <w:webHidden/>
              </w:rPr>
              <w:tab/>
            </w:r>
            <w:r>
              <w:rPr>
                <w:noProof/>
                <w:webHidden/>
              </w:rPr>
              <w:fldChar w:fldCharType="begin"/>
            </w:r>
            <w:r w:rsidR="007615FB">
              <w:rPr>
                <w:noProof/>
                <w:webHidden/>
              </w:rPr>
              <w:instrText xml:space="preserve"> PAGEREF _Toc225063931 \h </w:instrText>
            </w:r>
            <w:r>
              <w:rPr>
                <w:noProof/>
                <w:webHidden/>
              </w:rPr>
            </w:r>
            <w:r>
              <w:rPr>
                <w:noProof/>
                <w:webHidden/>
              </w:rPr>
              <w:fldChar w:fldCharType="separate"/>
            </w:r>
            <w:r w:rsidR="007615FB">
              <w:rPr>
                <w:noProof/>
                <w:webHidden/>
              </w:rPr>
              <w:t>82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2" w:history="1">
            <w:r w:rsidR="007615FB" w:rsidRPr="0045226F">
              <w:rPr>
                <w:rStyle w:val="Hyperlink"/>
                <w:noProof/>
              </w:rPr>
              <w:t>User interface privilege isolation within the same desktop</w:t>
            </w:r>
            <w:r w:rsidR="007615FB">
              <w:rPr>
                <w:noProof/>
                <w:webHidden/>
              </w:rPr>
              <w:tab/>
            </w:r>
            <w:r>
              <w:rPr>
                <w:noProof/>
                <w:webHidden/>
              </w:rPr>
              <w:fldChar w:fldCharType="begin"/>
            </w:r>
            <w:r w:rsidR="007615FB">
              <w:rPr>
                <w:noProof/>
                <w:webHidden/>
              </w:rPr>
              <w:instrText xml:space="preserve"> PAGEREF _Toc225063932 \h </w:instrText>
            </w:r>
            <w:r>
              <w:rPr>
                <w:noProof/>
                <w:webHidden/>
              </w:rPr>
            </w:r>
            <w:r>
              <w:rPr>
                <w:noProof/>
                <w:webHidden/>
              </w:rPr>
              <w:fldChar w:fldCharType="separate"/>
            </w:r>
            <w:r w:rsidR="007615FB">
              <w:rPr>
                <w:noProof/>
                <w:webHidden/>
              </w:rPr>
              <w:t>82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3" w:history="1">
            <w:r w:rsidR="007615FB" w:rsidRPr="0045226F">
              <w:rPr>
                <w:rStyle w:val="Hyperlink"/>
                <w:noProof/>
              </w:rPr>
              <w:t>Persistent data access mediation</w:t>
            </w:r>
            <w:r w:rsidR="007615FB">
              <w:rPr>
                <w:noProof/>
                <w:webHidden/>
              </w:rPr>
              <w:tab/>
            </w:r>
            <w:r>
              <w:rPr>
                <w:noProof/>
                <w:webHidden/>
              </w:rPr>
              <w:fldChar w:fldCharType="begin"/>
            </w:r>
            <w:r w:rsidR="007615FB">
              <w:rPr>
                <w:noProof/>
                <w:webHidden/>
              </w:rPr>
              <w:instrText xml:space="preserve"> PAGEREF _Toc225063933 \h </w:instrText>
            </w:r>
            <w:r>
              <w:rPr>
                <w:noProof/>
                <w:webHidden/>
              </w:rPr>
            </w:r>
            <w:r>
              <w:rPr>
                <w:noProof/>
                <w:webHidden/>
              </w:rPr>
              <w:fldChar w:fldCharType="separate"/>
            </w:r>
            <w:r w:rsidR="007615FB">
              <w:rPr>
                <w:noProof/>
                <w:webHidden/>
              </w:rPr>
              <w:t>83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4" w:history="1">
            <w:r w:rsidR="007615FB" w:rsidRPr="0045226F">
              <w:rPr>
                <w:rStyle w:val="Hyperlink"/>
                <w:noProof/>
              </w:rPr>
              <w:t>Encrypting file system (EFS)</w:t>
            </w:r>
            <w:r w:rsidR="007615FB">
              <w:rPr>
                <w:noProof/>
                <w:webHidden/>
              </w:rPr>
              <w:tab/>
            </w:r>
            <w:r>
              <w:rPr>
                <w:noProof/>
                <w:webHidden/>
              </w:rPr>
              <w:fldChar w:fldCharType="begin"/>
            </w:r>
            <w:r w:rsidR="007615FB">
              <w:rPr>
                <w:noProof/>
                <w:webHidden/>
              </w:rPr>
              <w:instrText xml:space="preserve"> PAGEREF _Toc225063934 \h </w:instrText>
            </w:r>
            <w:r>
              <w:rPr>
                <w:noProof/>
                <w:webHidden/>
              </w:rPr>
            </w:r>
            <w:r>
              <w:rPr>
                <w:noProof/>
                <w:webHidden/>
              </w:rPr>
              <w:fldChar w:fldCharType="separate"/>
            </w:r>
            <w:r w:rsidR="007615FB">
              <w:rPr>
                <w:noProof/>
                <w:webHidden/>
              </w:rPr>
              <w:t>84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5" w:history="1">
            <w:r w:rsidR="007615FB" w:rsidRPr="0045226F">
              <w:rPr>
                <w:rStyle w:val="Hyperlink"/>
                <w:noProof/>
              </w:rPr>
              <w:t>Long lived cryptographic key isolation service</w:t>
            </w:r>
            <w:r w:rsidR="007615FB">
              <w:rPr>
                <w:noProof/>
                <w:webHidden/>
              </w:rPr>
              <w:tab/>
            </w:r>
            <w:r>
              <w:rPr>
                <w:noProof/>
                <w:webHidden/>
              </w:rPr>
              <w:fldChar w:fldCharType="begin"/>
            </w:r>
            <w:r w:rsidR="007615FB">
              <w:rPr>
                <w:noProof/>
                <w:webHidden/>
              </w:rPr>
              <w:instrText xml:space="preserve"> PAGEREF _Toc225063935 \h </w:instrText>
            </w:r>
            <w:r>
              <w:rPr>
                <w:noProof/>
                <w:webHidden/>
              </w:rPr>
            </w:r>
            <w:r>
              <w:rPr>
                <w:noProof/>
                <w:webHidden/>
              </w:rPr>
              <w:fldChar w:fldCharType="separate"/>
            </w:r>
            <w:r w:rsidR="007615FB">
              <w:rPr>
                <w:noProof/>
                <w:webHidden/>
              </w:rPr>
              <w:t>85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36" w:history="1">
            <w:r w:rsidR="007615FB" w:rsidRPr="0045226F">
              <w:rPr>
                <w:rStyle w:val="Hyperlink"/>
                <w:noProof/>
              </w:rPr>
              <w:t>Addressing 1.1.1.3 “The OS shall maintain a security domain for its own execution that protects it from interference and tampering by untrusted subjects”</w:t>
            </w:r>
            <w:r w:rsidR="007615FB">
              <w:rPr>
                <w:noProof/>
                <w:webHidden/>
              </w:rPr>
              <w:tab/>
            </w:r>
            <w:r>
              <w:rPr>
                <w:noProof/>
                <w:webHidden/>
              </w:rPr>
              <w:fldChar w:fldCharType="begin"/>
            </w:r>
            <w:r w:rsidR="007615FB">
              <w:rPr>
                <w:noProof/>
                <w:webHidden/>
              </w:rPr>
              <w:instrText xml:space="preserve"> PAGEREF _Toc225063936 \h </w:instrText>
            </w:r>
            <w:r>
              <w:rPr>
                <w:noProof/>
                <w:webHidden/>
              </w:rPr>
            </w:r>
            <w:r>
              <w:rPr>
                <w:noProof/>
                <w:webHidden/>
              </w:rPr>
              <w:fldChar w:fldCharType="separate"/>
            </w:r>
            <w:r w:rsidR="007615FB">
              <w:rPr>
                <w:noProof/>
                <w:webHidden/>
              </w:rPr>
              <w:t>85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7" w:history="1">
            <w:r w:rsidR="007615FB" w:rsidRPr="0045226F">
              <w:rPr>
                <w:rStyle w:val="Hyperlink"/>
                <w:noProof/>
              </w:rPr>
              <w:t>Full volume encryption</w:t>
            </w:r>
            <w:r w:rsidR="007615FB">
              <w:rPr>
                <w:noProof/>
                <w:webHidden/>
              </w:rPr>
              <w:tab/>
            </w:r>
            <w:r>
              <w:rPr>
                <w:noProof/>
                <w:webHidden/>
              </w:rPr>
              <w:fldChar w:fldCharType="begin"/>
            </w:r>
            <w:r w:rsidR="007615FB">
              <w:rPr>
                <w:noProof/>
                <w:webHidden/>
              </w:rPr>
              <w:instrText xml:space="preserve"> PAGEREF _Toc225063937 \h </w:instrText>
            </w:r>
            <w:r>
              <w:rPr>
                <w:noProof/>
                <w:webHidden/>
              </w:rPr>
            </w:r>
            <w:r>
              <w:rPr>
                <w:noProof/>
                <w:webHidden/>
              </w:rPr>
              <w:fldChar w:fldCharType="separate"/>
            </w:r>
            <w:r w:rsidR="007615FB">
              <w:rPr>
                <w:noProof/>
                <w:webHidden/>
              </w:rPr>
              <w:t>86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8" w:history="1">
            <w:r w:rsidR="007615FB" w:rsidRPr="0045226F">
              <w:rPr>
                <w:rStyle w:val="Hyperlink"/>
                <w:noProof/>
              </w:rPr>
              <w:t>User authentication</w:t>
            </w:r>
            <w:r w:rsidR="007615FB">
              <w:rPr>
                <w:noProof/>
                <w:webHidden/>
              </w:rPr>
              <w:tab/>
            </w:r>
            <w:r>
              <w:rPr>
                <w:noProof/>
                <w:webHidden/>
              </w:rPr>
              <w:fldChar w:fldCharType="begin"/>
            </w:r>
            <w:r w:rsidR="007615FB">
              <w:rPr>
                <w:noProof/>
                <w:webHidden/>
              </w:rPr>
              <w:instrText xml:space="preserve"> PAGEREF _Toc225063938 \h </w:instrText>
            </w:r>
            <w:r>
              <w:rPr>
                <w:noProof/>
                <w:webHidden/>
              </w:rPr>
            </w:r>
            <w:r>
              <w:rPr>
                <w:noProof/>
                <w:webHidden/>
              </w:rPr>
              <w:fldChar w:fldCharType="separate"/>
            </w:r>
            <w:r w:rsidR="007615FB">
              <w:rPr>
                <w:noProof/>
                <w:webHidden/>
              </w:rPr>
              <w:t>86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39" w:history="1">
            <w:r w:rsidR="007615FB" w:rsidRPr="0045226F">
              <w:rPr>
                <w:rStyle w:val="Hyperlink"/>
                <w:noProof/>
              </w:rPr>
              <w:t>User mode kernel mode context switching</w:t>
            </w:r>
            <w:r w:rsidR="007615FB">
              <w:rPr>
                <w:noProof/>
                <w:webHidden/>
              </w:rPr>
              <w:tab/>
            </w:r>
            <w:r>
              <w:rPr>
                <w:noProof/>
                <w:webHidden/>
              </w:rPr>
              <w:fldChar w:fldCharType="begin"/>
            </w:r>
            <w:r w:rsidR="007615FB">
              <w:rPr>
                <w:noProof/>
                <w:webHidden/>
              </w:rPr>
              <w:instrText xml:space="preserve"> PAGEREF _Toc225063939 \h </w:instrText>
            </w:r>
            <w:r>
              <w:rPr>
                <w:noProof/>
                <w:webHidden/>
              </w:rPr>
            </w:r>
            <w:r>
              <w:rPr>
                <w:noProof/>
                <w:webHidden/>
              </w:rPr>
              <w:fldChar w:fldCharType="separate"/>
            </w:r>
            <w:r w:rsidR="007615FB">
              <w:rPr>
                <w:noProof/>
                <w:webHidden/>
              </w:rPr>
              <w:t>86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0" w:history="1">
            <w:r w:rsidR="007615FB" w:rsidRPr="0045226F">
              <w:rPr>
                <w:rStyle w:val="Hyperlink"/>
                <w:noProof/>
              </w:rPr>
              <w:t>Process memory virtualization</w:t>
            </w:r>
            <w:r w:rsidR="007615FB">
              <w:rPr>
                <w:noProof/>
                <w:webHidden/>
              </w:rPr>
              <w:tab/>
            </w:r>
            <w:r>
              <w:rPr>
                <w:noProof/>
                <w:webHidden/>
              </w:rPr>
              <w:fldChar w:fldCharType="begin"/>
            </w:r>
            <w:r w:rsidR="007615FB">
              <w:rPr>
                <w:noProof/>
                <w:webHidden/>
              </w:rPr>
              <w:instrText xml:space="preserve"> PAGEREF _Toc225063940 \h </w:instrText>
            </w:r>
            <w:r>
              <w:rPr>
                <w:noProof/>
                <w:webHidden/>
              </w:rPr>
            </w:r>
            <w:r>
              <w:rPr>
                <w:noProof/>
                <w:webHidden/>
              </w:rPr>
              <w:fldChar w:fldCharType="separate"/>
            </w:r>
            <w:r w:rsidR="007615FB">
              <w:rPr>
                <w:noProof/>
                <w:webHidden/>
              </w:rPr>
              <w:t>87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1" w:history="1">
            <w:r w:rsidR="007615FB" w:rsidRPr="0045226F">
              <w:rPr>
                <w:rStyle w:val="Hyperlink"/>
                <w:noProof/>
              </w:rPr>
              <w:t>Window terminal session isolation</w:t>
            </w:r>
            <w:r w:rsidR="007615FB">
              <w:rPr>
                <w:noProof/>
                <w:webHidden/>
              </w:rPr>
              <w:tab/>
            </w:r>
            <w:r>
              <w:rPr>
                <w:noProof/>
                <w:webHidden/>
              </w:rPr>
              <w:fldChar w:fldCharType="begin"/>
            </w:r>
            <w:r w:rsidR="007615FB">
              <w:rPr>
                <w:noProof/>
                <w:webHidden/>
              </w:rPr>
              <w:instrText xml:space="preserve"> PAGEREF _Toc225063941 \h </w:instrText>
            </w:r>
            <w:r>
              <w:rPr>
                <w:noProof/>
                <w:webHidden/>
              </w:rPr>
            </w:r>
            <w:r>
              <w:rPr>
                <w:noProof/>
                <w:webHidden/>
              </w:rPr>
              <w:fldChar w:fldCharType="separate"/>
            </w:r>
            <w:r w:rsidR="007615FB">
              <w:rPr>
                <w:noProof/>
                <w:webHidden/>
              </w:rPr>
              <w:t>87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2" w:history="1">
            <w:r w:rsidR="007615FB" w:rsidRPr="0045226F">
              <w:rPr>
                <w:rStyle w:val="Hyperlink"/>
                <w:noProof/>
              </w:rPr>
              <w:t>Secure desktop separation</w:t>
            </w:r>
            <w:r w:rsidR="007615FB">
              <w:rPr>
                <w:noProof/>
                <w:webHidden/>
              </w:rPr>
              <w:tab/>
            </w:r>
            <w:r>
              <w:rPr>
                <w:noProof/>
                <w:webHidden/>
              </w:rPr>
              <w:fldChar w:fldCharType="begin"/>
            </w:r>
            <w:r w:rsidR="007615FB">
              <w:rPr>
                <w:noProof/>
                <w:webHidden/>
              </w:rPr>
              <w:instrText xml:space="preserve"> PAGEREF _Toc225063942 \h </w:instrText>
            </w:r>
            <w:r>
              <w:rPr>
                <w:noProof/>
                <w:webHidden/>
              </w:rPr>
            </w:r>
            <w:r>
              <w:rPr>
                <w:noProof/>
                <w:webHidden/>
              </w:rPr>
              <w:fldChar w:fldCharType="separate"/>
            </w:r>
            <w:r w:rsidR="007615FB">
              <w:rPr>
                <w:noProof/>
                <w:webHidden/>
              </w:rPr>
              <w:t>87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3" w:history="1">
            <w:r w:rsidR="007615FB" w:rsidRPr="0045226F">
              <w:rPr>
                <w:rStyle w:val="Hyperlink"/>
                <w:noProof/>
              </w:rPr>
              <w:t>Isolation of user-entered credential through encryption</w:t>
            </w:r>
            <w:r w:rsidR="007615FB">
              <w:rPr>
                <w:noProof/>
                <w:webHidden/>
              </w:rPr>
              <w:tab/>
            </w:r>
            <w:r>
              <w:rPr>
                <w:noProof/>
                <w:webHidden/>
              </w:rPr>
              <w:fldChar w:fldCharType="begin"/>
            </w:r>
            <w:r w:rsidR="007615FB">
              <w:rPr>
                <w:noProof/>
                <w:webHidden/>
              </w:rPr>
              <w:instrText xml:space="preserve"> PAGEREF _Toc225063943 \h </w:instrText>
            </w:r>
            <w:r>
              <w:rPr>
                <w:noProof/>
                <w:webHidden/>
              </w:rPr>
            </w:r>
            <w:r>
              <w:rPr>
                <w:noProof/>
                <w:webHidden/>
              </w:rPr>
              <w:fldChar w:fldCharType="separate"/>
            </w:r>
            <w:r w:rsidR="007615FB">
              <w:rPr>
                <w:noProof/>
                <w:webHidden/>
              </w:rPr>
              <w:t>88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4" w:history="1">
            <w:r w:rsidR="007615FB" w:rsidRPr="0045226F">
              <w:rPr>
                <w:rStyle w:val="Hyperlink"/>
                <w:noProof/>
              </w:rPr>
              <w:t>User interface privilege isolation within the same desktop</w:t>
            </w:r>
            <w:r w:rsidR="007615FB">
              <w:rPr>
                <w:noProof/>
                <w:webHidden/>
              </w:rPr>
              <w:tab/>
            </w:r>
            <w:r>
              <w:rPr>
                <w:noProof/>
                <w:webHidden/>
              </w:rPr>
              <w:fldChar w:fldCharType="begin"/>
            </w:r>
            <w:r w:rsidR="007615FB">
              <w:rPr>
                <w:noProof/>
                <w:webHidden/>
              </w:rPr>
              <w:instrText xml:space="preserve"> PAGEREF _Toc225063944 \h </w:instrText>
            </w:r>
            <w:r>
              <w:rPr>
                <w:noProof/>
                <w:webHidden/>
              </w:rPr>
            </w:r>
            <w:r>
              <w:rPr>
                <w:noProof/>
                <w:webHidden/>
              </w:rPr>
              <w:fldChar w:fldCharType="separate"/>
            </w:r>
            <w:r w:rsidR="007615FB">
              <w:rPr>
                <w:noProof/>
                <w:webHidden/>
              </w:rPr>
              <w:t>88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5" w:history="1">
            <w:r w:rsidR="007615FB" w:rsidRPr="0045226F">
              <w:rPr>
                <w:rStyle w:val="Hyperlink"/>
                <w:noProof/>
              </w:rPr>
              <w:t>Persistent data access mediation</w:t>
            </w:r>
            <w:r w:rsidR="007615FB">
              <w:rPr>
                <w:noProof/>
                <w:webHidden/>
              </w:rPr>
              <w:tab/>
            </w:r>
            <w:r>
              <w:rPr>
                <w:noProof/>
                <w:webHidden/>
              </w:rPr>
              <w:fldChar w:fldCharType="begin"/>
            </w:r>
            <w:r w:rsidR="007615FB">
              <w:rPr>
                <w:noProof/>
                <w:webHidden/>
              </w:rPr>
              <w:instrText xml:space="preserve"> PAGEREF _Toc225063945 \h </w:instrText>
            </w:r>
            <w:r>
              <w:rPr>
                <w:noProof/>
                <w:webHidden/>
              </w:rPr>
            </w:r>
            <w:r>
              <w:rPr>
                <w:noProof/>
                <w:webHidden/>
              </w:rPr>
              <w:fldChar w:fldCharType="separate"/>
            </w:r>
            <w:r w:rsidR="007615FB">
              <w:rPr>
                <w:noProof/>
                <w:webHidden/>
              </w:rPr>
              <w:t>88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6" w:history="1">
            <w:r w:rsidR="007615FB" w:rsidRPr="0045226F">
              <w:rPr>
                <w:rStyle w:val="Hyperlink"/>
                <w:noProof/>
              </w:rPr>
              <w:t>Encrypting file system (EFS)</w:t>
            </w:r>
            <w:r w:rsidR="007615FB">
              <w:rPr>
                <w:noProof/>
                <w:webHidden/>
              </w:rPr>
              <w:tab/>
            </w:r>
            <w:r>
              <w:rPr>
                <w:noProof/>
                <w:webHidden/>
              </w:rPr>
              <w:fldChar w:fldCharType="begin"/>
            </w:r>
            <w:r w:rsidR="007615FB">
              <w:rPr>
                <w:noProof/>
                <w:webHidden/>
              </w:rPr>
              <w:instrText xml:space="preserve"> PAGEREF _Toc225063946 \h </w:instrText>
            </w:r>
            <w:r>
              <w:rPr>
                <w:noProof/>
                <w:webHidden/>
              </w:rPr>
            </w:r>
            <w:r>
              <w:rPr>
                <w:noProof/>
                <w:webHidden/>
              </w:rPr>
              <w:fldChar w:fldCharType="separate"/>
            </w:r>
            <w:r w:rsidR="007615FB">
              <w:rPr>
                <w:noProof/>
                <w:webHidden/>
              </w:rPr>
              <w:t>89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7" w:history="1">
            <w:r w:rsidR="007615FB" w:rsidRPr="0045226F">
              <w:rPr>
                <w:rStyle w:val="Hyperlink"/>
                <w:noProof/>
              </w:rPr>
              <w:t>Long lived cryptographic key isolation service</w:t>
            </w:r>
            <w:r w:rsidR="007615FB">
              <w:rPr>
                <w:noProof/>
                <w:webHidden/>
              </w:rPr>
              <w:tab/>
            </w:r>
            <w:r>
              <w:rPr>
                <w:noProof/>
                <w:webHidden/>
              </w:rPr>
              <w:fldChar w:fldCharType="begin"/>
            </w:r>
            <w:r w:rsidR="007615FB">
              <w:rPr>
                <w:noProof/>
                <w:webHidden/>
              </w:rPr>
              <w:instrText xml:space="preserve"> PAGEREF _Toc225063947 \h </w:instrText>
            </w:r>
            <w:r>
              <w:rPr>
                <w:noProof/>
                <w:webHidden/>
              </w:rPr>
            </w:r>
            <w:r>
              <w:rPr>
                <w:noProof/>
                <w:webHidden/>
              </w:rPr>
              <w:fldChar w:fldCharType="separate"/>
            </w:r>
            <w:r w:rsidR="007615FB">
              <w:rPr>
                <w:noProof/>
                <w:webHidden/>
              </w:rPr>
              <w:t>90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48" w:history="1">
            <w:r w:rsidR="007615FB" w:rsidRPr="0045226F">
              <w:rPr>
                <w:rStyle w:val="Hyperlink"/>
                <w:noProof/>
              </w:rPr>
              <w:t>Addressing 1.1.1.4 “The OS shall enforce separation between the security domains of subjects”</w:t>
            </w:r>
            <w:r w:rsidR="007615FB">
              <w:rPr>
                <w:noProof/>
                <w:webHidden/>
              </w:rPr>
              <w:tab/>
            </w:r>
            <w:r>
              <w:rPr>
                <w:noProof/>
                <w:webHidden/>
              </w:rPr>
              <w:fldChar w:fldCharType="begin"/>
            </w:r>
            <w:r w:rsidR="007615FB">
              <w:rPr>
                <w:noProof/>
                <w:webHidden/>
              </w:rPr>
              <w:instrText xml:space="preserve"> PAGEREF _Toc225063948 \h </w:instrText>
            </w:r>
            <w:r>
              <w:rPr>
                <w:noProof/>
                <w:webHidden/>
              </w:rPr>
            </w:r>
            <w:r>
              <w:rPr>
                <w:noProof/>
                <w:webHidden/>
              </w:rPr>
              <w:fldChar w:fldCharType="separate"/>
            </w:r>
            <w:r w:rsidR="007615FB">
              <w:rPr>
                <w:noProof/>
                <w:webHidden/>
              </w:rPr>
              <w:t>90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49" w:history="1">
            <w:r w:rsidR="007615FB" w:rsidRPr="0045226F">
              <w:rPr>
                <w:rStyle w:val="Hyperlink"/>
                <w:noProof/>
              </w:rPr>
              <w:t>Full volume encryption</w:t>
            </w:r>
            <w:r w:rsidR="007615FB">
              <w:rPr>
                <w:noProof/>
                <w:webHidden/>
              </w:rPr>
              <w:tab/>
            </w:r>
            <w:r>
              <w:rPr>
                <w:noProof/>
                <w:webHidden/>
              </w:rPr>
              <w:fldChar w:fldCharType="begin"/>
            </w:r>
            <w:r w:rsidR="007615FB">
              <w:rPr>
                <w:noProof/>
                <w:webHidden/>
              </w:rPr>
              <w:instrText xml:space="preserve"> PAGEREF _Toc225063949 \h </w:instrText>
            </w:r>
            <w:r>
              <w:rPr>
                <w:noProof/>
                <w:webHidden/>
              </w:rPr>
            </w:r>
            <w:r>
              <w:rPr>
                <w:noProof/>
                <w:webHidden/>
              </w:rPr>
              <w:fldChar w:fldCharType="separate"/>
            </w:r>
            <w:r w:rsidR="007615FB">
              <w:rPr>
                <w:noProof/>
                <w:webHidden/>
              </w:rPr>
              <w:t>90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0" w:history="1">
            <w:r w:rsidR="007615FB" w:rsidRPr="0045226F">
              <w:rPr>
                <w:rStyle w:val="Hyperlink"/>
                <w:noProof/>
              </w:rPr>
              <w:t>User authentication</w:t>
            </w:r>
            <w:r w:rsidR="007615FB">
              <w:rPr>
                <w:noProof/>
                <w:webHidden/>
              </w:rPr>
              <w:tab/>
            </w:r>
            <w:r>
              <w:rPr>
                <w:noProof/>
                <w:webHidden/>
              </w:rPr>
              <w:fldChar w:fldCharType="begin"/>
            </w:r>
            <w:r w:rsidR="007615FB">
              <w:rPr>
                <w:noProof/>
                <w:webHidden/>
              </w:rPr>
              <w:instrText xml:space="preserve"> PAGEREF _Toc225063950 \h </w:instrText>
            </w:r>
            <w:r>
              <w:rPr>
                <w:noProof/>
                <w:webHidden/>
              </w:rPr>
            </w:r>
            <w:r>
              <w:rPr>
                <w:noProof/>
                <w:webHidden/>
              </w:rPr>
              <w:fldChar w:fldCharType="separate"/>
            </w:r>
            <w:r w:rsidR="007615FB">
              <w:rPr>
                <w:noProof/>
                <w:webHidden/>
              </w:rPr>
              <w:t>90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1" w:history="1">
            <w:r w:rsidR="007615FB" w:rsidRPr="0045226F">
              <w:rPr>
                <w:rStyle w:val="Hyperlink"/>
                <w:noProof/>
              </w:rPr>
              <w:t>User mode kernel mode context switching</w:t>
            </w:r>
            <w:r w:rsidR="007615FB">
              <w:rPr>
                <w:noProof/>
                <w:webHidden/>
              </w:rPr>
              <w:tab/>
            </w:r>
            <w:r>
              <w:rPr>
                <w:noProof/>
                <w:webHidden/>
              </w:rPr>
              <w:fldChar w:fldCharType="begin"/>
            </w:r>
            <w:r w:rsidR="007615FB">
              <w:rPr>
                <w:noProof/>
                <w:webHidden/>
              </w:rPr>
              <w:instrText xml:space="preserve"> PAGEREF _Toc225063951 \h </w:instrText>
            </w:r>
            <w:r>
              <w:rPr>
                <w:noProof/>
                <w:webHidden/>
              </w:rPr>
            </w:r>
            <w:r>
              <w:rPr>
                <w:noProof/>
                <w:webHidden/>
              </w:rPr>
              <w:fldChar w:fldCharType="separate"/>
            </w:r>
            <w:r w:rsidR="007615FB">
              <w:rPr>
                <w:noProof/>
                <w:webHidden/>
              </w:rPr>
              <w:t>90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2" w:history="1">
            <w:r w:rsidR="007615FB" w:rsidRPr="0045226F">
              <w:rPr>
                <w:rStyle w:val="Hyperlink"/>
                <w:noProof/>
              </w:rPr>
              <w:t>Process memory virtualization</w:t>
            </w:r>
            <w:r w:rsidR="007615FB">
              <w:rPr>
                <w:noProof/>
                <w:webHidden/>
              </w:rPr>
              <w:tab/>
            </w:r>
            <w:r>
              <w:rPr>
                <w:noProof/>
                <w:webHidden/>
              </w:rPr>
              <w:fldChar w:fldCharType="begin"/>
            </w:r>
            <w:r w:rsidR="007615FB">
              <w:rPr>
                <w:noProof/>
                <w:webHidden/>
              </w:rPr>
              <w:instrText xml:space="preserve"> PAGEREF _Toc225063952 \h </w:instrText>
            </w:r>
            <w:r>
              <w:rPr>
                <w:noProof/>
                <w:webHidden/>
              </w:rPr>
            </w:r>
            <w:r>
              <w:rPr>
                <w:noProof/>
                <w:webHidden/>
              </w:rPr>
              <w:fldChar w:fldCharType="separate"/>
            </w:r>
            <w:r w:rsidR="007615FB">
              <w:rPr>
                <w:noProof/>
                <w:webHidden/>
              </w:rPr>
              <w:t>90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3" w:history="1">
            <w:r w:rsidR="007615FB" w:rsidRPr="0045226F">
              <w:rPr>
                <w:rStyle w:val="Hyperlink"/>
                <w:noProof/>
              </w:rPr>
              <w:t>Window terminal session isolation</w:t>
            </w:r>
            <w:r w:rsidR="007615FB">
              <w:rPr>
                <w:noProof/>
                <w:webHidden/>
              </w:rPr>
              <w:tab/>
            </w:r>
            <w:r>
              <w:rPr>
                <w:noProof/>
                <w:webHidden/>
              </w:rPr>
              <w:fldChar w:fldCharType="begin"/>
            </w:r>
            <w:r w:rsidR="007615FB">
              <w:rPr>
                <w:noProof/>
                <w:webHidden/>
              </w:rPr>
              <w:instrText xml:space="preserve"> PAGEREF _Toc225063953 \h </w:instrText>
            </w:r>
            <w:r>
              <w:rPr>
                <w:noProof/>
                <w:webHidden/>
              </w:rPr>
            </w:r>
            <w:r>
              <w:rPr>
                <w:noProof/>
                <w:webHidden/>
              </w:rPr>
              <w:fldChar w:fldCharType="separate"/>
            </w:r>
            <w:r w:rsidR="007615FB">
              <w:rPr>
                <w:noProof/>
                <w:webHidden/>
              </w:rPr>
              <w:t>91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4" w:history="1">
            <w:r w:rsidR="007615FB" w:rsidRPr="0045226F">
              <w:rPr>
                <w:rStyle w:val="Hyperlink"/>
                <w:noProof/>
              </w:rPr>
              <w:t>Secure desktop separation</w:t>
            </w:r>
            <w:r w:rsidR="007615FB">
              <w:rPr>
                <w:noProof/>
                <w:webHidden/>
              </w:rPr>
              <w:tab/>
            </w:r>
            <w:r>
              <w:rPr>
                <w:noProof/>
                <w:webHidden/>
              </w:rPr>
              <w:fldChar w:fldCharType="begin"/>
            </w:r>
            <w:r w:rsidR="007615FB">
              <w:rPr>
                <w:noProof/>
                <w:webHidden/>
              </w:rPr>
              <w:instrText xml:space="preserve"> PAGEREF _Toc225063954 \h </w:instrText>
            </w:r>
            <w:r>
              <w:rPr>
                <w:noProof/>
                <w:webHidden/>
              </w:rPr>
            </w:r>
            <w:r>
              <w:rPr>
                <w:noProof/>
                <w:webHidden/>
              </w:rPr>
              <w:fldChar w:fldCharType="separate"/>
            </w:r>
            <w:r w:rsidR="007615FB">
              <w:rPr>
                <w:noProof/>
                <w:webHidden/>
              </w:rPr>
              <w:t>91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5" w:history="1">
            <w:r w:rsidR="007615FB" w:rsidRPr="0045226F">
              <w:rPr>
                <w:rStyle w:val="Hyperlink"/>
                <w:noProof/>
              </w:rPr>
              <w:t>Isolation of user-entered credential through encryption</w:t>
            </w:r>
            <w:r w:rsidR="007615FB">
              <w:rPr>
                <w:noProof/>
                <w:webHidden/>
              </w:rPr>
              <w:tab/>
            </w:r>
            <w:r>
              <w:rPr>
                <w:noProof/>
                <w:webHidden/>
              </w:rPr>
              <w:fldChar w:fldCharType="begin"/>
            </w:r>
            <w:r w:rsidR="007615FB">
              <w:rPr>
                <w:noProof/>
                <w:webHidden/>
              </w:rPr>
              <w:instrText xml:space="preserve"> PAGEREF _Toc225063955 \h </w:instrText>
            </w:r>
            <w:r>
              <w:rPr>
                <w:noProof/>
                <w:webHidden/>
              </w:rPr>
            </w:r>
            <w:r>
              <w:rPr>
                <w:noProof/>
                <w:webHidden/>
              </w:rPr>
              <w:fldChar w:fldCharType="separate"/>
            </w:r>
            <w:r w:rsidR="007615FB">
              <w:rPr>
                <w:noProof/>
                <w:webHidden/>
              </w:rPr>
              <w:t>91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6" w:history="1">
            <w:r w:rsidR="007615FB" w:rsidRPr="0045226F">
              <w:rPr>
                <w:rStyle w:val="Hyperlink"/>
                <w:noProof/>
              </w:rPr>
              <w:t>User interface privilege isolation within the same desktop</w:t>
            </w:r>
            <w:r w:rsidR="007615FB">
              <w:rPr>
                <w:noProof/>
                <w:webHidden/>
              </w:rPr>
              <w:tab/>
            </w:r>
            <w:r>
              <w:rPr>
                <w:noProof/>
                <w:webHidden/>
              </w:rPr>
              <w:fldChar w:fldCharType="begin"/>
            </w:r>
            <w:r w:rsidR="007615FB">
              <w:rPr>
                <w:noProof/>
                <w:webHidden/>
              </w:rPr>
              <w:instrText xml:space="preserve"> PAGEREF _Toc225063956 \h </w:instrText>
            </w:r>
            <w:r>
              <w:rPr>
                <w:noProof/>
                <w:webHidden/>
              </w:rPr>
            </w:r>
            <w:r>
              <w:rPr>
                <w:noProof/>
                <w:webHidden/>
              </w:rPr>
              <w:fldChar w:fldCharType="separate"/>
            </w:r>
            <w:r w:rsidR="007615FB">
              <w:rPr>
                <w:noProof/>
                <w:webHidden/>
              </w:rPr>
              <w:t>91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7" w:history="1">
            <w:r w:rsidR="007615FB" w:rsidRPr="0045226F">
              <w:rPr>
                <w:rStyle w:val="Hyperlink"/>
                <w:noProof/>
              </w:rPr>
              <w:t>Persistent data access mediation</w:t>
            </w:r>
            <w:r w:rsidR="007615FB">
              <w:rPr>
                <w:noProof/>
                <w:webHidden/>
              </w:rPr>
              <w:tab/>
            </w:r>
            <w:r>
              <w:rPr>
                <w:noProof/>
                <w:webHidden/>
              </w:rPr>
              <w:fldChar w:fldCharType="begin"/>
            </w:r>
            <w:r w:rsidR="007615FB">
              <w:rPr>
                <w:noProof/>
                <w:webHidden/>
              </w:rPr>
              <w:instrText xml:space="preserve"> PAGEREF _Toc225063957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8" w:history="1">
            <w:r w:rsidR="007615FB" w:rsidRPr="0045226F">
              <w:rPr>
                <w:rStyle w:val="Hyperlink"/>
                <w:noProof/>
              </w:rPr>
              <w:t>Encrypting file system (EFS)</w:t>
            </w:r>
            <w:r w:rsidR="007615FB">
              <w:rPr>
                <w:noProof/>
                <w:webHidden/>
              </w:rPr>
              <w:tab/>
            </w:r>
            <w:r>
              <w:rPr>
                <w:noProof/>
                <w:webHidden/>
              </w:rPr>
              <w:fldChar w:fldCharType="begin"/>
            </w:r>
            <w:r w:rsidR="007615FB">
              <w:rPr>
                <w:noProof/>
                <w:webHidden/>
              </w:rPr>
              <w:instrText xml:space="preserve"> PAGEREF _Toc225063958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59" w:history="1">
            <w:r w:rsidR="007615FB" w:rsidRPr="0045226F">
              <w:rPr>
                <w:rStyle w:val="Hyperlink"/>
                <w:noProof/>
              </w:rPr>
              <w:t>Long lived cryptographic key isolation service</w:t>
            </w:r>
            <w:r w:rsidR="007615FB">
              <w:rPr>
                <w:noProof/>
                <w:webHidden/>
              </w:rPr>
              <w:tab/>
            </w:r>
            <w:r>
              <w:rPr>
                <w:noProof/>
                <w:webHidden/>
              </w:rPr>
              <w:fldChar w:fldCharType="begin"/>
            </w:r>
            <w:r w:rsidR="007615FB">
              <w:rPr>
                <w:noProof/>
                <w:webHidden/>
              </w:rPr>
              <w:instrText xml:space="preserve"> PAGEREF _Toc225063959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60" w:history="1">
            <w:r w:rsidR="007615FB" w:rsidRPr="0045226F">
              <w:rPr>
                <w:rStyle w:val="Hyperlink"/>
                <w:noProof/>
              </w:rPr>
              <w:t>Addressing 1.1.1.5 “The OS shall make effective use of hardware provided security features”</w:t>
            </w:r>
            <w:r w:rsidR="007615FB">
              <w:rPr>
                <w:noProof/>
                <w:webHidden/>
              </w:rPr>
              <w:tab/>
            </w:r>
            <w:r>
              <w:rPr>
                <w:noProof/>
                <w:webHidden/>
              </w:rPr>
              <w:fldChar w:fldCharType="begin"/>
            </w:r>
            <w:r w:rsidR="007615FB">
              <w:rPr>
                <w:noProof/>
                <w:webHidden/>
              </w:rPr>
              <w:instrText xml:space="preserve"> PAGEREF _Toc225063960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1" w:history="1">
            <w:r w:rsidR="007615FB" w:rsidRPr="0045226F">
              <w:rPr>
                <w:rStyle w:val="Hyperlink"/>
                <w:noProof/>
              </w:rPr>
              <w:t>Full volume encryption</w:t>
            </w:r>
            <w:r w:rsidR="007615FB">
              <w:rPr>
                <w:noProof/>
                <w:webHidden/>
              </w:rPr>
              <w:tab/>
            </w:r>
            <w:r>
              <w:rPr>
                <w:noProof/>
                <w:webHidden/>
              </w:rPr>
              <w:fldChar w:fldCharType="begin"/>
            </w:r>
            <w:r w:rsidR="007615FB">
              <w:rPr>
                <w:noProof/>
                <w:webHidden/>
              </w:rPr>
              <w:instrText xml:space="preserve"> PAGEREF _Toc225063961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2" w:history="1">
            <w:r w:rsidR="007615FB" w:rsidRPr="0045226F">
              <w:rPr>
                <w:rStyle w:val="Hyperlink"/>
                <w:noProof/>
              </w:rPr>
              <w:t>User authentication</w:t>
            </w:r>
            <w:r w:rsidR="007615FB">
              <w:rPr>
                <w:noProof/>
                <w:webHidden/>
              </w:rPr>
              <w:tab/>
            </w:r>
            <w:r>
              <w:rPr>
                <w:noProof/>
                <w:webHidden/>
              </w:rPr>
              <w:fldChar w:fldCharType="begin"/>
            </w:r>
            <w:r w:rsidR="007615FB">
              <w:rPr>
                <w:noProof/>
                <w:webHidden/>
              </w:rPr>
              <w:instrText xml:space="preserve"> PAGEREF _Toc225063962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3" w:history="1">
            <w:r w:rsidR="007615FB" w:rsidRPr="0045226F">
              <w:rPr>
                <w:rStyle w:val="Hyperlink"/>
                <w:noProof/>
              </w:rPr>
              <w:t>User mode kernel mode context switching</w:t>
            </w:r>
            <w:r w:rsidR="007615FB">
              <w:rPr>
                <w:noProof/>
                <w:webHidden/>
              </w:rPr>
              <w:tab/>
            </w:r>
            <w:r>
              <w:rPr>
                <w:noProof/>
                <w:webHidden/>
              </w:rPr>
              <w:fldChar w:fldCharType="begin"/>
            </w:r>
            <w:r w:rsidR="007615FB">
              <w:rPr>
                <w:noProof/>
                <w:webHidden/>
              </w:rPr>
              <w:instrText xml:space="preserve"> PAGEREF _Toc225063963 \h </w:instrText>
            </w:r>
            <w:r>
              <w:rPr>
                <w:noProof/>
                <w:webHidden/>
              </w:rPr>
            </w:r>
            <w:r>
              <w:rPr>
                <w:noProof/>
                <w:webHidden/>
              </w:rPr>
              <w:fldChar w:fldCharType="separate"/>
            </w:r>
            <w:r w:rsidR="007615FB">
              <w:rPr>
                <w:noProof/>
                <w:webHidden/>
              </w:rPr>
              <w:t>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4" w:history="1">
            <w:r w:rsidR="007615FB" w:rsidRPr="0045226F">
              <w:rPr>
                <w:rStyle w:val="Hyperlink"/>
                <w:noProof/>
              </w:rPr>
              <w:t>Process memory virtualization</w:t>
            </w:r>
            <w:r w:rsidR="007615FB">
              <w:rPr>
                <w:noProof/>
                <w:webHidden/>
              </w:rPr>
              <w:tab/>
            </w:r>
            <w:r>
              <w:rPr>
                <w:noProof/>
                <w:webHidden/>
              </w:rPr>
              <w:fldChar w:fldCharType="begin"/>
            </w:r>
            <w:r w:rsidR="007615FB">
              <w:rPr>
                <w:noProof/>
                <w:webHidden/>
              </w:rPr>
              <w:instrText xml:space="preserve"> PAGEREF _Toc225063964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5" w:history="1">
            <w:r w:rsidR="007615FB" w:rsidRPr="0045226F">
              <w:rPr>
                <w:rStyle w:val="Hyperlink"/>
                <w:noProof/>
              </w:rPr>
              <w:t>Window terminal session isolation</w:t>
            </w:r>
            <w:r w:rsidR="007615FB">
              <w:rPr>
                <w:noProof/>
                <w:webHidden/>
              </w:rPr>
              <w:tab/>
            </w:r>
            <w:r>
              <w:rPr>
                <w:noProof/>
                <w:webHidden/>
              </w:rPr>
              <w:fldChar w:fldCharType="begin"/>
            </w:r>
            <w:r w:rsidR="007615FB">
              <w:rPr>
                <w:noProof/>
                <w:webHidden/>
              </w:rPr>
              <w:instrText xml:space="preserve"> PAGEREF _Toc225063965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6" w:history="1">
            <w:r w:rsidR="007615FB" w:rsidRPr="0045226F">
              <w:rPr>
                <w:rStyle w:val="Hyperlink"/>
                <w:noProof/>
              </w:rPr>
              <w:t>Secure desktop separation</w:t>
            </w:r>
            <w:r w:rsidR="007615FB">
              <w:rPr>
                <w:noProof/>
                <w:webHidden/>
              </w:rPr>
              <w:tab/>
            </w:r>
            <w:r>
              <w:rPr>
                <w:noProof/>
                <w:webHidden/>
              </w:rPr>
              <w:fldChar w:fldCharType="begin"/>
            </w:r>
            <w:r w:rsidR="007615FB">
              <w:rPr>
                <w:noProof/>
                <w:webHidden/>
              </w:rPr>
              <w:instrText xml:space="preserve"> PAGEREF _Toc225063966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7" w:history="1">
            <w:r w:rsidR="007615FB" w:rsidRPr="0045226F">
              <w:rPr>
                <w:rStyle w:val="Hyperlink"/>
                <w:noProof/>
              </w:rPr>
              <w:t>Isolation of user-entered credential through encryption</w:t>
            </w:r>
            <w:r w:rsidR="007615FB">
              <w:rPr>
                <w:noProof/>
                <w:webHidden/>
              </w:rPr>
              <w:tab/>
            </w:r>
            <w:r>
              <w:rPr>
                <w:noProof/>
                <w:webHidden/>
              </w:rPr>
              <w:fldChar w:fldCharType="begin"/>
            </w:r>
            <w:r w:rsidR="007615FB">
              <w:rPr>
                <w:noProof/>
                <w:webHidden/>
              </w:rPr>
              <w:instrText xml:space="preserve"> PAGEREF _Toc225063967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8" w:history="1">
            <w:r w:rsidR="007615FB" w:rsidRPr="0045226F">
              <w:rPr>
                <w:rStyle w:val="Hyperlink"/>
                <w:noProof/>
              </w:rPr>
              <w:t>User interface privilege isolation within the same desktop</w:t>
            </w:r>
            <w:r w:rsidR="007615FB">
              <w:rPr>
                <w:noProof/>
                <w:webHidden/>
              </w:rPr>
              <w:tab/>
            </w:r>
            <w:r>
              <w:rPr>
                <w:noProof/>
                <w:webHidden/>
              </w:rPr>
              <w:fldChar w:fldCharType="begin"/>
            </w:r>
            <w:r w:rsidR="007615FB">
              <w:rPr>
                <w:noProof/>
                <w:webHidden/>
              </w:rPr>
              <w:instrText xml:space="preserve"> PAGEREF _Toc225063968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69" w:history="1">
            <w:r w:rsidR="007615FB" w:rsidRPr="0045226F">
              <w:rPr>
                <w:rStyle w:val="Hyperlink"/>
                <w:noProof/>
              </w:rPr>
              <w:t>Persistent data access mediation</w:t>
            </w:r>
            <w:r w:rsidR="007615FB">
              <w:rPr>
                <w:noProof/>
                <w:webHidden/>
              </w:rPr>
              <w:tab/>
            </w:r>
            <w:r>
              <w:rPr>
                <w:noProof/>
                <w:webHidden/>
              </w:rPr>
              <w:fldChar w:fldCharType="begin"/>
            </w:r>
            <w:r w:rsidR="007615FB">
              <w:rPr>
                <w:noProof/>
                <w:webHidden/>
              </w:rPr>
              <w:instrText xml:space="preserve"> PAGEREF _Toc225063969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70" w:history="1">
            <w:r w:rsidR="007615FB" w:rsidRPr="0045226F">
              <w:rPr>
                <w:rStyle w:val="Hyperlink"/>
                <w:noProof/>
              </w:rPr>
              <w:t>Encrypting file system (EFS)</w:t>
            </w:r>
            <w:r w:rsidR="007615FB">
              <w:rPr>
                <w:noProof/>
                <w:webHidden/>
              </w:rPr>
              <w:tab/>
            </w:r>
            <w:r>
              <w:rPr>
                <w:noProof/>
                <w:webHidden/>
              </w:rPr>
              <w:fldChar w:fldCharType="begin"/>
            </w:r>
            <w:r w:rsidR="007615FB">
              <w:rPr>
                <w:noProof/>
                <w:webHidden/>
              </w:rPr>
              <w:instrText xml:space="preserve"> PAGEREF _Toc225063970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71" w:history="1">
            <w:r w:rsidR="007615FB" w:rsidRPr="0045226F">
              <w:rPr>
                <w:rStyle w:val="Hyperlink"/>
                <w:noProof/>
              </w:rPr>
              <w:t>Long lived cryptographic key isolation service</w:t>
            </w:r>
            <w:r w:rsidR="007615FB">
              <w:rPr>
                <w:noProof/>
                <w:webHidden/>
              </w:rPr>
              <w:tab/>
            </w:r>
            <w:r>
              <w:rPr>
                <w:noProof/>
                <w:webHidden/>
              </w:rPr>
              <w:fldChar w:fldCharType="begin"/>
            </w:r>
            <w:r w:rsidR="007615FB">
              <w:rPr>
                <w:noProof/>
                <w:webHidden/>
              </w:rPr>
              <w:instrText xml:space="preserve"> PAGEREF _Toc225063971 \h </w:instrText>
            </w:r>
            <w:r>
              <w:rPr>
                <w:noProof/>
                <w:webHidden/>
              </w:rPr>
            </w:r>
            <w:r>
              <w:rPr>
                <w:noProof/>
                <w:webHidden/>
              </w:rPr>
              <w:fldChar w:fldCharType="separate"/>
            </w:r>
            <w:r w:rsidR="007615FB">
              <w:rPr>
                <w:noProof/>
                <w:webHidden/>
              </w:rPr>
              <w:t>93</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72" w:history="1">
            <w:r w:rsidR="007615FB" w:rsidRPr="0045226F">
              <w:rPr>
                <w:rStyle w:val="Hyperlink"/>
                <w:noProof/>
              </w:rPr>
              <w:t>Meeting the “Security Architecture Separation, Isolation, and Least Privilege Management Requirements”</w:t>
            </w:r>
            <w:r w:rsidR="007615FB">
              <w:rPr>
                <w:noProof/>
                <w:webHidden/>
              </w:rPr>
              <w:tab/>
            </w:r>
            <w:r>
              <w:rPr>
                <w:noProof/>
                <w:webHidden/>
              </w:rPr>
              <w:fldChar w:fldCharType="begin"/>
            </w:r>
            <w:r w:rsidR="007615FB">
              <w:rPr>
                <w:noProof/>
                <w:webHidden/>
              </w:rPr>
              <w:instrText xml:space="preserve"> PAGEREF _Toc225063972 \h </w:instrText>
            </w:r>
            <w:r>
              <w:rPr>
                <w:noProof/>
                <w:webHidden/>
              </w:rPr>
            </w:r>
            <w:r>
              <w:rPr>
                <w:noProof/>
                <w:webHidden/>
              </w:rPr>
              <w:fldChar w:fldCharType="separate"/>
            </w:r>
            <w:r w:rsidR="007615FB">
              <w:rPr>
                <w:noProof/>
                <w:webHidden/>
              </w:rPr>
              <w:t>95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73" w:history="1">
            <w:r w:rsidR="007615FB" w:rsidRPr="0045226F">
              <w:rPr>
                <w:rStyle w:val="Hyperlink"/>
                <w:noProof/>
              </w:rPr>
              <w:t>Meeting the “Security Architecture Separation, Isolation, and Least Privilege Audit Requirements”</w:t>
            </w:r>
            <w:r w:rsidR="007615FB">
              <w:rPr>
                <w:noProof/>
                <w:webHidden/>
              </w:rPr>
              <w:tab/>
            </w:r>
            <w:r>
              <w:rPr>
                <w:noProof/>
                <w:webHidden/>
              </w:rPr>
              <w:fldChar w:fldCharType="begin"/>
            </w:r>
            <w:r w:rsidR="007615FB">
              <w:rPr>
                <w:noProof/>
                <w:webHidden/>
              </w:rPr>
              <w:instrText xml:space="preserve"> PAGEREF _Toc225063973 \h </w:instrText>
            </w:r>
            <w:r>
              <w:rPr>
                <w:noProof/>
                <w:webHidden/>
              </w:rPr>
            </w:r>
            <w:r>
              <w:rPr>
                <w:noProof/>
                <w:webHidden/>
              </w:rPr>
              <w:fldChar w:fldCharType="separate"/>
            </w:r>
            <w:r w:rsidR="007615FB">
              <w:rPr>
                <w:noProof/>
                <w:webHidden/>
              </w:rPr>
              <w:t>96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74" w:history="1">
            <w:r w:rsidR="007615FB" w:rsidRPr="0045226F">
              <w:rPr>
                <w:rStyle w:val="Hyperlink"/>
                <w:noProof/>
              </w:rPr>
              <w:t>Meeting the “Security Architecture Distributed Architectures Functional Requirements”</w:t>
            </w:r>
            <w:r w:rsidR="007615FB">
              <w:rPr>
                <w:noProof/>
                <w:webHidden/>
              </w:rPr>
              <w:tab/>
            </w:r>
            <w:r>
              <w:rPr>
                <w:noProof/>
                <w:webHidden/>
              </w:rPr>
              <w:fldChar w:fldCharType="begin"/>
            </w:r>
            <w:r w:rsidR="007615FB">
              <w:rPr>
                <w:noProof/>
                <w:webHidden/>
              </w:rPr>
              <w:instrText xml:space="preserve"> PAGEREF _Toc225063974 \h </w:instrText>
            </w:r>
            <w:r>
              <w:rPr>
                <w:noProof/>
                <w:webHidden/>
              </w:rPr>
            </w:r>
            <w:r>
              <w:rPr>
                <w:noProof/>
                <w:webHidden/>
              </w:rPr>
              <w:fldChar w:fldCharType="separate"/>
            </w:r>
            <w:r w:rsidR="007615FB">
              <w:rPr>
                <w:noProof/>
                <w:webHidden/>
              </w:rPr>
              <w:t>97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75" w:history="1">
            <w:r w:rsidR="007615FB" w:rsidRPr="0045226F">
              <w:rPr>
                <w:rStyle w:val="Hyperlink"/>
                <w:noProof/>
              </w:rPr>
              <w:t>Addressing 1.2.1.1 “The OS shall ensure that security-relevant data is consistent between parts of the OS by providing a mechanism to bring inconsistent data into a consistent state in a timely manner”</w:t>
            </w:r>
            <w:r w:rsidR="007615FB">
              <w:rPr>
                <w:noProof/>
                <w:webHidden/>
              </w:rPr>
              <w:tab/>
            </w:r>
            <w:r>
              <w:rPr>
                <w:noProof/>
                <w:webHidden/>
              </w:rPr>
              <w:fldChar w:fldCharType="begin"/>
            </w:r>
            <w:r w:rsidR="007615FB">
              <w:rPr>
                <w:noProof/>
                <w:webHidden/>
              </w:rPr>
              <w:instrText xml:space="preserve"> PAGEREF _Toc225063975 \h </w:instrText>
            </w:r>
            <w:r>
              <w:rPr>
                <w:noProof/>
                <w:webHidden/>
              </w:rPr>
            </w:r>
            <w:r>
              <w:rPr>
                <w:noProof/>
                <w:webHidden/>
              </w:rPr>
              <w:fldChar w:fldCharType="separate"/>
            </w:r>
            <w:r w:rsidR="007615FB">
              <w:rPr>
                <w:noProof/>
                <w:webHidden/>
              </w:rPr>
              <w:t>97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76" w:history="1">
            <w:r w:rsidR="007615FB" w:rsidRPr="0045226F">
              <w:rPr>
                <w:rStyle w:val="Hyperlink"/>
                <w:noProof/>
              </w:rPr>
              <w:t>Windows OS Active Directory (AD)</w:t>
            </w:r>
            <w:r w:rsidR="007615FB">
              <w:rPr>
                <w:noProof/>
                <w:webHidden/>
              </w:rPr>
              <w:tab/>
            </w:r>
            <w:r>
              <w:rPr>
                <w:noProof/>
                <w:webHidden/>
              </w:rPr>
              <w:fldChar w:fldCharType="begin"/>
            </w:r>
            <w:r w:rsidR="007615FB">
              <w:rPr>
                <w:noProof/>
                <w:webHidden/>
              </w:rPr>
              <w:instrText xml:space="preserve"> PAGEREF _Toc225063976 \h </w:instrText>
            </w:r>
            <w:r>
              <w:rPr>
                <w:noProof/>
                <w:webHidden/>
              </w:rPr>
            </w:r>
            <w:r>
              <w:rPr>
                <w:noProof/>
                <w:webHidden/>
              </w:rPr>
              <w:fldChar w:fldCharType="separate"/>
            </w:r>
            <w:r w:rsidR="007615FB">
              <w:rPr>
                <w:noProof/>
                <w:webHidden/>
              </w:rPr>
              <w:t>97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77" w:history="1">
            <w:r w:rsidR="007615FB" w:rsidRPr="0045226F">
              <w:rPr>
                <w:rStyle w:val="Hyperlink"/>
                <w:noProof/>
              </w:rPr>
              <w:t>Active Directory Replication</w:t>
            </w:r>
            <w:r w:rsidR="007615FB">
              <w:rPr>
                <w:noProof/>
                <w:webHidden/>
              </w:rPr>
              <w:tab/>
            </w:r>
            <w:r>
              <w:rPr>
                <w:noProof/>
                <w:webHidden/>
              </w:rPr>
              <w:fldChar w:fldCharType="begin"/>
            </w:r>
            <w:r w:rsidR="007615FB">
              <w:rPr>
                <w:noProof/>
                <w:webHidden/>
              </w:rPr>
              <w:instrText xml:space="preserve"> PAGEREF _Toc225063977 \h </w:instrText>
            </w:r>
            <w:r>
              <w:rPr>
                <w:noProof/>
                <w:webHidden/>
              </w:rPr>
            </w:r>
            <w:r>
              <w:rPr>
                <w:noProof/>
                <w:webHidden/>
              </w:rPr>
              <w:fldChar w:fldCharType="separate"/>
            </w:r>
            <w:r w:rsidR="007615FB">
              <w:rPr>
                <w:noProof/>
                <w:webHidden/>
              </w:rPr>
              <w:t>97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78" w:history="1">
            <w:r w:rsidR="007615FB" w:rsidRPr="0045226F">
              <w:rPr>
                <w:rStyle w:val="Hyperlink"/>
                <w:noProof/>
              </w:rPr>
              <w:t>File Replication</w:t>
            </w:r>
            <w:r w:rsidR="007615FB">
              <w:rPr>
                <w:noProof/>
                <w:webHidden/>
              </w:rPr>
              <w:tab/>
            </w:r>
            <w:r>
              <w:rPr>
                <w:noProof/>
                <w:webHidden/>
              </w:rPr>
              <w:fldChar w:fldCharType="begin"/>
            </w:r>
            <w:r w:rsidR="007615FB">
              <w:rPr>
                <w:noProof/>
                <w:webHidden/>
              </w:rPr>
              <w:instrText xml:space="preserve"> PAGEREF _Toc225063978 \h </w:instrText>
            </w:r>
            <w:r>
              <w:rPr>
                <w:noProof/>
                <w:webHidden/>
              </w:rPr>
            </w:r>
            <w:r>
              <w:rPr>
                <w:noProof/>
                <w:webHidden/>
              </w:rPr>
              <w:fldChar w:fldCharType="separate"/>
            </w:r>
            <w:r w:rsidR="007615FB">
              <w:rPr>
                <w:noProof/>
                <w:webHidden/>
              </w:rPr>
              <w:t>98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79" w:history="1">
            <w:r w:rsidR="007615FB" w:rsidRPr="0045226F">
              <w:rPr>
                <w:rStyle w:val="Hyperlink"/>
                <w:noProof/>
              </w:rPr>
              <w:t>Multi-master loose consistency with convergence</w:t>
            </w:r>
            <w:r w:rsidR="007615FB">
              <w:rPr>
                <w:noProof/>
                <w:webHidden/>
              </w:rPr>
              <w:tab/>
            </w:r>
            <w:r>
              <w:rPr>
                <w:noProof/>
                <w:webHidden/>
              </w:rPr>
              <w:fldChar w:fldCharType="begin"/>
            </w:r>
            <w:r w:rsidR="007615FB">
              <w:rPr>
                <w:noProof/>
                <w:webHidden/>
              </w:rPr>
              <w:instrText xml:space="preserve"> PAGEREF _Toc225063979 \h </w:instrText>
            </w:r>
            <w:r>
              <w:rPr>
                <w:noProof/>
                <w:webHidden/>
              </w:rPr>
            </w:r>
            <w:r>
              <w:rPr>
                <w:noProof/>
                <w:webHidden/>
              </w:rPr>
              <w:fldChar w:fldCharType="separate"/>
            </w:r>
            <w:r w:rsidR="007615FB">
              <w:rPr>
                <w:noProof/>
                <w:webHidden/>
              </w:rPr>
              <w:t>98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80" w:history="1">
            <w:r w:rsidR="007615FB" w:rsidRPr="0045226F">
              <w:rPr>
                <w:rStyle w:val="Hyperlink"/>
                <w:noProof/>
              </w:rPr>
              <w:t>Addressing 1.2.1.2 “The OS shall protect security-relevant data from disclosure while being transmitted to a remote part of the OS through the use of OS provided cryptographic services”</w:t>
            </w:r>
            <w:r w:rsidR="007615FB">
              <w:rPr>
                <w:noProof/>
                <w:webHidden/>
              </w:rPr>
              <w:tab/>
            </w:r>
            <w:r>
              <w:rPr>
                <w:noProof/>
                <w:webHidden/>
              </w:rPr>
              <w:fldChar w:fldCharType="begin"/>
            </w:r>
            <w:r w:rsidR="007615FB">
              <w:rPr>
                <w:noProof/>
                <w:webHidden/>
              </w:rPr>
              <w:instrText xml:space="preserve"> PAGEREF _Toc225063980 \h </w:instrText>
            </w:r>
            <w:r>
              <w:rPr>
                <w:noProof/>
                <w:webHidden/>
              </w:rPr>
            </w:r>
            <w:r>
              <w:rPr>
                <w:noProof/>
                <w:webHidden/>
              </w:rPr>
              <w:fldChar w:fldCharType="separate"/>
            </w:r>
            <w:r w:rsidR="007615FB">
              <w:rPr>
                <w:noProof/>
                <w:webHidden/>
              </w:rPr>
              <w:t>112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81" w:history="1">
            <w:r w:rsidR="007615FB" w:rsidRPr="0045226F">
              <w:rPr>
                <w:rStyle w:val="Hyperlink"/>
                <w:noProof/>
              </w:rPr>
              <w:t>RPC interface for DRS</w:t>
            </w:r>
            <w:r w:rsidR="007615FB">
              <w:rPr>
                <w:noProof/>
                <w:webHidden/>
              </w:rPr>
              <w:tab/>
            </w:r>
            <w:r>
              <w:rPr>
                <w:noProof/>
                <w:webHidden/>
              </w:rPr>
              <w:fldChar w:fldCharType="begin"/>
            </w:r>
            <w:r w:rsidR="007615FB">
              <w:rPr>
                <w:noProof/>
                <w:webHidden/>
              </w:rPr>
              <w:instrText xml:space="preserve"> PAGEREF _Toc225063981 \h </w:instrText>
            </w:r>
            <w:r>
              <w:rPr>
                <w:noProof/>
                <w:webHidden/>
              </w:rPr>
            </w:r>
            <w:r>
              <w:rPr>
                <w:noProof/>
                <w:webHidden/>
              </w:rPr>
              <w:fldChar w:fldCharType="separate"/>
            </w:r>
            <w:r w:rsidR="007615FB">
              <w:rPr>
                <w:noProof/>
                <w:webHidden/>
              </w:rPr>
              <w:t>112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82" w:history="1">
            <w:r w:rsidR="007615FB" w:rsidRPr="0045226F">
              <w:rPr>
                <w:rStyle w:val="Hyperlink"/>
                <w:noProof/>
              </w:rPr>
              <w:t>SMTP mail interface for DRS</w:t>
            </w:r>
            <w:r w:rsidR="007615FB">
              <w:rPr>
                <w:noProof/>
                <w:webHidden/>
              </w:rPr>
              <w:tab/>
            </w:r>
            <w:r>
              <w:rPr>
                <w:noProof/>
                <w:webHidden/>
              </w:rPr>
              <w:fldChar w:fldCharType="begin"/>
            </w:r>
            <w:r w:rsidR="007615FB">
              <w:rPr>
                <w:noProof/>
                <w:webHidden/>
              </w:rPr>
              <w:instrText xml:space="preserve"> PAGEREF _Toc225063982 \h </w:instrText>
            </w:r>
            <w:r>
              <w:rPr>
                <w:noProof/>
                <w:webHidden/>
              </w:rPr>
            </w:r>
            <w:r>
              <w:rPr>
                <w:noProof/>
                <w:webHidden/>
              </w:rPr>
              <w:fldChar w:fldCharType="separate"/>
            </w:r>
            <w:r w:rsidR="007615FB">
              <w:rPr>
                <w:noProof/>
                <w:webHidden/>
              </w:rPr>
              <w:t>113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83" w:history="1">
            <w:r w:rsidR="007615FB" w:rsidRPr="0045226F">
              <w:rPr>
                <w:rStyle w:val="Hyperlink"/>
                <w:noProof/>
              </w:rPr>
              <w:t>RPC interface for DFSR</w:t>
            </w:r>
            <w:r w:rsidR="007615FB">
              <w:rPr>
                <w:noProof/>
                <w:webHidden/>
              </w:rPr>
              <w:tab/>
            </w:r>
            <w:r>
              <w:rPr>
                <w:noProof/>
                <w:webHidden/>
              </w:rPr>
              <w:fldChar w:fldCharType="begin"/>
            </w:r>
            <w:r w:rsidR="007615FB">
              <w:rPr>
                <w:noProof/>
                <w:webHidden/>
              </w:rPr>
              <w:instrText xml:space="preserve"> PAGEREF _Toc225063983 \h </w:instrText>
            </w:r>
            <w:r>
              <w:rPr>
                <w:noProof/>
                <w:webHidden/>
              </w:rPr>
            </w:r>
            <w:r>
              <w:rPr>
                <w:noProof/>
                <w:webHidden/>
              </w:rPr>
              <w:fldChar w:fldCharType="separate"/>
            </w:r>
            <w:r w:rsidR="007615FB">
              <w:rPr>
                <w:noProof/>
                <w:webHidden/>
              </w:rPr>
              <w:t>113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84" w:history="1">
            <w:r w:rsidR="007615FB" w:rsidRPr="0045226F">
              <w:rPr>
                <w:rStyle w:val="Hyperlink"/>
                <w:noProof/>
              </w:rPr>
              <w:t>Crypto Systems of the Kerberos security provider</w:t>
            </w:r>
            <w:r w:rsidR="007615FB">
              <w:rPr>
                <w:noProof/>
                <w:webHidden/>
              </w:rPr>
              <w:tab/>
            </w:r>
            <w:r>
              <w:rPr>
                <w:noProof/>
                <w:webHidden/>
              </w:rPr>
              <w:fldChar w:fldCharType="begin"/>
            </w:r>
            <w:r w:rsidR="007615FB">
              <w:rPr>
                <w:noProof/>
                <w:webHidden/>
              </w:rPr>
              <w:instrText xml:space="preserve"> PAGEREF _Toc225063984 \h </w:instrText>
            </w:r>
            <w:r>
              <w:rPr>
                <w:noProof/>
                <w:webHidden/>
              </w:rPr>
            </w:r>
            <w:r>
              <w:rPr>
                <w:noProof/>
                <w:webHidden/>
              </w:rPr>
              <w:fldChar w:fldCharType="separate"/>
            </w:r>
            <w:r w:rsidR="007615FB">
              <w:rPr>
                <w:noProof/>
                <w:webHidden/>
              </w:rPr>
              <w:t>114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85" w:history="1">
            <w:r w:rsidR="007615FB" w:rsidRPr="0045226F">
              <w:rPr>
                <w:rStyle w:val="Hyperlink"/>
                <w:noProof/>
              </w:rPr>
              <w:t>Cryptography used in “UPDATE REPLICA” mails</w:t>
            </w:r>
            <w:r w:rsidR="007615FB">
              <w:rPr>
                <w:noProof/>
                <w:webHidden/>
              </w:rPr>
              <w:tab/>
            </w:r>
            <w:r>
              <w:rPr>
                <w:noProof/>
                <w:webHidden/>
              </w:rPr>
              <w:fldChar w:fldCharType="begin"/>
            </w:r>
            <w:r w:rsidR="007615FB">
              <w:rPr>
                <w:noProof/>
                <w:webHidden/>
              </w:rPr>
              <w:instrText xml:space="preserve"> PAGEREF _Toc225063985 \h </w:instrText>
            </w:r>
            <w:r>
              <w:rPr>
                <w:noProof/>
                <w:webHidden/>
              </w:rPr>
            </w:r>
            <w:r>
              <w:rPr>
                <w:noProof/>
                <w:webHidden/>
              </w:rPr>
              <w:fldChar w:fldCharType="separate"/>
            </w:r>
            <w:r w:rsidR="007615FB">
              <w:rPr>
                <w:noProof/>
                <w:webHidden/>
              </w:rPr>
              <w:t>115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86" w:history="1">
            <w:r w:rsidR="007615FB" w:rsidRPr="0045226F">
              <w:rPr>
                <w:rStyle w:val="Hyperlink"/>
                <w:noProof/>
              </w:rPr>
              <w:t>Addressing 1.2.1.3 “The OS shall detect modification and insertion of security-relevant received from a remote part of the OS through the use of OS provided cryptographic services”</w:t>
            </w:r>
            <w:r w:rsidR="007615FB">
              <w:rPr>
                <w:noProof/>
                <w:webHidden/>
              </w:rPr>
              <w:tab/>
            </w:r>
            <w:r>
              <w:rPr>
                <w:noProof/>
                <w:webHidden/>
              </w:rPr>
              <w:fldChar w:fldCharType="begin"/>
            </w:r>
            <w:r w:rsidR="007615FB">
              <w:rPr>
                <w:noProof/>
                <w:webHidden/>
              </w:rPr>
              <w:instrText xml:space="preserve"> PAGEREF _Toc225063986 \h </w:instrText>
            </w:r>
            <w:r>
              <w:rPr>
                <w:noProof/>
                <w:webHidden/>
              </w:rPr>
            </w:r>
            <w:r>
              <w:rPr>
                <w:noProof/>
                <w:webHidden/>
              </w:rPr>
              <w:fldChar w:fldCharType="separate"/>
            </w:r>
            <w:r w:rsidR="007615FB">
              <w:rPr>
                <w:noProof/>
                <w:webHidden/>
              </w:rPr>
              <w:t>116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87" w:history="1">
            <w:r w:rsidR="007615FB" w:rsidRPr="0045226F">
              <w:rPr>
                <w:rStyle w:val="Hyperlink"/>
                <w:noProof/>
              </w:rPr>
              <w:t>Addressing 1.2.1.4 “Upon detection of modification and insertion of security-relevant received from a remote part of the OS, the OS shall reject the data”</w:t>
            </w:r>
            <w:r w:rsidR="007615FB">
              <w:rPr>
                <w:noProof/>
                <w:webHidden/>
              </w:rPr>
              <w:tab/>
            </w:r>
            <w:r>
              <w:rPr>
                <w:noProof/>
                <w:webHidden/>
              </w:rPr>
              <w:fldChar w:fldCharType="begin"/>
            </w:r>
            <w:r w:rsidR="007615FB">
              <w:rPr>
                <w:noProof/>
                <w:webHidden/>
              </w:rPr>
              <w:instrText xml:space="preserve"> PAGEREF _Toc225063987 \h </w:instrText>
            </w:r>
            <w:r>
              <w:rPr>
                <w:noProof/>
                <w:webHidden/>
              </w:rPr>
            </w:r>
            <w:r>
              <w:rPr>
                <w:noProof/>
                <w:webHidden/>
              </w:rPr>
              <w:fldChar w:fldCharType="separate"/>
            </w:r>
            <w:r w:rsidR="007615FB">
              <w:rPr>
                <w:noProof/>
                <w:webHidden/>
              </w:rPr>
              <w:t>116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88" w:history="1">
            <w:r w:rsidR="007615FB" w:rsidRPr="0045226F">
              <w:rPr>
                <w:rStyle w:val="Hyperlink"/>
                <w:noProof/>
              </w:rPr>
              <w:t>Addressing 1.2.1.5 “The OS shall provide a means for secure remote administration using OS provided cryptographic services”</w:t>
            </w:r>
            <w:r w:rsidR="007615FB">
              <w:rPr>
                <w:noProof/>
                <w:webHidden/>
              </w:rPr>
              <w:tab/>
            </w:r>
            <w:r>
              <w:rPr>
                <w:noProof/>
                <w:webHidden/>
              </w:rPr>
              <w:fldChar w:fldCharType="begin"/>
            </w:r>
            <w:r w:rsidR="007615FB">
              <w:rPr>
                <w:noProof/>
                <w:webHidden/>
              </w:rPr>
              <w:instrText xml:space="preserve"> PAGEREF _Toc225063988 \h </w:instrText>
            </w:r>
            <w:r>
              <w:rPr>
                <w:noProof/>
                <w:webHidden/>
              </w:rPr>
            </w:r>
            <w:r>
              <w:rPr>
                <w:noProof/>
                <w:webHidden/>
              </w:rPr>
              <w:fldChar w:fldCharType="separate"/>
            </w:r>
            <w:r w:rsidR="007615FB">
              <w:rPr>
                <w:noProof/>
                <w:webHidden/>
              </w:rPr>
              <w:t>117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89" w:history="1">
            <w:r w:rsidR="007615FB" w:rsidRPr="0045226F">
              <w:rPr>
                <w:rStyle w:val="Hyperlink"/>
                <w:noProof/>
              </w:rPr>
              <w:t>Addressing 1.2.1.6 “The OS shall authenticate remote parts of the OS using OS provided cryptographic services”</w:t>
            </w:r>
            <w:r w:rsidR="007615FB">
              <w:rPr>
                <w:noProof/>
                <w:webHidden/>
              </w:rPr>
              <w:tab/>
            </w:r>
            <w:r>
              <w:rPr>
                <w:noProof/>
                <w:webHidden/>
              </w:rPr>
              <w:fldChar w:fldCharType="begin"/>
            </w:r>
            <w:r w:rsidR="007615FB">
              <w:rPr>
                <w:noProof/>
                <w:webHidden/>
              </w:rPr>
              <w:instrText xml:space="preserve"> PAGEREF _Toc225063989 \h </w:instrText>
            </w:r>
            <w:r>
              <w:rPr>
                <w:noProof/>
                <w:webHidden/>
              </w:rPr>
            </w:r>
            <w:r>
              <w:rPr>
                <w:noProof/>
                <w:webHidden/>
              </w:rPr>
              <w:fldChar w:fldCharType="separate"/>
            </w:r>
            <w:r w:rsidR="007615FB">
              <w:rPr>
                <w:noProof/>
                <w:webHidden/>
              </w:rPr>
              <w:t>117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90" w:history="1">
            <w:r w:rsidR="007615FB" w:rsidRPr="0045226F">
              <w:rPr>
                <w:rStyle w:val="Hyperlink"/>
                <w:noProof/>
              </w:rPr>
              <w:t>Meeting the “Security Architecture Distributed Architectures Management Requirements”</w:t>
            </w:r>
            <w:r w:rsidR="007615FB">
              <w:rPr>
                <w:noProof/>
                <w:webHidden/>
              </w:rPr>
              <w:tab/>
            </w:r>
            <w:r>
              <w:rPr>
                <w:noProof/>
                <w:webHidden/>
              </w:rPr>
              <w:fldChar w:fldCharType="begin"/>
            </w:r>
            <w:r w:rsidR="007615FB">
              <w:rPr>
                <w:noProof/>
                <w:webHidden/>
              </w:rPr>
              <w:instrText xml:space="preserve"> PAGEREF _Toc225063990 \h </w:instrText>
            </w:r>
            <w:r>
              <w:rPr>
                <w:noProof/>
                <w:webHidden/>
              </w:rPr>
            </w:r>
            <w:r>
              <w:rPr>
                <w:noProof/>
                <w:webHidden/>
              </w:rPr>
              <w:fldChar w:fldCharType="separate"/>
            </w:r>
            <w:r w:rsidR="007615FB">
              <w:rPr>
                <w:noProof/>
                <w:webHidden/>
              </w:rPr>
              <w:t>119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91" w:history="1">
            <w:r w:rsidR="007615FB" w:rsidRPr="0045226F">
              <w:rPr>
                <w:rStyle w:val="Hyperlink"/>
                <w:noProof/>
              </w:rPr>
              <w:t>Addressing 1.2.2.1 “The OS shall provide the ability for an authorized administrator to remotely manage the OS”</w:t>
            </w:r>
            <w:r w:rsidR="007615FB">
              <w:rPr>
                <w:noProof/>
                <w:webHidden/>
              </w:rPr>
              <w:tab/>
            </w:r>
            <w:r>
              <w:rPr>
                <w:noProof/>
                <w:webHidden/>
              </w:rPr>
              <w:fldChar w:fldCharType="begin"/>
            </w:r>
            <w:r w:rsidR="007615FB">
              <w:rPr>
                <w:noProof/>
                <w:webHidden/>
              </w:rPr>
              <w:instrText xml:space="preserve"> PAGEREF _Toc225063991 \h </w:instrText>
            </w:r>
            <w:r>
              <w:rPr>
                <w:noProof/>
                <w:webHidden/>
              </w:rPr>
            </w:r>
            <w:r>
              <w:rPr>
                <w:noProof/>
                <w:webHidden/>
              </w:rPr>
              <w:fldChar w:fldCharType="separate"/>
            </w:r>
            <w:r w:rsidR="007615FB">
              <w:rPr>
                <w:noProof/>
                <w:webHidden/>
              </w:rPr>
              <w:t>119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92" w:history="1">
            <w:r w:rsidR="007615FB" w:rsidRPr="0045226F">
              <w:rPr>
                <w:rStyle w:val="Hyperlink"/>
                <w:noProof/>
              </w:rPr>
              <w:t>Windows OS group policy</w:t>
            </w:r>
            <w:r w:rsidR="007615FB">
              <w:rPr>
                <w:noProof/>
                <w:webHidden/>
              </w:rPr>
              <w:tab/>
            </w:r>
            <w:r>
              <w:rPr>
                <w:noProof/>
                <w:webHidden/>
              </w:rPr>
              <w:fldChar w:fldCharType="begin"/>
            </w:r>
            <w:r w:rsidR="007615FB">
              <w:rPr>
                <w:noProof/>
                <w:webHidden/>
              </w:rPr>
              <w:instrText xml:space="preserve"> PAGEREF _Toc225063992 \h </w:instrText>
            </w:r>
            <w:r>
              <w:rPr>
                <w:noProof/>
                <w:webHidden/>
              </w:rPr>
            </w:r>
            <w:r>
              <w:rPr>
                <w:noProof/>
                <w:webHidden/>
              </w:rPr>
              <w:fldChar w:fldCharType="separate"/>
            </w:r>
            <w:r w:rsidR="007615FB">
              <w:rPr>
                <w:noProof/>
                <w:webHidden/>
              </w:rPr>
              <w:t>119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93" w:history="1">
            <w:r w:rsidR="007615FB" w:rsidRPr="0045226F">
              <w:rPr>
                <w:rStyle w:val="Hyperlink"/>
                <w:noProof/>
              </w:rPr>
              <w:t>Group policy processing at a local computer</w:t>
            </w:r>
            <w:r w:rsidR="007615FB">
              <w:rPr>
                <w:noProof/>
                <w:webHidden/>
              </w:rPr>
              <w:tab/>
            </w:r>
            <w:r>
              <w:rPr>
                <w:noProof/>
                <w:webHidden/>
              </w:rPr>
              <w:fldChar w:fldCharType="begin"/>
            </w:r>
            <w:r w:rsidR="007615FB">
              <w:rPr>
                <w:noProof/>
                <w:webHidden/>
              </w:rPr>
              <w:instrText xml:space="preserve"> PAGEREF _Toc225063993 \h </w:instrText>
            </w:r>
            <w:r>
              <w:rPr>
                <w:noProof/>
                <w:webHidden/>
              </w:rPr>
            </w:r>
            <w:r>
              <w:rPr>
                <w:noProof/>
                <w:webHidden/>
              </w:rPr>
              <w:fldChar w:fldCharType="separate"/>
            </w:r>
            <w:r w:rsidR="007615FB">
              <w:rPr>
                <w:noProof/>
                <w:webHidden/>
              </w:rPr>
              <w:t>124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94" w:history="1">
            <w:r w:rsidR="007615FB" w:rsidRPr="0045226F">
              <w:rPr>
                <w:rStyle w:val="Hyperlink"/>
                <w:noProof/>
              </w:rPr>
              <w:t>Transportation security of the LDAP connection to AD</w:t>
            </w:r>
            <w:r w:rsidR="007615FB">
              <w:rPr>
                <w:noProof/>
                <w:webHidden/>
              </w:rPr>
              <w:tab/>
            </w:r>
            <w:r>
              <w:rPr>
                <w:noProof/>
                <w:webHidden/>
              </w:rPr>
              <w:fldChar w:fldCharType="begin"/>
            </w:r>
            <w:r w:rsidR="007615FB">
              <w:rPr>
                <w:noProof/>
                <w:webHidden/>
              </w:rPr>
              <w:instrText xml:space="preserve"> PAGEREF _Toc225063994 \h </w:instrText>
            </w:r>
            <w:r>
              <w:rPr>
                <w:noProof/>
                <w:webHidden/>
              </w:rPr>
            </w:r>
            <w:r>
              <w:rPr>
                <w:noProof/>
                <w:webHidden/>
              </w:rPr>
              <w:fldChar w:fldCharType="separate"/>
            </w:r>
            <w:r w:rsidR="007615FB">
              <w:rPr>
                <w:noProof/>
                <w:webHidden/>
              </w:rPr>
              <w:t>126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3995" w:history="1">
            <w:r w:rsidR="007615FB" w:rsidRPr="0045226F">
              <w:rPr>
                <w:rStyle w:val="Hyperlink"/>
                <w:noProof/>
              </w:rPr>
              <w:t>Transportation security of the SMB V2 connection to the replicated SysVol directory of an AD DC</w:t>
            </w:r>
            <w:r w:rsidR="007615FB">
              <w:rPr>
                <w:noProof/>
                <w:webHidden/>
              </w:rPr>
              <w:tab/>
            </w:r>
            <w:r>
              <w:rPr>
                <w:noProof/>
                <w:webHidden/>
              </w:rPr>
              <w:fldChar w:fldCharType="begin"/>
            </w:r>
            <w:r w:rsidR="007615FB">
              <w:rPr>
                <w:noProof/>
                <w:webHidden/>
              </w:rPr>
              <w:instrText xml:space="preserve"> PAGEREF _Toc225063995 \h </w:instrText>
            </w:r>
            <w:r>
              <w:rPr>
                <w:noProof/>
                <w:webHidden/>
              </w:rPr>
            </w:r>
            <w:r>
              <w:rPr>
                <w:noProof/>
                <w:webHidden/>
              </w:rPr>
              <w:fldChar w:fldCharType="separate"/>
            </w:r>
            <w:r w:rsidR="007615FB">
              <w:rPr>
                <w:noProof/>
                <w:webHidden/>
              </w:rPr>
              <w:t>126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96" w:history="1">
            <w:r w:rsidR="007615FB" w:rsidRPr="0045226F">
              <w:rPr>
                <w:rStyle w:val="Hyperlink"/>
                <w:noProof/>
              </w:rPr>
              <w:t>Meeting the “Security Architecture Distributed Architectures Audit Requirements”</w:t>
            </w:r>
            <w:r w:rsidR="007615FB">
              <w:rPr>
                <w:noProof/>
                <w:webHidden/>
              </w:rPr>
              <w:tab/>
            </w:r>
            <w:r>
              <w:rPr>
                <w:noProof/>
                <w:webHidden/>
              </w:rPr>
              <w:fldChar w:fldCharType="begin"/>
            </w:r>
            <w:r w:rsidR="007615FB">
              <w:rPr>
                <w:noProof/>
                <w:webHidden/>
              </w:rPr>
              <w:instrText xml:space="preserve"> PAGEREF _Toc225063996 \h </w:instrText>
            </w:r>
            <w:r>
              <w:rPr>
                <w:noProof/>
                <w:webHidden/>
              </w:rPr>
            </w:r>
            <w:r>
              <w:rPr>
                <w:noProof/>
                <w:webHidden/>
              </w:rPr>
              <w:fldChar w:fldCharType="separate"/>
            </w:r>
            <w:r w:rsidR="007615FB">
              <w:rPr>
                <w:noProof/>
                <w:webHidden/>
              </w:rPr>
              <w:t>128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97" w:history="1">
            <w:r w:rsidR="007615FB" w:rsidRPr="0045226F">
              <w:rPr>
                <w:rStyle w:val="Hyperlink"/>
                <w:noProof/>
              </w:rPr>
              <w:t>Addressing 1.2.3.1 “The OS shall provide the ability to audit when modification or insertion of security-relevant data received from a remote part of the OS has been detected”</w:t>
            </w:r>
            <w:r w:rsidR="007615FB">
              <w:rPr>
                <w:noProof/>
                <w:webHidden/>
              </w:rPr>
              <w:tab/>
            </w:r>
            <w:r>
              <w:rPr>
                <w:noProof/>
                <w:webHidden/>
              </w:rPr>
              <w:fldChar w:fldCharType="begin"/>
            </w:r>
            <w:r w:rsidR="007615FB">
              <w:rPr>
                <w:noProof/>
                <w:webHidden/>
              </w:rPr>
              <w:instrText xml:space="preserve"> PAGEREF _Toc225063997 \h </w:instrText>
            </w:r>
            <w:r>
              <w:rPr>
                <w:noProof/>
                <w:webHidden/>
              </w:rPr>
            </w:r>
            <w:r>
              <w:rPr>
                <w:noProof/>
                <w:webHidden/>
              </w:rPr>
              <w:fldChar w:fldCharType="separate"/>
            </w:r>
            <w:r w:rsidR="007615FB">
              <w:rPr>
                <w:noProof/>
                <w:webHidden/>
              </w:rPr>
              <w:t>128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3998" w:history="1">
            <w:r w:rsidR="007615FB" w:rsidRPr="0045226F">
              <w:rPr>
                <w:rStyle w:val="Hyperlink"/>
                <w:noProof/>
              </w:rPr>
              <w:t>Meeting the “Access Control Polices Discretionary Access Control Policy Functional Requirements”</w:t>
            </w:r>
            <w:r w:rsidR="007615FB">
              <w:rPr>
                <w:noProof/>
                <w:webHidden/>
              </w:rPr>
              <w:tab/>
            </w:r>
            <w:r>
              <w:rPr>
                <w:noProof/>
                <w:webHidden/>
              </w:rPr>
              <w:fldChar w:fldCharType="begin"/>
            </w:r>
            <w:r w:rsidR="007615FB">
              <w:rPr>
                <w:noProof/>
                <w:webHidden/>
              </w:rPr>
              <w:instrText xml:space="preserve"> PAGEREF _Toc225063998 \h </w:instrText>
            </w:r>
            <w:r>
              <w:rPr>
                <w:noProof/>
                <w:webHidden/>
              </w:rPr>
            </w:r>
            <w:r>
              <w:rPr>
                <w:noProof/>
                <w:webHidden/>
              </w:rPr>
              <w:fldChar w:fldCharType="separate"/>
            </w:r>
            <w:r w:rsidR="007615FB">
              <w:rPr>
                <w:noProof/>
                <w:webHidden/>
              </w:rPr>
              <w:t>129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3999" w:history="1">
            <w:r w:rsidR="007615FB" w:rsidRPr="0045226F">
              <w:rPr>
                <w:rStyle w:val="Hyperlink"/>
                <w:noProof/>
              </w:rPr>
              <w:t>Addressing 2.1.1.1 “The OS shall enforce a Discretionary Access Control policy on all subjects, all named objects and all access operations among them”</w:t>
            </w:r>
            <w:r w:rsidR="007615FB">
              <w:rPr>
                <w:noProof/>
                <w:webHidden/>
              </w:rPr>
              <w:tab/>
            </w:r>
            <w:r>
              <w:rPr>
                <w:noProof/>
                <w:webHidden/>
              </w:rPr>
              <w:fldChar w:fldCharType="begin"/>
            </w:r>
            <w:r w:rsidR="007615FB">
              <w:rPr>
                <w:noProof/>
                <w:webHidden/>
              </w:rPr>
              <w:instrText xml:space="preserve"> PAGEREF _Toc225063999 \h </w:instrText>
            </w:r>
            <w:r>
              <w:rPr>
                <w:noProof/>
                <w:webHidden/>
              </w:rPr>
            </w:r>
            <w:r>
              <w:rPr>
                <w:noProof/>
                <w:webHidden/>
              </w:rPr>
              <w:fldChar w:fldCharType="separate"/>
            </w:r>
            <w:r w:rsidR="007615FB">
              <w:rPr>
                <w:noProof/>
                <w:webHidden/>
              </w:rPr>
              <w:t>129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00" w:history="1">
            <w:r w:rsidR="007615FB" w:rsidRPr="0045226F">
              <w:rPr>
                <w:rStyle w:val="Hyperlink"/>
                <w:noProof/>
              </w:rPr>
              <w:t>Addressing 2.1.1.2 “The OS shall associate Discretionary Access Control security attributes with each subject and named object”</w:t>
            </w:r>
            <w:r w:rsidR="007615FB">
              <w:rPr>
                <w:noProof/>
                <w:webHidden/>
              </w:rPr>
              <w:tab/>
            </w:r>
            <w:r>
              <w:rPr>
                <w:noProof/>
                <w:webHidden/>
              </w:rPr>
              <w:fldChar w:fldCharType="begin"/>
            </w:r>
            <w:r w:rsidR="007615FB">
              <w:rPr>
                <w:noProof/>
                <w:webHidden/>
              </w:rPr>
              <w:instrText xml:space="preserve"> PAGEREF _Toc225064000 \h </w:instrText>
            </w:r>
            <w:r>
              <w:rPr>
                <w:noProof/>
                <w:webHidden/>
              </w:rPr>
            </w:r>
            <w:r>
              <w:rPr>
                <w:noProof/>
                <w:webHidden/>
              </w:rPr>
              <w:fldChar w:fldCharType="separate"/>
            </w:r>
            <w:r w:rsidR="007615FB">
              <w:rPr>
                <w:noProof/>
                <w:webHidden/>
              </w:rPr>
              <w:t>137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01" w:history="1">
            <w:r w:rsidR="007615FB" w:rsidRPr="0045226F">
              <w:rPr>
                <w:rStyle w:val="Hyperlink"/>
                <w:noProof/>
              </w:rPr>
              <w:t>Assignment of DACL to named objects which are not Active Directory objects with attributes</w:t>
            </w:r>
            <w:r w:rsidR="007615FB">
              <w:rPr>
                <w:noProof/>
                <w:webHidden/>
              </w:rPr>
              <w:tab/>
            </w:r>
            <w:r>
              <w:rPr>
                <w:noProof/>
                <w:webHidden/>
              </w:rPr>
              <w:fldChar w:fldCharType="begin"/>
            </w:r>
            <w:r w:rsidR="007615FB">
              <w:rPr>
                <w:noProof/>
                <w:webHidden/>
              </w:rPr>
              <w:instrText xml:space="preserve"> PAGEREF _Toc225064001 \h </w:instrText>
            </w:r>
            <w:r>
              <w:rPr>
                <w:noProof/>
                <w:webHidden/>
              </w:rPr>
            </w:r>
            <w:r>
              <w:rPr>
                <w:noProof/>
                <w:webHidden/>
              </w:rPr>
              <w:fldChar w:fldCharType="separate"/>
            </w:r>
            <w:r w:rsidR="007615FB">
              <w:rPr>
                <w:noProof/>
                <w:webHidden/>
              </w:rPr>
              <w:t>138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02" w:history="1">
            <w:r w:rsidR="007615FB" w:rsidRPr="0045226F">
              <w:rPr>
                <w:rStyle w:val="Hyperlink"/>
                <w:noProof/>
              </w:rPr>
              <w:t>Assignment of DACL to Active Directory objects with attributes</w:t>
            </w:r>
            <w:r w:rsidR="007615FB">
              <w:rPr>
                <w:noProof/>
                <w:webHidden/>
              </w:rPr>
              <w:tab/>
            </w:r>
            <w:r>
              <w:rPr>
                <w:noProof/>
                <w:webHidden/>
              </w:rPr>
              <w:fldChar w:fldCharType="begin"/>
            </w:r>
            <w:r w:rsidR="007615FB">
              <w:rPr>
                <w:noProof/>
                <w:webHidden/>
              </w:rPr>
              <w:instrText xml:space="preserve"> PAGEREF _Toc225064002 \h </w:instrText>
            </w:r>
            <w:r>
              <w:rPr>
                <w:noProof/>
                <w:webHidden/>
              </w:rPr>
            </w:r>
            <w:r>
              <w:rPr>
                <w:noProof/>
                <w:webHidden/>
              </w:rPr>
              <w:fldChar w:fldCharType="separate"/>
            </w:r>
            <w:r w:rsidR="007615FB">
              <w:rPr>
                <w:noProof/>
                <w:webHidden/>
              </w:rPr>
              <w:t>138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03" w:history="1">
            <w:r w:rsidR="007615FB" w:rsidRPr="0045226F">
              <w:rPr>
                <w:rStyle w:val="Hyperlink"/>
                <w:noProof/>
              </w:rPr>
              <w:t>Content of an ACE</w:t>
            </w:r>
            <w:r w:rsidR="007615FB">
              <w:rPr>
                <w:noProof/>
                <w:webHidden/>
              </w:rPr>
              <w:tab/>
            </w:r>
            <w:r>
              <w:rPr>
                <w:noProof/>
                <w:webHidden/>
              </w:rPr>
              <w:fldChar w:fldCharType="begin"/>
            </w:r>
            <w:r w:rsidR="007615FB">
              <w:rPr>
                <w:noProof/>
                <w:webHidden/>
              </w:rPr>
              <w:instrText xml:space="preserve"> PAGEREF _Toc225064003 \h </w:instrText>
            </w:r>
            <w:r>
              <w:rPr>
                <w:noProof/>
                <w:webHidden/>
              </w:rPr>
            </w:r>
            <w:r>
              <w:rPr>
                <w:noProof/>
                <w:webHidden/>
              </w:rPr>
              <w:fldChar w:fldCharType="separate"/>
            </w:r>
            <w:r w:rsidR="007615FB">
              <w:rPr>
                <w:noProof/>
                <w:webHidden/>
              </w:rPr>
              <w:t>139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04" w:history="1">
            <w:r w:rsidR="007615FB" w:rsidRPr="0045226F">
              <w:rPr>
                <w:rStyle w:val="Hyperlink"/>
                <w:noProof/>
              </w:rPr>
              <w:t>Identification of the owner of an object</w:t>
            </w:r>
            <w:r w:rsidR="007615FB">
              <w:rPr>
                <w:noProof/>
                <w:webHidden/>
              </w:rPr>
              <w:tab/>
            </w:r>
            <w:r>
              <w:rPr>
                <w:noProof/>
                <w:webHidden/>
              </w:rPr>
              <w:fldChar w:fldCharType="begin"/>
            </w:r>
            <w:r w:rsidR="007615FB">
              <w:rPr>
                <w:noProof/>
                <w:webHidden/>
              </w:rPr>
              <w:instrText xml:space="preserve"> PAGEREF _Toc225064004 \h </w:instrText>
            </w:r>
            <w:r>
              <w:rPr>
                <w:noProof/>
                <w:webHidden/>
              </w:rPr>
            </w:r>
            <w:r>
              <w:rPr>
                <w:noProof/>
                <w:webHidden/>
              </w:rPr>
              <w:fldChar w:fldCharType="separate"/>
            </w:r>
            <w:r w:rsidR="007615FB">
              <w:rPr>
                <w:noProof/>
                <w:webHidden/>
              </w:rPr>
              <w:t>140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05" w:history="1">
            <w:r w:rsidR="007615FB" w:rsidRPr="0045226F">
              <w:rPr>
                <w:rStyle w:val="Hyperlink"/>
                <w:noProof/>
              </w:rPr>
              <w:t>Addressing 2.1.1.3 “The OS shall enforce the Discretionary Access Control policy on named objects based on the specific types of the subject and object security attributes”</w:t>
            </w:r>
            <w:r w:rsidR="007615FB">
              <w:rPr>
                <w:noProof/>
                <w:webHidden/>
              </w:rPr>
              <w:tab/>
            </w:r>
            <w:r>
              <w:rPr>
                <w:noProof/>
                <w:webHidden/>
              </w:rPr>
              <w:fldChar w:fldCharType="begin"/>
            </w:r>
            <w:r w:rsidR="007615FB">
              <w:rPr>
                <w:noProof/>
                <w:webHidden/>
              </w:rPr>
              <w:instrText xml:space="preserve"> PAGEREF _Toc225064005 \h </w:instrText>
            </w:r>
            <w:r>
              <w:rPr>
                <w:noProof/>
                <w:webHidden/>
              </w:rPr>
            </w:r>
            <w:r>
              <w:rPr>
                <w:noProof/>
                <w:webHidden/>
              </w:rPr>
              <w:fldChar w:fldCharType="separate"/>
            </w:r>
            <w:r w:rsidR="007615FB">
              <w:rPr>
                <w:noProof/>
                <w:webHidden/>
              </w:rPr>
              <w:t>141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06" w:history="1">
            <w:r w:rsidR="007615FB" w:rsidRPr="0045226F">
              <w:rPr>
                <w:rStyle w:val="Hyperlink"/>
                <w:noProof/>
              </w:rPr>
              <w:t>Addressing 2.1.1.4 “The OS shall provide restrictive default values for object security attributes that are used to enforce the Discretionary Access Control policy”</w:t>
            </w:r>
            <w:r w:rsidR="007615FB">
              <w:rPr>
                <w:noProof/>
                <w:webHidden/>
              </w:rPr>
              <w:tab/>
            </w:r>
            <w:r>
              <w:rPr>
                <w:noProof/>
                <w:webHidden/>
              </w:rPr>
              <w:fldChar w:fldCharType="begin"/>
            </w:r>
            <w:r w:rsidR="007615FB">
              <w:rPr>
                <w:noProof/>
                <w:webHidden/>
              </w:rPr>
              <w:instrText xml:space="preserve"> PAGEREF _Toc225064006 \h </w:instrText>
            </w:r>
            <w:r>
              <w:rPr>
                <w:noProof/>
                <w:webHidden/>
              </w:rPr>
            </w:r>
            <w:r>
              <w:rPr>
                <w:noProof/>
                <w:webHidden/>
              </w:rPr>
              <w:fldChar w:fldCharType="separate"/>
            </w:r>
            <w:r w:rsidR="007615FB">
              <w:rPr>
                <w:noProof/>
                <w:webHidden/>
              </w:rPr>
              <w:t>141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07" w:history="1">
            <w:r w:rsidR="007615FB" w:rsidRPr="0045226F">
              <w:rPr>
                <w:rStyle w:val="Hyperlink"/>
                <w:noProof/>
              </w:rPr>
              <w:t>Addressing 2.1.1.5 “The OS shall ensure that only valid values are accepted for an object’s Discretionary Access Control security attributes”</w:t>
            </w:r>
            <w:r w:rsidR="007615FB">
              <w:rPr>
                <w:noProof/>
                <w:webHidden/>
              </w:rPr>
              <w:tab/>
            </w:r>
            <w:r>
              <w:rPr>
                <w:noProof/>
                <w:webHidden/>
              </w:rPr>
              <w:fldChar w:fldCharType="begin"/>
            </w:r>
            <w:r w:rsidR="007615FB">
              <w:rPr>
                <w:noProof/>
                <w:webHidden/>
              </w:rPr>
              <w:instrText xml:space="preserve"> PAGEREF _Toc225064007 \h </w:instrText>
            </w:r>
            <w:r>
              <w:rPr>
                <w:noProof/>
                <w:webHidden/>
              </w:rPr>
            </w:r>
            <w:r>
              <w:rPr>
                <w:noProof/>
                <w:webHidden/>
              </w:rPr>
              <w:fldChar w:fldCharType="separate"/>
            </w:r>
            <w:r w:rsidR="007615FB">
              <w:rPr>
                <w:noProof/>
                <w:webHidden/>
              </w:rPr>
              <w:t>142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08" w:history="1">
            <w:r w:rsidR="007615FB" w:rsidRPr="0045226F">
              <w:rPr>
                <w:rStyle w:val="Hyperlink"/>
                <w:noProof/>
              </w:rPr>
              <w:t>Addressing 2.1.1.6 “the Discretionary Access Control policy mechanism shall provide that named objects are protected from unauthorized access according to a specific set of ordered rules”</w:t>
            </w:r>
            <w:r w:rsidR="007615FB">
              <w:rPr>
                <w:noProof/>
                <w:webHidden/>
              </w:rPr>
              <w:tab/>
            </w:r>
            <w:r>
              <w:rPr>
                <w:noProof/>
                <w:webHidden/>
              </w:rPr>
              <w:fldChar w:fldCharType="begin"/>
            </w:r>
            <w:r w:rsidR="007615FB">
              <w:rPr>
                <w:noProof/>
                <w:webHidden/>
              </w:rPr>
              <w:instrText xml:space="preserve"> PAGEREF _Toc225064008 \h </w:instrText>
            </w:r>
            <w:r>
              <w:rPr>
                <w:noProof/>
                <w:webHidden/>
              </w:rPr>
            </w:r>
            <w:r>
              <w:rPr>
                <w:noProof/>
                <w:webHidden/>
              </w:rPr>
              <w:fldChar w:fldCharType="separate"/>
            </w:r>
            <w:r w:rsidR="007615FB">
              <w:rPr>
                <w:noProof/>
                <w:webHidden/>
              </w:rPr>
              <w:t>142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09" w:history="1">
            <w:r w:rsidR="007615FB" w:rsidRPr="0045226F">
              <w:rPr>
                <w:rStyle w:val="Hyperlink"/>
                <w:noProof/>
              </w:rPr>
              <w:t>Extended DAC policy ordered rules for object security inheritance</w:t>
            </w:r>
            <w:r w:rsidR="007615FB">
              <w:rPr>
                <w:noProof/>
                <w:webHidden/>
              </w:rPr>
              <w:tab/>
            </w:r>
            <w:r>
              <w:rPr>
                <w:noProof/>
                <w:webHidden/>
              </w:rPr>
              <w:fldChar w:fldCharType="begin"/>
            </w:r>
            <w:r w:rsidR="007615FB">
              <w:rPr>
                <w:noProof/>
                <w:webHidden/>
              </w:rPr>
              <w:instrText xml:space="preserve"> PAGEREF _Toc225064009 \h </w:instrText>
            </w:r>
            <w:r>
              <w:rPr>
                <w:noProof/>
                <w:webHidden/>
              </w:rPr>
            </w:r>
            <w:r>
              <w:rPr>
                <w:noProof/>
                <w:webHidden/>
              </w:rPr>
              <w:fldChar w:fldCharType="separate"/>
            </w:r>
            <w:r w:rsidR="007615FB">
              <w:rPr>
                <w:noProof/>
                <w:webHidden/>
              </w:rPr>
              <w:t>142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10" w:history="1">
            <w:r w:rsidR="007615FB" w:rsidRPr="0045226F">
              <w:rPr>
                <w:rStyle w:val="Hyperlink"/>
                <w:noProof/>
              </w:rPr>
              <w:t>Implementation locations of the Windows OS access determination algorithm</w:t>
            </w:r>
            <w:r w:rsidR="007615FB">
              <w:rPr>
                <w:noProof/>
                <w:webHidden/>
              </w:rPr>
              <w:tab/>
            </w:r>
            <w:r>
              <w:rPr>
                <w:noProof/>
                <w:webHidden/>
              </w:rPr>
              <w:fldChar w:fldCharType="begin"/>
            </w:r>
            <w:r w:rsidR="007615FB">
              <w:rPr>
                <w:noProof/>
                <w:webHidden/>
              </w:rPr>
              <w:instrText xml:space="preserve"> PAGEREF _Toc225064010 \h </w:instrText>
            </w:r>
            <w:r>
              <w:rPr>
                <w:noProof/>
                <w:webHidden/>
              </w:rPr>
            </w:r>
            <w:r>
              <w:rPr>
                <w:noProof/>
                <w:webHidden/>
              </w:rPr>
              <w:fldChar w:fldCharType="separate"/>
            </w:r>
            <w:r w:rsidR="007615FB">
              <w:rPr>
                <w:noProof/>
                <w:webHidden/>
              </w:rPr>
              <w:t>143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11" w:history="1">
            <w:r w:rsidR="007615FB" w:rsidRPr="0045226F">
              <w:rPr>
                <w:rStyle w:val="Hyperlink"/>
                <w:noProof/>
              </w:rPr>
              <w:t>Windows OS access determination algorithm</w:t>
            </w:r>
            <w:r w:rsidR="007615FB">
              <w:rPr>
                <w:noProof/>
                <w:webHidden/>
              </w:rPr>
              <w:tab/>
            </w:r>
            <w:r>
              <w:rPr>
                <w:noProof/>
                <w:webHidden/>
              </w:rPr>
              <w:fldChar w:fldCharType="begin"/>
            </w:r>
            <w:r w:rsidR="007615FB">
              <w:rPr>
                <w:noProof/>
                <w:webHidden/>
              </w:rPr>
              <w:instrText xml:space="preserve"> PAGEREF _Toc225064011 \h </w:instrText>
            </w:r>
            <w:r>
              <w:rPr>
                <w:noProof/>
                <w:webHidden/>
              </w:rPr>
            </w:r>
            <w:r>
              <w:rPr>
                <w:noProof/>
                <w:webHidden/>
              </w:rPr>
              <w:fldChar w:fldCharType="separate"/>
            </w:r>
            <w:r w:rsidR="007615FB">
              <w:rPr>
                <w:noProof/>
                <w:webHidden/>
              </w:rPr>
              <w:t>144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12" w:history="1">
            <w:r w:rsidR="007615FB" w:rsidRPr="0045226F">
              <w:rPr>
                <w:rStyle w:val="Hyperlink"/>
                <w:noProof/>
              </w:rPr>
              <w:t>Windows OS placement of inherited ACEs in the DACL of an object</w:t>
            </w:r>
            <w:r w:rsidR="007615FB">
              <w:rPr>
                <w:noProof/>
                <w:webHidden/>
              </w:rPr>
              <w:tab/>
            </w:r>
            <w:r>
              <w:rPr>
                <w:noProof/>
                <w:webHidden/>
              </w:rPr>
              <w:fldChar w:fldCharType="begin"/>
            </w:r>
            <w:r w:rsidR="007615FB">
              <w:rPr>
                <w:noProof/>
                <w:webHidden/>
              </w:rPr>
              <w:instrText xml:space="preserve"> PAGEREF _Toc225064012 \h </w:instrText>
            </w:r>
            <w:r>
              <w:rPr>
                <w:noProof/>
                <w:webHidden/>
              </w:rPr>
            </w:r>
            <w:r>
              <w:rPr>
                <w:noProof/>
                <w:webHidden/>
              </w:rPr>
              <w:fldChar w:fldCharType="separate"/>
            </w:r>
            <w:r w:rsidR="007615FB">
              <w:rPr>
                <w:noProof/>
                <w:webHidden/>
              </w:rPr>
              <w:t>145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13" w:history="1">
            <w:r w:rsidR="007615FB" w:rsidRPr="0045226F">
              <w:rPr>
                <w:rStyle w:val="Hyperlink"/>
                <w:noProof/>
              </w:rPr>
              <w:t>Ordering of ACEs in an object’s DACL</w:t>
            </w:r>
            <w:r w:rsidR="007615FB">
              <w:rPr>
                <w:noProof/>
                <w:webHidden/>
              </w:rPr>
              <w:tab/>
            </w:r>
            <w:r>
              <w:rPr>
                <w:noProof/>
                <w:webHidden/>
              </w:rPr>
              <w:fldChar w:fldCharType="begin"/>
            </w:r>
            <w:r w:rsidR="007615FB">
              <w:rPr>
                <w:noProof/>
                <w:webHidden/>
              </w:rPr>
              <w:instrText xml:space="preserve"> PAGEREF _Toc225064013 \h </w:instrText>
            </w:r>
            <w:r>
              <w:rPr>
                <w:noProof/>
                <w:webHidden/>
              </w:rPr>
            </w:r>
            <w:r>
              <w:rPr>
                <w:noProof/>
                <w:webHidden/>
              </w:rPr>
              <w:fldChar w:fldCharType="separate"/>
            </w:r>
            <w:r w:rsidR="007615FB">
              <w:rPr>
                <w:noProof/>
                <w:webHidden/>
              </w:rPr>
              <w:t>145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14" w:history="1">
            <w:r w:rsidR="007615FB" w:rsidRPr="0045226F">
              <w:rPr>
                <w:rStyle w:val="Hyperlink"/>
                <w:noProof/>
              </w:rPr>
              <w:t>Windows OS resource managers following the rules of the Windows OS DACL preferred ACE order</w:t>
            </w:r>
            <w:r w:rsidR="007615FB">
              <w:rPr>
                <w:noProof/>
                <w:webHidden/>
              </w:rPr>
              <w:tab/>
            </w:r>
            <w:r>
              <w:rPr>
                <w:noProof/>
                <w:webHidden/>
              </w:rPr>
              <w:fldChar w:fldCharType="begin"/>
            </w:r>
            <w:r w:rsidR="007615FB">
              <w:rPr>
                <w:noProof/>
                <w:webHidden/>
              </w:rPr>
              <w:instrText xml:space="preserve"> PAGEREF _Toc225064014 \h </w:instrText>
            </w:r>
            <w:r>
              <w:rPr>
                <w:noProof/>
                <w:webHidden/>
              </w:rPr>
            </w:r>
            <w:r>
              <w:rPr>
                <w:noProof/>
                <w:webHidden/>
              </w:rPr>
              <w:fldChar w:fldCharType="separate"/>
            </w:r>
            <w:r w:rsidR="007615FB">
              <w:rPr>
                <w:noProof/>
                <w:webHidden/>
              </w:rPr>
              <w:t>146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15" w:history="1">
            <w:r w:rsidR="007615FB" w:rsidRPr="0045226F">
              <w:rPr>
                <w:rStyle w:val="Hyperlink"/>
                <w:noProof/>
              </w:rPr>
              <w:t>Meeting the “Access Control Polices Discretionary Access Control Policy Management Requirements”</w:t>
            </w:r>
            <w:r w:rsidR="007615FB">
              <w:rPr>
                <w:noProof/>
                <w:webHidden/>
              </w:rPr>
              <w:tab/>
            </w:r>
            <w:r>
              <w:rPr>
                <w:noProof/>
                <w:webHidden/>
              </w:rPr>
              <w:fldChar w:fldCharType="begin"/>
            </w:r>
            <w:r w:rsidR="007615FB">
              <w:rPr>
                <w:noProof/>
                <w:webHidden/>
              </w:rPr>
              <w:instrText xml:space="preserve"> PAGEREF _Toc225064015 \h </w:instrText>
            </w:r>
            <w:r>
              <w:rPr>
                <w:noProof/>
                <w:webHidden/>
              </w:rPr>
            </w:r>
            <w:r>
              <w:rPr>
                <w:noProof/>
                <w:webHidden/>
              </w:rPr>
              <w:fldChar w:fldCharType="separate"/>
            </w:r>
            <w:r w:rsidR="007615FB">
              <w:rPr>
                <w:noProof/>
                <w:webHidden/>
              </w:rPr>
              <w:t>150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16" w:history="1">
            <w:r w:rsidR="007615FB" w:rsidRPr="0045226F">
              <w:rPr>
                <w:rStyle w:val="Hyperlink"/>
                <w:noProof/>
              </w:rPr>
              <w:t>Addressing 2.1.2.1 “The OS shall allow only authorized administrators, object owners, and users with the DAC change authorization the ability to change the access permission associated with a named object”</w:t>
            </w:r>
            <w:r w:rsidR="007615FB">
              <w:rPr>
                <w:noProof/>
                <w:webHidden/>
              </w:rPr>
              <w:tab/>
            </w:r>
            <w:r>
              <w:rPr>
                <w:noProof/>
                <w:webHidden/>
              </w:rPr>
              <w:fldChar w:fldCharType="begin"/>
            </w:r>
            <w:r w:rsidR="007615FB">
              <w:rPr>
                <w:noProof/>
                <w:webHidden/>
              </w:rPr>
              <w:instrText xml:space="preserve"> PAGEREF _Toc225064016 \h </w:instrText>
            </w:r>
            <w:r>
              <w:rPr>
                <w:noProof/>
                <w:webHidden/>
              </w:rPr>
            </w:r>
            <w:r>
              <w:rPr>
                <w:noProof/>
                <w:webHidden/>
              </w:rPr>
              <w:fldChar w:fldCharType="separate"/>
            </w:r>
            <w:r w:rsidR="007615FB">
              <w:rPr>
                <w:noProof/>
                <w:webHidden/>
              </w:rPr>
              <w:t>150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17" w:history="1">
            <w:r w:rsidR="007615FB" w:rsidRPr="0045226F">
              <w:rPr>
                <w:rStyle w:val="Hyperlink"/>
                <w:noProof/>
              </w:rPr>
              <w:t>Addressing 2.1.2.2 “The OS shall allow only authorized administrators the ability to change object ownership”</w:t>
            </w:r>
            <w:r w:rsidR="007615FB">
              <w:rPr>
                <w:noProof/>
                <w:webHidden/>
              </w:rPr>
              <w:tab/>
            </w:r>
            <w:r>
              <w:rPr>
                <w:noProof/>
                <w:webHidden/>
              </w:rPr>
              <w:fldChar w:fldCharType="begin"/>
            </w:r>
            <w:r w:rsidR="007615FB">
              <w:rPr>
                <w:noProof/>
                <w:webHidden/>
              </w:rPr>
              <w:instrText xml:space="preserve"> PAGEREF _Toc225064017 \h </w:instrText>
            </w:r>
            <w:r>
              <w:rPr>
                <w:noProof/>
                <w:webHidden/>
              </w:rPr>
            </w:r>
            <w:r>
              <w:rPr>
                <w:noProof/>
                <w:webHidden/>
              </w:rPr>
              <w:fldChar w:fldCharType="separate"/>
            </w:r>
            <w:r w:rsidR="007615FB">
              <w:rPr>
                <w:noProof/>
                <w:webHidden/>
              </w:rPr>
              <w:t>150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18" w:history="1">
            <w:r w:rsidR="007615FB" w:rsidRPr="0045226F">
              <w:rPr>
                <w:rStyle w:val="Hyperlink"/>
                <w:noProof/>
              </w:rPr>
              <w:t>Addressing 2.1.2.3 “The OS shall provide only authorized administrators the ability to specify alternative initial values for default Discretionary Access Control object security attributes”</w:t>
            </w:r>
            <w:r w:rsidR="007615FB">
              <w:rPr>
                <w:noProof/>
                <w:webHidden/>
              </w:rPr>
              <w:tab/>
            </w:r>
            <w:r>
              <w:rPr>
                <w:noProof/>
                <w:webHidden/>
              </w:rPr>
              <w:fldChar w:fldCharType="begin"/>
            </w:r>
            <w:r w:rsidR="007615FB">
              <w:rPr>
                <w:noProof/>
                <w:webHidden/>
              </w:rPr>
              <w:instrText xml:space="preserve"> PAGEREF _Toc225064018 \h </w:instrText>
            </w:r>
            <w:r>
              <w:rPr>
                <w:noProof/>
                <w:webHidden/>
              </w:rPr>
            </w:r>
            <w:r>
              <w:rPr>
                <w:noProof/>
                <w:webHidden/>
              </w:rPr>
              <w:fldChar w:fldCharType="separate"/>
            </w:r>
            <w:r w:rsidR="007615FB">
              <w:rPr>
                <w:noProof/>
                <w:webHidden/>
              </w:rPr>
              <w:t>151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19" w:history="1">
            <w:r w:rsidR="007615FB" w:rsidRPr="0045226F">
              <w:rPr>
                <w:rStyle w:val="Hyperlink"/>
                <w:noProof/>
              </w:rPr>
              <w:t>Meeting the “Access Control Polices Discretionary Access Control Policy Audit Requirements”</w:t>
            </w:r>
            <w:r w:rsidR="007615FB">
              <w:rPr>
                <w:noProof/>
                <w:webHidden/>
              </w:rPr>
              <w:tab/>
            </w:r>
            <w:r>
              <w:rPr>
                <w:noProof/>
                <w:webHidden/>
              </w:rPr>
              <w:fldChar w:fldCharType="begin"/>
            </w:r>
            <w:r w:rsidR="007615FB">
              <w:rPr>
                <w:noProof/>
                <w:webHidden/>
              </w:rPr>
              <w:instrText xml:space="preserve"> PAGEREF _Toc225064019 \h </w:instrText>
            </w:r>
            <w:r>
              <w:rPr>
                <w:noProof/>
                <w:webHidden/>
              </w:rPr>
            </w:r>
            <w:r>
              <w:rPr>
                <w:noProof/>
                <w:webHidden/>
              </w:rPr>
              <w:fldChar w:fldCharType="separate"/>
            </w:r>
            <w:r w:rsidR="007615FB">
              <w:rPr>
                <w:noProof/>
                <w:webHidden/>
              </w:rPr>
              <w:t>152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20" w:history="1">
            <w:r w:rsidR="007615FB" w:rsidRPr="0045226F">
              <w:rPr>
                <w:rStyle w:val="Hyperlink"/>
                <w:noProof/>
              </w:rPr>
              <w:t>Addressing 2.1.3.1 “The OS shall provide the ability to audit all Discretionary Access Control policy decisions”</w:t>
            </w:r>
            <w:r w:rsidR="007615FB">
              <w:rPr>
                <w:noProof/>
                <w:webHidden/>
              </w:rPr>
              <w:tab/>
            </w:r>
            <w:r>
              <w:rPr>
                <w:noProof/>
                <w:webHidden/>
              </w:rPr>
              <w:fldChar w:fldCharType="begin"/>
            </w:r>
            <w:r w:rsidR="007615FB">
              <w:rPr>
                <w:noProof/>
                <w:webHidden/>
              </w:rPr>
              <w:instrText xml:space="preserve"> PAGEREF _Toc225064020 \h </w:instrText>
            </w:r>
            <w:r>
              <w:rPr>
                <w:noProof/>
                <w:webHidden/>
              </w:rPr>
            </w:r>
            <w:r>
              <w:rPr>
                <w:noProof/>
                <w:webHidden/>
              </w:rPr>
              <w:fldChar w:fldCharType="separate"/>
            </w:r>
            <w:r w:rsidR="007615FB">
              <w:rPr>
                <w:noProof/>
                <w:webHidden/>
              </w:rPr>
              <w:t>152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21" w:history="1">
            <w:r w:rsidR="007615FB" w:rsidRPr="0045226F">
              <w:rPr>
                <w:rStyle w:val="Hyperlink"/>
                <w:noProof/>
              </w:rPr>
              <w:t>Addressing 2.1.3.2 “The OS shall provide the ability to audit all changes to an object’s Discretionary Access Control security attributes”</w:t>
            </w:r>
            <w:r w:rsidR="007615FB">
              <w:rPr>
                <w:noProof/>
                <w:webHidden/>
              </w:rPr>
              <w:tab/>
            </w:r>
            <w:r>
              <w:rPr>
                <w:noProof/>
                <w:webHidden/>
              </w:rPr>
              <w:fldChar w:fldCharType="begin"/>
            </w:r>
            <w:r w:rsidR="007615FB">
              <w:rPr>
                <w:noProof/>
                <w:webHidden/>
              </w:rPr>
              <w:instrText xml:space="preserve"> PAGEREF _Toc225064021 \h </w:instrText>
            </w:r>
            <w:r>
              <w:rPr>
                <w:noProof/>
                <w:webHidden/>
              </w:rPr>
            </w:r>
            <w:r>
              <w:rPr>
                <w:noProof/>
                <w:webHidden/>
              </w:rPr>
              <w:fldChar w:fldCharType="separate"/>
            </w:r>
            <w:r w:rsidR="007615FB">
              <w:rPr>
                <w:noProof/>
                <w:webHidden/>
              </w:rPr>
              <w:t>155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22" w:history="1">
            <w:r w:rsidR="007615FB" w:rsidRPr="0045226F">
              <w:rPr>
                <w:rStyle w:val="Hyperlink"/>
                <w:noProof/>
              </w:rPr>
              <w:t>Addressing 2.1.3.3 “The OS shall provide the ability to audit all modifications to default Discretionary Access Control object security attribute values”</w:t>
            </w:r>
            <w:r w:rsidR="007615FB">
              <w:rPr>
                <w:noProof/>
                <w:webHidden/>
              </w:rPr>
              <w:tab/>
            </w:r>
            <w:r>
              <w:rPr>
                <w:noProof/>
                <w:webHidden/>
              </w:rPr>
              <w:fldChar w:fldCharType="begin"/>
            </w:r>
            <w:r w:rsidR="007615FB">
              <w:rPr>
                <w:noProof/>
                <w:webHidden/>
              </w:rPr>
              <w:instrText xml:space="preserve"> PAGEREF _Toc225064022 \h </w:instrText>
            </w:r>
            <w:r>
              <w:rPr>
                <w:noProof/>
                <w:webHidden/>
              </w:rPr>
            </w:r>
            <w:r>
              <w:rPr>
                <w:noProof/>
                <w:webHidden/>
              </w:rPr>
              <w:fldChar w:fldCharType="separate"/>
            </w:r>
            <w:r w:rsidR="007615FB">
              <w:rPr>
                <w:noProof/>
                <w:webHidden/>
              </w:rPr>
              <w:t>157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23" w:history="1">
            <w:r w:rsidR="007615FB" w:rsidRPr="0045226F">
              <w:rPr>
                <w:rStyle w:val="Hyperlink"/>
                <w:noProof/>
              </w:rPr>
              <w:t>Meeting the “Access Control Polices Mandatory Integrity Control Policy Functional Requirements”</w:t>
            </w:r>
            <w:r w:rsidR="007615FB">
              <w:rPr>
                <w:noProof/>
                <w:webHidden/>
              </w:rPr>
              <w:tab/>
            </w:r>
            <w:r>
              <w:rPr>
                <w:noProof/>
                <w:webHidden/>
              </w:rPr>
              <w:fldChar w:fldCharType="begin"/>
            </w:r>
            <w:r w:rsidR="007615FB">
              <w:rPr>
                <w:noProof/>
                <w:webHidden/>
              </w:rPr>
              <w:instrText xml:space="preserve"> PAGEREF _Toc225064023 \h </w:instrText>
            </w:r>
            <w:r>
              <w:rPr>
                <w:noProof/>
                <w:webHidden/>
              </w:rPr>
            </w:r>
            <w:r>
              <w:rPr>
                <w:noProof/>
                <w:webHidden/>
              </w:rPr>
              <w:fldChar w:fldCharType="separate"/>
            </w:r>
            <w:r w:rsidR="007615FB">
              <w:rPr>
                <w:noProof/>
                <w:webHidden/>
              </w:rPr>
              <w:t>158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24" w:history="1">
            <w:r w:rsidR="007615FB" w:rsidRPr="0045226F">
              <w:rPr>
                <w:rStyle w:val="Hyperlink"/>
                <w:noProof/>
              </w:rPr>
              <w:t>Addressing 2.2.1.1 “The OS shall enforce a Mandatory Integrity Control policy on untrusted subjects, named objects, and network interfaces and all operations that cause information to flow among them”</w:t>
            </w:r>
            <w:r w:rsidR="007615FB">
              <w:rPr>
                <w:noProof/>
                <w:webHidden/>
              </w:rPr>
              <w:tab/>
            </w:r>
            <w:r>
              <w:rPr>
                <w:noProof/>
                <w:webHidden/>
              </w:rPr>
              <w:fldChar w:fldCharType="begin"/>
            </w:r>
            <w:r w:rsidR="007615FB">
              <w:rPr>
                <w:noProof/>
                <w:webHidden/>
              </w:rPr>
              <w:instrText xml:space="preserve"> PAGEREF _Toc225064024 \h </w:instrText>
            </w:r>
            <w:r>
              <w:rPr>
                <w:noProof/>
                <w:webHidden/>
              </w:rPr>
            </w:r>
            <w:r>
              <w:rPr>
                <w:noProof/>
                <w:webHidden/>
              </w:rPr>
              <w:fldChar w:fldCharType="separate"/>
            </w:r>
            <w:r w:rsidR="007615FB">
              <w:rPr>
                <w:noProof/>
                <w:webHidden/>
              </w:rPr>
              <w:t>158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25" w:history="1">
            <w:r w:rsidR="007615FB" w:rsidRPr="0045226F">
              <w:rPr>
                <w:rStyle w:val="Hyperlink"/>
                <w:noProof/>
              </w:rPr>
              <w:t>Windows OS named objects subject to the MIC policy</w:t>
            </w:r>
            <w:r w:rsidR="007615FB">
              <w:rPr>
                <w:noProof/>
                <w:webHidden/>
              </w:rPr>
              <w:tab/>
            </w:r>
            <w:r>
              <w:rPr>
                <w:noProof/>
                <w:webHidden/>
              </w:rPr>
              <w:fldChar w:fldCharType="begin"/>
            </w:r>
            <w:r w:rsidR="007615FB">
              <w:rPr>
                <w:noProof/>
                <w:webHidden/>
              </w:rPr>
              <w:instrText xml:space="preserve"> PAGEREF _Toc225064025 \h </w:instrText>
            </w:r>
            <w:r>
              <w:rPr>
                <w:noProof/>
                <w:webHidden/>
              </w:rPr>
            </w:r>
            <w:r>
              <w:rPr>
                <w:noProof/>
                <w:webHidden/>
              </w:rPr>
              <w:fldChar w:fldCharType="separate"/>
            </w:r>
            <w:r w:rsidR="007615FB">
              <w:rPr>
                <w:noProof/>
                <w:webHidden/>
              </w:rPr>
              <w:t>158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26" w:history="1">
            <w:r w:rsidR="007615FB" w:rsidRPr="0045226F">
              <w:rPr>
                <w:rStyle w:val="Hyperlink"/>
                <w:noProof/>
              </w:rPr>
              <w:t>Windows OS Network List Manager (NLM)</w:t>
            </w:r>
            <w:r w:rsidR="007615FB">
              <w:rPr>
                <w:noProof/>
                <w:webHidden/>
              </w:rPr>
              <w:tab/>
            </w:r>
            <w:r>
              <w:rPr>
                <w:noProof/>
                <w:webHidden/>
              </w:rPr>
              <w:fldChar w:fldCharType="begin"/>
            </w:r>
            <w:r w:rsidR="007615FB">
              <w:rPr>
                <w:noProof/>
                <w:webHidden/>
              </w:rPr>
              <w:instrText xml:space="preserve"> PAGEREF _Toc225064026 \h </w:instrText>
            </w:r>
            <w:r>
              <w:rPr>
                <w:noProof/>
                <w:webHidden/>
              </w:rPr>
            </w:r>
            <w:r>
              <w:rPr>
                <w:noProof/>
                <w:webHidden/>
              </w:rPr>
              <w:fldChar w:fldCharType="separate"/>
            </w:r>
            <w:r w:rsidR="007615FB">
              <w:rPr>
                <w:noProof/>
                <w:webHidden/>
              </w:rPr>
              <w:t>159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27" w:history="1">
            <w:r w:rsidR="007615FB" w:rsidRPr="0045226F">
              <w:rPr>
                <w:rStyle w:val="Hyperlink"/>
                <w:noProof/>
              </w:rPr>
              <w:t>Addressing 2.2.1.2 “The OS shall associate an integrity label with each subject, named object, and network interface that accurately represents its integrity level”</w:t>
            </w:r>
            <w:r w:rsidR="007615FB">
              <w:rPr>
                <w:noProof/>
                <w:webHidden/>
              </w:rPr>
              <w:tab/>
            </w:r>
            <w:r>
              <w:rPr>
                <w:noProof/>
                <w:webHidden/>
              </w:rPr>
              <w:fldChar w:fldCharType="begin"/>
            </w:r>
            <w:r w:rsidR="007615FB">
              <w:rPr>
                <w:noProof/>
                <w:webHidden/>
              </w:rPr>
              <w:instrText xml:space="preserve"> PAGEREF _Toc225064027 \h </w:instrText>
            </w:r>
            <w:r>
              <w:rPr>
                <w:noProof/>
                <w:webHidden/>
              </w:rPr>
            </w:r>
            <w:r>
              <w:rPr>
                <w:noProof/>
                <w:webHidden/>
              </w:rPr>
              <w:fldChar w:fldCharType="separate"/>
            </w:r>
            <w:r w:rsidR="007615FB">
              <w:rPr>
                <w:noProof/>
                <w:webHidden/>
              </w:rPr>
              <w:t>159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28" w:history="1">
            <w:r w:rsidR="007615FB" w:rsidRPr="0045226F">
              <w:rPr>
                <w:rStyle w:val="Hyperlink"/>
                <w:noProof/>
              </w:rPr>
              <w:t>Windows OS integrity levels</w:t>
            </w:r>
            <w:r w:rsidR="007615FB">
              <w:rPr>
                <w:noProof/>
                <w:webHidden/>
              </w:rPr>
              <w:tab/>
            </w:r>
            <w:r>
              <w:rPr>
                <w:noProof/>
                <w:webHidden/>
              </w:rPr>
              <w:fldChar w:fldCharType="begin"/>
            </w:r>
            <w:r w:rsidR="007615FB">
              <w:rPr>
                <w:noProof/>
                <w:webHidden/>
              </w:rPr>
              <w:instrText xml:space="preserve"> PAGEREF _Toc225064028 \h </w:instrText>
            </w:r>
            <w:r>
              <w:rPr>
                <w:noProof/>
                <w:webHidden/>
              </w:rPr>
            </w:r>
            <w:r>
              <w:rPr>
                <w:noProof/>
                <w:webHidden/>
              </w:rPr>
              <w:fldChar w:fldCharType="separate"/>
            </w:r>
            <w:r w:rsidR="007615FB">
              <w:rPr>
                <w:noProof/>
                <w:webHidden/>
              </w:rPr>
              <w:t>159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29" w:history="1">
            <w:r w:rsidR="007615FB" w:rsidRPr="0045226F">
              <w:rPr>
                <w:rStyle w:val="Hyperlink"/>
                <w:noProof/>
              </w:rPr>
              <w:t>Windows OS algorithm to assign the integrity level to an access token for a Windows OS process</w:t>
            </w:r>
            <w:r w:rsidR="007615FB">
              <w:rPr>
                <w:noProof/>
                <w:webHidden/>
              </w:rPr>
              <w:tab/>
            </w:r>
            <w:r>
              <w:rPr>
                <w:noProof/>
                <w:webHidden/>
              </w:rPr>
              <w:fldChar w:fldCharType="begin"/>
            </w:r>
            <w:r w:rsidR="007615FB">
              <w:rPr>
                <w:noProof/>
                <w:webHidden/>
              </w:rPr>
              <w:instrText xml:space="preserve"> PAGEREF _Toc225064029 \h </w:instrText>
            </w:r>
            <w:r>
              <w:rPr>
                <w:noProof/>
                <w:webHidden/>
              </w:rPr>
            </w:r>
            <w:r>
              <w:rPr>
                <w:noProof/>
                <w:webHidden/>
              </w:rPr>
              <w:fldChar w:fldCharType="separate"/>
            </w:r>
            <w:r w:rsidR="007615FB">
              <w:rPr>
                <w:noProof/>
                <w:webHidden/>
              </w:rPr>
              <w:t>160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30" w:history="1">
            <w:r w:rsidR="007615FB" w:rsidRPr="0045226F">
              <w:rPr>
                <w:rStyle w:val="Hyperlink"/>
                <w:noProof/>
              </w:rPr>
              <w:t>MIC access operations on named objects under the MIC policy</w:t>
            </w:r>
            <w:r w:rsidR="007615FB">
              <w:rPr>
                <w:noProof/>
                <w:webHidden/>
              </w:rPr>
              <w:tab/>
            </w:r>
            <w:r>
              <w:rPr>
                <w:noProof/>
                <w:webHidden/>
              </w:rPr>
              <w:fldChar w:fldCharType="begin"/>
            </w:r>
            <w:r w:rsidR="007615FB">
              <w:rPr>
                <w:noProof/>
                <w:webHidden/>
              </w:rPr>
              <w:instrText xml:space="preserve"> PAGEREF _Toc225064030 \h </w:instrText>
            </w:r>
            <w:r>
              <w:rPr>
                <w:noProof/>
                <w:webHidden/>
              </w:rPr>
            </w:r>
            <w:r>
              <w:rPr>
                <w:noProof/>
                <w:webHidden/>
              </w:rPr>
              <w:fldChar w:fldCharType="separate"/>
            </w:r>
            <w:r w:rsidR="007615FB">
              <w:rPr>
                <w:noProof/>
                <w:webHidden/>
              </w:rPr>
              <w:t>161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31" w:history="1">
            <w:r w:rsidR="007615FB" w:rsidRPr="0045226F">
              <w:rPr>
                <w:rStyle w:val="Hyperlink"/>
                <w:noProof/>
              </w:rPr>
              <w:t>Content of a SYSTEM_MANDATORY_LABEL_ACE ACE</w:t>
            </w:r>
            <w:r w:rsidR="007615FB">
              <w:rPr>
                <w:noProof/>
                <w:webHidden/>
              </w:rPr>
              <w:tab/>
            </w:r>
            <w:r>
              <w:rPr>
                <w:noProof/>
                <w:webHidden/>
              </w:rPr>
              <w:fldChar w:fldCharType="begin"/>
            </w:r>
            <w:r w:rsidR="007615FB">
              <w:rPr>
                <w:noProof/>
                <w:webHidden/>
              </w:rPr>
              <w:instrText xml:space="preserve"> PAGEREF _Toc225064031 \h </w:instrText>
            </w:r>
            <w:r>
              <w:rPr>
                <w:noProof/>
                <w:webHidden/>
              </w:rPr>
            </w:r>
            <w:r>
              <w:rPr>
                <w:noProof/>
                <w:webHidden/>
              </w:rPr>
              <w:fldChar w:fldCharType="separate"/>
            </w:r>
            <w:r w:rsidR="007615FB">
              <w:rPr>
                <w:noProof/>
                <w:webHidden/>
              </w:rPr>
              <w:t>162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32" w:history="1">
            <w:r w:rsidR="007615FB" w:rsidRPr="0045226F">
              <w:rPr>
                <w:rStyle w:val="Hyperlink"/>
                <w:noProof/>
              </w:rPr>
              <w:t>Resource Managers assigning SYSTEM_MANDATORY_LABEL_ACE ACEs to named objects</w:t>
            </w:r>
            <w:r w:rsidR="007615FB">
              <w:rPr>
                <w:noProof/>
                <w:webHidden/>
              </w:rPr>
              <w:tab/>
            </w:r>
            <w:r>
              <w:rPr>
                <w:noProof/>
                <w:webHidden/>
              </w:rPr>
              <w:fldChar w:fldCharType="begin"/>
            </w:r>
            <w:r w:rsidR="007615FB">
              <w:rPr>
                <w:noProof/>
                <w:webHidden/>
              </w:rPr>
              <w:instrText xml:space="preserve"> PAGEREF _Toc225064032 \h </w:instrText>
            </w:r>
            <w:r>
              <w:rPr>
                <w:noProof/>
                <w:webHidden/>
              </w:rPr>
            </w:r>
            <w:r>
              <w:rPr>
                <w:noProof/>
                <w:webHidden/>
              </w:rPr>
              <w:fldChar w:fldCharType="separate"/>
            </w:r>
            <w:r w:rsidR="007615FB">
              <w:rPr>
                <w:noProof/>
                <w:webHidden/>
              </w:rPr>
              <w:t>163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33" w:history="1">
            <w:r w:rsidR="007615FB" w:rsidRPr="0045226F">
              <w:rPr>
                <w:rStyle w:val="Hyperlink"/>
                <w:noProof/>
              </w:rPr>
              <w:t>Addressing 2.2.1.3 “The OS shall enforce the Mandatory Integrity Control policy based on the specific types of the subject and object integrity attributes”</w:t>
            </w:r>
            <w:r w:rsidR="007615FB">
              <w:rPr>
                <w:noProof/>
                <w:webHidden/>
              </w:rPr>
              <w:tab/>
            </w:r>
            <w:r>
              <w:rPr>
                <w:noProof/>
                <w:webHidden/>
              </w:rPr>
              <w:fldChar w:fldCharType="begin"/>
            </w:r>
            <w:r w:rsidR="007615FB">
              <w:rPr>
                <w:noProof/>
                <w:webHidden/>
              </w:rPr>
              <w:instrText xml:space="preserve"> PAGEREF _Toc225064033 \h </w:instrText>
            </w:r>
            <w:r>
              <w:rPr>
                <w:noProof/>
                <w:webHidden/>
              </w:rPr>
            </w:r>
            <w:r>
              <w:rPr>
                <w:noProof/>
                <w:webHidden/>
              </w:rPr>
              <w:fldChar w:fldCharType="separate"/>
            </w:r>
            <w:r w:rsidR="007615FB">
              <w:rPr>
                <w:noProof/>
                <w:webHidden/>
              </w:rPr>
              <w:t>163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34" w:history="1">
            <w:r w:rsidR="007615FB" w:rsidRPr="0045226F">
              <w:rPr>
                <w:rStyle w:val="Hyperlink"/>
                <w:noProof/>
              </w:rPr>
              <w:t>Addressing 2.2.1.4 “The OS shall enforce specific relationships for any two valid integrity labels”</w:t>
            </w:r>
            <w:r w:rsidR="007615FB">
              <w:rPr>
                <w:noProof/>
                <w:webHidden/>
              </w:rPr>
              <w:tab/>
            </w:r>
            <w:r>
              <w:rPr>
                <w:noProof/>
                <w:webHidden/>
              </w:rPr>
              <w:fldChar w:fldCharType="begin"/>
            </w:r>
            <w:r w:rsidR="007615FB">
              <w:rPr>
                <w:noProof/>
                <w:webHidden/>
              </w:rPr>
              <w:instrText xml:space="preserve"> PAGEREF _Toc225064034 \h </w:instrText>
            </w:r>
            <w:r>
              <w:rPr>
                <w:noProof/>
                <w:webHidden/>
              </w:rPr>
            </w:r>
            <w:r>
              <w:rPr>
                <w:noProof/>
                <w:webHidden/>
              </w:rPr>
              <w:fldChar w:fldCharType="separate"/>
            </w:r>
            <w:r w:rsidR="007615FB">
              <w:rPr>
                <w:noProof/>
                <w:webHidden/>
              </w:rPr>
              <w:t>164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35" w:history="1">
            <w:r w:rsidR="007615FB" w:rsidRPr="0045226F">
              <w:rPr>
                <w:rStyle w:val="Hyperlink"/>
                <w:noProof/>
              </w:rPr>
              <w:t>Addressing 2.2.1.5 “The OS shall permit an information flow among subjects and objects based on a specific set of rules”</w:t>
            </w:r>
            <w:r w:rsidR="007615FB">
              <w:rPr>
                <w:noProof/>
                <w:webHidden/>
              </w:rPr>
              <w:tab/>
            </w:r>
            <w:r>
              <w:rPr>
                <w:noProof/>
                <w:webHidden/>
              </w:rPr>
              <w:fldChar w:fldCharType="begin"/>
            </w:r>
            <w:r w:rsidR="007615FB">
              <w:rPr>
                <w:noProof/>
                <w:webHidden/>
              </w:rPr>
              <w:instrText xml:space="preserve"> PAGEREF _Toc225064035 \h </w:instrText>
            </w:r>
            <w:r>
              <w:rPr>
                <w:noProof/>
                <w:webHidden/>
              </w:rPr>
            </w:r>
            <w:r>
              <w:rPr>
                <w:noProof/>
                <w:webHidden/>
              </w:rPr>
              <w:fldChar w:fldCharType="separate"/>
            </w:r>
            <w:r w:rsidR="007615FB">
              <w:rPr>
                <w:noProof/>
                <w:webHidden/>
              </w:rPr>
              <w:t>165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36" w:history="1">
            <w:r w:rsidR="007615FB" w:rsidRPr="0045226F">
              <w:rPr>
                <w:rStyle w:val="Hyperlink"/>
                <w:noProof/>
              </w:rPr>
              <w:t>Addressing 2.2.1.6 “The OS shall enforce that all definition of integrity labels are unique”</w:t>
            </w:r>
            <w:r w:rsidR="007615FB">
              <w:rPr>
                <w:noProof/>
                <w:webHidden/>
              </w:rPr>
              <w:tab/>
            </w:r>
            <w:r>
              <w:rPr>
                <w:noProof/>
                <w:webHidden/>
              </w:rPr>
              <w:fldChar w:fldCharType="begin"/>
            </w:r>
            <w:r w:rsidR="007615FB">
              <w:rPr>
                <w:noProof/>
                <w:webHidden/>
              </w:rPr>
              <w:instrText xml:space="preserve"> PAGEREF _Toc225064036 \h </w:instrText>
            </w:r>
            <w:r>
              <w:rPr>
                <w:noProof/>
                <w:webHidden/>
              </w:rPr>
            </w:r>
            <w:r>
              <w:rPr>
                <w:noProof/>
                <w:webHidden/>
              </w:rPr>
              <w:fldChar w:fldCharType="separate"/>
            </w:r>
            <w:r w:rsidR="007615FB">
              <w:rPr>
                <w:noProof/>
                <w:webHidden/>
              </w:rPr>
              <w:t>168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37" w:history="1">
            <w:r w:rsidR="007615FB" w:rsidRPr="0045226F">
              <w:rPr>
                <w:rStyle w:val="Hyperlink"/>
                <w:noProof/>
              </w:rPr>
              <w:t>Meeting the “Access Control Polices Mandatory Integrity Control Policy Management Requirements”</w:t>
            </w:r>
            <w:r w:rsidR="007615FB">
              <w:rPr>
                <w:noProof/>
                <w:webHidden/>
              </w:rPr>
              <w:tab/>
            </w:r>
            <w:r>
              <w:rPr>
                <w:noProof/>
                <w:webHidden/>
              </w:rPr>
              <w:fldChar w:fldCharType="begin"/>
            </w:r>
            <w:r w:rsidR="007615FB">
              <w:rPr>
                <w:noProof/>
                <w:webHidden/>
              </w:rPr>
              <w:instrText xml:space="preserve"> PAGEREF _Toc225064037 \h </w:instrText>
            </w:r>
            <w:r>
              <w:rPr>
                <w:noProof/>
                <w:webHidden/>
              </w:rPr>
            </w:r>
            <w:r>
              <w:rPr>
                <w:noProof/>
                <w:webHidden/>
              </w:rPr>
              <w:fldChar w:fldCharType="separate"/>
            </w:r>
            <w:r w:rsidR="007615FB">
              <w:rPr>
                <w:noProof/>
                <w:webHidden/>
              </w:rPr>
              <w:t>169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38" w:history="1">
            <w:r w:rsidR="007615FB" w:rsidRPr="0045226F">
              <w:rPr>
                <w:rStyle w:val="Hyperlink"/>
                <w:noProof/>
              </w:rPr>
              <w:t>Addressing 2.2.2.1 “The OS shall provide the ability to set the system-wide definition of integrity labels to authorized administrators”</w:t>
            </w:r>
            <w:r w:rsidR="007615FB">
              <w:rPr>
                <w:noProof/>
                <w:webHidden/>
              </w:rPr>
              <w:tab/>
            </w:r>
            <w:r>
              <w:rPr>
                <w:noProof/>
                <w:webHidden/>
              </w:rPr>
              <w:fldChar w:fldCharType="begin"/>
            </w:r>
            <w:r w:rsidR="007615FB">
              <w:rPr>
                <w:noProof/>
                <w:webHidden/>
              </w:rPr>
              <w:instrText xml:space="preserve"> PAGEREF _Toc225064038 \h </w:instrText>
            </w:r>
            <w:r>
              <w:rPr>
                <w:noProof/>
                <w:webHidden/>
              </w:rPr>
            </w:r>
            <w:r>
              <w:rPr>
                <w:noProof/>
                <w:webHidden/>
              </w:rPr>
              <w:fldChar w:fldCharType="separate"/>
            </w:r>
            <w:r w:rsidR="007615FB">
              <w:rPr>
                <w:noProof/>
                <w:webHidden/>
              </w:rPr>
              <w:t>169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39" w:history="1">
            <w:r w:rsidR="007615FB" w:rsidRPr="0045226F">
              <w:rPr>
                <w:rStyle w:val="Hyperlink"/>
                <w:noProof/>
              </w:rPr>
              <w:t>Addressing 2.2.2.2 “The OS shall provide authorized administrators the ability to change integrity labels of subjects and objects”</w:t>
            </w:r>
            <w:r w:rsidR="007615FB">
              <w:rPr>
                <w:noProof/>
                <w:webHidden/>
              </w:rPr>
              <w:tab/>
            </w:r>
            <w:r>
              <w:rPr>
                <w:noProof/>
                <w:webHidden/>
              </w:rPr>
              <w:fldChar w:fldCharType="begin"/>
            </w:r>
            <w:r w:rsidR="007615FB">
              <w:rPr>
                <w:noProof/>
                <w:webHidden/>
              </w:rPr>
              <w:instrText xml:space="preserve"> PAGEREF _Toc225064039 \h </w:instrText>
            </w:r>
            <w:r>
              <w:rPr>
                <w:noProof/>
                <w:webHidden/>
              </w:rPr>
            </w:r>
            <w:r>
              <w:rPr>
                <w:noProof/>
                <w:webHidden/>
              </w:rPr>
              <w:fldChar w:fldCharType="separate"/>
            </w:r>
            <w:r w:rsidR="007615FB">
              <w:rPr>
                <w:noProof/>
                <w:webHidden/>
              </w:rPr>
              <w:t>169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40" w:history="1">
            <w:r w:rsidR="007615FB" w:rsidRPr="0045226F">
              <w:rPr>
                <w:rStyle w:val="Hyperlink"/>
                <w:noProof/>
              </w:rPr>
              <w:t>Meeting the “Access Control Polices Mandatory Integrity Control Policy Audit Requirements”</w:t>
            </w:r>
            <w:r w:rsidR="007615FB">
              <w:rPr>
                <w:noProof/>
                <w:webHidden/>
              </w:rPr>
              <w:tab/>
            </w:r>
            <w:r>
              <w:rPr>
                <w:noProof/>
                <w:webHidden/>
              </w:rPr>
              <w:fldChar w:fldCharType="begin"/>
            </w:r>
            <w:r w:rsidR="007615FB">
              <w:rPr>
                <w:noProof/>
                <w:webHidden/>
              </w:rPr>
              <w:instrText xml:space="preserve"> PAGEREF _Toc225064040 \h </w:instrText>
            </w:r>
            <w:r>
              <w:rPr>
                <w:noProof/>
                <w:webHidden/>
              </w:rPr>
            </w:r>
            <w:r>
              <w:rPr>
                <w:noProof/>
                <w:webHidden/>
              </w:rPr>
              <w:fldChar w:fldCharType="separate"/>
            </w:r>
            <w:r w:rsidR="007615FB">
              <w:rPr>
                <w:noProof/>
                <w:webHidden/>
              </w:rPr>
              <w:t>170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41" w:history="1">
            <w:r w:rsidR="007615FB" w:rsidRPr="0045226F">
              <w:rPr>
                <w:rStyle w:val="Hyperlink"/>
                <w:noProof/>
              </w:rPr>
              <w:t>Addressing 2.2.3.1 “The OS shall provide the ability to audit all Mandatory Integrity Control policy decisions”</w:t>
            </w:r>
            <w:r w:rsidR="007615FB">
              <w:rPr>
                <w:noProof/>
                <w:webHidden/>
              </w:rPr>
              <w:tab/>
            </w:r>
            <w:r>
              <w:rPr>
                <w:noProof/>
                <w:webHidden/>
              </w:rPr>
              <w:fldChar w:fldCharType="begin"/>
            </w:r>
            <w:r w:rsidR="007615FB">
              <w:rPr>
                <w:noProof/>
                <w:webHidden/>
              </w:rPr>
              <w:instrText xml:space="preserve"> PAGEREF _Toc225064041 \h </w:instrText>
            </w:r>
            <w:r>
              <w:rPr>
                <w:noProof/>
                <w:webHidden/>
              </w:rPr>
            </w:r>
            <w:r>
              <w:rPr>
                <w:noProof/>
                <w:webHidden/>
              </w:rPr>
              <w:fldChar w:fldCharType="separate"/>
            </w:r>
            <w:r w:rsidR="007615FB">
              <w:rPr>
                <w:noProof/>
                <w:webHidden/>
              </w:rPr>
              <w:t>170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42" w:history="1">
            <w:r w:rsidR="007615FB" w:rsidRPr="0045226F">
              <w:rPr>
                <w:rStyle w:val="Hyperlink"/>
                <w:noProof/>
              </w:rPr>
              <w:t>Addressing 2.2.3.2 “The OS shall provide the ability to audit the setting and changing of system-wide integrity label definitions”</w:t>
            </w:r>
            <w:r w:rsidR="007615FB">
              <w:rPr>
                <w:noProof/>
                <w:webHidden/>
              </w:rPr>
              <w:tab/>
            </w:r>
            <w:r>
              <w:rPr>
                <w:noProof/>
                <w:webHidden/>
              </w:rPr>
              <w:fldChar w:fldCharType="begin"/>
            </w:r>
            <w:r w:rsidR="007615FB">
              <w:rPr>
                <w:noProof/>
                <w:webHidden/>
              </w:rPr>
              <w:instrText xml:space="preserve"> PAGEREF _Toc225064042 \h </w:instrText>
            </w:r>
            <w:r>
              <w:rPr>
                <w:noProof/>
                <w:webHidden/>
              </w:rPr>
            </w:r>
            <w:r>
              <w:rPr>
                <w:noProof/>
                <w:webHidden/>
              </w:rPr>
              <w:fldChar w:fldCharType="separate"/>
            </w:r>
            <w:r w:rsidR="007615FB">
              <w:rPr>
                <w:noProof/>
                <w:webHidden/>
              </w:rPr>
              <w:t>170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43" w:history="1">
            <w:r w:rsidR="007615FB" w:rsidRPr="0045226F">
              <w:rPr>
                <w:rStyle w:val="Hyperlink"/>
                <w:noProof/>
              </w:rPr>
              <w:t>Addressing 2.2.3.3 “The OS shall provide the ability to audit the changing of subject and object integrity labels”</w:t>
            </w:r>
            <w:r w:rsidR="007615FB">
              <w:rPr>
                <w:noProof/>
                <w:webHidden/>
              </w:rPr>
              <w:tab/>
            </w:r>
            <w:r>
              <w:rPr>
                <w:noProof/>
                <w:webHidden/>
              </w:rPr>
              <w:fldChar w:fldCharType="begin"/>
            </w:r>
            <w:r w:rsidR="007615FB">
              <w:rPr>
                <w:noProof/>
                <w:webHidden/>
              </w:rPr>
              <w:instrText xml:space="preserve"> PAGEREF _Toc225064043 \h </w:instrText>
            </w:r>
            <w:r>
              <w:rPr>
                <w:noProof/>
                <w:webHidden/>
              </w:rPr>
            </w:r>
            <w:r>
              <w:rPr>
                <w:noProof/>
                <w:webHidden/>
              </w:rPr>
              <w:fldChar w:fldCharType="separate"/>
            </w:r>
            <w:r w:rsidR="007615FB">
              <w:rPr>
                <w:noProof/>
                <w:webHidden/>
              </w:rPr>
              <w:t>170</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44" w:history="1">
            <w:r w:rsidR="007615FB" w:rsidRPr="0045226F">
              <w:rPr>
                <w:rStyle w:val="Hyperlink"/>
                <w:noProof/>
              </w:rPr>
              <w:t>Meeting the “Identification and Authentication User Identification/Authentication, Attributes, Roles, and Re-Authentication Functional Requirements”</w:t>
            </w:r>
            <w:r w:rsidR="007615FB">
              <w:rPr>
                <w:noProof/>
                <w:webHidden/>
              </w:rPr>
              <w:tab/>
            </w:r>
            <w:r>
              <w:rPr>
                <w:noProof/>
                <w:webHidden/>
              </w:rPr>
              <w:fldChar w:fldCharType="begin"/>
            </w:r>
            <w:r w:rsidR="007615FB">
              <w:rPr>
                <w:noProof/>
                <w:webHidden/>
              </w:rPr>
              <w:instrText xml:space="preserve"> PAGEREF _Toc225064044 \h </w:instrText>
            </w:r>
            <w:r>
              <w:rPr>
                <w:noProof/>
                <w:webHidden/>
              </w:rPr>
            </w:r>
            <w:r>
              <w:rPr>
                <w:noProof/>
                <w:webHidden/>
              </w:rPr>
              <w:fldChar w:fldCharType="separate"/>
            </w:r>
            <w:r w:rsidR="007615FB">
              <w:rPr>
                <w:noProof/>
                <w:webHidden/>
              </w:rPr>
              <w:t>171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45" w:history="1">
            <w:r w:rsidR="007615FB" w:rsidRPr="0045226F">
              <w:rPr>
                <w:rStyle w:val="Hyperlink"/>
                <w:noProof/>
              </w:rPr>
              <w:t>Addressing 3.1.1.1 “The OS shall require each user to be uniquely identified and successfully authenticated by means of a password before allowing any actions on behalf of that user”</w:t>
            </w:r>
            <w:r w:rsidR="007615FB">
              <w:rPr>
                <w:noProof/>
                <w:webHidden/>
              </w:rPr>
              <w:tab/>
            </w:r>
            <w:r>
              <w:rPr>
                <w:noProof/>
                <w:webHidden/>
              </w:rPr>
              <w:fldChar w:fldCharType="begin"/>
            </w:r>
            <w:r w:rsidR="007615FB">
              <w:rPr>
                <w:noProof/>
                <w:webHidden/>
              </w:rPr>
              <w:instrText xml:space="preserve"> PAGEREF _Toc225064045 \h </w:instrText>
            </w:r>
            <w:r>
              <w:rPr>
                <w:noProof/>
                <w:webHidden/>
              </w:rPr>
            </w:r>
            <w:r>
              <w:rPr>
                <w:noProof/>
                <w:webHidden/>
              </w:rPr>
              <w:fldChar w:fldCharType="separate"/>
            </w:r>
            <w:r w:rsidR="007615FB">
              <w:rPr>
                <w:noProof/>
                <w:webHidden/>
              </w:rPr>
              <w:t>171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46" w:history="1">
            <w:r w:rsidR="007615FB" w:rsidRPr="0045226F">
              <w:rPr>
                <w:rStyle w:val="Hyperlink"/>
                <w:noProof/>
              </w:rPr>
              <w:t>Local user logging on</w:t>
            </w:r>
            <w:r w:rsidR="007615FB">
              <w:rPr>
                <w:noProof/>
                <w:webHidden/>
              </w:rPr>
              <w:tab/>
            </w:r>
            <w:r>
              <w:rPr>
                <w:noProof/>
                <w:webHidden/>
              </w:rPr>
              <w:fldChar w:fldCharType="begin"/>
            </w:r>
            <w:r w:rsidR="007615FB">
              <w:rPr>
                <w:noProof/>
                <w:webHidden/>
              </w:rPr>
              <w:instrText xml:space="preserve"> PAGEREF _Toc225064046 \h </w:instrText>
            </w:r>
            <w:r>
              <w:rPr>
                <w:noProof/>
                <w:webHidden/>
              </w:rPr>
            </w:r>
            <w:r>
              <w:rPr>
                <w:noProof/>
                <w:webHidden/>
              </w:rPr>
              <w:fldChar w:fldCharType="separate"/>
            </w:r>
            <w:r w:rsidR="007615FB">
              <w:rPr>
                <w:noProof/>
                <w:webHidden/>
              </w:rPr>
              <w:t>171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47" w:history="1">
            <w:r w:rsidR="007615FB" w:rsidRPr="0045226F">
              <w:rPr>
                <w:rStyle w:val="Hyperlink"/>
                <w:noProof/>
              </w:rPr>
              <w:t>Remote access attempt over the network interfaces</w:t>
            </w:r>
            <w:r w:rsidR="007615FB">
              <w:rPr>
                <w:noProof/>
                <w:webHidden/>
              </w:rPr>
              <w:tab/>
            </w:r>
            <w:r>
              <w:rPr>
                <w:noProof/>
                <w:webHidden/>
              </w:rPr>
              <w:fldChar w:fldCharType="begin"/>
            </w:r>
            <w:r w:rsidR="007615FB">
              <w:rPr>
                <w:noProof/>
                <w:webHidden/>
              </w:rPr>
              <w:instrText xml:space="preserve"> PAGEREF _Toc225064047 \h </w:instrText>
            </w:r>
            <w:r>
              <w:rPr>
                <w:noProof/>
                <w:webHidden/>
              </w:rPr>
            </w:r>
            <w:r>
              <w:rPr>
                <w:noProof/>
                <w:webHidden/>
              </w:rPr>
              <w:fldChar w:fldCharType="separate"/>
            </w:r>
            <w:r w:rsidR="007615FB">
              <w:rPr>
                <w:noProof/>
                <w:webHidden/>
              </w:rPr>
              <w:t>173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48" w:history="1">
            <w:r w:rsidR="007615FB" w:rsidRPr="0045226F">
              <w:rPr>
                <w:rStyle w:val="Hyperlink"/>
                <w:noProof/>
              </w:rPr>
              <w:t>Summarizing the arguments for meeting the requirement</w:t>
            </w:r>
            <w:r w:rsidR="007615FB">
              <w:rPr>
                <w:noProof/>
                <w:webHidden/>
              </w:rPr>
              <w:tab/>
            </w:r>
            <w:r>
              <w:rPr>
                <w:noProof/>
                <w:webHidden/>
              </w:rPr>
              <w:fldChar w:fldCharType="begin"/>
            </w:r>
            <w:r w:rsidR="007615FB">
              <w:rPr>
                <w:noProof/>
                <w:webHidden/>
              </w:rPr>
              <w:instrText xml:space="preserve"> PAGEREF _Toc225064048 \h </w:instrText>
            </w:r>
            <w:r>
              <w:rPr>
                <w:noProof/>
                <w:webHidden/>
              </w:rPr>
            </w:r>
            <w:r>
              <w:rPr>
                <w:noProof/>
                <w:webHidden/>
              </w:rPr>
              <w:fldChar w:fldCharType="separate"/>
            </w:r>
            <w:r w:rsidR="007615FB">
              <w:rPr>
                <w:noProof/>
                <w:webHidden/>
              </w:rPr>
              <w:t>174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49" w:history="1">
            <w:r w:rsidR="007615FB" w:rsidRPr="0045226F">
              <w:rPr>
                <w:rStyle w:val="Hyperlink"/>
                <w:noProof/>
              </w:rPr>
              <w:t>Addressing 3.1.1.2 “The OS shall be able to support passwords up to 32 characters in length, consisting of any combination of upper and lower case letters, numbers, and punctuations”</w:t>
            </w:r>
            <w:r w:rsidR="007615FB">
              <w:rPr>
                <w:noProof/>
                <w:webHidden/>
              </w:rPr>
              <w:tab/>
            </w:r>
            <w:r>
              <w:rPr>
                <w:noProof/>
                <w:webHidden/>
              </w:rPr>
              <w:fldChar w:fldCharType="begin"/>
            </w:r>
            <w:r w:rsidR="007615FB">
              <w:rPr>
                <w:noProof/>
                <w:webHidden/>
              </w:rPr>
              <w:instrText xml:space="preserve"> PAGEREF _Toc225064049 \h </w:instrText>
            </w:r>
            <w:r>
              <w:rPr>
                <w:noProof/>
                <w:webHidden/>
              </w:rPr>
            </w:r>
            <w:r>
              <w:rPr>
                <w:noProof/>
                <w:webHidden/>
              </w:rPr>
              <w:fldChar w:fldCharType="separate"/>
            </w:r>
            <w:r w:rsidR="007615FB">
              <w:rPr>
                <w:noProof/>
                <w:webHidden/>
              </w:rPr>
              <w:t>176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0" w:history="1">
            <w:r w:rsidR="007615FB" w:rsidRPr="0045226F">
              <w:rPr>
                <w:rStyle w:val="Hyperlink"/>
                <w:noProof/>
              </w:rPr>
              <w:t>Addressing 3.1.1.3 “The OS authentication mechanism shall provide a specific set of capabilities”</w:t>
            </w:r>
            <w:r w:rsidR="007615FB">
              <w:rPr>
                <w:noProof/>
                <w:webHidden/>
              </w:rPr>
              <w:tab/>
            </w:r>
            <w:r>
              <w:rPr>
                <w:noProof/>
                <w:webHidden/>
              </w:rPr>
              <w:fldChar w:fldCharType="begin"/>
            </w:r>
            <w:r w:rsidR="007615FB">
              <w:rPr>
                <w:noProof/>
                <w:webHidden/>
              </w:rPr>
              <w:instrText xml:space="preserve"> PAGEREF _Toc225064050 \h </w:instrText>
            </w:r>
            <w:r>
              <w:rPr>
                <w:noProof/>
                <w:webHidden/>
              </w:rPr>
            </w:r>
            <w:r>
              <w:rPr>
                <w:noProof/>
                <w:webHidden/>
              </w:rPr>
              <w:fldChar w:fldCharType="separate"/>
            </w:r>
            <w:r w:rsidR="007615FB">
              <w:rPr>
                <w:noProof/>
                <w:webHidden/>
              </w:rPr>
              <w:t>177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1" w:history="1">
            <w:r w:rsidR="007615FB" w:rsidRPr="0045226F">
              <w:rPr>
                <w:rStyle w:val="Hyperlink"/>
                <w:noProof/>
              </w:rPr>
              <w:t>Addressing 3.1.1.4 “The OS shall provide only obscured feedback to the user while the authentication is in progress”</w:t>
            </w:r>
            <w:r w:rsidR="007615FB">
              <w:rPr>
                <w:noProof/>
                <w:webHidden/>
              </w:rPr>
              <w:tab/>
            </w:r>
            <w:r>
              <w:rPr>
                <w:noProof/>
                <w:webHidden/>
              </w:rPr>
              <w:fldChar w:fldCharType="begin"/>
            </w:r>
            <w:r w:rsidR="007615FB">
              <w:rPr>
                <w:noProof/>
                <w:webHidden/>
              </w:rPr>
              <w:instrText xml:space="preserve"> PAGEREF _Toc225064051 \h </w:instrText>
            </w:r>
            <w:r>
              <w:rPr>
                <w:noProof/>
                <w:webHidden/>
              </w:rPr>
            </w:r>
            <w:r>
              <w:rPr>
                <w:noProof/>
                <w:webHidden/>
              </w:rPr>
              <w:fldChar w:fldCharType="separate"/>
            </w:r>
            <w:r w:rsidR="007615FB">
              <w:rPr>
                <w:noProof/>
                <w:webHidden/>
              </w:rPr>
              <w:t>178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2" w:history="1">
            <w:r w:rsidR="007615FB" w:rsidRPr="0045226F">
              <w:rPr>
                <w:rStyle w:val="Hyperlink"/>
                <w:noProof/>
              </w:rPr>
              <w:t>Addressing 3.1.1.5 “The OS shall detect when an authorized administrator specified positive integer of consecutive unsuccessful authentication attempts occur related to any authorized user authentication process”</w:t>
            </w:r>
            <w:r w:rsidR="007615FB">
              <w:rPr>
                <w:noProof/>
                <w:webHidden/>
              </w:rPr>
              <w:tab/>
            </w:r>
            <w:r>
              <w:rPr>
                <w:noProof/>
                <w:webHidden/>
              </w:rPr>
              <w:fldChar w:fldCharType="begin"/>
            </w:r>
            <w:r w:rsidR="007615FB">
              <w:rPr>
                <w:noProof/>
                <w:webHidden/>
              </w:rPr>
              <w:instrText xml:space="preserve"> PAGEREF _Toc225064052 \h </w:instrText>
            </w:r>
            <w:r>
              <w:rPr>
                <w:noProof/>
                <w:webHidden/>
              </w:rPr>
            </w:r>
            <w:r>
              <w:rPr>
                <w:noProof/>
                <w:webHidden/>
              </w:rPr>
              <w:fldChar w:fldCharType="separate"/>
            </w:r>
            <w:r w:rsidR="007615FB">
              <w:rPr>
                <w:noProof/>
                <w:webHidden/>
              </w:rPr>
              <w:t>178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3" w:history="1">
            <w:r w:rsidR="007615FB" w:rsidRPr="0045226F">
              <w:rPr>
                <w:rStyle w:val="Hyperlink"/>
                <w:noProof/>
              </w:rPr>
              <w:t>Addressing 3.1.1.6 “The OS shall perform a specific set of actions when the defined number of consecutive unsuccessful authentication attempts specified in “3.1.1.5” has been detected”</w:t>
            </w:r>
            <w:r w:rsidR="007615FB">
              <w:rPr>
                <w:noProof/>
                <w:webHidden/>
              </w:rPr>
              <w:tab/>
            </w:r>
            <w:r>
              <w:rPr>
                <w:noProof/>
                <w:webHidden/>
              </w:rPr>
              <w:fldChar w:fldCharType="begin"/>
            </w:r>
            <w:r w:rsidR="007615FB">
              <w:rPr>
                <w:noProof/>
                <w:webHidden/>
              </w:rPr>
              <w:instrText xml:space="preserve"> PAGEREF _Toc225064053 \h </w:instrText>
            </w:r>
            <w:r>
              <w:rPr>
                <w:noProof/>
                <w:webHidden/>
              </w:rPr>
            </w:r>
            <w:r>
              <w:rPr>
                <w:noProof/>
                <w:webHidden/>
              </w:rPr>
              <w:fldChar w:fldCharType="separate"/>
            </w:r>
            <w:r w:rsidR="007615FB">
              <w:rPr>
                <w:noProof/>
                <w:webHidden/>
              </w:rPr>
              <w:t>180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4" w:history="1">
            <w:r w:rsidR="007615FB" w:rsidRPr="0045226F">
              <w:rPr>
                <w:rStyle w:val="Hyperlink"/>
                <w:noProof/>
              </w:rPr>
              <w:t>Addressing 3.1.1.7 “The OS shall maintain a specific list of security attributes belonging to individual users”</w:t>
            </w:r>
            <w:r w:rsidR="007615FB">
              <w:rPr>
                <w:noProof/>
                <w:webHidden/>
              </w:rPr>
              <w:tab/>
            </w:r>
            <w:r>
              <w:rPr>
                <w:noProof/>
                <w:webHidden/>
              </w:rPr>
              <w:fldChar w:fldCharType="begin"/>
            </w:r>
            <w:r w:rsidR="007615FB">
              <w:rPr>
                <w:noProof/>
                <w:webHidden/>
              </w:rPr>
              <w:instrText xml:space="preserve"> PAGEREF _Toc225064054 \h </w:instrText>
            </w:r>
            <w:r>
              <w:rPr>
                <w:noProof/>
                <w:webHidden/>
              </w:rPr>
            </w:r>
            <w:r>
              <w:rPr>
                <w:noProof/>
                <w:webHidden/>
              </w:rPr>
              <w:fldChar w:fldCharType="separate"/>
            </w:r>
            <w:r w:rsidR="007615FB">
              <w:rPr>
                <w:noProof/>
                <w:webHidden/>
              </w:rPr>
              <w:t>182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5" w:history="1">
            <w:r w:rsidR="007615FB" w:rsidRPr="0045226F">
              <w:rPr>
                <w:rStyle w:val="Hyperlink"/>
                <w:noProof/>
              </w:rPr>
              <w:t>Addressing 3.1.1.8 “The OS shall associate a specific list of user security attributes with subjects acting on behalf of that user”</w:t>
            </w:r>
            <w:r w:rsidR="007615FB">
              <w:rPr>
                <w:noProof/>
                <w:webHidden/>
              </w:rPr>
              <w:tab/>
            </w:r>
            <w:r>
              <w:rPr>
                <w:noProof/>
                <w:webHidden/>
              </w:rPr>
              <w:fldChar w:fldCharType="begin"/>
            </w:r>
            <w:r w:rsidR="007615FB">
              <w:rPr>
                <w:noProof/>
                <w:webHidden/>
              </w:rPr>
              <w:instrText xml:space="preserve"> PAGEREF _Toc225064055 \h </w:instrText>
            </w:r>
            <w:r>
              <w:rPr>
                <w:noProof/>
                <w:webHidden/>
              </w:rPr>
            </w:r>
            <w:r>
              <w:rPr>
                <w:noProof/>
                <w:webHidden/>
              </w:rPr>
              <w:fldChar w:fldCharType="separate"/>
            </w:r>
            <w:r w:rsidR="007615FB">
              <w:rPr>
                <w:noProof/>
                <w:webHidden/>
              </w:rPr>
              <w:t>191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6" w:history="1">
            <w:r w:rsidR="007615FB" w:rsidRPr="0045226F">
              <w:rPr>
                <w:rStyle w:val="Hyperlink"/>
                <w:noProof/>
              </w:rPr>
              <w:t>Addressing 3.1.1.9 “The OS shall protect authentication data from disclosure through the use of operating system provided cryptographic services”</w:t>
            </w:r>
            <w:r w:rsidR="007615FB">
              <w:rPr>
                <w:noProof/>
                <w:webHidden/>
              </w:rPr>
              <w:tab/>
            </w:r>
            <w:r>
              <w:rPr>
                <w:noProof/>
                <w:webHidden/>
              </w:rPr>
              <w:fldChar w:fldCharType="begin"/>
            </w:r>
            <w:r w:rsidR="007615FB">
              <w:rPr>
                <w:noProof/>
                <w:webHidden/>
              </w:rPr>
              <w:instrText xml:space="preserve"> PAGEREF _Toc225064056 \h </w:instrText>
            </w:r>
            <w:r>
              <w:rPr>
                <w:noProof/>
                <w:webHidden/>
              </w:rPr>
            </w:r>
            <w:r>
              <w:rPr>
                <w:noProof/>
                <w:webHidden/>
              </w:rPr>
              <w:fldChar w:fldCharType="separate"/>
            </w:r>
            <w:r w:rsidR="007615FB">
              <w:rPr>
                <w:noProof/>
                <w:webHidden/>
              </w:rPr>
              <w:t>198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57" w:history="1">
            <w:r w:rsidR="007615FB" w:rsidRPr="0045226F">
              <w:rPr>
                <w:rStyle w:val="Hyperlink"/>
                <w:noProof/>
              </w:rPr>
              <w:t>Password lifecycle</w:t>
            </w:r>
            <w:r w:rsidR="007615FB">
              <w:rPr>
                <w:noProof/>
                <w:webHidden/>
              </w:rPr>
              <w:tab/>
            </w:r>
            <w:r>
              <w:rPr>
                <w:noProof/>
                <w:webHidden/>
              </w:rPr>
              <w:fldChar w:fldCharType="begin"/>
            </w:r>
            <w:r w:rsidR="007615FB">
              <w:rPr>
                <w:noProof/>
                <w:webHidden/>
              </w:rPr>
              <w:instrText xml:space="preserve"> PAGEREF _Toc225064057 \h </w:instrText>
            </w:r>
            <w:r>
              <w:rPr>
                <w:noProof/>
                <w:webHidden/>
              </w:rPr>
            </w:r>
            <w:r>
              <w:rPr>
                <w:noProof/>
                <w:webHidden/>
              </w:rPr>
              <w:fldChar w:fldCharType="separate"/>
            </w:r>
            <w:r w:rsidR="007615FB">
              <w:rPr>
                <w:noProof/>
                <w:webHidden/>
              </w:rPr>
              <w:t>199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8" w:history="1">
            <w:r w:rsidR="007615FB" w:rsidRPr="0045226F">
              <w:rPr>
                <w:rStyle w:val="Hyperlink"/>
                <w:noProof/>
              </w:rPr>
              <w:t>Addressing 3.1.1.10 “The OS shall provide an administrator role that is separate from untrusted users”</w:t>
            </w:r>
            <w:r w:rsidR="007615FB">
              <w:rPr>
                <w:noProof/>
                <w:webHidden/>
              </w:rPr>
              <w:tab/>
            </w:r>
            <w:r>
              <w:rPr>
                <w:noProof/>
                <w:webHidden/>
              </w:rPr>
              <w:fldChar w:fldCharType="begin"/>
            </w:r>
            <w:r w:rsidR="007615FB">
              <w:rPr>
                <w:noProof/>
                <w:webHidden/>
              </w:rPr>
              <w:instrText xml:space="preserve"> PAGEREF _Toc225064058 \h </w:instrText>
            </w:r>
            <w:r>
              <w:rPr>
                <w:noProof/>
                <w:webHidden/>
              </w:rPr>
            </w:r>
            <w:r>
              <w:rPr>
                <w:noProof/>
                <w:webHidden/>
              </w:rPr>
              <w:fldChar w:fldCharType="separate"/>
            </w:r>
            <w:r w:rsidR="007615FB">
              <w:rPr>
                <w:noProof/>
                <w:webHidden/>
              </w:rPr>
              <w:t>211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59" w:history="1">
            <w:r w:rsidR="007615FB" w:rsidRPr="0045226F">
              <w:rPr>
                <w:rStyle w:val="Hyperlink"/>
                <w:noProof/>
              </w:rPr>
              <w:t>Addressing 3.1.1.11 “The OS shall provide the authorized administrator the ability to set user attributes”</w:t>
            </w:r>
            <w:r w:rsidR="007615FB">
              <w:rPr>
                <w:noProof/>
                <w:webHidden/>
              </w:rPr>
              <w:tab/>
            </w:r>
            <w:r>
              <w:rPr>
                <w:noProof/>
                <w:webHidden/>
              </w:rPr>
              <w:fldChar w:fldCharType="begin"/>
            </w:r>
            <w:r w:rsidR="007615FB">
              <w:rPr>
                <w:noProof/>
                <w:webHidden/>
              </w:rPr>
              <w:instrText xml:space="preserve"> PAGEREF _Toc225064059 \h </w:instrText>
            </w:r>
            <w:r>
              <w:rPr>
                <w:noProof/>
                <w:webHidden/>
              </w:rPr>
            </w:r>
            <w:r>
              <w:rPr>
                <w:noProof/>
                <w:webHidden/>
              </w:rPr>
              <w:fldChar w:fldCharType="separate"/>
            </w:r>
            <w:r w:rsidR="007615FB">
              <w:rPr>
                <w:noProof/>
                <w:webHidden/>
              </w:rPr>
              <w:t>212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0" w:history="1">
            <w:r w:rsidR="007615FB" w:rsidRPr="0045226F">
              <w:rPr>
                <w:rStyle w:val="Hyperlink"/>
                <w:noProof/>
              </w:rPr>
              <w:t>Addressing 3.1.1.12 “The OS shall re-authenticate the user when changing authentication data”</w:t>
            </w:r>
            <w:r w:rsidR="007615FB">
              <w:rPr>
                <w:noProof/>
                <w:webHidden/>
              </w:rPr>
              <w:tab/>
            </w:r>
            <w:r>
              <w:rPr>
                <w:noProof/>
                <w:webHidden/>
              </w:rPr>
              <w:fldChar w:fldCharType="begin"/>
            </w:r>
            <w:r w:rsidR="007615FB">
              <w:rPr>
                <w:noProof/>
                <w:webHidden/>
              </w:rPr>
              <w:instrText xml:space="preserve"> PAGEREF _Toc225064060 \h </w:instrText>
            </w:r>
            <w:r>
              <w:rPr>
                <w:noProof/>
                <w:webHidden/>
              </w:rPr>
            </w:r>
            <w:r>
              <w:rPr>
                <w:noProof/>
                <w:webHidden/>
              </w:rPr>
              <w:fldChar w:fldCharType="separate"/>
            </w:r>
            <w:r w:rsidR="007615FB">
              <w:rPr>
                <w:noProof/>
                <w:webHidden/>
              </w:rPr>
              <w:t>215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1" w:history="1">
            <w:r w:rsidR="007615FB" w:rsidRPr="0045226F">
              <w:rPr>
                <w:rStyle w:val="Hyperlink"/>
                <w:noProof/>
              </w:rPr>
              <w:t>Addressing 3.1.1.13 “The OS shall provide a mechanism to verify that each user password when set meets authorized administrator configurable password characteristics”</w:t>
            </w:r>
            <w:r w:rsidR="007615FB">
              <w:rPr>
                <w:noProof/>
                <w:webHidden/>
              </w:rPr>
              <w:tab/>
            </w:r>
            <w:r>
              <w:rPr>
                <w:noProof/>
                <w:webHidden/>
              </w:rPr>
              <w:fldChar w:fldCharType="begin"/>
            </w:r>
            <w:r w:rsidR="007615FB">
              <w:rPr>
                <w:noProof/>
                <w:webHidden/>
              </w:rPr>
              <w:instrText xml:space="preserve"> PAGEREF _Toc225064061 \h </w:instrText>
            </w:r>
            <w:r>
              <w:rPr>
                <w:noProof/>
                <w:webHidden/>
              </w:rPr>
            </w:r>
            <w:r>
              <w:rPr>
                <w:noProof/>
                <w:webHidden/>
              </w:rPr>
              <w:fldChar w:fldCharType="separate"/>
            </w:r>
            <w:r w:rsidR="007615FB">
              <w:rPr>
                <w:noProof/>
                <w:webHidden/>
              </w:rPr>
              <w:t>215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2" w:history="1">
            <w:r w:rsidR="007615FB" w:rsidRPr="0045226F">
              <w:rPr>
                <w:rStyle w:val="Hyperlink"/>
                <w:noProof/>
              </w:rPr>
              <w:t>Addressing 3.1.1.14 “The OS shall automatically disable a user account when the current time has passed the authorized administrator specified time interval in which the user account has not been logged on successfully since the user account’s last successful logon time”</w:t>
            </w:r>
            <w:r w:rsidR="007615FB">
              <w:rPr>
                <w:noProof/>
                <w:webHidden/>
              </w:rPr>
              <w:tab/>
            </w:r>
            <w:r>
              <w:rPr>
                <w:noProof/>
                <w:webHidden/>
              </w:rPr>
              <w:fldChar w:fldCharType="begin"/>
            </w:r>
            <w:r w:rsidR="007615FB">
              <w:rPr>
                <w:noProof/>
                <w:webHidden/>
              </w:rPr>
              <w:instrText xml:space="preserve"> PAGEREF _Toc225064062 \h </w:instrText>
            </w:r>
            <w:r>
              <w:rPr>
                <w:noProof/>
                <w:webHidden/>
              </w:rPr>
            </w:r>
            <w:r>
              <w:rPr>
                <w:noProof/>
                <w:webHidden/>
              </w:rPr>
              <w:fldChar w:fldCharType="separate"/>
            </w:r>
            <w:r w:rsidR="007615FB">
              <w:rPr>
                <w:noProof/>
                <w:webHidden/>
              </w:rPr>
              <w:t>216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63" w:history="1">
            <w:r w:rsidR="007615FB" w:rsidRPr="0045226F">
              <w:rPr>
                <w:rStyle w:val="Hyperlink"/>
                <w:noProof/>
              </w:rPr>
              <w:t>Meeting the “Identification and Authentication User Identification/Authentication, Attributes, Roles, and Re-Authentication Management Requirements”</w:t>
            </w:r>
            <w:r w:rsidR="007615FB">
              <w:rPr>
                <w:noProof/>
                <w:webHidden/>
              </w:rPr>
              <w:tab/>
            </w:r>
            <w:r>
              <w:rPr>
                <w:noProof/>
                <w:webHidden/>
              </w:rPr>
              <w:fldChar w:fldCharType="begin"/>
            </w:r>
            <w:r w:rsidR="007615FB">
              <w:rPr>
                <w:noProof/>
                <w:webHidden/>
              </w:rPr>
              <w:instrText xml:space="preserve"> PAGEREF _Toc225064063 \h </w:instrText>
            </w:r>
            <w:r>
              <w:rPr>
                <w:noProof/>
                <w:webHidden/>
              </w:rPr>
            </w:r>
            <w:r>
              <w:rPr>
                <w:noProof/>
                <w:webHidden/>
              </w:rPr>
              <w:fldChar w:fldCharType="separate"/>
            </w:r>
            <w:r w:rsidR="007615FB">
              <w:rPr>
                <w:noProof/>
                <w:webHidden/>
              </w:rPr>
              <w:t>218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4" w:history="1">
            <w:r w:rsidR="007615FB" w:rsidRPr="0045226F">
              <w:rPr>
                <w:rStyle w:val="Hyperlink"/>
                <w:noProof/>
              </w:rPr>
              <w:t>Addressing 3.1.2.1 “The OS shall allow only authorized administrators the ability to create and manage user accounts”</w:t>
            </w:r>
            <w:r w:rsidR="007615FB">
              <w:rPr>
                <w:noProof/>
                <w:webHidden/>
              </w:rPr>
              <w:tab/>
            </w:r>
            <w:r>
              <w:rPr>
                <w:noProof/>
                <w:webHidden/>
              </w:rPr>
              <w:fldChar w:fldCharType="begin"/>
            </w:r>
            <w:r w:rsidR="007615FB">
              <w:rPr>
                <w:noProof/>
                <w:webHidden/>
              </w:rPr>
              <w:instrText xml:space="preserve"> PAGEREF _Toc225064064 \h </w:instrText>
            </w:r>
            <w:r>
              <w:rPr>
                <w:noProof/>
                <w:webHidden/>
              </w:rPr>
            </w:r>
            <w:r>
              <w:rPr>
                <w:noProof/>
                <w:webHidden/>
              </w:rPr>
              <w:fldChar w:fldCharType="separate"/>
            </w:r>
            <w:r w:rsidR="007615FB">
              <w:rPr>
                <w:noProof/>
                <w:webHidden/>
              </w:rPr>
              <w:t>218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5" w:history="1">
            <w:r w:rsidR="007615FB" w:rsidRPr="0045226F">
              <w:rPr>
                <w:rStyle w:val="Hyperlink"/>
                <w:noProof/>
              </w:rPr>
              <w:t>Addressing 3.1.2.2 “The OS shall provide authorized administrators the ability to specify a time interval in which the user account has not been logged on successfully so that a user account is automatically disabled after the time interval has elapsed”</w:t>
            </w:r>
            <w:r w:rsidR="007615FB">
              <w:rPr>
                <w:noProof/>
                <w:webHidden/>
              </w:rPr>
              <w:tab/>
            </w:r>
            <w:r>
              <w:rPr>
                <w:noProof/>
                <w:webHidden/>
              </w:rPr>
              <w:fldChar w:fldCharType="begin"/>
            </w:r>
            <w:r w:rsidR="007615FB">
              <w:rPr>
                <w:noProof/>
                <w:webHidden/>
              </w:rPr>
              <w:instrText xml:space="preserve"> PAGEREF _Toc225064065 \h </w:instrText>
            </w:r>
            <w:r>
              <w:rPr>
                <w:noProof/>
                <w:webHidden/>
              </w:rPr>
            </w:r>
            <w:r>
              <w:rPr>
                <w:noProof/>
                <w:webHidden/>
              </w:rPr>
              <w:fldChar w:fldCharType="separate"/>
            </w:r>
            <w:r w:rsidR="007615FB">
              <w:rPr>
                <w:noProof/>
                <w:webHidden/>
              </w:rPr>
              <w:t>218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6" w:history="1">
            <w:r w:rsidR="007615FB" w:rsidRPr="0045226F">
              <w:rPr>
                <w:rStyle w:val="Hyperlink"/>
                <w:noProof/>
              </w:rPr>
              <w:t>Addressing 3.1.2.3 “The OS shall allow only authorized administrators the ability to initially set and modify user security attributes (other than authentication data)”</w:t>
            </w:r>
            <w:r w:rsidR="007615FB">
              <w:rPr>
                <w:noProof/>
                <w:webHidden/>
              </w:rPr>
              <w:tab/>
            </w:r>
            <w:r>
              <w:rPr>
                <w:noProof/>
                <w:webHidden/>
              </w:rPr>
              <w:fldChar w:fldCharType="begin"/>
            </w:r>
            <w:r w:rsidR="007615FB">
              <w:rPr>
                <w:noProof/>
                <w:webHidden/>
              </w:rPr>
              <w:instrText xml:space="preserve"> PAGEREF _Toc225064066 \h </w:instrText>
            </w:r>
            <w:r>
              <w:rPr>
                <w:noProof/>
                <w:webHidden/>
              </w:rPr>
            </w:r>
            <w:r>
              <w:rPr>
                <w:noProof/>
                <w:webHidden/>
              </w:rPr>
              <w:fldChar w:fldCharType="separate"/>
            </w:r>
            <w:r w:rsidR="007615FB">
              <w:rPr>
                <w:noProof/>
                <w:webHidden/>
              </w:rPr>
              <w:t>219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7" w:history="1">
            <w:r w:rsidR="007615FB" w:rsidRPr="0045226F">
              <w:rPr>
                <w:rStyle w:val="Hyperlink"/>
                <w:noProof/>
              </w:rPr>
              <w:t>Addressing 3.1.2.4 “The OS shall allow only authorized administrators the ability to initialize user authentication data”</w:t>
            </w:r>
            <w:r w:rsidR="007615FB">
              <w:rPr>
                <w:noProof/>
                <w:webHidden/>
              </w:rPr>
              <w:tab/>
            </w:r>
            <w:r>
              <w:rPr>
                <w:noProof/>
                <w:webHidden/>
              </w:rPr>
              <w:fldChar w:fldCharType="begin"/>
            </w:r>
            <w:r w:rsidR="007615FB">
              <w:rPr>
                <w:noProof/>
                <w:webHidden/>
              </w:rPr>
              <w:instrText xml:space="preserve"> PAGEREF _Toc225064067 \h </w:instrText>
            </w:r>
            <w:r>
              <w:rPr>
                <w:noProof/>
                <w:webHidden/>
              </w:rPr>
            </w:r>
            <w:r>
              <w:rPr>
                <w:noProof/>
                <w:webHidden/>
              </w:rPr>
              <w:fldChar w:fldCharType="separate"/>
            </w:r>
            <w:r w:rsidR="007615FB">
              <w:rPr>
                <w:noProof/>
                <w:webHidden/>
              </w:rPr>
              <w:t>220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8" w:history="1">
            <w:r w:rsidR="007615FB" w:rsidRPr="0045226F">
              <w:rPr>
                <w:rStyle w:val="Hyperlink"/>
                <w:noProof/>
              </w:rPr>
              <w:t>Addressing 3.1.2.5 “The OS shall restrict the ability to modify authentication data to authorized administrators and users authorized to modify their own authentication data”</w:t>
            </w:r>
            <w:r w:rsidR="007615FB">
              <w:rPr>
                <w:noProof/>
                <w:webHidden/>
              </w:rPr>
              <w:tab/>
            </w:r>
            <w:r>
              <w:rPr>
                <w:noProof/>
                <w:webHidden/>
              </w:rPr>
              <w:fldChar w:fldCharType="begin"/>
            </w:r>
            <w:r w:rsidR="007615FB">
              <w:rPr>
                <w:noProof/>
                <w:webHidden/>
              </w:rPr>
              <w:instrText xml:space="preserve"> PAGEREF _Toc225064068 \h </w:instrText>
            </w:r>
            <w:r>
              <w:rPr>
                <w:noProof/>
                <w:webHidden/>
              </w:rPr>
            </w:r>
            <w:r>
              <w:rPr>
                <w:noProof/>
                <w:webHidden/>
              </w:rPr>
              <w:fldChar w:fldCharType="separate"/>
            </w:r>
            <w:r w:rsidR="007615FB">
              <w:rPr>
                <w:noProof/>
                <w:webHidden/>
              </w:rPr>
              <w:t>220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69" w:history="1">
            <w:r w:rsidR="007615FB" w:rsidRPr="0045226F">
              <w:rPr>
                <w:rStyle w:val="Hyperlink"/>
                <w:noProof/>
              </w:rPr>
              <w:t>Addressing 3.1.2.6 “The OS shall allow only authorized administrators the ability to initialize and modify authentication mechanism attributes”</w:t>
            </w:r>
            <w:r w:rsidR="007615FB">
              <w:rPr>
                <w:noProof/>
                <w:webHidden/>
              </w:rPr>
              <w:tab/>
            </w:r>
            <w:r>
              <w:rPr>
                <w:noProof/>
                <w:webHidden/>
              </w:rPr>
              <w:fldChar w:fldCharType="begin"/>
            </w:r>
            <w:r w:rsidR="007615FB">
              <w:rPr>
                <w:noProof/>
                <w:webHidden/>
              </w:rPr>
              <w:instrText xml:space="preserve"> PAGEREF _Toc225064069 \h </w:instrText>
            </w:r>
            <w:r>
              <w:rPr>
                <w:noProof/>
                <w:webHidden/>
              </w:rPr>
            </w:r>
            <w:r>
              <w:rPr>
                <w:noProof/>
                <w:webHidden/>
              </w:rPr>
              <w:fldChar w:fldCharType="separate"/>
            </w:r>
            <w:r w:rsidR="007615FB">
              <w:rPr>
                <w:noProof/>
                <w:webHidden/>
              </w:rPr>
              <w:t>221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70" w:history="1">
            <w:r w:rsidR="007615FB" w:rsidRPr="0045226F">
              <w:rPr>
                <w:rStyle w:val="Hyperlink"/>
                <w:noProof/>
              </w:rPr>
              <w:t>Addressing 3.1.2.7 “The OS shall provide authorized administrators the ability to specify and configure mandatory password composition”</w:t>
            </w:r>
            <w:r w:rsidR="007615FB">
              <w:rPr>
                <w:noProof/>
                <w:webHidden/>
              </w:rPr>
              <w:tab/>
            </w:r>
            <w:r>
              <w:rPr>
                <w:noProof/>
                <w:webHidden/>
              </w:rPr>
              <w:fldChar w:fldCharType="begin"/>
            </w:r>
            <w:r w:rsidR="007615FB">
              <w:rPr>
                <w:noProof/>
                <w:webHidden/>
              </w:rPr>
              <w:instrText xml:space="preserve"> PAGEREF _Toc225064070 \h </w:instrText>
            </w:r>
            <w:r>
              <w:rPr>
                <w:noProof/>
                <w:webHidden/>
              </w:rPr>
            </w:r>
            <w:r>
              <w:rPr>
                <w:noProof/>
                <w:webHidden/>
              </w:rPr>
              <w:fldChar w:fldCharType="separate"/>
            </w:r>
            <w:r w:rsidR="007615FB">
              <w:rPr>
                <w:noProof/>
                <w:webHidden/>
              </w:rPr>
              <w:t>225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71" w:history="1">
            <w:r w:rsidR="007615FB" w:rsidRPr="0045226F">
              <w:rPr>
                <w:rStyle w:val="Hyperlink"/>
                <w:noProof/>
              </w:rPr>
              <w:t>Meeting the “Identification and Authentication User Identification/Authentication, Attributes, Roles, and Re-Authentication Audit Requirements”</w:t>
            </w:r>
            <w:r w:rsidR="007615FB">
              <w:rPr>
                <w:noProof/>
                <w:webHidden/>
              </w:rPr>
              <w:tab/>
            </w:r>
            <w:r>
              <w:rPr>
                <w:noProof/>
                <w:webHidden/>
              </w:rPr>
              <w:fldChar w:fldCharType="begin"/>
            </w:r>
            <w:r w:rsidR="007615FB">
              <w:rPr>
                <w:noProof/>
                <w:webHidden/>
              </w:rPr>
              <w:instrText xml:space="preserve"> PAGEREF _Toc225064071 \h </w:instrText>
            </w:r>
            <w:r>
              <w:rPr>
                <w:noProof/>
                <w:webHidden/>
              </w:rPr>
            </w:r>
            <w:r>
              <w:rPr>
                <w:noProof/>
                <w:webHidden/>
              </w:rPr>
              <w:fldChar w:fldCharType="separate"/>
            </w:r>
            <w:r w:rsidR="007615FB">
              <w:rPr>
                <w:noProof/>
                <w:webHidden/>
              </w:rPr>
              <w:t>226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72" w:history="1">
            <w:r w:rsidR="007615FB" w:rsidRPr="0045226F">
              <w:rPr>
                <w:rStyle w:val="Hyperlink"/>
                <w:noProof/>
              </w:rPr>
              <w:t>Addressing 3.1.3.1 “The OS shall provide the ability to audit the creation and management of user accounts”</w:t>
            </w:r>
            <w:r w:rsidR="007615FB">
              <w:rPr>
                <w:noProof/>
                <w:webHidden/>
              </w:rPr>
              <w:tab/>
            </w:r>
            <w:r>
              <w:rPr>
                <w:noProof/>
                <w:webHidden/>
              </w:rPr>
              <w:fldChar w:fldCharType="begin"/>
            </w:r>
            <w:r w:rsidR="007615FB">
              <w:rPr>
                <w:noProof/>
                <w:webHidden/>
              </w:rPr>
              <w:instrText xml:space="preserve"> PAGEREF _Toc225064072 \h </w:instrText>
            </w:r>
            <w:r>
              <w:rPr>
                <w:noProof/>
                <w:webHidden/>
              </w:rPr>
            </w:r>
            <w:r>
              <w:rPr>
                <w:noProof/>
                <w:webHidden/>
              </w:rPr>
              <w:fldChar w:fldCharType="separate"/>
            </w:r>
            <w:r w:rsidR="007615FB">
              <w:rPr>
                <w:noProof/>
                <w:webHidden/>
              </w:rPr>
              <w:t>226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73" w:history="1">
            <w:r w:rsidR="007615FB" w:rsidRPr="0045226F">
              <w:rPr>
                <w:rStyle w:val="Hyperlink"/>
                <w:noProof/>
              </w:rPr>
              <w:t>Addressing 3.1.3.2 “The OS shall provide the ability to audit the initialization and modification of user security attributes”</w:t>
            </w:r>
            <w:r w:rsidR="007615FB">
              <w:rPr>
                <w:noProof/>
                <w:webHidden/>
              </w:rPr>
              <w:tab/>
            </w:r>
            <w:r>
              <w:rPr>
                <w:noProof/>
                <w:webHidden/>
              </w:rPr>
              <w:fldChar w:fldCharType="begin"/>
            </w:r>
            <w:r w:rsidR="007615FB">
              <w:rPr>
                <w:noProof/>
                <w:webHidden/>
              </w:rPr>
              <w:instrText xml:space="preserve"> PAGEREF _Toc225064073 \h </w:instrText>
            </w:r>
            <w:r>
              <w:rPr>
                <w:noProof/>
                <w:webHidden/>
              </w:rPr>
            </w:r>
            <w:r>
              <w:rPr>
                <w:noProof/>
                <w:webHidden/>
              </w:rPr>
              <w:fldChar w:fldCharType="separate"/>
            </w:r>
            <w:r w:rsidR="007615FB">
              <w:rPr>
                <w:noProof/>
                <w:webHidden/>
              </w:rPr>
              <w:t>228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74" w:history="1">
            <w:r w:rsidR="007615FB" w:rsidRPr="0045226F">
              <w:rPr>
                <w:rStyle w:val="Hyperlink"/>
                <w:noProof/>
              </w:rPr>
              <w:t>Addressing 3.1.3.3 “The OS shall provide the ability to audit the initialization and modification of authentication mechanism attributes”</w:t>
            </w:r>
            <w:r w:rsidR="007615FB">
              <w:rPr>
                <w:noProof/>
                <w:webHidden/>
              </w:rPr>
              <w:tab/>
            </w:r>
            <w:r>
              <w:rPr>
                <w:noProof/>
                <w:webHidden/>
              </w:rPr>
              <w:fldChar w:fldCharType="begin"/>
            </w:r>
            <w:r w:rsidR="007615FB">
              <w:rPr>
                <w:noProof/>
                <w:webHidden/>
              </w:rPr>
              <w:instrText xml:space="preserve"> PAGEREF _Toc225064074 \h </w:instrText>
            </w:r>
            <w:r>
              <w:rPr>
                <w:noProof/>
                <w:webHidden/>
              </w:rPr>
            </w:r>
            <w:r>
              <w:rPr>
                <w:noProof/>
                <w:webHidden/>
              </w:rPr>
              <w:fldChar w:fldCharType="separate"/>
            </w:r>
            <w:r w:rsidR="007615FB">
              <w:rPr>
                <w:noProof/>
                <w:webHidden/>
              </w:rPr>
              <w:t>231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75" w:history="1">
            <w:r w:rsidR="007615FB" w:rsidRPr="0045226F">
              <w:rPr>
                <w:rStyle w:val="Hyperlink"/>
                <w:noProof/>
              </w:rPr>
              <w:t>Addressing 3.1.3.4 “The OS shall provide the ability to audit when a user’s consecutive unsuccessful authentication attempts meets or exceeds the administrator-configured positive integer”</w:t>
            </w:r>
            <w:r w:rsidR="007615FB">
              <w:rPr>
                <w:noProof/>
                <w:webHidden/>
              </w:rPr>
              <w:tab/>
            </w:r>
            <w:r>
              <w:rPr>
                <w:noProof/>
                <w:webHidden/>
              </w:rPr>
              <w:fldChar w:fldCharType="begin"/>
            </w:r>
            <w:r w:rsidR="007615FB">
              <w:rPr>
                <w:noProof/>
                <w:webHidden/>
              </w:rPr>
              <w:instrText xml:space="preserve"> PAGEREF _Toc225064075 \h </w:instrText>
            </w:r>
            <w:r>
              <w:rPr>
                <w:noProof/>
                <w:webHidden/>
              </w:rPr>
            </w:r>
            <w:r>
              <w:rPr>
                <w:noProof/>
                <w:webHidden/>
              </w:rPr>
              <w:fldChar w:fldCharType="separate"/>
            </w:r>
            <w:r w:rsidR="007615FB">
              <w:rPr>
                <w:noProof/>
                <w:webHidden/>
              </w:rPr>
              <w:t>233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76" w:history="1">
            <w:r w:rsidR="007615FB" w:rsidRPr="0045226F">
              <w:rPr>
                <w:rStyle w:val="Hyperlink"/>
                <w:noProof/>
              </w:rPr>
              <w:t>Addressing 3.1.3.5 “The OS shall provide the ability to audit all user attempts to identify and authenticate to the system”</w:t>
            </w:r>
            <w:r w:rsidR="007615FB">
              <w:rPr>
                <w:noProof/>
                <w:webHidden/>
              </w:rPr>
              <w:tab/>
            </w:r>
            <w:r>
              <w:rPr>
                <w:noProof/>
                <w:webHidden/>
              </w:rPr>
              <w:fldChar w:fldCharType="begin"/>
            </w:r>
            <w:r w:rsidR="007615FB">
              <w:rPr>
                <w:noProof/>
                <w:webHidden/>
              </w:rPr>
              <w:instrText xml:space="preserve"> PAGEREF _Toc225064076 \h </w:instrText>
            </w:r>
            <w:r>
              <w:rPr>
                <w:noProof/>
                <w:webHidden/>
              </w:rPr>
            </w:r>
            <w:r>
              <w:rPr>
                <w:noProof/>
                <w:webHidden/>
              </w:rPr>
              <w:fldChar w:fldCharType="separate"/>
            </w:r>
            <w:r w:rsidR="007615FB">
              <w:rPr>
                <w:noProof/>
                <w:webHidden/>
              </w:rPr>
              <w:t>233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77" w:history="1">
            <w:r w:rsidR="007615FB" w:rsidRPr="0045226F">
              <w:rPr>
                <w:rStyle w:val="Hyperlink"/>
                <w:noProof/>
              </w:rPr>
              <w:t>Logon audit records generated at a Windows OS domain controller</w:t>
            </w:r>
            <w:r w:rsidR="007615FB">
              <w:rPr>
                <w:noProof/>
                <w:webHidden/>
              </w:rPr>
              <w:tab/>
            </w:r>
            <w:r>
              <w:rPr>
                <w:noProof/>
                <w:webHidden/>
              </w:rPr>
              <w:fldChar w:fldCharType="begin"/>
            </w:r>
            <w:r w:rsidR="007615FB">
              <w:rPr>
                <w:noProof/>
                <w:webHidden/>
              </w:rPr>
              <w:instrText xml:space="preserve"> PAGEREF _Toc225064077 \h </w:instrText>
            </w:r>
            <w:r>
              <w:rPr>
                <w:noProof/>
                <w:webHidden/>
              </w:rPr>
            </w:r>
            <w:r>
              <w:rPr>
                <w:noProof/>
                <w:webHidden/>
              </w:rPr>
              <w:fldChar w:fldCharType="separate"/>
            </w:r>
            <w:r w:rsidR="007615FB">
              <w:rPr>
                <w:noProof/>
                <w:webHidden/>
              </w:rPr>
              <w:t>233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78" w:history="1">
            <w:r w:rsidR="007615FB" w:rsidRPr="0045226F">
              <w:rPr>
                <w:rStyle w:val="Hyperlink"/>
                <w:noProof/>
              </w:rPr>
              <w:t>Logon audit records generated at an individual Windows OS machine</w:t>
            </w:r>
            <w:r w:rsidR="007615FB">
              <w:rPr>
                <w:noProof/>
                <w:webHidden/>
              </w:rPr>
              <w:tab/>
            </w:r>
            <w:r>
              <w:rPr>
                <w:noProof/>
                <w:webHidden/>
              </w:rPr>
              <w:fldChar w:fldCharType="begin"/>
            </w:r>
            <w:r w:rsidR="007615FB">
              <w:rPr>
                <w:noProof/>
                <w:webHidden/>
              </w:rPr>
              <w:instrText xml:space="preserve"> PAGEREF _Toc225064078 \h </w:instrText>
            </w:r>
            <w:r>
              <w:rPr>
                <w:noProof/>
                <w:webHidden/>
              </w:rPr>
            </w:r>
            <w:r>
              <w:rPr>
                <w:noProof/>
                <w:webHidden/>
              </w:rPr>
              <w:fldChar w:fldCharType="separate"/>
            </w:r>
            <w:r w:rsidR="007615FB">
              <w:rPr>
                <w:noProof/>
                <w:webHidden/>
              </w:rPr>
              <w:t>236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79" w:history="1">
            <w:r w:rsidR="007615FB" w:rsidRPr="0045226F">
              <w:rPr>
                <w:rStyle w:val="Hyperlink"/>
                <w:noProof/>
              </w:rPr>
              <w:t>Specific group assignment to a logged on user audit record</w:t>
            </w:r>
            <w:r w:rsidR="007615FB">
              <w:rPr>
                <w:noProof/>
                <w:webHidden/>
              </w:rPr>
              <w:tab/>
            </w:r>
            <w:r>
              <w:rPr>
                <w:noProof/>
                <w:webHidden/>
              </w:rPr>
              <w:fldChar w:fldCharType="begin"/>
            </w:r>
            <w:r w:rsidR="007615FB">
              <w:rPr>
                <w:noProof/>
                <w:webHidden/>
              </w:rPr>
              <w:instrText xml:space="preserve"> PAGEREF _Toc225064079 \h </w:instrText>
            </w:r>
            <w:r>
              <w:rPr>
                <w:noProof/>
                <w:webHidden/>
              </w:rPr>
            </w:r>
            <w:r>
              <w:rPr>
                <w:noProof/>
                <w:webHidden/>
              </w:rPr>
              <w:fldChar w:fldCharType="separate"/>
            </w:r>
            <w:r w:rsidR="007615FB">
              <w:rPr>
                <w:noProof/>
                <w:webHidden/>
              </w:rPr>
              <w:t>238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080" w:history="1">
            <w:r w:rsidR="007615FB" w:rsidRPr="0045226F">
              <w:rPr>
                <w:rStyle w:val="Hyperlink"/>
                <w:noProof/>
              </w:rPr>
              <w:t>Meeting the “Identification and Authentication User Interface Security Functional Requirements”</w:t>
            </w:r>
            <w:r w:rsidR="007615FB">
              <w:rPr>
                <w:noProof/>
                <w:webHidden/>
              </w:rPr>
              <w:tab/>
            </w:r>
            <w:r>
              <w:rPr>
                <w:noProof/>
                <w:webHidden/>
              </w:rPr>
              <w:fldChar w:fldCharType="begin"/>
            </w:r>
            <w:r w:rsidR="007615FB">
              <w:rPr>
                <w:noProof/>
                <w:webHidden/>
              </w:rPr>
              <w:instrText xml:space="preserve"> PAGEREF _Toc225064080 \h </w:instrText>
            </w:r>
            <w:r>
              <w:rPr>
                <w:noProof/>
                <w:webHidden/>
              </w:rPr>
            </w:r>
            <w:r>
              <w:rPr>
                <w:noProof/>
                <w:webHidden/>
              </w:rPr>
              <w:fldChar w:fldCharType="separate"/>
            </w:r>
            <w:r w:rsidR="007615FB">
              <w:rPr>
                <w:noProof/>
                <w:webHidden/>
              </w:rPr>
              <w:t>240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81" w:history="1">
            <w:r w:rsidR="007615FB" w:rsidRPr="0045226F">
              <w:rPr>
                <w:rStyle w:val="Hyperlink"/>
                <w:noProof/>
              </w:rPr>
              <w:t>Addressing 3.2.1.1 “Before establishing an interactive session, the OS shall display an authorized administrator specified advisory notice”</w:t>
            </w:r>
            <w:r w:rsidR="007615FB">
              <w:rPr>
                <w:noProof/>
                <w:webHidden/>
              </w:rPr>
              <w:tab/>
            </w:r>
            <w:r>
              <w:rPr>
                <w:noProof/>
                <w:webHidden/>
              </w:rPr>
              <w:fldChar w:fldCharType="begin"/>
            </w:r>
            <w:r w:rsidR="007615FB">
              <w:rPr>
                <w:noProof/>
                <w:webHidden/>
              </w:rPr>
              <w:instrText xml:space="preserve"> PAGEREF _Toc225064081 \h </w:instrText>
            </w:r>
            <w:r>
              <w:rPr>
                <w:noProof/>
                <w:webHidden/>
              </w:rPr>
            </w:r>
            <w:r>
              <w:rPr>
                <w:noProof/>
                <w:webHidden/>
              </w:rPr>
              <w:fldChar w:fldCharType="separate"/>
            </w:r>
            <w:r w:rsidR="007615FB">
              <w:rPr>
                <w:noProof/>
                <w:webHidden/>
              </w:rPr>
              <w:t>240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2" w:history="1">
            <w:r w:rsidR="007615FB" w:rsidRPr="0045226F">
              <w:rPr>
                <w:rStyle w:val="Hyperlink"/>
                <w:noProof/>
              </w:rPr>
              <w:t>Transitions from the “Welcome” state</w:t>
            </w:r>
            <w:r w:rsidR="007615FB">
              <w:rPr>
                <w:noProof/>
                <w:webHidden/>
              </w:rPr>
              <w:tab/>
            </w:r>
            <w:r>
              <w:rPr>
                <w:noProof/>
                <w:webHidden/>
              </w:rPr>
              <w:fldChar w:fldCharType="begin"/>
            </w:r>
            <w:r w:rsidR="007615FB">
              <w:rPr>
                <w:noProof/>
                <w:webHidden/>
              </w:rPr>
              <w:instrText xml:space="preserve"> PAGEREF _Toc225064082 \h </w:instrText>
            </w:r>
            <w:r>
              <w:rPr>
                <w:noProof/>
                <w:webHidden/>
              </w:rPr>
            </w:r>
            <w:r>
              <w:rPr>
                <w:noProof/>
                <w:webHidden/>
              </w:rPr>
              <w:fldChar w:fldCharType="separate"/>
            </w:r>
            <w:r w:rsidR="007615FB">
              <w:rPr>
                <w:noProof/>
                <w:webHidden/>
              </w:rPr>
              <w:t>241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3" w:history="1">
            <w:r w:rsidR="007615FB" w:rsidRPr="0045226F">
              <w:rPr>
                <w:rStyle w:val="Hyperlink"/>
                <w:noProof/>
              </w:rPr>
              <w:t>“Display legal notices” state</w:t>
            </w:r>
            <w:r w:rsidR="007615FB">
              <w:rPr>
                <w:noProof/>
                <w:webHidden/>
              </w:rPr>
              <w:tab/>
            </w:r>
            <w:r>
              <w:rPr>
                <w:noProof/>
                <w:webHidden/>
              </w:rPr>
              <w:fldChar w:fldCharType="begin"/>
            </w:r>
            <w:r w:rsidR="007615FB">
              <w:rPr>
                <w:noProof/>
                <w:webHidden/>
              </w:rPr>
              <w:instrText xml:space="preserve"> PAGEREF _Toc225064083 \h </w:instrText>
            </w:r>
            <w:r>
              <w:rPr>
                <w:noProof/>
                <w:webHidden/>
              </w:rPr>
            </w:r>
            <w:r>
              <w:rPr>
                <w:noProof/>
                <w:webHidden/>
              </w:rPr>
              <w:fldChar w:fldCharType="separate"/>
            </w:r>
            <w:r w:rsidR="007615FB">
              <w:rPr>
                <w:noProof/>
                <w:webHidden/>
              </w:rPr>
              <w:t>241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4" w:history="1">
            <w:r w:rsidR="007615FB" w:rsidRPr="0045226F">
              <w:rPr>
                <w:rStyle w:val="Hyperlink"/>
                <w:noProof/>
              </w:rPr>
              <w:t>Transitions from the “Display legal notices” state</w:t>
            </w:r>
            <w:r w:rsidR="007615FB">
              <w:rPr>
                <w:noProof/>
                <w:webHidden/>
              </w:rPr>
              <w:tab/>
            </w:r>
            <w:r>
              <w:rPr>
                <w:noProof/>
                <w:webHidden/>
              </w:rPr>
              <w:fldChar w:fldCharType="begin"/>
            </w:r>
            <w:r w:rsidR="007615FB">
              <w:rPr>
                <w:noProof/>
                <w:webHidden/>
              </w:rPr>
              <w:instrText xml:space="preserve"> PAGEREF _Toc225064084 \h </w:instrText>
            </w:r>
            <w:r>
              <w:rPr>
                <w:noProof/>
                <w:webHidden/>
              </w:rPr>
            </w:r>
            <w:r>
              <w:rPr>
                <w:noProof/>
                <w:webHidden/>
              </w:rPr>
              <w:fldChar w:fldCharType="separate"/>
            </w:r>
            <w:r w:rsidR="007615FB">
              <w:rPr>
                <w:noProof/>
                <w:webHidden/>
              </w:rPr>
              <w:t>241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085" w:history="1">
            <w:r w:rsidR="007615FB" w:rsidRPr="0045226F">
              <w:rPr>
                <w:rStyle w:val="Hyperlink"/>
                <w:noProof/>
              </w:rPr>
              <w:t>Addressing 3.2.1.2 “The OS shall allow user-initiated locking of an interactive session by performing a specific set of actions”</w:t>
            </w:r>
            <w:r w:rsidR="007615FB">
              <w:rPr>
                <w:noProof/>
                <w:webHidden/>
              </w:rPr>
              <w:tab/>
            </w:r>
            <w:r>
              <w:rPr>
                <w:noProof/>
                <w:webHidden/>
              </w:rPr>
              <w:fldChar w:fldCharType="begin"/>
            </w:r>
            <w:r w:rsidR="007615FB">
              <w:rPr>
                <w:noProof/>
                <w:webHidden/>
              </w:rPr>
              <w:instrText xml:space="preserve"> PAGEREF _Toc225064085 \h </w:instrText>
            </w:r>
            <w:r>
              <w:rPr>
                <w:noProof/>
                <w:webHidden/>
              </w:rPr>
            </w:r>
            <w:r>
              <w:rPr>
                <w:noProof/>
                <w:webHidden/>
              </w:rPr>
              <w:fldChar w:fldCharType="separate"/>
            </w:r>
            <w:r w:rsidR="007615FB">
              <w:rPr>
                <w:noProof/>
                <w:webHidden/>
              </w:rPr>
              <w:t>243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6" w:history="1">
            <w:r w:rsidR="007615FB" w:rsidRPr="0045226F">
              <w:rPr>
                <w:rStyle w:val="Hyperlink"/>
                <w:noProof/>
              </w:rPr>
              <w:t>Transitions from the “User logged on” state</w:t>
            </w:r>
            <w:r w:rsidR="007615FB">
              <w:rPr>
                <w:noProof/>
                <w:webHidden/>
              </w:rPr>
              <w:tab/>
            </w:r>
            <w:r>
              <w:rPr>
                <w:noProof/>
                <w:webHidden/>
              </w:rPr>
              <w:fldChar w:fldCharType="begin"/>
            </w:r>
            <w:r w:rsidR="007615FB">
              <w:rPr>
                <w:noProof/>
                <w:webHidden/>
              </w:rPr>
              <w:instrText xml:space="preserve"> PAGEREF _Toc225064086 \h </w:instrText>
            </w:r>
            <w:r>
              <w:rPr>
                <w:noProof/>
                <w:webHidden/>
              </w:rPr>
            </w:r>
            <w:r>
              <w:rPr>
                <w:noProof/>
                <w:webHidden/>
              </w:rPr>
              <w:fldChar w:fldCharType="separate"/>
            </w:r>
            <w:r w:rsidR="007615FB">
              <w:rPr>
                <w:noProof/>
                <w:webHidden/>
              </w:rPr>
              <w:t>244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7" w:history="1">
            <w:r w:rsidR="007615FB" w:rsidRPr="0045226F">
              <w:rPr>
                <w:rStyle w:val="Hyperlink"/>
                <w:noProof/>
              </w:rPr>
              <w:t>“Trusted path activated” state</w:t>
            </w:r>
            <w:r w:rsidR="007615FB">
              <w:rPr>
                <w:noProof/>
                <w:webHidden/>
              </w:rPr>
              <w:tab/>
            </w:r>
            <w:r>
              <w:rPr>
                <w:noProof/>
                <w:webHidden/>
              </w:rPr>
              <w:fldChar w:fldCharType="begin"/>
            </w:r>
            <w:r w:rsidR="007615FB">
              <w:rPr>
                <w:noProof/>
                <w:webHidden/>
              </w:rPr>
              <w:instrText xml:space="preserve"> PAGEREF _Toc225064087 \h </w:instrText>
            </w:r>
            <w:r>
              <w:rPr>
                <w:noProof/>
                <w:webHidden/>
              </w:rPr>
            </w:r>
            <w:r>
              <w:rPr>
                <w:noProof/>
                <w:webHidden/>
              </w:rPr>
              <w:fldChar w:fldCharType="separate"/>
            </w:r>
            <w:r w:rsidR="007615FB">
              <w:rPr>
                <w:noProof/>
                <w:webHidden/>
              </w:rPr>
              <w:t>244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8" w:history="1">
            <w:r w:rsidR="007615FB" w:rsidRPr="0045226F">
              <w:rPr>
                <w:rStyle w:val="Hyperlink"/>
                <w:noProof/>
              </w:rPr>
              <w:t>Transitions from the “Trusted path activated” state</w:t>
            </w:r>
            <w:r w:rsidR="007615FB">
              <w:rPr>
                <w:noProof/>
                <w:webHidden/>
              </w:rPr>
              <w:tab/>
            </w:r>
            <w:r>
              <w:rPr>
                <w:noProof/>
                <w:webHidden/>
              </w:rPr>
              <w:fldChar w:fldCharType="begin"/>
            </w:r>
            <w:r w:rsidR="007615FB">
              <w:rPr>
                <w:noProof/>
                <w:webHidden/>
              </w:rPr>
              <w:instrText xml:space="preserve"> PAGEREF _Toc225064088 \h </w:instrText>
            </w:r>
            <w:r>
              <w:rPr>
                <w:noProof/>
                <w:webHidden/>
              </w:rPr>
            </w:r>
            <w:r>
              <w:rPr>
                <w:noProof/>
                <w:webHidden/>
              </w:rPr>
              <w:fldChar w:fldCharType="separate"/>
            </w:r>
            <w:r w:rsidR="007615FB">
              <w:rPr>
                <w:noProof/>
                <w:webHidden/>
              </w:rPr>
              <w:t>245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89" w:history="1">
            <w:r w:rsidR="007615FB" w:rsidRPr="0045226F">
              <w:rPr>
                <w:rStyle w:val="Hyperlink"/>
                <w:noProof/>
              </w:rPr>
              <w:t>“Initiate lock on display areas” state</w:t>
            </w:r>
            <w:r w:rsidR="007615FB">
              <w:rPr>
                <w:noProof/>
                <w:webHidden/>
              </w:rPr>
              <w:tab/>
            </w:r>
            <w:r>
              <w:rPr>
                <w:noProof/>
                <w:webHidden/>
              </w:rPr>
              <w:fldChar w:fldCharType="begin"/>
            </w:r>
            <w:r w:rsidR="007615FB">
              <w:rPr>
                <w:noProof/>
                <w:webHidden/>
              </w:rPr>
              <w:instrText xml:space="preserve"> PAGEREF _Toc225064089 \h </w:instrText>
            </w:r>
            <w:r>
              <w:rPr>
                <w:noProof/>
                <w:webHidden/>
              </w:rPr>
            </w:r>
            <w:r>
              <w:rPr>
                <w:noProof/>
                <w:webHidden/>
              </w:rPr>
              <w:fldChar w:fldCharType="separate"/>
            </w:r>
            <w:r w:rsidR="007615FB">
              <w:rPr>
                <w:noProof/>
                <w:webHidden/>
              </w:rPr>
              <w:t>245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0" w:history="1">
            <w:r w:rsidR="007615FB" w:rsidRPr="0045226F">
              <w:rPr>
                <w:rStyle w:val="Hyperlink"/>
                <w:noProof/>
              </w:rPr>
              <w:t>Transitions from the “Initiate lock on display areas” state</w:t>
            </w:r>
            <w:r w:rsidR="007615FB">
              <w:rPr>
                <w:noProof/>
                <w:webHidden/>
              </w:rPr>
              <w:tab/>
            </w:r>
            <w:r>
              <w:rPr>
                <w:noProof/>
                <w:webHidden/>
              </w:rPr>
              <w:fldChar w:fldCharType="begin"/>
            </w:r>
            <w:r w:rsidR="007615FB">
              <w:rPr>
                <w:noProof/>
                <w:webHidden/>
              </w:rPr>
              <w:instrText xml:space="preserve"> PAGEREF _Toc225064090 \h </w:instrText>
            </w:r>
            <w:r>
              <w:rPr>
                <w:noProof/>
                <w:webHidden/>
              </w:rPr>
            </w:r>
            <w:r>
              <w:rPr>
                <w:noProof/>
                <w:webHidden/>
              </w:rPr>
              <w:fldChar w:fldCharType="separate"/>
            </w:r>
            <w:r w:rsidR="007615FB">
              <w:rPr>
                <w:noProof/>
                <w:webHidden/>
              </w:rPr>
              <w:t>246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1" w:history="1">
            <w:r w:rsidR="007615FB" w:rsidRPr="0045226F">
              <w:rPr>
                <w:rStyle w:val="Hyperlink"/>
                <w:noProof/>
              </w:rPr>
              <w:t>“Locked” state</w:t>
            </w:r>
            <w:r w:rsidR="007615FB">
              <w:rPr>
                <w:noProof/>
                <w:webHidden/>
              </w:rPr>
              <w:tab/>
            </w:r>
            <w:r>
              <w:rPr>
                <w:noProof/>
                <w:webHidden/>
              </w:rPr>
              <w:fldChar w:fldCharType="begin"/>
            </w:r>
            <w:r w:rsidR="007615FB">
              <w:rPr>
                <w:noProof/>
                <w:webHidden/>
              </w:rPr>
              <w:instrText xml:space="preserve"> PAGEREF _Toc225064091 \h </w:instrText>
            </w:r>
            <w:r>
              <w:rPr>
                <w:noProof/>
                <w:webHidden/>
              </w:rPr>
            </w:r>
            <w:r>
              <w:rPr>
                <w:noProof/>
                <w:webHidden/>
              </w:rPr>
              <w:fldChar w:fldCharType="separate"/>
            </w:r>
            <w:r w:rsidR="007615FB">
              <w:rPr>
                <w:noProof/>
                <w:webHidden/>
              </w:rPr>
              <w:t>246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2" w:history="1">
            <w:r w:rsidR="007615FB" w:rsidRPr="0045226F">
              <w:rPr>
                <w:rStyle w:val="Hyperlink"/>
                <w:noProof/>
              </w:rPr>
              <w:t>Transitions from the “Locked” state</w:t>
            </w:r>
            <w:r w:rsidR="007615FB">
              <w:rPr>
                <w:noProof/>
                <w:webHidden/>
              </w:rPr>
              <w:tab/>
            </w:r>
            <w:r>
              <w:rPr>
                <w:noProof/>
                <w:webHidden/>
              </w:rPr>
              <w:fldChar w:fldCharType="begin"/>
            </w:r>
            <w:r w:rsidR="007615FB">
              <w:rPr>
                <w:noProof/>
                <w:webHidden/>
              </w:rPr>
              <w:instrText xml:space="preserve"> PAGEREF _Toc225064092 \h </w:instrText>
            </w:r>
            <w:r>
              <w:rPr>
                <w:noProof/>
                <w:webHidden/>
              </w:rPr>
            </w:r>
            <w:r>
              <w:rPr>
                <w:noProof/>
                <w:webHidden/>
              </w:rPr>
              <w:fldChar w:fldCharType="separate"/>
            </w:r>
            <w:r w:rsidR="007615FB">
              <w:rPr>
                <w:noProof/>
                <w:webHidden/>
              </w:rPr>
              <w:t>247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3" w:history="1">
            <w:r w:rsidR="007615FB" w:rsidRPr="0045226F">
              <w:rPr>
                <w:rStyle w:val="Hyperlink"/>
                <w:noProof/>
              </w:rPr>
              <w:t>“Request to unlock” state</w:t>
            </w:r>
            <w:r w:rsidR="007615FB">
              <w:rPr>
                <w:noProof/>
                <w:webHidden/>
              </w:rPr>
              <w:tab/>
            </w:r>
            <w:r>
              <w:rPr>
                <w:noProof/>
                <w:webHidden/>
              </w:rPr>
              <w:fldChar w:fldCharType="begin"/>
            </w:r>
            <w:r w:rsidR="007615FB">
              <w:rPr>
                <w:noProof/>
                <w:webHidden/>
              </w:rPr>
              <w:instrText xml:space="preserve"> PAGEREF _Toc225064093 \h </w:instrText>
            </w:r>
            <w:r>
              <w:rPr>
                <w:noProof/>
                <w:webHidden/>
              </w:rPr>
            </w:r>
            <w:r>
              <w:rPr>
                <w:noProof/>
                <w:webHidden/>
              </w:rPr>
              <w:fldChar w:fldCharType="separate"/>
            </w:r>
            <w:r w:rsidR="007615FB">
              <w:rPr>
                <w:noProof/>
                <w:webHidden/>
              </w:rPr>
              <w:t>250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4" w:history="1">
            <w:r w:rsidR="007615FB" w:rsidRPr="0045226F">
              <w:rPr>
                <w:rStyle w:val="Hyperlink"/>
                <w:noProof/>
              </w:rPr>
              <w:t>Transitions from the “Request to unlock” state</w:t>
            </w:r>
            <w:r w:rsidR="007615FB">
              <w:rPr>
                <w:noProof/>
                <w:webHidden/>
              </w:rPr>
              <w:tab/>
            </w:r>
            <w:r>
              <w:rPr>
                <w:noProof/>
                <w:webHidden/>
              </w:rPr>
              <w:fldChar w:fldCharType="begin"/>
            </w:r>
            <w:r w:rsidR="007615FB">
              <w:rPr>
                <w:noProof/>
                <w:webHidden/>
              </w:rPr>
              <w:instrText xml:space="preserve"> PAGEREF _Toc225064094 \h </w:instrText>
            </w:r>
            <w:r>
              <w:rPr>
                <w:noProof/>
                <w:webHidden/>
              </w:rPr>
            </w:r>
            <w:r>
              <w:rPr>
                <w:noProof/>
                <w:webHidden/>
              </w:rPr>
              <w:fldChar w:fldCharType="separate"/>
            </w:r>
            <w:r w:rsidR="007615FB">
              <w:rPr>
                <w:noProof/>
                <w:webHidden/>
              </w:rPr>
              <w:t>250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5" w:history="1">
            <w:r w:rsidR="007615FB" w:rsidRPr="0045226F">
              <w:rPr>
                <w:rStyle w:val="Hyperlink"/>
                <w:noProof/>
              </w:rPr>
              <w:t>“User input inactivity timeout” policy</w:t>
            </w:r>
            <w:r w:rsidR="007615FB">
              <w:rPr>
                <w:noProof/>
                <w:webHidden/>
              </w:rPr>
              <w:tab/>
            </w:r>
            <w:r>
              <w:rPr>
                <w:noProof/>
                <w:webHidden/>
              </w:rPr>
              <w:fldChar w:fldCharType="begin"/>
            </w:r>
            <w:r w:rsidR="007615FB">
              <w:rPr>
                <w:noProof/>
                <w:webHidden/>
              </w:rPr>
              <w:instrText xml:space="preserve"> PAGEREF _Toc225064095 \h </w:instrText>
            </w:r>
            <w:r>
              <w:rPr>
                <w:noProof/>
                <w:webHidden/>
              </w:rPr>
            </w:r>
            <w:r>
              <w:rPr>
                <w:noProof/>
                <w:webHidden/>
              </w:rPr>
              <w:fldChar w:fldCharType="separate"/>
            </w:r>
            <w:r w:rsidR="007615FB">
              <w:rPr>
                <w:noProof/>
                <w:webHidden/>
              </w:rPr>
              <w:t>252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6" w:history="1">
            <w:r w:rsidR="007615FB" w:rsidRPr="0045226F">
              <w:rPr>
                <w:rStyle w:val="Hyperlink"/>
                <w:noProof/>
              </w:rPr>
              <w:t>“Screen saver” policy</w:t>
            </w:r>
            <w:r w:rsidR="007615FB">
              <w:rPr>
                <w:noProof/>
                <w:webHidden/>
              </w:rPr>
              <w:tab/>
            </w:r>
            <w:r>
              <w:rPr>
                <w:noProof/>
                <w:webHidden/>
              </w:rPr>
              <w:fldChar w:fldCharType="begin"/>
            </w:r>
            <w:r w:rsidR="007615FB">
              <w:rPr>
                <w:noProof/>
                <w:webHidden/>
              </w:rPr>
              <w:instrText xml:space="preserve"> PAGEREF _Toc225064096 \h </w:instrText>
            </w:r>
            <w:r>
              <w:rPr>
                <w:noProof/>
                <w:webHidden/>
              </w:rPr>
            </w:r>
            <w:r>
              <w:rPr>
                <w:noProof/>
                <w:webHidden/>
              </w:rPr>
              <w:fldChar w:fldCharType="separate"/>
            </w:r>
            <w:r w:rsidR="007615FB">
              <w:rPr>
                <w:noProof/>
                <w:webHidden/>
              </w:rPr>
              <w:t>253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7" w:history="1">
            <w:r w:rsidR="007615FB" w:rsidRPr="0045226F">
              <w:rPr>
                <w:rStyle w:val="Hyperlink"/>
                <w:noProof/>
              </w:rPr>
              <w:t>“Inactivity timeout handler during locked” state</w:t>
            </w:r>
            <w:r w:rsidR="007615FB">
              <w:rPr>
                <w:noProof/>
                <w:webHidden/>
              </w:rPr>
              <w:tab/>
            </w:r>
            <w:r>
              <w:rPr>
                <w:noProof/>
                <w:webHidden/>
              </w:rPr>
              <w:fldChar w:fldCharType="begin"/>
            </w:r>
            <w:r w:rsidR="007615FB">
              <w:rPr>
                <w:noProof/>
                <w:webHidden/>
              </w:rPr>
              <w:instrText xml:space="preserve"> PAGEREF _Toc225064097 \h </w:instrText>
            </w:r>
            <w:r>
              <w:rPr>
                <w:noProof/>
                <w:webHidden/>
              </w:rPr>
            </w:r>
            <w:r>
              <w:rPr>
                <w:noProof/>
                <w:webHidden/>
              </w:rPr>
              <w:fldChar w:fldCharType="separate"/>
            </w:r>
            <w:r w:rsidR="007615FB">
              <w:rPr>
                <w:noProof/>
                <w:webHidden/>
              </w:rPr>
              <w:t>254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8" w:history="1">
            <w:r w:rsidR="007615FB" w:rsidRPr="0045226F">
              <w:rPr>
                <w:rStyle w:val="Hyperlink"/>
                <w:noProof/>
              </w:rPr>
              <w:t>Transitions from the “Inactivity timeout handler during locked” state</w:t>
            </w:r>
            <w:r w:rsidR="007615FB">
              <w:rPr>
                <w:noProof/>
                <w:webHidden/>
              </w:rPr>
              <w:tab/>
            </w:r>
            <w:r>
              <w:rPr>
                <w:noProof/>
                <w:webHidden/>
              </w:rPr>
              <w:fldChar w:fldCharType="begin"/>
            </w:r>
            <w:r w:rsidR="007615FB">
              <w:rPr>
                <w:noProof/>
                <w:webHidden/>
              </w:rPr>
              <w:instrText xml:space="preserve"> PAGEREF _Toc225064098 \h </w:instrText>
            </w:r>
            <w:r>
              <w:rPr>
                <w:noProof/>
                <w:webHidden/>
              </w:rPr>
            </w:r>
            <w:r>
              <w:rPr>
                <w:noProof/>
                <w:webHidden/>
              </w:rPr>
              <w:fldChar w:fldCharType="separate"/>
            </w:r>
            <w:r w:rsidR="007615FB">
              <w:rPr>
                <w:noProof/>
                <w:webHidden/>
              </w:rPr>
              <w:t>255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099" w:history="1">
            <w:r w:rsidR="007615FB" w:rsidRPr="0045226F">
              <w:rPr>
                <w:rStyle w:val="Hyperlink"/>
                <w:noProof/>
              </w:rPr>
              <w:t>“Session disconnected during locked” state</w:t>
            </w:r>
            <w:r w:rsidR="007615FB">
              <w:rPr>
                <w:noProof/>
                <w:webHidden/>
              </w:rPr>
              <w:tab/>
            </w:r>
            <w:r>
              <w:rPr>
                <w:noProof/>
                <w:webHidden/>
              </w:rPr>
              <w:fldChar w:fldCharType="begin"/>
            </w:r>
            <w:r w:rsidR="007615FB">
              <w:rPr>
                <w:noProof/>
                <w:webHidden/>
              </w:rPr>
              <w:instrText xml:space="preserve"> PAGEREF _Toc225064099 \h </w:instrText>
            </w:r>
            <w:r>
              <w:rPr>
                <w:noProof/>
                <w:webHidden/>
              </w:rPr>
            </w:r>
            <w:r>
              <w:rPr>
                <w:noProof/>
                <w:webHidden/>
              </w:rPr>
              <w:fldChar w:fldCharType="separate"/>
            </w:r>
            <w:r w:rsidR="007615FB">
              <w:rPr>
                <w:noProof/>
                <w:webHidden/>
              </w:rPr>
              <w:t>257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0" w:history="1">
            <w:r w:rsidR="007615FB" w:rsidRPr="0045226F">
              <w:rPr>
                <w:rStyle w:val="Hyperlink"/>
                <w:noProof/>
              </w:rPr>
              <w:t>Transitions from the “Session disconnected during locked” state</w:t>
            </w:r>
            <w:r w:rsidR="007615FB">
              <w:rPr>
                <w:noProof/>
                <w:webHidden/>
              </w:rPr>
              <w:tab/>
            </w:r>
            <w:r>
              <w:rPr>
                <w:noProof/>
                <w:webHidden/>
              </w:rPr>
              <w:fldChar w:fldCharType="begin"/>
            </w:r>
            <w:r w:rsidR="007615FB">
              <w:rPr>
                <w:noProof/>
                <w:webHidden/>
              </w:rPr>
              <w:instrText xml:space="preserve"> PAGEREF _Toc225064100 \h </w:instrText>
            </w:r>
            <w:r>
              <w:rPr>
                <w:noProof/>
                <w:webHidden/>
              </w:rPr>
            </w:r>
            <w:r>
              <w:rPr>
                <w:noProof/>
                <w:webHidden/>
              </w:rPr>
              <w:fldChar w:fldCharType="separate"/>
            </w:r>
            <w:r w:rsidR="007615FB">
              <w:rPr>
                <w:noProof/>
                <w:webHidden/>
              </w:rPr>
              <w:t>258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1" w:history="1">
            <w:r w:rsidR="007615FB" w:rsidRPr="0045226F">
              <w:rPr>
                <w:rStyle w:val="Hyperlink"/>
                <w:noProof/>
              </w:rPr>
              <w:t>“Hibernate during locked” state</w:t>
            </w:r>
            <w:r w:rsidR="007615FB">
              <w:rPr>
                <w:noProof/>
                <w:webHidden/>
              </w:rPr>
              <w:tab/>
            </w:r>
            <w:r>
              <w:rPr>
                <w:noProof/>
                <w:webHidden/>
              </w:rPr>
              <w:fldChar w:fldCharType="begin"/>
            </w:r>
            <w:r w:rsidR="007615FB">
              <w:rPr>
                <w:noProof/>
                <w:webHidden/>
              </w:rPr>
              <w:instrText xml:space="preserve"> PAGEREF _Toc225064101 \h </w:instrText>
            </w:r>
            <w:r>
              <w:rPr>
                <w:noProof/>
                <w:webHidden/>
              </w:rPr>
            </w:r>
            <w:r>
              <w:rPr>
                <w:noProof/>
                <w:webHidden/>
              </w:rPr>
              <w:fldChar w:fldCharType="separate"/>
            </w:r>
            <w:r w:rsidR="007615FB">
              <w:rPr>
                <w:noProof/>
                <w:webHidden/>
              </w:rPr>
              <w:t>259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2" w:history="1">
            <w:r w:rsidR="007615FB" w:rsidRPr="0045226F">
              <w:rPr>
                <w:rStyle w:val="Hyperlink"/>
                <w:noProof/>
              </w:rPr>
              <w:t>Transitions from the “Hibernate during locked” state</w:t>
            </w:r>
            <w:r w:rsidR="007615FB">
              <w:rPr>
                <w:noProof/>
                <w:webHidden/>
              </w:rPr>
              <w:tab/>
            </w:r>
            <w:r>
              <w:rPr>
                <w:noProof/>
                <w:webHidden/>
              </w:rPr>
              <w:fldChar w:fldCharType="begin"/>
            </w:r>
            <w:r w:rsidR="007615FB">
              <w:rPr>
                <w:noProof/>
                <w:webHidden/>
              </w:rPr>
              <w:instrText xml:space="preserve"> PAGEREF _Toc225064102 \h </w:instrText>
            </w:r>
            <w:r>
              <w:rPr>
                <w:noProof/>
                <w:webHidden/>
              </w:rPr>
            </w:r>
            <w:r>
              <w:rPr>
                <w:noProof/>
                <w:webHidden/>
              </w:rPr>
              <w:fldChar w:fldCharType="separate"/>
            </w:r>
            <w:r w:rsidR="007615FB">
              <w:rPr>
                <w:noProof/>
                <w:webHidden/>
              </w:rPr>
              <w:t>260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3" w:history="1">
            <w:r w:rsidR="007615FB" w:rsidRPr="0045226F">
              <w:rPr>
                <w:rStyle w:val="Hyperlink"/>
                <w:noProof/>
              </w:rPr>
              <w:t>“Attempt to unlock” state</w:t>
            </w:r>
            <w:r w:rsidR="007615FB">
              <w:rPr>
                <w:noProof/>
                <w:webHidden/>
              </w:rPr>
              <w:tab/>
            </w:r>
            <w:r>
              <w:rPr>
                <w:noProof/>
                <w:webHidden/>
              </w:rPr>
              <w:fldChar w:fldCharType="begin"/>
            </w:r>
            <w:r w:rsidR="007615FB">
              <w:rPr>
                <w:noProof/>
                <w:webHidden/>
              </w:rPr>
              <w:instrText xml:space="preserve"> PAGEREF _Toc225064103 \h </w:instrText>
            </w:r>
            <w:r>
              <w:rPr>
                <w:noProof/>
                <w:webHidden/>
              </w:rPr>
            </w:r>
            <w:r>
              <w:rPr>
                <w:noProof/>
                <w:webHidden/>
              </w:rPr>
              <w:fldChar w:fldCharType="separate"/>
            </w:r>
            <w:r w:rsidR="007615FB">
              <w:rPr>
                <w:noProof/>
                <w:webHidden/>
              </w:rPr>
              <w:t>260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4" w:history="1">
            <w:r w:rsidR="007615FB" w:rsidRPr="0045226F">
              <w:rPr>
                <w:rStyle w:val="Hyperlink"/>
                <w:noProof/>
              </w:rPr>
              <w:t>Transitions from the “Attempt to unlock” state</w:t>
            </w:r>
            <w:r w:rsidR="007615FB">
              <w:rPr>
                <w:noProof/>
                <w:webHidden/>
              </w:rPr>
              <w:tab/>
            </w:r>
            <w:r>
              <w:rPr>
                <w:noProof/>
                <w:webHidden/>
              </w:rPr>
              <w:fldChar w:fldCharType="begin"/>
            </w:r>
            <w:r w:rsidR="007615FB">
              <w:rPr>
                <w:noProof/>
                <w:webHidden/>
              </w:rPr>
              <w:instrText xml:space="preserve"> PAGEREF _Toc225064104 \h </w:instrText>
            </w:r>
            <w:r>
              <w:rPr>
                <w:noProof/>
                <w:webHidden/>
              </w:rPr>
            </w:r>
            <w:r>
              <w:rPr>
                <w:noProof/>
                <w:webHidden/>
              </w:rPr>
              <w:fldChar w:fldCharType="separate"/>
            </w:r>
            <w:r w:rsidR="007615FB">
              <w:rPr>
                <w:noProof/>
                <w:webHidden/>
              </w:rPr>
              <w:t>261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5" w:history="1">
            <w:r w:rsidR="007615FB" w:rsidRPr="0045226F">
              <w:rPr>
                <w:rStyle w:val="Hyperlink"/>
                <w:noProof/>
              </w:rPr>
              <w:t>“Report unlock success” state</w:t>
            </w:r>
            <w:r w:rsidR="007615FB">
              <w:rPr>
                <w:noProof/>
                <w:webHidden/>
              </w:rPr>
              <w:tab/>
            </w:r>
            <w:r>
              <w:rPr>
                <w:noProof/>
                <w:webHidden/>
              </w:rPr>
              <w:fldChar w:fldCharType="begin"/>
            </w:r>
            <w:r w:rsidR="007615FB">
              <w:rPr>
                <w:noProof/>
                <w:webHidden/>
              </w:rPr>
              <w:instrText xml:space="preserve"> PAGEREF _Toc225064105 \h </w:instrText>
            </w:r>
            <w:r>
              <w:rPr>
                <w:noProof/>
                <w:webHidden/>
              </w:rPr>
            </w:r>
            <w:r>
              <w:rPr>
                <w:noProof/>
                <w:webHidden/>
              </w:rPr>
              <w:fldChar w:fldCharType="separate"/>
            </w:r>
            <w:r w:rsidR="007615FB">
              <w:rPr>
                <w:noProof/>
                <w:webHidden/>
              </w:rPr>
              <w:t>261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6" w:history="1">
            <w:r w:rsidR="007615FB" w:rsidRPr="0045226F">
              <w:rPr>
                <w:rStyle w:val="Hyperlink"/>
                <w:noProof/>
              </w:rPr>
              <w:t>Transitions from the “Report unlock success” state</w:t>
            </w:r>
            <w:r w:rsidR="007615FB">
              <w:rPr>
                <w:noProof/>
                <w:webHidden/>
              </w:rPr>
              <w:tab/>
            </w:r>
            <w:r>
              <w:rPr>
                <w:noProof/>
                <w:webHidden/>
              </w:rPr>
              <w:fldChar w:fldCharType="begin"/>
            </w:r>
            <w:r w:rsidR="007615FB">
              <w:rPr>
                <w:noProof/>
                <w:webHidden/>
              </w:rPr>
              <w:instrText xml:space="preserve"> PAGEREF _Toc225064106 \h </w:instrText>
            </w:r>
            <w:r>
              <w:rPr>
                <w:noProof/>
                <w:webHidden/>
              </w:rPr>
            </w:r>
            <w:r>
              <w:rPr>
                <w:noProof/>
                <w:webHidden/>
              </w:rPr>
              <w:fldChar w:fldCharType="separate"/>
            </w:r>
            <w:r w:rsidR="007615FB">
              <w:rPr>
                <w:noProof/>
                <w:webHidden/>
              </w:rPr>
              <w:t>261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7" w:history="1">
            <w:r w:rsidR="007615FB" w:rsidRPr="0045226F">
              <w:rPr>
                <w:rStyle w:val="Hyperlink"/>
                <w:noProof/>
              </w:rPr>
              <w:t>“Report unlock failure” state</w:t>
            </w:r>
            <w:r w:rsidR="007615FB">
              <w:rPr>
                <w:noProof/>
                <w:webHidden/>
              </w:rPr>
              <w:tab/>
            </w:r>
            <w:r>
              <w:rPr>
                <w:noProof/>
                <w:webHidden/>
              </w:rPr>
              <w:fldChar w:fldCharType="begin"/>
            </w:r>
            <w:r w:rsidR="007615FB">
              <w:rPr>
                <w:noProof/>
                <w:webHidden/>
              </w:rPr>
              <w:instrText xml:space="preserve"> PAGEREF _Toc225064107 \h </w:instrText>
            </w:r>
            <w:r>
              <w:rPr>
                <w:noProof/>
                <w:webHidden/>
              </w:rPr>
            </w:r>
            <w:r>
              <w:rPr>
                <w:noProof/>
                <w:webHidden/>
              </w:rPr>
              <w:fldChar w:fldCharType="separate"/>
            </w:r>
            <w:r w:rsidR="007615FB">
              <w:rPr>
                <w:noProof/>
                <w:webHidden/>
              </w:rPr>
              <w:t>262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8" w:history="1">
            <w:r w:rsidR="007615FB" w:rsidRPr="0045226F">
              <w:rPr>
                <w:rStyle w:val="Hyperlink"/>
                <w:noProof/>
              </w:rPr>
              <w:t>Transitions from the “Report unlock failure” state</w:t>
            </w:r>
            <w:r w:rsidR="007615FB">
              <w:rPr>
                <w:noProof/>
                <w:webHidden/>
              </w:rPr>
              <w:tab/>
            </w:r>
            <w:r>
              <w:rPr>
                <w:noProof/>
                <w:webHidden/>
              </w:rPr>
              <w:fldChar w:fldCharType="begin"/>
            </w:r>
            <w:r w:rsidR="007615FB">
              <w:rPr>
                <w:noProof/>
                <w:webHidden/>
              </w:rPr>
              <w:instrText xml:space="preserve"> PAGEREF _Toc225064108 \h </w:instrText>
            </w:r>
            <w:r>
              <w:rPr>
                <w:noProof/>
                <w:webHidden/>
              </w:rPr>
            </w:r>
            <w:r>
              <w:rPr>
                <w:noProof/>
                <w:webHidden/>
              </w:rPr>
              <w:fldChar w:fldCharType="separate"/>
            </w:r>
            <w:r w:rsidR="007615FB">
              <w:rPr>
                <w:noProof/>
                <w:webHidden/>
              </w:rPr>
              <w:t>266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09" w:history="1">
            <w:r w:rsidR="007615FB" w:rsidRPr="0045226F">
              <w:rPr>
                <w:rStyle w:val="Hyperlink"/>
                <w:noProof/>
              </w:rPr>
              <w:t>“Report last logon to user after unlock” state</w:t>
            </w:r>
            <w:r w:rsidR="007615FB">
              <w:rPr>
                <w:noProof/>
                <w:webHidden/>
              </w:rPr>
              <w:tab/>
            </w:r>
            <w:r>
              <w:rPr>
                <w:noProof/>
                <w:webHidden/>
              </w:rPr>
              <w:fldChar w:fldCharType="begin"/>
            </w:r>
            <w:r w:rsidR="007615FB">
              <w:rPr>
                <w:noProof/>
                <w:webHidden/>
              </w:rPr>
              <w:instrText xml:space="preserve"> PAGEREF _Toc225064109 \h </w:instrText>
            </w:r>
            <w:r>
              <w:rPr>
                <w:noProof/>
                <w:webHidden/>
              </w:rPr>
            </w:r>
            <w:r>
              <w:rPr>
                <w:noProof/>
                <w:webHidden/>
              </w:rPr>
              <w:fldChar w:fldCharType="separate"/>
            </w:r>
            <w:r w:rsidR="007615FB">
              <w:rPr>
                <w:noProof/>
                <w:webHidden/>
              </w:rPr>
              <w:t>269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0" w:history="1">
            <w:r w:rsidR="007615FB" w:rsidRPr="0045226F">
              <w:rPr>
                <w:rStyle w:val="Hyperlink"/>
                <w:noProof/>
              </w:rPr>
              <w:t>Transitions from the “Report last logon to user after unlock” state</w:t>
            </w:r>
            <w:r w:rsidR="007615FB">
              <w:rPr>
                <w:noProof/>
                <w:webHidden/>
              </w:rPr>
              <w:tab/>
            </w:r>
            <w:r>
              <w:rPr>
                <w:noProof/>
                <w:webHidden/>
              </w:rPr>
              <w:fldChar w:fldCharType="begin"/>
            </w:r>
            <w:r w:rsidR="007615FB">
              <w:rPr>
                <w:noProof/>
                <w:webHidden/>
              </w:rPr>
              <w:instrText xml:space="preserve"> PAGEREF _Toc225064110 \h </w:instrText>
            </w:r>
            <w:r>
              <w:rPr>
                <w:noProof/>
                <w:webHidden/>
              </w:rPr>
            </w:r>
            <w:r>
              <w:rPr>
                <w:noProof/>
                <w:webHidden/>
              </w:rPr>
              <w:fldChar w:fldCharType="separate"/>
            </w:r>
            <w:r w:rsidR="007615FB">
              <w:rPr>
                <w:noProof/>
                <w:webHidden/>
              </w:rPr>
              <w:t>270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1" w:history="1">
            <w:r w:rsidR="007615FB" w:rsidRPr="0045226F">
              <w:rPr>
                <w:rStyle w:val="Hyperlink"/>
                <w:noProof/>
              </w:rPr>
              <w:t>Summary of the Windows OS justification for meeting “3.2.1.2”</w:t>
            </w:r>
            <w:r w:rsidR="007615FB">
              <w:rPr>
                <w:noProof/>
                <w:webHidden/>
              </w:rPr>
              <w:tab/>
            </w:r>
            <w:r>
              <w:rPr>
                <w:noProof/>
                <w:webHidden/>
              </w:rPr>
              <w:fldChar w:fldCharType="begin"/>
            </w:r>
            <w:r w:rsidR="007615FB">
              <w:rPr>
                <w:noProof/>
                <w:webHidden/>
              </w:rPr>
              <w:instrText xml:space="preserve"> PAGEREF _Toc225064111 \h </w:instrText>
            </w:r>
            <w:r>
              <w:rPr>
                <w:noProof/>
                <w:webHidden/>
              </w:rPr>
            </w:r>
            <w:r>
              <w:rPr>
                <w:noProof/>
                <w:webHidden/>
              </w:rPr>
              <w:fldChar w:fldCharType="separate"/>
            </w:r>
            <w:r w:rsidR="007615FB">
              <w:rPr>
                <w:noProof/>
                <w:webHidden/>
              </w:rPr>
              <w:t>273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12" w:history="1">
            <w:r w:rsidR="007615FB" w:rsidRPr="0045226F">
              <w:rPr>
                <w:rStyle w:val="Hyperlink"/>
                <w:noProof/>
              </w:rPr>
              <w:t>Addressing 3.2.1.3 “The OS shall require a specific set of actions from users and administrators”</w:t>
            </w:r>
            <w:r w:rsidR="007615FB">
              <w:rPr>
                <w:noProof/>
                <w:webHidden/>
              </w:rPr>
              <w:tab/>
            </w:r>
            <w:r>
              <w:rPr>
                <w:noProof/>
                <w:webHidden/>
              </w:rPr>
              <w:fldChar w:fldCharType="begin"/>
            </w:r>
            <w:r w:rsidR="007615FB">
              <w:rPr>
                <w:noProof/>
                <w:webHidden/>
              </w:rPr>
              <w:instrText xml:space="preserve"> PAGEREF _Toc225064112 \h </w:instrText>
            </w:r>
            <w:r>
              <w:rPr>
                <w:noProof/>
                <w:webHidden/>
              </w:rPr>
            </w:r>
            <w:r>
              <w:rPr>
                <w:noProof/>
                <w:webHidden/>
              </w:rPr>
              <w:fldChar w:fldCharType="separate"/>
            </w:r>
            <w:r w:rsidR="007615FB">
              <w:rPr>
                <w:noProof/>
                <w:webHidden/>
              </w:rPr>
              <w:t>273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3" w:history="1">
            <w:r w:rsidR="007615FB" w:rsidRPr="0045226F">
              <w:rPr>
                <w:rStyle w:val="Hyperlink"/>
                <w:noProof/>
              </w:rPr>
              <w:t>“Switch user” button</w:t>
            </w:r>
            <w:r w:rsidR="007615FB">
              <w:rPr>
                <w:noProof/>
                <w:webHidden/>
              </w:rPr>
              <w:tab/>
            </w:r>
            <w:r>
              <w:rPr>
                <w:noProof/>
                <w:webHidden/>
              </w:rPr>
              <w:fldChar w:fldCharType="begin"/>
            </w:r>
            <w:r w:rsidR="007615FB">
              <w:rPr>
                <w:noProof/>
                <w:webHidden/>
              </w:rPr>
              <w:instrText xml:space="preserve"> PAGEREF _Toc225064113 \h </w:instrText>
            </w:r>
            <w:r>
              <w:rPr>
                <w:noProof/>
                <w:webHidden/>
              </w:rPr>
            </w:r>
            <w:r>
              <w:rPr>
                <w:noProof/>
                <w:webHidden/>
              </w:rPr>
              <w:fldChar w:fldCharType="separate"/>
            </w:r>
            <w:r w:rsidR="007615FB">
              <w:rPr>
                <w:noProof/>
                <w:webHidden/>
              </w:rPr>
              <w:t>274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4" w:history="1">
            <w:r w:rsidR="007615FB" w:rsidRPr="0045226F">
              <w:rPr>
                <w:rStyle w:val="Hyperlink"/>
                <w:noProof/>
              </w:rPr>
              <w:t>“Window logon state maintaining service user interactive application display area initialization” phase</w:t>
            </w:r>
            <w:r w:rsidR="007615FB">
              <w:rPr>
                <w:noProof/>
                <w:webHidden/>
              </w:rPr>
              <w:tab/>
            </w:r>
            <w:r>
              <w:rPr>
                <w:noProof/>
                <w:webHidden/>
              </w:rPr>
              <w:fldChar w:fldCharType="begin"/>
            </w:r>
            <w:r w:rsidR="007615FB">
              <w:rPr>
                <w:noProof/>
                <w:webHidden/>
              </w:rPr>
              <w:instrText xml:space="preserve"> PAGEREF _Toc225064114 \h </w:instrText>
            </w:r>
            <w:r>
              <w:rPr>
                <w:noProof/>
                <w:webHidden/>
              </w:rPr>
            </w:r>
            <w:r>
              <w:rPr>
                <w:noProof/>
                <w:webHidden/>
              </w:rPr>
              <w:fldChar w:fldCharType="separate"/>
            </w:r>
            <w:r w:rsidR="007615FB">
              <w:rPr>
                <w:noProof/>
                <w:webHidden/>
              </w:rPr>
              <w:t>276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5" w:history="1">
            <w:r w:rsidR="007615FB" w:rsidRPr="0045226F">
              <w:rPr>
                <w:rStyle w:val="Hyperlink"/>
                <w:noProof/>
              </w:rPr>
              <w:t>“Report logon service OK to logon UI service” state</w:t>
            </w:r>
            <w:r w:rsidR="007615FB">
              <w:rPr>
                <w:noProof/>
                <w:webHidden/>
              </w:rPr>
              <w:tab/>
            </w:r>
            <w:r>
              <w:rPr>
                <w:noProof/>
                <w:webHidden/>
              </w:rPr>
              <w:fldChar w:fldCharType="begin"/>
            </w:r>
            <w:r w:rsidR="007615FB">
              <w:rPr>
                <w:noProof/>
                <w:webHidden/>
              </w:rPr>
              <w:instrText xml:space="preserve"> PAGEREF _Toc225064115 \h </w:instrText>
            </w:r>
            <w:r>
              <w:rPr>
                <w:noProof/>
                <w:webHidden/>
              </w:rPr>
            </w:r>
            <w:r>
              <w:rPr>
                <w:noProof/>
                <w:webHidden/>
              </w:rPr>
              <w:fldChar w:fldCharType="separate"/>
            </w:r>
            <w:r w:rsidR="007615FB">
              <w:rPr>
                <w:noProof/>
                <w:webHidden/>
              </w:rPr>
              <w:t>277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6" w:history="1">
            <w:r w:rsidR="007615FB" w:rsidRPr="0045226F">
              <w:rPr>
                <w:rStyle w:val="Hyperlink"/>
                <w:noProof/>
              </w:rPr>
              <w:t>Transitions from the “Report logon service OK to logon UI service” state</w:t>
            </w:r>
            <w:r w:rsidR="007615FB">
              <w:rPr>
                <w:noProof/>
                <w:webHidden/>
              </w:rPr>
              <w:tab/>
            </w:r>
            <w:r>
              <w:rPr>
                <w:noProof/>
                <w:webHidden/>
              </w:rPr>
              <w:fldChar w:fldCharType="begin"/>
            </w:r>
            <w:r w:rsidR="007615FB">
              <w:rPr>
                <w:noProof/>
                <w:webHidden/>
              </w:rPr>
              <w:instrText xml:space="preserve"> PAGEREF _Toc225064116 \h </w:instrText>
            </w:r>
            <w:r>
              <w:rPr>
                <w:noProof/>
                <w:webHidden/>
              </w:rPr>
            </w:r>
            <w:r>
              <w:rPr>
                <w:noProof/>
                <w:webHidden/>
              </w:rPr>
              <w:fldChar w:fldCharType="separate"/>
            </w:r>
            <w:r w:rsidR="007615FB">
              <w:rPr>
                <w:noProof/>
                <w:webHidden/>
              </w:rPr>
              <w:t>278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7" w:history="1">
            <w:r w:rsidR="007615FB" w:rsidRPr="0045226F">
              <w:rPr>
                <w:rStyle w:val="Hyperlink"/>
                <w:noProof/>
              </w:rPr>
              <w:t>“Report last logon to user” state</w:t>
            </w:r>
            <w:r w:rsidR="007615FB">
              <w:rPr>
                <w:noProof/>
                <w:webHidden/>
              </w:rPr>
              <w:tab/>
            </w:r>
            <w:r>
              <w:rPr>
                <w:noProof/>
                <w:webHidden/>
              </w:rPr>
              <w:fldChar w:fldCharType="begin"/>
            </w:r>
            <w:r w:rsidR="007615FB">
              <w:rPr>
                <w:noProof/>
                <w:webHidden/>
              </w:rPr>
              <w:instrText xml:space="preserve"> PAGEREF _Toc225064117 \h </w:instrText>
            </w:r>
            <w:r>
              <w:rPr>
                <w:noProof/>
                <w:webHidden/>
              </w:rPr>
            </w:r>
            <w:r>
              <w:rPr>
                <w:noProof/>
                <w:webHidden/>
              </w:rPr>
              <w:fldChar w:fldCharType="separate"/>
            </w:r>
            <w:r w:rsidR="007615FB">
              <w:rPr>
                <w:noProof/>
                <w:webHidden/>
              </w:rPr>
              <w:t>278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8" w:history="1">
            <w:r w:rsidR="007615FB" w:rsidRPr="0045226F">
              <w:rPr>
                <w:rStyle w:val="Hyperlink"/>
                <w:noProof/>
              </w:rPr>
              <w:t>Transitions from the “Report last logon to user” state</w:t>
            </w:r>
            <w:r w:rsidR="007615FB">
              <w:rPr>
                <w:noProof/>
                <w:webHidden/>
              </w:rPr>
              <w:tab/>
            </w:r>
            <w:r>
              <w:rPr>
                <w:noProof/>
                <w:webHidden/>
              </w:rPr>
              <w:fldChar w:fldCharType="begin"/>
            </w:r>
            <w:r w:rsidR="007615FB">
              <w:rPr>
                <w:noProof/>
                <w:webHidden/>
              </w:rPr>
              <w:instrText xml:space="preserve"> PAGEREF _Toc225064118 \h </w:instrText>
            </w:r>
            <w:r>
              <w:rPr>
                <w:noProof/>
                <w:webHidden/>
              </w:rPr>
            </w:r>
            <w:r>
              <w:rPr>
                <w:noProof/>
                <w:webHidden/>
              </w:rPr>
              <w:fldChar w:fldCharType="separate"/>
            </w:r>
            <w:r w:rsidR="007615FB">
              <w:rPr>
                <w:noProof/>
                <w:webHidden/>
              </w:rPr>
              <w:t>279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19" w:history="1">
            <w:r w:rsidR="007615FB" w:rsidRPr="0045226F">
              <w:rPr>
                <w:rStyle w:val="Hyperlink"/>
                <w:noProof/>
              </w:rPr>
              <w:t>“Get session confirmation from LWTS” state</w:t>
            </w:r>
            <w:r w:rsidR="007615FB">
              <w:rPr>
                <w:noProof/>
                <w:webHidden/>
              </w:rPr>
              <w:tab/>
            </w:r>
            <w:r>
              <w:rPr>
                <w:noProof/>
                <w:webHidden/>
              </w:rPr>
              <w:fldChar w:fldCharType="begin"/>
            </w:r>
            <w:r w:rsidR="007615FB">
              <w:rPr>
                <w:noProof/>
                <w:webHidden/>
              </w:rPr>
              <w:instrText xml:space="preserve"> PAGEREF _Toc225064119 \h </w:instrText>
            </w:r>
            <w:r>
              <w:rPr>
                <w:noProof/>
                <w:webHidden/>
              </w:rPr>
            </w:r>
            <w:r>
              <w:rPr>
                <w:noProof/>
                <w:webHidden/>
              </w:rPr>
              <w:fldChar w:fldCharType="separate"/>
            </w:r>
            <w:r w:rsidR="007615FB">
              <w:rPr>
                <w:noProof/>
                <w:webHidden/>
              </w:rPr>
              <w:t>281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0" w:history="1">
            <w:r w:rsidR="007615FB" w:rsidRPr="0045226F">
              <w:rPr>
                <w:rStyle w:val="Hyperlink"/>
                <w:noProof/>
              </w:rPr>
              <w:t>Transitions from the “Get session confirmation from LWTS” state</w:t>
            </w:r>
            <w:r w:rsidR="007615FB">
              <w:rPr>
                <w:noProof/>
                <w:webHidden/>
              </w:rPr>
              <w:tab/>
            </w:r>
            <w:r>
              <w:rPr>
                <w:noProof/>
                <w:webHidden/>
              </w:rPr>
              <w:fldChar w:fldCharType="begin"/>
            </w:r>
            <w:r w:rsidR="007615FB">
              <w:rPr>
                <w:noProof/>
                <w:webHidden/>
              </w:rPr>
              <w:instrText xml:space="preserve"> PAGEREF _Toc225064120 \h </w:instrText>
            </w:r>
            <w:r>
              <w:rPr>
                <w:noProof/>
                <w:webHidden/>
              </w:rPr>
            </w:r>
            <w:r>
              <w:rPr>
                <w:noProof/>
                <w:webHidden/>
              </w:rPr>
              <w:fldChar w:fldCharType="separate"/>
            </w:r>
            <w:r w:rsidR="007615FB">
              <w:rPr>
                <w:noProof/>
                <w:webHidden/>
              </w:rPr>
              <w:t>286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1" w:history="1">
            <w:r w:rsidR="007615FB" w:rsidRPr="0045226F">
              <w:rPr>
                <w:rStyle w:val="Hyperlink"/>
                <w:noProof/>
              </w:rPr>
              <w:t>“Notify logon subscribers” state</w:t>
            </w:r>
            <w:r w:rsidR="007615FB">
              <w:rPr>
                <w:noProof/>
                <w:webHidden/>
              </w:rPr>
              <w:tab/>
            </w:r>
            <w:r>
              <w:rPr>
                <w:noProof/>
                <w:webHidden/>
              </w:rPr>
              <w:fldChar w:fldCharType="begin"/>
            </w:r>
            <w:r w:rsidR="007615FB">
              <w:rPr>
                <w:noProof/>
                <w:webHidden/>
              </w:rPr>
              <w:instrText xml:space="preserve"> PAGEREF _Toc225064121 \h </w:instrText>
            </w:r>
            <w:r>
              <w:rPr>
                <w:noProof/>
                <w:webHidden/>
              </w:rPr>
            </w:r>
            <w:r>
              <w:rPr>
                <w:noProof/>
                <w:webHidden/>
              </w:rPr>
              <w:fldChar w:fldCharType="separate"/>
            </w:r>
            <w:r w:rsidR="007615FB">
              <w:rPr>
                <w:noProof/>
                <w:webHidden/>
              </w:rPr>
              <w:t>291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2" w:history="1">
            <w:r w:rsidR="007615FB" w:rsidRPr="0045226F">
              <w:rPr>
                <w:rStyle w:val="Hyperlink"/>
                <w:noProof/>
              </w:rPr>
              <w:t>Transitions from the “Notify logon subscribers” state</w:t>
            </w:r>
            <w:r w:rsidR="007615FB">
              <w:rPr>
                <w:noProof/>
                <w:webHidden/>
              </w:rPr>
              <w:tab/>
            </w:r>
            <w:r>
              <w:rPr>
                <w:noProof/>
                <w:webHidden/>
              </w:rPr>
              <w:fldChar w:fldCharType="begin"/>
            </w:r>
            <w:r w:rsidR="007615FB">
              <w:rPr>
                <w:noProof/>
                <w:webHidden/>
              </w:rPr>
              <w:instrText xml:space="preserve"> PAGEREF _Toc225064122 \h </w:instrText>
            </w:r>
            <w:r>
              <w:rPr>
                <w:noProof/>
                <w:webHidden/>
              </w:rPr>
            </w:r>
            <w:r>
              <w:rPr>
                <w:noProof/>
                <w:webHidden/>
              </w:rPr>
              <w:fldChar w:fldCharType="separate"/>
            </w:r>
            <w:r w:rsidR="007615FB">
              <w:rPr>
                <w:noProof/>
                <w:webHidden/>
              </w:rPr>
              <w:t>294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3" w:history="1">
            <w:r w:rsidR="007615FB" w:rsidRPr="0045226F">
              <w:rPr>
                <w:rStyle w:val="Hyperlink"/>
                <w:noProof/>
              </w:rPr>
              <w:t>“Starting shell” state</w:t>
            </w:r>
            <w:r w:rsidR="007615FB">
              <w:rPr>
                <w:noProof/>
                <w:webHidden/>
              </w:rPr>
              <w:tab/>
            </w:r>
            <w:r>
              <w:rPr>
                <w:noProof/>
                <w:webHidden/>
              </w:rPr>
              <w:fldChar w:fldCharType="begin"/>
            </w:r>
            <w:r w:rsidR="007615FB">
              <w:rPr>
                <w:noProof/>
                <w:webHidden/>
              </w:rPr>
              <w:instrText xml:space="preserve"> PAGEREF _Toc225064123 \h </w:instrText>
            </w:r>
            <w:r>
              <w:rPr>
                <w:noProof/>
                <w:webHidden/>
              </w:rPr>
            </w:r>
            <w:r>
              <w:rPr>
                <w:noProof/>
                <w:webHidden/>
              </w:rPr>
              <w:fldChar w:fldCharType="separate"/>
            </w:r>
            <w:r w:rsidR="007615FB">
              <w:rPr>
                <w:noProof/>
                <w:webHidden/>
              </w:rPr>
              <w:t>296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4" w:history="1">
            <w:r w:rsidR="007615FB" w:rsidRPr="0045226F">
              <w:rPr>
                <w:rStyle w:val="Hyperlink"/>
                <w:noProof/>
              </w:rPr>
              <w:t>Transitions from the “Starting shell” state</w:t>
            </w:r>
            <w:r w:rsidR="007615FB">
              <w:rPr>
                <w:noProof/>
                <w:webHidden/>
              </w:rPr>
              <w:tab/>
            </w:r>
            <w:r>
              <w:rPr>
                <w:noProof/>
                <w:webHidden/>
              </w:rPr>
              <w:fldChar w:fldCharType="begin"/>
            </w:r>
            <w:r w:rsidR="007615FB">
              <w:rPr>
                <w:noProof/>
                <w:webHidden/>
              </w:rPr>
              <w:instrText xml:space="preserve"> PAGEREF _Toc225064124 \h </w:instrText>
            </w:r>
            <w:r>
              <w:rPr>
                <w:noProof/>
                <w:webHidden/>
              </w:rPr>
            </w:r>
            <w:r>
              <w:rPr>
                <w:noProof/>
                <w:webHidden/>
              </w:rPr>
              <w:fldChar w:fldCharType="separate"/>
            </w:r>
            <w:r w:rsidR="007615FB">
              <w:rPr>
                <w:noProof/>
                <w:webHidden/>
              </w:rPr>
              <w:t>296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5" w:history="1">
            <w:r w:rsidR="007615FB" w:rsidRPr="0045226F">
              <w:rPr>
                <w:rStyle w:val="Hyperlink"/>
                <w:noProof/>
              </w:rPr>
              <w:t>“User logged on” state</w:t>
            </w:r>
            <w:r w:rsidR="007615FB">
              <w:rPr>
                <w:noProof/>
                <w:webHidden/>
              </w:rPr>
              <w:tab/>
            </w:r>
            <w:r>
              <w:rPr>
                <w:noProof/>
                <w:webHidden/>
              </w:rPr>
              <w:fldChar w:fldCharType="begin"/>
            </w:r>
            <w:r w:rsidR="007615FB">
              <w:rPr>
                <w:noProof/>
                <w:webHidden/>
              </w:rPr>
              <w:instrText xml:space="preserve"> PAGEREF _Toc225064125 \h </w:instrText>
            </w:r>
            <w:r>
              <w:rPr>
                <w:noProof/>
                <w:webHidden/>
              </w:rPr>
            </w:r>
            <w:r>
              <w:rPr>
                <w:noProof/>
                <w:webHidden/>
              </w:rPr>
              <w:fldChar w:fldCharType="separate"/>
            </w:r>
            <w:r w:rsidR="007615FB">
              <w:rPr>
                <w:noProof/>
                <w:webHidden/>
              </w:rPr>
              <w:t>298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6" w:history="1">
            <w:r w:rsidR="007615FB" w:rsidRPr="0045226F">
              <w:rPr>
                <w:rStyle w:val="Hyperlink"/>
                <w:noProof/>
              </w:rPr>
              <w:t>Transitions from the “User logged on” state</w:t>
            </w:r>
            <w:r w:rsidR="007615FB">
              <w:rPr>
                <w:noProof/>
                <w:webHidden/>
              </w:rPr>
              <w:tab/>
            </w:r>
            <w:r>
              <w:rPr>
                <w:noProof/>
                <w:webHidden/>
              </w:rPr>
              <w:fldChar w:fldCharType="begin"/>
            </w:r>
            <w:r w:rsidR="007615FB">
              <w:rPr>
                <w:noProof/>
                <w:webHidden/>
              </w:rPr>
              <w:instrText xml:space="preserve"> PAGEREF _Toc225064126 \h </w:instrText>
            </w:r>
            <w:r>
              <w:rPr>
                <w:noProof/>
                <w:webHidden/>
              </w:rPr>
            </w:r>
            <w:r>
              <w:rPr>
                <w:noProof/>
                <w:webHidden/>
              </w:rPr>
              <w:fldChar w:fldCharType="separate"/>
            </w:r>
            <w:r w:rsidR="007615FB">
              <w:rPr>
                <w:noProof/>
                <w:webHidden/>
              </w:rPr>
              <w:t>302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27" w:history="1">
            <w:r w:rsidR="007615FB" w:rsidRPr="0045226F">
              <w:rPr>
                <w:rStyle w:val="Hyperlink"/>
                <w:noProof/>
              </w:rPr>
              <w:t>Summary of the Windows OS justification for meeting the requirement for an administrator to unlock and terminate a user session</w:t>
            </w:r>
            <w:r w:rsidR="007615FB">
              <w:rPr>
                <w:noProof/>
                <w:webHidden/>
              </w:rPr>
              <w:tab/>
            </w:r>
            <w:r>
              <w:rPr>
                <w:noProof/>
                <w:webHidden/>
              </w:rPr>
              <w:fldChar w:fldCharType="begin"/>
            </w:r>
            <w:r w:rsidR="007615FB">
              <w:rPr>
                <w:noProof/>
                <w:webHidden/>
              </w:rPr>
              <w:instrText xml:space="preserve"> PAGEREF _Toc225064127 \h </w:instrText>
            </w:r>
            <w:r>
              <w:rPr>
                <w:noProof/>
                <w:webHidden/>
              </w:rPr>
            </w:r>
            <w:r>
              <w:rPr>
                <w:noProof/>
                <w:webHidden/>
              </w:rPr>
              <w:fldChar w:fldCharType="separate"/>
            </w:r>
            <w:r w:rsidR="007615FB">
              <w:rPr>
                <w:noProof/>
                <w:webHidden/>
              </w:rPr>
              <w:t>306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28" w:history="1">
            <w:r w:rsidR="007615FB" w:rsidRPr="0045226F">
              <w:rPr>
                <w:rStyle w:val="Hyperlink"/>
                <w:noProof/>
              </w:rPr>
              <w:t>Addressing 3.2.1.4 “The OS shall enforce an authorized administrator specified maximum number of concurrent interactive sessions per user”</w:t>
            </w:r>
            <w:r w:rsidR="007615FB">
              <w:rPr>
                <w:noProof/>
                <w:webHidden/>
              </w:rPr>
              <w:tab/>
            </w:r>
            <w:r>
              <w:rPr>
                <w:noProof/>
                <w:webHidden/>
              </w:rPr>
              <w:fldChar w:fldCharType="begin"/>
            </w:r>
            <w:r w:rsidR="007615FB">
              <w:rPr>
                <w:noProof/>
                <w:webHidden/>
              </w:rPr>
              <w:instrText xml:space="preserve"> PAGEREF _Toc225064128 \h </w:instrText>
            </w:r>
            <w:r>
              <w:rPr>
                <w:noProof/>
                <w:webHidden/>
              </w:rPr>
            </w:r>
            <w:r>
              <w:rPr>
                <w:noProof/>
                <w:webHidden/>
              </w:rPr>
              <w:fldChar w:fldCharType="separate"/>
            </w:r>
            <w:r w:rsidR="007615FB">
              <w:rPr>
                <w:noProof/>
                <w:webHidden/>
              </w:rPr>
              <w:t>307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29" w:history="1">
            <w:r w:rsidR="007615FB" w:rsidRPr="0045226F">
              <w:rPr>
                <w:rStyle w:val="Hyperlink"/>
                <w:noProof/>
              </w:rPr>
              <w:t>Addressing 3.2.1.5 “The OS shall lock an interactive session after an authorized administrator specified time interval of user inactivity by performing a specific set of actions”</w:t>
            </w:r>
            <w:r w:rsidR="007615FB">
              <w:rPr>
                <w:noProof/>
                <w:webHidden/>
              </w:rPr>
              <w:tab/>
            </w:r>
            <w:r>
              <w:rPr>
                <w:noProof/>
                <w:webHidden/>
              </w:rPr>
              <w:fldChar w:fldCharType="begin"/>
            </w:r>
            <w:r w:rsidR="007615FB">
              <w:rPr>
                <w:noProof/>
                <w:webHidden/>
              </w:rPr>
              <w:instrText xml:space="preserve"> PAGEREF _Toc225064129 \h </w:instrText>
            </w:r>
            <w:r>
              <w:rPr>
                <w:noProof/>
                <w:webHidden/>
              </w:rPr>
            </w:r>
            <w:r>
              <w:rPr>
                <w:noProof/>
                <w:webHidden/>
              </w:rPr>
              <w:fldChar w:fldCharType="separate"/>
            </w:r>
            <w:r w:rsidR="007615FB">
              <w:rPr>
                <w:noProof/>
                <w:webHidden/>
              </w:rPr>
              <w:t>308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0" w:history="1">
            <w:r w:rsidR="007615FB" w:rsidRPr="0045226F">
              <w:rPr>
                <w:rStyle w:val="Hyperlink"/>
                <w:noProof/>
              </w:rPr>
              <w:t>“Inactivity timeout to run screensaver” state</w:t>
            </w:r>
            <w:r w:rsidR="007615FB">
              <w:rPr>
                <w:noProof/>
                <w:webHidden/>
              </w:rPr>
              <w:tab/>
            </w:r>
            <w:r>
              <w:rPr>
                <w:noProof/>
                <w:webHidden/>
              </w:rPr>
              <w:fldChar w:fldCharType="begin"/>
            </w:r>
            <w:r w:rsidR="007615FB">
              <w:rPr>
                <w:noProof/>
                <w:webHidden/>
              </w:rPr>
              <w:instrText xml:space="preserve"> PAGEREF _Toc225064130 \h </w:instrText>
            </w:r>
            <w:r>
              <w:rPr>
                <w:noProof/>
                <w:webHidden/>
              </w:rPr>
            </w:r>
            <w:r>
              <w:rPr>
                <w:noProof/>
                <w:webHidden/>
              </w:rPr>
              <w:fldChar w:fldCharType="separate"/>
            </w:r>
            <w:r w:rsidR="007615FB">
              <w:rPr>
                <w:noProof/>
                <w:webHidden/>
              </w:rPr>
              <w:t>309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1" w:history="1">
            <w:r w:rsidR="007615FB" w:rsidRPr="0045226F">
              <w:rPr>
                <w:rStyle w:val="Hyperlink"/>
                <w:noProof/>
              </w:rPr>
              <w:t>Transitions from the “Inactivity timeout to run screensaver” state</w:t>
            </w:r>
            <w:r w:rsidR="007615FB">
              <w:rPr>
                <w:noProof/>
                <w:webHidden/>
              </w:rPr>
              <w:tab/>
            </w:r>
            <w:r>
              <w:rPr>
                <w:noProof/>
                <w:webHidden/>
              </w:rPr>
              <w:fldChar w:fldCharType="begin"/>
            </w:r>
            <w:r w:rsidR="007615FB">
              <w:rPr>
                <w:noProof/>
                <w:webHidden/>
              </w:rPr>
              <w:instrText xml:space="preserve"> PAGEREF _Toc225064131 \h </w:instrText>
            </w:r>
            <w:r>
              <w:rPr>
                <w:noProof/>
                <w:webHidden/>
              </w:rPr>
            </w:r>
            <w:r>
              <w:rPr>
                <w:noProof/>
                <w:webHidden/>
              </w:rPr>
              <w:fldChar w:fldCharType="separate"/>
            </w:r>
            <w:r w:rsidR="007615FB">
              <w:rPr>
                <w:noProof/>
                <w:webHidden/>
              </w:rPr>
              <w:t>310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2" w:history="1">
            <w:r w:rsidR="007615FB" w:rsidRPr="0045226F">
              <w:rPr>
                <w:rStyle w:val="Hyperlink"/>
                <w:noProof/>
              </w:rPr>
              <w:t>“Post logged on inactivity timeout handler” state</w:t>
            </w:r>
            <w:r w:rsidR="007615FB">
              <w:rPr>
                <w:noProof/>
                <w:webHidden/>
              </w:rPr>
              <w:tab/>
            </w:r>
            <w:r>
              <w:rPr>
                <w:noProof/>
                <w:webHidden/>
              </w:rPr>
              <w:fldChar w:fldCharType="begin"/>
            </w:r>
            <w:r w:rsidR="007615FB">
              <w:rPr>
                <w:noProof/>
                <w:webHidden/>
              </w:rPr>
              <w:instrText xml:space="preserve"> PAGEREF _Toc225064132 \h </w:instrText>
            </w:r>
            <w:r>
              <w:rPr>
                <w:noProof/>
                <w:webHidden/>
              </w:rPr>
            </w:r>
            <w:r>
              <w:rPr>
                <w:noProof/>
                <w:webHidden/>
              </w:rPr>
              <w:fldChar w:fldCharType="separate"/>
            </w:r>
            <w:r w:rsidR="007615FB">
              <w:rPr>
                <w:noProof/>
                <w:webHidden/>
              </w:rPr>
              <w:t>311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3" w:history="1">
            <w:r w:rsidR="007615FB" w:rsidRPr="0045226F">
              <w:rPr>
                <w:rStyle w:val="Hyperlink"/>
                <w:noProof/>
              </w:rPr>
              <w:t>Transitions from the “Post logged on inactivity timeout handler” state</w:t>
            </w:r>
            <w:r w:rsidR="007615FB">
              <w:rPr>
                <w:noProof/>
                <w:webHidden/>
              </w:rPr>
              <w:tab/>
            </w:r>
            <w:r>
              <w:rPr>
                <w:noProof/>
                <w:webHidden/>
              </w:rPr>
              <w:fldChar w:fldCharType="begin"/>
            </w:r>
            <w:r w:rsidR="007615FB">
              <w:rPr>
                <w:noProof/>
                <w:webHidden/>
              </w:rPr>
              <w:instrText xml:space="preserve"> PAGEREF _Toc225064133 \h </w:instrText>
            </w:r>
            <w:r>
              <w:rPr>
                <w:noProof/>
                <w:webHidden/>
              </w:rPr>
            </w:r>
            <w:r>
              <w:rPr>
                <w:noProof/>
                <w:webHidden/>
              </w:rPr>
              <w:fldChar w:fldCharType="separate"/>
            </w:r>
            <w:r w:rsidR="007615FB">
              <w:rPr>
                <w:noProof/>
                <w:webHidden/>
              </w:rPr>
              <w:t>316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4" w:history="1">
            <w:r w:rsidR="007615FB" w:rsidRPr="0045226F">
              <w:rPr>
                <w:rStyle w:val="Hyperlink"/>
                <w:noProof/>
              </w:rPr>
              <w:t>“Post logged on resume” state</w:t>
            </w:r>
            <w:r w:rsidR="007615FB">
              <w:rPr>
                <w:noProof/>
                <w:webHidden/>
              </w:rPr>
              <w:tab/>
            </w:r>
            <w:r>
              <w:rPr>
                <w:noProof/>
                <w:webHidden/>
              </w:rPr>
              <w:fldChar w:fldCharType="begin"/>
            </w:r>
            <w:r w:rsidR="007615FB">
              <w:rPr>
                <w:noProof/>
                <w:webHidden/>
              </w:rPr>
              <w:instrText xml:space="preserve"> PAGEREF _Toc225064134 \h </w:instrText>
            </w:r>
            <w:r>
              <w:rPr>
                <w:noProof/>
                <w:webHidden/>
              </w:rPr>
            </w:r>
            <w:r>
              <w:rPr>
                <w:noProof/>
                <w:webHidden/>
              </w:rPr>
              <w:fldChar w:fldCharType="separate"/>
            </w:r>
            <w:r w:rsidR="007615FB">
              <w:rPr>
                <w:noProof/>
                <w:webHidden/>
              </w:rPr>
              <w:t>318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5" w:history="1">
            <w:r w:rsidR="007615FB" w:rsidRPr="0045226F">
              <w:rPr>
                <w:rStyle w:val="Hyperlink"/>
                <w:noProof/>
              </w:rPr>
              <w:t>Transitions from the “Post logged on resume” state</w:t>
            </w:r>
            <w:r w:rsidR="007615FB">
              <w:rPr>
                <w:noProof/>
                <w:webHidden/>
              </w:rPr>
              <w:tab/>
            </w:r>
            <w:r>
              <w:rPr>
                <w:noProof/>
                <w:webHidden/>
              </w:rPr>
              <w:fldChar w:fldCharType="begin"/>
            </w:r>
            <w:r w:rsidR="007615FB">
              <w:rPr>
                <w:noProof/>
                <w:webHidden/>
              </w:rPr>
              <w:instrText xml:space="preserve"> PAGEREF _Toc225064135 \h </w:instrText>
            </w:r>
            <w:r>
              <w:rPr>
                <w:noProof/>
                <w:webHidden/>
              </w:rPr>
            </w:r>
            <w:r>
              <w:rPr>
                <w:noProof/>
                <w:webHidden/>
              </w:rPr>
              <w:fldChar w:fldCharType="separate"/>
            </w:r>
            <w:r w:rsidR="007615FB">
              <w:rPr>
                <w:noProof/>
                <w:webHidden/>
              </w:rPr>
              <w:t>319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6" w:history="1">
            <w:r w:rsidR="007615FB" w:rsidRPr="0045226F">
              <w:rPr>
                <w:rStyle w:val="Hyperlink"/>
                <w:noProof/>
              </w:rPr>
              <w:t>“Initiate lock during resume” state</w:t>
            </w:r>
            <w:r w:rsidR="007615FB">
              <w:rPr>
                <w:noProof/>
                <w:webHidden/>
              </w:rPr>
              <w:tab/>
            </w:r>
            <w:r>
              <w:rPr>
                <w:noProof/>
                <w:webHidden/>
              </w:rPr>
              <w:fldChar w:fldCharType="begin"/>
            </w:r>
            <w:r w:rsidR="007615FB">
              <w:rPr>
                <w:noProof/>
                <w:webHidden/>
              </w:rPr>
              <w:instrText xml:space="preserve"> PAGEREF _Toc225064136 \h </w:instrText>
            </w:r>
            <w:r>
              <w:rPr>
                <w:noProof/>
                <w:webHidden/>
              </w:rPr>
            </w:r>
            <w:r>
              <w:rPr>
                <w:noProof/>
                <w:webHidden/>
              </w:rPr>
              <w:fldChar w:fldCharType="separate"/>
            </w:r>
            <w:r w:rsidR="007615FB">
              <w:rPr>
                <w:noProof/>
                <w:webHidden/>
              </w:rPr>
              <w:t>320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7" w:history="1">
            <w:r w:rsidR="007615FB" w:rsidRPr="0045226F">
              <w:rPr>
                <w:rStyle w:val="Hyperlink"/>
                <w:noProof/>
              </w:rPr>
              <w:t>Transitions from the “Initiate lock during resume” state</w:t>
            </w:r>
            <w:r w:rsidR="007615FB">
              <w:rPr>
                <w:noProof/>
                <w:webHidden/>
              </w:rPr>
              <w:tab/>
            </w:r>
            <w:r>
              <w:rPr>
                <w:noProof/>
                <w:webHidden/>
              </w:rPr>
              <w:fldChar w:fldCharType="begin"/>
            </w:r>
            <w:r w:rsidR="007615FB">
              <w:rPr>
                <w:noProof/>
                <w:webHidden/>
              </w:rPr>
              <w:instrText xml:space="preserve"> PAGEREF _Toc225064137 \h </w:instrText>
            </w:r>
            <w:r>
              <w:rPr>
                <w:noProof/>
                <w:webHidden/>
              </w:rPr>
            </w:r>
            <w:r>
              <w:rPr>
                <w:noProof/>
                <w:webHidden/>
              </w:rPr>
              <w:fldChar w:fldCharType="separate"/>
            </w:r>
            <w:r w:rsidR="007615FB">
              <w:rPr>
                <w:noProof/>
                <w:webHidden/>
              </w:rPr>
              <w:t>321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8" w:history="1">
            <w:r w:rsidR="007615FB" w:rsidRPr="0045226F">
              <w:rPr>
                <w:rStyle w:val="Hyperlink"/>
                <w:noProof/>
              </w:rPr>
              <w:t>“Locked during resume” state</w:t>
            </w:r>
            <w:r w:rsidR="007615FB">
              <w:rPr>
                <w:noProof/>
                <w:webHidden/>
              </w:rPr>
              <w:tab/>
            </w:r>
            <w:r>
              <w:rPr>
                <w:noProof/>
                <w:webHidden/>
              </w:rPr>
              <w:fldChar w:fldCharType="begin"/>
            </w:r>
            <w:r w:rsidR="007615FB">
              <w:rPr>
                <w:noProof/>
                <w:webHidden/>
              </w:rPr>
              <w:instrText xml:space="preserve"> PAGEREF _Toc225064138 \h </w:instrText>
            </w:r>
            <w:r>
              <w:rPr>
                <w:noProof/>
                <w:webHidden/>
              </w:rPr>
            </w:r>
            <w:r>
              <w:rPr>
                <w:noProof/>
                <w:webHidden/>
              </w:rPr>
              <w:fldChar w:fldCharType="separate"/>
            </w:r>
            <w:r w:rsidR="007615FB">
              <w:rPr>
                <w:noProof/>
                <w:webHidden/>
              </w:rPr>
              <w:t>321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39" w:history="1">
            <w:r w:rsidR="007615FB" w:rsidRPr="0045226F">
              <w:rPr>
                <w:rStyle w:val="Hyperlink"/>
                <w:noProof/>
              </w:rPr>
              <w:t>Transitions from the “Locked during resume” state</w:t>
            </w:r>
            <w:r w:rsidR="007615FB">
              <w:rPr>
                <w:noProof/>
                <w:webHidden/>
              </w:rPr>
              <w:tab/>
            </w:r>
            <w:r>
              <w:rPr>
                <w:noProof/>
                <w:webHidden/>
              </w:rPr>
              <w:fldChar w:fldCharType="begin"/>
            </w:r>
            <w:r w:rsidR="007615FB">
              <w:rPr>
                <w:noProof/>
                <w:webHidden/>
              </w:rPr>
              <w:instrText xml:space="preserve"> PAGEREF _Toc225064139 \h </w:instrText>
            </w:r>
            <w:r>
              <w:rPr>
                <w:noProof/>
                <w:webHidden/>
              </w:rPr>
            </w:r>
            <w:r>
              <w:rPr>
                <w:noProof/>
                <w:webHidden/>
              </w:rPr>
              <w:fldChar w:fldCharType="separate"/>
            </w:r>
            <w:r w:rsidR="007615FB">
              <w:rPr>
                <w:noProof/>
                <w:webHidden/>
              </w:rPr>
              <w:t>322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40" w:history="1">
            <w:r w:rsidR="007615FB" w:rsidRPr="0045226F">
              <w:rPr>
                <w:rStyle w:val="Hyperlink"/>
                <w:noProof/>
              </w:rPr>
              <w:t>“Inactivity timeout handler during locked” state</w:t>
            </w:r>
            <w:r w:rsidR="007615FB">
              <w:rPr>
                <w:noProof/>
                <w:webHidden/>
              </w:rPr>
              <w:tab/>
            </w:r>
            <w:r>
              <w:rPr>
                <w:noProof/>
                <w:webHidden/>
              </w:rPr>
              <w:fldChar w:fldCharType="begin"/>
            </w:r>
            <w:r w:rsidR="007615FB">
              <w:rPr>
                <w:noProof/>
                <w:webHidden/>
              </w:rPr>
              <w:instrText xml:space="preserve"> PAGEREF _Toc225064140 \h </w:instrText>
            </w:r>
            <w:r>
              <w:rPr>
                <w:noProof/>
                <w:webHidden/>
              </w:rPr>
            </w:r>
            <w:r>
              <w:rPr>
                <w:noProof/>
                <w:webHidden/>
              </w:rPr>
              <w:fldChar w:fldCharType="separate"/>
            </w:r>
            <w:r w:rsidR="007615FB">
              <w:rPr>
                <w:noProof/>
                <w:webHidden/>
              </w:rPr>
              <w:t>322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41" w:history="1">
            <w:r w:rsidR="007615FB" w:rsidRPr="0045226F">
              <w:rPr>
                <w:rStyle w:val="Hyperlink"/>
                <w:noProof/>
              </w:rPr>
              <w:t>Human interface device input and video output separation maintained by the Windows OS window manager(s)</w:t>
            </w:r>
            <w:r w:rsidR="007615FB">
              <w:rPr>
                <w:noProof/>
                <w:webHidden/>
              </w:rPr>
              <w:tab/>
            </w:r>
            <w:r>
              <w:rPr>
                <w:noProof/>
                <w:webHidden/>
              </w:rPr>
              <w:fldChar w:fldCharType="begin"/>
            </w:r>
            <w:r w:rsidR="007615FB">
              <w:rPr>
                <w:noProof/>
                <w:webHidden/>
              </w:rPr>
              <w:instrText xml:space="preserve"> PAGEREF _Toc225064141 \h </w:instrText>
            </w:r>
            <w:r>
              <w:rPr>
                <w:noProof/>
                <w:webHidden/>
              </w:rPr>
            </w:r>
            <w:r>
              <w:rPr>
                <w:noProof/>
                <w:webHidden/>
              </w:rPr>
              <w:fldChar w:fldCharType="separate"/>
            </w:r>
            <w:r w:rsidR="007615FB">
              <w:rPr>
                <w:noProof/>
                <w:webHidden/>
              </w:rPr>
              <w:t>322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42" w:history="1">
            <w:r w:rsidR="007615FB" w:rsidRPr="0045226F">
              <w:rPr>
                <w:rStyle w:val="Hyperlink"/>
                <w:noProof/>
              </w:rPr>
              <w:t>“Screen saver timeout” policy</w:t>
            </w:r>
            <w:r w:rsidR="007615FB">
              <w:rPr>
                <w:noProof/>
                <w:webHidden/>
              </w:rPr>
              <w:tab/>
            </w:r>
            <w:r>
              <w:rPr>
                <w:noProof/>
                <w:webHidden/>
              </w:rPr>
              <w:fldChar w:fldCharType="begin"/>
            </w:r>
            <w:r w:rsidR="007615FB">
              <w:rPr>
                <w:noProof/>
                <w:webHidden/>
              </w:rPr>
              <w:instrText xml:space="preserve"> PAGEREF _Toc225064142 \h </w:instrText>
            </w:r>
            <w:r>
              <w:rPr>
                <w:noProof/>
                <w:webHidden/>
              </w:rPr>
            </w:r>
            <w:r>
              <w:rPr>
                <w:noProof/>
                <w:webHidden/>
              </w:rPr>
              <w:fldChar w:fldCharType="separate"/>
            </w:r>
            <w:r w:rsidR="007615FB">
              <w:rPr>
                <w:noProof/>
                <w:webHidden/>
              </w:rPr>
              <w:t>323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43" w:history="1">
            <w:r w:rsidR="007615FB" w:rsidRPr="0045226F">
              <w:rPr>
                <w:rStyle w:val="Hyperlink"/>
                <w:noProof/>
              </w:rPr>
              <w:t>User input inactivity timeout notification from the Windows OS window manager</w:t>
            </w:r>
            <w:r w:rsidR="007615FB">
              <w:rPr>
                <w:noProof/>
                <w:webHidden/>
              </w:rPr>
              <w:tab/>
            </w:r>
            <w:r>
              <w:rPr>
                <w:noProof/>
                <w:webHidden/>
              </w:rPr>
              <w:fldChar w:fldCharType="begin"/>
            </w:r>
            <w:r w:rsidR="007615FB">
              <w:rPr>
                <w:noProof/>
                <w:webHidden/>
              </w:rPr>
              <w:instrText xml:space="preserve"> PAGEREF _Toc225064143 \h </w:instrText>
            </w:r>
            <w:r>
              <w:rPr>
                <w:noProof/>
                <w:webHidden/>
              </w:rPr>
            </w:r>
            <w:r>
              <w:rPr>
                <w:noProof/>
                <w:webHidden/>
              </w:rPr>
              <w:fldChar w:fldCharType="separate"/>
            </w:r>
            <w:r w:rsidR="007615FB">
              <w:rPr>
                <w:noProof/>
                <w:webHidden/>
              </w:rPr>
              <w:t>324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44" w:history="1">
            <w:r w:rsidR="007615FB" w:rsidRPr="0045226F">
              <w:rPr>
                <w:rStyle w:val="Hyperlink"/>
                <w:noProof/>
              </w:rPr>
              <w:t>Summary of the Windows OS justification for meeting “3.2.1.5”</w:t>
            </w:r>
            <w:r w:rsidR="007615FB">
              <w:rPr>
                <w:noProof/>
                <w:webHidden/>
              </w:rPr>
              <w:tab/>
            </w:r>
            <w:r>
              <w:rPr>
                <w:noProof/>
                <w:webHidden/>
              </w:rPr>
              <w:fldChar w:fldCharType="begin"/>
            </w:r>
            <w:r w:rsidR="007615FB">
              <w:rPr>
                <w:noProof/>
                <w:webHidden/>
              </w:rPr>
              <w:instrText xml:space="preserve"> PAGEREF _Toc225064144 \h </w:instrText>
            </w:r>
            <w:r>
              <w:rPr>
                <w:noProof/>
                <w:webHidden/>
              </w:rPr>
            </w:r>
            <w:r>
              <w:rPr>
                <w:noProof/>
                <w:webHidden/>
              </w:rPr>
              <w:fldChar w:fldCharType="separate"/>
            </w:r>
            <w:r w:rsidR="007615FB">
              <w:rPr>
                <w:noProof/>
                <w:webHidden/>
              </w:rPr>
              <w:t>324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45" w:history="1">
            <w:r w:rsidR="007615FB" w:rsidRPr="0045226F">
              <w:rPr>
                <w:rStyle w:val="Hyperlink"/>
                <w:noProof/>
              </w:rPr>
              <w:t>Addressing 3.2.1.6 “The OS shall provide the ability to deny interactive session establishment based on time and day”</w:t>
            </w:r>
            <w:r w:rsidR="007615FB">
              <w:rPr>
                <w:noProof/>
                <w:webHidden/>
              </w:rPr>
              <w:tab/>
            </w:r>
            <w:r>
              <w:rPr>
                <w:noProof/>
                <w:webHidden/>
              </w:rPr>
              <w:fldChar w:fldCharType="begin"/>
            </w:r>
            <w:r w:rsidR="007615FB">
              <w:rPr>
                <w:noProof/>
                <w:webHidden/>
              </w:rPr>
              <w:instrText xml:space="preserve"> PAGEREF _Toc225064145 \h </w:instrText>
            </w:r>
            <w:r>
              <w:rPr>
                <w:noProof/>
                <w:webHidden/>
              </w:rPr>
            </w:r>
            <w:r>
              <w:rPr>
                <w:noProof/>
                <w:webHidden/>
              </w:rPr>
              <w:fldChar w:fldCharType="separate"/>
            </w:r>
            <w:r w:rsidR="007615FB">
              <w:rPr>
                <w:noProof/>
                <w:webHidden/>
              </w:rPr>
              <w:t>324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46" w:history="1">
            <w:r w:rsidR="007615FB" w:rsidRPr="0045226F">
              <w:rPr>
                <w:rStyle w:val="Hyperlink"/>
                <w:noProof/>
              </w:rPr>
              <w:t>Addressing 3.2.1.7 “Upon successful interactive session establishment, the OS shall display to the authorized user a specific set of user access history information elements”</w:t>
            </w:r>
            <w:r w:rsidR="007615FB">
              <w:rPr>
                <w:noProof/>
                <w:webHidden/>
              </w:rPr>
              <w:tab/>
            </w:r>
            <w:r>
              <w:rPr>
                <w:noProof/>
                <w:webHidden/>
              </w:rPr>
              <w:fldChar w:fldCharType="begin"/>
            </w:r>
            <w:r w:rsidR="007615FB">
              <w:rPr>
                <w:noProof/>
                <w:webHidden/>
              </w:rPr>
              <w:instrText xml:space="preserve"> PAGEREF _Toc225064146 \h </w:instrText>
            </w:r>
            <w:r>
              <w:rPr>
                <w:noProof/>
                <w:webHidden/>
              </w:rPr>
            </w:r>
            <w:r>
              <w:rPr>
                <w:noProof/>
                <w:webHidden/>
              </w:rPr>
              <w:fldChar w:fldCharType="separate"/>
            </w:r>
            <w:r w:rsidR="007615FB">
              <w:rPr>
                <w:noProof/>
                <w:webHidden/>
              </w:rPr>
              <w:t>326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47" w:history="1">
            <w:r w:rsidR="007615FB" w:rsidRPr="0045226F">
              <w:rPr>
                <w:rStyle w:val="Hyperlink"/>
                <w:noProof/>
              </w:rPr>
              <w:t>Addressing 3.2.1.8 “The OS shall not erase the user access history information elements from the authorized user interface without giving the authorized user the opportunity to review the information elements”</w:t>
            </w:r>
            <w:r w:rsidR="007615FB">
              <w:rPr>
                <w:noProof/>
                <w:webHidden/>
              </w:rPr>
              <w:tab/>
            </w:r>
            <w:r>
              <w:rPr>
                <w:noProof/>
                <w:webHidden/>
              </w:rPr>
              <w:fldChar w:fldCharType="begin"/>
            </w:r>
            <w:r w:rsidR="007615FB">
              <w:rPr>
                <w:noProof/>
                <w:webHidden/>
              </w:rPr>
              <w:instrText xml:space="preserve"> PAGEREF _Toc225064147 \h </w:instrText>
            </w:r>
            <w:r>
              <w:rPr>
                <w:noProof/>
                <w:webHidden/>
              </w:rPr>
            </w:r>
            <w:r>
              <w:rPr>
                <w:noProof/>
                <w:webHidden/>
              </w:rPr>
              <w:fldChar w:fldCharType="separate"/>
            </w:r>
            <w:r w:rsidR="007615FB">
              <w:rPr>
                <w:noProof/>
                <w:webHidden/>
              </w:rPr>
              <w:t>328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48" w:history="1">
            <w:r w:rsidR="007615FB" w:rsidRPr="0045226F">
              <w:rPr>
                <w:rStyle w:val="Hyperlink"/>
                <w:noProof/>
              </w:rPr>
              <w:t>Meeting the “Identification and Authentication User Interface Security Management Requirements”</w:t>
            </w:r>
            <w:r w:rsidR="007615FB">
              <w:rPr>
                <w:noProof/>
                <w:webHidden/>
              </w:rPr>
              <w:tab/>
            </w:r>
            <w:r>
              <w:rPr>
                <w:noProof/>
                <w:webHidden/>
              </w:rPr>
              <w:fldChar w:fldCharType="begin"/>
            </w:r>
            <w:r w:rsidR="007615FB">
              <w:rPr>
                <w:noProof/>
                <w:webHidden/>
              </w:rPr>
              <w:instrText xml:space="preserve"> PAGEREF _Toc225064148 \h </w:instrText>
            </w:r>
            <w:r>
              <w:rPr>
                <w:noProof/>
                <w:webHidden/>
              </w:rPr>
            </w:r>
            <w:r>
              <w:rPr>
                <w:noProof/>
                <w:webHidden/>
              </w:rPr>
              <w:fldChar w:fldCharType="separate"/>
            </w:r>
            <w:r w:rsidR="007615FB">
              <w:rPr>
                <w:noProof/>
                <w:webHidden/>
              </w:rPr>
              <w:t>330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49" w:history="1">
            <w:r w:rsidR="007615FB" w:rsidRPr="0045226F">
              <w:rPr>
                <w:rStyle w:val="Hyperlink"/>
                <w:noProof/>
              </w:rPr>
              <w:t>Addressing 3.2.2.1 “The OS shall provide authorized administrators with the ability to specify an advisory notice”</w:t>
            </w:r>
            <w:r w:rsidR="007615FB">
              <w:rPr>
                <w:noProof/>
                <w:webHidden/>
              </w:rPr>
              <w:tab/>
            </w:r>
            <w:r>
              <w:rPr>
                <w:noProof/>
                <w:webHidden/>
              </w:rPr>
              <w:fldChar w:fldCharType="begin"/>
            </w:r>
            <w:r w:rsidR="007615FB">
              <w:rPr>
                <w:noProof/>
                <w:webHidden/>
              </w:rPr>
              <w:instrText xml:space="preserve"> PAGEREF _Toc225064149 \h </w:instrText>
            </w:r>
            <w:r>
              <w:rPr>
                <w:noProof/>
                <w:webHidden/>
              </w:rPr>
            </w:r>
            <w:r>
              <w:rPr>
                <w:noProof/>
                <w:webHidden/>
              </w:rPr>
              <w:fldChar w:fldCharType="separate"/>
            </w:r>
            <w:r w:rsidR="007615FB">
              <w:rPr>
                <w:noProof/>
                <w:webHidden/>
              </w:rPr>
              <w:t>330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50" w:history="1">
            <w:r w:rsidR="007615FB" w:rsidRPr="0045226F">
              <w:rPr>
                <w:rStyle w:val="Hyperlink"/>
                <w:noProof/>
              </w:rPr>
              <w:t>Addressing 3.2.2.2 “The OS shall provide authorized administrators with the ability to terminate an interactive session”</w:t>
            </w:r>
            <w:r w:rsidR="007615FB">
              <w:rPr>
                <w:noProof/>
                <w:webHidden/>
              </w:rPr>
              <w:tab/>
            </w:r>
            <w:r>
              <w:rPr>
                <w:noProof/>
                <w:webHidden/>
              </w:rPr>
              <w:fldChar w:fldCharType="begin"/>
            </w:r>
            <w:r w:rsidR="007615FB">
              <w:rPr>
                <w:noProof/>
                <w:webHidden/>
              </w:rPr>
              <w:instrText xml:space="preserve"> PAGEREF _Toc225064150 \h </w:instrText>
            </w:r>
            <w:r>
              <w:rPr>
                <w:noProof/>
                <w:webHidden/>
              </w:rPr>
            </w:r>
            <w:r>
              <w:rPr>
                <w:noProof/>
                <w:webHidden/>
              </w:rPr>
              <w:fldChar w:fldCharType="separate"/>
            </w:r>
            <w:r w:rsidR="007615FB">
              <w:rPr>
                <w:noProof/>
                <w:webHidden/>
              </w:rPr>
              <w:t>330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51" w:history="1">
            <w:r w:rsidR="007615FB" w:rsidRPr="0045226F">
              <w:rPr>
                <w:rStyle w:val="Hyperlink"/>
                <w:noProof/>
              </w:rPr>
              <w:t>Window terminal session specific “Window terminal session access” policy</w:t>
            </w:r>
            <w:r w:rsidR="007615FB">
              <w:rPr>
                <w:noProof/>
                <w:webHidden/>
              </w:rPr>
              <w:tab/>
            </w:r>
            <w:r>
              <w:rPr>
                <w:noProof/>
                <w:webHidden/>
              </w:rPr>
              <w:fldChar w:fldCharType="begin"/>
            </w:r>
            <w:r w:rsidR="007615FB">
              <w:rPr>
                <w:noProof/>
                <w:webHidden/>
              </w:rPr>
              <w:instrText xml:space="preserve"> PAGEREF _Toc225064151 \h </w:instrText>
            </w:r>
            <w:r>
              <w:rPr>
                <w:noProof/>
                <w:webHidden/>
              </w:rPr>
            </w:r>
            <w:r>
              <w:rPr>
                <w:noProof/>
                <w:webHidden/>
              </w:rPr>
              <w:fldChar w:fldCharType="separate"/>
            </w:r>
            <w:r w:rsidR="007615FB">
              <w:rPr>
                <w:noProof/>
                <w:webHidden/>
              </w:rPr>
              <w:t>330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52" w:history="1">
            <w:r w:rsidR="007615FB" w:rsidRPr="0045226F">
              <w:rPr>
                <w:rStyle w:val="Hyperlink"/>
                <w:noProof/>
              </w:rPr>
              <w:t>Capabilities available administrators</w:t>
            </w:r>
            <w:r w:rsidR="007615FB">
              <w:rPr>
                <w:noProof/>
                <w:webHidden/>
              </w:rPr>
              <w:tab/>
            </w:r>
            <w:r>
              <w:rPr>
                <w:noProof/>
                <w:webHidden/>
              </w:rPr>
              <w:fldChar w:fldCharType="begin"/>
            </w:r>
            <w:r w:rsidR="007615FB">
              <w:rPr>
                <w:noProof/>
                <w:webHidden/>
              </w:rPr>
              <w:instrText xml:space="preserve"> PAGEREF _Toc225064152 \h </w:instrText>
            </w:r>
            <w:r>
              <w:rPr>
                <w:noProof/>
                <w:webHidden/>
              </w:rPr>
            </w:r>
            <w:r>
              <w:rPr>
                <w:noProof/>
                <w:webHidden/>
              </w:rPr>
              <w:fldChar w:fldCharType="separate"/>
            </w:r>
            <w:r w:rsidR="007615FB">
              <w:rPr>
                <w:noProof/>
                <w:webHidden/>
              </w:rPr>
              <w:t>332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53" w:history="1">
            <w:r w:rsidR="007615FB" w:rsidRPr="0045226F">
              <w:rPr>
                <w:rStyle w:val="Hyperlink"/>
                <w:noProof/>
              </w:rPr>
              <w:t>Remote or local window terminal session disconnection</w:t>
            </w:r>
            <w:r w:rsidR="007615FB">
              <w:rPr>
                <w:noProof/>
                <w:webHidden/>
              </w:rPr>
              <w:tab/>
            </w:r>
            <w:r>
              <w:rPr>
                <w:noProof/>
                <w:webHidden/>
              </w:rPr>
              <w:fldChar w:fldCharType="begin"/>
            </w:r>
            <w:r w:rsidR="007615FB">
              <w:rPr>
                <w:noProof/>
                <w:webHidden/>
              </w:rPr>
              <w:instrText xml:space="preserve"> PAGEREF _Toc225064153 \h </w:instrText>
            </w:r>
            <w:r>
              <w:rPr>
                <w:noProof/>
                <w:webHidden/>
              </w:rPr>
            </w:r>
            <w:r>
              <w:rPr>
                <w:noProof/>
                <w:webHidden/>
              </w:rPr>
              <w:fldChar w:fldCharType="separate"/>
            </w:r>
            <w:r w:rsidR="007615FB">
              <w:rPr>
                <w:noProof/>
                <w:webHidden/>
              </w:rPr>
              <w:t>332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54" w:history="1">
            <w:r w:rsidR="007615FB" w:rsidRPr="0045226F">
              <w:rPr>
                <w:rStyle w:val="Hyperlink"/>
                <w:noProof/>
              </w:rPr>
              <w:t>Remote or local window terminal session reconnection from a (distinct) source window terminal session</w:t>
            </w:r>
            <w:r w:rsidR="007615FB">
              <w:rPr>
                <w:noProof/>
                <w:webHidden/>
              </w:rPr>
              <w:tab/>
            </w:r>
            <w:r>
              <w:rPr>
                <w:noProof/>
                <w:webHidden/>
              </w:rPr>
              <w:fldChar w:fldCharType="begin"/>
            </w:r>
            <w:r w:rsidR="007615FB">
              <w:rPr>
                <w:noProof/>
                <w:webHidden/>
              </w:rPr>
              <w:instrText xml:space="preserve"> PAGEREF _Toc225064154 \h </w:instrText>
            </w:r>
            <w:r>
              <w:rPr>
                <w:noProof/>
                <w:webHidden/>
              </w:rPr>
            </w:r>
            <w:r>
              <w:rPr>
                <w:noProof/>
                <w:webHidden/>
              </w:rPr>
              <w:fldChar w:fldCharType="separate"/>
            </w:r>
            <w:r w:rsidR="007615FB">
              <w:rPr>
                <w:noProof/>
                <w:webHidden/>
              </w:rPr>
              <w:t>334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55" w:history="1">
            <w:r w:rsidR="007615FB" w:rsidRPr="0045226F">
              <w:rPr>
                <w:rStyle w:val="Hyperlink"/>
                <w:noProof/>
              </w:rPr>
              <w:t>Forced logoff of a window terminal session</w:t>
            </w:r>
            <w:r w:rsidR="007615FB">
              <w:rPr>
                <w:noProof/>
                <w:webHidden/>
              </w:rPr>
              <w:tab/>
            </w:r>
            <w:r>
              <w:rPr>
                <w:noProof/>
                <w:webHidden/>
              </w:rPr>
              <w:fldChar w:fldCharType="begin"/>
            </w:r>
            <w:r w:rsidR="007615FB">
              <w:rPr>
                <w:noProof/>
                <w:webHidden/>
              </w:rPr>
              <w:instrText xml:space="preserve"> PAGEREF _Toc225064155 \h </w:instrText>
            </w:r>
            <w:r>
              <w:rPr>
                <w:noProof/>
                <w:webHidden/>
              </w:rPr>
            </w:r>
            <w:r>
              <w:rPr>
                <w:noProof/>
                <w:webHidden/>
              </w:rPr>
              <w:fldChar w:fldCharType="separate"/>
            </w:r>
            <w:r w:rsidR="007615FB">
              <w:rPr>
                <w:noProof/>
                <w:webHidden/>
              </w:rPr>
              <w:t>338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56" w:history="1">
            <w:r w:rsidR="007615FB" w:rsidRPr="0045226F">
              <w:rPr>
                <w:rStyle w:val="Hyperlink"/>
                <w:noProof/>
              </w:rPr>
              <w:t>Addressing 3.2.2.3 “The OS shall provide authorized administrators with the ability to specify the number of concurrent interactive sessions allowed per user”</w:t>
            </w:r>
            <w:r w:rsidR="007615FB">
              <w:rPr>
                <w:noProof/>
                <w:webHidden/>
              </w:rPr>
              <w:tab/>
            </w:r>
            <w:r>
              <w:rPr>
                <w:noProof/>
                <w:webHidden/>
              </w:rPr>
              <w:fldChar w:fldCharType="begin"/>
            </w:r>
            <w:r w:rsidR="007615FB">
              <w:rPr>
                <w:noProof/>
                <w:webHidden/>
              </w:rPr>
              <w:instrText xml:space="preserve"> PAGEREF _Toc225064156 \h </w:instrText>
            </w:r>
            <w:r>
              <w:rPr>
                <w:noProof/>
                <w:webHidden/>
              </w:rPr>
            </w:r>
            <w:r>
              <w:rPr>
                <w:noProof/>
                <w:webHidden/>
              </w:rPr>
              <w:fldChar w:fldCharType="separate"/>
            </w:r>
            <w:r w:rsidR="007615FB">
              <w:rPr>
                <w:noProof/>
                <w:webHidden/>
              </w:rPr>
              <w:t>339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57" w:history="1">
            <w:r w:rsidR="007615FB" w:rsidRPr="0045226F">
              <w:rPr>
                <w:rStyle w:val="Hyperlink"/>
                <w:noProof/>
              </w:rPr>
              <w:t>Addressing 3.2.2.4 “The OS shall provide authorized administrators with the ability to deny interactive session establishment based on system parameters specified in “3.2.1.6””</w:t>
            </w:r>
            <w:r w:rsidR="007615FB">
              <w:rPr>
                <w:noProof/>
                <w:webHidden/>
              </w:rPr>
              <w:tab/>
            </w:r>
            <w:r>
              <w:rPr>
                <w:noProof/>
                <w:webHidden/>
              </w:rPr>
              <w:fldChar w:fldCharType="begin"/>
            </w:r>
            <w:r w:rsidR="007615FB">
              <w:rPr>
                <w:noProof/>
                <w:webHidden/>
              </w:rPr>
              <w:instrText xml:space="preserve"> PAGEREF _Toc225064157 \h </w:instrText>
            </w:r>
            <w:r>
              <w:rPr>
                <w:noProof/>
                <w:webHidden/>
              </w:rPr>
            </w:r>
            <w:r>
              <w:rPr>
                <w:noProof/>
                <w:webHidden/>
              </w:rPr>
              <w:fldChar w:fldCharType="separate"/>
            </w:r>
            <w:r w:rsidR="007615FB">
              <w:rPr>
                <w:noProof/>
                <w:webHidden/>
              </w:rPr>
              <w:t>340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58" w:history="1">
            <w:r w:rsidR="007615FB" w:rsidRPr="0045226F">
              <w:rPr>
                <w:rStyle w:val="Hyperlink"/>
                <w:noProof/>
              </w:rPr>
              <w:t>Addressing 3.2.2.5 “The OS shall provide authorized administrators with the ability to specify a time interval of session inactivity after which an (inactive) interactive session is locked”</w:t>
            </w:r>
            <w:r w:rsidR="007615FB">
              <w:rPr>
                <w:noProof/>
                <w:webHidden/>
              </w:rPr>
              <w:tab/>
            </w:r>
            <w:r>
              <w:rPr>
                <w:noProof/>
                <w:webHidden/>
              </w:rPr>
              <w:fldChar w:fldCharType="begin"/>
            </w:r>
            <w:r w:rsidR="007615FB">
              <w:rPr>
                <w:noProof/>
                <w:webHidden/>
              </w:rPr>
              <w:instrText xml:space="preserve"> PAGEREF _Toc225064158 \h </w:instrText>
            </w:r>
            <w:r>
              <w:rPr>
                <w:noProof/>
                <w:webHidden/>
              </w:rPr>
            </w:r>
            <w:r>
              <w:rPr>
                <w:noProof/>
                <w:webHidden/>
              </w:rPr>
              <w:fldChar w:fldCharType="separate"/>
            </w:r>
            <w:r w:rsidR="007615FB">
              <w:rPr>
                <w:noProof/>
                <w:webHidden/>
              </w:rPr>
              <w:t>341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59" w:history="1">
            <w:r w:rsidR="007615FB" w:rsidRPr="0045226F">
              <w:rPr>
                <w:rStyle w:val="Hyperlink"/>
                <w:noProof/>
              </w:rPr>
              <w:t>Meeting the “Identification and Authentication User Interface Security Audit Requirements”</w:t>
            </w:r>
            <w:r w:rsidR="007615FB">
              <w:rPr>
                <w:noProof/>
                <w:webHidden/>
              </w:rPr>
              <w:tab/>
            </w:r>
            <w:r>
              <w:rPr>
                <w:noProof/>
                <w:webHidden/>
              </w:rPr>
              <w:fldChar w:fldCharType="begin"/>
            </w:r>
            <w:r w:rsidR="007615FB">
              <w:rPr>
                <w:noProof/>
                <w:webHidden/>
              </w:rPr>
              <w:instrText xml:space="preserve"> PAGEREF _Toc225064159 \h </w:instrText>
            </w:r>
            <w:r>
              <w:rPr>
                <w:noProof/>
                <w:webHidden/>
              </w:rPr>
            </w:r>
            <w:r>
              <w:rPr>
                <w:noProof/>
                <w:webHidden/>
              </w:rPr>
              <w:fldChar w:fldCharType="separate"/>
            </w:r>
            <w:r w:rsidR="007615FB">
              <w:rPr>
                <w:noProof/>
                <w:webHidden/>
              </w:rPr>
              <w:t>342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60" w:history="1">
            <w:r w:rsidR="007615FB" w:rsidRPr="0045226F">
              <w:rPr>
                <w:rStyle w:val="Hyperlink"/>
                <w:noProof/>
              </w:rPr>
              <w:t>Addressing 3.2.3.1 “The OS shall provide the ability to audit all user attempts to re-authenticate to the system (for the interactive session unlocking purpose)”</w:t>
            </w:r>
            <w:r w:rsidR="007615FB">
              <w:rPr>
                <w:noProof/>
                <w:webHidden/>
              </w:rPr>
              <w:tab/>
            </w:r>
            <w:r>
              <w:rPr>
                <w:noProof/>
                <w:webHidden/>
              </w:rPr>
              <w:fldChar w:fldCharType="begin"/>
            </w:r>
            <w:r w:rsidR="007615FB">
              <w:rPr>
                <w:noProof/>
                <w:webHidden/>
              </w:rPr>
              <w:instrText xml:space="preserve"> PAGEREF _Toc225064160 \h </w:instrText>
            </w:r>
            <w:r>
              <w:rPr>
                <w:noProof/>
                <w:webHidden/>
              </w:rPr>
            </w:r>
            <w:r>
              <w:rPr>
                <w:noProof/>
                <w:webHidden/>
              </w:rPr>
              <w:fldChar w:fldCharType="separate"/>
            </w:r>
            <w:r w:rsidR="007615FB">
              <w:rPr>
                <w:noProof/>
                <w:webHidden/>
              </w:rPr>
              <w:t>342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61" w:history="1">
            <w:r w:rsidR="007615FB" w:rsidRPr="0045226F">
              <w:rPr>
                <w:rStyle w:val="Hyperlink"/>
                <w:noProof/>
              </w:rPr>
              <w:t>Addressing 3.2.3.2 “The OS shall provide the ability to audit all administrator attempts to terminate a user’s locked session”</w:t>
            </w:r>
            <w:r w:rsidR="007615FB">
              <w:rPr>
                <w:noProof/>
                <w:webHidden/>
              </w:rPr>
              <w:tab/>
            </w:r>
            <w:r>
              <w:rPr>
                <w:noProof/>
                <w:webHidden/>
              </w:rPr>
              <w:fldChar w:fldCharType="begin"/>
            </w:r>
            <w:r w:rsidR="007615FB">
              <w:rPr>
                <w:noProof/>
                <w:webHidden/>
              </w:rPr>
              <w:instrText xml:space="preserve"> PAGEREF _Toc225064161 \h </w:instrText>
            </w:r>
            <w:r>
              <w:rPr>
                <w:noProof/>
                <w:webHidden/>
              </w:rPr>
            </w:r>
            <w:r>
              <w:rPr>
                <w:noProof/>
                <w:webHidden/>
              </w:rPr>
              <w:fldChar w:fldCharType="separate"/>
            </w:r>
            <w:r w:rsidR="007615FB">
              <w:rPr>
                <w:noProof/>
                <w:webHidden/>
              </w:rPr>
              <w:t>342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62" w:history="1">
            <w:r w:rsidR="007615FB" w:rsidRPr="0045226F">
              <w:rPr>
                <w:rStyle w:val="Hyperlink"/>
                <w:noProof/>
              </w:rPr>
              <w:t>Addressing 3.2.3.3 “The OS shall provide the ability to audit any attempt to exceed the maximum number of concurrent interactive sessions by a user”</w:t>
            </w:r>
            <w:r w:rsidR="007615FB">
              <w:rPr>
                <w:noProof/>
                <w:webHidden/>
              </w:rPr>
              <w:tab/>
            </w:r>
            <w:r>
              <w:rPr>
                <w:noProof/>
                <w:webHidden/>
              </w:rPr>
              <w:fldChar w:fldCharType="begin"/>
            </w:r>
            <w:r w:rsidR="007615FB">
              <w:rPr>
                <w:noProof/>
                <w:webHidden/>
              </w:rPr>
              <w:instrText xml:space="preserve"> PAGEREF _Toc225064162 \h </w:instrText>
            </w:r>
            <w:r>
              <w:rPr>
                <w:noProof/>
                <w:webHidden/>
              </w:rPr>
            </w:r>
            <w:r>
              <w:rPr>
                <w:noProof/>
                <w:webHidden/>
              </w:rPr>
              <w:fldChar w:fldCharType="separate"/>
            </w:r>
            <w:r w:rsidR="007615FB">
              <w:rPr>
                <w:noProof/>
                <w:webHidden/>
              </w:rPr>
              <w:t>344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63" w:history="1">
            <w:r w:rsidR="007615FB" w:rsidRPr="0045226F">
              <w:rPr>
                <w:rStyle w:val="Hyperlink"/>
                <w:noProof/>
              </w:rPr>
              <w:t>Logging off audit event record generation</w:t>
            </w:r>
            <w:r w:rsidR="007615FB">
              <w:rPr>
                <w:noProof/>
                <w:webHidden/>
              </w:rPr>
              <w:tab/>
            </w:r>
            <w:r>
              <w:rPr>
                <w:noProof/>
                <w:webHidden/>
              </w:rPr>
              <w:fldChar w:fldCharType="begin"/>
            </w:r>
            <w:r w:rsidR="007615FB">
              <w:rPr>
                <w:noProof/>
                <w:webHidden/>
              </w:rPr>
              <w:instrText xml:space="preserve"> PAGEREF _Toc225064163 \h </w:instrText>
            </w:r>
            <w:r>
              <w:rPr>
                <w:noProof/>
                <w:webHidden/>
              </w:rPr>
            </w:r>
            <w:r>
              <w:rPr>
                <w:noProof/>
                <w:webHidden/>
              </w:rPr>
              <w:fldChar w:fldCharType="separate"/>
            </w:r>
            <w:r w:rsidR="007615FB">
              <w:rPr>
                <w:noProof/>
                <w:webHidden/>
              </w:rPr>
              <w:t>344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64" w:history="1">
            <w:r w:rsidR="007615FB" w:rsidRPr="0045226F">
              <w:rPr>
                <w:rStyle w:val="Hyperlink"/>
                <w:noProof/>
              </w:rPr>
              <w:t>Summary of the Windows OS justification for meeting “3.2.3.3”</w:t>
            </w:r>
            <w:r w:rsidR="007615FB">
              <w:rPr>
                <w:noProof/>
                <w:webHidden/>
              </w:rPr>
              <w:tab/>
            </w:r>
            <w:r>
              <w:rPr>
                <w:noProof/>
                <w:webHidden/>
              </w:rPr>
              <w:fldChar w:fldCharType="begin"/>
            </w:r>
            <w:r w:rsidR="007615FB">
              <w:rPr>
                <w:noProof/>
                <w:webHidden/>
              </w:rPr>
              <w:instrText xml:space="preserve"> PAGEREF _Toc225064164 \h </w:instrText>
            </w:r>
            <w:r>
              <w:rPr>
                <w:noProof/>
                <w:webHidden/>
              </w:rPr>
            </w:r>
            <w:r>
              <w:rPr>
                <w:noProof/>
                <w:webHidden/>
              </w:rPr>
              <w:fldChar w:fldCharType="separate"/>
            </w:r>
            <w:r w:rsidR="007615FB">
              <w:rPr>
                <w:noProof/>
                <w:webHidden/>
              </w:rPr>
              <w:t>344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65" w:history="1">
            <w:r w:rsidR="007615FB" w:rsidRPr="0045226F">
              <w:rPr>
                <w:rStyle w:val="Hyperlink"/>
                <w:noProof/>
              </w:rPr>
              <w:t>Addressing 3.2.3.4 “The OS shall provide the ability to audit all user attempts that violate the restrictions specified in “3.2.1.6””</w:t>
            </w:r>
            <w:r w:rsidR="007615FB">
              <w:rPr>
                <w:noProof/>
                <w:webHidden/>
              </w:rPr>
              <w:tab/>
            </w:r>
            <w:r>
              <w:rPr>
                <w:noProof/>
                <w:webHidden/>
              </w:rPr>
              <w:fldChar w:fldCharType="begin"/>
            </w:r>
            <w:r w:rsidR="007615FB">
              <w:rPr>
                <w:noProof/>
                <w:webHidden/>
              </w:rPr>
              <w:instrText xml:space="preserve"> PAGEREF _Toc225064165 \h </w:instrText>
            </w:r>
            <w:r>
              <w:rPr>
                <w:noProof/>
                <w:webHidden/>
              </w:rPr>
            </w:r>
            <w:r>
              <w:rPr>
                <w:noProof/>
                <w:webHidden/>
              </w:rPr>
              <w:fldChar w:fldCharType="separate"/>
            </w:r>
            <w:r w:rsidR="007615FB">
              <w:rPr>
                <w:noProof/>
                <w:webHidden/>
              </w:rPr>
              <w:t>345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66" w:history="1">
            <w:r w:rsidR="007615FB" w:rsidRPr="0045226F">
              <w:rPr>
                <w:rStyle w:val="Hyperlink"/>
                <w:noProof/>
              </w:rPr>
              <w:t>Meeting the “Cryptographic Support Operations Functional Requirements”</w:t>
            </w:r>
            <w:r w:rsidR="007615FB">
              <w:rPr>
                <w:noProof/>
                <w:webHidden/>
              </w:rPr>
              <w:tab/>
            </w:r>
            <w:r>
              <w:rPr>
                <w:noProof/>
                <w:webHidden/>
              </w:rPr>
              <w:fldChar w:fldCharType="begin"/>
            </w:r>
            <w:r w:rsidR="007615FB">
              <w:rPr>
                <w:noProof/>
                <w:webHidden/>
              </w:rPr>
              <w:instrText xml:space="preserve"> PAGEREF _Toc225064166 \h </w:instrText>
            </w:r>
            <w:r>
              <w:rPr>
                <w:noProof/>
                <w:webHidden/>
              </w:rPr>
            </w:r>
            <w:r>
              <w:rPr>
                <w:noProof/>
                <w:webHidden/>
              </w:rPr>
              <w:fldChar w:fldCharType="separate"/>
            </w:r>
            <w:r w:rsidR="007615FB">
              <w:rPr>
                <w:noProof/>
                <w:webHidden/>
              </w:rPr>
              <w:t>347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67" w:history="1">
            <w:r w:rsidR="007615FB" w:rsidRPr="0045226F">
              <w:rPr>
                <w:rStyle w:val="Hyperlink"/>
                <w:noProof/>
              </w:rPr>
              <w:t>Addressing 4.1.1.1 “The OS shall provide a specific list of cryptographic services to applications”</w:t>
            </w:r>
            <w:r w:rsidR="007615FB">
              <w:rPr>
                <w:noProof/>
                <w:webHidden/>
              </w:rPr>
              <w:tab/>
            </w:r>
            <w:r>
              <w:rPr>
                <w:noProof/>
                <w:webHidden/>
              </w:rPr>
              <w:fldChar w:fldCharType="begin"/>
            </w:r>
            <w:r w:rsidR="007615FB">
              <w:rPr>
                <w:noProof/>
                <w:webHidden/>
              </w:rPr>
              <w:instrText xml:space="preserve"> PAGEREF _Toc225064167 \h </w:instrText>
            </w:r>
            <w:r>
              <w:rPr>
                <w:noProof/>
                <w:webHidden/>
              </w:rPr>
            </w:r>
            <w:r>
              <w:rPr>
                <w:noProof/>
                <w:webHidden/>
              </w:rPr>
              <w:fldChar w:fldCharType="separate"/>
            </w:r>
            <w:r w:rsidR="007615FB">
              <w:rPr>
                <w:noProof/>
                <w:webHidden/>
              </w:rPr>
              <w:t>347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68" w:history="1">
            <w:r w:rsidR="007615FB" w:rsidRPr="0045226F">
              <w:rPr>
                <w:rStyle w:val="Hyperlink"/>
                <w:noProof/>
              </w:rPr>
              <w:t>Meeting the “Cryptographic Support Operations Management Requirements”</w:t>
            </w:r>
            <w:r w:rsidR="007615FB">
              <w:rPr>
                <w:noProof/>
                <w:webHidden/>
              </w:rPr>
              <w:tab/>
            </w:r>
            <w:r>
              <w:rPr>
                <w:noProof/>
                <w:webHidden/>
              </w:rPr>
              <w:fldChar w:fldCharType="begin"/>
            </w:r>
            <w:r w:rsidR="007615FB">
              <w:rPr>
                <w:noProof/>
                <w:webHidden/>
              </w:rPr>
              <w:instrText xml:space="preserve"> PAGEREF _Toc225064168 \h </w:instrText>
            </w:r>
            <w:r>
              <w:rPr>
                <w:noProof/>
                <w:webHidden/>
              </w:rPr>
            </w:r>
            <w:r>
              <w:rPr>
                <w:noProof/>
                <w:webHidden/>
              </w:rPr>
              <w:fldChar w:fldCharType="separate"/>
            </w:r>
            <w:r w:rsidR="007615FB">
              <w:rPr>
                <w:noProof/>
                <w:webHidden/>
              </w:rPr>
              <w:t>348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69" w:history="1">
            <w:r w:rsidR="007615FB" w:rsidRPr="0045226F">
              <w:rPr>
                <w:rStyle w:val="Hyperlink"/>
                <w:noProof/>
              </w:rPr>
              <w:t>Meeting the “Cryptographic Support Operations Audit Requirements”</w:t>
            </w:r>
            <w:r w:rsidR="007615FB">
              <w:rPr>
                <w:noProof/>
                <w:webHidden/>
              </w:rPr>
              <w:tab/>
            </w:r>
            <w:r>
              <w:rPr>
                <w:noProof/>
                <w:webHidden/>
              </w:rPr>
              <w:fldChar w:fldCharType="begin"/>
            </w:r>
            <w:r w:rsidR="007615FB">
              <w:rPr>
                <w:noProof/>
                <w:webHidden/>
              </w:rPr>
              <w:instrText xml:space="preserve"> PAGEREF _Toc225064169 \h </w:instrText>
            </w:r>
            <w:r>
              <w:rPr>
                <w:noProof/>
                <w:webHidden/>
              </w:rPr>
            </w:r>
            <w:r>
              <w:rPr>
                <w:noProof/>
                <w:webHidden/>
              </w:rPr>
              <w:fldChar w:fldCharType="separate"/>
            </w:r>
            <w:r w:rsidR="007615FB">
              <w:rPr>
                <w:noProof/>
                <w:webHidden/>
              </w:rPr>
              <w:t>349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70" w:history="1">
            <w:r w:rsidR="007615FB" w:rsidRPr="0045226F">
              <w:rPr>
                <w:rStyle w:val="Hyperlink"/>
                <w:noProof/>
              </w:rPr>
              <w:t>Meeting the “Cryptographic Support Capabilities Functional Requirements”</w:t>
            </w:r>
            <w:r w:rsidR="007615FB">
              <w:rPr>
                <w:noProof/>
                <w:webHidden/>
              </w:rPr>
              <w:tab/>
            </w:r>
            <w:r>
              <w:rPr>
                <w:noProof/>
                <w:webHidden/>
              </w:rPr>
              <w:fldChar w:fldCharType="begin"/>
            </w:r>
            <w:r w:rsidR="007615FB">
              <w:rPr>
                <w:noProof/>
                <w:webHidden/>
              </w:rPr>
              <w:instrText xml:space="preserve"> PAGEREF _Toc225064170 \h </w:instrText>
            </w:r>
            <w:r>
              <w:rPr>
                <w:noProof/>
                <w:webHidden/>
              </w:rPr>
            </w:r>
            <w:r>
              <w:rPr>
                <w:noProof/>
                <w:webHidden/>
              </w:rPr>
              <w:fldChar w:fldCharType="separate"/>
            </w:r>
            <w:r w:rsidR="007615FB">
              <w:rPr>
                <w:noProof/>
                <w:webHidden/>
              </w:rPr>
              <w:t>350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71" w:history="1">
            <w:r w:rsidR="007615FB" w:rsidRPr="0045226F">
              <w:rPr>
                <w:rStyle w:val="Hyperlink"/>
                <w:noProof/>
              </w:rPr>
              <w:t>Addressing 4.2.1.1 “The OS shall provide FIPS-approved cryptographic algorithms and modes of operations, implemented in a crypto module that is FIPS 140-2 Security Level 2 validated”</w:t>
            </w:r>
            <w:r w:rsidR="007615FB">
              <w:rPr>
                <w:noProof/>
                <w:webHidden/>
              </w:rPr>
              <w:tab/>
            </w:r>
            <w:r>
              <w:rPr>
                <w:noProof/>
                <w:webHidden/>
              </w:rPr>
              <w:fldChar w:fldCharType="begin"/>
            </w:r>
            <w:r w:rsidR="007615FB">
              <w:rPr>
                <w:noProof/>
                <w:webHidden/>
              </w:rPr>
              <w:instrText xml:space="preserve"> PAGEREF _Toc225064171 \h </w:instrText>
            </w:r>
            <w:r>
              <w:rPr>
                <w:noProof/>
                <w:webHidden/>
              </w:rPr>
            </w:r>
            <w:r>
              <w:rPr>
                <w:noProof/>
                <w:webHidden/>
              </w:rPr>
              <w:fldChar w:fldCharType="separate"/>
            </w:r>
            <w:r w:rsidR="007615FB">
              <w:rPr>
                <w:noProof/>
                <w:webHidden/>
              </w:rPr>
              <w:t>350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2" w:history="1">
            <w:r w:rsidR="007615FB" w:rsidRPr="0045226F">
              <w:rPr>
                <w:rStyle w:val="Hyperlink"/>
                <w:noProof/>
              </w:rPr>
              <w:t>FIPS 140-2 “Cryptographic Module Specification” validation area</w:t>
            </w:r>
            <w:r w:rsidR="007615FB">
              <w:rPr>
                <w:noProof/>
                <w:webHidden/>
              </w:rPr>
              <w:tab/>
            </w:r>
            <w:r>
              <w:rPr>
                <w:noProof/>
                <w:webHidden/>
              </w:rPr>
              <w:fldChar w:fldCharType="begin"/>
            </w:r>
            <w:r w:rsidR="007615FB">
              <w:rPr>
                <w:noProof/>
                <w:webHidden/>
              </w:rPr>
              <w:instrText xml:space="preserve"> PAGEREF _Toc225064172 \h </w:instrText>
            </w:r>
            <w:r>
              <w:rPr>
                <w:noProof/>
                <w:webHidden/>
              </w:rPr>
            </w:r>
            <w:r>
              <w:rPr>
                <w:noProof/>
                <w:webHidden/>
              </w:rPr>
              <w:fldChar w:fldCharType="separate"/>
            </w:r>
            <w:r w:rsidR="007615FB">
              <w:rPr>
                <w:noProof/>
                <w:webHidden/>
              </w:rPr>
              <w:t>350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3" w:history="1">
            <w:r w:rsidR="007615FB" w:rsidRPr="0045226F">
              <w:rPr>
                <w:rStyle w:val="Hyperlink"/>
                <w:noProof/>
              </w:rPr>
              <w:t>FIPS 140-2 “Cryptographic Module Ports and Interfaces” validation area</w:t>
            </w:r>
            <w:r w:rsidR="007615FB">
              <w:rPr>
                <w:noProof/>
                <w:webHidden/>
              </w:rPr>
              <w:tab/>
            </w:r>
            <w:r>
              <w:rPr>
                <w:noProof/>
                <w:webHidden/>
              </w:rPr>
              <w:fldChar w:fldCharType="begin"/>
            </w:r>
            <w:r w:rsidR="007615FB">
              <w:rPr>
                <w:noProof/>
                <w:webHidden/>
              </w:rPr>
              <w:instrText xml:space="preserve"> PAGEREF _Toc225064173 \h </w:instrText>
            </w:r>
            <w:r>
              <w:rPr>
                <w:noProof/>
                <w:webHidden/>
              </w:rPr>
            </w:r>
            <w:r>
              <w:rPr>
                <w:noProof/>
                <w:webHidden/>
              </w:rPr>
              <w:fldChar w:fldCharType="separate"/>
            </w:r>
            <w:r w:rsidR="007615FB">
              <w:rPr>
                <w:noProof/>
                <w:webHidden/>
              </w:rPr>
              <w:t>351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4" w:history="1">
            <w:r w:rsidR="007615FB" w:rsidRPr="0045226F">
              <w:rPr>
                <w:rStyle w:val="Hyperlink"/>
                <w:noProof/>
              </w:rPr>
              <w:t>FIPS 140-2 “Roles, Services and Authentication” validation area</w:t>
            </w:r>
            <w:r w:rsidR="007615FB">
              <w:rPr>
                <w:noProof/>
                <w:webHidden/>
              </w:rPr>
              <w:tab/>
            </w:r>
            <w:r>
              <w:rPr>
                <w:noProof/>
                <w:webHidden/>
              </w:rPr>
              <w:fldChar w:fldCharType="begin"/>
            </w:r>
            <w:r w:rsidR="007615FB">
              <w:rPr>
                <w:noProof/>
                <w:webHidden/>
              </w:rPr>
              <w:instrText xml:space="preserve"> PAGEREF _Toc225064174 \h </w:instrText>
            </w:r>
            <w:r>
              <w:rPr>
                <w:noProof/>
                <w:webHidden/>
              </w:rPr>
            </w:r>
            <w:r>
              <w:rPr>
                <w:noProof/>
                <w:webHidden/>
              </w:rPr>
              <w:fldChar w:fldCharType="separate"/>
            </w:r>
            <w:r w:rsidR="007615FB">
              <w:rPr>
                <w:noProof/>
                <w:webHidden/>
              </w:rPr>
              <w:t>351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5" w:history="1">
            <w:r w:rsidR="007615FB" w:rsidRPr="0045226F">
              <w:rPr>
                <w:rStyle w:val="Hyperlink"/>
                <w:noProof/>
              </w:rPr>
              <w:t>FIPS 140-2 “Finite State Model” validation area</w:t>
            </w:r>
            <w:r w:rsidR="007615FB">
              <w:rPr>
                <w:noProof/>
                <w:webHidden/>
              </w:rPr>
              <w:tab/>
            </w:r>
            <w:r>
              <w:rPr>
                <w:noProof/>
                <w:webHidden/>
              </w:rPr>
              <w:fldChar w:fldCharType="begin"/>
            </w:r>
            <w:r w:rsidR="007615FB">
              <w:rPr>
                <w:noProof/>
                <w:webHidden/>
              </w:rPr>
              <w:instrText xml:space="preserve"> PAGEREF _Toc225064175 \h </w:instrText>
            </w:r>
            <w:r>
              <w:rPr>
                <w:noProof/>
                <w:webHidden/>
              </w:rPr>
            </w:r>
            <w:r>
              <w:rPr>
                <w:noProof/>
                <w:webHidden/>
              </w:rPr>
              <w:fldChar w:fldCharType="separate"/>
            </w:r>
            <w:r w:rsidR="007615FB">
              <w:rPr>
                <w:noProof/>
                <w:webHidden/>
              </w:rPr>
              <w:t>354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6" w:history="1">
            <w:r w:rsidR="007615FB" w:rsidRPr="0045226F">
              <w:rPr>
                <w:rStyle w:val="Hyperlink"/>
                <w:noProof/>
              </w:rPr>
              <w:t>FIPS 140-2 “Cryptographic Key Management” validation area</w:t>
            </w:r>
            <w:r w:rsidR="007615FB">
              <w:rPr>
                <w:noProof/>
                <w:webHidden/>
              </w:rPr>
              <w:tab/>
            </w:r>
            <w:r>
              <w:rPr>
                <w:noProof/>
                <w:webHidden/>
              </w:rPr>
              <w:fldChar w:fldCharType="begin"/>
            </w:r>
            <w:r w:rsidR="007615FB">
              <w:rPr>
                <w:noProof/>
                <w:webHidden/>
              </w:rPr>
              <w:instrText xml:space="preserve"> PAGEREF _Toc225064176 \h </w:instrText>
            </w:r>
            <w:r>
              <w:rPr>
                <w:noProof/>
                <w:webHidden/>
              </w:rPr>
            </w:r>
            <w:r>
              <w:rPr>
                <w:noProof/>
                <w:webHidden/>
              </w:rPr>
              <w:fldChar w:fldCharType="separate"/>
            </w:r>
            <w:r w:rsidR="007615FB">
              <w:rPr>
                <w:noProof/>
                <w:webHidden/>
              </w:rPr>
              <w:t>354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7" w:history="1">
            <w:r w:rsidR="007615FB" w:rsidRPr="0045226F">
              <w:rPr>
                <w:rStyle w:val="Hyperlink"/>
                <w:noProof/>
              </w:rPr>
              <w:t>FIPS 140-2 “Self-Tests” validation area</w:t>
            </w:r>
            <w:r w:rsidR="007615FB">
              <w:rPr>
                <w:noProof/>
                <w:webHidden/>
              </w:rPr>
              <w:tab/>
            </w:r>
            <w:r>
              <w:rPr>
                <w:noProof/>
                <w:webHidden/>
              </w:rPr>
              <w:fldChar w:fldCharType="begin"/>
            </w:r>
            <w:r w:rsidR="007615FB">
              <w:rPr>
                <w:noProof/>
                <w:webHidden/>
              </w:rPr>
              <w:instrText xml:space="preserve"> PAGEREF _Toc225064177 \h </w:instrText>
            </w:r>
            <w:r>
              <w:rPr>
                <w:noProof/>
                <w:webHidden/>
              </w:rPr>
            </w:r>
            <w:r>
              <w:rPr>
                <w:noProof/>
                <w:webHidden/>
              </w:rPr>
              <w:fldChar w:fldCharType="separate"/>
            </w:r>
            <w:r w:rsidR="007615FB">
              <w:rPr>
                <w:noProof/>
                <w:webHidden/>
              </w:rPr>
              <w:t>354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78" w:history="1">
            <w:r w:rsidR="007615FB" w:rsidRPr="0045226F">
              <w:rPr>
                <w:rStyle w:val="Hyperlink"/>
                <w:noProof/>
              </w:rPr>
              <w:t>FIPS 140-2 “Design Assurance” validation area</w:t>
            </w:r>
            <w:r w:rsidR="007615FB">
              <w:rPr>
                <w:noProof/>
                <w:webHidden/>
              </w:rPr>
              <w:tab/>
            </w:r>
            <w:r>
              <w:rPr>
                <w:noProof/>
                <w:webHidden/>
              </w:rPr>
              <w:fldChar w:fldCharType="begin"/>
            </w:r>
            <w:r w:rsidR="007615FB">
              <w:rPr>
                <w:noProof/>
                <w:webHidden/>
              </w:rPr>
              <w:instrText xml:space="preserve"> PAGEREF _Toc225064178 \h </w:instrText>
            </w:r>
            <w:r>
              <w:rPr>
                <w:noProof/>
                <w:webHidden/>
              </w:rPr>
            </w:r>
            <w:r>
              <w:rPr>
                <w:noProof/>
                <w:webHidden/>
              </w:rPr>
              <w:fldChar w:fldCharType="separate"/>
            </w:r>
            <w:r w:rsidR="007615FB">
              <w:rPr>
                <w:noProof/>
                <w:webHidden/>
              </w:rPr>
              <w:t>354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79" w:history="1">
            <w:r w:rsidR="007615FB" w:rsidRPr="0045226F">
              <w:rPr>
                <w:rStyle w:val="Hyperlink"/>
                <w:noProof/>
              </w:rPr>
              <w:t>Addressing 4.2.1.2 “A specific list of algorithms shall be provided for the corresponding cryptographic services”</w:t>
            </w:r>
            <w:r w:rsidR="007615FB">
              <w:rPr>
                <w:noProof/>
                <w:webHidden/>
              </w:rPr>
              <w:tab/>
            </w:r>
            <w:r>
              <w:rPr>
                <w:noProof/>
                <w:webHidden/>
              </w:rPr>
              <w:fldChar w:fldCharType="begin"/>
            </w:r>
            <w:r w:rsidR="007615FB">
              <w:rPr>
                <w:noProof/>
                <w:webHidden/>
              </w:rPr>
              <w:instrText xml:space="preserve"> PAGEREF _Toc225064179 \h </w:instrText>
            </w:r>
            <w:r>
              <w:rPr>
                <w:noProof/>
                <w:webHidden/>
              </w:rPr>
            </w:r>
            <w:r>
              <w:rPr>
                <w:noProof/>
                <w:webHidden/>
              </w:rPr>
              <w:fldChar w:fldCharType="separate"/>
            </w:r>
            <w:r w:rsidR="007615FB">
              <w:rPr>
                <w:noProof/>
                <w:webHidden/>
              </w:rPr>
              <w:t>355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80" w:history="1">
            <w:r w:rsidR="007615FB" w:rsidRPr="0045226F">
              <w:rPr>
                <w:rStyle w:val="Hyperlink"/>
                <w:noProof/>
              </w:rPr>
              <w:t>Encryption/Decryption</w:t>
            </w:r>
            <w:r w:rsidR="007615FB">
              <w:rPr>
                <w:noProof/>
                <w:webHidden/>
              </w:rPr>
              <w:tab/>
            </w:r>
            <w:r>
              <w:rPr>
                <w:noProof/>
                <w:webHidden/>
              </w:rPr>
              <w:fldChar w:fldCharType="begin"/>
            </w:r>
            <w:r w:rsidR="007615FB">
              <w:rPr>
                <w:noProof/>
                <w:webHidden/>
              </w:rPr>
              <w:instrText xml:space="preserve"> PAGEREF _Toc225064180 \h </w:instrText>
            </w:r>
            <w:r>
              <w:rPr>
                <w:noProof/>
                <w:webHidden/>
              </w:rPr>
            </w:r>
            <w:r>
              <w:rPr>
                <w:noProof/>
                <w:webHidden/>
              </w:rPr>
              <w:fldChar w:fldCharType="separate"/>
            </w:r>
            <w:r w:rsidR="007615FB">
              <w:rPr>
                <w:noProof/>
                <w:webHidden/>
              </w:rPr>
              <w:t>356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81" w:history="1">
            <w:r w:rsidR="007615FB" w:rsidRPr="0045226F">
              <w:rPr>
                <w:rStyle w:val="Hyperlink"/>
                <w:noProof/>
              </w:rPr>
              <w:t>Digital signature</w:t>
            </w:r>
            <w:r w:rsidR="007615FB">
              <w:rPr>
                <w:noProof/>
                <w:webHidden/>
              </w:rPr>
              <w:tab/>
            </w:r>
            <w:r>
              <w:rPr>
                <w:noProof/>
                <w:webHidden/>
              </w:rPr>
              <w:fldChar w:fldCharType="begin"/>
            </w:r>
            <w:r w:rsidR="007615FB">
              <w:rPr>
                <w:noProof/>
                <w:webHidden/>
              </w:rPr>
              <w:instrText xml:space="preserve"> PAGEREF _Toc225064181 \h </w:instrText>
            </w:r>
            <w:r>
              <w:rPr>
                <w:noProof/>
                <w:webHidden/>
              </w:rPr>
            </w:r>
            <w:r>
              <w:rPr>
                <w:noProof/>
                <w:webHidden/>
              </w:rPr>
              <w:fldChar w:fldCharType="separate"/>
            </w:r>
            <w:r w:rsidR="007615FB">
              <w:rPr>
                <w:noProof/>
                <w:webHidden/>
              </w:rPr>
              <w:t>357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82" w:history="1">
            <w:r w:rsidR="007615FB" w:rsidRPr="0045226F">
              <w:rPr>
                <w:rStyle w:val="Hyperlink"/>
                <w:noProof/>
              </w:rPr>
              <w:t>Hashing</w:t>
            </w:r>
            <w:r w:rsidR="007615FB">
              <w:rPr>
                <w:noProof/>
                <w:webHidden/>
              </w:rPr>
              <w:tab/>
            </w:r>
            <w:r>
              <w:rPr>
                <w:noProof/>
                <w:webHidden/>
              </w:rPr>
              <w:fldChar w:fldCharType="begin"/>
            </w:r>
            <w:r w:rsidR="007615FB">
              <w:rPr>
                <w:noProof/>
                <w:webHidden/>
              </w:rPr>
              <w:instrText xml:space="preserve"> PAGEREF _Toc225064182 \h </w:instrText>
            </w:r>
            <w:r>
              <w:rPr>
                <w:noProof/>
                <w:webHidden/>
              </w:rPr>
            </w:r>
            <w:r>
              <w:rPr>
                <w:noProof/>
                <w:webHidden/>
              </w:rPr>
              <w:fldChar w:fldCharType="separate"/>
            </w:r>
            <w:r w:rsidR="007615FB">
              <w:rPr>
                <w:noProof/>
                <w:webHidden/>
              </w:rPr>
              <w:t>358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83" w:history="1">
            <w:r w:rsidR="007615FB" w:rsidRPr="0045226F">
              <w:rPr>
                <w:rStyle w:val="Hyperlink"/>
                <w:noProof/>
              </w:rPr>
              <w:t>Key agreement</w:t>
            </w:r>
            <w:r w:rsidR="007615FB">
              <w:rPr>
                <w:noProof/>
                <w:webHidden/>
              </w:rPr>
              <w:tab/>
            </w:r>
            <w:r>
              <w:rPr>
                <w:noProof/>
                <w:webHidden/>
              </w:rPr>
              <w:fldChar w:fldCharType="begin"/>
            </w:r>
            <w:r w:rsidR="007615FB">
              <w:rPr>
                <w:noProof/>
                <w:webHidden/>
              </w:rPr>
              <w:instrText xml:space="preserve"> PAGEREF _Toc225064183 \h </w:instrText>
            </w:r>
            <w:r>
              <w:rPr>
                <w:noProof/>
                <w:webHidden/>
              </w:rPr>
            </w:r>
            <w:r>
              <w:rPr>
                <w:noProof/>
                <w:webHidden/>
              </w:rPr>
              <w:fldChar w:fldCharType="separate"/>
            </w:r>
            <w:r w:rsidR="007615FB">
              <w:rPr>
                <w:noProof/>
                <w:webHidden/>
              </w:rPr>
              <w:t>359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84" w:history="1">
            <w:r w:rsidR="007615FB" w:rsidRPr="0045226F">
              <w:rPr>
                <w:rStyle w:val="Hyperlink"/>
                <w:noProof/>
              </w:rPr>
              <w:t>Meeting the “Cryptographic Support Capabilities Management Requirements”</w:t>
            </w:r>
            <w:r w:rsidR="007615FB">
              <w:rPr>
                <w:noProof/>
                <w:webHidden/>
              </w:rPr>
              <w:tab/>
            </w:r>
            <w:r>
              <w:rPr>
                <w:noProof/>
                <w:webHidden/>
              </w:rPr>
              <w:fldChar w:fldCharType="begin"/>
            </w:r>
            <w:r w:rsidR="007615FB">
              <w:rPr>
                <w:noProof/>
                <w:webHidden/>
              </w:rPr>
              <w:instrText xml:space="preserve"> PAGEREF _Toc225064184 \h </w:instrText>
            </w:r>
            <w:r>
              <w:rPr>
                <w:noProof/>
                <w:webHidden/>
              </w:rPr>
            </w:r>
            <w:r>
              <w:rPr>
                <w:noProof/>
                <w:webHidden/>
              </w:rPr>
              <w:fldChar w:fldCharType="separate"/>
            </w:r>
            <w:r w:rsidR="007615FB">
              <w:rPr>
                <w:noProof/>
                <w:webHidden/>
              </w:rPr>
              <w:t>361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85" w:history="1">
            <w:r w:rsidR="007615FB" w:rsidRPr="0045226F">
              <w:rPr>
                <w:rStyle w:val="Hyperlink"/>
                <w:noProof/>
              </w:rPr>
              <w:t>Addressing 4.2.2.1 “The OS shall provide the authorized administrators the ability to select (when more than one algorithm is available) the appropriate algorithm for encryption/decryption, digital signature, hashing, and key agreement”</w:t>
            </w:r>
            <w:r w:rsidR="007615FB">
              <w:rPr>
                <w:noProof/>
                <w:webHidden/>
              </w:rPr>
              <w:tab/>
            </w:r>
            <w:r>
              <w:rPr>
                <w:noProof/>
                <w:webHidden/>
              </w:rPr>
              <w:fldChar w:fldCharType="begin"/>
            </w:r>
            <w:r w:rsidR="007615FB">
              <w:rPr>
                <w:noProof/>
                <w:webHidden/>
              </w:rPr>
              <w:instrText xml:space="preserve"> PAGEREF _Toc225064185 \h </w:instrText>
            </w:r>
            <w:r>
              <w:rPr>
                <w:noProof/>
                <w:webHidden/>
              </w:rPr>
            </w:r>
            <w:r>
              <w:rPr>
                <w:noProof/>
                <w:webHidden/>
              </w:rPr>
              <w:fldChar w:fldCharType="separate"/>
            </w:r>
            <w:r w:rsidR="007615FB">
              <w:rPr>
                <w:noProof/>
                <w:webHidden/>
              </w:rPr>
              <w:t>361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86" w:history="1">
            <w:r w:rsidR="007615FB" w:rsidRPr="0045226F">
              <w:rPr>
                <w:rStyle w:val="Hyperlink"/>
                <w:noProof/>
              </w:rPr>
              <w:t>Meeting the “Cryptographic Support Capabilities Audit Requirements”</w:t>
            </w:r>
            <w:r w:rsidR="007615FB">
              <w:rPr>
                <w:noProof/>
                <w:webHidden/>
              </w:rPr>
              <w:tab/>
            </w:r>
            <w:r>
              <w:rPr>
                <w:noProof/>
                <w:webHidden/>
              </w:rPr>
              <w:fldChar w:fldCharType="begin"/>
            </w:r>
            <w:r w:rsidR="007615FB">
              <w:rPr>
                <w:noProof/>
                <w:webHidden/>
              </w:rPr>
              <w:instrText xml:space="preserve"> PAGEREF _Toc225064186 \h </w:instrText>
            </w:r>
            <w:r>
              <w:rPr>
                <w:noProof/>
                <w:webHidden/>
              </w:rPr>
            </w:r>
            <w:r>
              <w:rPr>
                <w:noProof/>
                <w:webHidden/>
              </w:rPr>
              <w:fldChar w:fldCharType="separate"/>
            </w:r>
            <w:r w:rsidR="007615FB">
              <w:rPr>
                <w:noProof/>
                <w:webHidden/>
              </w:rPr>
              <w:t>362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87" w:history="1">
            <w:r w:rsidR="007615FB" w:rsidRPr="0045226F">
              <w:rPr>
                <w:rStyle w:val="Hyperlink"/>
                <w:noProof/>
              </w:rPr>
              <w:t>Meeting the “Cryptographic Support Randomization Functional Requirements”</w:t>
            </w:r>
            <w:r w:rsidR="007615FB">
              <w:rPr>
                <w:noProof/>
                <w:webHidden/>
              </w:rPr>
              <w:tab/>
            </w:r>
            <w:r>
              <w:rPr>
                <w:noProof/>
                <w:webHidden/>
              </w:rPr>
              <w:fldChar w:fldCharType="begin"/>
            </w:r>
            <w:r w:rsidR="007615FB">
              <w:rPr>
                <w:noProof/>
                <w:webHidden/>
              </w:rPr>
              <w:instrText xml:space="preserve"> PAGEREF _Toc225064187 \h </w:instrText>
            </w:r>
            <w:r>
              <w:rPr>
                <w:noProof/>
                <w:webHidden/>
              </w:rPr>
            </w:r>
            <w:r>
              <w:rPr>
                <w:noProof/>
                <w:webHidden/>
              </w:rPr>
              <w:fldChar w:fldCharType="separate"/>
            </w:r>
            <w:r w:rsidR="007615FB">
              <w:rPr>
                <w:noProof/>
                <w:webHidden/>
              </w:rPr>
              <w:t>363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88" w:history="1">
            <w:r w:rsidR="007615FB" w:rsidRPr="0045226F">
              <w:rPr>
                <w:rStyle w:val="Hyperlink"/>
                <w:noProof/>
              </w:rPr>
              <w:t>Addressing 4.3.1.1 “The OS crypto module shall provide Random Number Generation (RNG) services in accordance with a FIPS-Approved RNG listed in [FIPS 140-2 Annex C] composed of a specific method”</w:t>
            </w:r>
            <w:r w:rsidR="007615FB">
              <w:rPr>
                <w:noProof/>
                <w:webHidden/>
              </w:rPr>
              <w:tab/>
            </w:r>
            <w:r>
              <w:rPr>
                <w:noProof/>
                <w:webHidden/>
              </w:rPr>
              <w:fldChar w:fldCharType="begin"/>
            </w:r>
            <w:r w:rsidR="007615FB">
              <w:rPr>
                <w:noProof/>
                <w:webHidden/>
              </w:rPr>
              <w:instrText xml:space="preserve"> PAGEREF _Toc225064188 \h </w:instrText>
            </w:r>
            <w:r>
              <w:rPr>
                <w:noProof/>
                <w:webHidden/>
              </w:rPr>
            </w:r>
            <w:r>
              <w:rPr>
                <w:noProof/>
                <w:webHidden/>
              </w:rPr>
              <w:fldChar w:fldCharType="separate"/>
            </w:r>
            <w:r w:rsidR="007615FB">
              <w:rPr>
                <w:noProof/>
                <w:webHidden/>
              </w:rPr>
              <w:t>363</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89" w:history="1">
            <w:r w:rsidR="007615FB" w:rsidRPr="0045226F">
              <w:rPr>
                <w:rStyle w:val="Hyperlink"/>
                <w:noProof/>
              </w:rPr>
              <w:t>Meeting the “Cryptographic Support Randomization Management Requirements”</w:t>
            </w:r>
            <w:r w:rsidR="007615FB">
              <w:rPr>
                <w:noProof/>
                <w:webHidden/>
              </w:rPr>
              <w:tab/>
            </w:r>
            <w:r>
              <w:rPr>
                <w:noProof/>
                <w:webHidden/>
              </w:rPr>
              <w:fldChar w:fldCharType="begin"/>
            </w:r>
            <w:r w:rsidR="007615FB">
              <w:rPr>
                <w:noProof/>
                <w:webHidden/>
              </w:rPr>
              <w:instrText xml:space="preserve"> PAGEREF _Toc225064189 \h </w:instrText>
            </w:r>
            <w:r>
              <w:rPr>
                <w:noProof/>
                <w:webHidden/>
              </w:rPr>
            </w:r>
            <w:r>
              <w:rPr>
                <w:noProof/>
                <w:webHidden/>
              </w:rPr>
              <w:fldChar w:fldCharType="separate"/>
            </w:r>
            <w:r w:rsidR="007615FB">
              <w:rPr>
                <w:noProof/>
                <w:webHidden/>
              </w:rPr>
              <w:t>366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90" w:history="1">
            <w:r w:rsidR="007615FB" w:rsidRPr="0045226F">
              <w:rPr>
                <w:rStyle w:val="Hyperlink"/>
                <w:noProof/>
              </w:rPr>
              <w:t>Meeting the “Cryptographic Support Randomization Audit Requirements”</w:t>
            </w:r>
            <w:r w:rsidR="007615FB">
              <w:rPr>
                <w:noProof/>
                <w:webHidden/>
              </w:rPr>
              <w:tab/>
            </w:r>
            <w:r>
              <w:rPr>
                <w:noProof/>
                <w:webHidden/>
              </w:rPr>
              <w:fldChar w:fldCharType="begin"/>
            </w:r>
            <w:r w:rsidR="007615FB">
              <w:rPr>
                <w:noProof/>
                <w:webHidden/>
              </w:rPr>
              <w:instrText xml:space="preserve"> PAGEREF _Toc225064190 \h </w:instrText>
            </w:r>
            <w:r>
              <w:rPr>
                <w:noProof/>
                <w:webHidden/>
              </w:rPr>
            </w:r>
            <w:r>
              <w:rPr>
                <w:noProof/>
                <w:webHidden/>
              </w:rPr>
              <w:fldChar w:fldCharType="separate"/>
            </w:r>
            <w:r w:rsidR="007615FB">
              <w:rPr>
                <w:noProof/>
                <w:webHidden/>
              </w:rPr>
              <w:t>367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191" w:history="1">
            <w:r w:rsidR="007615FB" w:rsidRPr="0045226F">
              <w:rPr>
                <w:rStyle w:val="Hyperlink"/>
                <w:noProof/>
              </w:rPr>
              <w:t>Meeting the “Cryptographic Support Cryptographic Key Management Functional Requirements”</w:t>
            </w:r>
            <w:r w:rsidR="007615FB">
              <w:rPr>
                <w:noProof/>
                <w:webHidden/>
              </w:rPr>
              <w:tab/>
            </w:r>
            <w:r>
              <w:rPr>
                <w:noProof/>
                <w:webHidden/>
              </w:rPr>
              <w:fldChar w:fldCharType="begin"/>
            </w:r>
            <w:r w:rsidR="007615FB">
              <w:rPr>
                <w:noProof/>
                <w:webHidden/>
              </w:rPr>
              <w:instrText xml:space="preserve"> PAGEREF _Toc225064191 \h </w:instrText>
            </w:r>
            <w:r>
              <w:rPr>
                <w:noProof/>
                <w:webHidden/>
              </w:rPr>
            </w:r>
            <w:r>
              <w:rPr>
                <w:noProof/>
                <w:webHidden/>
              </w:rPr>
              <w:fldChar w:fldCharType="separate"/>
            </w:r>
            <w:r w:rsidR="007615FB">
              <w:rPr>
                <w:noProof/>
                <w:webHidden/>
              </w:rPr>
              <w:t>368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92" w:history="1">
            <w:r w:rsidR="007615FB" w:rsidRPr="0045226F">
              <w:rPr>
                <w:rStyle w:val="Hyperlink"/>
                <w:noProof/>
              </w:rPr>
              <w:t>Addressing 4.4.1.1 “The OS crypto module shall generate symmetric cryptographic keys using a random number generator as specified in “4.3.1.1””</w:t>
            </w:r>
            <w:r w:rsidR="007615FB">
              <w:rPr>
                <w:noProof/>
                <w:webHidden/>
              </w:rPr>
              <w:tab/>
            </w:r>
            <w:r>
              <w:rPr>
                <w:noProof/>
                <w:webHidden/>
              </w:rPr>
              <w:fldChar w:fldCharType="begin"/>
            </w:r>
            <w:r w:rsidR="007615FB">
              <w:rPr>
                <w:noProof/>
                <w:webHidden/>
              </w:rPr>
              <w:instrText xml:space="preserve"> PAGEREF _Toc225064192 \h </w:instrText>
            </w:r>
            <w:r>
              <w:rPr>
                <w:noProof/>
                <w:webHidden/>
              </w:rPr>
            </w:r>
            <w:r>
              <w:rPr>
                <w:noProof/>
                <w:webHidden/>
              </w:rPr>
              <w:fldChar w:fldCharType="separate"/>
            </w:r>
            <w:r w:rsidR="007615FB">
              <w:rPr>
                <w:noProof/>
                <w:webHidden/>
              </w:rPr>
              <w:t>368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93" w:history="1">
            <w:r w:rsidR="007615FB" w:rsidRPr="0045226F">
              <w:rPr>
                <w:rStyle w:val="Hyperlink"/>
                <w:noProof/>
              </w:rPr>
              <w:t>Addressing 4.4.1.2 “The OS crypto module shall generate asymmetric cryptographic keys using a domain parameter generator and a random number generator as specified in “4.3.1.1””</w:t>
            </w:r>
            <w:r w:rsidR="007615FB">
              <w:rPr>
                <w:noProof/>
                <w:webHidden/>
              </w:rPr>
              <w:tab/>
            </w:r>
            <w:r>
              <w:rPr>
                <w:noProof/>
                <w:webHidden/>
              </w:rPr>
              <w:fldChar w:fldCharType="begin"/>
            </w:r>
            <w:r w:rsidR="007615FB">
              <w:rPr>
                <w:noProof/>
                <w:webHidden/>
              </w:rPr>
              <w:instrText xml:space="preserve"> PAGEREF _Toc225064193 \h </w:instrText>
            </w:r>
            <w:r>
              <w:rPr>
                <w:noProof/>
                <w:webHidden/>
              </w:rPr>
            </w:r>
            <w:r>
              <w:rPr>
                <w:noProof/>
                <w:webHidden/>
              </w:rPr>
              <w:fldChar w:fldCharType="separate"/>
            </w:r>
            <w:r w:rsidR="007615FB">
              <w:rPr>
                <w:noProof/>
                <w:webHidden/>
              </w:rPr>
              <w:t>368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94" w:history="1">
            <w:r w:rsidR="007615FB" w:rsidRPr="0045226F">
              <w:rPr>
                <w:rStyle w:val="Hyperlink"/>
                <w:noProof/>
              </w:rPr>
              <w:t>DSA algorithm</w:t>
            </w:r>
            <w:r w:rsidR="007615FB">
              <w:rPr>
                <w:noProof/>
                <w:webHidden/>
              </w:rPr>
              <w:tab/>
            </w:r>
            <w:r>
              <w:rPr>
                <w:noProof/>
                <w:webHidden/>
              </w:rPr>
              <w:fldChar w:fldCharType="begin"/>
            </w:r>
            <w:r w:rsidR="007615FB">
              <w:rPr>
                <w:noProof/>
                <w:webHidden/>
              </w:rPr>
              <w:instrText xml:space="preserve"> PAGEREF _Toc225064194 \h </w:instrText>
            </w:r>
            <w:r>
              <w:rPr>
                <w:noProof/>
                <w:webHidden/>
              </w:rPr>
            </w:r>
            <w:r>
              <w:rPr>
                <w:noProof/>
                <w:webHidden/>
              </w:rPr>
              <w:fldChar w:fldCharType="separate"/>
            </w:r>
            <w:r w:rsidR="007615FB">
              <w:rPr>
                <w:noProof/>
                <w:webHidden/>
              </w:rPr>
              <w:t>368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95" w:history="1">
            <w:r w:rsidR="007615FB" w:rsidRPr="0045226F">
              <w:rPr>
                <w:rStyle w:val="Hyperlink"/>
                <w:noProof/>
              </w:rPr>
              <w:t>rDSA algorithm</w:t>
            </w:r>
            <w:r w:rsidR="007615FB">
              <w:rPr>
                <w:noProof/>
                <w:webHidden/>
              </w:rPr>
              <w:tab/>
            </w:r>
            <w:r>
              <w:rPr>
                <w:noProof/>
                <w:webHidden/>
              </w:rPr>
              <w:fldChar w:fldCharType="begin"/>
            </w:r>
            <w:r w:rsidR="007615FB">
              <w:rPr>
                <w:noProof/>
                <w:webHidden/>
              </w:rPr>
              <w:instrText xml:space="preserve"> PAGEREF _Toc225064195 \h </w:instrText>
            </w:r>
            <w:r>
              <w:rPr>
                <w:noProof/>
                <w:webHidden/>
              </w:rPr>
            </w:r>
            <w:r>
              <w:rPr>
                <w:noProof/>
                <w:webHidden/>
              </w:rPr>
              <w:fldChar w:fldCharType="separate"/>
            </w:r>
            <w:r w:rsidR="007615FB">
              <w:rPr>
                <w:noProof/>
                <w:webHidden/>
              </w:rPr>
              <w:t>368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96" w:history="1">
            <w:r w:rsidR="007615FB" w:rsidRPr="0045226F">
              <w:rPr>
                <w:rStyle w:val="Hyperlink"/>
                <w:noProof/>
              </w:rPr>
              <w:t>ECDSA algorithm</w:t>
            </w:r>
            <w:r w:rsidR="007615FB">
              <w:rPr>
                <w:noProof/>
                <w:webHidden/>
              </w:rPr>
              <w:tab/>
            </w:r>
            <w:r>
              <w:rPr>
                <w:noProof/>
                <w:webHidden/>
              </w:rPr>
              <w:fldChar w:fldCharType="begin"/>
            </w:r>
            <w:r w:rsidR="007615FB">
              <w:rPr>
                <w:noProof/>
                <w:webHidden/>
              </w:rPr>
              <w:instrText xml:space="preserve"> PAGEREF _Toc225064196 \h </w:instrText>
            </w:r>
            <w:r>
              <w:rPr>
                <w:noProof/>
                <w:webHidden/>
              </w:rPr>
            </w:r>
            <w:r>
              <w:rPr>
                <w:noProof/>
                <w:webHidden/>
              </w:rPr>
              <w:fldChar w:fldCharType="separate"/>
            </w:r>
            <w:r w:rsidR="007615FB">
              <w:rPr>
                <w:noProof/>
                <w:webHidden/>
              </w:rPr>
              <w:t>369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97" w:history="1">
            <w:r w:rsidR="007615FB" w:rsidRPr="0045226F">
              <w:rPr>
                <w:rStyle w:val="Hyperlink"/>
                <w:noProof/>
              </w:rPr>
              <w:t>Diffie-Hellman Finite Field-based key agreement algorithm</w:t>
            </w:r>
            <w:r w:rsidR="007615FB">
              <w:rPr>
                <w:noProof/>
                <w:webHidden/>
              </w:rPr>
              <w:tab/>
            </w:r>
            <w:r>
              <w:rPr>
                <w:noProof/>
                <w:webHidden/>
              </w:rPr>
              <w:fldChar w:fldCharType="begin"/>
            </w:r>
            <w:r w:rsidR="007615FB">
              <w:rPr>
                <w:noProof/>
                <w:webHidden/>
              </w:rPr>
              <w:instrText xml:space="preserve"> PAGEREF _Toc225064197 \h </w:instrText>
            </w:r>
            <w:r>
              <w:rPr>
                <w:noProof/>
                <w:webHidden/>
              </w:rPr>
            </w:r>
            <w:r>
              <w:rPr>
                <w:noProof/>
                <w:webHidden/>
              </w:rPr>
              <w:fldChar w:fldCharType="separate"/>
            </w:r>
            <w:r w:rsidR="007615FB">
              <w:rPr>
                <w:noProof/>
                <w:webHidden/>
              </w:rPr>
              <w:t>370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198" w:history="1">
            <w:r w:rsidR="007615FB" w:rsidRPr="0045226F">
              <w:rPr>
                <w:rStyle w:val="Hyperlink"/>
                <w:noProof/>
              </w:rPr>
              <w:t>EC Diffie-Hellman Elliptic Curve-based key agreement algorithm</w:t>
            </w:r>
            <w:r w:rsidR="007615FB">
              <w:rPr>
                <w:noProof/>
                <w:webHidden/>
              </w:rPr>
              <w:tab/>
            </w:r>
            <w:r>
              <w:rPr>
                <w:noProof/>
                <w:webHidden/>
              </w:rPr>
              <w:fldChar w:fldCharType="begin"/>
            </w:r>
            <w:r w:rsidR="007615FB">
              <w:rPr>
                <w:noProof/>
                <w:webHidden/>
              </w:rPr>
              <w:instrText xml:space="preserve"> PAGEREF _Toc225064198 \h </w:instrText>
            </w:r>
            <w:r>
              <w:rPr>
                <w:noProof/>
                <w:webHidden/>
              </w:rPr>
            </w:r>
            <w:r>
              <w:rPr>
                <w:noProof/>
                <w:webHidden/>
              </w:rPr>
              <w:fldChar w:fldCharType="separate"/>
            </w:r>
            <w:r w:rsidR="007615FB">
              <w:rPr>
                <w:noProof/>
                <w:webHidden/>
              </w:rPr>
              <w:t>370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199" w:history="1">
            <w:r w:rsidR="007615FB" w:rsidRPr="0045226F">
              <w:rPr>
                <w:rStyle w:val="Hyperlink"/>
                <w:noProof/>
              </w:rPr>
              <w:t>Addressing 4.4.1.3 “The OS crypto module shall generate cryptographic keys such that generated key strength shall be equivalent to, or greater than, a symmetric key strength of 128 bits using conservative estimates as specified in [NIST SP 800-57 Section 5.6.1]”</w:t>
            </w:r>
            <w:r w:rsidR="007615FB">
              <w:rPr>
                <w:noProof/>
                <w:webHidden/>
              </w:rPr>
              <w:tab/>
            </w:r>
            <w:r>
              <w:rPr>
                <w:noProof/>
                <w:webHidden/>
              </w:rPr>
              <w:fldChar w:fldCharType="begin"/>
            </w:r>
            <w:r w:rsidR="007615FB">
              <w:rPr>
                <w:noProof/>
                <w:webHidden/>
              </w:rPr>
              <w:instrText xml:space="preserve"> PAGEREF _Toc225064199 \h </w:instrText>
            </w:r>
            <w:r>
              <w:rPr>
                <w:noProof/>
                <w:webHidden/>
              </w:rPr>
            </w:r>
            <w:r>
              <w:rPr>
                <w:noProof/>
                <w:webHidden/>
              </w:rPr>
              <w:fldChar w:fldCharType="separate"/>
            </w:r>
            <w:r w:rsidR="007615FB">
              <w:rPr>
                <w:noProof/>
                <w:webHidden/>
              </w:rPr>
              <w:t>371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0" w:history="1">
            <w:r w:rsidR="007615FB" w:rsidRPr="0045226F">
              <w:rPr>
                <w:rStyle w:val="Hyperlink"/>
                <w:noProof/>
              </w:rPr>
              <w:t>AES</w:t>
            </w:r>
            <w:r w:rsidR="007615FB">
              <w:rPr>
                <w:noProof/>
                <w:webHidden/>
              </w:rPr>
              <w:tab/>
            </w:r>
            <w:r>
              <w:rPr>
                <w:noProof/>
                <w:webHidden/>
              </w:rPr>
              <w:fldChar w:fldCharType="begin"/>
            </w:r>
            <w:r w:rsidR="007615FB">
              <w:rPr>
                <w:noProof/>
                <w:webHidden/>
              </w:rPr>
              <w:instrText xml:space="preserve"> PAGEREF _Toc225064200 \h </w:instrText>
            </w:r>
            <w:r>
              <w:rPr>
                <w:noProof/>
                <w:webHidden/>
              </w:rPr>
            </w:r>
            <w:r>
              <w:rPr>
                <w:noProof/>
                <w:webHidden/>
              </w:rPr>
              <w:fldChar w:fldCharType="separate"/>
            </w:r>
            <w:r w:rsidR="007615FB">
              <w:rPr>
                <w:noProof/>
                <w:webHidden/>
              </w:rPr>
              <w:t>372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1" w:history="1">
            <w:r w:rsidR="007615FB" w:rsidRPr="0045226F">
              <w:rPr>
                <w:rStyle w:val="Hyperlink"/>
                <w:noProof/>
              </w:rPr>
              <w:t>Diffie-Hellman Finite Field-based key agreement algorithm</w:t>
            </w:r>
            <w:r w:rsidR="007615FB">
              <w:rPr>
                <w:noProof/>
                <w:webHidden/>
              </w:rPr>
              <w:tab/>
            </w:r>
            <w:r>
              <w:rPr>
                <w:noProof/>
                <w:webHidden/>
              </w:rPr>
              <w:fldChar w:fldCharType="begin"/>
            </w:r>
            <w:r w:rsidR="007615FB">
              <w:rPr>
                <w:noProof/>
                <w:webHidden/>
              </w:rPr>
              <w:instrText xml:space="preserve"> PAGEREF _Toc225064201 \h </w:instrText>
            </w:r>
            <w:r>
              <w:rPr>
                <w:noProof/>
                <w:webHidden/>
              </w:rPr>
            </w:r>
            <w:r>
              <w:rPr>
                <w:noProof/>
                <w:webHidden/>
              </w:rPr>
              <w:fldChar w:fldCharType="separate"/>
            </w:r>
            <w:r w:rsidR="007615FB">
              <w:rPr>
                <w:noProof/>
                <w:webHidden/>
              </w:rPr>
              <w:t>372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2" w:history="1">
            <w:r w:rsidR="007615FB" w:rsidRPr="0045226F">
              <w:rPr>
                <w:rStyle w:val="Hyperlink"/>
                <w:noProof/>
              </w:rPr>
              <w:t>rDSA algorithm</w:t>
            </w:r>
            <w:r w:rsidR="007615FB">
              <w:rPr>
                <w:noProof/>
                <w:webHidden/>
              </w:rPr>
              <w:tab/>
            </w:r>
            <w:r>
              <w:rPr>
                <w:noProof/>
                <w:webHidden/>
              </w:rPr>
              <w:fldChar w:fldCharType="begin"/>
            </w:r>
            <w:r w:rsidR="007615FB">
              <w:rPr>
                <w:noProof/>
                <w:webHidden/>
              </w:rPr>
              <w:instrText xml:space="preserve"> PAGEREF _Toc225064202 \h </w:instrText>
            </w:r>
            <w:r>
              <w:rPr>
                <w:noProof/>
                <w:webHidden/>
              </w:rPr>
            </w:r>
            <w:r>
              <w:rPr>
                <w:noProof/>
                <w:webHidden/>
              </w:rPr>
              <w:fldChar w:fldCharType="separate"/>
            </w:r>
            <w:r w:rsidR="007615FB">
              <w:rPr>
                <w:noProof/>
                <w:webHidden/>
              </w:rPr>
              <w:t>373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3" w:history="1">
            <w:r w:rsidR="007615FB" w:rsidRPr="0045226F">
              <w:rPr>
                <w:rStyle w:val="Hyperlink"/>
                <w:noProof/>
              </w:rPr>
              <w:t>ECDSA algorithm</w:t>
            </w:r>
            <w:r w:rsidR="007615FB">
              <w:rPr>
                <w:noProof/>
                <w:webHidden/>
              </w:rPr>
              <w:tab/>
            </w:r>
            <w:r>
              <w:rPr>
                <w:noProof/>
                <w:webHidden/>
              </w:rPr>
              <w:fldChar w:fldCharType="begin"/>
            </w:r>
            <w:r w:rsidR="007615FB">
              <w:rPr>
                <w:noProof/>
                <w:webHidden/>
              </w:rPr>
              <w:instrText xml:space="preserve"> PAGEREF _Toc225064203 \h </w:instrText>
            </w:r>
            <w:r>
              <w:rPr>
                <w:noProof/>
                <w:webHidden/>
              </w:rPr>
            </w:r>
            <w:r>
              <w:rPr>
                <w:noProof/>
                <w:webHidden/>
              </w:rPr>
              <w:fldChar w:fldCharType="separate"/>
            </w:r>
            <w:r w:rsidR="007615FB">
              <w:rPr>
                <w:noProof/>
                <w:webHidden/>
              </w:rPr>
              <w:t>373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4" w:history="1">
            <w:r w:rsidR="007615FB" w:rsidRPr="0045226F">
              <w:rPr>
                <w:rStyle w:val="Hyperlink"/>
                <w:noProof/>
              </w:rPr>
              <w:t>EC Diffie-Hellman Elliptic Curve-based key agreement algorithm</w:t>
            </w:r>
            <w:r w:rsidR="007615FB">
              <w:rPr>
                <w:noProof/>
                <w:webHidden/>
              </w:rPr>
              <w:tab/>
            </w:r>
            <w:r>
              <w:rPr>
                <w:noProof/>
                <w:webHidden/>
              </w:rPr>
              <w:fldChar w:fldCharType="begin"/>
            </w:r>
            <w:r w:rsidR="007615FB">
              <w:rPr>
                <w:noProof/>
                <w:webHidden/>
              </w:rPr>
              <w:instrText xml:space="preserve"> PAGEREF _Toc225064204 \h </w:instrText>
            </w:r>
            <w:r>
              <w:rPr>
                <w:noProof/>
                <w:webHidden/>
              </w:rPr>
            </w:r>
            <w:r>
              <w:rPr>
                <w:noProof/>
                <w:webHidden/>
              </w:rPr>
              <w:fldChar w:fldCharType="separate"/>
            </w:r>
            <w:r w:rsidR="007615FB">
              <w:rPr>
                <w:noProof/>
                <w:webHidden/>
              </w:rPr>
              <w:t>374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05" w:history="1">
            <w:r w:rsidR="007615FB" w:rsidRPr="0045226F">
              <w:rPr>
                <w:rStyle w:val="Hyperlink"/>
                <w:noProof/>
              </w:rPr>
              <w:t>Addressing 4.4.1.4 “The OS crypto module shall perform key entry and output in accordance with the Level 1 Key Entry and Output requirements in [FIPS 140-2], “Security Requirements for Cryptographic Modules””</w:t>
            </w:r>
            <w:r w:rsidR="007615FB">
              <w:rPr>
                <w:noProof/>
                <w:webHidden/>
              </w:rPr>
              <w:tab/>
            </w:r>
            <w:r>
              <w:rPr>
                <w:noProof/>
                <w:webHidden/>
              </w:rPr>
              <w:fldChar w:fldCharType="begin"/>
            </w:r>
            <w:r w:rsidR="007615FB">
              <w:rPr>
                <w:noProof/>
                <w:webHidden/>
              </w:rPr>
              <w:instrText xml:space="preserve"> PAGEREF _Toc225064205 \h </w:instrText>
            </w:r>
            <w:r>
              <w:rPr>
                <w:noProof/>
                <w:webHidden/>
              </w:rPr>
            </w:r>
            <w:r>
              <w:rPr>
                <w:noProof/>
                <w:webHidden/>
              </w:rPr>
              <w:fldChar w:fldCharType="separate"/>
            </w:r>
            <w:r w:rsidR="007615FB">
              <w:rPr>
                <w:noProof/>
                <w:webHidden/>
              </w:rPr>
              <w:t>375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06" w:history="1">
            <w:r w:rsidR="007615FB" w:rsidRPr="0045226F">
              <w:rPr>
                <w:rStyle w:val="Hyperlink"/>
                <w:noProof/>
              </w:rPr>
              <w:t>Addressing 4.4.1.5 “The OS crypto module shall provide the ability to protect secret keys, private keys, and critical cryptographic security parameters from unauthorized disclosure, modification, and substitution”</w:t>
            </w:r>
            <w:r w:rsidR="007615FB">
              <w:rPr>
                <w:noProof/>
                <w:webHidden/>
              </w:rPr>
              <w:tab/>
            </w:r>
            <w:r>
              <w:rPr>
                <w:noProof/>
                <w:webHidden/>
              </w:rPr>
              <w:fldChar w:fldCharType="begin"/>
            </w:r>
            <w:r w:rsidR="007615FB">
              <w:rPr>
                <w:noProof/>
                <w:webHidden/>
              </w:rPr>
              <w:instrText xml:space="preserve"> PAGEREF _Toc225064206 \h </w:instrText>
            </w:r>
            <w:r>
              <w:rPr>
                <w:noProof/>
                <w:webHidden/>
              </w:rPr>
            </w:r>
            <w:r>
              <w:rPr>
                <w:noProof/>
                <w:webHidden/>
              </w:rPr>
              <w:fldChar w:fldCharType="separate"/>
            </w:r>
            <w:r w:rsidR="007615FB">
              <w:rPr>
                <w:noProof/>
                <w:webHidden/>
              </w:rPr>
              <w:t>376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7" w:history="1">
            <w:r w:rsidR="007615FB" w:rsidRPr="0045226F">
              <w:rPr>
                <w:rStyle w:val="Hyperlink"/>
                <w:noProof/>
              </w:rPr>
              <w:t>Key isolation service</w:t>
            </w:r>
            <w:r w:rsidR="007615FB">
              <w:rPr>
                <w:noProof/>
                <w:webHidden/>
              </w:rPr>
              <w:tab/>
            </w:r>
            <w:r>
              <w:rPr>
                <w:noProof/>
                <w:webHidden/>
              </w:rPr>
              <w:fldChar w:fldCharType="begin"/>
            </w:r>
            <w:r w:rsidR="007615FB">
              <w:rPr>
                <w:noProof/>
                <w:webHidden/>
              </w:rPr>
              <w:instrText xml:space="preserve"> PAGEREF _Toc225064207 \h </w:instrText>
            </w:r>
            <w:r>
              <w:rPr>
                <w:noProof/>
                <w:webHidden/>
              </w:rPr>
            </w:r>
            <w:r>
              <w:rPr>
                <w:noProof/>
                <w:webHidden/>
              </w:rPr>
              <w:fldChar w:fldCharType="separate"/>
            </w:r>
            <w:r w:rsidR="007615FB">
              <w:rPr>
                <w:noProof/>
                <w:webHidden/>
              </w:rPr>
              <w:t>376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08" w:history="1">
            <w:r w:rsidR="007615FB" w:rsidRPr="0045226F">
              <w:rPr>
                <w:rStyle w:val="Hyperlink"/>
                <w:noProof/>
              </w:rPr>
              <w:t>Protections provided by the Windows OS key isolation service</w:t>
            </w:r>
            <w:r w:rsidR="007615FB">
              <w:rPr>
                <w:noProof/>
                <w:webHidden/>
              </w:rPr>
              <w:tab/>
            </w:r>
            <w:r>
              <w:rPr>
                <w:noProof/>
                <w:webHidden/>
              </w:rPr>
              <w:fldChar w:fldCharType="begin"/>
            </w:r>
            <w:r w:rsidR="007615FB">
              <w:rPr>
                <w:noProof/>
                <w:webHidden/>
              </w:rPr>
              <w:instrText xml:space="preserve"> PAGEREF _Toc225064208 \h </w:instrText>
            </w:r>
            <w:r>
              <w:rPr>
                <w:noProof/>
                <w:webHidden/>
              </w:rPr>
            </w:r>
            <w:r>
              <w:rPr>
                <w:noProof/>
                <w:webHidden/>
              </w:rPr>
              <w:fldChar w:fldCharType="separate"/>
            </w:r>
            <w:r w:rsidR="007615FB">
              <w:rPr>
                <w:noProof/>
                <w:webHidden/>
              </w:rPr>
              <w:t>389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09" w:history="1">
            <w:r w:rsidR="007615FB" w:rsidRPr="0045226F">
              <w:rPr>
                <w:rStyle w:val="Hyperlink"/>
                <w:noProof/>
              </w:rPr>
              <w:t>Addressing 4.4.1.6 “The OS crypto module shall provide the ability to protect public keys from unauthorized modification, and substitution”</w:t>
            </w:r>
            <w:r w:rsidR="007615FB">
              <w:rPr>
                <w:noProof/>
                <w:webHidden/>
              </w:rPr>
              <w:tab/>
            </w:r>
            <w:r>
              <w:rPr>
                <w:noProof/>
                <w:webHidden/>
              </w:rPr>
              <w:fldChar w:fldCharType="begin"/>
            </w:r>
            <w:r w:rsidR="007615FB">
              <w:rPr>
                <w:noProof/>
                <w:webHidden/>
              </w:rPr>
              <w:instrText xml:space="preserve"> PAGEREF _Toc225064209 \h </w:instrText>
            </w:r>
            <w:r>
              <w:rPr>
                <w:noProof/>
                <w:webHidden/>
              </w:rPr>
            </w:r>
            <w:r>
              <w:rPr>
                <w:noProof/>
                <w:webHidden/>
              </w:rPr>
              <w:fldChar w:fldCharType="separate"/>
            </w:r>
            <w:r w:rsidR="007615FB">
              <w:rPr>
                <w:noProof/>
                <w:webHidden/>
              </w:rPr>
              <w:t>392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10" w:history="1">
            <w:r w:rsidR="007615FB" w:rsidRPr="0045226F">
              <w:rPr>
                <w:rStyle w:val="Hyperlink"/>
                <w:noProof/>
              </w:rPr>
              <w:t>Addressing 4.4.1.7 “The OS crypto module shall provide the ability to correctly associate stored cryptographic keys (secret, private, or public) with the entity (e.g. person, group, or subject) to which the key is assigned”</w:t>
            </w:r>
            <w:r w:rsidR="007615FB">
              <w:rPr>
                <w:noProof/>
                <w:webHidden/>
              </w:rPr>
              <w:tab/>
            </w:r>
            <w:r>
              <w:rPr>
                <w:noProof/>
                <w:webHidden/>
              </w:rPr>
              <w:fldChar w:fldCharType="begin"/>
            </w:r>
            <w:r w:rsidR="007615FB">
              <w:rPr>
                <w:noProof/>
                <w:webHidden/>
              </w:rPr>
              <w:instrText xml:space="preserve"> PAGEREF _Toc225064210 \h </w:instrText>
            </w:r>
            <w:r>
              <w:rPr>
                <w:noProof/>
                <w:webHidden/>
              </w:rPr>
            </w:r>
            <w:r>
              <w:rPr>
                <w:noProof/>
                <w:webHidden/>
              </w:rPr>
              <w:fldChar w:fldCharType="separate"/>
            </w:r>
            <w:r w:rsidR="007615FB">
              <w:rPr>
                <w:noProof/>
                <w:webHidden/>
              </w:rPr>
              <w:t>395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11" w:history="1">
            <w:r w:rsidR="007615FB" w:rsidRPr="0045226F">
              <w:rPr>
                <w:rStyle w:val="Hyperlink"/>
                <w:noProof/>
              </w:rPr>
              <w:t>Addressing 4.4.1.8 “The OS crypto module shall destroy cryptographic keys in accordance with a specific cryptographic key zeroization method”</w:t>
            </w:r>
            <w:r w:rsidR="007615FB">
              <w:rPr>
                <w:noProof/>
                <w:webHidden/>
              </w:rPr>
              <w:tab/>
            </w:r>
            <w:r>
              <w:rPr>
                <w:noProof/>
                <w:webHidden/>
              </w:rPr>
              <w:fldChar w:fldCharType="begin"/>
            </w:r>
            <w:r w:rsidR="007615FB">
              <w:rPr>
                <w:noProof/>
                <w:webHidden/>
              </w:rPr>
              <w:instrText xml:space="preserve"> PAGEREF _Toc225064211 \h </w:instrText>
            </w:r>
            <w:r>
              <w:rPr>
                <w:noProof/>
                <w:webHidden/>
              </w:rPr>
            </w:r>
            <w:r>
              <w:rPr>
                <w:noProof/>
                <w:webHidden/>
              </w:rPr>
              <w:fldChar w:fldCharType="separate"/>
            </w:r>
            <w:r w:rsidR="007615FB">
              <w:rPr>
                <w:noProof/>
                <w:webHidden/>
              </w:rPr>
              <w:t>396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12" w:history="1">
            <w:r w:rsidR="007615FB" w:rsidRPr="0045226F">
              <w:rPr>
                <w:rStyle w:val="Hyperlink"/>
                <w:noProof/>
              </w:rPr>
              <w:t>Meeting the “Cryptographic Support Cryptographic Key Management Management Requirements”</w:t>
            </w:r>
            <w:r w:rsidR="007615FB">
              <w:rPr>
                <w:noProof/>
                <w:webHidden/>
              </w:rPr>
              <w:tab/>
            </w:r>
            <w:r>
              <w:rPr>
                <w:noProof/>
                <w:webHidden/>
              </w:rPr>
              <w:fldChar w:fldCharType="begin"/>
            </w:r>
            <w:r w:rsidR="007615FB">
              <w:rPr>
                <w:noProof/>
                <w:webHidden/>
              </w:rPr>
              <w:instrText xml:space="preserve"> PAGEREF _Toc225064212 \h </w:instrText>
            </w:r>
            <w:r>
              <w:rPr>
                <w:noProof/>
                <w:webHidden/>
              </w:rPr>
            </w:r>
            <w:r>
              <w:rPr>
                <w:noProof/>
                <w:webHidden/>
              </w:rPr>
              <w:fldChar w:fldCharType="separate"/>
            </w:r>
            <w:r w:rsidR="007615FB">
              <w:rPr>
                <w:noProof/>
                <w:webHidden/>
              </w:rPr>
              <w:t>398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13" w:history="1">
            <w:r w:rsidR="007615FB" w:rsidRPr="0045226F">
              <w:rPr>
                <w:rStyle w:val="Hyperlink"/>
                <w:noProof/>
              </w:rPr>
              <w:t>Meeting the “Cryptographic Support Cryptographic Key Management Audit Requirements”</w:t>
            </w:r>
            <w:r w:rsidR="007615FB">
              <w:rPr>
                <w:noProof/>
                <w:webHidden/>
              </w:rPr>
              <w:tab/>
            </w:r>
            <w:r>
              <w:rPr>
                <w:noProof/>
                <w:webHidden/>
              </w:rPr>
              <w:fldChar w:fldCharType="begin"/>
            </w:r>
            <w:r w:rsidR="007615FB">
              <w:rPr>
                <w:noProof/>
                <w:webHidden/>
              </w:rPr>
              <w:instrText xml:space="preserve"> PAGEREF _Toc225064213 \h </w:instrText>
            </w:r>
            <w:r>
              <w:rPr>
                <w:noProof/>
                <w:webHidden/>
              </w:rPr>
            </w:r>
            <w:r>
              <w:rPr>
                <w:noProof/>
                <w:webHidden/>
              </w:rPr>
              <w:fldChar w:fldCharType="separate"/>
            </w:r>
            <w:r w:rsidR="007615FB">
              <w:rPr>
                <w:noProof/>
                <w:webHidden/>
              </w:rPr>
              <w:t>399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14" w:history="1">
            <w:r w:rsidR="007615FB" w:rsidRPr="0045226F">
              <w:rPr>
                <w:rStyle w:val="Hyperlink"/>
                <w:noProof/>
              </w:rPr>
              <w:t>Addressing 4.4.3.1 “The OS shall provide the ability to audit attempts to violate the restrictions specified in “4.4.1.5””</w:t>
            </w:r>
            <w:r w:rsidR="007615FB">
              <w:rPr>
                <w:noProof/>
                <w:webHidden/>
              </w:rPr>
              <w:tab/>
            </w:r>
            <w:r>
              <w:rPr>
                <w:noProof/>
                <w:webHidden/>
              </w:rPr>
              <w:fldChar w:fldCharType="begin"/>
            </w:r>
            <w:r w:rsidR="007615FB">
              <w:rPr>
                <w:noProof/>
                <w:webHidden/>
              </w:rPr>
              <w:instrText xml:space="preserve"> PAGEREF _Toc225064214 \h </w:instrText>
            </w:r>
            <w:r>
              <w:rPr>
                <w:noProof/>
                <w:webHidden/>
              </w:rPr>
            </w:r>
            <w:r>
              <w:rPr>
                <w:noProof/>
                <w:webHidden/>
              </w:rPr>
              <w:fldChar w:fldCharType="separate"/>
            </w:r>
            <w:r w:rsidR="007615FB">
              <w:rPr>
                <w:noProof/>
                <w:webHidden/>
              </w:rPr>
              <w:t>399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15" w:history="1">
            <w:r w:rsidR="007615FB" w:rsidRPr="0045226F">
              <w:rPr>
                <w:rStyle w:val="Hyperlink"/>
                <w:noProof/>
              </w:rPr>
              <w:t>Addressing 4.4.3.2 “The OS shall provide the ability to audit attempts to violate the restrictions specified in “4.4.1.6””</w:t>
            </w:r>
            <w:r w:rsidR="007615FB">
              <w:rPr>
                <w:noProof/>
                <w:webHidden/>
              </w:rPr>
              <w:tab/>
            </w:r>
            <w:r>
              <w:rPr>
                <w:noProof/>
                <w:webHidden/>
              </w:rPr>
              <w:fldChar w:fldCharType="begin"/>
            </w:r>
            <w:r w:rsidR="007615FB">
              <w:rPr>
                <w:noProof/>
                <w:webHidden/>
              </w:rPr>
              <w:instrText xml:space="preserve"> PAGEREF _Toc225064215 \h </w:instrText>
            </w:r>
            <w:r>
              <w:rPr>
                <w:noProof/>
                <w:webHidden/>
              </w:rPr>
            </w:r>
            <w:r>
              <w:rPr>
                <w:noProof/>
                <w:webHidden/>
              </w:rPr>
              <w:fldChar w:fldCharType="separate"/>
            </w:r>
            <w:r w:rsidR="007615FB">
              <w:rPr>
                <w:noProof/>
                <w:webHidden/>
              </w:rPr>
              <w:t>401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16" w:history="1">
            <w:r w:rsidR="007615FB" w:rsidRPr="0045226F">
              <w:rPr>
                <w:rStyle w:val="Hyperlink"/>
                <w:noProof/>
              </w:rPr>
              <w:t>Meeting the “Cryptographic Support Cryptographic Testing Functional Requirements”</w:t>
            </w:r>
            <w:r w:rsidR="007615FB">
              <w:rPr>
                <w:noProof/>
                <w:webHidden/>
              </w:rPr>
              <w:tab/>
            </w:r>
            <w:r>
              <w:rPr>
                <w:noProof/>
                <w:webHidden/>
              </w:rPr>
              <w:fldChar w:fldCharType="begin"/>
            </w:r>
            <w:r w:rsidR="007615FB">
              <w:rPr>
                <w:noProof/>
                <w:webHidden/>
              </w:rPr>
              <w:instrText xml:space="preserve"> PAGEREF _Toc225064216 \h </w:instrText>
            </w:r>
            <w:r>
              <w:rPr>
                <w:noProof/>
                <w:webHidden/>
              </w:rPr>
            </w:r>
            <w:r>
              <w:rPr>
                <w:noProof/>
                <w:webHidden/>
              </w:rPr>
              <w:fldChar w:fldCharType="separate"/>
            </w:r>
            <w:r w:rsidR="007615FB">
              <w:rPr>
                <w:noProof/>
                <w:webHidden/>
              </w:rPr>
              <w:t>403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17" w:history="1">
            <w:r w:rsidR="007615FB" w:rsidRPr="0045226F">
              <w:rPr>
                <w:rStyle w:val="Hyperlink"/>
                <w:noProof/>
              </w:rPr>
              <w:t>Addressing 4.5.1.1 “The OS crypto module shall run a suite of self-tests to demonstrate the correct operation of the cryptographic functions in accordance with [FIPS 140-2 Section 4.9] during specific occasions”</w:t>
            </w:r>
            <w:r w:rsidR="007615FB">
              <w:rPr>
                <w:noProof/>
                <w:webHidden/>
              </w:rPr>
              <w:tab/>
            </w:r>
            <w:r>
              <w:rPr>
                <w:noProof/>
                <w:webHidden/>
              </w:rPr>
              <w:fldChar w:fldCharType="begin"/>
            </w:r>
            <w:r w:rsidR="007615FB">
              <w:rPr>
                <w:noProof/>
                <w:webHidden/>
              </w:rPr>
              <w:instrText xml:space="preserve"> PAGEREF _Toc225064217 \h </w:instrText>
            </w:r>
            <w:r>
              <w:rPr>
                <w:noProof/>
                <w:webHidden/>
              </w:rPr>
            </w:r>
            <w:r>
              <w:rPr>
                <w:noProof/>
                <w:webHidden/>
              </w:rPr>
              <w:fldChar w:fldCharType="separate"/>
            </w:r>
            <w:r w:rsidR="007615FB">
              <w:rPr>
                <w:noProof/>
                <w:webHidden/>
              </w:rPr>
              <w:t>403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18" w:history="1">
            <w:r w:rsidR="007615FB" w:rsidRPr="0045226F">
              <w:rPr>
                <w:rStyle w:val="Hyperlink"/>
                <w:noProof/>
              </w:rPr>
              <w:t>Windows OS Cryptographic Primitives Library (bcrypt.dll)</w:t>
            </w:r>
            <w:r w:rsidR="007615FB">
              <w:rPr>
                <w:noProof/>
                <w:webHidden/>
              </w:rPr>
              <w:tab/>
            </w:r>
            <w:r>
              <w:rPr>
                <w:noProof/>
                <w:webHidden/>
              </w:rPr>
              <w:fldChar w:fldCharType="begin"/>
            </w:r>
            <w:r w:rsidR="007615FB">
              <w:rPr>
                <w:noProof/>
                <w:webHidden/>
              </w:rPr>
              <w:instrText xml:space="preserve"> PAGEREF _Toc225064218 \h </w:instrText>
            </w:r>
            <w:r>
              <w:rPr>
                <w:noProof/>
                <w:webHidden/>
              </w:rPr>
            </w:r>
            <w:r>
              <w:rPr>
                <w:noProof/>
                <w:webHidden/>
              </w:rPr>
              <w:fldChar w:fldCharType="separate"/>
            </w:r>
            <w:r w:rsidR="007615FB">
              <w:rPr>
                <w:noProof/>
                <w:webHidden/>
              </w:rPr>
              <w:t>403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19" w:history="1">
            <w:r w:rsidR="007615FB" w:rsidRPr="0045226F">
              <w:rPr>
                <w:rStyle w:val="Hyperlink"/>
                <w:noProof/>
              </w:rPr>
              <w:t>Windows OS kernel security device driver (ksecdd.sys)</w:t>
            </w:r>
            <w:r w:rsidR="007615FB">
              <w:rPr>
                <w:noProof/>
                <w:webHidden/>
              </w:rPr>
              <w:tab/>
            </w:r>
            <w:r>
              <w:rPr>
                <w:noProof/>
                <w:webHidden/>
              </w:rPr>
              <w:fldChar w:fldCharType="begin"/>
            </w:r>
            <w:r w:rsidR="007615FB">
              <w:rPr>
                <w:noProof/>
                <w:webHidden/>
              </w:rPr>
              <w:instrText xml:space="preserve"> PAGEREF _Toc225064219 \h </w:instrText>
            </w:r>
            <w:r>
              <w:rPr>
                <w:noProof/>
                <w:webHidden/>
              </w:rPr>
            </w:r>
            <w:r>
              <w:rPr>
                <w:noProof/>
                <w:webHidden/>
              </w:rPr>
              <w:fldChar w:fldCharType="separate"/>
            </w:r>
            <w:r w:rsidR="007615FB">
              <w:rPr>
                <w:noProof/>
                <w:webHidden/>
              </w:rPr>
              <w:t>407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20" w:history="1">
            <w:r w:rsidR="007615FB" w:rsidRPr="0045226F">
              <w:rPr>
                <w:rStyle w:val="Hyperlink"/>
                <w:noProof/>
              </w:rPr>
              <w:t>Addressing 4.5.1.2 “If any of the cryptographic self-tests fail, the OS shall react as required by [FIPS 140-2 Section 4.9] for failing a self-test”</w:t>
            </w:r>
            <w:r w:rsidR="007615FB">
              <w:rPr>
                <w:noProof/>
                <w:webHidden/>
              </w:rPr>
              <w:tab/>
            </w:r>
            <w:r>
              <w:rPr>
                <w:noProof/>
                <w:webHidden/>
              </w:rPr>
              <w:fldChar w:fldCharType="begin"/>
            </w:r>
            <w:r w:rsidR="007615FB">
              <w:rPr>
                <w:noProof/>
                <w:webHidden/>
              </w:rPr>
              <w:instrText xml:space="preserve"> PAGEREF _Toc225064220 \h </w:instrText>
            </w:r>
            <w:r>
              <w:rPr>
                <w:noProof/>
                <w:webHidden/>
              </w:rPr>
            </w:r>
            <w:r>
              <w:rPr>
                <w:noProof/>
                <w:webHidden/>
              </w:rPr>
              <w:fldChar w:fldCharType="separate"/>
            </w:r>
            <w:r w:rsidR="007615FB">
              <w:rPr>
                <w:noProof/>
                <w:webHidden/>
              </w:rPr>
              <w:t>409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21" w:history="1">
            <w:r w:rsidR="007615FB" w:rsidRPr="0045226F">
              <w:rPr>
                <w:rStyle w:val="Hyperlink"/>
                <w:noProof/>
              </w:rPr>
              <w:t>Addressing 4.5.1.3 “The OS crypto module shall run a set of specific additional RNG tests”</w:t>
            </w:r>
            <w:r w:rsidR="007615FB">
              <w:rPr>
                <w:noProof/>
                <w:webHidden/>
              </w:rPr>
              <w:tab/>
            </w:r>
            <w:r>
              <w:rPr>
                <w:noProof/>
                <w:webHidden/>
              </w:rPr>
              <w:fldChar w:fldCharType="begin"/>
            </w:r>
            <w:r w:rsidR="007615FB">
              <w:rPr>
                <w:noProof/>
                <w:webHidden/>
              </w:rPr>
              <w:instrText xml:space="preserve"> PAGEREF _Toc225064221 \h </w:instrText>
            </w:r>
            <w:r>
              <w:rPr>
                <w:noProof/>
                <w:webHidden/>
              </w:rPr>
            </w:r>
            <w:r>
              <w:rPr>
                <w:noProof/>
                <w:webHidden/>
              </w:rPr>
              <w:fldChar w:fldCharType="separate"/>
            </w:r>
            <w:r w:rsidR="007615FB">
              <w:rPr>
                <w:noProof/>
                <w:webHidden/>
              </w:rPr>
              <w:t>411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22" w:history="1">
            <w:r w:rsidR="007615FB" w:rsidRPr="0045226F">
              <w:rPr>
                <w:rStyle w:val="Hyperlink"/>
                <w:noProof/>
              </w:rPr>
              <w:t>Meeting the “Cryptographic Support Cryptographic Testing Management Requirements”</w:t>
            </w:r>
            <w:r w:rsidR="007615FB">
              <w:rPr>
                <w:noProof/>
                <w:webHidden/>
              </w:rPr>
              <w:tab/>
            </w:r>
            <w:r>
              <w:rPr>
                <w:noProof/>
                <w:webHidden/>
              </w:rPr>
              <w:fldChar w:fldCharType="begin"/>
            </w:r>
            <w:r w:rsidR="007615FB">
              <w:rPr>
                <w:noProof/>
                <w:webHidden/>
              </w:rPr>
              <w:instrText xml:space="preserve"> PAGEREF _Toc225064222 \h </w:instrText>
            </w:r>
            <w:r>
              <w:rPr>
                <w:noProof/>
                <w:webHidden/>
              </w:rPr>
            </w:r>
            <w:r>
              <w:rPr>
                <w:noProof/>
                <w:webHidden/>
              </w:rPr>
              <w:fldChar w:fldCharType="separate"/>
            </w:r>
            <w:r w:rsidR="007615FB">
              <w:rPr>
                <w:noProof/>
                <w:webHidden/>
              </w:rPr>
              <w:t>415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23" w:history="1">
            <w:r w:rsidR="007615FB" w:rsidRPr="0045226F">
              <w:rPr>
                <w:rStyle w:val="Hyperlink"/>
                <w:noProof/>
              </w:rPr>
              <w:t>Addressing 4.5.2.1 “The OS shall provide the ability for an authorized administrator to run a suite of crypto module self-tests and RNG tests”</w:t>
            </w:r>
            <w:r w:rsidR="007615FB">
              <w:rPr>
                <w:noProof/>
                <w:webHidden/>
              </w:rPr>
              <w:tab/>
            </w:r>
            <w:r>
              <w:rPr>
                <w:noProof/>
                <w:webHidden/>
              </w:rPr>
              <w:fldChar w:fldCharType="begin"/>
            </w:r>
            <w:r w:rsidR="007615FB">
              <w:rPr>
                <w:noProof/>
                <w:webHidden/>
              </w:rPr>
              <w:instrText xml:space="preserve"> PAGEREF _Toc225064223 \h </w:instrText>
            </w:r>
            <w:r>
              <w:rPr>
                <w:noProof/>
                <w:webHidden/>
              </w:rPr>
            </w:r>
            <w:r>
              <w:rPr>
                <w:noProof/>
                <w:webHidden/>
              </w:rPr>
              <w:fldChar w:fldCharType="separate"/>
            </w:r>
            <w:r w:rsidR="007615FB">
              <w:rPr>
                <w:noProof/>
                <w:webHidden/>
              </w:rPr>
              <w:t>415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24" w:history="1">
            <w:r w:rsidR="007615FB" w:rsidRPr="0045226F">
              <w:rPr>
                <w:rStyle w:val="Hyperlink"/>
                <w:noProof/>
              </w:rPr>
              <w:t>Meeting the “Cryptographic Support Cryptographic Testing Audit Requirements”</w:t>
            </w:r>
            <w:r w:rsidR="007615FB">
              <w:rPr>
                <w:noProof/>
                <w:webHidden/>
              </w:rPr>
              <w:tab/>
            </w:r>
            <w:r>
              <w:rPr>
                <w:noProof/>
                <w:webHidden/>
              </w:rPr>
              <w:fldChar w:fldCharType="begin"/>
            </w:r>
            <w:r w:rsidR="007615FB">
              <w:rPr>
                <w:noProof/>
                <w:webHidden/>
              </w:rPr>
              <w:instrText xml:space="preserve"> PAGEREF _Toc225064224 \h </w:instrText>
            </w:r>
            <w:r>
              <w:rPr>
                <w:noProof/>
                <w:webHidden/>
              </w:rPr>
            </w:r>
            <w:r>
              <w:rPr>
                <w:noProof/>
                <w:webHidden/>
              </w:rPr>
              <w:fldChar w:fldCharType="separate"/>
            </w:r>
            <w:r w:rsidR="007615FB">
              <w:rPr>
                <w:noProof/>
                <w:webHidden/>
              </w:rPr>
              <w:t>416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25" w:history="1">
            <w:r w:rsidR="007615FB" w:rsidRPr="0045226F">
              <w:rPr>
                <w:rStyle w:val="Hyperlink"/>
                <w:noProof/>
              </w:rPr>
              <w:t>Addressing 4.5.3.1 “The OS shall audit failure of any crypto module self-tests and RNG tests”</w:t>
            </w:r>
            <w:r w:rsidR="007615FB">
              <w:rPr>
                <w:noProof/>
                <w:webHidden/>
              </w:rPr>
              <w:tab/>
            </w:r>
            <w:r>
              <w:rPr>
                <w:noProof/>
                <w:webHidden/>
              </w:rPr>
              <w:fldChar w:fldCharType="begin"/>
            </w:r>
            <w:r w:rsidR="007615FB">
              <w:rPr>
                <w:noProof/>
                <w:webHidden/>
              </w:rPr>
              <w:instrText xml:space="preserve"> PAGEREF _Toc225064225 \h </w:instrText>
            </w:r>
            <w:r>
              <w:rPr>
                <w:noProof/>
                <w:webHidden/>
              </w:rPr>
            </w:r>
            <w:r>
              <w:rPr>
                <w:noProof/>
                <w:webHidden/>
              </w:rPr>
              <w:fldChar w:fldCharType="separate"/>
            </w:r>
            <w:r w:rsidR="007615FB">
              <w:rPr>
                <w:noProof/>
                <w:webHidden/>
              </w:rPr>
              <w:t>416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26" w:history="1">
            <w:r w:rsidR="007615FB" w:rsidRPr="0045226F">
              <w:rPr>
                <w:rStyle w:val="Hyperlink"/>
                <w:noProof/>
              </w:rPr>
              <w:t>Meeting the “Information Protection Residual Information Functional Requirements”</w:t>
            </w:r>
            <w:r w:rsidR="007615FB">
              <w:rPr>
                <w:noProof/>
                <w:webHidden/>
              </w:rPr>
              <w:tab/>
            </w:r>
            <w:r>
              <w:rPr>
                <w:noProof/>
                <w:webHidden/>
              </w:rPr>
              <w:fldChar w:fldCharType="begin"/>
            </w:r>
            <w:r w:rsidR="007615FB">
              <w:rPr>
                <w:noProof/>
                <w:webHidden/>
              </w:rPr>
              <w:instrText xml:space="preserve"> PAGEREF _Toc225064226 \h </w:instrText>
            </w:r>
            <w:r>
              <w:rPr>
                <w:noProof/>
                <w:webHidden/>
              </w:rPr>
            </w:r>
            <w:r>
              <w:rPr>
                <w:noProof/>
                <w:webHidden/>
              </w:rPr>
              <w:fldChar w:fldCharType="separate"/>
            </w:r>
            <w:r w:rsidR="007615FB">
              <w:rPr>
                <w:noProof/>
                <w:webHidden/>
              </w:rPr>
              <w:t>418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27" w:history="1">
            <w:r w:rsidR="007615FB" w:rsidRPr="0045226F">
              <w:rPr>
                <w:rStyle w:val="Hyperlink"/>
                <w:noProof/>
              </w:rPr>
              <w:t>Addressing 5.1.1.1 “The OS shall ensure that any previous information content of a resource is made unavailable upon either the allocation of the resource to or the de-allocation of the resource from all non cryptographic objects”</w:t>
            </w:r>
            <w:r w:rsidR="007615FB">
              <w:rPr>
                <w:noProof/>
                <w:webHidden/>
              </w:rPr>
              <w:tab/>
            </w:r>
            <w:r>
              <w:rPr>
                <w:noProof/>
                <w:webHidden/>
              </w:rPr>
              <w:fldChar w:fldCharType="begin"/>
            </w:r>
            <w:r w:rsidR="007615FB">
              <w:rPr>
                <w:noProof/>
                <w:webHidden/>
              </w:rPr>
              <w:instrText xml:space="preserve"> PAGEREF _Toc225064227 \h </w:instrText>
            </w:r>
            <w:r>
              <w:rPr>
                <w:noProof/>
                <w:webHidden/>
              </w:rPr>
            </w:r>
            <w:r>
              <w:rPr>
                <w:noProof/>
                <w:webHidden/>
              </w:rPr>
              <w:fldChar w:fldCharType="separate"/>
            </w:r>
            <w:r w:rsidR="007615FB">
              <w:rPr>
                <w:noProof/>
                <w:webHidden/>
              </w:rPr>
              <w:t>418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28" w:history="1">
            <w:r w:rsidR="007615FB" w:rsidRPr="0045226F">
              <w:rPr>
                <w:rStyle w:val="Hyperlink"/>
                <w:noProof/>
              </w:rPr>
              <w:t>Local file system files</w:t>
            </w:r>
            <w:r w:rsidR="007615FB">
              <w:rPr>
                <w:noProof/>
                <w:webHidden/>
              </w:rPr>
              <w:tab/>
            </w:r>
            <w:r>
              <w:rPr>
                <w:noProof/>
                <w:webHidden/>
              </w:rPr>
              <w:fldChar w:fldCharType="begin"/>
            </w:r>
            <w:r w:rsidR="007615FB">
              <w:rPr>
                <w:noProof/>
                <w:webHidden/>
              </w:rPr>
              <w:instrText xml:space="preserve"> PAGEREF _Toc225064228 \h </w:instrText>
            </w:r>
            <w:r>
              <w:rPr>
                <w:noProof/>
                <w:webHidden/>
              </w:rPr>
            </w:r>
            <w:r>
              <w:rPr>
                <w:noProof/>
                <w:webHidden/>
              </w:rPr>
              <w:fldChar w:fldCharType="separate"/>
            </w:r>
            <w:r w:rsidR="007615FB">
              <w:rPr>
                <w:noProof/>
                <w:webHidden/>
              </w:rPr>
              <w:t>418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29" w:history="1">
            <w:r w:rsidR="007615FB" w:rsidRPr="0045226F">
              <w:rPr>
                <w:rStyle w:val="Hyperlink"/>
                <w:noProof/>
              </w:rPr>
              <w:t>Windows OS resource managers managing objects</w:t>
            </w:r>
            <w:r w:rsidR="007615FB">
              <w:rPr>
                <w:noProof/>
                <w:webHidden/>
              </w:rPr>
              <w:tab/>
            </w:r>
            <w:r>
              <w:rPr>
                <w:noProof/>
                <w:webHidden/>
              </w:rPr>
              <w:fldChar w:fldCharType="begin"/>
            </w:r>
            <w:r w:rsidR="007615FB">
              <w:rPr>
                <w:noProof/>
                <w:webHidden/>
              </w:rPr>
              <w:instrText xml:space="preserve"> PAGEREF _Toc225064229 \h </w:instrText>
            </w:r>
            <w:r>
              <w:rPr>
                <w:noProof/>
                <w:webHidden/>
              </w:rPr>
            </w:r>
            <w:r>
              <w:rPr>
                <w:noProof/>
                <w:webHidden/>
              </w:rPr>
              <w:fldChar w:fldCharType="separate"/>
            </w:r>
            <w:r w:rsidR="007615FB">
              <w:rPr>
                <w:noProof/>
                <w:webHidden/>
              </w:rPr>
              <w:t>419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30" w:history="1">
            <w:r w:rsidR="007615FB" w:rsidRPr="0045226F">
              <w:rPr>
                <w:rStyle w:val="Hyperlink"/>
                <w:noProof/>
              </w:rPr>
              <w:t>Windows OS microkernel managing frames</w:t>
            </w:r>
            <w:r w:rsidR="007615FB">
              <w:rPr>
                <w:noProof/>
                <w:webHidden/>
              </w:rPr>
              <w:tab/>
            </w:r>
            <w:r>
              <w:rPr>
                <w:noProof/>
                <w:webHidden/>
              </w:rPr>
              <w:fldChar w:fldCharType="begin"/>
            </w:r>
            <w:r w:rsidR="007615FB">
              <w:rPr>
                <w:noProof/>
                <w:webHidden/>
              </w:rPr>
              <w:instrText xml:space="preserve"> PAGEREF _Toc225064230 \h </w:instrText>
            </w:r>
            <w:r>
              <w:rPr>
                <w:noProof/>
                <w:webHidden/>
              </w:rPr>
            </w:r>
            <w:r>
              <w:rPr>
                <w:noProof/>
                <w:webHidden/>
              </w:rPr>
              <w:fldChar w:fldCharType="separate"/>
            </w:r>
            <w:r w:rsidR="007615FB">
              <w:rPr>
                <w:noProof/>
                <w:webHidden/>
              </w:rPr>
              <w:t>419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31" w:history="1">
            <w:r w:rsidR="007615FB" w:rsidRPr="0045226F">
              <w:rPr>
                <w:rStyle w:val="Hyperlink"/>
                <w:noProof/>
              </w:rPr>
              <w:t>Windows OS window terminal sessions</w:t>
            </w:r>
            <w:r w:rsidR="007615FB">
              <w:rPr>
                <w:noProof/>
                <w:webHidden/>
              </w:rPr>
              <w:tab/>
            </w:r>
            <w:r>
              <w:rPr>
                <w:noProof/>
                <w:webHidden/>
              </w:rPr>
              <w:fldChar w:fldCharType="begin"/>
            </w:r>
            <w:r w:rsidR="007615FB">
              <w:rPr>
                <w:noProof/>
                <w:webHidden/>
              </w:rPr>
              <w:instrText xml:space="preserve"> PAGEREF _Toc225064231 \h </w:instrText>
            </w:r>
            <w:r>
              <w:rPr>
                <w:noProof/>
                <w:webHidden/>
              </w:rPr>
            </w:r>
            <w:r>
              <w:rPr>
                <w:noProof/>
                <w:webHidden/>
              </w:rPr>
              <w:fldChar w:fldCharType="separate"/>
            </w:r>
            <w:r w:rsidR="007615FB">
              <w:rPr>
                <w:noProof/>
                <w:webHidden/>
              </w:rPr>
              <w:t>420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32" w:history="1">
            <w:r w:rsidR="007615FB" w:rsidRPr="0045226F">
              <w:rPr>
                <w:rStyle w:val="Hyperlink"/>
                <w:noProof/>
              </w:rPr>
              <w:t xml:space="preserve">Addressing 5.1.1.2 “Objects associated with cryptographic keys and critical cryptographic security parameters shall be destroyed as described in </w:t>
            </w:r>
            <w:r w:rsidR="007615FB" w:rsidRPr="0045226F">
              <w:rPr>
                <w:rStyle w:val="Hyperlink"/>
                <w:noProof/>
                <w:lang w:eastAsia="zh-TW"/>
              </w:rPr>
              <w:t>the Commercial Grade OS Requirement Set “</w:t>
            </w:r>
            <w:r w:rsidR="007615FB" w:rsidRPr="0045226F">
              <w:rPr>
                <w:rStyle w:val="Hyperlink"/>
                <w:noProof/>
              </w:rPr>
              <w:t>4.4.1.8”</w:t>
            </w:r>
            <w:r w:rsidR="007615FB" w:rsidRPr="0045226F">
              <w:rPr>
                <w:rStyle w:val="Hyperlink"/>
                <w:noProof/>
                <w:lang w:eastAsia="zh-TW"/>
              </w:rPr>
              <w:t xml:space="preserve"> requirement</w:t>
            </w:r>
            <w:r w:rsidR="007615FB" w:rsidRPr="0045226F">
              <w:rPr>
                <w:rStyle w:val="Hyperlink"/>
                <w:noProof/>
              </w:rPr>
              <w:t>”</w:t>
            </w:r>
            <w:r w:rsidR="007615FB">
              <w:rPr>
                <w:noProof/>
                <w:webHidden/>
              </w:rPr>
              <w:tab/>
            </w:r>
            <w:r>
              <w:rPr>
                <w:noProof/>
                <w:webHidden/>
              </w:rPr>
              <w:fldChar w:fldCharType="begin"/>
            </w:r>
            <w:r w:rsidR="007615FB">
              <w:rPr>
                <w:noProof/>
                <w:webHidden/>
              </w:rPr>
              <w:instrText xml:space="preserve"> PAGEREF _Toc225064232 \h </w:instrText>
            </w:r>
            <w:r>
              <w:rPr>
                <w:noProof/>
                <w:webHidden/>
              </w:rPr>
            </w:r>
            <w:r>
              <w:rPr>
                <w:noProof/>
                <w:webHidden/>
              </w:rPr>
              <w:fldChar w:fldCharType="separate"/>
            </w:r>
            <w:r w:rsidR="007615FB">
              <w:rPr>
                <w:noProof/>
                <w:webHidden/>
              </w:rPr>
              <w:t>421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33" w:history="1">
            <w:r w:rsidR="007615FB" w:rsidRPr="0045226F">
              <w:rPr>
                <w:rStyle w:val="Hyperlink"/>
                <w:noProof/>
              </w:rPr>
              <w:t>Meeting the “Information Protection Residual Information Management Requirements”</w:t>
            </w:r>
            <w:r w:rsidR="007615FB">
              <w:rPr>
                <w:noProof/>
                <w:webHidden/>
              </w:rPr>
              <w:tab/>
            </w:r>
            <w:r>
              <w:rPr>
                <w:noProof/>
                <w:webHidden/>
              </w:rPr>
              <w:fldChar w:fldCharType="begin"/>
            </w:r>
            <w:r w:rsidR="007615FB">
              <w:rPr>
                <w:noProof/>
                <w:webHidden/>
              </w:rPr>
              <w:instrText xml:space="preserve"> PAGEREF _Toc225064233 \h </w:instrText>
            </w:r>
            <w:r>
              <w:rPr>
                <w:noProof/>
                <w:webHidden/>
              </w:rPr>
            </w:r>
            <w:r>
              <w:rPr>
                <w:noProof/>
                <w:webHidden/>
              </w:rPr>
              <w:fldChar w:fldCharType="separate"/>
            </w:r>
            <w:r w:rsidR="007615FB">
              <w:rPr>
                <w:noProof/>
                <w:webHidden/>
              </w:rPr>
              <w:t>424</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34" w:history="1">
            <w:r w:rsidR="007615FB" w:rsidRPr="0045226F">
              <w:rPr>
                <w:rStyle w:val="Hyperlink"/>
                <w:noProof/>
              </w:rPr>
              <w:t>Meeting the “Information Protection Residual Information Audit Requirements”</w:t>
            </w:r>
            <w:r w:rsidR="007615FB">
              <w:rPr>
                <w:noProof/>
                <w:webHidden/>
              </w:rPr>
              <w:tab/>
            </w:r>
            <w:r>
              <w:rPr>
                <w:noProof/>
                <w:webHidden/>
              </w:rPr>
              <w:fldChar w:fldCharType="begin"/>
            </w:r>
            <w:r w:rsidR="007615FB">
              <w:rPr>
                <w:noProof/>
                <w:webHidden/>
              </w:rPr>
              <w:instrText xml:space="preserve"> PAGEREF _Toc225064234 \h </w:instrText>
            </w:r>
            <w:r>
              <w:rPr>
                <w:noProof/>
                <w:webHidden/>
              </w:rPr>
            </w:r>
            <w:r>
              <w:rPr>
                <w:noProof/>
                <w:webHidden/>
              </w:rPr>
              <w:fldChar w:fldCharType="separate"/>
            </w:r>
            <w:r w:rsidR="007615FB">
              <w:rPr>
                <w:noProof/>
                <w:webHidden/>
              </w:rPr>
              <w:t>425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35" w:history="1">
            <w:r w:rsidR="007615FB" w:rsidRPr="0045226F">
              <w:rPr>
                <w:rStyle w:val="Hyperlink"/>
                <w:noProof/>
              </w:rPr>
              <w:t>Meeting the “Information Protection Resource Control Functional Requirements”</w:t>
            </w:r>
            <w:r w:rsidR="007615FB">
              <w:rPr>
                <w:noProof/>
                <w:webHidden/>
              </w:rPr>
              <w:tab/>
            </w:r>
            <w:r>
              <w:rPr>
                <w:noProof/>
                <w:webHidden/>
              </w:rPr>
              <w:fldChar w:fldCharType="begin"/>
            </w:r>
            <w:r w:rsidR="007615FB">
              <w:rPr>
                <w:noProof/>
                <w:webHidden/>
              </w:rPr>
              <w:instrText xml:space="preserve"> PAGEREF _Toc225064235 \h </w:instrText>
            </w:r>
            <w:r>
              <w:rPr>
                <w:noProof/>
                <w:webHidden/>
              </w:rPr>
            </w:r>
            <w:r>
              <w:rPr>
                <w:noProof/>
                <w:webHidden/>
              </w:rPr>
              <w:fldChar w:fldCharType="separate"/>
            </w:r>
            <w:r w:rsidR="007615FB">
              <w:rPr>
                <w:noProof/>
                <w:webHidden/>
              </w:rPr>
              <w:t>426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36" w:history="1">
            <w:r w:rsidR="007615FB" w:rsidRPr="0045226F">
              <w:rPr>
                <w:rStyle w:val="Hyperlink"/>
                <w:noProof/>
              </w:rPr>
              <w:t>Addressing 5.2.1.1 “The OS shall enforce maximum quotas on the portion of shared persistent storage that individual authorized users can use”</w:t>
            </w:r>
            <w:r w:rsidR="007615FB">
              <w:rPr>
                <w:noProof/>
                <w:webHidden/>
              </w:rPr>
              <w:tab/>
            </w:r>
            <w:r>
              <w:rPr>
                <w:noProof/>
                <w:webHidden/>
              </w:rPr>
              <w:fldChar w:fldCharType="begin"/>
            </w:r>
            <w:r w:rsidR="007615FB">
              <w:rPr>
                <w:noProof/>
                <w:webHidden/>
              </w:rPr>
              <w:instrText xml:space="preserve"> PAGEREF _Toc225064236 \h </w:instrText>
            </w:r>
            <w:r>
              <w:rPr>
                <w:noProof/>
                <w:webHidden/>
              </w:rPr>
            </w:r>
            <w:r>
              <w:rPr>
                <w:noProof/>
                <w:webHidden/>
              </w:rPr>
              <w:fldChar w:fldCharType="separate"/>
            </w:r>
            <w:r w:rsidR="007615FB">
              <w:rPr>
                <w:noProof/>
                <w:webHidden/>
              </w:rPr>
              <w:t>426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37" w:history="1">
            <w:r w:rsidR="007615FB" w:rsidRPr="0045226F">
              <w:rPr>
                <w:rStyle w:val="Hyperlink"/>
                <w:noProof/>
              </w:rPr>
              <w:t>Meeting the “Information Protection Resource Control Management Requirements”</w:t>
            </w:r>
            <w:r w:rsidR="007615FB">
              <w:rPr>
                <w:noProof/>
                <w:webHidden/>
              </w:rPr>
              <w:tab/>
            </w:r>
            <w:r>
              <w:rPr>
                <w:noProof/>
                <w:webHidden/>
              </w:rPr>
              <w:fldChar w:fldCharType="begin"/>
            </w:r>
            <w:r w:rsidR="007615FB">
              <w:rPr>
                <w:noProof/>
                <w:webHidden/>
              </w:rPr>
              <w:instrText xml:space="preserve"> PAGEREF _Toc225064237 \h </w:instrText>
            </w:r>
            <w:r>
              <w:rPr>
                <w:noProof/>
                <w:webHidden/>
              </w:rPr>
            </w:r>
            <w:r>
              <w:rPr>
                <w:noProof/>
                <w:webHidden/>
              </w:rPr>
              <w:fldChar w:fldCharType="separate"/>
            </w:r>
            <w:r w:rsidR="007615FB">
              <w:rPr>
                <w:noProof/>
                <w:webHidden/>
              </w:rPr>
              <w:t>430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38" w:history="1">
            <w:r w:rsidR="007615FB" w:rsidRPr="0045226F">
              <w:rPr>
                <w:rStyle w:val="Hyperlink"/>
                <w:noProof/>
              </w:rPr>
              <w:t>Addressing 5.2.2.1 “The OS shall allow only authorized administrators the ability to set maximum quotas on shared persistent storage”</w:t>
            </w:r>
            <w:r w:rsidR="007615FB">
              <w:rPr>
                <w:noProof/>
                <w:webHidden/>
              </w:rPr>
              <w:tab/>
            </w:r>
            <w:r>
              <w:rPr>
                <w:noProof/>
                <w:webHidden/>
              </w:rPr>
              <w:fldChar w:fldCharType="begin"/>
            </w:r>
            <w:r w:rsidR="007615FB">
              <w:rPr>
                <w:noProof/>
                <w:webHidden/>
              </w:rPr>
              <w:instrText xml:space="preserve"> PAGEREF _Toc225064238 \h </w:instrText>
            </w:r>
            <w:r>
              <w:rPr>
                <w:noProof/>
                <w:webHidden/>
              </w:rPr>
            </w:r>
            <w:r>
              <w:rPr>
                <w:noProof/>
                <w:webHidden/>
              </w:rPr>
              <w:fldChar w:fldCharType="separate"/>
            </w:r>
            <w:r w:rsidR="007615FB">
              <w:rPr>
                <w:noProof/>
                <w:webHidden/>
              </w:rPr>
              <w:t>430</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39" w:history="1">
            <w:r w:rsidR="007615FB" w:rsidRPr="0045226F">
              <w:rPr>
                <w:rStyle w:val="Hyperlink"/>
                <w:noProof/>
              </w:rPr>
              <w:t>Meeting the “Information Protection Resource Control Audit Requirements”</w:t>
            </w:r>
            <w:r w:rsidR="007615FB">
              <w:rPr>
                <w:noProof/>
                <w:webHidden/>
              </w:rPr>
              <w:tab/>
            </w:r>
            <w:r>
              <w:rPr>
                <w:noProof/>
                <w:webHidden/>
              </w:rPr>
              <w:fldChar w:fldCharType="begin"/>
            </w:r>
            <w:r w:rsidR="007615FB">
              <w:rPr>
                <w:noProof/>
                <w:webHidden/>
              </w:rPr>
              <w:instrText xml:space="preserve"> PAGEREF _Toc225064239 \h </w:instrText>
            </w:r>
            <w:r>
              <w:rPr>
                <w:noProof/>
                <w:webHidden/>
              </w:rPr>
            </w:r>
            <w:r>
              <w:rPr>
                <w:noProof/>
                <w:webHidden/>
              </w:rPr>
              <w:fldChar w:fldCharType="separate"/>
            </w:r>
            <w:r w:rsidR="007615FB">
              <w:rPr>
                <w:noProof/>
                <w:webHidden/>
              </w:rPr>
              <w:t>431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40" w:history="1">
            <w:r w:rsidR="007615FB" w:rsidRPr="0045226F">
              <w:rPr>
                <w:rStyle w:val="Hyperlink"/>
                <w:noProof/>
              </w:rPr>
              <w:t>Addressing 5.2.3.1 “The OS shall provide the ability to audit any request by a user that attempts to exceed the authorized administrator defined shared persistent storage quota”</w:t>
            </w:r>
            <w:r w:rsidR="007615FB">
              <w:rPr>
                <w:noProof/>
                <w:webHidden/>
              </w:rPr>
              <w:tab/>
            </w:r>
            <w:r>
              <w:rPr>
                <w:noProof/>
                <w:webHidden/>
              </w:rPr>
              <w:fldChar w:fldCharType="begin"/>
            </w:r>
            <w:r w:rsidR="007615FB">
              <w:rPr>
                <w:noProof/>
                <w:webHidden/>
              </w:rPr>
              <w:instrText xml:space="preserve"> PAGEREF _Toc225064240 \h </w:instrText>
            </w:r>
            <w:r>
              <w:rPr>
                <w:noProof/>
                <w:webHidden/>
              </w:rPr>
            </w:r>
            <w:r>
              <w:rPr>
                <w:noProof/>
                <w:webHidden/>
              </w:rPr>
              <w:fldChar w:fldCharType="separate"/>
            </w:r>
            <w:r w:rsidR="007615FB">
              <w:rPr>
                <w:noProof/>
                <w:webHidden/>
              </w:rPr>
              <w:t>431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41" w:history="1">
            <w:r w:rsidR="007615FB" w:rsidRPr="0045226F">
              <w:rPr>
                <w:rStyle w:val="Hyperlink"/>
                <w:noProof/>
              </w:rPr>
              <w:t>Addressing 5.2.3.2 “The OS shall provide the ability to audit the setting of maximum quotas on shared persistent storage”</w:t>
            </w:r>
            <w:r w:rsidR="007615FB">
              <w:rPr>
                <w:noProof/>
                <w:webHidden/>
              </w:rPr>
              <w:tab/>
            </w:r>
            <w:r>
              <w:rPr>
                <w:noProof/>
                <w:webHidden/>
              </w:rPr>
              <w:fldChar w:fldCharType="begin"/>
            </w:r>
            <w:r w:rsidR="007615FB">
              <w:rPr>
                <w:noProof/>
                <w:webHidden/>
              </w:rPr>
              <w:instrText xml:space="preserve"> PAGEREF _Toc225064241 \h </w:instrText>
            </w:r>
            <w:r>
              <w:rPr>
                <w:noProof/>
                <w:webHidden/>
              </w:rPr>
            </w:r>
            <w:r>
              <w:rPr>
                <w:noProof/>
                <w:webHidden/>
              </w:rPr>
              <w:fldChar w:fldCharType="separate"/>
            </w:r>
            <w:r w:rsidR="007615FB">
              <w:rPr>
                <w:noProof/>
                <w:webHidden/>
              </w:rPr>
              <w:t>432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42" w:history="1">
            <w:r w:rsidR="007615FB" w:rsidRPr="0045226F">
              <w:rPr>
                <w:rStyle w:val="Hyperlink"/>
                <w:noProof/>
              </w:rPr>
              <w:t>Meeting the “Information Protection Trusted Initialization</w:t>
            </w:r>
            <w:r w:rsidR="007615FB" w:rsidRPr="0045226F">
              <w:rPr>
                <w:rStyle w:val="Hyperlink"/>
                <w:strike/>
                <w:noProof/>
              </w:rPr>
              <w:t>, Self Testing and Recovery</w:t>
            </w:r>
            <w:r w:rsidR="007615FB" w:rsidRPr="0045226F">
              <w:rPr>
                <w:rStyle w:val="Hyperlink"/>
                <w:noProof/>
              </w:rPr>
              <w:t xml:space="preserve"> Functional Requirements”</w:t>
            </w:r>
            <w:r w:rsidR="007615FB">
              <w:rPr>
                <w:noProof/>
                <w:webHidden/>
              </w:rPr>
              <w:tab/>
            </w:r>
            <w:r>
              <w:rPr>
                <w:noProof/>
                <w:webHidden/>
              </w:rPr>
              <w:fldChar w:fldCharType="begin"/>
            </w:r>
            <w:r w:rsidR="007615FB">
              <w:rPr>
                <w:noProof/>
                <w:webHidden/>
              </w:rPr>
              <w:instrText xml:space="preserve"> PAGEREF _Toc225064242 \h </w:instrText>
            </w:r>
            <w:r>
              <w:rPr>
                <w:noProof/>
                <w:webHidden/>
              </w:rPr>
            </w:r>
            <w:r>
              <w:rPr>
                <w:noProof/>
                <w:webHidden/>
              </w:rPr>
              <w:fldChar w:fldCharType="separate"/>
            </w:r>
            <w:r w:rsidR="007615FB">
              <w:rPr>
                <w:noProof/>
                <w:webHidden/>
              </w:rPr>
              <w:t>433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43" w:history="1">
            <w:r w:rsidR="007615FB" w:rsidRPr="0045226F">
              <w:rPr>
                <w:rStyle w:val="Hyperlink"/>
                <w:strike/>
                <w:noProof/>
              </w:rPr>
              <w:t>Addressing 5.3.1.1 “The OS shall run a suite of self tests to demonstrate the correct operation of the OS security functions during specific occasions”</w:t>
            </w:r>
            <w:r w:rsidR="007615FB">
              <w:rPr>
                <w:noProof/>
                <w:webHidden/>
              </w:rPr>
              <w:tab/>
            </w:r>
            <w:r>
              <w:rPr>
                <w:noProof/>
                <w:webHidden/>
              </w:rPr>
              <w:fldChar w:fldCharType="begin"/>
            </w:r>
            <w:r w:rsidR="007615FB">
              <w:rPr>
                <w:noProof/>
                <w:webHidden/>
              </w:rPr>
              <w:instrText xml:space="preserve"> PAGEREF _Toc225064243 \h </w:instrText>
            </w:r>
            <w:r>
              <w:rPr>
                <w:noProof/>
                <w:webHidden/>
              </w:rPr>
            </w:r>
            <w:r>
              <w:rPr>
                <w:noProof/>
                <w:webHidden/>
              </w:rPr>
              <w:fldChar w:fldCharType="separate"/>
            </w:r>
            <w:r w:rsidR="007615FB">
              <w:rPr>
                <w:noProof/>
                <w:webHidden/>
              </w:rPr>
              <w:t>433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44" w:history="1">
            <w:r w:rsidR="007615FB" w:rsidRPr="0045226F">
              <w:rPr>
                <w:rStyle w:val="Hyperlink"/>
                <w:strike/>
                <w:noProof/>
              </w:rPr>
              <w:t>Addressing 5.3.1.2 “After a failure of a self test, the OS shall ensure a maintenance mode where the ability to return the OS to a secure state is provided”</w:t>
            </w:r>
            <w:r w:rsidR="007615FB">
              <w:rPr>
                <w:noProof/>
                <w:webHidden/>
              </w:rPr>
              <w:tab/>
            </w:r>
            <w:r>
              <w:rPr>
                <w:noProof/>
                <w:webHidden/>
              </w:rPr>
              <w:fldChar w:fldCharType="begin"/>
            </w:r>
            <w:r w:rsidR="007615FB">
              <w:rPr>
                <w:noProof/>
                <w:webHidden/>
              </w:rPr>
              <w:instrText xml:space="preserve"> PAGEREF _Toc225064244 \h </w:instrText>
            </w:r>
            <w:r>
              <w:rPr>
                <w:noProof/>
                <w:webHidden/>
              </w:rPr>
            </w:r>
            <w:r>
              <w:rPr>
                <w:noProof/>
                <w:webHidden/>
              </w:rPr>
              <w:fldChar w:fldCharType="separate"/>
            </w:r>
            <w:r w:rsidR="007615FB">
              <w:rPr>
                <w:noProof/>
                <w:webHidden/>
              </w:rPr>
              <w:t>433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45" w:history="1">
            <w:r w:rsidR="007615FB" w:rsidRPr="0045226F">
              <w:rPr>
                <w:rStyle w:val="Hyperlink"/>
                <w:noProof/>
              </w:rPr>
              <w:t>Addressing 5.3.1.3 “The OS shall verify during initial startup the integrity of executable code that implements access control and cryptographic functionality through the use of the OS system provided cryptographic services”</w:t>
            </w:r>
            <w:r w:rsidR="007615FB">
              <w:rPr>
                <w:noProof/>
                <w:webHidden/>
              </w:rPr>
              <w:tab/>
            </w:r>
            <w:r>
              <w:rPr>
                <w:noProof/>
                <w:webHidden/>
              </w:rPr>
              <w:fldChar w:fldCharType="begin"/>
            </w:r>
            <w:r w:rsidR="007615FB">
              <w:rPr>
                <w:noProof/>
                <w:webHidden/>
              </w:rPr>
              <w:instrText xml:space="preserve"> PAGEREF _Toc225064245 \h </w:instrText>
            </w:r>
            <w:r>
              <w:rPr>
                <w:noProof/>
                <w:webHidden/>
              </w:rPr>
            </w:r>
            <w:r>
              <w:rPr>
                <w:noProof/>
                <w:webHidden/>
              </w:rPr>
              <w:fldChar w:fldCharType="separate"/>
            </w:r>
            <w:r w:rsidR="007615FB">
              <w:rPr>
                <w:noProof/>
                <w:webHidden/>
              </w:rPr>
              <w:t>433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46" w:history="1">
            <w:r w:rsidR="007615FB" w:rsidRPr="0045226F">
              <w:rPr>
                <w:rStyle w:val="Hyperlink"/>
                <w:noProof/>
              </w:rPr>
              <w:t>Integrity check conducted by the Windows OS boot manager</w:t>
            </w:r>
            <w:r w:rsidR="007615FB">
              <w:rPr>
                <w:noProof/>
                <w:webHidden/>
              </w:rPr>
              <w:tab/>
            </w:r>
            <w:r>
              <w:rPr>
                <w:noProof/>
                <w:webHidden/>
              </w:rPr>
              <w:fldChar w:fldCharType="begin"/>
            </w:r>
            <w:r w:rsidR="007615FB">
              <w:rPr>
                <w:noProof/>
                <w:webHidden/>
              </w:rPr>
              <w:instrText xml:space="preserve"> PAGEREF _Toc225064246 \h </w:instrText>
            </w:r>
            <w:r>
              <w:rPr>
                <w:noProof/>
                <w:webHidden/>
              </w:rPr>
            </w:r>
            <w:r>
              <w:rPr>
                <w:noProof/>
                <w:webHidden/>
              </w:rPr>
              <w:fldChar w:fldCharType="separate"/>
            </w:r>
            <w:r w:rsidR="007615FB">
              <w:rPr>
                <w:noProof/>
                <w:webHidden/>
              </w:rPr>
              <w:t>434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47" w:history="1">
            <w:r w:rsidR="007615FB" w:rsidRPr="0045226F">
              <w:rPr>
                <w:rStyle w:val="Hyperlink"/>
                <w:noProof/>
              </w:rPr>
              <w:t>Integrity check conducted by the Windows OS boot winload application</w:t>
            </w:r>
            <w:r w:rsidR="007615FB">
              <w:rPr>
                <w:noProof/>
                <w:webHidden/>
              </w:rPr>
              <w:tab/>
            </w:r>
            <w:r>
              <w:rPr>
                <w:noProof/>
                <w:webHidden/>
              </w:rPr>
              <w:fldChar w:fldCharType="begin"/>
            </w:r>
            <w:r w:rsidR="007615FB">
              <w:rPr>
                <w:noProof/>
                <w:webHidden/>
              </w:rPr>
              <w:instrText xml:space="preserve"> PAGEREF _Toc225064247 \h </w:instrText>
            </w:r>
            <w:r>
              <w:rPr>
                <w:noProof/>
                <w:webHidden/>
              </w:rPr>
            </w:r>
            <w:r>
              <w:rPr>
                <w:noProof/>
                <w:webHidden/>
              </w:rPr>
              <w:fldChar w:fldCharType="separate"/>
            </w:r>
            <w:r w:rsidR="007615FB">
              <w:rPr>
                <w:noProof/>
                <w:webHidden/>
              </w:rPr>
              <w:t>436</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48" w:history="1">
            <w:r w:rsidR="007615FB" w:rsidRPr="0045226F">
              <w:rPr>
                <w:rStyle w:val="Hyperlink"/>
                <w:noProof/>
              </w:rPr>
              <w:t>Integrity check conducted by the Windows OS code integrity library module</w:t>
            </w:r>
            <w:r w:rsidR="007615FB">
              <w:rPr>
                <w:noProof/>
                <w:webHidden/>
              </w:rPr>
              <w:tab/>
            </w:r>
            <w:r>
              <w:rPr>
                <w:noProof/>
                <w:webHidden/>
              </w:rPr>
              <w:fldChar w:fldCharType="begin"/>
            </w:r>
            <w:r w:rsidR="007615FB">
              <w:rPr>
                <w:noProof/>
                <w:webHidden/>
              </w:rPr>
              <w:instrText xml:space="preserve"> PAGEREF _Toc225064248 \h </w:instrText>
            </w:r>
            <w:r>
              <w:rPr>
                <w:noProof/>
                <w:webHidden/>
              </w:rPr>
            </w:r>
            <w:r>
              <w:rPr>
                <w:noProof/>
                <w:webHidden/>
              </w:rPr>
              <w:fldChar w:fldCharType="separate"/>
            </w:r>
            <w:r w:rsidR="007615FB">
              <w:rPr>
                <w:noProof/>
                <w:webHidden/>
              </w:rPr>
              <w:t>437</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49" w:history="1">
            <w:r w:rsidR="007615FB" w:rsidRPr="0045226F">
              <w:rPr>
                <w:rStyle w:val="Hyperlink"/>
                <w:noProof/>
              </w:rPr>
              <w:t>Chaining together the integrity checks</w:t>
            </w:r>
            <w:r w:rsidR="007615FB">
              <w:rPr>
                <w:noProof/>
                <w:webHidden/>
              </w:rPr>
              <w:tab/>
            </w:r>
            <w:r>
              <w:rPr>
                <w:noProof/>
                <w:webHidden/>
              </w:rPr>
              <w:fldChar w:fldCharType="begin"/>
            </w:r>
            <w:r w:rsidR="007615FB">
              <w:rPr>
                <w:noProof/>
                <w:webHidden/>
              </w:rPr>
              <w:instrText xml:space="preserve"> PAGEREF _Toc225064249 \h </w:instrText>
            </w:r>
            <w:r>
              <w:rPr>
                <w:noProof/>
                <w:webHidden/>
              </w:rPr>
            </w:r>
            <w:r>
              <w:rPr>
                <w:noProof/>
                <w:webHidden/>
              </w:rPr>
              <w:fldChar w:fldCharType="separate"/>
            </w:r>
            <w:r w:rsidR="007615FB">
              <w:rPr>
                <w:noProof/>
                <w:webHidden/>
              </w:rPr>
              <w:t>442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50" w:history="1">
            <w:r w:rsidR="007615FB" w:rsidRPr="0045226F">
              <w:rPr>
                <w:rStyle w:val="Hyperlink"/>
                <w:noProof/>
              </w:rPr>
              <w:t>Meeting the “Information Protection Trusted Initialization</w:t>
            </w:r>
            <w:r w:rsidR="007615FB" w:rsidRPr="0045226F">
              <w:rPr>
                <w:rStyle w:val="Hyperlink"/>
                <w:strike/>
                <w:noProof/>
              </w:rPr>
              <w:t>, Self Testing and Recovery</w:t>
            </w:r>
            <w:r w:rsidR="007615FB" w:rsidRPr="0045226F">
              <w:rPr>
                <w:rStyle w:val="Hyperlink"/>
                <w:noProof/>
              </w:rPr>
              <w:t xml:space="preserve"> Management Requirements”</w:t>
            </w:r>
            <w:r w:rsidR="007615FB">
              <w:rPr>
                <w:noProof/>
                <w:webHidden/>
              </w:rPr>
              <w:tab/>
            </w:r>
            <w:r>
              <w:rPr>
                <w:noProof/>
                <w:webHidden/>
              </w:rPr>
              <w:fldChar w:fldCharType="begin"/>
            </w:r>
            <w:r w:rsidR="007615FB">
              <w:rPr>
                <w:noProof/>
                <w:webHidden/>
              </w:rPr>
              <w:instrText xml:space="preserve"> PAGEREF _Toc225064250 \h </w:instrText>
            </w:r>
            <w:r>
              <w:rPr>
                <w:noProof/>
                <w:webHidden/>
              </w:rPr>
            </w:r>
            <w:r>
              <w:rPr>
                <w:noProof/>
                <w:webHidden/>
              </w:rPr>
              <w:fldChar w:fldCharType="separate"/>
            </w:r>
            <w:r w:rsidR="007615FB">
              <w:rPr>
                <w:noProof/>
                <w:webHidden/>
              </w:rPr>
              <w:t>444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51" w:history="1">
            <w:r w:rsidR="007615FB" w:rsidRPr="0045226F">
              <w:rPr>
                <w:rStyle w:val="Hyperlink"/>
                <w:strike/>
                <w:noProof/>
              </w:rPr>
              <w:t>Addressing 5.3.2.1 “The OS shall provide authorized administrators the ability to run the OS self tests”</w:t>
            </w:r>
            <w:r w:rsidR="007615FB">
              <w:rPr>
                <w:noProof/>
                <w:webHidden/>
              </w:rPr>
              <w:tab/>
            </w:r>
            <w:r>
              <w:rPr>
                <w:noProof/>
                <w:webHidden/>
              </w:rPr>
              <w:fldChar w:fldCharType="begin"/>
            </w:r>
            <w:r w:rsidR="007615FB">
              <w:rPr>
                <w:noProof/>
                <w:webHidden/>
              </w:rPr>
              <w:instrText xml:space="preserve"> PAGEREF _Toc225064251 \h </w:instrText>
            </w:r>
            <w:r>
              <w:rPr>
                <w:noProof/>
                <w:webHidden/>
              </w:rPr>
            </w:r>
            <w:r>
              <w:rPr>
                <w:noProof/>
                <w:webHidden/>
              </w:rPr>
              <w:fldChar w:fldCharType="separate"/>
            </w:r>
            <w:r w:rsidR="007615FB">
              <w:rPr>
                <w:noProof/>
                <w:webHidden/>
              </w:rPr>
              <w:t>444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52" w:history="1">
            <w:r w:rsidR="007615FB" w:rsidRPr="0045226F">
              <w:rPr>
                <w:rStyle w:val="Hyperlink"/>
                <w:strike/>
                <w:noProof/>
              </w:rPr>
              <w:t>Addressing 5.3.2.2 “The OS shall provide authorized administrators the ability to define the frequency at which self tests are automatically run”</w:t>
            </w:r>
            <w:r w:rsidR="007615FB">
              <w:rPr>
                <w:noProof/>
                <w:webHidden/>
              </w:rPr>
              <w:tab/>
            </w:r>
            <w:r>
              <w:rPr>
                <w:noProof/>
                <w:webHidden/>
              </w:rPr>
              <w:fldChar w:fldCharType="begin"/>
            </w:r>
            <w:r w:rsidR="007615FB">
              <w:rPr>
                <w:noProof/>
                <w:webHidden/>
              </w:rPr>
              <w:instrText xml:space="preserve"> PAGEREF _Toc225064252 \h </w:instrText>
            </w:r>
            <w:r>
              <w:rPr>
                <w:noProof/>
                <w:webHidden/>
              </w:rPr>
            </w:r>
            <w:r>
              <w:rPr>
                <w:noProof/>
                <w:webHidden/>
              </w:rPr>
              <w:fldChar w:fldCharType="separate"/>
            </w:r>
            <w:r w:rsidR="007615FB">
              <w:rPr>
                <w:noProof/>
                <w:webHidden/>
              </w:rPr>
              <w:t>444</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53" w:history="1">
            <w:r w:rsidR="007615FB" w:rsidRPr="0045226F">
              <w:rPr>
                <w:rStyle w:val="Hyperlink"/>
                <w:noProof/>
              </w:rPr>
              <w:t>Meeting the “Information Protection Trusted Initialization</w:t>
            </w:r>
            <w:r w:rsidR="007615FB" w:rsidRPr="0045226F">
              <w:rPr>
                <w:rStyle w:val="Hyperlink"/>
                <w:strike/>
                <w:noProof/>
              </w:rPr>
              <w:t>, Self Testing and Recovery</w:t>
            </w:r>
            <w:r w:rsidR="007615FB" w:rsidRPr="0045226F">
              <w:rPr>
                <w:rStyle w:val="Hyperlink"/>
                <w:noProof/>
              </w:rPr>
              <w:t xml:space="preserve"> Audit Requirements”</w:t>
            </w:r>
            <w:r w:rsidR="007615FB">
              <w:rPr>
                <w:noProof/>
                <w:webHidden/>
              </w:rPr>
              <w:tab/>
            </w:r>
            <w:r>
              <w:rPr>
                <w:noProof/>
                <w:webHidden/>
              </w:rPr>
              <w:fldChar w:fldCharType="begin"/>
            </w:r>
            <w:r w:rsidR="007615FB">
              <w:rPr>
                <w:noProof/>
                <w:webHidden/>
              </w:rPr>
              <w:instrText xml:space="preserve"> PAGEREF _Toc225064253 \h </w:instrText>
            </w:r>
            <w:r>
              <w:rPr>
                <w:noProof/>
                <w:webHidden/>
              </w:rPr>
            </w:r>
            <w:r>
              <w:rPr>
                <w:noProof/>
                <w:webHidden/>
              </w:rPr>
              <w:fldChar w:fldCharType="separate"/>
            </w:r>
            <w:r w:rsidR="007615FB">
              <w:rPr>
                <w:noProof/>
                <w:webHidden/>
              </w:rPr>
              <w:t>445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54" w:history="1">
            <w:r w:rsidR="007615FB" w:rsidRPr="0045226F">
              <w:rPr>
                <w:rStyle w:val="Hyperlink"/>
                <w:strike/>
                <w:noProof/>
              </w:rPr>
              <w:t>Addressing 5.3.3.1 “The OS shall provide the ability to audit any self test failures”</w:t>
            </w:r>
            <w:r w:rsidR="007615FB">
              <w:rPr>
                <w:noProof/>
                <w:webHidden/>
              </w:rPr>
              <w:tab/>
            </w:r>
            <w:r>
              <w:rPr>
                <w:noProof/>
                <w:webHidden/>
              </w:rPr>
              <w:fldChar w:fldCharType="begin"/>
            </w:r>
            <w:r w:rsidR="007615FB">
              <w:rPr>
                <w:noProof/>
                <w:webHidden/>
              </w:rPr>
              <w:instrText xml:space="preserve"> PAGEREF _Toc225064254 \h </w:instrText>
            </w:r>
            <w:r>
              <w:rPr>
                <w:noProof/>
                <w:webHidden/>
              </w:rPr>
            </w:r>
            <w:r>
              <w:rPr>
                <w:noProof/>
                <w:webHidden/>
              </w:rPr>
              <w:fldChar w:fldCharType="separate"/>
            </w:r>
            <w:r w:rsidR="007615FB">
              <w:rPr>
                <w:noProof/>
                <w:webHidden/>
              </w:rPr>
              <w:t>445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55" w:history="1">
            <w:r w:rsidR="007615FB" w:rsidRPr="0045226F">
              <w:rPr>
                <w:rStyle w:val="Hyperlink"/>
                <w:strike/>
                <w:noProof/>
              </w:rPr>
              <w:t>Addressing 5.3.3.2 “The OS shall provide the ability to audit when authorized administrators initiate the OS self tests”</w:t>
            </w:r>
            <w:r w:rsidR="007615FB">
              <w:rPr>
                <w:noProof/>
                <w:webHidden/>
              </w:rPr>
              <w:tab/>
            </w:r>
            <w:r>
              <w:rPr>
                <w:noProof/>
                <w:webHidden/>
              </w:rPr>
              <w:fldChar w:fldCharType="begin"/>
            </w:r>
            <w:r w:rsidR="007615FB">
              <w:rPr>
                <w:noProof/>
                <w:webHidden/>
              </w:rPr>
              <w:instrText xml:space="preserve"> PAGEREF _Toc225064255 \h </w:instrText>
            </w:r>
            <w:r>
              <w:rPr>
                <w:noProof/>
                <w:webHidden/>
              </w:rPr>
            </w:r>
            <w:r>
              <w:rPr>
                <w:noProof/>
                <w:webHidden/>
              </w:rPr>
              <w:fldChar w:fldCharType="separate"/>
            </w:r>
            <w:r w:rsidR="007615FB">
              <w:rPr>
                <w:noProof/>
                <w:webHidden/>
              </w:rPr>
              <w:t>445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56" w:history="1">
            <w:r w:rsidR="007615FB" w:rsidRPr="0045226F">
              <w:rPr>
                <w:rStyle w:val="Hyperlink"/>
                <w:noProof/>
              </w:rPr>
              <w:t>Addressing 5.3.3.3 “The OS shall provide the ability to audit the failure of the (executable code) integrity verification”</w:t>
            </w:r>
            <w:r w:rsidR="007615FB">
              <w:rPr>
                <w:noProof/>
                <w:webHidden/>
              </w:rPr>
              <w:tab/>
            </w:r>
            <w:r>
              <w:rPr>
                <w:noProof/>
                <w:webHidden/>
              </w:rPr>
              <w:fldChar w:fldCharType="begin"/>
            </w:r>
            <w:r w:rsidR="007615FB">
              <w:rPr>
                <w:noProof/>
                <w:webHidden/>
              </w:rPr>
              <w:instrText xml:space="preserve"> PAGEREF _Toc225064256 \h </w:instrText>
            </w:r>
            <w:r>
              <w:rPr>
                <w:noProof/>
                <w:webHidden/>
              </w:rPr>
            </w:r>
            <w:r>
              <w:rPr>
                <w:noProof/>
                <w:webHidden/>
              </w:rPr>
              <w:fldChar w:fldCharType="separate"/>
            </w:r>
            <w:r w:rsidR="007615FB">
              <w:rPr>
                <w:noProof/>
                <w:webHidden/>
              </w:rPr>
              <w:t>445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57" w:history="1">
            <w:r w:rsidR="007615FB" w:rsidRPr="0045226F">
              <w:rPr>
                <w:rStyle w:val="Hyperlink"/>
                <w:noProof/>
              </w:rPr>
              <w:t>Meeting the “Import/Export of Data Exported Data Functional Requirements”</w:t>
            </w:r>
            <w:r w:rsidR="007615FB">
              <w:rPr>
                <w:noProof/>
                <w:webHidden/>
              </w:rPr>
              <w:tab/>
            </w:r>
            <w:r>
              <w:rPr>
                <w:noProof/>
                <w:webHidden/>
              </w:rPr>
              <w:fldChar w:fldCharType="begin"/>
            </w:r>
            <w:r w:rsidR="007615FB">
              <w:rPr>
                <w:noProof/>
                <w:webHidden/>
              </w:rPr>
              <w:instrText xml:space="preserve"> PAGEREF _Toc225064257 \h </w:instrText>
            </w:r>
            <w:r>
              <w:rPr>
                <w:noProof/>
                <w:webHidden/>
              </w:rPr>
            </w:r>
            <w:r>
              <w:rPr>
                <w:noProof/>
                <w:webHidden/>
              </w:rPr>
              <w:fldChar w:fldCharType="separate"/>
            </w:r>
            <w:r w:rsidR="007615FB">
              <w:rPr>
                <w:noProof/>
                <w:webHidden/>
              </w:rPr>
              <w:t>447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58" w:history="1">
            <w:r w:rsidR="007615FB" w:rsidRPr="0045226F">
              <w:rPr>
                <w:rStyle w:val="Hyperlink"/>
                <w:noProof/>
              </w:rPr>
              <w:t>Addressing 6.1.1.1 “The OS shall ensure that security attributes on named objects, when exported to removable media, are associated with the object”</w:t>
            </w:r>
            <w:r w:rsidR="007615FB">
              <w:rPr>
                <w:noProof/>
                <w:webHidden/>
              </w:rPr>
              <w:tab/>
            </w:r>
            <w:r>
              <w:rPr>
                <w:noProof/>
                <w:webHidden/>
              </w:rPr>
              <w:fldChar w:fldCharType="begin"/>
            </w:r>
            <w:r w:rsidR="007615FB">
              <w:rPr>
                <w:noProof/>
                <w:webHidden/>
              </w:rPr>
              <w:instrText xml:space="preserve"> PAGEREF _Toc225064258 \h </w:instrText>
            </w:r>
            <w:r>
              <w:rPr>
                <w:noProof/>
                <w:webHidden/>
              </w:rPr>
            </w:r>
            <w:r>
              <w:rPr>
                <w:noProof/>
                <w:webHidden/>
              </w:rPr>
              <w:fldChar w:fldCharType="separate"/>
            </w:r>
            <w:r w:rsidR="007615FB">
              <w:rPr>
                <w:noProof/>
                <w:webHidden/>
              </w:rPr>
              <w:t>447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59" w:history="1">
            <w:r w:rsidR="007615FB" w:rsidRPr="0045226F">
              <w:rPr>
                <w:rStyle w:val="Hyperlink"/>
                <w:noProof/>
              </w:rPr>
              <w:t>Meeting the “Import/Export of Data Exported Data Management Requirements”</w:t>
            </w:r>
            <w:r w:rsidR="007615FB">
              <w:rPr>
                <w:noProof/>
                <w:webHidden/>
              </w:rPr>
              <w:tab/>
            </w:r>
            <w:r>
              <w:rPr>
                <w:noProof/>
                <w:webHidden/>
              </w:rPr>
              <w:fldChar w:fldCharType="begin"/>
            </w:r>
            <w:r w:rsidR="007615FB">
              <w:rPr>
                <w:noProof/>
                <w:webHidden/>
              </w:rPr>
              <w:instrText xml:space="preserve"> PAGEREF _Toc225064259 \h </w:instrText>
            </w:r>
            <w:r>
              <w:rPr>
                <w:noProof/>
                <w:webHidden/>
              </w:rPr>
            </w:r>
            <w:r>
              <w:rPr>
                <w:noProof/>
                <w:webHidden/>
              </w:rPr>
              <w:fldChar w:fldCharType="separate"/>
            </w:r>
            <w:r w:rsidR="007615FB">
              <w:rPr>
                <w:noProof/>
                <w:webHidden/>
              </w:rPr>
              <w:t>449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60" w:history="1">
            <w:r w:rsidR="007615FB" w:rsidRPr="0045226F">
              <w:rPr>
                <w:rStyle w:val="Hyperlink"/>
                <w:noProof/>
              </w:rPr>
              <w:t>Meeting the “Import/Export of Data Exported Data Audit Requirements”</w:t>
            </w:r>
            <w:r w:rsidR="007615FB">
              <w:rPr>
                <w:noProof/>
                <w:webHidden/>
              </w:rPr>
              <w:tab/>
            </w:r>
            <w:r>
              <w:rPr>
                <w:noProof/>
                <w:webHidden/>
              </w:rPr>
              <w:fldChar w:fldCharType="begin"/>
            </w:r>
            <w:r w:rsidR="007615FB">
              <w:rPr>
                <w:noProof/>
                <w:webHidden/>
              </w:rPr>
              <w:instrText xml:space="preserve"> PAGEREF _Toc225064260 \h </w:instrText>
            </w:r>
            <w:r>
              <w:rPr>
                <w:noProof/>
                <w:webHidden/>
              </w:rPr>
            </w:r>
            <w:r>
              <w:rPr>
                <w:noProof/>
                <w:webHidden/>
              </w:rPr>
              <w:fldChar w:fldCharType="separate"/>
            </w:r>
            <w:r w:rsidR="007615FB">
              <w:rPr>
                <w:noProof/>
                <w:webHidden/>
              </w:rPr>
              <w:t>449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61" w:history="1">
            <w:r w:rsidR="007615FB" w:rsidRPr="0045226F">
              <w:rPr>
                <w:rStyle w:val="Hyperlink"/>
                <w:noProof/>
              </w:rPr>
              <w:t>Addressing 6.1.3.1 “The OS shall provide the ability to audit the exportation of named objects to removable media”</w:t>
            </w:r>
            <w:r w:rsidR="007615FB">
              <w:rPr>
                <w:noProof/>
                <w:webHidden/>
              </w:rPr>
              <w:tab/>
            </w:r>
            <w:r>
              <w:rPr>
                <w:noProof/>
                <w:webHidden/>
              </w:rPr>
              <w:fldChar w:fldCharType="begin"/>
            </w:r>
            <w:r w:rsidR="007615FB">
              <w:rPr>
                <w:noProof/>
                <w:webHidden/>
              </w:rPr>
              <w:instrText xml:space="preserve"> PAGEREF _Toc225064261 \h </w:instrText>
            </w:r>
            <w:r>
              <w:rPr>
                <w:noProof/>
                <w:webHidden/>
              </w:rPr>
            </w:r>
            <w:r>
              <w:rPr>
                <w:noProof/>
                <w:webHidden/>
              </w:rPr>
              <w:fldChar w:fldCharType="separate"/>
            </w:r>
            <w:r w:rsidR="007615FB">
              <w:rPr>
                <w:noProof/>
                <w:webHidden/>
              </w:rPr>
              <w:t>449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62" w:history="1">
            <w:r w:rsidR="007615FB" w:rsidRPr="0045226F">
              <w:rPr>
                <w:rStyle w:val="Hyperlink"/>
                <w:noProof/>
              </w:rPr>
              <w:t>Meeting the “Import/Export of Data Imported Data Functional Requirements”</w:t>
            </w:r>
            <w:r w:rsidR="007615FB">
              <w:rPr>
                <w:noProof/>
                <w:webHidden/>
              </w:rPr>
              <w:tab/>
            </w:r>
            <w:r>
              <w:rPr>
                <w:noProof/>
                <w:webHidden/>
              </w:rPr>
              <w:fldChar w:fldCharType="begin"/>
            </w:r>
            <w:r w:rsidR="007615FB">
              <w:rPr>
                <w:noProof/>
                <w:webHidden/>
              </w:rPr>
              <w:instrText xml:space="preserve"> PAGEREF _Toc225064262 \h </w:instrText>
            </w:r>
            <w:r>
              <w:rPr>
                <w:noProof/>
                <w:webHidden/>
              </w:rPr>
            </w:r>
            <w:r>
              <w:rPr>
                <w:noProof/>
                <w:webHidden/>
              </w:rPr>
              <w:fldChar w:fldCharType="separate"/>
            </w:r>
            <w:r w:rsidR="007615FB">
              <w:rPr>
                <w:noProof/>
                <w:webHidden/>
              </w:rPr>
              <w:t>451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63" w:history="1">
            <w:r w:rsidR="007615FB" w:rsidRPr="0045226F">
              <w:rPr>
                <w:rStyle w:val="Hyperlink"/>
                <w:noProof/>
              </w:rPr>
              <w:t>Addressing 6.2.1.1 “The OS shall enforce a specific set of rules when importing user data”</w:t>
            </w:r>
            <w:r w:rsidR="007615FB">
              <w:rPr>
                <w:noProof/>
                <w:webHidden/>
              </w:rPr>
              <w:tab/>
            </w:r>
            <w:r>
              <w:rPr>
                <w:noProof/>
                <w:webHidden/>
              </w:rPr>
              <w:fldChar w:fldCharType="begin"/>
            </w:r>
            <w:r w:rsidR="007615FB">
              <w:rPr>
                <w:noProof/>
                <w:webHidden/>
              </w:rPr>
              <w:instrText xml:space="preserve"> PAGEREF _Toc225064263 \h </w:instrText>
            </w:r>
            <w:r>
              <w:rPr>
                <w:noProof/>
                <w:webHidden/>
              </w:rPr>
            </w:r>
            <w:r>
              <w:rPr>
                <w:noProof/>
                <w:webHidden/>
              </w:rPr>
              <w:fldChar w:fldCharType="separate"/>
            </w:r>
            <w:r w:rsidR="007615FB">
              <w:rPr>
                <w:noProof/>
                <w:webHidden/>
              </w:rPr>
              <w:t>451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64" w:history="1">
            <w:r w:rsidR="007615FB" w:rsidRPr="0045226F">
              <w:rPr>
                <w:rStyle w:val="Hyperlink"/>
                <w:noProof/>
              </w:rPr>
              <w:t>Importing with the Data Decryption Field Data Recovery Field security attributes</w:t>
            </w:r>
            <w:r w:rsidR="007615FB">
              <w:rPr>
                <w:noProof/>
                <w:webHidden/>
              </w:rPr>
              <w:tab/>
            </w:r>
            <w:r>
              <w:rPr>
                <w:noProof/>
                <w:webHidden/>
              </w:rPr>
              <w:fldChar w:fldCharType="begin"/>
            </w:r>
            <w:r w:rsidR="007615FB">
              <w:rPr>
                <w:noProof/>
                <w:webHidden/>
              </w:rPr>
              <w:instrText xml:space="preserve"> PAGEREF _Toc225064264 \h </w:instrText>
            </w:r>
            <w:r>
              <w:rPr>
                <w:noProof/>
                <w:webHidden/>
              </w:rPr>
            </w:r>
            <w:r>
              <w:rPr>
                <w:noProof/>
                <w:webHidden/>
              </w:rPr>
              <w:fldChar w:fldCharType="separate"/>
            </w:r>
            <w:r w:rsidR="007615FB">
              <w:rPr>
                <w:noProof/>
                <w:webHidden/>
              </w:rPr>
              <w:t>451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265" w:history="1">
            <w:r w:rsidR="007615FB" w:rsidRPr="0045226F">
              <w:rPr>
                <w:rStyle w:val="Hyperlink"/>
                <w:noProof/>
              </w:rPr>
              <w:t>Importing without any security attribute</w:t>
            </w:r>
            <w:r w:rsidR="007615FB">
              <w:rPr>
                <w:noProof/>
                <w:webHidden/>
              </w:rPr>
              <w:tab/>
            </w:r>
            <w:r>
              <w:rPr>
                <w:noProof/>
                <w:webHidden/>
              </w:rPr>
              <w:fldChar w:fldCharType="begin"/>
            </w:r>
            <w:r w:rsidR="007615FB">
              <w:rPr>
                <w:noProof/>
                <w:webHidden/>
              </w:rPr>
              <w:instrText xml:space="preserve"> PAGEREF _Toc225064265 \h </w:instrText>
            </w:r>
            <w:r>
              <w:rPr>
                <w:noProof/>
                <w:webHidden/>
              </w:rPr>
            </w:r>
            <w:r>
              <w:rPr>
                <w:noProof/>
                <w:webHidden/>
              </w:rPr>
              <w:fldChar w:fldCharType="separate"/>
            </w:r>
            <w:r w:rsidR="007615FB">
              <w:rPr>
                <w:noProof/>
                <w:webHidden/>
              </w:rPr>
              <w:t>454</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66" w:history="1">
            <w:r w:rsidR="007615FB" w:rsidRPr="0045226F">
              <w:rPr>
                <w:rStyle w:val="Hyperlink"/>
                <w:noProof/>
              </w:rPr>
              <w:t>Meeting the “Import/Export of Data Imported Data Management Requirements”</w:t>
            </w:r>
            <w:r w:rsidR="007615FB">
              <w:rPr>
                <w:noProof/>
                <w:webHidden/>
              </w:rPr>
              <w:tab/>
            </w:r>
            <w:r>
              <w:rPr>
                <w:noProof/>
                <w:webHidden/>
              </w:rPr>
              <w:fldChar w:fldCharType="begin"/>
            </w:r>
            <w:r w:rsidR="007615FB">
              <w:rPr>
                <w:noProof/>
                <w:webHidden/>
              </w:rPr>
              <w:instrText xml:space="preserve"> PAGEREF _Toc225064266 \h </w:instrText>
            </w:r>
            <w:r>
              <w:rPr>
                <w:noProof/>
                <w:webHidden/>
              </w:rPr>
            </w:r>
            <w:r>
              <w:rPr>
                <w:noProof/>
                <w:webHidden/>
              </w:rPr>
              <w:fldChar w:fldCharType="separate"/>
            </w:r>
            <w:r w:rsidR="007615FB">
              <w:rPr>
                <w:noProof/>
                <w:webHidden/>
              </w:rPr>
              <w:t>457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67" w:history="1">
            <w:r w:rsidR="007615FB" w:rsidRPr="0045226F">
              <w:rPr>
                <w:rStyle w:val="Hyperlink"/>
                <w:noProof/>
              </w:rPr>
              <w:t>Addressing 6.2.2.1 “The OS shall provide authorized administrators with the ability to select the technique for handling imported data with attributes that cannot be validated”</w:t>
            </w:r>
            <w:r w:rsidR="007615FB">
              <w:rPr>
                <w:noProof/>
                <w:webHidden/>
              </w:rPr>
              <w:tab/>
            </w:r>
            <w:r>
              <w:rPr>
                <w:noProof/>
                <w:webHidden/>
              </w:rPr>
              <w:fldChar w:fldCharType="begin"/>
            </w:r>
            <w:r w:rsidR="007615FB">
              <w:rPr>
                <w:noProof/>
                <w:webHidden/>
              </w:rPr>
              <w:instrText xml:space="preserve"> PAGEREF _Toc225064267 \h </w:instrText>
            </w:r>
            <w:r>
              <w:rPr>
                <w:noProof/>
                <w:webHidden/>
              </w:rPr>
            </w:r>
            <w:r>
              <w:rPr>
                <w:noProof/>
                <w:webHidden/>
              </w:rPr>
              <w:fldChar w:fldCharType="separate"/>
            </w:r>
            <w:r w:rsidR="007615FB">
              <w:rPr>
                <w:noProof/>
                <w:webHidden/>
              </w:rPr>
              <w:t>457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68" w:history="1">
            <w:r w:rsidR="007615FB" w:rsidRPr="0045226F">
              <w:rPr>
                <w:rStyle w:val="Hyperlink"/>
                <w:noProof/>
              </w:rPr>
              <w:t>Meeting the “Import/Export of Data Imported Data Audit Requirements”</w:t>
            </w:r>
            <w:r w:rsidR="007615FB">
              <w:rPr>
                <w:noProof/>
                <w:webHidden/>
              </w:rPr>
              <w:tab/>
            </w:r>
            <w:r>
              <w:rPr>
                <w:noProof/>
                <w:webHidden/>
              </w:rPr>
              <w:fldChar w:fldCharType="begin"/>
            </w:r>
            <w:r w:rsidR="007615FB">
              <w:rPr>
                <w:noProof/>
                <w:webHidden/>
              </w:rPr>
              <w:instrText xml:space="preserve"> PAGEREF _Toc225064268 \h </w:instrText>
            </w:r>
            <w:r>
              <w:rPr>
                <w:noProof/>
                <w:webHidden/>
              </w:rPr>
            </w:r>
            <w:r>
              <w:rPr>
                <w:noProof/>
                <w:webHidden/>
              </w:rPr>
              <w:fldChar w:fldCharType="separate"/>
            </w:r>
            <w:r w:rsidR="007615FB">
              <w:rPr>
                <w:noProof/>
                <w:webHidden/>
              </w:rPr>
              <w:t>458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69" w:history="1">
            <w:r w:rsidR="007615FB" w:rsidRPr="0045226F">
              <w:rPr>
                <w:rStyle w:val="Hyperlink"/>
                <w:noProof/>
              </w:rPr>
              <w:t>Addressing 6.2.3.1 “The OS shall provide the ability to audit the failure of security attribute validation”</w:t>
            </w:r>
            <w:r w:rsidR="007615FB">
              <w:rPr>
                <w:noProof/>
                <w:webHidden/>
              </w:rPr>
              <w:tab/>
            </w:r>
            <w:r>
              <w:rPr>
                <w:noProof/>
                <w:webHidden/>
              </w:rPr>
              <w:fldChar w:fldCharType="begin"/>
            </w:r>
            <w:r w:rsidR="007615FB">
              <w:rPr>
                <w:noProof/>
                <w:webHidden/>
              </w:rPr>
              <w:instrText xml:space="preserve"> PAGEREF _Toc225064269 \h </w:instrText>
            </w:r>
            <w:r>
              <w:rPr>
                <w:noProof/>
                <w:webHidden/>
              </w:rPr>
            </w:r>
            <w:r>
              <w:rPr>
                <w:noProof/>
                <w:webHidden/>
              </w:rPr>
              <w:fldChar w:fldCharType="separate"/>
            </w:r>
            <w:r w:rsidR="007615FB">
              <w:rPr>
                <w:noProof/>
                <w:webHidden/>
              </w:rPr>
              <w:t>458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70" w:history="1">
            <w:r w:rsidR="007615FB" w:rsidRPr="0045226F">
              <w:rPr>
                <w:rStyle w:val="Hyperlink"/>
                <w:noProof/>
              </w:rPr>
              <w:t>Addressing 6.2.3.2 “The OS shall provide the ability to audit the administrator selected configuration for handling imported data with attributes that cannot be validated”</w:t>
            </w:r>
            <w:r w:rsidR="007615FB">
              <w:rPr>
                <w:noProof/>
                <w:webHidden/>
              </w:rPr>
              <w:tab/>
            </w:r>
            <w:r>
              <w:rPr>
                <w:noProof/>
                <w:webHidden/>
              </w:rPr>
              <w:fldChar w:fldCharType="begin"/>
            </w:r>
            <w:r w:rsidR="007615FB">
              <w:rPr>
                <w:noProof/>
                <w:webHidden/>
              </w:rPr>
              <w:instrText xml:space="preserve"> PAGEREF _Toc225064270 \h </w:instrText>
            </w:r>
            <w:r>
              <w:rPr>
                <w:noProof/>
                <w:webHidden/>
              </w:rPr>
            </w:r>
            <w:r>
              <w:rPr>
                <w:noProof/>
                <w:webHidden/>
              </w:rPr>
              <w:fldChar w:fldCharType="separate"/>
            </w:r>
            <w:r w:rsidR="007615FB">
              <w:rPr>
                <w:noProof/>
                <w:webHidden/>
              </w:rPr>
              <w:t>458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71" w:history="1">
            <w:r w:rsidR="007615FB" w:rsidRPr="0045226F">
              <w:rPr>
                <w:rStyle w:val="Hyperlink"/>
                <w:noProof/>
              </w:rPr>
              <w:t>Meeting the “Import/Export of Data Trusted Channels Functional Requirements”</w:t>
            </w:r>
            <w:r w:rsidR="007615FB">
              <w:rPr>
                <w:noProof/>
                <w:webHidden/>
              </w:rPr>
              <w:tab/>
            </w:r>
            <w:r>
              <w:rPr>
                <w:noProof/>
                <w:webHidden/>
              </w:rPr>
              <w:fldChar w:fldCharType="begin"/>
            </w:r>
            <w:r w:rsidR="007615FB">
              <w:rPr>
                <w:noProof/>
                <w:webHidden/>
              </w:rPr>
              <w:instrText xml:space="preserve"> PAGEREF _Toc225064271 \h </w:instrText>
            </w:r>
            <w:r>
              <w:rPr>
                <w:noProof/>
                <w:webHidden/>
              </w:rPr>
            </w:r>
            <w:r>
              <w:rPr>
                <w:noProof/>
                <w:webHidden/>
              </w:rPr>
              <w:fldChar w:fldCharType="separate"/>
            </w:r>
            <w:r w:rsidR="007615FB">
              <w:rPr>
                <w:noProof/>
                <w:webHidden/>
              </w:rPr>
              <w:t>459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72" w:history="1">
            <w:r w:rsidR="007615FB" w:rsidRPr="0045226F">
              <w:rPr>
                <w:rStyle w:val="Hyperlink"/>
                <w:noProof/>
              </w:rPr>
              <w:t>Addressing 6.3.1.1 “The OS shall provide a communication path between itself and users that is logically distinct from other communication paths and provides assured identification of the OS to the requesting user”</w:t>
            </w:r>
            <w:r w:rsidR="007615FB">
              <w:rPr>
                <w:noProof/>
                <w:webHidden/>
              </w:rPr>
              <w:tab/>
            </w:r>
            <w:r>
              <w:rPr>
                <w:noProof/>
                <w:webHidden/>
              </w:rPr>
              <w:fldChar w:fldCharType="begin"/>
            </w:r>
            <w:r w:rsidR="007615FB">
              <w:rPr>
                <w:noProof/>
                <w:webHidden/>
              </w:rPr>
              <w:instrText xml:space="preserve"> PAGEREF _Toc225064272 \h </w:instrText>
            </w:r>
            <w:r>
              <w:rPr>
                <w:noProof/>
                <w:webHidden/>
              </w:rPr>
            </w:r>
            <w:r>
              <w:rPr>
                <w:noProof/>
                <w:webHidden/>
              </w:rPr>
              <w:fldChar w:fldCharType="separate"/>
            </w:r>
            <w:r w:rsidR="007615FB">
              <w:rPr>
                <w:noProof/>
                <w:webHidden/>
              </w:rPr>
              <w:t>459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73" w:history="1">
            <w:r w:rsidR="007615FB" w:rsidRPr="0045226F">
              <w:rPr>
                <w:rStyle w:val="Hyperlink"/>
                <w:noProof/>
              </w:rPr>
              <w:t>Addressing 6.3.1.2 “The OS shall permit users to initiate communication via a trusted path”</w:t>
            </w:r>
            <w:r w:rsidR="007615FB">
              <w:rPr>
                <w:noProof/>
                <w:webHidden/>
              </w:rPr>
              <w:tab/>
            </w:r>
            <w:r>
              <w:rPr>
                <w:noProof/>
                <w:webHidden/>
              </w:rPr>
              <w:fldChar w:fldCharType="begin"/>
            </w:r>
            <w:r w:rsidR="007615FB">
              <w:rPr>
                <w:noProof/>
                <w:webHidden/>
              </w:rPr>
              <w:instrText xml:space="preserve"> PAGEREF _Toc225064273 \h </w:instrText>
            </w:r>
            <w:r>
              <w:rPr>
                <w:noProof/>
                <w:webHidden/>
              </w:rPr>
            </w:r>
            <w:r>
              <w:rPr>
                <w:noProof/>
                <w:webHidden/>
              </w:rPr>
              <w:fldChar w:fldCharType="separate"/>
            </w:r>
            <w:r w:rsidR="007615FB">
              <w:rPr>
                <w:noProof/>
                <w:webHidden/>
              </w:rPr>
              <w:t>465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74" w:history="1">
            <w:r w:rsidR="007615FB" w:rsidRPr="0045226F">
              <w:rPr>
                <w:rStyle w:val="Hyperlink"/>
                <w:noProof/>
              </w:rPr>
              <w:t>Addressing 6.3.1.3 “The OS shall require the use of a trusted path for all user operations involving authentication data”</w:t>
            </w:r>
            <w:r w:rsidR="007615FB">
              <w:rPr>
                <w:noProof/>
                <w:webHidden/>
              </w:rPr>
              <w:tab/>
            </w:r>
            <w:r>
              <w:rPr>
                <w:noProof/>
                <w:webHidden/>
              </w:rPr>
              <w:fldChar w:fldCharType="begin"/>
            </w:r>
            <w:r w:rsidR="007615FB">
              <w:rPr>
                <w:noProof/>
                <w:webHidden/>
              </w:rPr>
              <w:instrText xml:space="preserve"> PAGEREF _Toc225064274 \h </w:instrText>
            </w:r>
            <w:r>
              <w:rPr>
                <w:noProof/>
                <w:webHidden/>
              </w:rPr>
            </w:r>
            <w:r>
              <w:rPr>
                <w:noProof/>
                <w:webHidden/>
              </w:rPr>
              <w:fldChar w:fldCharType="separate"/>
            </w:r>
            <w:r w:rsidR="007615FB">
              <w:rPr>
                <w:noProof/>
                <w:webHidden/>
              </w:rPr>
              <w:t>466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75" w:history="1">
            <w:r w:rsidR="007615FB" w:rsidRPr="0045226F">
              <w:rPr>
                <w:rStyle w:val="Hyperlink"/>
                <w:noProof/>
              </w:rPr>
              <w:t>Meeting the “Import/Export of Data Trusted Channels Management Requirements”</w:t>
            </w:r>
            <w:r w:rsidR="007615FB">
              <w:rPr>
                <w:noProof/>
                <w:webHidden/>
              </w:rPr>
              <w:tab/>
            </w:r>
            <w:r>
              <w:rPr>
                <w:noProof/>
                <w:webHidden/>
              </w:rPr>
              <w:fldChar w:fldCharType="begin"/>
            </w:r>
            <w:r w:rsidR="007615FB">
              <w:rPr>
                <w:noProof/>
                <w:webHidden/>
              </w:rPr>
              <w:instrText xml:space="preserve"> PAGEREF _Toc225064275 \h </w:instrText>
            </w:r>
            <w:r>
              <w:rPr>
                <w:noProof/>
                <w:webHidden/>
              </w:rPr>
            </w:r>
            <w:r>
              <w:rPr>
                <w:noProof/>
                <w:webHidden/>
              </w:rPr>
              <w:fldChar w:fldCharType="separate"/>
            </w:r>
            <w:r w:rsidR="007615FB">
              <w:rPr>
                <w:noProof/>
                <w:webHidden/>
              </w:rPr>
              <w:t>468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76" w:history="1">
            <w:r w:rsidR="007615FB" w:rsidRPr="0045226F">
              <w:rPr>
                <w:rStyle w:val="Hyperlink"/>
                <w:noProof/>
              </w:rPr>
              <w:t>Meeting the “Import/Export of Data Trusted Channels Audit Requirements”</w:t>
            </w:r>
            <w:r w:rsidR="007615FB">
              <w:rPr>
                <w:noProof/>
                <w:webHidden/>
              </w:rPr>
              <w:tab/>
            </w:r>
            <w:r>
              <w:rPr>
                <w:noProof/>
                <w:webHidden/>
              </w:rPr>
              <w:fldChar w:fldCharType="begin"/>
            </w:r>
            <w:r w:rsidR="007615FB">
              <w:rPr>
                <w:noProof/>
                <w:webHidden/>
              </w:rPr>
              <w:instrText xml:space="preserve"> PAGEREF _Toc225064276 \h </w:instrText>
            </w:r>
            <w:r>
              <w:rPr>
                <w:noProof/>
                <w:webHidden/>
              </w:rPr>
            </w:r>
            <w:r>
              <w:rPr>
                <w:noProof/>
                <w:webHidden/>
              </w:rPr>
              <w:fldChar w:fldCharType="separate"/>
            </w:r>
            <w:r w:rsidR="007615FB">
              <w:rPr>
                <w:noProof/>
                <w:webHidden/>
              </w:rPr>
              <w:t>469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77" w:history="1">
            <w:r w:rsidR="007615FB" w:rsidRPr="0045226F">
              <w:rPr>
                <w:rStyle w:val="Hyperlink"/>
                <w:noProof/>
              </w:rPr>
              <w:t>Meeting the “Revocation Access Revocation Functional Requirements”</w:t>
            </w:r>
            <w:r w:rsidR="007615FB">
              <w:rPr>
                <w:noProof/>
                <w:webHidden/>
              </w:rPr>
              <w:tab/>
            </w:r>
            <w:r>
              <w:rPr>
                <w:noProof/>
                <w:webHidden/>
              </w:rPr>
              <w:fldChar w:fldCharType="begin"/>
            </w:r>
            <w:r w:rsidR="007615FB">
              <w:rPr>
                <w:noProof/>
                <w:webHidden/>
              </w:rPr>
              <w:instrText xml:space="preserve"> PAGEREF _Toc225064277 \h </w:instrText>
            </w:r>
            <w:r>
              <w:rPr>
                <w:noProof/>
                <w:webHidden/>
              </w:rPr>
            </w:r>
            <w:r>
              <w:rPr>
                <w:noProof/>
                <w:webHidden/>
              </w:rPr>
              <w:fldChar w:fldCharType="separate"/>
            </w:r>
            <w:r w:rsidR="007615FB">
              <w:rPr>
                <w:noProof/>
                <w:webHidden/>
              </w:rPr>
              <w:t>470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78" w:history="1">
            <w:r w:rsidR="007615FB" w:rsidRPr="0045226F">
              <w:rPr>
                <w:rStyle w:val="Hyperlink"/>
                <w:noProof/>
              </w:rPr>
              <w:t>Addressing 7.1.1.1 “The OS shall enforce the revocation of security relevant attributes associated with named objects when access checks are made”</w:t>
            </w:r>
            <w:r w:rsidR="007615FB">
              <w:rPr>
                <w:noProof/>
                <w:webHidden/>
              </w:rPr>
              <w:tab/>
            </w:r>
            <w:r>
              <w:rPr>
                <w:noProof/>
                <w:webHidden/>
              </w:rPr>
              <w:fldChar w:fldCharType="begin"/>
            </w:r>
            <w:r w:rsidR="007615FB">
              <w:rPr>
                <w:noProof/>
                <w:webHidden/>
              </w:rPr>
              <w:instrText xml:space="preserve"> PAGEREF _Toc225064278 \h </w:instrText>
            </w:r>
            <w:r>
              <w:rPr>
                <w:noProof/>
                <w:webHidden/>
              </w:rPr>
            </w:r>
            <w:r>
              <w:rPr>
                <w:noProof/>
                <w:webHidden/>
              </w:rPr>
              <w:fldChar w:fldCharType="separate"/>
            </w:r>
            <w:r w:rsidR="007615FB">
              <w:rPr>
                <w:noProof/>
                <w:webHidden/>
              </w:rPr>
              <w:t>470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79" w:history="1">
            <w:r w:rsidR="007615FB" w:rsidRPr="0045226F">
              <w:rPr>
                <w:rStyle w:val="Hyperlink"/>
                <w:noProof/>
              </w:rPr>
              <w:t>Addressing 7.1.1.2 “The OS shall enforce the revocation of security relevant attributes associated with users at user session establishment”</w:t>
            </w:r>
            <w:r w:rsidR="007615FB">
              <w:rPr>
                <w:noProof/>
                <w:webHidden/>
              </w:rPr>
              <w:tab/>
            </w:r>
            <w:r>
              <w:rPr>
                <w:noProof/>
                <w:webHidden/>
              </w:rPr>
              <w:fldChar w:fldCharType="begin"/>
            </w:r>
            <w:r w:rsidR="007615FB">
              <w:rPr>
                <w:noProof/>
                <w:webHidden/>
              </w:rPr>
              <w:instrText xml:space="preserve"> PAGEREF _Toc225064279 \h </w:instrText>
            </w:r>
            <w:r>
              <w:rPr>
                <w:noProof/>
                <w:webHidden/>
              </w:rPr>
            </w:r>
            <w:r>
              <w:rPr>
                <w:noProof/>
                <w:webHidden/>
              </w:rPr>
              <w:fldChar w:fldCharType="separate"/>
            </w:r>
            <w:r w:rsidR="007615FB">
              <w:rPr>
                <w:noProof/>
                <w:webHidden/>
              </w:rPr>
              <w:t>470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0" w:history="1">
            <w:r w:rsidR="007615FB" w:rsidRPr="0045226F">
              <w:rPr>
                <w:rStyle w:val="Hyperlink"/>
                <w:noProof/>
              </w:rPr>
              <w:t>Addressing 7.1.1.3 “The OS shall immediately terminate all subjects associated with deleted user accounts”</w:t>
            </w:r>
            <w:r w:rsidR="007615FB">
              <w:rPr>
                <w:noProof/>
                <w:webHidden/>
              </w:rPr>
              <w:tab/>
            </w:r>
            <w:r>
              <w:rPr>
                <w:noProof/>
                <w:webHidden/>
              </w:rPr>
              <w:fldChar w:fldCharType="begin"/>
            </w:r>
            <w:r w:rsidR="007615FB">
              <w:rPr>
                <w:noProof/>
                <w:webHidden/>
              </w:rPr>
              <w:instrText xml:space="preserve"> PAGEREF _Toc225064280 \h </w:instrText>
            </w:r>
            <w:r>
              <w:rPr>
                <w:noProof/>
                <w:webHidden/>
              </w:rPr>
            </w:r>
            <w:r>
              <w:rPr>
                <w:noProof/>
                <w:webHidden/>
              </w:rPr>
              <w:fldChar w:fldCharType="separate"/>
            </w:r>
            <w:r w:rsidR="007615FB">
              <w:rPr>
                <w:noProof/>
                <w:webHidden/>
              </w:rPr>
              <w:t>475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81" w:history="1">
            <w:r w:rsidR="007615FB" w:rsidRPr="0045226F">
              <w:rPr>
                <w:rStyle w:val="Hyperlink"/>
                <w:noProof/>
              </w:rPr>
              <w:t>Meeting the “Revocation Access Revocation Management Requirements”</w:t>
            </w:r>
            <w:r w:rsidR="007615FB">
              <w:rPr>
                <w:noProof/>
                <w:webHidden/>
              </w:rPr>
              <w:tab/>
            </w:r>
            <w:r>
              <w:rPr>
                <w:noProof/>
                <w:webHidden/>
              </w:rPr>
              <w:fldChar w:fldCharType="begin"/>
            </w:r>
            <w:r w:rsidR="007615FB">
              <w:rPr>
                <w:noProof/>
                <w:webHidden/>
              </w:rPr>
              <w:instrText xml:space="preserve"> PAGEREF _Toc225064281 \h </w:instrText>
            </w:r>
            <w:r>
              <w:rPr>
                <w:noProof/>
                <w:webHidden/>
              </w:rPr>
            </w:r>
            <w:r>
              <w:rPr>
                <w:noProof/>
                <w:webHidden/>
              </w:rPr>
              <w:fldChar w:fldCharType="separate"/>
            </w:r>
            <w:r w:rsidR="007615FB">
              <w:rPr>
                <w:noProof/>
                <w:webHidden/>
              </w:rPr>
              <w:t>478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2" w:history="1">
            <w:r w:rsidR="007615FB" w:rsidRPr="0045226F">
              <w:rPr>
                <w:rStyle w:val="Hyperlink"/>
                <w:noProof/>
              </w:rPr>
              <w:t>Addressing 7.1.2.1 “The OS shall allow authorized administrators, object owners, and users with the DAC change attribute the ability to revoke security attributes associated with Discretionary Access Control policies on named objects”</w:t>
            </w:r>
            <w:r w:rsidR="007615FB">
              <w:rPr>
                <w:noProof/>
                <w:webHidden/>
              </w:rPr>
              <w:tab/>
            </w:r>
            <w:r>
              <w:rPr>
                <w:noProof/>
                <w:webHidden/>
              </w:rPr>
              <w:fldChar w:fldCharType="begin"/>
            </w:r>
            <w:r w:rsidR="007615FB">
              <w:rPr>
                <w:noProof/>
                <w:webHidden/>
              </w:rPr>
              <w:instrText xml:space="preserve"> PAGEREF _Toc225064282 \h </w:instrText>
            </w:r>
            <w:r>
              <w:rPr>
                <w:noProof/>
                <w:webHidden/>
              </w:rPr>
            </w:r>
            <w:r>
              <w:rPr>
                <w:noProof/>
                <w:webHidden/>
              </w:rPr>
              <w:fldChar w:fldCharType="separate"/>
            </w:r>
            <w:r w:rsidR="007615FB">
              <w:rPr>
                <w:noProof/>
                <w:webHidden/>
              </w:rPr>
              <w:t>478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3" w:history="1">
            <w:r w:rsidR="007615FB" w:rsidRPr="0045226F">
              <w:rPr>
                <w:rStyle w:val="Hyperlink"/>
                <w:noProof/>
              </w:rPr>
              <w:t>Addressing 7.1.2.2 “The OS shall allow authorized administrators and subjects with the MIC change attribute the ability to revoke security attributes associated with Mandatory Integrity Control policies on named objects”</w:t>
            </w:r>
            <w:r w:rsidR="007615FB">
              <w:rPr>
                <w:noProof/>
                <w:webHidden/>
              </w:rPr>
              <w:tab/>
            </w:r>
            <w:r>
              <w:rPr>
                <w:noProof/>
                <w:webHidden/>
              </w:rPr>
              <w:fldChar w:fldCharType="begin"/>
            </w:r>
            <w:r w:rsidR="007615FB">
              <w:rPr>
                <w:noProof/>
                <w:webHidden/>
              </w:rPr>
              <w:instrText xml:space="preserve"> PAGEREF _Toc225064283 \h </w:instrText>
            </w:r>
            <w:r>
              <w:rPr>
                <w:noProof/>
                <w:webHidden/>
              </w:rPr>
            </w:r>
            <w:r>
              <w:rPr>
                <w:noProof/>
                <w:webHidden/>
              </w:rPr>
              <w:fldChar w:fldCharType="separate"/>
            </w:r>
            <w:r w:rsidR="007615FB">
              <w:rPr>
                <w:noProof/>
                <w:webHidden/>
              </w:rPr>
              <w:t>478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4" w:history="1">
            <w:r w:rsidR="007615FB" w:rsidRPr="0045226F">
              <w:rPr>
                <w:rStyle w:val="Hyperlink"/>
                <w:noProof/>
              </w:rPr>
              <w:t>Addressing 7.1.2.3 “The OS shall allow authorized administrators the ability to revoke security attributes associated with users”</w:t>
            </w:r>
            <w:r w:rsidR="007615FB">
              <w:rPr>
                <w:noProof/>
                <w:webHidden/>
              </w:rPr>
              <w:tab/>
            </w:r>
            <w:r>
              <w:rPr>
                <w:noProof/>
                <w:webHidden/>
              </w:rPr>
              <w:fldChar w:fldCharType="begin"/>
            </w:r>
            <w:r w:rsidR="007615FB">
              <w:rPr>
                <w:noProof/>
                <w:webHidden/>
              </w:rPr>
              <w:instrText xml:space="preserve"> PAGEREF _Toc225064284 \h </w:instrText>
            </w:r>
            <w:r>
              <w:rPr>
                <w:noProof/>
                <w:webHidden/>
              </w:rPr>
            </w:r>
            <w:r>
              <w:rPr>
                <w:noProof/>
                <w:webHidden/>
              </w:rPr>
              <w:fldChar w:fldCharType="separate"/>
            </w:r>
            <w:r w:rsidR="007615FB">
              <w:rPr>
                <w:noProof/>
                <w:webHidden/>
              </w:rPr>
              <w:t>479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5" w:history="1">
            <w:r w:rsidR="007615FB" w:rsidRPr="0045226F">
              <w:rPr>
                <w:rStyle w:val="Hyperlink"/>
                <w:noProof/>
              </w:rPr>
              <w:t>Addressing 7.1.2.4 “The OS shall allow authorized administrators the ability to delete user accounts”</w:t>
            </w:r>
            <w:r w:rsidR="007615FB">
              <w:rPr>
                <w:noProof/>
                <w:webHidden/>
              </w:rPr>
              <w:tab/>
            </w:r>
            <w:r>
              <w:rPr>
                <w:noProof/>
                <w:webHidden/>
              </w:rPr>
              <w:fldChar w:fldCharType="begin"/>
            </w:r>
            <w:r w:rsidR="007615FB">
              <w:rPr>
                <w:noProof/>
                <w:webHidden/>
              </w:rPr>
              <w:instrText xml:space="preserve"> PAGEREF _Toc225064285 \h </w:instrText>
            </w:r>
            <w:r>
              <w:rPr>
                <w:noProof/>
                <w:webHidden/>
              </w:rPr>
            </w:r>
            <w:r>
              <w:rPr>
                <w:noProof/>
                <w:webHidden/>
              </w:rPr>
              <w:fldChar w:fldCharType="separate"/>
            </w:r>
            <w:r w:rsidR="007615FB">
              <w:rPr>
                <w:noProof/>
                <w:webHidden/>
              </w:rPr>
              <w:t>480</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86" w:history="1">
            <w:r w:rsidR="007615FB" w:rsidRPr="0045226F">
              <w:rPr>
                <w:rStyle w:val="Hyperlink"/>
                <w:noProof/>
              </w:rPr>
              <w:t>Meeting the “Revocation Access Revocation Audit Requirements”</w:t>
            </w:r>
            <w:r w:rsidR="007615FB">
              <w:rPr>
                <w:noProof/>
                <w:webHidden/>
              </w:rPr>
              <w:tab/>
            </w:r>
            <w:r>
              <w:rPr>
                <w:noProof/>
                <w:webHidden/>
              </w:rPr>
              <w:fldChar w:fldCharType="begin"/>
            </w:r>
            <w:r w:rsidR="007615FB">
              <w:rPr>
                <w:noProof/>
                <w:webHidden/>
              </w:rPr>
              <w:instrText xml:space="preserve"> PAGEREF _Toc225064286 \h </w:instrText>
            </w:r>
            <w:r>
              <w:rPr>
                <w:noProof/>
                <w:webHidden/>
              </w:rPr>
            </w:r>
            <w:r>
              <w:rPr>
                <w:noProof/>
                <w:webHidden/>
              </w:rPr>
              <w:fldChar w:fldCharType="separate"/>
            </w:r>
            <w:r w:rsidR="007615FB">
              <w:rPr>
                <w:noProof/>
                <w:webHidden/>
              </w:rPr>
              <w:t>482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7" w:history="1">
            <w:r w:rsidR="007615FB" w:rsidRPr="0045226F">
              <w:rPr>
                <w:rStyle w:val="Hyperlink"/>
                <w:noProof/>
              </w:rPr>
              <w:t>Addressing 7.1.3.1 “The OS shall provide the ability to audit the revocation of security attribute”</w:t>
            </w:r>
            <w:r w:rsidR="007615FB">
              <w:rPr>
                <w:noProof/>
                <w:webHidden/>
              </w:rPr>
              <w:tab/>
            </w:r>
            <w:r>
              <w:rPr>
                <w:noProof/>
                <w:webHidden/>
              </w:rPr>
              <w:fldChar w:fldCharType="begin"/>
            </w:r>
            <w:r w:rsidR="007615FB">
              <w:rPr>
                <w:noProof/>
                <w:webHidden/>
              </w:rPr>
              <w:instrText xml:space="preserve"> PAGEREF _Toc225064287 \h </w:instrText>
            </w:r>
            <w:r>
              <w:rPr>
                <w:noProof/>
                <w:webHidden/>
              </w:rPr>
            </w:r>
            <w:r>
              <w:rPr>
                <w:noProof/>
                <w:webHidden/>
              </w:rPr>
              <w:fldChar w:fldCharType="separate"/>
            </w:r>
            <w:r w:rsidR="007615FB">
              <w:rPr>
                <w:noProof/>
                <w:webHidden/>
              </w:rPr>
              <w:t>482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88" w:history="1">
            <w:r w:rsidR="007615FB" w:rsidRPr="0045226F">
              <w:rPr>
                <w:rStyle w:val="Hyperlink"/>
                <w:noProof/>
              </w:rPr>
              <w:t>Meeting the “Auditing Audit Collection Functional Requirements”</w:t>
            </w:r>
            <w:r w:rsidR="007615FB">
              <w:rPr>
                <w:noProof/>
                <w:webHidden/>
              </w:rPr>
              <w:tab/>
            </w:r>
            <w:r>
              <w:rPr>
                <w:noProof/>
                <w:webHidden/>
              </w:rPr>
              <w:fldChar w:fldCharType="begin"/>
            </w:r>
            <w:r w:rsidR="007615FB">
              <w:rPr>
                <w:noProof/>
                <w:webHidden/>
              </w:rPr>
              <w:instrText xml:space="preserve"> PAGEREF _Toc225064288 \h </w:instrText>
            </w:r>
            <w:r>
              <w:rPr>
                <w:noProof/>
                <w:webHidden/>
              </w:rPr>
            </w:r>
            <w:r>
              <w:rPr>
                <w:noProof/>
                <w:webHidden/>
              </w:rPr>
              <w:fldChar w:fldCharType="separate"/>
            </w:r>
            <w:r w:rsidR="007615FB">
              <w:rPr>
                <w:noProof/>
                <w:webHidden/>
              </w:rPr>
              <w:t>484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89" w:history="1">
            <w:r w:rsidR="007615FB" w:rsidRPr="0045226F">
              <w:rPr>
                <w:rStyle w:val="Hyperlink"/>
                <w:noProof/>
              </w:rPr>
              <w:t>Addressing 8.1.1.1 “The OS shall be able to generate audit records for all security-relevant events identified in this Commercial Grade OS Requirement Set and the other specific security relevant auditable events designed to be generated by the OS claiming compliance with this Commercial Grade OS Requirement Set”</w:t>
            </w:r>
            <w:r w:rsidR="007615FB">
              <w:rPr>
                <w:noProof/>
                <w:webHidden/>
              </w:rPr>
              <w:tab/>
            </w:r>
            <w:r>
              <w:rPr>
                <w:noProof/>
                <w:webHidden/>
              </w:rPr>
              <w:fldChar w:fldCharType="begin"/>
            </w:r>
            <w:r w:rsidR="007615FB">
              <w:rPr>
                <w:noProof/>
                <w:webHidden/>
              </w:rPr>
              <w:instrText xml:space="preserve"> PAGEREF _Toc225064289 \h </w:instrText>
            </w:r>
            <w:r>
              <w:rPr>
                <w:noProof/>
                <w:webHidden/>
              </w:rPr>
            </w:r>
            <w:r>
              <w:rPr>
                <w:noProof/>
                <w:webHidden/>
              </w:rPr>
              <w:fldChar w:fldCharType="separate"/>
            </w:r>
            <w:r w:rsidR="007615FB">
              <w:rPr>
                <w:noProof/>
                <w:webHidden/>
              </w:rPr>
              <w:t>484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0" w:history="1">
            <w:r w:rsidR="007615FB" w:rsidRPr="0045226F">
              <w:rPr>
                <w:rStyle w:val="Hyperlink"/>
                <w:noProof/>
              </w:rPr>
              <w:t>Addressing 8.1.1.2 “The OS shall be able to associate each auditable event with the identity or the user that caused the event”</w:t>
            </w:r>
            <w:r w:rsidR="007615FB">
              <w:rPr>
                <w:noProof/>
                <w:webHidden/>
              </w:rPr>
              <w:tab/>
            </w:r>
            <w:r>
              <w:rPr>
                <w:noProof/>
                <w:webHidden/>
              </w:rPr>
              <w:fldChar w:fldCharType="begin"/>
            </w:r>
            <w:r w:rsidR="007615FB">
              <w:rPr>
                <w:noProof/>
                <w:webHidden/>
              </w:rPr>
              <w:instrText xml:space="preserve"> PAGEREF _Toc225064290 \h </w:instrText>
            </w:r>
            <w:r>
              <w:rPr>
                <w:noProof/>
                <w:webHidden/>
              </w:rPr>
            </w:r>
            <w:r>
              <w:rPr>
                <w:noProof/>
                <w:webHidden/>
              </w:rPr>
              <w:fldChar w:fldCharType="separate"/>
            </w:r>
            <w:r w:rsidR="007615FB">
              <w:rPr>
                <w:noProof/>
                <w:webHidden/>
              </w:rPr>
              <w:t>484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1" w:history="1">
            <w:r w:rsidR="007615FB" w:rsidRPr="0045226F">
              <w:rPr>
                <w:rStyle w:val="Hyperlink"/>
                <w:noProof/>
              </w:rPr>
              <w:t>Addressing 8.1.1.3 “The OS shall be able to monitor and report the accumulation of specific sets of audit events known to indicate a potential security violation and immediately report the accumulated events when a threshold is exceeded”</w:t>
            </w:r>
            <w:r w:rsidR="007615FB">
              <w:rPr>
                <w:noProof/>
                <w:webHidden/>
              </w:rPr>
              <w:tab/>
            </w:r>
            <w:r>
              <w:rPr>
                <w:noProof/>
                <w:webHidden/>
              </w:rPr>
              <w:fldChar w:fldCharType="begin"/>
            </w:r>
            <w:r w:rsidR="007615FB">
              <w:rPr>
                <w:noProof/>
                <w:webHidden/>
              </w:rPr>
              <w:instrText xml:space="preserve"> PAGEREF _Toc225064291 \h </w:instrText>
            </w:r>
            <w:r>
              <w:rPr>
                <w:noProof/>
                <w:webHidden/>
              </w:rPr>
            </w:r>
            <w:r>
              <w:rPr>
                <w:noProof/>
                <w:webHidden/>
              </w:rPr>
              <w:fldChar w:fldCharType="separate"/>
            </w:r>
            <w:r w:rsidR="007615FB">
              <w:rPr>
                <w:noProof/>
                <w:webHidden/>
              </w:rPr>
              <w:t>484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2" w:history="1">
            <w:r w:rsidR="007615FB" w:rsidRPr="0045226F">
              <w:rPr>
                <w:rStyle w:val="Hyperlink"/>
                <w:noProof/>
              </w:rPr>
              <w:t>Addressing 8.1.1.4 “The OS shall record, within each audit record, the specific set of information items, as appropriate to the audit event”</w:t>
            </w:r>
            <w:r w:rsidR="007615FB">
              <w:rPr>
                <w:noProof/>
                <w:webHidden/>
              </w:rPr>
              <w:tab/>
            </w:r>
            <w:r>
              <w:rPr>
                <w:noProof/>
                <w:webHidden/>
              </w:rPr>
              <w:fldChar w:fldCharType="begin"/>
            </w:r>
            <w:r w:rsidR="007615FB">
              <w:rPr>
                <w:noProof/>
                <w:webHidden/>
              </w:rPr>
              <w:instrText xml:space="preserve"> PAGEREF _Toc225064292 \h </w:instrText>
            </w:r>
            <w:r>
              <w:rPr>
                <w:noProof/>
                <w:webHidden/>
              </w:rPr>
            </w:r>
            <w:r>
              <w:rPr>
                <w:noProof/>
                <w:webHidden/>
              </w:rPr>
              <w:fldChar w:fldCharType="separate"/>
            </w:r>
            <w:r w:rsidR="007615FB">
              <w:rPr>
                <w:noProof/>
                <w:webHidden/>
              </w:rPr>
              <w:t>486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93" w:history="1">
            <w:r w:rsidR="007615FB" w:rsidRPr="0045226F">
              <w:rPr>
                <w:rStyle w:val="Hyperlink"/>
                <w:noProof/>
              </w:rPr>
              <w:t>Meeting the “Auditing Audit Collection Management Requirements”</w:t>
            </w:r>
            <w:r w:rsidR="007615FB">
              <w:rPr>
                <w:noProof/>
                <w:webHidden/>
              </w:rPr>
              <w:tab/>
            </w:r>
            <w:r>
              <w:rPr>
                <w:noProof/>
                <w:webHidden/>
              </w:rPr>
              <w:fldChar w:fldCharType="begin"/>
            </w:r>
            <w:r w:rsidR="007615FB">
              <w:rPr>
                <w:noProof/>
                <w:webHidden/>
              </w:rPr>
              <w:instrText xml:space="preserve"> PAGEREF _Toc225064293 \h </w:instrText>
            </w:r>
            <w:r>
              <w:rPr>
                <w:noProof/>
                <w:webHidden/>
              </w:rPr>
            </w:r>
            <w:r>
              <w:rPr>
                <w:noProof/>
                <w:webHidden/>
              </w:rPr>
              <w:fldChar w:fldCharType="separate"/>
            </w:r>
            <w:r w:rsidR="007615FB">
              <w:rPr>
                <w:noProof/>
                <w:webHidden/>
              </w:rPr>
              <w:t>488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4" w:history="1">
            <w:r w:rsidR="007615FB" w:rsidRPr="0045226F">
              <w:rPr>
                <w:rStyle w:val="Hyperlink"/>
                <w:noProof/>
              </w:rPr>
              <w:t>Addressing 8.1.2.1 “The OS shall provide an authorized administrator with the capability to manage the threshold values specified in “8.1.1.3””</w:t>
            </w:r>
            <w:r w:rsidR="007615FB">
              <w:rPr>
                <w:noProof/>
                <w:webHidden/>
              </w:rPr>
              <w:tab/>
            </w:r>
            <w:r>
              <w:rPr>
                <w:noProof/>
                <w:webHidden/>
              </w:rPr>
              <w:fldChar w:fldCharType="begin"/>
            </w:r>
            <w:r w:rsidR="007615FB">
              <w:rPr>
                <w:noProof/>
                <w:webHidden/>
              </w:rPr>
              <w:instrText xml:space="preserve"> PAGEREF _Toc225064294 \h </w:instrText>
            </w:r>
            <w:r>
              <w:rPr>
                <w:noProof/>
                <w:webHidden/>
              </w:rPr>
            </w:r>
            <w:r>
              <w:rPr>
                <w:noProof/>
                <w:webHidden/>
              </w:rPr>
              <w:fldChar w:fldCharType="separate"/>
            </w:r>
            <w:r w:rsidR="007615FB">
              <w:rPr>
                <w:noProof/>
                <w:webHidden/>
              </w:rPr>
              <w:t>488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5" w:history="1">
            <w:r w:rsidR="007615FB" w:rsidRPr="0045226F">
              <w:rPr>
                <w:rStyle w:val="Hyperlink"/>
                <w:noProof/>
              </w:rPr>
              <w:t>Addressing 8.1.2.2 “The OS shall allow an authorized administrator to specify which events, from the set of auditable events, are to be audited”</w:t>
            </w:r>
            <w:r w:rsidR="007615FB">
              <w:rPr>
                <w:noProof/>
                <w:webHidden/>
              </w:rPr>
              <w:tab/>
            </w:r>
            <w:r>
              <w:rPr>
                <w:noProof/>
                <w:webHidden/>
              </w:rPr>
              <w:fldChar w:fldCharType="begin"/>
            </w:r>
            <w:r w:rsidR="007615FB">
              <w:rPr>
                <w:noProof/>
                <w:webHidden/>
              </w:rPr>
              <w:instrText xml:space="preserve"> PAGEREF _Toc225064295 \h </w:instrText>
            </w:r>
            <w:r>
              <w:rPr>
                <w:noProof/>
                <w:webHidden/>
              </w:rPr>
            </w:r>
            <w:r>
              <w:rPr>
                <w:noProof/>
                <w:webHidden/>
              </w:rPr>
              <w:fldChar w:fldCharType="separate"/>
            </w:r>
            <w:r w:rsidR="007615FB">
              <w:rPr>
                <w:noProof/>
                <w:webHidden/>
              </w:rPr>
              <w:t>489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96" w:history="1">
            <w:r w:rsidR="007615FB" w:rsidRPr="0045226F">
              <w:rPr>
                <w:rStyle w:val="Hyperlink"/>
                <w:noProof/>
              </w:rPr>
              <w:t>Meeting the “Auditing Audit Collection Audit Requirements”</w:t>
            </w:r>
            <w:r w:rsidR="007615FB">
              <w:rPr>
                <w:noProof/>
                <w:webHidden/>
              </w:rPr>
              <w:tab/>
            </w:r>
            <w:r>
              <w:rPr>
                <w:noProof/>
                <w:webHidden/>
              </w:rPr>
              <w:fldChar w:fldCharType="begin"/>
            </w:r>
            <w:r w:rsidR="007615FB">
              <w:rPr>
                <w:noProof/>
                <w:webHidden/>
              </w:rPr>
              <w:instrText xml:space="preserve"> PAGEREF _Toc225064296 \h </w:instrText>
            </w:r>
            <w:r>
              <w:rPr>
                <w:noProof/>
                <w:webHidden/>
              </w:rPr>
            </w:r>
            <w:r>
              <w:rPr>
                <w:noProof/>
                <w:webHidden/>
              </w:rPr>
              <w:fldChar w:fldCharType="separate"/>
            </w:r>
            <w:r w:rsidR="007615FB">
              <w:rPr>
                <w:noProof/>
                <w:webHidden/>
              </w:rPr>
              <w:t>498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7" w:history="1">
            <w:r w:rsidR="007615FB" w:rsidRPr="0045226F">
              <w:rPr>
                <w:rStyle w:val="Hyperlink"/>
                <w:noProof/>
              </w:rPr>
              <w:t>Addressing 8.1.3.1 “The OS shall provide the ability to audit the modification of the threshold values specified in “8.1.1.3””</w:t>
            </w:r>
            <w:r w:rsidR="007615FB">
              <w:rPr>
                <w:noProof/>
                <w:webHidden/>
              </w:rPr>
              <w:tab/>
            </w:r>
            <w:r>
              <w:rPr>
                <w:noProof/>
                <w:webHidden/>
              </w:rPr>
              <w:fldChar w:fldCharType="begin"/>
            </w:r>
            <w:r w:rsidR="007615FB">
              <w:rPr>
                <w:noProof/>
                <w:webHidden/>
              </w:rPr>
              <w:instrText xml:space="preserve"> PAGEREF _Toc225064297 \h </w:instrText>
            </w:r>
            <w:r>
              <w:rPr>
                <w:noProof/>
                <w:webHidden/>
              </w:rPr>
            </w:r>
            <w:r>
              <w:rPr>
                <w:noProof/>
                <w:webHidden/>
              </w:rPr>
              <w:fldChar w:fldCharType="separate"/>
            </w:r>
            <w:r w:rsidR="007615FB">
              <w:rPr>
                <w:noProof/>
                <w:webHidden/>
              </w:rPr>
              <w:t>498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298" w:history="1">
            <w:r w:rsidR="007615FB" w:rsidRPr="0045226F">
              <w:rPr>
                <w:rStyle w:val="Hyperlink"/>
                <w:noProof/>
              </w:rPr>
              <w:t>Meeting the “Auditing Audit Storage Functional Requirements”</w:t>
            </w:r>
            <w:r w:rsidR="007615FB">
              <w:rPr>
                <w:noProof/>
                <w:webHidden/>
              </w:rPr>
              <w:tab/>
            </w:r>
            <w:r>
              <w:rPr>
                <w:noProof/>
                <w:webHidden/>
              </w:rPr>
              <w:fldChar w:fldCharType="begin"/>
            </w:r>
            <w:r w:rsidR="007615FB">
              <w:rPr>
                <w:noProof/>
                <w:webHidden/>
              </w:rPr>
              <w:instrText xml:space="preserve"> PAGEREF _Toc225064298 \h </w:instrText>
            </w:r>
            <w:r>
              <w:rPr>
                <w:noProof/>
                <w:webHidden/>
              </w:rPr>
            </w:r>
            <w:r>
              <w:rPr>
                <w:noProof/>
                <w:webHidden/>
              </w:rPr>
              <w:fldChar w:fldCharType="separate"/>
            </w:r>
            <w:r w:rsidR="007615FB">
              <w:rPr>
                <w:noProof/>
                <w:webHidden/>
              </w:rPr>
              <w:t>499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299" w:history="1">
            <w:r w:rsidR="007615FB" w:rsidRPr="0045226F">
              <w:rPr>
                <w:rStyle w:val="Hyperlink"/>
                <w:noProof/>
              </w:rPr>
              <w:t>Addressing 8.2.1.1 “The OS shall prevent modification of previously written audit records”</w:t>
            </w:r>
            <w:r w:rsidR="007615FB">
              <w:rPr>
                <w:noProof/>
                <w:webHidden/>
              </w:rPr>
              <w:tab/>
            </w:r>
            <w:r>
              <w:rPr>
                <w:noProof/>
                <w:webHidden/>
              </w:rPr>
              <w:fldChar w:fldCharType="begin"/>
            </w:r>
            <w:r w:rsidR="007615FB">
              <w:rPr>
                <w:noProof/>
                <w:webHidden/>
              </w:rPr>
              <w:instrText xml:space="preserve"> PAGEREF _Toc225064299 \h </w:instrText>
            </w:r>
            <w:r>
              <w:rPr>
                <w:noProof/>
                <w:webHidden/>
              </w:rPr>
            </w:r>
            <w:r>
              <w:rPr>
                <w:noProof/>
                <w:webHidden/>
              </w:rPr>
              <w:fldChar w:fldCharType="separate"/>
            </w:r>
            <w:r w:rsidR="007615FB">
              <w:rPr>
                <w:noProof/>
                <w:webHidden/>
              </w:rPr>
              <w:t>499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0" w:history="1">
            <w:r w:rsidR="007615FB" w:rsidRPr="0045226F">
              <w:rPr>
                <w:rStyle w:val="Hyperlink"/>
                <w:noProof/>
              </w:rPr>
              <w:t>Windows OS audit policy unit</w:t>
            </w:r>
            <w:r w:rsidR="007615FB">
              <w:rPr>
                <w:noProof/>
                <w:webHidden/>
              </w:rPr>
              <w:tab/>
            </w:r>
            <w:r>
              <w:rPr>
                <w:noProof/>
                <w:webHidden/>
              </w:rPr>
              <w:fldChar w:fldCharType="begin"/>
            </w:r>
            <w:r w:rsidR="007615FB">
              <w:rPr>
                <w:noProof/>
                <w:webHidden/>
              </w:rPr>
              <w:instrText xml:space="preserve"> PAGEREF _Toc225064300 \h </w:instrText>
            </w:r>
            <w:r>
              <w:rPr>
                <w:noProof/>
                <w:webHidden/>
              </w:rPr>
            </w:r>
            <w:r>
              <w:rPr>
                <w:noProof/>
                <w:webHidden/>
              </w:rPr>
              <w:fldChar w:fldCharType="separate"/>
            </w:r>
            <w:r w:rsidR="007615FB">
              <w:rPr>
                <w:noProof/>
                <w:webHidden/>
              </w:rPr>
              <w:t>499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1" w:history="1">
            <w:r w:rsidR="007615FB" w:rsidRPr="0045226F">
              <w:rPr>
                <w:rStyle w:val="Hyperlink"/>
                <w:noProof/>
              </w:rPr>
              <w:t>Windows OS event tracing (ETW) facility</w:t>
            </w:r>
            <w:r w:rsidR="007615FB">
              <w:rPr>
                <w:noProof/>
                <w:webHidden/>
              </w:rPr>
              <w:tab/>
            </w:r>
            <w:r>
              <w:rPr>
                <w:noProof/>
                <w:webHidden/>
              </w:rPr>
              <w:fldChar w:fldCharType="begin"/>
            </w:r>
            <w:r w:rsidR="007615FB">
              <w:rPr>
                <w:noProof/>
                <w:webHidden/>
              </w:rPr>
              <w:instrText xml:space="preserve"> PAGEREF _Toc225064301 \h </w:instrText>
            </w:r>
            <w:r>
              <w:rPr>
                <w:noProof/>
                <w:webHidden/>
              </w:rPr>
            </w:r>
            <w:r>
              <w:rPr>
                <w:noProof/>
                <w:webHidden/>
              </w:rPr>
              <w:fldChar w:fldCharType="separate"/>
            </w:r>
            <w:r w:rsidR="007615FB">
              <w:rPr>
                <w:noProof/>
                <w:webHidden/>
              </w:rPr>
              <w:t>499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2" w:history="1">
            <w:r w:rsidR="007615FB" w:rsidRPr="0045226F">
              <w:rPr>
                <w:rStyle w:val="Hyperlink"/>
                <w:noProof/>
              </w:rPr>
              <w:t>“Etw Logger” Windows OS system thread</w:t>
            </w:r>
            <w:r w:rsidR="007615FB">
              <w:rPr>
                <w:noProof/>
                <w:webHidden/>
              </w:rPr>
              <w:tab/>
            </w:r>
            <w:r>
              <w:rPr>
                <w:noProof/>
                <w:webHidden/>
              </w:rPr>
              <w:fldChar w:fldCharType="begin"/>
            </w:r>
            <w:r w:rsidR="007615FB">
              <w:rPr>
                <w:noProof/>
                <w:webHidden/>
              </w:rPr>
              <w:instrText xml:space="preserve"> PAGEREF _Toc225064302 \h </w:instrText>
            </w:r>
            <w:r>
              <w:rPr>
                <w:noProof/>
                <w:webHidden/>
              </w:rPr>
            </w:r>
            <w:r>
              <w:rPr>
                <w:noProof/>
                <w:webHidden/>
              </w:rPr>
              <w:fldChar w:fldCharType="separate"/>
            </w:r>
            <w:r w:rsidR="007615FB">
              <w:rPr>
                <w:noProof/>
                <w:webHidden/>
              </w:rPr>
              <w:t>501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3" w:history="1">
            <w:r w:rsidR="007615FB" w:rsidRPr="0045226F">
              <w:rPr>
                <w:rStyle w:val="Hyperlink"/>
                <w:noProof/>
              </w:rPr>
              <w:t>Windows OS security audit store service</w:t>
            </w:r>
            <w:r w:rsidR="007615FB">
              <w:rPr>
                <w:noProof/>
                <w:webHidden/>
              </w:rPr>
              <w:tab/>
            </w:r>
            <w:r>
              <w:rPr>
                <w:noProof/>
                <w:webHidden/>
              </w:rPr>
              <w:fldChar w:fldCharType="begin"/>
            </w:r>
            <w:r w:rsidR="007615FB">
              <w:rPr>
                <w:noProof/>
                <w:webHidden/>
              </w:rPr>
              <w:instrText xml:space="preserve"> PAGEREF _Toc225064303 \h </w:instrText>
            </w:r>
            <w:r>
              <w:rPr>
                <w:noProof/>
                <w:webHidden/>
              </w:rPr>
            </w:r>
            <w:r>
              <w:rPr>
                <w:noProof/>
                <w:webHidden/>
              </w:rPr>
              <w:fldChar w:fldCharType="separate"/>
            </w:r>
            <w:r w:rsidR="007615FB">
              <w:rPr>
                <w:noProof/>
                <w:webHidden/>
              </w:rPr>
              <w:t>501</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4" w:history="1">
            <w:r w:rsidR="007615FB" w:rsidRPr="0045226F">
              <w:rPr>
                <w:rStyle w:val="Hyperlink"/>
                <w:noProof/>
              </w:rPr>
              <w:t>“Eventlog-Security” ETW session establishment</w:t>
            </w:r>
            <w:r w:rsidR="007615FB">
              <w:rPr>
                <w:noProof/>
                <w:webHidden/>
              </w:rPr>
              <w:tab/>
            </w:r>
            <w:r>
              <w:rPr>
                <w:noProof/>
                <w:webHidden/>
              </w:rPr>
              <w:fldChar w:fldCharType="begin"/>
            </w:r>
            <w:r w:rsidR="007615FB">
              <w:rPr>
                <w:noProof/>
                <w:webHidden/>
              </w:rPr>
              <w:instrText xml:space="preserve"> PAGEREF _Toc225064304 \h </w:instrText>
            </w:r>
            <w:r>
              <w:rPr>
                <w:noProof/>
                <w:webHidden/>
              </w:rPr>
            </w:r>
            <w:r>
              <w:rPr>
                <w:noProof/>
                <w:webHidden/>
              </w:rPr>
              <w:fldChar w:fldCharType="separate"/>
            </w:r>
            <w:r w:rsidR="007615FB">
              <w:rPr>
                <w:noProof/>
                <w:webHidden/>
              </w:rPr>
              <w:t>502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5" w:history="1">
            <w:r w:rsidR="007615FB" w:rsidRPr="0045226F">
              <w:rPr>
                <w:rStyle w:val="Hyperlink"/>
                <w:noProof/>
              </w:rPr>
              <w:t>Windows OS audit policy unit submitting audit records directly to the Windows OS security audit store service “Security” channel</w:t>
            </w:r>
            <w:r w:rsidR="007615FB">
              <w:rPr>
                <w:noProof/>
                <w:webHidden/>
              </w:rPr>
              <w:tab/>
            </w:r>
            <w:r>
              <w:rPr>
                <w:noProof/>
                <w:webHidden/>
              </w:rPr>
              <w:fldChar w:fldCharType="begin"/>
            </w:r>
            <w:r w:rsidR="007615FB">
              <w:rPr>
                <w:noProof/>
                <w:webHidden/>
              </w:rPr>
              <w:instrText xml:space="preserve"> PAGEREF _Toc225064305 \h </w:instrText>
            </w:r>
            <w:r>
              <w:rPr>
                <w:noProof/>
                <w:webHidden/>
              </w:rPr>
            </w:r>
            <w:r>
              <w:rPr>
                <w:noProof/>
                <w:webHidden/>
              </w:rPr>
              <w:fldChar w:fldCharType="separate"/>
            </w:r>
            <w:r w:rsidR="007615FB">
              <w:rPr>
                <w:noProof/>
                <w:webHidden/>
              </w:rPr>
              <w:t>503</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6" w:history="1">
            <w:r w:rsidR="007615FB" w:rsidRPr="0045226F">
              <w:rPr>
                <w:rStyle w:val="Hyperlink"/>
                <w:noProof/>
              </w:rPr>
              <w:t>Persistent security log file</w:t>
            </w:r>
            <w:r w:rsidR="007615FB">
              <w:rPr>
                <w:noProof/>
                <w:webHidden/>
              </w:rPr>
              <w:tab/>
            </w:r>
            <w:r>
              <w:rPr>
                <w:noProof/>
                <w:webHidden/>
              </w:rPr>
              <w:fldChar w:fldCharType="begin"/>
            </w:r>
            <w:r w:rsidR="007615FB">
              <w:rPr>
                <w:noProof/>
                <w:webHidden/>
              </w:rPr>
              <w:instrText xml:space="preserve"> PAGEREF _Toc225064306 \h </w:instrText>
            </w:r>
            <w:r>
              <w:rPr>
                <w:noProof/>
                <w:webHidden/>
              </w:rPr>
            </w:r>
            <w:r>
              <w:rPr>
                <w:noProof/>
                <w:webHidden/>
              </w:rPr>
              <w:fldChar w:fldCharType="separate"/>
            </w:r>
            <w:r w:rsidR="007615FB">
              <w:rPr>
                <w:noProof/>
                <w:webHidden/>
              </w:rPr>
              <w:t>504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7" w:history="1">
            <w:r w:rsidR="007615FB" w:rsidRPr="0045226F">
              <w:rPr>
                <w:rStyle w:val="Hyperlink"/>
                <w:noProof/>
              </w:rPr>
              <w:t>Audit records written by the Windows OS security audit store service</w:t>
            </w:r>
            <w:r w:rsidR="007615FB">
              <w:rPr>
                <w:noProof/>
                <w:webHidden/>
              </w:rPr>
              <w:tab/>
            </w:r>
            <w:r>
              <w:rPr>
                <w:noProof/>
                <w:webHidden/>
              </w:rPr>
              <w:fldChar w:fldCharType="begin"/>
            </w:r>
            <w:r w:rsidR="007615FB">
              <w:rPr>
                <w:noProof/>
                <w:webHidden/>
              </w:rPr>
              <w:instrText xml:space="preserve"> PAGEREF _Toc225064307 \h </w:instrText>
            </w:r>
            <w:r>
              <w:rPr>
                <w:noProof/>
                <w:webHidden/>
              </w:rPr>
            </w:r>
            <w:r>
              <w:rPr>
                <w:noProof/>
                <w:webHidden/>
              </w:rPr>
              <w:fldChar w:fldCharType="separate"/>
            </w:r>
            <w:r w:rsidR="007615FB">
              <w:rPr>
                <w:noProof/>
                <w:webHidden/>
              </w:rPr>
              <w:t>505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08" w:history="1">
            <w:r w:rsidR="007615FB" w:rsidRPr="0045226F">
              <w:rPr>
                <w:rStyle w:val="Hyperlink"/>
                <w:noProof/>
              </w:rPr>
              <w:t>Prevention of previously generated audit record modification</w:t>
            </w:r>
            <w:r w:rsidR="007615FB">
              <w:rPr>
                <w:noProof/>
                <w:webHidden/>
              </w:rPr>
              <w:tab/>
            </w:r>
            <w:r>
              <w:rPr>
                <w:noProof/>
                <w:webHidden/>
              </w:rPr>
              <w:fldChar w:fldCharType="begin"/>
            </w:r>
            <w:r w:rsidR="007615FB">
              <w:rPr>
                <w:noProof/>
                <w:webHidden/>
              </w:rPr>
              <w:instrText xml:space="preserve"> PAGEREF _Toc225064308 \h </w:instrText>
            </w:r>
            <w:r>
              <w:rPr>
                <w:noProof/>
                <w:webHidden/>
              </w:rPr>
            </w:r>
            <w:r>
              <w:rPr>
                <w:noProof/>
                <w:webHidden/>
              </w:rPr>
              <w:fldChar w:fldCharType="separate"/>
            </w:r>
            <w:r w:rsidR="007615FB">
              <w:rPr>
                <w:noProof/>
                <w:webHidden/>
              </w:rPr>
              <w:t>506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09" w:history="1">
            <w:r w:rsidR="007615FB" w:rsidRPr="0045226F">
              <w:rPr>
                <w:rStyle w:val="Hyperlink"/>
                <w:noProof/>
              </w:rPr>
              <w:t>Addressing 8.2.1.2 “The OS shall provide the capability for authorized administrators to specify the specific actions to be taken upon audit storage exhaustion”</w:t>
            </w:r>
            <w:r w:rsidR="007615FB">
              <w:rPr>
                <w:noProof/>
                <w:webHidden/>
              </w:rPr>
              <w:tab/>
            </w:r>
            <w:r>
              <w:rPr>
                <w:noProof/>
                <w:webHidden/>
              </w:rPr>
              <w:fldChar w:fldCharType="begin"/>
            </w:r>
            <w:r w:rsidR="007615FB">
              <w:rPr>
                <w:noProof/>
                <w:webHidden/>
              </w:rPr>
              <w:instrText xml:space="preserve"> PAGEREF _Toc225064309 \h </w:instrText>
            </w:r>
            <w:r>
              <w:rPr>
                <w:noProof/>
                <w:webHidden/>
              </w:rPr>
            </w:r>
            <w:r>
              <w:rPr>
                <w:noProof/>
                <w:webHidden/>
              </w:rPr>
              <w:fldChar w:fldCharType="separate"/>
            </w:r>
            <w:r w:rsidR="007615FB">
              <w:rPr>
                <w:noProof/>
                <w:webHidden/>
              </w:rPr>
              <w:t>507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10" w:history="1">
            <w:r w:rsidR="007615FB" w:rsidRPr="0045226F">
              <w:rPr>
                <w:rStyle w:val="Hyperlink"/>
                <w:noProof/>
              </w:rPr>
              <w:t>Meeting the “Auditing Audit Storage Management Requirements”</w:t>
            </w:r>
            <w:r w:rsidR="007615FB">
              <w:rPr>
                <w:noProof/>
                <w:webHidden/>
              </w:rPr>
              <w:tab/>
            </w:r>
            <w:r>
              <w:rPr>
                <w:noProof/>
                <w:webHidden/>
              </w:rPr>
              <w:fldChar w:fldCharType="begin"/>
            </w:r>
            <w:r w:rsidR="007615FB">
              <w:rPr>
                <w:noProof/>
                <w:webHidden/>
              </w:rPr>
              <w:instrText xml:space="preserve"> PAGEREF _Toc225064310 \h </w:instrText>
            </w:r>
            <w:r>
              <w:rPr>
                <w:noProof/>
                <w:webHidden/>
              </w:rPr>
            </w:r>
            <w:r>
              <w:rPr>
                <w:noProof/>
                <w:webHidden/>
              </w:rPr>
              <w:fldChar w:fldCharType="separate"/>
            </w:r>
            <w:r w:rsidR="007615FB">
              <w:rPr>
                <w:noProof/>
                <w:webHidden/>
              </w:rPr>
              <w:t>510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11" w:history="1">
            <w:r w:rsidR="007615FB" w:rsidRPr="0045226F">
              <w:rPr>
                <w:rStyle w:val="Hyperlink"/>
                <w:noProof/>
              </w:rPr>
              <w:t>Addressing 8.2.2.1 “The OS shall provide an authorized administrator with the capability to specify actions to be taken upon audit storage exhaustion”</w:t>
            </w:r>
            <w:r w:rsidR="007615FB">
              <w:rPr>
                <w:noProof/>
                <w:webHidden/>
              </w:rPr>
              <w:tab/>
            </w:r>
            <w:r>
              <w:rPr>
                <w:noProof/>
                <w:webHidden/>
              </w:rPr>
              <w:fldChar w:fldCharType="begin"/>
            </w:r>
            <w:r w:rsidR="007615FB">
              <w:rPr>
                <w:noProof/>
                <w:webHidden/>
              </w:rPr>
              <w:instrText xml:space="preserve"> PAGEREF _Toc225064311 \h </w:instrText>
            </w:r>
            <w:r>
              <w:rPr>
                <w:noProof/>
                <w:webHidden/>
              </w:rPr>
            </w:r>
            <w:r>
              <w:rPr>
                <w:noProof/>
                <w:webHidden/>
              </w:rPr>
              <w:fldChar w:fldCharType="separate"/>
            </w:r>
            <w:r w:rsidR="007615FB">
              <w:rPr>
                <w:noProof/>
                <w:webHidden/>
              </w:rPr>
              <w:t>510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12" w:history="1">
            <w:r w:rsidR="007615FB" w:rsidRPr="0045226F">
              <w:rPr>
                <w:rStyle w:val="Hyperlink"/>
                <w:noProof/>
              </w:rPr>
              <w:t>Addressing 8.2.2.2 “The OS shall provide an authorized administrator with the capability to sort, select and review collected audit records based on identity and any audit information items specified in “8.1.1.4””</w:t>
            </w:r>
            <w:r w:rsidR="007615FB">
              <w:rPr>
                <w:noProof/>
                <w:webHidden/>
              </w:rPr>
              <w:tab/>
            </w:r>
            <w:r>
              <w:rPr>
                <w:noProof/>
                <w:webHidden/>
              </w:rPr>
              <w:fldChar w:fldCharType="begin"/>
            </w:r>
            <w:r w:rsidR="007615FB">
              <w:rPr>
                <w:noProof/>
                <w:webHidden/>
              </w:rPr>
              <w:instrText xml:space="preserve"> PAGEREF _Toc225064312 \h </w:instrText>
            </w:r>
            <w:r>
              <w:rPr>
                <w:noProof/>
                <w:webHidden/>
              </w:rPr>
            </w:r>
            <w:r>
              <w:rPr>
                <w:noProof/>
                <w:webHidden/>
              </w:rPr>
              <w:fldChar w:fldCharType="separate"/>
            </w:r>
            <w:r w:rsidR="007615FB">
              <w:rPr>
                <w:noProof/>
                <w:webHidden/>
              </w:rPr>
              <w:t>510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13" w:history="1">
            <w:r w:rsidR="007615FB" w:rsidRPr="0045226F">
              <w:rPr>
                <w:rStyle w:val="Hyperlink"/>
                <w:noProof/>
              </w:rPr>
              <w:t>Addressing 8.2.2.3 “The OS shall provide an authorized administrator with the capability to archive audit data”</w:t>
            </w:r>
            <w:r w:rsidR="007615FB">
              <w:rPr>
                <w:noProof/>
                <w:webHidden/>
              </w:rPr>
              <w:tab/>
            </w:r>
            <w:r>
              <w:rPr>
                <w:noProof/>
                <w:webHidden/>
              </w:rPr>
              <w:fldChar w:fldCharType="begin"/>
            </w:r>
            <w:r w:rsidR="007615FB">
              <w:rPr>
                <w:noProof/>
                <w:webHidden/>
              </w:rPr>
              <w:instrText xml:space="preserve"> PAGEREF _Toc225064313 \h </w:instrText>
            </w:r>
            <w:r>
              <w:rPr>
                <w:noProof/>
                <w:webHidden/>
              </w:rPr>
            </w:r>
            <w:r>
              <w:rPr>
                <w:noProof/>
                <w:webHidden/>
              </w:rPr>
              <w:fldChar w:fldCharType="separate"/>
            </w:r>
            <w:r w:rsidR="007615FB">
              <w:rPr>
                <w:noProof/>
                <w:webHidden/>
              </w:rPr>
              <w:t>511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14" w:history="1">
            <w:r w:rsidR="007615FB" w:rsidRPr="0045226F">
              <w:rPr>
                <w:rStyle w:val="Hyperlink"/>
                <w:noProof/>
              </w:rPr>
              <w:t>Meeting the “Auditing Audit Storage Audit Requirements”</w:t>
            </w:r>
            <w:r w:rsidR="007615FB">
              <w:rPr>
                <w:noProof/>
                <w:webHidden/>
              </w:rPr>
              <w:tab/>
            </w:r>
            <w:r>
              <w:rPr>
                <w:noProof/>
                <w:webHidden/>
              </w:rPr>
              <w:fldChar w:fldCharType="begin"/>
            </w:r>
            <w:r w:rsidR="007615FB">
              <w:rPr>
                <w:noProof/>
                <w:webHidden/>
              </w:rPr>
              <w:instrText xml:space="preserve"> PAGEREF _Toc225064314 \h </w:instrText>
            </w:r>
            <w:r>
              <w:rPr>
                <w:noProof/>
                <w:webHidden/>
              </w:rPr>
            </w:r>
            <w:r>
              <w:rPr>
                <w:noProof/>
                <w:webHidden/>
              </w:rPr>
              <w:fldChar w:fldCharType="separate"/>
            </w:r>
            <w:r w:rsidR="007615FB">
              <w:rPr>
                <w:noProof/>
                <w:webHidden/>
              </w:rPr>
              <w:t>513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15" w:history="1">
            <w:r w:rsidR="007615FB" w:rsidRPr="0045226F">
              <w:rPr>
                <w:rStyle w:val="Hyperlink"/>
                <w:noProof/>
              </w:rPr>
              <w:t>Addressing 8.2.3.1 “The OS shall provide the ability to audit the deleting or archiving of audit data”</w:t>
            </w:r>
            <w:r w:rsidR="007615FB">
              <w:rPr>
                <w:noProof/>
                <w:webHidden/>
              </w:rPr>
              <w:tab/>
            </w:r>
            <w:r>
              <w:rPr>
                <w:noProof/>
                <w:webHidden/>
              </w:rPr>
              <w:fldChar w:fldCharType="begin"/>
            </w:r>
            <w:r w:rsidR="007615FB">
              <w:rPr>
                <w:noProof/>
                <w:webHidden/>
              </w:rPr>
              <w:instrText xml:space="preserve"> PAGEREF _Toc225064315 \h </w:instrText>
            </w:r>
            <w:r>
              <w:rPr>
                <w:noProof/>
                <w:webHidden/>
              </w:rPr>
            </w:r>
            <w:r>
              <w:rPr>
                <w:noProof/>
                <w:webHidden/>
              </w:rPr>
              <w:fldChar w:fldCharType="separate"/>
            </w:r>
            <w:r w:rsidR="007615FB">
              <w:rPr>
                <w:noProof/>
                <w:webHidden/>
              </w:rPr>
              <w:t>513</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16" w:history="1">
            <w:r w:rsidR="007615FB" w:rsidRPr="0045226F">
              <w:rPr>
                <w:rStyle w:val="Hyperlink"/>
                <w:noProof/>
              </w:rPr>
              <w:t>Appendix A:  Administrative Privileged Application Launching Service</w:t>
            </w:r>
            <w:r w:rsidR="007615FB">
              <w:rPr>
                <w:noProof/>
                <w:webHidden/>
              </w:rPr>
              <w:tab/>
            </w:r>
            <w:r>
              <w:rPr>
                <w:noProof/>
                <w:webHidden/>
              </w:rPr>
              <w:fldChar w:fldCharType="begin"/>
            </w:r>
            <w:r w:rsidR="007615FB">
              <w:rPr>
                <w:noProof/>
                <w:webHidden/>
              </w:rPr>
              <w:instrText xml:space="preserve"> PAGEREF _Toc225064316 \h </w:instrText>
            </w:r>
            <w:r>
              <w:rPr>
                <w:noProof/>
                <w:webHidden/>
              </w:rPr>
            </w:r>
            <w:r>
              <w:rPr>
                <w:noProof/>
                <w:webHidden/>
              </w:rPr>
              <w:fldChar w:fldCharType="separate"/>
            </w:r>
            <w:r w:rsidR="007615FB">
              <w:rPr>
                <w:noProof/>
                <w:webHidden/>
              </w:rPr>
              <w:t>514</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17" w:history="1">
            <w:r w:rsidR="007615FB" w:rsidRPr="0045226F">
              <w:rPr>
                <w:rStyle w:val="Hyperlink"/>
                <w:noProof/>
              </w:rPr>
              <w:t>Appendix B:  Addressing Certain Interesting Security Functional Requirements</w:t>
            </w:r>
            <w:r w:rsidR="007615FB">
              <w:rPr>
                <w:noProof/>
                <w:webHidden/>
              </w:rPr>
              <w:tab/>
            </w:r>
            <w:r>
              <w:rPr>
                <w:noProof/>
                <w:webHidden/>
              </w:rPr>
              <w:fldChar w:fldCharType="begin"/>
            </w:r>
            <w:r w:rsidR="007615FB">
              <w:rPr>
                <w:noProof/>
                <w:webHidden/>
              </w:rPr>
              <w:instrText xml:space="preserve"> PAGEREF _Toc225064317 \h </w:instrText>
            </w:r>
            <w:r>
              <w:rPr>
                <w:noProof/>
                <w:webHidden/>
              </w:rPr>
            </w:r>
            <w:r>
              <w:rPr>
                <w:noProof/>
                <w:webHidden/>
              </w:rPr>
              <w:fldChar w:fldCharType="separate"/>
            </w:r>
            <w:r w:rsidR="007615FB">
              <w:rPr>
                <w:noProof/>
                <w:webHidden/>
              </w:rPr>
              <w:t>527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18" w:history="1">
            <w:r w:rsidR="007615FB" w:rsidRPr="0045226F">
              <w:rPr>
                <w:rStyle w:val="Hyperlink"/>
                <w:noProof/>
              </w:rPr>
              <w:t>Meeting Additional “Security Architecture Separation, Isolation, and Least Privilege Functional Requirements”</w:t>
            </w:r>
            <w:r w:rsidR="007615FB">
              <w:rPr>
                <w:noProof/>
                <w:webHidden/>
              </w:rPr>
              <w:tab/>
            </w:r>
            <w:r>
              <w:rPr>
                <w:noProof/>
                <w:webHidden/>
              </w:rPr>
              <w:fldChar w:fldCharType="begin"/>
            </w:r>
            <w:r w:rsidR="007615FB">
              <w:rPr>
                <w:noProof/>
                <w:webHidden/>
              </w:rPr>
              <w:instrText xml:space="preserve"> PAGEREF _Toc225064318 \h </w:instrText>
            </w:r>
            <w:r>
              <w:rPr>
                <w:noProof/>
                <w:webHidden/>
              </w:rPr>
            </w:r>
            <w:r>
              <w:rPr>
                <w:noProof/>
                <w:webHidden/>
              </w:rPr>
              <w:fldChar w:fldCharType="separate"/>
            </w:r>
            <w:r w:rsidR="007615FB">
              <w:rPr>
                <w:noProof/>
                <w:webHidden/>
              </w:rPr>
              <w:t>528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19" w:history="1">
            <w:r w:rsidR="007615FB" w:rsidRPr="0045226F">
              <w:rPr>
                <w:rStyle w:val="Hyperlink"/>
                <w:noProof/>
              </w:rPr>
              <w:t>Addressing 1.1.1.6 “The OS Memory protection shall provide specific capabilities”</w:t>
            </w:r>
            <w:r w:rsidR="007615FB">
              <w:rPr>
                <w:noProof/>
                <w:webHidden/>
              </w:rPr>
              <w:tab/>
            </w:r>
            <w:r>
              <w:rPr>
                <w:noProof/>
                <w:webHidden/>
              </w:rPr>
              <w:fldChar w:fldCharType="begin"/>
            </w:r>
            <w:r w:rsidR="007615FB">
              <w:rPr>
                <w:noProof/>
                <w:webHidden/>
              </w:rPr>
              <w:instrText xml:space="preserve"> PAGEREF _Toc225064319 \h </w:instrText>
            </w:r>
            <w:r>
              <w:rPr>
                <w:noProof/>
                <w:webHidden/>
              </w:rPr>
            </w:r>
            <w:r>
              <w:rPr>
                <w:noProof/>
                <w:webHidden/>
              </w:rPr>
              <w:fldChar w:fldCharType="separate"/>
            </w:r>
            <w:r w:rsidR="007615FB">
              <w:rPr>
                <w:noProof/>
                <w:webHidden/>
              </w:rPr>
              <w:t>528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0" w:history="1">
            <w:r w:rsidR="007615FB" w:rsidRPr="0045226F">
              <w:rPr>
                <w:rStyle w:val="Hyperlink"/>
                <w:noProof/>
              </w:rPr>
              <w:t>Addressing 1.1.1.7 “Separation of operating system programs (execution contexts) from user programs should be realized in the OS”</w:t>
            </w:r>
            <w:r w:rsidR="007615FB">
              <w:rPr>
                <w:noProof/>
                <w:webHidden/>
              </w:rPr>
              <w:tab/>
            </w:r>
            <w:r>
              <w:rPr>
                <w:noProof/>
                <w:webHidden/>
              </w:rPr>
              <w:fldChar w:fldCharType="begin"/>
            </w:r>
            <w:r w:rsidR="007615FB">
              <w:rPr>
                <w:noProof/>
                <w:webHidden/>
              </w:rPr>
              <w:instrText xml:space="preserve"> PAGEREF _Toc225064320 \h </w:instrText>
            </w:r>
            <w:r>
              <w:rPr>
                <w:noProof/>
                <w:webHidden/>
              </w:rPr>
            </w:r>
            <w:r>
              <w:rPr>
                <w:noProof/>
                <w:webHidden/>
              </w:rPr>
              <w:fldChar w:fldCharType="separate"/>
            </w:r>
            <w:r w:rsidR="007615FB">
              <w:rPr>
                <w:noProof/>
                <w:webHidden/>
              </w:rPr>
              <w:t>529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1" w:history="1">
            <w:r w:rsidR="007615FB" w:rsidRPr="0045226F">
              <w:rPr>
                <w:rStyle w:val="Hyperlink"/>
                <w:noProof/>
              </w:rPr>
              <w:t>Addressing 1.1.1.8 “In a single-user system, the OS memory protection shall prevent user subject processes from affecting the OS”</w:t>
            </w:r>
            <w:r w:rsidR="007615FB">
              <w:rPr>
                <w:noProof/>
                <w:webHidden/>
              </w:rPr>
              <w:tab/>
            </w:r>
            <w:r>
              <w:rPr>
                <w:noProof/>
                <w:webHidden/>
              </w:rPr>
              <w:fldChar w:fldCharType="begin"/>
            </w:r>
            <w:r w:rsidR="007615FB">
              <w:rPr>
                <w:noProof/>
                <w:webHidden/>
              </w:rPr>
              <w:instrText xml:space="preserve"> PAGEREF _Toc225064321 \h </w:instrText>
            </w:r>
            <w:r>
              <w:rPr>
                <w:noProof/>
                <w:webHidden/>
              </w:rPr>
            </w:r>
            <w:r>
              <w:rPr>
                <w:noProof/>
                <w:webHidden/>
              </w:rPr>
              <w:fldChar w:fldCharType="separate"/>
            </w:r>
            <w:r w:rsidR="007615FB">
              <w:rPr>
                <w:noProof/>
                <w:webHidden/>
              </w:rPr>
              <w:t>529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2" w:history="1">
            <w:r w:rsidR="007615FB" w:rsidRPr="0045226F">
              <w:rPr>
                <w:rStyle w:val="Hyperlink"/>
                <w:noProof/>
              </w:rPr>
              <w:t>Addressing 1.1.1.9 “In a multi-user system, the OS memory protection shall prevent the interference between user subjects within the OS”</w:t>
            </w:r>
            <w:r w:rsidR="007615FB">
              <w:rPr>
                <w:noProof/>
                <w:webHidden/>
              </w:rPr>
              <w:tab/>
            </w:r>
            <w:r>
              <w:rPr>
                <w:noProof/>
                <w:webHidden/>
              </w:rPr>
              <w:fldChar w:fldCharType="begin"/>
            </w:r>
            <w:r w:rsidR="007615FB">
              <w:rPr>
                <w:noProof/>
                <w:webHidden/>
              </w:rPr>
              <w:instrText xml:space="preserve"> PAGEREF _Toc225064322 \h </w:instrText>
            </w:r>
            <w:r>
              <w:rPr>
                <w:noProof/>
                <w:webHidden/>
              </w:rPr>
            </w:r>
            <w:r>
              <w:rPr>
                <w:noProof/>
                <w:webHidden/>
              </w:rPr>
              <w:fldChar w:fldCharType="separate"/>
            </w:r>
            <w:r w:rsidR="007615FB">
              <w:rPr>
                <w:noProof/>
                <w:webHidden/>
              </w:rPr>
              <w:t>529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3" w:history="1">
            <w:r w:rsidR="007615FB" w:rsidRPr="0045226F">
              <w:rPr>
                <w:rStyle w:val="Hyperlink"/>
                <w:noProof/>
              </w:rPr>
              <w:t>Addressing 1.1.1.10 “System “back door” shall not be designed in the OS”</w:t>
            </w:r>
            <w:r w:rsidR="007615FB">
              <w:rPr>
                <w:noProof/>
                <w:webHidden/>
              </w:rPr>
              <w:tab/>
            </w:r>
            <w:r>
              <w:rPr>
                <w:noProof/>
                <w:webHidden/>
              </w:rPr>
              <w:fldChar w:fldCharType="begin"/>
            </w:r>
            <w:r w:rsidR="007615FB">
              <w:rPr>
                <w:noProof/>
                <w:webHidden/>
              </w:rPr>
              <w:instrText xml:space="preserve"> PAGEREF _Toc225064323 \h </w:instrText>
            </w:r>
            <w:r>
              <w:rPr>
                <w:noProof/>
                <w:webHidden/>
              </w:rPr>
            </w:r>
            <w:r>
              <w:rPr>
                <w:noProof/>
                <w:webHidden/>
              </w:rPr>
              <w:fldChar w:fldCharType="separate"/>
            </w:r>
            <w:r w:rsidR="007615FB">
              <w:rPr>
                <w:noProof/>
                <w:webHidden/>
              </w:rPr>
              <w:t>529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24" w:history="1">
            <w:r w:rsidR="007615FB" w:rsidRPr="0045226F">
              <w:rPr>
                <w:rStyle w:val="Hyperlink"/>
                <w:noProof/>
              </w:rPr>
              <w:t>Meeting Additional “Security Architecture Distributed Architectures Functional Requirements”</w:t>
            </w:r>
            <w:r w:rsidR="007615FB">
              <w:rPr>
                <w:noProof/>
                <w:webHidden/>
              </w:rPr>
              <w:tab/>
            </w:r>
            <w:r>
              <w:rPr>
                <w:noProof/>
                <w:webHidden/>
              </w:rPr>
              <w:fldChar w:fldCharType="begin"/>
            </w:r>
            <w:r w:rsidR="007615FB">
              <w:rPr>
                <w:noProof/>
                <w:webHidden/>
              </w:rPr>
              <w:instrText xml:space="preserve"> PAGEREF _Toc225064324 \h </w:instrText>
            </w:r>
            <w:r>
              <w:rPr>
                <w:noProof/>
                <w:webHidden/>
              </w:rPr>
            </w:r>
            <w:r>
              <w:rPr>
                <w:noProof/>
                <w:webHidden/>
              </w:rPr>
              <w:fldChar w:fldCharType="separate"/>
            </w:r>
            <w:r w:rsidR="007615FB">
              <w:rPr>
                <w:noProof/>
                <w:webHidden/>
              </w:rPr>
              <w:t>531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5" w:history="1">
            <w:r w:rsidR="007615FB" w:rsidRPr="0045226F">
              <w:rPr>
                <w:rStyle w:val="Hyperlink"/>
                <w:noProof/>
              </w:rPr>
              <w:t>Addressing 1.2.1.6 “The OS shall achieve the basic protection to security-relevant data transmission, data separation transmission and data integrity protection within the OS”</w:t>
            </w:r>
            <w:r w:rsidR="007615FB">
              <w:rPr>
                <w:noProof/>
                <w:webHidden/>
              </w:rPr>
              <w:tab/>
            </w:r>
            <w:r>
              <w:rPr>
                <w:noProof/>
                <w:webHidden/>
              </w:rPr>
              <w:fldChar w:fldCharType="begin"/>
            </w:r>
            <w:r w:rsidR="007615FB">
              <w:rPr>
                <w:noProof/>
                <w:webHidden/>
              </w:rPr>
              <w:instrText xml:space="preserve"> PAGEREF _Toc225064325 \h </w:instrText>
            </w:r>
            <w:r>
              <w:rPr>
                <w:noProof/>
                <w:webHidden/>
              </w:rPr>
            </w:r>
            <w:r>
              <w:rPr>
                <w:noProof/>
                <w:webHidden/>
              </w:rPr>
              <w:fldChar w:fldCharType="separate"/>
            </w:r>
            <w:r w:rsidR="007615FB">
              <w:rPr>
                <w:noProof/>
                <w:webHidden/>
              </w:rPr>
              <w:t>531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26" w:history="1">
            <w:r w:rsidR="007615FB" w:rsidRPr="0045226F">
              <w:rPr>
                <w:rStyle w:val="Hyperlink"/>
                <w:noProof/>
              </w:rPr>
              <w:t>Meeting Additional “Security Architecture Distributed Architectures Management Requirements”</w:t>
            </w:r>
            <w:r w:rsidR="007615FB">
              <w:rPr>
                <w:noProof/>
                <w:webHidden/>
              </w:rPr>
              <w:tab/>
            </w:r>
            <w:r>
              <w:rPr>
                <w:noProof/>
                <w:webHidden/>
              </w:rPr>
              <w:fldChar w:fldCharType="begin"/>
            </w:r>
            <w:r w:rsidR="007615FB">
              <w:rPr>
                <w:noProof/>
                <w:webHidden/>
              </w:rPr>
              <w:instrText xml:space="preserve"> PAGEREF _Toc225064326 \h </w:instrText>
            </w:r>
            <w:r>
              <w:rPr>
                <w:noProof/>
                <w:webHidden/>
              </w:rPr>
            </w:r>
            <w:r>
              <w:rPr>
                <w:noProof/>
                <w:webHidden/>
              </w:rPr>
              <w:fldChar w:fldCharType="separate"/>
            </w:r>
            <w:r w:rsidR="007615FB">
              <w:rPr>
                <w:noProof/>
                <w:webHidden/>
              </w:rPr>
              <w:t>532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7" w:history="1">
            <w:r w:rsidR="007615FB" w:rsidRPr="0045226F">
              <w:rPr>
                <w:rStyle w:val="Hyperlink"/>
                <w:noProof/>
              </w:rPr>
              <w:t>Addressing 1.2.2.2 “The OS shall achieve the protection to usability, confidentiality, and integrity of output security-relevant data”</w:t>
            </w:r>
            <w:r w:rsidR="007615FB">
              <w:rPr>
                <w:noProof/>
                <w:webHidden/>
              </w:rPr>
              <w:tab/>
            </w:r>
            <w:r>
              <w:rPr>
                <w:noProof/>
                <w:webHidden/>
              </w:rPr>
              <w:fldChar w:fldCharType="begin"/>
            </w:r>
            <w:r w:rsidR="007615FB">
              <w:rPr>
                <w:noProof/>
                <w:webHidden/>
              </w:rPr>
              <w:instrText xml:space="preserve"> PAGEREF _Toc225064327 \h </w:instrText>
            </w:r>
            <w:r>
              <w:rPr>
                <w:noProof/>
                <w:webHidden/>
              </w:rPr>
            </w:r>
            <w:r>
              <w:rPr>
                <w:noProof/>
                <w:webHidden/>
              </w:rPr>
              <w:fldChar w:fldCharType="separate"/>
            </w:r>
            <w:r w:rsidR="007615FB">
              <w:rPr>
                <w:noProof/>
                <w:webHidden/>
              </w:rPr>
              <w:t>532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8" w:history="1">
            <w:r w:rsidR="007615FB" w:rsidRPr="0045226F">
              <w:rPr>
                <w:rStyle w:val="Hyperlink"/>
                <w:noProof/>
              </w:rPr>
              <w:t>Addressing 1.2.2.3 “The OS shall provide an installation mechanism for the setting and upgrade of configuration parameters”</w:t>
            </w:r>
            <w:r w:rsidR="007615FB">
              <w:rPr>
                <w:noProof/>
                <w:webHidden/>
              </w:rPr>
              <w:tab/>
            </w:r>
            <w:r>
              <w:rPr>
                <w:noProof/>
                <w:webHidden/>
              </w:rPr>
              <w:fldChar w:fldCharType="begin"/>
            </w:r>
            <w:r w:rsidR="007615FB">
              <w:rPr>
                <w:noProof/>
                <w:webHidden/>
              </w:rPr>
              <w:instrText xml:space="preserve"> PAGEREF _Toc225064328 \h </w:instrText>
            </w:r>
            <w:r>
              <w:rPr>
                <w:noProof/>
                <w:webHidden/>
              </w:rPr>
            </w:r>
            <w:r>
              <w:rPr>
                <w:noProof/>
                <w:webHidden/>
              </w:rPr>
              <w:fldChar w:fldCharType="separate"/>
            </w:r>
            <w:r w:rsidR="007615FB">
              <w:rPr>
                <w:noProof/>
                <w:webHidden/>
              </w:rPr>
              <w:t>532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29" w:history="1">
            <w:r w:rsidR="007615FB" w:rsidRPr="0045226F">
              <w:rPr>
                <w:rStyle w:val="Hyperlink"/>
                <w:noProof/>
              </w:rPr>
              <w:t>Addressing 1.2.2.4 “Before the initialization and the implementation of protection to security-relevant data structure, security policy attributes of users and administrators should be defined”</w:t>
            </w:r>
            <w:r w:rsidR="007615FB">
              <w:rPr>
                <w:noProof/>
                <w:webHidden/>
              </w:rPr>
              <w:tab/>
            </w:r>
            <w:r>
              <w:rPr>
                <w:noProof/>
                <w:webHidden/>
              </w:rPr>
              <w:fldChar w:fldCharType="begin"/>
            </w:r>
            <w:r w:rsidR="007615FB">
              <w:rPr>
                <w:noProof/>
                <w:webHidden/>
              </w:rPr>
              <w:instrText xml:space="preserve"> PAGEREF _Toc225064329 \h </w:instrText>
            </w:r>
            <w:r>
              <w:rPr>
                <w:noProof/>
                <w:webHidden/>
              </w:rPr>
            </w:r>
            <w:r>
              <w:rPr>
                <w:noProof/>
                <w:webHidden/>
              </w:rPr>
              <w:fldChar w:fldCharType="separate"/>
            </w:r>
            <w:r w:rsidR="007615FB">
              <w:rPr>
                <w:noProof/>
                <w:webHidden/>
              </w:rPr>
              <w:t>532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0" w:history="1">
            <w:r w:rsidR="007615FB" w:rsidRPr="0045226F">
              <w:rPr>
                <w:rStyle w:val="Hyperlink"/>
                <w:noProof/>
              </w:rPr>
              <w:t>Addressing 1.2.2.5 “After the completion of OS installation and before the access by ordinary users, the OS should configure responsibilities of initial users and administrators, root directory, audit parameters, system audit trail setup, and appropriate access control on files and directories”</w:t>
            </w:r>
            <w:r w:rsidR="007615FB">
              <w:rPr>
                <w:noProof/>
                <w:webHidden/>
              </w:rPr>
              <w:tab/>
            </w:r>
            <w:r>
              <w:rPr>
                <w:noProof/>
                <w:webHidden/>
              </w:rPr>
              <w:fldChar w:fldCharType="begin"/>
            </w:r>
            <w:r w:rsidR="007615FB">
              <w:rPr>
                <w:noProof/>
                <w:webHidden/>
              </w:rPr>
              <w:instrText xml:space="preserve"> PAGEREF _Toc225064330 \h </w:instrText>
            </w:r>
            <w:r>
              <w:rPr>
                <w:noProof/>
                <w:webHidden/>
              </w:rPr>
            </w:r>
            <w:r>
              <w:rPr>
                <w:noProof/>
                <w:webHidden/>
              </w:rPr>
              <w:fldChar w:fldCharType="separate"/>
            </w:r>
            <w:r w:rsidR="007615FB">
              <w:rPr>
                <w:noProof/>
                <w:webHidden/>
              </w:rPr>
              <w:t>533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1" w:history="1">
            <w:r w:rsidR="007615FB" w:rsidRPr="0045226F">
              <w:rPr>
                <w:rStyle w:val="Hyperlink"/>
                <w:noProof/>
              </w:rPr>
              <w:t>Addressing 1.2.2.6 “Application programs provided by the OS should (by default) be limited to the effective use of the OS, and only administrators can modify or replace application programs provided by the OS”</w:t>
            </w:r>
            <w:r w:rsidR="007615FB">
              <w:rPr>
                <w:noProof/>
                <w:webHidden/>
              </w:rPr>
              <w:tab/>
            </w:r>
            <w:r>
              <w:rPr>
                <w:noProof/>
                <w:webHidden/>
              </w:rPr>
              <w:fldChar w:fldCharType="begin"/>
            </w:r>
            <w:r w:rsidR="007615FB">
              <w:rPr>
                <w:noProof/>
                <w:webHidden/>
              </w:rPr>
              <w:instrText xml:space="preserve"> PAGEREF _Toc225064331 \h </w:instrText>
            </w:r>
            <w:r>
              <w:rPr>
                <w:noProof/>
                <w:webHidden/>
              </w:rPr>
            </w:r>
            <w:r>
              <w:rPr>
                <w:noProof/>
                <w:webHidden/>
              </w:rPr>
              <w:fldChar w:fldCharType="separate"/>
            </w:r>
            <w:r w:rsidR="007615FB">
              <w:rPr>
                <w:noProof/>
                <w:webHidden/>
              </w:rPr>
              <w:t>533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2" w:history="1">
            <w:r w:rsidR="007615FB" w:rsidRPr="0045226F">
              <w:rPr>
                <w:rStyle w:val="Hyperlink"/>
                <w:noProof/>
              </w:rPr>
              <w:t>Addressing 1.2.2.7 “The OS shall provide a mechanism for security administrator of operating system to generate detailed report on security parameters”</w:t>
            </w:r>
            <w:r w:rsidR="007615FB">
              <w:rPr>
                <w:noProof/>
                <w:webHidden/>
              </w:rPr>
              <w:tab/>
            </w:r>
            <w:r>
              <w:rPr>
                <w:noProof/>
                <w:webHidden/>
              </w:rPr>
              <w:fldChar w:fldCharType="begin"/>
            </w:r>
            <w:r w:rsidR="007615FB">
              <w:rPr>
                <w:noProof/>
                <w:webHidden/>
              </w:rPr>
              <w:instrText xml:space="preserve"> PAGEREF _Toc225064332 \h </w:instrText>
            </w:r>
            <w:r>
              <w:rPr>
                <w:noProof/>
                <w:webHidden/>
              </w:rPr>
            </w:r>
            <w:r>
              <w:rPr>
                <w:noProof/>
                <w:webHidden/>
              </w:rPr>
              <w:fldChar w:fldCharType="separate"/>
            </w:r>
            <w:r w:rsidR="007615FB">
              <w:rPr>
                <w:noProof/>
                <w:webHidden/>
              </w:rPr>
              <w:t>534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3" w:history="1">
            <w:r w:rsidR="007615FB" w:rsidRPr="0045226F">
              <w:rPr>
                <w:rStyle w:val="Hyperlink"/>
                <w:noProof/>
              </w:rPr>
              <w:t>Addressing 1.2.2.8 “The OS environment shall be able to control the use of the OS control panel”</w:t>
            </w:r>
            <w:r w:rsidR="007615FB">
              <w:rPr>
                <w:noProof/>
                <w:webHidden/>
              </w:rPr>
              <w:tab/>
            </w:r>
            <w:r>
              <w:rPr>
                <w:noProof/>
                <w:webHidden/>
              </w:rPr>
              <w:fldChar w:fldCharType="begin"/>
            </w:r>
            <w:r w:rsidR="007615FB">
              <w:rPr>
                <w:noProof/>
                <w:webHidden/>
              </w:rPr>
              <w:instrText xml:space="preserve"> PAGEREF _Toc225064333 \h </w:instrText>
            </w:r>
            <w:r>
              <w:rPr>
                <w:noProof/>
                <w:webHidden/>
              </w:rPr>
            </w:r>
            <w:r>
              <w:rPr>
                <w:noProof/>
                <w:webHidden/>
              </w:rPr>
              <w:fldChar w:fldCharType="separate"/>
            </w:r>
            <w:r w:rsidR="007615FB">
              <w:rPr>
                <w:noProof/>
                <w:webHidden/>
              </w:rPr>
              <w:t>534</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34" w:history="1">
            <w:r w:rsidR="007615FB" w:rsidRPr="0045226F">
              <w:rPr>
                <w:rStyle w:val="Hyperlink"/>
                <w:noProof/>
              </w:rPr>
              <w:t>Meeting Additional “Security Architecture Distributed Architectures Audit Requirements”</w:t>
            </w:r>
            <w:r w:rsidR="007615FB">
              <w:rPr>
                <w:noProof/>
                <w:webHidden/>
              </w:rPr>
              <w:tab/>
            </w:r>
            <w:r>
              <w:rPr>
                <w:noProof/>
                <w:webHidden/>
              </w:rPr>
              <w:fldChar w:fldCharType="begin"/>
            </w:r>
            <w:r w:rsidR="007615FB">
              <w:rPr>
                <w:noProof/>
                <w:webHidden/>
              </w:rPr>
              <w:instrText xml:space="preserve"> PAGEREF _Toc225064334 \h </w:instrText>
            </w:r>
            <w:r>
              <w:rPr>
                <w:noProof/>
                <w:webHidden/>
              </w:rPr>
            </w:r>
            <w:r>
              <w:rPr>
                <w:noProof/>
                <w:webHidden/>
              </w:rPr>
              <w:fldChar w:fldCharType="separate"/>
            </w:r>
            <w:r w:rsidR="007615FB">
              <w:rPr>
                <w:noProof/>
                <w:webHidden/>
              </w:rPr>
              <w:t>537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5" w:history="1">
            <w:r w:rsidR="007615FB" w:rsidRPr="0045226F">
              <w:rPr>
                <w:rStyle w:val="Hyperlink"/>
                <w:noProof/>
              </w:rPr>
              <w:t>Addressing 1.2.3.2 “The OS environment shall be able to audit the use of system control panel”</w:t>
            </w:r>
            <w:r w:rsidR="007615FB">
              <w:rPr>
                <w:noProof/>
                <w:webHidden/>
              </w:rPr>
              <w:tab/>
            </w:r>
            <w:r>
              <w:rPr>
                <w:noProof/>
                <w:webHidden/>
              </w:rPr>
              <w:fldChar w:fldCharType="begin"/>
            </w:r>
            <w:r w:rsidR="007615FB">
              <w:rPr>
                <w:noProof/>
                <w:webHidden/>
              </w:rPr>
              <w:instrText xml:space="preserve"> PAGEREF _Toc225064335 \h </w:instrText>
            </w:r>
            <w:r>
              <w:rPr>
                <w:noProof/>
                <w:webHidden/>
              </w:rPr>
            </w:r>
            <w:r>
              <w:rPr>
                <w:noProof/>
                <w:webHidden/>
              </w:rPr>
              <w:fldChar w:fldCharType="separate"/>
            </w:r>
            <w:r w:rsidR="007615FB">
              <w:rPr>
                <w:noProof/>
                <w:webHidden/>
              </w:rPr>
              <w:t>537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36" w:history="1">
            <w:r w:rsidR="007615FB" w:rsidRPr="0045226F">
              <w:rPr>
                <w:rStyle w:val="Hyperlink"/>
                <w:noProof/>
              </w:rPr>
              <w:t>Meeting Additional “Access Control Polices Discretionary Access Control Policy Management Requirements”</w:t>
            </w:r>
            <w:r w:rsidR="007615FB">
              <w:rPr>
                <w:noProof/>
                <w:webHidden/>
              </w:rPr>
              <w:tab/>
            </w:r>
            <w:r>
              <w:rPr>
                <w:noProof/>
                <w:webHidden/>
              </w:rPr>
              <w:fldChar w:fldCharType="begin"/>
            </w:r>
            <w:r w:rsidR="007615FB">
              <w:rPr>
                <w:noProof/>
                <w:webHidden/>
              </w:rPr>
              <w:instrText xml:space="preserve"> PAGEREF _Toc225064336 \h </w:instrText>
            </w:r>
            <w:r>
              <w:rPr>
                <w:noProof/>
                <w:webHidden/>
              </w:rPr>
            </w:r>
            <w:r>
              <w:rPr>
                <w:noProof/>
                <w:webHidden/>
              </w:rPr>
              <w:fldChar w:fldCharType="separate"/>
            </w:r>
            <w:r w:rsidR="007615FB">
              <w:rPr>
                <w:noProof/>
                <w:webHidden/>
              </w:rPr>
              <w:t>538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7" w:history="1">
            <w:r w:rsidR="007615FB" w:rsidRPr="0045226F">
              <w:rPr>
                <w:rStyle w:val="Hyperlink"/>
                <w:noProof/>
              </w:rPr>
              <w:t>Addressing 2.1.2.4 “Owner of an object shall be the only subject with the right to modify the access right to the object”</w:t>
            </w:r>
            <w:r w:rsidR="007615FB">
              <w:rPr>
                <w:noProof/>
                <w:webHidden/>
              </w:rPr>
              <w:tab/>
            </w:r>
            <w:r>
              <w:rPr>
                <w:noProof/>
                <w:webHidden/>
              </w:rPr>
              <w:fldChar w:fldCharType="begin"/>
            </w:r>
            <w:r w:rsidR="007615FB">
              <w:rPr>
                <w:noProof/>
                <w:webHidden/>
              </w:rPr>
              <w:instrText xml:space="preserve"> PAGEREF _Toc225064337 \h </w:instrText>
            </w:r>
            <w:r>
              <w:rPr>
                <w:noProof/>
                <w:webHidden/>
              </w:rPr>
            </w:r>
            <w:r>
              <w:rPr>
                <w:noProof/>
                <w:webHidden/>
              </w:rPr>
              <w:fldChar w:fldCharType="separate"/>
            </w:r>
            <w:r w:rsidR="007615FB">
              <w:rPr>
                <w:noProof/>
                <w:webHidden/>
              </w:rPr>
              <w:t>538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38" w:history="1">
            <w:r w:rsidR="007615FB" w:rsidRPr="0045226F">
              <w:rPr>
                <w:rStyle w:val="Hyperlink"/>
                <w:noProof/>
              </w:rPr>
              <w:t>Addressing 2.1.2.5 “Distribution of the control rights on an object to other subjects by the object’s owner shall be forbidden”</w:t>
            </w:r>
            <w:r w:rsidR="007615FB">
              <w:rPr>
                <w:noProof/>
                <w:webHidden/>
              </w:rPr>
              <w:tab/>
            </w:r>
            <w:r>
              <w:rPr>
                <w:noProof/>
                <w:webHidden/>
              </w:rPr>
              <w:fldChar w:fldCharType="begin"/>
            </w:r>
            <w:r w:rsidR="007615FB">
              <w:rPr>
                <w:noProof/>
                <w:webHidden/>
              </w:rPr>
              <w:instrText xml:space="preserve"> PAGEREF _Toc225064338 \h </w:instrText>
            </w:r>
            <w:r>
              <w:rPr>
                <w:noProof/>
                <w:webHidden/>
              </w:rPr>
            </w:r>
            <w:r>
              <w:rPr>
                <w:noProof/>
                <w:webHidden/>
              </w:rPr>
              <w:fldChar w:fldCharType="separate"/>
            </w:r>
            <w:r w:rsidR="007615FB">
              <w:rPr>
                <w:noProof/>
                <w:webHidden/>
              </w:rPr>
              <w:t>538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39" w:history="1">
            <w:r w:rsidR="007615FB" w:rsidRPr="0045226F">
              <w:rPr>
                <w:rStyle w:val="Hyperlink"/>
                <w:noProof/>
              </w:rPr>
              <w:t>Meeting Additional “Access Control Polices Mandatory Integrity Control Policy Functional Requirements”</w:t>
            </w:r>
            <w:r w:rsidR="007615FB">
              <w:rPr>
                <w:noProof/>
                <w:webHidden/>
              </w:rPr>
              <w:tab/>
            </w:r>
            <w:r>
              <w:rPr>
                <w:noProof/>
                <w:webHidden/>
              </w:rPr>
              <w:fldChar w:fldCharType="begin"/>
            </w:r>
            <w:r w:rsidR="007615FB">
              <w:rPr>
                <w:noProof/>
                <w:webHidden/>
              </w:rPr>
              <w:instrText xml:space="preserve"> PAGEREF _Toc225064339 \h </w:instrText>
            </w:r>
            <w:r>
              <w:rPr>
                <w:noProof/>
                <w:webHidden/>
              </w:rPr>
            </w:r>
            <w:r>
              <w:rPr>
                <w:noProof/>
                <w:webHidden/>
              </w:rPr>
              <w:fldChar w:fldCharType="separate"/>
            </w:r>
            <w:r w:rsidR="007615FB">
              <w:rPr>
                <w:noProof/>
                <w:webHidden/>
              </w:rPr>
              <w:t>540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0" w:history="1">
            <w:r w:rsidR="007615FB" w:rsidRPr="0045226F">
              <w:rPr>
                <w:rStyle w:val="Hyperlink"/>
                <w:noProof/>
              </w:rPr>
              <w:t>Addressing 2.2.1.7 “Function on the protection of integrity of user data transmitted within the OS, such as inter-process communication data shall be provided: Integrity label shall be moved with data”</w:t>
            </w:r>
            <w:r w:rsidR="007615FB">
              <w:rPr>
                <w:noProof/>
                <w:webHidden/>
              </w:rPr>
              <w:tab/>
            </w:r>
            <w:r>
              <w:rPr>
                <w:noProof/>
                <w:webHidden/>
              </w:rPr>
              <w:fldChar w:fldCharType="begin"/>
            </w:r>
            <w:r w:rsidR="007615FB">
              <w:rPr>
                <w:noProof/>
                <w:webHidden/>
              </w:rPr>
              <w:instrText xml:space="preserve"> PAGEREF _Toc225064340 \h </w:instrText>
            </w:r>
            <w:r>
              <w:rPr>
                <w:noProof/>
                <w:webHidden/>
              </w:rPr>
            </w:r>
            <w:r>
              <w:rPr>
                <w:noProof/>
                <w:webHidden/>
              </w:rPr>
              <w:fldChar w:fldCharType="separate"/>
            </w:r>
            <w:r w:rsidR="007615FB">
              <w:rPr>
                <w:noProof/>
                <w:webHidden/>
              </w:rPr>
              <w:t>540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1" w:history="1">
            <w:r w:rsidR="007615FB" w:rsidRPr="0045226F">
              <w:rPr>
                <w:rStyle w:val="Hyperlink"/>
                <w:noProof/>
              </w:rPr>
              <w:t>Addressing 2.2.1.8 “Function on the protection of integrity of user data transmitted within the OS, such as inter-process communication data shall be provided: The system shall ensure that data with lower integrity cannot be inserted into and cannot replace the data with higher integrity”</w:t>
            </w:r>
            <w:r w:rsidR="007615FB">
              <w:rPr>
                <w:noProof/>
                <w:webHidden/>
              </w:rPr>
              <w:tab/>
            </w:r>
            <w:r>
              <w:rPr>
                <w:noProof/>
                <w:webHidden/>
              </w:rPr>
              <w:fldChar w:fldCharType="begin"/>
            </w:r>
            <w:r w:rsidR="007615FB">
              <w:rPr>
                <w:noProof/>
                <w:webHidden/>
              </w:rPr>
              <w:instrText xml:space="preserve"> PAGEREF _Toc225064341 \h </w:instrText>
            </w:r>
            <w:r>
              <w:rPr>
                <w:noProof/>
                <w:webHidden/>
              </w:rPr>
            </w:r>
            <w:r>
              <w:rPr>
                <w:noProof/>
                <w:webHidden/>
              </w:rPr>
              <w:fldChar w:fldCharType="separate"/>
            </w:r>
            <w:r w:rsidR="007615FB">
              <w:rPr>
                <w:noProof/>
                <w:webHidden/>
              </w:rPr>
              <w:t>542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2" w:history="1">
            <w:r w:rsidR="007615FB" w:rsidRPr="0045226F">
              <w:rPr>
                <w:rStyle w:val="Hyperlink"/>
                <w:noProof/>
              </w:rPr>
              <w:t>Addressing 2.2.1.9 “MIC based integrity protection of cross-network user data residing in file objects shall be realized by taking into account of the consistency of security attributes between subjects and file/directory objects of each OS computer in a network environment”</w:t>
            </w:r>
            <w:r w:rsidR="007615FB">
              <w:rPr>
                <w:noProof/>
                <w:webHidden/>
              </w:rPr>
              <w:tab/>
            </w:r>
            <w:r>
              <w:rPr>
                <w:noProof/>
                <w:webHidden/>
              </w:rPr>
              <w:fldChar w:fldCharType="begin"/>
            </w:r>
            <w:r w:rsidR="007615FB">
              <w:rPr>
                <w:noProof/>
                <w:webHidden/>
              </w:rPr>
              <w:instrText xml:space="preserve"> PAGEREF _Toc225064342 \h </w:instrText>
            </w:r>
            <w:r>
              <w:rPr>
                <w:noProof/>
                <w:webHidden/>
              </w:rPr>
            </w:r>
            <w:r>
              <w:rPr>
                <w:noProof/>
                <w:webHidden/>
              </w:rPr>
              <w:fldChar w:fldCharType="separate"/>
            </w:r>
            <w:r w:rsidR="007615FB">
              <w:rPr>
                <w:noProof/>
                <w:webHidden/>
              </w:rPr>
              <w:t>542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43" w:history="1">
            <w:r w:rsidR="007615FB" w:rsidRPr="0045226F">
              <w:rPr>
                <w:rStyle w:val="Hyperlink"/>
                <w:noProof/>
              </w:rPr>
              <w:t>Meeting the “Access Control Polices Mandatory Access Control Policy for User File/Directory Objects Functional Requirements”</w:t>
            </w:r>
            <w:r w:rsidR="007615FB">
              <w:rPr>
                <w:noProof/>
                <w:webHidden/>
              </w:rPr>
              <w:tab/>
            </w:r>
            <w:r>
              <w:rPr>
                <w:noProof/>
                <w:webHidden/>
              </w:rPr>
              <w:fldChar w:fldCharType="begin"/>
            </w:r>
            <w:r w:rsidR="007615FB">
              <w:rPr>
                <w:noProof/>
                <w:webHidden/>
              </w:rPr>
              <w:instrText xml:space="preserve"> PAGEREF _Toc225064343 \h </w:instrText>
            </w:r>
            <w:r>
              <w:rPr>
                <w:noProof/>
                <w:webHidden/>
              </w:rPr>
            </w:r>
            <w:r>
              <w:rPr>
                <w:noProof/>
                <w:webHidden/>
              </w:rPr>
              <w:fldChar w:fldCharType="separate"/>
            </w:r>
            <w:r w:rsidR="007615FB">
              <w:rPr>
                <w:noProof/>
                <w:webHidden/>
              </w:rPr>
              <w:t>544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4" w:history="1">
            <w:r w:rsidR="007615FB" w:rsidRPr="0045226F">
              <w:rPr>
                <w:rStyle w:val="Hyperlink"/>
                <w:noProof/>
              </w:rPr>
              <w:t>Addressing 2.3.1.1 “The OS shall adopt a labeling method to set sensitive labels for subjects and user file/directory objects”</w:t>
            </w:r>
            <w:r w:rsidR="007615FB">
              <w:rPr>
                <w:noProof/>
                <w:webHidden/>
              </w:rPr>
              <w:tab/>
            </w:r>
            <w:r>
              <w:rPr>
                <w:noProof/>
                <w:webHidden/>
              </w:rPr>
              <w:fldChar w:fldCharType="begin"/>
            </w:r>
            <w:r w:rsidR="007615FB">
              <w:rPr>
                <w:noProof/>
                <w:webHidden/>
              </w:rPr>
              <w:instrText xml:space="preserve"> PAGEREF _Toc225064344 \h </w:instrText>
            </w:r>
            <w:r>
              <w:rPr>
                <w:noProof/>
                <w:webHidden/>
              </w:rPr>
            </w:r>
            <w:r>
              <w:rPr>
                <w:noProof/>
                <w:webHidden/>
              </w:rPr>
              <w:fldChar w:fldCharType="separate"/>
            </w:r>
            <w:r w:rsidR="007615FB">
              <w:rPr>
                <w:noProof/>
                <w:webHidden/>
              </w:rPr>
              <w:t>544</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45" w:history="1">
            <w:r w:rsidR="007615FB" w:rsidRPr="0045226F">
              <w:rPr>
                <w:rStyle w:val="Hyperlink"/>
                <w:noProof/>
              </w:rPr>
              <w:t>Poor man’s Mandatory Access Control (MAC) for user file and directory objects</w:t>
            </w:r>
            <w:r w:rsidR="007615FB">
              <w:rPr>
                <w:noProof/>
                <w:webHidden/>
              </w:rPr>
              <w:tab/>
            </w:r>
            <w:r>
              <w:rPr>
                <w:noProof/>
                <w:webHidden/>
              </w:rPr>
              <w:fldChar w:fldCharType="begin"/>
            </w:r>
            <w:r w:rsidR="007615FB">
              <w:rPr>
                <w:noProof/>
                <w:webHidden/>
              </w:rPr>
              <w:instrText xml:space="preserve"> PAGEREF _Toc225064345 \h </w:instrText>
            </w:r>
            <w:r>
              <w:rPr>
                <w:noProof/>
                <w:webHidden/>
              </w:rPr>
            </w:r>
            <w:r>
              <w:rPr>
                <w:noProof/>
                <w:webHidden/>
              </w:rPr>
              <w:fldChar w:fldCharType="separate"/>
            </w:r>
            <w:r w:rsidR="007615FB">
              <w:rPr>
                <w:noProof/>
                <w:webHidden/>
              </w:rPr>
              <w:t>544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6" w:history="1">
            <w:r w:rsidR="007615FB" w:rsidRPr="0045226F">
              <w:rPr>
                <w:rStyle w:val="Hyperlink"/>
                <w:noProof/>
              </w:rPr>
              <w:t>Addressing 2.3.1.2 “The sensitive labels constitute an attribute repository with a multi-level security model for user file/directory objects”</w:t>
            </w:r>
            <w:r w:rsidR="007615FB">
              <w:rPr>
                <w:noProof/>
                <w:webHidden/>
              </w:rPr>
              <w:tab/>
            </w:r>
            <w:r>
              <w:rPr>
                <w:noProof/>
                <w:webHidden/>
              </w:rPr>
              <w:fldChar w:fldCharType="begin"/>
            </w:r>
            <w:r w:rsidR="007615FB">
              <w:rPr>
                <w:noProof/>
                <w:webHidden/>
              </w:rPr>
              <w:instrText xml:space="preserve"> PAGEREF _Toc225064346 \h </w:instrText>
            </w:r>
            <w:r>
              <w:rPr>
                <w:noProof/>
                <w:webHidden/>
              </w:rPr>
            </w:r>
            <w:r>
              <w:rPr>
                <w:noProof/>
                <w:webHidden/>
              </w:rPr>
              <w:fldChar w:fldCharType="separate"/>
            </w:r>
            <w:r w:rsidR="007615FB">
              <w:rPr>
                <w:noProof/>
                <w:webHidden/>
              </w:rPr>
              <w:t>547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7" w:history="1">
            <w:r w:rsidR="007615FB" w:rsidRPr="0045226F">
              <w:rPr>
                <w:rStyle w:val="Hyperlink"/>
                <w:noProof/>
              </w:rPr>
              <w:t>Addressing 2.3.1.3 “The OS shall enforce a Mandatory Access Control policy on untrusted subjects, named user file/directory objects and all operations that cause information to flow among them”</w:t>
            </w:r>
            <w:r w:rsidR="007615FB">
              <w:rPr>
                <w:noProof/>
                <w:webHidden/>
              </w:rPr>
              <w:tab/>
            </w:r>
            <w:r>
              <w:rPr>
                <w:noProof/>
                <w:webHidden/>
              </w:rPr>
              <w:fldChar w:fldCharType="begin"/>
            </w:r>
            <w:r w:rsidR="007615FB">
              <w:rPr>
                <w:noProof/>
                <w:webHidden/>
              </w:rPr>
              <w:instrText xml:space="preserve"> PAGEREF _Toc225064347 \h </w:instrText>
            </w:r>
            <w:r>
              <w:rPr>
                <w:noProof/>
                <w:webHidden/>
              </w:rPr>
            </w:r>
            <w:r>
              <w:rPr>
                <w:noProof/>
                <w:webHidden/>
              </w:rPr>
              <w:fldChar w:fldCharType="separate"/>
            </w:r>
            <w:r w:rsidR="007615FB">
              <w:rPr>
                <w:noProof/>
                <w:webHidden/>
              </w:rPr>
              <w:t>548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8" w:history="1">
            <w:r w:rsidR="007615FB" w:rsidRPr="0045226F">
              <w:rPr>
                <w:rStyle w:val="Hyperlink"/>
                <w:noProof/>
              </w:rPr>
              <w:t>Addressing 2.3.1.4 “A uniform mandatory access control function for user file/directory objects shall be provided for the distributed OS running in a network environment”</w:t>
            </w:r>
            <w:r w:rsidR="007615FB">
              <w:rPr>
                <w:noProof/>
                <w:webHidden/>
              </w:rPr>
              <w:tab/>
            </w:r>
            <w:r>
              <w:rPr>
                <w:noProof/>
                <w:webHidden/>
              </w:rPr>
              <w:fldChar w:fldCharType="begin"/>
            </w:r>
            <w:r w:rsidR="007615FB">
              <w:rPr>
                <w:noProof/>
                <w:webHidden/>
              </w:rPr>
              <w:instrText xml:space="preserve"> PAGEREF _Toc225064348 \h </w:instrText>
            </w:r>
            <w:r>
              <w:rPr>
                <w:noProof/>
                <w:webHidden/>
              </w:rPr>
            </w:r>
            <w:r>
              <w:rPr>
                <w:noProof/>
                <w:webHidden/>
              </w:rPr>
              <w:fldChar w:fldCharType="separate"/>
            </w:r>
            <w:r w:rsidR="007615FB">
              <w:rPr>
                <w:noProof/>
                <w:webHidden/>
              </w:rPr>
              <w:t>548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49" w:history="1">
            <w:r w:rsidR="007615FB" w:rsidRPr="0045226F">
              <w:rPr>
                <w:rStyle w:val="Hyperlink"/>
                <w:noProof/>
              </w:rPr>
              <w:t>Addressing 2.3.1.5 “MAC based confidentiality protection of cross-network user data residing in file objects shall be realized by taking into account of the consistency of security attributes between subjects and file/directory objects of each OS computer in a network environment”</w:t>
            </w:r>
            <w:r w:rsidR="007615FB">
              <w:rPr>
                <w:noProof/>
                <w:webHidden/>
              </w:rPr>
              <w:tab/>
            </w:r>
            <w:r>
              <w:rPr>
                <w:noProof/>
                <w:webHidden/>
              </w:rPr>
              <w:fldChar w:fldCharType="begin"/>
            </w:r>
            <w:r w:rsidR="007615FB">
              <w:rPr>
                <w:noProof/>
                <w:webHidden/>
              </w:rPr>
              <w:instrText xml:space="preserve"> PAGEREF _Toc225064349 \h </w:instrText>
            </w:r>
            <w:r>
              <w:rPr>
                <w:noProof/>
                <w:webHidden/>
              </w:rPr>
            </w:r>
            <w:r>
              <w:rPr>
                <w:noProof/>
                <w:webHidden/>
              </w:rPr>
              <w:fldChar w:fldCharType="separate"/>
            </w:r>
            <w:r w:rsidR="007615FB">
              <w:rPr>
                <w:noProof/>
                <w:webHidden/>
              </w:rPr>
              <w:t>549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0" w:history="1">
            <w:r w:rsidR="007615FB" w:rsidRPr="0045226F">
              <w:rPr>
                <w:rStyle w:val="Hyperlink"/>
                <w:noProof/>
              </w:rPr>
              <w:t>Addressing 2.3.1.6 “The OS shall permit an information flow among subjects and user file/directory objects based on a specific set of rules based on hierarchical sensitivity levels”</w:t>
            </w:r>
            <w:r w:rsidR="007615FB">
              <w:rPr>
                <w:noProof/>
                <w:webHidden/>
              </w:rPr>
              <w:tab/>
            </w:r>
            <w:r>
              <w:rPr>
                <w:noProof/>
                <w:webHidden/>
              </w:rPr>
              <w:fldChar w:fldCharType="begin"/>
            </w:r>
            <w:r w:rsidR="007615FB">
              <w:rPr>
                <w:noProof/>
                <w:webHidden/>
              </w:rPr>
              <w:instrText xml:space="preserve"> PAGEREF _Toc225064350 \h </w:instrText>
            </w:r>
            <w:r>
              <w:rPr>
                <w:noProof/>
                <w:webHidden/>
              </w:rPr>
            </w:r>
            <w:r>
              <w:rPr>
                <w:noProof/>
                <w:webHidden/>
              </w:rPr>
              <w:fldChar w:fldCharType="separate"/>
            </w:r>
            <w:r w:rsidR="007615FB">
              <w:rPr>
                <w:noProof/>
                <w:webHidden/>
              </w:rPr>
              <w:t>549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51" w:history="1">
            <w:r w:rsidR="007615FB" w:rsidRPr="0045226F">
              <w:rPr>
                <w:rStyle w:val="Hyperlink"/>
                <w:noProof/>
              </w:rPr>
              <w:t>Meeting the “Access Control Polices Mandatory Access Control Policy for User File/Directory Objects Management Requirements”</w:t>
            </w:r>
            <w:r w:rsidR="007615FB">
              <w:rPr>
                <w:noProof/>
                <w:webHidden/>
              </w:rPr>
              <w:tab/>
            </w:r>
            <w:r>
              <w:rPr>
                <w:noProof/>
                <w:webHidden/>
              </w:rPr>
              <w:fldChar w:fldCharType="begin"/>
            </w:r>
            <w:r w:rsidR="007615FB">
              <w:rPr>
                <w:noProof/>
                <w:webHidden/>
              </w:rPr>
              <w:instrText xml:space="preserve"> PAGEREF _Toc225064351 \h </w:instrText>
            </w:r>
            <w:r>
              <w:rPr>
                <w:noProof/>
                <w:webHidden/>
              </w:rPr>
            </w:r>
            <w:r>
              <w:rPr>
                <w:noProof/>
                <w:webHidden/>
              </w:rPr>
              <w:fldChar w:fldCharType="separate"/>
            </w:r>
            <w:r w:rsidR="007615FB">
              <w:rPr>
                <w:noProof/>
                <w:webHidden/>
              </w:rPr>
              <w:t>551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2" w:history="1">
            <w:r w:rsidR="007615FB" w:rsidRPr="0045226F">
              <w:rPr>
                <w:rStyle w:val="Hyperlink"/>
                <w:noProof/>
              </w:rPr>
              <w:t>Addressing 2.3.2.1 “The sensitive labels for user file/directory objects and subjects of operating system should be established, maintained, and managed by authorized administrators”</w:t>
            </w:r>
            <w:r w:rsidR="007615FB">
              <w:rPr>
                <w:noProof/>
                <w:webHidden/>
              </w:rPr>
              <w:tab/>
            </w:r>
            <w:r>
              <w:rPr>
                <w:noProof/>
                <w:webHidden/>
              </w:rPr>
              <w:fldChar w:fldCharType="begin"/>
            </w:r>
            <w:r w:rsidR="007615FB">
              <w:rPr>
                <w:noProof/>
                <w:webHidden/>
              </w:rPr>
              <w:instrText xml:space="preserve"> PAGEREF _Toc225064352 \h </w:instrText>
            </w:r>
            <w:r>
              <w:rPr>
                <w:noProof/>
                <w:webHidden/>
              </w:rPr>
            </w:r>
            <w:r>
              <w:rPr>
                <w:noProof/>
                <w:webHidden/>
              </w:rPr>
              <w:fldChar w:fldCharType="separate"/>
            </w:r>
            <w:r w:rsidR="007615FB">
              <w:rPr>
                <w:noProof/>
                <w:webHidden/>
              </w:rPr>
              <w:t>551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53" w:history="1">
            <w:r w:rsidR="007615FB" w:rsidRPr="0045226F">
              <w:rPr>
                <w:rStyle w:val="Hyperlink"/>
                <w:noProof/>
              </w:rPr>
              <w:t>Meeting the “Access Control Polices Mandatory Access Control Policy for User File/Directory Objects Audit Requirements”</w:t>
            </w:r>
            <w:r w:rsidR="007615FB">
              <w:rPr>
                <w:noProof/>
                <w:webHidden/>
              </w:rPr>
              <w:tab/>
            </w:r>
            <w:r>
              <w:rPr>
                <w:noProof/>
                <w:webHidden/>
              </w:rPr>
              <w:fldChar w:fldCharType="begin"/>
            </w:r>
            <w:r w:rsidR="007615FB">
              <w:rPr>
                <w:noProof/>
                <w:webHidden/>
              </w:rPr>
              <w:instrText xml:space="preserve"> PAGEREF _Toc225064353 \h </w:instrText>
            </w:r>
            <w:r>
              <w:rPr>
                <w:noProof/>
                <w:webHidden/>
              </w:rPr>
            </w:r>
            <w:r>
              <w:rPr>
                <w:noProof/>
                <w:webHidden/>
              </w:rPr>
              <w:fldChar w:fldCharType="separate"/>
            </w:r>
            <w:r w:rsidR="007615FB">
              <w:rPr>
                <w:noProof/>
                <w:webHidden/>
              </w:rPr>
              <w:t>552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4" w:history="1">
            <w:r w:rsidR="007615FB" w:rsidRPr="0045226F">
              <w:rPr>
                <w:rStyle w:val="Hyperlink"/>
                <w:noProof/>
              </w:rPr>
              <w:t>Addressing 2.3.3.1 “The OS shall provide the ability to audit all Mandatory Access Control policy decisions”</w:t>
            </w:r>
            <w:r w:rsidR="007615FB">
              <w:rPr>
                <w:noProof/>
                <w:webHidden/>
              </w:rPr>
              <w:tab/>
            </w:r>
            <w:r>
              <w:rPr>
                <w:noProof/>
                <w:webHidden/>
              </w:rPr>
              <w:fldChar w:fldCharType="begin"/>
            </w:r>
            <w:r w:rsidR="007615FB">
              <w:rPr>
                <w:noProof/>
                <w:webHidden/>
              </w:rPr>
              <w:instrText xml:space="preserve"> PAGEREF _Toc225064354 \h </w:instrText>
            </w:r>
            <w:r>
              <w:rPr>
                <w:noProof/>
                <w:webHidden/>
              </w:rPr>
            </w:r>
            <w:r>
              <w:rPr>
                <w:noProof/>
                <w:webHidden/>
              </w:rPr>
              <w:fldChar w:fldCharType="separate"/>
            </w:r>
            <w:r w:rsidR="007615FB">
              <w:rPr>
                <w:noProof/>
                <w:webHidden/>
              </w:rPr>
              <w:t>552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5" w:history="1">
            <w:r w:rsidR="007615FB" w:rsidRPr="0045226F">
              <w:rPr>
                <w:rStyle w:val="Hyperlink"/>
                <w:noProof/>
              </w:rPr>
              <w:t>Addressing 2.3.3.2 “The OS shall provide the ability to audit the changing of subject and object sensitivity labels”</w:t>
            </w:r>
            <w:r w:rsidR="007615FB">
              <w:rPr>
                <w:noProof/>
                <w:webHidden/>
              </w:rPr>
              <w:tab/>
            </w:r>
            <w:r>
              <w:rPr>
                <w:noProof/>
                <w:webHidden/>
              </w:rPr>
              <w:fldChar w:fldCharType="begin"/>
            </w:r>
            <w:r w:rsidR="007615FB">
              <w:rPr>
                <w:noProof/>
                <w:webHidden/>
              </w:rPr>
              <w:instrText xml:space="preserve"> PAGEREF _Toc225064355 \h </w:instrText>
            </w:r>
            <w:r>
              <w:rPr>
                <w:noProof/>
                <w:webHidden/>
              </w:rPr>
            </w:r>
            <w:r>
              <w:rPr>
                <w:noProof/>
                <w:webHidden/>
              </w:rPr>
              <w:fldChar w:fldCharType="separate"/>
            </w:r>
            <w:r w:rsidR="007615FB">
              <w:rPr>
                <w:noProof/>
                <w:webHidden/>
              </w:rPr>
              <w:t>552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56" w:history="1">
            <w:r w:rsidR="007615FB" w:rsidRPr="0045226F">
              <w:rPr>
                <w:rStyle w:val="Hyperlink"/>
                <w:noProof/>
              </w:rPr>
              <w:t>Meeting Additional “Identification and Authentication User Identification/Authentication, Attributes, Roles, and Re-Authentication Functional Requirements”</w:t>
            </w:r>
            <w:r w:rsidR="007615FB">
              <w:rPr>
                <w:noProof/>
                <w:webHidden/>
              </w:rPr>
              <w:tab/>
            </w:r>
            <w:r>
              <w:rPr>
                <w:noProof/>
                <w:webHidden/>
              </w:rPr>
              <w:fldChar w:fldCharType="begin"/>
            </w:r>
            <w:r w:rsidR="007615FB">
              <w:rPr>
                <w:noProof/>
                <w:webHidden/>
              </w:rPr>
              <w:instrText xml:space="preserve"> PAGEREF _Toc225064356 \h </w:instrText>
            </w:r>
            <w:r>
              <w:rPr>
                <w:noProof/>
                <w:webHidden/>
              </w:rPr>
            </w:r>
            <w:r>
              <w:rPr>
                <w:noProof/>
                <w:webHidden/>
              </w:rPr>
              <w:fldChar w:fldCharType="separate"/>
            </w:r>
            <w:r w:rsidR="007615FB">
              <w:rPr>
                <w:noProof/>
                <w:webHidden/>
              </w:rPr>
              <w:t>553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7" w:history="1">
            <w:r w:rsidR="007615FB" w:rsidRPr="0045226F">
              <w:rPr>
                <w:rStyle w:val="Hyperlink"/>
                <w:noProof/>
              </w:rPr>
              <w:t>Addressing 3.1.1.15 “User authentication shall adopt a selection of password authentication, token based dynamic password authentication, biometric authentication, digital certificate authentication and others”</w:t>
            </w:r>
            <w:r w:rsidR="007615FB">
              <w:rPr>
                <w:noProof/>
                <w:webHidden/>
              </w:rPr>
              <w:tab/>
            </w:r>
            <w:r>
              <w:rPr>
                <w:noProof/>
                <w:webHidden/>
              </w:rPr>
              <w:fldChar w:fldCharType="begin"/>
            </w:r>
            <w:r w:rsidR="007615FB">
              <w:rPr>
                <w:noProof/>
                <w:webHidden/>
              </w:rPr>
              <w:instrText xml:space="preserve"> PAGEREF _Toc225064357 \h </w:instrText>
            </w:r>
            <w:r>
              <w:rPr>
                <w:noProof/>
                <w:webHidden/>
              </w:rPr>
            </w:r>
            <w:r>
              <w:rPr>
                <w:noProof/>
                <w:webHidden/>
              </w:rPr>
              <w:fldChar w:fldCharType="separate"/>
            </w:r>
            <w:r w:rsidR="007615FB">
              <w:rPr>
                <w:noProof/>
                <w:webHidden/>
              </w:rPr>
              <w:t>553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8" w:history="1">
            <w:r w:rsidR="007615FB" w:rsidRPr="0045226F">
              <w:rPr>
                <w:rStyle w:val="Hyperlink"/>
                <w:noProof/>
              </w:rPr>
              <w:t>Addressing 3.1.1.16 “Before the establishment of an OS logon session, user identity shall be authenticated and the logon mechanism is not allowed to bypass the authentication mechanism”</w:t>
            </w:r>
            <w:r w:rsidR="007615FB">
              <w:rPr>
                <w:noProof/>
                <w:webHidden/>
              </w:rPr>
              <w:tab/>
            </w:r>
            <w:r>
              <w:rPr>
                <w:noProof/>
                <w:webHidden/>
              </w:rPr>
              <w:fldChar w:fldCharType="begin"/>
            </w:r>
            <w:r w:rsidR="007615FB">
              <w:rPr>
                <w:noProof/>
                <w:webHidden/>
              </w:rPr>
              <w:instrText xml:space="preserve"> PAGEREF _Toc225064358 \h </w:instrText>
            </w:r>
            <w:r>
              <w:rPr>
                <w:noProof/>
                <w:webHidden/>
              </w:rPr>
            </w:r>
            <w:r>
              <w:rPr>
                <w:noProof/>
                <w:webHidden/>
              </w:rPr>
              <w:fldChar w:fldCharType="separate"/>
            </w:r>
            <w:r w:rsidR="007615FB">
              <w:rPr>
                <w:noProof/>
                <w:webHidden/>
              </w:rPr>
              <w:t>553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59" w:history="1">
            <w:r w:rsidR="007615FB" w:rsidRPr="0045226F">
              <w:rPr>
                <w:rStyle w:val="Hyperlink"/>
                <w:noProof/>
              </w:rPr>
              <w:t>Addressing 3.1.1.17 “The OS shall realize authentication failure treatment through pre-definition of unsuccessful trial values for authentication (including the time threshold value)”</w:t>
            </w:r>
            <w:r w:rsidR="007615FB">
              <w:rPr>
                <w:noProof/>
                <w:webHidden/>
              </w:rPr>
              <w:tab/>
            </w:r>
            <w:r>
              <w:rPr>
                <w:noProof/>
                <w:webHidden/>
              </w:rPr>
              <w:fldChar w:fldCharType="begin"/>
            </w:r>
            <w:r w:rsidR="007615FB">
              <w:rPr>
                <w:noProof/>
                <w:webHidden/>
              </w:rPr>
              <w:instrText xml:space="preserve"> PAGEREF _Toc225064359 \h </w:instrText>
            </w:r>
            <w:r>
              <w:rPr>
                <w:noProof/>
                <w:webHidden/>
              </w:rPr>
            </w:r>
            <w:r>
              <w:rPr>
                <w:noProof/>
                <w:webHidden/>
              </w:rPr>
              <w:fldChar w:fldCharType="separate"/>
            </w:r>
            <w:r w:rsidR="007615FB">
              <w:rPr>
                <w:noProof/>
                <w:webHidden/>
              </w:rPr>
              <w:t>554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0" w:history="1">
            <w:r w:rsidR="007615FB" w:rsidRPr="0045226F">
              <w:rPr>
                <w:rStyle w:val="Hyperlink"/>
                <w:noProof/>
              </w:rPr>
              <w:t>Addressing 3.1.1.18 “The OS shall realize provision of treatment measures when the time threshold value (of 3.1.1.17) is reached”</w:t>
            </w:r>
            <w:r w:rsidR="007615FB">
              <w:rPr>
                <w:noProof/>
                <w:webHidden/>
              </w:rPr>
              <w:tab/>
            </w:r>
            <w:r>
              <w:rPr>
                <w:noProof/>
                <w:webHidden/>
              </w:rPr>
              <w:fldChar w:fldCharType="begin"/>
            </w:r>
            <w:r w:rsidR="007615FB">
              <w:rPr>
                <w:noProof/>
                <w:webHidden/>
              </w:rPr>
              <w:instrText xml:space="preserve"> PAGEREF _Toc225064360 \h </w:instrText>
            </w:r>
            <w:r>
              <w:rPr>
                <w:noProof/>
                <w:webHidden/>
              </w:rPr>
            </w:r>
            <w:r>
              <w:rPr>
                <w:noProof/>
                <w:webHidden/>
              </w:rPr>
              <w:fldChar w:fldCharType="separate"/>
            </w:r>
            <w:r w:rsidR="007615FB">
              <w:rPr>
                <w:noProof/>
                <w:webHidden/>
              </w:rPr>
              <w:t>554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1" w:history="1">
            <w:r w:rsidR="007615FB" w:rsidRPr="0045226F">
              <w:rPr>
                <w:rStyle w:val="Hyperlink"/>
                <w:noProof/>
              </w:rPr>
              <w:t>Addressing 3.1.1.19 “The OS shall realize authentication failure treatment through pre-definition of unsuccessful trial values for authentication (including number of trial times)”</w:t>
            </w:r>
            <w:r w:rsidR="007615FB">
              <w:rPr>
                <w:noProof/>
                <w:webHidden/>
              </w:rPr>
              <w:tab/>
            </w:r>
            <w:r>
              <w:rPr>
                <w:noProof/>
                <w:webHidden/>
              </w:rPr>
              <w:fldChar w:fldCharType="begin"/>
            </w:r>
            <w:r w:rsidR="007615FB">
              <w:rPr>
                <w:noProof/>
                <w:webHidden/>
              </w:rPr>
              <w:instrText xml:space="preserve"> PAGEREF _Toc225064361 \h </w:instrText>
            </w:r>
            <w:r>
              <w:rPr>
                <w:noProof/>
                <w:webHidden/>
              </w:rPr>
            </w:r>
            <w:r>
              <w:rPr>
                <w:noProof/>
                <w:webHidden/>
              </w:rPr>
              <w:fldChar w:fldCharType="separate"/>
            </w:r>
            <w:r w:rsidR="007615FB">
              <w:rPr>
                <w:noProof/>
                <w:webHidden/>
              </w:rPr>
              <w:t>554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2" w:history="1">
            <w:r w:rsidR="007615FB" w:rsidRPr="0045226F">
              <w:rPr>
                <w:rStyle w:val="Hyperlink"/>
                <w:noProof/>
              </w:rPr>
              <w:t>Addressing 3.1.1.20 “The OS shall realize provision of treatment measures when the number of trial times (of 3.1.1.19) is reached”</w:t>
            </w:r>
            <w:r w:rsidR="007615FB">
              <w:rPr>
                <w:noProof/>
                <w:webHidden/>
              </w:rPr>
              <w:tab/>
            </w:r>
            <w:r>
              <w:rPr>
                <w:noProof/>
                <w:webHidden/>
              </w:rPr>
              <w:fldChar w:fldCharType="begin"/>
            </w:r>
            <w:r w:rsidR="007615FB">
              <w:rPr>
                <w:noProof/>
                <w:webHidden/>
              </w:rPr>
              <w:instrText xml:space="preserve"> PAGEREF _Toc225064362 \h </w:instrText>
            </w:r>
            <w:r>
              <w:rPr>
                <w:noProof/>
                <w:webHidden/>
              </w:rPr>
            </w:r>
            <w:r>
              <w:rPr>
                <w:noProof/>
                <w:webHidden/>
              </w:rPr>
              <w:fldChar w:fldCharType="separate"/>
            </w:r>
            <w:r w:rsidR="007615FB">
              <w:rPr>
                <w:noProof/>
                <w:webHidden/>
              </w:rPr>
              <w:t>554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3" w:history="1">
            <w:r w:rsidR="007615FB" w:rsidRPr="0045226F">
              <w:rPr>
                <w:rStyle w:val="Hyperlink"/>
                <w:noProof/>
              </w:rPr>
              <w:t>Addressing 3.1.1.21 “The OS shall realize unique user identifier in the whole life cycle of the OS, and the consistency between user names or alternative names and UIDs when User name and user identifier (UID) are adopted by the OS user identification”</w:t>
            </w:r>
            <w:r w:rsidR="007615FB">
              <w:rPr>
                <w:noProof/>
                <w:webHidden/>
              </w:rPr>
              <w:tab/>
            </w:r>
            <w:r>
              <w:rPr>
                <w:noProof/>
                <w:webHidden/>
              </w:rPr>
              <w:fldChar w:fldCharType="begin"/>
            </w:r>
            <w:r w:rsidR="007615FB">
              <w:rPr>
                <w:noProof/>
                <w:webHidden/>
              </w:rPr>
              <w:instrText xml:space="preserve"> PAGEREF _Toc225064363 \h </w:instrText>
            </w:r>
            <w:r>
              <w:rPr>
                <w:noProof/>
                <w:webHidden/>
              </w:rPr>
            </w:r>
            <w:r>
              <w:rPr>
                <w:noProof/>
                <w:webHidden/>
              </w:rPr>
              <w:fldChar w:fldCharType="separate"/>
            </w:r>
            <w:r w:rsidR="007615FB">
              <w:rPr>
                <w:noProof/>
                <w:webHidden/>
              </w:rPr>
              <w:t>555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4" w:history="1">
            <w:r w:rsidR="007615FB" w:rsidRPr="0045226F">
              <w:rPr>
                <w:rStyle w:val="Hyperlink"/>
                <w:noProof/>
              </w:rPr>
              <w:t>Addressing 3.1.1.22 “User subject binding function shall be designed and realized for users, who register with the OS by connecting user process with the owner, to ensure that the behavior of the user process can be traced back to all owners of the process”</w:t>
            </w:r>
            <w:r w:rsidR="007615FB">
              <w:rPr>
                <w:noProof/>
                <w:webHidden/>
              </w:rPr>
              <w:tab/>
            </w:r>
            <w:r>
              <w:rPr>
                <w:noProof/>
                <w:webHidden/>
              </w:rPr>
              <w:fldChar w:fldCharType="begin"/>
            </w:r>
            <w:r w:rsidR="007615FB">
              <w:rPr>
                <w:noProof/>
                <w:webHidden/>
              </w:rPr>
              <w:instrText xml:space="preserve"> PAGEREF _Toc225064364 \h </w:instrText>
            </w:r>
            <w:r>
              <w:rPr>
                <w:noProof/>
                <w:webHidden/>
              </w:rPr>
            </w:r>
            <w:r>
              <w:rPr>
                <w:noProof/>
                <w:webHidden/>
              </w:rPr>
              <w:fldChar w:fldCharType="separate"/>
            </w:r>
            <w:r w:rsidR="007615FB">
              <w:rPr>
                <w:noProof/>
                <w:webHidden/>
              </w:rPr>
              <w:t>556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5" w:history="1">
            <w:r w:rsidR="007615FB" w:rsidRPr="0045226F">
              <w:rPr>
                <w:rStyle w:val="Hyperlink"/>
                <w:noProof/>
              </w:rPr>
              <w:t>Addressing 3.1.1.23 “User subject binding function shall be designed and realized for users, who register with the OS by dynamically connecting the system process with the current service requester, to ensure that the behavior of the system process can be traced back to current service requester”</w:t>
            </w:r>
            <w:r w:rsidR="007615FB">
              <w:rPr>
                <w:noProof/>
                <w:webHidden/>
              </w:rPr>
              <w:tab/>
            </w:r>
            <w:r>
              <w:rPr>
                <w:noProof/>
                <w:webHidden/>
              </w:rPr>
              <w:fldChar w:fldCharType="begin"/>
            </w:r>
            <w:r w:rsidR="007615FB">
              <w:rPr>
                <w:noProof/>
                <w:webHidden/>
              </w:rPr>
              <w:instrText xml:space="preserve"> PAGEREF _Toc225064365 \h </w:instrText>
            </w:r>
            <w:r>
              <w:rPr>
                <w:noProof/>
                <w:webHidden/>
              </w:rPr>
            </w:r>
            <w:r>
              <w:rPr>
                <w:noProof/>
                <w:webHidden/>
              </w:rPr>
              <w:fldChar w:fldCharType="separate"/>
            </w:r>
            <w:r w:rsidR="007615FB">
              <w:rPr>
                <w:noProof/>
                <w:webHidden/>
              </w:rPr>
              <w:t>556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66" w:history="1">
            <w:r w:rsidR="007615FB" w:rsidRPr="0045226F">
              <w:rPr>
                <w:rStyle w:val="Hyperlink"/>
                <w:noProof/>
              </w:rPr>
              <w:t>Meeting Additional “Identification and Authentication User Identification/Authentication, Attributes, Roles, and Re-Authentication Audit Requirements”</w:t>
            </w:r>
            <w:r w:rsidR="007615FB">
              <w:rPr>
                <w:noProof/>
                <w:webHidden/>
              </w:rPr>
              <w:tab/>
            </w:r>
            <w:r>
              <w:rPr>
                <w:noProof/>
                <w:webHidden/>
              </w:rPr>
              <w:fldChar w:fldCharType="begin"/>
            </w:r>
            <w:r w:rsidR="007615FB">
              <w:rPr>
                <w:noProof/>
                <w:webHidden/>
              </w:rPr>
              <w:instrText xml:space="preserve"> PAGEREF _Toc225064366 \h </w:instrText>
            </w:r>
            <w:r>
              <w:rPr>
                <w:noProof/>
                <w:webHidden/>
              </w:rPr>
            </w:r>
            <w:r>
              <w:rPr>
                <w:noProof/>
                <w:webHidden/>
              </w:rPr>
              <w:fldChar w:fldCharType="separate"/>
            </w:r>
            <w:r w:rsidR="007615FB">
              <w:rPr>
                <w:noProof/>
                <w:webHidden/>
              </w:rPr>
              <w:t>558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7" w:history="1">
            <w:r w:rsidR="007615FB" w:rsidRPr="0045226F">
              <w:rPr>
                <w:rStyle w:val="Hyperlink"/>
                <w:noProof/>
              </w:rPr>
              <w:t>Addressing 3.1.3.6 “The OS shall point out the least types of recordable audit events, including the change of system database management -- distribution and setup of users ID”</w:t>
            </w:r>
            <w:r w:rsidR="007615FB">
              <w:rPr>
                <w:noProof/>
                <w:webHidden/>
              </w:rPr>
              <w:tab/>
            </w:r>
            <w:r>
              <w:rPr>
                <w:noProof/>
                <w:webHidden/>
              </w:rPr>
              <w:fldChar w:fldCharType="begin"/>
            </w:r>
            <w:r w:rsidR="007615FB">
              <w:rPr>
                <w:noProof/>
                <w:webHidden/>
              </w:rPr>
              <w:instrText xml:space="preserve"> PAGEREF _Toc225064367 \h </w:instrText>
            </w:r>
            <w:r>
              <w:rPr>
                <w:noProof/>
                <w:webHidden/>
              </w:rPr>
            </w:r>
            <w:r>
              <w:rPr>
                <w:noProof/>
                <w:webHidden/>
              </w:rPr>
              <w:fldChar w:fldCharType="separate"/>
            </w:r>
            <w:r w:rsidR="007615FB">
              <w:rPr>
                <w:noProof/>
                <w:webHidden/>
              </w:rPr>
              <w:t>558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8" w:history="1">
            <w:r w:rsidR="007615FB" w:rsidRPr="0045226F">
              <w:rPr>
                <w:rStyle w:val="Hyperlink"/>
                <w:noProof/>
              </w:rPr>
              <w:t>Addressing 3.1.3.7 “The OS shall point out the least types of recordable audit events, including the change of system database management -- the change of user account attributes”</w:t>
            </w:r>
            <w:r w:rsidR="007615FB">
              <w:rPr>
                <w:noProof/>
                <w:webHidden/>
              </w:rPr>
              <w:tab/>
            </w:r>
            <w:r>
              <w:rPr>
                <w:noProof/>
                <w:webHidden/>
              </w:rPr>
              <w:fldChar w:fldCharType="begin"/>
            </w:r>
            <w:r w:rsidR="007615FB">
              <w:rPr>
                <w:noProof/>
                <w:webHidden/>
              </w:rPr>
              <w:instrText xml:space="preserve"> PAGEREF _Toc225064368 \h </w:instrText>
            </w:r>
            <w:r>
              <w:rPr>
                <w:noProof/>
                <w:webHidden/>
              </w:rPr>
            </w:r>
            <w:r>
              <w:rPr>
                <w:noProof/>
                <w:webHidden/>
              </w:rPr>
              <w:fldChar w:fldCharType="separate"/>
            </w:r>
            <w:r w:rsidR="007615FB">
              <w:rPr>
                <w:noProof/>
                <w:webHidden/>
              </w:rPr>
              <w:t>558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69" w:history="1">
            <w:r w:rsidR="007615FB" w:rsidRPr="0045226F">
              <w:rPr>
                <w:rStyle w:val="Hyperlink"/>
                <w:noProof/>
              </w:rPr>
              <w:t>Addressing 3.1.3.8 “The OS shall point out the least types of recordable audit events, including the change of user identities as the order of super-users”</w:t>
            </w:r>
            <w:r w:rsidR="007615FB">
              <w:rPr>
                <w:noProof/>
                <w:webHidden/>
              </w:rPr>
              <w:tab/>
            </w:r>
            <w:r>
              <w:rPr>
                <w:noProof/>
                <w:webHidden/>
              </w:rPr>
              <w:fldChar w:fldCharType="begin"/>
            </w:r>
            <w:r w:rsidR="007615FB">
              <w:rPr>
                <w:noProof/>
                <w:webHidden/>
              </w:rPr>
              <w:instrText xml:space="preserve"> PAGEREF _Toc225064369 \h </w:instrText>
            </w:r>
            <w:r>
              <w:rPr>
                <w:noProof/>
                <w:webHidden/>
              </w:rPr>
            </w:r>
            <w:r>
              <w:rPr>
                <w:noProof/>
                <w:webHidden/>
              </w:rPr>
              <w:fldChar w:fldCharType="separate"/>
            </w:r>
            <w:r w:rsidR="007615FB">
              <w:rPr>
                <w:noProof/>
                <w:webHidden/>
              </w:rPr>
              <w:t>558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0" w:history="1">
            <w:r w:rsidR="007615FB" w:rsidRPr="0045226F">
              <w:rPr>
                <w:rStyle w:val="Hyperlink"/>
                <w:noProof/>
              </w:rPr>
              <w:t>Addressing 3.1.3.9 “The OS shall point out the least types of recordable audit events, including the success and failure of login for session establishment, operational system interfaces”</w:t>
            </w:r>
            <w:r w:rsidR="007615FB">
              <w:rPr>
                <w:noProof/>
                <w:webHidden/>
              </w:rPr>
              <w:tab/>
            </w:r>
            <w:r>
              <w:rPr>
                <w:noProof/>
                <w:webHidden/>
              </w:rPr>
              <w:fldChar w:fldCharType="begin"/>
            </w:r>
            <w:r w:rsidR="007615FB">
              <w:rPr>
                <w:noProof/>
                <w:webHidden/>
              </w:rPr>
              <w:instrText xml:space="preserve"> PAGEREF _Toc225064370 \h </w:instrText>
            </w:r>
            <w:r>
              <w:rPr>
                <w:noProof/>
                <w:webHidden/>
              </w:rPr>
            </w:r>
            <w:r>
              <w:rPr>
                <w:noProof/>
                <w:webHidden/>
              </w:rPr>
              <w:fldChar w:fldCharType="separate"/>
            </w:r>
            <w:r w:rsidR="007615FB">
              <w:rPr>
                <w:noProof/>
                <w:webHidden/>
              </w:rPr>
              <w:t>559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71" w:history="1">
            <w:r w:rsidR="007615FB" w:rsidRPr="0045226F">
              <w:rPr>
                <w:rStyle w:val="Hyperlink"/>
                <w:noProof/>
              </w:rPr>
              <w:t>Meeting Additional “Identification and Authentication User Interface Security Functional Requirements”</w:t>
            </w:r>
            <w:r w:rsidR="007615FB">
              <w:rPr>
                <w:noProof/>
                <w:webHidden/>
              </w:rPr>
              <w:tab/>
            </w:r>
            <w:r>
              <w:rPr>
                <w:noProof/>
                <w:webHidden/>
              </w:rPr>
              <w:fldChar w:fldCharType="begin"/>
            </w:r>
            <w:r w:rsidR="007615FB">
              <w:rPr>
                <w:noProof/>
                <w:webHidden/>
              </w:rPr>
              <w:instrText xml:space="preserve"> PAGEREF _Toc225064371 \h </w:instrText>
            </w:r>
            <w:r>
              <w:rPr>
                <w:noProof/>
                <w:webHidden/>
              </w:rPr>
            </w:r>
            <w:r>
              <w:rPr>
                <w:noProof/>
                <w:webHidden/>
              </w:rPr>
              <w:fldChar w:fldCharType="separate"/>
            </w:r>
            <w:r w:rsidR="007615FB">
              <w:rPr>
                <w:noProof/>
                <w:webHidden/>
              </w:rPr>
              <w:t>560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2" w:history="1">
            <w:r w:rsidR="007615FB" w:rsidRPr="0045226F">
              <w:rPr>
                <w:rStyle w:val="Hyperlink"/>
                <w:noProof/>
              </w:rPr>
              <w:t>Addressing 3.2.1.9 “The OS shall provide a mechanism for locking user keyboard, and request user authentication for the keyboard unlocking process”</w:t>
            </w:r>
            <w:r w:rsidR="007615FB">
              <w:rPr>
                <w:noProof/>
                <w:webHidden/>
              </w:rPr>
              <w:tab/>
            </w:r>
            <w:r>
              <w:rPr>
                <w:noProof/>
                <w:webHidden/>
              </w:rPr>
              <w:fldChar w:fldCharType="begin"/>
            </w:r>
            <w:r w:rsidR="007615FB">
              <w:rPr>
                <w:noProof/>
                <w:webHidden/>
              </w:rPr>
              <w:instrText xml:space="preserve"> PAGEREF _Toc225064372 \h </w:instrText>
            </w:r>
            <w:r>
              <w:rPr>
                <w:noProof/>
                <w:webHidden/>
              </w:rPr>
            </w:r>
            <w:r>
              <w:rPr>
                <w:noProof/>
                <w:webHidden/>
              </w:rPr>
              <w:fldChar w:fldCharType="separate"/>
            </w:r>
            <w:r w:rsidR="007615FB">
              <w:rPr>
                <w:noProof/>
                <w:webHidden/>
              </w:rPr>
              <w:t>560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3" w:history="1">
            <w:r w:rsidR="007615FB" w:rsidRPr="0045226F">
              <w:rPr>
                <w:rStyle w:val="Hyperlink"/>
                <w:noProof/>
              </w:rPr>
              <w:t>Addressing 3.2.1.10 “The OS shall be able to limit the maximum quantity of concurrent sessions of system, and use default values as the limited number of quantity of session, based on the basic user identification”</w:t>
            </w:r>
            <w:r w:rsidR="007615FB">
              <w:rPr>
                <w:noProof/>
                <w:webHidden/>
              </w:rPr>
              <w:tab/>
            </w:r>
            <w:r>
              <w:rPr>
                <w:noProof/>
                <w:webHidden/>
              </w:rPr>
              <w:fldChar w:fldCharType="begin"/>
            </w:r>
            <w:r w:rsidR="007615FB">
              <w:rPr>
                <w:noProof/>
                <w:webHidden/>
              </w:rPr>
              <w:instrText xml:space="preserve"> PAGEREF _Toc225064373 \h </w:instrText>
            </w:r>
            <w:r>
              <w:rPr>
                <w:noProof/>
                <w:webHidden/>
              </w:rPr>
            </w:r>
            <w:r>
              <w:rPr>
                <w:noProof/>
                <w:webHidden/>
              </w:rPr>
              <w:fldChar w:fldCharType="separate"/>
            </w:r>
            <w:r w:rsidR="007615FB">
              <w:rPr>
                <w:noProof/>
                <w:webHidden/>
              </w:rPr>
              <w:t>560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4" w:history="1">
            <w:r w:rsidR="007615FB" w:rsidRPr="0045226F">
              <w:rPr>
                <w:rStyle w:val="Hyperlink"/>
                <w:noProof/>
              </w:rPr>
              <w:t>Addressing 3.2.1.11 “After exceeding the set unused time limit, the OS shall disconnect the session or re-authenticate the user, and the system shall provide a default value on time limit”</w:t>
            </w:r>
            <w:r w:rsidR="007615FB">
              <w:rPr>
                <w:noProof/>
                <w:webHidden/>
              </w:rPr>
              <w:tab/>
            </w:r>
            <w:r>
              <w:rPr>
                <w:noProof/>
                <w:webHidden/>
              </w:rPr>
              <w:fldChar w:fldCharType="begin"/>
            </w:r>
            <w:r w:rsidR="007615FB">
              <w:rPr>
                <w:noProof/>
                <w:webHidden/>
              </w:rPr>
              <w:instrText xml:space="preserve"> PAGEREF _Toc225064374 \h </w:instrText>
            </w:r>
            <w:r>
              <w:rPr>
                <w:noProof/>
                <w:webHidden/>
              </w:rPr>
            </w:r>
            <w:r>
              <w:rPr>
                <w:noProof/>
                <w:webHidden/>
              </w:rPr>
              <w:fldChar w:fldCharType="separate"/>
            </w:r>
            <w:r w:rsidR="007615FB">
              <w:rPr>
                <w:noProof/>
                <w:webHidden/>
              </w:rPr>
              <w:t>561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5" w:history="1">
            <w:r w:rsidR="007615FB" w:rsidRPr="0045226F">
              <w:rPr>
                <w:rStyle w:val="Hyperlink"/>
                <w:noProof/>
              </w:rPr>
              <w:t>Addressing 3.2.1.12 “The OS shall provide a mechanism that can regulate who can access to the system in accordance with time, access methods, location, network address or ports, etc”</w:t>
            </w:r>
            <w:r w:rsidR="007615FB">
              <w:rPr>
                <w:noProof/>
                <w:webHidden/>
              </w:rPr>
              <w:tab/>
            </w:r>
            <w:r>
              <w:rPr>
                <w:noProof/>
                <w:webHidden/>
              </w:rPr>
              <w:fldChar w:fldCharType="begin"/>
            </w:r>
            <w:r w:rsidR="007615FB">
              <w:rPr>
                <w:noProof/>
                <w:webHidden/>
              </w:rPr>
              <w:instrText xml:space="preserve"> PAGEREF _Toc225064375 \h </w:instrText>
            </w:r>
            <w:r>
              <w:rPr>
                <w:noProof/>
                <w:webHidden/>
              </w:rPr>
            </w:r>
            <w:r>
              <w:rPr>
                <w:noProof/>
                <w:webHidden/>
              </w:rPr>
              <w:fldChar w:fldCharType="separate"/>
            </w:r>
            <w:r w:rsidR="007615FB">
              <w:rPr>
                <w:noProof/>
                <w:webHidden/>
              </w:rPr>
              <w:t>561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6" w:history="1">
            <w:r w:rsidR="007615FB" w:rsidRPr="0045226F">
              <w:rPr>
                <w:rStyle w:val="Hyperlink"/>
                <w:noProof/>
              </w:rPr>
              <w:t>Addressing 3.2.1.13 “After the successful login, the OS shall record and show users specific information items”</w:t>
            </w:r>
            <w:r w:rsidR="007615FB">
              <w:rPr>
                <w:noProof/>
                <w:webHidden/>
              </w:rPr>
              <w:tab/>
            </w:r>
            <w:r>
              <w:rPr>
                <w:noProof/>
                <w:webHidden/>
              </w:rPr>
              <w:fldChar w:fldCharType="begin"/>
            </w:r>
            <w:r w:rsidR="007615FB">
              <w:rPr>
                <w:noProof/>
                <w:webHidden/>
              </w:rPr>
              <w:instrText xml:space="preserve"> PAGEREF _Toc225064376 \h </w:instrText>
            </w:r>
            <w:r>
              <w:rPr>
                <w:noProof/>
                <w:webHidden/>
              </w:rPr>
            </w:r>
            <w:r>
              <w:rPr>
                <w:noProof/>
                <w:webHidden/>
              </w:rPr>
              <w:fldChar w:fldCharType="separate"/>
            </w:r>
            <w:r w:rsidR="007615FB">
              <w:rPr>
                <w:noProof/>
                <w:webHidden/>
              </w:rPr>
              <w:t>562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7" w:history="1">
            <w:r w:rsidR="007615FB" w:rsidRPr="0045226F">
              <w:rPr>
                <w:rStyle w:val="Hyperlink"/>
                <w:noProof/>
              </w:rPr>
              <w:t>Addressing 3.2.1.14 “The OS shall be able enforce different password restriction and accout lockout policies in a user’s logging on authentication attempts based on different roles of the user”</w:t>
            </w:r>
            <w:r w:rsidR="007615FB">
              <w:rPr>
                <w:noProof/>
                <w:webHidden/>
              </w:rPr>
              <w:tab/>
            </w:r>
            <w:r>
              <w:rPr>
                <w:noProof/>
                <w:webHidden/>
              </w:rPr>
              <w:fldChar w:fldCharType="begin"/>
            </w:r>
            <w:r w:rsidR="007615FB">
              <w:rPr>
                <w:noProof/>
                <w:webHidden/>
              </w:rPr>
              <w:instrText xml:space="preserve"> PAGEREF _Toc225064377 \h </w:instrText>
            </w:r>
            <w:r>
              <w:rPr>
                <w:noProof/>
                <w:webHidden/>
              </w:rPr>
            </w:r>
            <w:r>
              <w:rPr>
                <w:noProof/>
                <w:webHidden/>
              </w:rPr>
              <w:fldChar w:fldCharType="separate"/>
            </w:r>
            <w:r w:rsidR="007615FB">
              <w:rPr>
                <w:noProof/>
                <w:webHidden/>
              </w:rPr>
              <w:t>563</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78" w:history="1">
            <w:r w:rsidR="007615FB" w:rsidRPr="0045226F">
              <w:rPr>
                <w:rStyle w:val="Hyperlink"/>
                <w:noProof/>
              </w:rPr>
              <w:t>Meeting Additional “Information Protection Residual Information Functional Requirements”</w:t>
            </w:r>
            <w:r w:rsidR="007615FB">
              <w:rPr>
                <w:noProof/>
                <w:webHidden/>
              </w:rPr>
              <w:tab/>
            </w:r>
            <w:r>
              <w:rPr>
                <w:noProof/>
                <w:webHidden/>
              </w:rPr>
              <w:fldChar w:fldCharType="begin"/>
            </w:r>
            <w:r w:rsidR="007615FB">
              <w:rPr>
                <w:noProof/>
                <w:webHidden/>
              </w:rPr>
              <w:instrText xml:space="preserve"> PAGEREF _Toc225064378 \h </w:instrText>
            </w:r>
            <w:r>
              <w:rPr>
                <w:noProof/>
                <w:webHidden/>
              </w:rPr>
            </w:r>
            <w:r>
              <w:rPr>
                <w:noProof/>
                <w:webHidden/>
              </w:rPr>
              <w:fldChar w:fldCharType="separate"/>
            </w:r>
            <w:r w:rsidR="007615FB">
              <w:rPr>
                <w:noProof/>
                <w:webHidden/>
              </w:rPr>
              <w:t>567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79" w:history="1">
            <w:r w:rsidR="007615FB" w:rsidRPr="0045226F">
              <w:rPr>
                <w:rStyle w:val="Hyperlink"/>
                <w:noProof/>
              </w:rPr>
              <w:t>Addressing 5.1.1.3 “The OS shall ensure the resources under dynamic allocation and management can be re-used, when the information security is maintained, through specific actions”</w:t>
            </w:r>
            <w:r w:rsidR="007615FB">
              <w:rPr>
                <w:noProof/>
                <w:webHidden/>
              </w:rPr>
              <w:tab/>
            </w:r>
            <w:r>
              <w:rPr>
                <w:noProof/>
                <w:webHidden/>
              </w:rPr>
              <w:fldChar w:fldCharType="begin"/>
            </w:r>
            <w:r w:rsidR="007615FB">
              <w:rPr>
                <w:noProof/>
                <w:webHidden/>
              </w:rPr>
              <w:instrText xml:space="preserve"> PAGEREF _Toc225064379 \h </w:instrText>
            </w:r>
            <w:r>
              <w:rPr>
                <w:noProof/>
                <w:webHidden/>
              </w:rPr>
            </w:r>
            <w:r>
              <w:rPr>
                <w:noProof/>
                <w:webHidden/>
              </w:rPr>
              <w:fldChar w:fldCharType="separate"/>
            </w:r>
            <w:r w:rsidR="007615FB">
              <w:rPr>
                <w:noProof/>
                <w:webHidden/>
              </w:rPr>
              <w:t>567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80" w:history="1">
            <w:r w:rsidR="007615FB" w:rsidRPr="0045226F">
              <w:rPr>
                <w:rStyle w:val="Hyperlink"/>
                <w:noProof/>
              </w:rPr>
              <w:t>Meeting Additional “Information Protection Resource Control Functional Requirements”</w:t>
            </w:r>
            <w:r w:rsidR="007615FB">
              <w:rPr>
                <w:noProof/>
                <w:webHidden/>
              </w:rPr>
              <w:tab/>
            </w:r>
            <w:r>
              <w:rPr>
                <w:noProof/>
                <w:webHidden/>
              </w:rPr>
              <w:fldChar w:fldCharType="begin"/>
            </w:r>
            <w:r w:rsidR="007615FB">
              <w:rPr>
                <w:noProof/>
                <w:webHidden/>
              </w:rPr>
              <w:instrText xml:space="preserve"> PAGEREF _Toc225064380 \h </w:instrText>
            </w:r>
            <w:r>
              <w:rPr>
                <w:noProof/>
                <w:webHidden/>
              </w:rPr>
            </w:r>
            <w:r>
              <w:rPr>
                <w:noProof/>
                <w:webHidden/>
              </w:rPr>
              <w:fldChar w:fldCharType="separate"/>
            </w:r>
            <w:r w:rsidR="007615FB">
              <w:rPr>
                <w:noProof/>
                <w:webHidden/>
              </w:rPr>
              <w:t>568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81" w:history="1">
            <w:r w:rsidR="007615FB" w:rsidRPr="0045226F">
              <w:rPr>
                <w:rStyle w:val="Hyperlink"/>
                <w:noProof/>
              </w:rPr>
              <w:t>Addressing 5.2.1.2 “The OS shall ensure its normal running by some measures when the OS is under identified failure (i.e. degraded) conditions, where the OS shall check and report when the OS service level is lower than the predetermined minimum”</w:t>
            </w:r>
            <w:r w:rsidR="007615FB">
              <w:rPr>
                <w:noProof/>
                <w:webHidden/>
              </w:rPr>
              <w:tab/>
            </w:r>
            <w:r>
              <w:rPr>
                <w:noProof/>
                <w:webHidden/>
              </w:rPr>
              <w:fldChar w:fldCharType="begin"/>
            </w:r>
            <w:r w:rsidR="007615FB">
              <w:rPr>
                <w:noProof/>
                <w:webHidden/>
              </w:rPr>
              <w:instrText xml:space="preserve"> PAGEREF _Toc225064381 \h </w:instrText>
            </w:r>
            <w:r>
              <w:rPr>
                <w:noProof/>
                <w:webHidden/>
              </w:rPr>
            </w:r>
            <w:r>
              <w:rPr>
                <w:noProof/>
                <w:webHidden/>
              </w:rPr>
              <w:fldChar w:fldCharType="separate"/>
            </w:r>
            <w:r w:rsidR="007615FB">
              <w:rPr>
                <w:noProof/>
                <w:webHidden/>
              </w:rPr>
              <w:t>568</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82" w:history="1">
            <w:r w:rsidR="007615FB" w:rsidRPr="0045226F">
              <w:rPr>
                <w:rStyle w:val="Hyperlink"/>
                <w:noProof/>
              </w:rPr>
              <w:t>Windows OS Reliability and Performance Monitor</w:t>
            </w:r>
            <w:r w:rsidR="007615FB">
              <w:rPr>
                <w:noProof/>
                <w:webHidden/>
              </w:rPr>
              <w:tab/>
            </w:r>
            <w:r>
              <w:rPr>
                <w:noProof/>
                <w:webHidden/>
              </w:rPr>
              <w:fldChar w:fldCharType="begin"/>
            </w:r>
            <w:r w:rsidR="007615FB">
              <w:rPr>
                <w:noProof/>
                <w:webHidden/>
              </w:rPr>
              <w:instrText xml:space="preserve"> PAGEREF _Toc225064382 \h </w:instrText>
            </w:r>
            <w:r>
              <w:rPr>
                <w:noProof/>
                <w:webHidden/>
              </w:rPr>
            </w:r>
            <w:r>
              <w:rPr>
                <w:noProof/>
                <w:webHidden/>
              </w:rPr>
              <w:fldChar w:fldCharType="separate"/>
            </w:r>
            <w:r w:rsidR="007615FB">
              <w:rPr>
                <w:noProof/>
                <w:webHidden/>
              </w:rPr>
              <w:t>568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83" w:history="1">
            <w:r w:rsidR="007615FB" w:rsidRPr="0045226F">
              <w:rPr>
                <w:rStyle w:val="Hyperlink"/>
                <w:noProof/>
              </w:rPr>
              <w:t>Addressing 5.2.1.3 “The OS shall detect and send out reports to registered administrators when the OS service level of system resources is lower than the predetermined minimum”</w:t>
            </w:r>
            <w:r w:rsidR="007615FB">
              <w:rPr>
                <w:noProof/>
                <w:webHidden/>
              </w:rPr>
              <w:tab/>
            </w:r>
            <w:r>
              <w:rPr>
                <w:noProof/>
                <w:webHidden/>
              </w:rPr>
              <w:fldChar w:fldCharType="begin"/>
            </w:r>
            <w:r w:rsidR="007615FB">
              <w:rPr>
                <w:noProof/>
                <w:webHidden/>
              </w:rPr>
              <w:instrText xml:space="preserve"> PAGEREF _Toc225064383 \h </w:instrText>
            </w:r>
            <w:r>
              <w:rPr>
                <w:noProof/>
                <w:webHidden/>
              </w:rPr>
            </w:r>
            <w:r>
              <w:rPr>
                <w:noProof/>
                <w:webHidden/>
              </w:rPr>
              <w:fldChar w:fldCharType="separate"/>
            </w:r>
            <w:r w:rsidR="007615FB">
              <w:rPr>
                <w:noProof/>
                <w:webHidden/>
              </w:rPr>
              <w:t>589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84" w:history="1">
            <w:r w:rsidR="007615FB" w:rsidRPr="0045226F">
              <w:rPr>
                <w:rStyle w:val="Hyperlink"/>
                <w:noProof/>
              </w:rPr>
              <w:t>Addressing 5.2.1.4 “The OS shall adopt appropriate policies for providing the priority to the subject for the use of a resource subset within the OS based on the limited service priority”</w:t>
            </w:r>
            <w:r w:rsidR="007615FB">
              <w:rPr>
                <w:noProof/>
                <w:webHidden/>
              </w:rPr>
              <w:tab/>
            </w:r>
            <w:r>
              <w:rPr>
                <w:noProof/>
                <w:webHidden/>
              </w:rPr>
              <w:fldChar w:fldCharType="begin"/>
            </w:r>
            <w:r w:rsidR="007615FB">
              <w:rPr>
                <w:noProof/>
                <w:webHidden/>
              </w:rPr>
              <w:instrText xml:space="preserve"> PAGEREF _Toc225064384 \h </w:instrText>
            </w:r>
            <w:r>
              <w:rPr>
                <w:noProof/>
                <w:webHidden/>
              </w:rPr>
            </w:r>
            <w:r>
              <w:rPr>
                <w:noProof/>
                <w:webHidden/>
              </w:rPr>
              <w:fldChar w:fldCharType="separate"/>
            </w:r>
            <w:r w:rsidR="007615FB">
              <w:rPr>
                <w:noProof/>
                <w:webHidden/>
              </w:rPr>
              <w:t>590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85" w:history="1">
            <w:r w:rsidR="007615FB" w:rsidRPr="0045226F">
              <w:rPr>
                <w:rStyle w:val="Hyperlink"/>
                <w:noProof/>
              </w:rPr>
              <w:t>Windows OS Priority Scheduling Scheme</w:t>
            </w:r>
            <w:r w:rsidR="007615FB">
              <w:rPr>
                <w:noProof/>
                <w:webHidden/>
              </w:rPr>
              <w:tab/>
            </w:r>
            <w:r>
              <w:rPr>
                <w:noProof/>
                <w:webHidden/>
              </w:rPr>
              <w:fldChar w:fldCharType="begin"/>
            </w:r>
            <w:r w:rsidR="007615FB">
              <w:rPr>
                <w:noProof/>
                <w:webHidden/>
              </w:rPr>
              <w:instrText xml:space="preserve"> PAGEREF _Toc225064385 \h </w:instrText>
            </w:r>
            <w:r>
              <w:rPr>
                <w:noProof/>
                <w:webHidden/>
              </w:rPr>
            </w:r>
            <w:r>
              <w:rPr>
                <w:noProof/>
                <w:webHidden/>
              </w:rPr>
              <w:fldChar w:fldCharType="separate"/>
            </w:r>
            <w:r w:rsidR="007615FB">
              <w:rPr>
                <w:noProof/>
                <w:webHidden/>
              </w:rPr>
              <w:t>590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86" w:history="1">
            <w:r w:rsidR="007615FB" w:rsidRPr="0045226F">
              <w:rPr>
                <w:rStyle w:val="Hyperlink"/>
                <w:noProof/>
              </w:rPr>
              <w:t>Addressing 5.2.1.5 “The OS shall implement the management and allocation of the OS resources in accordance with requirements of ceiling on resources allocation, and make sure that users/subjects will not monopolize any managed resource by implementing the quota system”</w:t>
            </w:r>
            <w:r w:rsidR="007615FB">
              <w:rPr>
                <w:noProof/>
                <w:webHidden/>
              </w:rPr>
              <w:tab/>
            </w:r>
            <w:r>
              <w:rPr>
                <w:noProof/>
                <w:webHidden/>
              </w:rPr>
              <w:fldChar w:fldCharType="begin"/>
            </w:r>
            <w:r w:rsidR="007615FB">
              <w:rPr>
                <w:noProof/>
                <w:webHidden/>
              </w:rPr>
              <w:instrText xml:space="preserve"> PAGEREF _Toc225064386 \h </w:instrText>
            </w:r>
            <w:r>
              <w:rPr>
                <w:noProof/>
                <w:webHidden/>
              </w:rPr>
            </w:r>
            <w:r>
              <w:rPr>
                <w:noProof/>
                <w:webHidden/>
              </w:rPr>
              <w:fldChar w:fldCharType="separate"/>
            </w:r>
            <w:r w:rsidR="007615FB">
              <w:rPr>
                <w:noProof/>
                <w:webHidden/>
              </w:rPr>
              <w:t>592</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387" w:history="1">
            <w:r w:rsidR="007615FB" w:rsidRPr="0045226F">
              <w:rPr>
                <w:rStyle w:val="Hyperlink"/>
                <w:noProof/>
              </w:rPr>
              <w:t>Windows OS Quota Control for CPU Rate and Memory Usage</w:t>
            </w:r>
            <w:r w:rsidR="007615FB">
              <w:rPr>
                <w:noProof/>
                <w:webHidden/>
              </w:rPr>
              <w:tab/>
            </w:r>
            <w:r>
              <w:rPr>
                <w:noProof/>
                <w:webHidden/>
              </w:rPr>
              <w:fldChar w:fldCharType="begin"/>
            </w:r>
            <w:r w:rsidR="007615FB">
              <w:rPr>
                <w:noProof/>
                <w:webHidden/>
              </w:rPr>
              <w:instrText xml:space="preserve"> PAGEREF _Toc225064387 \h </w:instrText>
            </w:r>
            <w:r>
              <w:rPr>
                <w:noProof/>
                <w:webHidden/>
              </w:rPr>
            </w:r>
            <w:r>
              <w:rPr>
                <w:noProof/>
                <w:webHidden/>
              </w:rPr>
              <w:fldChar w:fldCharType="separate"/>
            </w:r>
            <w:r w:rsidR="007615FB">
              <w:rPr>
                <w:noProof/>
                <w:webHidden/>
              </w:rPr>
              <w:t>592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88" w:history="1">
            <w:r w:rsidR="007615FB" w:rsidRPr="0045226F">
              <w:rPr>
                <w:rStyle w:val="Hyperlink"/>
                <w:noProof/>
              </w:rPr>
              <w:t>Addressing 5.2.1.6 “The OS shall ensure resources can be accessed and utilized when an authorized subject send out request”</w:t>
            </w:r>
            <w:r w:rsidR="007615FB">
              <w:rPr>
                <w:noProof/>
                <w:webHidden/>
              </w:rPr>
              <w:tab/>
            </w:r>
            <w:r>
              <w:rPr>
                <w:noProof/>
                <w:webHidden/>
              </w:rPr>
              <w:fldChar w:fldCharType="begin"/>
            </w:r>
            <w:r w:rsidR="007615FB">
              <w:rPr>
                <w:noProof/>
                <w:webHidden/>
              </w:rPr>
              <w:instrText xml:space="preserve"> PAGEREF _Toc225064388 \h </w:instrText>
            </w:r>
            <w:r>
              <w:rPr>
                <w:noProof/>
                <w:webHidden/>
              </w:rPr>
            </w:r>
            <w:r>
              <w:rPr>
                <w:noProof/>
                <w:webHidden/>
              </w:rPr>
              <w:fldChar w:fldCharType="separate"/>
            </w:r>
            <w:r w:rsidR="007615FB">
              <w:rPr>
                <w:noProof/>
                <w:webHidden/>
              </w:rPr>
              <w:t>595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89" w:history="1">
            <w:r w:rsidR="007615FB" w:rsidRPr="0045226F">
              <w:rPr>
                <w:rStyle w:val="Hyperlink"/>
                <w:noProof/>
              </w:rPr>
              <w:t>Addressing 5.2.1.7 “The OS shall provide a mechanism based on one user or one user group to and control the consumption of disk”</w:t>
            </w:r>
            <w:r w:rsidR="007615FB">
              <w:rPr>
                <w:noProof/>
                <w:webHidden/>
              </w:rPr>
              <w:tab/>
            </w:r>
            <w:r>
              <w:rPr>
                <w:noProof/>
                <w:webHidden/>
              </w:rPr>
              <w:fldChar w:fldCharType="begin"/>
            </w:r>
            <w:r w:rsidR="007615FB">
              <w:rPr>
                <w:noProof/>
                <w:webHidden/>
              </w:rPr>
              <w:instrText xml:space="preserve"> PAGEREF _Toc225064389 \h </w:instrText>
            </w:r>
            <w:r>
              <w:rPr>
                <w:noProof/>
                <w:webHidden/>
              </w:rPr>
            </w:r>
            <w:r>
              <w:rPr>
                <w:noProof/>
                <w:webHidden/>
              </w:rPr>
              <w:fldChar w:fldCharType="separate"/>
            </w:r>
            <w:r w:rsidR="007615FB">
              <w:rPr>
                <w:noProof/>
                <w:webHidden/>
              </w:rPr>
              <w:t>595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90" w:history="1">
            <w:r w:rsidR="007615FB" w:rsidRPr="0045226F">
              <w:rPr>
                <w:rStyle w:val="Hyperlink"/>
                <w:noProof/>
              </w:rPr>
              <w:t>Addressing 5.2.1.8 “The OS shall provide a mechanism based on one user or one user group to and control the utilization of CPU”</w:t>
            </w:r>
            <w:r w:rsidR="007615FB">
              <w:rPr>
                <w:noProof/>
                <w:webHidden/>
              </w:rPr>
              <w:tab/>
            </w:r>
            <w:r>
              <w:rPr>
                <w:noProof/>
                <w:webHidden/>
              </w:rPr>
              <w:fldChar w:fldCharType="begin"/>
            </w:r>
            <w:r w:rsidR="007615FB">
              <w:rPr>
                <w:noProof/>
                <w:webHidden/>
              </w:rPr>
              <w:instrText xml:space="preserve"> PAGEREF _Toc225064390 \h </w:instrText>
            </w:r>
            <w:r>
              <w:rPr>
                <w:noProof/>
                <w:webHidden/>
              </w:rPr>
            </w:r>
            <w:r>
              <w:rPr>
                <w:noProof/>
                <w:webHidden/>
              </w:rPr>
              <w:fldChar w:fldCharType="separate"/>
            </w:r>
            <w:r w:rsidR="007615FB">
              <w:rPr>
                <w:noProof/>
                <w:webHidden/>
              </w:rPr>
              <w:t>595</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91" w:history="1">
            <w:r w:rsidR="007615FB" w:rsidRPr="0045226F">
              <w:rPr>
                <w:rStyle w:val="Hyperlink"/>
                <w:noProof/>
              </w:rPr>
              <w:t>Meeting Additional “Information Protection Resource Control Management Requirements”</w:t>
            </w:r>
            <w:r w:rsidR="007615FB">
              <w:rPr>
                <w:noProof/>
                <w:webHidden/>
              </w:rPr>
              <w:tab/>
            </w:r>
            <w:r>
              <w:rPr>
                <w:noProof/>
                <w:webHidden/>
              </w:rPr>
              <w:fldChar w:fldCharType="begin"/>
            </w:r>
            <w:r w:rsidR="007615FB">
              <w:rPr>
                <w:noProof/>
                <w:webHidden/>
              </w:rPr>
              <w:instrText xml:space="preserve"> PAGEREF _Toc225064391 \h </w:instrText>
            </w:r>
            <w:r>
              <w:rPr>
                <w:noProof/>
                <w:webHidden/>
              </w:rPr>
            </w:r>
            <w:r>
              <w:rPr>
                <w:noProof/>
                <w:webHidden/>
              </w:rPr>
              <w:fldChar w:fldCharType="separate"/>
            </w:r>
            <w:r w:rsidR="007615FB">
              <w:rPr>
                <w:noProof/>
                <w:webHidden/>
              </w:rPr>
              <w:t>596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92" w:history="1">
            <w:r w:rsidR="007615FB" w:rsidRPr="0045226F">
              <w:rPr>
                <w:rStyle w:val="Hyperlink"/>
                <w:noProof/>
              </w:rPr>
              <w:t>Addressing 5.2.2.2 “The OS shall implement the management and allocation of the OS resources”</w:t>
            </w:r>
            <w:r w:rsidR="007615FB">
              <w:rPr>
                <w:noProof/>
                <w:webHidden/>
              </w:rPr>
              <w:tab/>
            </w:r>
            <w:r>
              <w:rPr>
                <w:noProof/>
                <w:webHidden/>
              </w:rPr>
              <w:fldChar w:fldCharType="begin"/>
            </w:r>
            <w:r w:rsidR="007615FB">
              <w:rPr>
                <w:noProof/>
                <w:webHidden/>
              </w:rPr>
              <w:instrText xml:space="preserve"> PAGEREF _Toc225064392 \h </w:instrText>
            </w:r>
            <w:r>
              <w:rPr>
                <w:noProof/>
                <w:webHidden/>
              </w:rPr>
            </w:r>
            <w:r>
              <w:rPr>
                <w:noProof/>
                <w:webHidden/>
              </w:rPr>
              <w:fldChar w:fldCharType="separate"/>
            </w:r>
            <w:r w:rsidR="007615FB">
              <w:rPr>
                <w:noProof/>
                <w:webHidden/>
              </w:rPr>
              <w:t>596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93" w:history="1">
            <w:r w:rsidR="007615FB" w:rsidRPr="0045226F">
              <w:rPr>
                <w:rStyle w:val="Hyperlink"/>
                <w:noProof/>
              </w:rPr>
              <w:t>Meeting Additional “Information Protection Resource Control Audit Requirements”</w:t>
            </w:r>
            <w:r w:rsidR="007615FB">
              <w:rPr>
                <w:noProof/>
                <w:webHidden/>
              </w:rPr>
              <w:tab/>
            </w:r>
            <w:r>
              <w:rPr>
                <w:noProof/>
                <w:webHidden/>
              </w:rPr>
              <w:fldChar w:fldCharType="begin"/>
            </w:r>
            <w:r w:rsidR="007615FB">
              <w:rPr>
                <w:noProof/>
                <w:webHidden/>
              </w:rPr>
              <w:instrText xml:space="preserve"> PAGEREF _Toc225064393 \h </w:instrText>
            </w:r>
            <w:r>
              <w:rPr>
                <w:noProof/>
                <w:webHidden/>
              </w:rPr>
            </w:r>
            <w:r>
              <w:rPr>
                <w:noProof/>
                <w:webHidden/>
              </w:rPr>
              <w:fldChar w:fldCharType="separate"/>
            </w:r>
            <w:r w:rsidR="007615FB">
              <w:rPr>
                <w:noProof/>
                <w:webHidden/>
              </w:rPr>
              <w:t>597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94" w:history="1">
            <w:r w:rsidR="007615FB" w:rsidRPr="0045226F">
              <w:rPr>
                <w:rStyle w:val="Hyperlink"/>
                <w:noProof/>
              </w:rPr>
              <w:t>Addressing 5.2.3.3 “The OS shall point out the least types of recordable audit events, including the operations of system administrator and system security administrator and others”</w:t>
            </w:r>
            <w:r w:rsidR="007615FB">
              <w:rPr>
                <w:noProof/>
                <w:webHidden/>
              </w:rPr>
              <w:tab/>
            </w:r>
            <w:r>
              <w:rPr>
                <w:noProof/>
                <w:webHidden/>
              </w:rPr>
              <w:fldChar w:fldCharType="begin"/>
            </w:r>
            <w:r w:rsidR="007615FB">
              <w:rPr>
                <w:noProof/>
                <w:webHidden/>
              </w:rPr>
              <w:instrText xml:space="preserve"> PAGEREF _Toc225064394 \h </w:instrText>
            </w:r>
            <w:r>
              <w:rPr>
                <w:noProof/>
                <w:webHidden/>
              </w:rPr>
            </w:r>
            <w:r>
              <w:rPr>
                <w:noProof/>
                <w:webHidden/>
              </w:rPr>
              <w:fldChar w:fldCharType="separate"/>
            </w:r>
            <w:r w:rsidR="007615FB">
              <w:rPr>
                <w:noProof/>
                <w:webHidden/>
              </w:rPr>
              <w:t>597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95" w:history="1">
            <w:r w:rsidR="007615FB" w:rsidRPr="0045226F">
              <w:rPr>
                <w:rStyle w:val="Hyperlink"/>
                <w:noProof/>
              </w:rPr>
              <w:t>Addressing 5.2.3.4 “The OS shall point out the least types of recordable audit events, including the deletion of objects”</w:t>
            </w:r>
            <w:r w:rsidR="007615FB">
              <w:rPr>
                <w:noProof/>
                <w:webHidden/>
              </w:rPr>
              <w:tab/>
            </w:r>
            <w:r>
              <w:rPr>
                <w:noProof/>
                <w:webHidden/>
              </w:rPr>
              <w:fldChar w:fldCharType="begin"/>
            </w:r>
            <w:r w:rsidR="007615FB">
              <w:rPr>
                <w:noProof/>
                <w:webHidden/>
              </w:rPr>
              <w:instrText xml:space="preserve"> PAGEREF _Toc225064395 \h </w:instrText>
            </w:r>
            <w:r>
              <w:rPr>
                <w:noProof/>
                <w:webHidden/>
              </w:rPr>
            </w:r>
            <w:r>
              <w:rPr>
                <w:noProof/>
                <w:webHidden/>
              </w:rPr>
              <w:fldChar w:fldCharType="separate"/>
            </w:r>
            <w:r w:rsidR="007615FB">
              <w:rPr>
                <w:noProof/>
                <w:webHidden/>
              </w:rPr>
              <w:t>597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96" w:history="1">
            <w:r w:rsidR="007615FB" w:rsidRPr="0045226F">
              <w:rPr>
                <w:rStyle w:val="Hyperlink"/>
                <w:noProof/>
              </w:rPr>
              <w:t>Meeting Additional “Information Protection Self Testing Functional Requirements”</w:t>
            </w:r>
            <w:r w:rsidR="007615FB">
              <w:rPr>
                <w:noProof/>
                <w:webHidden/>
              </w:rPr>
              <w:tab/>
            </w:r>
            <w:r>
              <w:rPr>
                <w:noProof/>
                <w:webHidden/>
              </w:rPr>
              <w:fldChar w:fldCharType="begin"/>
            </w:r>
            <w:r w:rsidR="007615FB">
              <w:rPr>
                <w:noProof/>
                <w:webHidden/>
              </w:rPr>
              <w:instrText xml:space="preserve"> PAGEREF _Toc225064396 \h </w:instrText>
            </w:r>
            <w:r>
              <w:rPr>
                <w:noProof/>
                <w:webHidden/>
              </w:rPr>
            </w:r>
            <w:r>
              <w:rPr>
                <w:noProof/>
                <w:webHidden/>
              </w:rPr>
              <w:fldChar w:fldCharType="separate"/>
            </w:r>
            <w:r w:rsidR="007615FB">
              <w:rPr>
                <w:noProof/>
                <w:webHidden/>
              </w:rPr>
              <w:t>599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97" w:history="1">
            <w:r w:rsidR="007615FB" w:rsidRPr="0045226F">
              <w:rPr>
                <w:rStyle w:val="Hyperlink"/>
                <w:noProof/>
              </w:rPr>
              <w:t>Addressing 5.3.1.4 “The OS shall provide the mechanisms and processes for regular confirmation of correct OS operations”</w:t>
            </w:r>
            <w:r w:rsidR="007615FB">
              <w:rPr>
                <w:noProof/>
                <w:webHidden/>
              </w:rPr>
              <w:tab/>
            </w:r>
            <w:r>
              <w:rPr>
                <w:noProof/>
                <w:webHidden/>
              </w:rPr>
              <w:fldChar w:fldCharType="begin"/>
            </w:r>
            <w:r w:rsidR="007615FB">
              <w:rPr>
                <w:noProof/>
                <w:webHidden/>
              </w:rPr>
              <w:instrText xml:space="preserve"> PAGEREF _Toc225064397 \h </w:instrText>
            </w:r>
            <w:r>
              <w:rPr>
                <w:noProof/>
                <w:webHidden/>
              </w:rPr>
            </w:r>
            <w:r>
              <w:rPr>
                <w:noProof/>
                <w:webHidden/>
              </w:rPr>
              <w:fldChar w:fldCharType="separate"/>
            </w:r>
            <w:r w:rsidR="007615FB">
              <w:rPr>
                <w:noProof/>
                <w:webHidden/>
              </w:rPr>
              <w:t>599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398" w:history="1">
            <w:r w:rsidR="007615FB" w:rsidRPr="0045226F">
              <w:rPr>
                <w:rStyle w:val="Hyperlink"/>
                <w:noProof/>
              </w:rPr>
              <w:t>Meeting the “Information Protection Persistent Storage Data Availability Functional Requirements”</w:t>
            </w:r>
            <w:r w:rsidR="007615FB">
              <w:rPr>
                <w:noProof/>
                <w:webHidden/>
              </w:rPr>
              <w:tab/>
            </w:r>
            <w:r>
              <w:rPr>
                <w:noProof/>
                <w:webHidden/>
              </w:rPr>
              <w:fldChar w:fldCharType="begin"/>
            </w:r>
            <w:r w:rsidR="007615FB">
              <w:rPr>
                <w:noProof/>
                <w:webHidden/>
              </w:rPr>
              <w:instrText xml:space="preserve"> PAGEREF _Toc225064398 \h </w:instrText>
            </w:r>
            <w:r>
              <w:rPr>
                <w:noProof/>
                <w:webHidden/>
              </w:rPr>
            </w:r>
            <w:r>
              <w:rPr>
                <w:noProof/>
                <w:webHidden/>
              </w:rPr>
              <w:fldChar w:fldCharType="separate"/>
            </w:r>
            <w:r w:rsidR="007615FB">
              <w:rPr>
                <w:noProof/>
                <w:webHidden/>
              </w:rPr>
              <w:t>600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399" w:history="1">
            <w:r w:rsidR="007615FB" w:rsidRPr="0045226F">
              <w:rPr>
                <w:rStyle w:val="Hyperlink"/>
                <w:noProof/>
              </w:rPr>
              <w:t>Addressing 5.4.1.1 “While handling data access, the OS shall check whether requested data on storage medium has corruption errors, and restore the data if a corruption error is detected”</w:t>
            </w:r>
            <w:r w:rsidR="007615FB">
              <w:rPr>
                <w:noProof/>
                <w:webHidden/>
              </w:rPr>
              <w:tab/>
            </w:r>
            <w:r>
              <w:rPr>
                <w:noProof/>
                <w:webHidden/>
              </w:rPr>
              <w:fldChar w:fldCharType="begin"/>
            </w:r>
            <w:r w:rsidR="007615FB">
              <w:rPr>
                <w:noProof/>
                <w:webHidden/>
              </w:rPr>
              <w:instrText xml:space="preserve"> PAGEREF _Toc225064399 \h </w:instrText>
            </w:r>
            <w:r>
              <w:rPr>
                <w:noProof/>
                <w:webHidden/>
              </w:rPr>
            </w:r>
            <w:r>
              <w:rPr>
                <w:noProof/>
                <w:webHidden/>
              </w:rPr>
              <w:fldChar w:fldCharType="separate"/>
            </w:r>
            <w:r w:rsidR="007615FB">
              <w:rPr>
                <w:noProof/>
                <w:webHidden/>
              </w:rPr>
              <w:t>600</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400" w:history="1">
            <w:r w:rsidR="007615FB" w:rsidRPr="0045226F">
              <w:rPr>
                <w:rStyle w:val="Hyperlink"/>
                <w:noProof/>
              </w:rPr>
              <w:t>Self healing Windows OS NTFS</w:t>
            </w:r>
            <w:r w:rsidR="007615FB">
              <w:rPr>
                <w:noProof/>
                <w:webHidden/>
              </w:rPr>
              <w:tab/>
            </w:r>
            <w:r>
              <w:rPr>
                <w:noProof/>
                <w:webHidden/>
              </w:rPr>
              <w:fldChar w:fldCharType="begin"/>
            </w:r>
            <w:r w:rsidR="007615FB">
              <w:rPr>
                <w:noProof/>
                <w:webHidden/>
              </w:rPr>
              <w:instrText xml:space="preserve"> PAGEREF _Toc225064400 \h </w:instrText>
            </w:r>
            <w:r>
              <w:rPr>
                <w:noProof/>
                <w:webHidden/>
              </w:rPr>
            </w:r>
            <w:r>
              <w:rPr>
                <w:noProof/>
                <w:webHidden/>
              </w:rPr>
              <w:fldChar w:fldCharType="separate"/>
            </w:r>
            <w:r w:rsidR="007615FB">
              <w:rPr>
                <w:noProof/>
                <w:webHidden/>
              </w:rPr>
              <w:t>600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1" w:history="1">
            <w:r w:rsidR="007615FB" w:rsidRPr="0045226F">
              <w:rPr>
                <w:rStyle w:val="Hyperlink"/>
                <w:noProof/>
              </w:rPr>
              <w:t>Addressing 5.4.1.2 “The OS shall use an integrity function provided by the encryption support system for the integrity protection of encrypted and stored data”</w:t>
            </w:r>
            <w:r w:rsidR="007615FB">
              <w:rPr>
                <w:noProof/>
                <w:webHidden/>
              </w:rPr>
              <w:tab/>
            </w:r>
            <w:r>
              <w:rPr>
                <w:noProof/>
                <w:webHidden/>
              </w:rPr>
              <w:fldChar w:fldCharType="begin"/>
            </w:r>
            <w:r w:rsidR="007615FB">
              <w:rPr>
                <w:noProof/>
                <w:webHidden/>
              </w:rPr>
              <w:instrText xml:space="preserve"> PAGEREF _Toc225064401 \h </w:instrText>
            </w:r>
            <w:r>
              <w:rPr>
                <w:noProof/>
                <w:webHidden/>
              </w:rPr>
            </w:r>
            <w:r>
              <w:rPr>
                <w:noProof/>
                <w:webHidden/>
              </w:rPr>
              <w:fldChar w:fldCharType="separate"/>
            </w:r>
            <w:r w:rsidR="007615FB">
              <w:rPr>
                <w:noProof/>
                <w:webHidden/>
              </w:rPr>
              <w:t>611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2" w:history="1">
            <w:r w:rsidR="007615FB" w:rsidRPr="0045226F">
              <w:rPr>
                <w:rStyle w:val="Hyperlink"/>
                <w:noProof/>
              </w:rPr>
              <w:t>Addressing 5.4.1.3 “To the data of the OS stored on disk, the OS shall realize an “automatically check the integrity of files” function”</w:t>
            </w:r>
            <w:r w:rsidR="007615FB">
              <w:rPr>
                <w:noProof/>
                <w:webHidden/>
              </w:rPr>
              <w:tab/>
            </w:r>
            <w:r>
              <w:rPr>
                <w:noProof/>
                <w:webHidden/>
              </w:rPr>
              <w:fldChar w:fldCharType="begin"/>
            </w:r>
            <w:r w:rsidR="007615FB">
              <w:rPr>
                <w:noProof/>
                <w:webHidden/>
              </w:rPr>
              <w:instrText xml:space="preserve"> PAGEREF _Toc225064402 \h </w:instrText>
            </w:r>
            <w:r>
              <w:rPr>
                <w:noProof/>
                <w:webHidden/>
              </w:rPr>
            </w:r>
            <w:r>
              <w:rPr>
                <w:noProof/>
                <w:webHidden/>
              </w:rPr>
              <w:fldChar w:fldCharType="separate"/>
            </w:r>
            <w:r w:rsidR="007615FB">
              <w:rPr>
                <w:noProof/>
                <w:webHidden/>
              </w:rPr>
              <w:t>612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3" w:history="1">
            <w:r w:rsidR="007615FB" w:rsidRPr="0045226F">
              <w:rPr>
                <w:rStyle w:val="Hyperlink"/>
                <w:noProof/>
              </w:rPr>
              <w:t>Addressing 5.4.1.4 “To the data of the OS stored on disk, the OS shall realize an “automatically check the integrity of disk surface” function”</w:t>
            </w:r>
            <w:r w:rsidR="007615FB">
              <w:rPr>
                <w:noProof/>
                <w:webHidden/>
              </w:rPr>
              <w:tab/>
            </w:r>
            <w:r>
              <w:rPr>
                <w:noProof/>
                <w:webHidden/>
              </w:rPr>
              <w:fldChar w:fldCharType="begin"/>
            </w:r>
            <w:r w:rsidR="007615FB">
              <w:rPr>
                <w:noProof/>
                <w:webHidden/>
              </w:rPr>
              <w:instrText xml:space="preserve"> PAGEREF _Toc225064403 \h </w:instrText>
            </w:r>
            <w:r>
              <w:rPr>
                <w:noProof/>
                <w:webHidden/>
              </w:rPr>
            </w:r>
            <w:r>
              <w:rPr>
                <w:noProof/>
                <w:webHidden/>
              </w:rPr>
              <w:fldChar w:fldCharType="separate"/>
            </w:r>
            <w:r w:rsidR="007615FB">
              <w:rPr>
                <w:noProof/>
                <w:webHidden/>
              </w:rPr>
              <w:t>613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4" w:history="1">
            <w:r w:rsidR="007615FB" w:rsidRPr="0045226F">
              <w:rPr>
                <w:rStyle w:val="Hyperlink"/>
                <w:noProof/>
              </w:rPr>
              <w:t>Addressing 5.4.1.5 “To the data of the OS stored on disk, the OS shall realize a “check and diagnose as well as recover from errors on the disk at any time” function”</w:t>
            </w:r>
            <w:r w:rsidR="007615FB">
              <w:rPr>
                <w:noProof/>
                <w:webHidden/>
              </w:rPr>
              <w:tab/>
            </w:r>
            <w:r>
              <w:rPr>
                <w:noProof/>
                <w:webHidden/>
              </w:rPr>
              <w:fldChar w:fldCharType="begin"/>
            </w:r>
            <w:r w:rsidR="007615FB">
              <w:rPr>
                <w:noProof/>
                <w:webHidden/>
              </w:rPr>
              <w:instrText xml:space="preserve"> PAGEREF _Toc225064404 \h </w:instrText>
            </w:r>
            <w:r>
              <w:rPr>
                <w:noProof/>
                <w:webHidden/>
              </w:rPr>
            </w:r>
            <w:r>
              <w:rPr>
                <w:noProof/>
                <w:webHidden/>
              </w:rPr>
              <w:fldChar w:fldCharType="separate"/>
            </w:r>
            <w:r w:rsidR="007615FB">
              <w:rPr>
                <w:noProof/>
                <w:webHidden/>
              </w:rPr>
              <w:t>614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5" w:history="1">
            <w:r w:rsidR="007615FB" w:rsidRPr="0045226F">
              <w:rPr>
                <w:rStyle w:val="Hyperlink"/>
                <w:noProof/>
              </w:rPr>
              <w:t>Addressing 5.4.1.6 “To the data of the OS stored on disk, the OS shall realize a “repair sector intertwining and sectors lost” function”</w:t>
            </w:r>
            <w:r w:rsidR="007615FB">
              <w:rPr>
                <w:noProof/>
                <w:webHidden/>
              </w:rPr>
              <w:tab/>
            </w:r>
            <w:r>
              <w:rPr>
                <w:noProof/>
                <w:webHidden/>
              </w:rPr>
              <w:fldChar w:fldCharType="begin"/>
            </w:r>
            <w:r w:rsidR="007615FB">
              <w:rPr>
                <w:noProof/>
                <w:webHidden/>
              </w:rPr>
              <w:instrText xml:space="preserve"> PAGEREF _Toc225064405 \h </w:instrText>
            </w:r>
            <w:r>
              <w:rPr>
                <w:noProof/>
                <w:webHidden/>
              </w:rPr>
            </w:r>
            <w:r>
              <w:rPr>
                <w:noProof/>
                <w:webHidden/>
              </w:rPr>
              <w:fldChar w:fldCharType="separate"/>
            </w:r>
            <w:r w:rsidR="007615FB">
              <w:rPr>
                <w:noProof/>
                <w:webHidden/>
              </w:rPr>
              <w:t>614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6" w:history="1">
            <w:r w:rsidR="007615FB" w:rsidRPr="0045226F">
              <w:rPr>
                <w:rStyle w:val="Hyperlink"/>
                <w:noProof/>
              </w:rPr>
              <w:t>Addressing 5.4.1.7 “To the data of the OS stored on disk, the OS shall realize a “move data to good sectors” function”</w:t>
            </w:r>
            <w:r w:rsidR="007615FB">
              <w:rPr>
                <w:noProof/>
                <w:webHidden/>
              </w:rPr>
              <w:tab/>
            </w:r>
            <w:r>
              <w:rPr>
                <w:noProof/>
                <w:webHidden/>
              </w:rPr>
              <w:fldChar w:fldCharType="begin"/>
            </w:r>
            <w:r w:rsidR="007615FB">
              <w:rPr>
                <w:noProof/>
                <w:webHidden/>
              </w:rPr>
              <w:instrText xml:space="preserve"> PAGEREF _Toc225064406 \h </w:instrText>
            </w:r>
            <w:r>
              <w:rPr>
                <w:noProof/>
                <w:webHidden/>
              </w:rPr>
            </w:r>
            <w:r>
              <w:rPr>
                <w:noProof/>
                <w:webHidden/>
              </w:rPr>
              <w:fldChar w:fldCharType="separate"/>
            </w:r>
            <w:r w:rsidR="007615FB">
              <w:rPr>
                <w:noProof/>
                <w:webHidden/>
              </w:rPr>
              <w:t>615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7" w:history="1">
            <w:r w:rsidR="007615FB" w:rsidRPr="0045226F">
              <w:rPr>
                <w:rStyle w:val="Hyperlink"/>
                <w:noProof/>
              </w:rPr>
              <w:t>Addressing 5.4.1.8 “To the data of the OS stored on disk, the OS shall realize a “hard disk data backup and restoration” function”</w:t>
            </w:r>
            <w:r w:rsidR="007615FB">
              <w:rPr>
                <w:noProof/>
                <w:webHidden/>
              </w:rPr>
              <w:tab/>
            </w:r>
            <w:r>
              <w:rPr>
                <w:noProof/>
                <w:webHidden/>
              </w:rPr>
              <w:fldChar w:fldCharType="begin"/>
            </w:r>
            <w:r w:rsidR="007615FB">
              <w:rPr>
                <w:noProof/>
                <w:webHidden/>
              </w:rPr>
              <w:instrText xml:space="preserve"> PAGEREF _Toc225064407 \h </w:instrText>
            </w:r>
            <w:r>
              <w:rPr>
                <w:noProof/>
                <w:webHidden/>
              </w:rPr>
            </w:r>
            <w:r>
              <w:rPr>
                <w:noProof/>
                <w:webHidden/>
              </w:rPr>
              <w:fldChar w:fldCharType="separate"/>
            </w:r>
            <w:r w:rsidR="007615FB">
              <w:rPr>
                <w:noProof/>
                <w:webHidden/>
              </w:rPr>
              <w:t>615</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408" w:history="1">
            <w:r w:rsidR="007615FB" w:rsidRPr="0045226F">
              <w:rPr>
                <w:rStyle w:val="Hyperlink"/>
                <w:noProof/>
              </w:rPr>
              <w:t>Windows OS Backup and Restore</w:t>
            </w:r>
            <w:r w:rsidR="007615FB">
              <w:rPr>
                <w:noProof/>
                <w:webHidden/>
              </w:rPr>
              <w:tab/>
            </w:r>
            <w:r>
              <w:rPr>
                <w:noProof/>
                <w:webHidden/>
              </w:rPr>
              <w:fldChar w:fldCharType="begin"/>
            </w:r>
            <w:r w:rsidR="007615FB">
              <w:rPr>
                <w:noProof/>
                <w:webHidden/>
              </w:rPr>
              <w:instrText xml:space="preserve"> PAGEREF _Toc225064408 \h </w:instrText>
            </w:r>
            <w:r>
              <w:rPr>
                <w:noProof/>
                <w:webHidden/>
              </w:rPr>
            </w:r>
            <w:r>
              <w:rPr>
                <w:noProof/>
                <w:webHidden/>
              </w:rPr>
              <w:fldChar w:fldCharType="separate"/>
            </w:r>
            <w:r w:rsidR="007615FB">
              <w:rPr>
                <w:noProof/>
                <w:webHidden/>
              </w:rPr>
              <w:t>615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09" w:history="1">
            <w:r w:rsidR="007615FB" w:rsidRPr="0045226F">
              <w:rPr>
                <w:rStyle w:val="Hyperlink"/>
                <w:noProof/>
              </w:rPr>
              <w:t>Addressing 5.4.1.9 “To the data of the OS stored on disk, the OS shall realize a “data compression on hard disk” function”</w:t>
            </w:r>
            <w:r w:rsidR="007615FB">
              <w:rPr>
                <w:noProof/>
                <w:webHidden/>
              </w:rPr>
              <w:tab/>
            </w:r>
            <w:r>
              <w:rPr>
                <w:noProof/>
                <w:webHidden/>
              </w:rPr>
              <w:fldChar w:fldCharType="begin"/>
            </w:r>
            <w:r w:rsidR="007615FB">
              <w:rPr>
                <w:noProof/>
                <w:webHidden/>
              </w:rPr>
              <w:instrText xml:space="preserve"> PAGEREF _Toc225064409 \h </w:instrText>
            </w:r>
            <w:r>
              <w:rPr>
                <w:noProof/>
                <w:webHidden/>
              </w:rPr>
            </w:r>
            <w:r>
              <w:rPr>
                <w:noProof/>
                <w:webHidden/>
              </w:rPr>
              <w:fldChar w:fldCharType="separate"/>
            </w:r>
            <w:r w:rsidR="007615FB">
              <w:rPr>
                <w:noProof/>
                <w:webHidden/>
              </w:rPr>
              <w:t>623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0" w:history="1">
            <w:r w:rsidR="007615FB" w:rsidRPr="0045226F">
              <w:rPr>
                <w:rStyle w:val="Hyperlink"/>
                <w:noProof/>
              </w:rPr>
              <w:t>Addressing 5.4.1.10 “To the data of the OS stored on disk, the OS shall realize a “backup on hard disk and restore if necessary” function”</w:t>
            </w:r>
            <w:r w:rsidR="007615FB">
              <w:rPr>
                <w:noProof/>
                <w:webHidden/>
              </w:rPr>
              <w:tab/>
            </w:r>
            <w:r>
              <w:rPr>
                <w:noProof/>
                <w:webHidden/>
              </w:rPr>
              <w:fldChar w:fldCharType="begin"/>
            </w:r>
            <w:r w:rsidR="007615FB">
              <w:rPr>
                <w:noProof/>
                <w:webHidden/>
              </w:rPr>
              <w:instrText xml:space="preserve"> PAGEREF _Toc225064410 \h </w:instrText>
            </w:r>
            <w:r>
              <w:rPr>
                <w:noProof/>
                <w:webHidden/>
              </w:rPr>
            </w:r>
            <w:r>
              <w:rPr>
                <w:noProof/>
                <w:webHidden/>
              </w:rPr>
              <w:fldChar w:fldCharType="separate"/>
            </w:r>
            <w:r w:rsidR="007615FB">
              <w:rPr>
                <w:noProof/>
                <w:webHidden/>
              </w:rPr>
              <w:t>623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1" w:history="1">
            <w:r w:rsidR="007615FB" w:rsidRPr="0045226F">
              <w:rPr>
                <w:rStyle w:val="Hyperlink"/>
                <w:noProof/>
              </w:rPr>
              <w:t>Addressing 5.4.1.11 “For data to be stored on disk, the OS data-writing operation shall be designed with an “invert back” requirement, where the data-writing operation can be inverted back in case of abnormalities”</w:t>
            </w:r>
            <w:r w:rsidR="007615FB">
              <w:rPr>
                <w:noProof/>
                <w:webHidden/>
              </w:rPr>
              <w:tab/>
            </w:r>
            <w:r>
              <w:rPr>
                <w:noProof/>
                <w:webHidden/>
              </w:rPr>
              <w:fldChar w:fldCharType="begin"/>
            </w:r>
            <w:r w:rsidR="007615FB">
              <w:rPr>
                <w:noProof/>
                <w:webHidden/>
              </w:rPr>
              <w:instrText xml:space="preserve"> PAGEREF _Toc225064411 \h </w:instrText>
            </w:r>
            <w:r>
              <w:rPr>
                <w:noProof/>
                <w:webHidden/>
              </w:rPr>
            </w:r>
            <w:r>
              <w:rPr>
                <w:noProof/>
                <w:webHidden/>
              </w:rPr>
              <w:fldChar w:fldCharType="separate"/>
            </w:r>
            <w:r w:rsidR="007615FB">
              <w:rPr>
                <w:noProof/>
                <w:webHidden/>
              </w:rPr>
              <w:t>623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2" w:history="1">
            <w:r w:rsidR="007615FB" w:rsidRPr="0045226F">
              <w:rPr>
                <w:rStyle w:val="Hyperlink"/>
                <w:noProof/>
              </w:rPr>
              <w:t>Addressing 5.4.1.12 “The OS shall provide a utility program for inspecting the integrity of file systems and disks and the utility program can be operated automatically by the OS”</w:t>
            </w:r>
            <w:r w:rsidR="007615FB">
              <w:rPr>
                <w:noProof/>
                <w:webHidden/>
              </w:rPr>
              <w:tab/>
            </w:r>
            <w:r>
              <w:rPr>
                <w:noProof/>
                <w:webHidden/>
              </w:rPr>
              <w:fldChar w:fldCharType="begin"/>
            </w:r>
            <w:r w:rsidR="007615FB">
              <w:rPr>
                <w:noProof/>
                <w:webHidden/>
              </w:rPr>
              <w:instrText xml:space="preserve"> PAGEREF _Toc225064412 \h </w:instrText>
            </w:r>
            <w:r>
              <w:rPr>
                <w:noProof/>
                <w:webHidden/>
              </w:rPr>
            </w:r>
            <w:r>
              <w:rPr>
                <w:noProof/>
                <w:webHidden/>
              </w:rPr>
              <w:fldChar w:fldCharType="separate"/>
            </w:r>
            <w:r w:rsidR="007615FB">
              <w:rPr>
                <w:noProof/>
                <w:webHidden/>
              </w:rPr>
              <w:t>625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3" w:history="1">
            <w:r w:rsidR="007615FB" w:rsidRPr="0045226F">
              <w:rPr>
                <w:rStyle w:val="Hyperlink"/>
                <w:noProof/>
              </w:rPr>
              <w:t>Addressing 5.4.1.13 “In case of the failure or interruption of the OS, a restoration of the OS with the minimum amount of damage is available”</w:t>
            </w:r>
            <w:r w:rsidR="007615FB">
              <w:rPr>
                <w:noProof/>
                <w:webHidden/>
              </w:rPr>
              <w:tab/>
            </w:r>
            <w:r>
              <w:rPr>
                <w:noProof/>
                <w:webHidden/>
              </w:rPr>
              <w:fldChar w:fldCharType="begin"/>
            </w:r>
            <w:r w:rsidR="007615FB">
              <w:rPr>
                <w:noProof/>
                <w:webHidden/>
              </w:rPr>
              <w:instrText xml:space="preserve"> PAGEREF _Toc225064413 \h </w:instrText>
            </w:r>
            <w:r>
              <w:rPr>
                <w:noProof/>
                <w:webHidden/>
              </w:rPr>
            </w:r>
            <w:r>
              <w:rPr>
                <w:noProof/>
                <w:webHidden/>
              </w:rPr>
              <w:fldChar w:fldCharType="separate"/>
            </w:r>
            <w:r w:rsidR="007615FB">
              <w:rPr>
                <w:noProof/>
                <w:webHidden/>
              </w:rPr>
              <w:t>626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4" w:history="1">
            <w:r w:rsidR="007615FB" w:rsidRPr="0045226F">
              <w:rPr>
                <w:rStyle w:val="Hyperlink"/>
                <w:noProof/>
              </w:rPr>
              <w:t>Addressing 5.4.1.14 “The OS shall provide the processes for software and data backup and restoration, where a synchronization point for restart is added to a backup instance for a subsequent restoration”</w:t>
            </w:r>
            <w:r w:rsidR="007615FB">
              <w:rPr>
                <w:noProof/>
                <w:webHidden/>
              </w:rPr>
              <w:tab/>
            </w:r>
            <w:r>
              <w:rPr>
                <w:noProof/>
                <w:webHidden/>
              </w:rPr>
              <w:fldChar w:fldCharType="begin"/>
            </w:r>
            <w:r w:rsidR="007615FB">
              <w:rPr>
                <w:noProof/>
                <w:webHidden/>
              </w:rPr>
              <w:instrText xml:space="preserve"> PAGEREF _Toc225064414 \h </w:instrText>
            </w:r>
            <w:r>
              <w:rPr>
                <w:noProof/>
                <w:webHidden/>
              </w:rPr>
            </w:r>
            <w:r>
              <w:rPr>
                <w:noProof/>
                <w:webHidden/>
              </w:rPr>
              <w:fldChar w:fldCharType="separate"/>
            </w:r>
            <w:r w:rsidR="007615FB">
              <w:rPr>
                <w:noProof/>
                <w:webHidden/>
              </w:rPr>
              <w:t>626</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15" w:history="1">
            <w:r w:rsidR="007615FB" w:rsidRPr="0045226F">
              <w:rPr>
                <w:rStyle w:val="Hyperlink"/>
                <w:noProof/>
              </w:rPr>
              <w:t>Meeting the “Information Protection Persistent Storage Data Availability Management Requirements”</w:t>
            </w:r>
            <w:r w:rsidR="007615FB">
              <w:rPr>
                <w:noProof/>
                <w:webHidden/>
              </w:rPr>
              <w:tab/>
            </w:r>
            <w:r>
              <w:rPr>
                <w:noProof/>
                <w:webHidden/>
              </w:rPr>
              <w:fldChar w:fldCharType="begin"/>
            </w:r>
            <w:r w:rsidR="007615FB">
              <w:rPr>
                <w:noProof/>
                <w:webHidden/>
              </w:rPr>
              <w:instrText xml:space="preserve"> PAGEREF _Toc225064415 \h </w:instrText>
            </w:r>
            <w:r>
              <w:rPr>
                <w:noProof/>
                <w:webHidden/>
              </w:rPr>
            </w:r>
            <w:r>
              <w:rPr>
                <w:noProof/>
                <w:webHidden/>
              </w:rPr>
              <w:fldChar w:fldCharType="separate"/>
            </w:r>
            <w:r w:rsidR="007615FB">
              <w:rPr>
                <w:noProof/>
                <w:webHidden/>
              </w:rPr>
              <w:t>627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16" w:history="1">
            <w:r w:rsidR="007615FB" w:rsidRPr="0045226F">
              <w:rPr>
                <w:rStyle w:val="Hyperlink"/>
                <w:noProof/>
              </w:rPr>
              <w:t>Meeting the “Information Protection Persistent Storage Data Availability Audit Requirements”</w:t>
            </w:r>
            <w:r w:rsidR="007615FB">
              <w:rPr>
                <w:noProof/>
                <w:webHidden/>
              </w:rPr>
              <w:tab/>
            </w:r>
            <w:r>
              <w:rPr>
                <w:noProof/>
                <w:webHidden/>
              </w:rPr>
              <w:fldChar w:fldCharType="begin"/>
            </w:r>
            <w:r w:rsidR="007615FB">
              <w:rPr>
                <w:noProof/>
                <w:webHidden/>
              </w:rPr>
              <w:instrText xml:space="preserve"> PAGEREF _Toc225064416 \h </w:instrText>
            </w:r>
            <w:r>
              <w:rPr>
                <w:noProof/>
                <w:webHidden/>
              </w:rPr>
            </w:r>
            <w:r>
              <w:rPr>
                <w:noProof/>
                <w:webHidden/>
              </w:rPr>
              <w:fldChar w:fldCharType="separate"/>
            </w:r>
            <w:r w:rsidR="007615FB">
              <w:rPr>
                <w:noProof/>
                <w:webHidden/>
              </w:rPr>
              <w:t>628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7" w:history="1">
            <w:r w:rsidR="007615FB" w:rsidRPr="0045226F">
              <w:rPr>
                <w:rStyle w:val="Hyperlink"/>
                <w:noProof/>
              </w:rPr>
              <w:t>Addressing 5.4.3.1 “To the data of the OS stored on disk, the OS shall realize an “automatically record problems of disk surface” function”</w:t>
            </w:r>
            <w:r w:rsidR="007615FB">
              <w:rPr>
                <w:noProof/>
                <w:webHidden/>
              </w:rPr>
              <w:tab/>
            </w:r>
            <w:r>
              <w:rPr>
                <w:noProof/>
                <w:webHidden/>
              </w:rPr>
              <w:fldChar w:fldCharType="begin"/>
            </w:r>
            <w:r w:rsidR="007615FB">
              <w:rPr>
                <w:noProof/>
                <w:webHidden/>
              </w:rPr>
              <w:instrText xml:space="preserve"> PAGEREF _Toc225064417 \h </w:instrText>
            </w:r>
            <w:r>
              <w:rPr>
                <w:noProof/>
                <w:webHidden/>
              </w:rPr>
            </w:r>
            <w:r>
              <w:rPr>
                <w:noProof/>
                <w:webHidden/>
              </w:rPr>
              <w:fldChar w:fldCharType="separate"/>
            </w:r>
            <w:r w:rsidR="007615FB">
              <w:rPr>
                <w:noProof/>
                <w:webHidden/>
              </w:rPr>
              <w:t>628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18" w:history="1">
            <w:r w:rsidR="007615FB" w:rsidRPr="0045226F">
              <w:rPr>
                <w:rStyle w:val="Hyperlink"/>
                <w:noProof/>
              </w:rPr>
              <w:t>Meeting the “Information Protection Maintenance Mode Access Control Functional Requirements”</w:t>
            </w:r>
            <w:r w:rsidR="007615FB">
              <w:rPr>
                <w:noProof/>
                <w:webHidden/>
              </w:rPr>
              <w:tab/>
            </w:r>
            <w:r>
              <w:rPr>
                <w:noProof/>
                <w:webHidden/>
              </w:rPr>
              <w:fldChar w:fldCharType="begin"/>
            </w:r>
            <w:r w:rsidR="007615FB">
              <w:rPr>
                <w:noProof/>
                <w:webHidden/>
              </w:rPr>
              <w:instrText xml:space="preserve"> PAGEREF _Toc225064418 \h </w:instrText>
            </w:r>
            <w:r>
              <w:rPr>
                <w:noProof/>
                <w:webHidden/>
              </w:rPr>
            </w:r>
            <w:r>
              <w:rPr>
                <w:noProof/>
                <w:webHidden/>
              </w:rPr>
              <w:fldChar w:fldCharType="separate"/>
            </w:r>
            <w:r w:rsidR="007615FB">
              <w:rPr>
                <w:noProof/>
                <w:webHidden/>
              </w:rPr>
              <w:t>629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19" w:history="1">
            <w:r w:rsidR="007615FB" w:rsidRPr="0045226F">
              <w:rPr>
                <w:rStyle w:val="Hyperlink"/>
                <w:noProof/>
              </w:rPr>
              <w:t>Addressing 5.5.1.1 “The ordinary operation mode and system maintenance mode of the OS should be differentiated”</w:t>
            </w:r>
            <w:r w:rsidR="007615FB">
              <w:rPr>
                <w:noProof/>
                <w:webHidden/>
              </w:rPr>
              <w:tab/>
            </w:r>
            <w:r>
              <w:rPr>
                <w:noProof/>
                <w:webHidden/>
              </w:rPr>
              <w:fldChar w:fldCharType="begin"/>
            </w:r>
            <w:r w:rsidR="007615FB">
              <w:rPr>
                <w:noProof/>
                <w:webHidden/>
              </w:rPr>
              <w:instrText xml:space="preserve"> PAGEREF _Toc225064419 \h </w:instrText>
            </w:r>
            <w:r>
              <w:rPr>
                <w:noProof/>
                <w:webHidden/>
              </w:rPr>
            </w:r>
            <w:r>
              <w:rPr>
                <w:noProof/>
                <w:webHidden/>
              </w:rPr>
              <w:fldChar w:fldCharType="separate"/>
            </w:r>
            <w:r w:rsidR="007615FB">
              <w:rPr>
                <w:noProof/>
                <w:webHidden/>
              </w:rPr>
              <w:t>629</w:t>
            </w:r>
            <w:r>
              <w:rPr>
                <w:noProof/>
                <w:webHidden/>
              </w:rPr>
              <w:fldChar w:fldCharType="end"/>
            </w:r>
          </w:hyperlink>
        </w:p>
        <w:p w:rsidR="007615FB" w:rsidRDefault="00F8417D">
          <w:pPr>
            <w:pStyle w:val="TOC3"/>
            <w:tabs>
              <w:tab w:val="right" w:leader="dot" w:pos="9350"/>
            </w:tabs>
            <w:rPr>
              <w:rFonts w:asciiTheme="minorHAnsi" w:hAnsiTheme="minorHAnsi" w:cstheme="minorBidi"/>
              <w:noProof/>
              <w:lang w:eastAsia="zh-TW"/>
            </w:rPr>
          </w:pPr>
          <w:hyperlink w:anchor="_Toc225064420" w:history="1">
            <w:r w:rsidR="007615FB" w:rsidRPr="0045226F">
              <w:rPr>
                <w:rStyle w:val="Hyperlink"/>
                <w:noProof/>
              </w:rPr>
              <w:t>Characterizing the Windows OS “Maintenance Modes”</w:t>
            </w:r>
            <w:r w:rsidR="007615FB">
              <w:rPr>
                <w:noProof/>
                <w:webHidden/>
              </w:rPr>
              <w:tab/>
            </w:r>
            <w:r>
              <w:rPr>
                <w:noProof/>
                <w:webHidden/>
              </w:rPr>
              <w:fldChar w:fldCharType="begin"/>
            </w:r>
            <w:r w:rsidR="007615FB">
              <w:rPr>
                <w:noProof/>
                <w:webHidden/>
              </w:rPr>
              <w:instrText xml:space="preserve"> PAGEREF _Toc225064420 \h </w:instrText>
            </w:r>
            <w:r>
              <w:rPr>
                <w:noProof/>
                <w:webHidden/>
              </w:rPr>
            </w:r>
            <w:r>
              <w:rPr>
                <w:noProof/>
                <w:webHidden/>
              </w:rPr>
              <w:fldChar w:fldCharType="separate"/>
            </w:r>
            <w:r w:rsidR="007615FB">
              <w:rPr>
                <w:noProof/>
                <w:webHidden/>
              </w:rPr>
              <w:t>629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21" w:history="1">
            <w:r w:rsidR="007615FB" w:rsidRPr="0045226F">
              <w:rPr>
                <w:rStyle w:val="Hyperlink"/>
                <w:noProof/>
              </w:rPr>
              <w:t>Addressing 5.5.1.2 “The OS shall prevent an ordinary user from entering the maintenance mode from unauthorized system”</w:t>
            </w:r>
            <w:r w:rsidR="007615FB">
              <w:rPr>
                <w:noProof/>
                <w:webHidden/>
              </w:rPr>
              <w:tab/>
            </w:r>
            <w:r>
              <w:rPr>
                <w:noProof/>
                <w:webHidden/>
              </w:rPr>
              <w:fldChar w:fldCharType="begin"/>
            </w:r>
            <w:r w:rsidR="007615FB">
              <w:rPr>
                <w:noProof/>
                <w:webHidden/>
              </w:rPr>
              <w:instrText xml:space="preserve"> PAGEREF _Toc225064421 \h </w:instrText>
            </w:r>
            <w:r>
              <w:rPr>
                <w:noProof/>
                <w:webHidden/>
              </w:rPr>
            </w:r>
            <w:r>
              <w:rPr>
                <w:noProof/>
                <w:webHidden/>
              </w:rPr>
              <w:fldChar w:fldCharType="separate"/>
            </w:r>
            <w:r w:rsidR="007615FB">
              <w:rPr>
                <w:noProof/>
                <w:webHidden/>
              </w:rPr>
              <w:t>637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22" w:history="1">
            <w:r w:rsidR="007615FB" w:rsidRPr="0045226F">
              <w:rPr>
                <w:rStyle w:val="Hyperlink"/>
                <w:noProof/>
              </w:rPr>
              <w:t>Addressing 5.5.1.3 “For backup or conventional system maintenance tasks which do not affect the security subsystem of the OS, not all these system maintenance tasks are carried out under the maintenance mode”</w:t>
            </w:r>
            <w:r w:rsidR="007615FB">
              <w:rPr>
                <w:noProof/>
                <w:webHidden/>
              </w:rPr>
              <w:tab/>
            </w:r>
            <w:r>
              <w:rPr>
                <w:noProof/>
                <w:webHidden/>
              </w:rPr>
              <w:fldChar w:fldCharType="begin"/>
            </w:r>
            <w:r w:rsidR="007615FB">
              <w:rPr>
                <w:noProof/>
                <w:webHidden/>
              </w:rPr>
              <w:instrText xml:space="preserve"> PAGEREF _Toc225064422 \h </w:instrText>
            </w:r>
            <w:r>
              <w:rPr>
                <w:noProof/>
                <w:webHidden/>
              </w:rPr>
            </w:r>
            <w:r>
              <w:rPr>
                <w:noProof/>
                <w:webHidden/>
              </w:rPr>
              <w:fldChar w:fldCharType="separate"/>
            </w:r>
            <w:r w:rsidR="007615FB">
              <w:rPr>
                <w:noProof/>
                <w:webHidden/>
              </w:rPr>
              <w:t>637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23" w:history="1">
            <w:r w:rsidR="007615FB" w:rsidRPr="0045226F">
              <w:rPr>
                <w:rStyle w:val="Hyperlink"/>
                <w:noProof/>
              </w:rPr>
              <w:t>Addressing 5.5.1.4 “After the completion of the OS installation and before the access by ordinary users, the OS shall configure responsibilities of initial users and administrators, root directory, audit parameters, system audit trail setup, and appropriate access control on files and directories”</w:t>
            </w:r>
            <w:r w:rsidR="007615FB">
              <w:rPr>
                <w:noProof/>
                <w:webHidden/>
              </w:rPr>
              <w:tab/>
            </w:r>
            <w:r>
              <w:rPr>
                <w:noProof/>
                <w:webHidden/>
              </w:rPr>
              <w:fldChar w:fldCharType="begin"/>
            </w:r>
            <w:r w:rsidR="007615FB">
              <w:rPr>
                <w:noProof/>
                <w:webHidden/>
              </w:rPr>
              <w:instrText xml:space="preserve"> PAGEREF _Toc225064423 \h </w:instrText>
            </w:r>
            <w:r>
              <w:rPr>
                <w:noProof/>
                <w:webHidden/>
              </w:rPr>
            </w:r>
            <w:r>
              <w:rPr>
                <w:noProof/>
                <w:webHidden/>
              </w:rPr>
              <w:fldChar w:fldCharType="separate"/>
            </w:r>
            <w:r w:rsidR="007615FB">
              <w:rPr>
                <w:noProof/>
                <w:webHidden/>
              </w:rPr>
              <w:t>638</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24" w:history="1">
            <w:r w:rsidR="007615FB" w:rsidRPr="0045226F">
              <w:rPr>
                <w:rStyle w:val="Hyperlink"/>
                <w:noProof/>
              </w:rPr>
              <w:t>Addressing 5.5.1.5 “The OS shall have the ability to run under the maintenance mode, and the OS can only be used by system administrators under the maintenance mode when specific security functions fail”</w:t>
            </w:r>
            <w:r w:rsidR="007615FB">
              <w:rPr>
                <w:noProof/>
                <w:webHidden/>
              </w:rPr>
              <w:tab/>
            </w:r>
            <w:r>
              <w:rPr>
                <w:noProof/>
                <w:webHidden/>
              </w:rPr>
              <w:fldChar w:fldCharType="begin"/>
            </w:r>
            <w:r w:rsidR="007615FB">
              <w:rPr>
                <w:noProof/>
                <w:webHidden/>
              </w:rPr>
              <w:instrText xml:space="preserve"> PAGEREF _Toc225064424 \h </w:instrText>
            </w:r>
            <w:r>
              <w:rPr>
                <w:noProof/>
                <w:webHidden/>
              </w:rPr>
            </w:r>
            <w:r>
              <w:rPr>
                <w:noProof/>
                <w:webHidden/>
              </w:rPr>
              <w:fldChar w:fldCharType="separate"/>
            </w:r>
            <w:r w:rsidR="007615FB">
              <w:rPr>
                <w:noProof/>
                <w:webHidden/>
              </w:rPr>
              <w:t>638</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25" w:history="1">
            <w:r w:rsidR="007615FB" w:rsidRPr="0045226F">
              <w:rPr>
                <w:rStyle w:val="Hyperlink"/>
                <w:noProof/>
              </w:rPr>
              <w:t>Meeting the “Information Protection Maintenance Mode Access Control Management Requirements”</w:t>
            </w:r>
            <w:r w:rsidR="007615FB">
              <w:rPr>
                <w:noProof/>
                <w:webHidden/>
              </w:rPr>
              <w:tab/>
            </w:r>
            <w:r>
              <w:rPr>
                <w:noProof/>
                <w:webHidden/>
              </w:rPr>
              <w:fldChar w:fldCharType="begin"/>
            </w:r>
            <w:r w:rsidR="007615FB">
              <w:rPr>
                <w:noProof/>
                <w:webHidden/>
              </w:rPr>
              <w:instrText xml:space="preserve"> PAGEREF _Toc225064425 \h </w:instrText>
            </w:r>
            <w:r>
              <w:rPr>
                <w:noProof/>
                <w:webHidden/>
              </w:rPr>
            </w:r>
            <w:r>
              <w:rPr>
                <w:noProof/>
                <w:webHidden/>
              </w:rPr>
              <w:fldChar w:fldCharType="separate"/>
            </w:r>
            <w:r w:rsidR="007615FB">
              <w:rPr>
                <w:noProof/>
                <w:webHidden/>
              </w:rPr>
              <w:t>639</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26" w:history="1">
            <w:r w:rsidR="007615FB" w:rsidRPr="0045226F">
              <w:rPr>
                <w:rStyle w:val="Hyperlink"/>
                <w:noProof/>
              </w:rPr>
              <w:t>Meeting the “Information Protection Maintenance Mode Access Control Audit Requirements”</w:t>
            </w:r>
            <w:r w:rsidR="007615FB">
              <w:rPr>
                <w:noProof/>
                <w:webHidden/>
              </w:rPr>
              <w:tab/>
            </w:r>
            <w:r>
              <w:rPr>
                <w:noProof/>
                <w:webHidden/>
              </w:rPr>
              <w:fldChar w:fldCharType="begin"/>
            </w:r>
            <w:r w:rsidR="007615FB">
              <w:rPr>
                <w:noProof/>
                <w:webHidden/>
              </w:rPr>
              <w:instrText xml:space="preserve"> PAGEREF _Toc225064426 \h </w:instrText>
            </w:r>
            <w:r>
              <w:rPr>
                <w:noProof/>
                <w:webHidden/>
              </w:rPr>
            </w:r>
            <w:r>
              <w:rPr>
                <w:noProof/>
                <w:webHidden/>
              </w:rPr>
              <w:fldChar w:fldCharType="separate"/>
            </w:r>
            <w:r w:rsidR="007615FB">
              <w:rPr>
                <w:noProof/>
                <w:webHidden/>
              </w:rPr>
              <w:t>640</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27" w:history="1">
            <w:r w:rsidR="007615FB" w:rsidRPr="0045226F">
              <w:rPr>
                <w:rStyle w:val="Hyperlink"/>
                <w:noProof/>
              </w:rPr>
              <w:t>Meeting Additional “Import/Export of Data Exported Data Functional Requirements”</w:t>
            </w:r>
            <w:r w:rsidR="007615FB">
              <w:rPr>
                <w:noProof/>
                <w:webHidden/>
              </w:rPr>
              <w:tab/>
            </w:r>
            <w:r>
              <w:rPr>
                <w:noProof/>
                <w:webHidden/>
              </w:rPr>
              <w:fldChar w:fldCharType="begin"/>
            </w:r>
            <w:r w:rsidR="007615FB">
              <w:rPr>
                <w:noProof/>
                <w:webHidden/>
              </w:rPr>
              <w:instrText xml:space="preserve"> PAGEREF _Toc225064427 \h </w:instrText>
            </w:r>
            <w:r>
              <w:rPr>
                <w:noProof/>
                <w:webHidden/>
              </w:rPr>
            </w:r>
            <w:r>
              <w:rPr>
                <w:noProof/>
                <w:webHidden/>
              </w:rPr>
              <w:fldChar w:fldCharType="separate"/>
            </w:r>
            <w:r w:rsidR="007615FB">
              <w:rPr>
                <w:noProof/>
                <w:webHidden/>
              </w:rPr>
              <w:t>641</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28" w:history="1">
            <w:r w:rsidR="007615FB" w:rsidRPr="0045226F">
              <w:rPr>
                <w:rStyle w:val="Hyperlink"/>
                <w:noProof/>
              </w:rPr>
              <w:t>Addressing 6.1.1.2 “When information is sent from the scope under the OS control to the scope beyond the OS control, sensitive labels can be attached or not attached”</w:t>
            </w:r>
            <w:r w:rsidR="007615FB">
              <w:rPr>
                <w:noProof/>
                <w:webHidden/>
              </w:rPr>
              <w:tab/>
            </w:r>
            <w:r>
              <w:rPr>
                <w:noProof/>
                <w:webHidden/>
              </w:rPr>
              <w:fldChar w:fldCharType="begin"/>
            </w:r>
            <w:r w:rsidR="007615FB">
              <w:rPr>
                <w:noProof/>
                <w:webHidden/>
              </w:rPr>
              <w:instrText xml:space="preserve"> PAGEREF _Toc225064428 \h </w:instrText>
            </w:r>
            <w:r>
              <w:rPr>
                <w:noProof/>
                <w:webHidden/>
              </w:rPr>
            </w:r>
            <w:r>
              <w:rPr>
                <w:noProof/>
                <w:webHidden/>
              </w:rPr>
              <w:fldChar w:fldCharType="separate"/>
            </w:r>
            <w:r w:rsidR="007615FB">
              <w:rPr>
                <w:noProof/>
                <w:webHidden/>
              </w:rPr>
              <w:t>641</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29" w:history="1">
            <w:r w:rsidR="007615FB" w:rsidRPr="0045226F">
              <w:rPr>
                <w:rStyle w:val="Hyperlink"/>
                <w:noProof/>
              </w:rPr>
              <w:t>Meeting Additional “Import/Export of Data Imported Data Functional Requirements”</w:t>
            </w:r>
            <w:r w:rsidR="007615FB">
              <w:rPr>
                <w:noProof/>
                <w:webHidden/>
              </w:rPr>
              <w:tab/>
            </w:r>
            <w:r>
              <w:rPr>
                <w:noProof/>
                <w:webHidden/>
              </w:rPr>
              <w:fldChar w:fldCharType="begin"/>
            </w:r>
            <w:r w:rsidR="007615FB">
              <w:rPr>
                <w:noProof/>
                <w:webHidden/>
              </w:rPr>
              <w:instrText xml:space="preserve"> PAGEREF _Toc225064429 \h </w:instrText>
            </w:r>
            <w:r>
              <w:rPr>
                <w:noProof/>
                <w:webHidden/>
              </w:rPr>
            </w:r>
            <w:r>
              <w:rPr>
                <w:noProof/>
                <w:webHidden/>
              </w:rPr>
              <w:fldChar w:fldCharType="separate"/>
            </w:r>
            <w:r w:rsidR="007615FB">
              <w:rPr>
                <w:noProof/>
                <w:webHidden/>
              </w:rPr>
              <w:t>642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0" w:history="1">
            <w:r w:rsidR="007615FB" w:rsidRPr="0045226F">
              <w:rPr>
                <w:rStyle w:val="Hyperlink"/>
                <w:noProof/>
              </w:rPr>
              <w:t>Addressing 6.2.1.2 “When information is sent from the scope beyond the OS control to the scope under the OS control, sensitive labels should be attached”</w:t>
            </w:r>
            <w:r w:rsidR="007615FB">
              <w:rPr>
                <w:noProof/>
                <w:webHidden/>
              </w:rPr>
              <w:tab/>
            </w:r>
            <w:r>
              <w:rPr>
                <w:noProof/>
                <w:webHidden/>
              </w:rPr>
              <w:fldChar w:fldCharType="begin"/>
            </w:r>
            <w:r w:rsidR="007615FB">
              <w:rPr>
                <w:noProof/>
                <w:webHidden/>
              </w:rPr>
              <w:instrText xml:space="preserve"> PAGEREF _Toc225064430 \h </w:instrText>
            </w:r>
            <w:r>
              <w:rPr>
                <w:noProof/>
                <w:webHidden/>
              </w:rPr>
            </w:r>
            <w:r>
              <w:rPr>
                <w:noProof/>
                <w:webHidden/>
              </w:rPr>
              <w:fldChar w:fldCharType="separate"/>
            </w:r>
            <w:r w:rsidR="007615FB">
              <w:rPr>
                <w:noProof/>
                <w:webHidden/>
              </w:rPr>
              <w:t>642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31" w:history="1">
            <w:r w:rsidR="007615FB" w:rsidRPr="0045226F">
              <w:rPr>
                <w:rStyle w:val="Hyperlink"/>
                <w:noProof/>
              </w:rPr>
              <w:t>Meeting Additional “Auditing Audit Collection Functional Requirements”</w:t>
            </w:r>
            <w:r w:rsidR="007615FB">
              <w:rPr>
                <w:noProof/>
                <w:webHidden/>
              </w:rPr>
              <w:tab/>
            </w:r>
            <w:r>
              <w:rPr>
                <w:noProof/>
                <w:webHidden/>
              </w:rPr>
              <w:fldChar w:fldCharType="begin"/>
            </w:r>
            <w:r w:rsidR="007615FB">
              <w:rPr>
                <w:noProof/>
                <w:webHidden/>
              </w:rPr>
              <w:instrText xml:space="preserve"> PAGEREF _Toc225064431 \h </w:instrText>
            </w:r>
            <w:r>
              <w:rPr>
                <w:noProof/>
                <w:webHidden/>
              </w:rPr>
            </w:r>
            <w:r>
              <w:rPr>
                <w:noProof/>
                <w:webHidden/>
              </w:rPr>
              <w:fldChar w:fldCharType="separate"/>
            </w:r>
            <w:r w:rsidR="007615FB">
              <w:rPr>
                <w:noProof/>
                <w:webHidden/>
              </w:rPr>
              <w:t>644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2" w:history="1">
            <w:r w:rsidR="007615FB" w:rsidRPr="0045226F">
              <w:rPr>
                <w:rStyle w:val="Hyperlink"/>
                <w:noProof/>
              </w:rPr>
              <w:t>Addressing 8.1.1.5 “Security audit function shall be closely combined with authentication, discretionary access control, labeling, mandatory access control, integrity control and other security functions”</w:t>
            </w:r>
            <w:r w:rsidR="007615FB">
              <w:rPr>
                <w:noProof/>
                <w:webHidden/>
              </w:rPr>
              <w:tab/>
            </w:r>
            <w:r>
              <w:rPr>
                <w:noProof/>
                <w:webHidden/>
              </w:rPr>
              <w:fldChar w:fldCharType="begin"/>
            </w:r>
            <w:r w:rsidR="007615FB">
              <w:rPr>
                <w:noProof/>
                <w:webHidden/>
              </w:rPr>
              <w:instrText xml:space="preserve"> PAGEREF _Toc225064432 \h </w:instrText>
            </w:r>
            <w:r>
              <w:rPr>
                <w:noProof/>
                <w:webHidden/>
              </w:rPr>
            </w:r>
            <w:r>
              <w:rPr>
                <w:noProof/>
                <w:webHidden/>
              </w:rPr>
              <w:fldChar w:fldCharType="separate"/>
            </w:r>
            <w:r w:rsidR="007615FB">
              <w:rPr>
                <w:noProof/>
                <w:webHidden/>
              </w:rPr>
              <w:t>644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3" w:history="1">
            <w:r w:rsidR="007615FB" w:rsidRPr="0045226F">
              <w:rPr>
                <w:rStyle w:val="Hyperlink"/>
                <w:noProof/>
              </w:rPr>
              <w:t>Addressing 8.1.1.6 “The OS shall point out the least types of recordable audit events, including the change of system database management -- the addition or change of system procedures or processes”</w:t>
            </w:r>
            <w:r w:rsidR="007615FB">
              <w:rPr>
                <w:noProof/>
                <w:webHidden/>
              </w:rPr>
              <w:tab/>
            </w:r>
            <w:r>
              <w:rPr>
                <w:noProof/>
                <w:webHidden/>
              </w:rPr>
              <w:fldChar w:fldCharType="begin"/>
            </w:r>
            <w:r w:rsidR="007615FB">
              <w:rPr>
                <w:noProof/>
                <w:webHidden/>
              </w:rPr>
              <w:instrText xml:space="preserve"> PAGEREF _Toc225064433 \h </w:instrText>
            </w:r>
            <w:r>
              <w:rPr>
                <w:noProof/>
                <w:webHidden/>
              </w:rPr>
            </w:r>
            <w:r>
              <w:rPr>
                <w:noProof/>
                <w:webHidden/>
              </w:rPr>
              <w:fldChar w:fldCharType="separate"/>
            </w:r>
            <w:r w:rsidR="007615FB">
              <w:rPr>
                <w:noProof/>
                <w:webHidden/>
              </w:rPr>
              <w:t>644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4" w:history="1">
            <w:r w:rsidR="007615FB" w:rsidRPr="0045226F">
              <w:rPr>
                <w:rStyle w:val="Hyperlink"/>
                <w:noProof/>
              </w:rPr>
              <w:t>Addressing 8.1.1.7 “The OS shall point out the least types of recordable audit events, including the change of system database management -- the change of date and time”</w:t>
            </w:r>
            <w:r w:rsidR="007615FB">
              <w:rPr>
                <w:noProof/>
                <w:webHidden/>
              </w:rPr>
              <w:tab/>
            </w:r>
            <w:r>
              <w:rPr>
                <w:noProof/>
                <w:webHidden/>
              </w:rPr>
              <w:fldChar w:fldCharType="begin"/>
            </w:r>
            <w:r w:rsidR="007615FB">
              <w:rPr>
                <w:noProof/>
                <w:webHidden/>
              </w:rPr>
              <w:instrText xml:space="preserve"> PAGEREF _Toc225064434 \h </w:instrText>
            </w:r>
            <w:r>
              <w:rPr>
                <w:noProof/>
                <w:webHidden/>
              </w:rPr>
            </w:r>
            <w:r>
              <w:rPr>
                <w:noProof/>
                <w:webHidden/>
              </w:rPr>
              <w:fldChar w:fldCharType="separate"/>
            </w:r>
            <w:r w:rsidR="007615FB">
              <w:rPr>
                <w:noProof/>
                <w:webHidden/>
              </w:rPr>
              <w:t>645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5" w:history="1">
            <w:r w:rsidR="007615FB" w:rsidRPr="0045226F">
              <w:rPr>
                <w:rStyle w:val="Hyperlink"/>
                <w:noProof/>
              </w:rPr>
              <w:t>Addressing 8.1.1.8 “Data records of each (audit) event shall include specific information”</w:t>
            </w:r>
            <w:r w:rsidR="007615FB">
              <w:rPr>
                <w:noProof/>
                <w:webHidden/>
              </w:rPr>
              <w:tab/>
            </w:r>
            <w:r>
              <w:rPr>
                <w:noProof/>
                <w:webHidden/>
              </w:rPr>
              <w:fldChar w:fldCharType="begin"/>
            </w:r>
            <w:r w:rsidR="007615FB">
              <w:rPr>
                <w:noProof/>
                <w:webHidden/>
              </w:rPr>
              <w:instrText xml:space="preserve"> PAGEREF _Toc225064435 \h </w:instrText>
            </w:r>
            <w:r>
              <w:rPr>
                <w:noProof/>
                <w:webHidden/>
              </w:rPr>
            </w:r>
            <w:r>
              <w:rPr>
                <w:noProof/>
                <w:webHidden/>
              </w:rPr>
              <w:fldChar w:fldCharType="separate"/>
            </w:r>
            <w:r w:rsidR="007615FB">
              <w:rPr>
                <w:noProof/>
                <w:webHidden/>
              </w:rPr>
              <w:t>646</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6" w:history="1">
            <w:r w:rsidR="007615FB" w:rsidRPr="0045226F">
              <w:rPr>
                <w:rStyle w:val="Hyperlink"/>
                <w:noProof/>
              </w:rPr>
              <w:t>Addressing 8.1.1.9 “The OS shall provide audit logs, real-time alarm generation, potential security risk analysis, basic abnormality inspection”</w:t>
            </w:r>
            <w:r w:rsidR="007615FB">
              <w:rPr>
                <w:noProof/>
                <w:webHidden/>
              </w:rPr>
              <w:tab/>
            </w:r>
            <w:r>
              <w:rPr>
                <w:noProof/>
                <w:webHidden/>
              </w:rPr>
              <w:fldChar w:fldCharType="begin"/>
            </w:r>
            <w:r w:rsidR="007615FB">
              <w:rPr>
                <w:noProof/>
                <w:webHidden/>
              </w:rPr>
              <w:instrText xml:space="preserve"> PAGEREF _Toc225064436 \h </w:instrText>
            </w:r>
            <w:r>
              <w:rPr>
                <w:noProof/>
                <w:webHidden/>
              </w:rPr>
            </w:r>
            <w:r>
              <w:rPr>
                <w:noProof/>
                <w:webHidden/>
              </w:rPr>
              <w:fldChar w:fldCharType="separate"/>
            </w:r>
            <w:r w:rsidR="007615FB">
              <w:rPr>
                <w:noProof/>
                <w:webHidden/>
              </w:rPr>
              <w:t>647</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7" w:history="1">
            <w:r w:rsidR="007615FB" w:rsidRPr="0045226F">
              <w:rPr>
                <w:rStyle w:val="Hyperlink"/>
                <w:noProof/>
              </w:rPr>
              <w:t>Addressing 8.1.1.10 “The OS shall provide the history records on modification of system resources that can be accessed by users”</w:t>
            </w:r>
            <w:r w:rsidR="007615FB">
              <w:rPr>
                <w:noProof/>
                <w:webHidden/>
              </w:rPr>
              <w:tab/>
            </w:r>
            <w:r>
              <w:rPr>
                <w:noProof/>
                <w:webHidden/>
              </w:rPr>
              <w:fldChar w:fldCharType="begin"/>
            </w:r>
            <w:r w:rsidR="007615FB">
              <w:rPr>
                <w:noProof/>
                <w:webHidden/>
              </w:rPr>
              <w:instrText xml:space="preserve"> PAGEREF _Toc225064437 \h </w:instrText>
            </w:r>
            <w:r>
              <w:rPr>
                <w:noProof/>
                <w:webHidden/>
              </w:rPr>
            </w:r>
            <w:r>
              <w:rPr>
                <w:noProof/>
                <w:webHidden/>
              </w:rPr>
              <w:fldChar w:fldCharType="separate"/>
            </w:r>
            <w:r w:rsidR="007615FB">
              <w:rPr>
                <w:noProof/>
                <w:webHidden/>
              </w:rPr>
              <w:t>647</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38" w:history="1">
            <w:r w:rsidR="007615FB" w:rsidRPr="0045226F">
              <w:rPr>
                <w:rStyle w:val="Hyperlink"/>
                <w:noProof/>
              </w:rPr>
              <w:t>Meeting Additional “Auditing Audit Collection Management Requirements”</w:t>
            </w:r>
            <w:r w:rsidR="007615FB">
              <w:rPr>
                <w:noProof/>
                <w:webHidden/>
              </w:rPr>
              <w:tab/>
            </w:r>
            <w:r>
              <w:rPr>
                <w:noProof/>
                <w:webHidden/>
              </w:rPr>
              <w:fldChar w:fldCharType="begin"/>
            </w:r>
            <w:r w:rsidR="007615FB">
              <w:rPr>
                <w:noProof/>
                <w:webHidden/>
              </w:rPr>
              <w:instrText xml:space="preserve"> PAGEREF _Toc225064438 \h </w:instrText>
            </w:r>
            <w:r>
              <w:rPr>
                <w:noProof/>
                <w:webHidden/>
              </w:rPr>
            </w:r>
            <w:r>
              <w:rPr>
                <w:noProof/>
                <w:webHidden/>
              </w:rPr>
              <w:fldChar w:fldCharType="separate"/>
            </w:r>
            <w:r w:rsidR="007615FB">
              <w:rPr>
                <w:noProof/>
                <w:webHidden/>
              </w:rPr>
              <w:t>649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39" w:history="1">
            <w:r w:rsidR="007615FB" w:rsidRPr="0045226F">
              <w:rPr>
                <w:rStyle w:val="Hyperlink"/>
                <w:noProof/>
              </w:rPr>
              <w:t>Addressing 8.1.2.3 “The OS shall provide security audit event selection”</w:t>
            </w:r>
            <w:r w:rsidR="007615FB">
              <w:rPr>
                <w:noProof/>
                <w:webHidden/>
              </w:rPr>
              <w:tab/>
            </w:r>
            <w:r>
              <w:rPr>
                <w:noProof/>
                <w:webHidden/>
              </w:rPr>
              <w:fldChar w:fldCharType="begin"/>
            </w:r>
            <w:r w:rsidR="007615FB">
              <w:rPr>
                <w:noProof/>
                <w:webHidden/>
              </w:rPr>
              <w:instrText xml:space="preserve"> PAGEREF _Toc225064439 \h </w:instrText>
            </w:r>
            <w:r>
              <w:rPr>
                <w:noProof/>
                <w:webHidden/>
              </w:rPr>
            </w:r>
            <w:r>
              <w:rPr>
                <w:noProof/>
                <w:webHidden/>
              </w:rPr>
              <w:fldChar w:fldCharType="separate"/>
            </w:r>
            <w:r w:rsidR="007615FB">
              <w:rPr>
                <w:noProof/>
                <w:webHidden/>
              </w:rPr>
              <w:t>649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0" w:history="1">
            <w:r w:rsidR="007615FB" w:rsidRPr="0045226F">
              <w:rPr>
                <w:rStyle w:val="Hyperlink"/>
                <w:noProof/>
              </w:rPr>
              <w:t>Addressing 8.1.2.4 “The OS shall point out the least types of recordable audit events, including the change of system database management -- audit trail setup and analysis”</w:t>
            </w:r>
            <w:r w:rsidR="007615FB">
              <w:rPr>
                <w:noProof/>
                <w:webHidden/>
              </w:rPr>
              <w:tab/>
            </w:r>
            <w:r>
              <w:rPr>
                <w:noProof/>
                <w:webHidden/>
              </w:rPr>
              <w:fldChar w:fldCharType="begin"/>
            </w:r>
            <w:r w:rsidR="007615FB">
              <w:rPr>
                <w:noProof/>
                <w:webHidden/>
              </w:rPr>
              <w:instrText xml:space="preserve"> PAGEREF _Toc225064440 \h </w:instrText>
            </w:r>
            <w:r>
              <w:rPr>
                <w:noProof/>
                <w:webHidden/>
              </w:rPr>
            </w:r>
            <w:r>
              <w:rPr>
                <w:noProof/>
                <w:webHidden/>
              </w:rPr>
              <w:fldChar w:fldCharType="separate"/>
            </w:r>
            <w:r w:rsidR="007615FB">
              <w:rPr>
                <w:noProof/>
                <w:webHidden/>
              </w:rPr>
              <w:t>649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1" w:history="1">
            <w:r w:rsidR="007615FB" w:rsidRPr="0045226F">
              <w:rPr>
                <w:rStyle w:val="Hyperlink"/>
                <w:noProof/>
              </w:rPr>
              <w:t>Addressing 8.1.2.5 “The OS shall provide a protected mechanism for opening and closing audit”</w:t>
            </w:r>
            <w:r w:rsidR="007615FB">
              <w:rPr>
                <w:noProof/>
                <w:webHidden/>
              </w:rPr>
              <w:tab/>
            </w:r>
            <w:r>
              <w:rPr>
                <w:noProof/>
                <w:webHidden/>
              </w:rPr>
              <w:fldChar w:fldCharType="begin"/>
            </w:r>
            <w:r w:rsidR="007615FB">
              <w:rPr>
                <w:noProof/>
                <w:webHidden/>
              </w:rPr>
              <w:instrText xml:space="preserve"> PAGEREF _Toc225064441 \h </w:instrText>
            </w:r>
            <w:r>
              <w:rPr>
                <w:noProof/>
                <w:webHidden/>
              </w:rPr>
            </w:r>
            <w:r>
              <w:rPr>
                <w:noProof/>
                <w:webHidden/>
              </w:rPr>
              <w:fldChar w:fldCharType="separate"/>
            </w:r>
            <w:r w:rsidR="007615FB">
              <w:rPr>
                <w:noProof/>
                <w:webHidden/>
              </w:rPr>
              <w:t>649</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2" w:history="1">
            <w:r w:rsidR="007615FB" w:rsidRPr="0045226F">
              <w:rPr>
                <w:rStyle w:val="Hyperlink"/>
                <w:noProof/>
              </w:rPr>
              <w:t>Addressing 8.1.2.6 “The protection to function related to audit trail and management shall be provided in order to fulfill the creation, destruction, emptying and archiving of audit trail”</w:t>
            </w:r>
            <w:r w:rsidR="007615FB">
              <w:rPr>
                <w:noProof/>
                <w:webHidden/>
              </w:rPr>
              <w:tab/>
            </w:r>
            <w:r>
              <w:rPr>
                <w:noProof/>
                <w:webHidden/>
              </w:rPr>
              <w:fldChar w:fldCharType="begin"/>
            </w:r>
            <w:r w:rsidR="007615FB">
              <w:rPr>
                <w:noProof/>
                <w:webHidden/>
              </w:rPr>
              <w:instrText xml:space="preserve"> PAGEREF _Toc225064442 \h </w:instrText>
            </w:r>
            <w:r>
              <w:rPr>
                <w:noProof/>
                <w:webHidden/>
              </w:rPr>
            </w:r>
            <w:r>
              <w:rPr>
                <w:noProof/>
                <w:webHidden/>
              </w:rPr>
              <w:fldChar w:fldCharType="separate"/>
            </w:r>
            <w:r w:rsidR="007615FB">
              <w:rPr>
                <w:noProof/>
                <w:webHidden/>
              </w:rPr>
              <w:t>650</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3" w:history="1">
            <w:r w:rsidR="007615FB" w:rsidRPr="0045226F">
              <w:rPr>
                <w:rStyle w:val="Hyperlink"/>
                <w:noProof/>
              </w:rPr>
              <w:t>Addressing 8.1.2.7 “A mechanism shall be provided to show the current [audit policy] selection, and users of the [show the current [audit policy] selection] mechanism should be limited [to the] authorized users”</w:t>
            </w:r>
            <w:r w:rsidR="007615FB">
              <w:rPr>
                <w:noProof/>
                <w:webHidden/>
              </w:rPr>
              <w:tab/>
            </w:r>
            <w:r>
              <w:rPr>
                <w:noProof/>
                <w:webHidden/>
              </w:rPr>
              <w:fldChar w:fldCharType="begin"/>
            </w:r>
            <w:r w:rsidR="007615FB">
              <w:rPr>
                <w:noProof/>
                <w:webHidden/>
              </w:rPr>
              <w:instrText xml:space="preserve"> PAGEREF _Toc225064443 \h </w:instrText>
            </w:r>
            <w:r>
              <w:rPr>
                <w:noProof/>
                <w:webHidden/>
              </w:rPr>
            </w:r>
            <w:r>
              <w:rPr>
                <w:noProof/>
                <w:webHidden/>
              </w:rPr>
              <w:fldChar w:fldCharType="separate"/>
            </w:r>
            <w:r w:rsidR="007615FB">
              <w:rPr>
                <w:noProof/>
                <w:webHidden/>
              </w:rPr>
              <w:t>650</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44" w:history="1">
            <w:r w:rsidR="007615FB" w:rsidRPr="0045226F">
              <w:rPr>
                <w:rStyle w:val="Hyperlink"/>
                <w:noProof/>
              </w:rPr>
              <w:t>Meeting Additional “Auditing Audit Collection Audit Requirements”</w:t>
            </w:r>
            <w:r w:rsidR="007615FB">
              <w:rPr>
                <w:noProof/>
                <w:webHidden/>
              </w:rPr>
              <w:tab/>
            </w:r>
            <w:r>
              <w:rPr>
                <w:noProof/>
                <w:webHidden/>
              </w:rPr>
              <w:fldChar w:fldCharType="begin"/>
            </w:r>
            <w:r w:rsidR="007615FB">
              <w:rPr>
                <w:noProof/>
                <w:webHidden/>
              </w:rPr>
              <w:instrText xml:space="preserve"> PAGEREF _Toc225064444 \h </w:instrText>
            </w:r>
            <w:r>
              <w:rPr>
                <w:noProof/>
                <w:webHidden/>
              </w:rPr>
            </w:r>
            <w:r>
              <w:rPr>
                <w:noProof/>
                <w:webHidden/>
              </w:rPr>
              <w:fldChar w:fldCharType="separate"/>
            </w:r>
            <w:r w:rsidR="007615FB">
              <w:rPr>
                <w:noProof/>
                <w:webHidden/>
              </w:rPr>
              <w:t>652</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5" w:history="1">
            <w:r w:rsidR="007615FB" w:rsidRPr="0045226F">
              <w:rPr>
                <w:rStyle w:val="Hyperlink"/>
                <w:noProof/>
              </w:rPr>
              <w:t>Addressing 8.1.3.2 “The OS shall point out the least types of recordable audit events, including the operations of system administrator and system security administrator and others”</w:t>
            </w:r>
            <w:r w:rsidR="007615FB">
              <w:rPr>
                <w:noProof/>
                <w:webHidden/>
              </w:rPr>
              <w:tab/>
            </w:r>
            <w:r>
              <w:rPr>
                <w:noProof/>
                <w:webHidden/>
              </w:rPr>
              <w:fldChar w:fldCharType="begin"/>
            </w:r>
            <w:r w:rsidR="007615FB">
              <w:rPr>
                <w:noProof/>
                <w:webHidden/>
              </w:rPr>
              <w:instrText xml:space="preserve"> PAGEREF _Toc225064445 \h </w:instrText>
            </w:r>
            <w:r>
              <w:rPr>
                <w:noProof/>
                <w:webHidden/>
              </w:rPr>
            </w:r>
            <w:r>
              <w:rPr>
                <w:noProof/>
                <w:webHidden/>
              </w:rPr>
              <w:fldChar w:fldCharType="separate"/>
            </w:r>
            <w:r w:rsidR="007615FB">
              <w:rPr>
                <w:noProof/>
                <w:webHidden/>
              </w:rPr>
              <w:t>652</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46" w:history="1">
            <w:r w:rsidR="007615FB" w:rsidRPr="0045226F">
              <w:rPr>
                <w:rStyle w:val="Hyperlink"/>
                <w:noProof/>
              </w:rPr>
              <w:t>Meeting Additional “Auditing Audit Storage Functional Requirements”</w:t>
            </w:r>
            <w:r w:rsidR="007615FB">
              <w:rPr>
                <w:noProof/>
                <w:webHidden/>
              </w:rPr>
              <w:tab/>
            </w:r>
            <w:r>
              <w:rPr>
                <w:noProof/>
                <w:webHidden/>
              </w:rPr>
              <w:fldChar w:fldCharType="begin"/>
            </w:r>
            <w:r w:rsidR="007615FB">
              <w:rPr>
                <w:noProof/>
                <w:webHidden/>
              </w:rPr>
              <w:instrText xml:space="preserve"> PAGEREF _Toc225064446 \h </w:instrText>
            </w:r>
            <w:r>
              <w:rPr>
                <w:noProof/>
                <w:webHidden/>
              </w:rPr>
            </w:r>
            <w:r>
              <w:rPr>
                <w:noProof/>
                <w:webHidden/>
              </w:rPr>
              <w:fldChar w:fldCharType="separate"/>
            </w:r>
            <w:r w:rsidR="007615FB">
              <w:rPr>
                <w:noProof/>
                <w:webHidden/>
              </w:rPr>
              <w:t>653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7" w:history="1">
            <w:r w:rsidR="007615FB" w:rsidRPr="0045226F">
              <w:rPr>
                <w:rStyle w:val="Hyperlink"/>
                <w:noProof/>
              </w:rPr>
              <w:t>Addressing 8.2.1.3 “The OS shall provide protected audit trail record”</w:t>
            </w:r>
            <w:r w:rsidR="007615FB">
              <w:rPr>
                <w:noProof/>
                <w:webHidden/>
              </w:rPr>
              <w:tab/>
            </w:r>
            <w:r>
              <w:rPr>
                <w:noProof/>
                <w:webHidden/>
              </w:rPr>
              <w:fldChar w:fldCharType="begin"/>
            </w:r>
            <w:r w:rsidR="007615FB">
              <w:rPr>
                <w:noProof/>
                <w:webHidden/>
              </w:rPr>
              <w:instrText xml:space="preserve"> PAGEREF _Toc225064447 \h </w:instrText>
            </w:r>
            <w:r>
              <w:rPr>
                <w:noProof/>
                <w:webHidden/>
              </w:rPr>
            </w:r>
            <w:r>
              <w:rPr>
                <w:noProof/>
                <w:webHidden/>
              </w:rPr>
              <w:fldChar w:fldCharType="separate"/>
            </w:r>
            <w:r w:rsidR="007615FB">
              <w:rPr>
                <w:noProof/>
                <w:webHidden/>
              </w:rPr>
              <w:t>653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8" w:history="1">
            <w:r w:rsidR="007615FB" w:rsidRPr="0045226F">
              <w:rPr>
                <w:rStyle w:val="Hyperlink"/>
                <w:noProof/>
              </w:rPr>
              <w:t>Addressing 8.2.1.4 “The audit process shall be generated, maintained and protected to avoid modification, unauthorized access and damage”</w:t>
            </w:r>
            <w:r w:rsidR="007615FB">
              <w:rPr>
                <w:noProof/>
                <w:webHidden/>
              </w:rPr>
              <w:tab/>
            </w:r>
            <w:r>
              <w:rPr>
                <w:noProof/>
                <w:webHidden/>
              </w:rPr>
              <w:fldChar w:fldCharType="begin"/>
            </w:r>
            <w:r w:rsidR="007615FB">
              <w:rPr>
                <w:noProof/>
                <w:webHidden/>
              </w:rPr>
              <w:instrText xml:space="preserve"> PAGEREF _Toc225064448 \h </w:instrText>
            </w:r>
            <w:r>
              <w:rPr>
                <w:noProof/>
                <w:webHidden/>
              </w:rPr>
            </w:r>
            <w:r>
              <w:rPr>
                <w:noProof/>
                <w:webHidden/>
              </w:rPr>
              <w:fldChar w:fldCharType="separate"/>
            </w:r>
            <w:r w:rsidR="007615FB">
              <w:rPr>
                <w:noProof/>
                <w:webHidden/>
              </w:rPr>
              <w:t>653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49" w:history="1">
            <w:r w:rsidR="007615FB" w:rsidRPr="0045226F">
              <w:rPr>
                <w:rStyle w:val="Hyperlink"/>
                <w:noProof/>
              </w:rPr>
              <w:t>Addressing 8.2.1.5 “The OS shall provide protection on audit records from being modified and destroyed by unauthorized users”</w:t>
            </w:r>
            <w:r w:rsidR="007615FB">
              <w:rPr>
                <w:noProof/>
                <w:webHidden/>
              </w:rPr>
              <w:tab/>
            </w:r>
            <w:r>
              <w:rPr>
                <w:noProof/>
                <w:webHidden/>
              </w:rPr>
              <w:fldChar w:fldCharType="begin"/>
            </w:r>
            <w:r w:rsidR="007615FB">
              <w:rPr>
                <w:noProof/>
                <w:webHidden/>
              </w:rPr>
              <w:instrText xml:space="preserve"> PAGEREF _Toc225064449 \h </w:instrText>
            </w:r>
            <w:r>
              <w:rPr>
                <w:noProof/>
                <w:webHidden/>
              </w:rPr>
            </w:r>
            <w:r>
              <w:rPr>
                <w:noProof/>
                <w:webHidden/>
              </w:rPr>
              <w:fldChar w:fldCharType="separate"/>
            </w:r>
            <w:r w:rsidR="007615FB">
              <w:rPr>
                <w:noProof/>
                <w:webHidden/>
              </w:rPr>
              <w:t>653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0" w:history="1">
            <w:r w:rsidR="007615FB" w:rsidRPr="0045226F">
              <w:rPr>
                <w:rStyle w:val="Hyperlink"/>
                <w:noProof/>
              </w:rPr>
              <w:t>Addressing 8.2.1.6 “When the audit is activated, the integrity of audit trail events shall be guaranteed (i.e. maintained)”</w:t>
            </w:r>
            <w:r w:rsidR="007615FB">
              <w:rPr>
                <w:noProof/>
                <w:webHidden/>
              </w:rPr>
              <w:tab/>
            </w:r>
            <w:r>
              <w:rPr>
                <w:noProof/>
                <w:webHidden/>
              </w:rPr>
              <w:fldChar w:fldCharType="begin"/>
            </w:r>
            <w:r w:rsidR="007615FB">
              <w:rPr>
                <w:noProof/>
                <w:webHidden/>
              </w:rPr>
              <w:instrText xml:space="preserve"> PAGEREF _Toc225064450 \h </w:instrText>
            </w:r>
            <w:r>
              <w:rPr>
                <w:noProof/>
                <w:webHidden/>
              </w:rPr>
            </w:r>
            <w:r>
              <w:rPr>
                <w:noProof/>
                <w:webHidden/>
              </w:rPr>
              <w:fldChar w:fldCharType="separate"/>
            </w:r>
            <w:r w:rsidR="007615FB">
              <w:rPr>
                <w:noProof/>
                <w:webHidden/>
              </w:rPr>
              <w:t>653</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1" w:history="1">
            <w:r w:rsidR="007615FB" w:rsidRPr="0045226F">
              <w:rPr>
                <w:rStyle w:val="Hyperlink"/>
                <w:noProof/>
              </w:rPr>
              <w:t>Addressing 8.2.1.7 “Audit data which requires special protection shall be protected”</w:t>
            </w:r>
            <w:r w:rsidR="007615FB">
              <w:rPr>
                <w:noProof/>
                <w:webHidden/>
              </w:rPr>
              <w:tab/>
            </w:r>
            <w:r>
              <w:rPr>
                <w:noProof/>
                <w:webHidden/>
              </w:rPr>
              <w:fldChar w:fldCharType="begin"/>
            </w:r>
            <w:r w:rsidR="007615FB">
              <w:rPr>
                <w:noProof/>
                <w:webHidden/>
              </w:rPr>
              <w:instrText xml:space="preserve"> PAGEREF _Toc225064451 \h </w:instrText>
            </w:r>
            <w:r>
              <w:rPr>
                <w:noProof/>
                <w:webHidden/>
              </w:rPr>
            </w:r>
            <w:r>
              <w:rPr>
                <w:noProof/>
                <w:webHidden/>
              </w:rPr>
              <w:fldChar w:fldCharType="separate"/>
            </w:r>
            <w:r w:rsidR="007615FB">
              <w:rPr>
                <w:noProof/>
                <w:webHidden/>
              </w:rPr>
              <w:t>654</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2" w:history="1">
            <w:r w:rsidR="007615FB" w:rsidRPr="0045226F">
              <w:rPr>
                <w:rStyle w:val="Hyperlink"/>
                <w:noProof/>
              </w:rPr>
              <w:t>Addressing 8.2.1.8 “Administrators should be able to define the thresholds beyond the limit of audit trail”</w:t>
            </w:r>
            <w:r w:rsidR="007615FB">
              <w:rPr>
                <w:noProof/>
                <w:webHidden/>
              </w:rPr>
              <w:tab/>
            </w:r>
            <w:r>
              <w:rPr>
                <w:noProof/>
                <w:webHidden/>
              </w:rPr>
              <w:fldChar w:fldCharType="begin"/>
            </w:r>
            <w:r w:rsidR="007615FB">
              <w:rPr>
                <w:noProof/>
                <w:webHidden/>
              </w:rPr>
              <w:instrText xml:space="preserve"> PAGEREF _Toc225064452 \h </w:instrText>
            </w:r>
            <w:r>
              <w:rPr>
                <w:noProof/>
                <w:webHidden/>
              </w:rPr>
            </w:r>
            <w:r>
              <w:rPr>
                <w:noProof/>
                <w:webHidden/>
              </w:rPr>
              <w:fldChar w:fldCharType="separate"/>
            </w:r>
            <w:r w:rsidR="007615FB">
              <w:rPr>
                <w:noProof/>
                <w:webHidden/>
              </w:rPr>
              <w:t>654</w:t>
            </w:r>
            <w:r>
              <w:rPr>
                <w:noProof/>
                <w:webHidden/>
              </w:rPr>
              <w:fldChar w:fldCharType="end"/>
            </w:r>
          </w:hyperlink>
        </w:p>
        <w:p w:rsidR="007615FB" w:rsidRDefault="00F8417D">
          <w:pPr>
            <w:pStyle w:val="TOC1"/>
            <w:tabs>
              <w:tab w:val="right" w:leader="dot" w:pos="9350"/>
            </w:tabs>
            <w:rPr>
              <w:rFonts w:asciiTheme="minorHAnsi" w:hAnsiTheme="minorHAnsi" w:cstheme="minorBidi"/>
              <w:noProof/>
              <w:lang w:eastAsia="zh-TW"/>
            </w:rPr>
          </w:pPr>
          <w:hyperlink w:anchor="_Toc225064453" w:history="1">
            <w:r w:rsidR="007615FB" w:rsidRPr="0045226F">
              <w:rPr>
                <w:rStyle w:val="Hyperlink"/>
                <w:noProof/>
              </w:rPr>
              <w:t>Meeting Additional “Auditing Audit Storage Management Requirements”</w:t>
            </w:r>
            <w:r w:rsidR="007615FB">
              <w:rPr>
                <w:noProof/>
                <w:webHidden/>
              </w:rPr>
              <w:tab/>
            </w:r>
            <w:r>
              <w:rPr>
                <w:noProof/>
                <w:webHidden/>
              </w:rPr>
              <w:fldChar w:fldCharType="begin"/>
            </w:r>
            <w:r w:rsidR="007615FB">
              <w:rPr>
                <w:noProof/>
                <w:webHidden/>
              </w:rPr>
              <w:instrText xml:space="preserve"> PAGEREF _Toc225064453 \h </w:instrText>
            </w:r>
            <w:r>
              <w:rPr>
                <w:noProof/>
                <w:webHidden/>
              </w:rPr>
            </w:r>
            <w:r>
              <w:rPr>
                <w:noProof/>
                <w:webHidden/>
              </w:rPr>
              <w:fldChar w:fldCharType="separate"/>
            </w:r>
            <w:r w:rsidR="007615FB">
              <w:rPr>
                <w:noProof/>
                <w:webHidden/>
              </w:rPr>
              <w:t>655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4" w:history="1">
            <w:r w:rsidR="007615FB" w:rsidRPr="0045226F">
              <w:rPr>
                <w:rStyle w:val="Hyperlink"/>
                <w:noProof/>
              </w:rPr>
              <w:t>Addressing 8.2.2.4 “The OS shall provide basic audit review, and limited audit review, optional audit inquiry”</w:t>
            </w:r>
            <w:r w:rsidR="007615FB">
              <w:rPr>
                <w:noProof/>
                <w:webHidden/>
              </w:rPr>
              <w:tab/>
            </w:r>
            <w:r>
              <w:rPr>
                <w:noProof/>
                <w:webHidden/>
              </w:rPr>
              <w:fldChar w:fldCharType="begin"/>
            </w:r>
            <w:r w:rsidR="007615FB">
              <w:rPr>
                <w:noProof/>
                <w:webHidden/>
              </w:rPr>
              <w:instrText xml:space="preserve"> PAGEREF _Toc225064454 \h </w:instrText>
            </w:r>
            <w:r>
              <w:rPr>
                <w:noProof/>
                <w:webHidden/>
              </w:rPr>
            </w:r>
            <w:r>
              <w:rPr>
                <w:noProof/>
                <w:webHidden/>
              </w:rPr>
              <w:fldChar w:fldCharType="separate"/>
            </w:r>
            <w:r w:rsidR="007615FB">
              <w:rPr>
                <w:noProof/>
                <w:webHidden/>
              </w:rPr>
              <w:t>655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5" w:history="1">
            <w:r w:rsidR="007615FB" w:rsidRPr="0045226F">
              <w:rPr>
                <w:rStyle w:val="Hyperlink"/>
                <w:noProof/>
              </w:rPr>
              <w:t>Addressing 8.2.2.5 “The access of unauthorized users to audit data shall be strictly restricted”</w:t>
            </w:r>
            <w:r w:rsidR="007615FB">
              <w:rPr>
                <w:noProof/>
                <w:webHidden/>
              </w:rPr>
              <w:tab/>
            </w:r>
            <w:r>
              <w:rPr>
                <w:noProof/>
                <w:webHidden/>
              </w:rPr>
              <w:fldChar w:fldCharType="begin"/>
            </w:r>
            <w:r w:rsidR="007615FB">
              <w:rPr>
                <w:noProof/>
                <w:webHidden/>
              </w:rPr>
              <w:instrText xml:space="preserve"> PAGEREF _Toc225064455 \h </w:instrText>
            </w:r>
            <w:r>
              <w:rPr>
                <w:noProof/>
                <w:webHidden/>
              </w:rPr>
            </w:r>
            <w:r>
              <w:rPr>
                <w:noProof/>
                <w:webHidden/>
              </w:rPr>
              <w:fldChar w:fldCharType="separate"/>
            </w:r>
            <w:r w:rsidR="007615FB">
              <w:rPr>
                <w:noProof/>
                <w:webHidden/>
              </w:rPr>
              <w:t>655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6" w:history="1">
            <w:r w:rsidR="007615FB" w:rsidRPr="0045226F">
              <w:rPr>
                <w:rStyle w:val="Hyperlink"/>
                <w:noProof/>
              </w:rPr>
              <w:t>Addressing 8.2.2.6 “Protection on audit records from being accessed by unauthorized users shall be provided”</w:t>
            </w:r>
            <w:r w:rsidR="007615FB">
              <w:rPr>
                <w:noProof/>
                <w:webHidden/>
              </w:rPr>
              <w:tab/>
            </w:r>
            <w:r>
              <w:rPr>
                <w:noProof/>
                <w:webHidden/>
              </w:rPr>
              <w:fldChar w:fldCharType="begin"/>
            </w:r>
            <w:r w:rsidR="007615FB">
              <w:rPr>
                <w:noProof/>
                <w:webHidden/>
              </w:rPr>
              <w:instrText xml:space="preserve"> PAGEREF _Toc225064456 \h </w:instrText>
            </w:r>
            <w:r>
              <w:rPr>
                <w:noProof/>
                <w:webHidden/>
              </w:rPr>
            </w:r>
            <w:r>
              <w:rPr>
                <w:noProof/>
                <w:webHidden/>
              </w:rPr>
              <w:fldChar w:fldCharType="separate"/>
            </w:r>
            <w:r w:rsidR="007615FB">
              <w:rPr>
                <w:noProof/>
                <w:webHidden/>
              </w:rPr>
              <w:t>655</w:t>
            </w:r>
            <w:r>
              <w:rPr>
                <w:noProof/>
                <w:webHidden/>
              </w:rPr>
              <w:fldChar w:fldCharType="end"/>
            </w:r>
          </w:hyperlink>
        </w:p>
        <w:p w:rsidR="007615FB" w:rsidRDefault="00F8417D">
          <w:pPr>
            <w:pStyle w:val="TOC2"/>
            <w:tabs>
              <w:tab w:val="right" w:leader="dot" w:pos="9350"/>
            </w:tabs>
            <w:rPr>
              <w:rFonts w:asciiTheme="minorHAnsi" w:hAnsiTheme="minorHAnsi" w:cstheme="minorBidi"/>
              <w:noProof/>
              <w:lang w:eastAsia="zh-TW"/>
            </w:rPr>
          </w:pPr>
          <w:hyperlink w:anchor="_Toc225064457" w:history="1">
            <w:r w:rsidR="007615FB" w:rsidRPr="0045226F">
              <w:rPr>
                <w:rStyle w:val="Hyperlink"/>
                <w:noProof/>
              </w:rPr>
              <w:t>Addressing 8.2.2.7 “Audit tools should be able to be authorized to an individual for supervision and browsing audit data”</w:t>
            </w:r>
            <w:r w:rsidR="007615FB">
              <w:rPr>
                <w:noProof/>
                <w:webHidden/>
              </w:rPr>
              <w:tab/>
            </w:r>
            <w:r>
              <w:rPr>
                <w:noProof/>
                <w:webHidden/>
              </w:rPr>
              <w:fldChar w:fldCharType="begin"/>
            </w:r>
            <w:r w:rsidR="007615FB">
              <w:rPr>
                <w:noProof/>
                <w:webHidden/>
              </w:rPr>
              <w:instrText xml:space="preserve"> PAGEREF _Toc225064457 \h </w:instrText>
            </w:r>
            <w:r>
              <w:rPr>
                <w:noProof/>
                <w:webHidden/>
              </w:rPr>
            </w:r>
            <w:r>
              <w:rPr>
                <w:noProof/>
                <w:webHidden/>
              </w:rPr>
              <w:fldChar w:fldCharType="separate"/>
            </w:r>
            <w:r w:rsidR="007615FB">
              <w:rPr>
                <w:noProof/>
                <w:webHidden/>
              </w:rPr>
              <w:t>655</w:t>
            </w:r>
            <w:r>
              <w:rPr>
                <w:noProof/>
                <w:webHidden/>
              </w:rPr>
              <w:fldChar w:fldCharType="end"/>
            </w:r>
          </w:hyperlink>
        </w:p>
        <w:p w:rsidR="008019F2" w:rsidRDefault="00F8417D">
          <w:r>
            <w:fldChar w:fldCharType="end"/>
          </w:r>
        </w:p>
      </w:sdtContent>
    </w:sdt>
    <w:p w:rsidR="00BB17DF" w:rsidRDefault="00BB17DF">
      <w:pPr>
        <w:rPr>
          <w:rFonts w:asciiTheme="majorHAnsi" w:eastAsiaTheme="majorEastAsia" w:hAnsiTheme="majorHAnsi" w:cstheme="majorBidi"/>
          <w:b/>
          <w:bCs/>
          <w:color w:val="365F91" w:themeColor="accent1" w:themeShade="BF"/>
          <w:sz w:val="28"/>
          <w:szCs w:val="28"/>
        </w:rPr>
      </w:pPr>
      <w:r>
        <w:br w:type="page"/>
      </w:r>
    </w:p>
    <w:p w:rsidR="000B0FB2" w:rsidRDefault="00261323" w:rsidP="000B0FB2">
      <w:pPr>
        <w:pStyle w:val="Heading1"/>
      </w:pPr>
      <w:bookmarkStart w:id="7" w:name="_Toc225063911"/>
      <w:r>
        <w:t xml:space="preserve">Meeting </w:t>
      </w:r>
      <w:r w:rsidR="00655822">
        <w:t xml:space="preserve">the </w:t>
      </w:r>
      <w:r w:rsidR="00F9172C">
        <w:t>“</w:t>
      </w:r>
      <w:r w:rsidR="00655822">
        <w:t xml:space="preserve">Security Architecture </w:t>
      </w:r>
      <w:r w:rsidR="00F9172C">
        <w:t>Separation, Isolation, and Least Privilege</w:t>
      </w:r>
      <w:r w:rsidR="00655822">
        <w:t xml:space="preserve"> Functional Requirements</w:t>
      </w:r>
      <w:r w:rsidR="00F9172C">
        <w:t>”</w:t>
      </w:r>
      <w:bookmarkEnd w:id="7"/>
    </w:p>
    <w:p w:rsidR="00F9172C" w:rsidRDefault="00F9172C" w:rsidP="00D76BB1">
      <w:r>
        <w:t xml:space="preserve">In the </w:t>
      </w:r>
      <w:r w:rsidR="002E1B5F">
        <w:t>Commercial Grade OS Requirement Set</w:t>
      </w:r>
      <w:r>
        <w:t xml:space="preserve">, there are 5 individual functional requirements under the </w:t>
      </w:r>
      <w:r w:rsidR="00A7127B">
        <w:t>heading of</w:t>
      </w:r>
      <w:r>
        <w:t xml:space="preserve"> “Security Architecture Separation, Isolation, and Least Privilege</w:t>
      </w:r>
      <w:r w:rsidR="0087325C">
        <w:t xml:space="preserve"> Functional Requirements</w:t>
      </w:r>
      <w:r w:rsidR="00617473">
        <w:t>”.  They are listed as “</w:t>
      </w:r>
      <w:r>
        <w:t>1.1.1.n</w:t>
      </w:r>
      <w:r w:rsidR="00617473">
        <w:t>”</w:t>
      </w:r>
      <w:r>
        <w:t>, where n = 1, 2, 3, 4, and 5.</w:t>
      </w:r>
    </w:p>
    <w:p w:rsidR="00F9172C" w:rsidRDefault="001476FF" w:rsidP="001476FF">
      <w:pPr>
        <w:pStyle w:val="Heading2"/>
      </w:pPr>
      <w:bookmarkStart w:id="8" w:name="_Ref216773066"/>
      <w:bookmarkStart w:id="9" w:name="_Toc225063912"/>
      <w:r>
        <w:t xml:space="preserve">Addressing </w:t>
      </w:r>
      <w:r w:rsidR="002C6707">
        <w:t>1.1.1.1</w:t>
      </w:r>
      <w:r>
        <w:t xml:space="preserve"> </w:t>
      </w:r>
      <w:r w:rsidR="00924745">
        <w:t>“The OS</w:t>
      </w:r>
      <w:r>
        <w:t xml:space="preserve"> shall protect security-relevant data from unauthorized access”</w:t>
      </w:r>
      <w:bookmarkEnd w:id="8"/>
      <w:bookmarkEnd w:id="9"/>
    </w:p>
    <w:p w:rsidR="001C1D5F" w:rsidRDefault="00904C26" w:rsidP="00D76BB1">
      <w:r>
        <w:t xml:space="preserve">Based on the concept of “defense in depth”, this specific functional requirement </w:t>
      </w:r>
      <w:r w:rsidR="00CA3C41">
        <w:t>can</w:t>
      </w:r>
      <w:r w:rsidR="00A35BD2">
        <w:t xml:space="preserve"> be</w:t>
      </w:r>
      <w:r>
        <w:t xml:space="preserve"> addressed at multiple levels</w:t>
      </w:r>
      <w:r w:rsidR="007C0871">
        <w:t xml:space="preserve"> of protection</w:t>
      </w:r>
      <w:r w:rsidR="009E1490">
        <w:t>.</w:t>
      </w:r>
      <w:r w:rsidR="00A35BD2">
        <w:t xml:space="preserve">  Thes</w:t>
      </w:r>
      <w:r w:rsidR="00FC6EF0">
        <w:t>e levels of protection are:</w:t>
      </w:r>
    </w:p>
    <w:p w:rsidR="00FC6EF0" w:rsidRDefault="00D71E8B" w:rsidP="002B3969">
      <w:pPr>
        <w:numPr>
          <w:ilvl w:val="0"/>
          <w:numId w:val="1"/>
        </w:numPr>
      </w:pPr>
      <w:r>
        <w:t>Full volume encryption</w:t>
      </w:r>
      <w:r w:rsidR="00FC6EF0">
        <w:t>;</w:t>
      </w:r>
    </w:p>
    <w:p w:rsidR="00D71E8B" w:rsidRDefault="00D71E8B" w:rsidP="002B3969">
      <w:pPr>
        <w:numPr>
          <w:ilvl w:val="0"/>
          <w:numId w:val="1"/>
        </w:numPr>
      </w:pPr>
      <w:r>
        <w:t>User authentication;</w:t>
      </w:r>
    </w:p>
    <w:p w:rsidR="00D71E8B" w:rsidRDefault="00D71E8B" w:rsidP="002B3969">
      <w:pPr>
        <w:numPr>
          <w:ilvl w:val="0"/>
          <w:numId w:val="1"/>
        </w:numPr>
      </w:pPr>
      <w:r>
        <w:t>User mode kernel mode context switching;</w:t>
      </w:r>
    </w:p>
    <w:p w:rsidR="00D71E8B" w:rsidRDefault="001C5D13" w:rsidP="002B3969">
      <w:pPr>
        <w:numPr>
          <w:ilvl w:val="0"/>
          <w:numId w:val="1"/>
        </w:numPr>
      </w:pPr>
      <w:r w:rsidRPr="001C5D13">
        <w:t xml:space="preserve">Process </w:t>
      </w:r>
      <w:r w:rsidR="00DC5060">
        <w:t>memory virtualization</w:t>
      </w:r>
      <w:r w:rsidR="00D71E8B">
        <w:t>;</w:t>
      </w:r>
    </w:p>
    <w:p w:rsidR="001C5D13" w:rsidRDefault="001C5D13" w:rsidP="002B3969">
      <w:pPr>
        <w:numPr>
          <w:ilvl w:val="0"/>
          <w:numId w:val="1"/>
        </w:numPr>
      </w:pPr>
      <w:r>
        <w:t>Window terminal session isolation;</w:t>
      </w:r>
    </w:p>
    <w:p w:rsidR="00D71E8B" w:rsidRDefault="001C5D13" w:rsidP="002B3969">
      <w:pPr>
        <w:numPr>
          <w:ilvl w:val="0"/>
          <w:numId w:val="1"/>
        </w:numPr>
      </w:pPr>
      <w:r>
        <w:t>Secure desktop separation;</w:t>
      </w:r>
    </w:p>
    <w:p w:rsidR="001C5D13" w:rsidRDefault="008B5DBC" w:rsidP="002B3969">
      <w:pPr>
        <w:numPr>
          <w:ilvl w:val="0"/>
          <w:numId w:val="1"/>
        </w:numPr>
      </w:pPr>
      <w:r w:rsidRPr="008B5DBC">
        <w:t>Isolation of user-entered credential through encryption</w:t>
      </w:r>
      <w:r w:rsidR="008B4BA3">
        <w:t>;</w:t>
      </w:r>
    </w:p>
    <w:p w:rsidR="008B4BA3" w:rsidRDefault="005B401B" w:rsidP="002B3969">
      <w:pPr>
        <w:numPr>
          <w:ilvl w:val="0"/>
          <w:numId w:val="1"/>
        </w:numPr>
      </w:pPr>
      <w:r w:rsidRPr="005B401B">
        <w:t>User interface privilege isolation within the same desktop</w:t>
      </w:r>
      <w:r>
        <w:t>;</w:t>
      </w:r>
    </w:p>
    <w:p w:rsidR="00453A58" w:rsidRDefault="00453A58" w:rsidP="002B3969">
      <w:pPr>
        <w:numPr>
          <w:ilvl w:val="0"/>
          <w:numId w:val="1"/>
        </w:numPr>
      </w:pPr>
      <w:r>
        <w:t xml:space="preserve">Persistent data access </w:t>
      </w:r>
      <w:r w:rsidR="00EE67D2">
        <w:t>mediation</w:t>
      </w:r>
      <w:r>
        <w:t>;</w:t>
      </w:r>
    </w:p>
    <w:p w:rsidR="008533F9" w:rsidRDefault="00333C76" w:rsidP="002B3969">
      <w:pPr>
        <w:numPr>
          <w:ilvl w:val="0"/>
          <w:numId w:val="1"/>
        </w:numPr>
      </w:pPr>
      <w:r>
        <w:t>Encrypting file system;</w:t>
      </w:r>
    </w:p>
    <w:p w:rsidR="00333C76" w:rsidRDefault="00333C76" w:rsidP="002B3969">
      <w:pPr>
        <w:numPr>
          <w:ilvl w:val="0"/>
          <w:numId w:val="1"/>
        </w:numPr>
      </w:pPr>
      <w:r>
        <w:t>Long lived cryptographic key isolation service.</w:t>
      </w:r>
    </w:p>
    <w:p w:rsidR="001F0455" w:rsidRDefault="001F0455" w:rsidP="001F0455">
      <w:r>
        <w:t xml:space="preserve">This view of the </w:t>
      </w:r>
      <w:r w:rsidR="000B6822">
        <w:t>Windows OS</w:t>
      </w:r>
      <w:r>
        <w:t xml:space="preserve"> through different levels is necessary, because an operating system typically may be viewed at varying levels of abstraction.  </w:t>
      </w:r>
    </w:p>
    <w:p w:rsidR="008533F9" w:rsidRDefault="00333C76" w:rsidP="008533F9">
      <w:pPr>
        <w:jc w:val="center"/>
      </w:pPr>
      <w:r>
        <w:object w:dxaOrig="15324" w:dyaOrig="1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0.8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Visio.Drawing.11" ShapeID="_x0000_i1025" DrawAspect="Content" ObjectID="_1298817115" r:id="rId36"/>
        </w:object>
      </w:r>
    </w:p>
    <w:p w:rsidR="00FC6EF0" w:rsidRDefault="00FC6EF0" w:rsidP="00FC6EF0">
      <w:pPr>
        <w:pStyle w:val="Heading3"/>
      </w:pPr>
      <w:bookmarkStart w:id="10" w:name="_Ref203909333"/>
      <w:bookmarkStart w:id="11" w:name="_Toc225063913"/>
      <w:r>
        <w:t>Full volume encryption</w:t>
      </w:r>
      <w:bookmarkEnd w:id="10"/>
      <w:bookmarkEnd w:id="11"/>
    </w:p>
    <w:p w:rsidR="00AE5472" w:rsidRDefault="001C1D5F" w:rsidP="00D76BB1">
      <w:r>
        <w:t xml:space="preserve">The first level </w:t>
      </w:r>
      <w:r w:rsidR="007C0871">
        <w:t xml:space="preserve">of protection </w:t>
      </w:r>
      <w:r>
        <w:t xml:space="preserve">is the full volume encryption (FVE) for the hard disk </w:t>
      </w:r>
      <w:r w:rsidR="00EE05D2">
        <w:t>volume</w:t>
      </w:r>
      <w:r w:rsidR="008019F2">
        <w:t>,</w:t>
      </w:r>
      <w:r w:rsidR="00EE05D2">
        <w:t xml:space="preserve"> </w:t>
      </w:r>
      <w:r>
        <w:t>where the Windows operating system (</w:t>
      </w:r>
      <w:r w:rsidR="000B6822">
        <w:t>Windows OS</w:t>
      </w:r>
      <w:r>
        <w:t xml:space="preserve">) binary files </w:t>
      </w:r>
      <w:r w:rsidR="00CA3C41">
        <w:t xml:space="preserve">and their associated system data </w:t>
      </w:r>
      <w:r>
        <w:t xml:space="preserve">reside in.  </w:t>
      </w:r>
      <w:r w:rsidR="00B00AF1">
        <w:t xml:space="preserve">Before the </w:t>
      </w:r>
      <w:r w:rsidR="000B6822">
        <w:t>Windows OS</w:t>
      </w:r>
      <w:r w:rsidR="00B00AF1">
        <w:t xml:space="preserve"> binary files could be decrypted so that the </w:t>
      </w:r>
      <w:r w:rsidR="000B6822">
        <w:t>Windows OS</w:t>
      </w:r>
      <w:r w:rsidR="00B00AF1">
        <w:t xml:space="preserve"> would boot from these files, the owner user of the machine must provide a valid FVE PIN</w:t>
      </w:r>
      <w:r w:rsidR="007B5144">
        <w:t xml:space="preserve"> through the attached keyboard or insert a USB drive which </w:t>
      </w:r>
      <w:r w:rsidR="00E27FE1">
        <w:t>stores</w:t>
      </w:r>
      <w:r w:rsidR="007B5144">
        <w:t xml:space="preserve"> a valid FVE PIN</w:t>
      </w:r>
      <w:r w:rsidR="00B00AF1">
        <w:t xml:space="preserve">.  In other words, </w:t>
      </w:r>
      <w:r w:rsidR="00E70B59">
        <w:t>an unauthorized user</w:t>
      </w:r>
      <w:r w:rsidR="00F0464B">
        <w:t>,</w:t>
      </w:r>
      <w:r w:rsidR="00E70B59">
        <w:t xml:space="preserve"> without possession of the valid FVE PIN</w:t>
      </w:r>
      <w:r w:rsidR="00F0464B">
        <w:t>,</w:t>
      </w:r>
      <w:r w:rsidR="00E70B59">
        <w:t xml:space="preserve"> has access to </w:t>
      </w:r>
      <w:r w:rsidR="00AE5472">
        <w:t xml:space="preserve">only </w:t>
      </w:r>
      <w:r w:rsidR="00E70B59">
        <w:t xml:space="preserve">the </w:t>
      </w:r>
      <w:r w:rsidR="000B6822">
        <w:t>Windows OS</w:t>
      </w:r>
      <w:r w:rsidR="00E70B59">
        <w:t xml:space="preserve"> binary files in the encrypted form.  </w:t>
      </w:r>
    </w:p>
    <w:p w:rsidR="00E70B59" w:rsidRDefault="00E70B59" w:rsidP="00D76BB1">
      <w:r>
        <w:t xml:space="preserve">If the </w:t>
      </w:r>
      <w:r w:rsidR="000B6822">
        <w:t>Windows OS</w:t>
      </w:r>
      <w:r>
        <w:t xml:space="preserve"> binary files are deemed as security-relevant data, then the FVE relies on the valid FVE PIN to protect the clear-text </w:t>
      </w:r>
      <w:r w:rsidR="000B6822">
        <w:t>Windows OS</w:t>
      </w:r>
      <w:r>
        <w:t xml:space="preserve"> binary files from </w:t>
      </w:r>
      <w:r w:rsidRPr="004662AD">
        <w:t>unauthorized</w:t>
      </w:r>
      <w:r>
        <w:t xml:space="preserve"> access.</w:t>
      </w:r>
    </w:p>
    <w:p w:rsidR="00FC6EF0" w:rsidRDefault="00FC6EF0" w:rsidP="00FC6EF0">
      <w:pPr>
        <w:pStyle w:val="Heading3"/>
      </w:pPr>
      <w:bookmarkStart w:id="12" w:name="_Ref216252703"/>
      <w:bookmarkStart w:id="13" w:name="_Toc225063914"/>
      <w:r>
        <w:t>User authentication</w:t>
      </w:r>
      <w:bookmarkEnd w:id="12"/>
      <w:bookmarkEnd w:id="13"/>
    </w:p>
    <w:p w:rsidR="00AE5472" w:rsidRDefault="00E70B59" w:rsidP="00D76BB1">
      <w:r>
        <w:t xml:space="preserve">The second level </w:t>
      </w:r>
      <w:r w:rsidR="007C0871">
        <w:t xml:space="preserve">of protection </w:t>
      </w:r>
      <w:r w:rsidR="007B561C">
        <w:t xml:space="preserve">occurs after the </w:t>
      </w:r>
      <w:r w:rsidR="000B6822">
        <w:t>Windows OS</w:t>
      </w:r>
      <w:r w:rsidR="007B561C">
        <w:t xml:space="preserve"> has booted.  </w:t>
      </w:r>
      <w:r w:rsidR="00CA3C41">
        <w:t>This protection</w:t>
      </w:r>
      <w:r w:rsidR="007B561C">
        <w:t xml:space="preserve"> </w:t>
      </w:r>
      <w:r w:rsidR="00CA3C41">
        <w:t xml:space="preserve">is the </w:t>
      </w:r>
      <w:r w:rsidR="00350EB1">
        <w:t>user authentication</w:t>
      </w:r>
      <w:r w:rsidR="00CA3C41">
        <w:t xml:space="preserve">.  It is in action </w:t>
      </w:r>
      <w:r w:rsidR="007B561C">
        <w:t xml:space="preserve">when a user locally or remotely attempts to gain </w:t>
      </w:r>
      <w:r w:rsidR="005735BF">
        <w:t>access</w:t>
      </w:r>
      <w:r w:rsidR="007B561C">
        <w:t xml:space="preserve"> to protected resources or services through interfaces </w:t>
      </w:r>
      <w:r w:rsidR="00C27C6F">
        <w:t xml:space="preserve">implemented or </w:t>
      </w:r>
      <w:r w:rsidR="007B561C">
        <w:t xml:space="preserve">supported </w:t>
      </w:r>
      <w:r w:rsidR="003B2160">
        <w:t xml:space="preserve">by the </w:t>
      </w:r>
      <w:r w:rsidR="000B6822">
        <w:t>Windows OS</w:t>
      </w:r>
      <w:r w:rsidR="003B2160">
        <w:t>.</w:t>
      </w:r>
      <w:r w:rsidR="007C0871">
        <w:t xml:space="preserve">  The user is represented by a unique security ID (SID) upon the successful user authentication.  Every </w:t>
      </w:r>
      <w:r w:rsidR="000B6822">
        <w:t>Windows OS</w:t>
      </w:r>
      <w:r w:rsidR="003877A4">
        <w:t xml:space="preserve"> </w:t>
      </w:r>
      <w:r w:rsidR="007C0871">
        <w:t>process or thread created</w:t>
      </w:r>
      <w:r w:rsidR="00C27C6F">
        <w:t xml:space="preserve"> by the </w:t>
      </w:r>
      <w:r w:rsidR="000B6822">
        <w:t>Windows OS</w:t>
      </w:r>
      <w:r w:rsidR="00C27C6F">
        <w:t xml:space="preserve"> process manager is assigned the association with a </w:t>
      </w:r>
      <w:r w:rsidR="005735BF">
        <w:t xml:space="preserve">user </w:t>
      </w:r>
      <w:r w:rsidR="00C27C6F">
        <w:t>SID</w:t>
      </w:r>
      <w:r w:rsidR="005735BF">
        <w:t>,</w:t>
      </w:r>
      <w:r w:rsidR="00B50D83">
        <w:t xml:space="preserve"> which </w:t>
      </w:r>
      <w:r w:rsidR="00632539">
        <w:t>is</w:t>
      </w:r>
      <w:r w:rsidR="00B50D83">
        <w:t xml:space="preserve"> </w:t>
      </w:r>
      <w:r w:rsidR="00595C6C">
        <w:t xml:space="preserve">used for </w:t>
      </w:r>
      <w:r w:rsidR="005735BF">
        <w:t xml:space="preserve">subsequent </w:t>
      </w:r>
      <w:r w:rsidR="00632539">
        <w:t xml:space="preserve">user </w:t>
      </w:r>
      <w:r w:rsidR="00595C6C">
        <w:t>identification purpose</w:t>
      </w:r>
      <w:r w:rsidR="00C27C6F">
        <w:t>.</w:t>
      </w:r>
      <w:r w:rsidR="006347C2">
        <w:t xml:space="preserve">  The </w:t>
      </w:r>
      <w:r w:rsidR="000B6822">
        <w:t>Windows OS</w:t>
      </w:r>
      <w:r w:rsidR="006347C2">
        <w:t xml:space="preserve"> process manager </w:t>
      </w:r>
      <w:r w:rsidR="00595C6C">
        <w:t xml:space="preserve">exists in the kernel mode. </w:t>
      </w:r>
      <w:r w:rsidR="00300F14">
        <w:t xml:space="preserve"> Due to the user mode kernel mode </w:t>
      </w:r>
      <w:r w:rsidR="00633608">
        <w:t xml:space="preserve">isolation </w:t>
      </w:r>
      <w:r w:rsidR="005735BF">
        <w:t>(which is described next)</w:t>
      </w:r>
      <w:r w:rsidR="00300F14">
        <w:t>, i</w:t>
      </w:r>
      <w:r w:rsidR="006347C2">
        <w:t xml:space="preserve">ts operations on processes and threads are not interfered by </w:t>
      </w:r>
      <w:r w:rsidR="00063C6F">
        <w:t xml:space="preserve">relatively </w:t>
      </w:r>
      <w:r w:rsidR="006347C2">
        <w:t>untrusted code, which exists only in the user mode.</w:t>
      </w:r>
      <w:r w:rsidR="00FC6EF0">
        <w:t xml:space="preserve">  Unsuccessful user authentication does not result in a </w:t>
      </w:r>
      <w:r w:rsidR="000B6822">
        <w:t>Windows OS</w:t>
      </w:r>
      <w:r w:rsidR="003877A4">
        <w:t xml:space="preserve"> </w:t>
      </w:r>
      <w:r w:rsidR="00FC6EF0">
        <w:t>process or thread being associated with a user SID</w:t>
      </w:r>
      <w:r w:rsidR="00D71E8B">
        <w:t>,</w:t>
      </w:r>
      <w:r w:rsidR="00FC6EF0">
        <w:t xml:space="preserve"> which can identify a specific user</w:t>
      </w:r>
      <w:r w:rsidR="008019F2">
        <w:t xml:space="preserve"> account</w:t>
      </w:r>
      <w:r w:rsidR="00FC6EF0">
        <w:t>.</w:t>
      </w:r>
      <w:r w:rsidR="00AE5472">
        <w:t xml:space="preserve">  </w:t>
      </w:r>
    </w:p>
    <w:p w:rsidR="00FC6EF0" w:rsidRDefault="005F5A09" w:rsidP="00D76BB1">
      <w:r>
        <w:t>Assume</w:t>
      </w:r>
      <w:r w:rsidR="00AE5472">
        <w:t xml:space="preserve"> that </w:t>
      </w:r>
      <w:r>
        <w:t xml:space="preserve">certain </w:t>
      </w:r>
      <w:r w:rsidR="00AE5472">
        <w:t xml:space="preserve">security-relevant data is </w:t>
      </w:r>
      <w:r w:rsidR="00516935">
        <w:t>restricted</w:t>
      </w:r>
      <w:r>
        <w:t>,</w:t>
      </w:r>
      <w:r w:rsidR="00AE5472">
        <w:t xml:space="preserve"> </w:t>
      </w:r>
      <w:r>
        <w:t xml:space="preserve">where an input user SID is required for the </w:t>
      </w:r>
      <w:r w:rsidR="00A469B6">
        <w:t xml:space="preserve">associated </w:t>
      </w:r>
      <w:r>
        <w:t xml:space="preserve">access control decision.  Then a failed user authentication protects this security-relevant data from unauthorized access. </w:t>
      </w:r>
    </w:p>
    <w:p w:rsidR="00C27C6F" w:rsidRDefault="00FC6EF0" w:rsidP="00FC6EF0">
      <w:pPr>
        <w:pStyle w:val="Heading3"/>
      </w:pPr>
      <w:bookmarkStart w:id="14" w:name="_Toc225063915"/>
      <w:r>
        <w:t>User mode kernel mode context switching</w:t>
      </w:r>
      <w:bookmarkEnd w:id="14"/>
      <w:r w:rsidR="006347C2">
        <w:t xml:space="preserve">  </w:t>
      </w:r>
    </w:p>
    <w:p w:rsidR="00181410" w:rsidRDefault="00C27C6F" w:rsidP="00D76BB1">
      <w:r>
        <w:t xml:space="preserve">The third level of protection is </w:t>
      </w:r>
      <w:r w:rsidR="00633608">
        <w:t xml:space="preserve">the </w:t>
      </w:r>
      <w:r>
        <w:t xml:space="preserve">user mode kernel mode </w:t>
      </w:r>
      <w:r w:rsidR="00D1254D">
        <w:t>context switching.</w:t>
      </w:r>
      <w:r w:rsidR="005B2A5F">
        <w:t xml:space="preserve">  Because the </w:t>
      </w:r>
      <w:r w:rsidR="000B6822">
        <w:t>Windows OS</w:t>
      </w:r>
      <w:r w:rsidR="005B2A5F">
        <w:t xml:space="preserve"> </w:t>
      </w:r>
      <w:r w:rsidR="008B5DF0">
        <w:t>memory</w:t>
      </w:r>
      <w:r w:rsidR="005B2A5F">
        <w:t xml:space="preserve"> manager maps kernel mode (i.e. trusted) code </w:t>
      </w:r>
      <w:r w:rsidR="008B5DF0">
        <w:t xml:space="preserve">into every process, it </w:t>
      </w:r>
      <w:r w:rsidR="00D71E8B">
        <w:t xml:space="preserve">is </w:t>
      </w:r>
      <w:r w:rsidR="008B5DF0">
        <w:t xml:space="preserve">necessary that the kernel mode code is isolated from the user mode code, which is potentially untrusted.  This isolation is accomplished by the user mode kernel mode context switching, which relies on the </w:t>
      </w:r>
      <w:r w:rsidR="006347C2">
        <w:t xml:space="preserve">use of </w:t>
      </w:r>
      <w:r w:rsidR="004F4E5C">
        <w:t xml:space="preserve">specific instructions of the underlying hardware </w:t>
      </w:r>
      <w:r w:rsidR="006347C2">
        <w:t>processor architecture to</w:t>
      </w:r>
      <w:r w:rsidR="00207E79">
        <w:t xml:space="preserve"> let the processor architecture reset its current pr</w:t>
      </w:r>
      <w:r w:rsidR="00714E4F">
        <w:t>ivilege</w:t>
      </w:r>
      <w:r w:rsidR="00207E79">
        <w:t xml:space="preserve"> level.  The kernel mode (i.e. trusted) code is executed only when the current pr</w:t>
      </w:r>
      <w:r w:rsidR="00714E4F">
        <w:t>ivilege</w:t>
      </w:r>
      <w:r w:rsidR="00207E79">
        <w:t xml:space="preserve"> level of the processor architecture is at the highest.</w:t>
      </w:r>
      <w:r w:rsidR="00300F14">
        <w:t xml:space="preserve">  </w:t>
      </w:r>
      <w:r w:rsidR="00714E4F">
        <w:t xml:space="preserve">The user mode code is executed only when the current privilege level of the processor architecture is at the lowest.  </w:t>
      </w:r>
    </w:p>
    <w:p w:rsidR="00181410" w:rsidRDefault="00300F14" w:rsidP="00D76BB1">
      <w:r>
        <w:t>W</w:t>
      </w:r>
      <w:r w:rsidR="00D1254D">
        <w:t xml:space="preserve">hen </w:t>
      </w:r>
      <w:r w:rsidR="009E5A29">
        <w:t xml:space="preserve">the user mode code of </w:t>
      </w:r>
      <w:r w:rsidR="00D1254D">
        <w:t xml:space="preserve">a </w:t>
      </w:r>
      <w:r w:rsidR="000B6822">
        <w:t>Windows OS</w:t>
      </w:r>
      <w:r w:rsidR="003877A4">
        <w:t xml:space="preserve"> </w:t>
      </w:r>
      <w:r w:rsidR="00D1254D">
        <w:t xml:space="preserve">process or thread attempts to gain access to </w:t>
      </w:r>
      <w:r w:rsidR="0024481B">
        <w:t>kernel mode resources,</w:t>
      </w:r>
      <w:r w:rsidR="009E5A29">
        <w:t xml:space="preserve"> it is necessary to enter specific </w:t>
      </w:r>
      <w:r w:rsidR="0025675A">
        <w:t xml:space="preserve">kernel mode </w:t>
      </w:r>
      <w:r w:rsidR="009E5A29">
        <w:t>interfaces</w:t>
      </w:r>
      <w:r w:rsidR="00CF5397">
        <w:t xml:space="preserve"> of the </w:t>
      </w:r>
      <w:r w:rsidR="000B6822">
        <w:t>Windows OS</w:t>
      </w:r>
      <w:r w:rsidR="009E5A29">
        <w:t>, which conduct the user mode kernel mode context switching</w:t>
      </w:r>
      <w:r w:rsidR="00F57A79">
        <w:t xml:space="preserve">.  After the context switching, </w:t>
      </w:r>
      <w:r w:rsidR="009465AD">
        <w:t>the corresponding kernel mode code take</w:t>
      </w:r>
      <w:r w:rsidR="00714E4F">
        <w:t>s</w:t>
      </w:r>
      <w:r w:rsidR="009465AD">
        <w:t xml:space="preserve"> over the execution control.</w:t>
      </w:r>
      <w:r w:rsidR="00983BD5">
        <w:t xml:space="preserve">  When </w:t>
      </w:r>
      <w:r w:rsidR="00B73211">
        <w:t xml:space="preserve">the </w:t>
      </w:r>
      <w:r w:rsidR="00983BD5">
        <w:t>kernel mode code finishes it</w:t>
      </w:r>
      <w:r w:rsidR="00B73211">
        <w:t>s</w:t>
      </w:r>
      <w:r w:rsidR="00983BD5">
        <w:t xml:space="preserve"> executions, it gives up its execution control so that the original context</w:t>
      </w:r>
      <w:r w:rsidR="00C17AAC">
        <w:t>,</w:t>
      </w:r>
      <w:r w:rsidR="00983BD5">
        <w:t xml:space="preserve"> </w:t>
      </w:r>
      <w:r w:rsidR="00714E4F">
        <w:t xml:space="preserve">which was </w:t>
      </w:r>
      <w:r w:rsidR="00983BD5">
        <w:t>maintained just before the context switching</w:t>
      </w:r>
      <w:r w:rsidR="00C17AAC">
        <w:t>,</w:t>
      </w:r>
      <w:r w:rsidR="00983BD5">
        <w:t xml:space="preserve"> is </w:t>
      </w:r>
      <w:r w:rsidR="00587B1E">
        <w:t>restored</w:t>
      </w:r>
      <w:r w:rsidR="00983BD5">
        <w:t>.</w:t>
      </w:r>
      <w:r w:rsidR="00EC1937">
        <w:t xml:space="preserve">  </w:t>
      </w:r>
    </w:p>
    <w:p w:rsidR="008D4FA1" w:rsidRDefault="008D4FA1" w:rsidP="00D76BB1">
      <w:r>
        <w:t xml:space="preserve">As kernel mode resources are deemed as security-relevant data and the enforcement for their access occurs in the kernel mode code, these kernel mode resources are protected from unauthorized access.   </w:t>
      </w:r>
    </w:p>
    <w:p w:rsidR="00181410" w:rsidRDefault="00EC1937" w:rsidP="00D76BB1">
      <w:r>
        <w:t>The</w:t>
      </w:r>
      <w:r w:rsidR="009465AD">
        <w:t xml:space="preserve"> </w:t>
      </w:r>
      <w:r w:rsidR="000B6822">
        <w:t>Windows OS</w:t>
      </w:r>
      <w:r w:rsidR="00F57A79">
        <w:t xml:space="preserve"> kernel mode </w:t>
      </w:r>
      <w:r w:rsidR="009465AD">
        <w:t xml:space="preserve">interfaces </w:t>
      </w:r>
      <w:r w:rsidR="00C17AAC">
        <w:t>are not meant to</w:t>
      </w:r>
      <w:r w:rsidR="009465AD">
        <w:t xml:space="preserve"> be by-passed </w:t>
      </w:r>
      <w:r w:rsidR="00C17AAC">
        <w:t>due to</w:t>
      </w:r>
      <w:r w:rsidR="009465AD">
        <w:t xml:space="preserve"> the processor architecture.</w:t>
      </w:r>
      <w:r w:rsidR="00181410">
        <w:t xml:space="preserve">  </w:t>
      </w:r>
      <w:r w:rsidR="00CF5397">
        <w:t xml:space="preserve">Certain </w:t>
      </w:r>
      <w:r w:rsidR="00A32D47">
        <w:t>processor architecture</w:t>
      </w:r>
      <w:r w:rsidR="00CF5397">
        <w:t xml:space="preserve"> </w:t>
      </w:r>
      <w:r w:rsidR="00CF5397" w:rsidRPr="00CF5397">
        <w:t>instructions</w:t>
      </w:r>
      <w:r w:rsidR="00B73211">
        <w:t xml:space="preserve">, which </w:t>
      </w:r>
      <w:r w:rsidR="00CF5397">
        <w:t>could be used to deny</w:t>
      </w:r>
      <w:r w:rsidR="00CF5397" w:rsidRPr="00CF5397">
        <w:t xml:space="preserve"> </w:t>
      </w:r>
      <w:r w:rsidR="00CF5397">
        <w:t>the processor service to other processes, abuse or monitor the processor performance, or subvert</w:t>
      </w:r>
      <w:r w:rsidR="00CF5397" w:rsidRPr="00CF5397">
        <w:t xml:space="preserve"> the </w:t>
      </w:r>
      <w:r w:rsidR="00CF5397">
        <w:t xml:space="preserve">processor </w:t>
      </w:r>
      <w:r w:rsidR="00CF5397" w:rsidRPr="00CF5397">
        <w:t>memory protection mechanisms</w:t>
      </w:r>
      <w:r w:rsidR="00B73211">
        <w:t xml:space="preserve">, are deemed as privileged </w:t>
      </w:r>
      <w:r w:rsidR="00B73211" w:rsidRPr="00CF5397">
        <w:t>instructions</w:t>
      </w:r>
      <w:r w:rsidR="00CF5397">
        <w:t xml:space="preserve">.  The processor architecture ensures that the use of these privileged </w:t>
      </w:r>
      <w:r w:rsidR="00CF5397" w:rsidRPr="00CF5397">
        <w:t>instructions</w:t>
      </w:r>
      <w:r w:rsidR="00CF5397">
        <w:t xml:space="preserve"> is limited to code (i.e. kernel mode code) </w:t>
      </w:r>
      <w:r w:rsidR="00491533">
        <w:t>which</w:t>
      </w:r>
      <w:r w:rsidR="00CF5397">
        <w:t xml:space="preserve"> is executed only when the current pr</w:t>
      </w:r>
      <w:r w:rsidR="00714E4F">
        <w:t>ivilege</w:t>
      </w:r>
      <w:r w:rsidR="00CF5397">
        <w:t xml:space="preserve"> level of the processor architecture is at the highest.</w:t>
      </w:r>
      <w:r w:rsidR="00491533">
        <w:t xml:space="preserve">  In addition, the </w:t>
      </w:r>
      <w:r w:rsidR="000B6822">
        <w:t>Windows OS</w:t>
      </w:r>
      <w:r w:rsidR="00491533">
        <w:t xml:space="preserve"> also relies on </w:t>
      </w:r>
      <w:r w:rsidR="00C17AAC">
        <w:t xml:space="preserve">the </w:t>
      </w:r>
      <w:r w:rsidR="00491533">
        <w:t xml:space="preserve">physical memory page protection </w:t>
      </w:r>
      <w:r w:rsidR="00491533" w:rsidRPr="00CF5397">
        <w:t>mechanisms</w:t>
      </w:r>
      <w:r w:rsidR="00BC0434">
        <w:t xml:space="preserve"> of the processor as follows</w:t>
      </w:r>
      <w:r w:rsidR="00491533">
        <w:t xml:space="preserve">.  </w:t>
      </w:r>
    </w:p>
    <w:p w:rsidR="007E3BE5" w:rsidRDefault="004A70E3" w:rsidP="00D76BB1">
      <w:r>
        <w:t>If</w:t>
      </w:r>
      <w:r w:rsidR="00491533">
        <w:t xml:space="preserve"> the </w:t>
      </w:r>
      <w:r w:rsidR="000B6822">
        <w:t>Windows OS</w:t>
      </w:r>
      <w:r w:rsidR="00491533">
        <w:t xml:space="preserve"> marks a page that is limited to code (i.e. kernel mode code) which is executed only when the current pr</w:t>
      </w:r>
      <w:r w:rsidR="00714E4F">
        <w:t>ivilege</w:t>
      </w:r>
      <w:r w:rsidR="00491533">
        <w:t xml:space="preserve"> level of the processor architecture is at the highest, </w:t>
      </w:r>
      <w:r>
        <w:t xml:space="preserve">then </w:t>
      </w:r>
      <w:r w:rsidR="00491533">
        <w:t xml:space="preserve">that page is not accessible </w:t>
      </w:r>
      <w:r w:rsidR="00F57A79">
        <w:t>from the user mode code.</w:t>
      </w:r>
      <w:r w:rsidR="007E3BE5">
        <w:t xml:space="preserve">  This page is deemed as security-relevant data.  Therefore, it is protected from unauthorized access.</w:t>
      </w:r>
      <w:r w:rsidR="00F57A79">
        <w:t xml:space="preserve">  </w:t>
      </w:r>
    </w:p>
    <w:p w:rsidR="00D76BB1" w:rsidRDefault="00F57A79" w:rsidP="00D76BB1">
      <w:r>
        <w:t xml:space="preserve">The </w:t>
      </w:r>
      <w:r w:rsidR="000B6822">
        <w:t>Windows OS</w:t>
      </w:r>
      <w:r>
        <w:t xml:space="preserve"> can</w:t>
      </w:r>
      <w:r w:rsidR="00C17AAC">
        <w:t xml:space="preserve"> also</w:t>
      </w:r>
      <w:r>
        <w:t xml:space="preserve"> mark a page as “read-only”.  A </w:t>
      </w:r>
      <w:r w:rsidR="00C17AAC">
        <w:t xml:space="preserve">page-fault exception </w:t>
      </w:r>
      <w:r w:rsidRPr="00F57A79">
        <w:t xml:space="preserve">occurs </w:t>
      </w:r>
      <w:r>
        <w:t xml:space="preserve">when </w:t>
      </w:r>
      <w:r w:rsidR="005C643F">
        <w:t xml:space="preserve">there is </w:t>
      </w:r>
      <w:r>
        <w:t xml:space="preserve">an attempt to write </w:t>
      </w:r>
      <w:r w:rsidR="00516935">
        <w:t xml:space="preserve">to </w:t>
      </w:r>
      <w:r>
        <w:t>a “read-only” page.</w:t>
      </w:r>
      <w:r w:rsidR="007E3BE5">
        <w:t xml:space="preserve">  This page is deemed as security-relevant data.  Therefore, it is protected from unauthorized access.</w:t>
      </w:r>
    </w:p>
    <w:p w:rsidR="0034037D" w:rsidRDefault="00422A47" w:rsidP="00D76BB1">
      <w:r>
        <w:t xml:space="preserve">The physical memory page protection </w:t>
      </w:r>
      <w:r w:rsidRPr="00CF5397">
        <w:t>mechanisms</w:t>
      </w:r>
      <w:r>
        <w:t xml:space="preserve"> of the processor</w:t>
      </w:r>
      <w:r>
        <w:rPr>
          <w:b/>
        </w:rPr>
        <w:t xml:space="preserve"> </w:t>
      </w:r>
      <w:r>
        <w:t xml:space="preserve">also allow the </w:t>
      </w:r>
      <w:r w:rsidR="000B6822">
        <w:t>Windows OS</w:t>
      </w:r>
      <w:r>
        <w:t xml:space="preserve"> </w:t>
      </w:r>
      <w:r w:rsidRPr="00422A47">
        <w:t>memory manager to mark one or more pages of memory as non-executable.  Marking memory regions as non-executable means that code cannot be run from that region of memory, which makes it harder for the exploitation of b</w:t>
      </w:r>
      <w:r>
        <w:t xml:space="preserve">uffer overruns.  If a </w:t>
      </w:r>
      <w:r w:rsidRPr="00422A47">
        <w:t xml:space="preserve">subject, running in a </w:t>
      </w:r>
      <w:r w:rsidR="000B6822">
        <w:t>Windows OS</w:t>
      </w:r>
      <w:r w:rsidRPr="00422A47">
        <w:t xml:space="preserve"> process, attempts to run code from a data page that is protected, a memory acc</w:t>
      </w:r>
      <w:r w:rsidR="00C24ACC">
        <w:t>ess violation exception occurs.  Furthermore, i</w:t>
      </w:r>
      <w:r w:rsidRPr="00422A47">
        <w:t xml:space="preserve">f the exception is not handled, the </w:t>
      </w:r>
      <w:r w:rsidR="000B6822">
        <w:t>Windows OS</w:t>
      </w:r>
      <w:r w:rsidRPr="00422A47">
        <w:t xml:space="preserve"> process is </w:t>
      </w:r>
      <w:r>
        <w:t xml:space="preserve">automatically </w:t>
      </w:r>
      <w:r w:rsidRPr="00422A47">
        <w:t>terminated</w:t>
      </w:r>
      <w:r>
        <w:t>.</w:t>
      </w:r>
      <w:r w:rsidR="000B35E6">
        <w:t xml:space="preserve">  </w:t>
      </w:r>
      <w:r w:rsidR="00C24ACC">
        <w:t>As</w:t>
      </w:r>
      <w:r w:rsidR="000B35E6">
        <w:t xml:space="preserve"> the execute-ability of a “</w:t>
      </w:r>
      <w:r w:rsidR="000B35E6" w:rsidRPr="00422A47">
        <w:t>non-executable</w:t>
      </w:r>
      <w:r w:rsidR="000B35E6">
        <w:t xml:space="preserve">” marked page </w:t>
      </w:r>
      <w:r w:rsidR="00C24ACC">
        <w:t>may be</w:t>
      </w:r>
      <w:r w:rsidR="000B35E6">
        <w:t xml:space="preserve"> deemed as security-relevant</w:t>
      </w:r>
      <w:r w:rsidR="00C24ACC">
        <w:t xml:space="preserve">, </w:t>
      </w:r>
      <w:r w:rsidR="000B35E6">
        <w:t>the page is protected from unauthorized access</w:t>
      </w:r>
      <w:r w:rsidR="00C24ACC">
        <w:t xml:space="preserve"> also</w:t>
      </w:r>
      <w:r w:rsidR="000B35E6">
        <w:t>.</w:t>
      </w:r>
      <w:r w:rsidR="00C24ACC">
        <w:t xml:space="preserve"> </w:t>
      </w:r>
      <w:r w:rsidR="000B35E6">
        <w:t xml:space="preserve"> The non-execute-ability of a “</w:t>
      </w:r>
      <w:r w:rsidR="000B35E6" w:rsidRPr="00422A47">
        <w:t>non-executable</w:t>
      </w:r>
      <w:r w:rsidR="000B35E6">
        <w:t xml:space="preserve">” marked page is the corner stone </w:t>
      </w:r>
      <w:r w:rsidR="0033266F">
        <w:t xml:space="preserve">of </w:t>
      </w:r>
      <w:r w:rsidR="000B35E6">
        <w:t xml:space="preserve">the </w:t>
      </w:r>
      <w:r w:rsidR="000B6822">
        <w:t>Windows OS</w:t>
      </w:r>
      <w:r w:rsidR="000B35E6">
        <w:t xml:space="preserve"> </w:t>
      </w:r>
      <w:hyperlink r:id="rId37" w:history="1">
        <w:r w:rsidR="000B35E6" w:rsidRPr="000B35E6">
          <w:rPr>
            <w:rStyle w:val="Hyperlink"/>
          </w:rPr>
          <w:t>Data Execution Protection (DEP)</w:t>
        </w:r>
      </w:hyperlink>
      <w:r w:rsidR="000B35E6">
        <w:t xml:space="preserve">.  The </w:t>
      </w:r>
      <w:hyperlink r:id="rId38" w:history="1">
        <w:r w:rsidR="000B35E6" w:rsidRPr="0034037D">
          <w:rPr>
            <w:rStyle w:val="Hyperlink"/>
          </w:rPr>
          <w:t>system wide DEP policy</w:t>
        </w:r>
      </w:hyperlink>
      <w:r w:rsidR="00B969CB">
        <w:t xml:space="preserve"> content </w:t>
      </w:r>
      <w:r w:rsidR="000B35E6">
        <w:t xml:space="preserve">is </w:t>
      </w:r>
      <w:r w:rsidR="00B969CB">
        <w:t>read</w:t>
      </w:r>
      <w:r w:rsidR="000B35E6">
        <w:t xml:space="preserve"> during boot.</w:t>
      </w:r>
      <w:r w:rsidR="0034037D">
        <w:t xml:space="preserve">   It is defined in </w:t>
      </w:r>
      <w:hyperlink r:id="rId39" w:history="1">
        <w:r w:rsidR="0034037D" w:rsidRPr="00AA0E0C">
          <w:rPr>
            <w:rStyle w:val="Hyperlink"/>
          </w:rPr>
          <w:t xml:space="preserve">the </w:t>
        </w:r>
        <w:r w:rsidR="0042792A" w:rsidRPr="00AA0E0C">
          <w:rPr>
            <w:rStyle w:val="Hyperlink"/>
          </w:rPr>
          <w:t xml:space="preserve">corresponding Boot </w:t>
        </w:r>
        <w:r w:rsidR="0034037D" w:rsidRPr="00AA0E0C">
          <w:rPr>
            <w:rStyle w:val="Hyperlink"/>
          </w:rPr>
          <w:t xml:space="preserve">Configuration Data (BCD) settings </w:t>
        </w:r>
        <w:r w:rsidR="00AA0E0C" w:rsidRPr="00AA0E0C">
          <w:rPr>
            <w:rStyle w:val="Hyperlink"/>
          </w:rPr>
          <w:t>for DEP</w:t>
        </w:r>
      </w:hyperlink>
      <w:r w:rsidR="00AA0E0C">
        <w:t xml:space="preserve"> </w:t>
      </w:r>
      <w:r w:rsidR="0034037D">
        <w:t>as follows.</w:t>
      </w:r>
    </w:p>
    <w:p w:rsidR="0034037D" w:rsidRDefault="0034037D" w:rsidP="0034037D">
      <w:pPr>
        <w:numPr>
          <w:ilvl w:val="0"/>
          <w:numId w:val="1"/>
        </w:numPr>
      </w:pPr>
      <w:r w:rsidRPr="0034037D">
        <w:t>AlwaysOff (0)</w:t>
      </w:r>
    </w:p>
    <w:p w:rsidR="0034037D" w:rsidRDefault="0034037D" w:rsidP="0034037D">
      <w:pPr>
        <w:numPr>
          <w:ilvl w:val="1"/>
          <w:numId w:val="1"/>
        </w:numPr>
      </w:pPr>
      <w:r w:rsidRPr="0034037D">
        <w:t xml:space="preserve">DEP is disabled for all parts of the system, regardless of hardware </w:t>
      </w:r>
      <w:r>
        <w:t>processor</w:t>
      </w:r>
      <w:r>
        <w:rPr>
          <w:b/>
        </w:rPr>
        <w:t xml:space="preserve"> </w:t>
      </w:r>
      <w:r w:rsidRPr="0034037D">
        <w:t xml:space="preserve">support for DEP. </w:t>
      </w:r>
      <w:r>
        <w:t xml:space="preserve"> </w:t>
      </w:r>
      <w:r w:rsidRPr="0034037D">
        <w:t xml:space="preserve">The processor runs in </w:t>
      </w:r>
      <w:r w:rsidR="00D31E00">
        <w:t xml:space="preserve">the </w:t>
      </w:r>
      <w:hyperlink r:id="rId40" w:history="1">
        <w:r w:rsidR="00D31E00" w:rsidRPr="00353DE3">
          <w:rPr>
            <w:rStyle w:val="Hyperlink"/>
          </w:rPr>
          <w:t>Physical Address Extension (</w:t>
        </w:r>
        <w:r w:rsidRPr="00353DE3">
          <w:rPr>
            <w:rStyle w:val="Hyperlink"/>
          </w:rPr>
          <w:t>PAE</w:t>
        </w:r>
        <w:r w:rsidR="00D31E00" w:rsidRPr="00353DE3">
          <w:rPr>
            <w:rStyle w:val="Hyperlink"/>
          </w:rPr>
          <w:t>)</w:t>
        </w:r>
      </w:hyperlink>
      <w:r w:rsidRPr="0034037D">
        <w:t xml:space="preserve"> mode with 32-bit versions of Windows unless PAE is disabled in the boot configuration data</w:t>
      </w:r>
      <w:r>
        <w:t>.</w:t>
      </w:r>
    </w:p>
    <w:p w:rsidR="0034037D" w:rsidRDefault="0034037D" w:rsidP="0034037D">
      <w:pPr>
        <w:numPr>
          <w:ilvl w:val="0"/>
          <w:numId w:val="1"/>
        </w:numPr>
      </w:pPr>
      <w:r w:rsidRPr="0034037D">
        <w:t>AlwaysOn</w:t>
      </w:r>
      <w:r>
        <w:t xml:space="preserve"> (1)</w:t>
      </w:r>
    </w:p>
    <w:p w:rsidR="0034037D" w:rsidRDefault="0034037D" w:rsidP="0034037D">
      <w:pPr>
        <w:numPr>
          <w:ilvl w:val="1"/>
          <w:numId w:val="1"/>
        </w:numPr>
      </w:pPr>
      <w:r w:rsidRPr="0034037D">
        <w:t xml:space="preserve">DEP is enabled for all parts of the system. </w:t>
      </w:r>
      <w:r>
        <w:t xml:space="preserve"> </w:t>
      </w:r>
      <w:r w:rsidRPr="0034037D">
        <w:t xml:space="preserve">All processes always run with DEP enabled. </w:t>
      </w:r>
      <w:r>
        <w:t xml:space="preserve"> </w:t>
      </w:r>
      <w:r w:rsidRPr="0034037D">
        <w:t xml:space="preserve">DEP cannot be explicitly disabled for selected applications. </w:t>
      </w:r>
      <w:r>
        <w:t xml:space="preserve"> </w:t>
      </w:r>
      <w:r w:rsidRPr="0034037D">
        <w:t>System compatibility fixes are ignored</w:t>
      </w:r>
      <w:r>
        <w:t>.</w:t>
      </w:r>
    </w:p>
    <w:p w:rsidR="0034037D" w:rsidRDefault="0034037D" w:rsidP="0034037D">
      <w:pPr>
        <w:numPr>
          <w:ilvl w:val="0"/>
          <w:numId w:val="1"/>
        </w:numPr>
      </w:pPr>
      <w:r w:rsidRPr="0034037D">
        <w:t>OptIn</w:t>
      </w:r>
      <w:r>
        <w:t xml:space="preserve"> (2)</w:t>
      </w:r>
    </w:p>
    <w:p w:rsidR="0034037D" w:rsidRDefault="0034037D" w:rsidP="0034037D">
      <w:pPr>
        <w:numPr>
          <w:ilvl w:val="1"/>
          <w:numId w:val="1"/>
        </w:numPr>
      </w:pPr>
      <w:r w:rsidRPr="0034037D">
        <w:t xml:space="preserve">On systems with processors that are capable of hardware-enforced DEP, DEP is automatically enabled only for operating system components. </w:t>
      </w:r>
      <w:r>
        <w:t xml:space="preserve"> </w:t>
      </w:r>
      <w:r w:rsidRPr="0034037D">
        <w:t xml:space="preserve">This is the default setting for client versions of Windows. </w:t>
      </w:r>
      <w:r>
        <w:t xml:space="preserve"> </w:t>
      </w:r>
      <w:r w:rsidRPr="0034037D">
        <w:t>DEP can be explicitly enabled for selected applications or the current process</w:t>
      </w:r>
      <w:r>
        <w:t>.</w:t>
      </w:r>
    </w:p>
    <w:p w:rsidR="0034037D" w:rsidRDefault="0034037D" w:rsidP="0034037D">
      <w:pPr>
        <w:numPr>
          <w:ilvl w:val="0"/>
          <w:numId w:val="1"/>
        </w:numPr>
      </w:pPr>
      <w:r w:rsidRPr="0034037D">
        <w:t>OptOut</w:t>
      </w:r>
      <w:r>
        <w:t xml:space="preserve"> (3)</w:t>
      </w:r>
    </w:p>
    <w:p w:rsidR="0034037D" w:rsidRDefault="0034037D" w:rsidP="0034037D">
      <w:pPr>
        <w:numPr>
          <w:ilvl w:val="1"/>
          <w:numId w:val="1"/>
        </w:numPr>
      </w:pPr>
      <w:r w:rsidRPr="0034037D">
        <w:t xml:space="preserve">DEP is automatically enabled for operating system components and all processes. </w:t>
      </w:r>
      <w:r>
        <w:t xml:space="preserve"> </w:t>
      </w:r>
      <w:r w:rsidRPr="0034037D">
        <w:t xml:space="preserve">This is the default setting for Windows Server versions. </w:t>
      </w:r>
      <w:r>
        <w:t xml:space="preserve"> </w:t>
      </w:r>
      <w:r w:rsidRPr="0034037D">
        <w:t xml:space="preserve">DEP can be explicitly disabled for selected applications or the current process. </w:t>
      </w:r>
      <w:r>
        <w:t xml:space="preserve"> </w:t>
      </w:r>
      <w:r w:rsidRPr="0034037D">
        <w:t>System compatibility fixes for DEP are in effect</w:t>
      </w:r>
      <w:r>
        <w:t>.</w:t>
      </w:r>
    </w:p>
    <w:p w:rsidR="00422A47" w:rsidRPr="00422A47" w:rsidRDefault="0042792A" w:rsidP="00D76BB1">
      <w:r>
        <w:t>As mentioned in the “</w:t>
      </w:r>
      <w:r w:rsidR="00F8417D">
        <w:fldChar w:fldCharType="begin"/>
      </w:r>
      <w:r>
        <w:instrText xml:space="preserve"> REF _Ref213202476 \h </w:instrText>
      </w:r>
      <w:r w:rsidR="00F8417D">
        <w:fldChar w:fldCharType="separate"/>
      </w:r>
      <w:r w:rsidR="00D62977">
        <w:t>Validation information and the encrypted volume encryption key</w:t>
      </w:r>
      <w:r w:rsidR="00F8417D">
        <w:fldChar w:fldCharType="end"/>
      </w:r>
      <w:r>
        <w:t xml:space="preserve">” section of this paper earlier, the integrity of </w:t>
      </w:r>
      <w:r w:rsidRPr="0034037D">
        <w:t>Boot Configuration Data (BCD) settings</w:t>
      </w:r>
      <w:r>
        <w:t xml:space="preserve"> is protected by full volume encryption (FVE).  </w:t>
      </w:r>
      <w:r w:rsidR="0034037D">
        <w:t xml:space="preserve">    </w:t>
      </w:r>
      <w:r w:rsidR="000B35E6">
        <w:t xml:space="preserve">           </w:t>
      </w:r>
      <w:r w:rsidR="003478B1">
        <w:t xml:space="preserve">  </w:t>
      </w:r>
      <w:r w:rsidR="00422A47">
        <w:t xml:space="preserve">  </w:t>
      </w:r>
    </w:p>
    <w:p w:rsidR="00D71E8B" w:rsidRDefault="00D71E8B" w:rsidP="00D71E8B">
      <w:pPr>
        <w:pStyle w:val="Heading3"/>
      </w:pPr>
      <w:bookmarkStart w:id="15" w:name="_Toc225063916"/>
      <w:r>
        <w:t xml:space="preserve">Process </w:t>
      </w:r>
      <w:r w:rsidR="00DC5060">
        <w:t>memory virtualization</w:t>
      </w:r>
      <w:bookmarkEnd w:id="15"/>
      <w:r>
        <w:t xml:space="preserve">  </w:t>
      </w:r>
    </w:p>
    <w:p w:rsidR="00AD3B52" w:rsidRDefault="005735BF" w:rsidP="00D76BB1">
      <w:r>
        <w:t xml:space="preserve">The fourth level of protection is </w:t>
      </w:r>
      <w:r w:rsidR="008A0BAD">
        <w:t xml:space="preserve">the </w:t>
      </w:r>
      <w:r>
        <w:t xml:space="preserve">process </w:t>
      </w:r>
      <w:r w:rsidR="00662850">
        <w:t xml:space="preserve">memory </w:t>
      </w:r>
      <w:r>
        <w:t>virtual</w:t>
      </w:r>
      <w:r w:rsidR="00662850">
        <w:t>ization</w:t>
      </w:r>
      <w:r>
        <w:t>.</w:t>
      </w:r>
      <w:r w:rsidR="0066273E">
        <w:t xml:space="preserve">  Every process is given its own virtual memory space for operations.  </w:t>
      </w:r>
      <w:r w:rsidR="00A75B4C">
        <w:t>For each process, t</w:t>
      </w:r>
      <w:r w:rsidR="00900935">
        <w:t xml:space="preserve">he </w:t>
      </w:r>
      <w:r w:rsidR="000B6822">
        <w:t>Windows OS</w:t>
      </w:r>
      <w:r w:rsidR="00900935">
        <w:t xml:space="preserve"> memory manager </w:t>
      </w:r>
      <w:r w:rsidR="00397E24">
        <w:t xml:space="preserve">(residing in the kernel mode code) </w:t>
      </w:r>
      <w:r w:rsidR="00A75B4C">
        <w:t>is responsible to map</w:t>
      </w:r>
      <w:r w:rsidR="00A75B4C" w:rsidRPr="00A75B4C">
        <w:t xml:space="preserve"> pages in virtual memory to pages in physical memory</w:t>
      </w:r>
      <w:r w:rsidR="00662850">
        <w:t xml:space="preserve">, so that physical memory addresses are not visible directly </w:t>
      </w:r>
      <w:r w:rsidR="00063BB4">
        <w:t>to the user mode code of</w:t>
      </w:r>
      <w:r w:rsidR="00662850">
        <w:t xml:space="preserve"> the process</w:t>
      </w:r>
      <w:r w:rsidR="00A75B4C">
        <w:t>.  Within the user mode portion of the process</w:t>
      </w:r>
      <w:r w:rsidR="008A0BAD">
        <w:t xml:space="preserve"> virtual memory space, there are</w:t>
      </w:r>
      <w:r w:rsidR="00A75B4C">
        <w:t xml:space="preserve"> </w:t>
      </w:r>
    </w:p>
    <w:p w:rsidR="00AD3B52" w:rsidRDefault="00AD3B52" w:rsidP="00AD3B52">
      <w:pPr>
        <w:numPr>
          <w:ilvl w:val="0"/>
          <w:numId w:val="1"/>
        </w:numPr>
      </w:pPr>
      <w:r>
        <w:t>the user mode code for executing the process functional logics;</w:t>
      </w:r>
    </w:p>
    <w:p w:rsidR="00AD3B52" w:rsidRDefault="00AD3B52" w:rsidP="00AD3B52">
      <w:pPr>
        <w:numPr>
          <w:ilvl w:val="0"/>
          <w:numId w:val="1"/>
        </w:numPr>
      </w:pPr>
      <w:r>
        <w:t>specific data used by the process user mode code;</w:t>
      </w:r>
    </w:p>
    <w:p w:rsidR="00AD3B52" w:rsidRDefault="00AD3B52" w:rsidP="00AD3B52">
      <w:pPr>
        <w:numPr>
          <w:ilvl w:val="0"/>
          <w:numId w:val="1"/>
        </w:numPr>
      </w:pPr>
      <w:r>
        <w:t>user mode dynamic link libraries (DLLs) loaded directly or indirectly by the user mode code.</w:t>
      </w:r>
    </w:p>
    <w:p w:rsidR="00474C70" w:rsidRDefault="00662850" w:rsidP="00D76BB1">
      <w:r>
        <w:t xml:space="preserve">Due to this process memory virtualization, </w:t>
      </w:r>
      <w:r w:rsidR="004A7370">
        <w:t xml:space="preserve">the virtual memory addresses of a process are not visible </w:t>
      </w:r>
      <w:r w:rsidR="006A73EF">
        <w:t xml:space="preserve">directly </w:t>
      </w:r>
      <w:r w:rsidR="00063BB4">
        <w:t>to</w:t>
      </w:r>
      <w:r w:rsidR="004A7370">
        <w:t xml:space="preserve"> another process.</w:t>
      </w:r>
      <w:r w:rsidR="001A582B">
        <w:t xml:space="preserve">  </w:t>
      </w:r>
      <w:r w:rsidR="006A73EF">
        <w:t>The</w:t>
      </w:r>
      <w:r w:rsidR="001A582B">
        <w:t xml:space="preserve"> process user mode code has free </w:t>
      </w:r>
      <w:r w:rsidR="001A582B" w:rsidRPr="001A582B">
        <w:t xml:space="preserve">access </w:t>
      </w:r>
      <w:r w:rsidR="001A582B">
        <w:t xml:space="preserve">to </w:t>
      </w:r>
      <w:r w:rsidR="001A582B" w:rsidRPr="001A582B">
        <w:t>data</w:t>
      </w:r>
      <w:r w:rsidR="001A582B">
        <w:t xml:space="preserve"> residing in its </w:t>
      </w:r>
      <w:r w:rsidR="00DE5D38">
        <w:t xml:space="preserve">own </w:t>
      </w:r>
      <w:r w:rsidR="001A582B">
        <w:t>process virtual memory space, but not data residing in the process virtual memory space of another process.  I</w:t>
      </w:r>
      <w:r w:rsidR="003F23DF">
        <w:t>f the</w:t>
      </w:r>
      <w:r w:rsidR="001A582B">
        <w:t xml:space="preserve"> user mode code </w:t>
      </w:r>
      <w:r w:rsidR="003F23DF">
        <w:t xml:space="preserve">of Process A </w:t>
      </w:r>
      <w:r w:rsidR="001A582B">
        <w:t xml:space="preserve">wishes to have access to </w:t>
      </w:r>
      <w:r w:rsidR="003F23DF">
        <w:t xml:space="preserve">a virtual memory address of Process B, then the user SID associated with </w:t>
      </w:r>
      <w:r w:rsidR="003C1D85">
        <w:t xml:space="preserve">the current execution thread of </w:t>
      </w:r>
      <w:r w:rsidR="003F23DF">
        <w:t xml:space="preserve">Process A </w:t>
      </w:r>
      <w:r w:rsidR="003C1D85">
        <w:t xml:space="preserve">or the user SID associated with Process A </w:t>
      </w:r>
      <w:r w:rsidR="003F23DF">
        <w:t xml:space="preserve">must have the necessary </w:t>
      </w:r>
      <w:r w:rsidR="00B06275">
        <w:t xml:space="preserve">DACL </w:t>
      </w:r>
      <w:r w:rsidR="003F23DF">
        <w:t>permissions for accessing Process B.</w:t>
      </w:r>
      <w:r w:rsidR="00E93733">
        <w:t xml:space="preserve">  In addition, the </w:t>
      </w:r>
      <w:r w:rsidR="00B06275">
        <w:t xml:space="preserve">MIC </w:t>
      </w:r>
      <w:r w:rsidR="00E93733">
        <w:t xml:space="preserve">integrity level of Process A </w:t>
      </w:r>
      <w:r w:rsidR="009C0824">
        <w:t xml:space="preserve">also </w:t>
      </w:r>
      <w:r w:rsidR="00E93733">
        <w:t xml:space="preserve">must dominate the </w:t>
      </w:r>
      <w:r w:rsidR="00B06275">
        <w:t xml:space="preserve">MIC </w:t>
      </w:r>
      <w:r w:rsidR="00E93733">
        <w:t xml:space="preserve">integrity level of Process B.  </w:t>
      </w:r>
      <w:r w:rsidR="003F23DF">
        <w:t xml:space="preserve">These process access permissions </w:t>
      </w:r>
      <w:r w:rsidR="00B06275">
        <w:t xml:space="preserve">and MIC integrity level domination </w:t>
      </w:r>
      <w:r w:rsidR="003F23DF">
        <w:t xml:space="preserve">are enforced by the </w:t>
      </w:r>
      <w:r w:rsidR="000B6822">
        <w:t>Windows OS</w:t>
      </w:r>
      <w:r w:rsidR="003F23DF">
        <w:t xml:space="preserve"> process manager</w:t>
      </w:r>
      <w:r w:rsidR="003C1D85">
        <w:t xml:space="preserve"> in the kernel mode</w:t>
      </w:r>
      <w:r w:rsidR="003F23DF">
        <w:t>.</w:t>
      </w:r>
      <w:r w:rsidR="00B06275">
        <w:t xml:space="preserve">  The DACL permission will be discussed further in the </w:t>
      </w:r>
      <w:r w:rsidR="00474C70">
        <w:t>following section of this paper.</w:t>
      </w:r>
    </w:p>
    <w:p w:rsidR="00474C70" w:rsidRDefault="00474C70" w:rsidP="00474C70">
      <w:pPr>
        <w:numPr>
          <w:ilvl w:val="0"/>
          <w:numId w:val="1"/>
        </w:numPr>
      </w:pPr>
      <w:r>
        <w:t>“</w:t>
      </w:r>
      <w:r w:rsidR="0054486A" w:rsidRPr="0054486A">
        <w:t>Meeting the “Access Control Polices Discretionary Access Control Policy Functional Requirements”</w:t>
      </w:r>
      <w:r>
        <w:t>”.</w:t>
      </w:r>
    </w:p>
    <w:p w:rsidR="00474C70" w:rsidRDefault="00B06275" w:rsidP="00D76BB1">
      <w:r>
        <w:t xml:space="preserve">The MIC integrity level domination will be discussed further in the </w:t>
      </w:r>
      <w:r w:rsidR="00474C70">
        <w:t>following section of this paper.</w:t>
      </w:r>
    </w:p>
    <w:p w:rsidR="00474C70" w:rsidRDefault="00474C70" w:rsidP="00474C70">
      <w:pPr>
        <w:numPr>
          <w:ilvl w:val="0"/>
          <w:numId w:val="1"/>
        </w:numPr>
      </w:pPr>
      <w:r>
        <w:t>“</w:t>
      </w:r>
      <w:r w:rsidR="0054486A" w:rsidRPr="0054486A">
        <w:t>Meeting the “Access Control Polices Mandatory Integrity Control Policy Functional Requirements”</w:t>
      </w:r>
      <w:r>
        <w:t>”.</w:t>
      </w:r>
    </w:p>
    <w:p w:rsidR="005735BF" w:rsidRDefault="006A73EF" w:rsidP="00D76BB1">
      <w:r>
        <w:t>If data residing in the process virtual memory space of another process is deemed as security-relevant data, then it is protected from unauthorized access.</w:t>
      </w:r>
    </w:p>
    <w:p w:rsidR="00DE5D38" w:rsidRDefault="00DE5D38" w:rsidP="00DE5D38">
      <w:pPr>
        <w:pStyle w:val="Heading3"/>
      </w:pPr>
      <w:bookmarkStart w:id="16" w:name="_Toc225063917"/>
      <w:r>
        <w:t xml:space="preserve">Window terminal session </w:t>
      </w:r>
      <w:r w:rsidR="009944F3">
        <w:t>isolation</w:t>
      </w:r>
      <w:bookmarkEnd w:id="16"/>
      <w:r>
        <w:t xml:space="preserve">  </w:t>
      </w:r>
    </w:p>
    <w:p w:rsidR="00E45BC9" w:rsidRDefault="002654BA" w:rsidP="002654BA">
      <w:r>
        <w:t xml:space="preserve">The fifth level of protection is </w:t>
      </w:r>
      <w:r w:rsidR="008A0BAD">
        <w:t xml:space="preserve">the </w:t>
      </w:r>
      <w:r>
        <w:t xml:space="preserve">window terminal session </w:t>
      </w:r>
      <w:r w:rsidR="009944F3">
        <w:t>isolation</w:t>
      </w:r>
      <w:r>
        <w:t>.</w:t>
      </w:r>
      <w:r w:rsidR="00721029">
        <w:t xml:space="preserve">  A window terminal session provide</w:t>
      </w:r>
      <w:r w:rsidR="00063BB4">
        <w:t>s</w:t>
      </w:r>
      <w:r w:rsidR="00721029">
        <w:t xml:space="preserve"> a boundary</w:t>
      </w:r>
      <w:r w:rsidR="009944F3">
        <w:t xml:space="preserve"> for </w:t>
      </w:r>
      <w:r w:rsidR="00063BB4">
        <w:t>all child processes</w:t>
      </w:r>
      <w:r w:rsidR="00BC0434">
        <w:t>,</w:t>
      </w:r>
      <w:r w:rsidR="00063BB4">
        <w:t xml:space="preserve"> due to a successful </w:t>
      </w:r>
      <w:r w:rsidR="00A57780">
        <w:t>remote or local interactive user logging on</w:t>
      </w:r>
      <w:r w:rsidR="00E017E1">
        <w:t xml:space="preserve"> authentication</w:t>
      </w:r>
      <w:r w:rsidR="00BC0434">
        <w:t>,</w:t>
      </w:r>
      <w:r w:rsidR="00E017E1">
        <w:t xml:space="preserve"> </w:t>
      </w:r>
      <w:r w:rsidR="009944F3">
        <w:t xml:space="preserve">to </w:t>
      </w:r>
      <w:r w:rsidR="00E017E1">
        <w:t>reside</w:t>
      </w:r>
      <w:r w:rsidR="00B73750">
        <w:t xml:space="preserve"> in</w:t>
      </w:r>
      <w:r w:rsidR="00A57780">
        <w:t>.</w:t>
      </w:r>
      <w:r w:rsidR="00E017E1">
        <w:t xml:space="preserve">  All these child processes are assigned the association with the user SID of the logon user.  </w:t>
      </w:r>
      <w:r w:rsidR="00632539">
        <w:t xml:space="preserve">The session itself is assigned a session ID </w:t>
      </w:r>
      <w:r w:rsidR="005E20DE">
        <w:t xml:space="preserve">which is unique </w:t>
      </w:r>
      <w:r w:rsidR="00632539">
        <w:t xml:space="preserve">within the local </w:t>
      </w:r>
      <w:r w:rsidR="000B6822">
        <w:t>Windows OS</w:t>
      </w:r>
      <w:r w:rsidR="00632539">
        <w:t xml:space="preserve"> machine</w:t>
      </w:r>
      <w:r w:rsidR="00E45BC9">
        <w:t>, even though Session ID recycling also occurs</w:t>
      </w:r>
      <w:r w:rsidR="00632539">
        <w:t xml:space="preserve">.  </w:t>
      </w:r>
      <w:r w:rsidR="006667EF">
        <w:t>All</w:t>
      </w:r>
      <w:r w:rsidR="00632539">
        <w:t xml:space="preserve"> </w:t>
      </w:r>
      <w:r w:rsidR="000B6822">
        <w:t>Windows OS</w:t>
      </w:r>
      <w:r w:rsidR="00E45BC9">
        <w:t xml:space="preserve"> </w:t>
      </w:r>
      <w:r w:rsidR="00632539">
        <w:t xml:space="preserve">processes of the session are also assigned the session ID, which is used for subsequent session identification purpose.  </w:t>
      </w:r>
      <w:r w:rsidR="005E20DE">
        <w:t>All</w:t>
      </w:r>
      <w:r w:rsidR="00632539">
        <w:t xml:space="preserve"> processes</w:t>
      </w:r>
      <w:r w:rsidR="00E017E1">
        <w:t xml:space="preserve"> </w:t>
      </w:r>
      <w:r w:rsidR="005E20DE">
        <w:t xml:space="preserve">of a session </w:t>
      </w:r>
      <w:r w:rsidR="00E017E1">
        <w:t>share the same windowing environment</w:t>
      </w:r>
      <w:r w:rsidR="00632539">
        <w:t>, which is</w:t>
      </w:r>
      <w:r w:rsidR="00E017E1">
        <w:t xml:space="preserve"> maintained and managed by the session’s </w:t>
      </w:r>
      <w:r w:rsidR="00BB0CBE">
        <w:t xml:space="preserve">instance of the </w:t>
      </w:r>
      <w:r w:rsidR="000B6822">
        <w:t>Windows OS</w:t>
      </w:r>
      <w:r w:rsidR="00BB0CBE">
        <w:t xml:space="preserve"> </w:t>
      </w:r>
      <w:r w:rsidR="00E017E1">
        <w:t>window manager.</w:t>
      </w:r>
      <w:r w:rsidR="00632539">
        <w:t xml:space="preserve">  The session’s </w:t>
      </w:r>
      <w:r w:rsidR="00BB0CBE">
        <w:t xml:space="preserve">instance of the </w:t>
      </w:r>
      <w:r w:rsidR="000B6822">
        <w:t>Windows OS</w:t>
      </w:r>
      <w:r w:rsidR="00BB0CBE">
        <w:t xml:space="preserve"> </w:t>
      </w:r>
      <w:r w:rsidR="00632539">
        <w:t>window manager runs in the kernel mode.</w:t>
      </w:r>
    </w:p>
    <w:p w:rsidR="00A13190" w:rsidRDefault="00E45BC9" w:rsidP="002654BA">
      <w:r>
        <w:t xml:space="preserve">The Session ID assignment is managed and maintained by the </w:t>
      </w:r>
      <w:r w:rsidR="000B6822">
        <w:t>Windows OS</w:t>
      </w:r>
      <w:r>
        <w:t xml:space="preserve"> memory manager in the kernel mode.  After a window terminal session is terminated, the </w:t>
      </w:r>
      <w:r w:rsidR="000B6822">
        <w:t>Windows OS</w:t>
      </w:r>
      <w:r>
        <w:t xml:space="preserve"> memory manger recycles the Session ID, which </w:t>
      </w:r>
      <w:r w:rsidR="006A05DD">
        <w:t xml:space="preserve">previously </w:t>
      </w:r>
      <w:r>
        <w:t xml:space="preserve">was assigned to the terminated window terminal session.  </w:t>
      </w:r>
      <w:r w:rsidR="00632539">
        <w:t xml:space="preserve">  </w:t>
      </w:r>
    </w:p>
    <w:p w:rsidR="00A13190" w:rsidRDefault="00632539" w:rsidP="002654BA">
      <w:r>
        <w:t xml:space="preserve">The </w:t>
      </w:r>
      <w:r w:rsidR="000B6822">
        <w:t>Windows OS</w:t>
      </w:r>
      <w:r>
        <w:t xml:space="preserve"> memory manager isolates the window manager </w:t>
      </w:r>
      <w:r w:rsidR="00BB0CBE">
        <w:t xml:space="preserve">instance </w:t>
      </w:r>
      <w:r>
        <w:t xml:space="preserve">of a session </w:t>
      </w:r>
      <w:r w:rsidR="006667EF">
        <w:t>from</w:t>
      </w:r>
      <w:r>
        <w:t xml:space="preserve"> the window manager </w:t>
      </w:r>
      <w:r w:rsidR="00BB0CBE">
        <w:t xml:space="preserve">instance </w:t>
      </w:r>
      <w:r>
        <w:t>of another session.</w:t>
      </w:r>
      <w:r w:rsidR="00BB0CBE">
        <w:t xml:space="preserve">  For each process belonging to a session, the </w:t>
      </w:r>
      <w:r w:rsidR="000B6822">
        <w:t>Windows OS</w:t>
      </w:r>
      <w:r w:rsidR="00BB0CBE">
        <w:t xml:space="preserve"> memory manager maps the session’s instance of the </w:t>
      </w:r>
      <w:r w:rsidR="000B6822">
        <w:t>Windows OS</w:t>
      </w:r>
      <w:r w:rsidR="00BB0CBE">
        <w:t xml:space="preserve"> window manager </w:t>
      </w:r>
      <w:r w:rsidR="00A13190">
        <w:t>into the</w:t>
      </w:r>
      <w:r w:rsidR="003C5A4E">
        <w:t xml:space="preserve"> session-specific location within the kernel mode portion of the process virtual memory space.</w:t>
      </w:r>
      <w:r w:rsidR="006667EF">
        <w:t xml:space="preserve">  Therefore, </w:t>
      </w:r>
      <w:r w:rsidR="00A13190">
        <w:t xml:space="preserve">through the user mode kernel mode context switching, </w:t>
      </w:r>
      <w:r w:rsidR="006667EF">
        <w:t>a process interacts with only the window manager instance of</w:t>
      </w:r>
      <w:r w:rsidR="005E20DE">
        <w:t xml:space="preserve"> the session</w:t>
      </w:r>
      <w:r w:rsidR="00A13190">
        <w:t>,</w:t>
      </w:r>
      <w:r w:rsidR="005E20DE">
        <w:t xml:space="preserve"> where the process belongs to.</w:t>
      </w:r>
      <w:r w:rsidR="00092238">
        <w:t xml:space="preserve">  </w:t>
      </w:r>
    </w:p>
    <w:p w:rsidR="00091958" w:rsidRDefault="00091958" w:rsidP="00091958">
      <w:r>
        <w:t xml:space="preserve">System </w:t>
      </w:r>
      <w:r w:rsidR="0018386B">
        <w:t xml:space="preserve">service </w:t>
      </w:r>
      <w:r>
        <w:t>processes</w:t>
      </w:r>
      <w:r w:rsidR="0018386B">
        <w:t>,</w:t>
      </w:r>
      <w:r>
        <w:t xml:space="preserve"> </w:t>
      </w:r>
      <w:r w:rsidR="0018386B">
        <w:t>which do not need to handle graphical user interaction, reside in a separate session, namely, Session 0</w:t>
      </w:r>
      <w:r>
        <w:t>.</w:t>
      </w:r>
      <w:r w:rsidR="0018386B">
        <w:t xml:space="preserve">  These system service processes are those managed by the </w:t>
      </w:r>
      <w:r w:rsidR="000B6822">
        <w:t>Windows OS</w:t>
      </w:r>
      <w:r w:rsidR="0018386B">
        <w:t xml:space="preserve"> s</w:t>
      </w:r>
      <w:r w:rsidR="002C0663">
        <w:t>ervice control manager</w:t>
      </w:r>
      <w:r w:rsidR="00BE2B90">
        <w:t xml:space="preserve"> (services.exe)</w:t>
      </w:r>
      <w:r w:rsidR="002C0663">
        <w:t>.</w:t>
      </w:r>
    </w:p>
    <w:p w:rsidR="00E017E1" w:rsidRDefault="006A05DD" w:rsidP="002654BA">
      <w:r>
        <w:t>Every instance of the</w:t>
      </w:r>
      <w:r w:rsidR="00092238">
        <w:t xml:space="preserve"> window manager provides communication mechanisms such as window messages, hooks, and clipboard in the windowing environment that it maintains and manages.</w:t>
      </w:r>
      <w:r w:rsidR="00A13190">
        <w:t xml:space="preserve">  Due to the window terminal session </w:t>
      </w:r>
      <w:r w:rsidR="009944F3">
        <w:t>isolation</w:t>
      </w:r>
      <w:r w:rsidR="0018386B">
        <w:t xml:space="preserve">, processes are not free </w:t>
      </w:r>
      <w:r w:rsidR="00370786">
        <w:t xml:space="preserve">to use the communication mechanisms </w:t>
      </w:r>
      <w:r w:rsidR="0098132A">
        <w:t xml:space="preserve">of the window manager instance </w:t>
      </w:r>
      <w:r w:rsidR="0018386B">
        <w:t>to communicate with processes of a different session.</w:t>
      </w:r>
      <w:r w:rsidR="005E02AE">
        <w:t xml:space="preserve">  </w:t>
      </w:r>
      <w:r w:rsidR="0018386B">
        <w:t xml:space="preserve">  </w:t>
      </w:r>
      <w:r w:rsidR="00A13190">
        <w:t xml:space="preserve"> </w:t>
      </w:r>
      <w:r w:rsidR="00092238">
        <w:t xml:space="preserve">   </w:t>
      </w:r>
      <w:r w:rsidR="005E20DE">
        <w:t xml:space="preserve">  </w:t>
      </w:r>
      <w:r w:rsidR="006667EF">
        <w:t xml:space="preserve"> </w:t>
      </w:r>
      <w:r w:rsidR="003C5A4E">
        <w:t xml:space="preserve">  </w:t>
      </w:r>
      <w:r w:rsidR="00632539">
        <w:t xml:space="preserve">    </w:t>
      </w:r>
      <w:r w:rsidR="00E017E1">
        <w:t xml:space="preserve">    </w:t>
      </w:r>
    </w:p>
    <w:p w:rsidR="00A034BA" w:rsidRDefault="005E02AE" w:rsidP="00D76BB1">
      <w:r>
        <w:t xml:space="preserve">An established session </w:t>
      </w:r>
      <w:r w:rsidR="002C0663">
        <w:t xml:space="preserve">can </w:t>
      </w:r>
      <w:r>
        <w:t xml:space="preserve">be disconnected and reconnected later on upon user re-authentication.  The </w:t>
      </w:r>
      <w:r w:rsidR="000B6822">
        <w:t>Windows OS</w:t>
      </w:r>
      <w:r>
        <w:t xml:space="preserve"> local session manager </w:t>
      </w:r>
      <w:r w:rsidR="00166EBB">
        <w:t xml:space="preserve">(lsm.exe) </w:t>
      </w:r>
      <w:r>
        <w:t xml:space="preserve">and </w:t>
      </w:r>
      <w:r w:rsidR="000B6822">
        <w:t>Windows OS</w:t>
      </w:r>
      <w:r w:rsidR="00BC4B91">
        <w:t xml:space="preserve"> </w:t>
      </w:r>
      <w:r>
        <w:t xml:space="preserve">remote window terminal service </w:t>
      </w:r>
      <w:r w:rsidR="00166EBB">
        <w:t>(</w:t>
      </w:r>
      <w:r w:rsidR="00166EBB" w:rsidRPr="00166EBB">
        <w:t>termsrv</w:t>
      </w:r>
      <w:r w:rsidR="00166EBB">
        <w:t xml:space="preserve">.dll) </w:t>
      </w:r>
      <w:r w:rsidR="00A034BA">
        <w:t>together mediate the authorized access to a disconnected session and the authorized shadowing of a connected session.</w:t>
      </w:r>
      <w:r w:rsidR="002C0663">
        <w:t xml:space="preserve">  Both the </w:t>
      </w:r>
      <w:r w:rsidR="000B6822">
        <w:t>Windows OS</w:t>
      </w:r>
      <w:r w:rsidR="002C0663">
        <w:t xml:space="preserve"> local session manager and remote window terminal service reside in Session 0.  They execute in their own </w:t>
      </w:r>
      <w:r w:rsidR="000B6822">
        <w:t>Windows OS</w:t>
      </w:r>
      <w:r w:rsidR="00BE2B90">
        <w:t xml:space="preserve"> </w:t>
      </w:r>
      <w:r w:rsidR="002C0663">
        <w:t xml:space="preserve">processes.  </w:t>
      </w:r>
    </w:p>
    <w:p w:rsidR="005B1941" w:rsidRDefault="00BC0434" w:rsidP="00D76BB1">
      <w:r>
        <w:t xml:space="preserve">On a </w:t>
      </w:r>
      <w:r w:rsidR="000B6822">
        <w:t>Windows OS</w:t>
      </w:r>
      <w:r>
        <w:t xml:space="preserve"> machine, there is only one local window terminal session that is connected to the local monitor and input devices such as keyboard, mouse, and/or others, so that a local interactive user interacts with the session.  The </w:t>
      </w:r>
      <w:r w:rsidR="000B6822">
        <w:t>Windows OS</w:t>
      </w:r>
      <w:r>
        <w:t xml:space="preserve"> local session manager and remote window terminal service together maintain and manage </w:t>
      </w:r>
      <w:r w:rsidR="00325306">
        <w:t>the states of sessions created i</w:t>
      </w:r>
      <w:r>
        <w:t xml:space="preserve">n the </w:t>
      </w:r>
      <w:r w:rsidR="000B6822">
        <w:t>Windows OS</w:t>
      </w:r>
      <w:r>
        <w:t xml:space="preserve"> machine.  When the </w:t>
      </w:r>
      <w:r w:rsidR="000B6822">
        <w:t>Windows OS</w:t>
      </w:r>
      <w:r>
        <w:t xml:space="preserve"> local session manager disconnects the current local window terminal session from the local monitor and input devices, the window terminal session becomes disconnected.  A disconnected session is not visible and it is not capable to receive input.  After the previous local session is disconnected, another session is connected to the local monitor </w:t>
      </w:r>
      <w:r w:rsidR="0033266F">
        <w:t xml:space="preserve">and </w:t>
      </w:r>
      <w:r>
        <w:t>input devices</w:t>
      </w:r>
      <w:r w:rsidR="009715B6">
        <w:t>,</w:t>
      </w:r>
      <w:r>
        <w:t xml:space="preserve"> </w:t>
      </w:r>
      <w:r w:rsidR="009715B6">
        <w:t>for becoming</w:t>
      </w:r>
      <w:r>
        <w:t xml:space="preserve"> the current local session.</w:t>
      </w:r>
    </w:p>
    <w:p w:rsidR="00BC0434" w:rsidRDefault="00656216" w:rsidP="00D76BB1">
      <w:r>
        <w:t>I</w:t>
      </w:r>
      <w:r w:rsidR="005B1941">
        <w:t xml:space="preserve">n a </w:t>
      </w:r>
      <w:r w:rsidR="000B6822">
        <w:t>Windows OS</w:t>
      </w:r>
      <w:r w:rsidR="005B1941">
        <w:t xml:space="preserve"> machine, </w:t>
      </w:r>
      <w:r w:rsidR="00DC5060">
        <w:t>multiple</w:t>
      </w:r>
      <w:r w:rsidR="005B1941">
        <w:t xml:space="preserve"> remote window terminal sessions are possible.  The remote window terminal service controls the access to a remote window terminal session.  A remote window terminal session is connected to a network stack</w:t>
      </w:r>
      <w:r w:rsidR="00CE69FC">
        <w:t xml:space="preserve">, which delivers </w:t>
      </w:r>
      <w:r w:rsidR="005B1941">
        <w:t>graphic</w:t>
      </w:r>
      <w:r w:rsidR="00CE69FC">
        <w:t>al</w:t>
      </w:r>
      <w:r w:rsidR="005B1941">
        <w:t xml:space="preserve"> elements </w:t>
      </w:r>
      <w:r w:rsidR="00CE69FC">
        <w:t xml:space="preserve">of the session </w:t>
      </w:r>
      <w:r w:rsidR="005B1941">
        <w:t xml:space="preserve">to and receives input elements from the authenticated remote interactive user.      </w:t>
      </w:r>
      <w:r w:rsidR="00BC0434">
        <w:t xml:space="preserve">           </w:t>
      </w:r>
    </w:p>
    <w:p w:rsidR="002654BA" w:rsidRDefault="00A034BA" w:rsidP="00D76BB1">
      <w:r>
        <w:t xml:space="preserve">Certain named resources can be bound to a specific session.  When there is a request for </w:t>
      </w:r>
      <w:r w:rsidR="002C0663">
        <w:t>an</w:t>
      </w:r>
      <w:r>
        <w:t xml:space="preserve"> access to a named resource, the manager of the resource queries the source session of the request.  If the source session of the request does not match the specific session</w:t>
      </w:r>
      <w:r w:rsidR="002C0663">
        <w:t>,</w:t>
      </w:r>
      <w:r>
        <w:t xml:space="preserve"> which was bound to the resource, then the access is denied.  </w:t>
      </w:r>
    </w:p>
    <w:p w:rsidR="006141C0" w:rsidRDefault="00A034BA" w:rsidP="002654BA">
      <w:r>
        <w:t>If data residing in or resources associated with an established session are deemed as security-relevant data, then they are protected from unauthorized access.</w:t>
      </w:r>
    </w:p>
    <w:p w:rsidR="00F53F03" w:rsidRDefault="00F53F03" w:rsidP="00F53F03">
      <w:pPr>
        <w:pStyle w:val="Heading3"/>
      </w:pPr>
      <w:bookmarkStart w:id="17" w:name="_Toc225063918"/>
      <w:r>
        <w:t xml:space="preserve">Secure desktop </w:t>
      </w:r>
      <w:r w:rsidR="00E9605D">
        <w:t>separation</w:t>
      </w:r>
      <w:bookmarkEnd w:id="17"/>
    </w:p>
    <w:p w:rsidR="005C0D31" w:rsidRDefault="006141C0" w:rsidP="002654BA">
      <w:r>
        <w:t xml:space="preserve">The sixth level of protection is </w:t>
      </w:r>
      <w:r w:rsidR="009C0824">
        <w:t xml:space="preserve">the </w:t>
      </w:r>
      <w:r>
        <w:t xml:space="preserve">secure desktop </w:t>
      </w:r>
      <w:r w:rsidR="00E9605D">
        <w:t>separation</w:t>
      </w:r>
      <w:r>
        <w:t>.</w:t>
      </w:r>
      <w:r w:rsidR="006C522E">
        <w:t xml:space="preserve">  </w:t>
      </w:r>
      <w:r w:rsidR="002C0663">
        <w:t xml:space="preserve">Within a given window terminal session, there are a minimum of three desktops.  They are the secure desktop, application desktop and screen saver desktop.  </w:t>
      </w:r>
      <w:r w:rsidR="00EB65C3">
        <w:t>These desktops</w:t>
      </w:r>
      <w:r w:rsidR="005C0D31">
        <w:t xml:space="preserve"> are securable</w:t>
      </w:r>
      <w:r w:rsidR="00EB5E5A">
        <w:t>,</w:t>
      </w:r>
      <w:r w:rsidR="002C0663">
        <w:t xml:space="preserve"> named objects maintained by the session’</w:t>
      </w:r>
      <w:r w:rsidR="006C522E">
        <w:t>s window manager, but their owner is the session’s window logon s</w:t>
      </w:r>
      <w:r w:rsidR="006C522E" w:rsidRPr="006C522E">
        <w:t xml:space="preserve">tate </w:t>
      </w:r>
      <w:r w:rsidR="006C522E">
        <w:t>maintaining s</w:t>
      </w:r>
      <w:r w:rsidR="006C522E" w:rsidRPr="006C522E">
        <w:t>ervice</w:t>
      </w:r>
      <w:r w:rsidR="006C522E">
        <w:t xml:space="preserve"> (aka winlogon</w:t>
      </w:r>
      <w:r w:rsidR="00E9605D">
        <w:t>.exe</w:t>
      </w:r>
      <w:r w:rsidR="006C522E">
        <w:t>).</w:t>
      </w:r>
      <w:r w:rsidR="005C0D31">
        <w:t xml:space="preserve">  The session’s window logon s</w:t>
      </w:r>
      <w:r w:rsidR="005C0D31" w:rsidRPr="006C522E">
        <w:t xml:space="preserve">tate </w:t>
      </w:r>
      <w:r w:rsidR="005C0D31">
        <w:t>maintaining s</w:t>
      </w:r>
      <w:r w:rsidR="005C0D31" w:rsidRPr="006C522E">
        <w:t>ervice</w:t>
      </w:r>
      <w:r w:rsidR="005C0D31">
        <w:t xml:space="preserve"> is a system process, which manages the transitions of states within the session.</w:t>
      </w:r>
      <w:r w:rsidR="00370786">
        <w:t xml:space="preserve">  At any moment, </w:t>
      </w:r>
      <w:r w:rsidR="00E9605D">
        <w:t xml:space="preserve">there is </w:t>
      </w:r>
      <w:r w:rsidR="00370786">
        <w:t xml:space="preserve">only </w:t>
      </w:r>
      <w:r w:rsidR="009944F3">
        <w:t xml:space="preserve">one </w:t>
      </w:r>
      <w:r w:rsidR="00E9605D">
        <w:t xml:space="preserve">current </w:t>
      </w:r>
      <w:r w:rsidR="009944F3">
        <w:t>desktop</w:t>
      </w:r>
      <w:r w:rsidR="00E9605D">
        <w:t>.  The current desktop</w:t>
      </w:r>
      <w:r w:rsidR="009944F3">
        <w:t xml:space="preserve"> is available for user interaction, which encompasses the acceptance of user input and the display of the desktop’s graphical elements.</w:t>
      </w:r>
      <w:r w:rsidR="00EB65C3">
        <w:t xml:space="preserve">  </w:t>
      </w:r>
      <w:r w:rsidR="00E9605D">
        <w:t xml:space="preserve">On the other hand, a non-current desktop is hidden and is not available for user interaction.  </w:t>
      </w:r>
      <w:r w:rsidR="00811E63">
        <w:t>As the owner of the desktops, t</w:t>
      </w:r>
      <w:r w:rsidR="00EB65C3">
        <w:t>he session’s window logon s</w:t>
      </w:r>
      <w:r w:rsidR="00EB65C3" w:rsidRPr="006C522E">
        <w:t xml:space="preserve">tate </w:t>
      </w:r>
      <w:r w:rsidR="00EB65C3">
        <w:t>maintaining s</w:t>
      </w:r>
      <w:r w:rsidR="00EB65C3" w:rsidRPr="006C522E">
        <w:t>ervice</w:t>
      </w:r>
      <w:r w:rsidR="00EB65C3">
        <w:t xml:space="preserve"> </w:t>
      </w:r>
      <w:r w:rsidR="00811E63">
        <w:t xml:space="preserve">is responsible for </w:t>
      </w:r>
      <w:r w:rsidR="00EB65C3">
        <w:t>instruct</w:t>
      </w:r>
      <w:r w:rsidR="00811E63">
        <w:t>ing</w:t>
      </w:r>
      <w:r w:rsidR="00EB65C3">
        <w:t xml:space="preserve"> the session’s window manager to switch a specific desktop</w:t>
      </w:r>
      <w:r w:rsidR="00CE69FC">
        <w:t xml:space="preserve"> to become the current desktop</w:t>
      </w:r>
      <w:r w:rsidR="00CB6BA4">
        <w:t>,</w:t>
      </w:r>
      <w:r w:rsidR="00EB5E5A">
        <w:t xml:space="preserve"> based on the current state condition(s)</w:t>
      </w:r>
      <w:r w:rsidR="00EB65C3">
        <w:t xml:space="preserve">.   </w:t>
      </w:r>
      <w:r w:rsidR="009944F3">
        <w:t xml:space="preserve">    </w:t>
      </w:r>
      <w:r w:rsidR="00370786">
        <w:t xml:space="preserve">    </w:t>
      </w:r>
    </w:p>
    <w:p w:rsidR="005C0D31" w:rsidRDefault="005C0D31" w:rsidP="002654BA">
      <w:r>
        <w:t>S</w:t>
      </w:r>
      <w:r>
        <w:rPr>
          <w:rFonts w:eastAsia="PMingLiU"/>
        </w:rPr>
        <w:t xml:space="preserve">ecure processes/applications such as </w:t>
      </w:r>
      <w:r w:rsidR="00BF47FA">
        <w:rPr>
          <w:rFonts w:eastAsia="PMingLiU"/>
        </w:rPr>
        <w:t xml:space="preserve">user </w:t>
      </w:r>
      <w:r w:rsidR="008C4874">
        <w:t xml:space="preserve">credential </w:t>
      </w:r>
      <w:r w:rsidR="00B10888">
        <w:t xml:space="preserve">or explicit consent </w:t>
      </w:r>
      <w:r>
        <w:rPr>
          <w:rFonts w:eastAsia="PMingLiU"/>
        </w:rPr>
        <w:t xml:space="preserve">collecting applications live in </w:t>
      </w:r>
      <w:r w:rsidR="009944F3">
        <w:t xml:space="preserve">the </w:t>
      </w:r>
      <w:r>
        <w:t xml:space="preserve">secure desktop </w:t>
      </w:r>
      <w:r>
        <w:rPr>
          <w:rFonts w:eastAsia="PMingLiU"/>
        </w:rPr>
        <w:t xml:space="preserve">to </w:t>
      </w:r>
      <w:r w:rsidR="009944F3">
        <w:t>collect security sensitive data</w:t>
      </w:r>
      <w:r>
        <w:rPr>
          <w:rFonts w:eastAsia="PMingLiU"/>
        </w:rPr>
        <w:t xml:space="preserve"> </w:t>
      </w:r>
      <w:r w:rsidR="008C4874">
        <w:t xml:space="preserve">or explicit consent for action </w:t>
      </w:r>
      <w:r w:rsidR="009944F3">
        <w:t xml:space="preserve">from </w:t>
      </w:r>
      <w:r>
        <w:rPr>
          <w:rFonts w:eastAsia="PMingLiU"/>
        </w:rPr>
        <w:t xml:space="preserve">the </w:t>
      </w:r>
      <w:r>
        <w:t xml:space="preserve">interactive </w:t>
      </w:r>
      <w:r>
        <w:rPr>
          <w:rFonts w:eastAsia="PMingLiU"/>
        </w:rPr>
        <w:t>user</w:t>
      </w:r>
      <w:r>
        <w:t>.</w:t>
      </w:r>
      <w:r w:rsidR="009944F3">
        <w:t xml:space="preserve">  N</w:t>
      </w:r>
      <w:r w:rsidR="009944F3">
        <w:rPr>
          <w:rFonts w:eastAsia="PMingLiU"/>
        </w:rPr>
        <w:t xml:space="preserve">ormal </w:t>
      </w:r>
      <w:r w:rsidR="009944F3">
        <w:t xml:space="preserve">user </w:t>
      </w:r>
      <w:r w:rsidR="009944F3">
        <w:rPr>
          <w:rFonts w:eastAsia="PMingLiU"/>
        </w:rPr>
        <w:t xml:space="preserve">applications live in </w:t>
      </w:r>
      <w:r w:rsidR="009944F3">
        <w:t xml:space="preserve">the application desktop </w:t>
      </w:r>
      <w:r w:rsidR="009944F3">
        <w:rPr>
          <w:rFonts w:eastAsia="PMingLiU"/>
        </w:rPr>
        <w:t xml:space="preserve">to interact with the </w:t>
      </w:r>
      <w:r w:rsidR="009944F3">
        <w:t xml:space="preserve">interactive </w:t>
      </w:r>
      <w:r w:rsidR="009944F3">
        <w:rPr>
          <w:rFonts w:eastAsia="PMingLiU"/>
        </w:rPr>
        <w:t>user</w:t>
      </w:r>
      <w:r w:rsidR="009944F3">
        <w:t>.  A</w:t>
      </w:r>
      <w:r w:rsidR="009944F3">
        <w:rPr>
          <w:rFonts w:eastAsia="PMingLiU"/>
        </w:rPr>
        <w:t xml:space="preserve"> screen saver application lives</w:t>
      </w:r>
      <w:r w:rsidR="009944F3">
        <w:t xml:space="preserve"> in the screen saver desktop</w:t>
      </w:r>
      <w:r w:rsidR="00954D32">
        <w:t xml:space="preserve"> so that normal user applications </w:t>
      </w:r>
      <w:r w:rsidR="00B10888">
        <w:t xml:space="preserve">on the application desktop </w:t>
      </w:r>
      <w:r w:rsidR="001C5D13">
        <w:t>can be</w:t>
      </w:r>
      <w:r w:rsidR="00954D32">
        <w:t xml:space="preserve"> hidden effectively</w:t>
      </w:r>
      <w:r w:rsidR="009E6A95">
        <w:t>, as the viewing of and the interactions with applications of the application desktop are not available while the screen saver desktop is displayed</w:t>
      </w:r>
      <w:r w:rsidR="00954D32">
        <w:t xml:space="preserve">.  </w:t>
      </w:r>
    </w:p>
    <w:p w:rsidR="001667F1" w:rsidRDefault="000627C8" w:rsidP="001667F1">
      <w:r>
        <w:t xml:space="preserve">Specifically, </w:t>
      </w:r>
      <w:r w:rsidR="001667F1">
        <w:t xml:space="preserve">as the owner of the secure desktop, </w:t>
      </w:r>
      <w:r>
        <w:t>the session’s window logon s</w:t>
      </w:r>
      <w:r w:rsidRPr="006C522E">
        <w:t xml:space="preserve">tate </w:t>
      </w:r>
      <w:r>
        <w:t>maintaining s</w:t>
      </w:r>
      <w:r w:rsidRPr="006C522E">
        <w:t>ervice</w:t>
      </w:r>
      <w:r w:rsidR="005C0D31">
        <w:t xml:space="preserve"> </w:t>
      </w:r>
      <w:r w:rsidR="001667F1">
        <w:t xml:space="preserve">limits the access to the </w:t>
      </w:r>
      <w:r w:rsidR="001C5D13">
        <w:t xml:space="preserve">secure </w:t>
      </w:r>
      <w:r w:rsidR="001667F1">
        <w:t>desktop</w:t>
      </w:r>
      <w:r w:rsidR="00516935">
        <w:t>,</w:t>
      </w:r>
      <w:r w:rsidR="001667F1">
        <w:t xml:space="preserve"> so that a subject </w:t>
      </w:r>
      <w:r w:rsidR="00A527C7">
        <w:t xml:space="preserve">(other than </w:t>
      </w:r>
      <w:r w:rsidR="003F6A5D">
        <w:t xml:space="preserve">a </w:t>
      </w:r>
      <w:r w:rsidR="00A527C7">
        <w:t>system</w:t>
      </w:r>
      <w:r w:rsidR="003F6A5D">
        <w:t xml:space="preserve"> process</w:t>
      </w:r>
      <w:r w:rsidR="00A527C7">
        <w:t xml:space="preserve">) </w:t>
      </w:r>
      <w:r w:rsidR="001667F1">
        <w:t>is not permitted to target:</w:t>
      </w:r>
    </w:p>
    <w:p w:rsidR="001667F1" w:rsidRDefault="001667F1" w:rsidP="002B3969">
      <w:pPr>
        <w:numPr>
          <w:ilvl w:val="0"/>
          <w:numId w:val="1"/>
        </w:numPr>
      </w:pPr>
      <w:r>
        <w:rPr>
          <w:rFonts w:hint="eastAsia"/>
        </w:rPr>
        <w:t xml:space="preserve">the application processes created by the </w:t>
      </w:r>
      <w:r w:rsidR="00B64499">
        <w:t>window logon s</w:t>
      </w:r>
      <w:r w:rsidR="00B64499" w:rsidRPr="006C522E">
        <w:t xml:space="preserve">tate </w:t>
      </w:r>
      <w:r w:rsidR="00B64499">
        <w:t>maintaining s</w:t>
      </w:r>
      <w:r w:rsidR="00B64499" w:rsidRPr="006C522E">
        <w:t>ervice</w:t>
      </w:r>
      <w:r>
        <w:rPr>
          <w:rFonts w:hint="eastAsia"/>
        </w:rPr>
        <w:t xml:space="preserve"> for running on the secure </w:t>
      </w:r>
      <w:r>
        <w:t>desktop;</w:t>
      </w:r>
    </w:p>
    <w:p w:rsidR="001667F1" w:rsidRDefault="001667F1" w:rsidP="002B3969">
      <w:pPr>
        <w:numPr>
          <w:ilvl w:val="0"/>
          <w:numId w:val="1"/>
        </w:numPr>
      </w:pPr>
      <w:r>
        <w:rPr>
          <w:rFonts w:hint="eastAsia"/>
        </w:rPr>
        <w:t>the window elements of the created application processes</w:t>
      </w:r>
      <w:r>
        <w:t>,</w:t>
      </w:r>
    </w:p>
    <w:p w:rsidR="001667F1" w:rsidRDefault="001667F1" w:rsidP="001667F1">
      <w:r>
        <w:t>for a window manager operation through a request to the window manager of the same window terminal session</w:t>
      </w:r>
      <w:r w:rsidR="00516935">
        <w:t>,</w:t>
      </w:r>
      <w:r>
        <w:t xml:space="preserve"> where the subject resides in.</w:t>
      </w:r>
    </w:p>
    <w:p w:rsidR="00A527C7" w:rsidRDefault="00A527C7" w:rsidP="00A527C7">
      <w:r>
        <w:t xml:space="preserve">If data residing </w:t>
      </w:r>
      <w:r w:rsidR="00694E91">
        <w:t>on</w:t>
      </w:r>
      <w:r>
        <w:t xml:space="preserve"> the secure desktop or entered </w:t>
      </w:r>
      <w:r w:rsidR="001C5D13">
        <w:t xml:space="preserve">by the interactive user </w:t>
      </w:r>
      <w:r>
        <w:t>through an application living in the secure desktop is deemed as security-relevant data, then it is protected from unauthorized access.</w:t>
      </w:r>
    </w:p>
    <w:p w:rsidR="00933DE3" w:rsidRDefault="008B5DBC" w:rsidP="00933DE3">
      <w:pPr>
        <w:pStyle w:val="Heading3"/>
      </w:pPr>
      <w:bookmarkStart w:id="18" w:name="_Ref203870237"/>
      <w:bookmarkStart w:id="19" w:name="_Toc225063919"/>
      <w:r>
        <w:t>Isolation of user-entered c</w:t>
      </w:r>
      <w:r w:rsidR="00933DE3">
        <w:t>redential through encryption</w:t>
      </w:r>
      <w:bookmarkEnd w:id="18"/>
      <w:bookmarkEnd w:id="19"/>
    </w:p>
    <w:p w:rsidR="008B5DBC" w:rsidRDefault="008B5DBC" w:rsidP="001667F1">
      <w:r>
        <w:t xml:space="preserve">A level of protection provided on the top of the “secure desktop separation” level of protection is </w:t>
      </w:r>
      <w:r w:rsidR="003B5AFE">
        <w:t xml:space="preserve">the </w:t>
      </w:r>
      <w:r>
        <w:t xml:space="preserve">isolation of user-entered credential through encryption. </w:t>
      </w:r>
    </w:p>
    <w:p w:rsidR="008B5DBC" w:rsidRDefault="00292C55" w:rsidP="001667F1">
      <w:r>
        <w:t>The window logon user interface s</w:t>
      </w:r>
      <w:r w:rsidRPr="00292C55">
        <w:t>ervice</w:t>
      </w:r>
      <w:r>
        <w:t xml:space="preserve"> (aka LogonUI</w:t>
      </w:r>
      <w:r w:rsidR="007D5AC2">
        <w:t>.exe</w:t>
      </w:r>
      <w:r>
        <w:t xml:space="preserve">) is </w:t>
      </w:r>
      <w:r w:rsidR="00914D1D">
        <w:t xml:space="preserve">a </w:t>
      </w:r>
      <w:r>
        <w:t xml:space="preserve">system process living </w:t>
      </w:r>
      <w:r w:rsidR="00914D1D">
        <w:t xml:space="preserve">in </w:t>
      </w:r>
      <w:r>
        <w:t xml:space="preserve">the secure desktop.  It collects the </w:t>
      </w:r>
      <w:r w:rsidRPr="00292C55">
        <w:t>credential information (such as the user name with a password or the smart card PIN) corresponding to a</w:t>
      </w:r>
      <w:r w:rsidR="008C2E19">
        <w:t xml:space="preserve"> credential provider installed i</w:t>
      </w:r>
      <w:r w:rsidRPr="00292C55">
        <w:t>n the local machine</w:t>
      </w:r>
      <w:r>
        <w:t xml:space="preserve">, from the interactive user.  Upon receiving the </w:t>
      </w:r>
      <w:r w:rsidRPr="00292C55">
        <w:t>credential in</w:t>
      </w:r>
      <w:r>
        <w:t>formation, LogonUI</w:t>
      </w:r>
      <w:r w:rsidRPr="00292C55">
        <w:t xml:space="preserve"> </w:t>
      </w:r>
      <w:r>
        <w:t>encrypts</w:t>
      </w:r>
      <w:r w:rsidRPr="00292C55">
        <w:t xml:space="preserve"> </w:t>
      </w:r>
      <w:r>
        <w:t xml:space="preserve">the </w:t>
      </w:r>
      <w:r w:rsidRPr="00292C55">
        <w:t>credential in</w:t>
      </w:r>
      <w:r>
        <w:t>formation</w:t>
      </w:r>
      <w:r w:rsidRPr="00292C55">
        <w:t xml:space="preserve"> </w:t>
      </w:r>
      <w:r w:rsidR="00914D1D">
        <w:t xml:space="preserve">(with a short-live per-boot </w:t>
      </w:r>
      <w:r w:rsidR="005E1C2C">
        <w:t xml:space="preserve">encryption </w:t>
      </w:r>
      <w:r w:rsidR="00914D1D">
        <w:t xml:space="preserve">key), </w:t>
      </w:r>
      <w:r w:rsidRPr="00292C55">
        <w:t xml:space="preserve">so that only the </w:t>
      </w:r>
      <w:r w:rsidR="000B6822">
        <w:t>Windows OS</w:t>
      </w:r>
      <w:r>
        <w:t xml:space="preserve"> </w:t>
      </w:r>
      <w:r w:rsidRPr="00292C55">
        <w:t>credential verification specific comp</w:t>
      </w:r>
      <w:r>
        <w:t>onent(s)</w:t>
      </w:r>
      <w:r w:rsidRPr="00292C55">
        <w:t xml:space="preserve"> </w:t>
      </w:r>
      <w:r>
        <w:t xml:space="preserve">residing within the </w:t>
      </w:r>
      <w:r w:rsidR="000B6822">
        <w:t>Windows OS</w:t>
      </w:r>
      <w:r>
        <w:t xml:space="preserve"> authentication service </w:t>
      </w:r>
      <w:r w:rsidRPr="00292C55">
        <w:t>needing the user credential in clear text for verification purpose would be able to conduct a successful decryption.</w:t>
      </w:r>
      <w:r w:rsidR="00914D1D">
        <w:t xml:space="preserve">  </w:t>
      </w:r>
    </w:p>
    <w:p w:rsidR="00292C55" w:rsidRDefault="00914D1D" w:rsidP="001667F1">
      <w:r>
        <w:t xml:space="preserve">As a result, the </w:t>
      </w:r>
      <w:r w:rsidR="008B5DBC">
        <w:t xml:space="preserve">user-entered </w:t>
      </w:r>
      <w:r w:rsidRPr="00292C55">
        <w:t>credential in</w:t>
      </w:r>
      <w:r>
        <w:t xml:space="preserve">formation remains encrypted </w:t>
      </w:r>
      <w:r w:rsidR="008B5DBC">
        <w:t xml:space="preserve">(and therefore is isolated), </w:t>
      </w:r>
      <w:r>
        <w:t xml:space="preserve">as it may have to travel </w:t>
      </w:r>
      <w:r w:rsidR="008B5DBC">
        <w:t>to different parts of</w:t>
      </w:r>
      <w:r>
        <w:t xml:space="preserve"> the </w:t>
      </w:r>
      <w:r w:rsidR="000B6822">
        <w:t>Windows OS</w:t>
      </w:r>
      <w:r>
        <w:t xml:space="preserve"> through the </w:t>
      </w:r>
      <w:r w:rsidR="000B6822">
        <w:t>Windows OS</w:t>
      </w:r>
      <w:r>
        <w:t xml:space="preserve"> inter-process communication mechanisms.</w:t>
      </w:r>
    </w:p>
    <w:p w:rsidR="006B3C30" w:rsidRDefault="006B3C30" w:rsidP="001667F1">
      <w:r>
        <w:t xml:space="preserve">As </w:t>
      </w:r>
      <w:r w:rsidR="008B5DBC">
        <w:t xml:space="preserve">user-entered </w:t>
      </w:r>
      <w:r>
        <w:t>credential information is deemed as security-relevant data, it is protected from unauthorized access.</w:t>
      </w:r>
    </w:p>
    <w:p w:rsidR="006B3C30" w:rsidRDefault="005B401B" w:rsidP="006B3C30">
      <w:pPr>
        <w:pStyle w:val="Heading3"/>
      </w:pPr>
      <w:bookmarkStart w:id="20" w:name="_Toc225063920"/>
      <w:r w:rsidRPr="005B401B">
        <w:t>User interface privilege isolation within the same desktop</w:t>
      </w:r>
      <w:bookmarkEnd w:id="20"/>
    </w:p>
    <w:p w:rsidR="00474C70" w:rsidRDefault="008B5DBC" w:rsidP="003D7292">
      <w:r>
        <w:t>A</w:t>
      </w:r>
      <w:r w:rsidR="008C2E19">
        <w:t>nother</w:t>
      </w:r>
      <w:r>
        <w:t xml:space="preserve"> level of protection provided on the top of the “window terminal session isolation” level of protection is </w:t>
      </w:r>
      <w:r w:rsidR="003B5AFE">
        <w:t xml:space="preserve">the </w:t>
      </w:r>
      <w:r w:rsidR="005B401B">
        <w:t>u</w:t>
      </w:r>
      <w:r w:rsidR="005B401B" w:rsidRPr="005B401B">
        <w:t>ser interface privilege isolation within the same desktop</w:t>
      </w:r>
      <w:r w:rsidR="005B401B">
        <w:t xml:space="preserve">.  As </w:t>
      </w:r>
      <w:r w:rsidR="00BE7C27">
        <w:t>multiple</w:t>
      </w:r>
      <w:r w:rsidR="005B401B">
        <w:t xml:space="preserve"> user </w:t>
      </w:r>
      <w:r w:rsidR="005B401B">
        <w:rPr>
          <w:rFonts w:eastAsia="PMingLiU"/>
        </w:rPr>
        <w:t xml:space="preserve">applications live in </w:t>
      </w:r>
      <w:r w:rsidR="005B401B">
        <w:t xml:space="preserve">the application desktop </w:t>
      </w:r>
      <w:r w:rsidR="005B401B">
        <w:rPr>
          <w:rFonts w:eastAsia="PMingLiU"/>
        </w:rPr>
        <w:t xml:space="preserve">to interact with the </w:t>
      </w:r>
      <w:r w:rsidR="005B401B">
        <w:t xml:space="preserve">interactive </w:t>
      </w:r>
      <w:r w:rsidR="005B401B">
        <w:rPr>
          <w:rFonts w:eastAsia="PMingLiU"/>
        </w:rPr>
        <w:t xml:space="preserve">user, they </w:t>
      </w:r>
      <w:r w:rsidR="00F87F17">
        <w:rPr>
          <w:rFonts w:eastAsia="PMingLiU"/>
        </w:rPr>
        <w:t xml:space="preserve">potentially </w:t>
      </w:r>
      <w:r w:rsidR="005B401B">
        <w:rPr>
          <w:rFonts w:eastAsia="PMingLiU"/>
        </w:rPr>
        <w:t xml:space="preserve">belong to different </w:t>
      </w:r>
      <w:r w:rsidR="00F87F17">
        <w:rPr>
          <w:rFonts w:eastAsia="PMingLiU"/>
        </w:rPr>
        <w:t xml:space="preserve">MIC </w:t>
      </w:r>
      <w:r w:rsidR="005B401B">
        <w:rPr>
          <w:rFonts w:eastAsia="PMingLiU"/>
        </w:rPr>
        <w:t>integrity levels.</w:t>
      </w:r>
      <w:r w:rsidR="000A6724">
        <w:rPr>
          <w:rFonts w:eastAsia="PMingLiU"/>
        </w:rPr>
        <w:t xml:space="preserve">  </w:t>
      </w:r>
      <w:r w:rsidR="000A6724">
        <w:t>U</w:t>
      </w:r>
      <w:r w:rsidR="000A6724" w:rsidRPr="005B401B">
        <w:t>ser interface privilege isolation</w:t>
      </w:r>
      <w:r w:rsidR="000A6724">
        <w:t xml:space="preserve"> is enforced by the window manager when the window manager handles and processes an application’s request to use a window manager’s communication mechanism to communicate with another application.</w:t>
      </w:r>
      <w:r w:rsidR="00F87F17">
        <w:t xml:space="preserve">  The MIC integrity levels are discussed further in the </w:t>
      </w:r>
      <w:r w:rsidR="00474C70">
        <w:t>following section of this paper.</w:t>
      </w:r>
    </w:p>
    <w:p w:rsidR="00474C70" w:rsidRDefault="0054486A" w:rsidP="00474C70">
      <w:pPr>
        <w:numPr>
          <w:ilvl w:val="0"/>
          <w:numId w:val="1"/>
        </w:numPr>
      </w:pPr>
      <w:r>
        <w:t>“</w:t>
      </w:r>
      <w:r w:rsidRPr="0054486A">
        <w:t>Meeting the “Access Control Polices Mandatory Integrity Control Policy Functional Requirements”</w:t>
      </w:r>
      <w:r w:rsidR="00474C70">
        <w:t>”.</w:t>
      </w:r>
    </w:p>
    <w:p w:rsidR="00DE4726" w:rsidRDefault="00DE4726" w:rsidP="003D7292">
      <w:r>
        <w:t>U</w:t>
      </w:r>
      <w:r w:rsidRPr="005B401B">
        <w:t>ser interface privilege isolation</w:t>
      </w:r>
      <w:r>
        <w:t xml:space="preserve"> blocks a lower integrity application from</w:t>
      </w:r>
    </w:p>
    <w:p w:rsidR="00DE4726" w:rsidRDefault="00DE4726" w:rsidP="002B3969">
      <w:pPr>
        <w:numPr>
          <w:ilvl w:val="0"/>
          <w:numId w:val="1"/>
        </w:numPr>
      </w:pPr>
      <w:r>
        <w:t xml:space="preserve">using the handle of a window element belonging to another application of a higher integrity level for </w:t>
      </w:r>
      <w:r w:rsidR="002458EB">
        <w:t>specific</w:t>
      </w:r>
      <w:r>
        <w:t xml:space="preserve"> operations;</w:t>
      </w:r>
    </w:p>
    <w:p w:rsidR="00DE4726" w:rsidRDefault="00DE4726" w:rsidP="002B3969">
      <w:pPr>
        <w:numPr>
          <w:ilvl w:val="0"/>
          <w:numId w:val="1"/>
        </w:numPr>
      </w:pPr>
      <w:r>
        <w:t>sending or posting certain window messages</w:t>
      </w:r>
      <w:r w:rsidR="00141F1D">
        <w:t xml:space="preserve"> </w:t>
      </w:r>
      <w:r>
        <w:t>to a window element belonging to another application of a higher integrity level</w:t>
      </w:r>
      <w:r w:rsidR="00141F1D">
        <w:t xml:space="preserve">, unless the </w:t>
      </w:r>
      <w:r w:rsidR="002458EB">
        <w:t xml:space="preserve">window </w:t>
      </w:r>
      <w:r w:rsidR="00141F1D">
        <w:t xml:space="preserve">messages are </w:t>
      </w:r>
      <w:r w:rsidR="002458EB">
        <w:t xml:space="preserve">explicitly </w:t>
      </w:r>
      <w:r w:rsidR="00141F1D">
        <w:t xml:space="preserve">exempted </w:t>
      </w:r>
      <w:r w:rsidR="002458EB">
        <w:t xml:space="preserve">by </w:t>
      </w:r>
      <w:r w:rsidR="00141F1D">
        <w:t xml:space="preserve">the message filter </w:t>
      </w:r>
      <w:r w:rsidR="002458EB">
        <w:t>associated with</w:t>
      </w:r>
      <w:r w:rsidR="00141F1D">
        <w:t xml:space="preserve"> the higher integrity application</w:t>
      </w:r>
      <w:r>
        <w:t>;</w:t>
      </w:r>
    </w:p>
    <w:p w:rsidR="00DE4726" w:rsidRDefault="00DE4726" w:rsidP="002B3969">
      <w:pPr>
        <w:numPr>
          <w:ilvl w:val="0"/>
          <w:numId w:val="1"/>
        </w:numPr>
      </w:pPr>
      <w:r>
        <w:t xml:space="preserve">using hooks </w:t>
      </w:r>
      <w:r w:rsidR="00C37407">
        <w:t xml:space="preserve">to attach to or </w:t>
      </w:r>
      <w:r w:rsidR="00C37407" w:rsidRPr="00C37407">
        <w:t xml:space="preserve">monitor </w:t>
      </w:r>
      <w:r w:rsidR="00C37407">
        <w:t>another application of a higher integrity level;</w:t>
      </w:r>
    </w:p>
    <w:p w:rsidR="00C37407" w:rsidRDefault="00B53AC6" w:rsidP="002B3969">
      <w:pPr>
        <w:numPr>
          <w:ilvl w:val="0"/>
          <w:numId w:val="1"/>
        </w:numPr>
      </w:pPr>
      <w:r>
        <w:t xml:space="preserve">receiving raw keyboard or mouse data from the foreground message queue </w:t>
      </w:r>
      <w:r w:rsidR="002458EB">
        <w:t>while</w:t>
      </w:r>
      <w:r>
        <w:t xml:space="preserve"> an application of a higher integrity level</w:t>
      </w:r>
      <w:r w:rsidR="002458EB">
        <w:t xml:space="preserve"> is being attached to the message queue</w:t>
      </w:r>
      <w:r>
        <w:t>;</w:t>
      </w:r>
    </w:p>
    <w:p w:rsidR="00B53AC6" w:rsidRDefault="00B53AC6" w:rsidP="002B3969">
      <w:pPr>
        <w:numPr>
          <w:ilvl w:val="0"/>
          <w:numId w:val="1"/>
        </w:numPr>
      </w:pPr>
      <w:r>
        <w:t>attaching a message queue of an application of a higher integrity level</w:t>
      </w:r>
      <w:r w:rsidR="003B5AFE">
        <w:t xml:space="preserve"> to a message queue of another application of a higher integrity level</w:t>
      </w:r>
      <w:r>
        <w:t>.</w:t>
      </w:r>
    </w:p>
    <w:p w:rsidR="000A6724" w:rsidRDefault="00B53AC6" w:rsidP="003D7292">
      <w:r>
        <w:t>U</w:t>
      </w:r>
      <w:r w:rsidRPr="005B401B">
        <w:t>ser interface privilege isolation</w:t>
      </w:r>
      <w:r>
        <w:t xml:space="preserve"> also blocks a higher integrity application from</w:t>
      </w:r>
      <w:r w:rsidR="000A6724">
        <w:t xml:space="preserve">  </w:t>
      </w:r>
    </w:p>
    <w:p w:rsidR="00B53AC6" w:rsidRDefault="00B53AC6" w:rsidP="002B3969">
      <w:pPr>
        <w:numPr>
          <w:ilvl w:val="0"/>
          <w:numId w:val="1"/>
        </w:numPr>
      </w:pPr>
      <w:r>
        <w:t>using a clip</w:t>
      </w:r>
      <w:r w:rsidR="00124CC6">
        <w:t>,</w:t>
      </w:r>
      <w:r>
        <w:t xml:space="preserve"> sourced from an application of lower integrity level</w:t>
      </w:r>
      <w:r w:rsidR="00124CC6">
        <w:t>,</w:t>
      </w:r>
      <w:r>
        <w:t xml:space="preserve"> from the clipboard.</w:t>
      </w:r>
    </w:p>
    <w:p w:rsidR="00141F1D" w:rsidRDefault="002458EB" w:rsidP="003D7292">
      <w:r>
        <w:t xml:space="preserve">If an application of a higher integrity level is deemed as security relevant, then it is protected from unauthorized access.  </w:t>
      </w:r>
    </w:p>
    <w:p w:rsidR="00453A58" w:rsidRDefault="00453A58" w:rsidP="002458EB">
      <w:pPr>
        <w:pStyle w:val="Heading3"/>
      </w:pPr>
      <w:bookmarkStart w:id="21" w:name="_Toc225063921"/>
      <w:r w:rsidRPr="00453A58">
        <w:t xml:space="preserve">Persistent data access </w:t>
      </w:r>
      <w:r w:rsidR="00EE67D2">
        <w:t>mediation</w:t>
      </w:r>
      <w:bookmarkEnd w:id="21"/>
    </w:p>
    <w:p w:rsidR="00303380" w:rsidRDefault="00F65F82" w:rsidP="00453A58">
      <w:pPr>
        <w:rPr>
          <w:lang w:eastAsia="zh-TW"/>
        </w:rPr>
      </w:pPr>
      <w:r>
        <w:rPr>
          <w:lang w:eastAsia="zh-TW"/>
        </w:rPr>
        <w:t xml:space="preserve">The </w:t>
      </w:r>
      <w:r w:rsidR="000B6822">
        <w:rPr>
          <w:lang w:eastAsia="zh-TW"/>
        </w:rPr>
        <w:t>Windows OS</w:t>
      </w:r>
      <w:r>
        <w:rPr>
          <w:lang w:eastAsia="zh-TW"/>
        </w:rPr>
        <w:t xml:space="preserve"> Active Directory, </w:t>
      </w:r>
      <w:r w:rsidR="000B6822">
        <w:rPr>
          <w:lang w:eastAsia="zh-TW"/>
        </w:rPr>
        <w:t>Windows OS</w:t>
      </w:r>
      <w:r w:rsidR="00EE67D2">
        <w:rPr>
          <w:lang w:eastAsia="zh-TW"/>
        </w:rPr>
        <w:t xml:space="preserve"> security audit store, </w:t>
      </w:r>
      <w:r w:rsidR="000B6822">
        <w:rPr>
          <w:lang w:eastAsia="zh-TW"/>
        </w:rPr>
        <w:t>Windows OS</w:t>
      </w:r>
      <w:r w:rsidR="00B66383">
        <w:rPr>
          <w:lang w:eastAsia="zh-TW"/>
        </w:rPr>
        <w:t xml:space="preserve"> WMI data store, </w:t>
      </w:r>
      <w:r w:rsidR="000B6822">
        <w:rPr>
          <w:lang w:eastAsia="zh-TW"/>
        </w:rPr>
        <w:t>Windows OS</w:t>
      </w:r>
      <w:r w:rsidR="00305BFB">
        <w:rPr>
          <w:lang w:eastAsia="zh-TW"/>
        </w:rPr>
        <w:t xml:space="preserve"> </w:t>
      </w:r>
      <w:r>
        <w:rPr>
          <w:lang w:eastAsia="zh-TW"/>
        </w:rPr>
        <w:t xml:space="preserve">registry, and </w:t>
      </w:r>
      <w:r w:rsidR="000B6822">
        <w:rPr>
          <w:lang w:eastAsia="zh-TW"/>
        </w:rPr>
        <w:t>Windows OS</w:t>
      </w:r>
      <w:r>
        <w:rPr>
          <w:lang w:eastAsia="zh-TW"/>
        </w:rPr>
        <w:t xml:space="preserve"> NTFS volume(s) are </w:t>
      </w:r>
      <w:r w:rsidR="008F2549">
        <w:rPr>
          <w:lang w:eastAsia="zh-TW"/>
        </w:rPr>
        <w:t xml:space="preserve">the </w:t>
      </w:r>
      <w:r>
        <w:rPr>
          <w:lang w:eastAsia="zh-TW"/>
        </w:rPr>
        <w:t xml:space="preserve">primary </w:t>
      </w:r>
      <w:r w:rsidR="00B66383">
        <w:rPr>
          <w:lang w:eastAsia="zh-TW"/>
        </w:rPr>
        <w:t xml:space="preserve">storage </w:t>
      </w:r>
      <w:r>
        <w:rPr>
          <w:lang w:eastAsia="zh-TW"/>
        </w:rPr>
        <w:t>locations where persistent data is stored.</w:t>
      </w:r>
      <w:r w:rsidR="00305BFB">
        <w:rPr>
          <w:lang w:eastAsia="zh-TW"/>
        </w:rPr>
        <w:t xml:space="preserve">  Access to </w:t>
      </w:r>
      <w:r w:rsidR="00B66383">
        <w:rPr>
          <w:lang w:eastAsia="zh-TW"/>
        </w:rPr>
        <w:t xml:space="preserve">these storage locations </w:t>
      </w:r>
      <w:r w:rsidR="002E5F0D">
        <w:rPr>
          <w:lang w:eastAsia="zh-TW"/>
        </w:rPr>
        <w:t xml:space="preserve">is mediated to prevent unauthorized access.  </w:t>
      </w:r>
    </w:p>
    <w:p w:rsidR="00453A58" w:rsidRDefault="002E5F0D" w:rsidP="00453A58">
      <w:pPr>
        <w:rPr>
          <w:lang w:eastAsia="zh-TW"/>
        </w:rPr>
      </w:pPr>
      <w:r>
        <w:rPr>
          <w:lang w:eastAsia="zh-TW"/>
        </w:rPr>
        <w:t xml:space="preserve">In the case of the </w:t>
      </w:r>
      <w:r w:rsidR="000B6822">
        <w:rPr>
          <w:lang w:eastAsia="zh-TW"/>
        </w:rPr>
        <w:t>Windows OS</w:t>
      </w:r>
      <w:r>
        <w:rPr>
          <w:lang w:eastAsia="zh-TW"/>
        </w:rPr>
        <w:t xml:space="preserve"> registry or </w:t>
      </w:r>
      <w:r w:rsidR="000B6822">
        <w:rPr>
          <w:lang w:eastAsia="zh-TW"/>
        </w:rPr>
        <w:t>Windows OS</w:t>
      </w:r>
      <w:r>
        <w:rPr>
          <w:lang w:eastAsia="zh-TW"/>
        </w:rPr>
        <w:t xml:space="preserve"> NTFS volume(s)</w:t>
      </w:r>
      <w:r w:rsidR="00DF46D8">
        <w:rPr>
          <w:lang w:eastAsia="zh-TW"/>
        </w:rPr>
        <w:t>, their</w:t>
      </w:r>
      <w:r>
        <w:rPr>
          <w:lang w:eastAsia="zh-TW"/>
        </w:rPr>
        <w:t xml:space="preserve"> access mediation occurs in the kernel mode code of the requesting process.</w:t>
      </w:r>
      <w:r w:rsidR="00303380">
        <w:rPr>
          <w:lang w:eastAsia="zh-TW"/>
        </w:rPr>
        <w:t xml:space="preserve">  The u</w:t>
      </w:r>
      <w:r w:rsidR="00303380" w:rsidRPr="00303380">
        <w:rPr>
          <w:lang w:eastAsia="zh-TW"/>
        </w:rPr>
        <w:t>ser mode kernel mode context switching</w:t>
      </w:r>
      <w:r w:rsidR="00303380">
        <w:rPr>
          <w:lang w:eastAsia="zh-TW"/>
        </w:rPr>
        <w:t xml:space="preserve"> ensures that this access mediation is not by-passed.</w:t>
      </w:r>
    </w:p>
    <w:p w:rsidR="006A6E5C" w:rsidRDefault="00303380" w:rsidP="00453A58">
      <w:pPr>
        <w:rPr>
          <w:lang w:eastAsia="zh-TW"/>
        </w:rPr>
      </w:pPr>
      <w:r>
        <w:rPr>
          <w:lang w:eastAsia="zh-TW"/>
        </w:rPr>
        <w:t xml:space="preserve">In the case of the </w:t>
      </w:r>
      <w:r w:rsidR="000B6822">
        <w:rPr>
          <w:lang w:eastAsia="zh-TW"/>
        </w:rPr>
        <w:t>Windows OS</w:t>
      </w:r>
      <w:r>
        <w:rPr>
          <w:lang w:eastAsia="zh-TW"/>
        </w:rPr>
        <w:t xml:space="preserve"> Active Directory, </w:t>
      </w:r>
      <w:r w:rsidR="000B6822">
        <w:rPr>
          <w:lang w:eastAsia="zh-TW"/>
        </w:rPr>
        <w:t>Windows OS</w:t>
      </w:r>
      <w:r>
        <w:rPr>
          <w:lang w:eastAsia="zh-TW"/>
        </w:rPr>
        <w:t xml:space="preserve"> security audit store, </w:t>
      </w:r>
      <w:r w:rsidR="000B6822">
        <w:rPr>
          <w:lang w:eastAsia="zh-TW"/>
        </w:rPr>
        <w:t>Windows OS</w:t>
      </w:r>
      <w:r>
        <w:rPr>
          <w:lang w:eastAsia="zh-TW"/>
        </w:rPr>
        <w:t xml:space="preserve"> WMI data store, the</w:t>
      </w:r>
      <w:r w:rsidR="00DF46D8">
        <w:rPr>
          <w:lang w:eastAsia="zh-TW"/>
        </w:rPr>
        <w:t>ir</w:t>
      </w:r>
      <w:r>
        <w:rPr>
          <w:lang w:eastAsia="zh-TW"/>
        </w:rPr>
        <w:t xml:space="preserve"> access mediation occurs in t</w:t>
      </w:r>
      <w:r w:rsidR="00796512">
        <w:rPr>
          <w:lang w:eastAsia="zh-TW"/>
        </w:rPr>
        <w:t>he separate processes of their resources</w:t>
      </w:r>
      <w:r>
        <w:rPr>
          <w:lang w:eastAsia="zh-TW"/>
        </w:rPr>
        <w:t xml:space="preserve"> manager</w:t>
      </w:r>
      <w:r w:rsidR="00252255">
        <w:rPr>
          <w:lang w:eastAsia="zh-TW"/>
        </w:rPr>
        <w:t xml:space="preserve">s.  The requesting process needs to use one of the inter-process communication mechanisms provided by the </w:t>
      </w:r>
      <w:r w:rsidR="000B6822">
        <w:rPr>
          <w:lang w:eastAsia="zh-TW"/>
        </w:rPr>
        <w:t>Windows OS</w:t>
      </w:r>
      <w:r w:rsidR="00252255">
        <w:rPr>
          <w:lang w:eastAsia="zh-TW"/>
        </w:rPr>
        <w:t xml:space="preserve"> to make a request to the resource manager processes.</w:t>
      </w:r>
      <w:r w:rsidR="00CA1498">
        <w:rPr>
          <w:lang w:eastAsia="zh-TW"/>
        </w:rPr>
        <w:t xml:space="preserve">  A request handler </w:t>
      </w:r>
      <w:r w:rsidR="00DF46D8">
        <w:rPr>
          <w:lang w:eastAsia="zh-TW"/>
        </w:rPr>
        <w:t xml:space="preserve">within a resource manager decides to grant the specific access request, based on the corresponding access policy, before returning either a negative (i.e. access denial) or a positive (i.e. </w:t>
      </w:r>
      <w:r w:rsidR="005B733B">
        <w:rPr>
          <w:lang w:eastAsia="zh-TW"/>
        </w:rPr>
        <w:t xml:space="preserve">access </w:t>
      </w:r>
      <w:r w:rsidR="00DF46D8">
        <w:rPr>
          <w:lang w:eastAsia="zh-TW"/>
        </w:rPr>
        <w:t>request having been carried out) response over the inter-process communication.</w:t>
      </w:r>
      <w:r w:rsidR="005B733B">
        <w:rPr>
          <w:lang w:eastAsia="zh-TW"/>
        </w:rPr>
        <w:t xml:space="preserve">  If the resource manager process resides in the same </w:t>
      </w:r>
      <w:r w:rsidR="000B6822">
        <w:rPr>
          <w:lang w:eastAsia="zh-TW"/>
        </w:rPr>
        <w:t>Windows OS</w:t>
      </w:r>
      <w:r w:rsidR="005B733B">
        <w:rPr>
          <w:lang w:eastAsia="zh-TW"/>
        </w:rPr>
        <w:t xml:space="preserve"> machine as the requesting process, then the process </w:t>
      </w:r>
      <w:r w:rsidR="00DC5060">
        <w:rPr>
          <w:lang w:eastAsia="zh-TW"/>
        </w:rPr>
        <w:t>memory virtualization</w:t>
      </w:r>
      <w:r w:rsidR="005B733B">
        <w:rPr>
          <w:lang w:eastAsia="zh-TW"/>
        </w:rPr>
        <w:t xml:space="preserve"> ensures that the access mediation is not by-passed.  If the resource manager process resides in the </w:t>
      </w:r>
      <w:r w:rsidR="000B6822">
        <w:rPr>
          <w:lang w:eastAsia="zh-TW"/>
        </w:rPr>
        <w:t>Windows OS</w:t>
      </w:r>
      <w:r w:rsidR="005B733B">
        <w:rPr>
          <w:lang w:eastAsia="zh-TW"/>
        </w:rPr>
        <w:t xml:space="preserve"> machine different from the requesting process, then</w:t>
      </w:r>
      <w:r w:rsidR="006A6E5C">
        <w:rPr>
          <w:lang w:eastAsia="zh-TW"/>
        </w:rPr>
        <w:t xml:space="preserve"> the (remote) user authentication ensures that the access mediation is not by-passed.</w:t>
      </w:r>
    </w:p>
    <w:p w:rsidR="00972BF7" w:rsidRDefault="00972BF7" w:rsidP="00972BF7">
      <w:r>
        <w:t xml:space="preserve">If data stored in the </w:t>
      </w:r>
      <w:r w:rsidR="000B6822">
        <w:rPr>
          <w:lang w:eastAsia="zh-TW"/>
        </w:rPr>
        <w:t>Windows OS</w:t>
      </w:r>
      <w:r>
        <w:rPr>
          <w:lang w:eastAsia="zh-TW"/>
        </w:rPr>
        <w:t xml:space="preserve"> Active Directory, </w:t>
      </w:r>
      <w:r w:rsidR="000B6822">
        <w:rPr>
          <w:lang w:eastAsia="zh-TW"/>
        </w:rPr>
        <w:t>Windows OS</w:t>
      </w:r>
      <w:r>
        <w:rPr>
          <w:lang w:eastAsia="zh-TW"/>
        </w:rPr>
        <w:t xml:space="preserve"> security audit store, </w:t>
      </w:r>
      <w:r w:rsidR="000B6822">
        <w:rPr>
          <w:lang w:eastAsia="zh-TW"/>
        </w:rPr>
        <w:t>Windows OS</w:t>
      </w:r>
      <w:r>
        <w:rPr>
          <w:lang w:eastAsia="zh-TW"/>
        </w:rPr>
        <w:t xml:space="preserve"> WMI data store, </w:t>
      </w:r>
      <w:r w:rsidR="000B6822">
        <w:rPr>
          <w:lang w:eastAsia="zh-TW"/>
        </w:rPr>
        <w:t>Windows OS</w:t>
      </w:r>
      <w:r>
        <w:rPr>
          <w:lang w:eastAsia="zh-TW"/>
        </w:rPr>
        <w:t xml:space="preserve"> registry, and </w:t>
      </w:r>
      <w:r w:rsidR="000B6822">
        <w:rPr>
          <w:lang w:eastAsia="zh-TW"/>
        </w:rPr>
        <w:t>Windows OS</w:t>
      </w:r>
      <w:r>
        <w:rPr>
          <w:lang w:eastAsia="zh-TW"/>
        </w:rPr>
        <w:t xml:space="preserve"> NTFS volume(s) </w:t>
      </w:r>
      <w:r>
        <w:t>is deemed as security-relevant data, then it is protected from unauthorized access.</w:t>
      </w:r>
    </w:p>
    <w:p w:rsidR="003D7292" w:rsidRDefault="002458EB" w:rsidP="002458EB">
      <w:pPr>
        <w:pStyle w:val="Heading3"/>
      </w:pPr>
      <w:bookmarkStart w:id="22" w:name="_Toc225063922"/>
      <w:r>
        <w:t>Encrypting file system</w:t>
      </w:r>
      <w:r w:rsidR="000A6724">
        <w:t xml:space="preserve"> </w:t>
      </w:r>
      <w:r w:rsidR="00991127">
        <w:t>(EFS)</w:t>
      </w:r>
      <w:bookmarkEnd w:id="22"/>
      <w:r w:rsidR="000A6724">
        <w:t xml:space="preserve">  </w:t>
      </w:r>
    </w:p>
    <w:p w:rsidR="00474C70" w:rsidRDefault="003D7292" w:rsidP="003D7292">
      <w:r>
        <w:t xml:space="preserve">The </w:t>
      </w:r>
      <w:r w:rsidR="00F011BB">
        <w:t>final</w:t>
      </w:r>
      <w:r w:rsidR="006141C0">
        <w:t xml:space="preserve"> </w:t>
      </w:r>
      <w:r>
        <w:t>lev</w:t>
      </w:r>
      <w:r w:rsidR="002458EB">
        <w:t>el of protection</w:t>
      </w:r>
      <w:r w:rsidR="003E5CB7">
        <w:t>,</w:t>
      </w:r>
      <w:r w:rsidR="002458EB">
        <w:t xml:space="preserve"> </w:t>
      </w:r>
      <w:r w:rsidR="003E5CB7">
        <w:t xml:space="preserve">for persistent user data in files, </w:t>
      </w:r>
      <w:r w:rsidR="002458EB">
        <w:t>is encrypting</w:t>
      </w:r>
      <w:r w:rsidR="00F011BB">
        <w:t xml:space="preserve"> file system, which is a</w:t>
      </w:r>
      <w:r w:rsidR="00A35BD2">
        <w:t>n</w:t>
      </w:r>
      <w:r w:rsidR="00F011BB">
        <w:t xml:space="preserve"> integral part of the </w:t>
      </w:r>
      <w:r w:rsidR="000B6822">
        <w:t>Windows OS</w:t>
      </w:r>
      <w:r w:rsidR="00F011BB">
        <w:t xml:space="preserve"> native file system (NTFS)</w:t>
      </w:r>
      <w:r w:rsidR="00991127">
        <w:t xml:space="preserve"> for accessing a local NTFS volume and of the </w:t>
      </w:r>
      <w:r w:rsidR="000B6822">
        <w:t>Windows OS</w:t>
      </w:r>
      <w:r w:rsidR="00991127">
        <w:t xml:space="preserve"> native </w:t>
      </w:r>
      <w:hyperlink r:id="rId41" w:history="1">
        <w:r w:rsidR="00991127" w:rsidRPr="0042008E">
          <w:rPr>
            <w:rStyle w:val="Hyperlink"/>
          </w:rPr>
          <w:t>SMB</w:t>
        </w:r>
      </w:hyperlink>
      <w:r w:rsidR="00991127">
        <w:t xml:space="preserve"> remote file system redirector for accessing a remote NTFS volume across the network</w:t>
      </w:r>
      <w:r w:rsidR="00F011BB">
        <w:t>.</w:t>
      </w:r>
      <w:r w:rsidR="00A35BD2">
        <w:t xml:space="preserve">  As a subject is writing to or reading from a file residing in a local of remote NTFS volume, the file data is </w:t>
      </w:r>
      <w:r w:rsidR="00453A58">
        <w:t xml:space="preserve">locally </w:t>
      </w:r>
      <w:r w:rsidR="00A35BD2">
        <w:t>encrypted or decrypted</w:t>
      </w:r>
      <w:r w:rsidR="00453A58">
        <w:t>, respectively</w:t>
      </w:r>
      <w:r w:rsidR="00A35BD2">
        <w:t>.  During encryption, the file encryption key is protected by a public key certificate associated with the file writing subject.  If the file writing subject wishes to share the file with other subjects, then the file encryption key are additionally protected by public key certificates associated with those sharing subjects.</w:t>
      </w:r>
      <w:r w:rsidR="00F212E6">
        <w:t xml:space="preserve">  During decryption, a subject must possess a private key, which is capable to recover the file encryption key from its protected form.  If the subject cannot recover the file encryption key, then the clear text file data is denied to the subject.</w:t>
      </w:r>
      <w:r w:rsidR="001D4765">
        <w:t xml:space="preserve">  The encrypting file system is discussed further in the </w:t>
      </w:r>
      <w:r w:rsidR="00474C70">
        <w:t>following section of this paper.</w:t>
      </w:r>
    </w:p>
    <w:p w:rsidR="00474C70" w:rsidRDefault="00474C70" w:rsidP="00474C70">
      <w:pPr>
        <w:numPr>
          <w:ilvl w:val="0"/>
          <w:numId w:val="1"/>
        </w:numPr>
      </w:pPr>
      <w:r>
        <w:t>“</w:t>
      </w:r>
      <w:r w:rsidR="0054486A" w:rsidRPr="0054486A">
        <w:t>Meeting the “Import/Export of Data Exported Data Functional Requirements”</w:t>
      </w:r>
      <w:r>
        <w:t>”.</w:t>
      </w:r>
    </w:p>
    <w:p w:rsidR="008B6B96" w:rsidRDefault="00F212E6" w:rsidP="003D7292">
      <w:r>
        <w:t xml:space="preserve">If the </w:t>
      </w:r>
      <w:r w:rsidR="001D4765">
        <w:t xml:space="preserve">user data </w:t>
      </w:r>
      <w:r>
        <w:t xml:space="preserve">files being encrypted are deemed as security-relevant data, then the encrypting file system relies on </w:t>
      </w:r>
      <w:r w:rsidR="004819D0">
        <w:t>a valid</w:t>
      </w:r>
      <w:r>
        <w:t xml:space="preserve"> file encryption key recovering private key to protect the </w:t>
      </w:r>
      <w:r w:rsidR="004819D0">
        <w:t>encrypted</w:t>
      </w:r>
      <w:r>
        <w:t xml:space="preserve"> files from unauthorized access</w:t>
      </w:r>
      <w:r w:rsidR="004819D0">
        <w:t>.</w:t>
      </w:r>
    </w:p>
    <w:p w:rsidR="004D34DD" w:rsidRDefault="004D34DD" w:rsidP="004D34DD">
      <w:pPr>
        <w:pStyle w:val="Heading3"/>
      </w:pPr>
      <w:bookmarkStart w:id="23" w:name="_Toc225063923"/>
      <w:r w:rsidRPr="004D34DD">
        <w:t>Long lived cryptographic key isolation service</w:t>
      </w:r>
      <w:bookmarkEnd w:id="23"/>
    </w:p>
    <w:p w:rsidR="00C3207C" w:rsidRDefault="00E67DC6" w:rsidP="004D34DD">
      <w:pPr>
        <w:rPr>
          <w:lang w:eastAsia="zh-TW"/>
        </w:rPr>
      </w:pPr>
      <w:r>
        <w:rPr>
          <w:lang w:eastAsia="zh-TW"/>
        </w:rPr>
        <w:t xml:space="preserve">In previous versions of Windows, </w:t>
      </w:r>
      <w:r w:rsidR="00055A3E">
        <w:rPr>
          <w:lang w:eastAsia="zh-TW"/>
        </w:rPr>
        <w:t xml:space="preserve">clear text long lived cryptographic keys </w:t>
      </w:r>
      <w:r w:rsidR="001D7CDA">
        <w:rPr>
          <w:lang w:eastAsia="zh-TW"/>
        </w:rPr>
        <w:t>have to</w:t>
      </w:r>
      <w:r w:rsidR="00307A59">
        <w:rPr>
          <w:lang w:eastAsia="zh-TW"/>
        </w:rPr>
        <w:t xml:space="preserve"> reside in the </w:t>
      </w:r>
      <w:r w:rsidR="003C2959">
        <w:rPr>
          <w:lang w:eastAsia="zh-TW"/>
        </w:rPr>
        <w:t xml:space="preserve">user mode </w:t>
      </w:r>
      <w:r w:rsidR="00307A59">
        <w:rPr>
          <w:lang w:eastAsia="zh-TW"/>
        </w:rPr>
        <w:t>Windows processes of applications as the applications need to</w:t>
      </w:r>
      <w:r w:rsidR="001D7CDA">
        <w:rPr>
          <w:lang w:eastAsia="zh-TW"/>
        </w:rPr>
        <w:t xml:space="preserve"> perform specific cryptographic operations </w:t>
      </w:r>
      <w:r w:rsidR="00C3207C">
        <w:rPr>
          <w:lang w:eastAsia="zh-TW"/>
        </w:rPr>
        <w:t xml:space="preserve">(such as </w:t>
      </w:r>
      <w:r w:rsidR="00C3207C">
        <w:t>decryption, hash signing for digital signature, key agreement, and key export</w:t>
      </w:r>
      <w:r w:rsidR="00C3207C">
        <w:rPr>
          <w:lang w:eastAsia="zh-TW"/>
        </w:rPr>
        <w:t>) involving</w:t>
      </w:r>
      <w:r w:rsidR="001D7CDA">
        <w:rPr>
          <w:lang w:eastAsia="zh-TW"/>
        </w:rPr>
        <w:t xml:space="preserve"> the cryptographic keys.</w:t>
      </w:r>
      <w:r w:rsidR="003C2959">
        <w:rPr>
          <w:lang w:eastAsia="zh-TW"/>
        </w:rPr>
        <w:t xml:space="preserve">  Certain customers have </w:t>
      </w:r>
      <w:r w:rsidR="005E3A88">
        <w:rPr>
          <w:lang w:eastAsia="zh-TW"/>
        </w:rPr>
        <w:t>been longing</w:t>
      </w:r>
      <w:r w:rsidR="003C2959">
        <w:rPr>
          <w:lang w:eastAsia="zh-TW"/>
        </w:rPr>
        <w:t xml:space="preserve"> </w:t>
      </w:r>
      <w:r w:rsidR="005E3A88">
        <w:rPr>
          <w:lang w:eastAsia="zh-TW"/>
        </w:rPr>
        <w:t>for a</w:t>
      </w:r>
      <w:r w:rsidR="003C2959">
        <w:rPr>
          <w:lang w:eastAsia="zh-TW"/>
        </w:rPr>
        <w:t xml:space="preserve"> smart card like behavior in which </w:t>
      </w:r>
      <w:r w:rsidR="00886027">
        <w:rPr>
          <w:lang w:eastAsia="zh-TW"/>
        </w:rPr>
        <w:t>clear text long lived cryptographic keys do not need to reside in the user mode Windows processes of applications</w:t>
      </w:r>
      <w:r w:rsidR="0023206F">
        <w:rPr>
          <w:lang w:eastAsia="zh-TW"/>
        </w:rPr>
        <w:t xml:space="preserve"> while exercising the cryptographic services involving the cryptographic keys</w:t>
      </w:r>
      <w:r w:rsidR="00886027">
        <w:rPr>
          <w:lang w:eastAsia="zh-TW"/>
        </w:rPr>
        <w:t>.</w:t>
      </w:r>
      <w:r w:rsidR="005E3A88">
        <w:rPr>
          <w:lang w:eastAsia="zh-TW"/>
        </w:rPr>
        <w:t xml:space="preserve">  This limitation is overcome in Windows Vista and Windows Server 2008 with the availability of the </w:t>
      </w:r>
      <w:hyperlink r:id="rId42" w:history="1">
        <w:r w:rsidR="000B6822">
          <w:rPr>
            <w:rStyle w:val="Hyperlink"/>
          </w:rPr>
          <w:t>Windows OS</w:t>
        </w:r>
        <w:r w:rsidR="005E3A88" w:rsidRPr="002E77AB">
          <w:rPr>
            <w:rStyle w:val="Hyperlink"/>
          </w:rPr>
          <w:t xml:space="preserve"> CNG key isolation service</w:t>
        </w:r>
      </w:hyperlink>
      <w:r w:rsidR="005E3A88">
        <w:t xml:space="preserve">.  The </w:t>
      </w:r>
      <w:hyperlink r:id="rId43" w:history="1">
        <w:r w:rsidR="000B6822">
          <w:rPr>
            <w:rStyle w:val="Hyperlink"/>
          </w:rPr>
          <w:t>Windows OS</w:t>
        </w:r>
        <w:r w:rsidR="005E3A88" w:rsidRPr="002E77AB">
          <w:rPr>
            <w:rStyle w:val="Hyperlink"/>
          </w:rPr>
          <w:t xml:space="preserve"> CNG key isolation service</w:t>
        </w:r>
      </w:hyperlink>
      <w:r w:rsidR="005E3A88">
        <w:t xml:space="preserve"> (keyiso.dll) </w:t>
      </w:r>
      <w:r w:rsidR="005E3A88" w:rsidRPr="00D9600C">
        <w:rPr>
          <w:lang w:eastAsia="zh-TW"/>
        </w:rPr>
        <w:t xml:space="preserve">is hosted in the </w:t>
      </w:r>
      <w:r w:rsidR="005E3A88">
        <w:rPr>
          <w:lang w:eastAsia="zh-TW"/>
        </w:rPr>
        <w:t>LSASS.exe</w:t>
      </w:r>
      <w:r w:rsidR="005E3A88" w:rsidRPr="00D9600C">
        <w:rPr>
          <w:lang w:eastAsia="zh-TW"/>
        </w:rPr>
        <w:t xml:space="preserve"> </w:t>
      </w:r>
      <w:r w:rsidR="000B6822">
        <w:rPr>
          <w:lang w:eastAsia="zh-TW"/>
        </w:rPr>
        <w:t>Windows OS</w:t>
      </w:r>
      <w:r w:rsidR="005E3A88">
        <w:rPr>
          <w:lang w:eastAsia="zh-TW"/>
        </w:rPr>
        <w:t xml:space="preserve"> </w:t>
      </w:r>
      <w:r w:rsidR="005E3A88" w:rsidRPr="00D9600C">
        <w:rPr>
          <w:lang w:eastAsia="zh-TW"/>
        </w:rPr>
        <w:t>process</w:t>
      </w:r>
      <w:r w:rsidR="005E3A88">
        <w:rPr>
          <w:lang w:eastAsia="zh-TW"/>
        </w:rPr>
        <w:t xml:space="preserve"> (i.e. the same process that also </w:t>
      </w:r>
      <w:r w:rsidR="005E3A88">
        <w:t xml:space="preserve">hosts the </w:t>
      </w:r>
      <w:r w:rsidR="000B6822">
        <w:t>Windows OS</w:t>
      </w:r>
      <w:r w:rsidR="005E3A88">
        <w:t xml:space="preserve"> Authentication Service</w:t>
      </w:r>
      <w:r w:rsidR="005E3A88">
        <w:rPr>
          <w:lang w:eastAsia="zh-TW"/>
        </w:rPr>
        <w:t>)</w:t>
      </w:r>
      <w:r w:rsidR="005E3A88" w:rsidRPr="00D9600C">
        <w:rPr>
          <w:lang w:eastAsia="zh-TW"/>
        </w:rPr>
        <w:t xml:space="preserve">. </w:t>
      </w:r>
      <w:r w:rsidR="005E3A88">
        <w:rPr>
          <w:lang w:eastAsia="zh-TW"/>
        </w:rPr>
        <w:t xml:space="preserve"> </w:t>
      </w:r>
      <w:r w:rsidR="005E3A88" w:rsidRPr="00D9600C">
        <w:rPr>
          <w:lang w:eastAsia="zh-TW"/>
        </w:rPr>
        <w:t xml:space="preserve">The service provides </w:t>
      </w:r>
      <w:r w:rsidR="005E3A88">
        <w:rPr>
          <w:lang w:eastAsia="zh-TW"/>
        </w:rPr>
        <w:t xml:space="preserve">cryptographic </w:t>
      </w:r>
      <w:r w:rsidR="005E3A88" w:rsidRPr="00D9600C">
        <w:rPr>
          <w:lang w:eastAsia="zh-TW"/>
        </w:rPr>
        <w:t xml:space="preserve">key process isolation to </w:t>
      </w:r>
      <w:r w:rsidR="005E3A88">
        <w:rPr>
          <w:lang w:eastAsia="zh-TW"/>
        </w:rPr>
        <w:t>cryptographic public/private key pairs</w:t>
      </w:r>
      <w:r w:rsidR="005E3A88" w:rsidRPr="00D9600C">
        <w:rPr>
          <w:lang w:eastAsia="zh-TW"/>
        </w:rPr>
        <w:t xml:space="preserve"> and associated cryptographic operations</w:t>
      </w:r>
      <w:r w:rsidR="005E3A88">
        <w:rPr>
          <w:lang w:eastAsia="zh-TW"/>
        </w:rPr>
        <w:t xml:space="preserve"> for opening, creation, deletion, import, export, encrypting, decrypting, hash signing, signature verification, and secret agreement.</w:t>
      </w:r>
    </w:p>
    <w:p w:rsidR="005E3A88" w:rsidRDefault="005E3A88" w:rsidP="004D34DD">
      <w:pPr>
        <w:rPr>
          <w:lang w:eastAsia="zh-TW"/>
        </w:rPr>
      </w:pPr>
      <w:r>
        <w:rPr>
          <w:lang w:eastAsia="zh-TW"/>
        </w:rPr>
        <w:t xml:space="preserve">If clear text long lived cryptographic keys </w:t>
      </w:r>
      <w:r>
        <w:t xml:space="preserve">are deemed as security-relevant data, then </w:t>
      </w:r>
      <w:r w:rsidR="0018182C">
        <w:rPr>
          <w:lang w:eastAsia="zh-TW"/>
        </w:rPr>
        <w:t xml:space="preserve">the </w:t>
      </w:r>
      <w:hyperlink r:id="rId44" w:history="1">
        <w:r w:rsidR="000B6822">
          <w:rPr>
            <w:rStyle w:val="Hyperlink"/>
          </w:rPr>
          <w:t>Windows OS</w:t>
        </w:r>
        <w:r w:rsidR="0018182C" w:rsidRPr="002E77AB">
          <w:rPr>
            <w:rStyle w:val="Hyperlink"/>
          </w:rPr>
          <w:t xml:space="preserve"> CNG key isolation service</w:t>
        </w:r>
      </w:hyperlink>
      <w:r w:rsidR="0018182C">
        <w:t xml:space="preserve"> provides the necessary process isolation so that </w:t>
      </w:r>
      <w:r w:rsidR="0018182C">
        <w:rPr>
          <w:lang w:eastAsia="zh-TW"/>
        </w:rPr>
        <w:t xml:space="preserve">user mode </w:t>
      </w:r>
      <w:r w:rsidR="000B6822">
        <w:rPr>
          <w:lang w:eastAsia="zh-TW"/>
        </w:rPr>
        <w:t>Windows OS</w:t>
      </w:r>
      <w:r w:rsidR="0018182C">
        <w:rPr>
          <w:lang w:eastAsia="zh-TW"/>
        </w:rPr>
        <w:t xml:space="preserve"> processes of applications do not need to have a direct access to the clear text long lived cryptographic keys while requesting their associated </w:t>
      </w:r>
      <w:r w:rsidR="0018182C" w:rsidRPr="00D9600C">
        <w:rPr>
          <w:lang w:eastAsia="zh-TW"/>
        </w:rPr>
        <w:t>cryptographic</w:t>
      </w:r>
      <w:r w:rsidR="0018182C">
        <w:rPr>
          <w:lang w:eastAsia="zh-TW"/>
        </w:rPr>
        <w:t xml:space="preserve"> services and operations.</w:t>
      </w:r>
    </w:p>
    <w:p w:rsidR="002A48B3" w:rsidRDefault="002A48B3" w:rsidP="004D34DD">
      <w:r>
        <w:rPr>
          <w:lang w:eastAsia="zh-TW"/>
        </w:rPr>
        <w:t>As it will be discussed in the “</w:t>
      </w:r>
      <w:r w:rsidR="00F8417D">
        <w:rPr>
          <w:lang w:eastAsia="zh-TW"/>
        </w:rPr>
        <w:fldChar w:fldCharType="begin"/>
      </w:r>
      <w:r>
        <w:rPr>
          <w:lang w:eastAsia="zh-TW"/>
        </w:rPr>
        <w:instrText xml:space="preserve"> REF _Ref215631298 \h </w:instrText>
      </w:r>
      <w:r w:rsidR="00F8417D">
        <w:rPr>
          <w:lang w:eastAsia="zh-TW"/>
        </w:rPr>
      </w:r>
      <w:r w:rsidR="00F8417D">
        <w:rPr>
          <w:lang w:eastAsia="zh-TW"/>
        </w:rPr>
        <w:fldChar w:fldCharType="separate"/>
      </w:r>
      <w:r w:rsidR="00D62977">
        <w:t>Key isolation service</w:t>
      </w:r>
      <w:r w:rsidR="00F8417D">
        <w:rPr>
          <w:lang w:eastAsia="zh-TW"/>
        </w:rPr>
        <w:fldChar w:fldCharType="end"/>
      </w:r>
      <w:r>
        <w:rPr>
          <w:lang w:eastAsia="zh-TW"/>
        </w:rPr>
        <w:t xml:space="preserve">” section of this paper, the decision for the authorization to use long lived cryptographic keys in their associated </w:t>
      </w:r>
      <w:r w:rsidRPr="00D9600C">
        <w:rPr>
          <w:lang w:eastAsia="zh-TW"/>
        </w:rPr>
        <w:t>cryptographic</w:t>
      </w:r>
      <w:r>
        <w:rPr>
          <w:lang w:eastAsia="zh-TW"/>
        </w:rPr>
        <w:t xml:space="preserve"> services and operations still relies on the p</w:t>
      </w:r>
      <w:r w:rsidRPr="002A48B3">
        <w:rPr>
          <w:lang w:eastAsia="zh-TW"/>
        </w:rPr>
        <w:t>ersistent data access mediation</w:t>
      </w:r>
      <w:r>
        <w:rPr>
          <w:lang w:eastAsia="zh-TW"/>
        </w:rPr>
        <w:t xml:space="preserve"> in </w:t>
      </w:r>
      <w:r w:rsidR="000B6822">
        <w:rPr>
          <w:lang w:eastAsia="zh-TW"/>
        </w:rPr>
        <w:t>Windows OS</w:t>
      </w:r>
      <w:r>
        <w:rPr>
          <w:lang w:eastAsia="zh-TW"/>
        </w:rPr>
        <w:t xml:space="preserve"> NTFS volume(s) </w:t>
      </w:r>
      <w:r w:rsidR="00E21EEF">
        <w:rPr>
          <w:lang w:eastAsia="zh-TW"/>
        </w:rPr>
        <w:t xml:space="preserve">for the storage of the associated key files </w:t>
      </w:r>
      <w:r>
        <w:rPr>
          <w:lang w:eastAsia="zh-TW"/>
        </w:rPr>
        <w:t xml:space="preserve">and the </w:t>
      </w:r>
      <w:r>
        <w:t xml:space="preserve">services of the </w:t>
      </w:r>
      <w:hyperlink r:id="rId45" w:history="1">
        <w:r w:rsidR="000B6822">
          <w:rPr>
            <w:rStyle w:val="Hyperlink"/>
          </w:rPr>
          <w:t>Windows OS</w:t>
        </w:r>
        <w:r w:rsidRPr="00AA1CA2">
          <w:rPr>
            <w:rStyle w:val="Hyperlink"/>
          </w:rPr>
          <w:t xml:space="preserve"> data protection API (DPAPI) manager</w:t>
        </w:r>
      </w:hyperlink>
      <w:r>
        <w:t xml:space="preserve">.  Therefore, </w:t>
      </w:r>
      <w:r>
        <w:rPr>
          <w:lang w:eastAsia="zh-TW"/>
        </w:rPr>
        <w:t xml:space="preserve">the </w:t>
      </w:r>
      <w:hyperlink r:id="rId46" w:history="1">
        <w:r w:rsidR="000B6822">
          <w:rPr>
            <w:rStyle w:val="Hyperlink"/>
          </w:rPr>
          <w:t>Windows OS</w:t>
        </w:r>
        <w:r w:rsidRPr="002E77AB">
          <w:rPr>
            <w:rStyle w:val="Hyperlink"/>
          </w:rPr>
          <w:t xml:space="preserve"> CNG key isolation service</w:t>
        </w:r>
      </w:hyperlink>
      <w:r>
        <w:t xml:space="preserve"> is deemed as a</w:t>
      </w:r>
      <w:r w:rsidR="00995688">
        <w:t>nother</w:t>
      </w:r>
      <w:r>
        <w:t xml:space="preserve"> level of protection</w:t>
      </w:r>
      <w:r w:rsidR="00675724">
        <w:t>,</w:t>
      </w:r>
      <w:r>
        <w:t xml:space="preserve"> being implemented on top of the </w:t>
      </w:r>
      <w:r w:rsidRPr="002A48B3">
        <w:t xml:space="preserve">user authentication and </w:t>
      </w:r>
      <w:r>
        <w:t xml:space="preserve">the </w:t>
      </w:r>
      <w:r w:rsidRPr="002A48B3">
        <w:t>persistent data access mediation</w:t>
      </w:r>
      <w:r w:rsidR="00675724">
        <w:t>,</w:t>
      </w:r>
      <w:r>
        <w:t xml:space="preserve"> under the “defense in depth” concept.  </w:t>
      </w:r>
    </w:p>
    <w:p w:rsidR="000D3C1C" w:rsidRDefault="000D3C1C" w:rsidP="004D34DD">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2C6707">
        <w:rPr>
          <w:lang w:eastAsia="zh-TW"/>
        </w:rPr>
        <w:t>1.1.1.1</w:t>
      </w:r>
      <w:r>
        <w:rPr>
          <w:lang w:eastAsia="zh-TW"/>
        </w:rPr>
        <w:t xml:space="preserve">” requirement is addressed.  </w:t>
      </w:r>
    </w:p>
    <w:p w:rsidR="008B6B96" w:rsidRDefault="008B6B96" w:rsidP="008B6B96">
      <w:pPr>
        <w:pStyle w:val="Heading2"/>
      </w:pPr>
      <w:bookmarkStart w:id="24" w:name="_Ref216773634"/>
      <w:bookmarkStart w:id="25" w:name="_Toc225063924"/>
      <w:r>
        <w:t xml:space="preserve">Addressing </w:t>
      </w:r>
      <w:r w:rsidR="002C6707">
        <w:t>1.1.1.2</w:t>
      </w:r>
      <w:r>
        <w:t xml:space="preserve"> </w:t>
      </w:r>
      <w:r w:rsidR="00924745">
        <w:t>“The OS</w:t>
      </w:r>
      <w:r>
        <w:t xml:space="preserve"> shall ensure that all security policies are enforced before each security function is allowed to proceed”</w:t>
      </w:r>
      <w:bookmarkEnd w:id="24"/>
      <w:bookmarkEnd w:id="25"/>
    </w:p>
    <w:p w:rsidR="00000478" w:rsidRDefault="008B6B96" w:rsidP="003D7292">
      <w:r>
        <w:t xml:space="preserve">For each level of protection provided under the “defense in depth” concept, </w:t>
      </w:r>
      <w:r w:rsidR="00000478">
        <w:t>we describe, in this section, the “domain” location</w:t>
      </w:r>
      <w:r w:rsidR="001D07C4">
        <w:t>s</w:t>
      </w:r>
      <w:r w:rsidR="00000478">
        <w:t xml:space="preserve"> where the corresponding security policies are enforced when a request for access to the specific protected data is attempted.</w:t>
      </w:r>
    </w:p>
    <w:p w:rsidR="008F2549" w:rsidRDefault="008F2549" w:rsidP="008F2549">
      <w:pPr>
        <w:pStyle w:val="Heading3"/>
      </w:pPr>
      <w:bookmarkStart w:id="26" w:name="_Toc225063925"/>
      <w:r>
        <w:t>Full volume encryption</w:t>
      </w:r>
      <w:bookmarkEnd w:id="26"/>
    </w:p>
    <w:p w:rsidR="00AC058F" w:rsidRDefault="008F2549" w:rsidP="003D7292">
      <w:r>
        <w:t xml:space="preserve">In the case of the full volume encryption protection, its security policy enforcement occurs in the </w:t>
      </w:r>
      <w:r w:rsidR="000B6822">
        <w:t>Windows OS</w:t>
      </w:r>
      <w:r>
        <w:t xml:space="preserve"> boot manager (</w:t>
      </w:r>
      <w:r w:rsidR="00C9675A">
        <w:t xml:space="preserve">bootmgr.efi </w:t>
      </w:r>
      <w:r w:rsidR="00812F0A">
        <w:t xml:space="preserve">on EFI firmware machines </w:t>
      </w:r>
      <w:r w:rsidR="00C9675A">
        <w:t xml:space="preserve">or </w:t>
      </w:r>
      <w:r w:rsidR="00C9675A" w:rsidRPr="00C9675A">
        <w:t>bootmgr.exe</w:t>
      </w:r>
      <w:r w:rsidR="00812F0A">
        <w:t xml:space="preserve"> on PC/AT firmware machines</w:t>
      </w:r>
      <w:r>
        <w:t xml:space="preserve">).  After the user physically </w:t>
      </w:r>
      <w:r w:rsidR="00FA681B">
        <w:t>pushes</w:t>
      </w:r>
      <w:r>
        <w:t xml:space="preserve"> the power button of the machine, on which the </w:t>
      </w:r>
      <w:r w:rsidR="000B6822">
        <w:t>Windows OS</w:t>
      </w:r>
      <w:r>
        <w:t xml:space="preserve"> resides, the</w:t>
      </w:r>
      <w:r w:rsidR="00DC1B39">
        <w:t xml:space="preserve"> </w:t>
      </w:r>
      <w:r w:rsidR="000B6822">
        <w:t>Windows OS</w:t>
      </w:r>
      <w:r w:rsidR="00DC1B39">
        <w:t xml:space="preserve"> boot manager</w:t>
      </w:r>
      <w:r>
        <w:t xml:space="preserve"> </w:t>
      </w:r>
      <w:r w:rsidR="00DC1B39">
        <w:t>takes over the execution control</w:t>
      </w:r>
      <w:r w:rsidR="00FD1599">
        <w:t xml:space="preserve"> of the machine</w:t>
      </w:r>
      <w:r w:rsidR="00DC1B39">
        <w:t>.</w:t>
      </w:r>
      <w:r w:rsidR="00FA681B">
        <w:t xml:space="preserve">  </w:t>
      </w:r>
      <w:r w:rsidR="00406EEB">
        <w:t xml:space="preserve">A full volume encryption </w:t>
      </w:r>
      <w:r w:rsidR="00D50B6E">
        <w:t xml:space="preserve">(FVE) </w:t>
      </w:r>
      <w:r w:rsidR="00406EEB">
        <w:t>protected volume is marked “</w:t>
      </w:r>
      <w:r w:rsidR="00406EEB" w:rsidRPr="00406EEB">
        <w:t>-FVE-FS-</w:t>
      </w:r>
      <w:r w:rsidR="00406EEB">
        <w:t xml:space="preserve">” in its boot sector.  </w:t>
      </w:r>
    </w:p>
    <w:p w:rsidR="00563596" w:rsidRDefault="00563596" w:rsidP="003D7292">
      <w:r>
        <w:t xml:space="preserve">The </w:t>
      </w:r>
      <w:r w:rsidR="000B6822">
        <w:t>Windows OS</w:t>
      </w:r>
      <w:r>
        <w:t xml:space="preserve"> boot manager</w:t>
      </w:r>
      <w:r w:rsidRPr="00FA681B">
        <w:t xml:space="preserve"> </w:t>
      </w:r>
      <w:r>
        <w:t>implements a set of internal functions to handle the IO operations for a FVE-protected volume.  Among the internal functions, the “Fve open” function and the “Fve read” function are critical for gaining authorized access to the data in the FVE-protected volume.</w:t>
      </w:r>
    </w:p>
    <w:p w:rsidR="00D953E3" w:rsidRDefault="00D953E3" w:rsidP="00D953E3">
      <w:pPr>
        <w:pStyle w:val="Heading4"/>
      </w:pPr>
      <w:bookmarkStart w:id="27" w:name="_Ref218993688"/>
      <w:r>
        <w:t>TPM unsealing during volume open</w:t>
      </w:r>
      <w:bookmarkEnd w:id="27"/>
    </w:p>
    <w:p w:rsidR="005A2FF7" w:rsidRDefault="00563596" w:rsidP="003D7292">
      <w:r>
        <w:t xml:space="preserve">The “Fve open” function </w:t>
      </w:r>
      <w:r w:rsidR="00CD2AF1">
        <w:t>gets the PIN from the user</w:t>
      </w:r>
      <w:r w:rsidR="00272763">
        <w:t xml:space="preserve"> or the startup key in a </w:t>
      </w:r>
      <w:r w:rsidR="00272763" w:rsidRPr="00272763">
        <w:t>USB flash drive</w:t>
      </w:r>
      <w:r w:rsidR="00AD2D9C">
        <w:t>,</w:t>
      </w:r>
      <w:r w:rsidR="00D953E3">
        <w:t xml:space="preserve"> which is inserted by the user to the machine</w:t>
      </w:r>
      <w:r w:rsidR="00FA681B">
        <w:t>.</w:t>
      </w:r>
      <w:r w:rsidR="002558AC">
        <w:t xml:space="preserve">  </w:t>
      </w:r>
      <w:r>
        <w:t>The</w:t>
      </w:r>
      <w:r w:rsidR="002558AC">
        <w:t xml:space="preserve"> user PIN </w:t>
      </w:r>
      <w:r w:rsidR="00272763">
        <w:t xml:space="preserve">or the USB startup key </w:t>
      </w:r>
      <w:r>
        <w:t xml:space="preserve">then is used </w:t>
      </w:r>
      <w:r w:rsidR="002558AC">
        <w:t xml:space="preserve">to get the volume master key </w:t>
      </w:r>
      <w:r w:rsidR="00384263">
        <w:t>through the</w:t>
      </w:r>
      <w:r w:rsidR="002558AC">
        <w:t xml:space="preserve"> </w:t>
      </w:r>
      <w:hyperlink r:id="rId47" w:history="1">
        <w:r w:rsidRPr="000C4A63">
          <w:rPr>
            <w:rStyle w:val="Hyperlink"/>
          </w:rPr>
          <w:t>Trusted Platform Module (</w:t>
        </w:r>
        <w:r w:rsidR="002558AC" w:rsidRPr="000C4A63">
          <w:rPr>
            <w:rStyle w:val="Hyperlink"/>
          </w:rPr>
          <w:t>TPM</w:t>
        </w:r>
        <w:r w:rsidRPr="000C4A63">
          <w:rPr>
            <w:rStyle w:val="Hyperlink"/>
          </w:rPr>
          <w:t>)</w:t>
        </w:r>
      </w:hyperlink>
      <w:r w:rsidR="00384263">
        <w:t xml:space="preserve"> unsealing command ordinal </w:t>
      </w:r>
      <w:hyperlink r:id="rId48" w:history="1">
        <w:r w:rsidR="00384263" w:rsidRPr="00FE1B60">
          <w:rPr>
            <w:rStyle w:val="Hyperlink"/>
          </w:rPr>
          <w:t>“TPM_ORD_Unseal”</w:t>
        </w:r>
      </w:hyperlink>
      <w:r w:rsidR="002558AC">
        <w:t>.</w:t>
      </w:r>
    </w:p>
    <w:p w:rsidR="00456995" w:rsidRDefault="00E63395" w:rsidP="003D7292">
      <w:r>
        <w:t>If this TPM unsealing operation fails</w:t>
      </w:r>
      <w:r w:rsidR="001413D9">
        <w:t xml:space="preserve"> due to an incorrect PIN</w:t>
      </w:r>
      <w:r>
        <w:t xml:space="preserve">, then </w:t>
      </w:r>
      <w:r w:rsidR="00456995">
        <w:t>the user is displayed the “</w:t>
      </w:r>
      <w:r w:rsidR="00456995" w:rsidRPr="00456995">
        <w:t>fve-bad-pin</w:t>
      </w:r>
      <w:r w:rsidR="00456995">
        <w:t>” message, which is the following.</w:t>
      </w:r>
    </w:p>
    <w:p w:rsidR="002558AC" w:rsidRDefault="00456995" w:rsidP="00456995">
      <w:pPr>
        <w:ind w:left="720"/>
      </w:pPr>
      <w:r>
        <w:t>“</w:t>
      </w:r>
      <w:r w:rsidRPr="00456995">
        <w:t>That PIN is incorrect</w:t>
      </w:r>
      <w:r>
        <w:t xml:space="preserve">.  </w:t>
      </w:r>
      <w:r w:rsidRPr="00456995">
        <w:t>If you entered the PIN with the number keys, use the function keys F1 - F10 instead</w:t>
      </w:r>
      <w:r>
        <w:t xml:space="preserve">.  </w:t>
      </w:r>
      <w:r w:rsidRPr="00456995">
        <w:t xml:space="preserve">Press ENTER to try another PIN. </w:t>
      </w:r>
      <w:r>
        <w:t xml:space="preserve"> </w:t>
      </w:r>
      <w:r w:rsidRPr="00456995">
        <w:t>Press ESC for recovery</w:t>
      </w:r>
      <w:r>
        <w:t xml:space="preserve">.”  </w:t>
      </w:r>
      <w:r w:rsidR="002558AC">
        <w:t xml:space="preserve">  </w:t>
      </w:r>
      <w:r w:rsidR="00FA681B">
        <w:t xml:space="preserve">  </w:t>
      </w:r>
    </w:p>
    <w:p w:rsidR="00F52ECE" w:rsidRDefault="006F09EF" w:rsidP="003D7292">
      <w:r>
        <w:t>The</w:t>
      </w:r>
      <w:r w:rsidR="00F52ECE">
        <w:t xml:space="preserve"> TPM unsealing operation ensures that the </w:t>
      </w:r>
      <w:r w:rsidR="009F60F6">
        <w:t xml:space="preserve">selected </w:t>
      </w:r>
      <w:r w:rsidR="00F52ECE">
        <w:t>boot components specified under the “</w:t>
      </w:r>
      <w:hyperlink r:id="rId49" w:history="1">
        <w:r w:rsidR="00F52ECE" w:rsidRPr="004935F6">
          <w:rPr>
            <w:rStyle w:val="Hyperlink"/>
          </w:rPr>
          <w:t>TPM platform validation profile</w:t>
        </w:r>
      </w:hyperlink>
      <w:r w:rsidR="00F52ECE">
        <w:t>” are not changed before returning the volume master key</w:t>
      </w:r>
      <w:r w:rsidR="002E1A86">
        <w:t xml:space="preserve"> to the </w:t>
      </w:r>
      <w:r w:rsidR="000B6822">
        <w:t>Windows OS</w:t>
      </w:r>
      <w:r w:rsidR="002E1A86">
        <w:t xml:space="preserve"> boot manager</w:t>
      </w:r>
      <w:r w:rsidR="00F52ECE">
        <w:t>.  The boot components covered by the “</w:t>
      </w:r>
      <w:r w:rsidR="00F52ECE" w:rsidRPr="00F52ECE">
        <w:t>TPM platform validation profile</w:t>
      </w:r>
      <w:r w:rsidR="00F52ECE">
        <w:t>” are:</w:t>
      </w:r>
    </w:p>
    <w:p w:rsidR="00F52ECE" w:rsidRDefault="00F52ECE" w:rsidP="002B3969">
      <w:pPr>
        <w:numPr>
          <w:ilvl w:val="0"/>
          <w:numId w:val="1"/>
        </w:numPr>
      </w:pPr>
      <w:r w:rsidRPr="00F52ECE">
        <w:t>Core Root of Trust of Measurement (CRTM), BIOS, and Platform Extensions</w:t>
      </w:r>
      <w:r w:rsidR="009F60F6">
        <w:t>, which, by default, is checked for not having been changed during the TPM unsealing operation</w:t>
      </w:r>
      <w:r>
        <w:t>;</w:t>
      </w:r>
    </w:p>
    <w:p w:rsidR="009F60F6" w:rsidRDefault="009F60F6" w:rsidP="002B3969">
      <w:pPr>
        <w:numPr>
          <w:ilvl w:val="0"/>
          <w:numId w:val="1"/>
        </w:numPr>
      </w:pPr>
      <w:r w:rsidRPr="009F60F6">
        <w:t>Platform and Motherboard Configuration and Data</w:t>
      </w:r>
      <w:r>
        <w:t>, which, by default, is not checked for not having been changed during the TPM unsealing operation;</w:t>
      </w:r>
    </w:p>
    <w:p w:rsidR="009F60F6" w:rsidRDefault="009F60F6" w:rsidP="002B3969">
      <w:pPr>
        <w:numPr>
          <w:ilvl w:val="0"/>
          <w:numId w:val="1"/>
        </w:numPr>
      </w:pPr>
      <w:r w:rsidRPr="009F60F6">
        <w:t>Option ROM Code</w:t>
      </w:r>
      <w:r>
        <w:t>, which, by default, is checked for not having been changed during the TPM unsealing operation;</w:t>
      </w:r>
    </w:p>
    <w:p w:rsidR="009F60F6" w:rsidRDefault="009F60F6" w:rsidP="002B3969">
      <w:pPr>
        <w:numPr>
          <w:ilvl w:val="0"/>
          <w:numId w:val="1"/>
        </w:numPr>
      </w:pPr>
      <w:r w:rsidRPr="009F60F6">
        <w:t>Option ROM Configuration and Data</w:t>
      </w:r>
      <w:r>
        <w:t>, which, by default, is not checked for not having been changed during the TPM unsealing operation;</w:t>
      </w:r>
    </w:p>
    <w:p w:rsidR="009F60F6" w:rsidRDefault="009F60F6" w:rsidP="002B3969">
      <w:pPr>
        <w:numPr>
          <w:ilvl w:val="0"/>
          <w:numId w:val="1"/>
        </w:numPr>
      </w:pPr>
      <w:r w:rsidRPr="009F60F6">
        <w:t>Master Boot Record (MBR) Code</w:t>
      </w:r>
      <w:r>
        <w:t>, which, by default, is checked for not having been changed during the TPM unsealing operation;</w:t>
      </w:r>
    </w:p>
    <w:p w:rsidR="00AD02DD" w:rsidRDefault="00373ED7" w:rsidP="002B3969">
      <w:pPr>
        <w:numPr>
          <w:ilvl w:val="0"/>
          <w:numId w:val="1"/>
        </w:numPr>
      </w:pPr>
      <w:r w:rsidRPr="00373ED7">
        <w:t>Master Boot Record (MBR) Partition Table</w:t>
      </w:r>
      <w:r w:rsidR="00AD02DD">
        <w:t>, which, by default, is not checked for not having been changed during the TPM unsealing operation</w:t>
      </w:r>
      <w:r>
        <w:t>;</w:t>
      </w:r>
    </w:p>
    <w:p w:rsidR="00AD02DD" w:rsidRDefault="00AD02DD" w:rsidP="002B3969">
      <w:pPr>
        <w:numPr>
          <w:ilvl w:val="0"/>
          <w:numId w:val="1"/>
        </w:numPr>
      </w:pPr>
      <w:r w:rsidRPr="00AD02DD">
        <w:t>State Transition and Wake Events</w:t>
      </w:r>
      <w:r>
        <w:t>, which, by default, is not checked for not having been changed during the TPM unsealing operation;</w:t>
      </w:r>
    </w:p>
    <w:p w:rsidR="00AD02DD" w:rsidRDefault="00AD02DD" w:rsidP="002B3969">
      <w:pPr>
        <w:numPr>
          <w:ilvl w:val="0"/>
          <w:numId w:val="1"/>
        </w:numPr>
      </w:pPr>
      <w:r w:rsidRPr="00AD02DD">
        <w:t>Computer Manufacturer-Specific</w:t>
      </w:r>
      <w:r>
        <w:t>, which, by default, is not checked for not having been changed during the TPM unsealing operation;</w:t>
      </w:r>
    </w:p>
    <w:p w:rsidR="00AD02DD" w:rsidRDefault="00AD02DD" w:rsidP="002B3969">
      <w:pPr>
        <w:numPr>
          <w:ilvl w:val="0"/>
          <w:numId w:val="1"/>
        </w:numPr>
      </w:pPr>
      <w:r w:rsidRPr="00AD02DD">
        <w:t>NTFS Boot Sector</w:t>
      </w:r>
      <w:r>
        <w:t>, which, by default, is checked for not having been changed during the TPM unsealing operation;</w:t>
      </w:r>
    </w:p>
    <w:p w:rsidR="00AD02DD" w:rsidRDefault="00AD02DD" w:rsidP="002B3969">
      <w:pPr>
        <w:numPr>
          <w:ilvl w:val="0"/>
          <w:numId w:val="1"/>
        </w:numPr>
      </w:pPr>
      <w:r w:rsidRPr="00AD02DD">
        <w:t>NTFS Boot Block</w:t>
      </w:r>
      <w:r>
        <w:t>, which, by default, is checked for not having been changed during the TPM unsealing operation;</w:t>
      </w:r>
    </w:p>
    <w:p w:rsidR="00AD02DD" w:rsidRDefault="00AD02DD" w:rsidP="002B3969">
      <w:pPr>
        <w:numPr>
          <w:ilvl w:val="0"/>
          <w:numId w:val="1"/>
        </w:numPr>
      </w:pPr>
      <w:r w:rsidRPr="00AD02DD">
        <w:t>Boot Manager</w:t>
      </w:r>
      <w:r>
        <w:t>, which, by default, is checked for not having been changed during the TPM unsealing operation;</w:t>
      </w:r>
    </w:p>
    <w:p w:rsidR="009F60F6" w:rsidRDefault="002E653B" w:rsidP="002B3969">
      <w:pPr>
        <w:numPr>
          <w:ilvl w:val="0"/>
          <w:numId w:val="1"/>
        </w:numPr>
      </w:pPr>
      <w:r w:rsidRPr="00DF3C1A">
        <w:t>BitLocker™</w:t>
      </w:r>
      <w:r>
        <w:t xml:space="preserve"> </w:t>
      </w:r>
      <w:r w:rsidR="00AD02DD" w:rsidRPr="00AD02DD">
        <w:t>Access Control</w:t>
      </w:r>
      <w:r w:rsidR="00005980">
        <w:rPr>
          <w:rStyle w:val="FootnoteReference"/>
        </w:rPr>
        <w:footnoteReference w:id="2"/>
      </w:r>
      <w:r w:rsidR="00AD02DD">
        <w:t>, which, by default, is checked for not having been changed during the TPM unsealing operation.</w:t>
      </w:r>
      <w:r w:rsidR="00373ED7">
        <w:t xml:space="preserve"> </w:t>
      </w:r>
    </w:p>
    <w:p w:rsidR="005A2FF7" w:rsidRDefault="006F09EF" w:rsidP="003D7292">
      <w:r>
        <w:t>The TPM unsealing operation fails if any of the selected boot components specified under the “</w:t>
      </w:r>
      <w:r w:rsidRPr="00F52ECE">
        <w:t>TPM platform validation profile</w:t>
      </w:r>
      <w:r>
        <w:t xml:space="preserve">” has been changed. </w:t>
      </w:r>
    </w:p>
    <w:p w:rsidR="00AC058F" w:rsidRDefault="00D953E3" w:rsidP="00D953E3">
      <w:pPr>
        <w:pStyle w:val="Heading4"/>
      </w:pPr>
      <w:bookmarkStart w:id="28" w:name="_Ref213202476"/>
      <w:r>
        <w:t>Validation information and the encrypted volume encryption key</w:t>
      </w:r>
      <w:bookmarkEnd w:id="28"/>
      <w:r>
        <w:t xml:space="preserve"> </w:t>
      </w:r>
    </w:p>
    <w:p w:rsidR="00D953E3" w:rsidRDefault="00A547A0" w:rsidP="003D7292">
      <w:r>
        <w:t xml:space="preserve">The target volume </w:t>
      </w:r>
      <w:r w:rsidR="004935F6">
        <w:t>stores</w:t>
      </w:r>
      <w:r>
        <w:t xml:space="preserve"> the </w:t>
      </w:r>
      <w:r w:rsidRPr="00A547A0">
        <w:t>FVE_INFORMATION</w:t>
      </w:r>
      <w:r>
        <w:t xml:space="preserve"> </w:t>
      </w:r>
      <w:r w:rsidR="004935F6">
        <w:t xml:space="preserve">data </w:t>
      </w:r>
      <w:r>
        <w:t xml:space="preserve">structure and the </w:t>
      </w:r>
      <w:r w:rsidRPr="00A547A0">
        <w:t>FVE_VALIDATION</w:t>
      </w:r>
      <w:r>
        <w:t xml:space="preserve"> </w:t>
      </w:r>
      <w:r w:rsidR="004935F6">
        <w:t xml:space="preserve">data </w:t>
      </w:r>
      <w:r>
        <w:t xml:space="preserve">structure.  The </w:t>
      </w:r>
      <w:r w:rsidRPr="00A547A0">
        <w:t>FVE_VALIDATION</w:t>
      </w:r>
      <w:r>
        <w:t xml:space="preserve"> </w:t>
      </w:r>
      <w:r w:rsidR="004935F6">
        <w:t xml:space="preserve">data </w:t>
      </w:r>
      <w:r>
        <w:t xml:space="preserve">structure contains the </w:t>
      </w:r>
      <w:r w:rsidRPr="00A547A0">
        <w:t>IntegrityCheck</w:t>
      </w:r>
      <w:r>
        <w:t xml:space="preserve"> </w:t>
      </w:r>
      <w:r w:rsidRPr="00A547A0">
        <w:t>FVE_DATUM</w:t>
      </w:r>
      <w:r w:rsidR="003411D5">
        <w:t xml:space="preserve">, which is used to check the integrity of the </w:t>
      </w:r>
      <w:r w:rsidR="003411D5" w:rsidRPr="00A547A0">
        <w:t>FVE_INFORMATION</w:t>
      </w:r>
      <w:r w:rsidR="003411D5">
        <w:t xml:space="preserve"> </w:t>
      </w:r>
      <w:r w:rsidR="004935F6">
        <w:t xml:space="preserve">data </w:t>
      </w:r>
      <w:r w:rsidR="003411D5">
        <w:t>structure of the target volume</w:t>
      </w:r>
      <w:r w:rsidR="007056BD">
        <w:t>.</w:t>
      </w:r>
      <w:r w:rsidR="00D953E3">
        <w:t xml:space="preserve">  </w:t>
      </w:r>
    </w:p>
    <w:p w:rsidR="008434BB" w:rsidRDefault="00042C7F" w:rsidP="003D7292">
      <w:r>
        <w:t xml:space="preserve">The </w:t>
      </w:r>
      <w:r w:rsidR="000B6822">
        <w:t>Windows OS</w:t>
      </w:r>
      <w:r>
        <w:t xml:space="preserve"> boot manager</w:t>
      </w:r>
      <w:r w:rsidRPr="00FA681B">
        <w:t xml:space="preserve"> </w:t>
      </w:r>
      <w:r w:rsidR="00D953E3">
        <w:t>checks the AESCCM integrity hash using the volume master key</w:t>
      </w:r>
      <w:r>
        <w:t xml:space="preserve"> as follows</w:t>
      </w:r>
      <w:r w:rsidR="00D953E3">
        <w:t xml:space="preserve">.  </w:t>
      </w:r>
      <w:r w:rsidR="00F54AAB">
        <w:t xml:space="preserve">The </w:t>
      </w:r>
      <w:r w:rsidR="00F54AAB" w:rsidRPr="00A547A0">
        <w:t>IntegrityCheck</w:t>
      </w:r>
      <w:r w:rsidR="00F54AAB">
        <w:t xml:space="preserve"> </w:t>
      </w:r>
      <w:r w:rsidR="004935F6" w:rsidRPr="00A547A0">
        <w:t>FVE_DATUM</w:t>
      </w:r>
      <w:r w:rsidR="004935F6">
        <w:t xml:space="preserve"> </w:t>
      </w:r>
      <w:r w:rsidR="00F54AAB">
        <w:t xml:space="preserve">is decrypted with the volume master key </w:t>
      </w:r>
      <w:r w:rsidR="005570E9">
        <w:t xml:space="preserve">using </w:t>
      </w:r>
      <w:r w:rsidR="00F54AAB">
        <w:t xml:space="preserve">the AESCCM algorithm to recover the </w:t>
      </w:r>
      <w:r w:rsidR="005570E9">
        <w:t xml:space="preserve">inner </w:t>
      </w:r>
      <w:r w:rsidR="00F54AAB">
        <w:t>hash.</w:t>
      </w:r>
      <w:r w:rsidR="005570E9">
        <w:t xml:space="preserve">  This inner hash must be the same as the computed SHA256 hash of the </w:t>
      </w:r>
      <w:r w:rsidR="005570E9" w:rsidRPr="00A547A0">
        <w:t>FVE_INFORMATION</w:t>
      </w:r>
      <w:r w:rsidR="005570E9">
        <w:t xml:space="preserve"> structure</w:t>
      </w:r>
      <w:r w:rsidR="008434BB">
        <w:t>.</w:t>
      </w:r>
    </w:p>
    <w:p w:rsidR="007056BD" w:rsidRDefault="000A38DC" w:rsidP="003D7292">
      <w:r>
        <w:t xml:space="preserve">The </w:t>
      </w:r>
      <w:r w:rsidRPr="00A547A0">
        <w:t>FVE_INFORMATION</w:t>
      </w:r>
      <w:r>
        <w:t xml:space="preserve"> structure contains a number of </w:t>
      </w:r>
      <w:r w:rsidRPr="007056BD">
        <w:t>FVE_DATASET</w:t>
      </w:r>
      <w:r>
        <w:t xml:space="preserve"> </w:t>
      </w:r>
      <w:r w:rsidR="003C5D72">
        <w:t xml:space="preserve">data </w:t>
      </w:r>
      <w:r>
        <w:t>structures.</w:t>
      </w:r>
      <w:r w:rsidR="00BC46ED">
        <w:t xml:space="preserve">  One </w:t>
      </w:r>
      <w:r w:rsidR="00BC46ED" w:rsidRPr="007056BD">
        <w:t>FVE_DATASET</w:t>
      </w:r>
      <w:r w:rsidR="00BC46ED">
        <w:t xml:space="preserve"> structure is the </w:t>
      </w:r>
      <w:r w:rsidR="00BC46ED" w:rsidRPr="007056BD">
        <w:t>FVE_DATUM_VALIDATION_INFO</w:t>
      </w:r>
      <w:r w:rsidR="00F10159">
        <w:t xml:space="preserve"> structure</w:t>
      </w:r>
      <w:r w:rsidR="00BC46ED">
        <w:t xml:space="preserve">.  </w:t>
      </w:r>
      <w:r w:rsidR="003C5D72">
        <w:t>An</w:t>
      </w:r>
      <w:r w:rsidR="00BC46ED">
        <w:t xml:space="preserve">other is </w:t>
      </w:r>
      <w:r w:rsidR="0096154D">
        <w:t>the encrypted volume encryption key</w:t>
      </w:r>
      <w:r w:rsidR="005C2F38">
        <w:t xml:space="preserve">.  </w:t>
      </w:r>
      <w:r w:rsidR="003376DC">
        <w:t xml:space="preserve">The encrypted volume encryption key </w:t>
      </w:r>
      <w:r w:rsidR="005C2F38">
        <w:t xml:space="preserve">is </w:t>
      </w:r>
      <w:r w:rsidR="003C5D72">
        <w:t>processed</w:t>
      </w:r>
      <w:r w:rsidR="005C2F38">
        <w:t xml:space="preserve"> to recover the clear text volume encryption key</w:t>
      </w:r>
      <w:r w:rsidR="0096154D">
        <w:t>.</w:t>
      </w:r>
      <w:r w:rsidR="00252152">
        <w:t xml:space="preserve">  The volume encryption key </w:t>
      </w:r>
      <w:r w:rsidR="003376DC">
        <w:t>should have been</w:t>
      </w:r>
      <w:r w:rsidR="00252152">
        <w:t xml:space="preserve"> encrypted by the volume master key using the AESCCM algorithm.</w:t>
      </w:r>
      <w:r w:rsidR="001426C4">
        <w:t xml:space="preserve">  </w:t>
      </w:r>
      <w:r w:rsidR="00BE773D">
        <w:t>If the clear text volume encryption key cannot be recovered from the encrypted volume encryption key, then the volume would remain “locked”.</w:t>
      </w:r>
      <w:r w:rsidR="002A7874">
        <w:t xml:space="preserve">  If recoverable, the clear text </w:t>
      </w:r>
      <w:r w:rsidR="00F10159">
        <w:t xml:space="preserve">volume encryption key is </w:t>
      </w:r>
      <w:r w:rsidR="00381B6F">
        <w:t>cached</w:t>
      </w:r>
      <w:r w:rsidR="00F10159">
        <w:t xml:space="preserve"> within the </w:t>
      </w:r>
      <w:r w:rsidR="000B6822">
        <w:t>Windows OS</w:t>
      </w:r>
      <w:r w:rsidR="00F10159">
        <w:t xml:space="preserve"> boot manager</w:t>
      </w:r>
      <w:r w:rsidR="002A7874">
        <w:t xml:space="preserve"> </w:t>
      </w:r>
      <w:r w:rsidR="00F10159">
        <w:t xml:space="preserve">in </w:t>
      </w:r>
      <w:r w:rsidR="002A7874">
        <w:t xml:space="preserve">the </w:t>
      </w:r>
      <w:r w:rsidR="00F10159" w:rsidRPr="00957D76">
        <w:rPr>
          <w:lang w:eastAsia="zh-TW"/>
        </w:rPr>
        <w:t>temporary</w:t>
      </w:r>
      <w:r w:rsidR="00F10159">
        <w:rPr>
          <w:rFonts w:hint="eastAsia"/>
          <w:lang w:eastAsia="zh-TW"/>
        </w:rPr>
        <w:t xml:space="preserve"> </w:t>
      </w:r>
      <w:r w:rsidR="002A7874">
        <w:t>“</w:t>
      </w:r>
      <w:r w:rsidR="002A7874" w:rsidRPr="002A7874">
        <w:t>KeyData</w:t>
      </w:r>
      <w:r w:rsidR="002A7874">
        <w:t>” variable associated with the volume.</w:t>
      </w:r>
      <w:r w:rsidR="00857AE3">
        <w:t xml:space="preserve">  This clear text volume encryption key is used</w:t>
      </w:r>
      <w:r w:rsidR="00AD2D9C">
        <w:t>,</w:t>
      </w:r>
      <w:r w:rsidR="00857AE3">
        <w:t xml:space="preserve"> later </w:t>
      </w:r>
      <w:r w:rsidR="00AD2D9C">
        <w:t xml:space="preserve">by the </w:t>
      </w:r>
      <w:r w:rsidR="000B6822">
        <w:t>Windows OS</w:t>
      </w:r>
      <w:r w:rsidR="00F10159">
        <w:t xml:space="preserve"> </w:t>
      </w:r>
      <w:r w:rsidR="00AD2D9C">
        <w:t xml:space="preserve">boot manager, </w:t>
      </w:r>
      <w:r w:rsidR="00857AE3">
        <w:t xml:space="preserve">during the volume read </w:t>
      </w:r>
      <w:r w:rsidR="004935F6">
        <w:t xml:space="preserve">function </w:t>
      </w:r>
      <w:r w:rsidR="00857AE3">
        <w:t xml:space="preserve">(namely, </w:t>
      </w:r>
      <w:r w:rsidR="004935F6">
        <w:t>the “Fve read” function</w:t>
      </w:r>
      <w:r w:rsidR="00857AE3">
        <w:t>).</w:t>
      </w:r>
    </w:p>
    <w:p w:rsidR="0087180E" w:rsidRDefault="008C1844" w:rsidP="003D7292">
      <w:r>
        <w:t xml:space="preserve">The </w:t>
      </w:r>
      <w:r w:rsidRPr="007056BD">
        <w:t>FVE_DATUM_VALIDATION_INFO</w:t>
      </w:r>
      <w:r w:rsidR="0087180E">
        <w:t xml:space="preserve"> </w:t>
      </w:r>
      <w:r w:rsidR="00F10159">
        <w:t xml:space="preserve">structure </w:t>
      </w:r>
      <w:r w:rsidR="0087180E">
        <w:t xml:space="preserve">contains </w:t>
      </w:r>
    </w:p>
    <w:p w:rsidR="0087180E" w:rsidRDefault="0087180E" w:rsidP="002B3969">
      <w:pPr>
        <w:numPr>
          <w:ilvl w:val="0"/>
          <w:numId w:val="1"/>
        </w:numPr>
      </w:pPr>
      <w:r>
        <w:t>the SHA256 hash of a boot application that is allowed to have access to the target volume;</w:t>
      </w:r>
    </w:p>
    <w:p w:rsidR="00380420" w:rsidRDefault="00380420" w:rsidP="002B3969">
      <w:pPr>
        <w:numPr>
          <w:ilvl w:val="0"/>
          <w:numId w:val="1"/>
        </w:numPr>
      </w:pPr>
      <w:r>
        <w:t xml:space="preserve">a </w:t>
      </w:r>
      <w:r w:rsidR="00DA21C5">
        <w:t xml:space="preserve">SHA256 hash of </w:t>
      </w:r>
      <w:r w:rsidR="00007A3D">
        <w:t xml:space="preserve">the </w:t>
      </w:r>
      <w:r w:rsidR="00F25329">
        <w:t xml:space="preserve">specific </w:t>
      </w:r>
      <w:r w:rsidR="00007A3D">
        <w:t xml:space="preserve">element of </w:t>
      </w:r>
      <w:r w:rsidR="00DA21C5">
        <w:t xml:space="preserve">a </w:t>
      </w:r>
      <w:r w:rsidR="00F25329">
        <w:t xml:space="preserve">configuration </w:t>
      </w:r>
      <w:r>
        <w:t>setting</w:t>
      </w:r>
      <w:r w:rsidR="00DD3AE8">
        <w:t xml:space="preserve"> </w:t>
      </w:r>
      <w:r>
        <w:t>for the associated boot application</w:t>
      </w:r>
      <w:r w:rsidR="00DA21C5">
        <w:t xml:space="preserve">, where the </w:t>
      </w:r>
      <w:r w:rsidR="00A95930">
        <w:t xml:space="preserve">setting element </w:t>
      </w:r>
      <w:r w:rsidR="00DA21C5">
        <w:t xml:space="preserve">is not marked as </w:t>
      </w:r>
      <w:r w:rsidR="00DA21C5" w:rsidRPr="00DA21C5">
        <w:t>FVE_VALIDATION_BCD_POLICY_IGNORE</w:t>
      </w:r>
      <w:r w:rsidR="00007A3D">
        <w:t xml:space="preserve"> under the corresponding </w:t>
      </w:r>
      <w:r w:rsidR="00F25329">
        <w:t>“</w:t>
      </w:r>
      <w:r w:rsidR="00007A3D">
        <w:t xml:space="preserve">common </w:t>
      </w:r>
      <w:r w:rsidR="00131861">
        <w:t>ignore setting element</w:t>
      </w:r>
      <w:r w:rsidR="00F25329">
        <w:t>”</w:t>
      </w:r>
      <w:r w:rsidR="00131861">
        <w:t xml:space="preserve"> </w:t>
      </w:r>
      <w:r w:rsidR="00007A3D">
        <w:t xml:space="preserve">policy, </w:t>
      </w:r>
      <w:r w:rsidR="00F25329">
        <w:t>“</w:t>
      </w:r>
      <w:r w:rsidR="00007A3D">
        <w:t xml:space="preserve">loader </w:t>
      </w:r>
      <w:r w:rsidR="00131861">
        <w:t>ignore setting element</w:t>
      </w:r>
      <w:r w:rsidR="00F25329">
        <w:t>”</w:t>
      </w:r>
      <w:r w:rsidR="00131861">
        <w:t xml:space="preserve"> </w:t>
      </w:r>
      <w:r w:rsidR="00007A3D">
        <w:t>policy</w:t>
      </w:r>
      <w:r w:rsidR="00131861">
        <w:t xml:space="preserve">, </w:t>
      </w:r>
      <w:r w:rsidR="00F25329">
        <w:t>“</w:t>
      </w:r>
      <w:r w:rsidR="00131861">
        <w:t>resume ignore setting element</w:t>
      </w:r>
      <w:r w:rsidR="00F25329">
        <w:t>”</w:t>
      </w:r>
      <w:r w:rsidR="00A95930">
        <w:t xml:space="preserve"> policy</w:t>
      </w:r>
      <w:r w:rsidR="00131861">
        <w:t xml:space="preserve">, and </w:t>
      </w:r>
      <w:r w:rsidR="00F25329">
        <w:t>“</w:t>
      </w:r>
      <w:r w:rsidR="00131861">
        <w:t>memory test ignore setting element</w:t>
      </w:r>
      <w:r w:rsidR="00F25329">
        <w:t>”</w:t>
      </w:r>
      <w:r w:rsidR="00A95930">
        <w:t xml:space="preserve"> policy</w:t>
      </w:r>
      <w:r w:rsidR="00DA21C5">
        <w:t>.</w:t>
      </w:r>
    </w:p>
    <w:p w:rsidR="000F02F5" w:rsidRDefault="00435D60" w:rsidP="003D7292">
      <w:r>
        <w:t>Before</w:t>
      </w:r>
      <w:r w:rsidR="002D27E3">
        <w:t xml:space="preserve"> the boot manager </w:t>
      </w:r>
      <w:r>
        <w:t>transfers the execution control to</w:t>
      </w:r>
      <w:r w:rsidR="002D27E3">
        <w:t xml:space="preserve"> one of the following </w:t>
      </w:r>
      <w:r w:rsidR="00F34545">
        <w:t xml:space="preserve">boot </w:t>
      </w:r>
      <w:r w:rsidR="002D27E3">
        <w:t>applications</w:t>
      </w:r>
      <w:r w:rsidR="000F02F5">
        <w:t>:</w:t>
      </w:r>
      <w:r w:rsidR="002D27E3">
        <w:t xml:space="preserve"> </w:t>
      </w:r>
    </w:p>
    <w:p w:rsidR="000F02F5" w:rsidRDefault="000F02F5" w:rsidP="002B3969">
      <w:pPr>
        <w:numPr>
          <w:ilvl w:val="0"/>
          <w:numId w:val="1"/>
        </w:numPr>
      </w:pPr>
      <w:r>
        <w:t xml:space="preserve">winload.exe </w:t>
      </w:r>
      <w:r w:rsidR="000658A6">
        <w:t>(</w:t>
      </w:r>
      <w:r w:rsidR="000658A6" w:rsidRPr="000658A6">
        <w:t>on PC/AT firmware machines</w:t>
      </w:r>
      <w:r w:rsidR="000658A6">
        <w:t xml:space="preserve">) </w:t>
      </w:r>
      <w:r>
        <w:t>or winload.efi</w:t>
      </w:r>
      <w:r w:rsidR="000658A6">
        <w:t xml:space="preserve"> (</w:t>
      </w:r>
      <w:r w:rsidR="000658A6" w:rsidRPr="000658A6">
        <w:t>on EFI firmware machines</w:t>
      </w:r>
      <w:r w:rsidR="000658A6">
        <w:t>)</w:t>
      </w:r>
      <w:r w:rsidR="00DE7573">
        <w:t xml:space="preserve">, which is the application to load the </w:t>
      </w:r>
      <w:r w:rsidR="000B6822">
        <w:t>Windows OS</w:t>
      </w:r>
      <w:r w:rsidR="00DE7573">
        <w:t>, namely ntoskrnl.exe</w:t>
      </w:r>
      <w:r>
        <w:t>;</w:t>
      </w:r>
    </w:p>
    <w:p w:rsidR="000F02F5" w:rsidRDefault="000F02F5" w:rsidP="002B3969">
      <w:pPr>
        <w:numPr>
          <w:ilvl w:val="0"/>
          <w:numId w:val="1"/>
        </w:numPr>
      </w:pPr>
      <w:r w:rsidRPr="00B12D32">
        <w:t>winresume</w:t>
      </w:r>
      <w:r>
        <w:t xml:space="preserve">.exe </w:t>
      </w:r>
      <w:r w:rsidR="00752DDB">
        <w:t>(</w:t>
      </w:r>
      <w:r w:rsidR="00752DDB" w:rsidRPr="000658A6">
        <w:t>on PC/AT firmware machines</w:t>
      </w:r>
      <w:r w:rsidR="00752DDB">
        <w:t xml:space="preserve">) </w:t>
      </w:r>
      <w:r>
        <w:t xml:space="preserve">or </w:t>
      </w:r>
      <w:r w:rsidRPr="00B12D32">
        <w:t>winresume</w:t>
      </w:r>
      <w:r>
        <w:t>.efi</w:t>
      </w:r>
      <w:r w:rsidR="00752DDB">
        <w:t xml:space="preserve"> (</w:t>
      </w:r>
      <w:r w:rsidR="00752DDB" w:rsidRPr="000658A6">
        <w:t>on EFI firmware machines</w:t>
      </w:r>
      <w:r w:rsidR="00752DDB">
        <w:t>)</w:t>
      </w:r>
      <w:r w:rsidR="00DE7573">
        <w:t xml:space="preserve">, which is the application for resuming the </w:t>
      </w:r>
      <w:r w:rsidR="000B6822">
        <w:t>Windows OS</w:t>
      </w:r>
      <w:r w:rsidR="00DE7573">
        <w:t xml:space="preserve"> from the hibernation file “</w:t>
      </w:r>
      <w:r w:rsidR="00DE7573" w:rsidRPr="00DE7573">
        <w:t>hiberfil.sys</w:t>
      </w:r>
      <w:r w:rsidR="00DE7573">
        <w:t>”</w:t>
      </w:r>
      <w:r>
        <w:t>;</w:t>
      </w:r>
    </w:p>
    <w:p w:rsidR="000F02F5" w:rsidRDefault="000F02F5" w:rsidP="002B3969">
      <w:pPr>
        <w:numPr>
          <w:ilvl w:val="0"/>
          <w:numId w:val="1"/>
        </w:numPr>
      </w:pPr>
      <w:r w:rsidRPr="00B12D32">
        <w:t>memtest</w:t>
      </w:r>
      <w:r>
        <w:t>.exe</w:t>
      </w:r>
      <w:r w:rsidR="00752DDB">
        <w:t xml:space="preserve"> (</w:t>
      </w:r>
      <w:r w:rsidR="00752DDB" w:rsidRPr="000658A6">
        <w:t>on PC/AT firmware machines</w:t>
      </w:r>
      <w:r w:rsidR="00752DDB">
        <w:t>)</w:t>
      </w:r>
      <w:r w:rsidR="007C4081">
        <w:t xml:space="preserve"> or </w:t>
      </w:r>
      <w:r w:rsidR="007C4081" w:rsidRPr="00B12D32">
        <w:t>memtest</w:t>
      </w:r>
      <w:r w:rsidR="007C4081">
        <w:t>.efi (</w:t>
      </w:r>
      <w:r w:rsidR="007C4081" w:rsidRPr="000658A6">
        <w:t>on EFI firmware machines</w:t>
      </w:r>
      <w:r w:rsidR="007C4081">
        <w:t>)</w:t>
      </w:r>
      <w:r w:rsidR="00FA56F3">
        <w:t>, which is a memory testing application</w:t>
      </w:r>
      <w:r>
        <w:t>,</w:t>
      </w:r>
      <w:r w:rsidR="00463FEE">
        <w:t xml:space="preserve"> </w:t>
      </w:r>
    </w:p>
    <w:p w:rsidR="0087180E" w:rsidRDefault="002D27E3" w:rsidP="003D7292">
      <w:r>
        <w:t xml:space="preserve">the application and its </w:t>
      </w:r>
      <w:r w:rsidR="00F25329">
        <w:t xml:space="preserve">configuration </w:t>
      </w:r>
      <w:r>
        <w:t xml:space="preserve">setting elements are checked </w:t>
      </w:r>
      <w:r w:rsidR="00435D60">
        <w:t xml:space="preserve">in </w:t>
      </w:r>
      <w:r w:rsidR="00961230">
        <w:t>the boot manager’s internal “</w:t>
      </w:r>
      <w:r w:rsidR="00435D60" w:rsidRPr="00435D60">
        <w:t>Fve</w:t>
      </w:r>
      <w:r w:rsidR="00961230">
        <w:t xml:space="preserve"> </w:t>
      </w:r>
      <w:r w:rsidR="00435D60" w:rsidRPr="00435D60">
        <w:t>Datum</w:t>
      </w:r>
      <w:r w:rsidR="00961230">
        <w:t xml:space="preserve"> </w:t>
      </w:r>
      <w:r w:rsidR="00435D60" w:rsidRPr="00435D60">
        <w:t>Validate</w:t>
      </w:r>
      <w:r w:rsidR="00961230">
        <w:t xml:space="preserve"> </w:t>
      </w:r>
      <w:r w:rsidR="00435D60" w:rsidRPr="00435D60">
        <w:t>Code</w:t>
      </w:r>
      <w:r w:rsidR="00961230">
        <w:t>” function</w:t>
      </w:r>
      <w:r w:rsidR="00435D60">
        <w:t xml:space="preserve"> </w:t>
      </w:r>
      <w:r>
        <w:t xml:space="preserve">against the </w:t>
      </w:r>
      <w:r w:rsidRPr="007056BD">
        <w:t>FVE_DATUM_VALIDATION_INFO</w:t>
      </w:r>
      <w:r>
        <w:t xml:space="preserve"> from the volume, where the application is </w:t>
      </w:r>
      <w:r w:rsidR="00CB3B45">
        <w:t>associated with</w:t>
      </w:r>
      <w:r>
        <w:t>.</w:t>
      </w:r>
      <w:r w:rsidR="00F34545">
        <w:t xml:space="preserve">  If the </w:t>
      </w:r>
      <w:r w:rsidR="00961230">
        <w:t>boot manager</w:t>
      </w:r>
      <w:r w:rsidR="00F34545">
        <w:t xml:space="preserve"> fails to find an entry in the </w:t>
      </w:r>
      <w:r w:rsidR="00F34545" w:rsidRPr="007056BD">
        <w:t>FVE_DATUM_VALIDATION_INFO</w:t>
      </w:r>
      <w:r w:rsidR="000F02F5">
        <w:t xml:space="preserve"> for </w:t>
      </w:r>
      <w:r w:rsidR="00961230">
        <w:t>the application</w:t>
      </w:r>
      <w:r w:rsidR="000F02F5">
        <w:t xml:space="preserve"> or </w:t>
      </w:r>
      <w:r w:rsidR="00961230">
        <w:t>the application’s</w:t>
      </w:r>
      <w:r w:rsidR="000F02F5">
        <w:t xml:space="preserve"> setting elements</w:t>
      </w:r>
      <w:r w:rsidR="00F34545">
        <w:t xml:space="preserve">, then the user is displayed the </w:t>
      </w:r>
      <w:r w:rsidR="00726AC8">
        <w:t xml:space="preserve">following </w:t>
      </w:r>
      <w:r w:rsidR="00F34545">
        <w:t>“</w:t>
      </w:r>
      <w:r w:rsidR="00F34545" w:rsidRPr="00F34545">
        <w:t>fve-bad-code-id</w:t>
      </w:r>
      <w:r w:rsidR="00F34545">
        <w:t>” message or the “</w:t>
      </w:r>
      <w:r w:rsidR="00F34545" w:rsidRPr="00F34545">
        <w:t>fve-bad-code-options</w:t>
      </w:r>
      <w:r w:rsidR="007578BE">
        <w:t xml:space="preserve">” message.  These display </w:t>
      </w:r>
      <w:r w:rsidR="00F34545">
        <w:t>message</w:t>
      </w:r>
      <w:r w:rsidR="007578BE">
        <w:t>s include</w:t>
      </w:r>
      <w:r w:rsidR="00F34545">
        <w:t xml:space="preserve"> the identifier of the offending application and the </w:t>
      </w:r>
      <w:r w:rsidR="007578BE">
        <w:t>code representation</w:t>
      </w:r>
      <w:r w:rsidR="00F34545">
        <w:t xml:space="preserve"> of the offending </w:t>
      </w:r>
      <w:hyperlink r:id="rId50" w:history="1">
        <w:r w:rsidR="0042792A" w:rsidRPr="0042792A">
          <w:rPr>
            <w:rStyle w:val="Hyperlink"/>
          </w:rPr>
          <w:t>Boot Configuration Data (</w:t>
        </w:r>
        <w:r w:rsidR="00DB5DA0" w:rsidRPr="0042792A">
          <w:rPr>
            <w:rStyle w:val="Hyperlink"/>
          </w:rPr>
          <w:t>BCD</w:t>
        </w:r>
        <w:r w:rsidR="0042792A" w:rsidRPr="0042792A">
          <w:rPr>
            <w:rStyle w:val="Hyperlink"/>
          </w:rPr>
          <w:t>)</w:t>
        </w:r>
        <w:r w:rsidR="00DB5DA0" w:rsidRPr="0042792A">
          <w:rPr>
            <w:rStyle w:val="Hyperlink"/>
          </w:rPr>
          <w:t xml:space="preserve"> </w:t>
        </w:r>
        <w:r w:rsidR="00F34545" w:rsidRPr="0042792A">
          <w:rPr>
            <w:rStyle w:val="Hyperlink"/>
          </w:rPr>
          <w:t>setting element</w:t>
        </w:r>
      </w:hyperlink>
      <w:r w:rsidR="00F34545">
        <w:t xml:space="preserve">.   </w:t>
      </w:r>
    </w:p>
    <w:p w:rsidR="00726AC8" w:rsidRDefault="008157C1" w:rsidP="00726AC8">
      <w:pPr>
        <w:numPr>
          <w:ilvl w:val="0"/>
          <w:numId w:val="1"/>
        </w:numPr>
      </w:pPr>
      <w:r>
        <w:t xml:space="preserve">The </w:t>
      </w:r>
      <w:r w:rsidR="00726AC8">
        <w:t>“</w:t>
      </w:r>
      <w:r w:rsidR="00726AC8" w:rsidRPr="00F34545">
        <w:t>fve-bad-code-id</w:t>
      </w:r>
      <w:r w:rsidR="00726AC8">
        <w:t>” message</w:t>
      </w:r>
      <w:r>
        <w:t>:</w:t>
      </w:r>
    </w:p>
    <w:p w:rsidR="00726AC8" w:rsidRDefault="00726AC8" w:rsidP="00726AC8">
      <w:pPr>
        <w:numPr>
          <w:ilvl w:val="1"/>
          <w:numId w:val="1"/>
        </w:numPr>
      </w:pPr>
      <w:r>
        <w:t>“</w:t>
      </w:r>
      <w:r w:rsidRPr="00726AC8">
        <w:t>This boot application has changed since BitLocker was enabled</w:t>
      </w:r>
      <w:r>
        <w:t xml:space="preserve">.  </w:t>
      </w:r>
      <w:r w:rsidRPr="00726AC8">
        <w:t>You must supply a BitLocker recovery password to start this system</w:t>
      </w:r>
      <w:r>
        <w:t xml:space="preserve">.  </w:t>
      </w:r>
      <w:r w:rsidRPr="00726AC8">
        <w:t>Confirm that the changes to this boot application are trusted</w:t>
      </w:r>
      <w:r>
        <w:t xml:space="preserve">.  </w:t>
      </w:r>
      <w:r w:rsidRPr="00726AC8">
        <w:t>If the changes are trusted then disable and re-enable BitLocker. This will reset BitLocker to use the new boot application information</w:t>
      </w:r>
      <w:r>
        <w:t xml:space="preserve">.  </w:t>
      </w:r>
      <w:r w:rsidRPr="00726AC8">
        <w:t>Otherwise re-install the previous version of this boot application</w:t>
      </w:r>
      <w:r>
        <w:t xml:space="preserve">.”  </w:t>
      </w:r>
    </w:p>
    <w:p w:rsidR="00726AC8" w:rsidRDefault="008157C1" w:rsidP="00726AC8">
      <w:pPr>
        <w:numPr>
          <w:ilvl w:val="0"/>
          <w:numId w:val="1"/>
        </w:numPr>
      </w:pPr>
      <w:r>
        <w:t>The “</w:t>
      </w:r>
      <w:r w:rsidRPr="00F34545">
        <w:t>fve-bad-code-options</w:t>
      </w:r>
      <w:r>
        <w:t>” message:</w:t>
      </w:r>
    </w:p>
    <w:p w:rsidR="008157C1" w:rsidRDefault="009A5915" w:rsidP="008157C1">
      <w:pPr>
        <w:numPr>
          <w:ilvl w:val="1"/>
          <w:numId w:val="1"/>
        </w:numPr>
      </w:pPr>
      <w:r>
        <w:t>“</w:t>
      </w:r>
      <w:r w:rsidRPr="009A5915">
        <w:t>The Boot Configuration Data (BCD) settings for the following boot application have changed since BitLocker was enabled</w:t>
      </w:r>
      <w:r>
        <w:t>.</w:t>
      </w:r>
      <w:r w:rsidR="000F144A">
        <w:t xml:space="preserve">  </w:t>
      </w:r>
      <w:r w:rsidR="000F144A" w:rsidRPr="000F144A">
        <w:t>You must supply a BitLocker recovery password to start this system</w:t>
      </w:r>
      <w:r w:rsidR="000F144A">
        <w:t xml:space="preserve">.  </w:t>
      </w:r>
      <w:r w:rsidR="000F144A" w:rsidRPr="000F144A">
        <w:t>Confirm that the changes to the BCD settings are trusted</w:t>
      </w:r>
      <w:r w:rsidR="000F144A">
        <w:t xml:space="preserve">.  </w:t>
      </w:r>
      <w:r w:rsidR="000F144A" w:rsidRPr="000F144A">
        <w:t>If the changes are trusted then disable and re-enable BitLocker. This will reset BitLocker to use the new BCD settings</w:t>
      </w:r>
      <w:r w:rsidR="000F144A">
        <w:t xml:space="preserve">.  </w:t>
      </w:r>
      <w:r w:rsidR="000F144A" w:rsidRPr="000F144A">
        <w:t>Otherwise restore the original BCD settings</w:t>
      </w:r>
      <w:r w:rsidR="000F144A">
        <w:t xml:space="preserve">.”      </w:t>
      </w:r>
      <w:r>
        <w:t xml:space="preserve">  </w:t>
      </w:r>
    </w:p>
    <w:p w:rsidR="00D953E3" w:rsidRDefault="00D953E3" w:rsidP="00D953E3">
      <w:pPr>
        <w:pStyle w:val="Heading4"/>
      </w:pPr>
      <w:r>
        <w:t>Decryption during reading of the opened volume</w:t>
      </w:r>
    </w:p>
    <w:p w:rsidR="006055A3" w:rsidRDefault="00F25329" w:rsidP="003D7292">
      <w:r>
        <w:t xml:space="preserve">To read </w:t>
      </w:r>
      <w:r w:rsidR="00F10159">
        <w:t xml:space="preserve">IO data from </w:t>
      </w:r>
      <w:r>
        <w:t xml:space="preserve">the opened (i.e. unlocked) volume, </w:t>
      </w:r>
      <w:r w:rsidR="004935F6">
        <w:t>the “Fve read” function</w:t>
      </w:r>
      <w:r w:rsidR="00D953E3">
        <w:t xml:space="preserve"> does the decryption in </w:t>
      </w:r>
      <w:r w:rsidR="006055A3">
        <w:t xml:space="preserve">its internal “Read and </w:t>
      </w:r>
      <w:r w:rsidR="00D953E3" w:rsidRPr="00FA681B">
        <w:t>Decrypt</w:t>
      </w:r>
      <w:r w:rsidR="006055A3">
        <w:t>” function</w:t>
      </w:r>
      <w:r>
        <w:t>.</w:t>
      </w:r>
      <w:r w:rsidR="00F30493">
        <w:t xml:space="preserve">  Recall that the clear text volume encryption key has been </w:t>
      </w:r>
      <w:r w:rsidR="00381B6F">
        <w:t>cached</w:t>
      </w:r>
      <w:r w:rsidR="00F30493">
        <w:t xml:space="preserve"> within the </w:t>
      </w:r>
      <w:r w:rsidR="000B6822">
        <w:t>Windows OS</w:t>
      </w:r>
      <w:r w:rsidR="00F30493">
        <w:t xml:space="preserve"> boot manager in the </w:t>
      </w:r>
      <w:r w:rsidR="00F30493" w:rsidRPr="00957D76">
        <w:rPr>
          <w:lang w:eastAsia="zh-TW"/>
        </w:rPr>
        <w:t>temporary</w:t>
      </w:r>
      <w:r w:rsidR="00F30493">
        <w:rPr>
          <w:rFonts w:hint="eastAsia"/>
          <w:lang w:eastAsia="zh-TW"/>
        </w:rPr>
        <w:t xml:space="preserve"> </w:t>
      </w:r>
      <w:r w:rsidR="00F30493">
        <w:t>“</w:t>
      </w:r>
      <w:r w:rsidR="00F30493" w:rsidRPr="002A7874">
        <w:t>KeyData</w:t>
      </w:r>
      <w:r w:rsidR="00F30493">
        <w:t xml:space="preserve">” variable associated with the volume.  Therefore, the key is available for use in the internal “Read and </w:t>
      </w:r>
      <w:r w:rsidR="00F30493" w:rsidRPr="00FA681B">
        <w:t>Decrypt</w:t>
      </w:r>
      <w:r w:rsidR="00F30493">
        <w:t xml:space="preserve">” function.  If the corresponding decryption fails, only zeros are returned.    </w:t>
      </w:r>
      <w:r>
        <w:t xml:space="preserve">  </w:t>
      </w:r>
    </w:p>
    <w:p w:rsidR="00F34545" w:rsidRDefault="00145490" w:rsidP="003D7292">
      <w:r>
        <w:t>The d</w:t>
      </w:r>
      <w:r w:rsidR="008E705D">
        <w:t xml:space="preserve">etail about the </w:t>
      </w:r>
      <w:r w:rsidR="00F25329">
        <w:t xml:space="preserve">various encryption/decryption </w:t>
      </w:r>
      <w:r w:rsidR="008E705D">
        <w:t>algorithm</w:t>
      </w:r>
      <w:r w:rsidR="00F25329">
        <w:t xml:space="preserve">s can be found in the following Microsoft publication: </w:t>
      </w:r>
      <w:hyperlink r:id="rId51" w:history="1">
        <w:r w:rsidR="008E705D" w:rsidRPr="00C35BDD">
          <w:rPr>
            <w:rStyle w:val="Hyperlink"/>
          </w:rPr>
          <w:t>http://download.microsoft.com/download/0/2/3/0238acaf-d3bf-4a6d-b3d6-0a0be4bbb36e/BitLockerCipher200608.pdf</w:t>
        </w:r>
      </w:hyperlink>
      <w:r w:rsidR="00F25329">
        <w:t xml:space="preserve">. </w:t>
      </w:r>
    </w:p>
    <w:p w:rsidR="00D4069B" w:rsidRDefault="00D4069B" w:rsidP="00D4069B">
      <w:pPr>
        <w:pStyle w:val="Heading4"/>
      </w:pPr>
      <w:r>
        <w:t xml:space="preserve">Passing the volume master key from the boot manager to the </w:t>
      </w:r>
      <w:r w:rsidRPr="00891C2B">
        <w:t xml:space="preserve">fvevol.sys </w:t>
      </w:r>
      <w:r>
        <w:t>filter driver</w:t>
      </w:r>
    </w:p>
    <w:p w:rsidR="00947851" w:rsidRDefault="00947851" w:rsidP="005521EE">
      <w:r>
        <w:t xml:space="preserve">After obtaining the clear text volume encryption key using the clear text volume master key, the boot manager caches the clear text volume master key </w:t>
      </w:r>
      <w:r w:rsidR="00586C68">
        <w:t xml:space="preserve">(marking it </w:t>
      </w:r>
      <w:r w:rsidR="00586C68" w:rsidRPr="00D46607">
        <w:t>FVE_ROLE_VMK_CACHE</w:t>
      </w:r>
      <w:r w:rsidR="00586C68">
        <w:t xml:space="preserve">) </w:t>
      </w:r>
      <w:r>
        <w:t xml:space="preserve">into </w:t>
      </w:r>
      <w:r w:rsidR="00824864">
        <w:t>its</w:t>
      </w:r>
      <w:r>
        <w:t xml:space="preserve"> </w:t>
      </w:r>
      <w:r w:rsidR="00134AC6" w:rsidRPr="00957D76">
        <w:rPr>
          <w:lang w:eastAsia="zh-TW"/>
        </w:rPr>
        <w:t>temporary</w:t>
      </w:r>
      <w:r w:rsidR="00134AC6">
        <w:rPr>
          <w:rFonts w:hint="eastAsia"/>
          <w:lang w:eastAsia="zh-TW"/>
        </w:rPr>
        <w:t xml:space="preserve"> </w:t>
      </w:r>
      <w:r>
        <w:t>“</w:t>
      </w:r>
      <w:r w:rsidRPr="00947851">
        <w:t>KeyRing</w:t>
      </w:r>
      <w:r>
        <w:t>” variable.</w:t>
      </w:r>
      <w:r w:rsidR="009C7D3E">
        <w:t xml:space="preserve">  Th</w:t>
      </w:r>
      <w:r w:rsidR="00134AC6">
        <w:t xml:space="preserve">e value in this </w:t>
      </w:r>
      <w:r w:rsidR="009C7D3E">
        <w:t>“</w:t>
      </w:r>
      <w:r w:rsidR="009C7D3E" w:rsidRPr="00947851">
        <w:t>KeyRing</w:t>
      </w:r>
      <w:r w:rsidR="009C7D3E">
        <w:t xml:space="preserve">” </w:t>
      </w:r>
      <w:r w:rsidR="00134AC6">
        <w:t xml:space="preserve">variable </w:t>
      </w:r>
      <w:r w:rsidR="009C7D3E">
        <w:t xml:space="preserve">is mapped into </w:t>
      </w:r>
      <w:r w:rsidR="00824864">
        <w:t xml:space="preserve">the physical memory at </w:t>
      </w:r>
      <w:r w:rsidR="009C7D3E">
        <w:t xml:space="preserve">the </w:t>
      </w:r>
      <w:r w:rsidR="00134AC6">
        <w:t>“</w:t>
      </w:r>
      <w:r w:rsidR="009C7D3E">
        <w:t>keyring</w:t>
      </w:r>
      <w:r w:rsidR="00134AC6">
        <w:t>” physical address</w:t>
      </w:r>
      <w:r w:rsidR="009C7D3E">
        <w:t>.</w:t>
      </w:r>
      <w:r w:rsidR="003018C9">
        <w:t xml:space="preserve">  </w:t>
      </w:r>
      <w:r>
        <w:t xml:space="preserve">The </w:t>
      </w:r>
      <w:r w:rsidR="00824864">
        <w:t xml:space="preserve">actual </w:t>
      </w:r>
      <w:r w:rsidR="00134AC6">
        <w:t>“</w:t>
      </w:r>
      <w:r>
        <w:t>keyring</w:t>
      </w:r>
      <w:r w:rsidR="00134AC6">
        <w:t>”</w:t>
      </w:r>
      <w:r>
        <w:t xml:space="preserve"> physical address is passed from the boot manager to the fvevol.sys filter driver via the registry key value named “</w:t>
      </w:r>
      <w:r w:rsidRPr="005521EE">
        <w:t>HKLM\System\CurrentControlSet\Control\SystemStartOptions</w:t>
      </w:r>
      <w:r>
        <w:t>”</w:t>
      </w:r>
      <w:r w:rsidR="003018C9">
        <w:t xml:space="preserve"> with the “</w:t>
      </w:r>
      <w:r w:rsidR="003018C9" w:rsidRPr="003018C9">
        <w:t>FVEBOOT=</w:t>
      </w:r>
      <w:r w:rsidR="003018C9">
        <w:t>” identifier</w:t>
      </w:r>
      <w:r>
        <w:t xml:space="preserve">.  </w:t>
      </w:r>
    </w:p>
    <w:p w:rsidR="00FE3982" w:rsidRDefault="00A91CC7" w:rsidP="005521EE">
      <w:r>
        <w:t>The fvevol.sys filter driver reads the content (</w:t>
      </w:r>
      <w:r w:rsidR="003018C9">
        <w:t xml:space="preserve">which is a </w:t>
      </w:r>
      <w:r w:rsidR="003018C9" w:rsidRPr="003018C9">
        <w:t>FVE_KEYRING</w:t>
      </w:r>
      <w:r w:rsidR="003018C9">
        <w:t xml:space="preserve"> structure</w:t>
      </w:r>
      <w:r>
        <w:t xml:space="preserve">) </w:t>
      </w:r>
      <w:r w:rsidR="003018C9">
        <w:t xml:space="preserve">of the </w:t>
      </w:r>
      <w:r w:rsidR="004E4C66">
        <w:t>“</w:t>
      </w:r>
      <w:r w:rsidR="003018C9">
        <w:t>keyring</w:t>
      </w:r>
      <w:r w:rsidR="004E4C66">
        <w:t>”</w:t>
      </w:r>
      <w:r>
        <w:t xml:space="preserve"> physical address and to store the content in </w:t>
      </w:r>
      <w:r w:rsidR="000814F4">
        <w:t>its</w:t>
      </w:r>
      <w:r>
        <w:t xml:space="preserve"> </w:t>
      </w:r>
      <w:r w:rsidR="000814F4">
        <w:t xml:space="preserve">internal </w:t>
      </w:r>
      <w:r>
        <w:t>global variable “</w:t>
      </w:r>
      <w:r w:rsidRPr="00A91CC7">
        <w:t>FveKeyring</w:t>
      </w:r>
      <w:r>
        <w:t>”</w:t>
      </w:r>
      <w:r w:rsidR="000814F4">
        <w:t xml:space="preserve"> for later use</w:t>
      </w:r>
      <w:r>
        <w:t>.</w:t>
      </w:r>
      <w:r w:rsidR="00460458">
        <w:t xml:space="preserve">  The </w:t>
      </w:r>
      <w:r w:rsidR="00500AF8">
        <w:t>fvevol.sys filter driver</w:t>
      </w:r>
      <w:r w:rsidR="00460458">
        <w:t xml:space="preserve"> extracts the clear text volume master key from the </w:t>
      </w:r>
      <w:r w:rsidR="003018C9" w:rsidRPr="003018C9">
        <w:t>FVE_KEYRING</w:t>
      </w:r>
      <w:r w:rsidR="003018C9">
        <w:t xml:space="preserve"> </w:t>
      </w:r>
      <w:r w:rsidR="00FE3982">
        <w:t xml:space="preserve">structure </w:t>
      </w:r>
      <w:r w:rsidR="00460458">
        <w:t>content.</w:t>
      </w:r>
      <w:r w:rsidR="009A6BE2">
        <w:t xml:space="preserve">  </w:t>
      </w:r>
    </w:p>
    <w:p w:rsidR="005521EE" w:rsidRPr="005521EE" w:rsidRDefault="009A6BE2" w:rsidP="005521EE">
      <w:r>
        <w:t xml:space="preserve">Using the clear text volume master key, </w:t>
      </w:r>
      <w:r w:rsidR="0052639E">
        <w:t>the fvevol.sys filter driver get</w:t>
      </w:r>
      <w:r w:rsidR="00500AF8">
        <w:t>s</w:t>
      </w:r>
      <w:r>
        <w:t xml:space="preserve"> the clear text volume encryption key from the encrypted </w:t>
      </w:r>
      <w:r w:rsidR="00A811BF">
        <w:t>format</w:t>
      </w:r>
      <w:r>
        <w:t xml:space="preserve"> residing in the </w:t>
      </w:r>
      <w:r w:rsidRPr="00A547A0">
        <w:t>FVE_INFORMATION</w:t>
      </w:r>
      <w:r>
        <w:t xml:space="preserve"> structure, which is read directly from the volume.</w:t>
      </w:r>
      <w:r w:rsidR="0052639E">
        <w:t xml:space="preserve">  </w:t>
      </w:r>
      <w:r w:rsidR="00A811BF">
        <w:t xml:space="preserve">The fvevol.sys filter driver </w:t>
      </w:r>
      <w:r w:rsidR="00381B6F">
        <w:t>caches</w:t>
      </w:r>
      <w:r w:rsidR="00A811BF">
        <w:t xml:space="preserve"> t</w:t>
      </w:r>
      <w:r w:rsidR="0052639E">
        <w:t xml:space="preserve">he clear text volume encryption key </w:t>
      </w:r>
      <w:r w:rsidR="00A811BF">
        <w:t>in</w:t>
      </w:r>
      <w:r w:rsidR="0052639E">
        <w:t xml:space="preserve"> </w:t>
      </w:r>
      <w:r w:rsidR="00A811BF">
        <w:t>its</w:t>
      </w:r>
      <w:r w:rsidR="0052639E">
        <w:t xml:space="preserve"> </w:t>
      </w:r>
      <w:r w:rsidR="00590D19">
        <w:t xml:space="preserve">internal </w:t>
      </w:r>
      <w:r w:rsidR="0052639E">
        <w:t>“</w:t>
      </w:r>
      <w:r w:rsidR="0071639D">
        <w:t>DevExt-&gt;</w:t>
      </w:r>
      <w:r w:rsidR="0052639E" w:rsidRPr="0052639E">
        <w:t>FvekData</w:t>
      </w:r>
      <w:r w:rsidR="0052639E">
        <w:t>” variable</w:t>
      </w:r>
      <w:r w:rsidR="00A811BF">
        <w:t xml:space="preserve"> associated with the volume</w:t>
      </w:r>
      <w:r w:rsidR="0052639E">
        <w:t xml:space="preserve">. </w:t>
      </w:r>
    </w:p>
    <w:p w:rsidR="008E705D" w:rsidRDefault="0085406A" w:rsidP="003D7292">
      <w:r>
        <w:t xml:space="preserve">The </w:t>
      </w:r>
      <w:r w:rsidR="00141E42" w:rsidRPr="00141E42">
        <w:t>Memory Overwrite Request</w:t>
      </w:r>
      <w:r w:rsidR="00141E42">
        <w:t xml:space="preserve"> (MOR) </w:t>
      </w:r>
      <w:r>
        <w:t xml:space="preserve">bit </w:t>
      </w:r>
      <w:r w:rsidR="00141E42">
        <w:t>is a</w:t>
      </w:r>
      <w:r>
        <w:t>vailable from the firmware (e</w:t>
      </w:r>
      <w:r w:rsidR="00AB67E4">
        <w:t>.</w:t>
      </w:r>
      <w:r>
        <w:t>g</w:t>
      </w:r>
      <w:r w:rsidR="00AB67E4">
        <w:t>.</w:t>
      </w:r>
      <w:r>
        <w:t xml:space="preserve"> </w:t>
      </w:r>
      <w:r w:rsidR="00E54F0A">
        <w:t xml:space="preserve">BIOS and </w:t>
      </w:r>
      <w:r>
        <w:t>EFI</w:t>
      </w:r>
      <w:r w:rsidR="00AB67E4">
        <w:t xml:space="preserve"> or PC/AT</w:t>
      </w:r>
      <w:r>
        <w:t>) that supports TPM</w:t>
      </w:r>
      <w:r w:rsidR="00141E42">
        <w:t>.</w:t>
      </w:r>
      <w:r>
        <w:t xml:space="preserve">  It is a </w:t>
      </w:r>
      <w:r w:rsidRPr="0085406A">
        <w:t>special non-volatile bit used to tell the BIOS that the system memory should be erased early in the boot process</w:t>
      </w:r>
      <w:r w:rsidR="007F3325">
        <w:t xml:space="preserve"> during the next restart</w:t>
      </w:r>
      <w:r>
        <w:t xml:space="preserve">.  The boot manager sets </w:t>
      </w:r>
      <w:r w:rsidRPr="0085406A">
        <w:t xml:space="preserve">this </w:t>
      </w:r>
      <w:r w:rsidR="00993471">
        <w:t xml:space="preserve">MOR </w:t>
      </w:r>
      <w:r w:rsidR="00993471" w:rsidRPr="0085406A">
        <w:t xml:space="preserve">special </w:t>
      </w:r>
      <w:r w:rsidRPr="0085406A">
        <w:t xml:space="preserve">bit before </w:t>
      </w:r>
      <w:r>
        <w:t xml:space="preserve">mapping the </w:t>
      </w:r>
      <w:r w:rsidR="006157AD">
        <w:t xml:space="preserve">content of the internal </w:t>
      </w:r>
      <w:r>
        <w:t>“</w:t>
      </w:r>
      <w:r w:rsidRPr="00947851">
        <w:t>KeyRing</w:t>
      </w:r>
      <w:r>
        <w:t xml:space="preserve">” </w:t>
      </w:r>
      <w:r w:rsidR="006157AD">
        <w:t xml:space="preserve">variable </w:t>
      </w:r>
      <w:r>
        <w:t xml:space="preserve">into </w:t>
      </w:r>
      <w:r w:rsidR="00824864">
        <w:t xml:space="preserve">the physical memory at </w:t>
      </w:r>
      <w:r>
        <w:t xml:space="preserve">the </w:t>
      </w:r>
      <w:r w:rsidR="006157AD">
        <w:t>“</w:t>
      </w:r>
      <w:r>
        <w:t>keyring</w:t>
      </w:r>
      <w:r w:rsidR="006157AD">
        <w:t>”</w:t>
      </w:r>
      <w:r>
        <w:t xml:space="preserve"> physical address.</w:t>
      </w:r>
      <w:r w:rsidR="008A5F5B">
        <w:t xml:space="preserve">  The fvevol.sys filter driver</w:t>
      </w:r>
      <w:r>
        <w:t xml:space="preserve"> </w:t>
      </w:r>
      <w:r w:rsidR="008A5F5B">
        <w:t>also sets this bit after</w:t>
      </w:r>
      <w:r w:rsidR="00212963">
        <w:t xml:space="preserve"> reading the </w:t>
      </w:r>
      <w:r w:rsidR="00212963" w:rsidRPr="003018C9">
        <w:t>FVE_KEYRING</w:t>
      </w:r>
      <w:r w:rsidR="00212963">
        <w:t xml:space="preserve"> content from the </w:t>
      </w:r>
      <w:r w:rsidR="00993471">
        <w:t>“</w:t>
      </w:r>
      <w:r w:rsidR="00212963">
        <w:t>keyring</w:t>
      </w:r>
      <w:r w:rsidR="00993471">
        <w:t>”</w:t>
      </w:r>
      <w:r w:rsidR="00212963">
        <w:t xml:space="preserve"> physical address.  </w:t>
      </w:r>
      <w:r w:rsidR="008A5F5B">
        <w:t xml:space="preserve">  </w:t>
      </w:r>
    </w:p>
    <w:p w:rsidR="000F2925" w:rsidRDefault="001F26AA" w:rsidP="000F2925">
      <w:pPr>
        <w:pStyle w:val="Heading4"/>
      </w:pPr>
      <w:r>
        <w:t>Volume encryption and decryption occurring</w:t>
      </w:r>
      <w:r w:rsidR="000F2925">
        <w:t xml:space="preserve"> in </w:t>
      </w:r>
      <w:r w:rsidR="000F2925" w:rsidRPr="00891C2B">
        <w:t xml:space="preserve">fvevol.sys </w:t>
      </w:r>
      <w:r w:rsidR="000F2925">
        <w:t xml:space="preserve">filter driver </w:t>
      </w:r>
    </w:p>
    <w:p w:rsidR="007700D1" w:rsidRDefault="007700D1" w:rsidP="000F2925">
      <w:r>
        <w:t>The fvevol.sys filter driver is a filter driver lay</w:t>
      </w:r>
      <w:r w:rsidR="007B51A7">
        <w:t>er</w:t>
      </w:r>
      <w:r>
        <w:t xml:space="preserve">ing on the top of the volume manager </w:t>
      </w:r>
      <w:r w:rsidR="007B51A7">
        <w:t xml:space="preserve">(volmgr.sys), as shown in the following entry of </w:t>
      </w:r>
      <w:r w:rsidR="0074048C">
        <w:t>its</w:t>
      </w:r>
      <w:r w:rsidR="007B51A7">
        <w:t xml:space="preserve"> manifest.</w:t>
      </w:r>
      <w:r w:rsidR="00BF304B">
        <w:t xml:space="preserve">  Therefore, it resides below any installed file systems of the </w:t>
      </w:r>
      <w:r w:rsidR="000B6822">
        <w:t>Windows OS</w:t>
      </w:r>
      <w:r w:rsidR="00BF304B">
        <w:t>.</w:t>
      </w:r>
      <w:r w:rsidR="00C9796E">
        <w:t xml:space="preserve">  </w:t>
      </w:r>
    </w:p>
    <w:p w:rsidR="007B51A7" w:rsidRPr="007B51A7" w:rsidRDefault="007B51A7" w:rsidP="007B51A7">
      <w:pPr>
        <w:rPr>
          <w:sz w:val="16"/>
          <w:szCs w:val="16"/>
        </w:rPr>
      </w:pPr>
      <w:r w:rsidRPr="007B51A7">
        <w:rPr>
          <w:sz w:val="16"/>
          <w:szCs w:val="16"/>
        </w:rPr>
        <w:t xml:space="preserve">    &lt;categoryMembership&gt;</w:t>
      </w:r>
    </w:p>
    <w:p w:rsidR="007B51A7" w:rsidRPr="007B51A7" w:rsidRDefault="007B51A7" w:rsidP="007B51A7">
      <w:pPr>
        <w:rPr>
          <w:sz w:val="16"/>
          <w:szCs w:val="16"/>
        </w:rPr>
      </w:pPr>
      <w:r w:rsidRPr="007B51A7">
        <w:rPr>
          <w:sz w:val="16"/>
          <w:szCs w:val="16"/>
        </w:rPr>
        <w:t xml:space="preserve">      &lt;id name="Microsoft.Windows.Categories" version="1.0.0.0" publicKeyToken="365143bb27e7ac8b" typeName="Storage Volume"/&gt;</w:t>
      </w:r>
    </w:p>
    <w:p w:rsidR="007B51A7" w:rsidRPr="007B51A7" w:rsidRDefault="007B51A7" w:rsidP="007B51A7">
      <w:pPr>
        <w:rPr>
          <w:sz w:val="16"/>
          <w:szCs w:val="16"/>
        </w:rPr>
      </w:pPr>
      <w:r w:rsidRPr="007B51A7">
        <w:rPr>
          <w:sz w:val="16"/>
          <w:szCs w:val="16"/>
        </w:rPr>
        <w:t xml:space="preserve">      &lt;categoryInstance subcategory="LowerFilters"&gt;</w:t>
      </w:r>
    </w:p>
    <w:p w:rsidR="007B51A7" w:rsidRPr="007B51A7" w:rsidRDefault="007B51A7" w:rsidP="007B51A7">
      <w:pPr>
        <w:rPr>
          <w:sz w:val="16"/>
          <w:szCs w:val="16"/>
        </w:rPr>
      </w:pPr>
      <w:r w:rsidRPr="007B51A7">
        <w:rPr>
          <w:sz w:val="16"/>
          <w:szCs w:val="16"/>
        </w:rPr>
        <w:t xml:space="preserve">        &lt;filter name="fvevol"</w:t>
      </w:r>
    </w:p>
    <w:p w:rsidR="007B51A7" w:rsidRPr="007B51A7" w:rsidRDefault="007B51A7" w:rsidP="007B51A7">
      <w:pPr>
        <w:rPr>
          <w:sz w:val="16"/>
          <w:szCs w:val="16"/>
        </w:rPr>
      </w:pPr>
      <w:r w:rsidRPr="007B51A7">
        <w:rPr>
          <w:sz w:val="16"/>
          <w:szCs w:val="16"/>
        </w:rPr>
        <w:t xml:space="preserve">          position="last"</w:t>
      </w:r>
    </w:p>
    <w:p w:rsidR="007B51A7" w:rsidRPr="007B51A7" w:rsidRDefault="007B51A7" w:rsidP="007B51A7">
      <w:pPr>
        <w:rPr>
          <w:sz w:val="16"/>
          <w:szCs w:val="16"/>
        </w:rPr>
      </w:pPr>
      <w:r w:rsidRPr="007B51A7">
        <w:rPr>
          <w:sz w:val="16"/>
          <w:szCs w:val="16"/>
        </w:rPr>
        <w:t xml:space="preserve">          /&gt;</w:t>
      </w:r>
    </w:p>
    <w:p w:rsidR="007B51A7" w:rsidRPr="007B51A7" w:rsidRDefault="007B51A7" w:rsidP="007B51A7">
      <w:pPr>
        <w:rPr>
          <w:sz w:val="16"/>
          <w:szCs w:val="16"/>
        </w:rPr>
      </w:pPr>
      <w:r w:rsidRPr="007B51A7">
        <w:rPr>
          <w:sz w:val="16"/>
          <w:szCs w:val="16"/>
        </w:rPr>
        <w:t xml:space="preserve">      &lt;/categoryInstance&gt;</w:t>
      </w:r>
    </w:p>
    <w:p w:rsidR="007B51A7" w:rsidRPr="007B51A7" w:rsidRDefault="007B51A7" w:rsidP="007B51A7">
      <w:pPr>
        <w:rPr>
          <w:sz w:val="16"/>
          <w:szCs w:val="16"/>
        </w:rPr>
      </w:pPr>
      <w:r w:rsidRPr="007B51A7">
        <w:rPr>
          <w:sz w:val="16"/>
          <w:szCs w:val="16"/>
        </w:rPr>
        <w:t xml:space="preserve">    &lt;/categoryMembership&gt;</w:t>
      </w:r>
    </w:p>
    <w:p w:rsidR="00E4239C" w:rsidRDefault="00E4239C" w:rsidP="00E4239C">
      <w:r>
        <w:t xml:space="preserve">The fvevol.sys filter driver starts to filter </w:t>
      </w:r>
      <w:r w:rsidR="006C26D6">
        <w:t xml:space="preserve">data for the </w:t>
      </w:r>
      <w:r>
        <w:t xml:space="preserve">read IO from and </w:t>
      </w:r>
      <w:r w:rsidR="006C26D6">
        <w:t xml:space="preserve">data for the </w:t>
      </w:r>
      <w:r>
        <w:t xml:space="preserve">write IO to a volume when it is informed by the </w:t>
      </w:r>
      <w:r w:rsidR="000B6822">
        <w:t>Windows OS</w:t>
      </w:r>
      <w:r w:rsidR="00744371">
        <w:t xml:space="preserve"> </w:t>
      </w:r>
      <w:r w:rsidR="005F0C60">
        <w:t>plug and play</w:t>
      </w:r>
      <w:r>
        <w:t xml:space="preserve"> manager that a new volume has been mounted to the machine.  Obviously, the system volume (which contains the running </w:t>
      </w:r>
      <w:r w:rsidR="000B6822">
        <w:t>Windows OS</w:t>
      </w:r>
      <w:r>
        <w:t xml:space="preserve">) would be the first volume that the </w:t>
      </w:r>
      <w:r w:rsidR="000B6822">
        <w:t>Windows OS</w:t>
      </w:r>
      <w:r w:rsidR="001E3EC9">
        <w:t xml:space="preserve"> </w:t>
      </w:r>
      <w:r>
        <w:t>plug and player manager informs the fvevol.sys filter driver</w:t>
      </w:r>
      <w:r w:rsidR="00744371">
        <w:t xml:space="preserve"> about the arrival</w:t>
      </w:r>
      <w:r>
        <w:t>.</w:t>
      </w:r>
      <w:r w:rsidR="00CD129F">
        <w:t xml:space="preserve">  The </w:t>
      </w:r>
      <w:r w:rsidR="00590D19">
        <w:t xml:space="preserve">fvevol.sys filter driver conducts the </w:t>
      </w:r>
      <w:r w:rsidR="00CD129F">
        <w:t>initialization for the volume</w:t>
      </w:r>
      <w:r>
        <w:t xml:space="preserve"> </w:t>
      </w:r>
      <w:r w:rsidR="00744371">
        <w:t>with</w:t>
      </w:r>
      <w:r w:rsidR="006B7B57">
        <w:t xml:space="preserve"> the volume’</w:t>
      </w:r>
      <w:r w:rsidR="00CD129F" w:rsidRPr="00CD129F">
        <w:t xml:space="preserve">s corresponding </w:t>
      </w:r>
      <w:hyperlink r:id="rId52" w:history="1">
        <w:r w:rsidR="00CD129F" w:rsidRPr="00824864">
          <w:rPr>
            <w:rStyle w:val="Hyperlink"/>
          </w:rPr>
          <w:t>DEVICE_EXTENSION</w:t>
        </w:r>
      </w:hyperlink>
      <w:r w:rsidR="0071639D">
        <w:t xml:space="preserve"> DevExt structure</w:t>
      </w:r>
      <w:r w:rsidR="00CD129F">
        <w:t>.</w:t>
      </w:r>
      <w:r w:rsidR="0071639D">
        <w:t xml:space="preserve">  The installation of the clear text volume encryption key into the </w:t>
      </w:r>
      <w:r w:rsidR="00590D19">
        <w:t>fvevol.sys filter driver’s internal “DevExt-&gt;</w:t>
      </w:r>
      <w:r w:rsidR="00590D19" w:rsidRPr="0052639E">
        <w:t>FvekData</w:t>
      </w:r>
      <w:r w:rsidR="00590D19">
        <w:t xml:space="preserve">” variable </w:t>
      </w:r>
      <w:r w:rsidR="0071639D">
        <w:t xml:space="preserve">takes place </w:t>
      </w:r>
      <w:r w:rsidR="00590D19">
        <w:t>during the initialization as mentioned in the above.</w:t>
      </w:r>
    </w:p>
    <w:p w:rsidR="007B0A45" w:rsidRDefault="000F2925" w:rsidP="000F2925">
      <w:r>
        <w:t xml:space="preserve">Once the </w:t>
      </w:r>
      <w:r w:rsidR="001C4C7C">
        <w:t>target volume has been unlocked</w:t>
      </w:r>
      <w:r w:rsidR="00590D19">
        <w:t xml:space="preserve"> through the initialization</w:t>
      </w:r>
      <w:r>
        <w:t xml:space="preserve">, subsequent writing to the </w:t>
      </w:r>
      <w:r w:rsidR="00E4239C">
        <w:t xml:space="preserve">system </w:t>
      </w:r>
      <w:r>
        <w:t xml:space="preserve">volume needs to be encrypted and subsequent reading </w:t>
      </w:r>
      <w:r w:rsidR="00224DA5">
        <w:t xml:space="preserve">from the system volume </w:t>
      </w:r>
      <w:r>
        <w:t xml:space="preserve">needs to be decrypted.  The writing occurs in the </w:t>
      </w:r>
      <w:r w:rsidR="00590D19">
        <w:t>fvevol.sys filter driver’s “</w:t>
      </w:r>
      <w:r w:rsidRPr="008E29C6">
        <w:t>Write</w:t>
      </w:r>
      <w:r w:rsidR="00590D19">
        <w:t xml:space="preserve"> </w:t>
      </w:r>
      <w:r w:rsidRPr="008E29C6">
        <w:t>Encrypt</w:t>
      </w:r>
      <w:r w:rsidR="00590D19">
        <w:t>”</w:t>
      </w:r>
      <w:r>
        <w:t xml:space="preserve"> function and the reading occurs in the </w:t>
      </w:r>
      <w:r w:rsidR="00590D19">
        <w:t>fvevol.sys filter driver’s “</w:t>
      </w:r>
      <w:r w:rsidRPr="008E29C6">
        <w:t>Read</w:t>
      </w:r>
      <w:r w:rsidR="00590D19">
        <w:t xml:space="preserve"> </w:t>
      </w:r>
      <w:r w:rsidRPr="008E29C6">
        <w:t>Decrypt</w:t>
      </w:r>
      <w:r w:rsidR="00590D19">
        <w:t>” function</w:t>
      </w:r>
      <w:r>
        <w:t>.</w:t>
      </w:r>
      <w:r w:rsidR="0079169A">
        <w:t xml:space="preserve">  Both encryption and decryption use the clear text volume encryption key stored in the “DevExt-&gt;</w:t>
      </w:r>
      <w:r w:rsidR="0079169A" w:rsidRPr="0052639E">
        <w:t>FvekData</w:t>
      </w:r>
      <w:r w:rsidR="0079169A">
        <w:t xml:space="preserve">” variable. </w:t>
      </w:r>
    </w:p>
    <w:p w:rsidR="009337D1" w:rsidRDefault="009337D1" w:rsidP="009337D1">
      <w:pPr>
        <w:pStyle w:val="Heading4"/>
      </w:pPr>
      <w:r>
        <w:t>Summary of Full Volume Encryption security policy enforcement</w:t>
      </w:r>
    </w:p>
    <w:p w:rsidR="000F2925" w:rsidRDefault="007B0A45" w:rsidP="000F2925">
      <w:r>
        <w:t>The above has explained the enforcement of the security policies of the full volume encryption protection.</w:t>
      </w:r>
      <w:r w:rsidR="00CC3F4E">
        <w:t xml:space="preserve">  In summary, the boot manager obtains the clear text volume master key under the specific conditions.  The fvevol.sys filter driver ensures that the data written to the system volume is encrypted with the volume encryption key.   </w:t>
      </w:r>
      <w:r>
        <w:t xml:space="preserve">     </w:t>
      </w:r>
      <w:r w:rsidR="00224DA5">
        <w:t xml:space="preserve">    </w:t>
      </w:r>
      <w:r w:rsidR="001F26AA">
        <w:t xml:space="preserve">  </w:t>
      </w:r>
      <w:r w:rsidR="000F2925">
        <w:t xml:space="preserve">  </w:t>
      </w:r>
    </w:p>
    <w:p w:rsidR="007B0A45" w:rsidRDefault="007B0A45" w:rsidP="007B0A45">
      <w:pPr>
        <w:pStyle w:val="Heading3"/>
      </w:pPr>
      <w:bookmarkStart w:id="29" w:name="_Ref206567957"/>
      <w:bookmarkStart w:id="30" w:name="_Toc225063926"/>
      <w:r>
        <w:t>User authentication</w:t>
      </w:r>
      <w:bookmarkEnd w:id="29"/>
      <w:bookmarkEnd w:id="30"/>
    </w:p>
    <w:p w:rsidR="00397922" w:rsidRDefault="0082742E" w:rsidP="003D7292">
      <w:r>
        <w:t xml:space="preserve">In the case of the user authentication, its security policy enforcement occurs in the </w:t>
      </w:r>
      <w:r w:rsidR="000B6822">
        <w:t>Windows OS</w:t>
      </w:r>
      <w:r>
        <w:t xml:space="preserve"> Authentication Service (</w:t>
      </w:r>
      <w:r w:rsidR="00CF1246">
        <w:t xml:space="preserve">aka </w:t>
      </w:r>
      <w:r>
        <w:t>lsass</w:t>
      </w:r>
      <w:r w:rsidRPr="00C9675A">
        <w:t>.exe</w:t>
      </w:r>
      <w:r w:rsidR="00E570F5">
        <w:t xml:space="preserve">).  As mentioned in the </w:t>
      </w:r>
      <w:r w:rsidR="00B94018">
        <w:t xml:space="preserve">above </w:t>
      </w:r>
      <w:r w:rsidR="00E570F5">
        <w:t xml:space="preserve">overview of the user authentication, every </w:t>
      </w:r>
      <w:r w:rsidR="000B6822">
        <w:t>Windows OS</w:t>
      </w:r>
      <w:r w:rsidR="003877A4">
        <w:t xml:space="preserve"> </w:t>
      </w:r>
      <w:r w:rsidR="00E570F5">
        <w:t xml:space="preserve">process or thread created by the </w:t>
      </w:r>
      <w:r w:rsidR="000B6822">
        <w:t>Windows OS</w:t>
      </w:r>
      <w:r w:rsidR="00E570F5">
        <w:t xml:space="preserve"> process manager is assigned the association with a user SID.  This user SID association is captured in a </w:t>
      </w:r>
      <w:r w:rsidR="00965791">
        <w:t xml:space="preserve">securable </w:t>
      </w:r>
      <w:r w:rsidR="000B6822">
        <w:t>Windows OS</w:t>
      </w:r>
      <w:r w:rsidR="00E570F5">
        <w:t xml:space="preserve"> object called “</w:t>
      </w:r>
      <w:hyperlink r:id="rId53" w:history="1">
        <w:r w:rsidR="00E570F5" w:rsidRPr="0074048C">
          <w:rPr>
            <w:rStyle w:val="Hyperlink"/>
          </w:rPr>
          <w:t>access token</w:t>
        </w:r>
      </w:hyperlink>
      <w:r w:rsidR="00E570F5">
        <w:t>”</w:t>
      </w:r>
      <w:r w:rsidR="00B94018">
        <w:t xml:space="preserve">.  An access token is basically the “security context” associated with a process or a thread.  While the </w:t>
      </w:r>
      <w:r w:rsidR="000B6822">
        <w:t>Windows OS</w:t>
      </w:r>
      <w:r w:rsidR="00B94018">
        <w:t xml:space="preserve"> security reference monitor </w:t>
      </w:r>
      <w:r w:rsidR="00776D3E">
        <w:t>(SRM) in the kernel mode</w:t>
      </w:r>
      <w:r w:rsidR="00B94018">
        <w:t xml:space="preserve"> </w:t>
      </w:r>
      <w:r w:rsidR="00776D3E">
        <w:t xml:space="preserve">has the responsibility to manage and maintain access tokens, it is the </w:t>
      </w:r>
      <w:r w:rsidR="000B6822">
        <w:t>Windows OS</w:t>
      </w:r>
      <w:r w:rsidR="00776D3E">
        <w:t xml:space="preserve"> Authentication Service,</w:t>
      </w:r>
      <w:r w:rsidR="00B94018">
        <w:t xml:space="preserve"> </w:t>
      </w:r>
      <w:r w:rsidR="00776D3E">
        <w:t xml:space="preserve">which is responsible to request the </w:t>
      </w:r>
      <w:r w:rsidR="000B6822">
        <w:t>Windows OS</w:t>
      </w:r>
      <w:r w:rsidR="00776D3E">
        <w:t xml:space="preserve"> SRM to create an access token after it successfully authenticate</w:t>
      </w:r>
      <w:r w:rsidR="00B22C38">
        <w:t>s</w:t>
      </w:r>
      <w:r w:rsidR="00776D3E">
        <w:t xml:space="preserve"> a </w:t>
      </w:r>
      <w:r w:rsidR="00B22C38">
        <w:t xml:space="preserve">(local or remote) </w:t>
      </w:r>
      <w:r w:rsidR="00776D3E">
        <w:t xml:space="preserve">user.  The request to create an access token is a privileged operation.  The requester must possess the </w:t>
      </w:r>
      <w:hyperlink r:id="rId54" w:history="1">
        <w:r w:rsidR="00776D3E" w:rsidRPr="00D864D7">
          <w:rPr>
            <w:rStyle w:val="Hyperlink"/>
          </w:rPr>
          <w:t>SeCreateTokenPrivilege</w:t>
        </w:r>
      </w:hyperlink>
      <w:r w:rsidR="00776D3E">
        <w:t>.</w:t>
      </w:r>
      <w:r w:rsidR="00BB3F93">
        <w:t xml:space="preserve">  By default, </w:t>
      </w:r>
      <w:r w:rsidR="00283FD7">
        <w:t xml:space="preserve">only </w:t>
      </w:r>
      <w:r w:rsidR="00BB3F93">
        <w:t xml:space="preserve">the </w:t>
      </w:r>
      <w:r w:rsidR="000B6822">
        <w:t>Windows OS</w:t>
      </w:r>
      <w:r w:rsidR="00BB3F93">
        <w:t xml:space="preserve"> Authentication Service </w:t>
      </w:r>
      <w:r w:rsidR="00397922">
        <w:t xml:space="preserve">possesses the </w:t>
      </w:r>
      <w:hyperlink r:id="rId55" w:history="1">
        <w:r w:rsidR="00397922" w:rsidRPr="00D864D7">
          <w:rPr>
            <w:rStyle w:val="Hyperlink"/>
          </w:rPr>
          <w:t>SeCreateTokenPrivilege</w:t>
        </w:r>
      </w:hyperlink>
      <w:r w:rsidR="00397922">
        <w:t xml:space="preserve">.  </w:t>
      </w:r>
    </w:p>
    <w:p w:rsidR="009337D1" w:rsidRDefault="009337D1" w:rsidP="009337D1">
      <w:pPr>
        <w:pStyle w:val="Heading4"/>
      </w:pPr>
      <w:bookmarkStart w:id="31" w:name="_Ref203221474"/>
      <w:r>
        <w:t>Authentication Protocols</w:t>
      </w:r>
      <w:bookmarkEnd w:id="31"/>
    </w:p>
    <w:p w:rsidR="00430752" w:rsidRDefault="00397922" w:rsidP="003D7292">
      <w:r>
        <w:t>Before</w:t>
      </w:r>
      <w:r w:rsidR="00BB3F93">
        <w:t xml:space="preserve"> </w:t>
      </w:r>
      <w:r>
        <w:t xml:space="preserve">the </w:t>
      </w:r>
      <w:r w:rsidR="000B6822">
        <w:t>Windows OS</w:t>
      </w:r>
      <w:r>
        <w:t xml:space="preserve"> Authentication Service requests to create an access token, </w:t>
      </w:r>
      <w:r w:rsidR="00CB68F5">
        <w:t xml:space="preserve">it must complete the authentication process for a user based on </w:t>
      </w:r>
      <w:r w:rsidR="006661AE">
        <w:t xml:space="preserve">one of </w:t>
      </w:r>
      <w:r w:rsidR="00CB68F5">
        <w:t xml:space="preserve">the </w:t>
      </w:r>
      <w:r w:rsidR="009337D1">
        <w:t xml:space="preserve">supported </w:t>
      </w:r>
      <w:r w:rsidR="00CB68F5">
        <w:t>authentication protocols.</w:t>
      </w:r>
      <w:r w:rsidR="009337D1">
        <w:t xml:space="preserve">  For the </w:t>
      </w:r>
      <w:r w:rsidR="000B6822">
        <w:t>Windows OS</w:t>
      </w:r>
      <w:r w:rsidR="009337D1">
        <w:t>, the supported</w:t>
      </w:r>
      <w:r w:rsidR="00430752">
        <w:t xml:space="preserve"> authentication protocols are:</w:t>
      </w:r>
    </w:p>
    <w:p w:rsidR="00C440F7" w:rsidRDefault="00F8417D" w:rsidP="002B3969">
      <w:pPr>
        <w:numPr>
          <w:ilvl w:val="0"/>
          <w:numId w:val="1"/>
        </w:numPr>
      </w:pPr>
      <w:hyperlink r:id="rId56" w:history="1">
        <w:r w:rsidR="007B0CF6" w:rsidRPr="00845B64">
          <w:rPr>
            <w:rStyle w:val="Hyperlink"/>
          </w:rPr>
          <w:t>Kerberos</w:t>
        </w:r>
      </w:hyperlink>
      <w:r w:rsidR="00200312">
        <w:t xml:space="preserve">, which is implemented in Kerberos.dll on an individual machine and in </w:t>
      </w:r>
      <w:r w:rsidR="00200312" w:rsidRPr="00200312">
        <w:t>kdcsvc</w:t>
      </w:r>
      <w:r w:rsidR="00200312">
        <w:t xml:space="preserve">.dll on a </w:t>
      </w:r>
      <w:r w:rsidR="003B6409">
        <w:t xml:space="preserve">server </w:t>
      </w:r>
      <w:r w:rsidR="00FC2A24">
        <w:t xml:space="preserve">(such as a </w:t>
      </w:r>
      <w:r w:rsidR="000B6822">
        <w:t>Windows OS</w:t>
      </w:r>
      <w:r w:rsidR="00FC2A24">
        <w:t xml:space="preserve"> domain controller) </w:t>
      </w:r>
      <w:r w:rsidR="003B6409">
        <w:t>designated as a Kerberos key distribution center</w:t>
      </w:r>
      <w:r w:rsidR="00AE0899">
        <w:t xml:space="preserve"> (KDC)</w:t>
      </w:r>
      <w:r w:rsidR="00C440F7">
        <w:t>;</w:t>
      </w:r>
    </w:p>
    <w:p w:rsidR="007B0CF6" w:rsidRDefault="00F8417D" w:rsidP="002B3969">
      <w:pPr>
        <w:numPr>
          <w:ilvl w:val="0"/>
          <w:numId w:val="1"/>
        </w:numPr>
      </w:pPr>
      <w:hyperlink r:id="rId57" w:history="1">
        <w:r w:rsidR="00EF6652" w:rsidRPr="00845B64">
          <w:rPr>
            <w:rStyle w:val="Hyperlink"/>
          </w:rPr>
          <w:t>NTLM</w:t>
        </w:r>
      </w:hyperlink>
      <w:r w:rsidR="00EF4396">
        <w:t xml:space="preserve">, which is implemented in </w:t>
      </w:r>
      <w:r w:rsidR="00EF4396" w:rsidRPr="00EF4396">
        <w:t>msv1_0.dll</w:t>
      </w:r>
      <w:r w:rsidR="00EF4396">
        <w:t xml:space="preserve"> on an individual machine</w:t>
      </w:r>
      <w:r w:rsidR="003376FD">
        <w:t>;</w:t>
      </w:r>
    </w:p>
    <w:p w:rsidR="006661AE" w:rsidRDefault="00F8417D" w:rsidP="002B3969">
      <w:pPr>
        <w:numPr>
          <w:ilvl w:val="0"/>
          <w:numId w:val="1"/>
        </w:numPr>
      </w:pPr>
      <w:hyperlink r:id="rId58" w:history="1">
        <w:r w:rsidR="00EF4396" w:rsidRPr="00D51996">
          <w:rPr>
            <w:rStyle w:val="Hyperlink"/>
          </w:rPr>
          <w:t>Netlogon</w:t>
        </w:r>
      </w:hyperlink>
      <w:r w:rsidR="00EF4396">
        <w:t xml:space="preserve">, which is implemented in netlogon.dll on a </w:t>
      </w:r>
      <w:r w:rsidR="00EF4396" w:rsidRPr="00EF4396">
        <w:t>domain joined machine</w:t>
      </w:r>
    </w:p>
    <w:p w:rsidR="00EF4396" w:rsidRDefault="006661AE" w:rsidP="002B3969">
      <w:pPr>
        <w:numPr>
          <w:ilvl w:val="1"/>
          <w:numId w:val="1"/>
        </w:numPr>
      </w:pPr>
      <w:r>
        <w:t>It is listed here for completeness only</w:t>
      </w:r>
      <w:r w:rsidR="00110E43">
        <w:t>,</w:t>
      </w:r>
      <w:r>
        <w:t xml:space="preserve"> as it does not handle user authentication</w:t>
      </w:r>
      <w:r w:rsidR="00D51996">
        <w:t xml:space="preserve"> directly</w:t>
      </w:r>
      <w:r>
        <w:t xml:space="preserve">, but it is responsible </w:t>
      </w:r>
      <w:r w:rsidR="007D1DD9">
        <w:t>for maintaining the secure</w:t>
      </w:r>
      <w:r>
        <w:t xml:space="preserve"> </w:t>
      </w:r>
      <w:r w:rsidR="00D51996">
        <w:t>channels</w:t>
      </w:r>
      <w:r>
        <w:t xml:space="preserve"> among machines joined to a </w:t>
      </w:r>
      <w:r w:rsidR="000B6822">
        <w:t>Windows OS</w:t>
      </w:r>
      <w:r>
        <w:t xml:space="preserve"> domain</w:t>
      </w:r>
      <w:r w:rsidR="00EF4396">
        <w:t>;</w:t>
      </w:r>
    </w:p>
    <w:p w:rsidR="003376FD" w:rsidRDefault="00F8417D" w:rsidP="002B3969">
      <w:pPr>
        <w:numPr>
          <w:ilvl w:val="0"/>
          <w:numId w:val="1"/>
        </w:numPr>
      </w:pPr>
      <w:hyperlink r:id="rId59" w:history="1">
        <w:r w:rsidR="00845B64" w:rsidRPr="00845B64">
          <w:rPr>
            <w:rStyle w:val="Hyperlink"/>
          </w:rPr>
          <w:t>C</w:t>
        </w:r>
        <w:r w:rsidR="00845B64">
          <w:rPr>
            <w:rStyle w:val="Hyperlink"/>
          </w:rPr>
          <w:t>red</w:t>
        </w:r>
        <w:r w:rsidR="003376FD" w:rsidRPr="00845B64">
          <w:rPr>
            <w:rStyle w:val="Hyperlink"/>
          </w:rPr>
          <w:t>SSP</w:t>
        </w:r>
      </w:hyperlink>
      <w:r w:rsidR="00EF4396">
        <w:t xml:space="preserve">, which is implemented in </w:t>
      </w:r>
      <w:r w:rsidR="00EF4396" w:rsidRPr="00EF4396">
        <w:t>TSpkg</w:t>
      </w:r>
      <w:r w:rsidR="00EF4396">
        <w:t>.dll on an individual machine</w:t>
      </w:r>
      <w:r w:rsidR="003376FD">
        <w:t>;</w:t>
      </w:r>
    </w:p>
    <w:p w:rsidR="003376FD" w:rsidRDefault="00F8417D" w:rsidP="002B3969">
      <w:pPr>
        <w:numPr>
          <w:ilvl w:val="0"/>
          <w:numId w:val="1"/>
        </w:numPr>
      </w:pPr>
      <w:hyperlink r:id="rId60" w:history="1">
        <w:r w:rsidR="00C47FE3" w:rsidRPr="00845B64">
          <w:rPr>
            <w:rStyle w:val="Hyperlink"/>
          </w:rPr>
          <w:t>RFC 2617 Digest Access Protocol</w:t>
        </w:r>
      </w:hyperlink>
      <w:r w:rsidR="00A31FFD">
        <w:t xml:space="preserve">, which is implemented in </w:t>
      </w:r>
      <w:r w:rsidR="00A31FFD" w:rsidRPr="00A31FFD">
        <w:t>wdigest</w:t>
      </w:r>
      <w:r w:rsidR="00A31FFD">
        <w:t>.dll on an individual machine</w:t>
      </w:r>
      <w:r w:rsidR="003376FD">
        <w:t>;</w:t>
      </w:r>
    </w:p>
    <w:p w:rsidR="003376FD" w:rsidRDefault="00F8417D" w:rsidP="002B3969">
      <w:pPr>
        <w:numPr>
          <w:ilvl w:val="0"/>
          <w:numId w:val="1"/>
        </w:numPr>
      </w:pPr>
      <w:hyperlink r:id="rId61" w:history="1">
        <w:r w:rsidR="00C47FE3" w:rsidRPr="00845B64">
          <w:rPr>
            <w:rStyle w:val="Hyperlink"/>
          </w:rPr>
          <w:t>RFC 2246 Transport Layer Security (TLS)</w:t>
        </w:r>
      </w:hyperlink>
      <w:r w:rsidR="00A31FFD">
        <w:t>, which is implemented in Schannel.dll on an individual machine</w:t>
      </w:r>
      <w:r w:rsidR="003376FD">
        <w:t>;</w:t>
      </w:r>
    </w:p>
    <w:p w:rsidR="003376FD" w:rsidRDefault="00EF6652" w:rsidP="002B3969">
      <w:pPr>
        <w:numPr>
          <w:ilvl w:val="0"/>
          <w:numId w:val="1"/>
        </w:numPr>
      </w:pPr>
      <w:r w:rsidRPr="00EF6652">
        <w:t>Microsoft Clear Text Password Security Provider</w:t>
      </w:r>
      <w:r w:rsidR="00A31FFD">
        <w:t xml:space="preserve">, which is implemented in </w:t>
      </w:r>
      <w:r w:rsidR="00A31FFD" w:rsidRPr="00A31FFD">
        <w:t>PwdSSP</w:t>
      </w:r>
      <w:r w:rsidR="00A31FFD">
        <w:t xml:space="preserve">.dll on a </w:t>
      </w:r>
      <w:r w:rsidR="000B6822">
        <w:t>Windows OS</w:t>
      </w:r>
      <w:r w:rsidR="00AE0899">
        <w:t xml:space="preserve"> </w:t>
      </w:r>
      <w:r w:rsidR="00A31FFD">
        <w:t>domain controller machine</w:t>
      </w:r>
    </w:p>
    <w:p w:rsidR="00180621" w:rsidRDefault="00180621" w:rsidP="002B3969">
      <w:pPr>
        <w:numPr>
          <w:ilvl w:val="1"/>
          <w:numId w:val="1"/>
        </w:numPr>
      </w:pPr>
      <w:r>
        <w:t>It is listed here for completeness only</w:t>
      </w:r>
      <w:r w:rsidR="00110E43">
        <w:t>,</w:t>
      </w:r>
      <w:r>
        <w:t xml:space="preserve"> as the reason of its existence is to support LDAP simple bind for the LDAP server residing </w:t>
      </w:r>
      <w:r w:rsidR="00694E91">
        <w:t>on</w:t>
      </w:r>
      <w:r>
        <w:t xml:space="preserve"> a </w:t>
      </w:r>
      <w:r w:rsidR="000B6822">
        <w:t>Windows OS</w:t>
      </w:r>
      <w:r>
        <w:t xml:space="preserve"> domain controller</w:t>
      </w:r>
      <w:r w:rsidR="00110E43">
        <w:t>;</w:t>
      </w:r>
      <w:r w:rsidR="00616903">
        <w:t xml:space="preserve"> and</w:t>
      </w:r>
      <w:r w:rsidR="00F11F0F">
        <w:t>, in any case,</w:t>
      </w:r>
      <w:r w:rsidR="00616903">
        <w:t xml:space="preserve"> it uses other </w:t>
      </w:r>
      <w:r w:rsidR="00F11F0F">
        <w:t xml:space="preserve">available </w:t>
      </w:r>
      <w:r w:rsidR="00130CE7">
        <w:t>security provider</w:t>
      </w:r>
      <w:r w:rsidR="00616903">
        <w:t xml:space="preserve">s </w:t>
      </w:r>
      <w:r w:rsidR="00037E42">
        <w:t>to complete its user authentication tasks</w:t>
      </w:r>
      <w:r>
        <w:t>;</w:t>
      </w:r>
    </w:p>
    <w:p w:rsidR="00845B64" w:rsidRDefault="00D63AAB" w:rsidP="002B3969">
      <w:pPr>
        <w:numPr>
          <w:ilvl w:val="0"/>
          <w:numId w:val="1"/>
        </w:numPr>
      </w:pPr>
      <w:r>
        <w:t xml:space="preserve">ADFS </w:t>
      </w:r>
      <w:r w:rsidR="00130CE7">
        <w:t>security provider</w:t>
      </w:r>
      <w:r>
        <w:t xml:space="preserve">, which is implemented in </w:t>
      </w:r>
      <w:r w:rsidRPr="00D63AAB">
        <w:t>IfsAp</w:t>
      </w:r>
      <w:r>
        <w:t xml:space="preserve">.dll on an individual </w:t>
      </w:r>
      <w:r w:rsidR="00FF7B75">
        <w:t xml:space="preserve">server </w:t>
      </w:r>
      <w:r>
        <w:t>machine</w:t>
      </w:r>
      <w:r w:rsidR="00616903">
        <w:t xml:space="preserve"> of the ADFS </w:t>
      </w:r>
      <w:r w:rsidR="00616903" w:rsidRPr="00355619">
        <w:t>Web Agent Authentication Service</w:t>
      </w:r>
      <w:r>
        <w:t xml:space="preserve">, </w:t>
      </w:r>
      <w:r w:rsidR="00BC64CA">
        <w:t>where the Kerberos.dll</w:t>
      </w:r>
      <w:r>
        <w:t xml:space="preserve"> does not support </w:t>
      </w:r>
      <w:hyperlink r:id="rId62" w:history="1">
        <w:r w:rsidR="006F61A9" w:rsidRPr="00DB26B0">
          <w:rPr>
            <w:rStyle w:val="Hyperlink"/>
          </w:rPr>
          <w:t>KERB_S4U_LOGON</w:t>
        </w:r>
      </w:hyperlink>
    </w:p>
    <w:p w:rsidR="007D1DD9" w:rsidRDefault="007D1DD9" w:rsidP="002B3969">
      <w:pPr>
        <w:numPr>
          <w:ilvl w:val="1"/>
          <w:numId w:val="1"/>
        </w:numPr>
      </w:pPr>
      <w:r>
        <w:t>It is listed here for completeness only</w:t>
      </w:r>
      <w:r w:rsidR="00110E43">
        <w:t>,</w:t>
      </w:r>
      <w:r>
        <w:t xml:space="preserve"> as the Kerberos.dll shipping in Windows Server 2008 supports </w:t>
      </w:r>
      <w:hyperlink r:id="rId63" w:history="1">
        <w:r w:rsidRPr="00DB26B0">
          <w:rPr>
            <w:rStyle w:val="Hyperlink"/>
          </w:rPr>
          <w:t>KERB_S4U_LOGON</w:t>
        </w:r>
      </w:hyperlink>
      <w:r>
        <w:t xml:space="preserve">. </w:t>
      </w:r>
    </w:p>
    <w:p w:rsidR="00124040" w:rsidRDefault="009337D1" w:rsidP="003D7292">
      <w:r>
        <w:t>The implementations of a</w:t>
      </w:r>
      <w:r w:rsidR="00446B56">
        <w:t xml:space="preserve">ll the above are </w:t>
      </w:r>
      <w:r w:rsidR="00130CE7">
        <w:t>security provider</w:t>
      </w:r>
      <w:r w:rsidR="00446B56">
        <w:t xml:space="preserve">s </w:t>
      </w:r>
      <w:r w:rsidR="00C83984">
        <w:t xml:space="preserve">(SPs) or security support providers (SSPs) according to the SSPI model explained in </w:t>
      </w:r>
      <w:hyperlink r:id="rId64" w:history="1">
        <w:r w:rsidR="00C83984" w:rsidRPr="00124040">
          <w:rPr>
            <w:rStyle w:val="Hyperlink"/>
          </w:rPr>
          <w:t>MSDN</w:t>
        </w:r>
      </w:hyperlink>
      <w:r w:rsidR="00C83984">
        <w:t>.</w:t>
      </w:r>
      <w:r w:rsidR="00124040">
        <w:t xml:space="preserve">  They are loaded into the </w:t>
      </w:r>
      <w:r w:rsidR="000B6822">
        <w:t>Windows OS</w:t>
      </w:r>
      <w:r w:rsidR="00110E43">
        <w:t xml:space="preserve"> </w:t>
      </w:r>
      <w:r w:rsidR="001F3ED6">
        <w:t xml:space="preserve">process </w:t>
      </w:r>
      <w:r w:rsidR="00124040">
        <w:t xml:space="preserve">address space of </w:t>
      </w:r>
      <w:r w:rsidR="001F3ED6">
        <w:t xml:space="preserve">the </w:t>
      </w:r>
      <w:r w:rsidR="000B6822">
        <w:t>Windows OS</w:t>
      </w:r>
      <w:r w:rsidR="001F3ED6">
        <w:t xml:space="preserve"> Authentication Service</w:t>
      </w:r>
      <w:r w:rsidR="00124040">
        <w:t xml:space="preserve">.  Therefore, they are parts of the </w:t>
      </w:r>
      <w:r w:rsidR="000B6822">
        <w:t>Windows OS</w:t>
      </w:r>
      <w:r w:rsidR="00124040">
        <w:t xml:space="preserve"> Authentication Service.</w:t>
      </w:r>
    </w:p>
    <w:p w:rsidR="009337D1" w:rsidRDefault="009337D1" w:rsidP="009337D1">
      <w:pPr>
        <w:pStyle w:val="Heading4"/>
      </w:pPr>
      <w:r>
        <w:t>User credential materials</w:t>
      </w:r>
    </w:p>
    <w:p w:rsidR="00430752" w:rsidRDefault="00F17F2A" w:rsidP="003D7292">
      <w:r>
        <w:t xml:space="preserve">To process a user authentication, </w:t>
      </w:r>
      <w:r w:rsidR="008B2C55">
        <w:t>certain</w:t>
      </w:r>
      <w:r>
        <w:t xml:space="preserve"> user credential materials must be input into one of the above </w:t>
      </w:r>
      <w:r w:rsidR="00130CE7">
        <w:t>security provider</w:t>
      </w:r>
      <w:r>
        <w:t>s.</w:t>
      </w:r>
      <w:r w:rsidR="006E2B8D">
        <w:t xml:space="preserve">  The following </w:t>
      </w:r>
      <w:r w:rsidR="003338A2">
        <w:t xml:space="preserve">two sets of </w:t>
      </w:r>
      <w:r w:rsidR="006E2B8D">
        <w:t>functions</w:t>
      </w:r>
      <w:r w:rsidR="001D4B45">
        <w:t xml:space="preserve">, defined in the </w:t>
      </w:r>
      <w:hyperlink r:id="rId65" w:history="1">
        <w:r w:rsidR="001D4B45" w:rsidRPr="003338A2">
          <w:rPr>
            <w:rStyle w:val="Hyperlink"/>
          </w:rPr>
          <w:t>SECPKG_FUNCTION_TABLE</w:t>
        </w:r>
      </w:hyperlink>
      <w:r w:rsidR="001D4B45">
        <w:t xml:space="preserve"> structure,</w:t>
      </w:r>
      <w:r w:rsidR="006E2B8D">
        <w:t xml:space="preserve"> are exported by a </w:t>
      </w:r>
      <w:r w:rsidR="00130CE7">
        <w:t>security provider</w:t>
      </w:r>
      <w:r w:rsidR="00BC64CA">
        <w:t>,</w:t>
      </w:r>
      <w:r w:rsidR="006E2B8D">
        <w:t xml:space="preserve"> </w:t>
      </w:r>
      <w:r w:rsidR="00BC64CA">
        <w:t xml:space="preserve">through the </w:t>
      </w:r>
      <w:r w:rsidR="000B6822">
        <w:t>Windows OS</w:t>
      </w:r>
      <w:r w:rsidR="00BC64CA">
        <w:t xml:space="preserve"> Authentication Service, </w:t>
      </w:r>
      <w:r w:rsidR="006E2B8D">
        <w:t>for accepting user credential materials:</w:t>
      </w:r>
    </w:p>
    <w:p w:rsidR="006E2B8D" w:rsidRDefault="00F8417D" w:rsidP="002B3969">
      <w:pPr>
        <w:numPr>
          <w:ilvl w:val="0"/>
          <w:numId w:val="1"/>
        </w:numPr>
      </w:pPr>
      <w:hyperlink r:id="rId66" w:history="1">
        <w:r w:rsidR="001D4B45" w:rsidRPr="003338A2">
          <w:rPr>
            <w:rStyle w:val="Hyperlink"/>
          </w:rPr>
          <w:t>LogonUser</w:t>
        </w:r>
        <w:r w:rsidR="009C13B6" w:rsidRPr="003338A2">
          <w:rPr>
            <w:rStyle w:val="Hyperlink"/>
          </w:rPr>
          <w:t>()</w:t>
        </w:r>
      </w:hyperlink>
      <w:r w:rsidR="001D4B45">
        <w:t xml:space="preserve">, or </w:t>
      </w:r>
      <w:hyperlink r:id="rId67" w:history="1">
        <w:r w:rsidR="001D4B45" w:rsidRPr="003338A2">
          <w:rPr>
            <w:rStyle w:val="Hyperlink"/>
          </w:rPr>
          <w:t>LogonUserEx</w:t>
        </w:r>
        <w:r w:rsidR="009C13B6" w:rsidRPr="003338A2">
          <w:rPr>
            <w:rStyle w:val="Hyperlink"/>
          </w:rPr>
          <w:t>()</w:t>
        </w:r>
      </w:hyperlink>
      <w:r w:rsidR="001D4B45">
        <w:t xml:space="preserve">, or </w:t>
      </w:r>
      <w:hyperlink r:id="rId68" w:history="1">
        <w:r w:rsidR="001D4B45" w:rsidRPr="003338A2">
          <w:rPr>
            <w:rStyle w:val="Hyperlink"/>
          </w:rPr>
          <w:t>LogonUserEx2</w:t>
        </w:r>
        <w:r w:rsidR="009C13B6" w:rsidRPr="003338A2">
          <w:rPr>
            <w:rStyle w:val="Hyperlink"/>
          </w:rPr>
          <w:t>()</w:t>
        </w:r>
      </w:hyperlink>
      <w:r w:rsidR="001D4B45">
        <w:t>;</w:t>
      </w:r>
    </w:p>
    <w:p w:rsidR="001D4B45" w:rsidRDefault="00F8417D" w:rsidP="002B3969">
      <w:pPr>
        <w:numPr>
          <w:ilvl w:val="0"/>
          <w:numId w:val="1"/>
        </w:numPr>
      </w:pPr>
      <w:hyperlink r:id="rId69" w:history="1">
        <w:r w:rsidR="001D4B45" w:rsidRPr="003338A2">
          <w:rPr>
            <w:rStyle w:val="Hyperlink"/>
          </w:rPr>
          <w:t>AcceptLsaModeContext</w:t>
        </w:r>
        <w:r w:rsidR="009C13B6" w:rsidRPr="003338A2">
          <w:rPr>
            <w:rStyle w:val="Hyperlink"/>
          </w:rPr>
          <w:t>()</w:t>
        </w:r>
      </w:hyperlink>
      <w:r w:rsidR="001D4B45">
        <w:t>.</w:t>
      </w:r>
    </w:p>
    <w:p w:rsidR="003110A5" w:rsidRDefault="003877A4" w:rsidP="003D7292">
      <w:r>
        <w:t xml:space="preserve">These </w:t>
      </w:r>
      <w:r w:rsidR="003110A5">
        <w:t xml:space="preserve">two </w:t>
      </w:r>
      <w:r w:rsidR="003338A2">
        <w:t xml:space="preserve">sets of </w:t>
      </w:r>
      <w:r>
        <w:t xml:space="preserve">functions would produce </w:t>
      </w:r>
      <w:r w:rsidR="00F3022D">
        <w:t xml:space="preserve">a handle to </w:t>
      </w:r>
      <w:r>
        <w:t xml:space="preserve">a primary or an impersonation access token for associating with a </w:t>
      </w:r>
      <w:r w:rsidR="000B6822">
        <w:t>Windows OS</w:t>
      </w:r>
      <w:r>
        <w:t xml:space="preserve"> process or a thread.</w:t>
      </w:r>
      <w:r w:rsidR="00EE1C53">
        <w:t xml:space="preserve">  </w:t>
      </w:r>
    </w:p>
    <w:p w:rsidR="003110A5" w:rsidRDefault="00EE1C53" w:rsidP="003D7292">
      <w:r>
        <w:t xml:space="preserve">In the case of </w:t>
      </w:r>
      <w:hyperlink r:id="rId70" w:history="1">
        <w:r w:rsidR="001F3ED6" w:rsidRPr="003338A2">
          <w:rPr>
            <w:rStyle w:val="Hyperlink"/>
          </w:rPr>
          <w:t>LogonUserXXX</w:t>
        </w:r>
        <w:r w:rsidR="009C13B6" w:rsidRPr="003338A2">
          <w:rPr>
            <w:rStyle w:val="Hyperlink"/>
          </w:rPr>
          <w:t>()</w:t>
        </w:r>
      </w:hyperlink>
      <w:r>
        <w:t>, the typical user credential materials are “a user name with a password”</w:t>
      </w:r>
      <w:r w:rsidR="00FC66AD">
        <w:t>,</w:t>
      </w:r>
      <w:r>
        <w:t xml:space="preserve"> or a “smart card PIN”</w:t>
      </w:r>
      <w:r w:rsidR="00FC66AD">
        <w:t xml:space="preserve">, or certain security protocol specific input messages such as </w:t>
      </w:r>
      <w:hyperlink r:id="rId71" w:history="1">
        <w:r w:rsidR="00FC66AD" w:rsidRPr="00DB26B0">
          <w:rPr>
            <w:rStyle w:val="Hyperlink"/>
          </w:rPr>
          <w:t>KERB_S4U_LOGON</w:t>
        </w:r>
      </w:hyperlink>
      <w:r w:rsidR="00FC66AD">
        <w:t xml:space="preserve">, or </w:t>
      </w:r>
      <w:hyperlink r:id="rId72" w:history="1">
        <w:r w:rsidR="00FC66AD" w:rsidRPr="00DB26B0">
          <w:rPr>
            <w:rStyle w:val="Hyperlink"/>
          </w:rPr>
          <w:t>MSV1_0_LM20_LOGON</w:t>
        </w:r>
      </w:hyperlink>
      <w:r w:rsidR="00FC66AD">
        <w:t>.</w:t>
      </w:r>
      <w:r w:rsidR="003110A5">
        <w:t xml:space="preserve">  To use the </w:t>
      </w:r>
      <w:hyperlink r:id="rId73" w:history="1">
        <w:r w:rsidR="003338A2" w:rsidRPr="003338A2">
          <w:rPr>
            <w:rStyle w:val="Hyperlink"/>
          </w:rPr>
          <w:t>LogonUserXXX()</w:t>
        </w:r>
      </w:hyperlink>
      <w:r w:rsidR="003110A5">
        <w:t xml:space="preserve"> functions for acquiring an access token, a </w:t>
      </w:r>
      <w:r w:rsidR="000B6822">
        <w:t>Windows OS</w:t>
      </w:r>
      <w:r w:rsidR="003110A5">
        <w:t xml:space="preserve"> process must register itself as a logon process through the use of </w:t>
      </w:r>
      <w:hyperlink r:id="rId74" w:history="1">
        <w:r w:rsidR="003110A5" w:rsidRPr="003338A2">
          <w:rPr>
            <w:rStyle w:val="Hyperlink"/>
          </w:rPr>
          <w:t>LsaRegisterLogonProcess(</w:t>
        </w:r>
      </w:hyperlink>
      <w:r w:rsidR="003110A5">
        <w:t xml:space="preserve">), which </w:t>
      </w:r>
      <w:r w:rsidR="00556A79">
        <w:t>requires</w:t>
      </w:r>
      <w:r w:rsidR="003110A5">
        <w:t xml:space="preserve"> the </w:t>
      </w:r>
      <w:r w:rsidR="000B6822">
        <w:t>Windows OS</w:t>
      </w:r>
      <w:r w:rsidR="003110A5">
        <w:t xml:space="preserve"> process to possess the </w:t>
      </w:r>
      <w:hyperlink r:id="rId75" w:history="1">
        <w:r w:rsidR="003110A5" w:rsidRPr="00D864D7">
          <w:rPr>
            <w:rStyle w:val="Hyperlink"/>
          </w:rPr>
          <w:t>SeTcbPrivilege</w:t>
        </w:r>
      </w:hyperlink>
      <w:r w:rsidR="003110A5">
        <w:t xml:space="preserve">.  Another reason why the </w:t>
      </w:r>
      <w:hyperlink r:id="rId76" w:history="1">
        <w:r w:rsidR="003110A5" w:rsidRPr="00D864D7">
          <w:rPr>
            <w:rStyle w:val="Hyperlink"/>
          </w:rPr>
          <w:t>SeTcbPrivilege</w:t>
        </w:r>
      </w:hyperlink>
      <w:r w:rsidR="003110A5">
        <w:t xml:space="preserve"> is required is that the user credential materials are security sensitive materials and they could be subject to the “dictionary” attack through the calling of </w:t>
      </w:r>
      <w:hyperlink r:id="rId77" w:history="1">
        <w:r w:rsidR="003338A2" w:rsidRPr="003338A2">
          <w:rPr>
            <w:rStyle w:val="Hyperlink"/>
          </w:rPr>
          <w:t>LogonUserXXX()</w:t>
        </w:r>
      </w:hyperlink>
      <w:r w:rsidR="003110A5">
        <w:t xml:space="preserve">.  The </w:t>
      </w:r>
      <w:r w:rsidR="000B6822">
        <w:t>Windows OS</w:t>
      </w:r>
      <w:r w:rsidR="003110A5">
        <w:t xml:space="preserve"> </w:t>
      </w:r>
      <w:r w:rsidR="00556A79">
        <w:t>Authentication Service</w:t>
      </w:r>
      <w:r w:rsidR="003110A5">
        <w:t xml:space="preserve"> </w:t>
      </w:r>
      <w:r w:rsidR="00556A79">
        <w:t xml:space="preserve">assumes that a registered </w:t>
      </w:r>
      <w:r w:rsidR="000B6822">
        <w:t>Windows OS</w:t>
      </w:r>
      <w:r w:rsidR="00556A79">
        <w:t xml:space="preserve"> logon process</w:t>
      </w:r>
      <w:r w:rsidR="003110A5">
        <w:t xml:space="preserve"> </w:t>
      </w:r>
      <w:r w:rsidR="00556A79">
        <w:t xml:space="preserve">has a reliable mechanism to receive the necessary user credential materials from the user.  For example, the </w:t>
      </w:r>
      <w:r w:rsidR="00DF3F9A">
        <w:t xml:space="preserve">Session X </w:t>
      </w:r>
      <w:r w:rsidR="00556A79" w:rsidRPr="007948AA">
        <w:t>Window Logon State Maintaining Service</w:t>
      </w:r>
      <w:r w:rsidR="003110A5">
        <w:t xml:space="preserve"> </w:t>
      </w:r>
      <w:r w:rsidR="00556A79">
        <w:t xml:space="preserve">(winlogon.exe) is a registered </w:t>
      </w:r>
      <w:r w:rsidR="000B6822">
        <w:t>Windows OS</w:t>
      </w:r>
      <w:r w:rsidR="00556A79">
        <w:t xml:space="preserve"> logon process.  It relies on a “trusted path” mechanism to receive the necessary user credential materials from the user.</w:t>
      </w:r>
    </w:p>
    <w:p w:rsidR="003877A4" w:rsidRDefault="009C13B6" w:rsidP="003D7292">
      <w:r>
        <w:t xml:space="preserve">In the case of </w:t>
      </w:r>
      <w:hyperlink r:id="rId78" w:history="1">
        <w:r w:rsidR="003338A2" w:rsidRPr="003338A2">
          <w:rPr>
            <w:rStyle w:val="Hyperlink"/>
          </w:rPr>
          <w:t>AcceptLsaModeContext()</w:t>
        </w:r>
      </w:hyperlink>
      <w:r>
        <w:t xml:space="preserve">, the typical user credential materials are cryptographic responses due to some initial challenges according to the specific security protocols.  Examples of these cryptographic responses are </w:t>
      </w:r>
      <w:r w:rsidR="0029327A" w:rsidRPr="0029327A">
        <w:t>Kerberos Application Request</w:t>
      </w:r>
      <w:r w:rsidR="00D15CF0">
        <w:t>s</w:t>
      </w:r>
      <w:r w:rsidR="0029327A" w:rsidRPr="0029327A">
        <w:t xml:space="preserve"> (</w:t>
      </w:r>
      <w:hyperlink r:id="rId79" w:history="1">
        <w:r w:rsidR="0029327A" w:rsidRPr="003338A2">
          <w:rPr>
            <w:rStyle w:val="Hyperlink"/>
          </w:rPr>
          <w:t>KRB_AP_REQ</w:t>
        </w:r>
      </w:hyperlink>
      <w:r w:rsidR="0029327A" w:rsidRPr="0029327A">
        <w:t>)</w:t>
      </w:r>
      <w:r w:rsidR="0029327A">
        <w:t xml:space="preserve">, </w:t>
      </w:r>
      <w:r w:rsidR="003261CB">
        <w:t xml:space="preserve">or </w:t>
      </w:r>
      <w:r w:rsidR="00D13CCC">
        <w:t xml:space="preserve">NTLM response messages, </w:t>
      </w:r>
      <w:r w:rsidR="003261CB">
        <w:t xml:space="preserve">or </w:t>
      </w:r>
      <w:r w:rsidR="00D13CCC" w:rsidRPr="00D13CCC">
        <w:t>RFC 2617 Digest Access Protocol</w:t>
      </w:r>
      <w:r w:rsidR="00D13CCC">
        <w:t xml:space="preserve"> response messages</w:t>
      </w:r>
      <w:r w:rsidR="003261CB">
        <w:t xml:space="preserve">, or </w:t>
      </w:r>
      <w:r w:rsidR="00FA348D">
        <w:t xml:space="preserve">TLS </w:t>
      </w:r>
      <w:r w:rsidR="00FA348D" w:rsidRPr="00FA348D">
        <w:t>Handshake Protocol</w:t>
      </w:r>
      <w:r w:rsidR="00FA348D">
        <w:t xml:space="preserve"> client messages.</w:t>
      </w:r>
      <w:r w:rsidR="00556A79">
        <w:t xml:space="preserve">  </w:t>
      </w:r>
      <w:r w:rsidR="00D15CF0">
        <w:t>T</w:t>
      </w:r>
      <w:r w:rsidR="00556A79">
        <w:t>hese cryptograph</w:t>
      </w:r>
      <w:r w:rsidR="00D15CF0">
        <w:t>y-</w:t>
      </w:r>
      <w:r w:rsidR="00556A79">
        <w:t xml:space="preserve">protected responses </w:t>
      </w:r>
      <w:r w:rsidR="00D15CF0">
        <w:t>are expected to be safe from cryptographic attacks (including the “man in the middle</w:t>
      </w:r>
      <w:r w:rsidR="00AC55B5">
        <w:t>” attack</w:t>
      </w:r>
      <w:r w:rsidR="00D15CF0">
        <w:t xml:space="preserve">).  Therefore, unlike the case of </w:t>
      </w:r>
      <w:hyperlink r:id="rId80" w:history="1">
        <w:r w:rsidR="003338A2" w:rsidRPr="003338A2">
          <w:rPr>
            <w:rStyle w:val="Hyperlink"/>
          </w:rPr>
          <w:t>LogonUserXXX()</w:t>
        </w:r>
      </w:hyperlink>
      <w:r w:rsidR="00D15CF0">
        <w:t xml:space="preserve">, a caller of </w:t>
      </w:r>
      <w:hyperlink r:id="rId81" w:history="1">
        <w:r w:rsidR="003338A2" w:rsidRPr="003338A2">
          <w:rPr>
            <w:rStyle w:val="Hyperlink"/>
          </w:rPr>
          <w:t>AcceptLsaModeContext()</w:t>
        </w:r>
      </w:hyperlink>
      <w:r w:rsidR="00D15CF0">
        <w:t xml:space="preserve"> is not required to have the </w:t>
      </w:r>
      <w:hyperlink r:id="rId82" w:history="1">
        <w:r w:rsidR="00D15CF0" w:rsidRPr="00D864D7">
          <w:rPr>
            <w:rStyle w:val="Hyperlink"/>
          </w:rPr>
          <w:t>SeTcbPrivilege</w:t>
        </w:r>
      </w:hyperlink>
      <w:r w:rsidR="00D15CF0">
        <w:t xml:space="preserve">.  Typical callers of </w:t>
      </w:r>
      <w:hyperlink r:id="rId83" w:history="1">
        <w:r w:rsidR="003338A2" w:rsidRPr="003338A2">
          <w:rPr>
            <w:rStyle w:val="Hyperlink"/>
          </w:rPr>
          <w:t>AcceptLsaModeContext()</w:t>
        </w:r>
      </w:hyperlink>
      <w:r w:rsidR="00D15CF0">
        <w:t xml:space="preserve"> are </w:t>
      </w:r>
      <w:r w:rsidR="000B6822">
        <w:t>Windows OS</w:t>
      </w:r>
      <w:r w:rsidR="00D15CF0">
        <w:t xml:space="preserve"> processes which are </w:t>
      </w:r>
      <w:r w:rsidR="000B6822">
        <w:t>Windows OS</w:t>
      </w:r>
      <w:r w:rsidR="00D15CF0">
        <w:t xml:space="preserve"> services running in the security context of local system, local service, or network service</w:t>
      </w:r>
      <w:r w:rsidR="00A86BF7">
        <w:t xml:space="preserve">.  Furthermore, calling </w:t>
      </w:r>
      <w:hyperlink r:id="rId84" w:history="1">
        <w:r w:rsidR="00AC55B5" w:rsidRPr="003338A2">
          <w:rPr>
            <w:rStyle w:val="Hyperlink"/>
          </w:rPr>
          <w:t>AcceptLsaModeContext()</w:t>
        </w:r>
      </w:hyperlink>
      <w:r w:rsidR="00A86BF7">
        <w:t xml:space="preserve"> from </w:t>
      </w:r>
      <w:r w:rsidR="00D15CF0">
        <w:t>the kernel mode</w:t>
      </w:r>
      <w:r w:rsidR="00A86BF7">
        <w:t xml:space="preserve"> is also supported.  These </w:t>
      </w:r>
      <w:r w:rsidR="000B6822">
        <w:t>Windows OS</w:t>
      </w:r>
      <w:r w:rsidR="00A86BF7">
        <w:t xml:space="preserve"> services have remote network interfaces to serve their specific network clients.  These remote network interfaces typically require their specific </w:t>
      </w:r>
      <w:r w:rsidR="00AC55B5">
        <w:t xml:space="preserve">security </w:t>
      </w:r>
      <w:r w:rsidR="00A86BF7">
        <w:t xml:space="preserve">levels of user authentication.  The role of </w:t>
      </w:r>
      <w:hyperlink r:id="rId85" w:history="1">
        <w:r w:rsidR="00AC55B5" w:rsidRPr="003338A2">
          <w:rPr>
            <w:rStyle w:val="Hyperlink"/>
          </w:rPr>
          <w:t>AcceptLsaModeContext()</w:t>
        </w:r>
      </w:hyperlink>
      <w:r w:rsidR="00A86BF7">
        <w:t xml:space="preserve"> is to accomplish the user authentication re</w:t>
      </w:r>
      <w:r w:rsidR="001F3ED6">
        <w:t>quirements associated with the</w:t>
      </w:r>
      <w:r w:rsidR="00A86BF7">
        <w:t xml:space="preserve"> remote network interfaces.</w:t>
      </w:r>
      <w:r w:rsidR="001D17ED">
        <w:t xml:space="preserve">  The access tokens produced by </w:t>
      </w:r>
      <w:hyperlink r:id="rId86" w:history="1">
        <w:r w:rsidR="00AC55B5" w:rsidRPr="003338A2">
          <w:rPr>
            <w:rStyle w:val="Hyperlink"/>
          </w:rPr>
          <w:t>AcceptLsaModeContext()</w:t>
        </w:r>
      </w:hyperlink>
      <w:r w:rsidR="001D17ED">
        <w:t xml:space="preserve"> are impersonation tokens.  </w:t>
      </w:r>
      <w:r w:rsidR="00D3227B">
        <w:t xml:space="preserve">If a caller of </w:t>
      </w:r>
      <w:hyperlink r:id="rId87" w:history="1">
        <w:r w:rsidR="00AC55B5" w:rsidRPr="003338A2">
          <w:rPr>
            <w:rStyle w:val="Hyperlink"/>
          </w:rPr>
          <w:t>AcceptLsaModeContext()</w:t>
        </w:r>
      </w:hyperlink>
      <w:r w:rsidR="00D3227B">
        <w:t xml:space="preserve"> wishes to use the impersonation token to impersonate the user associated with the impersonation token</w:t>
      </w:r>
      <w:r w:rsidR="0098310B">
        <w:t xml:space="preserve">, then the caller must have the </w:t>
      </w:r>
      <w:hyperlink r:id="rId88" w:history="1">
        <w:r w:rsidR="0098310B" w:rsidRPr="00D864D7">
          <w:rPr>
            <w:rStyle w:val="Hyperlink"/>
          </w:rPr>
          <w:t>SeImpersonatePrivilege</w:t>
        </w:r>
      </w:hyperlink>
      <w:r w:rsidR="0098310B">
        <w:t xml:space="preserve">.  Otherwise, the impersonation token is only good for the user identification purpose.  By default, local system, local service, and network service have the </w:t>
      </w:r>
      <w:hyperlink r:id="rId89" w:history="1">
        <w:r w:rsidR="0098310B" w:rsidRPr="00D864D7">
          <w:rPr>
            <w:rStyle w:val="Hyperlink"/>
          </w:rPr>
          <w:t>SeImpersonatePrivilege</w:t>
        </w:r>
      </w:hyperlink>
      <w:r w:rsidR="0098310B">
        <w:t xml:space="preserve">.      </w:t>
      </w:r>
      <w:r w:rsidR="00A86BF7">
        <w:t xml:space="preserve">       </w:t>
      </w:r>
      <w:r w:rsidR="00D15CF0">
        <w:t xml:space="preserve">     </w:t>
      </w:r>
      <w:r w:rsidR="00556A79">
        <w:t xml:space="preserve">  </w:t>
      </w:r>
      <w:r w:rsidR="003110A5">
        <w:t xml:space="preserve">     </w:t>
      </w:r>
      <w:r w:rsidR="00FA348D">
        <w:t xml:space="preserve"> </w:t>
      </w:r>
      <w:r w:rsidR="00D13CCC">
        <w:t xml:space="preserve"> </w:t>
      </w:r>
    </w:p>
    <w:p w:rsidR="009337D1" w:rsidRDefault="009337D1" w:rsidP="009337D1">
      <w:pPr>
        <w:pStyle w:val="Heading4"/>
      </w:pPr>
      <w:bookmarkStart w:id="32" w:name="_Ref202601479"/>
      <w:r>
        <w:t>Registered logon processes</w:t>
      </w:r>
      <w:bookmarkEnd w:id="32"/>
    </w:p>
    <w:p w:rsidR="00BA4617" w:rsidRDefault="00BA4617" w:rsidP="003D7292">
      <w:r>
        <w:t xml:space="preserve">Within the </w:t>
      </w:r>
      <w:r w:rsidR="000B6822">
        <w:t>Windows OS</w:t>
      </w:r>
      <w:r>
        <w:t xml:space="preserve">, the following are </w:t>
      </w:r>
      <w:r w:rsidR="000B6822">
        <w:t>Windows OS</w:t>
      </w:r>
      <w:r>
        <w:t xml:space="preserve"> processes that register themselves as a logon process:</w:t>
      </w:r>
    </w:p>
    <w:p w:rsidR="00BA4617" w:rsidRDefault="00FF7B75" w:rsidP="002B3969">
      <w:pPr>
        <w:numPr>
          <w:ilvl w:val="0"/>
          <w:numId w:val="1"/>
        </w:numPr>
      </w:pPr>
      <w:r w:rsidRPr="00FF7B75">
        <w:t>ServerForNFS</w:t>
      </w:r>
      <w:r>
        <w:t xml:space="preserve">, which belongs to </w:t>
      </w:r>
      <w:r w:rsidRPr="00FF7B75">
        <w:t>nfssvr.sys</w:t>
      </w:r>
      <w:r>
        <w:t xml:space="preserve"> (for providing the </w:t>
      </w:r>
      <w:r w:rsidR="00F17A45">
        <w:t xml:space="preserve">UNIX </w:t>
      </w:r>
      <w:r>
        <w:t>NFS service as parts of the services for UNIX)</w:t>
      </w:r>
      <w:r w:rsidR="00BA4617">
        <w:t>;</w:t>
      </w:r>
    </w:p>
    <w:p w:rsidR="00FF7B75" w:rsidRDefault="00E4540B" w:rsidP="002B3969">
      <w:pPr>
        <w:numPr>
          <w:ilvl w:val="0"/>
          <w:numId w:val="1"/>
        </w:numPr>
      </w:pPr>
      <w:r w:rsidRPr="00E4540B">
        <w:t>ClientForNFS</w:t>
      </w:r>
      <w:r>
        <w:t xml:space="preserve">, which belongs to </w:t>
      </w:r>
      <w:r w:rsidRPr="00E4540B">
        <w:t>nfsrdr</w:t>
      </w:r>
      <w:r>
        <w:t xml:space="preserve">.sys (for providing the </w:t>
      </w:r>
      <w:r w:rsidR="00F17A45">
        <w:t xml:space="preserve">UNIX </w:t>
      </w:r>
      <w:r>
        <w:t>NFS redirection service as parts of the services for UNIX);</w:t>
      </w:r>
    </w:p>
    <w:p w:rsidR="0081685B" w:rsidRDefault="00AB0D83" w:rsidP="002B3969">
      <w:pPr>
        <w:numPr>
          <w:ilvl w:val="0"/>
          <w:numId w:val="1"/>
        </w:numPr>
      </w:pPr>
      <w:r w:rsidRPr="00AB0D83">
        <w:t>Secondary Logon Service</w:t>
      </w:r>
      <w:r>
        <w:t xml:space="preserve">, which belongs to </w:t>
      </w:r>
      <w:r w:rsidR="0081685B" w:rsidRPr="0081685B">
        <w:t>seclogon.dll</w:t>
      </w:r>
      <w:r w:rsidR="0081685B">
        <w:t xml:space="preserve"> (for an interactive user to start an application using the security context of another user account);</w:t>
      </w:r>
    </w:p>
    <w:p w:rsidR="00CF5390" w:rsidRDefault="00355619" w:rsidP="002B3969">
      <w:pPr>
        <w:numPr>
          <w:ilvl w:val="0"/>
          <w:numId w:val="1"/>
        </w:numPr>
      </w:pPr>
      <w:r>
        <w:t xml:space="preserve">ADFS </w:t>
      </w:r>
      <w:r w:rsidRPr="00355619">
        <w:t>Web Agent Authentication Service</w:t>
      </w:r>
      <w:r w:rsidR="00F17A45">
        <w:t xml:space="preserve">, which belongs to </w:t>
      </w:r>
      <w:r w:rsidR="00F17A45" w:rsidRPr="00F17A45">
        <w:t>ifssvc</w:t>
      </w:r>
      <w:r w:rsidR="00F17A45">
        <w:t xml:space="preserve">.dll (for supporting the </w:t>
      </w:r>
      <w:r w:rsidR="00CF5390">
        <w:t xml:space="preserve">web client </w:t>
      </w:r>
      <w:r w:rsidR="00F17A45">
        <w:t xml:space="preserve">user authentication based on </w:t>
      </w:r>
      <w:r w:rsidR="00CF5390">
        <w:t xml:space="preserve">the use of </w:t>
      </w:r>
      <w:hyperlink r:id="rId90" w:history="1">
        <w:r w:rsidR="00CF5390" w:rsidRPr="00CF5390">
          <w:rPr>
            <w:rStyle w:val="Hyperlink"/>
          </w:rPr>
          <w:t>ADFS SAML security token</w:t>
        </w:r>
      </w:hyperlink>
      <w:r w:rsidR="00CF5390">
        <w:t>);</w:t>
      </w:r>
    </w:p>
    <w:p w:rsidR="0085459E" w:rsidRDefault="00DF3F9A" w:rsidP="002B3969">
      <w:pPr>
        <w:numPr>
          <w:ilvl w:val="0"/>
          <w:numId w:val="1"/>
        </w:numPr>
      </w:pPr>
      <w:r>
        <w:t xml:space="preserve">Session X </w:t>
      </w:r>
      <w:r w:rsidR="007948AA" w:rsidRPr="007948AA">
        <w:t>Window Logon State Maintaining Service</w:t>
      </w:r>
      <w:r w:rsidR="007948AA">
        <w:t xml:space="preserve">, which belongs to </w:t>
      </w:r>
      <w:r>
        <w:t xml:space="preserve">Session X </w:t>
      </w:r>
      <w:r w:rsidR="007948AA">
        <w:t xml:space="preserve">winlogon.exe (for </w:t>
      </w:r>
      <w:r w:rsidR="0085459E">
        <w:t>an initial interactive user logon locally or remotely);</w:t>
      </w:r>
    </w:p>
    <w:p w:rsidR="004C6F39" w:rsidRDefault="004C6F39" w:rsidP="002B3969">
      <w:pPr>
        <w:numPr>
          <w:ilvl w:val="0"/>
          <w:numId w:val="1"/>
        </w:numPr>
      </w:pPr>
      <w:r>
        <w:t xml:space="preserve">Consent UI application, which belongs to consent.exe (for the </w:t>
      </w:r>
      <w:r w:rsidRPr="004C6F39">
        <w:t>Administrative Privileged Application Launching Service</w:t>
      </w:r>
      <w:r>
        <w:t xml:space="preserve"> to validate the interactive user entered logon credentials for an authorized user account that has the permission to conduct a </w:t>
      </w:r>
      <w:r w:rsidR="000B6822">
        <w:t>Windows OS</w:t>
      </w:r>
      <w:r>
        <w:t xml:space="preserve"> administrative action);</w:t>
      </w:r>
    </w:p>
    <w:p w:rsidR="001E2164" w:rsidRDefault="001E2164" w:rsidP="002B3969">
      <w:pPr>
        <w:numPr>
          <w:ilvl w:val="0"/>
          <w:numId w:val="1"/>
        </w:numPr>
      </w:pPr>
      <w:r>
        <w:t>Kernel mode http handler, which belongs to http.sys (for supporting the authentication of a http client who selects the http basic authentication);</w:t>
      </w:r>
    </w:p>
    <w:p w:rsidR="00406772" w:rsidRDefault="006B4361" w:rsidP="002B3969">
      <w:pPr>
        <w:numPr>
          <w:ilvl w:val="0"/>
          <w:numId w:val="1"/>
        </w:numPr>
      </w:pPr>
      <w:r>
        <w:t>Internet Authenti</w:t>
      </w:r>
      <w:r w:rsidRPr="006B4361">
        <w:t>cation Service</w:t>
      </w:r>
      <w:r w:rsidR="001E2164">
        <w:t xml:space="preserve"> </w:t>
      </w:r>
      <w:r>
        <w:t xml:space="preserve">(IAS), </w:t>
      </w:r>
      <w:r w:rsidR="0036114E">
        <w:t xml:space="preserve">which belongs to </w:t>
      </w:r>
      <w:r w:rsidR="0036114E" w:rsidRPr="0036114E">
        <w:t>iassam.dll</w:t>
      </w:r>
      <w:r w:rsidR="00527BFA">
        <w:t xml:space="preserve"> and </w:t>
      </w:r>
      <w:r w:rsidR="00527BFA" w:rsidRPr="00527BFA">
        <w:t xml:space="preserve">raschap.dll </w:t>
      </w:r>
      <w:r w:rsidR="0036114E">
        <w:t xml:space="preserve">being loaded in </w:t>
      </w:r>
      <w:r w:rsidR="00D46D7D">
        <w:t xml:space="preserve">ias.dll (for supporting the user authentication of remote access through </w:t>
      </w:r>
      <w:r w:rsidR="00406772">
        <w:t xml:space="preserve">the </w:t>
      </w:r>
      <w:r w:rsidR="000B6822">
        <w:t>Windows OS</w:t>
      </w:r>
      <w:r w:rsidR="00406772">
        <w:t xml:space="preserve">’s </w:t>
      </w:r>
      <w:r w:rsidR="00406772" w:rsidRPr="00406772">
        <w:t>implementation of a</w:t>
      </w:r>
      <w:r w:rsidR="00406772">
        <w:t xml:space="preserve"> </w:t>
      </w:r>
      <w:r w:rsidR="00406772" w:rsidRPr="00406772">
        <w:t>Remote Authentication Dial-in User Service (RADIUS) server</w:t>
      </w:r>
      <w:r w:rsidR="00406772">
        <w:t>);</w:t>
      </w:r>
    </w:p>
    <w:p w:rsidR="000E5DD2" w:rsidRDefault="00527BFA" w:rsidP="002B3969">
      <w:pPr>
        <w:numPr>
          <w:ilvl w:val="0"/>
          <w:numId w:val="1"/>
        </w:numPr>
      </w:pPr>
      <w:r w:rsidRPr="00527BFA">
        <w:t>IPSec Internet Key Exchange</w:t>
      </w:r>
      <w:r>
        <w:t xml:space="preserve"> (IKE), which belongs to </w:t>
      </w:r>
      <w:r w:rsidR="000E5DD2" w:rsidRPr="000E5DD2">
        <w:t>ikeext</w:t>
      </w:r>
      <w:r w:rsidR="000E5DD2">
        <w:t xml:space="preserve">.dll (for supporting the authentication of peer machines when establishing IPSEC protected </w:t>
      </w:r>
      <w:r w:rsidR="00C80E95">
        <w:t>connections with peer machines)</w:t>
      </w:r>
    </w:p>
    <w:p w:rsidR="00C80E95" w:rsidRDefault="00C80E95" w:rsidP="002B3969">
      <w:pPr>
        <w:numPr>
          <w:ilvl w:val="1"/>
          <w:numId w:val="1"/>
        </w:numPr>
      </w:pPr>
      <w:r>
        <w:t xml:space="preserve">A </w:t>
      </w:r>
      <w:r w:rsidR="000B6822">
        <w:t>Windows OS</w:t>
      </w:r>
      <w:r>
        <w:t xml:space="preserve"> IPSec component is hooked to the TCP/IP network stack to provide network access protection as well as </w:t>
      </w:r>
      <w:r w:rsidR="0078772E">
        <w:t xml:space="preserve">protocol </w:t>
      </w:r>
      <w:r>
        <w:t>filtering.</w:t>
      </w:r>
    </w:p>
    <w:p w:rsidR="009337D1" w:rsidRDefault="000B6822" w:rsidP="009337D1">
      <w:pPr>
        <w:pStyle w:val="Heading4"/>
      </w:pPr>
      <w:bookmarkStart w:id="33" w:name="_Ref202600464"/>
      <w:r>
        <w:t>Windows OS</w:t>
      </w:r>
      <w:r w:rsidR="009337D1">
        <w:t xml:space="preserve"> services needing user authentication when handling network requests</w:t>
      </w:r>
      <w:bookmarkEnd w:id="33"/>
    </w:p>
    <w:p w:rsidR="00B87D38" w:rsidRDefault="00B87D38" w:rsidP="00B87D38">
      <w:r>
        <w:t xml:space="preserve">On the other hand, the following are </w:t>
      </w:r>
      <w:r w:rsidR="000B6822">
        <w:t>Windows OS</w:t>
      </w:r>
      <w:r>
        <w:t xml:space="preserve"> processes that use </w:t>
      </w:r>
      <w:hyperlink r:id="rId91" w:history="1">
        <w:r w:rsidR="0078772E" w:rsidRPr="003338A2">
          <w:rPr>
            <w:rStyle w:val="Hyperlink"/>
          </w:rPr>
          <w:t>AcceptLsaModeContext()</w:t>
        </w:r>
      </w:hyperlink>
      <w:r>
        <w:t xml:space="preserve"> (i.e. </w:t>
      </w:r>
      <w:hyperlink r:id="rId92" w:history="1">
        <w:r w:rsidRPr="0078772E">
          <w:rPr>
            <w:rStyle w:val="Hyperlink"/>
          </w:rPr>
          <w:t>AcceptSecurityContext()</w:t>
        </w:r>
      </w:hyperlink>
      <w:r>
        <w:t>):</w:t>
      </w:r>
    </w:p>
    <w:p w:rsidR="00971EEF" w:rsidRDefault="00212340" w:rsidP="002B3969">
      <w:pPr>
        <w:numPr>
          <w:ilvl w:val="0"/>
          <w:numId w:val="1"/>
        </w:numPr>
      </w:pPr>
      <w:r w:rsidRPr="00212340">
        <w:t>Microsoft Virtual System Migration Service</w:t>
      </w:r>
      <w:r>
        <w:t xml:space="preserve"> over TCP port 6600</w:t>
      </w:r>
      <w:r w:rsidR="00AE776A">
        <w:t xml:space="preserve">, which belongs to </w:t>
      </w:r>
      <w:r w:rsidR="00AE776A" w:rsidRPr="00AE776A">
        <w:t>vmms</w:t>
      </w:r>
      <w:r w:rsidR="00AE776A">
        <w:t xml:space="preserve">.exe (for supporting the </w:t>
      </w:r>
      <w:r w:rsidR="00971EEF">
        <w:t>machine-</w:t>
      </w:r>
      <w:r w:rsidR="00AE776A">
        <w:t xml:space="preserve">authentication in the protocol for receiving a migrated “Virtual Machine” from </w:t>
      </w:r>
      <w:r w:rsidR="00971EEF">
        <w:t>another host);</w:t>
      </w:r>
    </w:p>
    <w:p w:rsidR="000E4413" w:rsidRDefault="00E474C8" w:rsidP="002B3969">
      <w:pPr>
        <w:numPr>
          <w:ilvl w:val="0"/>
          <w:numId w:val="1"/>
        </w:numPr>
      </w:pPr>
      <w:r>
        <w:t xml:space="preserve">WS-Management </w:t>
      </w:r>
      <w:r w:rsidR="000E4413">
        <w:t xml:space="preserve">over HTTP, which belongs to </w:t>
      </w:r>
      <w:r w:rsidR="000E4413" w:rsidRPr="000E4413">
        <w:t>WsmSvc</w:t>
      </w:r>
      <w:r w:rsidR="000E4413">
        <w:t>.dll</w:t>
      </w:r>
      <w:r w:rsidR="00B93F12">
        <w:t xml:space="preserve"> (for supporting the user authentication in the WS-Management protocol)</w:t>
      </w:r>
      <w:r w:rsidR="000E4413">
        <w:t>;</w:t>
      </w:r>
    </w:p>
    <w:p w:rsidR="000E4413" w:rsidRDefault="00B93F12" w:rsidP="002B3969">
      <w:pPr>
        <w:numPr>
          <w:ilvl w:val="0"/>
          <w:numId w:val="1"/>
        </w:numPr>
      </w:pPr>
      <w:r w:rsidRPr="00B93F12">
        <w:t>Microsoft Failover Cluster Service</w:t>
      </w:r>
      <w:r>
        <w:t xml:space="preserve">, which belongs to </w:t>
      </w:r>
      <w:r w:rsidRPr="00B93F12">
        <w:t>clussvc.exe</w:t>
      </w:r>
      <w:r>
        <w:t xml:space="preserve"> (for supporting the authentication </w:t>
      </w:r>
      <w:r w:rsidR="000F0145">
        <w:t xml:space="preserve">of a machine </w:t>
      </w:r>
      <w:r>
        <w:t>belonging to a machine cluster);</w:t>
      </w:r>
    </w:p>
    <w:p w:rsidR="00B93F12" w:rsidRDefault="00BC1ED8" w:rsidP="002B3969">
      <w:pPr>
        <w:numPr>
          <w:ilvl w:val="0"/>
          <w:numId w:val="1"/>
        </w:numPr>
      </w:pPr>
      <w:r w:rsidRPr="00BC1ED8">
        <w:t>Server driver</w:t>
      </w:r>
      <w:r>
        <w:t>s, which belongs to srv2.sys</w:t>
      </w:r>
      <w:r w:rsidR="008A3DAE">
        <w:t>,</w:t>
      </w:r>
      <w:r>
        <w:t xml:space="preserve"> </w:t>
      </w:r>
      <w:r w:rsidR="008A3DAE">
        <w:t xml:space="preserve">srvnet.sys, and </w:t>
      </w:r>
      <w:r>
        <w:t>srv.sys (for supporting the user authentication in remote file system services over SMB and SMB V2);</w:t>
      </w:r>
    </w:p>
    <w:p w:rsidR="00BC1ED8" w:rsidRDefault="009A37A9" w:rsidP="002B3969">
      <w:pPr>
        <w:numPr>
          <w:ilvl w:val="0"/>
          <w:numId w:val="1"/>
        </w:numPr>
      </w:pPr>
      <w:r w:rsidRPr="009A37A9">
        <w:t>Boot Information Negotiation Layer of the Remote Installation service</w:t>
      </w:r>
      <w:r>
        <w:t xml:space="preserve">, which belongs to </w:t>
      </w:r>
      <w:r w:rsidRPr="009A37A9">
        <w:t>binlsvc</w:t>
      </w:r>
      <w:r>
        <w:t>.dll;</w:t>
      </w:r>
    </w:p>
    <w:p w:rsidR="009A37A9" w:rsidRDefault="00A14F6F" w:rsidP="002B3969">
      <w:pPr>
        <w:numPr>
          <w:ilvl w:val="0"/>
          <w:numId w:val="1"/>
        </w:numPr>
      </w:pPr>
      <w:r>
        <w:t>Any RPC server listener using the RPC run time (</w:t>
      </w:r>
      <w:r w:rsidRPr="00A14F6F">
        <w:t>rpcrt4</w:t>
      </w:r>
      <w:r>
        <w:t xml:space="preserve">.dll) functions such as </w:t>
      </w:r>
      <w:hyperlink r:id="rId93" w:history="1">
        <w:r w:rsidRPr="0078772E">
          <w:rPr>
            <w:rStyle w:val="Hyperlink"/>
          </w:rPr>
          <w:t>RpcServerRegisterIfEx()</w:t>
        </w:r>
      </w:hyperlink>
      <w:r>
        <w:t xml:space="preserve"> </w:t>
      </w:r>
      <w:r w:rsidR="004C3511">
        <w:t xml:space="preserve">or similar </w:t>
      </w:r>
      <w:r>
        <w:t>to register a RPC interface spec</w:t>
      </w:r>
      <w:r w:rsidR="004946CF">
        <w:t xml:space="preserve"> with a security callback function</w:t>
      </w:r>
      <w:r>
        <w:t>;</w:t>
      </w:r>
    </w:p>
    <w:p w:rsidR="00A14F6F" w:rsidRDefault="006119FB" w:rsidP="002B3969">
      <w:pPr>
        <w:numPr>
          <w:ilvl w:val="0"/>
          <w:numId w:val="1"/>
        </w:numPr>
      </w:pPr>
      <w:r>
        <w:t>Any DCOM server listener using the DCOM run</w:t>
      </w:r>
      <w:r w:rsidR="00572800">
        <w:t xml:space="preserve"> </w:t>
      </w:r>
      <w:r>
        <w:t xml:space="preserve">time </w:t>
      </w:r>
      <w:r w:rsidR="00572800">
        <w:t xml:space="preserve">(ole32.dll) </w:t>
      </w:r>
      <w:r>
        <w:t xml:space="preserve">functions such as </w:t>
      </w:r>
      <w:hyperlink r:id="rId94" w:history="1">
        <w:r w:rsidRPr="0078772E">
          <w:rPr>
            <w:rStyle w:val="Hyperlink"/>
          </w:rPr>
          <w:t>CoInitializeSecurity()</w:t>
        </w:r>
      </w:hyperlink>
      <w:r>
        <w:t xml:space="preserve"> </w:t>
      </w:r>
      <w:r w:rsidR="004C3511">
        <w:t xml:space="preserve">or similar to define the client authentication </w:t>
      </w:r>
      <w:r w:rsidR="004946CF">
        <w:t xml:space="preserve">and security </w:t>
      </w:r>
      <w:r w:rsidR="004C3511">
        <w:t>requirements</w:t>
      </w:r>
      <w:r>
        <w:t>;</w:t>
      </w:r>
    </w:p>
    <w:p w:rsidR="00264BFF" w:rsidRDefault="00264BFF" w:rsidP="002B3969">
      <w:pPr>
        <w:numPr>
          <w:ilvl w:val="0"/>
          <w:numId w:val="1"/>
        </w:numPr>
      </w:pPr>
      <w:r>
        <w:t xml:space="preserve">Any .NET applications, including web services, that use the </w:t>
      </w:r>
      <w:hyperlink r:id="rId95" w:history="1">
        <w:r w:rsidRPr="007E6B92">
          <w:rPr>
            <w:rStyle w:val="Hyperlink"/>
          </w:rPr>
          <w:t>System.Web.Security</w:t>
        </w:r>
      </w:hyperlink>
      <w:r>
        <w:t xml:space="preserve"> classes;</w:t>
      </w:r>
    </w:p>
    <w:p w:rsidR="00EF5DE2" w:rsidRDefault="00443B1B" w:rsidP="002B3969">
      <w:pPr>
        <w:numPr>
          <w:ilvl w:val="0"/>
          <w:numId w:val="1"/>
        </w:numPr>
      </w:pPr>
      <w:r>
        <w:t xml:space="preserve">DNS server, which belongs to </w:t>
      </w:r>
      <w:r w:rsidR="00EF5DE2" w:rsidRPr="00EF5DE2">
        <w:t>dns.exe</w:t>
      </w:r>
      <w:r w:rsidR="00EF5DE2">
        <w:t xml:space="preserve"> (for supporting peer authentication when answering DNS </w:t>
      </w:r>
      <w:r w:rsidR="00AC0705">
        <w:t xml:space="preserve">record </w:t>
      </w:r>
      <w:r w:rsidR="00EF5DE2">
        <w:t>update PDUs);</w:t>
      </w:r>
    </w:p>
    <w:p w:rsidR="00FE2B39" w:rsidRDefault="00AC0705" w:rsidP="002B3969">
      <w:pPr>
        <w:numPr>
          <w:ilvl w:val="0"/>
          <w:numId w:val="1"/>
        </w:numPr>
      </w:pPr>
      <w:r>
        <w:t xml:space="preserve">LDAP server, which belongs to </w:t>
      </w:r>
      <w:r w:rsidR="00FE2B39">
        <w:t>ntdsa.dll and ntdsai.dll (for supporting user authentication in the LDAP protocol);</w:t>
      </w:r>
    </w:p>
    <w:p w:rsidR="00E910A9" w:rsidRDefault="00E910A9" w:rsidP="002B3969">
      <w:pPr>
        <w:numPr>
          <w:ilvl w:val="0"/>
          <w:numId w:val="1"/>
        </w:numPr>
      </w:pPr>
      <w:r>
        <w:t xml:space="preserve">IIS web server, which </w:t>
      </w:r>
      <w:r w:rsidR="007E6B92">
        <w:t>uses the</w:t>
      </w:r>
      <w:r>
        <w:t xml:space="preserve"> </w:t>
      </w:r>
      <w:r w:rsidR="008B5657">
        <w:t xml:space="preserve">built-in </w:t>
      </w:r>
      <w:r w:rsidRPr="00E910A9">
        <w:t>authsspi</w:t>
      </w:r>
      <w:r>
        <w:t>.dll</w:t>
      </w:r>
      <w:r w:rsidR="007E6B92">
        <w:t xml:space="preserve"> and</w:t>
      </w:r>
      <w:r w:rsidR="00AF4EE8">
        <w:t xml:space="preserve"> </w:t>
      </w:r>
      <w:r w:rsidR="00AF4EE8" w:rsidRPr="00AF4EE8">
        <w:t>authmd5</w:t>
      </w:r>
      <w:r w:rsidR="00AF4EE8">
        <w:t>.</w:t>
      </w:r>
      <w:r w:rsidR="00291E7B">
        <w:t>dll</w:t>
      </w:r>
      <w:r>
        <w:t xml:space="preserve"> </w:t>
      </w:r>
      <w:r w:rsidR="007E6B92" w:rsidRPr="007E6B92">
        <w:t xml:space="preserve">HTTP modules </w:t>
      </w:r>
      <w:r>
        <w:t>(for supporting web client authentication</w:t>
      </w:r>
      <w:r w:rsidR="00300970">
        <w:t xml:space="preserve"> over </w:t>
      </w:r>
      <w:hyperlink r:id="rId96" w:history="1">
        <w:r w:rsidR="00300970" w:rsidRPr="00845B64">
          <w:rPr>
            <w:rStyle w:val="Hyperlink"/>
          </w:rPr>
          <w:t>Kerberos</w:t>
        </w:r>
      </w:hyperlink>
      <w:r w:rsidR="00300970">
        <w:t xml:space="preserve">, </w:t>
      </w:r>
      <w:hyperlink r:id="rId97" w:history="1">
        <w:r w:rsidR="00300970" w:rsidRPr="00845B64">
          <w:rPr>
            <w:rStyle w:val="Hyperlink"/>
          </w:rPr>
          <w:t>NTLM</w:t>
        </w:r>
      </w:hyperlink>
      <w:r w:rsidR="00300970">
        <w:t xml:space="preserve">, or </w:t>
      </w:r>
      <w:hyperlink r:id="rId98" w:history="1">
        <w:r w:rsidR="00300970" w:rsidRPr="00845B64">
          <w:rPr>
            <w:rStyle w:val="Hyperlink"/>
          </w:rPr>
          <w:t>RFC 2617 Digest Access Protocol</w:t>
        </w:r>
      </w:hyperlink>
      <w:r>
        <w:t>);</w:t>
      </w:r>
    </w:p>
    <w:p w:rsidR="00291E7B" w:rsidRDefault="00E910A9" w:rsidP="002B3969">
      <w:pPr>
        <w:numPr>
          <w:ilvl w:val="0"/>
          <w:numId w:val="1"/>
        </w:numPr>
      </w:pPr>
      <w:r>
        <w:t xml:space="preserve"> </w:t>
      </w:r>
      <w:r w:rsidR="00291E7B">
        <w:t xml:space="preserve">Kerberos based FTP Server, which belongs to </w:t>
      </w:r>
      <w:r w:rsidR="00291E7B" w:rsidRPr="00291E7B">
        <w:t>ftpsvc2</w:t>
      </w:r>
      <w:r w:rsidR="00291E7B">
        <w:t>.dll;</w:t>
      </w:r>
    </w:p>
    <w:p w:rsidR="00901934" w:rsidRDefault="00901934" w:rsidP="002B3969">
      <w:pPr>
        <w:numPr>
          <w:ilvl w:val="0"/>
          <w:numId w:val="1"/>
        </w:numPr>
      </w:pPr>
      <w:r>
        <w:t xml:space="preserve">Microsoft Message Queue (MSMQ), which belongs to </w:t>
      </w:r>
      <w:r w:rsidRPr="00901934">
        <w:t>mqsec</w:t>
      </w:r>
      <w:r>
        <w:t>.dll (for supporting user authentication in the MSMQ protocol);</w:t>
      </w:r>
    </w:p>
    <w:p w:rsidR="008956B7" w:rsidRDefault="00334358" w:rsidP="002B3969">
      <w:pPr>
        <w:numPr>
          <w:ilvl w:val="0"/>
          <w:numId w:val="1"/>
        </w:numPr>
      </w:pPr>
      <w:r w:rsidRPr="00334358">
        <w:t>Windows Media Services</w:t>
      </w:r>
      <w:r>
        <w:t xml:space="preserve">, which belongs to </w:t>
      </w:r>
      <w:r w:rsidRPr="00334358">
        <w:t>WMSServer.dll</w:t>
      </w:r>
      <w:r>
        <w:t xml:space="preserve"> (</w:t>
      </w:r>
      <w:r w:rsidR="008956B7">
        <w:t xml:space="preserve">for supporting authentication of a </w:t>
      </w:r>
      <w:r w:rsidR="003D0CCA">
        <w:t xml:space="preserve">user who requests multi-media contents from the </w:t>
      </w:r>
      <w:r w:rsidR="008956B7" w:rsidRPr="00334358">
        <w:t>Windows Media Services</w:t>
      </w:r>
      <w:r w:rsidR="008956B7">
        <w:t>);</w:t>
      </w:r>
    </w:p>
    <w:p w:rsidR="00146728" w:rsidRDefault="00146728" w:rsidP="002B3969">
      <w:pPr>
        <w:numPr>
          <w:ilvl w:val="0"/>
          <w:numId w:val="1"/>
        </w:numPr>
      </w:pPr>
      <w:r>
        <w:t>Kernel mode http handler, which belongs to http.sys (for supporting the authentication of a http client who selects TLS, Kerberos, or NTLM);</w:t>
      </w:r>
    </w:p>
    <w:p w:rsidR="00372D28" w:rsidRDefault="00372D28" w:rsidP="002B3969">
      <w:pPr>
        <w:numPr>
          <w:ilvl w:val="0"/>
          <w:numId w:val="1"/>
        </w:numPr>
      </w:pPr>
      <w:r w:rsidRPr="00527BFA">
        <w:t>IPSec Internet Key Exchange</w:t>
      </w:r>
      <w:r>
        <w:t xml:space="preserve"> (IKE), which belongs to </w:t>
      </w:r>
      <w:r w:rsidRPr="000E5DD2">
        <w:t>ikeext</w:t>
      </w:r>
      <w:r>
        <w:t>.dll (for supporting the authentication of peer machines when establishing IPSEC protected connections wit</w:t>
      </w:r>
      <w:r w:rsidR="00C80E95">
        <w:t>h peer machines)</w:t>
      </w:r>
    </w:p>
    <w:p w:rsidR="00C80E95" w:rsidRDefault="00C80E95" w:rsidP="002B3969">
      <w:pPr>
        <w:numPr>
          <w:ilvl w:val="1"/>
          <w:numId w:val="1"/>
        </w:numPr>
      </w:pPr>
      <w:r>
        <w:t xml:space="preserve">A </w:t>
      </w:r>
      <w:r w:rsidR="000B6822">
        <w:t>Windows OS</w:t>
      </w:r>
      <w:r>
        <w:t xml:space="preserve"> IPSec component is hooked to the TCP/IP network stack to provide network access protection as well as </w:t>
      </w:r>
      <w:r w:rsidR="00300970">
        <w:t xml:space="preserve">protocol </w:t>
      </w:r>
      <w:r>
        <w:t xml:space="preserve">filtering; </w:t>
      </w:r>
    </w:p>
    <w:p w:rsidR="00EC301A" w:rsidRDefault="00EC301A" w:rsidP="002B3969">
      <w:pPr>
        <w:numPr>
          <w:ilvl w:val="0"/>
          <w:numId w:val="1"/>
        </w:numPr>
      </w:pPr>
      <w:r w:rsidRPr="00EC301A">
        <w:t>Peer-to-Peer Networking Services</w:t>
      </w:r>
      <w:r>
        <w:t xml:space="preserve">, which belongs to </w:t>
      </w:r>
      <w:r w:rsidRPr="00EC301A">
        <w:t>p2psvc.dll</w:t>
      </w:r>
      <w:r>
        <w:t>;</w:t>
      </w:r>
    </w:p>
    <w:p w:rsidR="00BB2899" w:rsidRDefault="00BB2899" w:rsidP="002B3969">
      <w:pPr>
        <w:numPr>
          <w:ilvl w:val="0"/>
          <w:numId w:val="1"/>
        </w:numPr>
      </w:pPr>
      <w:r>
        <w:t>Internet Authenti</w:t>
      </w:r>
      <w:r w:rsidRPr="006B4361">
        <w:t>cation Service</w:t>
      </w:r>
      <w:r>
        <w:t xml:space="preserve"> (IAS), which belongs to </w:t>
      </w:r>
      <w:r w:rsidRPr="00BB2899">
        <w:t>rastls</w:t>
      </w:r>
      <w:r>
        <w:t xml:space="preserve">.dll being loaded in ias.dll (for supporting the user authentication of remote access through the </w:t>
      </w:r>
      <w:r w:rsidR="000B6822">
        <w:t>Windows OS</w:t>
      </w:r>
      <w:r>
        <w:t xml:space="preserve">’s </w:t>
      </w:r>
      <w:r w:rsidRPr="00406772">
        <w:t>implementation of a</w:t>
      </w:r>
      <w:r>
        <w:t xml:space="preserve"> </w:t>
      </w:r>
      <w:r w:rsidRPr="00406772">
        <w:t>Remote Authentication Dial-in User Service (RADIUS) server</w:t>
      </w:r>
      <w:r>
        <w:t>);</w:t>
      </w:r>
    </w:p>
    <w:p w:rsidR="00FB58C2" w:rsidRDefault="00FB58C2" w:rsidP="002B3969">
      <w:pPr>
        <w:numPr>
          <w:ilvl w:val="0"/>
          <w:numId w:val="1"/>
        </w:numPr>
      </w:pPr>
      <w:r>
        <w:t>Remote Terminal Session Service</w:t>
      </w:r>
      <w:r w:rsidR="00E90C90">
        <w:t xml:space="preserve"> Security Driver</w:t>
      </w:r>
      <w:r>
        <w:t xml:space="preserve">, which belongs to </w:t>
      </w:r>
      <w:r w:rsidRPr="00FB58C2">
        <w:t>tssecsrv.sys</w:t>
      </w:r>
      <w:r>
        <w:t xml:space="preserve"> (for support the user authentic</w:t>
      </w:r>
      <w:r w:rsidR="00ED37A2">
        <w:t xml:space="preserve">ation based on </w:t>
      </w:r>
      <w:hyperlink r:id="rId99" w:history="1">
        <w:r w:rsidR="00300970" w:rsidRPr="00845B64">
          <w:rPr>
            <w:rStyle w:val="Hyperlink"/>
          </w:rPr>
          <w:t>RFC 2246 Transport Layer Security (TLS)</w:t>
        </w:r>
      </w:hyperlink>
      <w:r w:rsidR="00300970">
        <w:t xml:space="preserve"> </w:t>
      </w:r>
      <w:r w:rsidR="00ED37A2">
        <w:t xml:space="preserve">or </w:t>
      </w:r>
      <w:hyperlink r:id="rId100" w:history="1">
        <w:r w:rsidR="00300970" w:rsidRPr="00845B64">
          <w:rPr>
            <w:rStyle w:val="Hyperlink"/>
          </w:rPr>
          <w:t>C</w:t>
        </w:r>
        <w:r w:rsidR="00300970">
          <w:rPr>
            <w:rStyle w:val="Hyperlink"/>
          </w:rPr>
          <w:t>red</w:t>
        </w:r>
        <w:r w:rsidR="00300970" w:rsidRPr="00845B64">
          <w:rPr>
            <w:rStyle w:val="Hyperlink"/>
          </w:rPr>
          <w:t>SSP</w:t>
        </w:r>
      </w:hyperlink>
      <w:r w:rsidR="00300970">
        <w:t xml:space="preserve"> </w:t>
      </w:r>
      <w:r w:rsidR="00ED37A2">
        <w:t>ass</w:t>
      </w:r>
      <w:r w:rsidR="00476D35">
        <w:t>ociated with the RDP protocol).</w:t>
      </w:r>
    </w:p>
    <w:p w:rsidR="009337D1" w:rsidRDefault="009337D1" w:rsidP="009337D1">
      <w:pPr>
        <w:pStyle w:val="Heading4"/>
      </w:pPr>
      <w:r>
        <w:t>Summary of User Authentication security policy enforcement</w:t>
      </w:r>
    </w:p>
    <w:p w:rsidR="00A80AF2" w:rsidRDefault="004A6F0C" w:rsidP="003D7292">
      <w:r>
        <w:t xml:space="preserve">As described </w:t>
      </w:r>
      <w:r w:rsidR="001242FD">
        <w:t>earlier</w:t>
      </w:r>
      <w:r>
        <w:t xml:space="preserve">, the </w:t>
      </w:r>
      <w:r w:rsidR="000B6822">
        <w:t>Windows OS</w:t>
      </w:r>
      <w:r>
        <w:t xml:space="preserve"> Authentication Service is responsible for creating a primary or an impersonation token</w:t>
      </w:r>
      <w:r w:rsidR="00F46A88">
        <w:t xml:space="preserve">.  On the other hand, a registered logon process or a </w:t>
      </w:r>
      <w:r w:rsidR="000B6822">
        <w:t>Windows OS</w:t>
      </w:r>
      <w:r w:rsidR="00F46A88">
        <w:t xml:space="preserve"> service, which has a remote network interface, receives the specific user credential materials from its client.</w:t>
      </w:r>
      <w:r w:rsidR="00F96D26">
        <w:t xml:space="preserve">  </w:t>
      </w:r>
      <w:r w:rsidR="001D135C">
        <w:t xml:space="preserve">The logon process or the </w:t>
      </w:r>
      <w:r w:rsidR="000B6822">
        <w:t>Windows OS</w:t>
      </w:r>
      <w:r w:rsidR="001D135C">
        <w:t xml:space="preserve"> service</w:t>
      </w:r>
      <w:r w:rsidR="00F96D26">
        <w:t xml:space="preserve"> must pass the</w:t>
      </w:r>
      <w:r w:rsidR="001D135C">
        <w:t xml:space="preserve"> received user credential materials from its client to the corresponding </w:t>
      </w:r>
      <w:r w:rsidR="00130CE7">
        <w:t>security provider</w:t>
      </w:r>
      <w:r w:rsidR="001D135C">
        <w:t xml:space="preserve">s of the </w:t>
      </w:r>
      <w:r w:rsidR="000B6822">
        <w:t>Windows OS</w:t>
      </w:r>
      <w:r w:rsidR="001D135C">
        <w:t xml:space="preserve"> Authentication Service </w:t>
      </w:r>
      <w:r w:rsidR="00A80AF2">
        <w:t xml:space="preserve">for validation, </w:t>
      </w:r>
      <w:r w:rsidR="001D135C">
        <w:t xml:space="preserve">in order to obtain an access token to represent the client.  Otherwise, the logon process or the </w:t>
      </w:r>
      <w:r w:rsidR="000B6822">
        <w:t>Windows OS</w:t>
      </w:r>
      <w:r w:rsidR="001D135C">
        <w:t xml:space="preserve"> service is not able to have a </w:t>
      </w:r>
      <w:r w:rsidR="000B6822">
        <w:t>Windows OS</w:t>
      </w:r>
      <w:r w:rsidR="001D135C">
        <w:t xml:space="preserve"> process or a </w:t>
      </w:r>
      <w:r w:rsidR="000B6822">
        <w:t>Windows OS</w:t>
      </w:r>
      <w:r w:rsidR="001D135C">
        <w:t xml:space="preserve"> thread to run in the security context of the client.</w:t>
      </w:r>
      <w:r w:rsidR="00A80AF2">
        <w:t xml:space="preserve">  As a result, security relevant actions of the client do not occur on the </w:t>
      </w:r>
      <w:r w:rsidR="000B6822">
        <w:t>Windows OS</w:t>
      </w:r>
      <w:r w:rsidR="00A80AF2">
        <w:t>.</w:t>
      </w:r>
    </w:p>
    <w:p w:rsidR="002728EC" w:rsidRDefault="002728EC" w:rsidP="002728EC">
      <w:pPr>
        <w:pStyle w:val="Heading4"/>
      </w:pPr>
      <w:bookmarkStart w:id="34" w:name="_Ref216320395"/>
      <w:r>
        <w:t>Session ID assignment to an access token</w:t>
      </w:r>
      <w:bookmarkEnd w:id="34"/>
    </w:p>
    <w:p w:rsidR="00DF3F9A" w:rsidRDefault="00DF3F9A" w:rsidP="003D7292">
      <w:r>
        <w:t xml:space="preserve">When </w:t>
      </w:r>
      <w:r w:rsidR="00551BFD">
        <w:t xml:space="preserve">the </w:t>
      </w:r>
      <w:r w:rsidR="000B6822">
        <w:t>Windows OS</w:t>
      </w:r>
      <w:r w:rsidR="00551BFD">
        <w:t xml:space="preserve"> Authentication Service </w:t>
      </w:r>
      <w:r w:rsidR="000D55DF">
        <w:t xml:space="preserve">requests the </w:t>
      </w:r>
      <w:r w:rsidR="000B6822">
        <w:t>Windows OS</w:t>
      </w:r>
      <w:r w:rsidR="000D55DF">
        <w:t xml:space="preserve"> security reference monitor (SRM) to create </w:t>
      </w:r>
      <w:r w:rsidR="00551BFD">
        <w:t xml:space="preserve">an access token, it </w:t>
      </w:r>
      <w:r w:rsidR="002728EC">
        <w:t>needs to assign a</w:t>
      </w:r>
      <w:r w:rsidR="00551BFD">
        <w:t xml:space="preserve"> Session ID to the access token.  If the registered logon process or the </w:t>
      </w:r>
      <w:r w:rsidR="000B6822">
        <w:t>Windows OS</w:t>
      </w:r>
      <w:r w:rsidR="00551BFD">
        <w:t xml:space="preserve"> service requesting the token creation belongs to Session X, then Session X is the Session ID assigned to the access token.</w:t>
      </w:r>
      <w:r w:rsidR="002728EC">
        <w:t xml:space="preserve">  For example, if Session X </w:t>
      </w:r>
      <w:r w:rsidR="002728EC" w:rsidRPr="007948AA">
        <w:t>Window Logon State Maintaining Service</w:t>
      </w:r>
      <w:r w:rsidR="002728EC">
        <w:t xml:space="preserve"> requests the </w:t>
      </w:r>
      <w:r w:rsidR="000B6822">
        <w:t>Windows OS</w:t>
      </w:r>
      <w:r w:rsidR="002728EC">
        <w:t xml:space="preserve"> Authentication Service for a primary token to represent the interactive logon user, then Session X is assigned as the Session ID of the primary token.  </w:t>
      </w:r>
      <w:r w:rsidR="00551BFD">
        <w:t xml:space="preserve"> </w:t>
      </w:r>
    </w:p>
    <w:p w:rsidR="00A80AF2" w:rsidRDefault="00A80AF2" w:rsidP="00A80AF2">
      <w:pPr>
        <w:pStyle w:val="Heading3"/>
      </w:pPr>
      <w:bookmarkStart w:id="35" w:name="_Toc225063927"/>
      <w:r>
        <w:t>User mode kernel mode context switching</w:t>
      </w:r>
      <w:bookmarkEnd w:id="35"/>
      <w:r>
        <w:t xml:space="preserve">  </w:t>
      </w:r>
    </w:p>
    <w:p w:rsidR="00F14F26" w:rsidRDefault="00A80AF2" w:rsidP="003D7292">
      <w:r>
        <w:t xml:space="preserve">In the case of the user mode kernel mode context switching, </w:t>
      </w:r>
      <w:r w:rsidR="00B71348">
        <w:t xml:space="preserve">its security policy enforcement occurs in the </w:t>
      </w:r>
      <w:r w:rsidR="000A268F">
        <w:t xml:space="preserve">specific kernel mode interfaces of the </w:t>
      </w:r>
      <w:r w:rsidR="000B6822">
        <w:t>Windows OS</w:t>
      </w:r>
      <w:r w:rsidR="00B71348">
        <w:t>.</w:t>
      </w:r>
      <w:r w:rsidR="000A268F">
        <w:t xml:space="preserve">  </w:t>
      </w:r>
      <w:r w:rsidR="00B71348">
        <w:t xml:space="preserve">  </w:t>
      </w:r>
      <w:r w:rsidR="001D135C">
        <w:t xml:space="preserve">      </w:t>
      </w:r>
      <w:r w:rsidR="00F96D26">
        <w:t xml:space="preserve"> </w:t>
      </w:r>
      <w:r w:rsidR="00F46A88">
        <w:t xml:space="preserve">      </w:t>
      </w:r>
      <w:r w:rsidR="004A6F0C">
        <w:t xml:space="preserve"> </w:t>
      </w:r>
      <w:r w:rsidR="00EE1C53">
        <w:t xml:space="preserve">    </w:t>
      </w:r>
      <w:r w:rsidR="00D47042">
        <w:t xml:space="preserve">  </w:t>
      </w:r>
      <w:r w:rsidR="003877A4">
        <w:t xml:space="preserve">  </w:t>
      </w:r>
      <w:r w:rsidR="00C641E7">
        <w:t xml:space="preserve">   </w:t>
      </w:r>
    </w:p>
    <w:p w:rsidR="000A268F" w:rsidRDefault="000A268F" w:rsidP="000A268F">
      <w:r>
        <w:t xml:space="preserve">As described earlier, when the user mode code of a </w:t>
      </w:r>
      <w:r w:rsidR="000B6822">
        <w:t>Windows OS</w:t>
      </w:r>
      <w:r>
        <w:t xml:space="preserve"> process or thread attempts to gain access to kernel mode resources, it is necessary to enter specific kernel mode interfaces of the </w:t>
      </w:r>
      <w:r w:rsidR="000B6822">
        <w:t>Windows OS</w:t>
      </w:r>
      <w:r>
        <w:t>, which conduct the user mode kernel mode context switching.  After the context switching, the corresponding kernel mode code takes over the execution control.  When the kernel mode code finishes its executions, it gives up its execution control so that the original context, which was maintained just before the context switching, is restored.</w:t>
      </w:r>
    </w:p>
    <w:p w:rsidR="00BF4EC5" w:rsidRDefault="000A268F" w:rsidP="000A268F">
      <w:r>
        <w:t xml:space="preserve">The specific kernel mode interfaces of the </w:t>
      </w:r>
      <w:r w:rsidR="000B6822">
        <w:t>Windows OS</w:t>
      </w:r>
      <w:r>
        <w:t xml:space="preserve"> are implemented in two system tables.</w:t>
      </w:r>
      <w:r w:rsidR="004065A1">
        <w:t xml:space="preserve">  The first is </w:t>
      </w:r>
      <w:r w:rsidR="004065A1" w:rsidRPr="004065A1">
        <w:t>KiServiceTable</w:t>
      </w:r>
      <w:r w:rsidR="004065A1">
        <w:t xml:space="preserve">.  The second is </w:t>
      </w:r>
      <w:r w:rsidR="004065A1" w:rsidRPr="004065A1">
        <w:t>W32pServiceTable</w:t>
      </w:r>
      <w:r w:rsidR="004065A1">
        <w:t>.</w:t>
      </w:r>
      <w:r w:rsidR="00BD71A9">
        <w:t xml:space="preserve">  Both are installed </w:t>
      </w:r>
      <w:r w:rsidR="00DC65DE">
        <w:t xml:space="preserve">under </w:t>
      </w:r>
      <w:r w:rsidR="00BD71A9">
        <w:t xml:space="preserve">a fixed </w:t>
      </w:r>
      <w:r w:rsidR="00DC65DE">
        <w:t xml:space="preserve">physical </w:t>
      </w:r>
      <w:r w:rsidR="00BD71A9">
        <w:t>address.</w:t>
      </w:r>
      <w:r w:rsidR="00BF4EC5">
        <w:t xml:space="preserve">  </w:t>
      </w:r>
    </w:p>
    <w:p w:rsidR="00BF4EC5" w:rsidRDefault="00BF4EC5" w:rsidP="000A268F">
      <w:r>
        <w:t xml:space="preserve">The </w:t>
      </w:r>
      <w:r w:rsidRPr="004065A1">
        <w:t>KiServiceTable</w:t>
      </w:r>
      <w:r>
        <w:t xml:space="preserve"> defines interfaces provided by </w:t>
      </w:r>
      <w:r w:rsidR="0081649C">
        <w:t xml:space="preserve">the </w:t>
      </w:r>
      <w:r w:rsidR="000B6822">
        <w:t>Windows OS</w:t>
      </w:r>
      <w:r w:rsidR="0081649C">
        <w:t xml:space="preserve"> kernel (namely </w:t>
      </w:r>
      <w:r>
        <w:t>ntoskrnl.exe</w:t>
      </w:r>
      <w:r w:rsidR="0081649C">
        <w:t>)</w:t>
      </w:r>
      <w:r>
        <w:t xml:space="preserve">.  They are </w:t>
      </w:r>
      <w:r w:rsidR="00AC30F7">
        <w:t xml:space="preserve">local </w:t>
      </w:r>
      <w:r>
        <w:t xml:space="preserve">interfaces to the following </w:t>
      </w:r>
      <w:r w:rsidR="000B6822">
        <w:t>Windows OS</w:t>
      </w:r>
      <w:r>
        <w:t xml:space="preserve"> kernel components:</w:t>
      </w:r>
    </w:p>
    <w:p w:rsidR="00BF4EC5" w:rsidRDefault="00020565" w:rsidP="002B3969">
      <w:pPr>
        <w:numPr>
          <w:ilvl w:val="0"/>
          <w:numId w:val="1"/>
        </w:numPr>
      </w:pPr>
      <w:r>
        <w:t xml:space="preserve">the </w:t>
      </w:r>
      <w:r w:rsidR="000B6822">
        <w:t>Windows OS</w:t>
      </w:r>
      <w:r>
        <w:t xml:space="preserve"> configuration manager for the local registry (</w:t>
      </w:r>
      <w:r w:rsidRPr="00020565">
        <w:t>config.lib</w:t>
      </w:r>
      <w:r>
        <w:t>)</w:t>
      </w:r>
      <w:r w:rsidR="00BF4EC5">
        <w:t>;</w:t>
      </w:r>
    </w:p>
    <w:p w:rsidR="00020565" w:rsidRDefault="00020565" w:rsidP="002B3969">
      <w:pPr>
        <w:numPr>
          <w:ilvl w:val="0"/>
          <w:numId w:val="1"/>
        </w:numPr>
      </w:pPr>
      <w:r>
        <w:t xml:space="preserve">the </w:t>
      </w:r>
      <w:r w:rsidR="000B6822">
        <w:t>Windows OS</w:t>
      </w:r>
      <w:r>
        <w:t xml:space="preserve"> kernel mode debug manager (</w:t>
      </w:r>
      <w:r w:rsidRPr="00020565">
        <w:t>dbgk.lib</w:t>
      </w:r>
      <w:r>
        <w:t>);</w:t>
      </w:r>
    </w:p>
    <w:p w:rsidR="008A2E61" w:rsidRDefault="00020565" w:rsidP="002B3969">
      <w:pPr>
        <w:numPr>
          <w:ilvl w:val="0"/>
          <w:numId w:val="1"/>
        </w:numPr>
      </w:pPr>
      <w:r>
        <w:t xml:space="preserve">the </w:t>
      </w:r>
      <w:r w:rsidR="000B6822">
        <w:t>Windows OS</w:t>
      </w:r>
      <w:r>
        <w:t xml:space="preserve"> </w:t>
      </w:r>
      <w:r w:rsidR="008A2E61">
        <w:t>event tracing manager (etw.lib);</w:t>
      </w:r>
    </w:p>
    <w:p w:rsidR="007116FB" w:rsidRDefault="008A2E61" w:rsidP="002B3969">
      <w:pPr>
        <w:numPr>
          <w:ilvl w:val="0"/>
          <w:numId w:val="1"/>
        </w:numPr>
      </w:pPr>
      <w:r>
        <w:t xml:space="preserve">the </w:t>
      </w:r>
      <w:r w:rsidR="000B6822">
        <w:t>Windows OS</w:t>
      </w:r>
      <w:r>
        <w:t xml:space="preserve"> </w:t>
      </w:r>
      <w:r w:rsidR="007116FB">
        <w:t>executive manager for computer management (ex.lib);</w:t>
      </w:r>
    </w:p>
    <w:p w:rsidR="007116FB" w:rsidRDefault="007116FB" w:rsidP="002B3969">
      <w:pPr>
        <w:numPr>
          <w:ilvl w:val="0"/>
          <w:numId w:val="1"/>
        </w:numPr>
      </w:pPr>
      <w:r>
        <w:t xml:space="preserve">the </w:t>
      </w:r>
      <w:r w:rsidR="000B6822">
        <w:t>Windows OS</w:t>
      </w:r>
      <w:r>
        <w:t xml:space="preserve"> IO manager (io.lib);</w:t>
      </w:r>
    </w:p>
    <w:p w:rsidR="00075CA3" w:rsidRDefault="00075CA3" w:rsidP="002B3969">
      <w:pPr>
        <w:numPr>
          <w:ilvl w:val="0"/>
          <w:numId w:val="1"/>
        </w:numPr>
      </w:pPr>
      <w:r>
        <w:t xml:space="preserve">the </w:t>
      </w:r>
      <w:r w:rsidR="000B6822">
        <w:t>Windows OS</w:t>
      </w:r>
      <w:r>
        <w:t xml:space="preserve"> kernel debugger (kd.lib);</w:t>
      </w:r>
    </w:p>
    <w:p w:rsidR="00330669" w:rsidRDefault="00330669" w:rsidP="002B3969">
      <w:pPr>
        <w:numPr>
          <w:ilvl w:val="0"/>
          <w:numId w:val="1"/>
        </w:numPr>
      </w:pPr>
      <w:r>
        <w:t xml:space="preserve">the </w:t>
      </w:r>
      <w:r w:rsidR="000B6822">
        <w:t>Windows OS</w:t>
      </w:r>
      <w:r>
        <w:t xml:space="preserve"> asynchronous local (inter) process c</w:t>
      </w:r>
      <w:r w:rsidRPr="00330669">
        <w:t>ommunication</w:t>
      </w:r>
      <w:r>
        <w:t xml:space="preserve"> manager (alpc.lib);</w:t>
      </w:r>
    </w:p>
    <w:p w:rsidR="00923104" w:rsidRDefault="00923104" w:rsidP="002B3969">
      <w:pPr>
        <w:numPr>
          <w:ilvl w:val="0"/>
          <w:numId w:val="1"/>
        </w:numPr>
      </w:pPr>
      <w:r>
        <w:t xml:space="preserve">the </w:t>
      </w:r>
      <w:r w:rsidR="000B6822">
        <w:t>Windows OS</w:t>
      </w:r>
      <w:r>
        <w:t xml:space="preserve"> memory manager (mm.lib);</w:t>
      </w:r>
    </w:p>
    <w:p w:rsidR="00923104" w:rsidRDefault="00923104" w:rsidP="002B3969">
      <w:pPr>
        <w:numPr>
          <w:ilvl w:val="0"/>
          <w:numId w:val="1"/>
        </w:numPr>
      </w:pPr>
      <w:r>
        <w:t xml:space="preserve">the </w:t>
      </w:r>
      <w:r w:rsidR="000B6822">
        <w:t>Windows OS</w:t>
      </w:r>
      <w:r>
        <w:t xml:space="preserve"> object manager (ob.lib);</w:t>
      </w:r>
    </w:p>
    <w:p w:rsidR="00923104" w:rsidRDefault="00923104" w:rsidP="002B3969">
      <w:pPr>
        <w:numPr>
          <w:ilvl w:val="0"/>
          <w:numId w:val="1"/>
        </w:numPr>
      </w:pPr>
      <w:r>
        <w:t xml:space="preserve">the </w:t>
      </w:r>
      <w:r w:rsidR="000B6822">
        <w:t>Windows OS</w:t>
      </w:r>
      <w:r>
        <w:t xml:space="preserve"> power manager (po.lib);</w:t>
      </w:r>
    </w:p>
    <w:p w:rsidR="00923104" w:rsidRDefault="00923104" w:rsidP="002B3969">
      <w:pPr>
        <w:numPr>
          <w:ilvl w:val="0"/>
          <w:numId w:val="1"/>
        </w:numPr>
      </w:pPr>
      <w:r>
        <w:t xml:space="preserve">the </w:t>
      </w:r>
      <w:r w:rsidR="000B6822">
        <w:t>Windows OS</w:t>
      </w:r>
      <w:r>
        <w:t xml:space="preserve"> process manager (ps.lib);</w:t>
      </w:r>
    </w:p>
    <w:p w:rsidR="00923104" w:rsidRDefault="00923104" w:rsidP="002B3969">
      <w:pPr>
        <w:numPr>
          <w:ilvl w:val="0"/>
          <w:numId w:val="1"/>
        </w:numPr>
      </w:pPr>
      <w:r>
        <w:t xml:space="preserve">the </w:t>
      </w:r>
      <w:r w:rsidR="000B6822">
        <w:t>Windows OS</w:t>
      </w:r>
      <w:r>
        <w:t xml:space="preserve"> security reference monitor (se.lib);</w:t>
      </w:r>
    </w:p>
    <w:p w:rsidR="00923104" w:rsidRDefault="00923104" w:rsidP="002B3969">
      <w:pPr>
        <w:numPr>
          <w:ilvl w:val="0"/>
          <w:numId w:val="1"/>
        </w:numPr>
      </w:pPr>
      <w:r>
        <w:t xml:space="preserve">the </w:t>
      </w:r>
      <w:r w:rsidR="000B6822">
        <w:t>Windows OS</w:t>
      </w:r>
      <w:r>
        <w:t xml:space="preserve"> transaction manager (tm.lib);</w:t>
      </w:r>
    </w:p>
    <w:p w:rsidR="00923104" w:rsidRDefault="00923104" w:rsidP="002B3969">
      <w:pPr>
        <w:numPr>
          <w:ilvl w:val="0"/>
          <w:numId w:val="1"/>
        </w:numPr>
      </w:pPr>
      <w:r>
        <w:t xml:space="preserve">the </w:t>
      </w:r>
      <w:r w:rsidR="000B6822">
        <w:t>Windows OS</w:t>
      </w:r>
      <w:r w:rsidR="0081649C">
        <w:t xml:space="preserve"> virtual DOS machine (vdm.lib).</w:t>
      </w:r>
    </w:p>
    <w:p w:rsidR="00AC30F7" w:rsidRDefault="00BF4EC5" w:rsidP="000A268F">
      <w:r>
        <w:t xml:space="preserve">The </w:t>
      </w:r>
      <w:r w:rsidRPr="004065A1">
        <w:t>W32pServiceTable</w:t>
      </w:r>
      <w:r>
        <w:t xml:space="preserve"> </w:t>
      </w:r>
      <w:r w:rsidR="00AC30F7">
        <w:t xml:space="preserve">defines interfaces provided by the </w:t>
      </w:r>
      <w:r w:rsidR="000B6822">
        <w:t>Windows OS</w:t>
      </w:r>
      <w:r w:rsidR="00AC30F7">
        <w:t xml:space="preserve"> window manager (namely win32k.sys).  They are local interfaces to the </w:t>
      </w:r>
      <w:r w:rsidR="000B6822">
        <w:t>Windows OS</w:t>
      </w:r>
      <w:r w:rsidR="00AC30F7">
        <w:t xml:space="preserve"> window manager.</w:t>
      </w:r>
    </w:p>
    <w:p w:rsidR="00AC30F7" w:rsidRDefault="00AC30F7" w:rsidP="000A268F">
      <w:r>
        <w:t xml:space="preserve">As a result, security relevant kernel mode actions of a user mode requester do not occur until the requester enters through one of the interfaces of </w:t>
      </w:r>
      <w:r w:rsidRPr="004065A1">
        <w:t>KiServiceTable</w:t>
      </w:r>
      <w:r>
        <w:t xml:space="preserve"> or </w:t>
      </w:r>
      <w:r w:rsidRPr="004065A1">
        <w:t>W32pServiceTable</w:t>
      </w:r>
      <w:r>
        <w:t>.</w:t>
      </w:r>
    </w:p>
    <w:p w:rsidR="00841E97" w:rsidRDefault="00841E97" w:rsidP="00841E97">
      <w:pPr>
        <w:pStyle w:val="Heading3"/>
      </w:pPr>
      <w:bookmarkStart w:id="36" w:name="_Toc225063928"/>
      <w:r>
        <w:t xml:space="preserve">Process </w:t>
      </w:r>
      <w:r w:rsidR="00DC5060">
        <w:t>memory virtualization</w:t>
      </w:r>
      <w:bookmarkEnd w:id="36"/>
      <w:r>
        <w:t xml:space="preserve">  </w:t>
      </w:r>
    </w:p>
    <w:p w:rsidR="004653A8" w:rsidRDefault="00ED7FB2" w:rsidP="00ED7FB2">
      <w:r>
        <w:t xml:space="preserve">In the case of the process </w:t>
      </w:r>
      <w:r w:rsidR="00DC5060">
        <w:t>memory virtualization</w:t>
      </w:r>
      <w:r>
        <w:t xml:space="preserve">, its security policy enforcement occurs in the </w:t>
      </w:r>
      <w:r w:rsidR="000B6822">
        <w:t>Windows OS</w:t>
      </w:r>
      <w:r>
        <w:t xml:space="preserve"> memory manager. </w:t>
      </w:r>
    </w:p>
    <w:p w:rsidR="005F408B" w:rsidRDefault="00833898" w:rsidP="00ED7FB2">
      <w:r>
        <w:t xml:space="preserve">When the </w:t>
      </w:r>
      <w:r w:rsidR="000B6822">
        <w:t>Windows OS</w:t>
      </w:r>
      <w:r>
        <w:t xml:space="preserve"> process manager handles an authorized request to create a new </w:t>
      </w:r>
      <w:r w:rsidR="000B6822">
        <w:t>Windows OS</w:t>
      </w:r>
      <w:r>
        <w:t xml:space="preserve"> process, it turns to the </w:t>
      </w:r>
      <w:r w:rsidR="000B6822">
        <w:t>Windows OS</w:t>
      </w:r>
      <w:r>
        <w:t xml:space="preserve"> memory manager to create the </w:t>
      </w:r>
      <w:r w:rsidR="00CA4D17">
        <w:t xml:space="preserve">virtual </w:t>
      </w:r>
      <w:r>
        <w:t>address space for the new process in</w:t>
      </w:r>
      <w:r w:rsidR="00A52A5B">
        <w:t xml:space="preserve"> the </w:t>
      </w:r>
      <w:r w:rsidR="000B6822">
        <w:t>Windows OS</w:t>
      </w:r>
      <w:r w:rsidR="00A52A5B">
        <w:t xml:space="preserve"> memory manager’s “</w:t>
      </w:r>
      <w:r w:rsidR="004653A8" w:rsidRPr="004653A8">
        <w:t>Create</w:t>
      </w:r>
      <w:r w:rsidR="00A52A5B">
        <w:t xml:space="preserve"> </w:t>
      </w:r>
      <w:r w:rsidR="004653A8" w:rsidRPr="004653A8">
        <w:t>Process</w:t>
      </w:r>
      <w:r w:rsidR="00A52A5B">
        <w:t xml:space="preserve"> </w:t>
      </w:r>
      <w:r w:rsidR="004653A8" w:rsidRPr="004653A8">
        <w:t>Address</w:t>
      </w:r>
      <w:r w:rsidR="00A52A5B">
        <w:t xml:space="preserve"> </w:t>
      </w:r>
      <w:r w:rsidR="004653A8" w:rsidRPr="004653A8">
        <w:t>Space</w:t>
      </w:r>
      <w:r w:rsidR="00A52A5B">
        <w:t>” function</w:t>
      </w:r>
      <w:r>
        <w:t>.</w:t>
      </w:r>
      <w:r w:rsidR="00BB2EF1">
        <w:t xml:space="preserve">  Specifically, </w:t>
      </w:r>
      <w:r w:rsidR="00A52A5B">
        <w:t xml:space="preserve">the </w:t>
      </w:r>
      <w:r w:rsidR="000B6822">
        <w:t>Windows OS</w:t>
      </w:r>
      <w:r w:rsidR="00A52A5B">
        <w:t xml:space="preserve"> memory manager’s “</w:t>
      </w:r>
      <w:r w:rsidR="00A52A5B" w:rsidRPr="004653A8">
        <w:t>Create</w:t>
      </w:r>
      <w:r w:rsidR="00A52A5B">
        <w:t xml:space="preserve"> </w:t>
      </w:r>
      <w:r w:rsidR="00A52A5B" w:rsidRPr="004653A8">
        <w:t>Process</w:t>
      </w:r>
      <w:r w:rsidR="00A52A5B">
        <w:t xml:space="preserve"> </w:t>
      </w:r>
      <w:r w:rsidR="00A52A5B" w:rsidRPr="004653A8">
        <w:t>Address</w:t>
      </w:r>
      <w:r w:rsidR="00A52A5B">
        <w:t xml:space="preserve"> </w:t>
      </w:r>
      <w:r w:rsidR="00A52A5B" w:rsidRPr="004653A8">
        <w:t>Space</w:t>
      </w:r>
      <w:r w:rsidR="00A52A5B">
        <w:t xml:space="preserve">” function </w:t>
      </w:r>
      <w:r w:rsidR="00BB2EF1">
        <w:t>provides the top level page directory page (</w:t>
      </w:r>
      <w:r w:rsidR="00A52A5B">
        <w:t>i.e. the d</w:t>
      </w:r>
      <w:r w:rsidR="00BB2EF1" w:rsidRPr="00BB2EF1">
        <w:t>irectory</w:t>
      </w:r>
      <w:r w:rsidR="00A52A5B">
        <w:t xml:space="preserve"> t</w:t>
      </w:r>
      <w:r w:rsidR="00BB2EF1" w:rsidRPr="00BB2EF1">
        <w:t>able</w:t>
      </w:r>
      <w:r w:rsidR="00A52A5B">
        <w:t xml:space="preserve"> b</w:t>
      </w:r>
      <w:r w:rsidR="00BB2EF1" w:rsidRPr="00BB2EF1">
        <w:t>ase</w:t>
      </w:r>
      <w:r w:rsidR="00BB2EF1">
        <w:t xml:space="preserve">) of the newly created </w:t>
      </w:r>
      <w:r w:rsidR="00CA4D17">
        <w:t xml:space="preserve">virtual </w:t>
      </w:r>
      <w:r w:rsidR="00BB2EF1">
        <w:t xml:space="preserve">address space for the new process.   </w:t>
      </w:r>
      <w:r w:rsidR="005F408B">
        <w:t xml:space="preserve">As a result, when the user mode code of the newly created process has the execution control, the virtual address space for the process has already been initialized for the user mode code to consume.  Therefore, the security policy for the process </w:t>
      </w:r>
      <w:r w:rsidR="00DC5060">
        <w:t>memory virtualization</w:t>
      </w:r>
      <w:r w:rsidR="005F408B">
        <w:t xml:space="preserve"> is accomplished.</w:t>
      </w:r>
    </w:p>
    <w:p w:rsidR="00637934" w:rsidRDefault="008C79D4" w:rsidP="008C79D4">
      <w:pPr>
        <w:pStyle w:val="Heading3"/>
      </w:pPr>
      <w:bookmarkStart w:id="37" w:name="_Toc225063929"/>
      <w:r>
        <w:t>Window terminal session isolation</w:t>
      </w:r>
      <w:bookmarkEnd w:id="37"/>
    </w:p>
    <w:p w:rsidR="00490CCE" w:rsidRDefault="00637934" w:rsidP="00637934">
      <w:r>
        <w:t>In the case of the window terminal session isolation, its security policy enforcement</w:t>
      </w:r>
      <w:r w:rsidR="00490CCE">
        <w:t>s occur</w:t>
      </w:r>
      <w:r>
        <w:t xml:space="preserve"> in </w:t>
      </w:r>
      <w:r w:rsidR="00490CCE">
        <w:t>a number of locations</w:t>
      </w:r>
      <w:r w:rsidR="00851B2F">
        <w:t>, as explained below</w:t>
      </w:r>
      <w:r w:rsidR="00490CCE">
        <w:t>.</w:t>
      </w:r>
      <w:r w:rsidR="006837B8">
        <w:t xml:space="preserve">  </w:t>
      </w:r>
      <w:r w:rsidR="00490CCE">
        <w:t xml:space="preserve">  </w:t>
      </w:r>
    </w:p>
    <w:p w:rsidR="000C5D7C" w:rsidRDefault="000C5D7C" w:rsidP="000C5D7C">
      <w:pPr>
        <w:pStyle w:val="Heading4"/>
      </w:pPr>
      <w:r>
        <w:t xml:space="preserve">Session specific window manager isolation </w:t>
      </w:r>
    </w:p>
    <w:p w:rsidR="00FF4016" w:rsidRDefault="006837B8" w:rsidP="00637934">
      <w:r>
        <w:t xml:space="preserve">The session specific window manager isolation is enforced by the </w:t>
      </w:r>
      <w:r w:rsidR="000B6822">
        <w:t>Windows OS</w:t>
      </w:r>
      <w:r>
        <w:t xml:space="preserve"> memory manager.  </w:t>
      </w:r>
      <w:r w:rsidR="00246D9E">
        <w:t xml:space="preserve">The </w:t>
      </w:r>
      <w:r w:rsidR="000B6822">
        <w:t>Windows OS</w:t>
      </w:r>
      <w:r w:rsidR="00246D9E">
        <w:t xml:space="preserve"> memory manager isolates the window manager instance of a session from the window manager instance of another session.  As the </w:t>
      </w:r>
      <w:r w:rsidR="000B6822">
        <w:t>Windows OS</w:t>
      </w:r>
      <w:r w:rsidR="00246D9E">
        <w:t xml:space="preserve"> memory manager creates the </w:t>
      </w:r>
      <w:r w:rsidR="00CA4D17">
        <w:t xml:space="preserve">virtual </w:t>
      </w:r>
      <w:r w:rsidR="00246D9E">
        <w:t xml:space="preserve">address space for a new process in its </w:t>
      </w:r>
      <w:r w:rsidR="00A52A5B">
        <w:t>“</w:t>
      </w:r>
      <w:r w:rsidR="00A52A5B" w:rsidRPr="004653A8">
        <w:t>Create</w:t>
      </w:r>
      <w:r w:rsidR="00A52A5B">
        <w:t xml:space="preserve"> </w:t>
      </w:r>
      <w:r w:rsidR="00A52A5B" w:rsidRPr="004653A8">
        <w:t>Process</w:t>
      </w:r>
      <w:r w:rsidR="00A52A5B">
        <w:t xml:space="preserve"> </w:t>
      </w:r>
      <w:r w:rsidR="00A52A5B" w:rsidRPr="004653A8">
        <w:t>Address</w:t>
      </w:r>
      <w:r w:rsidR="00A52A5B">
        <w:t xml:space="preserve"> </w:t>
      </w:r>
      <w:r w:rsidR="00A52A5B" w:rsidRPr="004653A8">
        <w:t>Space</w:t>
      </w:r>
      <w:r w:rsidR="00A52A5B">
        <w:t>” function</w:t>
      </w:r>
      <w:r w:rsidR="00246D9E">
        <w:t xml:space="preserve">, it also </w:t>
      </w:r>
      <w:r w:rsidR="00384589">
        <w:t>adds</w:t>
      </w:r>
      <w:r w:rsidR="00246D9E">
        <w:t xml:space="preserve"> the </w:t>
      </w:r>
      <w:r w:rsidR="00384589">
        <w:t>virtual</w:t>
      </w:r>
      <w:r w:rsidR="00CA4D17">
        <w:t xml:space="preserve"> </w:t>
      </w:r>
      <w:r w:rsidR="00384589">
        <w:t>address region</w:t>
      </w:r>
      <w:r w:rsidR="00CA4D17">
        <w:t>,</w:t>
      </w:r>
      <w:r w:rsidR="00246D9E">
        <w:t xml:space="preserve"> containing the </w:t>
      </w:r>
      <w:r w:rsidR="000B6822">
        <w:t>Windows OS</w:t>
      </w:r>
      <w:r w:rsidR="00246D9E">
        <w:t xml:space="preserve"> window manager instance of the session</w:t>
      </w:r>
      <w:r w:rsidR="00C3248F">
        <w:t>,</w:t>
      </w:r>
      <w:r w:rsidR="00246D9E">
        <w:t xml:space="preserve"> </w:t>
      </w:r>
      <w:r w:rsidR="00C3248F">
        <w:t xml:space="preserve">being </w:t>
      </w:r>
      <w:r w:rsidR="00246D9E">
        <w:t>targeted for the new process</w:t>
      </w:r>
      <w:r w:rsidR="00CA4D17">
        <w:t>,</w:t>
      </w:r>
      <w:r w:rsidR="00246D9E">
        <w:t xml:space="preserve"> into the new process’s </w:t>
      </w:r>
      <w:r w:rsidR="00CA4D17">
        <w:t xml:space="preserve">virtual </w:t>
      </w:r>
      <w:r w:rsidR="00246D9E">
        <w:t>address space.</w:t>
      </w:r>
      <w:r w:rsidR="00CA4D17">
        <w:t xml:space="preserve">  </w:t>
      </w:r>
      <w:r w:rsidR="00FF4016">
        <w:t xml:space="preserve">Therefore, when the user mode code of the newly created process has the execution control, only </w:t>
      </w:r>
      <w:r w:rsidR="00E826D1">
        <w:t xml:space="preserve">interfaces to </w:t>
      </w:r>
      <w:r w:rsidR="00FF4016">
        <w:t xml:space="preserve">the </w:t>
      </w:r>
      <w:r w:rsidR="000B6822">
        <w:t>Windows OS</w:t>
      </w:r>
      <w:r w:rsidR="00FF4016">
        <w:t xml:space="preserve"> window manager instance of the session </w:t>
      </w:r>
      <w:r w:rsidR="00C3248F">
        <w:t xml:space="preserve">being </w:t>
      </w:r>
      <w:r w:rsidR="00FF4016">
        <w:t>targeted for the new process</w:t>
      </w:r>
      <w:r w:rsidR="00CA4D17">
        <w:t xml:space="preserve"> </w:t>
      </w:r>
      <w:r w:rsidR="00E826D1">
        <w:t xml:space="preserve">are </w:t>
      </w:r>
      <w:r w:rsidR="00FF4016">
        <w:t>available to the user mode code.</w:t>
      </w:r>
    </w:p>
    <w:p w:rsidR="000C5D7C" w:rsidRDefault="000C5D7C" w:rsidP="000C5D7C">
      <w:pPr>
        <w:pStyle w:val="Heading4"/>
      </w:pPr>
      <w:r>
        <w:t>Special privilege required when requesting to create a new process belonging to another session</w:t>
      </w:r>
    </w:p>
    <w:p w:rsidR="008C4F62" w:rsidRDefault="000C5D7C" w:rsidP="00637934">
      <w:r>
        <w:t xml:space="preserve">When the </w:t>
      </w:r>
      <w:r w:rsidR="000B6822">
        <w:t>Windows OS</w:t>
      </w:r>
      <w:r>
        <w:t xml:space="preserve"> process manager handles a request of a new process creation, it allows the requester to specify a target access token for associating with the new process.</w:t>
      </w:r>
      <w:r w:rsidR="00B467E5">
        <w:t xml:space="preserve">  If the Session ID of the requester and the session ID of the target access token </w:t>
      </w:r>
      <w:r w:rsidR="008C4F62">
        <w:t>are</w:t>
      </w:r>
      <w:r w:rsidR="00B467E5">
        <w:t xml:space="preserve"> different, then the </w:t>
      </w:r>
      <w:r w:rsidR="000B6822">
        <w:t>Windows OS</w:t>
      </w:r>
      <w:r w:rsidR="00B467E5">
        <w:t xml:space="preserve"> process manager requires the requester to possess the </w:t>
      </w:r>
      <w:hyperlink r:id="rId101" w:history="1">
        <w:r w:rsidR="00B467E5" w:rsidRPr="00D864D7">
          <w:rPr>
            <w:rStyle w:val="Hyperlink"/>
          </w:rPr>
          <w:t>SeAssignPrimaryTokenPrivilege</w:t>
        </w:r>
      </w:hyperlink>
      <w:r w:rsidR="00B467E5">
        <w:t xml:space="preserve">.  By default, </w:t>
      </w:r>
      <w:r w:rsidR="008C4F62">
        <w:t>only the local system,</w:t>
      </w:r>
      <w:r w:rsidR="00B467E5">
        <w:t xml:space="preserve"> </w:t>
      </w:r>
      <w:r w:rsidR="008C4F62">
        <w:t>l</w:t>
      </w:r>
      <w:r w:rsidR="00B467E5">
        <w:t xml:space="preserve">ocal service and network service are given the </w:t>
      </w:r>
      <w:hyperlink r:id="rId102" w:history="1">
        <w:r w:rsidR="00B467E5" w:rsidRPr="00D864D7">
          <w:rPr>
            <w:rStyle w:val="Hyperlink"/>
          </w:rPr>
          <w:t>SeAssignPrimaryTokenPrivilege</w:t>
        </w:r>
      </w:hyperlink>
      <w:r w:rsidR="00B467E5">
        <w:t>.</w:t>
      </w:r>
    </w:p>
    <w:p w:rsidR="006E709D" w:rsidRDefault="008C4F62" w:rsidP="00637934">
      <w:r>
        <w:t xml:space="preserve">Recall that the </w:t>
      </w:r>
      <w:r w:rsidR="000B6822">
        <w:t>Windows OS</w:t>
      </w:r>
      <w:r>
        <w:t xml:space="preserve"> Authentication Service assigns the Session ID of a new access token being created based on the Session ID of the requesting logon process or </w:t>
      </w:r>
      <w:r w:rsidR="000B6822">
        <w:t>Windows OS</w:t>
      </w:r>
      <w:r>
        <w:t xml:space="preserve"> service.  Therefore, if the requesting logon process or </w:t>
      </w:r>
      <w:r w:rsidR="000B6822">
        <w:t>Windows OS</w:t>
      </w:r>
      <w:r>
        <w:t xml:space="preserve"> service belongs to Session X, then the newly created access token is assigned Session X also.  As a result, any </w:t>
      </w:r>
      <w:r w:rsidR="000B6822">
        <w:t>Windows OS</w:t>
      </w:r>
      <w:r>
        <w:t xml:space="preserve"> process created for associating with the newly created access token belongs to Session X also.</w:t>
      </w:r>
      <w:r w:rsidR="006E709D">
        <w:t xml:space="preserve">  Hence, processes belonging to a specific session are typically child processes created by the interactive user who has logged on the specific session.</w:t>
      </w:r>
      <w:r w:rsidR="00CA5F65">
        <w:t xml:space="preserve">  Consequently, Session ID could be used as an identification mechanism when limiting certain system resources to </w:t>
      </w:r>
      <w:r w:rsidR="005717FF">
        <w:t xml:space="preserve">only the </w:t>
      </w:r>
      <w:r w:rsidR="00CA5F65">
        <w:t xml:space="preserve">processes belonging to a specific session.  </w:t>
      </w:r>
    </w:p>
    <w:p w:rsidR="000C5D7C" w:rsidRDefault="006E709D" w:rsidP="006E709D">
      <w:pPr>
        <w:pStyle w:val="Heading4"/>
      </w:pPr>
      <w:r>
        <w:t>Reconnecting or shadowing a session</w:t>
      </w:r>
    </w:p>
    <w:p w:rsidR="00637934" w:rsidRDefault="00346F5E" w:rsidP="00637934">
      <w:r>
        <w:t>T</w:t>
      </w:r>
      <w:r w:rsidR="00637934">
        <w:t xml:space="preserve">he </w:t>
      </w:r>
      <w:r w:rsidR="000B6822">
        <w:t>Windows OS</w:t>
      </w:r>
      <w:r w:rsidR="00637934">
        <w:t xml:space="preserve"> remote window terminal service (termsrv.dll)</w:t>
      </w:r>
      <w:r>
        <w:t>,</w:t>
      </w:r>
      <w:r w:rsidR="00637934">
        <w:t xml:space="preserve"> </w:t>
      </w:r>
      <w:r w:rsidR="00490CCE">
        <w:t xml:space="preserve">together with the </w:t>
      </w:r>
      <w:r>
        <w:t xml:space="preserve">assistance of the </w:t>
      </w:r>
      <w:r w:rsidR="000B6822">
        <w:t>Windows OS</w:t>
      </w:r>
      <w:r w:rsidR="00490CCE">
        <w:t xml:space="preserve"> local session manager (lsm.exe)</w:t>
      </w:r>
      <w:r>
        <w:t>,</w:t>
      </w:r>
      <w:r w:rsidR="006E709D">
        <w:t xml:space="preserve"> </w:t>
      </w:r>
      <w:r>
        <w:t>mediates</w:t>
      </w:r>
      <w:r w:rsidR="006E709D">
        <w:t xml:space="preserve"> the authorized </w:t>
      </w:r>
      <w:r>
        <w:t xml:space="preserve">access to a disconnected </w:t>
      </w:r>
      <w:r w:rsidR="00C20DEE">
        <w:t xml:space="preserve">window terminal </w:t>
      </w:r>
      <w:r>
        <w:t xml:space="preserve">session and the authorized shadowing of a connected </w:t>
      </w:r>
      <w:r w:rsidR="00C20DEE">
        <w:t xml:space="preserve">window terminal </w:t>
      </w:r>
      <w:r>
        <w:t>session.</w:t>
      </w:r>
      <w:r w:rsidR="00CA5F65">
        <w:t xml:space="preserve">  Therefore, the graphical user interfaces of a </w:t>
      </w:r>
      <w:r w:rsidR="00C20DEE">
        <w:t xml:space="preserve">window terminal </w:t>
      </w:r>
      <w:r w:rsidR="00CA5F65">
        <w:t xml:space="preserve">session are accessible to authorized interactive users only.  </w:t>
      </w:r>
      <w:r>
        <w:t xml:space="preserve">    </w:t>
      </w:r>
      <w:r w:rsidR="00490CCE">
        <w:t xml:space="preserve">  </w:t>
      </w:r>
      <w:r w:rsidR="00637934">
        <w:t xml:space="preserve"> </w:t>
      </w:r>
    </w:p>
    <w:p w:rsidR="00346F5E" w:rsidRDefault="00346F5E" w:rsidP="00346F5E">
      <w:pPr>
        <w:pStyle w:val="Heading4"/>
      </w:pPr>
      <w:r>
        <w:t>Summary of Window terminal session isolation policy enforcement</w:t>
      </w:r>
    </w:p>
    <w:p w:rsidR="00561F1C" w:rsidRPr="00561F1C" w:rsidRDefault="00561F1C" w:rsidP="00561F1C">
      <w:r>
        <w:t xml:space="preserve">The policy enforcement is summarized as follows. </w:t>
      </w:r>
    </w:p>
    <w:p w:rsidR="00561F1C" w:rsidRDefault="00561F1C" w:rsidP="002B3969">
      <w:pPr>
        <w:numPr>
          <w:ilvl w:val="0"/>
          <w:numId w:val="1"/>
        </w:numPr>
      </w:pPr>
      <w:r>
        <w:t xml:space="preserve">The </w:t>
      </w:r>
      <w:r w:rsidR="00306835">
        <w:t xml:space="preserve">window terminal </w:t>
      </w:r>
      <w:r>
        <w:t xml:space="preserve">session specific window manager isolation is enforced by the </w:t>
      </w:r>
      <w:r w:rsidR="000B6822">
        <w:t>Windows OS</w:t>
      </w:r>
      <w:r>
        <w:t xml:space="preserve"> memory manager.</w:t>
      </w:r>
    </w:p>
    <w:p w:rsidR="00561F1C" w:rsidRDefault="00561F1C" w:rsidP="002B3969">
      <w:pPr>
        <w:numPr>
          <w:ilvl w:val="0"/>
          <w:numId w:val="1"/>
        </w:numPr>
      </w:pPr>
      <w:r>
        <w:t xml:space="preserve">Creation of a </w:t>
      </w:r>
      <w:r w:rsidR="000B6822">
        <w:t>Windows OS</w:t>
      </w:r>
      <w:r>
        <w:t xml:space="preserve"> process belonging to </w:t>
      </w:r>
      <w:r w:rsidR="00D17918">
        <w:t xml:space="preserve">another </w:t>
      </w:r>
      <w:r w:rsidR="00306835">
        <w:t xml:space="preserve">window terminal </w:t>
      </w:r>
      <w:r w:rsidR="00D17918">
        <w:t xml:space="preserve">session different from the </w:t>
      </w:r>
      <w:r w:rsidR="00306835">
        <w:t xml:space="preserve">window terminal </w:t>
      </w:r>
      <w:r w:rsidR="00D17918">
        <w:t>session of the requester is a privileged operation</w:t>
      </w:r>
      <w:r w:rsidR="00306835">
        <w:t>;</w:t>
      </w:r>
      <w:r w:rsidR="00D17918">
        <w:t xml:space="preserve"> and it is enforced by the </w:t>
      </w:r>
      <w:r w:rsidR="000B6822">
        <w:t>Windows OS</w:t>
      </w:r>
      <w:r w:rsidR="00D17918">
        <w:t xml:space="preserve"> process manager.</w:t>
      </w:r>
    </w:p>
    <w:p w:rsidR="00D17918" w:rsidRDefault="00D17918" w:rsidP="002B3969">
      <w:pPr>
        <w:numPr>
          <w:ilvl w:val="0"/>
          <w:numId w:val="1"/>
        </w:numPr>
      </w:pPr>
      <w:r>
        <w:t xml:space="preserve">The authorized graphical user interface level of access to a local or remote </w:t>
      </w:r>
      <w:r w:rsidR="00306835">
        <w:t xml:space="preserve">window terminal </w:t>
      </w:r>
      <w:r>
        <w:t xml:space="preserve">session is mediated by the </w:t>
      </w:r>
      <w:r w:rsidR="000B6822">
        <w:t>Windows OS</w:t>
      </w:r>
      <w:r>
        <w:t xml:space="preserve"> remote window terminal service.   </w:t>
      </w:r>
    </w:p>
    <w:p w:rsidR="00D17918" w:rsidRDefault="00D17918" w:rsidP="00D17918">
      <w:pPr>
        <w:pStyle w:val="Heading3"/>
      </w:pPr>
      <w:bookmarkStart w:id="38" w:name="_Toc225063930"/>
      <w:r>
        <w:t>Secure desktop separation</w:t>
      </w:r>
      <w:bookmarkEnd w:id="38"/>
    </w:p>
    <w:p w:rsidR="002B7785" w:rsidRDefault="002B7785" w:rsidP="002B7785">
      <w:r>
        <w:rPr>
          <w:lang w:eastAsia="zh-TW"/>
        </w:rPr>
        <w:t xml:space="preserve">Within a window terminal session, the </w:t>
      </w:r>
      <w:r>
        <w:t>session’s window logon s</w:t>
      </w:r>
      <w:r w:rsidRPr="006C522E">
        <w:t xml:space="preserve">tate </w:t>
      </w:r>
      <w:r>
        <w:t>maintaining s</w:t>
      </w:r>
      <w:r w:rsidRPr="006C522E">
        <w:t>ervice</w:t>
      </w:r>
      <w:r>
        <w:t xml:space="preserve"> is the owner of the secure desktop of the </w:t>
      </w:r>
      <w:r>
        <w:rPr>
          <w:lang w:eastAsia="zh-TW"/>
        </w:rPr>
        <w:t xml:space="preserve">window terminal session.  The </w:t>
      </w:r>
      <w:r>
        <w:t>session’s window logon s</w:t>
      </w:r>
      <w:r w:rsidRPr="006C522E">
        <w:t xml:space="preserve">tate </w:t>
      </w:r>
      <w:r>
        <w:t>maintaining s</w:t>
      </w:r>
      <w:r w:rsidRPr="006C522E">
        <w:t>ervice</w:t>
      </w:r>
      <w:r>
        <w:t xml:space="preserve"> </w:t>
      </w:r>
      <w:r w:rsidR="00B12FE1">
        <w:t xml:space="preserve">enforces the security policy that </w:t>
      </w:r>
      <w:r>
        <w:t>a subject (other than a system process) is not permitted to target:</w:t>
      </w:r>
      <w:r w:rsidR="00B757B6">
        <w:t xml:space="preserve"> </w:t>
      </w:r>
    </w:p>
    <w:p w:rsidR="002B7785" w:rsidRDefault="002B7785" w:rsidP="002B3969">
      <w:pPr>
        <w:numPr>
          <w:ilvl w:val="0"/>
          <w:numId w:val="1"/>
        </w:numPr>
      </w:pPr>
      <w:r>
        <w:rPr>
          <w:rFonts w:hint="eastAsia"/>
        </w:rPr>
        <w:t xml:space="preserve">the application processes created by the </w:t>
      </w:r>
      <w:r w:rsidR="00B64499">
        <w:t>window logon s</w:t>
      </w:r>
      <w:r w:rsidR="00B64499" w:rsidRPr="006C522E">
        <w:t xml:space="preserve">tate </w:t>
      </w:r>
      <w:r w:rsidR="00B64499">
        <w:t>maintaining s</w:t>
      </w:r>
      <w:r w:rsidR="00B64499" w:rsidRPr="006C522E">
        <w:t>ervice</w:t>
      </w:r>
      <w:r w:rsidR="00B64499">
        <w:rPr>
          <w:rFonts w:hint="eastAsia"/>
        </w:rPr>
        <w:t xml:space="preserve"> </w:t>
      </w:r>
      <w:r>
        <w:rPr>
          <w:rFonts w:hint="eastAsia"/>
        </w:rPr>
        <w:t xml:space="preserve">for running on the secure </w:t>
      </w:r>
      <w:r>
        <w:t>desktop;</w:t>
      </w:r>
    </w:p>
    <w:p w:rsidR="002B7785" w:rsidRDefault="002B7785" w:rsidP="002B3969">
      <w:pPr>
        <w:numPr>
          <w:ilvl w:val="0"/>
          <w:numId w:val="1"/>
        </w:numPr>
      </w:pPr>
      <w:r>
        <w:rPr>
          <w:rFonts w:hint="eastAsia"/>
        </w:rPr>
        <w:t>the window elements of the created application processes</w:t>
      </w:r>
      <w:r>
        <w:t>,</w:t>
      </w:r>
    </w:p>
    <w:p w:rsidR="002B7785" w:rsidRDefault="002B7785" w:rsidP="002B7785">
      <w:r>
        <w:t>for a window manager operation through a request to the window manager of the same window terminal session where the subject resides in.</w:t>
      </w:r>
    </w:p>
    <w:p w:rsidR="00B12FE1" w:rsidRDefault="00B12FE1" w:rsidP="002B7785">
      <w:r>
        <w:t>Furthermore, the session’s window logon s</w:t>
      </w:r>
      <w:r w:rsidRPr="006C522E">
        <w:t xml:space="preserve">tate </w:t>
      </w:r>
      <w:r>
        <w:t>maintaining s</w:t>
      </w:r>
      <w:r w:rsidRPr="006C522E">
        <w:t>ervice</w:t>
      </w:r>
      <w:r>
        <w:t xml:space="preserve"> switches to the session’s secure desktop for graphical user interaction when</w:t>
      </w:r>
      <w:r w:rsidR="00D93DD9">
        <w:t>ever</w:t>
      </w:r>
      <w:r w:rsidR="00B757B6">
        <w:t xml:space="preserve"> the local interactive user press</w:t>
      </w:r>
      <w:r>
        <w:t xml:space="preserve">es the “trusted path” hotkey </w:t>
      </w:r>
      <w:r w:rsidR="00D93DD9">
        <w:t>on the keyboard, which has been registered with the session’s window manager.</w:t>
      </w:r>
      <w:r w:rsidR="006C0C52">
        <w:t xml:space="preserve">  The “trusted path” hotkey</w:t>
      </w:r>
      <w:r w:rsidR="0073496B">
        <w:t xml:space="preserve"> </w:t>
      </w:r>
      <w:r w:rsidR="006C0C52">
        <w:t>registration occurs when the session’s window logon s</w:t>
      </w:r>
      <w:r w:rsidR="006C0C52" w:rsidRPr="006C522E">
        <w:t xml:space="preserve">tate </w:t>
      </w:r>
      <w:r w:rsidR="006C0C52">
        <w:t>maintaining s</w:t>
      </w:r>
      <w:r w:rsidR="006C0C52" w:rsidRPr="006C522E">
        <w:t>ervice</w:t>
      </w:r>
      <w:r w:rsidR="006C0C52">
        <w:t xml:space="preserve"> requests </w:t>
      </w:r>
      <w:r w:rsidR="00DF46F8">
        <w:t xml:space="preserve">the </w:t>
      </w:r>
      <w:r w:rsidR="006C0C52">
        <w:t>session’s window manager to create the “Winsta0” windowstation to house the secure desktop</w:t>
      </w:r>
      <w:r w:rsidR="00CA53A8">
        <w:t>,</w:t>
      </w:r>
      <w:r w:rsidR="006C0C52">
        <w:t xml:space="preserve"> during its initialization.</w:t>
      </w:r>
      <w:r w:rsidR="00DF46F8">
        <w:t xml:space="preserve">  Because the hotkey registration occurs during the initialization of the session’s window logon s</w:t>
      </w:r>
      <w:r w:rsidR="00DF46F8" w:rsidRPr="006C522E">
        <w:t xml:space="preserve">tate </w:t>
      </w:r>
      <w:r w:rsidR="00DF46F8">
        <w:t>maintaining s</w:t>
      </w:r>
      <w:r w:rsidR="00DF46F8" w:rsidRPr="006C522E">
        <w:t>ervice</w:t>
      </w:r>
      <w:r w:rsidR="00DF46F8">
        <w:t xml:space="preserve">, no one else belonging to the session could have made the same hotkey registration.  </w:t>
      </w:r>
    </w:p>
    <w:p w:rsidR="00FE6C3C" w:rsidRDefault="00FE6C3C" w:rsidP="00FE6C3C">
      <w:pPr>
        <w:pStyle w:val="Heading3"/>
      </w:pPr>
      <w:bookmarkStart w:id="39" w:name="_Toc225063931"/>
      <w:r>
        <w:t>Isolation of user-entered credential through encryption</w:t>
      </w:r>
      <w:bookmarkEnd w:id="39"/>
    </w:p>
    <w:p w:rsidR="00F25C7A" w:rsidRDefault="00674BEB" w:rsidP="00F25C7A">
      <w:r>
        <w:rPr>
          <w:lang w:eastAsia="zh-TW"/>
        </w:rPr>
        <w:t xml:space="preserve">Recall that </w:t>
      </w:r>
      <w:r w:rsidR="00F25C7A">
        <w:rPr>
          <w:lang w:eastAsia="zh-TW"/>
        </w:rPr>
        <w:t>the window logon user interface service (aka LogonUI</w:t>
      </w:r>
      <w:r w:rsidR="00C43DFA">
        <w:rPr>
          <w:lang w:eastAsia="zh-TW"/>
        </w:rPr>
        <w:t>.exe</w:t>
      </w:r>
      <w:r w:rsidR="00F25C7A">
        <w:rPr>
          <w:lang w:eastAsia="zh-TW"/>
        </w:rPr>
        <w:t xml:space="preserve">) is a system process living in the secure desktop.  </w:t>
      </w:r>
      <w:r w:rsidR="00F25C7A">
        <w:t xml:space="preserve">It collects the </w:t>
      </w:r>
      <w:r w:rsidR="00F25C7A" w:rsidRPr="00292C55">
        <w:t>credential information (such as the user name with a password or the smart card PIN) corresponding to a credential provider installed on the local machine</w:t>
      </w:r>
      <w:r w:rsidR="00F25C7A">
        <w:t xml:space="preserve">, from the interactive user.  Upon receiving the </w:t>
      </w:r>
      <w:r w:rsidR="00F25C7A" w:rsidRPr="00292C55">
        <w:t>credential in</w:t>
      </w:r>
      <w:r w:rsidR="00F25C7A">
        <w:t xml:space="preserve">formation, </w:t>
      </w:r>
      <w:r w:rsidR="00B757B6">
        <w:t xml:space="preserve">the </w:t>
      </w:r>
      <w:r w:rsidR="00B757B6">
        <w:rPr>
          <w:lang w:eastAsia="zh-TW"/>
        </w:rPr>
        <w:t>window logon user interface service</w:t>
      </w:r>
      <w:r w:rsidR="00F25C7A" w:rsidRPr="00292C55">
        <w:t xml:space="preserve"> </w:t>
      </w:r>
      <w:r w:rsidR="00F25C7A">
        <w:t>encrypts</w:t>
      </w:r>
      <w:r w:rsidR="00F25C7A" w:rsidRPr="00292C55">
        <w:t xml:space="preserve"> </w:t>
      </w:r>
      <w:r w:rsidR="00F25C7A">
        <w:t xml:space="preserve">the </w:t>
      </w:r>
      <w:r w:rsidR="00F25C7A" w:rsidRPr="00292C55">
        <w:t>credential in</w:t>
      </w:r>
      <w:r w:rsidR="00F25C7A">
        <w:t>formation</w:t>
      </w:r>
      <w:r w:rsidR="00F25C7A" w:rsidRPr="00292C55">
        <w:t xml:space="preserve"> </w:t>
      </w:r>
      <w:r w:rsidR="00F25C7A">
        <w:t xml:space="preserve">(with a short-live per-boot </w:t>
      </w:r>
      <w:r w:rsidR="00B757B6">
        <w:t xml:space="preserve">encryption </w:t>
      </w:r>
      <w:r w:rsidR="00F25C7A">
        <w:t>key</w:t>
      </w:r>
      <w:r w:rsidR="00BA12C1">
        <w:t xml:space="preserve">, maintained by </w:t>
      </w:r>
      <w:r w:rsidR="00D9322C">
        <w:t xml:space="preserve">the </w:t>
      </w:r>
      <w:r w:rsidR="000B6822">
        <w:t>Windows OS</w:t>
      </w:r>
      <w:r w:rsidR="00BA12C1">
        <w:t xml:space="preserve"> security driver</w:t>
      </w:r>
      <w:r w:rsidR="0060175D">
        <w:t>,</w:t>
      </w:r>
      <w:r w:rsidR="00BA12C1">
        <w:t xml:space="preserve"> ksecdd.sys</w:t>
      </w:r>
      <w:r w:rsidR="00F25C7A">
        <w:t xml:space="preserve">), </w:t>
      </w:r>
      <w:r w:rsidR="00F25C7A" w:rsidRPr="00292C55">
        <w:t xml:space="preserve">so that only the </w:t>
      </w:r>
      <w:r w:rsidR="000B6822">
        <w:t>Windows OS</w:t>
      </w:r>
      <w:r w:rsidR="00F25C7A">
        <w:t xml:space="preserve"> </w:t>
      </w:r>
      <w:r w:rsidR="00F25C7A" w:rsidRPr="00292C55">
        <w:t>credential verification specific comp</w:t>
      </w:r>
      <w:r w:rsidR="00F25C7A">
        <w:t>onent(s)</w:t>
      </w:r>
      <w:r w:rsidR="00F25C7A" w:rsidRPr="00292C55">
        <w:t xml:space="preserve"> </w:t>
      </w:r>
      <w:r w:rsidR="00F25C7A">
        <w:t xml:space="preserve">residing within the </w:t>
      </w:r>
      <w:r w:rsidR="000B6822">
        <w:t>Windows OS</w:t>
      </w:r>
      <w:r w:rsidR="00F25C7A">
        <w:t xml:space="preserve"> authentication service </w:t>
      </w:r>
      <w:r w:rsidR="00F25C7A" w:rsidRPr="00292C55">
        <w:t>needing the user credential in clear text for verification purpose would be able to conduct a successful decryption.</w:t>
      </w:r>
    </w:p>
    <w:p w:rsidR="00F25C7A" w:rsidRDefault="00F25C7A" w:rsidP="00F25C7A">
      <w:r>
        <w:t xml:space="preserve">Therefore, </w:t>
      </w:r>
      <w:r w:rsidR="00B757B6">
        <w:t xml:space="preserve">the </w:t>
      </w:r>
      <w:r w:rsidR="00B757B6">
        <w:rPr>
          <w:lang w:eastAsia="zh-TW"/>
        </w:rPr>
        <w:t>window logon user interface service</w:t>
      </w:r>
      <w:r>
        <w:t xml:space="preserve"> enforces the security policy of credential information encryption upon receiving the </w:t>
      </w:r>
      <w:r w:rsidRPr="00292C55">
        <w:t>credential in</w:t>
      </w:r>
      <w:r>
        <w:t>formation from the interactive user.</w:t>
      </w:r>
    </w:p>
    <w:p w:rsidR="00F25C7A" w:rsidRDefault="00F25C7A" w:rsidP="00F25C7A">
      <w:pPr>
        <w:pStyle w:val="Heading3"/>
      </w:pPr>
      <w:bookmarkStart w:id="40" w:name="_Toc225063932"/>
      <w:r w:rsidRPr="005B401B">
        <w:t>User interface privilege isolation within the same desktop</w:t>
      </w:r>
      <w:bookmarkEnd w:id="40"/>
    </w:p>
    <w:p w:rsidR="005E6941" w:rsidRDefault="005E6941" w:rsidP="005E6941">
      <w:r>
        <w:t xml:space="preserve">The security </w:t>
      </w:r>
      <w:r w:rsidR="00E948D6">
        <w:t>policies</w:t>
      </w:r>
      <w:r>
        <w:t xml:space="preserve"> for u</w:t>
      </w:r>
      <w:r w:rsidRPr="005B401B">
        <w:t>ser interface privilege isolation</w:t>
      </w:r>
      <w:r w:rsidR="00E948D6">
        <w:t xml:space="preserve"> are</w:t>
      </w:r>
      <w:r>
        <w:t xml:space="preserve"> enforced by the window manager when the window manager handles and processes an application’s request to use a window manager’s communication mechanism to communicate with another application.</w:t>
      </w:r>
      <w:r w:rsidR="00E948D6">
        <w:t xml:space="preserve">  These policies are stated as follows.</w:t>
      </w:r>
      <w:r>
        <w:t xml:space="preserve">  </w:t>
      </w:r>
    </w:p>
    <w:p w:rsidR="005E6941" w:rsidRDefault="005E6941" w:rsidP="005E6941">
      <w:r>
        <w:t>U</w:t>
      </w:r>
      <w:r w:rsidRPr="005B401B">
        <w:t>ser interface privilege isolation</w:t>
      </w:r>
      <w:r>
        <w:t xml:space="preserve"> blocks a lower integrity application from</w:t>
      </w:r>
    </w:p>
    <w:p w:rsidR="005E6941" w:rsidRDefault="005E6941" w:rsidP="002B3969">
      <w:pPr>
        <w:numPr>
          <w:ilvl w:val="0"/>
          <w:numId w:val="1"/>
        </w:numPr>
      </w:pPr>
      <w:r>
        <w:t>using the handle of a window element belonging to another application of a higher integrity level for specific operations;</w:t>
      </w:r>
    </w:p>
    <w:p w:rsidR="005E6941" w:rsidRDefault="005E6941" w:rsidP="002B3969">
      <w:pPr>
        <w:numPr>
          <w:ilvl w:val="0"/>
          <w:numId w:val="1"/>
        </w:numPr>
      </w:pPr>
      <w:r>
        <w:t>sending or posting certain window messages to a window element belonging to another application of a higher integrity level, unless the window messages are explicitly exempted by the message filter associated with the higher integrity application;</w:t>
      </w:r>
    </w:p>
    <w:p w:rsidR="005E6941" w:rsidRDefault="005E6941" w:rsidP="002B3969">
      <w:pPr>
        <w:numPr>
          <w:ilvl w:val="0"/>
          <w:numId w:val="1"/>
        </w:numPr>
      </w:pPr>
      <w:r>
        <w:t xml:space="preserve">using hooks to attach to or </w:t>
      </w:r>
      <w:r w:rsidRPr="00C37407">
        <w:t xml:space="preserve">monitor </w:t>
      </w:r>
      <w:r>
        <w:t>another application of a higher integrity level;</w:t>
      </w:r>
    </w:p>
    <w:p w:rsidR="005E6941" w:rsidRDefault="005E6941" w:rsidP="002B3969">
      <w:pPr>
        <w:numPr>
          <w:ilvl w:val="0"/>
          <w:numId w:val="1"/>
        </w:numPr>
      </w:pPr>
      <w:r>
        <w:t>receiving raw keyboard or mouse data from the foreground message queue while an application of a higher integrity level is being attached to the message queue;</w:t>
      </w:r>
    </w:p>
    <w:p w:rsidR="005E6941" w:rsidRDefault="005E6941" w:rsidP="002B3969">
      <w:pPr>
        <w:numPr>
          <w:ilvl w:val="0"/>
          <w:numId w:val="1"/>
        </w:numPr>
      </w:pPr>
      <w:r>
        <w:t>attaching a message queue of an application of a higher integrity level to a message queue of another application of a higher integrity level.</w:t>
      </w:r>
    </w:p>
    <w:p w:rsidR="005E6941" w:rsidRDefault="005E6941" w:rsidP="005E6941">
      <w:r>
        <w:t>U</w:t>
      </w:r>
      <w:r w:rsidRPr="005B401B">
        <w:t>ser interface privilege isolation</w:t>
      </w:r>
      <w:r>
        <w:t xml:space="preserve"> also blocks a higher integrity application from  </w:t>
      </w:r>
    </w:p>
    <w:p w:rsidR="005E6941" w:rsidRDefault="005E6941" w:rsidP="002B3969">
      <w:pPr>
        <w:numPr>
          <w:ilvl w:val="0"/>
          <w:numId w:val="1"/>
        </w:numPr>
      </w:pPr>
      <w:r>
        <w:t>using a clip, sourced from an application of lower integrity level, from the clipboard.</w:t>
      </w:r>
    </w:p>
    <w:p w:rsidR="00E948D6" w:rsidRDefault="00E948D6" w:rsidP="00E948D6">
      <w:pPr>
        <w:pStyle w:val="Heading3"/>
      </w:pPr>
      <w:bookmarkStart w:id="41" w:name="_Toc225063933"/>
      <w:r w:rsidRPr="00453A58">
        <w:t xml:space="preserve">Persistent data access </w:t>
      </w:r>
      <w:r>
        <w:t>mediation</w:t>
      </w:r>
      <w:bookmarkEnd w:id="41"/>
    </w:p>
    <w:p w:rsidR="00E948D6" w:rsidRDefault="00E948D6" w:rsidP="00E948D6">
      <w:pPr>
        <w:rPr>
          <w:lang w:eastAsia="zh-TW"/>
        </w:rPr>
      </w:pPr>
      <w:r>
        <w:rPr>
          <w:lang w:eastAsia="zh-TW"/>
        </w:rPr>
        <w:t xml:space="preserve">Recall that access to the </w:t>
      </w:r>
      <w:r w:rsidR="000B6822">
        <w:rPr>
          <w:lang w:eastAsia="zh-TW"/>
        </w:rPr>
        <w:t>Windows OS</w:t>
      </w:r>
      <w:r>
        <w:rPr>
          <w:lang w:eastAsia="zh-TW"/>
        </w:rPr>
        <w:t xml:space="preserve"> Active Directory, </w:t>
      </w:r>
      <w:r w:rsidR="000B6822">
        <w:rPr>
          <w:lang w:eastAsia="zh-TW"/>
        </w:rPr>
        <w:t>Windows OS</w:t>
      </w:r>
      <w:r>
        <w:rPr>
          <w:lang w:eastAsia="zh-TW"/>
        </w:rPr>
        <w:t xml:space="preserve"> security audit store, </w:t>
      </w:r>
      <w:r w:rsidR="000B6822">
        <w:rPr>
          <w:lang w:eastAsia="zh-TW"/>
        </w:rPr>
        <w:t>Windows OS</w:t>
      </w:r>
      <w:r>
        <w:rPr>
          <w:lang w:eastAsia="zh-TW"/>
        </w:rPr>
        <w:t xml:space="preserve"> WMI data store, </w:t>
      </w:r>
      <w:r w:rsidR="000B6822">
        <w:rPr>
          <w:lang w:eastAsia="zh-TW"/>
        </w:rPr>
        <w:t>Windows OS</w:t>
      </w:r>
      <w:r>
        <w:rPr>
          <w:lang w:eastAsia="zh-TW"/>
        </w:rPr>
        <w:t xml:space="preserve"> registry, and </w:t>
      </w:r>
      <w:r w:rsidR="000B6822">
        <w:rPr>
          <w:lang w:eastAsia="zh-TW"/>
        </w:rPr>
        <w:t>Windows OS</w:t>
      </w:r>
      <w:r>
        <w:rPr>
          <w:lang w:eastAsia="zh-TW"/>
        </w:rPr>
        <w:t xml:space="preserve"> NTFS volume storage locations is mediated to prevent unauthorized access.  </w:t>
      </w:r>
    </w:p>
    <w:p w:rsidR="00E948D6" w:rsidRDefault="00E948D6" w:rsidP="00E948D6">
      <w:pPr>
        <w:rPr>
          <w:lang w:eastAsia="zh-TW"/>
        </w:rPr>
      </w:pPr>
      <w:r>
        <w:rPr>
          <w:lang w:eastAsia="zh-TW"/>
        </w:rPr>
        <w:t xml:space="preserve">In the case of the </w:t>
      </w:r>
      <w:r w:rsidR="000B6822">
        <w:rPr>
          <w:lang w:eastAsia="zh-TW"/>
        </w:rPr>
        <w:t>Windows OS</w:t>
      </w:r>
      <w:r>
        <w:rPr>
          <w:lang w:eastAsia="zh-TW"/>
        </w:rPr>
        <w:t xml:space="preserve"> registry or </w:t>
      </w:r>
      <w:r w:rsidR="000B6822">
        <w:rPr>
          <w:lang w:eastAsia="zh-TW"/>
        </w:rPr>
        <w:t>Windows OS</w:t>
      </w:r>
      <w:r>
        <w:rPr>
          <w:lang w:eastAsia="zh-TW"/>
        </w:rPr>
        <w:t xml:space="preserve"> NTFS volume, their access mediation occurs in the kernel mode code of the requesting process due to the </w:t>
      </w:r>
      <w:r>
        <w:t xml:space="preserve">kernel mode interfaces to </w:t>
      </w:r>
      <w:r w:rsidRPr="00E948D6">
        <w:t xml:space="preserve">the </w:t>
      </w:r>
      <w:r w:rsidR="000B6822">
        <w:t>Windows OS</w:t>
      </w:r>
      <w:r w:rsidRPr="00E948D6">
        <w:t xml:space="preserve"> configuration manager</w:t>
      </w:r>
      <w:r>
        <w:t xml:space="preserve"> or the </w:t>
      </w:r>
      <w:r w:rsidR="000B6822">
        <w:t>Windows OS</w:t>
      </w:r>
      <w:r w:rsidRPr="00E948D6">
        <w:t xml:space="preserve"> IO manager</w:t>
      </w:r>
      <w:r>
        <w:t xml:space="preserve"> respectively.  </w:t>
      </w:r>
      <w:r>
        <w:rPr>
          <w:lang w:eastAsia="zh-TW"/>
        </w:rPr>
        <w:t>The u</w:t>
      </w:r>
      <w:r w:rsidRPr="00303380">
        <w:rPr>
          <w:lang w:eastAsia="zh-TW"/>
        </w:rPr>
        <w:t>ser mode kernel mode context switching</w:t>
      </w:r>
      <w:r>
        <w:rPr>
          <w:lang w:eastAsia="zh-TW"/>
        </w:rPr>
        <w:t xml:space="preserve"> ensures that this access mediation policy </w:t>
      </w:r>
      <w:r w:rsidR="00211C09">
        <w:rPr>
          <w:lang w:eastAsia="zh-TW"/>
        </w:rPr>
        <w:t xml:space="preserve">is not by-passed.  As the access token associated with the requesting process </w:t>
      </w:r>
      <w:r w:rsidR="00725FD7">
        <w:rPr>
          <w:lang w:eastAsia="zh-TW"/>
        </w:rPr>
        <w:t xml:space="preserve">or thread </w:t>
      </w:r>
      <w:r w:rsidR="00211C09">
        <w:rPr>
          <w:lang w:eastAsia="zh-TW"/>
        </w:rPr>
        <w:t xml:space="preserve">is available, the </w:t>
      </w:r>
      <w:r w:rsidR="00211C09">
        <w:t xml:space="preserve">kernel mode interfaces use the process </w:t>
      </w:r>
      <w:r w:rsidR="00725FD7">
        <w:t xml:space="preserve">or thread </w:t>
      </w:r>
      <w:r w:rsidR="00211C09">
        <w:t>access token in the access policy enforcement decision</w:t>
      </w:r>
      <w:r w:rsidR="00BE37D1">
        <w:t xml:space="preserve"> to </w:t>
      </w:r>
      <w:r w:rsidR="00BE37D1">
        <w:rPr>
          <w:lang w:eastAsia="zh-TW"/>
        </w:rPr>
        <w:t>decide the granting of the specific access request to the requesting process</w:t>
      </w:r>
      <w:r w:rsidR="00725FD7">
        <w:rPr>
          <w:lang w:eastAsia="zh-TW"/>
        </w:rPr>
        <w:t xml:space="preserve"> or thread</w:t>
      </w:r>
      <w:r w:rsidR="00BE37D1">
        <w:rPr>
          <w:lang w:eastAsia="zh-TW"/>
        </w:rPr>
        <w:t xml:space="preserve">.  </w:t>
      </w:r>
      <w:r w:rsidR="00BE37D1">
        <w:t xml:space="preserve">  </w:t>
      </w:r>
      <w:r w:rsidR="00211C09">
        <w:t xml:space="preserve">  </w:t>
      </w:r>
    </w:p>
    <w:p w:rsidR="0022532A" w:rsidRDefault="00E948D6" w:rsidP="00E948D6">
      <w:pPr>
        <w:rPr>
          <w:lang w:eastAsia="zh-TW"/>
        </w:rPr>
      </w:pPr>
      <w:r>
        <w:rPr>
          <w:lang w:eastAsia="zh-TW"/>
        </w:rPr>
        <w:t xml:space="preserve">In the case of the </w:t>
      </w:r>
      <w:r w:rsidR="000B6822">
        <w:rPr>
          <w:lang w:eastAsia="zh-TW"/>
        </w:rPr>
        <w:t>Windows OS</w:t>
      </w:r>
      <w:r>
        <w:rPr>
          <w:lang w:eastAsia="zh-TW"/>
        </w:rPr>
        <w:t xml:space="preserve"> Active Directory, </w:t>
      </w:r>
      <w:r w:rsidR="000B6822">
        <w:rPr>
          <w:lang w:eastAsia="zh-TW"/>
        </w:rPr>
        <w:t>Windows OS</w:t>
      </w:r>
      <w:r>
        <w:rPr>
          <w:lang w:eastAsia="zh-TW"/>
        </w:rPr>
        <w:t xml:space="preserve"> security audit store, </w:t>
      </w:r>
      <w:r w:rsidR="00A90966">
        <w:rPr>
          <w:lang w:eastAsia="zh-TW"/>
        </w:rPr>
        <w:t xml:space="preserve">and </w:t>
      </w:r>
      <w:r w:rsidR="000B6822">
        <w:rPr>
          <w:lang w:eastAsia="zh-TW"/>
        </w:rPr>
        <w:t>Windows OS</w:t>
      </w:r>
      <w:r>
        <w:rPr>
          <w:lang w:eastAsia="zh-TW"/>
        </w:rPr>
        <w:t xml:space="preserve"> WMI data store, their access mediation occurs in t</w:t>
      </w:r>
      <w:r w:rsidR="008B01AF">
        <w:rPr>
          <w:lang w:eastAsia="zh-TW"/>
        </w:rPr>
        <w:t xml:space="preserve">he separate processes of their </w:t>
      </w:r>
      <w:r>
        <w:rPr>
          <w:lang w:eastAsia="zh-TW"/>
        </w:rPr>
        <w:t>resources manager</w:t>
      </w:r>
      <w:r w:rsidR="0022532A">
        <w:rPr>
          <w:lang w:eastAsia="zh-TW"/>
        </w:rPr>
        <w:t xml:space="preserve">s.  </w:t>
      </w:r>
      <w:r>
        <w:rPr>
          <w:lang w:eastAsia="zh-TW"/>
        </w:rPr>
        <w:t xml:space="preserve">The requesting process needs to use one of the inter-process communication mechanisms provided by the </w:t>
      </w:r>
      <w:r w:rsidR="000B6822">
        <w:rPr>
          <w:lang w:eastAsia="zh-TW"/>
        </w:rPr>
        <w:t>Windows OS</w:t>
      </w:r>
      <w:r>
        <w:rPr>
          <w:lang w:eastAsia="zh-TW"/>
        </w:rPr>
        <w:t xml:space="preserve"> to make a request to the resource manager processes.  </w:t>
      </w:r>
    </w:p>
    <w:p w:rsidR="00B32172" w:rsidRDefault="0022532A" w:rsidP="00E948D6">
      <w:r>
        <w:rPr>
          <w:lang w:eastAsia="zh-TW"/>
        </w:rPr>
        <w:t xml:space="preserve">In the case of </w:t>
      </w:r>
      <w:r w:rsidR="003A00B0">
        <w:rPr>
          <w:lang w:eastAsia="zh-TW"/>
        </w:rPr>
        <w:t xml:space="preserve">the </w:t>
      </w:r>
      <w:r w:rsidR="000B6822">
        <w:rPr>
          <w:lang w:eastAsia="zh-TW"/>
        </w:rPr>
        <w:t>Windows OS</w:t>
      </w:r>
      <w:r>
        <w:rPr>
          <w:lang w:eastAsia="zh-TW"/>
        </w:rPr>
        <w:t xml:space="preserve"> Active Directory, </w:t>
      </w:r>
      <w:r w:rsidR="00F6404D">
        <w:rPr>
          <w:lang w:eastAsia="zh-TW"/>
        </w:rPr>
        <w:t>it is the LDAP server (</w:t>
      </w:r>
      <w:r w:rsidR="00F6404D">
        <w:t>belonging to ntdsa.dll and ntdsai.dll</w:t>
      </w:r>
      <w:r w:rsidR="00F6404D">
        <w:rPr>
          <w:lang w:eastAsia="zh-TW"/>
        </w:rPr>
        <w:t>).  Its inter-process communication mechanism is LDAP.</w:t>
      </w:r>
      <w:r w:rsidR="00B32172">
        <w:rPr>
          <w:lang w:eastAsia="zh-TW"/>
        </w:rPr>
        <w:t xml:space="preserve">  As mentioned earlier, it uses the </w:t>
      </w:r>
      <w:hyperlink r:id="rId103" w:history="1">
        <w:r w:rsidR="00B32172" w:rsidRPr="00ED5C18">
          <w:rPr>
            <w:rStyle w:val="Hyperlink"/>
          </w:rPr>
          <w:t>AcceptLsaModeContext()</w:t>
        </w:r>
      </w:hyperlink>
      <w:r w:rsidR="00B32172">
        <w:t xml:space="preserve"> to accomplish the user authentication for obtaining an access token to represent the user.  </w:t>
      </w:r>
    </w:p>
    <w:p w:rsidR="00A9122F" w:rsidRDefault="00B32172" w:rsidP="00E948D6">
      <w:r>
        <w:t xml:space="preserve">In the case of </w:t>
      </w:r>
      <w:r w:rsidR="003A00B0">
        <w:rPr>
          <w:lang w:eastAsia="zh-TW"/>
        </w:rPr>
        <w:t xml:space="preserve">the </w:t>
      </w:r>
      <w:r w:rsidR="000B6822">
        <w:rPr>
          <w:lang w:eastAsia="zh-TW"/>
        </w:rPr>
        <w:t>Windows OS</w:t>
      </w:r>
      <w:r w:rsidR="005650E1">
        <w:rPr>
          <w:lang w:eastAsia="zh-TW"/>
        </w:rPr>
        <w:t xml:space="preserve"> </w:t>
      </w:r>
      <w:r>
        <w:rPr>
          <w:lang w:eastAsia="zh-TW"/>
        </w:rPr>
        <w:t xml:space="preserve">security audit store, </w:t>
      </w:r>
      <w:r w:rsidR="00A9122F">
        <w:rPr>
          <w:lang w:eastAsia="zh-TW"/>
        </w:rPr>
        <w:t xml:space="preserve">it is implemented in </w:t>
      </w:r>
      <w:r w:rsidR="00A9122F" w:rsidRPr="00A9122F">
        <w:rPr>
          <w:lang w:eastAsia="zh-TW"/>
        </w:rPr>
        <w:t>wevtsvc</w:t>
      </w:r>
      <w:r w:rsidR="00A9122F">
        <w:rPr>
          <w:lang w:eastAsia="zh-TW"/>
        </w:rPr>
        <w:t xml:space="preserve">.dll.  Its inter-process communication mechanism is </w:t>
      </w:r>
      <w:hyperlink r:id="rId104" w:history="1">
        <w:r w:rsidR="00A9122F" w:rsidRPr="00EF02FE">
          <w:rPr>
            <w:rStyle w:val="Hyperlink"/>
            <w:lang w:eastAsia="zh-TW"/>
          </w:rPr>
          <w:t>RPC</w:t>
        </w:r>
      </w:hyperlink>
      <w:r w:rsidR="00A9122F">
        <w:rPr>
          <w:lang w:eastAsia="zh-TW"/>
        </w:rPr>
        <w:t xml:space="preserve">.  Therefore, the </w:t>
      </w:r>
      <w:r w:rsidR="000B6822">
        <w:rPr>
          <w:lang w:eastAsia="zh-TW"/>
        </w:rPr>
        <w:t>Windows OS</w:t>
      </w:r>
      <w:r w:rsidR="005650E1">
        <w:rPr>
          <w:lang w:eastAsia="zh-TW"/>
        </w:rPr>
        <w:t xml:space="preserve"> </w:t>
      </w:r>
      <w:r w:rsidR="00A9122F">
        <w:rPr>
          <w:lang w:eastAsia="zh-TW"/>
        </w:rPr>
        <w:t>security audit store</w:t>
      </w:r>
      <w:r w:rsidR="00A9122F">
        <w:t xml:space="preserve"> is a RPC server listener.  As mentioned earlier, it uses the </w:t>
      </w:r>
      <w:hyperlink r:id="rId105" w:history="1">
        <w:r w:rsidR="00ED5C18" w:rsidRPr="00ED5C18">
          <w:rPr>
            <w:rStyle w:val="Hyperlink"/>
          </w:rPr>
          <w:t>AcceptLsaModeContext()</w:t>
        </w:r>
      </w:hyperlink>
      <w:r w:rsidR="00A9122F">
        <w:t xml:space="preserve"> to accomplish the user authentication for obtaining an access token to represent the user.</w:t>
      </w:r>
    </w:p>
    <w:p w:rsidR="0022532A" w:rsidRDefault="00A9122F" w:rsidP="00E948D6">
      <w:pPr>
        <w:rPr>
          <w:lang w:eastAsia="zh-TW"/>
        </w:rPr>
      </w:pPr>
      <w:r>
        <w:t xml:space="preserve">In the case of </w:t>
      </w:r>
      <w:r w:rsidR="003A00B0">
        <w:rPr>
          <w:lang w:eastAsia="zh-TW"/>
        </w:rPr>
        <w:t xml:space="preserve">the </w:t>
      </w:r>
      <w:r w:rsidR="000B6822">
        <w:rPr>
          <w:lang w:eastAsia="zh-TW"/>
        </w:rPr>
        <w:t>Windows OS</w:t>
      </w:r>
      <w:r>
        <w:rPr>
          <w:lang w:eastAsia="zh-TW"/>
        </w:rPr>
        <w:t xml:space="preserve"> WMI data store, it is implemented in </w:t>
      </w:r>
      <w:r w:rsidRPr="00A9122F">
        <w:rPr>
          <w:lang w:eastAsia="zh-TW"/>
        </w:rPr>
        <w:t>WMIsvc</w:t>
      </w:r>
      <w:r>
        <w:rPr>
          <w:lang w:eastAsia="zh-TW"/>
        </w:rPr>
        <w:t>.dll</w:t>
      </w:r>
      <w:r w:rsidR="003A00B0">
        <w:rPr>
          <w:lang w:eastAsia="zh-TW"/>
        </w:rPr>
        <w:t xml:space="preserve">.  The </w:t>
      </w:r>
      <w:r w:rsidR="000B6822">
        <w:rPr>
          <w:lang w:eastAsia="zh-TW"/>
        </w:rPr>
        <w:t>Windows OS</w:t>
      </w:r>
      <w:r w:rsidR="003A00B0">
        <w:rPr>
          <w:lang w:eastAsia="zh-TW"/>
        </w:rPr>
        <w:t xml:space="preserve"> WMI data store</w:t>
      </w:r>
      <w:r w:rsidR="00E62DE7">
        <w:rPr>
          <w:lang w:eastAsia="zh-TW"/>
        </w:rPr>
        <w:t xml:space="preserve"> registers the class ID </w:t>
      </w:r>
      <w:hyperlink r:id="rId106" w:history="1">
        <w:r w:rsidR="00E62DE7" w:rsidRPr="00725FD7">
          <w:rPr>
            <w:rStyle w:val="Hyperlink"/>
            <w:lang w:eastAsia="zh-TW"/>
          </w:rPr>
          <w:t>CLSID_WbemLevel1Login</w:t>
        </w:r>
      </w:hyperlink>
      <w:r>
        <w:rPr>
          <w:lang w:eastAsia="zh-TW"/>
        </w:rPr>
        <w:t>.  Its inter-process communication mechanism is DCOM.</w:t>
      </w:r>
      <w:r w:rsidR="00E62DE7">
        <w:rPr>
          <w:lang w:eastAsia="zh-TW"/>
        </w:rPr>
        <w:t xml:space="preserve">  Therefore, the </w:t>
      </w:r>
      <w:r w:rsidR="000B6822">
        <w:rPr>
          <w:lang w:eastAsia="zh-TW"/>
        </w:rPr>
        <w:t>Windows OS</w:t>
      </w:r>
      <w:r w:rsidR="00E62DE7">
        <w:rPr>
          <w:lang w:eastAsia="zh-TW"/>
        </w:rPr>
        <w:t xml:space="preserve"> WMI data store is a </w:t>
      </w:r>
      <w:r w:rsidR="00E62DE7">
        <w:t xml:space="preserve">DCOM server listener.  As mentioned earlier, it uses the </w:t>
      </w:r>
      <w:hyperlink r:id="rId107" w:history="1">
        <w:r w:rsidR="00ED5C18" w:rsidRPr="00ED5C18">
          <w:rPr>
            <w:rStyle w:val="Hyperlink"/>
          </w:rPr>
          <w:t>AcceptLsaModeContext()</w:t>
        </w:r>
      </w:hyperlink>
      <w:r w:rsidR="00E62DE7">
        <w:t xml:space="preserve"> to accomplish the user authentication for obtaining an access token to represent the user.    </w:t>
      </w:r>
      <w:r>
        <w:rPr>
          <w:lang w:eastAsia="zh-TW"/>
        </w:rPr>
        <w:t xml:space="preserve">        </w:t>
      </w:r>
      <w:r w:rsidR="00B32172">
        <w:rPr>
          <w:lang w:eastAsia="zh-TW"/>
        </w:rPr>
        <w:t xml:space="preserve">  </w:t>
      </w:r>
      <w:r w:rsidR="00F6404D">
        <w:rPr>
          <w:lang w:eastAsia="zh-TW"/>
        </w:rPr>
        <w:t xml:space="preserve">  </w:t>
      </w:r>
    </w:p>
    <w:p w:rsidR="00725FD7" w:rsidRDefault="00725FD7" w:rsidP="00E948D6">
      <w:pPr>
        <w:rPr>
          <w:lang w:eastAsia="zh-TW"/>
        </w:rPr>
      </w:pPr>
      <w:r>
        <w:rPr>
          <w:lang w:eastAsia="zh-TW"/>
        </w:rPr>
        <w:t xml:space="preserve">In the case of the </w:t>
      </w:r>
      <w:r w:rsidR="000B6822">
        <w:rPr>
          <w:lang w:eastAsia="zh-TW"/>
        </w:rPr>
        <w:t>Windows OS</w:t>
      </w:r>
      <w:r>
        <w:rPr>
          <w:lang w:eastAsia="zh-TW"/>
        </w:rPr>
        <w:t xml:space="preserve"> Active Directory, </w:t>
      </w:r>
      <w:r w:rsidR="000B6822">
        <w:rPr>
          <w:lang w:eastAsia="zh-TW"/>
        </w:rPr>
        <w:t>Windows OS</w:t>
      </w:r>
      <w:r w:rsidR="005650E1">
        <w:rPr>
          <w:lang w:eastAsia="zh-TW"/>
        </w:rPr>
        <w:t xml:space="preserve"> </w:t>
      </w:r>
      <w:r>
        <w:rPr>
          <w:lang w:eastAsia="zh-TW"/>
        </w:rPr>
        <w:t xml:space="preserve">security audit store, </w:t>
      </w:r>
      <w:r w:rsidR="00A90966">
        <w:rPr>
          <w:lang w:eastAsia="zh-TW"/>
        </w:rPr>
        <w:t xml:space="preserve">and </w:t>
      </w:r>
      <w:r w:rsidR="000B6822">
        <w:rPr>
          <w:lang w:eastAsia="zh-TW"/>
        </w:rPr>
        <w:t>Windows OS</w:t>
      </w:r>
      <w:r>
        <w:rPr>
          <w:lang w:eastAsia="zh-TW"/>
        </w:rPr>
        <w:t xml:space="preserve"> WMI data store, there is a </w:t>
      </w:r>
      <w:r w:rsidR="00E948D6">
        <w:rPr>
          <w:lang w:eastAsia="zh-TW"/>
        </w:rPr>
        <w:t xml:space="preserve">request handler </w:t>
      </w:r>
      <w:r>
        <w:rPr>
          <w:lang w:eastAsia="zh-TW"/>
        </w:rPr>
        <w:t xml:space="preserve">within each of them.  The request handler </w:t>
      </w:r>
      <w:r>
        <w:t xml:space="preserve">uses the access token, obtained from </w:t>
      </w:r>
      <w:hyperlink r:id="rId108" w:history="1">
        <w:r w:rsidR="00ED5C18" w:rsidRPr="00ED5C18">
          <w:rPr>
            <w:rStyle w:val="Hyperlink"/>
          </w:rPr>
          <w:t>AcceptLsaModeContext()</w:t>
        </w:r>
      </w:hyperlink>
      <w:r>
        <w:t xml:space="preserve">, in the access policy enforcement decision to </w:t>
      </w:r>
      <w:r>
        <w:rPr>
          <w:lang w:eastAsia="zh-TW"/>
        </w:rPr>
        <w:t>decide the granting of the specific access request</w:t>
      </w:r>
      <w:r w:rsidR="00FC3B2D">
        <w:rPr>
          <w:lang w:eastAsia="zh-TW"/>
        </w:rPr>
        <w:t xml:space="preserve"> to the requester </w:t>
      </w:r>
      <w:r w:rsidR="00FC3B2D">
        <w:t>user (represented by the access token)</w:t>
      </w:r>
      <w:r w:rsidR="00FC3B2D">
        <w:rPr>
          <w:lang w:eastAsia="zh-TW"/>
        </w:rPr>
        <w:t xml:space="preserve">.  </w:t>
      </w:r>
    </w:p>
    <w:p w:rsidR="00E948D6" w:rsidRDefault="00E948D6" w:rsidP="00E948D6">
      <w:pPr>
        <w:rPr>
          <w:lang w:eastAsia="zh-TW"/>
        </w:rPr>
      </w:pPr>
      <w:r>
        <w:rPr>
          <w:lang w:eastAsia="zh-TW"/>
        </w:rPr>
        <w:t xml:space="preserve">If the </w:t>
      </w:r>
      <w:r w:rsidR="00FC3B2D">
        <w:rPr>
          <w:lang w:eastAsia="zh-TW"/>
        </w:rPr>
        <w:t xml:space="preserve">request handler </w:t>
      </w:r>
      <w:r>
        <w:rPr>
          <w:lang w:eastAsia="zh-TW"/>
        </w:rPr>
        <w:t xml:space="preserve">resides in the same </w:t>
      </w:r>
      <w:r w:rsidR="000B6822">
        <w:rPr>
          <w:lang w:eastAsia="zh-TW"/>
        </w:rPr>
        <w:t>Windows OS</w:t>
      </w:r>
      <w:r>
        <w:rPr>
          <w:lang w:eastAsia="zh-TW"/>
        </w:rPr>
        <w:t xml:space="preserve"> machine as the requesting process, then the process </w:t>
      </w:r>
      <w:r w:rsidR="00DC5060">
        <w:rPr>
          <w:lang w:eastAsia="zh-TW"/>
        </w:rPr>
        <w:t>memory virtualization</w:t>
      </w:r>
      <w:r>
        <w:rPr>
          <w:lang w:eastAsia="zh-TW"/>
        </w:rPr>
        <w:t xml:space="preserve"> ensures that the access </w:t>
      </w:r>
      <w:r w:rsidR="00FC3B2D">
        <w:t xml:space="preserve">policy enforcement </w:t>
      </w:r>
      <w:r>
        <w:rPr>
          <w:lang w:eastAsia="zh-TW"/>
        </w:rPr>
        <w:t xml:space="preserve">is not by-passed.  If the </w:t>
      </w:r>
      <w:r w:rsidR="00FC3B2D">
        <w:rPr>
          <w:lang w:eastAsia="zh-TW"/>
        </w:rPr>
        <w:t>request handler</w:t>
      </w:r>
      <w:r>
        <w:rPr>
          <w:lang w:eastAsia="zh-TW"/>
        </w:rPr>
        <w:t xml:space="preserve"> resides in the </w:t>
      </w:r>
      <w:r w:rsidR="000B6822">
        <w:rPr>
          <w:lang w:eastAsia="zh-TW"/>
        </w:rPr>
        <w:t>Windows OS</w:t>
      </w:r>
      <w:r>
        <w:rPr>
          <w:lang w:eastAsia="zh-TW"/>
        </w:rPr>
        <w:t xml:space="preserve"> machine different from the requesting process, then the (remote) user authentication ensures that the access </w:t>
      </w:r>
      <w:r w:rsidR="00FC3B2D">
        <w:t xml:space="preserve">policy enforcement </w:t>
      </w:r>
      <w:r>
        <w:rPr>
          <w:lang w:eastAsia="zh-TW"/>
        </w:rPr>
        <w:t>is not by-passed.</w:t>
      </w:r>
    </w:p>
    <w:p w:rsidR="00EF02FE" w:rsidRDefault="00EF02FE" w:rsidP="00EF02FE">
      <w:pPr>
        <w:pStyle w:val="Heading3"/>
      </w:pPr>
      <w:bookmarkStart w:id="42" w:name="_Ref207502146"/>
      <w:bookmarkStart w:id="43" w:name="_Toc225063934"/>
      <w:r>
        <w:t xml:space="preserve">Encrypting file system </w:t>
      </w:r>
      <w:r w:rsidR="00991127">
        <w:t>(EFS)</w:t>
      </w:r>
      <w:bookmarkEnd w:id="42"/>
      <w:bookmarkEnd w:id="43"/>
      <w:r>
        <w:t xml:space="preserve">  </w:t>
      </w:r>
    </w:p>
    <w:p w:rsidR="00B542F0" w:rsidRDefault="00991127" w:rsidP="00F25C7A">
      <w:r>
        <w:t>The encryption/</w:t>
      </w:r>
      <w:r w:rsidR="0042008E">
        <w:t>decryption</w:t>
      </w:r>
      <w:r w:rsidR="00AB492E">
        <w:t xml:space="preserve"> of EFS-protected files occurs i</w:t>
      </w:r>
      <w:r w:rsidR="0042008E">
        <w:t xml:space="preserve">n two locations.  One is the NTFS file system (ntfs.sys).  The other is the </w:t>
      </w:r>
      <w:hyperlink r:id="rId109" w:history="1">
        <w:r w:rsidR="0042008E" w:rsidRPr="0042008E">
          <w:rPr>
            <w:rStyle w:val="Hyperlink"/>
          </w:rPr>
          <w:t>SMB</w:t>
        </w:r>
      </w:hyperlink>
      <w:r w:rsidR="0042008E">
        <w:t xml:space="preserve"> remote file system redirector</w:t>
      </w:r>
      <w:r w:rsidR="00F25C7A">
        <w:t xml:space="preserve"> </w:t>
      </w:r>
      <w:r w:rsidR="0042008E">
        <w:t>(</w:t>
      </w:r>
      <w:r w:rsidR="0042008E" w:rsidRPr="0042008E">
        <w:t>mrxsmb20</w:t>
      </w:r>
      <w:r w:rsidR="0042008E">
        <w:t>.sys).  Bo</w:t>
      </w:r>
      <w:r w:rsidR="00B542F0">
        <w:t>th reside</w:t>
      </w:r>
      <w:r w:rsidR="0042008E">
        <w:t xml:space="preserve"> in the kernel mode</w:t>
      </w:r>
      <w:r w:rsidR="007812D0">
        <w:t xml:space="preserve"> of the </w:t>
      </w:r>
      <w:r w:rsidR="000B6822">
        <w:t>Windows OS</w:t>
      </w:r>
      <w:r w:rsidR="0042008E">
        <w:t xml:space="preserve">.  A subject </w:t>
      </w:r>
      <w:r w:rsidR="00B542F0">
        <w:t>needs to use the kernel mode interfaces</w:t>
      </w:r>
      <w:r w:rsidR="0042008E">
        <w:t xml:space="preserve"> </w:t>
      </w:r>
      <w:r w:rsidR="00B542F0">
        <w:t xml:space="preserve">to the </w:t>
      </w:r>
      <w:r w:rsidR="000B6822">
        <w:t>Windows OS</w:t>
      </w:r>
      <w:r w:rsidR="00B542F0" w:rsidRPr="00E948D6">
        <w:t xml:space="preserve"> IO manager</w:t>
      </w:r>
      <w:r w:rsidR="00B542F0">
        <w:t xml:space="preserve"> in order to gain access to their services.  The NTFS file system supports the access of files residing locally.  The </w:t>
      </w:r>
      <w:hyperlink r:id="rId110" w:history="1">
        <w:r w:rsidR="00B542F0" w:rsidRPr="0042008E">
          <w:rPr>
            <w:rStyle w:val="Hyperlink"/>
          </w:rPr>
          <w:t>SMB</w:t>
        </w:r>
      </w:hyperlink>
      <w:r w:rsidR="00B542F0">
        <w:t xml:space="preserve"> remote file system redirector supports the access to files residing remotely across the network.</w:t>
      </w:r>
      <w:r w:rsidR="007812D0">
        <w:t xml:space="preserve">  In the SMB redirector case, file encryption and decryption occurs locally.  Therefore, the redirector sends encrypted file data over SMB to a remote server for storage, and it receives encrypted file data from a remote server over SMB.  The remote server processes the encrypted file data as raw file data only for storage.    </w:t>
      </w:r>
      <w:r w:rsidR="00B542F0">
        <w:t xml:space="preserve">  </w:t>
      </w:r>
    </w:p>
    <w:p w:rsidR="00E37B00" w:rsidRDefault="007812D0" w:rsidP="00F25C7A">
      <w:r>
        <w:t>Both t</w:t>
      </w:r>
      <w:r w:rsidR="00B542F0">
        <w:t>he NTFS file sys</w:t>
      </w:r>
      <w:r>
        <w:t>tem and the SMB redirector need</w:t>
      </w:r>
      <w:r w:rsidR="00B542F0">
        <w:t xml:space="preserve"> to obtain a file encryption key when a subject requests to open an EFS-protected file through the </w:t>
      </w:r>
      <w:r>
        <w:t xml:space="preserve">kernel mode interfaces to the </w:t>
      </w:r>
      <w:r w:rsidR="000B6822">
        <w:t>Windows OS</w:t>
      </w:r>
      <w:r w:rsidRPr="00E948D6">
        <w:t xml:space="preserve"> IO manager</w:t>
      </w:r>
      <w:r>
        <w:t xml:space="preserve"> for reading or writing.</w:t>
      </w:r>
      <w:r w:rsidR="009076B6">
        <w:t xml:space="preserve">  The file encryption key is obtained from the local EFS key management unit residing within the </w:t>
      </w:r>
      <w:r w:rsidR="000B6822">
        <w:t>Windows OS</w:t>
      </w:r>
      <w:r w:rsidR="009076B6">
        <w:t xml:space="preserve"> authentication service process (lsass.exe).  The communication to the local EFS key management unit is hand</w:t>
      </w:r>
      <w:r w:rsidR="00591E42">
        <w:t>l</w:t>
      </w:r>
      <w:r w:rsidR="009076B6">
        <w:t xml:space="preserve">ed by the </w:t>
      </w:r>
      <w:r w:rsidR="000B6822">
        <w:t>Windows OS</w:t>
      </w:r>
      <w:r w:rsidR="009076B6">
        <w:t xml:space="preserve"> asynchronous local (inter) process c</w:t>
      </w:r>
      <w:r w:rsidR="009076B6" w:rsidRPr="00330669">
        <w:t>ommunication</w:t>
      </w:r>
      <w:r w:rsidR="009076B6">
        <w:t xml:space="preserve"> manager.  The communication is limited to kernel mode originator only.  The local EFS key management unit </w:t>
      </w:r>
      <w:r w:rsidR="00E37B00">
        <w:t>either</w:t>
      </w:r>
    </w:p>
    <w:p w:rsidR="00E37B00" w:rsidRDefault="00E37B00" w:rsidP="002B3969">
      <w:pPr>
        <w:numPr>
          <w:ilvl w:val="0"/>
          <w:numId w:val="1"/>
        </w:numPr>
      </w:pPr>
      <w:r>
        <w:t xml:space="preserve">generates a fresh file encryption key and then protects it with the subject’s </w:t>
      </w:r>
      <w:r w:rsidR="002C7C5B">
        <w:rPr>
          <w:lang w:eastAsia="zh-TW"/>
        </w:rPr>
        <w:t xml:space="preserve">cryptographic </w:t>
      </w:r>
      <w:r w:rsidR="002C7C5B">
        <w:t>public/</w:t>
      </w:r>
      <w:r>
        <w:t>private key</w:t>
      </w:r>
      <w:r w:rsidR="002C7C5B">
        <w:t xml:space="preserve"> pair</w:t>
      </w:r>
      <w:r>
        <w:t>;</w:t>
      </w:r>
    </w:p>
    <w:p w:rsidR="00E37B00" w:rsidRDefault="00E37B00" w:rsidP="002B3969">
      <w:pPr>
        <w:numPr>
          <w:ilvl w:val="0"/>
          <w:numId w:val="1"/>
        </w:numPr>
      </w:pPr>
      <w:r>
        <w:t>recovers the file encryption key from its protected form</w:t>
      </w:r>
      <w:r w:rsidR="002C7C5B">
        <w:t>at</w:t>
      </w:r>
      <w:r>
        <w:t xml:space="preserve"> using the subject’s </w:t>
      </w:r>
      <w:r w:rsidR="002C7C5B">
        <w:rPr>
          <w:lang w:eastAsia="zh-TW"/>
        </w:rPr>
        <w:t xml:space="preserve">cryptographic </w:t>
      </w:r>
      <w:r>
        <w:t>private key.</w:t>
      </w:r>
    </w:p>
    <w:p w:rsidR="00B542F0" w:rsidRDefault="00E37B00" w:rsidP="00F25C7A">
      <w:r>
        <w:t xml:space="preserve">If the file encryption key cannot be recovered, then the subject is denied the access to the file which the subject attempts to open.  The subject’s </w:t>
      </w:r>
      <w:r w:rsidR="002C7C5B">
        <w:rPr>
          <w:lang w:eastAsia="zh-TW"/>
        </w:rPr>
        <w:t xml:space="preserve">cryptographic </w:t>
      </w:r>
      <w:r>
        <w:t>private key either</w:t>
      </w:r>
    </w:p>
    <w:p w:rsidR="00E37B00" w:rsidRDefault="00E37B00" w:rsidP="002B3969">
      <w:pPr>
        <w:numPr>
          <w:ilvl w:val="0"/>
          <w:numId w:val="1"/>
        </w:numPr>
      </w:pPr>
      <w:r>
        <w:t xml:space="preserve">resides locally and is protected by </w:t>
      </w:r>
      <w:r w:rsidR="00985198">
        <w:t xml:space="preserve">the </w:t>
      </w:r>
      <w:hyperlink r:id="rId111" w:history="1">
        <w:r w:rsidR="000B6822">
          <w:rPr>
            <w:rStyle w:val="Hyperlink"/>
          </w:rPr>
          <w:t>Windows OS</w:t>
        </w:r>
        <w:r w:rsidR="00985198" w:rsidRPr="00AA1CA2">
          <w:rPr>
            <w:rStyle w:val="Hyperlink"/>
          </w:rPr>
          <w:t xml:space="preserve"> data protection API (DPAPI) manager</w:t>
        </w:r>
      </w:hyperlink>
      <w:r w:rsidR="00985198">
        <w:t xml:space="preserve"> </w:t>
      </w:r>
      <w:r>
        <w:t xml:space="preserve">residing within </w:t>
      </w:r>
      <w:r w:rsidR="002C7C5B">
        <w:t xml:space="preserve">the </w:t>
      </w:r>
      <w:r w:rsidR="000B6822">
        <w:t>Windows OS</w:t>
      </w:r>
      <w:r>
        <w:t xml:space="preserve"> authentication service process also;</w:t>
      </w:r>
    </w:p>
    <w:p w:rsidR="00E37B00" w:rsidRDefault="00E37B00" w:rsidP="002B3969">
      <w:pPr>
        <w:numPr>
          <w:ilvl w:val="0"/>
          <w:numId w:val="1"/>
        </w:numPr>
      </w:pPr>
      <w:r>
        <w:t xml:space="preserve">resides within a smart card </w:t>
      </w:r>
      <w:r w:rsidR="004D5A28">
        <w:t>and the local EFS key management unit launches the application efsui.exe on the subject’s window terminal session for collecting the smart card PIN from the subject.</w:t>
      </w:r>
    </w:p>
    <w:p w:rsidR="00C77F99" w:rsidRDefault="00777E94" w:rsidP="00F25C7A">
      <w:r>
        <w:t xml:space="preserve">If </w:t>
      </w:r>
      <w:r w:rsidRPr="00777E94">
        <w:t>the “Enable Secure Credential Prompting” policy</w:t>
      </w:r>
      <w:r>
        <w:t xml:space="preserve"> is enabled via the following registry key, then the UI dialog for collecting the smart card PIN appears on the secure desktop</w:t>
      </w:r>
      <w:r w:rsidR="00C77F99">
        <w:t xml:space="preserve"> after the interactive user has been informed to </w:t>
      </w:r>
      <w:r w:rsidR="002C7C5B">
        <w:t>press</w:t>
      </w:r>
      <w:r w:rsidR="00C77F99">
        <w:t xml:space="preserve"> the “trusted path” hotkey</w:t>
      </w:r>
      <w:r>
        <w:t xml:space="preserve">. </w:t>
      </w:r>
    </w:p>
    <w:p w:rsidR="00C77F99" w:rsidRDefault="00C77F99" w:rsidP="002B3969">
      <w:pPr>
        <w:numPr>
          <w:ilvl w:val="0"/>
          <w:numId w:val="1"/>
        </w:numPr>
      </w:pPr>
      <w:r w:rsidRPr="00C77F99">
        <w:t>HKEY_LOCAL_MACHINE\Software\Microsoft\Windows\CurrentVersion\Policies\CredUI\EnableSecureCredentialPrompting</w:t>
      </w:r>
    </w:p>
    <w:p w:rsidR="00F25C7A" w:rsidRDefault="00456113" w:rsidP="00F25C7A">
      <w:r>
        <w:t xml:space="preserve">Having obtaining the file encryption key, the NTFS file system or the SMB redirector is able to </w:t>
      </w:r>
      <w:r w:rsidR="008B01AF">
        <w:t xml:space="preserve">perform data </w:t>
      </w:r>
      <w:r>
        <w:t>decrypt</w:t>
      </w:r>
      <w:r w:rsidR="008B01AF">
        <w:t>ion using the file encryption key,</w:t>
      </w:r>
      <w:r>
        <w:t xml:space="preserve"> when conducting the read file operation for the subject</w:t>
      </w:r>
      <w:r w:rsidR="002C7C5B">
        <w:t xml:space="preserve">.  </w:t>
      </w:r>
      <w:r>
        <w:t xml:space="preserve"> </w:t>
      </w:r>
      <w:r w:rsidR="002C7C5B">
        <w:t>The NTFS file system or the SMB redirector is also able</w:t>
      </w:r>
      <w:r>
        <w:t xml:space="preserve"> to </w:t>
      </w:r>
      <w:r w:rsidR="008B01AF">
        <w:t xml:space="preserve">perform data encryption using the file encryption key, </w:t>
      </w:r>
      <w:r>
        <w:t>when conducting the write file operation for the subject.</w:t>
      </w:r>
    </w:p>
    <w:p w:rsidR="00456113" w:rsidRDefault="00456113" w:rsidP="00F25C7A">
      <w:r>
        <w:t xml:space="preserve">As a result, the combination of the NTFS file system, the SMB redirector, and the local EFS key management unit enforces the security policy that the file encryption key must be recovered from the subject’s </w:t>
      </w:r>
      <w:r w:rsidR="002C7C5B">
        <w:rPr>
          <w:lang w:eastAsia="zh-TW"/>
        </w:rPr>
        <w:t xml:space="preserve">cryptographic </w:t>
      </w:r>
      <w:r>
        <w:t>private key for opening an EFS protected file.</w:t>
      </w:r>
    </w:p>
    <w:p w:rsidR="00461E4D" w:rsidRDefault="00461E4D" w:rsidP="00461E4D">
      <w:pPr>
        <w:pStyle w:val="Heading3"/>
      </w:pPr>
      <w:bookmarkStart w:id="44" w:name="_Toc225063935"/>
      <w:r w:rsidRPr="004D34DD">
        <w:t>Long lived cryptographic key isolation service</w:t>
      </w:r>
      <w:bookmarkEnd w:id="44"/>
    </w:p>
    <w:p w:rsidR="00E21EEF" w:rsidRDefault="00461E4D" w:rsidP="00F25C7A">
      <w:pPr>
        <w:rPr>
          <w:lang w:eastAsia="zh-TW"/>
        </w:rPr>
      </w:pPr>
      <w:r>
        <w:t xml:space="preserve">Recall that the </w:t>
      </w:r>
      <w:hyperlink r:id="rId112" w:history="1">
        <w:r w:rsidR="000B6822">
          <w:rPr>
            <w:rStyle w:val="Hyperlink"/>
          </w:rPr>
          <w:t>Windows OS</w:t>
        </w:r>
        <w:r w:rsidRPr="002E77AB">
          <w:rPr>
            <w:rStyle w:val="Hyperlink"/>
          </w:rPr>
          <w:t xml:space="preserve"> CNG key isolation service</w:t>
        </w:r>
      </w:hyperlink>
      <w:r>
        <w:t xml:space="preserve"> (keyiso.dll) </w:t>
      </w:r>
      <w:r w:rsidRPr="00D9600C">
        <w:rPr>
          <w:lang w:eastAsia="zh-TW"/>
        </w:rPr>
        <w:t xml:space="preserve">is hosted in the </w:t>
      </w:r>
      <w:r>
        <w:rPr>
          <w:lang w:eastAsia="zh-TW"/>
        </w:rPr>
        <w:t>LSASS.exe</w:t>
      </w:r>
      <w:r w:rsidRPr="00D9600C">
        <w:rPr>
          <w:lang w:eastAsia="zh-TW"/>
        </w:rPr>
        <w:t xml:space="preserve"> </w:t>
      </w:r>
      <w:r w:rsidR="000B6822">
        <w:rPr>
          <w:lang w:eastAsia="zh-TW"/>
        </w:rPr>
        <w:t>Windows OS</w:t>
      </w:r>
      <w:r>
        <w:rPr>
          <w:lang w:eastAsia="zh-TW"/>
        </w:rPr>
        <w:t xml:space="preserve"> </w:t>
      </w:r>
      <w:r w:rsidRPr="00D9600C">
        <w:rPr>
          <w:lang w:eastAsia="zh-TW"/>
        </w:rPr>
        <w:t>process</w:t>
      </w:r>
      <w:r>
        <w:rPr>
          <w:lang w:eastAsia="zh-TW"/>
        </w:rPr>
        <w:t xml:space="preserve"> (i.e. the same process that also </w:t>
      </w:r>
      <w:r>
        <w:t xml:space="preserve">hosts the </w:t>
      </w:r>
      <w:r w:rsidR="000B6822">
        <w:t>Windows OS</w:t>
      </w:r>
      <w:r>
        <w:t xml:space="preserve"> Authentication Service</w:t>
      </w:r>
      <w:r>
        <w:rPr>
          <w:lang w:eastAsia="zh-TW"/>
        </w:rPr>
        <w:t>).  It relies on the p</w:t>
      </w:r>
      <w:r w:rsidRPr="002A48B3">
        <w:rPr>
          <w:lang w:eastAsia="zh-TW"/>
        </w:rPr>
        <w:t>ersistent data access mediation</w:t>
      </w:r>
      <w:r>
        <w:rPr>
          <w:lang w:eastAsia="zh-TW"/>
        </w:rPr>
        <w:t xml:space="preserve"> in </w:t>
      </w:r>
      <w:r w:rsidR="000B6822">
        <w:rPr>
          <w:lang w:eastAsia="zh-TW"/>
        </w:rPr>
        <w:t>Windows OS</w:t>
      </w:r>
      <w:r>
        <w:rPr>
          <w:lang w:eastAsia="zh-TW"/>
        </w:rPr>
        <w:t xml:space="preserve"> NTFS volume(s) </w:t>
      </w:r>
      <w:r w:rsidR="00E21EEF">
        <w:rPr>
          <w:lang w:eastAsia="zh-TW"/>
        </w:rPr>
        <w:t xml:space="preserve">for the storage of the associated key files </w:t>
      </w:r>
      <w:r>
        <w:rPr>
          <w:lang w:eastAsia="zh-TW"/>
        </w:rPr>
        <w:t xml:space="preserve">and the </w:t>
      </w:r>
      <w:r>
        <w:t xml:space="preserve">services of the </w:t>
      </w:r>
      <w:hyperlink r:id="rId113" w:history="1">
        <w:r w:rsidR="000B6822">
          <w:rPr>
            <w:rStyle w:val="Hyperlink"/>
          </w:rPr>
          <w:t>Windows OS</w:t>
        </w:r>
        <w:r w:rsidRPr="00AA1CA2">
          <w:rPr>
            <w:rStyle w:val="Hyperlink"/>
          </w:rPr>
          <w:t xml:space="preserve"> data protection API (DPAPI) manager</w:t>
        </w:r>
      </w:hyperlink>
      <w:r>
        <w:t>.</w:t>
      </w:r>
      <w:r w:rsidR="00E21EEF">
        <w:t xml:space="preserve">  </w:t>
      </w:r>
      <w:r w:rsidR="00E21EEF" w:rsidRPr="00D9600C">
        <w:rPr>
          <w:lang w:eastAsia="zh-TW"/>
        </w:rPr>
        <w:t xml:space="preserve">The </w:t>
      </w:r>
      <w:hyperlink r:id="rId114" w:history="1">
        <w:r w:rsidR="000B6822">
          <w:rPr>
            <w:rStyle w:val="Hyperlink"/>
          </w:rPr>
          <w:t>Windows OS</w:t>
        </w:r>
        <w:r w:rsidR="00E21EEF" w:rsidRPr="002E77AB">
          <w:rPr>
            <w:rStyle w:val="Hyperlink"/>
          </w:rPr>
          <w:t xml:space="preserve"> CNG key isolation service</w:t>
        </w:r>
      </w:hyperlink>
      <w:r w:rsidR="00E21EEF">
        <w:t xml:space="preserve"> </w:t>
      </w:r>
      <w:r w:rsidR="00E21EEF">
        <w:rPr>
          <w:lang w:eastAsia="zh-TW"/>
        </w:rPr>
        <w:t xml:space="preserve">enforces the security policy of long lived cryptographic </w:t>
      </w:r>
      <w:r w:rsidR="00E21EEF" w:rsidRPr="00D9600C">
        <w:rPr>
          <w:lang w:eastAsia="zh-TW"/>
        </w:rPr>
        <w:t>key process isolation</w:t>
      </w:r>
      <w:r w:rsidR="00E21EEF">
        <w:rPr>
          <w:lang w:eastAsia="zh-TW"/>
        </w:rPr>
        <w:t xml:space="preserve">.  When requesting </w:t>
      </w:r>
      <w:r w:rsidR="00E21EEF" w:rsidRPr="00D9600C">
        <w:rPr>
          <w:lang w:eastAsia="zh-TW"/>
        </w:rPr>
        <w:t>cryptographic operations</w:t>
      </w:r>
      <w:r w:rsidR="00E21EEF">
        <w:rPr>
          <w:lang w:eastAsia="zh-TW"/>
        </w:rPr>
        <w:t xml:space="preserve"> for opening, creation, deletion, import, export, encrypting, decrypting, hash signing, signature verification, and secret agreement associated with a long lived cryptographic </w:t>
      </w:r>
      <w:r w:rsidR="00985198">
        <w:t xml:space="preserve">public/private </w:t>
      </w:r>
      <w:r w:rsidR="00E21EEF" w:rsidRPr="00D9600C">
        <w:rPr>
          <w:lang w:eastAsia="zh-TW"/>
        </w:rPr>
        <w:t>key</w:t>
      </w:r>
      <w:r w:rsidR="00E21EEF">
        <w:rPr>
          <w:lang w:eastAsia="zh-TW"/>
        </w:rPr>
        <w:t xml:space="preserve"> pair, the authorization decision of the request occurs in the </w:t>
      </w:r>
      <w:hyperlink r:id="rId115" w:history="1">
        <w:r w:rsidR="000B6822">
          <w:rPr>
            <w:rStyle w:val="Hyperlink"/>
          </w:rPr>
          <w:t>Windows OS</w:t>
        </w:r>
        <w:r w:rsidR="00E21EEF" w:rsidRPr="002E77AB">
          <w:rPr>
            <w:rStyle w:val="Hyperlink"/>
          </w:rPr>
          <w:t xml:space="preserve"> CNG key isolation service</w:t>
        </w:r>
      </w:hyperlink>
      <w:r w:rsidR="00E21EEF">
        <w:t xml:space="preserve">.  In addition, the clear text of the </w:t>
      </w:r>
      <w:r w:rsidR="00E21EEF">
        <w:rPr>
          <w:lang w:eastAsia="zh-TW"/>
        </w:rPr>
        <w:t xml:space="preserve">long lived cryptographic private key </w:t>
      </w:r>
      <w:r w:rsidR="001114C4">
        <w:rPr>
          <w:lang w:eastAsia="zh-TW"/>
        </w:rPr>
        <w:t>only needs to reside</w:t>
      </w:r>
      <w:r w:rsidR="00E21EEF">
        <w:rPr>
          <w:lang w:eastAsia="zh-TW"/>
        </w:rPr>
        <w:t xml:space="preserve"> </w:t>
      </w:r>
      <w:r w:rsidR="001114C4">
        <w:rPr>
          <w:lang w:eastAsia="zh-TW"/>
        </w:rPr>
        <w:t>inside</w:t>
      </w:r>
      <w:r w:rsidR="00E21EEF">
        <w:rPr>
          <w:lang w:eastAsia="zh-TW"/>
        </w:rPr>
        <w:t xml:space="preserve"> the </w:t>
      </w:r>
      <w:hyperlink r:id="rId116" w:history="1">
        <w:r w:rsidR="000B6822">
          <w:rPr>
            <w:rStyle w:val="Hyperlink"/>
          </w:rPr>
          <w:t>Windows OS</w:t>
        </w:r>
        <w:r w:rsidR="00E21EEF" w:rsidRPr="002E77AB">
          <w:rPr>
            <w:rStyle w:val="Hyperlink"/>
          </w:rPr>
          <w:t xml:space="preserve"> CNG key isolation service</w:t>
        </w:r>
      </w:hyperlink>
      <w:r w:rsidR="001114C4">
        <w:t xml:space="preserve">.  </w:t>
      </w:r>
      <w:r w:rsidR="00E21EEF">
        <w:t xml:space="preserve"> </w:t>
      </w:r>
      <w:r w:rsidR="00E21EEF">
        <w:rPr>
          <w:lang w:eastAsia="zh-TW"/>
        </w:rPr>
        <w:t xml:space="preserve"> </w:t>
      </w:r>
      <w:r w:rsidR="00E21EEF" w:rsidRPr="00D9600C">
        <w:rPr>
          <w:lang w:eastAsia="zh-TW"/>
        </w:rPr>
        <w:t xml:space="preserve"> </w:t>
      </w:r>
    </w:p>
    <w:p w:rsidR="000D3C1C" w:rsidRDefault="000D3C1C" w:rsidP="000D3C1C">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2C6707">
        <w:rPr>
          <w:lang w:eastAsia="zh-TW"/>
        </w:rPr>
        <w:t>1.1.1.2</w:t>
      </w:r>
      <w:r>
        <w:rPr>
          <w:lang w:eastAsia="zh-TW"/>
        </w:rPr>
        <w:t xml:space="preserve">” requirement is </w:t>
      </w:r>
      <w:r w:rsidR="008F2536">
        <w:rPr>
          <w:lang w:eastAsia="zh-TW"/>
        </w:rPr>
        <w:t>met</w:t>
      </w:r>
      <w:r>
        <w:rPr>
          <w:lang w:eastAsia="zh-TW"/>
        </w:rPr>
        <w:t xml:space="preserve">.  </w:t>
      </w:r>
    </w:p>
    <w:p w:rsidR="001D07C4" w:rsidRDefault="001D07C4" w:rsidP="001D07C4">
      <w:pPr>
        <w:pStyle w:val="Heading2"/>
      </w:pPr>
      <w:bookmarkStart w:id="45" w:name="_Ref216773646"/>
      <w:bookmarkStart w:id="46" w:name="_Toc225063936"/>
      <w:r>
        <w:t xml:space="preserve">Addressing </w:t>
      </w:r>
      <w:r w:rsidR="002C6707">
        <w:t>1.1.1.3</w:t>
      </w:r>
      <w:r>
        <w:t xml:space="preserve"> </w:t>
      </w:r>
      <w:r w:rsidR="00924745">
        <w:t>“The OS</w:t>
      </w:r>
      <w:r>
        <w:t xml:space="preserve"> shall maintain a security domain for its own execution that protects it from interference and tampering by untrusted subjects”</w:t>
      </w:r>
      <w:bookmarkEnd w:id="45"/>
      <w:bookmarkEnd w:id="46"/>
    </w:p>
    <w:p w:rsidR="001D07C4" w:rsidRDefault="001D07C4" w:rsidP="001D07C4">
      <w:r>
        <w:t xml:space="preserve">Having described the “domain” locations where the corresponding security policies are enforced, we explain that these “domain” locations are separated from interference and tampering by untrusted subjects.   </w:t>
      </w:r>
    </w:p>
    <w:p w:rsidR="00E34DD4" w:rsidRDefault="00E34DD4" w:rsidP="00E34DD4">
      <w:pPr>
        <w:pStyle w:val="Heading3"/>
      </w:pPr>
      <w:bookmarkStart w:id="47" w:name="_Toc225063937"/>
      <w:r>
        <w:t>Full volume encryption</w:t>
      </w:r>
      <w:bookmarkEnd w:id="47"/>
    </w:p>
    <w:p w:rsidR="00E34DD4" w:rsidRDefault="00E34DD4" w:rsidP="00E34DD4">
      <w:r>
        <w:t xml:space="preserve">In the case of the full volume encryption </w:t>
      </w:r>
      <w:r w:rsidR="004914E8">
        <w:t xml:space="preserve">(FVE) </w:t>
      </w:r>
      <w:r>
        <w:t xml:space="preserve">protection, the security domain location is the </w:t>
      </w:r>
      <w:r w:rsidR="000B6822">
        <w:t>Windows OS</w:t>
      </w:r>
      <w:r>
        <w:t xml:space="preserve"> boot manager (bootmgr.efi or </w:t>
      </w:r>
      <w:r w:rsidRPr="00C9675A">
        <w:t>bootmgr.exe</w:t>
      </w:r>
      <w:r>
        <w:t xml:space="preserve">).  An untrusted </w:t>
      </w:r>
      <w:r w:rsidR="004914E8">
        <w:t>user</w:t>
      </w:r>
      <w:r>
        <w:t>, at best, only has physical access to the FVE protected volume.  The encryption due to the FVE protectio</w:t>
      </w:r>
      <w:r w:rsidR="004914E8">
        <w:t>n prevents the untrusted user</w:t>
      </w:r>
      <w:r>
        <w:t xml:space="preserve">’s interference and tampering to the </w:t>
      </w:r>
      <w:r w:rsidR="000B6822">
        <w:t>Windows OS</w:t>
      </w:r>
      <w:r>
        <w:t xml:space="preserve"> and its associated data residing in the FVE protected volume.</w:t>
      </w:r>
    </w:p>
    <w:p w:rsidR="00F02648" w:rsidRDefault="00591FE7" w:rsidP="00E34DD4">
      <w:r>
        <w:t xml:space="preserve">For encrypting the data as the data is written to the FVE protected volume, the security domain is the </w:t>
      </w:r>
      <w:r w:rsidR="000B6822">
        <w:t>Windows OS</w:t>
      </w:r>
      <w:r>
        <w:t xml:space="preserve"> fvevol.sys filter driver,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fvevol.sys filter driver. </w:t>
      </w:r>
    </w:p>
    <w:p w:rsidR="00AC3E23" w:rsidRDefault="00F02648" w:rsidP="00E34DD4">
      <w:r>
        <w:t xml:space="preserve">When the </w:t>
      </w:r>
      <w:r w:rsidR="000B6822">
        <w:t>Windows OS</w:t>
      </w:r>
      <w:r>
        <w:t xml:space="preserve"> is running after a successful reboot, interfaces to the underlying </w:t>
      </w:r>
      <w:hyperlink r:id="rId117" w:history="1">
        <w:r w:rsidRPr="000C4A63">
          <w:rPr>
            <w:rStyle w:val="Hyperlink"/>
          </w:rPr>
          <w:t>Trusted Platform Module (TPM)</w:t>
        </w:r>
      </w:hyperlink>
      <w:r>
        <w:t xml:space="preserve"> are visible to a local subject through </w:t>
      </w:r>
      <w:r w:rsidR="00623906">
        <w:t xml:space="preserve">the </w:t>
      </w:r>
      <w:r w:rsidR="000B6822">
        <w:t>Windows OS</w:t>
      </w:r>
      <w:r w:rsidR="00623906">
        <w:t xml:space="preserve"> </w:t>
      </w:r>
      <w:hyperlink r:id="rId118" w:history="1">
        <w:r w:rsidR="00623906" w:rsidRPr="00623906">
          <w:rPr>
            <w:rStyle w:val="Hyperlink"/>
          </w:rPr>
          <w:t>TPM Base Services (TBS)</w:t>
        </w:r>
      </w:hyperlink>
      <w:r w:rsidR="00623906">
        <w:t xml:space="preserve"> (tbssvc.dll).  The </w:t>
      </w:r>
      <w:r w:rsidR="000B6822">
        <w:t>Windows OS</w:t>
      </w:r>
      <w:r w:rsidR="00623906">
        <w:t xml:space="preserve"> </w:t>
      </w:r>
      <w:hyperlink r:id="rId119" w:history="1">
        <w:r w:rsidR="00623906" w:rsidRPr="00623906">
          <w:rPr>
            <w:rStyle w:val="Hyperlink"/>
          </w:rPr>
          <w:t>TPM Base Services (TBS)</w:t>
        </w:r>
      </w:hyperlink>
      <w:r w:rsidR="00623906">
        <w:t xml:space="preserve"> mediates TPM </w:t>
      </w:r>
      <w:r w:rsidR="00623906" w:rsidRPr="00623906">
        <w:t>Command</w:t>
      </w:r>
      <w:r w:rsidR="00623906">
        <w:t xml:space="preserve"> </w:t>
      </w:r>
      <w:r w:rsidR="00623906" w:rsidRPr="00623906">
        <w:t>Ordinal</w:t>
      </w:r>
      <w:r w:rsidR="00AC3E23">
        <w:t>s</w:t>
      </w:r>
      <w:r w:rsidR="00623906">
        <w:t xml:space="preserve"> being sent to the TPM</w:t>
      </w:r>
      <w:r w:rsidR="00630FD8">
        <w:t>,</w:t>
      </w:r>
      <w:r w:rsidR="00623906">
        <w:t xml:space="preserve"> as the </w:t>
      </w:r>
      <w:r w:rsidR="000B6822">
        <w:t>Windows OS</w:t>
      </w:r>
      <w:r w:rsidR="00AC3E23">
        <w:t xml:space="preserve"> </w:t>
      </w:r>
      <w:hyperlink r:id="rId120" w:history="1">
        <w:r w:rsidR="00AC3E23" w:rsidRPr="00623906">
          <w:rPr>
            <w:rStyle w:val="Hyperlink"/>
          </w:rPr>
          <w:t>TPM Base Services (TBS)</w:t>
        </w:r>
      </w:hyperlink>
      <w:r w:rsidR="00AC3E23">
        <w:t xml:space="preserve"> is a </w:t>
      </w:r>
      <w:r w:rsidR="000B6822">
        <w:t>Windows OS</w:t>
      </w:r>
      <w:r w:rsidR="00AC3E23">
        <w:t xml:space="preserve"> service that </w:t>
      </w:r>
      <w:r w:rsidR="00AC3E23" w:rsidRPr="00AC3E23">
        <w:t xml:space="preserve">accepts </w:t>
      </w:r>
      <w:r w:rsidR="00AC3E23">
        <w:t xml:space="preserve">TPM </w:t>
      </w:r>
      <w:r w:rsidR="00AC3E23" w:rsidRPr="00623906">
        <w:t>Ordinal</w:t>
      </w:r>
      <w:r w:rsidR="00AC3E23">
        <w:t xml:space="preserve"> </w:t>
      </w:r>
      <w:r w:rsidR="00AC3E23" w:rsidRPr="00AC3E23">
        <w:t xml:space="preserve">commands </w:t>
      </w:r>
      <w:r w:rsidR="00AC3E23">
        <w:t xml:space="preserve">over its local </w:t>
      </w:r>
      <w:hyperlink r:id="rId121" w:history="1">
        <w:r w:rsidR="00AC3E23" w:rsidRPr="00AC3E23">
          <w:rPr>
            <w:rStyle w:val="Hyperlink"/>
          </w:rPr>
          <w:t>RPC interface</w:t>
        </w:r>
      </w:hyperlink>
      <w:r w:rsidR="00AC3E23">
        <w:t xml:space="preserve">.  However, the </w:t>
      </w:r>
      <w:r w:rsidR="000B6822">
        <w:t>Windows OS</w:t>
      </w:r>
      <w:r w:rsidR="00AC3E23">
        <w:t xml:space="preserve"> </w:t>
      </w:r>
      <w:hyperlink r:id="rId122" w:history="1">
        <w:r w:rsidR="00AC3E23" w:rsidRPr="00623906">
          <w:rPr>
            <w:rStyle w:val="Hyperlink"/>
          </w:rPr>
          <w:t>TPM Base Services (TBS)</w:t>
        </w:r>
      </w:hyperlink>
      <w:r w:rsidR="00AC3E23">
        <w:t xml:space="preserve"> always blocks </w:t>
      </w:r>
      <w:r w:rsidR="00AC3E23" w:rsidRPr="00AC3E23">
        <w:t xml:space="preserve">certain TPM </w:t>
      </w:r>
      <w:r w:rsidR="00AC3E23" w:rsidRPr="00623906">
        <w:t>Ordinal</w:t>
      </w:r>
      <w:r w:rsidR="00AC3E23">
        <w:t xml:space="preserve"> </w:t>
      </w:r>
      <w:r w:rsidR="00AC3E23" w:rsidRPr="00AC3E23">
        <w:t>commands</w:t>
      </w:r>
      <w:r w:rsidR="00AC3E23">
        <w:t xml:space="preserve"> for reaching the TPM from the user mode.  The default </w:t>
      </w:r>
      <w:r w:rsidR="00AF55FC">
        <w:t xml:space="preserve">list of the </w:t>
      </w:r>
      <w:hyperlink r:id="rId123" w:history="1">
        <w:r w:rsidR="00AF55FC" w:rsidRPr="00AF55FC">
          <w:rPr>
            <w:rStyle w:val="Hyperlink"/>
          </w:rPr>
          <w:t>blocked TPM Command Ordinals</w:t>
        </w:r>
      </w:hyperlink>
      <w:r w:rsidR="00AF55FC">
        <w:t xml:space="preserve"> is stored in the following registry key</w:t>
      </w:r>
      <w:r w:rsidR="000D2442">
        <w:t xml:space="preserve"> as a list of registry values</w:t>
      </w:r>
      <w:r w:rsidR="00AF55FC">
        <w:t xml:space="preserve">.   </w:t>
      </w:r>
      <w:r w:rsidR="00AC3E23">
        <w:t xml:space="preserve">  </w:t>
      </w:r>
    </w:p>
    <w:p w:rsidR="00AC3E23" w:rsidRDefault="00AC3E23" w:rsidP="00E34DD4">
      <w:pPr>
        <w:numPr>
          <w:ilvl w:val="0"/>
          <w:numId w:val="1"/>
        </w:numPr>
      </w:pPr>
      <w:r>
        <w:t>“</w:t>
      </w:r>
      <w:r w:rsidR="00AF55FC" w:rsidRPr="00AF55FC">
        <w:t>HKEY_LOCAL_MACHINE\SOFTWARE\Microsoft\Tpm\BlockedCommands\List</w:t>
      </w:r>
      <w:r>
        <w:t>”</w:t>
      </w:r>
      <w:r w:rsidR="000D2442">
        <w:t>.</w:t>
      </w:r>
    </w:p>
    <w:p w:rsidR="00AC3E23" w:rsidRDefault="00630FD8" w:rsidP="00E34DD4">
      <w:r>
        <w:t xml:space="preserve">After a submitted TPM </w:t>
      </w:r>
      <w:r w:rsidRPr="00623906">
        <w:t>Command</w:t>
      </w:r>
      <w:r>
        <w:t xml:space="preserve"> </w:t>
      </w:r>
      <w:r w:rsidRPr="00623906">
        <w:t>Ordinal</w:t>
      </w:r>
      <w:r>
        <w:t xml:space="preserve"> is blocked, the </w:t>
      </w:r>
      <w:r w:rsidR="000B6822">
        <w:t>Windows OS</w:t>
      </w:r>
      <w:r>
        <w:t xml:space="preserve"> </w:t>
      </w:r>
      <w:hyperlink r:id="rId124" w:history="1">
        <w:r w:rsidRPr="00623906">
          <w:rPr>
            <w:rStyle w:val="Hyperlink"/>
          </w:rPr>
          <w:t>TPM Base Services (TBS)</w:t>
        </w:r>
      </w:hyperlink>
      <w:r>
        <w:t xml:space="preserve"> </w:t>
      </w:r>
      <w:r w:rsidR="00916F72">
        <w:t xml:space="preserve">generates the </w:t>
      </w:r>
      <w:hyperlink r:id="rId125" w:history="1">
        <w:r w:rsidR="00916F72" w:rsidRPr="00F4342C">
          <w:rPr>
            <w:rStyle w:val="Hyperlink"/>
          </w:rPr>
          <w:t>Event ID 4</w:t>
        </w:r>
        <w:r w:rsidR="00916F72">
          <w:rPr>
            <w:rStyle w:val="Hyperlink"/>
          </w:rPr>
          <w:t>671</w:t>
        </w:r>
      </w:hyperlink>
      <w:r w:rsidR="00916F72" w:rsidRPr="00F4342C">
        <w:t xml:space="preserve"> </w:t>
      </w:r>
      <w:r w:rsidR="00916F72">
        <w:t>(</w:t>
      </w:r>
      <w:r w:rsidR="00916F72" w:rsidRPr="00916F72">
        <w:t>SE_AUDITID_ETW_TBS_BLOCKED_ORDINAL_value</w:t>
      </w:r>
      <w:r w:rsidR="00916F72">
        <w:t>) “</w:t>
      </w:r>
      <w:r w:rsidR="00916F72" w:rsidRPr="00916F72">
        <w:t xml:space="preserve">An application attempted to access a </w:t>
      </w:r>
      <w:r w:rsidR="00916F72">
        <w:t>blocked ordinal through the TBS” audit record in the hard audit store to indicate</w:t>
      </w:r>
      <w:r w:rsidR="00873560">
        <w:t xml:space="preserve"> the TPM </w:t>
      </w:r>
      <w:r w:rsidR="00873560" w:rsidRPr="00623906">
        <w:t>Command</w:t>
      </w:r>
      <w:r w:rsidR="00873560">
        <w:t xml:space="preserve"> </w:t>
      </w:r>
      <w:r w:rsidR="00873560" w:rsidRPr="00623906">
        <w:t>Ordinal</w:t>
      </w:r>
      <w:r w:rsidR="00873560">
        <w:t xml:space="preserve"> being blocked and the user account identifiers of the subject attempting the blocked TPM </w:t>
      </w:r>
      <w:r w:rsidR="00873560" w:rsidRPr="00623906">
        <w:t>Command</w:t>
      </w:r>
      <w:r w:rsidR="00873560">
        <w:t xml:space="preserve"> </w:t>
      </w:r>
      <w:r w:rsidR="00873560" w:rsidRPr="00623906">
        <w:t>Ordinal</w:t>
      </w:r>
      <w:r w:rsidR="00873560">
        <w:t xml:space="preserve"> submission.  </w:t>
      </w:r>
    </w:p>
    <w:p w:rsidR="003025A8" w:rsidRDefault="003025A8" w:rsidP="003025A8">
      <w:pPr>
        <w:pStyle w:val="Heading3"/>
      </w:pPr>
      <w:bookmarkStart w:id="48" w:name="_Toc225063938"/>
      <w:r>
        <w:t>User authentication</w:t>
      </w:r>
      <w:bookmarkEnd w:id="48"/>
    </w:p>
    <w:p w:rsidR="003025A8" w:rsidRDefault="003025A8" w:rsidP="003025A8">
      <w:r>
        <w:t xml:space="preserve">In the case of the user authentication, the security domain is the </w:t>
      </w:r>
      <w:r w:rsidR="000B6822">
        <w:t>Windows OS</w:t>
      </w:r>
      <w:r>
        <w:t xml:space="preserve"> Authentication Service (lsass</w:t>
      </w:r>
      <w:r w:rsidRPr="00C9675A">
        <w:t>.exe</w:t>
      </w:r>
      <w:r>
        <w:t xml:space="preserve">).  If the user authentication of a subject should fail, then the subject’s interaction is stopped at either a registered logon process or a </w:t>
      </w:r>
      <w:r w:rsidR="000B6822">
        <w:t>Windows OS</w:t>
      </w:r>
      <w:r>
        <w:t xml:space="preserve"> service having remote network interfaces, which is accepting user credential materials.  Consequently, there would not be a process or a thread, running in the security context of the subject attempting the user authentication, to launch </w:t>
      </w:r>
      <w:r w:rsidR="00A01EF1">
        <w:t xml:space="preserve">any </w:t>
      </w:r>
      <w:r>
        <w:t>interference and tampering actions.</w:t>
      </w:r>
    </w:p>
    <w:p w:rsidR="00191668" w:rsidRDefault="00191668" w:rsidP="00191668">
      <w:pPr>
        <w:pStyle w:val="Heading3"/>
      </w:pPr>
      <w:bookmarkStart w:id="49" w:name="_Toc225063939"/>
      <w:r>
        <w:t>User mode kernel mode context switching</w:t>
      </w:r>
      <w:bookmarkEnd w:id="49"/>
      <w:r>
        <w:t xml:space="preserve">  </w:t>
      </w:r>
    </w:p>
    <w:p w:rsidR="00191668" w:rsidRDefault="00191668" w:rsidP="00191668">
      <w:r>
        <w:t xml:space="preserve">In the case of the user mode kernel mode context switching, the boundary of the security domain is the specific kernel mode interfaces of the </w:t>
      </w:r>
      <w:r w:rsidR="000B6822">
        <w:t>Windows OS</w:t>
      </w:r>
      <w:r>
        <w:t xml:space="preserve">.  Without entering into the kernel mode interfaces, any interference and tampering actions of an untrusted subject are confined within the user mode code of the process or thread running in the security context of the untrusted subject.  After entering into the kernel mode interfaces, </w:t>
      </w:r>
      <w:r>
        <w:rPr>
          <w:lang w:eastAsia="zh-TW"/>
        </w:rPr>
        <w:t xml:space="preserve">the </w:t>
      </w:r>
      <w:r>
        <w:t xml:space="preserve">kernel mode interfaces use the process or thread access token in the access policy enforcement decision to </w:t>
      </w:r>
      <w:r>
        <w:rPr>
          <w:lang w:eastAsia="zh-TW"/>
        </w:rPr>
        <w:t xml:space="preserve">decide the granting of the specific access request to the </w:t>
      </w:r>
      <w:r>
        <w:t xml:space="preserve">untrusted subject.  </w:t>
      </w:r>
    </w:p>
    <w:p w:rsidR="004D2B46" w:rsidRDefault="004D2B46" w:rsidP="004D2B46">
      <w:pPr>
        <w:pStyle w:val="Heading3"/>
      </w:pPr>
      <w:bookmarkStart w:id="50" w:name="_Toc225063940"/>
      <w:r>
        <w:t xml:space="preserve">Process </w:t>
      </w:r>
      <w:r w:rsidR="00DC5060">
        <w:t>memory virtualization</w:t>
      </w:r>
      <w:bookmarkEnd w:id="50"/>
      <w:r>
        <w:t xml:space="preserve">  </w:t>
      </w:r>
    </w:p>
    <w:p w:rsidR="004D2B46" w:rsidRDefault="004D2B46" w:rsidP="004D2B46">
      <w:r>
        <w:t xml:space="preserve">In the case of the process </w:t>
      </w:r>
      <w:r w:rsidR="00DC5060">
        <w:t>memory virtualization</w:t>
      </w:r>
      <w:r>
        <w:t xml:space="preserve">, the security domain is the </w:t>
      </w:r>
      <w:r w:rsidR="000B6822">
        <w:t>Windows OS</w:t>
      </w:r>
      <w:r>
        <w:t xml:space="preserve"> memory manager </w:t>
      </w:r>
      <w:r w:rsidR="0007185D">
        <w:t>residing</w:t>
      </w:r>
      <w:r>
        <w:t xml:space="preserve"> in the kernel mode.  As a result,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memory manager.</w:t>
      </w:r>
    </w:p>
    <w:p w:rsidR="004F0B47" w:rsidRDefault="004F0B47" w:rsidP="004F0B47">
      <w:pPr>
        <w:pStyle w:val="Heading3"/>
      </w:pPr>
      <w:bookmarkStart w:id="51" w:name="_Toc225063941"/>
      <w:r>
        <w:t>Window terminal session isolation</w:t>
      </w:r>
      <w:bookmarkEnd w:id="51"/>
    </w:p>
    <w:p w:rsidR="004F0B47" w:rsidRDefault="004F0B47" w:rsidP="004F0B47">
      <w:r>
        <w:t>In the case of the window terminal session isolation, three security domains are involved as follows.</w:t>
      </w:r>
    </w:p>
    <w:p w:rsidR="004F0B47" w:rsidRDefault="004F0B47" w:rsidP="002B3969">
      <w:pPr>
        <w:numPr>
          <w:ilvl w:val="0"/>
          <w:numId w:val="1"/>
        </w:numPr>
      </w:pPr>
      <w:r>
        <w:t xml:space="preserve">For the session specific window manager isolation, the security domain is the </w:t>
      </w:r>
      <w:r w:rsidR="000B6822">
        <w:t>Windows OS</w:t>
      </w:r>
      <w:r>
        <w:t xml:space="preserve"> memory manager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memory manager.  </w:t>
      </w:r>
    </w:p>
    <w:p w:rsidR="004F0B47" w:rsidRDefault="004F0B47" w:rsidP="002B3969">
      <w:pPr>
        <w:numPr>
          <w:ilvl w:val="0"/>
          <w:numId w:val="1"/>
        </w:numPr>
      </w:pPr>
      <w:r>
        <w:t xml:space="preserve">For the creation of a </w:t>
      </w:r>
      <w:r w:rsidR="000B6822">
        <w:t>Windows OS</w:t>
      </w:r>
      <w:r>
        <w:t xml:space="preserve"> process belonging to another session different from the session of the requester, the security domain is the </w:t>
      </w:r>
      <w:r w:rsidR="000B6822">
        <w:t>Windows OS</w:t>
      </w:r>
      <w:r>
        <w:t xml:space="preserve"> process manager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process manager.</w:t>
      </w:r>
    </w:p>
    <w:p w:rsidR="00C735CA" w:rsidRDefault="004F0B47" w:rsidP="002B3969">
      <w:pPr>
        <w:numPr>
          <w:ilvl w:val="0"/>
          <w:numId w:val="1"/>
        </w:numPr>
      </w:pPr>
      <w:r>
        <w:t xml:space="preserve">For the authorized graphical user interface level of access to a local or remote session, the security domain is the </w:t>
      </w:r>
      <w:r w:rsidR="000B6822">
        <w:t>Windows OS</w:t>
      </w:r>
      <w:r>
        <w:t xml:space="preserve"> remote window terminal service residing in a process running in the security context of the local system.</w:t>
      </w:r>
      <w:r w:rsidR="00C735CA">
        <w:t xml:space="preserve">  Without possessing additional privileges of an administrator, the process </w:t>
      </w:r>
      <w:r w:rsidR="00DC5060">
        <w:t>memory virtualization</w:t>
      </w:r>
      <w:r w:rsidR="00C735CA">
        <w:t xml:space="preserve"> prevents an untrusted subject from the user mode, representing an authenticated user, to interfere or tamper with the operations of the </w:t>
      </w:r>
      <w:r w:rsidR="000B6822">
        <w:t>Windows OS</w:t>
      </w:r>
      <w:r w:rsidR="00C735CA">
        <w:t xml:space="preserve"> remote window terminal service.  In addition, the </w:t>
      </w:r>
      <w:r w:rsidR="000B6822">
        <w:t>Windows OS</w:t>
      </w:r>
      <w:r w:rsidR="00C735CA">
        <w:t xml:space="preserve"> remote window terminal service mediates the remote access to a local or remote session according to its access policy.  Without being authenticated and satisfying the </w:t>
      </w:r>
      <w:r w:rsidR="000B6822">
        <w:t>Windows OS</w:t>
      </w:r>
      <w:r w:rsidR="00E244B3">
        <w:t xml:space="preserve"> remote window terminal service’s remote </w:t>
      </w:r>
      <w:r w:rsidR="00C735CA">
        <w:t>access policy</w:t>
      </w:r>
      <w:r w:rsidR="00E244B3">
        <w:t xml:space="preserve">, the network separates untrusted users from the </w:t>
      </w:r>
      <w:r w:rsidR="000B6822">
        <w:t>Windows OS</w:t>
      </w:r>
      <w:r w:rsidR="00E244B3">
        <w:t xml:space="preserve"> remote window terminal service.    </w:t>
      </w:r>
      <w:r w:rsidR="00C735CA">
        <w:t xml:space="preserve">  </w:t>
      </w:r>
    </w:p>
    <w:p w:rsidR="000E7030" w:rsidRDefault="000E7030" w:rsidP="000E7030">
      <w:pPr>
        <w:pStyle w:val="Heading3"/>
      </w:pPr>
      <w:bookmarkStart w:id="52" w:name="_Toc225063942"/>
      <w:r>
        <w:t>Secure desktop separation</w:t>
      </w:r>
      <w:bookmarkEnd w:id="52"/>
    </w:p>
    <w:p w:rsidR="000E7030" w:rsidRDefault="000E7030" w:rsidP="000E7030">
      <w:r>
        <w:t>In the case of the secure desktop separation, two security domains are involved as follows.</w:t>
      </w:r>
    </w:p>
    <w:p w:rsidR="00FF5E0E" w:rsidRDefault="00FF5E0E" w:rsidP="002B3969">
      <w:pPr>
        <w:numPr>
          <w:ilvl w:val="0"/>
          <w:numId w:val="1"/>
        </w:numPr>
      </w:pPr>
      <w:r>
        <w:t xml:space="preserve">For the authorized operations on the secure desktop, the security domain is the </w:t>
      </w:r>
      <w:r w:rsidR="000B6822">
        <w:t>Windows OS</w:t>
      </w:r>
      <w:r>
        <w:t xml:space="preserve"> window manager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window manager.</w:t>
      </w:r>
    </w:p>
    <w:p w:rsidR="00FF5E0E" w:rsidRDefault="00FF5E0E" w:rsidP="002B3969">
      <w:pPr>
        <w:numPr>
          <w:ilvl w:val="0"/>
          <w:numId w:val="1"/>
        </w:numPr>
      </w:pPr>
      <w:r>
        <w:t xml:space="preserve">For enforcing the secure desktop access policy, the security domain is the </w:t>
      </w:r>
      <w:r w:rsidR="000B6822">
        <w:t>Windows OS</w:t>
      </w:r>
      <w:r>
        <w:t xml:space="preserve"> window logon s</w:t>
      </w:r>
      <w:r w:rsidRPr="006C522E">
        <w:t xml:space="preserve">tate </w:t>
      </w:r>
      <w:r>
        <w:t>maintaining s</w:t>
      </w:r>
      <w:r w:rsidRPr="006C522E">
        <w:t>ervice</w:t>
      </w:r>
      <w:r>
        <w:t xml:space="preserve"> residing in a process running in the security context of the local system.  Without possessing additional privileges of an administrator, the process </w:t>
      </w:r>
      <w:r w:rsidR="00DC5060">
        <w:t>memory virtualization</w:t>
      </w:r>
      <w:r>
        <w:t xml:space="preserve"> prevents an untrusted subject from the user mode, representing an authenticated user, to interfere or tamper with the operations of the </w:t>
      </w:r>
      <w:r w:rsidR="000B6822">
        <w:t>Windows OS</w:t>
      </w:r>
      <w:r>
        <w:t xml:space="preserve"> </w:t>
      </w:r>
      <w:r w:rsidR="00B54979">
        <w:t>window logon s</w:t>
      </w:r>
      <w:r w:rsidR="00B54979" w:rsidRPr="006C522E">
        <w:t xml:space="preserve">tate </w:t>
      </w:r>
      <w:r w:rsidR="00B54979">
        <w:t>maintaining s</w:t>
      </w:r>
      <w:r w:rsidR="00B54979" w:rsidRPr="006C522E">
        <w:t>ervice</w:t>
      </w:r>
      <w:r w:rsidR="00B54979">
        <w:t>.</w:t>
      </w:r>
    </w:p>
    <w:p w:rsidR="00B54979" w:rsidRDefault="00B54979" w:rsidP="00B54979">
      <w:pPr>
        <w:pStyle w:val="Heading3"/>
      </w:pPr>
      <w:bookmarkStart w:id="53" w:name="_Ref203871832"/>
      <w:bookmarkStart w:id="54" w:name="_Toc225063943"/>
      <w:r>
        <w:t>Isolation of user-entered credential through encryption</w:t>
      </w:r>
      <w:bookmarkEnd w:id="53"/>
      <w:bookmarkEnd w:id="54"/>
    </w:p>
    <w:p w:rsidR="00B54979" w:rsidRDefault="00B54979" w:rsidP="00B54979">
      <w:r>
        <w:t>In the case of the isolation of user-entered credential through encryption, three security domains are involved as follows.</w:t>
      </w:r>
    </w:p>
    <w:p w:rsidR="00B54979" w:rsidRDefault="00B54979" w:rsidP="002B3969">
      <w:pPr>
        <w:numPr>
          <w:ilvl w:val="0"/>
          <w:numId w:val="1"/>
        </w:numPr>
      </w:pPr>
      <w:r>
        <w:t xml:space="preserve">For encrypting the user-entered credentials, the security domain is the </w:t>
      </w:r>
      <w:r w:rsidR="000B6822">
        <w:t>Windows OS</w:t>
      </w:r>
      <w:r>
        <w:t xml:space="preserve"> </w:t>
      </w:r>
      <w:r>
        <w:rPr>
          <w:lang w:eastAsia="zh-TW"/>
        </w:rPr>
        <w:t>window logon user interface service</w:t>
      </w:r>
      <w:r>
        <w:t xml:space="preserve"> residing in a process running in the security context of the local system.  Without possessing additional privileges of an administrator, the process </w:t>
      </w:r>
      <w:r w:rsidR="00DC5060">
        <w:t>memory virtualization</w:t>
      </w:r>
      <w:r>
        <w:t xml:space="preserve"> prevents an untrus</w:t>
      </w:r>
      <w:r w:rsidR="00261704">
        <w:t xml:space="preserve">ted subject from the user mode </w:t>
      </w:r>
      <w:r>
        <w:t xml:space="preserve">to interfere or tamper with the operations of the </w:t>
      </w:r>
      <w:r w:rsidR="000B6822">
        <w:t>Windows OS</w:t>
      </w:r>
      <w:r>
        <w:t xml:space="preserve"> </w:t>
      </w:r>
      <w:r>
        <w:rPr>
          <w:lang w:eastAsia="zh-TW"/>
        </w:rPr>
        <w:t>window logon user interface service</w:t>
      </w:r>
      <w:r>
        <w:t>.</w:t>
      </w:r>
    </w:p>
    <w:p w:rsidR="00B54979" w:rsidRDefault="00B54979" w:rsidP="002B3969">
      <w:pPr>
        <w:numPr>
          <w:ilvl w:val="0"/>
          <w:numId w:val="1"/>
        </w:numPr>
      </w:pPr>
      <w:r>
        <w:t xml:space="preserve">For enforcing the </w:t>
      </w:r>
      <w:r w:rsidR="00D9322C">
        <w:t xml:space="preserve">security </w:t>
      </w:r>
      <w:r>
        <w:t>policy</w:t>
      </w:r>
      <w:r w:rsidR="00D9322C">
        <w:t xml:space="preserve"> to gain access to the secure desktop, in which the </w:t>
      </w:r>
      <w:r w:rsidR="000B6822">
        <w:t>Windows OS</w:t>
      </w:r>
      <w:r w:rsidR="00D9322C">
        <w:t xml:space="preserve"> </w:t>
      </w:r>
      <w:r w:rsidR="00D9322C">
        <w:rPr>
          <w:lang w:eastAsia="zh-TW"/>
        </w:rPr>
        <w:t>window logon user interface service process resides</w:t>
      </w:r>
      <w:r>
        <w:t xml:space="preserve">, the security domain is the </w:t>
      </w:r>
      <w:r w:rsidR="000B6822">
        <w:t>Windows OS</w:t>
      </w:r>
      <w:r>
        <w:t xml:space="preserve"> window logon s</w:t>
      </w:r>
      <w:r w:rsidRPr="006C522E">
        <w:t xml:space="preserve">tate </w:t>
      </w:r>
      <w:r>
        <w:t>maintaining s</w:t>
      </w:r>
      <w:r w:rsidRPr="006C522E">
        <w:t>ervice</w:t>
      </w:r>
      <w:r>
        <w:t xml:space="preserve"> residing in a process running in the security context of the local system.  Without possessing additional privileges of an administrator, the process </w:t>
      </w:r>
      <w:r w:rsidR="00DC5060">
        <w:t>memory virtualization</w:t>
      </w:r>
      <w:r>
        <w:t xml:space="preserve"> prevents an untrus</w:t>
      </w:r>
      <w:r w:rsidR="00261704">
        <w:t xml:space="preserve">ted subject from the user mode </w:t>
      </w:r>
      <w:r>
        <w:t xml:space="preserve">to interfere or tamper with the operations of the </w:t>
      </w:r>
      <w:r w:rsidR="000B6822">
        <w:t>Windows OS</w:t>
      </w:r>
      <w:r>
        <w:t xml:space="preserve"> window logon s</w:t>
      </w:r>
      <w:r w:rsidRPr="006C522E">
        <w:t xml:space="preserve">tate </w:t>
      </w:r>
      <w:r>
        <w:t>maintaining s</w:t>
      </w:r>
      <w:r w:rsidRPr="006C522E">
        <w:t>ervice</w:t>
      </w:r>
      <w:r w:rsidR="00D9322C">
        <w:t>.</w:t>
      </w:r>
    </w:p>
    <w:p w:rsidR="00D9322C" w:rsidRDefault="00D9322C" w:rsidP="002B3969">
      <w:pPr>
        <w:numPr>
          <w:ilvl w:val="0"/>
          <w:numId w:val="1"/>
        </w:numPr>
      </w:pPr>
      <w:r>
        <w:t xml:space="preserve">For the maintenance of the short-live per-boot </w:t>
      </w:r>
      <w:r w:rsidR="009C041D">
        <w:t xml:space="preserve">encryption </w:t>
      </w:r>
      <w:r>
        <w:t xml:space="preserve">key, which is used to encrypt the user-entered credentials, the security domain is the </w:t>
      </w:r>
      <w:r w:rsidR="000B6822">
        <w:t>Windows OS</w:t>
      </w:r>
      <w:r>
        <w:t xml:space="preserve"> security driver</w:t>
      </w:r>
      <w:r w:rsidR="0060175D">
        <w:t>,</w:t>
      </w:r>
      <w:r>
        <w:t xml:space="preserve"> ksecdd.sys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security driver</w:t>
      </w:r>
      <w:r w:rsidR="0060175D">
        <w:t>,</w:t>
      </w:r>
      <w:r>
        <w:t xml:space="preserve"> ksecdd.sys.</w:t>
      </w:r>
    </w:p>
    <w:p w:rsidR="00A90966" w:rsidRDefault="00A90966" w:rsidP="00A90966">
      <w:pPr>
        <w:pStyle w:val="Heading3"/>
      </w:pPr>
      <w:bookmarkStart w:id="55" w:name="_Toc225063944"/>
      <w:r w:rsidRPr="005B401B">
        <w:t>User interface privilege isolation within the same desktop</w:t>
      </w:r>
      <w:bookmarkEnd w:id="55"/>
    </w:p>
    <w:p w:rsidR="00B54979" w:rsidRDefault="00A90966" w:rsidP="00B54979">
      <w:r>
        <w:t xml:space="preserve">In the case of the user </w:t>
      </w:r>
      <w:r w:rsidR="009C041D" w:rsidRPr="009C041D">
        <w:t>interface privilege isolation within the same desktop</w:t>
      </w:r>
      <w:r>
        <w:t xml:space="preserve">, the security domain is the </w:t>
      </w:r>
      <w:r w:rsidR="000B6822">
        <w:t>Windows OS</w:t>
      </w:r>
      <w:r>
        <w:t xml:space="preserve"> window manager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window manager.</w:t>
      </w:r>
    </w:p>
    <w:p w:rsidR="00A90966" w:rsidRDefault="00A90966" w:rsidP="00A90966">
      <w:pPr>
        <w:pStyle w:val="Heading3"/>
      </w:pPr>
      <w:bookmarkStart w:id="56" w:name="_Toc225063945"/>
      <w:r w:rsidRPr="00453A58">
        <w:t xml:space="preserve">Persistent data access </w:t>
      </w:r>
      <w:r>
        <w:t>mediation</w:t>
      </w:r>
      <w:bookmarkEnd w:id="56"/>
    </w:p>
    <w:p w:rsidR="00A90966" w:rsidRDefault="00A90966" w:rsidP="00A90966">
      <w:pPr>
        <w:rPr>
          <w:lang w:eastAsia="zh-TW"/>
        </w:rPr>
      </w:pPr>
      <w:r>
        <w:rPr>
          <w:lang w:eastAsia="zh-TW"/>
        </w:rPr>
        <w:t xml:space="preserve">Recall that access to the </w:t>
      </w:r>
      <w:r w:rsidR="000B6822">
        <w:rPr>
          <w:lang w:eastAsia="zh-TW"/>
        </w:rPr>
        <w:t>Windows OS</w:t>
      </w:r>
      <w:r>
        <w:rPr>
          <w:lang w:eastAsia="zh-TW"/>
        </w:rPr>
        <w:t xml:space="preserve"> Active Directory, </w:t>
      </w:r>
      <w:r w:rsidR="000B6822">
        <w:rPr>
          <w:lang w:eastAsia="zh-TW"/>
        </w:rPr>
        <w:t>Windows OS</w:t>
      </w:r>
      <w:r>
        <w:rPr>
          <w:lang w:eastAsia="zh-TW"/>
        </w:rPr>
        <w:t xml:space="preserve"> security audit store, </w:t>
      </w:r>
      <w:r w:rsidR="000B6822">
        <w:rPr>
          <w:lang w:eastAsia="zh-TW"/>
        </w:rPr>
        <w:t>Windows OS</w:t>
      </w:r>
      <w:r>
        <w:rPr>
          <w:lang w:eastAsia="zh-TW"/>
        </w:rPr>
        <w:t xml:space="preserve"> WMI data store, </w:t>
      </w:r>
      <w:r w:rsidR="000B6822">
        <w:rPr>
          <w:lang w:eastAsia="zh-TW"/>
        </w:rPr>
        <w:t>Windows OS</w:t>
      </w:r>
      <w:r>
        <w:rPr>
          <w:lang w:eastAsia="zh-TW"/>
        </w:rPr>
        <w:t xml:space="preserve"> registry, and </w:t>
      </w:r>
      <w:r w:rsidR="000B6822">
        <w:rPr>
          <w:lang w:eastAsia="zh-TW"/>
        </w:rPr>
        <w:t>Windows OS</w:t>
      </w:r>
      <w:r>
        <w:rPr>
          <w:lang w:eastAsia="zh-TW"/>
        </w:rPr>
        <w:t xml:space="preserve"> NTFS volume storage locations is mediated to prevent unauthorized access.  </w:t>
      </w:r>
    </w:p>
    <w:p w:rsidR="00A90966" w:rsidRDefault="00A90966" w:rsidP="00B54979">
      <w:r>
        <w:rPr>
          <w:lang w:eastAsia="zh-TW"/>
        </w:rPr>
        <w:t xml:space="preserve">In the case of the </w:t>
      </w:r>
      <w:r w:rsidR="000B6822">
        <w:rPr>
          <w:lang w:eastAsia="zh-TW"/>
        </w:rPr>
        <w:t>Windows OS</w:t>
      </w:r>
      <w:r>
        <w:rPr>
          <w:lang w:eastAsia="zh-TW"/>
        </w:rPr>
        <w:t xml:space="preserve"> registry, </w:t>
      </w:r>
      <w:r>
        <w:t xml:space="preserve">the security domain is the </w:t>
      </w:r>
      <w:r w:rsidR="000B6822">
        <w:t>Windows OS</w:t>
      </w:r>
      <w:r>
        <w:t xml:space="preserve"> </w:t>
      </w:r>
      <w:r w:rsidR="00591365">
        <w:t>configuration</w:t>
      </w:r>
      <w:r>
        <w:t xml:space="preserve"> manager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w:t>
      </w:r>
      <w:r w:rsidR="00591365">
        <w:t xml:space="preserve">configuration </w:t>
      </w:r>
      <w:r>
        <w:t>manager</w:t>
      </w:r>
      <w:r w:rsidR="00591365">
        <w:t>.</w:t>
      </w:r>
    </w:p>
    <w:p w:rsidR="00591365" w:rsidRDefault="00591365" w:rsidP="00591365">
      <w:r>
        <w:rPr>
          <w:lang w:eastAsia="zh-TW"/>
        </w:rPr>
        <w:t xml:space="preserve">In the case of the </w:t>
      </w:r>
      <w:r w:rsidR="000B6822">
        <w:rPr>
          <w:lang w:eastAsia="zh-TW"/>
        </w:rPr>
        <w:t>Windows OS</w:t>
      </w:r>
      <w:r>
        <w:rPr>
          <w:lang w:eastAsia="zh-TW"/>
        </w:rPr>
        <w:t xml:space="preserve"> NTFS volume, </w:t>
      </w:r>
      <w:r>
        <w:t xml:space="preserve">the security domain is the combination of the </w:t>
      </w:r>
      <w:r w:rsidR="000B6822">
        <w:t>Windows OS</w:t>
      </w:r>
      <w:r>
        <w:t xml:space="preserve"> IO manager and the </w:t>
      </w:r>
      <w:r w:rsidR="000B6822">
        <w:t>Windows OS</w:t>
      </w:r>
      <w:r>
        <w:t xml:space="preserve"> NTFS file system (ntfs.sys), both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IO manager or the </w:t>
      </w:r>
      <w:r w:rsidR="000B6822">
        <w:t>Windows OS</w:t>
      </w:r>
      <w:r>
        <w:t xml:space="preserve"> NTFS file system.</w:t>
      </w:r>
    </w:p>
    <w:p w:rsidR="00CC3428" w:rsidRDefault="00591FE7" w:rsidP="00CC3428">
      <w:r>
        <w:t xml:space="preserve">In the case of </w:t>
      </w:r>
      <w:r w:rsidR="00CC3428">
        <w:rPr>
          <w:lang w:eastAsia="zh-TW"/>
        </w:rPr>
        <w:t xml:space="preserve">the </w:t>
      </w:r>
      <w:r w:rsidR="000B6822">
        <w:rPr>
          <w:lang w:eastAsia="zh-TW"/>
        </w:rPr>
        <w:t>Windows OS</w:t>
      </w:r>
      <w:r w:rsidR="00CC3428">
        <w:rPr>
          <w:lang w:eastAsia="zh-TW"/>
        </w:rPr>
        <w:t xml:space="preserve"> Active Directory, the </w:t>
      </w:r>
      <w:r w:rsidR="00CC3428">
        <w:t xml:space="preserve">security domain is </w:t>
      </w:r>
      <w:r w:rsidR="00CC3428">
        <w:rPr>
          <w:lang w:eastAsia="zh-TW"/>
        </w:rPr>
        <w:t>the LDAP server (</w:t>
      </w:r>
      <w:r w:rsidR="00CC3428">
        <w:t>belonging to ntdsa.dll and ntdsai.dll</w:t>
      </w:r>
      <w:r w:rsidR="00CC3428">
        <w:rPr>
          <w:lang w:eastAsia="zh-TW"/>
        </w:rPr>
        <w:t>)</w:t>
      </w:r>
      <w:r w:rsidR="00CC3428">
        <w:t xml:space="preserve"> residing in a process running in the security context of the local system.  Without possessing additional privileges of an administrator, the process </w:t>
      </w:r>
      <w:r w:rsidR="00DC5060">
        <w:t>memory virtualization</w:t>
      </w:r>
      <w:r w:rsidR="00CC3428">
        <w:t xml:space="preserve"> prevents an untrus</w:t>
      </w:r>
      <w:r w:rsidR="00261704">
        <w:t xml:space="preserve">ted subject from the user mode </w:t>
      </w:r>
      <w:r w:rsidR="00CC3428">
        <w:t xml:space="preserve">to interfere or tamper with the operations of the </w:t>
      </w:r>
      <w:r w:rsidR="00CC3428">
        <w:rPr>
          <w:lang w:eastAsia="zh-TW"/>
        </w:rPr>
        <w:t>LDAP server</w:t>
      </w:r>
      <w:r w:rsidR="00CC3428">
        <w:t>.</w:t>
      </w:r>
    </w:p>
    <w:p w:rsidR="00CC3428" w:rsidRDefault="00CC3428" w:rsidP="00CC3428">
      <w:r>
        <w:t xml:space="preserve">In the case of </w:t>
      </w:r>
      <w:r>
        <w:rPr>
          <w:lang w:eastAsia="zh-TW"/>
        </w:rPr>
        <w:t xml:space="preserve">the </w:t>
      </w:r>
      <w:r w:rsidR="000B6822">
        <w:rPr>
          <w:lang w:eastAsia="zh-TW"/>
        </w:rPr>
        <w:t>Windows OS</w:t>
      </w:r>
      <w:r>
        <w:rPr>
          <w:lang w:eastAsia="zh-TW"/>
        </w:rPr>
        <w:t xml:space="preserve"> security audit store, the </w:t>
      </w:r>
      <w:r>
        <w:t xml:space="preserve">security domain is </w:t>
      </w:r>
      <w:r>
        <w:rPr>
          <w:lang w:eastAsia="zh-TW"/>
        </w:rPr>
        <w:t xml:space="preserve">the </w:t>
      </w:r>
      <w:r>
        <w:t>RPC server listener</w:t>
      </w:r>
      <w:r>
        <w:rPr>
          <w:lang w:eastAsia="zh-TW"/>
        </w:rPr>
        <w:t xml:space="preserve"> (</w:t>
      </w:r>
      <w:r>
        <w:t xml:space="preserve">belonging to </w:t>
      </w:r>
      <w:r w:rsidRPr="00A9122F">
        <w:rPr>
          <w:lang w:eastAsia="zh-TW"/>
        </w:rPr>
        <w:t>wevtsvc</w:t>
      </w:r>
      <w:r>
        <w:rPr>
          <w:lang w:eastAsia="zh-TW"/>
        </w:rPr>
        <w:t>.dll)</w:t>
      </w:r>
      <w:r>
        <w:t xml:space="preserve"> residing in a process running in the security context of the local system.  Without possessing additional privileges of an administrator, the process </w:t>
      </w:r>
      <w:r w:rsidR="00DC5060">
        <w:t>memory virtualization</w:t>
      </w:r>
      <w:r>
        <w:t xml:space="preserve"> prevents an untrus</w:t>
      </w:r>
      <w:r w:rsidR="00261704">
        <w:t xml:space="preserve">ted subject from the user mode </w:t>
      </w:r>
      <w:r>
        <w:t>to interfere or tamper with the operations of the RPC server listener.</w:t>
      </w:r>
    </w:p>
    <w:p w:rsidR="00CC3428" w:rsidRDefault="00CC3428" w:rsidP="00CC3428">
      <w:r>
        <w:t xml:space="preserve">In the case of </w:t>
      </w:r>
      <w:r>
        <w:rPr>
          <w:lang w:eastAsia="zh-TW"/>
        </w:rPr>
        <w:t xml:space="preserve">the </w:t>
      </w:r>
      <w:r w:rsidR="000B6822">
        <w:rPr>
          <w:lang w:eastAsia="zh-TW"/>
        </w:rPr>
        <w:t>Windows OS</w:t>
      </w:r>
      <w:r>
        <w:rPr>
          <w:lang w:eastAsia="zh-TW"/>
        </w:rPr>
        <w:t xml:space="preserve"> WMI data store, the </w:t>
      </w:r>
      <w:r>
        <w:t xml:space="preserve">security domain is </w:t>
      </w:r>
      <w:r>
        <w:rPr>
          <w:lang w:eastAsia="zh-TW"/>
        </w:rPr>
        <w:t xml:space="preserve">the </w:t>
      </w:r>
      <w:r>
        <w:t>DCOM server listener</w:t>
      </w:r>
      <w:r>
        <w:rPr>
          <w:lang w:eastAsia="zh-TW"/>
        </w:rPr>
        <w:t xml:space="preserve"> (</w:t>
      </w:r>
      <w:r>
        <w:t xml:space="preserve">belonging to </w:t>
      </w:r>
      <w:r w:rsidRPr="00A9122F">
        <w:rPr>
          <w:lang w:eastAsia="zh-TW"/>
        </w:rPr>
        <w:t>WMIsvc</w:t>
      </w:r>
      <w:r>
        <w:rPr>
          <w:lang w:eastAsia="zh-TW"/>
        </w:rPr>
        <w:t>.dll)</w:t>
      </w:r>
      <w:r>
        <w:t xml:space="preserve"> residing in a process running in the security context of the local system.  Without possessing additional privileges of an administrator, the process </w:t>
      </w:r>
      <w:r w:rsidR="00DC5060">
        <w:t>memory virtualization</w:t>
      </w:r>
      <w:r>
        <w:t xml:space="preserve"> prevents an untrus</w:t>
      </w:r>
      <w:r w:rsidR="00261704">
        <w:t xml:space="preserve">ted subject from the user mode </w:t>
      </w:r>
      <w:r>
        <w:t>to interfere or tamper with the operations of the DCOM server listener.</w:t>
      </w:r>
    </w:p>
    <w:p w:rsidR="00CC3428" w:rsidRDefault="00CC3428" w:rsidP="00CC3428">
      <w:pPr>
        <w:pStyle w:val="Heading3"/>
      </w:pPr>
      <w:bookmarkStart w:id="57" w:name="_Toc225063946"/>
      <w:r>
        <w:t>Encrypting file system (EFS)</w:t>
      </w:r>
      <w:bookmarkEnd w:id="57"/>
      <w:r>
        <w:t xml:space="preserve">  </w:t>
      </w:r>
    </w:p>
    <w:p w:rsidR="00CC3428" w:rsidRDefault="00CC3428" w:rsidP="00CC3428">
      <w:r>
        <w:t>In the case of the encryption file system (EFS), three security domains are involved as follows.</w:t>
      </w:r>
    </w:p>
    <w:p w:rsidR="006F6564" w:rsidRDefault="006F6564" w:rsidP="006F6564">
      <w:r>
        <w:rPr>
          <w:lang w:eastAsia="zh-TW"/>
        </w:rPr>
        <w:t xml:space="preserve">In the case of using a file encryption key to encrypt or decrypt file data, one of </w:t>
      </w:r>
      <w:r>
        <w:t xml:space="preserve">the security domains is the </w:t>
      </w:r>
      <w:r w:rsidR="000B6822">
        <w:t>Windows OS</w:t>
      </w:r>
      <w:r>
        <w:t xml:space="preserve"> NTFS file system (ntfs.sys),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NTFS file system.</w:t>
      </w:r>
    </w:p>
    <w:p w:rsidR="006F6564" w:rsidRDefault="006F6564" w:rsidP="006F6564">
      <w:r>
        <w:rPr>
          <w:lang w:eastAsia="zh-TW"/>
        </w:rPr>
        <w:t>In the case of using a file encryption key to encrypt or decrypt file data, the other</w:t>
      </w:r>
      <w:r>
        <w:t xml:space="preserve"> security domain is the SMB redirector (</w:t>
      </w:r>
      <w:r w:rsidRPr="0042008E">
        <w:t>mrxsmb20</w:t>
      </w:r>
      <w:r>
        <w:t xml:space="preserve">.sys), residing in the kernel mode.  Without possessing additional privileges of an administrator to enter specific kernel mode interfaces successfully, an untrusted subject from the user mode is prevented from interfering and tampering the operations of the </w:t>
      </w:r>
      <w:r w:rsidR="000B6822">
        <w:t>Windows OS</w:t>
      </w:r>
      <w:r>
        <w:t xml:space="preserve"> SMB redirector.</w:t>
      </w:r>
    </w:p>
    <w:p w:rsidR="006F6564" w:rsidRDefault="006F6564" w:rsidP="006F6564">
      <w:r>
        <w:t xml:space="preserve">In the case of recovering a file encryption key using a subject’s </w:t>
      </w:r>
      <w:r w:rsidR="00261704">
        <w:t xml:space="preserve">cryptographic </w:t>
      </w:r>
      <w:r>
        <w:t xml:space="preserve">private key, the security domain is the local EFS key management unit, residing in the </w:t>
      </w:r>
      <w:r w:rsidR="000B6822">
        <w:t>Windows OS</w:t>
      </w:r>
      <w:r>
        <w:t xml:space="preserve"> Authentication Service (lsass</w:t>
      </w:r>
      <w:r w:rsidRPr="00C9675A">
        <w:t>.exe</w:t>
      </w:r>
      <w:r>
        <w:t xml:space="preserve">).  Without possessing additional privileges of an administrator, the process </w:t>
      </w:r>
      <w:r w:rsidR="00DC5060">
        <w:t>memory virtualization</w:t>
      </w:r>
      <w:r>
        <w:t xml:space="preserve"> prevents an untrus</w:t>
      </w:r>
      <w:r w:rsidR="00261704">
        <w:t xml:space="preserve">ted subject from the user mode </w:t>
      </w:r>
      <w:r>
        <w:t xml:space="preserve">to interfere or tamper with the operations of the </w:t>
      </w:r>
      <w:r w:rsidR="000B6822">
        <w:t>Windows OS</w:t>
      </w:r>
      <w:r>
        <w:t xml:space="preserve"> Authentication Service.  </w:t>
      </w:r>
    </w:p>
    <w:p w:rsidR="00432688" w:rsidRDefault="00432688" w:rsidP="00432688">
      <w:pPr>
        <w:pStyle w:val="Heading3"/>
      </w:pPr>
      <w:bookmarkStart w:id="58" w:name="_Toc225063947"/>
      <w:r w:rsidRPr="004D34DD">
        <w:t>Long lived cryptographic key isolation service</w:t>
      </w:r>
      <w:bookmarkEnd w:id="58"/>
    </w:p>
    <w:p w:rsidR="00432688" w:rsidRDefault="00432688" w:rsidP="00432688">
      <w:pPr>
        <w:rPr>
          <w:lang w:eastAsia="zh-TW"/>
        </w:rPr>
      </w:pPr>
      <w:r>
        <w:t xml:space="preserve">In the case of the long lived cryptographic key isolation service, </w:t>
      </w:r>
      <w:r>
        <w:rPr>
          <w:lang w:eastAsia="zh-TW"/>
        </w:rPr>
        <w:t xml:space="preserve">the </w:t>
      </w:r>
      <w:r>
        <w:t xml:space="preserve">security domain is the </w:t>
      </w:r>
      <w:hyperlink r:id="rId126" w:history="1">
        <w:r w:rsidR="000B6822">
          <w:rPr>
            <w:rStyle w:val="Hyperlink"/>
          </w:rPr>
          <w:t>Windows OS</w:t>
        </w:r>
        <w:r w:rsidRPr="002E77AB">
          <w:rPr>
            <w:rStyle w:val="Hyperlink"/>
          </w:rPr>
          <w:t xml:space="preserve"> CNG key isolation service</w:t>
        </w:r>
      </w:hyperlink>
      <w:r>
        <w:t xml:space="preserve"> (keyiso.dll).  Recall that the </w:t>
      </w:r>
      <w:hyperlink r:id="rId127" w:history="1">
        <w:r w:rsidR="000B6822">
          <w:rPr>
            <w:rStyle w:val="Hyperlink"/>
          </w:rPr>
          <w:t>Windows OS</w:t>
        </w:r>
        <w:r w:rsidRPr="002E77AB">
          <w:rPr>
            <w:rStyle w:val="Hyperlink"/>
          </w:rPr>
          <w:t xml:space="preserve"> CNG key isolation service</w:t>
        </w:r>
      </w:hyperlink>
      <w:r>
        <w:t xml:space="preserve"> (keyiso.dll) </w:t>
      </w:r>
      <w:r w:rsidRPr="00D9600C">
        <w:rPr>
          <w:lang w:eastAsia="zh-TW"/>
        </w:rPr>
        <w:t xml:space="preserve">is hosted in the </w:t>
      </w:r>
      <w:r>
        <w:rPr>
          <w:lang w:eastAsia="zh-TW"/>
        </w:rPr>
        <w:t>LSASS.exe</w:t>
      </w:r>
      <w:r w:rsidRPr="00D9600C">
        <w:rPr>
          <w:lang w:eastAsia="zh-TW"/>
        </w:rPr>
        <w:t xml:space="preserve"> </w:t>
      </w:r>
      <w:r w:rsidR="000B6822">
        <w:rPr>
          <w:lang w:eastAsia="zh-TW"/>
        </w:rPr>
        <w:t>Windows OS</w:t>
      </w:r>
      <w:r>
        <w:rPr>
          <w:lang w:eastAsia="zh-TW"/>
        </w:rPr>
        <w:t xml:space="preserve"> </w:t>
      </w:r>
      <w:r w:rsidRPr="00D9600C">
        <w:rPr>
          <w:lang w:eastAsia="zh-TW"/>
        </w:rPr>
        <w:t>process</w:t>
      </w:r>
      <w:r>
        <w:rPr>
          <w:lang w:eastAsia="zh-TW"/>
        </w:rPr>
        <w:t xml:space="preserve"> (i.e. the same process that also </w:t>
      </w:r>
      <w:r>
        <w:t xml:space="preserve">hosts the </w:t>
      </w:r>
      <w:r w:rsidR="000B6822">
        <w:t>Windows OS</w:t>
      </w:r>
      <w:r>
        <w:t xml:space="preserve"> Authentication Service</w:t>
      </w:r>
      <w:r>
        <w:rPr>
          <w:lang w:eastAsia="zh-TW"/>
        </w:rPr>
        <w:t xml:space="preserve">).  </w:t>
      </w:r>
      <w:r>
        <w:t>Without possessing additional privileges of an administrator, the process memory virtualization prevents an untrus</w:t>
      </w:r>
      <w:r w:rsidR="00F4426A">
        <w:t xml:space="preserve">ted subject from the user mode </w:t>
      </w:r>
      <w:r>
        <w:t xml:space="preserve">to interfere or tamper with the operations of the </w:t>
      </w:r>
      <w:r w:rsidR="000B6822">
        <w:t>Windows OS</w:t>
      </w:r>
      <w:r>
        <w:t xml:space="preserve"> Authentication Service and hence the operations of the </w:t>
      </w:r>
      <w:hyperlink r:id="rId128" w:history="1">
        <w:r w:rsidR="000B6822">
          <w:rPr>
            <w:rStyle w:val="Hyperlink"/>
          </w:rPr>
          <w:t>Windows OS</w:t>
        </w:r>
        <w:r w:rsidRPr="002E77AB">
          <w:rPr>
            <w:rStyle w:val="Hyperlink"/>
          </w:rPr>
          <w:t xml:space="preserve"> CNG key isolation service</w:t>
        </w:r>
      </w:hyperlink>
      <w:r>
        <w:t>.</w:t>
      </w:r>
    </w:p>
    <w:p w:rsidR="000D3C1C" w:rsidRDefault="000D3C1C" w:rsidP="000D3C1C">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2C6707">
        <w:rPr>
          <w:lang w:eastAsia="zh-TW"/>
        </w:rPr>
        <w:t>1.1.1.3</w:t>
      </w:r>
      <w:r>
        <w:rPr>
          <w:lang w:eastAsia="zh-TW"/>
        </w:rPr>
        <w:t xml:space="preserve">” requirement is </w:t>
      </w:r>
      <w:r w:rsidR="008F2536">
        <w:rPr>
          <w:lang w:eastAsia="zh-TW"/>
        </w:rPr>
        <w:t>met</w:t>
      </w:r>
      <w:r>
        <w:rPr>
          <w:lang w:eastAsia="zh-TW"/>
        </w:rPr>
        <w:t xml:space="preserve">.  </w:t>
      </w:r>
    </w:p>
    <w:p w:rsidR="00B9428F" w:rsidRDefault="00B9428F" w:rsidP="00B9428F">
      <w:pPr>
        <w:pStyle w:val="Heading2"/>
      </w:pPr>
      <w:bookmarkStart w:id="59" w:name="_Ref216773657"/>
      <w:bookmarkStart w:id="60" w:name="_Toc225063948"/>
      <w:r>
        <w:t xml:space="preserve">Addressing </w:t>
      </w:r>
      <w:r w:rsidR="002C6707">
        <w:t>1.1.1.4</w:t>
      </w:r>
      <w:r>
        <w:t xml:space="preserve"> </w:t>
      </w:r>
      <w:r w:rsidR="00924745">
        <w:t>“The OS</w:t>
      </w:r>
      <w:r>
        <w:t xml:space="preserve"> shall enforce separation between the security domain</w:t>
      </w:r>
      <w:r w:rsidR="00901D3F">
        <w:t>s</w:t>
      </w:r>
      <w:r>
        <w:t xml:space="preserve"> of subjects”</w:t>
      </w:r>
      <w:bookmarkEnd w:id="59"/>
      <w:bookmarkEnd w:id="60"/>
    </w:p>
    <w:p w:rsidR="00591FE7" w:rsidRDefault="00AE59E4" w:rsidP="00591365">
      <w:r>
        <w:t xml:space="preserve">This subsection discusses what the security domain of a subject is in a specific applicable level of protection.   </w:t>
      </w:r>
    </w:p>
    <w:p w:rsidR="00AE59E4" w:rsidRDefault="00AE59E4" w:rsidP="00AE59E4">
      <w:pPr>
        <w:pStyle w:val="Heading3"/>
      </w:pPr>
      <w:bookmarkStart w:id="61" w:name="_Toc225063949"/>
      <w:r>
        <w:t>Full volume encryption</w:t>
      </w:r>
      <w:bookmarkEnd w:id="61"/>
    </w:p>
    <w:p w:rsidR="006C5E7B" w:rsidRDefault="005F4A9D" w:rsidP="00591365">
      <w:r>
        <w:t xml:space="preserve">In the case of the full volume encryption, the whole </w:t>
      </w:r>
      <w:r w:rsidR="000B6822">
        <w:t>Windows OS</w:t>
      </w:r>
      <w:r>
        <w:t xml:space="preserve"> machine is deemed as </w:t>
      </w:r>
      <w:r w:rsidR="006C5E7B">
        <w:t xml:space="preserve">a subject’s security domain.  Without a valid full volume encryption PIN, the </w:t>
      </w:r>
      <w:r w:rsidR="000B6822">
        <w:t>Windows OS</w:t>
      </w:r>
      <w:r w:rsidR="006C5E7B">
        <w:t xml:space="preserve"> machine is inaccessible for </w:t>
      </w:r>
      <w:r w:rsidR="00E4539E">
        <w:t xml:space="preserve">user </w:t>
      </w:r>
      <w:r w:rsidR="006C5E7B">
        <w:t>logging on.  Therefore, the security domain is separated from other subjects who do not possess a valid full volume encryption PIN.</w:t>
      </w:r>
    </w:p>
    <w:p w:rsidR="006C5E7B" w:rsidRDefault="006C5E7B" w:rsidP="006C5E7B">
      <w:pPr>
        <w:pStyle w:val="Heading3"/>
      </w:pPr>
      <w:bookmarkStart w:id="62" w:name="_Toc225063950"/>
      <w:r>
        <w:t>User authentication</w:t>
      </w:r>
      <w:bookmarkEnd w:id="62"/>
    </w:p>
    <w:p w:rsidR="006C5E7B" w:rsidRDefault="006C5E7B" w:rsidP="00591365">
      <w:r>
        <w:t xml:space="preserve">In the case of the user authentication, </w:t>
      </w:r>
      <w:r w:rsidR="0040293A">
        <w:t>defining the security domain of a subject is not necessary.</w:t>
      </w:r>
    </w:p>
    <w:p w:rsidR="0040293A" w:rsidRDefault="0040293A" w:rsidP="0040293A">
      <w:pPr>
        <w:pStyle w:val="Heading3"/>
      </w:pPr>
      <w:bookmarkStart w:id="63" w:name="_Toc225063951"/>
      <w:r>
        <w:t>User mode kernel mode context switching</w:t>
      </w:r>
      <w:bookmarkEnd w:id="63"/>
      <w:r>
        <w:t xml:space="preserve">  </w:t>
      </w:r>
    </w:p>
    <w:p w:rsidR="007953FC" w:rsidRDefault="0040293A" w:rsidP="0040293A">
      <w:r>
        <w:t xml:space="preserve">In the case of the user mode kernel mode context switching, the security domain of a subject is the user mode virtual address space of a process associated with an access token representing the user account of the subject.  Without possessing additional privileges of an administrator, the process </w:t>
      </w:r>
      <w:r w:rsidR="00DC5060">
        <w:t>memory virtualization</w:t>
      </w:r>
      <w:r>
        <w:t xml:space="preserve"> prevents an untrus</w:t>
      </w:r>
      <w:r w:rsidR="00F4426A">
        <w:t xml:space="preserve">ted subject from the user mode </w:t>
      </w:r>
      <w:r>
        <w:t xml:space="preserve">to interfere or tamper with the operations of the </w:t>
      </w:r>
      <w:r w:rsidR="007953FC">
        <w:t>security domain of another subject</w:t>
      </w:r>
      <w:r>
        <w:t>.</w:t>
      </w:r>
    </w:p>
    <w:p w:rsidR="007953FC" w:rsidRDefault="007953FC" w:rsidP="007953FC">
      <w:pPr>
        <w:pStyle w:val="Heading3"/>
      </w:pPr>
      <w:bookmarkStart w:id="64" w:name="_Toc225063952"/>
      <w:r>
        <w:t xml:space="preserve">Process </w:t>
      </w:r>
      <w:r w:rsidR="00DC5060">
        <w:t>memory virtualization</w:t>
      </w:r>
      <w:bookmarkEnd w:id="64"/>
      <w:r>
        <w:t xml:space="preserve">  </w:t>
      </w:r>
    </w:p>
    <w:p w:rsidR="007953FC" w:rsidRDefault="007953FC" w:rsidP="007953FC">
      <w:r>
        <w:t xml:space="preserve">In the case of the process </w:t>
      </w:r>
      <w:r w:rsidR="00DC5060">
        <w:t>memory virtualization</w:t>
      </w:r>
      <w:r>
        <w:t xml:space="preserve">, the security domain of a subject is the user mode virtual address space of a process associated with an access token representing the user account of the subject.  Without possessing additional privileges of an administrator, the process </w:t>
      </w:r>
      <w:r w:rsidR="00DC5060">
        <w:t>memory virtualization</w:t>
      </w:r>
      <w:r>
        <w:t xml:space="preserve"> prevents an untrus</w:t>
      </w:r>
      <w:r w:rsidR="00F4426A">
        <w:t xml:space="preserve">ted subject from the user mode </w:t>
      </w:r>
      <w:r>
        <w:t>to interfere or tamper with the operations of the security domain of another subject.</w:t>
      </w:r>
    </w:p>
    <w:p w:rsidR="007953FC" w:rsidRDefault="007953FC" w:rsidP="007953FC">
      <w:pPr>
        <w:pStyle w:val="Heading3"/>
      </w:pPr>
      <w:bookmarkStart w:id="65" w:name="_Toc225063953"/>
      <w:r>
        <w:t>Window terminal session isolation</w:t>
      </w:r>
      <w:bookmarkEnd w:id="65"/>
    </w:p>
    <w:p w:rsidR="00964768" w:rsidRDefault="007953FC" w:rsidP="007953FC">
      <w:r>
        <w:t xml:space="preserve">In the case of the window terminal session isolation, the security domain of a subject is the </w:t>
      </w:r>
      <w:r w:rsidR="00D54D74">
        <w:t xml:space="preserve">window terminal </w:t>
      </w:r>
      <w:r>
        <w:t>session where the subject belongs to.</w:t>
      </w:r>
      <w:r w:rsidR="00964768">
        <w:t xml:space="preserve">  T</w:t>
      </w:r>
      <w:r>
        <w:t xml:space="preserve">he </w:t>
      </w:r>
      <w:r w:rsidR="000B6822">
        <w:t>Windows OS</w:t>
      </w:r>
      <w:r>
        <w:t xml:space="preserve"> memory manager, the </w:t>
      </w:r>
      <w:r w:rsidR="000B6822">
        <w:t>Windows OS</w:t>
      </w:r>
      <w:r>
        <w:t xml:space="preserve"> process manager, and the </w:t>
      </w:r>
      <w:r w:rsidR="000B6822">
        <w:t>Windows OS</w:t>
      </w:r>
      <w:r>
        <w:t xml:space="preserve"> remote window terminal service enforce the window terminal session isolation security policies.  Therefore,</w:t>
      </w:r>
      <w:r w:rsidR="00964768">
        <w:t xml:space="preserve"> without possessing additional privileges of an administrator, an untrus</w:t>
      </w:r>
      <w:r w:rsidR="00D54D74">
        <w:t xml:space="preserve">ted subject from the user mode </w:t>
      </w:r>
      <w:r w:rsidR="00964768">
        <w:t>is prevented from interfering or tampering with the operations of the window terminal session of another subject.</w:t>
      </w:r>
    </w:p>
    <w:p w:rsidR="00964768" w:rsidRDefault="00964768" w:rsidP="00964768">
      <w:pPr>
        <w:pStyle w:val="Heading3"/>
      </w:pPr>
      <w:bookmarkStart w:id="66" w:name="_Toc225063954"/>
      <w:r>
        <w:t>Secure desktop separation</w:t>
      </w:r>
      <w:bookmarkEnd w:id="66"/>
    </w:p>
    <w:p w:rsidR="00964768" w:rsidRDefault="00964768" w:rsidP="00964768">
      <w:r>
        <w:t>In the case of the secure desktop separation, defining the security domain of a subject is not necessary.</w:t>
      </w:r>
    </w:p>
    <w:p w:rsidR="00E913F1" w:rsidRDefault="00E913F1" w:rsidP="00E913F1">
      <w:pPr>
        <w:pStyle w:val="Heading3"/>
      </w:pPr>
      <w:bookmarkStart w:id="67" w:name="_Toc225063955"/>
      <w:r>
        <w:t>Isolation of user-entered credential through encryption</w:t>
      </w:r>
      <w:bookmarkEnd w:id="67"/>
    </w:p>
    <w:p w:rsidR="00654A21" w:rsidRDefault="00654A21" w:rsidP="00654A21">
      <w:r>
        <w:t>In the case of the isolation of user-entered credential through encryption, defining the security domain of a subject is not necessary.</w:t>
      </w:r>
    </w:p>
    <w:p w:rsidR="000A4208" w:rsidRDefault="000A4208" w:rsidP="000A4208">
      <w:pPr>
        <w:pStyle w:val="Heading3"/>
      </w:pPr>
      <w:bookmarkStart w:id="68" w:name="_Toc225063956"/>
      <w:r w:rsidRPr="005B401B">
        <w:t>User interface privilege isolation within the same desktop</w:t>
      </w:r>
      <w:bookmarkEnd w:id="68"/>
    </w:p>
    <w:p w:rsidR="007C78E7" w:rsidRDefault="000A4208" w:rsidP="00654A21">
      <w:r>
        <w:t>In the case of the user interface privilege isolation, the integrity level of a subject defines the security domain of a subject.</w:t>
      </w:r>
      <w:r w:rsidR="007C78E7">
        <w:t xml:space="preserve">  Subject to the user interface privilege isolation security policies enforced by the </w:t>
      </w:r>
      <w:r w:rsidR="000B6822">
        <w:t>Windows OS</w:t>
      </w:r>
      <w:r w:rsidR="007C78E7">
        <w:t xml:space="preserve"> window manager, a subject of lower integrity level is prevented from the following kinds of interfering or tampering with the security domain of a subject of higher integrity level.</w:t>
      </w:r>
    </w:p>
    <w:p w:rsidR="000A4208" w:rsidRDefault="007C78E7" w:rsidP="002B3969">
      <w:pPr>
        <w:numPr>
          <w:ilvl w:val="0"/>
          <w:numId w:val="1"/>
        </w:numPr>
      </w:pPr>
      <w:r>
        <w:t>U</w:t>
      </w:r>
      <w:r w:rsidR="000A4208">
        <w:t xml:space="preserve">sing the handle of a window element belonging to </w:t>
      </w:r>
      <w:r>
        <w:t xml:space="preserve">the subject of higher integrity level for specific </w:t>
      </w:r>
      <w:r w:rsidR="00E4539E">
        <w:t xml:space="preserve">window manager </w:t>
      </w:r>
      <w:r>
        <w:t>operations.</w:t>
      </w:r>
    </w:p>
    <w:p w:rsidR="000A4208" w:rsidRDefault="007C78E7" w:rsidP="002B3969">
      <w:pPr>
        <w:numPr>
          <w:ilvl w:val="0"/>
          <w:numId w:val="1"/>
        </w:numPr>
      </w:pPr>
      <w:r>
        <w:t>S</w:t>
      </w:r>
      <w:r w:rsidR="000A4208">
        <w:t xml:space="preserve">ending or posting certain window messages to a window element belonging to </w:t>
      </w:r>
      <w:r w:rsidR="00DB220A">
        <w:t>the subject of higher integrity level</w:t>
      </w:r>
      <w:r w:rsidR="000A4208">
        <w:t xml:space="preserve">, unless the window messages are explicitly exempted by the message filter associated with </w:t>
      </w:r>
      <w:r w:rsidR="00DB220A">
        <w:t>the subject of higher integrity level.</w:t>
      </w:r>
    </w:p>
    <w:p w:rsidR="000A4208" w:rsidRDefault="00DB220A" w:rsidP="002B3969">
      <w:pPr>
        <w:numPr>
          <w:ilvl w:val="0"/>
          <w:numId w:val="1"/>
        </w:numPr>
      </w:pPr>
      <w:r>
        <w:t>U</w:t>
      </w:r>
      <w:r w:rsidR="000A4208">
        <w:t xml:space="preserve">sing hooks to attach to or </w:t>
      </w:r>
      <w:r w:rsidR="000A4208" w:rsidRPr="00C37407">
        <w:t xml:space="preserve">monitor </w:t>
      </w:r>
      <w:r>
        <w:t>the subject of higher integrity level.</w:t>
      </w:r>
    </w:p>
    <w:p w:rsidR="000A4208" w:rsidRDefault="00DB220A" w:rsidP="002B3969">
      <w:pPr>
        <w:numPr>
          <w:ilvl w:val="0"/>
          <w:numId w:val="1"/>
        </w:numPr>
      </w:pPr>
      <w:r>
        <w:t>R</w:t>
      </w:r>
      <w:r w:rsidR="000A4208">
        <w:t xml:space="preserve">eceiving raw keyboard or mouse data from the foreground message queue while </w:t>
      </w:r>
      <w:r>
        <w:t>the subject of higher integrity level</w:t>
      </w:r>
      <w:r w:rsidR="000A4208">
        <w:t xml:space="preserve"> is bein</w:t>
      </w:r>
      <w:r>
        <w:t>g attached to the message queue.</w:t>
      </w:r>
    </w:p>
    <w:p w:rsidR="000A4208" w:rsidRDefault="00DB220A" w:rsidP="002B3969">
      <w:pPr>
        <w:numPr>
          <w:ilvl w:val="0"/>
          <w:numId w:val="1"/>
        </w:numPr>
      </w:pPr>
      <w:r>
        <w:t>A</w:t>
      </w:r>
      <w:r w:rsidR="000A4208">
        <w:t xml:space="preserve">ttaching a message queue of </w:t>
      </w:r>
      <w:r>
        <w:t xml:space="preserve">the subject of higher integrity level </w:t>
      </w:r>
      <w:r w:rsidR="000A4208">
        <w:t>to a message queue of another application of a higher integrity level.</w:t>
      </w:r>
    </w:p>
    <w:p w:rsidR="00DB220A" w:rsidRDefault="00DB220A" w:rsidP="002B3969">
      <w:pPr>
        <w:numPr>
          <w:ilvl w:val="0"/>
          <w:numId w:val="1"/>
        </w:numPr>
      </w:pPr>
      <w:r>
        <w:t>Attaching a message queue of an application of a higher integrity level to a message queue of the subject of higher integrity level.</w:t>
      </w:r>
    </w:p>
    <w:p w:rsidR="00DB220A" w:rsidRDefault="00DB220A" w:rsidP="002B3969">
      <w:pPr>
        <w:numPr>
          <w:ilvl w:val="0"/>
          <w:numId w:val="1"/>
        </w:numPr>
      </w:pPr>
      <w:r>
        <w:t>Having the subject of higher integrity level to use a clip, sourced from an application of lower integrity level, from the clipboard.</w:t>
      </w:r>
    </w:p>
    <w:p w:rsidR="00E4539E" w:rsidRDefault="00E4539E" w:rsidP="00E4539E">
      <w:r>
        <w:t xml:space="preserve">Moreover, recall that the </w:t>
      </w:r>
      <w:r w:rsidR="000B6822">
        <w:t>Windows OS</w:t>
      </w:r>
      <w:r>
        <w:t xml:space="preserve"> process manager implements the following the security policy enforcement.</w:t>
      </w:r>
    </w:p>
    <w:p w:rsidR="00E4539E" w:rsidRDefault="00E4539E" w:rsidP="00E4539E">
      <w:r>
        <w:t xml:space="preserve">If the user mode code of Process A wishes to have access to a virtual memory address of Process B, then the user SID associated with the current execution thread of Process A or the user SID associated with Process A must have the necessary permissions for accessing Process B.  In addition, the integrity level of Process A also must dominate the integrity level of Process B.  </w:t>
      </w:r>
    </w:p>
    <w:p w:rsidR="00DB220A" w:rsidRDefault="00DB220A" w:rsidP="00DB220A">
      <w:pPr>
        <w:pStyle w:val="Heading3"/>
      </w:pPr>
      <w:bookmarkStart w:id="69" w:name="_Toc225063957"/>
      <w:r w:rsidRPr="00453A58">
        <w:t xml:space="preserve">Persistent data access </w:t>
      </w:r>
      <w:r>
        <w:t>mediation</w:t>
      </w:r>
      <w:bookmarkEnd w:id="69"/>
    </w:p>
    <w:p w:rsidR="00DB220A" w:rsidRDefault="00DB220A" w:rsidP="00DB220A">
      <w:r>
        <w:t>In the case of the persistent data access mediation, defining the security domain of a subject is not necessary.</w:t>
      </w:r>
    </w:p>
    <w:p w:rsidR="00DB220A" w:rsidRDefault="00DB220A" w:rsidP="00DB220A">
      <w:pPr>
        <w:pStyle w:val="Heading3"/>
      </w:pPr>
      <w:bookmarkStart w:id="70" w:name="_Toc225063958"/>
      <w:r>
        <w:t>Encrypting file system (EFS)</w:t>
      </w:r>
      <w:bookmarkEnd w:id="70"/>
      <w:r>
        <w:t xml:space="preserve">  </w:t>
      </w:r>
    </w:p>
    <w:p w:rsidR="00DB220A" w:rsidRDefault="00DB220A" w:rsidP="00DB220A">
      <w:r>
        <w:t xml:space="preserve">In the case of </w:t>
      </w:r>
      <w:r w:rsidR="006E6FD4">
        <w:t xml:space="preserve">the </w:t>
      </w:r>
      <w:r>
        <w:t>encrypting file system, defining the security domain of a subject is not necessary.</w:t>
      </w:r>
    </w:p>
    <w:p w:rsidR="006E6FD4" w:rsidRDefault="006E6FD4" w:rsidP="006E6FD4">
      <w:pPr>
        <w:pStyle w:val="Heading3"/>
      </w:pPr>
      <w:bookmarkStart w:id="71" w:name="_Toc225063959"/>
      <w:r w:rsidRPr="004D34DD">
        <w:t>Long lived cryptographic key isolation service</w:t>
      </w:r>
      <w:bookmarkEnd w:id="71"/>
    </w:p>
    <w:p w:rsidR="006E6FD4" w:rsidRDefault="006E6FD4" w:rsidP="00DB220A">
      <w:r>
        <w:t>In the case of the long lived cryptographic key isolation service, defining the security domain of a subject is not necessary.</w:t>
      </w:r>
    </w:p>
    <w:p w:rsidR="000D3C1C" w:rsidRDefault="000D3C1C" w:rsidP="000D3C1C">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2C6707">
        <w:rPr>
          <w:lang w:eastAsia="zh-TW"/>
        </w:rPr>
        <w:t>1.1.1.4</w:t>
      </w:r>
      <w:r>
        <w:rPr>
          <w:lang w:eastAsia="zh-TW"/>
        </w:rPr>
        <w:t xml:space="preserve">” requirement is </w:t>
      </w:r>
      <w:r w:rsidR="00FA22FF">
        <w:rPr>
          <w:lang w:eastAsia="zh-TW"/>
        </w:rPr>
        <w:t>met</w:t>
      </w:r>
      <w:r>
        <w:rPr>
          <w:lang w:eastAsia="zh-TW"/>
        </w:rPr>
        <w:t xml:space="preserve">.  </w:t>
      </w:r>
    </w:p>
    <w:p w:rsidR="00DB220A" w:rsidRDefault="00DB220A" w:rsidP="00DB220A">
      <w:pPr>
        <w:pStyle w:val="Heading2"/>
      </w:pPr>
      <w:bookmarkStart w:id="72" w:name="_Ref216773668"/>
      <w:bookmarkStart w:id="73" w:name="_Toc225063960"/>
      <w:r>
        <w:t xml:space="preserve">Addressing </w:t>
      </w:r>
      <w:r w:rsidR="009A7773">
        <w:t>1.1.1.5</w:t>
      </w:r>
      <w:r>
        <w:t xml:space="preserve"> </w:t>
      </w:r>
      <w:r w:rsidR="00924745">
        <w:t>“The OS</w:t>
      </w:r>
      <w:r>
        <w:t xml:space="preserve"> shall make effective use of hardware provided security features”</w:t>
      </w:r>
      <w:bookmarkEnd w:id="72"/>
      <w:bookmarkEnd w:id="73"/>
    </w:p>
    <w:p w:rsidR="00FE7EC7" w:rsidRDefault="00FE7EC7" w:rsidP="00FE7EC7">
      <w:r>
        <w:t xml:space="preserve">This subsection discusses what the hardware security feature dependency is in a specific applicable level of protection.   </w:t>
      </w:r>
    </w:p>
    <w:p w:rsidR="00FE7EC7" w:rsidRDefault="00FE7EC7" w:rsidP="00FE7EC7">
      <w:pPr>
        <w:pStyle w:val="Heading3"/>
      </w:pPr>
      <w:bookmarkStart w:id="74" w:name="_Toc225063961"/>
      <w:r>
        <w:t>Full volume encryption</w:t>
      </w:r>
      <w:bookmarkEnd w:id="74"/>
    </w:p>
    <w:p w:rsidR="00DB220A" w:rsidRDefault="009E2606" w:rsidP="00DB220A">
      <w:r>
        <w:t>As explained earlier, the full volume encryption has the following hardware security feature dependency elements.</w:t>
      </w:r>
    </w:p>
    <w:p w:rsidR="009E2606" w:rsidRDefault="009E2606" w:rsidP="002B3969">
      <w:pPr>
        <w:numPr>
          <w:ilvl w:val="0"/>
          <w:numId w:val="1"/>
        </w:numPr>
      </w:pPr>
      <w:r>
        <w:t xml:space="preserve">The </w:t>
      </w:r>
      <w:hyperlink r:id="rId129" w:history="1">
        <w:r w:rsidR="00D54D74" w:rsidRPr="000C4A63">
          <w:rPr>
            <w:rStyle w:val="Hyperlink"/>
          </w:rPr>
          <w:t>Trusted Platform Module (TPM)</w:t>
        </w:r>
      </w:hyperlink>
      <w:r w:rsidR="00D54D74">
        <w:t xml:space="preserve"> unsealing command ordinal </w:t>
      </w:r>
      <w:hyperlink r:id="rId130" w:history="1">
        <w:r w:rsidR="00D54D74" w:rsidRPr="00FE1B60">
          <w:rPr>
            <w:rStyle w:val="Hyperlink"/>
          </w:rPr>
          <w:t>“TPM_ORD_Unseal”</w:t>
        </w:r>
      </w:hyperlink>
      <w:r>
        <w:t>;</w:t>
      </w:r>
    </w:p>
    <w:p w:rsidR="009E2606" w:rsidRDefault="009E2606" w:rsidP="002B3969">
      <w:pPr>
        <w:numPr>
          <w:ilvl w:val="0"/>
          <w:numId w:val="1"/>
        </w:numPr>
      </w:pPr>
      <w:r w:rsidRPr="009E2606">
        <w:t>The Memory Overwrite Request (MOR) bit available from the firmware (</w:t>
      </w:r>
      <w:r w:rsidR="00D54D74">
        <w:t>e.g. BIOS and EFI or PC/AT</w:t>
      </w:r>
      <w:r w:rsidRPr="009E2606">
        <w:t>) that supports TPM</w:t>
      </w:r>
      <w:r>
        <w:t>.</w:t>
      </w:r>
    </w:p>
    <w:p w:rsidR="009E2606" w:rsidRDefault="009E2606" w:rsidP="009E2606">
      <w:pPr>
        <w:pStyle w:val="Heading3"/>
      </w:pPr>
      <w:bookmarkStart w:id="75" w:name="_Toc225063962"/>
      <w:r>
        <w:t>User authentication</w:t>
      </w:r>
      <w:bookmarkEnd w:id="75"/>
    </w:p>
    <w:p w:rsidR="009E2606" w:rsidRDefault="009E2606" w:rsidP="009E2606">
      <w:r>
        <w:t>The user authentication has the following optional hardware security feature dependency element.</w:t>
      </w:r>
    </w:p>
    <w:p w:rsidR="009E2606" w:rsidRDefault="009E2606" w:rsidP="002B3969">
      <w:pPr>
        <w:numPr>
          <w:ilvl w:val="0"/>
          <w:numId w:val="1"/>
        </w:numPr>
      </w:pPr>
      <w:r w:rsidRPr="009E2606">
        <w:t xml:space="preserve">The </w:t>
      </w:r>
      <w:r>
        <w:t xml:space="preserve">smart card </w:t>
      </w:r>
      <w:r w:rsidR="008A5449">
        <w:t xml:space="preserve">holding the user </w:t>
      </w:r>
      <w:r w:rsidR="00D54D74">
        <w:t xml:space="preserve">cryptographic </w:t>
      </w:r>
      <w:r w:rsidR="008A5449">
        <w:t xml:space="preserve">private key and public key certificate </w:t>
      </w:r>
      <w:r>
        <w:t xml:space="preserve">for logging on through </w:t>
      </w:r>
      <w:hyperlink r:id="rId131" w:history="1">
        <w:r w:rsidR="008A5449" w:rsidRPr="00845B64">
          <w:rPr>
            <w:rStyle w:val="Hyperlink"/>
          </w:rPr>
          <w:t>Kerberos</w:t>
        </w:r>
      </w:hyperlink>
      <w:r w:rsidR="008A5449">
        <w:t xml:space="preserve"> </w:t>
      </w:r>
      <w:r>
        <w:t xml:space="preserve">or </w:t>
      </w:r>
      <w:hyperlink r:id="rId132" w:history="1">
        <w:r w:rsidR="008A5449" w:rsidRPr="00845B64">
          <w:rPr>
            <w:rStyle w:val="Hyperlink"/>
          </w:rPr>
          <w:t>RFC 2246 Transport Layer Security (TLS)</w:t>
        </w:r>
      </w:hyperlink>
      <w:r>
        <w:t>.</w:t>
      </w:r>
    </w:p>
    <w:p w:rsidR="00374C4A" w:rsidRDefault="00374C4A" w:rsidP="00374C4A">
      <w:pPr>
        <w:pStyle w:val="Heading3"/>
      </w:pPr>
      <w:bookmarkStart w:id="76" w:name="_Toc225063963"/>
      <w:r>
        <w:t>User mode kernel mode context switching</w:t>
      </w:r>
      <w:bookmarkEnd w:id="76"/>
      <w:r>
        <w:t xml:space="preserve">  </w:t>
      </w:r>
    </w:p>
    <w:p w:rsidR="00374C4A" w:rsidRDefault="00374C4A" w:rsidP="00374C4A">
      <w:r>
        <w:t>As explained earlier, the user mode kernel mode context switching has the following hardware security feature dependency elements.</w:t>
      </w:r>
    </w:p>
    <w:p w:rsidR="00374C4A" w:rsidRDefault="00374C4A" w:rsidP="002B3969">
      <w:pPr>
        <w:numPr>
          <w:ilvl w:val="0"/>
          <w:numId w:val="1"/>
        </w:numPr>
      </w:pPr>
      <w:r w:rsidRPr="00374C4A">
        <w:t>Specific instructions of the underlying hardware processor architecture to let the processor architecture reset its current privilege level</w:t>
      </w:r>
      <w:r>
        <w:t>;</w:t>
      </w:r>
    </w:p>
    <w:p w:rsidR="00374C4A" w:rsidRDefault="00374C4A" w:rsidP="002B3969">
      <w:pPr>
        <w:numPr>
          <w:ilvl w:val="0"/>
          <w:numId w:val="1"/>
        </w:numPr>
      </w:pPr>
      <w:r>
        <w:t xml:space="preserve">Limiting the use of privileged instructions </w:t>
      </w:r>
      <w:r w:rsidRPr="00374C4A">
        <w:t>to code (i.e. kernel mode code) which is executed only when the current privilege level of the processor architecture is at the highest</w:t>
      </w:r>
      <w:r>
        <w:t>;</w:t>
      </w:r>
    </w:p>
    <w:p w:rsidR="00374C4A" w:rsidRDefault="00374C4A" w:rsidP="002B3969">
      <w:pPr>
        <w:numPr>
          <w:ilvl w:val="0"/>
          <w:numId w:val="1"/>
        </w:numPr>
      </w:pPr>
      <w:r>
        <w:t>P</w:t>
      </w:r>
      <w:r w:rsidRPr="00374C4A">
        <w:t>hysical memory page protection mechanisms of the processor</w:t>
      </w:r>
      <w:r>
        <w:t>.</w:t>
      </w:r>
    </w:p>
    <w:p w:rsidR="00374C4A" w:rsidRDefault="00374C4A" w:rsidP="00374C4A">
      <w:pPr>
        <w:pStyle w:val="Heading3"/>
      </w:pPr>
      <w:bookmarkStart w:id="77" w:name="_Toc225063964"/>
      <w:r>
        <w:t xml:space="preserve">Process </w:t>
      </w:r>
      <w:r w:rsidR="00DC5060">
        <w:t>memory virtualization</w:t>
      </w:r>
      <w:bookmarkEnd w:id="77"/>
      <w:r>
        <w:t xml:space="preserve">  </w:t>
      </w:r>
    </w:p>
    <w:p w:rsidR="009E2606" w:rsidRDefault="00374C4A" w:rsidP="009E2606">
      <w:r>
        <w:t>The p</w:t>
      </w:r>
      <w:r w:rsidRPr="00374C4A">
        <w:t xml:space="preserve">rocess </w:t>
      </w:r>
      <w:r w:rsidR="00DC5060">
        <w:t>memory virtualization</w:t>
      </w:r>
      <w:r w:rsidRPr="00374C4A">
        <w:t xml:space="preserve"> </w:t>
      </w:r>
      <w:r>
        <w:t>has no hardware security feature dependency.</w:t>
      </w:r>
    </w:p>
    <w:p w:rsidR="00374C4A" w:rsidRDefault="00374C4A" w:rsidP="00374C4A">
      <w:pPr>
        <w:pStyle w:val="Heading3"/>
      </w:pPr>
      <w:bookmarkStart w:id="78" w:name="_Toc225063965"/>
      <w:r>
        <w:t>Window terminal session isolation</w:t>
      </w:r>
      <w:bookmarkEnd w:id="78"/>
    </w:p>
    <w:p w:rsidR="00374C4A" w:rsidRDefault="00374C4A" w:rsidP="00374C4A">
      <w:r>
        <w:t>The w</w:t>
      </w:r>
      <w:r w:rsidRPr="00374C4A">
        <w:t>indow terminal session isolation</w:t>
      </w:r>
      <w:r>
        <w:t xml:space="preserve"> has no hardware security feature dependency.</w:t>
      </w:r>
    </w:p>
    <w:p w:rsidR="006570FF" w:rsidRDefault="006570FF" w:rsidP="006570FF">
      <w:pPr>
        <w:pStyle w:val="Heading3"/>
      </w:pPr>
      <w:bookmarkStart w:id="79" w:name="_Toc225063966"/>
      <w:r>
        <w:t>Secure desktop separation</w:t>
      </w:r>
      <w:bookmarkEnd w:id="79"/>
    </w:p>
    <w:p w:rsidR="006570FF" w:rsidRDefault="006570FF" w:rsidP="006570FF">
      <w:r>
        <w:t>The secure desktop separation has no hardware security feature dependency.</w:t>
      </w:r>
    </w:p>
    <w:p w:rsidR="006570FF" w:rsidRDefault="006570FF" w:rsidP="006570FF">
      <w:pPr>
        <w:pStyle w:val="Heading3"/>
      </w:pPr>
      <w:bookmarkStart w:id="80" w:name="_Toc225063967"/>
      <w:r>
        <w:t>Isolation of user-entered credential through encryption</w:t>
      </w:r>
      <w:bookmarkEnd w:id="80"/>
    </w:p>
    <w:p w:rsidR="006570FF" w:rsidRDefault="006570FF" w:rsidP="006570FF">
      <w:r>
        <w:t>The i</w:t>
      </w:r>
      <w:r w:rsidRPr="006570FF">
        <w:t>solation of user-entered credential through encryption</w:t>
      </w:r>
      <w:r>
        <w:t xml:space="preserve"> has no hardware security feature dependency.</w:t>
      </w:r>
    </w:p>
    <w:p w:rsidR="003954D2" w:rsidRDefault="003954D2" w:rsidP="003954D2">
      <w:pPr>
        <w:pStyle w:val="Heading3"/>
      </w:pPr>
      <w:bookmarkStart w:id="81" w:name="_Toc225063968"/>
      <w:r w:rsidRPr="005B401B">
        <w:t>User interface privilege isolation within the same desktop</w:t>
      </w:r>
      <w:bookmarkEnd w:id="81"/>
    </w:p>
    <w:p w:rsidR="003954D2" w:rsidRDefault="003954D2" w:rsidP="003954D2">
      <w:r>
        <w:t>The u</w:t>
      </w:r>
      <w:r w:rsidRPr="003954D2">
        <w:t>ser interface privilege isolation within the same desktop</w:t>
      </w:r>
      <w:r>
        <w:t xml:space="preserve"> has no hardware security feature dependency.</w:t>
      </w:r>
    </w:p>
    <w:p w:rsidR="003954D2" w:rsidRDefault="003954D2" w:rsidP="003954D2">
      <w:pPr>
        <w:pStyle w:val="Heading3"/>
      </w:pPr>
      <w:bookmarkStart w:id="82" w:name="_Toc225063969"/>
      <w:r w:rsidRPr="00453A58">
        <w:t xml:space="preserve">Persistent data access </w:t>
      </w:r>
      <w:r>
        <w:t>mediation</w:t>
      </w:r>
      <w:bookmarkEnd w:id="82"/>
    </w:p>
    <w:p w:rsidR="003954D2" w:rsidRDefault="003954D2" w:rsidP="003954D2">
      <w:r>
        <w:t>The p</w:t>
      </w:r>
      <w:r w:rsidRPr="003954D2">
        <w:t>ersistent data access mediation</w:t>
      </w:r>
      <w:r>
        <w:t xml:space="preserve"> has no hardware security feature dependency.</w:t>
      </w:r>
    </w:p>
    <w:p w:rsidR="003954D2" w:rsidRDefault="003954D2" w:rsidP="003954D2">
      <w:pPr>
        <w:pStyle w:val="Heading3"/>
      </w:pPr>
      <w:bookmarkStart w:id="83" w:name="_Toc225063970"/>
      <w:r>
        <w:t>Encrypting file system (EFS)</w:t>
      </w:r>
      <w:bookmarkEnd w:id="83"/>
      <w:r>
        <w:t xml:space="preserve">  </w:t>
      </w:r>
    </w:p>
    <w:p w:rsidR="003954D2" w:rsidRDefault="003954D2" w:rsidP="003954D2">
      <w:r>
        <w:t>The encrypting file system has the following optional hardware security feature dependency element.</w:t>
      </w:r>
    </w:p>
    <w:p w:rsidR="003954D2" w:rsidRDefault="003954D2" w:rsidP="002B3969">
      <w:pPr>
        <w:numPr>
          <w:ilvl w:val="0"/>
          <w:numId w:val="1"/>
        </w:numPr>
      </w:pPr>
      <w:r w:rsidRPr="009E2606">
        <w:t xml:space="preserve">The </w:t>
      </w:r>
      <w:r>
        <w:t xml:space="preserve">smart card holding the user </w:t>
      </w:r>
      <w:r w:rsidR="008303F4">
        <w:t xml:space="preserve">cryptographic </w:t>
      </w:r>
      <w:r>
        <w:t>private key and public key certificate for recovering a file encryption key used for encrypting or decrypting a</w:t>
      </w:r>
      <w:r w:rsidR="00E91743">
        <w:t>n EFS-</w:t>
      </w:r>
      <w:r>
        <w:t>protected file.</w:t>
      </w:r>
    </w:p>
    <w:p w:rsidR="0087285B" w:rsidRDefault="0087285B" w:rsidP="0087285B">
      <w:pPr>
        <w:pStyle w:val="Heading3"/>
      </w:pPr>
      <w:bookmarkStart w:id="84" w:name="_Toc225063971"/>
      <w:r w:rsidRPr="004D34DD">
        <w:t>Long lived cryptographic key isolation service</w:t>
      </w:r>
      <w:bookmarkEnd w:id="84"/>
    </w:p>
    <w:p w:rsidR="0087285B" w:rsidRDefault="0087285B" w:rsidP="0087285B">
      <w:r>
        <w:t>The long lived cryptographic key isolation service has no hardware security feature dependency.</w:t>
      </w:r>
    </w:p>
    <w:p w:rsidR="00F568C0" w:rsidRDefault="000D3C1C" w:rsidP="000D3C1C">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9A7773">
        <w:rPr>
          <w:lang w:eastAsia="zh-TW"/>
        </w:rPr>
        <w:t>1.1.1.5</w:t>
      </w:r>
      <w:r>
        <w:rPr>
          <w:lang w:eastAsia="zh-TW"/>
        </w:rPr>
        <w:t xml:space="preserve">” requirement is addressed. </w:t>
      </w:r>
    </w:p>
    <w:p w:rsidR="00340A45" w:rsidRDefault="005E713D" w:rsidP="000D3C1C">
      <w:pPr>
        <w:rPr>
          <w:lang w:eastAsia="zh-TW"/>
        </w:rPr>
      </w:pPr>
      <w:r>
        <w:rPr>
          <w:lang w:eastAsia="zh-TW"/>
        </w:rPr>
        <w:t>We note that the “</w:t>
      </w:r>
      <w:r w:rsidR="00F8417D">
        <w:rPr>
          <w:lang w:eastAsia="zh-TW"/>
        </w:rPr>
        <w:fldChar w:fldCharType="begin"/>
      </w:r>
      <w:r w:rsidR="00945173">
        <w:rPr>
          <w:lang w:eastAsia="zh-TW"/>
        </w:rPr>
        <w:instrText xml:space="preserve"> REF _Ref216914651 \h </w:instrText>
      </w:r>
      <w:r w:rsidR="00F8417D">
        <w:rPr>
          <w:lang w:eastAsia="zh-TW"/>
        </w:rPr>
      </w:r>
      <w:r w:rsidR="00F8417D">
        <w:rPr>
          <w:lang w:eastAsia="zh-TW"/>
        </w:rPr>
        <w:fldChar w:fldCharType="separate"/>
      </w:r>
      <w:r w:rsidR="00D62977" w:rsidRPr="00427CB3">
        <w:t>Multi</w:t>
      </w:r>
      <w:r w:rsidR="00D62977">
        <w:t>-</w:t>
      </w:r>
      <w:r w:rsidR="00D62977" w:rsidRPr="00427CB3">
        <w:t>master Conflict Resolution Policy</w:t>
      </w:r>
      <w:r w:rsidR="00F8417D">
        <w:rPr>
          <w:lang w:eastAsia="zh-TW"/>
        </w:rPr>
        <w:fldChar w:fldCharType="end"/>
      </w:r>
      <w:r>
        <w:rPr>
          <w:lang w:eastAsia="zh-TW"/>
        </w:rPr>
        <w:t xml:space="preserve">” of </w:t>
      </w:r>
      <w:hyperlink r:id="rId133" w:history="1">
        <w:r w:rsidRPr="008C3E42">
          <w:rPr>
            <w:rStyle w:val="Hyperlink"/>
          </w:rPr>
          <w:t>Directory Replication Service (DRS)</w:t>
        </w:r>
      </w:hyperlink>
      <w:r>
        <w:t xml:space="preserve"> </w:t>
      </w:r>
      <w:r w:rsidR="00945173">
        <w:t>and the “</w:t>
      </w:r>
      <w:r w:rsidR="00F8417D">
        <w:fldChar w:fldCharType="begin"/>
      </w:r>
      <w:r w:rsidR="00945173">
        <w:instrText xml:space="preserve"> REF _Ref216914683 \h </w:instrText>
      </w:r>
      <w:r w:rsidR="00F8417D">
        <w:fldChar w:fldCharType="separate"/>
      </w:r>
      <w:r w:rsidR="00D62977" w:rsidRPr="00427CB3">
        <w:t>Multi</w:t>
      </w:r>
      <w:r w:rsidR="00D62977">
        <w:t>-</w:t>
      </w:r>
      <w:r w:rsidR="00D62977" w:rsidRPr="00427CB3">
        <w:t>master Conflict Resolution Policy</w:t>
      </w:r>
      <w:r w:rsidR="00F8417D">
        <w:fldChar w:fldCharType="end"/>
      </w:r>
      <w:r w:rsidR="00945173">
        <w:t xml:space="preserve">” of </w:t>
      </w:r>
      <w:hyperlink r:id="rId134" w:history="1">
        <w:r w:rsidR="00945173" w:rsidRPr="00D97244">
          <w:rPr>
            <w:rStyle w:val="Hyperlink"/>
          </w:rPr>
          <w:t>Distributed File System Replication (DFSR)</w:t>
        </w:r>
      </w:hyperlink>
      <w:r w:rsidR="00945173">
        <w:t xml:space="preserve"> for addressing </w:t>
      </w:r>
      <w:r w:rsidR="00672438">
        <w:t xml:space="preserve">the </w:t>
      </w:r>
      <w:r w:rsidR="00672438">
        <w:rPr>
          <w:lang w:eastAsia="zh-TW"/>
        </w:rPr>
        <w:t>Commercial Grade OS Requirement Set “</w:t>
      </w:r>
      <w:r w:rsidR="00672438">
        <w:t>1.2.1.1</w:t>
      </w:r>
      <w:r w:rsidR="00672438">
        <w:rPr>
          <w:lang w:eastAsia="zh-TW"/>
        </w:rPr>
        <w:t>” requirement “</w:t>
      </w:r>
      <w:r w:rsidR="00672438" w:rsidRPr="00672438">
        <w:rPr>
          <w:lang w:eastAsia="zh-TW"/>
        </w:rPr>
        <w:t>The OS shall ensure that security-relevant data is consistent between parts of the OS by providing a mechanism to bring inconsistent data into a consistent state in a timely manner</w:t>
      </w:r>
      <w:r w:rsidR="00672438">
        <w:rPr>
          <w:lang w:eastAsia="zh-TW"/>
        </w:rPr>
        <w:t>” obviously need to depend on the real time clock provided by the underlying hardware.  However, the hardware provided real time clock is not necessary deemed as a security feature of the hardware.</w:t>
      </w:r>
      <w:r w:rsidR="00340A45">
        <w:rPr>
          <w:lang w:eastAsia="zh-TW"/>
        </w:rPr>
        <w:t xml:space="preserve">  Furthermore, we believe that this Commercial Grade OS Requirement Set “1.1.1.5” requirement is meant to seek the underlying hardware provided security features for supporting only the implementations of the separation, isolation, and least privilege security principles of the </w:t>
      </w:r>
      <w:r w:rsidR="000B6822">
        <w:rPr>
          <w:lang w:eastAsia="zh-TW"/>
        </w:rPr>
        <w:t>Windows OS</w:t>
      </w:r>
      <w:r w:rsidR="00340A45">
        <w:rPr>
          <w:lang w:eastAsia="zh-TW"/>
        </w:rPr>
        <w:t>.</w:t>
      </w:r>
      <w:r w:rsidR="00E27B3C">
        <w:rPr>
          <w:lang w:eastAsia="zh-TW"/>
        </w:rPr>
        <w:t xml:space="preserve"> </w:t>
      </w:r>
    </w:p>
    <w:p w:rsidR="000E438F" w:rsidRDefault="00880CDA">
      <w:pPr>
        <w:rPr>
          <w:lang w:eastAsia="zh-TW"/>
        </w:rPr>
      </w:pPr>
      <w:r>
        <w:rPr>
          <w:lang w:eastAsia="zh-TW"/>
        </w:rPr>
        <w:t xml:space="preserve">Similarly, we did not mention the potential availability of the virtualization security features provided by the underlying hardware here </w:t>
      </w:r>
      <w:r w:rsidR="00A3207E">
        <w:rPr>
          <w:lang w:eastAsia="zh-TW"/>
        </w:rPr>
        <w:t>for addressing this Commercial Grade OS Requirement Set “1.1.1.5” requirement.  We</w:t>
      </w:r>
      <w:r>
        <w:rPr>
          <w:lang w:eastAsia="zh-TW"/>
        </w:rPr>
        <w:t xml:space="preserve"> did not </w:t>
      </w:r>
      <w:r w:rsidR="00183CF8">
        <w:rPr>
          <w:lang w:eastAsia="zh-TW"/>
        </w:rPr>
        <w:t xml:space="preserve">include </w:t>
      </w:r>
      <w:hyperlink r:id="rId135" w:history="1">
        <w:r w:rsidR="00183CF8" w:rsidRPr="00183CF8">
          <w:rPr>
            <w:rStyle w:val="Hyperlink"/>
            <w:lang w:eastAsia="zh-TW"/>
          </w:rPr>
          <w:t>Windows Server 2008 Hyper-V</w:t>
        </w:r>
      </w:hyperlink>
      <w:r w:rsidR="00183CF8">
        <w:rPr>
          <w:lang w:eastAsia="zh-TW"/>
        </w:rPr>
        <w:t xml:space="preserve"> as one of the </w:t>
      </w:r>
      <w:r w:rsidR="000B6822">
        <w:rPr>
          <w:lang w:eastAsia="zh-TW"/>
        </w:rPr>
        <w:t>Windows OS</w:t>
      </w:r>
      <w:r w:rsidR="00A3207E">
        <w:rPr>
          <w:lang w:eastAsia="zh-TW"/>
        </w:rPr>
        <w:t xml:space="preserve"> </w:t>
      </w:r>
      <w:r w:rsidR="00183CF8">
        <w:rPr>
          <w:lang w:eastAsia="zh-TW"/>
        </w:rPr>
        <w:t xml:space="preserve">security-relevant data protection levels in the </w:t>
      </w:r>
      <w:r w:rsidR="000B6822">
        <w:rPr>
          <w:lang w:eastAsia="zh-TW"/>
        </w:rPr>
        <w:t>Windows OS</w:t>
      </w:r>
      <w:r w:rsidR="00A3207E">
        <w:rPr>
          <w:lang w:eastAsia="zh-TW"/>
        </w:rPr>
        <w:t xml:space="preserve"> </w:t>
      </w:r>
      <w:r w:rsidR="00183CF8">
        <w:rPr>
          <w:lang w:eastAsia="zh-TW"/>
        </w:rPr>
        <w:t>“</w:t>
      </w:r>
      <w:r w:rsidR="00183CF8" w:rsidRPr="00183CF8">
        <w:rPr>
          <w:lang w:eastAsia="zh-TW"/>
        </w:rPr>
        <w:t>defense in depth</w:t>
      </w:r>
      <w:r w:rsidR="00183CF8">
        <w:rPr>
          <w:lang w:eastAsia="zh-TW"/>
        </w:rPr>
        <w:t>” concept for addressing the Commercial Grade OS Requirement Set “</w:t>
      </w:r>
      <w:r w:rsidR="00183CF8">
        <w:t>1.1.1.1</w:t>
      </w:r>
      <w:r w:rsidR="00183CF8">
        <w:rPr>
          <w:lang w:eastAsia="zh-TW"/>
        </w:rPr>
        <w:t>” requirement “</w:t>
      </w:r>
      <w:r w:rsidR="00183CF8" w:rsidRPr="00183CF8">
        <w:rPr>
          <w:lang w:eastAsia="zh-TW"/>
        </w:rPr>
        <w:t>The OS shall protect security-relevant data from unauthorized access</w:t>
      </w:r>
      <w:r w:rsidR="00183CF8">
        <w:rPr>
          <w:lang w:eastAsia="zh-TW"/>
        </w:rPr>
        <w:t>”.</w:t>
      </w:r>
      <w:r w:rsidR="00A3207E">
        <w:rPr>
          <w:lang w:eastAsia="zh-TW"/>
        </w:rPr>
        <w:t xml:space="preserve">  Arguably, </w:t>
      </w:r>
      <w:hyperlink r:id="rId136" w:history="1">
        <w:r w:rsidR="00A3207E" w:rsidRPr="00183CF8">
          <w:rPr>
            <w:rStyle w:val="Hyperlink"/>
            <w:lang w:eastAsia="zh-TW"/>
          </w:rPr>
          <w:t>Windows Server 2008 Hyper-V</w:t>
        </w:r>
      </w:hyperlink>
      <w:r w:rsidR="00A3207E">
        <w:rPr>
          <w:lang w:eastAsia="zh-TW"/>
        </w:rPr>
        <w:t xml:space="preserve"> desires it own treatments for addressing its corresponding unique set of security functional requirements, similar to those found in the “</w:t>
      </w:r>
      <w:hyperlink r:id="rId137" w:history="1">
        <w:r w:rsidR="00A3207E" w:rsidRPr="00A3207E">
          <w:rPr>
            <w:rStyle w:val="Hyperlink"/>
            <w:lang w:eastAsia="zh-TW"/>
          </w:rPr>
          <w:t>U.S. Government Protection Profile for Separation Kernels in Environments Requiring High Robustness</w:t>
        </w:r>
      </w:hyperlink>
      <w:r w:rsidR="00A3207E">
        <w:rPr>
          <w:lang w:eastAsia="zh-TW"/>
        </w:rPr>
        <w:t>”.</w:t>
      </w:r>
      <w:r w:rsidR="00183CF8">
        <w:rPr>
          <w:lang w:eastAsia="zh-TW"/>
        </w:rPr>
        <w:t xml:space="preserve">   </w:t>
      </w:r>
      <w:r w:rsidR="00672438">
        <w:rPr>
          <w:lang w:eastAsia="zh-TW"/>
        </w:rPr>
        <w:t xml:space="preserve">    </w:t>
      </w:r>
    </w:p>
    <w:p w:rsidR="00CE460C" w:rsidRPr="00A3207E" w:rsidRDefault="00CE460C">
      <w:pPr>
        <w:rPr>
          <w:lang w:eastAsia="zh-TW"/>
        </w:rPr>
      </w:pPr>
      <w:r>
        <w:br w:type="page"/>
      </w:r>
    </w:p>
    <w:p w:rsidR="00211165" w:rsidRDefault="00211165" w:rsidP="00211165">
      <w:pPr>
        <w:pStyle w:val="Heading1"/>
      </w:pPr>
      <w:bookmarkStart w:id="85" w:name="_Toc225063972"/>
      <w:r>
        <w:t>Meeting the “Security Architecture Separation, Isolation, and Least Privilege Management Requirements”</w:t>
      </w:r>
      <w:bookmarkEnd w:id="85"/>
    </w:p>
    <w:p w:rsidR="00211165" w:rsidRDefault="00211165" w:rsidP="00211165">
      <w:r>
        <w:t xml:space="preserve">In the </w:t>
      </w:r>
      <w:r w:rsidR="002E1B5F">
        <w:t>Commercial Grade OS Requirement Set</w:t>
      </w:r>
      <w:r>
        <w:t xml:space="preserve">, there is no individual management requirement under the </w:t>
      </w:r>
      <w:r w:rsidR="00A7127B">
        <w:t>heading of</w:t>
      </w:r>
      <w:r>
        <w:t xml:space="preserve"> “Security Architecture Separation, Isolation, and Least Privilege Management Requirements”.</w:t>
      </w:r>
    </w:p>
    <w:p w:rsidR="00CE460C" w:rsidRDefault="00CE460C">
      <w:pPr>
        <w:rPr>
          <w:rFonts w:asciiTheme="majorHAnsi" w:eastAsiaTheme="majorEastAsia" w:hAnsiTheme="majorHAnsi" w:cstheme="majorBidi"/>
          <w:b/>
          <w:bCs/>
          <w:color w:val="365F91" w:themeColor="accent1" w:themeShade="BF"/>
          <w:sz w:val="28"/>
          <w:szCs w:val="28"/>
        </w:rPr>
      </w:pPr>
      <w:r>
        <w:br w:type="page"/>
      </w:r>
    </w:p>
    <w:p w:rsidR="00211165" w:rsidRDefault="00211165" w:rsidP="00211165">
      <w:pPr>
        <w:pStyle w:val="Heading1"/>
      </w:pPr>
      <w:bookmarkStart w:id="86" w:name="_Toc225063973"/>
      <w:r>
        <w:t>Meeting the “Security Architecture Separation, Isolation, and Least Privilege Audit Requirements”</w:t>
      </w:r>
      <w:bookmarkEnd w:id="86"/>
    </w:p>
    <w:p w:rsidR="00211165" w:rsidRDefault="00211165" w:rsidP="00211165">
      <w:r>
        <w:t xml:space="preserve">In the </w:t>
      </w:r>
      <w:r w:rsidR="002E1B5F">
        <w:t>Commercial Grade OS Requirement Set</w:t>
      </w:r>
      <w:r>
        <w:t xml:space="preserve">, there is no individual audit requirement under the </w:t>
      </w:r>
      <w:r w:rsidR="00A7127B">
        <w:t>heading of</w:t>
      </w:r>
      <w:r>
        <w:t xml:space="preserve"> “Security Architecture Separation, Isolation, and Least Privilege Audit Requirements”.</w:t>
      </w:r>
    </w:p>
    <w:p w:rsidR="00CE460C" w:rsidRDefault="00CE460C">
      <w:pPr>
        <w:rPr>
          <w:rFonts w:asciiTheme="majorHAnsi" w:eastAsiaTheme="majorEastAsia" w:hAnsiTheme="majorHAnsi" w:cstheme="majorBidi"/>
          <w:b/>
          <w:bCs/>
          <w:color w:val="365F91" w:themeColor="accent1" w:themeShade="BF"/>
          <w:sz w:val="28"/>
          <w:szCs w:val="28"/>
        </w:rPr>
      </w:pPr>
      <w:r>
        <w:br w:type="page"/>
      </w:r>
    </w:p>
    <w:p w:rsidR="00E32F66" w:rsidRDefault="00E32F66" w:rsidP="00E32F66">
      <w:pPr>
        <w:pStyle w:val="Heading1"/>
      </w:pPr>
      <w:bookmarkStart w:id="87" w:name="_Toc225063974"/>
      <w:r>
        <w:t>Meeting the “</w:t>
      </w:r>
      <w:r w:rsidR="00655822">
        <w:t xml:space="preserve">Security Architecture </w:t>
      </w:r>
      <w:r>
        <w:t>Distributed Architectures Functional Requirements”</w:t>
      </w:r>
      <w:bookmarkEnd w:id="87"/>
    </w:p>
    <w:p w:rsidR="00E32F66" w:rsidRDefault="00E32F66" w:rsidP="00E32F66">
      <w:r>
        <w:t xml:space="preserve">In the </w:t>
      </w:r>
      <w:r w:rsidR="002E1B5F">
        <w:t>Commercial Grade OS Requirement Set</w:t>
      </w:r>
      <w:r>
        <w:t xml:space="preserve">, there are 5 individual functional requirements under the </w:t>
      </w:r>
      <w:r w:rsidR="00A7127B">
        <w:t>heading of</w:t>
      </w:r>
      <w:r>
        <w:t xml:space="preserve"> “</w:t>
      </w:r>
      <w:r w:rsidR="00655822">
        <w:t xml:space="preserve">Security Architecture </w:t>
      </w:r>
      <w:r>
        <w:t>Distributed Architectures</w:t>
      </w:r>
      <w:r w:rsidR="0087325C">
        <w:t xml:space="preserve"> Functional Requirements</w:t>
      </w:r>
      <w:r w:rsidR="00617473">
        <w:t>”.  They are listed as “</w:t>
      </w:r>
      <w:r>
        <w:t>1.2.1.n</w:t>
      </w:r>
      <w:r w:rsidR="00617473">
        <w:t>”</w:t>
      </w:r>
      <w:r>
        <w:t>, where n = 1, 2, 3, 4, and 5.</w:t>
      </w:r>
    </w:p>
    <w:p w:rsidR="00E32F66" w:rsidRDefault="00E32F66" w:rsidP="00E32F66">
      <w:pPr>
        <w:pStyle w:val="Heading2"/>
      </w:pPr>
      <w:bookmarkStart w:id="88" w:name="_Ref216773683"/>
      <w:bookmarkStart w:id="89" w:name="_Toc225063975"/>
      <w:r>
        <w:t xml:space="preserve">Addressing </w:t>
      </w:r>
      <w:r w:rsidR="00085E00">
        <w:t>1.2.1.1</w:t>
      </w:r>
      <w:r>
        <w:t xml:space="preserve"> </w:t>
      </w:r>
      <w:r w:rsidR="00924745">
        <w:t>“The OS</w:t>
      </w:r>
      <w:r>
        <w:t xml:space="preserve"> shall ensure that security-relevant data is consistent between parts of the OS by providing a mechanism to bring inconsistent data into a consistent state in a timely manner”</w:t>
      </w:r>
      <w:bookmarkEnd w:id="88"/>
      <w:bookmarkEnd w:id="89"/>
    </w:p>
    <w:p w:rsidR="00703511" w:rsidRDefault="004E5A51" w:rsidP="009E2606">
      <w:r>
        <w:t xml:space="preserve">When the </w:t>
      </w:r>
      <w:r w:rsidR="000B6822">
        <w:t>Windows OS</w:t>
      </w:r>
      <w:r>
        <w:t xml:space="preserve"> </w:t>
      </w:r>
      <w:r w:rsidR="008303F4">
        <w:t>operates</w:t>
      </w:r>
      <w:r w:rsidR="00D37582">
        <w:t xml:space="preserve"> as a distributed </w:t>
      </w:r>
      <w:r>
        <w:t xml:space="preserve">OS over multiple </w:t>
      </w:r>
      <w:r w:rsidR="000F13F5">
        <w:t>computers</w:t>
      </w:r>
      <w:r>
        <w:t xml:space="preserve"> of classes such as </w:t>
      </w:r>
      <w:r w:rsidR="003732D1">
        <w:t xml:space="preserve">mobile </w:t>
      </w:r>
      <w:r w:rsidR="002E2863">
        <w:t xml:space="preserve">laptops </w:t>
      </w:r>
      <w:r w:rsidR="003732D1">
        <w:t xml:space="preserve">or fixed </w:t>
      </w:r>
      <w:r>
        <w:t>workstations and servers, the</w:t>
      </w:r>
      <w:r w:rsidR="00D37582">
        <w:t xml:space="preserve"> </w:t>
      </w:r>
      <w:r w:rsidR="000B6822">
        <w:t>Windows OS</w:t>
      </w:r>
      <w:r w:rsidR="00D37582">
        <w:t xml:space="preserve"> </w:t>
      </w:r>
      <w:r>
        <w:t>Active Directory (AD)</w:t>
      </w:r>
      <w:r w:rsidR="00D37582">
        <w:t xml:space="preserve"> is necessary</w:t>
      </w:r>
      <w:r>
        <w:t xml:space="preserve">.  </w:t>
      </w:r>
      <w:r w:rsidR="00703511">
        <w:t xml:space="preserve">The </w:t>
      </w:r>
      <w:r w:rsidR="000B6822">
        <w:t>Windows OS</w:t>
      </w:r>
      <w:r w:rsidR="00703511">
        <w:t xml:space="preserve"> AD stores security-relevant data of the </w:t>
      </w:r>
      <w:r w:rsidR="000B6822">
        <w:t>Windows OS</w:t>
      </w:r>
      <w:r w:rsidR="00703511">
        <w:t xml:space="preserve">, and hence it is the focus on this section. </w:t>
      </w:r>
    </w:p>
    <w:p w:rsidR="00703511" w:rsidRDefault="000B6822" w:rsidP="00703511">
      <w:pPr>
        <w:pStyle w:val="Heading3"/>
      </w:pPr>
      <w:bookmarkStart w:id="90" w:name="_Toc225063976"/>
      <w:r>
        <w:t>Windows OS</w:t>
      </w:r>
      <w:r w:rsidR="00703511">
        <w:t xml:space="preserve"> Active Directory (AD)</w:t>
      </w:r>
      <w:bookmarkEnd w:id="90"/>
    </w:p>
    <w:p w:rsidR="000879B5" w:rsidRDefault="004E5A51" w:rsidP="009E2606">
      <w:r>
        <w:t xml:space="preserve">The </w:t>
      </w:r>
      <w:r w:rsidR="000B6822">
        <w:t>Windows OS</w:t>
      </w:r>
      <w:r>
        <w:t xml:space="preserve"> AD </w:t>
      </w:r>
      <w:r w:rsidR="00D37582">
        <w:t>stor</w:t>
      </w:r>
      <w:r>
        <w:t xml:space="preserve">es </w:t>
      </w:r>
      <w:r w:rsidR="000F13F5">
        <w:t xml:space="preserve">data objects </w:t>
      </w:r>
      <w:r>
        <w:t>for</w:t>
      </w:r>
      <w:r w:rsidR="00D37582">
        <w:t xml:space="preserve"> </w:t>
      </w:r>
      <w:r>
        <w:t xml:space="preserve">a </w:t>
      </w:r>
      <w:r w:rsidR="000B6822">
        <w:t>Windows OS</w:t>
      </w:r>
      <w:r>
        <w:t xml:space="preserve"> domain controller (DC) server to </w:t>
      </w:r>
      <w:r w:rsidR="00D37582">
        <w:t>manag</w:t>
      </w:r>
      <w:r>
        <w:t>e</w:t>
      </w:r>
      <w:r w:rsidR="00D37582" w:rsidRPr="00D37582">
        <w:t xml:space="preserve"> user</w:t>
      </w:r>
      <w:r w:rsidR="000F13F5">
        <w:t>, computer,</w:t>
      </w:r>
      <w:r w:rsidR="00D37582" w:rsidRPr="00D37582">
        <w:t xml:space="preserve"> and domain interactions, including </w:t>
      </w:r>
      <w:r>
        <w:t xml:space="preserve">domain-wide </w:t>
      </w:r>
      <w:r w:rsidR="002E2863">
        <w:t xml:space="preserve">user logon and </w:t>
      </w:r>
      <w:r w:rsidR="002E2863" w:rsidRPr="00D37582">
        <w:t>authentication</w:t>
      </w:r>
      <w:r w:rsidR="002E2863">
        <w:t xml:space="preserve"> processes</w:t>
      </w:r>
      <w:r w:rsidR="00D37582" w:rsidRPr="00D37582">
        <w:t>, and directory searches</w:t>
      </w:r>
      <w:r w:rsidR="00D37582">
        <w:t>.</w:t>
      </w:r>
      <w:r w:rsidR="000F13F5">
        <w:t xml:space="preserve">  These data objects </w:t>
      </w:r>
      <w:r w:rsidR="000F13F5" w:rsidRPr="000F13F5">
        <w:t>represent entities such as users, computers, services, and network resources.</w:t>
      </w:r>
      <w:r w:rsidR="000F13F5">
        <w:t xml:space="preserve">  The </w:t>
      </w:r>
      <w:r w:rsidR="000B6822">
        <w:t>Windows OS</w:t>
      </w:r>
      <w:r w:rsidR="000F13F5">
        <w:t xml:space="preserve"> </w:t>
      </w:r>
      <w:r w:rsidR="003E4772">
        <w:t>AD</w:t>
      </w:r>
      <w:r w:rsidR="000F13F5">
        <w:t xml:space="preserve"> runs on multiple DC servers to </w:t>
      </w:r>
      <w:r w:rsidR="00BF03A8">
        <w:t>provide</w:t>
      </w:r>
      <w:r w:rsidR="000F13F5">
        <w:t xml:space="preserve"> </w:t>
      </w:r>
      <w:r w:rsidR="00BF03A8">
        <w:t xml:space="preserve">a necessary level of </w:t>
      </w:r>
      <w:r w:rsidR="000F13F5">
        <w:t xml:space="preserve">scalability and </w:t>
      </w:r>
      <w:r w:rsidR="003E4772">
        <w:t>availability.  Therefore, o</w:t>
      </w:r>
      <w:r w:rsidR="003E4772" w:rsidRPr="003E4772">
        <w:t xml:space="preserve">bjects in the </w:t>
      </w:r>
      <w:r w:rsidR="000B6822">
        <w:t>Windows OS</w:t>
      </w:r>
      <w:r w:rsidR="00BF03A8">
        <w:t xml:space="preserve"> AD </w:t>
      </w:r>
      <w:r w:rsidR="003E4772" w:rsidRPr="003E4772">
        <w:t xml:space="preserve">are distributed among all </w:t>
      </w:r>
      <w:r w:rsidR="00785C79">
        <w:t>DC</w:t>
      </w:r>
      <w:r w:rsidR="00A8560C">
        <w:t xml:space="preserve"> server</w:t>
      </w:r>
      <w:r w:rsidR="00785C79">
        <w:t>s</w:t>
      </w:r>
      <w:r w:rsidR="003E4772" w:rsidRPr="003E4772">
        <w:t xml:space="preserve"> </w:t>
      </w:r>
      <w:r w:rsidR="00BF03A8">
        <w:t>installed</w:t>
      </w:r>
      <w:r w:rsidR="003E4772" w:rsidRPr="003E4772">
        <w:t xml:space="preserve"> </w:t>
      </w:r>
      <w:r w:rsidR="00BF03A8">
        <w:t>for a forest.  A forest</w:t>
      </w:r>
      <w:r w:rsidR="00A8560C">
        <w:t xml:space="preserve"> is </w:t>
      </w:r>
      <w:r w:rsidR="000879B5">
        <w:t>a</w:t>
      </w:r>
      <w:r w:rsidR="00A8560C">
        <w:t xml:space="preserve"> </w:t>
      </w:r>
      <w:r w:rsidR="000B6822">
        <w:t>Windows OS</w:t>
      </w:r>
      <w:r w:rsidR="00BF03A8">
        <w:t xml:space="preserve"> </w:t>
      </w:r>
      <w:r w:rsidR="00A8560C">
        <w:t xml:space="preserve">AD </w:t>
      </w:r>
      <w:r w:rsidR="00BE1613">
        <w:t>concept to</w:t>
      </w:r>
      <w:r w:rsidR="00A8560C">
        <w:t xml:space="preserve"> </w:t>
      </w:r>
      <w:r w:rsidR="00BE1613">
        <w:t xml:space="preserve">represent </w:t>
      </w:r>
      <w:r w:rsidR="00A8560C">
        <w:t xml:space="preserve">one or more domain naming contexts.  </w:t>
      </w:r>
      <w:r w:rsidR="000879B5">
        <w:t>Within the forest,</w:t>
      </w:r>
      <w:r w:rsidR="00F27520">
        <w:t xml:space="preserve"> </w:t>
      </w:r>
      <w:r w:rsidR="000879B5">
        <w:t xml:space="preserve">a domain </w:t>
      </w:r>
      <w:r w:rsidR="00F27520">
        <w:t xml:space="preserve">naming context provides a </w:t>
      </w:r>
      <w:r w:rsidR="00F27520" w:rsidRPr="00F27520">
        <w:t>contiguous namespace</w:t>
      </w:r>
      <w:r w:rsidR="000879B5">
        <w:t>,</w:t>
      </w:r>
      <w:r w:rsidR="00F27520" w:rsidRPr="00F27520">
        <w:t xml:space="preserve"> </w:t>
      </w:r>
      <w:r w:rsidR="00F27520">
        <w:t>corresponding to a domain tree.</w:t>
      </w:r>
      <w:r w:rsidR="000879B5">
        <w:t xml:space="preserve">  Domain trees in the</w:t>
      </w:r>
      <w:r w:rsidR="000879B5" w:rsidRPr="000879B5">
        <w:t xml:space="preserve"> forest share a common schema, configuration, and global catalog. </w:t>
      </w:r>
      <w:r w:rsidR="000879B5">
        <w:t xml:space="preserve"> They</w:t>
      </w:r>
      <w:r w:rsidR="000879B5" w:rsidRPr="000879B5">
        <w:t xml:space="preserve"> exchange trust according to transitive hierarchical Kerberos trust relationships.</w:t>
      </w:r>
      <w:r w:rsidR="000879B5">
        <w:t xml:space="preserve">  Each tree in the forest also </w:t>
      </w:r>
      <w:r w:rsidR="000879B5" w:rsidRPr="000879B5">
        <w:t>form</w:t>
      </w:r>
      <w:r w:rsidR="000879B5">
        <w:t>s</w:t>
      </w:r>
      <w:r w:rsidR="000879B5" w:rsidRPr="000879B5">
        <w:t xml:space="preserve"> a hierarchy for the purposes of Kerberos trust</w:t>
      </w:r>
      <w:r w:rsidR="000879B5">
        <w:t xml:space="preserve">.    </w:t>
      </w:r>
      <w:r w:rsidR="00F27520">
        <w:t xml:space="preserve">  </w:t>
      </w:r>
    </w:p>
    <w:p w:rsidR="00703511" w:rsidRDefault="000879B5" w:rsidP="009E2606">
      <w:r>
        <w:t>As a result, all</w:t>
      </w:r>
      <w:r w:rsidR="003E4772" w:rsidRPr="003E4772">
        <w:t xml:space="preserve"> </w:t>
      </w:r>
      <w:r w:rsidR="00785C79">
        <w:t>DC servers</w:t>
      </w:r>
      <w:r w:rsidR="003E4772" w:rsidRPr="003E4772">
        <w:t xml:space="preserve"> </w:t>
      </w:r>
      <w:r w:rsidR="00A8560C">
        <w:t xml:space="preserve">within the forest </w:t>
      </w:r>
      <w:r w:rsidR="008C3E42">
        <w:t>need to be</w:t>
      </w:r>
      <w:r w:rsidR="003E4772" w:rsidRPr="003E4772">
        <w:t xml:space="preserve"> updated</w:t>
      </w:r>
      <w:r w:rsidR="00BF03A8">
        <w:t xml:space="preserve"> so that AD object data is consistent regardless of their physical DC locations</w:t>
      </w:r>
      <w:r w:rsidR="00A8560C">
        <w:t>.</w:t>
      </w:r>
      <w:r w:rsidR="004A1476">
        <w:t xml:space="preserve">  </w:t>
      </w:r>
    </w:p>
    <w:p w:rsidR="00703511" w:rsidRDefault="00703511" w:rsidP="00703511">
      <w:pPr>
        <w:pStyle w:val="Heading3"/>
      </w:pPr>
      <w:bookmarkStart w:id="91" w:name="_Toc225063977"/>
      <w:r>
        <w:t>Active Directory Replication</w:t>
      </w:r>
      <w:bookmarkEnd w:id="91"/>
    </w:p>
    <w:p w:rsidR="004A1476" w:rsidRDefault="004A1476" w:rsidP="009E2606">
      <w:r w:rsidRPr="004A1476">
        <w:t xml:space="preserve">Active Directory replication is the process by which the </w:t>
      </w:r>
      <w:r w:rsidR="008C3E42">
        <w:t xml:space="preserve">directory data </w:t>
      </w:r>
      <w:r w:rsidRPr="004A1476">
        <w:t xml:space="preserve">changes that originate on one </w:t>
      </w:r>
      <w:r>
        <w:t>DC</w:t>
      </w:r>
      <w:r w:rsidRPr="004A1476">
        <w:t xml:space="preserve"> </w:t>
      </w:r>
      <w:r>
        <w:t xml:space="preserve">server </w:t>
      </w:r>
      <w:r w:rsidRPr="004A1476">
        <w:t xml:space="preserve">are automatically transferred to other </w:t>
      </w:r>
      <w:r>
        <w:t>DC</w:t>
      </w:r>
      <w:r w:rsidRPr="004A1476">
        <w:t xml:space="preserve"> </w:t>
      </w:r>
      <w:r>
        <w:t xml:space="preserve">servers </w:t>
      </w:r>
      <w:r w:rsidRPr="004A1476">
        <w:t>that store the same data.</w:t>
      </w:r>
      <w:r w:rsidR="008C3E42">
        <w:t xml:space="preserve">  </w:t>
      </w:r>
      <w:hyperlink r:id="rId138" w:history="1">
        <w:r w:rsidR="008C3E42" w:rsidRPr="008C3E42">
          <w:rPr>
            <w:rStyle w:val="Hyperlink"/>
          </w:rPr>
          <w:t>Directory Replication Service (DRS)</w:t>
        </w:r>
      </w:hyperlink>
      <w:r w:rsidR="008C3E42">
        <w:t xml:space="preserve"> is the mechanism that enables </w:t>
      </w:r>
      <w:r w:rsidR="008C3E42" w:rsidRPr="004A1476">
        <w:t>Active Directory replication</w:t>
      </w:r>
      <w:r w:rsidR="00A116F4">
        <w:t xml:space="preserve">, using </w:t>
      </w:r>
      <w:r w:rsidR="000879F1">
        <w:t xml:space="preserve">RPC </w:t>
      </w:r>
      <w:r w:rsidR="00A116F4">
        <w:t xml:space="preserve">as its primary data </w:t>
      </w:r>
      <w:r w:rsidR="000879F1">
        <w:t>transport</w:t>
      </w:r>
      <w:r w:rsidR="00A116F4">
        <w:t xml:space="preserve">ation.  </w:t>
      </w:r>
      <w:r w:rsidR="00D97244">
        <w:t xml:space="preserve">DRS is implemented in </w:t>
      </w:r>
      <w:r w:rsidR="007E4796">
        <w:t>dra.lib</w:t>
      </w:r>
      <w:r w:rsidR="00313414">
        <w:t>, which is</w:t>
      </w:r>
      <w:r w:rsidR="007E4796">
        <w:t xml:space="preserve"> statically linked to </w:t>
      </w:r>
      <w:r w:rsidR="007E4796" w:rsidRPr="007E4796">
        <w:t>ntdsai.dll</w:t>
      </w:r>
      <w:r w:rsidR="007E4796">
        <w:t xml:space="preserve">.  </w:t>
      </w:r>
      <w:r w:rsidR="002E2863">
        <w:t xml:space="preserve">The </w:t>
      </w:r>
      <w:r w:rsidR="007E4796" w:rsidRPr="007E4796">
        <w:t>ntdsai.dll</w:t>
      </w:r>
      <w:r w:rsidR="007E4796">
        <w:t xml:space="preserve"> is loaded into ntdsa.dll.  </w:t>
      </w:r>
      <w:r w:rsidR="002E2863">
        <w:t xml:space="preserve">The </w:t>
      </w:r>
      <w:r w:rsidR="007E4796">
        <w:t>ntdsa.dll runs in lsass</w:t>
      </w:r>
      <w:r w:rsidR="001B767B">
        <w:t xml:space="preserve">.exe on a </w:t>
      </w:r>
      <w:r w:rsidR="000B6822">
        <w:t>Windows OS</w:t>
      </w:r>
      <w:r w:rsidR="001B767B">
        <w:t xml:space="preserve"> DC server. </w:t>
      </w:r>
    </w:p>
    <w:p w:rsidR="001B767B" w:rsidRDefault="001B767B" w:rsidP="009E2606">
      <w:r>
        <w:t xml:space="preserve">DRS over </w:t>
      </w:r>
      <w:hyperlink r:id="rId139" w:history="1">
        <w:r w:rsidRPr="00A116F4">
          <w:rPr>
            <w:rStyle w:val="Hyperlink"/>
          </w:rPr>
          <w:t>SMTP</w:t>
        </w:r>
      </w:hyperlink>
      <w:r>
        <w:t xml:space="preserve"> is also available in the </w:t>
      </w:r>
      <w:r w:rsidR="000B6822">
        <w:t>Windows OS</w:t>
      </w:r>
      <w:r>
        <w:t xml:space="preserve">.  </w:t>
      </w:r>
      <w:r w:rsidRPr="001B767B">
        <w:t xml:space="preserve">When SMTP is used, </w:t>
      </w:r>
      <w:r w:rsidR="0080153E">
        <w:t xml:space="preserve">the </w:t>
      </w:r>
      <w:r w:rsidRPr="001B767B">
        <w:t xml:space="preserve">Ismserv.exe on the source </w:t>
      </w:r>
      <w:r>
        <w:t>DC</w:t>
      </w:r>
      <w:r w:rsidRPr="001B767B">
        <w:t xml:space="preserve"> uses the Collaborative Data Object (CDO) library to build an SMTP file on disk with the replication data as the attached mail message. </w:t>
      </w:r>
      <w:r>
        <w:t xml:space="preserve"> </w:t>
      </w:r>
      <w:r w:rsidRPr="001B767B">
        <w:t xml:space="preserve">The message file is placed in a </w:t>
      </w:r>
      <w:r w:rsidR="001C4393">
        <w:t>“</w:t>
      </w:r>
      <w:r w:rsidRPr="001B767B">
        <w:t>queue</w:t>
      </w:r>
      <w:r w:rsidR="001C4393">
        <w:t>”</w:t>
      </w:r>
      <w:r w:rsidRPr="001B767B">
        <w:t xml:space="preserve"> directory. </w:t>
      </w:r>
      <w:r>
        <w:t xml:space="preserve"> </w:t>
      </w:r>
      <w:r w:rsidRPr="001B767B">
        <w:t>When the mail is scheduled for transfer by the mail server application, the SMTP service (Smtpsvc</w:t>
      </w:r>
      <w:r>
        <w:t>.dll</w:t>
      </w:r>
      <w:r w:rsidRPr="001B767B">
        <w:t xml:space="preserve">) delivers the mail message to the destination </w:t>
      </w:r>
      <w:r>
        <w:t>DC over TCP</w:t>
      </w:r>
      <w:r w:rsidRPr="001B767B">
        <w:t xml:space="preserve">IP and places the file in the </w:t>
      </w:r>
      <w:r w:rsidR="001C4393">
        <w:t>“</w:t>
      </w:r>
      <w:r w:rsidRPr="001B767B">
        <w:t>drop</w:t>
      </w:r>
      <w:r w:rsidR="001C4393">
        <w:t>”</w:t>
      </w:r>
      <w:r w:rsidRPr="001B767B">
        <w:t xml:space="preserve"> directory on the destination </w:t>
      </w:r>
      <w:r>
        <w:t>DC</w:t>
      </w:r>
      <w:r w:rsidRPr="001B767B">
        <w:t xml:space="preserve">. </w:t>
      </w:r>
      <w:r w:rsidR="0080153E">
        <w:t xml:space="preserve">The </w:t>
      </w:r>
      <w:r w:rsidRPr="001B767B">
        <w:t xml:space="preserve">Ismserv.exe </w:t>
      </w:r>
      <w:r w:rsidR="0080153E" w:rsidRPr="001B767B">
        <w:t>on the destination</w:t>
      </w:r>
      <w:r w:rsidR="0080153E">
        <w:t xml:space="preserve"> DC </w:t>
      </w:r>
      <w:r>
        <w:t>the</w:t>
      </w:r>
      <w:r w:rsidR="0080153E">
        <w:t>n</w:t>
      </w:r>
      <w:r>
        <w:t xml:space="preserve"> </w:t>
      </w:r>
      <w:r w:rsidRPr="001B767B">
        <w:t>applies the updates on the destination</w:t>
      </w:r>
      <w:r>
        <w:t xml:space="preserve"> DC</w:t>
      </w:r>
      <w:r w:rsidRPr="001B767B">
        <w:t>.</w:t>
      </w:r>
    </w:p>
    <w:p w:rsidR="00703511" w:rsidRDefault="00703511" w:rsidP="00703511">
      <w:pPr>
        <w:pStyle w:val="Heading3"/>
      </w:pPr>
      <w:bookmarkStart w:id="92" w:name="_Toc225063978"/>
      <w:r>
        <w:t>File Replication</w:t>
      </w:r>
      <w:bookmarkEnd w:id="92"/>
    </w:p>
    <w:p w:rsidR="00374C4A" w:rsidRDefault="00B47993" w:rsidP="009E2606">
      <w:r>
        <w:t xml:space="preserve">While data elements of smaller sizes are stored in the </w:t>
      </w:r>
      <w:r w:rsidR="000B6822">
        <w:t>Windows OS</w:t>
      </w:r>
      <w:r>
        <w:t xml:space="preserve"> AD as AD object attribute values, data elements of larger sizes have to be stored in a </w:t>
      </w:r>
      <w:r w:rsidR="002E2863">
        <w:t xml:space="preserve">local </w:t>
      </w:r>
      <w:r>
        <w:t xml:space="preserve">file system </w:t>
      </w:r>
      <w:r w:rsidR="008C3E42">
        <w:t xml:space="preserve">volume </w:t>
      </w:r>
      <w:r>
        <w:t xml:space="preserve">of a DC server.  The </w:t>
      </w:r>
      <w:r w:rsidRPr="00B47993">
        <w:t xml:space="preserve">System Volume (Sysvol) is a shared </w:t>
      </w:r>
      <w:r w:rsidR="008C3E42">
        <w:t xml:space="preserve">file </w:t>
      </w:r>
      <w:r w:rsidRPr="00B47993">
        <w:t xml:space="preserve">directory that stores the </w:t>
      </w:r>
      <w:r w:rsidR="00832982">
        <w:t xml:space="preserve">DC </w:t>
      </w:r>
      <w:r w:rsidRPr="00B47993">
        <w:t xml:space="preserve">server copy of public files that </w:t>
      </w:r>
      <w:r w:rsidR="00916346">
        <w:t>need to</w:t>
      </w:r>
      <w:r w:rsidRPr="00B47993">
        <w:t xml:space="preserve"> be </w:t>
      </w:r>
      <w:r w:rsidR="00832982">
        <w:t>available</w:t>
      </w:r>
      <w:r w:rsidRPr="00B47993">
        <w:t xml:space="preserve"> for </w:t>
      </w:r>
      <w:r w:rsidR="007578DA">
        <w:t>authorized</w:t>
      </w:r>
      <w:r w:rsidRPr="00B47993">
        <w:t xml:space="preserve"> access</w:t>
      </w:r>
      <w:r w:rsidR="00832982">
        <w:t>.</w:t>
      </w:r>
      <w:r w:rsidR="00916346">
        <w:t xml:space="preserve">  These files </w:t>
      </w:r>
      <w:r w:rsidR="007578DA">
        <w:t>include</w:t>
      </w:r>
      <w:r w:rsidR="00916346">
        <w:t xml:space="preserve"> </w:t>
      </w:r>
      <w:r w:rsidR="00C41473">
        <w:t xml:space="preserve">logon scripts and </w:t>
      </w:r>
      <w:r w:rsidR="00DF6ABA">
        <w:t xml:space="preserve">Group Policy Object (GPO) </w:t>
      </w:r>
      <w:r w:rsidR="00DF6ABA" w:rsidRPr="00DF6ABA">
        <w:t xml:space="preserve">Administrative Template </w:t>
      </w:r>
      <w:r w:rsidR="007578DA">
        <w:t>.adm,</w:t>
      </w:r>
      <w:r w:rsidR="00494E26">
        <w:t xml:space="preserve"> .admx</w:t>
      </w:r>
      <w:r w:rsidR="007578DA">
        <w:t>, and .adml</w:t>
      </w:r>
      <w:r w:rsidR="00494E26">
        <w:t xml:space="preserve"> </w:t>
      </w:r>
      <w:r w:rsidR="00DF6ABA" w:rsidRPr="00DF6ABA">
        <w:t>files</w:t>
      </w:r>
      <w:r w:rsidR="007578DA">
        <w:t>.</w:t>
      </w:r>
      <w:r w:rsidR="008C3E42">
        <w:t xml:space="preserve">  As a result, file </w:t>
      </w:r>
      <w:r w:rsidR="008C3E42" w:rsidRPr="004A1476">
        <w:t>replication</w:t>
      </w:r>
      <w:r w:rsidR="00BF03A8">
        <w:t xml:space="preserve"> for the </w:t>
      </w:r>
      <w:r w:rsidR="00BF03A8" w:rsidRPr="00B47993">
        <w:t>Sysvol</w:t>
      </w:r>
      <w:r w:rsidR="00BF03A8">
        <w:t xml:space="preserve"> directory content </w:t>
      </w:r>
      <w:r w:rsidR="008C3E42">
        <w:t xml:space="preserve">of all DC servers is also necessary.  </w:t>
      </w:r>
      <w:r w:rsidR="00D97244">
        <w:t xml:space="preserve">Both </w:t>
      </w:r>
      <w:hyperlink r:id="rId140" w:history="1">
        <w:r w:rsidR="00D97244" w:rsidRPr="00D97244">
          <w:rPr>
            <w:rStyle w:val="Hyperlink"/>
          </w:rPr>
          <w:t>File Replication Service (FRS)</w:t>
        </w:r>
      </w:hyperlink>
      <w:r w:rsidR="00D97244" w:rsidRPr="00D97244">
        <w:t xml:space="preserve"> and </w:t>
      </w:r>
      <w:hyperlink r:id="rId141" w:history="1">
        <w:r w:rsidR="00D97244" w:rsidRPr="00D97244">
          <w:rPr>
            <w:rStyle w:val="Hyperlink"/>
          </w:rPr>
          <w:t>Distributed File System Replication (DFSR)</w:t>
        </w:r>
      </w:hyperlink>
      <w:r w:rsidR="00D97244">
        <w:t xml:space="preserve"> </w:t>
      </w:r>
      <w:r w:rsidR="000879F1">
        <w:t>are mechanisms that enable</w:t>
      </w:r>
      <w:r w:rsidR="00D97244">
        <w:t xml:space="preserve"> file replication in </w:t>
      </w:r>
      <w:r w:rsidR="00BF03A8">
        <w:t xml:space="preserve">the </w:t>
      </w:r>
      <w:r w:rsidR="000B6822">
        <w:t>Windows OS</w:t>
      </w:r>
      <w:r w:rsidR="000879F1">
        <w:t xml:space="preserve">, using RPC </w:t>
      </w:r>
      <w:r w:rsidR="00A116F4">
        <w:t xml:space="preserve">as their data </w:t>
      </w:r>
      <w:r w:rsidR="000879F1">
        <w:t>transport</w:t>
      </w:r>
      <w:r w:rsidR="00A116F4">
        <w:t>ation</w:t>
      </w:r>
      <w:r w:rsidR="00D97244">
        <w:t>.  FRS supports the file replication with down level systems such as Windows 2000 or Windows Server 2003 DCs.  DFSR provides a more efficient implementation and it is available on Windows Vista and Windows Server 2008.</w:t>
      </w:r>
      <w:r w:rsidR="00313414">
        <w:t xml:space="preserve">  FRS is implemented in </w:t>
      </w:r>
      <w:r w:rsidR="00313414" w:rsidRPr="00313414">
        <w:t>ntfrs.exe</w:t>
      </w:r>
      <w:r w:rsidR="00313414">
        <w:t xml:space="preserve">, running in the security context of local system.  DFSR is implemented in </w:t>
      </w:r>
      <w:r w:rsidR="00313414" w:rsidRPr="00313414">
        <w:t>dfsrS.exe</w:t>
      </w:r>
      <w:r w:rsidR="00313414">
        <w:t>, running in the security context of local system</w:t>
      </w:r>
      <w:r w:rsidR="003F5C49">
        <w:t>.</w:t>
      </w:r>
      <w:r w:rsidR="00313414">
        <w:t xml:space="preserve">  </w:t>
      </w:r>
      <w:r w:rsidR="00D97244">
        <w:t xml:space="preserve">    </w:t>
      </w:r>
      <w:r w:rsidR="008C3E42">
        <w:t xml:space="preserve">   </w:t>
      </w:r>
    </w:p>
    <w:p w:rsidR="003954D2" w:rsidRDefault="00F27520" w:rsidP="00F27520">
      <w:pPr>
        <w:pStyle w:val="Heading3"/>
      </w:pPr>
      <w:bookmarkStart w:id="93" w:name="_Toc225063979"/>
      <w:r>
        <w:t>M</w:t>
      </w:r>
      <w:r w:rsidRPr="00F27520">
        <w:t>ulti-master loose consistency with convergence</w:t>
      </w:r>
      <w:bookmarkEnd w:id="93"/>
    </w:p>
    <w:p w:rsidR="009E2606" w:rsidRDefault="007747E9" w:rsidP="007747E9">
      <w:r>
        <w:t>The replication model used in both Active Directory Replication and File Replication is called multi-master loose consistency with convergence.  In this model, there are many replicas for a specific data.  The replication mechanism (which is DRS, FRS, or DFSR) propagates changes made at any given replica to all other replicas.  The replicas are not guaranteed to be consistent with each</w:t>
      </w:r>
      <w:r w:rsidR="00FE4970">
        <w:t xml:space="preserve"> other at any particular time (“loose consistency”</w:t>
      </w:r>
      <w:r>
        <w:t>), because changes can be appli</w:t>
      </w:r>
      <w:r w:rsidR="00FE4970">
        <w:t>ed to any replica at any time (“</w:t>
      </w:r>
      <w:r>
        <w:t>multi-ma</w:t>
      </w:r>
      <w:r w:rsidR="00FE4970">
        <w:t>ster”</w:t>
      </w:r>
      <w:r>
        <w:t>). If the replication mechanism is allowed to reach a steady state, in which no new updates are occurring and all previous updates have been completely replicated, all replicas are guaranteed to conve</w:t>
      </w:r>
      <w:r w:rsidR="00FE4970">
        <w:t>rge on the same set of values (“convergence”</w:t>
      </w:r>
      <w:r>
        <w:t>).</w:t>
      </w:r>
    </w:p>
    <w:p w:rsidR="000A4208" w:rsidRDefault="000E0199" w:rsidP="000E0199">
      <w:pPr>
        <w:pStyle w:val="Heading4"/>
      </w:pPr>
      <w:r>
        <w:t>Active Directory Replication</w:t>
      </w:r>
    </w:p>
    <w:p w:rsidR="00A96547" w:rsidRDefault="0062550B" w:rsidP="003025A8">
      <w:r>
        <w:t xml:space="preserve">As a </w:t>
      </w:r>
      <w:r w:rsidR="000E0199">
        <w:t xml:space="preserve">LDAP server, </w:t>
      </w:r>
      <w:r>
        <w:t xml:space="preserve">an AD DC provides the LDAP interface </w:t>
      </w:r>
      <w:r w:rsidR="007E4D27">
        <w:t xml:space="preserve">with the specific LDAP commands </w:t>
      </w:r>
      <w:r>
        <w:t xml:space="preserve">for an authorized user to </w:t>
      </w:r>
      <w:r w:rsidR="00A96547">
        <w:t>make</w:t>
      </w:r>
      <w:r w:rsidR="005E3F36">
        <w:t xml:space="preserve"> a LDAP request to </w:t>
      </w:r>
      <w:r w:rsidR="005E3F36" w:rsidRPr="005E3F36">
        <w:t xml:space="preserve">create, modify, or </w:t>
      </w:r>
      <w:r w:rsidR="004C496A">
        <w:t>delete a target</w:t>
      </w:r>
      <w:r w:rsidR="005E3F36" w:rsidRPr="005E3F36">
        <w:t xml:space="preserve"> object</w:t>
      </w:r>
      <w:r w:rsidR="004C496A">
        <w:t xml:space="preserve">, for which the AD DC is </w:t>
      </w:r>
      <w:r w:rsidR="004C496A" w:rsidRPr="004C496A">
        <w:t>authoritative</w:t>
      </w:r>
      <w:r w:rsidR="00A96547">
        <w:t xml:space="preserve">.  Through the single LDAP request, </w:t>
      </w:r>
      <w:r w:rsidR="00A96547" w:rsidRPr="00A96547">
        <w:t xml:space="preserve">multiple attributes on </w:t>
      </w:r>
      <w:r w:rsidR="00A96547">
        <w:t>the</w:t>
      </w:r>
      <w:r w:rsidR="00A96547" w:rsidRPr="00A96547">
        <w:t xml:space="preserve"> object</w:t>
      </w:r>
      <w:r w:rsidR="00A96547">
        <w:t xml:space="preserve"> are set and modified.</w:t>
      </w:r>
      <w:r w:rsidR="00196A5F">
        <w:t xml:space="preserve">  </w:t>
      </w:r>
      <w:r w:rsidR="003F64FE" w:rsidRPr="003F64FE">
        <w:t xml:space="preserve">A </w:t>
      </w:r>
      <w:r w:rsidR="00196A5F">
        <w:t>LDAP</w:t>
      </w:r>
      <w:r w:rsidR="003F64FE" w:rsidRPr="003F64FE">
        <w:t xml:space="preserve"> request is processed as </w:t>
      </w:r>
      <w:r w:rsidR="00196A5F">
        <w:t>an atomic transaction</w:t>
      </w:r>
      <w:r w:rsidR="003F64FE" w:rsidRPr="003F64FE">
        <w:t xml:space="preserve">. </w:t>
      </w:r>
      <w:r w:rsidR="00196A5F">
        <w:t xml:space="preserve"> </w:t>
      </w:r>
      <w:r w:rsidR="003F64FE" w:rsidRPr="003F64FE">
        <w:t xml:space="preserve">Either the entire </w:t>
      </w:r>
      <w:r w:rsidR="00162D01" w:rsidRPr="003F64FE">
        <w:t xml:space="preserve">request </w:t>
      </w:r>
      <w:r w:rsidR="003F64FE" w:rsidRPr="003F64FE">
        <w:t xml:space="preserve">happens or none of it does. </w:t>
      </w:r>
      <w:r w:rsidR="00196A5F">
        <w:t xml:space="preserve"> </w:t>
      </w:r>
      <w:r w:rsidR="003F64FE" w:rsidRPr="003F64FE">
        <w:t>If the requester receives a successful res</w:t>
      </w:r>
      <w:r w:rsidR="00162D01">
        <w:t xml:space="preserve">ponse to his LDAP </w:t>
      </w:r>
      <w:r w:rsidR="00196A5F">
        <w:t>request, then</w:t>
      </w:r>
      <w:r w:rsidR="003F64FE" w:rsidRPr="003F64FE">
        <w:t xml:space="preserve"> </w:t>
      </w:r>
      <w:r w:rsidR="00196A5F">
        <w:t xml:space="preserve">that </w:t>
      </w:r>
      <w:r w:rsidR="003F64FE" w:rsidRPr="003F64FE">
        <w:t>entire requ</w:t>
      </w:r>
      <w:r w:rsidR="00196A5F">
        <w:t xml:space="preserve">est has </w:t>
      </w:r>
      <w:r w:rsidR="000230F0">
        <w:t xml:space="preserve">been </w:t>
      </w:r>
      <w:r w:rsidR="00196A5F">
        <w:t>committed.  This is called an “originating write”.</w:t>
      </w:r>
      <w:r w:rsidR="00162D01">
        <w:t xml:space="preserve">  </w:t>
      </w:r>
      <w:r w:rsidR="00EA3D7C">
        <w:t>T</w:t>
      </w:r>
      <w:r w:rsidR="00162D01">
        <w:t>he</w:t>
      </w:r>
      <w:r w:rsidR="00162D01" w:rsidRPr="00162D01">
        <w:t xml:space="preserve"> </w:t>
      </w:r>
      <w:r w:rsidR="00EA3D7C">
        <w:t xml:space="preserve">originating write </w:t>
      </w:r>
      <w:r w:rsidR="00162D01">
        <w:t>AD DC</w:t>
      </w:r>
      <w:r w:rsidR="00EA3D7C">
        <w:t>,</w:t>
      </w:r>
      <w:r w:rsidR="00162D01">
        <w:t xml:space="preserve"> handling the LDAP request</w:t>
      </w:r>
      <w:r w:rsidR="00EA3D7C">
        <w:t>,</w:t>
      </w:r>
      <w:r w:rsidR="00162D01">
        <w:t xml:space="preserve"> computes a “</w:t>
      </w:r>
      <w:r w:rsidR="00EA3D7C">
        <w:t>conflict r</w:t>
      </w:r>
      <w:r w:rsidR="00EA3D7C" w:rsidRPr="00EA3D7C">
        <w:t xml:space="preserve">esolution </w:t>
      </w:r>
      <w:r w:rsidR="00162D01">
        <w:t>stamp”</w:t>
      </w:r>
      <w:r w:rsidR="00162D01" w:rsidRPr="00162D01">
        <w:t xml:space="preserve"> for each new or modified attribute value, and attaches this stamp to the value so when the value is replicated, the stamp is replicated too. </w:t>
      </w:r>
      <w:r w:rsidR="00162D01">
        <w:t xml:space="preserve"> </w:t>
      </w:r>
      <w:r w:rsidR="00162D01" w:rsidRPr="00162D01">
        <w:t xml:space="preserve">The new stamp is unique, and in case of an update, the new stamp is </w:t>
      </w:r>
      <w:r w:rsidR="00162D01">
        <w:t>greater</w:t>
      </w:r>
      <w:r w:rsidR="00162D01" w:rsidRPr="00162D01">
        <w:t xml:space="preserve"> than the stamp on the old value at that </w:t>
      </w:r>
      <w:r w:rsidR="00162D01">
        <w:t xml:space="preserve">AD </w:t>
      </w:r>
      <w:r w:rsidR="00162D01" w:rsidRPr="00162D01">
        <w:t>DC.</w:t>
      </w:r>
      <w:r w:rsidR="00196A5F">
        <w:t xml:space="preserve">  </w:t>
      </w:r>
      <w:r w:rsidR="00A96547">
        <w:t xml:space="preserve">  </w:t>
      </w:r>
    </w:p>
    <w:p w:rsidR="00935350" w:rsidRDefault="00084007" w:rsidP="003025A8">
      <w:r>
        <w:t xml:space="preserve">After a LDAP request has been committed, the originating write AD DC needs to notify its </w:t>
      </w:r>
      <w:r w:rsidRPr="00084007">
        <w:t>replication</w:t>
      </w:r>
      <w:r>
        <w:t xml:space="preserve"> partner.  By default, </w:t>
      </w:r>
      <w:r w:rsidR="00A82F13">
        <w:t xml:space="preserve">the originating write AD DC is allowed the notification interval of 15 seconds to </w:t>
      </w:r>
      <w:r w:rsidR="00935350">
        <w:t xml:space="preserve">notify </w:t>
      </w:r>
      <w:r w:rsidR="00A82F13">
        <w:t xml:space="preserve">its partner.  However, for certain objects, the AD DC </w:t>
      </w:r>
      <w:r w:rsidR="00883B1C">
        <w:t>notifies its partner</w:t>
      </w:r>
      <w:r w:rsidR="00A82F13">
        <w:t xml:space="preserve"> urgent</w:t>
      </w:r>
      <w:r w:rsidR="00883B1C">
        <w:t>ly</w:t>
      </w:r>
      <w:r w:rsidR="00A82F13">
        <w:t xml:space="preserve"> (i.e. immediate</w:t>
      </w:r>
      <w:r w:rsidR="00883B1C">
        <w:t>ly</w:t>
      </w:r>
      <w:r w:rsidR="00A82F13">
        <w:t>)</w:t>
      </w:r>
      <w:r w:rsidR="000230F0">
        <w:t xml:space="preserve"> without pausing</w:t>
      </w:r>
      <w:r w:rsidR="00A82F13">
        <w:t xml:space="preserve">.  For example, changes made to attributes of a user </w:t>
      </w:r>
      <w:r w:rsidR="00D80E71">
        <w:t xml:space="preserve">or computer </w:t>
      </w:r>
      <w:r w:rsidR="00A82F13">
        <w:t>account object require the urgent notification.</w:t>
      </w:r>
      <w:r w:rsidR="00AE6330">
        <w:t xml:space="preserve">  </w:t>
      </w:r>
      <w:r w:rsidR="002508E2">
        <w:t xml:space="preserve">An administrator has </w:t>
      </w:r>
      <w:r w:rsidR="001C4393">
        <w:t>a couple of</w:t>
      </w:r>
      <w:r w:rsidR="002508E2">
        <w:t xml:space="preserve"> means to configure the notification interval.  The administrator can use the </w:t>
      </w:r>
      <w:hyperlink r:id="rId142" w:history="1">
        <w:r w:rsidR="002508E2" w:rsidRPr="002508E2">
          <w:rPr>
            <w:rStyle w:val="Hyperlink"/>
          </w:rPr>
          <w:t>ms-DS-Replication-Notify-First-DSA-Delay</w:t>
        </w:r>
      </w:hyperlink>
      <w:r w:rsidR="002508E2">
        <w:t xml:space="preserve"> a</w:t>
      </w:r>
      <w:r w:rsidR="002508E2" w:rsidRPr="002508E2">
        <w:t>ttribute of the Cross-Ref</w:t>
      </w:r>
      <w:r w:rsidR="002508E2">
        <w:t xml:space="preserve"> object.  The administrator can also use the “</w:t>
      </w:r>
      <w:r w:rsidR="002508E2" w:rsidRPr="002508E2">
        <w:t>Replicator notify pause after modify (secs)</w:t>
      </w:r>
      <w:r w:rsidR="002508E2">
        <w:t>” value under the “HKLM\System\CurrentControlSet\Services\NTDS\</w:t>
      </w:r>
      <w:r w:rsidR="002508E2" w:rsidRPr="002508E2">
        <w:t>Parameters</w:t>
      </w:r>
      <w:r w:rsidR="002508E2">
        <w:t>” registry key of the originating write AD DC.</w:t>
      </w:r>
    </w:p>
    <w:p w:rsidR="002804B5" w:rsidRDefault="00935350" w:rsidP="003025A8">
      <w:r>
        <w:t xml:space="preserve">To notify a target replication partner, the originating write AD DC calls the </w:t>
      </w:r>
      <w:hyperlink r:id="rId143" w:history="1">
        <w:r w:rsidRPr="00935350">
          <w:rPr>
            <w:rStyle w:val="Hyperlink"/>
          </w:rPr>
          <w:t>IDL_DRSReplicaSync</w:t>
        </w:r>
        <w:r w:rsidR="002508E2" w:rsidRPr="00935350">
          <w:rPr>
            <w:rStyle w:val="Hyperlink"/>
          </w:rPr>
          <w:t xml:space="preserve"> </w:t>
        </w:r>
        <w:r w:rsidRPr="00935350">
          <w:rPr>
            <w:rStyle w:val="Hyperlink"/>
          </w:rPr>
          <w:t>RPC</w:t>
        </w:r>
      </w:hyperlink>
      <w:r>
        <w:t xml:space="preserve"> of the target replication partner.  Through the implementation of </w:t>
      </w:r>
      <w:hyperlink r:id="rId144" w:history="1">
        <w:r w:rsidRPr="00935350">
          <w:rPr>
            <w:rStyle w:val="Hyperlink"/>
          </w:rPr>
          <w:t>IDL_DRSReplicaSync RPC</w:t>
        </w:r>
      </w:hyperlink>
      <w:r>
        <w:t xml:space="preserve">, the target partner checks that the RPC caller (i.e. the originating write AD DC) has the </w:t>
      </w:r>
      <w:r w:rsidRPr="00935350">
        <w:t xml:space="preserve">RIGHT_DS_REPL_SYNC </w:t>
      </w:r>
      <w:r>
        <w:t>right to notify the target partner.</w:t>
      </w:r>
      <w:r w:rsidR="00883B1C">
        <w:t xml:space="preserve">  If the originating write AD DC has the </w:t>
      </w:r>
      <w:r w:rsidR="00883B1C" w:rsidRPr="00935350">
        <w:t xml:space="preserve">RIGHT_DS_REPL_SYNC </w:t>
      </w:r>
      <w:r w:rsidR="00883B1C">
        <w:t xml:space="preserve">right, then the target partner pulls the changes from the originating write AD DC by calling </w:t>
      </w:r>
      <w:r w:rsidR="000E3A32">
        <w:t xml:space="preserve">the originating write AD DC’s </w:t>
      </w:r>
      <w:hyperlink r:id="rId145" w:history="1">
        <w:r w:rsidR="000E3A32" w:rsidRPr="00935350">
          <w:rPr>
            <w:rStyle w:val="Hyperlink"/>
          </w:rPr>
          <w:t>IDL_DRSReplicaSync RPC</w:t>
        </w:r>
      </w:hyperlink>
      <w:r w:rsidR="000E3A32">
        <w:t xml:space="preserve"> with the </w:t>
      </w:r>
      <w:r w:rsidR="000E3A32" w:rsidRPr="000E3A32">
        <w:t>DRS_INIT_SYNC_NOW</w:t>
      </w:r>
      <w:r>
        <w:t xml:space="preserve"> </w:t>
      </w:r>
      <w:r w:rsidR="000E3A32">
        <w:t>flag.</w:t>
      </w:r>
      <w:r w:rsidR="00B57A52">
        <w:t xml:space="preserve">  </w:t>
      </w:r>
      <w:r w:rsidR="00F02083">
        <w:t xml:space="preserve">  </w:t>
      </w:r>
    </w:p>
    <w:p w:rsidR="002804B5" w:rsidRDefault="002804B5" w:rsidP="002804B5">
      <w:pPr>
        <w:pStyle w:val="Heading5"/>
      </w:pPr>
      <w:r>
        <w:t>Evidence indicating replication occurring</w:t>
      </w:r>
    </w:p>
    <w:p w:rsidR="002804B5" w:rsidRDefault="002804B5" w:rsidP="003025A8">
      <w:r>
        <w:t xml:space="preserve">Upon </w:t>
      </w:r>
      <w:r w:rsidR="00125C3F">
        <w:t xml:space="preserve">calling the originating write AD DC’s </w:t>
      </w:r>
      <w:hyperlink r:id="rId146" w:history="1">
        <w:r w:rsidR="00125C3F" w:rsidRPr="00935350">
          <w:rPr>
            <w:rStyle w:val="Hyperlink"/>
          </w:rPr>
          <w:t>IDL_DRSReplicaSync RPC</w:t>
        </w:r>
      </w:hyperlink>
      <w:r w:rsidR="00125C3F">
        <w:t xml:space="preserve"> with the </w:t>
      </w:r>
      <w:r w:rsidR="00125C3F" w:rsidRPr="000E3A32">
        <w:t>DRS_INIT_SYNC_NOW</w:t>
      </w:r>
      <w:r w:rsidR="00125C3F">
        <w:t xml:space="preserve"> flag</w:t>
      </w:r>
      <w:r>
        <w:t>, the target replication partner</w:t>
      </w:r>
      <w:r w:rsidRPr="00B57A52">
        <w:t xml:space="preserve"> </w:t>
      </w:r>
      <w:r>
        <w:t xml:space="preserve">generates the </w:t>
      </w:r>
      <w:hyperlink r:id="rId147" w:history="1">
        <w:r w:rsidR="00F4342C" w:rsidRPr="00F4342C">
          <w:rPr>
            <w:rStyle w:val="Hyperlink"/>
          </w:rPr>
          <w:t>Event ID 4932</w:t>
        </w:r>
      </w:hyperlink>
      <w:r w:rsidR="00F4342C" w:rsidRPr="00F4342C">
        <w:t xml:space="preserve"> </w:t>
      </w:r>
      <w:r w:rsidR="00F4342C">
        <w:t>(</w:t>
      </w:r>
      <w:r w:rsidRPr="00B57A52">
        <w:t>SE_AUDITID_ETW_REPLICA_SOURCE_NC_SYNC_BEGINS</w:t>
      </w:r>
      <w:r w:rsidR="00F4342C">
        <w:t>)</w:t>
      </w:r>
      <w:r>
        <w:t xml:space="preserve"> </w:t>
      </w:r>
      <w:r w:rsidR="00B11A63">
        <w:t>“</w:t>
      </w:r>
      <w:r w:rsidR="00B11A63" w:rsidRPr="00B11A63">
        <w:t>Synchronization of a replica of an Active Directory naming context has begun</w:t>
      </w:r>
      <w:r w:rsidR="00B11A63">
        <w:t xml:space="preserve">” </w:t>
      </w:r>
      <w:r>
        <w:t xml:space="preserve">audit </w:t>
      </w:r>
      <w:r w:rsidR="00B11A63">
        <w:t xml:space="preserve">record </w:t>
      </w:r>
      <w:r>
        <w:t xml:space="preserve">in the hard audit store to indicate the start of synchronization.  This audit </w:t>
      </w:r>
      <w:r w:rsidR="00B11A63">
        <w:t>record</w:t>
      </w:r>
      <w:r>
        <w:t xml:space="preserve"> includes the name of the source AD DC, the name of the destination AD DC, the naming context being replicated, and the starting u</w:t>
      </w:r>
      <w:r w:rsidRPr="00F02083">
        <w:t>pdate sequence number (USN)</w:t>
      </w:r>
      <w:r>
        <w:t>.</w:t>
      </w:r>
    </w:p>
    <w:p w:rsidR="00D939AC" w:rsidRDefault="00DC2087" w:rsidP="003025A8">
      <w:r>
        <w:t>When the synchronization completes, the target replication partner</w:t>
      </w:r>
      <w:r w:rsidRPr="00B57A52">
        <w:t xml:space="preserve"> </w:t>
      </w:r>
      <w:r>
        <w:t xml:space="preserve">generates the </w:t>
      </w:r>
      <w:hyperlink r:id="rId148" w:history="1">
        <w:r w:rsidR="00F4342C" w:rsidRPr="00F4342C">
          <w:rPr>
            <w:rStyle w:val="Hyperlink"/>
          </w:rPr>
          <w:t>Event ID 493</w:t>
        </w:r>
        <w:r w:rsidR="00592793">
          <w:rPr>
            <w:rStyle w:val="Hyperlink"/>
          </w:rPr>
          <w:t>3</w:t>
        </w:r>
      </w:hyperlink>
      <w:r w:rsidR="00F4342C">
        <w:t xml:space="preserve"> (</w:t>
      </w:r>
      <w:r w:rsidRPr="00DC2087">
        <w:t>SE_AUDITID_ETW_REPLICA_SOURCE_NC_SYNC_ENDS</w:t>
      </w:r>
      <w:r w:rsidR="00F4342C">
        <w:t>)</w:t>
      </w:r>
      <w:r>
        <w:t xml:space="preserve"> </w:t>
      </w:r>
      <w:r w:rsidR="00B11A63">
        <w:t>“</w:t>
      </w:r>
      <w:r w:rsidR="00B11A63" w:rsidRPr="00B11A63">
        <w:t>Synchronization of a replica of an Active Directory naming context has ended</w:t>
      </w:r>
      <w:r w:rsidR="00B11A63">
        <w:t xml:space="preserve">” </w:t>
      </w:r>
      <w:r>
        <w:t xml:space="preserve">audit </w:t>
      </w:r>
      <w:r w:rsidR="00B11A63">
        <w:t xml:space="preserve">record </w:t>
      </w:r>
      <w:r>
        <w:t>in the hard audit store.</w:t>
      </w:r>
      <w:r w:rsidR="00D80E71">
        <w:t xml:space="preserve">  </w:t>
      </w:r>
      <w:r w:rsidR="00BE371D">
        <w:t xml:space="preserve">This audit </w:t>
      </w:r>
      <w:r w:rsidR="00B11A63">
        <w:t xml:space="preserve">record </w:t>
      </w:r>
      <w:r w:rsidR="00BE371D">
        <w:t>includes the name of the source AD DC, the name of the destination AD DC, the naming context being replicated, and the ending u</w:t>
      </w:r>
      <w:r w:rsidR="00BE371D" w:rsidRPr="00F02083">
        <w:t>pdate sequence number (USN)</w:t>
      </w:r>
      <w:r w:rsidR="00BE371D">
        <w:t xml:space="preserve">.  </w:t>
      </w:r>
    </w:p>
    <w:p w:rsidR="00D80E71" w:rsidRDefault="00D80E71" w:rsidP="003025A8">
      <w:r>
        <w:t>In addition, the following success or fail audit</w:t>
      </w:r>
      <w:r w:rsidR="00B11A63">
        <w:t xml:space="preserve"> record</w:t>
      </w:r>
      <w:r>
        <w:t>s are also generated</w:t>
      </w:r>
      <w:r w:rsidR="00AA52BA">
        <w:t xml:space="preserve"> in the hard audit store</w:t>
      </w:r>
      <w:r>
        <w:t xml:space="preserve">. </w:t>
      </w:r>
    </w:p>
    <w:p w:rsidR="00D80E71" w:rsidRDefault="00F8417D" w:rsidP="002B3969">
      <w:pPr>
        <w:numPr>
          <w:ilvl w:val="0"/>
          <w:numId w:val="1"/>
        </w:numPr>
      </w:pPr>
      <w:hyperlink r:id="rId149" w:history="1">
        <w:r w:rsidR="00592793" w:rsidRPr="00F4342C">
          <w:rPr>
            <w:rStyle w:val="Hyperlink"/>
          </w:rPr>
          <w:t>Event ID 49</w:t>
        </w:r>
        <w:r w:rsidR="00592793">
          <w:rPr>
            <w:rStyle w:val="Hyperlink"/>
          </w:rPr>
          <w:t>28</w:t>
        </w:r>
      </w:hyperlink>
      <w:r w:rsidR="00592793">
        <w:t xml:space="preserve"> (</w:t>
      </w:r>
      <w:r w:rsidR="00D80E71" w:rsidRPr="00D80E71">
        <w:t>SE_AUDITID_ETW_REPLICA_SOURCE_NC_ESTABLISHED</w:t>
      </w:r>
      <w:r w:rsidR="00592793">
        <w:t>)</w:t>
      </w:r>
      <w:r w:rsidR="00B11A63">
        <w:t xml:space="preserve"> “</w:t>
      </w:r>
      <w:r w:rsidR="00B11A63" w:rsidRPr="00B11A63">
        <w:t>An Active Directory replica source naming context was established</w:t>
      </w:r>
      <w:r w:rsidR="00B11A63">
        <w:t>”</w:t>
      </w:r>
    </w:p>
    <w:p w:rsidR="00F221EA" w:rsidRDefault="00F221EA" w:rsidP="002B3969">
      <w:pPr>
        <w:numPr>
          <w:ilvl w:val="1"/>
          <w:numId w:val="1"/>
        </w:numPr>
      </w:pPr>
      <w:r>
        <w:t xml:space="preserve">It is generated at a destination AD DC when a replica is added.  This </w:t>
      </w:r>
      <w:r w:rsidR="00220C60">
        <w:t>audit record</w:t>
      </w:r>
      <w:r>
        <w:t xml:space="preserve"> includes the name of the source AD DC, the name of the destination AD DC, and the naming context of the replica being added.</w:t>
      </w:r>
    </w:p>
    <w:p w:rsidR="00D80E71" w:rsidRDefault="00F8417D" w:rsidP="002B3969">
      <w:pPr>
        <w:numPr>
          <w:ilvl w:val="0"/>
          <w:numId w:val="1"/>
        </w:numPr>
      </w:pPr>
      <w:hyperlink r:id="rId150" w:history="1">
        <w:r w:rsidR="00592793" w:rsidRPr="00F4342C">
          <w:rPr>
            <w:rStyle w:val="Hyperlink"/>
          </w:rPr>
          <w:t>Event ID 49</w:t>
        </w:r>
        <w:r w:rsidR="00592793">
          <w:rPr>
            <w:rStyle w:val="Hyperlink"/>
          </w:rPr>
          <w:t>29</w:t>
        </w:r>
      </w:hyperlink>
      <w:r w:rsidR="00592793">
        <w:t xml:space="preserve"> (</w:t>
      </w:r>
      <w:r w:rsidR="00D80E71" w:rsidRPr="00D80E71">
        <w:t>SE_AUDITID_ETW_REPLICA_SOURCE_NC_REMOVED</w:t>
      </w:r>
      <w:r w:rsidR="00592793">
        <w:t>)</w:t>
      </w:r>
      <w:r w:rsidR="00B11A63">
        <w:t xml:space="preserve"> “</w:t>
      </w:r>
      <w:r w:rsidR="00B11A63" w:rsidRPr="00B11A63">
        <w:t>An Active Directory replica source naming context was removed</w:t>
      </w:r>
      <w:r w:rsidR="00B11A63">
        <w:t>”</w:t>
      </w:r>
    </w:p>
    <w:p w:rsidR="00F221EA" w:rsidRDefault="00F221EA" w:rsidP="002B3969">
      <w:pPr>
        <w:numPr>
          <w:ilvl w:val="1"/>
          <w:numId w:val="1"/>
        </w:numPr>
      </w:pPr>
      <w:r>
        <w:t xml:space="preserve">It is generated at a destination AD DC when a replica is removed.  This </w:t>
      </w:r>
      <w:r w:rsidR="00220C60">
        <w:t>audit record</w:t>
      </w:r>
      <w:r>
        <w:t xml:space="preserve"> includes the name of the source AD DC, the name of the destination AD DC, and the naming context of the replica being removed.</w:t>
      </w:r>
    </w:p>
    <w:p w:rsidR="00D80E71" w:rsidRDefault="00F8417D" w:rsidP="002B3969">
      <w:pPr>
        <w:numPr>
          <w:ilvl w:val="0"/>
          <w:numId w:val="1"/>
        </w:numPr>
      </w:pPr>
      <w:hyperlink r:id="rId151" w:history="1">
        <w:r w:rsidR="00592793" w:rsidRPr="00F4342C">
          <w:rPr>
            <w:rStyle w:val="Hyperlink"/>
          </w:rPr>
          <w:t>Event ID 49</w:t>
        </w:r>
        <w:r w:rsidR="00592793">
          <w:rPr>
            <w:rStyle w:val="Hyperlink"/>
          </w:rPr>
          <w:t>30</w:t>
        </w:r>
      </w:hyperlink>
      <w:r w:rsidR="00592793">
        <w:t xml:space="preserve"> (</w:t>
      </w:r>
      <w:r w:rsidR="00D80E71" w:rsidRPr="00D80E71">
        <w:t>SE_AUDITID_ETW_REPLICA_SOURCE_NC_MODIFIED</w:t>
      </w:r>
      <w:r w:rsidR="00592793">
        <w:t>)</w:t>
      </w:r>
      <w:r w:rsidR="00B11A63">
        <w:t xml:space="preserve"> “</w:t>
      </w:r>
      <w:r w:rsidR="00B11A63" w:rsidRPr="00B11A63">
        <w:t>An Active Directory replica source naming context was modified</w:t>
      </w:r>
      <w:r w:rsidR="00B11A63">
        <w:t>”</w:t>
      </w:r>
    </w:p>
    <w:p w:rsidR="00F221EA" w:rsidRDefault="00F221EA" w:rsidP="002B3969">
      <w:pPr>
        <w:numPr>
          <w:ilvl w:val="1"/>
          <w:numId w:val="1"/>
        </w:numPr>
      </w:pPr>
      <w:r>
        <w:t xml:space="preserve">It is generated at a destination AD DC when a replica is modified.  This </w:t>
      </w:r>
      <w:r w:rsidR="00220C60">
        <w:t>audit record</w:t>
      </w:r>
      <w:r>
        <w:t xml:space="preserve"> includes the name of the source AD DC, the name of the destination AD DC, and the naming context of the replica being modified.</w:t>
      </w:r>
    </w:p>
    <w:p w:rsidR="00D80E71" w:rsidRDefault="00F8417D" w:rsidP="002B3969">
      <w:pPr>
        <w:numPr>
          <w:ilvl w:val="0"/>
          <w:numId w:val="1"/>
        </w:numPr>
      </w:pPr>
      <w:hyperlink r:id="rId152" w:history="1">
        <w:r w:rsidR="00592793" w:rsidRPr="00F4342C">
          <w:rPr>
            <w:rStyle w:val="Hyperlink"/>
          </w:rPr>
          <w:t>Event ID 49</w:t>
        </w:r>
        <w:r w:rsidR="00592793">
          <w:rPr>
            <w:rStyle w:val="Hyperlink"/>
          </w:rPr>
          <w:t>31</w:t>
        </w:r>
      </w:hyperlink>
      <w:r w:rsidR="00592793">
        <w:t xml:space="preserve"> (</w:t>
      </w:r>
      <w:r w:rsidR="00D80E71" w:rsidRPr="00D80E71">
        <w:t>SE_AUDITID_ETW_REPLICA_DEST_NC_MODIFIED</w:t>
      </w:r>
      <w:r w:rsidR="00592793">
        <w:t>)</w:t>
      </w:r>
      <w:r w:rsidR="00B11A63">
        <w:t xml:space="preserve"> “</w:t>
      </w:r>
      <w:r w:rsidR="00B11A63" w:rsidRPr="00B11A63">
        <w:t>An Active Directory replica destination naming context was modified</w:t>
      </w:r>
      <w:r w:rsidR="00B11A63">
        <w:t>”</w:t>
      </w:r>
    </w:p>
    <w:p w:rsidR="00F221EA" w:rsidRDefault="00F221EA" w:rsidP="002B3969">
      <w:pPr>
        <w:numPr>
          <w:ilvl w:val="1"/>
          <w:numId w:val="1"/>
        </w:numPr>
      </w:pPr>
      <w:r>
        <w:t xml:space="preserve">It is generated at a source AD DC when a replica is modified.  This </w:t>
      </w:r>
      <w:r w:rsidR="00220C60">
        <w:t>audit record</w:t>
      </w:r>
      <w:r>
        <w:t xml:space="preserve"> includes the name of the source AD DC, the name of the destination AD DC, and the naming context of the replica being modified.</w:t>
      </w:r>
    </w:p>
    <w:p w:rsidR="00D80E71" w:rsidRDefault="00F8417D" w:rsidP="002B3969">
      <w:pPr>
        <w:numPr>
          <w:ilvl w:val="0"/>
          <w:numId w:val="1"/>
        </w:numPr>
      </w:pPr>
      <w:hyperlink r:id="rId153" w:history="1">
        <w:r w:rsidR="00592793" w:rsidRPr="00F4342C">
          <w:rPr>
            <w:rStyle w:val="Hyperlink"/>
          </w:rPr>
          <w:t>Event ID 49</w:t>
        </w:r>
        <w:r w:rsidR="00592793">
          <w:rPr>
            <w:rStyle w:val="Hyperlink"/>
          </w:rPr>
          <w:t>34</w:t>
        </w:r>
      </w:hyperlink>
      <w:r w:rsidR="00592793">
        <w:t xml:space="preserve"> (</w:t>
      </w:r>
      <w:r w:rsidR="00D80E71" w:rsidRPr="00D80E71">
        <w:t>SE_AUDITID_ETW_REPLICA_OBJ_ATTR_REPLICATION</w:t>
      </w:r>
      <w:r w:rsidR="00592793">
        <w:t>)</w:t>
      </w:r>
      <w:r w:rsidR="00B11A63">
        <w:t xml:space="preserve"> “</w:t>
      </w:r>
      <w:r w:rsidR="00B11A63" w:rsidRPr="00B11A63">
        <w:t>Attributes of an Active Directory object were replicated</w:t>
      </w:r>
      <w:r w:rsidR="00B11A63">
        <w:t>”</w:t>
      </w:r>
    </w:p>
    <w:p w:rsidR="00064871" w:rsidRDefault="00064871" w:rsidP="002B3969">
      <w:pPr>
        <w:numPr>
          <w:ilvl w:val="1"/>
          <w:numId w:val="1"/>
        </w:numPr>
      </w:pPr>
      <w:r>
        <w:t xml:space="preserve">It is generated at an AD DC when the specific attribute of a specific AD object is updated.  This </w:t>
      </w:r>
      <w:r w:rsidR="00220C60">
        <w:t>audit record</w:t>
      </w:r>
      <w:r>
        <w:t xml:space="preserve"> includes the name of the AD object, the name of the attribute, and the type of change, the attribute new value, and the USN.</w:t>
      </w:r>
    </w:p>
    <w:p w:rsidR="00460B4A" w:rsidRDefault="00460B4A" w:rsidP="00427CB3">
      <w:pPr>
        <w:pStyle w:val="Heading5"/>
      </w:pPr>
      <w:r>
        <w:t>Replication Partners</w:t>
      </w:r>
    </w:p>
    <w:p w:rsidR="00460B4A" w:rsidRPr="00460B4A" w:rsidRDefault="008E0593" w:rsidP="00460B4A">
      <w:r>
        <w:t xml:space="preserve">As described in the above, </w:t>
      </w:r>
      <w:r w:rsidR="001B5D56">
        <w:t xml:space="preserve">AD </w:t>
      </w:r>
      <w:r>
        <w:t>r</w:t>
      </w:r>
      <w:r w:rsidRPr="008E0593">
        <w:t xml:space="preserve">eplication occurs in one direction between two </w:t>
      </w:r>
      <w:r w:rsidR="001B5D56">
        <w:t>AD DCs</w:t>
      </w:r>
      <w:r w:rsidRPr="008E0593">
        <w:t xml:space="preserve"> at a time. </w:t>
      </w:r>
      <w:r w:rsidR="001B5D56">
        <w:t xml:space="preserve"> </w:t>
      </w:r>
      <w:r w:rsidRPr="008E0593">
        <w:t xml:space="preserve">The replication topology determines the replication partnerships between source and destination </w:t>
      </w:r>
      <w:r w:rsidR="001B5D56">
        <w:t>AD DCs</w:t>
      </w:r>
      <w:r w:rsidRPr="008E0593">
        <w:t>.</w:t>
      </w:r>
      <w:r w:rsidR="001B5D56">
        <w:t xml:space="preserve">  </w:t>
      </w:r>
    </w:p>
    <w:p w:rsidR="00DC2087" w:rsidRDefault="001B5D56" w:rsidP="003025A8">
      <w:r w:rsidRPr="001B5D56">
        <w:t xml:space="preserve">When the Knowledge Consistency Checker (KCC) creates the replication topology, it creates connection objects on destination </w:t>
      </w:r>
      <w:r>
        <w:t>AD DCs</w:t>
      </w:r>
      <w:r w:rsidRPr="001B5D56">
        <w:t xml:space="preserve"> that represent the inbound connection</w:t>
      </w:r>
      <w:r w:rsidR="00AE6330">
        <w:t>s</w:t>
      </w:r>
      <w:r w:rsidRPr="001B5D56">
        <w:t xml:space="preserve"> from the replication source </w:t>
      </w:r>
      <w:r>
        <w:t>AD DC</w:t>
      </w:r>
      <w:r w:rsidRPr="001B5D56">
        <w:t>.</w:t>
      </w:r>
      <w:r>
        <w:t xml:space="preserve">  The KCC is implemented in n</w:t>
      </w:r>
      <w:r w:rsidRPr="001B5D56">
        <w:t>tdskcc</w:t>
      </w:r>
      <w:r>
        <w:t xml:space="preserve">.dll, running within lsass.exe.  </w:t>
      </w:r>
      <w:r w:rsidRPr="001B5D56">
        <w:t xml:space="preserve">For each source </w:t>
      </w:r>
      <w:r>
        <w:t>DC</w:t>
      </w:r>
      <w:r w:rsidRPr="001B5D56">
        <w:t xml:space="preserve"> that is represented by an inbound connection object, the KCC writes information to the </w:t>
      </w:r>
      <w:r w:rsidR="00AE6330">
        <w:t>“</w:t>
      </w:r>
      <w:r w:rsidRPr="001B5D56">
        <w:t>repsFrom</w:t>
      </w:r>
      <w:r w:rsidR="00AE6330">
        <w:t>”</w:t>
      </w:r>
      <w:r w:rsidRPr="001B5D56">
        <w:t xml:space="preserve"> attribute of the directory partition object for each directory partition that the destination </w:t>
      </w:r>
      <w:r>
        <w:t>DC</w:t>
      </w:r>
      <w:r w:rsidRPr="001B5D56">
        <w:t xml:space="preserve"> has in common with the source </w:t>
      </w:r>
      <w:r>
        <w:t>DC</w:t>
      </w:r>
      <w:r w:rsidRPr="001B5D56">
        <w:t xml:space="preserve">. </w:t>
      </w:r>
      <w:r>
        <w:t xml:space="preserve"> </w:t>
      </w:r>
      <w:r w:rsidRPr="001B5D56">
        <w:t xml:space="preserve">This information is local to the destination </w:t>
      </w:r>
      <w:r>
        <w:t>DC</w:t>
      </w:r>
      <w:r w:rsidRPr="001B5D56">
        <w:t xml:space="preserve"> and is not replicated.</w:t>
      </w:r>
      <w:r w:rsidR="00F73AF3">
        <w:t xml:space="preserve">  A </w:t>
      </w:r>
      <w:r w:rsidR="00F73AF3" w:rsidRPr="001B5D56">
        <w:t xml:space="preserve">destination </w:t>
      </w:r>
      <w:r w:rsidR="00F73AF3">
        <w:t>DC</w:t>
      </w:r>
      <w:r w:rsidR="00F73AF3" w:rsidRPr="00F73AF3">
        <w:t xml:space="preserve"> participates in replication either by responding to notification of changes from a source</w:t>
      </w:r>
      <w:r w:rsidR="00BC67F8">
        <w:t xml:space="preserve"> DC, as described in the above</w:t>
      </w:r>
      <w:r w:rsidR="00F73AF3" w:rsidRPr="00F73AF3">
        <w:t>, or by requesting changes to initiate replication when i</w:t>
      </w:r>
      <w:r w:rsidR="00AB7CA7">
        <w:t xml:space="preserve">t starts up or in response to </w:t>
      </w:r>
      <w:r w:rsidR="00BC67F8">
        <w:t xml:space="preserve">an administrator-configured </w:t>
      </w:r>
      <w:r w:rsidR="00F73AF3" w:rsidRPr="00F73AF3">
        <w:t>schedule.</w:t>
      </w:r>
    </w:p>
    <w:p w:rsidR="002508E2" w:rsidRDefault="00F73AF3" w:rsidP="00F73AF3">
      <w:r>
        <w:t xml:space="preserve">A source DC keeps track of its replication partners that pull changes from it and uses the information to locate partners for change notification.  This information is not provided by the KCC, but rather by the source DC itself during a replication cycle.  The first time a </w:t>
      </w:r>
      <w:r w:rsidR="00AB7CA7">
        <w:t xml:space="preserve">source </w:t>
      </w:r>
      <w:r>
        <w:t>DC receives a request for changes from a new destination</w:t>
      </w:r>
      <w:r w:rsidR="00AB7CA7">
        <w:t xml:space="preserve"> DC</w:t>
      </w:r>
      <w:r>
        <w:t xml:space="preserve">, the source </w:t>
      </w:r>
      <w:r w:rsidR="00AB7CA7">
        <w:t xml:space="preserve">DC </w:t>
      </w:r>
      <w:r>
        <w:t xml:space="preserve">creates an entry for the destination </w:t>
      </w:r>
      <w:r w:rsidR="00AB7CA7">
        <w:t xml:space="preserve">DC </w:t>
      </w:r>
      <w:r>
        <w:t>in the “repsTo” attribute on the respective directory partition object.</w:t>
      </w:r>
      <w:r w:rsidR="00BC67F8">
        <w:t xml:space="preserve">  </w:t>
      </w:r>
      <w:r>
        <w:t xml:space="preserve">Whenever the source </w:t>
      </w:r>
      <w:r w:rsidR="00BC67F8">
        <w:t xml:space="preserve">DC </w:t>
      </w:r>
      <w:r>
        <w:t xml:space="preserve">has changes, it </w:t>
      </w:r>
      <w:r w:rsidR="00BC67F8">
        <w:t xml:space="preserve">calls the </w:t>
      </w:r>
      <w:hyperlink r:id="rId154" w:history="1">
        <w:r w:rsidR="00BC67F8" w:rsidRPr="00935350">
          <w:rPr>
            <w:rStyle w:val="Hyperlink"/>
          </w:rPr>
          <w:t>IDL_DRSReplicaSync RPC</w:t>
        </w:r>
      </w:hyperlink>
      <w:r w:rsidR="00BC67F8">
        <w:t xml:space="preserve"> of all replication partners, which</w:t>
      </w:r>
      <w:r>
        <w:t xml:space="preserve"> are identified in the “repsTo” value for the respective directory partition.  Like the “repsFrom” data, this information is stored locally on the </w:t>
      </w:r>
      <w:r w:rsidR="00BC67F8">
        <w:t xml:space="preserve">source </w:t>
      </w:r>
      <w:r>
        <w:t>DC and is not replicated.  When updates occur, the source DC checks the “repsTo” attribute to determine the identities of its destination replication partners.  The source DC notifies them one by one that changes are available.</w:t>
      </w:r>
      <w:r w:rsidR="00935350">
        <w:t xml:space="preserve">             </w:t>
      </w:r>
      <w:r w:rsidR="002508E2">
        <w:t xml:space="preserve"> </w:t>
      </w:r>
    </w:p>
    <w:p w:rsidR="00E34DD4" w:rsidRDefault="00427CB3" w:rsidP="00427CB3">
      <w:pPr>
        <w:pStyle w:val="Heading5"/>
      </w:pPr>
      <w:bookmarkStart w:id="94" w:name="_Ref216914651"/>
      <w:r w:rsidRPr="00427CB3">
        <w:t>Multi</w:t>
      </w:r>
      <w:r>
        <w:t>-</w:t>
      </w:r>
      <w:r w:rsidRPr="00427CB3">
        <w:t>master Conflict Resolution Policy</w:t>
      </w:r>
      <w:bookmarkEnd w:id="94"/>
      <w:r w:rsidR="002508E2">
        <w:t xml:space="preserve">  </w:t>
      </w:r>
      <w:r w:rsidR="00A82F13">
        <w:t xml:space="preserve"> </w:t>
      </w:r>
      <w:r w:rsidR="00084007">
        <w:t xml:space="preserve">    </w:t>
      </w:r>
    </w:p>
    <w:p w:rsidR="00427CB3" w:rsidRDefault="00427CB3" w:rsidP="00F25C7A">
      <w:r>
        <w:t>AD</w:t>
      </w:r>
      <w:r w:rsidRPr="00427CB3">
        <w:t xml:space="preserve"> must ensure that all </w:t>
      </w:r>
      <w:r>
        <w:t>DCs</w:t>
      </w:r>
      <w:r w:rsidRPr="00427CB3">
        <w:t xml:space="preserve"> agree on the value of the updated attribute after replication occurs. </w:t>
      </w:r>
      <w:r>
        <w:t xml:space="preserve"> </w:t>
      </w:r>
      <w:r w:rsidRPr="00427CB3">
        <w:t xml:space="preserve">The general approach to </w:t>
      </w:r>
      <w:r w:rsidR="00AB7CA7">
        <w:t>conflict resolution</w:t>
      </w:r>
      <w:r w:rsidRPr="00427CB3">
        <w:t xml:space="preserve"> is to order all update operations (Add, Modify, Move, and Delete) by assigning a globally unique (per-object and per-attribute) stamp to the originating update. Thus each replicated attribute value (or multi</w:t>
      </w:r>
      <w:r>
        <w:t>-</w:t>
      </w:r>
      <w:r w:rsidRPr="00427CB3">
        <w:t xml:space="preserve">value) is stamped during the originating update and this </w:t>
      </w:r>
      <w:r>
        <w:t>conflict r</w:t>
      </w:r>
      <w:r w:rsidRPr="00427CB3">
        <w:t>esolution stamp is replicated with the value.</w:t>
      </w:r>
      <w:r>
        <w:t xml:space="preserve">  The conflict r</w:t>
      </w:r>
      <w:r w:rsidRPr="00427CB3">
        <w:t>esolution</w:t>
      </w:r>
      <w:r>
        <w:t xml:space="preserve"> </w:t>
      </w:r>
      <w:r w:rsidRPr="00427CB3">
        <w:t>stamp that is applied during an originating write has the following three components</w:t>
      </w:r>
      <w:r>
        <w:t>.</w:t>
      </w:r>
    </w:p>
    <w:p w:rsidR="00427CB3" w:rsidRDefault="00427CB3" w:rsidP="002B3969">
      <w:pPr>
        <w:numPr>
          <w:ilvl w:val="0"/>
          <w:numId w:val="6"/>
        </w:numPr>
      </w:pPr>
      <w:r w:rsidRPr="00427CB3">
        <w:t>The version is a number that is incremented for each originating write. The version of the first originating write is 1. The version of each successive originating write is increased by 1</w:t>
      </w:r>
      <w:r>
        <w:t>.</w:t>
      </w:r>
    </w:p>
    <w:p w:rsidR="00427CB3" w:rsidRDefault="00427CB3" w:rsidP="002B3969">
      <w:pPr>
        <w:numPr>
          <w:ilvl w:val="0"/>
          <w:numId w:val="6"/>
        </w:numPr>
      </w:pPr>
      <w:r w:rsidRPr="00427CB3">
        <w:t xml:space="preserve">The originating time is the time of the originating write, to a one-second resolution, according to the system clock of the </w:t>
      </w:r>
      <w:r>
        <w:t>DC</w:t>
      </w:r>
      <w:r w:rsidR="00AB7CA7">
        <w:t xml:space="preserve"> that has performed</w:t>
      </w:r>
      <w:r w:rsidRPr="00427CB3">
        <w:t xml:space="preserve"> the write</w:t>
      </w:r>
      <w:r>
        <w:t>.</w:t>
      </w:r>
    </w:p>
    <w:p w:rsidR="00427CB3" w:rsidRDefault="00427CB3" w:rsidP="002B3969">
      <w:pPr>
        <w:numPr>
          <w:ilvl w:val="0"/>
          <w:numId w:val="6"/>
        </w:numPr>
      </w:pPr>
      <w:r w:rsidRPr="00427CB3">
        <w:t xml:space="preserve">The originating DC is the DSA GUID of the </w:t>
      </w:r>
      <w:r>
        <w:t>DC</w:t>
      </w:r>
      <w:r w:rsidRPr="00427CB3">
        <w:t xml:space="preserve"> that </w:t>
      </w:r>
      <w:r w:rsidR="00AB7CA7">
        <w:t xml:space="preserve">has </w:t>
      </w:r>
      <w:r w:rsidRPr="00427CB3">
        <w:t>performed the originating write</w:t>
      </w:r>
      <w:r>
        <w:t>.</w:t>
      </w:r>
    </w:p>
    <w:p w:rsidR="00B32254" w:rsidRDefault="00427CB3" w:rsidP="00F25C7A">
      <w:r w:rsidRPr="00427CB3">
        <w:t xml:space="preserve">When stamps are compared, the version is the most significant, followed by the originating time and then the originating DC. </w:t>
      </w:r>
      <w:r>
        <w:t xml:space="preserve"> </w:t>
      </w:r>
      <w:r w:rsidRPr="00427CB3">
        <w:t xml:space="preserve">If two stamps have the same version, the originating time almost always breaks the tie. </w:t>
      </w:r>
      <w:r>
        <w:t xml:space="preserve"> </w:t>
      </w:r>
      <w:r w:rsidRPr="00427CB3">
        <w:t xml:space="preserve">In the extremely rare event that the same attribute is updated on two different </w:t>
      </w:r>
      <w:r>
        <w:t>DCs</w:t>
      </w:r>
      <w:r w:rsidRPr="00427CB3">
        <w:t xml:space="preserve"> during the same second, the originating DC breaks the tie in an arbitrary fashion.</w:t>
      </w:r>
      <w:r>
        <w:t xml:space="preserve">  </w:t>
      </w:r>
      <w:r w:rsidRPr="00427CB3">
        <w:t xml:space="preserve">Two different originating writes of a specific attribute of a particular object cannot assign the same stamp because each originating write advances the version at a specified originating </w:t>
      </w:r>
      <w:r>
        <w:t>DC</w:t>
      </w:r>
      <w:r w:rsidRPr="00427CB3">
        <w:t xml:space="preserve">. </w:t>
      </w:r>
      <w:r>
        <w:t xml:space="preserve"> </w:t>
      </w:r>
      <w:r w:rsidRPr="00427CB3">
        <w:t xml:space="preserve">The originating time does not contribute to uniqueness. </w:t>
      </w:r>
      <w:r>
        <w:t xml:space="preserve"> </w:t>
      </w:r>
      <w:r w:rsidRPr="00427CB3">
        <w:t>Replicated writes cannot decrease the version because values with smaller versions lose during conflict resolution.</w:t>
      </w:r>
      <w:r>
        <w:t xml:space="preserve"> </w:t>
      </w:r>
    </w:p>
    <w:p w:rsidR="00456113" w:rsidRDefault="00B32254" w:rsidP="00F25C7A">
      <w:r>
        <w:t xml:space="preserve">For further information on the replication model used in Active Directory Replication, please see </w:t>
      </w:r>
      <w:hyperlink r:id="rId155" w:history="1">
        <w:r w:rsidRPr="000216D3">
          <w:rPr>
            <w:rStyle w:val="Hyperlink"/>
          </w:rPr>
          <w:t>http://technet2.microsoft.com/WindowsServer/en/Library/1465d773-b763-45ec-b971-c23cdc27400e1033.mspx?mfr=true</w:t>
        </w:r>
      </w:hyperlink>
      <w:r>
        <w:t xml:space="preserve">.  </w:t>
      </w:r>
      <w:r w:rsidR="00427CB3">
        <w:t xml:space="preserve"> </w:t>
      </w:r>
    </w:p>
    <w:p w:rsidR="00B32254" w:rsidRDefault="00B32254" w:rsidP="00B32254">
      <w:pPr>
        <w:pStyle w:val="Heading4"/>
      </w:pPr>
      <w:r>
        <w:t>File Replication</w:t>
      </w:r>
    </w:p>
    <w:p w:rsidR="001D07C4" w:rsidRDefault="00BD45ED" w:rsidP="00F25C7A">
      <w:r>
        <w:t xml:space="preserve">In this section, we </w:t>
      </w:r>
      <w:r w:rsidR="00487C33">
        <w:t>summarize a description of</w:t>
      </w:r>
      <w:r>
        <w:t xml:space="preserve"> the </w:t>
      </w:r>
      <w:r w:rsidR="00487C33">
        <w:t xml:space="preserve">file replication implementation of DFSR.  In a pure Windows Vista </w:t>
      </w:r>
      <w:r w:rsidR="00724064">
        <w:t xml:space="preserve">and Windows Server 2008 environment, DFSR is capable to perform the replication of the </w:t>
      </w:r>
      <w:r w:rsidR="00724064" w:rsidRPr="00B47993">
        <w:t>Sysvol</w:t>
      </w:r>
      <w:r w:rsidR="00724064">
        <w:t xml:space="preserve"> directory content among all the AD DCs.  Therefore, FRS is not necessary.  As result, we leave out the description of the FRS</w:t>
      </w:r>
      <w:r w:rsidR="000A4509">
        <w:t xml:space="preserve"> implementation in this paper.</w:t>
      </w:r>
    </w:p>
    <w:p w:rsidR="002B7785" w:rsidRDefault="00724064" w:rsidP="002B7785">
      <w:pPr>
        <w:rPr>
          <w:lang w:eastAsia="zh-TW"/>
        </w:rPr>
      </w:pPr>
      <w:r>
        <w:rPr>
          <w:lang w:eastAsia="zh-TW"/>
        </w:rPr>
        <w:t xml:space="preserve">DFSR </w:t>
      </w:r>
      <w:r w:rsidRPr="00724064">
        <w:rPr>
          <w:lang w:eastAsia="zh-TW"/>
        </w:rPr>
        <w:t>implement</w:t>
      </w:r>
      <w:r>
        <w:rPr>
          <w:lang w:eastAsia="zh-TW"/>
        </w:rPr>
        <w:t>s</w:t>
      </w:r>
      <w:r w:rsidRPr="00724064">
        <w:rPr>
          <w:lang w:eastAsia="zh-TW"/>
        </w:rPr>
        <w:t xml:space="preserve"> a multi</w:t>
      </w:r>
      <w:r>
        <w:rPr>
          <w:lang w:eastAsia="zh-TW"/>
        </w:rPr>
        <w:t>-</w:t>
      </w:r>
      <w:r w:rsidRPr="00724064">
        <w:rPr>
          <w:lang w:eastAsia="zh-TW"/>
        </w:rPr>
        <w:t xml:space="preserve">master file replication system. </w:t>
      </w:r>
      <w:r>
        <w:rPr>
          <w:lang w:eastAsia="zh-TW"/>
        </w:rPr>
        <w:t xml:space="preserve"> </w:t>
      </w:r>
      <w:r w:rsidRPr="00724064">
        <w:rPr>
          <w:lang w:eastAsia="zh-TW"/>
        </w:rPr>
        <w:t xml:space="preserve">In this system, no single computer is a master, but rather all computers in the replication system share their knowledge by exchanging version chain vectors, updates, and files. </w:t>
      </w:r>
      <w:r>
        <w:rPr>
          <w:lang w:eastAsia="zh-TW"/>
        </w:rPr>
        <w:t xml:space="preserve"> </w:t>
      </w:r>
      <w:r w:rsidRPr="00724064">
        <w:rPr>
          <w:lang w:eastAsia="zh-TW"/>
        </w:rPr>
        <w:t xml:space="preserve">A computer may take dual roles as both a client and a server. </w:t>
      </w:r>
      <w:r>
        <w:rPr>
          <w:lang w:eastAsia="zh-TW"/>
        </w:rPr>
        <w:t xml:space="preserve"> </w:t>
      </w:r>
      <w:r w:rsidRPr="00724064">
        <w:rPr>
          <w:lang w:eastAsia="zh-TW"/>
        </w:rPr>
        <w:t xml:space="preserve">As a client, a computer retrieves replicated metadata and replicated files from a server. </w:t>
      </w:r>
      <w:r>
        <w:rPr>
          <w:lang w:eastAsia="zh-TW"/>
        </w:rPr>
        <w:t xml:space="preserve"> </w:t>
      </w:r>
      <w:r w:rsidRPr="00724064">
        <w:rPr>
          <w:lang w:eastAsia="zh-TW"/>
        </w:rPr>
        <w:t>Conversely, as a server, a computer serves replicated metadata and replicated files to a client.</w:t>
      </w:r>
      <w:r w:rsidR="00F25C7A">
        <w:rPr>
          <w:lang w:eastAsia="zh-TW"/>
        </w:rPr>
        <w:t xml:space="preserve">  </w:t>
      </w:r>
    </w:p>
    <w:p w:rsidR="0067394D" w:rsidRDefault="0067394D" w:rsidP="0067394D">
      <w:pPr>
        <w:pStyle w:val="Heading5"/>
      </w:pPr>
      <w:r>
        <w:t>Replication Partners</w:t>
      </w:r>
    </w:p>
    <w:p w:rsidR="0025624E" w:rsidRDefault="0067394D" w:rsidP="0067394D">
      <w:r>
        <w:rPr>
          <w:lang w:eastAsia="zh-TW"/>
        </w:rPr>
        <w:t xml:space="preserve">DFSR </w:t>
      </w:r>
      <w:r>
        <w:t xml:space="preserve">has two types of connections: in bound connections and outbound connections.  </w:t>
      </w:r>
    </w:p>
    <w:p w:rsidR="0025624E" w:rsidRDefault="0067394D" w:rsidP="0067394D">
      <w:r>
        <w:t xml:space="preserve">In an inbound connection, the DFSR service of the local </w:t>
      </w:r>
      <w:r w:rsidR="0025624E">
        <w:t xml:space="preserve">server </w:t>
      </w:r>
      <w:r>
        <w:t xml:space="preserve">machine receives replication information from its replication partner of the connection.  This replication partner is another instance </w:t>
      </w:r>
      <w:r w:rsidR="00F1602A">
        <w:t xml:space="preserve">of </w:t>
      </w:r>
      <w:r>
        <w:t>the DFSR service running on another server machine.  In this case, t</w:t>
      </w:r>
      <w:r w:rsidR="0033266F">
        <w:t>he replication partner is called</w:t>
      </w:r>
      <w:r>
        <w:t xml:space="preserve"> an upstream server, implementing an </w:t>
      </w:r>
      <w:r w:rsidR="00EF2885">
        <w:t>“</w:t>
      </w:r>
      <w:r>
        <w:t>Upstream</w:t>
      </w:r>
      <w:r w:rsidR="00EF2885">
        <w:t xml:space="preserve"> </w:t>
      </w:r>
      <w:r>
        <w:t>Transport</w:t>
      </w:r>
      <w:r w:rsidR="00EF2885">
        <w:t>”</w:t>
      </w:r>
      <w:r>
        <w:t xml:space="preserve"> object.  To receive replication information from the upstream server, the local DFSR service calls the remote RPC interfaces listened by the upstream server.  </w:t>
      </w:r>
    </w:p>
    <w:p w:rsidR="0067394D" w:rsidRDefault="0067394D" w:rsidP="0067394D">
      <w:r>
        <w:t xml:space="preserve">In an outbound connection, the DFSR service of the local </w:t>
      </w:r>
      <w:r w:rsidR="0025624E">
        <w:t xml:space="preserve">server </w:t>
      </w:r>
      <w:r>
        <w:t>machine provides replication information to its replication partner of the connection.  In this case, the replication partner is call</w:t>
      </w:r>
      <w:r w:rsidR="0033266F">
        <w:t>ed</w:t>
      </w:r>
      <w:r w:rsidR="0025624E">
        <w:t xml:space="preserve"> a</w:t>
      </w:r>
      <w:r>
        <w:t xml:space="preserve"> downstream server, implementing a </w:t>
      </w:r>
      <w:r w:rsidR="00EF2885">
        <w:t>“</w:t>
      </w:r>
      <w:r>
        <w:t>Downstream</w:t>
      </w:r>
      <w:r w:rsidR="00EF2885">
        <w:t xml:space="preserve"> </w:t>
      </w:r>
      <w:r>
        <w:t>Transport</w:t>
      </w:r>
      <w:r w:rsidR="00EF2885">
        <w:t>”</w:t>
      </w:r>
      <w:r>
        <w:t xml:space="preserve"> object.  To provide replication information to the downstream server, the local DFSR service listens </w:t>
      </w:r>
      <w:r w:rsidR="0025624E">
        <w:t xml:space="preserve">on </w:t>
      </w:r>
      <w:r>
        <w:t xml:space="preserve">a set of remote RPC interfaces.  </w:t>
      </w:r>
    </w:p>
    <w:p w:rsidR="0067394D" w:rsidRDefault="0067394D" w:rsidP="0067394D">
      <w:r>
        <w:t xml:space="preserve">Connections are defined by the </w:t>
      </w:r>
      <w:hyperlink r:id="rId156" w:history="1">
        <w:r w:rsidRPr="00EE2B13">
          <w:rPr>
            <w:rStyle w:val="Hyperlink"/>
          </w:rPr>
          <w:t>NTDS-Connection</w:t>
        </w:r>
      </w:hyperlink>
      <w:r>
        <w:t xml:space="preserve"> objects and </w:t>
      </w:r>
      <w:hyperlink r:id="rId157" w:history="1">
        <w:r w:rsidRPr="00EE2B13">
          <w:rPr>
            <w:rStyle w:val="Hyperlink"/>
          </w:rPr>
          <w:t>ms-DFSR-Connection</w:t>
        </w:r>
      </w:hyperlink>
      <w:r>
        <w:t xml:space="preserve"> objects residing in the </w:t>
      </w:r>
      <w:r w:rsidR="0025624E">
        <w:t>AD</w:t>
      </w:r>
      <w:r>
        <w:t xml:space="preserve">.  Each connection has a </w:t>
      </w:r>
      <w:r w:rsidR="00F164C6">
        <w:t>“</w:t>
      </w:r>
      <w:hyperlink r:id="rId158" w:history="1">
        <w:r w:rsidRPr="00EE2B13">
          <w:rPr>
            <w:rStyle w:val="Hyperlink"/>
          </w:rPr>
          <w:t>fromServer</w:t>
        </w:r>
      </w:hyperlink>
      <w:r w:rsidR="00F164C6">
        <w:t>”</w:t>
      </w:r>
      <w:r>
        <w:t xml:space="preserve"> attribute where the attribute value is the distinguished name (DN) of the replication upstream server for the connection.  If the </w:t>
      </w:r>
      <w:r w:rsidR="00F164C6">
        <w:t>“</w:t>
      </w:r>
      <w:hyperlink r:id="rId159" w:history="1">
        <w:r w:rsidR="00EE2B13" w:rsidRPr="00EE2B13">
          <w:rPr>
            <w:rStyle w:val="Hyperlink"/>
          </w:rPr>
          <w:t>fromServer</w:t>
        </w:r>
      </w:hyperlink>
      <w:r w:rsidR="00F164C6">
        <w:t>”</w:t>
      </w:r>
      <w:r>
        <w:t xml:space="preserve"> attribute value of a connection matches the DN of a server machine, then the connection is an outbound connection maintained by the local DFSR service running on the server machine.</w:t>
      </w:r>
    </w:p>
    <w:p w:rsidR="0067394D" w:rsidRDefault="0067394D" w:rsidP="0067394D">
      <w:r>
        <w:t xml:space="preserve">Because the DFSR service supports </w:t>
      </w:r>
      <w:hyperlink r:id="rId160" w:history="1">
        <w:r w:rsidR="00EE2B13" w:rsidRPr="00EE2B13">
          <w:rPr>
            <w:rStyle w:val="Hyperlink"/>
          </w:rPr>
          <w:t>NTDS-Connection</w:t>
        </w:r>
      </w:hyperlink>
      <w:r w:rsidR="00EE2B13">
        <w:t xml:space="preserve"> </w:t>
      </w:r>
      <w:r>
        <w:t xml:space="preserve">objects, it can provide the replication of the </w:t>
      </w:r>
      <w:r w:rsidR="00E9731F" w:rsidRPr="00B47993">
        <w:t>Sysvol</w:t>
      </w:r>
      <w:r w:rsidR="00E9731F">
        <w:t xml:space="preserve"> </w:t>
      </w:r>
      <w:r>
        <w:t xml:space="preserve">(system volume) directory among </w:t>
      </w:r>
      <w:r w:rsidR="00E9731F">
        <w:t>AD DCs</w:t>
      </w:r>
      <w:r>
        <w:t xml:space="preserve"> to support </w:t>
      </w:r>
      <w:r w:rsidR="00F164C6">
        <w:t xml:space="preserve">a </w:t>
      </w:r>
      <w:r>
        <w:t xml:space="preserve">distributive service such as Active Directory.  As a result, when the DFSR service is running on all </w:t>
      </w:r>
      <w:r w:rsidR="00E9731F">
        <w:t>DCs</w:t>
      </w:r>
      <w:r>
        <w:t xml:space="preserve"> within the </w:t>
      </w:r>
      <w:r w:rsidR="00E9731F">
        <w:t xml:space="preserve">deployed </w:t>
      </w:r>
      <w:r w:rsidR="000B6822">
        <w:t>Windows OS</w:t>
      </w:r>
      <w:r w:rsidR="00E9731F">
        <w:t xml:space="preserve"> environment</w:t>
      </w:r>
      <w:r>
        <w:t xml:space="preserve">, </w:t>
      </w:r>
      <w:r w:rsidR="00E9731F">
        <w:t>FRS</w:t>
      </w:r>
      <w:r>
        <w:t xml:space="preserve"> is not necessary.</w:t>
      </w:r>
    </w:p>
    <w:p w:rsidR="002E2F22" w:rsidRDefault="0067394D" w:rsidP="0067394D">
      <w:r>
        <w:t xml:space="preserve">Replica set is also known as replication group.  A server machine within </w:t>
      </w:r>
      <w:r w:rsidR="00E9731F">
        <w:t xml:space="preserve">the deployed </w:t>
      </w:r>
      <w:r w:rsidR="000B6822">
        <w:t>Windows OS</w:t>
      </w:r>
      <w:r w:rsidR="00E9731F">
        <w:t xml:space="preserve"> environment </w:t>
      </w:r>
      <w:r>
        <w:t xml:space="preserve">can be a member of multiple replica sets.  The server machine is represented by a </w:t>
      </w:r>
      <w:hyperlink r:id="rId161" w:history="1">
        <w:r w:rsidRPr="00EE2B13">
          <w:rPr>
            <w:rStyle w:val="Hyperlink"/>
          </w:rPr>
          <w:t>computer</w:t>
        </w:r>
      </w:hyperlink>
      <w:r>
        <w:t xml:space="preserve"> object in the </w:t>
      </w:r>
      <w:r w:rsidR="00E9731F">
        <w:t>AD</w:t>
      </w:r>
      <w:r>
        <w:t>.  A</w:t>
      </w:r>
      <w:r w:rsidR="00E9731F">
        <w:t>n</w:t>
      </w:r>
      <w:r>
        <w:t xml:space="preserve"> </w:t>
      </w:r>
      <w:hyperlink r:id="rId162" w:history="1">
        <w:r w:rsidRPr="00EE2B13">
          <w:rPr>
            <w:rStyle w:val="Hyperlink"/>
          </w:rPr>
          <w:t>ms-DFSR-Member</w:t>
        </w:r>
      </w:hyperlink>
      <w:r>
        <w:t xml:space="preserve"> object is a member of a replic</w:t>
      </w:r>
      <w:r w:rsidR="002E2F22">
        <w:t xml:space="preserve">a set in the Active Directory.  </w:t>
      </w:r>
      <w:r>
        <w:t>A replica set is represented by a</w:t>
      </w:r>
      <w:r w:rsidR="00E9731F">
        <w:t>n</w:t>
      </w:r>
      <w:r>
        <w:t xml:space="preserve"> </w:t>
      </w:r>
      <w:hyperlink r:id="rId163" w:history="1">
        <w:r w:rsidRPr="00EE2B13">
          <w:rPr>
            <w:rStyle w:val="Hyperlink"/>
          </w:rPr>
          <w:t>ms-DFSR-ReplicationGroup</w:t>
        </w:r>
      </w:hyperlink>
      <w:r>
        <w:t xml:space="preserve"> object in the </w:t>
      </w:r>
      <w:r w:rsidR="00E9731F">
        <w:t>AD</w:t>
      </w:r>
      <w:r>
        <w:t xml:space="preserve"> so that the </w:t>
      </w:r>
      <w:hyperlink r:id="rId164" w:history="1">
        <w:r w:rsidRPr="00EE2B13">
          <w:rPr>
            <w:rStyle w:val="Hyperlink"/>
          </w:rPr>
          <w:t>ms-DFSR-ReplicationGroup</w:t>
        </w:r>
      </w:hyperlink>
      <w:r>
        <w:t xml:space="preserve"> object has one or more </w:t>
      </w:r>
      <w:hyperlink r:id="rId165" w:history="1">
        <w:r w:rsidR="00EE2B13" w:rsidRPr="00EE2B13">
          <w:rPr>
            <w:rStyle w:val="Hyperlink"/>
          </w:rPr>
          <w:t>ms-DFSR-Member</w:t>
        </w:r>
      </w:hyperlink>
      <w:r w:rsidR="00EE2B13">
        <w:t xml:space="preserve"> </w:t>
      </w:r>
      <w:r>
        <w:t xml:space="preserve">objects as its descendents.  More than one </w:t>
      </w:r>
      <w:hyperlink r:id="rId166" w:history="1">
        <w:r w:rsidR="00EE2B13" w:rsidRPr="00EE2B13">
          <w:rPr>
            <w:rStyle w:val="Hyperlink"/>
          </w:rPr>
          <w:t>ms-DFSR-ReplicationGroup</w:t>
        </w:r>
      </w:hyperlink>
      <w:r>
        <w:t xml:space="preserve"> objects are possible in the </w:t>
      </w:r>
      <w:r w:rsidR="00E9731F">
        <w:t>AD</w:t>
      </w:r>
      <w:r>
        <w:t xml:space="preserve">.  Each </w:t>
      </w:r>
      <w:hyperlink r:id="rId167" w:history="1">
        <w:r w:rsidR="00EE2B13" w:rsidRPr="00EE2B13">
          <w:rPr>
            <w:rStyle w:val="Hyperlink"/>
          </w:rPr>
          <w:t>ms-DFSR-Member</w:t>
        </w:r>
      </w:hyperlink>
      <w:r w:rsidR="00EE2B13">
        <w:t xml:space="preserve"> </w:t>
      </w:r>
      <w:r>
        <w:t xml:space="preserve">object has the </w:t>
      </w:r>
      <w:hyperlink r:id="rId168" w:history="1">
        <w:r w:rsidRPr="00EE2B13">
          <w:rPr>
            <w:rStyle w:val="Hyperlink"/>
          </w:rPr>
          <w:t>ms-DFSR-ComputerReference</w:t>
        </w:r>
      </w:hyperlink>
      <w:r>
        <w:t xml:space="preserve"> attribute where the value is the forward link back to a computer object.  If the computer object represents a server machine, then the </w:t>
      </w:r>
      <w:hyperlink r:id="rId169" w:history="1">
        <w:r w:rsidR="00EE2B13" w:rsidRPr="00EE2B13">
          <w:rPr>
            <w:rStyle w:val="Hyperlink"/>
          </w:rPr>
          <w:t>ms-DFSR-Member</w:t>
        </w:r>
      </w:hyperlink>
      <w:r w:rsidR="00EE2B13">
        <w:t xml:space="preserve"> </w:t>
      </w:r>
      <w:r>
        <w:t xml:space="preserve">object also represents the server machine as a replica set member.  Consequently, the local DFSR service on a server machine has </w:t>
      </w:r>
    </w:p>
    <w:p w:rsidR="002E2F22" w:rsidRDefault="002E2F22" w:rsidP="002B3969">
      <w:pPr>
        <w:numPr>
          <w:ilvl w:val="0"/>
          <w:numId w:val="5"/>
        </w:numPr>
      </w:pPr>
      <w:r>
        <w:t>specific inbound connections for certain replica sets, where it is a member;</w:t>
      </w:r>
    </w:p>
    <w:p w:rsidR="002E2F22" w:rsidRDefault="002E2F22" w:rsidP="002B3969">
      <w:pPr>
        <w:numPr>
          <w:ilvl w:val="0"/>
          <w:numId w:val="5"/>
        </w:numPr>
      </w:pPr>
      <w:r>
        <w:t>specific outbound connections for other replica sets, where it is a member.</w:t>
      </w:r>
    </w:p>
    <w:p w:rsidR="007E522C" w:rsidRDefault="00DA10F5" w:rsidP="00DA10F5">
      <w:pPr>
        <w:pStyle w:val="Heading5"/>
      </w:pPr>
      <w:r w:rsidRPr="00DA10F5">
        <w:t>Active Directory Polling</w:t>
      </w:r>
    </w:p>
    <w:p w:rsidR="00DA10F5" w:rsidRDefault="00DA10F5" w:rsidP="00DA10F5">
      <w:r w:rsidRPr="00DA10F5">
        <w:t>To bootstrap the DFSR service locally, the DFSR service reads all the avai</w:t>
      </w:r>
      <w:r w:rsidR="00434FC9">
        <w:t>lable machine configuration</w:t>
      </w:r>
      <w:r w:rsidRPr="00DA10F5">
        <w:t xml:space="preserve"> XML file (which always exists), volume configuration XML files (if they exist locally) and replica set configuration XML files (if they exist locally).  Subsequently, the DFSR service polls the </w:t>
      </w:r>
      <w:r>
        <w:t>AD</w:t>
      </w:r>
      <w:r w:rsidRPr="00DA10F5">
        <w:t xml:space="preserve"> for new configuration updates at regular intervals.  The default interval value is </w:t>
      </w:r>
      <w:r>
        <w:t>5</w:t>
      </w:r>
      <w:r w:rsidRPr="00DA10F5">
        <w:t xml:space="preserve"> minutes</w:t>
      </w:r>
      <w:r>
        <w:t>.</w:t>
      </w:r>
    </w:p>
    <w:p w:rsidR="00DA10F5" w:rsidRDefault="00DA10F5" w:rsidP="00DA10F5">
      <w:r>
        <w:t>In AD</w:t>
      </w:r>
      <w:r w:rsidRPr="00DA10F5">
        <w:t xml:space="preserve">, the local machine is represented by a </w:t>
      </w:r>
      <w:hyperlink r:id="rId170" w:history="1">
        <w:r w:rsidR="0037385D" w:rsidRPr="00EE2B13">
          <w:rPr>
            <w:rStyle w:val="Hyperlink"/>
          </w:rPr>
          <w:t>computer</w:t>
        </w:r>
      </w:hyperlink>
      <w:r w:rsidR="0037385D">
        <w:t xml:space="preserve"> object</w:t>
      </w:r>
      <w:r w:rsidR="0037385D" w:rsidRPr="00DA10F5">
        <w:t xml:space="preserve"> </w:t>
      </w:r>
      <w:r w:rsidRPr="00DA10F5">
        <w:t>having a distinguished name.  A</w:t>
      </w:r>
      <w:r>
        <w:t>n</w:t>
      </w:r>
      <w:r w:rsidRPr="00DA10F5">
        <w:t xml:space="preserve"> </w:t>
      </w:r>
      <w:hyperlink r:id="rId171" w:history="1">
        <w:r w:rsidRPr="0037385D">
          <w:rPr>
            <w:rStyle w:val="Hyperlink"/>
          </w:rPr>
          <w:t>ms-DFSR-LocalSettings</w:t>
        </w:r>
      </w:hyperlink>
      <w:r w:rsidRPr="00DA10F5">
        <w:t xml:space="preserve"> object can be a child of the </w:t>
      </w:r>
      <w:hyperlink r:id="rId172" w:history="1">
        <w:r w:rsidR="0037385D" w:rsidRPr="00EE2B13">
          <w:rPr>
            <w:rStyle w:val="Hyperlink"/>
          </w:rPr>
          <w:t>computer</w:t>
        </w:r>
      </w:hyperlink>
      <w:r w:rsidR="0037385D">
        <w:t xml:space="preserve"> object</w:t>
      </w:r>
      <w:r w:rsidRPr="00DA10F5">
        <w:t xml:space="preserve">.  There can be more than one </w:t>
      </w:r>
      <w:hyperlink r:id="rId173" w:history="1">
        <w:r w:rsidR="0037385D" w:rsidRPr="0037385D">
          <w:rPr>
            <w:rStyle w:val="Hyperlink"/>
          </w:rPr>
          <w:t>ms-DFSR-LocalSettings</w:t>
        </w:r>
      </w:hyperlink>
      <w:r w:rsidRPr="00DA10F5">
        <w:t xml:space="preserve"> child object under the </w:t>
      </w:r>
      <w:hyperlink r:id="rId174" w:history="1">
        <w:r w:rsidR="0037385D" w:rsidRPr="00EE2B13">
          <w:rPr>
            <w:rStyle w:val="Hyperlink"/>
          </w:rPr>
          <w:t>computer</w:t>
        </w:r>
      </w:hyperlink>
      <w:r w:rsidR="0037385D">
        <w:t xml:space="preserve"> object</w:t>
      </w:r>
      <w:r w:rsidRPr="00DA10F5">
        <w:t>.  A</w:t>
      </w:r>
      <w:r>
        <w:t>n</w:t>
      </w:r>
      <w:r w:rsidRPr="00DA10F5">
        <w:t xml:space="preserve"> </w:t>
      </w:r>
      <w:hyperlink r:id="rId175" w:history="1">
        <w:r w:rsidRPr="0037385D">
          <w:rPr>
            <w:rStyle w:val="Hyperlink"/>
          </w:rPr>
          <w:t>ms-DFSR-Subscriber</w:t>
        </w:r>
      </w:hyperlink>
      <w:r w:rsidRPr="00DA10F5">
        <w:t xml:space="preserve"> object can be a child of a</w:t>
      </w:r>
      <w:r>
        <w:t>n</w:t>
      </w:r>
      <w:r w:rsidRPr="00DA10F5">
        <w:t xml:space="preserve"> </w:t>
      </w:r>
      <w:hyperlink r:id="rId176" w:history="1">
        <w:r w:rsidR="0037385D" w:rsidRPr="0037385D">
          <w:rPr>
            <w:rStyle w:val="Hyperlink"/>
          </w:rPr>
          <w:t>ms-DFSR-LocalSettings</w:t>
        </w:r>
      </w:hyperlink>
      <w:r w:rsidR="0037385D">
        <w:t xml:space="preserve"> </w:t>
      </w:r>
      <w:r w:rsidRPr="00DA10F5">
        <w:t xml:space="preserve">object.  There can be more than one </w:t>
      </w:r>
      <w:hyperlink r:id="rId177" w:history="1">
        <w:r w:rsidR="0037385D" w:rsidRPr="0037385D">
          <w:rPr>
            <w:rStyle w:val="Hyperlink"/>
          </w:rPr>
          <w:t>ms-DFSR-Subscriber</w:t>
        </w:r>
      </w:hyperlink>
      <w:r w:rsidR="0037385D">
        <w:t xml:space="preserve"> </w:t>
      </w:r>
      <w:r w:rsidRPr="00DA10F5">
        <w:t xml:space="preserve">child object under the </w:t>
      </w:r>
      <w:hyperlink r:id="rId178" w:history="1">
        <w:r w:rsidR="0037385D" w:rsidRPr="0037385D">
          <w:rPr>
            <w:rStyle w:val="Hyperlink"/>
          </w:rPr>
          <w:t>ms-DFSR-LocalSettings</w:t>
        </w:r>
      </w:hyperlink>
      <w:r w:rsidR="0037385D">
        <w:t xml:space="preserve"> </w:t>
      </w:r>
      <w:r w:rsidRPr="00DA10F5">
        <w:t>object.  A</w:t>
      </w:r>
      <w:r>
        <w:t>n</w:t>
      </w:r>
      <w:r w:rsidRPr="00DA10F5">
        <w:t xml:space="preserve"> ms-DFSR-Subscription object can be a child of a</w:t>
      </w:r>
      <w:r>
        <w:t>n</w:t>
      </w:r>
      <w:r w:rsidRPr="00DA10F5">
        <w:t xml:space="preserve"> </w:t>
      </w:r>
      <w:hyperlink r:id="rId179" w:history="1">
        <w:r w:rsidR="0037385D" w:rsidRPr="0037385D">
          <w:rPr>
            <w:rStyle w:val="Hyperlink"/>
          </w:rPr>
          <w:t>ms-DFSR-Subscriber</w:t>
        </w:r>
      </w:hyperlink>
      <w:r w:rsidR="0037385D">
        <w:t xml:space="preserve"> </w:t>
      </w:r>
      <w:r w:rsidRPr="00DA10F5">
        <w:t>object.  In a</w:t>
      </w:r>
      <w:r>
        <w:t>n</w:t>
      </w:r>
      <w:r w:rsidRPr="00DA10F5">
        <w:t xml:space="preserve"> </w:t>
      </w:r>
      <w:hyperlink r:id="rId180" w:history="1">
        <w:r w:rsidR="0037385D" w:rsidRPr="0037385D">
          <w:rPr>
            <w:rStyle w:val="Hyperlink"/>
          </w:rPr>
          <w:t>ms-DFSR-Subscriber</w:t>
        </w:r>
      </w:hyperlink>
      <w:r w:rsidR="0037385D">
        <w:t xml:space="preserve"> </w:t>
      </w:r>
      <w:r w:rsidRPr="00DA10F5">
        <w:t>object, there is a</w:t>
      </w:r>
      <w:r w:rsidR="0037385D">
        <w:t>n</w:t>
      </w:r>
      <w:r w:rsidRPr="00DA10F5">
        <w:t xml:space="preserve"> </w:t>
      </w:r>
      <w:r w:rsidR="00F164C6">
        <w:t>“</w:t>
      </w:r>
      <w:hyperlink r:id="rId181" w:history="1">
        <w:r w:rsidRPr="008F5631">
          <w:rPr>
            <w:rStyle w:val="Hyperlink"/>
          </w:rPr>
          <w:t>msDFSR-MemberReference</w:t>
        </w:r>
      </w:hyperlink>
      <w:r w:rsidR="00F164C6">
        <w:t>”</w:t>
      </w:r>
      <w:r w:rsidRPr="00DA10F5">
        <w:t xml:space="preserve"> attribute where the value contains the forward link to a</w:t>
      </w:r>
      <w:r w:rsidR="0037385D">
        <w:t>n</w:t>
      </w:r>
      <w:r w:rsidRPr="00DA10F5">
        <w:t xml:space="preserve"> </w:t>
      </w:r>
      <w:hyperlink r:id="rId182" w:history="1">
        <w:r w:rsidR="0037385D" w:rsidRPr="00EE2B13">
          <w:rPr>
            <w:rStyle w:val="Hyperlink"/>
          </w:rPr>
          <w:t>ms-DFSR-Member</w:t>
        </w:r>
      </w:hyperlink>
      <w:r w:rsidR="0037385D">
        <w:t xml:space="preserve"> </w:t>
      </w:r>
      <w:r w:rsidRPr="00DA10F5">
        <w:t xml:space="preserve">object.  This </w:t>
      </w:r>
      <w:hyperlink r:id="rId183" w:history="1">
        <w:r w:rsidR="0037385D" w:rsidRPr="00EE2B13">
          <w:rPr>
            <w:rStyle w:val="Hyperlink"/>
          </w:rPr>
          <w:t>ms-DFSR-Member</w:t>
        </w:r>
      </w:hyperlink>
      <w:r w:rsidR="0037385D">
        <w:t xml:space="preserve"> </w:t>
      </w:r>
      <w:r w:rsidRPr="00DA10F5">
        <w:t>object has a</w:t>
      </w:r>
      <w:r>
        <w:t>n</w:t>
      </w:r>
      <w:r w:rsidRPr="00DA10F5">
        <w:t xml:space="preserve"> </w:t>
      </w:r>
      <w:r w:rsidR="00F164C6">
        <w:t>“</w:t>
      </w:r>
      <w:hyperlink r:id="rId184" w:history="1">
        <w:r w:rsidRPr="008F5631">
          <w:rPr>
            <w:rStyle w:val="Hyperlink"/>
          </w:rPr>
          <w:t>ms-DFSR-ComputerReference</w:t>
        </w:r>
      </w:hyperlink>
      <w:r w:rsidR="00F164C6">
        <w:t>”</w:t>
      </w:r>
      <w:r w:rsidRPr="00DA10F5">
        <w:t xml:space="preserve"> attribute where the value is the forward link back to the </w:t>
      </w:r>
      <w:hyperlink r:id="rId185" w:history="1">
        <w:r w:rsidR="008F5631" w:rsidRPr="00EE2B13">
          <w:rPr>
            <w:rStyle w:val="Hyperlink"/>
          </w:rPr>
          <w:t>computer</w:t>
        </w:r>
      </w:hyperlink>
      <w:r w:rsidR="008F5631">
        <w:t xml:space="preserve"> object</w:t>
      </w:r>
      <w:r w:rsidRPr="00DA10F5">
        <w:t xml:space="preserve">.  Because the </w:t>
      </w:r>
      <w:hyperlink r:id="rId186" w:history="1">
        <w:r w:rsidR="008F5631" w:rsidRPr="00EE2B13">
          <w:rPr>
            <w:rStyle w:val="Hyperlink"/>
          </w:rPr>
          <w:t>computer</w:t>
        </w:r>
      </w:hyperlink>
      <w:r w:rsidR="008F5631">
        <w:t xml:space="preserve"> object</w:t>
      </w:r>
      <w:r w:rsidR="008F5631" w:rsidRPr="00DA10F5">
        <w:t xml:space="preserve"> </w:t>
      </w:r>
      <w:r w:rsidRPr="00DA10F5">
        <w:t xml:space="preserve">can have multiple </w:t>
      </w:r>
      <w:hyperlink r:id="rId187" w:history="1">
        <w:r w:rsidR="0037385D" w:rsidRPr="0037385D">
          <w:rPr>
            <w:rStyle w:val="Hyperlink"/>
          </w:rPr>
          <w:t>ms-DFSR-Subscriber</w:t>
        </w:r>
      </w:hyperlink>
      <w:r w:rsidR="0037385D">
        <w:t xml:space="preserve"> </w:t>
      </w:r>
      <w:r w:rsidRPr="00DA10F5">
        <w:t xml:space="preserve">objects, it implies that there are multiple </w:t>
      </w:r>
      <w:hyperlink r:id="rId188" w:history="1">
        <w:r w:rsidR="0037385D" w:rsidRPr="00EE2B13">
          <w:rPr>
            <w:rStyle w:val="Hyperlink"/>
          </w:rPr>
          <w:t>ms-DFSR-Member</w:t>
        </w:r>
      </w:hyperlink>
      <w:r w:rsidR="0037385D">
        <w:t xml:space="preserve"> </w:t>
      </w:r>
      <w:r w:rsidRPr="00DA10F5">
        <w:t>objects representing the local machine.</w:t>
      </w:r>
      <w:r w:rsidR="00EE61F6">
        <w:t xml:space="preserve">  </w:t>
      </w:r>
    </w:p>
    <w:p w:rsidR="00EE61F6" w:rsidRDefault="00EE61F6" w:rsidP="00DA10F5">
      <w:r w:rsidRPr="00EE61F6">
        <w:t xml:space="preserve">For each </w:t>
      </w:r>
      <w:hyperlink r:id="rId189" w:history="1">
        <w:r w:rsidR="0037385D" w:rsidRPr="00EE2B13">
          <w:rPr>
            <w:rStyle w:val="Hyperlink"/>
          </w:rPr>
          <w:t>ms-DFSR-Member</w:t>
        </w:r>
      </w:hyperlink>
      <w:r w:rsidR="0037385D">
        <w:t xml:space="preserve"> </w:t>
      </w:r>
      <w:r w:rsidRPr="00EE61F6">
        <w:t xml:space="preserve">object representing the local machine, the following procedure is followed in order to determine the inbound and outbound connections for the local machine.  The list of inbound connections for the local machine is the union of the lists of the inbound connections for the </w:t>
      </w:r>
      <w:hyperlink r:id="rId190" w:history="1">
        <w:r w:rsidR="0037385D" w:rsidRPr="00EE2B13">
          <w:rPr>
            <w:rStyle w:val="Hyperlink"/>
          </w:rPr>
          <w:t>ms-DFSR-Member</w:t>
        </w:r>
      </w:hyperlink>
      <w:r w:rsidR="0037385D">
        <w:t xml:space="preserve"> </w:t>
      </w:r>
      <w:r w:rsidRPr="00EE61F6">
        <w:t xml:space="preserve">objects representing the local machine.  The list of outbound connections for the local machine is the union of the lists of the outbound connections for the </w:t>
      </w:r>
      <w:hyperlink r:id="rId191" w:history="1">
        <w:r w:rsidR="0037385D" w:rsidRPr="00EE2B13">
          <w:rPr>
            <w:rStyle w:val="Hyperlink"/>
          </w:rPr>
          <w:t>ms-DFSR-Member</w:t>
        </w:r>
      </w:hyperlink>
      <w:r w:rsidR="0037385D">
        <w:t xml:space="preserve"> </w:t>
      </w:r>
      <w:r w:rsidRPr="00EE61F6">
        <w:t>objects representing the local machine.</w:t>
      </w:r>
    </w:p>
    <w:p w:rsidR="00EE61F6" w:rsidRDefault="00EE61F6" w:rsidP="00DA10F5">
      <w:r w:rsidRPr="00EE61F6">
        <w:t xml:space="preserve">In </w:t>
      </w:r>
      <w:r>
        <w:t>AD</w:t>
      </w:r>
      <w:r w:rsidRPr="00EE61F6">
        <w:t>, a</w:t>
      </w:r>
      <w:r>
        <w:t>n</w:t>
      </w:r>
      <w:r w:rsidRPr="00EE61F6">
        <w:t xml:space="preserve"> </w:t>
      </w:r>
      <w:hyperlink r:id="rId192" w:history="1">
        <w:r w:rsidR="0037385D" w:rsidRPr="00EE2B13">
          <w:rPr>
            <w:rStyle w:val="Hyperlink"/>
          </w:rPr>
          <w:t>ms-DFSR-Member</w:t>
        </w:r>
      </w:hyperlink>
      <w:r w:rsidR="0037385D">
        <w:t xml:space="preserve"> </w:t>
      </w:r>
      <w:r w:rsidRPr="00EE61F6">
        <w:t>object can be a child of a</w:t>
      </w:r>
      <w:r w:rsidR="00130C90">
        <w:t>n</w:t>
      </w:r>
      <w:r w:rsidRPr="00EE61F6">
        <w:t xml:space="preserve"> </w:t>
      </w:r>
      <w:hyperlink r:id="rId193" w:history="1">
        <w:r w:rsidRPr="00130C90">
          <w:rPr>
            <w:rStyle w:val="Hyperlink"/>
          </w:rPr>
          <w:t>ms-DFSR-Topology</w:t>
        </w:r>
      </w:hyperlink>
      <w:r w:rsidRPr="00EE61F6">
        <w:t xml:space="preserve"> object, and the </w:t>
      </w:r>
      <w:hyperlink r:id="rId194" w:history="1">
        <w:r w:rsidR="00130C90" w:rsidRPr="00130C90">
          <w:rPr>
            <w:rStyle w:val="Hyperlink"/>
          </w:rPr>
          <w:t>ms-DFSR-Topology</w:t>
        </w:r>
      </w:hyperlink>
      <w:r w:rsidRPr="00EE61F6">
        <w:t xml:space="preserve"> object can be a child of a</w:t>
      </w:r>
      <w:r w:rsidR="00130C90">
        <w:t>n</w:t>
      </w:r>
      <w:r w:rsidRPr="00EE61F6">
        <w:t xml:space="preserve"> </w:t>
      </w:r>
      <w:hyperlink r:id="rId195" w:history="1">
        <w:r w:rsidRPr="00130C90">
          <w:rPr>
            <w:rStyle w:val="Hyperlink"/>
          </w:rPr>
          <w:t>ms-DFSR-ReplicationGroup</w:t>
        </w:r>
      </w:hyperlink>
      <w:r w:rsidRPr="00EE61F6">
        <w:t xml:space="preserve"> object, and the </w:t>
      </w:r>
      <w:hyperlink r:id="rId196" w:history="1">
        <w:r w:rsidRPr="00130C90">
          <w:rPr>
            <w:rStyle w:val="Hyperlink"/>
          </w:rPr>
          <w:t>ms-DFSR-ReplicationGroup</w:t>
        </w:r>
      </w:hyperlink>
      <w:r w:rsidRPr="00EE61F6">
        <w:t xml:space="preserve"> object can be a child of a</w:t>
      </w:r>
      <w:r w:rsidR="00130C90">
        <w:t>n</w:t>
      </w:r>
      <w:r w:rsidRPr="00EE61F6">
        <w:t xml:space="preserve"> </w:t>
      </w:r>
      <w:hyperlink r:id="rId197" w:history="1">
        <w:r w:rsidRPr="0037385D">
          <w:rPr>
            <w:rStyle w:val="Hyperlink"/>
          </w:rPr>
          <w:t>ms-DFSR-GlobalSettings</w:t>
        </w:r>
      </w:hyperlink>
      <w:r w:rsidRPr="00EE61F6">
        <w:t xml:space="preserve"> object.  The </w:t>
      </w:r>
      <w:hyperlink r:id="rId198" w:history="1">
        <w:r w:rsidR="0037385D" w:rsidRPr="0037385D">
          <w:rPr>
            <w:rStyle w:val="Hyperlink"/>
          </w:rPr>
          <w:t>ms-DFSR-GlobalSettings</w:t>
        </w:r>
      </w:hyperlink>
      <w:r w:rsidR="0037385D" w:rsidRPr="00EE61F6">
        <w:t xml:space="preserve"> </w:t>
      </w:r>
      <w:r w:rsidRPr="00EE61F6">
        <w:t xml:space="preserve">object can </w:t>
      </w:r>
      <w:r>
        <w:t>be found in the AD</w:t>
      </w:r>
      <w:r w:rsidRPr="00EE61F6">
        <w:t xml:space="preserve"> </w:t>
      </w:r>
      <w:hyperlink r:id="rId199" w:history="1">
        <w:r w:rsidRPr="0037385D">
          <w:rPr>
            <w:rStyle w:val="Hyperlink"/>
          </w:rPr>
          <w:t>container</w:t>
        </w:r>
      </w:hyperlink>
      <w:r w:rsidRPr="00EE61F6">
        <w:t xml:space="preserve"> object.  In the </w:t>
      </w:r>
      <w:hyperlink r:id="rId200" w:history="1">
        <w:r w:rsidRPr="00130C90">
          <w:rPr>
            <w:rStyle w:val="Hyperlink"/>
          </w:rPr>
          <w:t>ms-DFSR-ReplicationGroup</w:t>
        </w:r>
      </w:hyperlink>
      <w:r w:rsidRPr="00EE61F6">
        <w:t xml:space="preserve"> object, there may be one or more </w:t>
      </w:r>
      <w:hyperlink r:id="rId201" w:history="1">
        <w:r w:rsidRPr="00130C90">
          <w:rPr>
            <w:rStyle w:val="Hyperlink"/>
          </w:rPr>
          <w:t>ms-DFSR-Content</w:t>
        </w:r>
      </w:hyperlink>
      <w:r w:rsidRPr="00EE61F6">
        <w:t xml:space="preserve"> objects.  Each of these </w:t>
      </w:r>
      <w:hyperlink r:id="rId202" w:history="1">
        <w:r w:rsidR="00130C90" w:rsidRPr="00130C90">
          <w:rPr>
            <w:rStyle w:val="Hyperlink"/>
          </w:rPr>
          <w:t>ms-DFSR-Content</w:t>
        </w:r>
      </w:hyperlink>
      <w:r w:rsidR="00130C90" w:rsidRPr="00EE61F6">
        <w:t xml:space="preserve"> </w:t>
      </w:r>
      <w:r w:rsidRPr="00EE61F6">
        <w:t xml:space="preserve">objects contains one or more </w:t>
      </w:r>
      <w:hyperlink r:id="rId203" w:history="1">
        <w:r w:rsidRPr="00130C90">
          <w:rPr>
            <w:rStyle w:val="Hyperlink"/>
          </w:rPr>
          <w:t>ms-DFSR-ContentSet</w:t>
        </w:r>
      </w:hyperlink>
      <w:r w:rsidRPr="00EE61F6">
        <w:t xml:space="preserve"> objects.  Every </w:t>
      </w:r>
      <w:hyperlink r:id="rId204" w:history="1">
        <w:r w:rsidRPr="00130C90">
          <w:rPr>
            <w:rStyle w:val="Hyperlink"/>
          </w:rPr>
          <w:t>ms-DFSR-Subscription</w:t>
        </w:r>
      </w:hyperlink>
      <w:r w:rsidRPr="00EE61F6">
        <w:t xml:space="preserve"> object belonging to a </w:t>
      </w:r>
      <w:hyperlink r:id="rId205" w:history="1">
        <w:r w:rsidR="00A4059E" w:rsidRPr="00EE2B13">
          <w:rPr>
            <w:rStyle w:val="Hyperlink"/>
          </w:rPr>
          <w:t>computer</w:t>
        </w:r>
      </w:hyperlink>
      <w:r w:rsidR="00A4059E">
        <w:t xml:space="preserve"> object</w:t>
      </w:r>
      <w:r w:rsidRPr="00EE61F6">
        <w:t xml:space="preserve"> has a</w:t>
      </w:r>
      <w:r w:rsidR="00A4059E">
        <w:t>n</w:t>
      </w:r>
      <w:r w:rsidRPr="00EE61F6">
        <w:t xml:space="preserve"> </w:t>
      </w:r>
      <w:r w:rsidR="00F164C6">
        <w:t>“</w:t>
      </w:r>
      <w:hyperlink r:id="rId206" w:history="1">
        <w:r w:rsidRPr="00012291">
          <w:rPr>
            <w:rStyle w:val="Hyperlink"/>
          </w:rPr>
          <w:t>msDFSR-ContentSetGuid</w:t>
        </w:r>
      </w:hyperlink>
      <w:r w:rsidR="00F164C6">
        <w:t>”</w:t>
      </w:r>
      <w:r w:rsidRPr="00EE61F6">
        <w:t xml:space="preserve"> attribute where the value is a content set object GUID for identifying the applicable </w:t>
      </w:r>
      <w:hyperlink r:id="rId207" w:history="1">
        <w:r w:rsidR="00A4059E" w:rsidRPr="00130C90">
          <w:rPr>
            <w:rStyle w:val="Hyperlink"/>
          </w:rPr>
          <w:t>ms-DFSR-Content</w:t>
        </w:r>
      </w:hyperlink>
      <w:r w:rsidR="00A4059E">
        <w:t xml:space="preserve"> </w:t>
      </w:r>
      <w:r w:rsidRPr="00EE61F6">
        <w:t xml:space="preserve">objects residing under the </w:t>
      </w:r>
      <w:hyperlink r:id="rId208" w:history="1">
        <w:r w:rsidR="00A4059E" w:rsidRPr="00130C90">
          <w:rPr>
            <w:rStyle w:val="Hyperlink"/>
          </w:rPr>
          <w:t>ms-DFSR-ReplicationGroup</w:t>
        </w:r>
      </w:hyperlink>
      <w:r w:rsidR="00A4059E">
        <w:t xml:space="preserve"> </w:t>
      </w:r>
      <w:r w:rsidRPr="00EE61F6">
        <w:t>object.</w:t>
      </w:r>
    </w:p>
    <w:p w:rsidR="00EE61F6" w:rsidRDefault="00EE61F6" w:rsidP="00EE61F6">
      <w:r>
        <w:t xml:space="preserve">Every </w:t>
      </w:r>
      <w:hyperlink r:id="rId209" w:history="1">
        <w:r w:rsidR="00012291" w:rsidRPr="00130C90">
          <w:rPr>
            <w:rStyle w:val="Hyperlink"/>
          </w:rPr>
          <w:t>ms-DFSR-ReplicationGroup</w:t>
        </w:r>
      </w:hyperlink>
      <w:r w:rsidR="00012291">
        <w:t xml:space="preserve"> </w:t>
      </w:r>
      <w:r w:rsidR="00F164C6">
        <w:t>object contains a</w:t>
      </w:r>
      <w:r w:rsidR="00012291">
        <w:t>n</w:t>
      </w:r>
      <w:r>
        <w:t xml:space="preserve"> </w:t>
      </w:r>
      <w:r w:rsidR="00F164C6">
        <w:t>“</w:t>
      </w:r>
      <w:hyperlink r:id="rId210" w:history="1">
        <w:r w:rsidRPr="003A4C8D">
          <w:rPr>
            <w:rStyle w:val="Hyperlink"/>
          </w:rPr>
          <w:t>msDFSR-ReplicationGroupType</w:t>
        </w:r>
      </w:hyperlink>
      <w:r w:rsidR="00F164C6">
        <w:t>”</w:t>
      </w:r>
      <w:r>
        <w:t xml:space="preserve"> attribute.  If the attribute value is REPLICA_TYPE_SYSVOL</w:t>
      </w:r>
      <w:r w:rsidR="003A4C8D">
        <w:t xml:space="preserve"> (1)</w:t>
      </w:r>
      <w:r>
        <w:t xml:space="preserve">, then this replication group supports AD DC </w:t>
      </w:r>
      <w:r w:rsidRPr="00B47993">
        <w:t>Sysvol</w:t>
      </w:r>
      <w:r>
        <w:t xml:space="preserve"> directory replication.  Otherwise, it supports other replication applications.  </w:t>
      </w:r>
    </w:p>
    <w:p w:rsidR="00EE61F6" w:rsidRDefault="00EE61F6" w:rsidP="00EE61F6">
      <w:r>
        <w:t xml:space="preserve">If the </w:t>
      </w:r>
      <w:hyperlink r:id="rId211" w:history="1">
        <w:r w:rsidR="003A4C8D" w:rsidRPr="00130C90">
          <w:rPr>
            <w:rStyle w:val="Hyperlink"/>
          </w:rPr>
          <w:t>ms-DFSR-ReplicationGroup</w:t>
        </w:r>
      </w:hyperlink>
      <w:r w:rsidR="003A4C8D" w:rsidRPr="00EE61F6">
        <w:t xml:space="preserve"> object</w:t>
      </w:r>
      <w:r w:rsidR="003A4C8D">
        <w:t xml:space="preserve"> </w:t>
      </w:r>
      <w:r>
        <w:t xml:space="preserve">has the REPLICA_TYPE_SYSVOL </w:t>
      </w:r>
      <w:r w:rsidR="003A4C8D">
        <w:t xml:space="preserve">(1) </w:t>
      </w:r>
      <w:r>
        <w:t xml:space="preserve">value in its </w:t>
      </w:r>
      <w:r w:rsidR="00F164C6">
        <w:t>“</w:t>
      </w:r>
      <w:hyperlink r:id="rId212" w:history="1">
        <w:r w:rsidR="003A4C8D" w:rsidRPr="003A4C8D">
          <w:rPr>
            <w:rStyle w:val="Hyperlink"/>
          </w:rPr>
          <w:t>msDFSR-ReplicationGroupType</w:t>
        </w:r>
      </w:hyperlink>
      <w:r w:rsidR="00F164C6">
        <w:t>”</w:t>
      </w:r>
      <w:r>
        <w:t xml:space="preserve"> attribute, then each of its </w:t>
      </w:r>
      <w:hyperlink r:id="rId213" w:history="1">
        <w:r w:rsidR="003A4C8D" w:rsidRPr="00EE2B13">
          <w:rPr>
            <w:rStyle w:val="Hyperlink"/>
          </w:rPr>
          <w:t>ms-DFSR-Member</w:t>
        </w:r>
      </w:hyperlink>
      <w:r w:rsidR="003A4C8D">
        <w:t xml:space="preserve"> </w:t>
      </w:r>
      <w:r>
        <w:t xml:space="preserve">objects contains the </w:t>
      </w:r>
      <w:r w:rsidR="00F164C6">
        <w:t>“</w:t>
      </w:r>
      <w:hyperlink r:id="rId214" w:history="1">
        <w:r w:rsidRPr="003A4C8D">
          <w:rPr>
            <w:rStyle w:val="Hyperlink"/>
          </w:rPr>
          <w:t>Server-Reference</w:t>
        </w:r>
      </w:hyperlink>
      <w:r w:rsidR="00F164C6">
        <w:t>”</w:t>
      </w:r>
      <w:r>
        <w:t xml:space="preserve"> attribute where the value contains the distinguished name of the DC in the domain naming context.  </w:t>
      </w:r>
    </w:p>
    <w:p w:rsidR="00EE61F6" w:rsidRDefault="00EE61F6" w:rsidP="00EE61F6">
      <w:r>
        <w:t xml:space="preserve">The list of inbound connections for this </w:t>
      </w:r>
      <w:hyperlink r:id="rId215" w:history="1">
        <w:r w:rsidR="003A4C8D" w:rsidRPr="00EE2B13">
          <w:rPr>
            <w:rStyle w:val="Hyperlink"/>
          </w:rPr>
          <w:t>ms-DFSR-Member</w:t>
        </w:r>
      </w:hyperlink>
      <w:r>
        <w:t xml:space="preserve"> object is the list of </w:t>
      </w:r>
      <w:hyperlink r:id="rId216" w:history="1">
        <w:r w:rsidR="003A4C8D" w:rsidRPr="00EE2B13">
          <w:rPr>
            <w:rStyle w:val="Hyperlink"/>
          </w:rPr>
          <w:t>NTDS-Connection</w:t>
        </w:r>
      </w:hyperlink>
      <w:r>
        <w:t xml:space="preserve"> objects that </w:t>
      </w:r>
    </w:p>
    <w:p w:rsidR="00EE61F6" w:rsidRDefault="00EE61F6" w:rsidP="002B3969">
      <w:pPr>
        <w:numPr>
          <w:ilvl w:val="0"/>
          <w:numId w:val="4"/>
        </w:numPr>
      </w:pPr>
      <w:r>
        <w:t>reside under the DC;</w:t>
      </w:r>
    </w:p>
    <w:p w:rsidR="00EE61F6" w:rsidRDefault="00EE61F6" w:rsidP="002B3969">
      <w:pPr>
        <w:numPr>
          <w:ilvl w:val="0"/>
          <w:numId w:val="4"/>
        </w:numPr>
      </w:pPr>
      <w:r>
        <w:t xml:space="preserve">have a </w:t>
      </w:r>
      <w:r w:rsidR="00F164C6">
        <w:t>“</w:t>
      </w:r>
      <w:hyperlink r:id="rId217" w:history="1">
        <w:r w:rsidR="003A4C8D" w:rsidRPr="00EE2B13">
          <w:rPr>
            <w:rStyle w:val="Hyperlink"/>
          </w:rPr>
          <w:t>fromServer</w:t>
        </w:r>
      </w:hyperlink>
      <w:r w:rsidR="00F164C6">
        <w:t>”</w:t>
      </w:r>
      <w:r>
        <w:t xml:space="preserve"> attribute where the value is the distinguished name of a replication source server matching a</w:t>
      </w:r>
      <w:r w:rsidR="003A4C8D">
        <w:t>n</w:t>
      </w:r>
      <w:r>
        <w:t xml:space="preserve"> </w:t>
      </w:r>
      <w:hyperlink r:id="rId218" w:history="1">
        <w:r w:rsidR="003A4C8D" w:rsidRPr="00EE2B13">
          <w:rPr>
            <w:rStyle w:val="Hyperlink"/>
          </w:rPr>
          <w:t>ms-DFSR-Member</w:t>
        </w:r>
      </w:hyperlink>
      <w:r>
        <w:t xml:space="preserve"> object belonging to a</w:t>
      </w:r>
      <w:r w:rsidR="003A4C8D">
        <w:t>n</w:t>
      </w:r>
      <w:r>
        <w:t xml:space="preserve"> </w:t>
      </w:r>
      <w:hyperlink r:id="rId219" w:history="1">
        <w:r w:rsidR="003A4C8D" w:rsidRPr="00130C90">
          <w:rPr>
            <w:rStyle w:val="Hyperlink"/>
          </w:rPr>
          <w:t>ms-DFSR-Topology</w:t>
        </w:r>
      </w:hyperlink>
      <w:r>
        <w:t xml:space="preserve"> object of the </w:t>
      </w:r>
      <w:hyperlink r:id="rId220" w:history="1">
        <w:r w:rsidR="003A4C8D" w:rsidRPr="00EE2B13">
          <w:rPr>
            <w:rStyle w:val="Hyperlink"/>
          </w:rPr>
          <w:t>ms-DFSR-ReplicationGroup</w:t>
        </w:r>
      </w:hyperlink>
      <w:r>
        <w:t xml:space="preserve"> object</w:t>
      </w:r>
      <w:r w:rsidR="00646A5D">
        <w:t>.</w:t>
      </w:r>
    </w:p>
    <w:p w:rsidR="00EE61F6" w:rsidRDefault="00EE61F6" w:rsidP="00EE61F6">
      <w:r>
        <w:t xml:space="preserve">The list of outbound connections for this </w:t>
      </w:r>
      <w:hyperlink r:id="rId221" w:history="1">
        <w:r w:rsidR="003A4C8D" w:rsidRPr="00EE2B13">
          <w:rPr>
            <w:rStyle w:val="Hyperlink"/>
          </w:rPr>
          <w:t>ms-DFSR-Member</w:t>
        </w:r>
      </w:hyperlink>
      <w:r>
        <w:t xml:space="preserve"> object is the list of </w:t>
      </w:r>
      <w:hyperlink r:id="rId222" w:history="1">
        <w:r w:rsidR="003A4C8D" w:rsidRPr="00EE2B13">
          <w:rPr>
            <w:rStyle w:val="Hyperlink"/>
          </w:rPr>
          <w:t>NTDS-Connection</w:t>
        </w:r>
      </w:hyperlink>
      <w:r>
        <w:t xml:space="preserve"> objects that </w:t>
      </w:r>
    </w:p>
    <w:p w:rsidR="00EE61F6" w:rsidRDefault="00EE61F6" w:rsidP="002B3969">
      <w:pPr>
        <w:numPr>
          <w:ilvl w:val="0"/>
          <w:numId w:val="3"/>
        </w:numPr>
      </w:pPr>
      <w:r>
        <w:t>reside under the DC;</w:t>
      </w:r>
    </w:p>
    <w:p w:rsidR="00EE61F6" w:rsidRDefault="00EE61F6" w:rsidP="002B3969">
      <w:pPr>
        <w:numPr>
          <w:ilvl w:val="0"/>
          <w:numId w:val="3"/>
        </w:numPr>
      </w:pPr>
      <w:r>
        <w:t xml:space="preserve">have a parent </w:t>
      </w:r>
      <w:hyperlink r:id="rId223" w:history="1">
        <w:r w:rsidRPr="003A4C8D">
          <w:rPr>
            <w:rStyle w:val="Hyperlink"/>
          </w:rPr>
          <w:t>NTFRS-Member</w:t>
        </w:r>
      </w:hyperlink>
      <w:r>
        <w:t xml:space="preserve"> object whose distinguished name matches a</w:t>
      </w:r>
      <w:r w:rsidR="003A4C8D">
        <w:t>n</w:t>
      </w:r>
      <w:r>
        <w:t xml:space="preserve"> </w:t>
      </w:r>
      <w:hyperlink r:id="rId224" w:history="1">
        <w:r w:rsidR="003A4C8D" w:rsidRPr="00EE2B13">
          <w:rPr>
            <w:rStyle w:val="Hyperlink"/>
          </w:rPr>
          <w:t>ms-DFSR-Member</w:t>
        </w:r>
      </w:hyperlink>
      <w:r>
        <w:t xml:space="preserve"> object belonging to a</w:t>
      </w:r>
      <w:r w:rsidR="003A4C8D">
        <w:t>n</w:t>
      </w:r>
      <w:r>
        <w:t xml:space="preserve"> </w:t>
      </w:r>
      <w:hyperlink r:id="rId225" w:history="1">
        <w:r w:rsidR="003A4C8D" w:rsidRPr="00130C90">
          <w:rPr>
            <w:rStyle w:val="Hyperlink"/>
          </w:rPr>
          <w:t>ms-DFSR-Topology</w:t>
        </w:r>
      </w:hyperlink>
      <w:r>
        <w:t xml:space="preserve"> object of the </w:t>
      </w:r>
      <w:hyperlink r:id="rId226" w:history="1">
        <w:r w:rsidR="003A4C8D" w:rsidRPr="00EE2B13">
          <w:rPr>
            <w:rStyle w:val="Hyperlink"/>
          </w:rPr>
          <w:t>ms-DFSR-ReplicationGroup</w:t>
        </w:r>
      </w:hyperlink>
      <w:r>
        <w:t xml:space="preserve"> object.</w:t>
      </w:r>
    </w:p>
    <w:p w:rsidR="00EE61F6" w:rsidRDefault="00EE61F6" w:rsidP="00EE61F6">
      <w:r>
        <w:t xml:space="preserve">If the </w:t>
      </w:r>
      <w:hyperlink r:id="rId227" w:history="1">
        <w:r w:rsidR="003A4C8D" w:rsidRPr="00EE2B13">
          <w:rPr>
            <w:rStyle w:val="Hyperlink"/>
          </w:rPr>
          <w:t>ms-DFSR-ReplicationGroup</w:t>
        </w:r>
      </w:hyperlink>
      <w:r>
        <w:t xml:space="preserve"> object has the REPLICA_TYPE_OTHER</w:t>
      </w:r>
      <w:r w:rsidR="003A4C8D">
        <w:t xml:space="preserve"> (0)</w:t>
      </w:r>
      <w:r>
        <w:t>, or REPLICA_TYPE_PROTECTION</w:t>
      </w:r>
      <w:r w:rsidR="003A4C8D">
        <w:t xml:space="preserve"> (2)</w:t>
      </w:r>
      <w:r>
        <w:t xml:space="preserve">, or REPLICA_TYPE_DISTRIBUTION </w:t>
      </w:r>
      <w:r w:rsidR="003A4C8D">
        <w:t xml:space="preserve">(3) </w:t>
      </w:r>
      <w:r>
        <w:t xml:space="preserve">value in its </w:t>
      </w:r>
      <w:r w:rsidR="00F164C6">
        <w:t>“</w:t>
      </w:r>
      <w:hyperlink r:id="rId228" w:history="1">
        <w:r w:rsidR="003A4C8D" w:rsidRPr="003A4C8D">
          <w:rPr>
            <w:rStyle w:val="Hyperlink"/>
          </w:rPr>
          <w:t>msDFSR-ReplicationGroupType</w:t>
        </w:r>
      </w:hyperlink>
      <w:r w:rsidR="00F164C6">
        <w:t>”</w:t>
      </w:r>
      <w:r>
        <w:t xml:space="preserve"> attribute, then each of its </w:t>
      </w:r>
      <w:hyperlink r:id="rId229" w:history="1">
        <w:r w:rsidR="003A4C8D" w:rsidRPr="00EE2B13">
          <w:rPr>
            <w:rStyle w:val="Hyperlink"/>
          </w:rPr>
          <w:t>ms-DFSR-Member</w:t>
        </w:r>
      </w:hyperlink>
      <w:r>
        <w:t xml:space="preserve"> objects contains a list of </w:t>
      </w:r>
      <w:hyperlink r:id="rId230" w:history="1">
        <w:r w:rsidRPr="003A4C8D">
          <w:rPr>
            <w:rStyle w:val="Hyperlink"/>
          </w:rPr>
          <w:t>ms</w:t>
        </w:r>
        <w:r w:rsidR="003A4C8D">
          <w:rPr>
            <w:rStyle w:val="Hyperlink"/>
          </w:rPr>
          <w:t>-</w:t>
        </w:r>
        <w:r w:rsidRPr="003A4C8D">
          <w:rPr>
            <w:rStyle w:val="Hyperlink"/>
          </w:rPr>
          <w:t>DFSR-Connection</w:t>
        </w:r>
      </w:hyperlink>
      <w:r>
        <w:t xml:space="preserve"> objects.</w:t>
      </w:r>
    </w:p>
    <w:p w:rsidR="00EE61F6" w:rsidRDefault="00EE61F6" w:rsidP="00EE61F6">
      <w:r>
        <w:t xml:space="preserve">The list of inbound connections for the </w:t>
      </w:r>
      <w:hyperlink r:id="rId231" w:history="1">
        <w:r w:rsidR="003A4C8D" w:rsidRPr="00EE2B13">
          <w:rPr>
            <w:rStyle w:val="Hyperlink"/>
          </w:rPr>
          <w:t>ms-DFSR-Member</w:t>
        </w:r>
      </w:hyperlink>
      <w:r>
        <w:t xml:space="preserve"> object is the list of </w:t>
      </w:r>
      <w:hyperlink r:id="rId232" w:history="1">
        <w:r w:rsidR="003A4C8D" w:rsidRPr="003A4C8D">
          <w:rPr>
            <w:rStyle w:val="Hyperlink"/>
          </w:rPr>
          <w:t>ms</w:t>
        </w:r>
        <w:r w:rsidR="003A4C8D">
          <w:rPr>
            <w:rStyle w:val="Hyperlink"/>
          </w:rPr>
          <w:t>-</w:t>
        </w:r>
        <w:r w:rsidR="003A4C8D" w:rsidRPr="003A4C8D">
          <w:rPr>
            <w:rStyle w:val="Hyperlink"/>
          </w:rPr>
          <w:t>DFSR-Connection</w:t>
        </w:r>
      </w:hyperlink>
      <w:r>
        <w:t xml:space="preserve"> objects belonging to the </w:t>
      </w:r>
      <w:hyperlink r:id="rId233" w:history="1">
        <w:r w:rsidR="003A4C8D" w:rsidRPr="00EE2B13">
          <w:rPr>
            <w:rStyle w:val="Hyperlink"/>
          </w:rPr>
          <w:t>ms-DFSR-Member</w:t>
        </w:r>
      </w:hyperlink>
      <w:r>
        <w:t xml:space="preserve"> object that have a </w:t>
      </w:r>
      <w:r w:rsidR="00F164C6">
        <w:t>“</w:t>
      </w:r>
      <w:hyperlink r:id="rId234" w:history="1">
        <w:r w:rsidR="003A4C8D" w:rsidRPr="00EE2B13">
          <w:rPr>
            <w:rStyle w:val="Hyperlink"/>
          </w:rPr>
          <w:t>fromServer</w:t>
        </w:r>
      </w:hyperlink>
      <w:r w:rsidR="00F164C6">
        <w:t>”</w:t>
      </w:r>
      <w:r>
        <w:t xml:space="preserve"> attribute where the value is the distinguished name of a replication source server matching a</w:t>
      </w:r>
      <w:r w:rsidR="003A4C8D">
        <w:t>n</w:t>
      </w:r>
      <w:r>
        <w:t xml:space="preserve"> </w:t>
      </w:r>
      <w:hyperlink r:id="rId235" w:history="1">
        <w:r w:rsidR="003A4C8D" w:rsidRPr="00EE2B13">
          <w:rPr>
            <w:rStyle w:val="Hyperlink"/>
          </w:rPr>
          <w:t>ms-DFSR-Member</w:t>
        </w:r>
      </w:hyperlink>
      <w:r>
        <w:t xml:space="preserve"> object belonging to a</w:t>
      </w:r>
      <w:r w:rsidR="003A4C8D">
        <w:t>n</w:t>
      </w:r>
      <w:r>
        <w:t xml:space="preserve"> </w:t>
      </w:r>
      <w:hyperlink r:id="rId236" w:history="1">
        <w:r w:rsidR="003A4C8D" w:rsidRPr="00130C90">
          <w:rPr>
            <w:rStyle w:val="Hyperlink"/>
          </w:rPr>
          <w:t>ms-DFSR-Topology</w:t>
        </w:r>
      </w:hyperlink>
      <w:r>
        <w:t xml:space="preserve"> object of the </w:t>
      </w:r>
      <w:hyperlink r:id="rId237" w:history="1">
        <w:r w:rsidR="003A4C8D" w:rsidRPr="00EE2B13">
          <w:rPr>
            <w:rStyle w:val="Hyperlink"/>
          </w:rPr>
          <w:t>ms-DFSR-ReplicationGroup</w:t>
        </w:r>
      </w:hyperlink>
      <w:r>
        <w:t xml:space="preserve"> object.  </w:t>
      </w:r>
    </w:p>
    <w:p w:rsidR="00EE61F6" w:rsidRDefault="00EE61F6" w:rsidP="00EE61F6">
      <w:r>
        <w:t xml:space="preserve">The list of outbound connections for the </w:t>
      </w:r>
      <w:hyperlink r:id="rId238" w:history="1">
        <w:r w:rsidR="003A4C8D" w:rsidRPr="00EE2B13">
          <w:rPr>
            <w:rStyle w:val="Hyperlink"/>
          </w:rPr>
          <w:t>ms-DFSR-Member</w:t>
        </w:r>
      </w:hyperlink>
      <w:r>
        <w:t xml:space="preserve"> object (MO) is the list of </w:t>
      </w:r>
      <w:hyperlink r:id="rId239" w:history="1">
        <w:r w:rsidR="003A4C8D" w:rsidRPr="003A4C8D">
          <w:rPr>
            <w:rStyle w:val="Hyperlink"/>
          </w:rPr>
          <w:t>ms</w:t>
        </w:r>
        <w:r w:rsidR="003A4C8D">
          <w:rPr>
            <w:rStyle w:val="Hyperlink"/>
          </w:rPr>
          <w:t>-</w:t>
        </w:r>
        <w:r w:rsidR="003A4C8D" w:rsidRPr="003A4C8D">
          <w:rPr>
            <w:rStyle w:val="Hyperlink"/>
          </w:rPr>
          <w:t>DFSR-Connection</w:t>
        </w:r>
      </w:hyperlink>
      <w:r>
        <w:t xml:space="preserve"> objects belonging to a </w:t>
      </w:r>
      <w:hyperlink r:id="rId240" w:history="1">
        <w:r w:rsidR="003A4C8D" w:rsidRPr="00EE2B13">
          <w:rPr>
            <w:rStyle w:val="Hyperlink"/>
          </w:rPr>
          <w:t>ms-DFSR-Member</w:t>
        </w:r>
      </w:hyperlink>
      <w:r>
        <w:t xml:space="preserve"> object belonging to a</w:t>
      </w:r>
      <w:r w:rsidR="003A4C8D">
        <w:t>n</w:t>
      </w:r>
      <w:r>
        <w:t xml:space="preserve"> </w:t>
      </w:r>
      <w:hyperlink r:id="rId241" w:history="1">
        <w:r w:rsidR="003A4C8D" w:rsidRPr="00130C90">
          <w:rPr>
            <w:rStyle w:val="Hyperlink"/>
          </w:rPr>
          <w:t>ms-DFSR-Topology</w:t>
        </w:r>
      </w:hyperlink>
      <w:r>
        <w:t xml:space="preserve"> object belonging to the </w:t>
      </w:r>
      <w:hyperlink r:id="rId242" w:history="1">
        <w:r w:rsidR="003A4C8D" w:rsidRPr="00EE2B13">
          <w:rPr>
            <w:rStyle w:val="Hyperlink"/>
          </w:rPr>
          <w:t>ms-DFSR-ReplicationGroup</w:t>
        </w:r>
      </w:hyperlink>
      <w:r>
        <w:t xml:space="preserve"> object that have a </w:t>
      </w:r>
      <w:r w:rsidR="001C060F">
        <w:t>“</w:t>
      </w:r>
      <w:hyperlink r:id="rId243" w:history="1">
        <w:r w:rsidR="003A4C8D" w:rsidRPr="00EE2B13">
          <w:rPr>
            <w:rStyle w:val="Hyperlink"/>
          </w:rPr>
          <w:t>fromServer</w:t>
        </w:r>
      </w:hyperlink>
      <w:r w:rsidR="001C060F">
        <w:t>”</w:t>
      </w:r>
      <w:r>
        <w:t xml:space="preserve"> attribute where the value is the distinguished name of a replication source server matching the former </w:t>
      </w:r>
      <w:hyperlink r:id="rId244" w:history="1">
        <w:r w:rsidR="003A4C8D" w:rsidRPr="00EE2B13">
          <w:rPr>
            <w:rStyle w:val="Hyperlink"/>
          </w:rPr>
          <w:t>ms-DFSR-Member</w:t>
        </w:r>
      </w:hyperlink>
      <w:r>
        <w:t xml:space="preserve"> object (MO).  </w:t>
      </w:r>
    </w:p>
    <w:p w:rsidR="00EE61F6" w:rsidRDefault="00EE61F6" w:rsidP="00EE61F6">
      <w:r w:rsidRPr="00EE61F6">
        <w:t>After each full Active Directory polling, the configuration updates are saved in the corresponding machine configuration XML file, volume configuration XML files and replica set configuration XML files</w:t>
      </w:r>
      <w:r w:rsidR="003A4C8D">
        <w:t>,</w:t>
      </w:r>
      <w:r w:rsidRPr="00EE61F6">
        <w:t xml:space="preserve"> locally at their respective locations referenced by the corresponding registry key values.  In addition, the in-memory objects: volume objects, content set Objects, replica set objects, replica member objects, and connection objects maintained by the DFSR service are also updated.</w:t>
      </w:r>
    </w:p>
    <w:p w:rsidR="00C36467" w:rsidRDefault="00EE61F6" w:rsidP="00EE61F6">
      <w:r>
        <w:t xml:space="preserve">While a replica set configuration XML file is updated locally, its corresponding registry key value </w:t>
      </w:r>
    </w:p>
    <w:p w:rsidR="00E229D2" w:rsidRDefault="00E229D2" w:rsidP="00E229D2">
      <w:pPr>
        <w:numPr>
          <w:ilvl w:val="0"/>
          <w:numId w:val="1"/>
        </w:numPr>
      </w:pPr>
      <w:r>
        <w:t>“</w:t>
      </w:r>
      <w:r w:rsidRPr="00E229D2">
        <w:t>HKLM\System\CurrentControlSet\Services\DFSR\Parameters\Replication Groups\&lt;GUID of a Replication Group&gt;\Replica Set Configuration File</w:t>
      </w:r>
      <w:r>
        <w:t xml:space="preserve">”  </w:t>
      </w:r>
    </w:p>
    <w:p w:rsidR="00C36467" w:rsidRDefault="00EE61F6" w:rsidP="00EE61F6">
      <w:r>
        <w:t>is updated.  As this registry key value is updated, the DACL</w:t>
      </w:r>
      <w:r w:rsidR="00C549EF">
        <w:rPr>
          <w:rStyle w:val="FootnoteReference"/>
        </w:rPr>
        <w:footnoteReference w:id="3"/>
      </w:r>
      <w:r>
        <w:t xml:space="preserve"> of the corresponding registry key </w:t>
      </w:r>
    </w:p>
    <w:p w:rsidR="00E229D2" w:rsidRDefault="00E229D2" w:rsidP="00E229D2">
      <w:pPr>
        <w:numPr>
          <w:ilvl w:val="0"/>
          <w:numId w:val="1"/>
        </w:numPr>
      </w:pPr>
      <w:r>
        <w:t>“</w:t>
      </w:r>
      <w:r w:rsidRPr="00E229D2">
        <w:t>HKLM\System\CurrentControlSet\Services\Dfsr\Access Checks\Replication Groups\&lt;GUID of a Replication Group&gt;</w:t>
      </w:r>
      <w:r>
        <w:t xml:space="preserve">”  </w:t>
      </w:r>
    </w:p>
    <w:p w:rsidR="00EE61F6" w:rsidRDefault="00EE61F6" w:rsidP="00EE61F6">
      <w:r>
        <w:t>is also updated.  To update this registry key DACL, the existing DACL value is read.  All the non-inherited ACEs are removed from the existing value.  The new DACL is appended to the remaining to form the new value of the registry key DACL.  This new DACL is constructed as follows.</w:t>
      </w:r>
    </w:p>
    <w:p w:rsidR="00EE61F6" w:rsidRDefault="00646A5D" w:rsidP="002B3969">
      <w:pPr>
        <w:numPr>
          <w:ilvl w:val="0"/>
          <w:numId w:val="2"/>
        </w:numPr>
      </w:pPr>
      <w:r>
        <w:t xml:space="preserve">Read the security descriptor value of the </w:t>
      </w:r>
      <w:r w:rsidR="001C060F">
        <w:t>“</w:t>
      </w:r>
      <w:hyperlink r:id="rId245" w:history="1">
        <w:r w:rsidRPr="00DF22DA">
          <w:rPr>
            <w:rStyle w:val="Hyperlink"/>
          </w:rPr>
          <w:t>NT-Security-Descriptor</w:t>
        </w:r>
      </w:hyperlink>
      <w:r w:rsidR="001C060F">
        <w:t>”</w:t>
      </w:r>
      <w:r>
        <w:t xml:space="preserve"> attribute of the </w:t>
      </w:r>
      <w:hyperlink r:id="rId246" w:history="1">
        <w:r w:rsidR="003A4C8D" w:rsidRPr="00EE2B13">
          <w:rPr>
            <w:rStyle w:val="Hyperlink"/>
          </w:rPr>
          <w:t>ms-DFSR-ReplicationGroup</w:t>
        </w:r>
      </w:hyperlink>
      <w:r>
        <w:t xml:space="preserve"> object representing the replica set in the AD</w:t>
      </w:r>
      <w:r w:rsidR="00EE61F6">
        <w:t>;</w:t>
      </w:r>
    </w:p>
    <w:p w:rsidR="00646A5D" w:rsidRDefault="00646A5D" w:rsidP="002B3969">
      <w:pPr>
        <w:numPr>
          <w:ilvl w:val="0"/>
          <w:numId w:val="2"/>
        </w:numPr>
      </w:pPr>
      <w:r>
        <w:t xml:space="preserve">Every DACL ACE from this security descriptor that applies to </w:t>
      </w:r>
      <w:r w:rsidR="00DF22DA">
        <w:t>a local SID</w:t>
      </w:r>
      <w:r>
        <w:t xml:space="preserve"> </w:t>
      </w:r>
      <w:r w:rsidR="00DF22DA">
        <w:t>is</w:t>
      </w:r>
      <w:r>
        <w:t xml:space="preserve"> removed;</w:t>
      </w:r>
    </w:p>
    <w:p w:rsidR="00646A5D" w:rsidRDefault="00646A5D" w:rsidP="002B3969">
      <w:pPr>
        <w:numPr>
          <w:ilvl w:val="0"/>
          <w:numId w:val="2"/>
        </w:numPr>
      </w:pPr>
      <w:r>
        <w:t>Every remaining DACL ACE having ADS_RIGHT_DS_READ_PROP, ADS_RIGHT_DS_WRITE_PROP, or ADS_RIGHT_DS_CONTROL_ACCESS access is mapped into a new DACL ACE having KEY_QUERY_VALUE, KEY_SET_VALUE, or KEY_NOTIFY respectively for the same applicable SID;</w:t>
      </w:r>
    </w:p>
    <w:p w:rsidR="00646A5D" w:rsidRDefault="00646A5D" w:rsidP="002B3969">
      <w:pPr>
        <w:numPr>
          <w:ilvl w:val="0"/>
          <w:numId w:val="2"/>
        </w:numPr>
      </w:pPr>
      <w:r>
        <w:t>The mapped DACL ACEs are chained together to form the new DACL.</w:t>
      </w:r>
    </w:p>
    <w:p w:rsidR="00D75C83" w:rsidRDefault="00D75C83" w:rsidP="00D75C83">
      <w:r>
        <w:t xml:space="preserve">The registry key DACL </w:t>
      </w:r>
      <w:r w:rsidR="006B18D5">
        <w:t xml:space="preserve">later </w:t>
      </w:r>
      <w:r>
        <w:t xml:space="preserve">is used for providing access control to callers of the RPC interfaces </w:t>
      </w:r>
      <w:r w:rsidR="00E336B9">
        <w:t xml:space="preserve">and WMI interfaces </w:t>
      </w:r>
      <w:r>
        <w:t xml:space="preserve">of the local DFSR service.  </w:t>
      </w:r>
    </w:p>
    <w:p w:rsidR="00646A5D" w:rsidRDefault="00646A5D" w:rsidP="00646A5D">
      <w:pPr>
        <w:pStyle w:val="Heading5"/>
      </w:pPr>
      <w:r>
        <w:t>Local data files</w:t>
      </w:r>
    </w:p>
    <w:p w:rsidR="00646A5D" w:rsidRDefault="00646A5D" w:rsidP="00646A5D">
      <w:r>
        <w:t xml:space="preserve">The name of a machine configuration </w:t>
      </w:r>
      <w:r w:rsidR="00F1024C">
        <w:t xml:space="preserve">XML </w:t>
      </w:r>
      <w:r>
        <w:t>file is stored as the data of the following registry key value</w:t>
      </w:r>
      <w:r w:rsidR="00883202">
        <w:t>.</w:t>
      </w:r>
    </w:p>
    <w:p w:rsidR="00E229D2" w:rsidRDefault="00E229D2" w:rsidP="00E229D2">
      <w:pPr>
        <w:numPr>
          <w:ilvl w:val="0"/>
          <w:numId w:val="1"/>
        </w:numPr>
      </w:pPr>
      <w:r>
        <w:t>“</w:t>
      </w:r>
      <w:r w:rsidRPr="00E229D2">
        <w:t>HKLM\System\CurrentControlSet\Services\DFSR\Parameters\Machine Configuration File</w:t>
      </w:r>
      <w:r>
        <w:t xml:space="preserve">”.  </w:t>
      </w:r>
    </w:p>
    <w:p w:rsidR="00883202" w:rsidRDefault="00646A5D" w:rsidP="00646A5D">
      <w:r>
        <w:t>The default name of the file i</w:t>
      </w:r>
      <w:r w:rsidR="00883202">
        <w:t>s</w:t>
      </w:r>
      <w:r>
        <w:t xml:space="preserve"> </w:t>
      </w:r>
    </w:p>
    <w:p w:rsidR="00E229D2" w:rsidRDefault="00E229D2" w:rsidP="00E229D2">
      <w:pPr>
        <w:numPr>
          <w:ilvl w:val="0"/>
          <w:numId w:val="1"/>
        </w:numPr>
      </w:pPr>
      <w:r>
        <w:t>“</w:t>
      </w:r>
      <w:r w:rsidRPr="00E229D2">
        <w:t>%SystemDrive%\SYSTEM VOLUME INFORMATION\DFSR\Config\DfsrMachineConfig.XML</w:t>
      </w:r>
      <w:r>
        <w:t xml:space="preserve">”.  </w:t>
      </w:r>
    </w:p>
    <w:p w:rsidR="00EE61F6" w:rsidRDefault="00646A5D" w:rsidP="00646A5D">
      <w:r>
        <w:t xml:space="preserve">This </w:t>
      </w:r>
      <w:r w:rsidR="00045B8D">
        <w:t xml:space="preserve">XML </w:t>
      </w:r>
      <w:r>
        <w:t>file contains the following configuration attributes for the local server machine.</w:t>
      </w:r>
      <w:r w:rsidR="00EE61F6">
        <w:t xml:space="preserve">  </w:t>
      </w:r>
    </w:p>
    <w:p w:rsidR="00310570" w:rsidRDefault="00310570" w:rsidP="002B3969">
      <w:pPr>
        <w:numPr>
          <w:ilvl w:val="0"/>
          <w:numId w:val="3"/>
        </w:numPr>
      </w:pPr>
      <w:r>
        <w:t>CommunicationTimeoutInMs</w:t>
      </w:r>
    </w:p>
    <w:p w:rsidR="00310570" w:rsidRDefault="00310570" w:rsidP="002B3969">
      <w:pPr>
        <w:numPr>
          <w:ilvl w:val="1"/>
          <w:numId w:val="3"/>
        </w:numPr>
      </w:pPr>
      <w:r>
        <w:t>Its value specifies the length of time (in milliseconds) to wait for a connection partner to respond before un</w:t>
      </w:r>
      <w:r w:rsidR="00F1024C">
        <w:t>-</w:t>
      </w:r>
      <w:r>
        <w:t>joining the connection.  The default is 30*60*1000.</w:t>
      </w:r>
    </w:p>
    <w:p w:rsidR="00310570" w:rsidRDefault="00310570" w:rsidP="002B3969">
      <w:pPr>
        <w:numPr>
          <w:ilvl w:val="0"/>
          <w:numId w:val="3"/>
        </w:numPr>
      </w:pPr>
      <w:r>
        <w:t>DsPollingIntervalInMin</w:t>
      </w:r>
    </w:p>
    <w:p w:rsidR="00310570" w:rsidRDefault="00310570" w:rsidP="002B3969">
      <w:pPr>
        <w:numPr>
          <w:ilvl w:val="1"/>
          <w:numId w:val="3"/>
        </w:numPr>
      </w:pPr>
      <w:r>
        <w:t>Its value specifies the time in minutes between the end of an AD polling cycle and the starting of the next.  The default is 60 for a non-AD DC server.</w:t>
      </w:r>
    </w:p>
    <w:p w:rsidR="00310570" w:rsidRDefault="00310570" w:rsidP="002B3969">
      <w:pPr>
        <w:numPr>
          <w:ilvl w:val="0"/>
          <w:numId w:val="3"/>
        </w:numPr>
      </w:pPr>
      <w:r>
        <w:t>EnableLightDsPolling</w:t>
      </w:r>
    </w:p>
    <w:p w:rsidR="00310570" w:rsidRDefault="00310570" w:rsidP="002B3969">
      <w:pPr>
        <w:numPr>
          <w:ilvl w:val="1"/>
          <w:numId w:val="3"/>
        </w:numPr>
      </w:pPr>
      <w:r>
        <w:t>Its value indicates the policy to do a lightweight AD polling with a single search to determine if a full AD polling is necessary.  The default is enable.</w:t>
      </w:r>
    </w:p>
    <w:p w:rsidR="00310570" w:rsidRDefault="00310570" w:rsidP="002B3969">
      <w:pPr>
        <w:numPr>
          <w:ilvl w:val="0"/>
          <w:numId w:val="3"/>
        </w:numPr>
      </w:pPr>
      <w:r>
        <w:t>ShutdownTimeoutInMs</w:t>
      </w:r>
    </w:p>
    <w:p w:rsidR="00310570" w:rsidRDefault="00310570" w:rsidP="002B3969">
      <w:pPr>
        <w:numPr>
          <w:ilvl w:val="1"/>
          <w:numId w:val="3"/>
        </w:numPr>
      </w:pPr>
      <w:r>
        <w:t>Its value specifies the maximum time (in milliseconds) that the DFSR service main thread will wait for all threads to exit during shutdown. The default is 90*1000.</w:t>
      </w:r>
    </w:p>
    <w:p w:rsidR="00310570" w:rsidRDefault="00A67B3D" w:rsidP="002B3969">
      <w:pPr>
        <w:numPr>
          <w:ilvl w:val="0"/>
          <w:numId w:val="3"/>
        </w:numPr>
      </w:pPr>
      <w:r>
        <w:t>RpcPortAssignment</w:t>
      </w:r>
    </w:p>
    <w:p w:rsidR="00A67B3D" w:rsidRDefault="00A67B3D" w:rsidP="002B3969">
      <w:pPr>
        <w:numPr>
          <w:ilvl w:val="1"/>
          <w:numId w:val="3"/>
        </w:numPr>
      </w:pPr>
      <w:r>
        <w:t>Its value specifies a specific RPC port assignment.  The default is to use any available port.</w:t>
      </w:r>
    </w:p>
    <w:p w:rsidR="00A67B3D" w:rsidRDefault="00A67B3D" w:rsidP="002B3969">
      <w:pPr>
        <w:numPr>
          <w:ilvl w:val="0"/>
          <w:numId w:val="3"/>
        </w:numPr>
      </w:pPr>
      <w:r>
        <w:t>LdapBindTimeoutInMs</w:t>
      </w:r>
    </w:p>
    <w:p w:rsidR="00A67B3D" w:rsidRDefault="00A67B3D" w:rsidP="002B3969">
      <w:pPr>
        <w:numPr>
          <w:ilvl w:val="1"/>
          <w:numId w:val="3"/>
        </w:numPr>
      </w:pPr>
      <w:r>
        <w:t>Its value specifies the timeout value (in milliseconds) to wait for a LDAP bind to the Active Directory.  The default is 30*1000.</w:t>
      </w:r>
    </w:p>
    <w:p w:rsidR="00A67B3D" w:rsidRDefault="00293529" w:rsidP="002B3969">
      <w:pPr>
        <w:numPr>
          <w:ilvl w:val="0"/>
          <w:numId w:val="3"/>
        </w:numPr>
      </w:pPr>
      <w:r>
        <w:t>LdapSearchTimeoutInMs</w:t>
      </w:r>
    </w:p>
    <w:p w:rsidR="00293529" w:rsidRDefault="00293529" w:rsidP="002B3969">
      <w:pPr>
        <w:numPr>
          <w:ilvl w:val="1"/>
          <w:numId w:val="3"/>
        </w:numPr>
      </w:pPr>
      <w:r>
        <w:t>Its value specifies the timeout value (in milliseconds) to wait for a LDAP search on the Active Directory.  The default is 10*60*1000.</w:t>
      </w:r>
    </w:p>
    <w:p w:rsidR="00293529" w:rsidRDefault="00293529" w:rsidP="002B3969">
      <w:pPr>
        <w:numPr>
          <w:ilvl w:val="0"/>
          <w:numId w:val="3"/>
        </w:numPr>
      </w:pPr>
      <w:r>
        <w:t>StagingHighWatermarkPercent</w:t>
      </w:r>
    </w:p>
    <w:p w:rsidR="00293529" w:rsidRDefault="00293529" w:rsidP="002B3969">
      <w:pPr>
        <w:numPr>
          <w:ilvl w:val="1"/>
          <w:numId w:val="3"/>
        </w:numPr>
      </w:pPr>
      <w:r>
        <w:t>Its value specifies the percentage of the used staging directory size, based on the quota of a content set, before the staging directory space cleanup process is kicked off.  The default is 90.</w:t>
      </w:r>
    </w:p>
    <w:p w:rsidR="00293529" w:rsidRDefault="00293529" w:rsidP="002B3969">
      <w:pPr>
        <w:numPr>
          <w:ilvl w:val="0"/>
          <w:numId w:val="3"/>
        </w:numPr>
      </w:pPr>
      <w:r>
        <w:t>ConflictHighWatermarkPercent</w:t>
      </w:r>
    </w:p>
    <w:p w:rsidR="00293529" w:rsidRDefault="00293529" w:rsidP="002B3969">
      <w:pPr>
        <w:numPr>
          <w:ilvl w:val="1"/>
          <w:numId w:val="3"/>
        </w:numPr>
      </w:pPr>
      <w:r>
        <w:t>Its value specifies the percentage of the used conflict directory size, based on the quota of a content set, before the conflict directory space cleanup process is kicked off.  The default is 90.</w:t>
      </w:r>
    </w:p>
    <w:p w:rsidR="00293529" w:rsidRDefault="00293529" w:rsidP="002B3969">
      <w:pPr>
        <w:numPr>
          <w:ilvl w:val="0"/>
          <w:numId w:val="3"/>
        </w:numPr>
      </w:pPr>
      <w:r>
        <w:t>ConflictLowWatermarkPercent</w:t>
      </w:r>
    </w:p>
    <w:p w:rsidR="00293529" w:rsidRDefault="00293529" w:rsidP="002B3969">
      <w:pPr>
        <w:numPr>
          <w:ilvl w:val="1"/>
          <w:numId w:val="3"/>
        </w:numPr>
      </w:pPr>
      <w:r>
        <w:t xml:space="preserve">Its value specifies the percentage of the used conflict directory size needs to reach before the conflict directory space cleanup process stops.  The default is 60.  </w:t>
      </w:r>
    </w:p>
    <w:p w:rsidR="00293529" w:rsidRDefault="00293529" w:rsidP="002B3969">
      <w:pPr>
        <w:numPr>
          <w:ilvl w:val="0"/>
          <w:numId w:val="3"/>
        </w:numPr>
      </w:pPr>
      <w:r w:rsidRPr="00293529">
        <w:t>MaxOfflineTimeInDays</w:t>
      </w:r>
    </w:p>
    <w:p w:rsidR="00293529" w:rsidRDefault="00293529" w:rsidP="002B3969">
      <w:pPr>
        <w:numPr>
          <w:ilvl w:val="1"/>
          <w:numId w:val="3"/>
        </w:numPr>
      </w:pPr>
      <w:r>
        <w:t xml:space="preserve">Its value specifies the number of days that </w:t>
      </w:r>
      <w:r w:rsidRPr="00293529">
        <w:t xml:space="preserve">a replicated folder is </w:t>
      </w:r>
      <w:r>
        <w:t xml:space="preserve">allowed to become </w:t>
      </w:r>
      <w:r w:rsidRPr="00293529">
        <w:t>offline</w:t>
      </w:r>
      <w:r>
        <w:t xml:space="preserve"> </w:t>
      </w:r>
      <w:r w:rsidRPr="00293529">
        <w:t>before it is put into an error state</w:t>
      </w:r>
      <w:r>
        <w:t>.  The default is 0.</w:t>
      </w:r>
    </w:p>
    <w:p w:rsidR="00883202" w:rsidRDefault="00883202" w:rsidP="00883202">
      <w:r>
        <w:t xml:space="preserve">The name of a Volume configuration </w:t>
      </w:r>
      <w:r w:rsidR="00045B8D">
        <w:t xml:space="preserve">XML </w:t>
      </w:r>
      <w:r>
        <w:t>file is stored as the data of the following registry key value.</w:t>
      </w:r>
    </w:p>
    <w:p w:rsidR="00B8396C" w:rsidRDefault="00B8396C" w:rsidP="00B8396C">
      <w:pPr>
        <w:numPr>
          <w:ilvl w:val="0"/>
          <w:numId w:val="1"/>
        </w:numPr>
      </w:pPr>
      <w:r>
        <w:t>“</w:t>
      </w:r>
      <w:r w:rsidRPr="00B8396C">
        <w:t>HKLM\System\CurrentControlSet\Services\DFSR\Parameters\Volumes\&lt;GUID of a Volume&gt;\Volume Configuration File</w:t>
      </w:r>
      <w:r>
        <w:t xml:space="preserve">”.  </w:t>
      </w:r>
    </w:p>
    <w:p w:rsidR="00883202" w:rsidRDefault="00883202" w:rsidP="00883202">
      <w:r>
        <w:t xml:space="preserve">The default name of the file is </w:t>
      </w:r>
    </w:p>
    <w:p w:rsidR="00B8396C" w:rsidRDefault="00B8396C" w:rsidP="00B8396C">
      <w:pPr>
        <w:numPr>
          <w:ilvl w:val="0"/>
          <w:numId w:val="1"/>
        </w:numPr>
      </w:pPr>
      <w:r>
        <w:t>“</w:t>
      </w:r>
      <w:r w:rsidRPr="00B8396C">
        <w:t>\\?\Volume{&lt;GUID&gt;}\System Volume Information\DFSR\Config\Volume_&lt;GUID of a Volume&gt;.XML</w:t>
      </w:r>
      <w:r>
        <w:t xml:space="preserve">”,  </w:t>
      </w:r>
    </w:p>
    <w:p w:rsidR="00883202" w:rsidRDefault="00883202" w:rsidP="00883202">
      <w:r>
        <w:t xml:space="preserve">where “\\?\Volume{&lt;GUID&gt;}\” is mapped to a corresponding drive such as “c:\” on the local machine.  This </w:t>
      </w:r>
      <w:r w:rsidR="00045B8D">
        <w:t xml:space="preserve">XML </w:t>
      </w:r>
      <w:r>
        <w:t>file contains the following configuration attributes for specific volume on the local server machine.</w:t>
      </w:r>
    </w:p>
    <w:p w:rsidR="00883202" w:rsidRDefault="00883202" w:rsidP="002B3969">
      <w:pPr>
        <w:numPr>
          <w:ilvl w:val="0"/>
          <w:numId w:val="3"/>
        </w:numPr>
      </w:pPr>
      <w:r>
        <w:t>VolumeGuid</w:t>
      </w:r>
    </w:p>
    <w:p w:rsidR="00883202" w:rsidRDefault="00883202" w:rsidP="002B3969">
      <w:pPr>
        <w:numPr>
          <w:ilvl w:val="1"/>
          <w:numId w:val="3"/>
        </w:numPr>
      </w:pPr>
      <w:r>
        <w:t>Its value specifies the GUID of a volume on the local machine.</w:t>
      </w:r>
    </w:p>
    <w:p w:rsidR="00883202" w:rsidRDefault="00883202" w:rsidP="002B3969">
      <w:pPr>
        <w:numPr>
          <w:ilvl w:val="0"/>
          <w:numId w:val="3"/>
        </w:numPr>
      </w:pPr>
      <w:r>
        <w:t>SerialNumber/VolumeSerialNumber</w:t>
      </w:r>
    </w:p>
    <w:p w:rsidR="00883202" w:rsidRDefault="00883202" w:rsidP="002B3969">
      <w:pPr>
        <w:numPr>
          <w:ilvl w:val="1"/>
          <w:numId w:val="3"/>
        </w:numPr>
      </w:pPr>
      <w:r>
        <w:t>Its value identifies the serial number of the (in memory) volume object. This is a unique number assigned to the in-memory volume object to represent the volume media by the local DFSR service.</w:t>
      </w:r>
    </w:p>
    <w:p w:rsidR="00883202" w:rsidRDefault="00883202" w:rsidP="002B3969">
      <w:pPr>
        <w:numPr>
          <w:ilvl w:val="0"/>
          <w:numId w:val="3"/>
        </w:numPr>
      </w:pPr>
      <w:r>
        <w:t>LastChangeNumber</w:t>
      </w:r>
    </w:p>
    <w:p w:rsidR="00883202" w:rsidRDefault="00883202" w:rsidP="002B3969">
      <w:pPr>
        <w:numPr>
          <w:ilvl w:val="1"/>
          <w:numId w:val="3"/>
        </w:numPr>
      </w:pPr>
      <w:r>
        <w:t>Its value indicates changes in configuration between the version maintained by the DFSR WMI provider and the in memory version and\or database version of the volume configuration.  The latest version has a higher LastChangeNumber value than the older version.</w:t>
      </w:r>
    </w:p>
    <w:p w:rsidR="00883202" w:rsidRDefault="00883202" w:rsidP="002B3969">
      <w:pPr>
        <w:numPr>
          <w:ilvl w:val="0"/>
          <w:numId w:val="3"/>
        </w:numPr>
      </w:pPr>
      <w:r>
        <w:t>LastChangeTime</w:t>
      </w:r>
    </w:p>
    <w:p w:rsidR="00883202" w:rsidRDefault="00883202" w:rsidP="002B3969">
      <w:pPr>
        <w:numPr>
          <w:ilvl w:val="1"/>
          <w:numId w:val="3"/>
        </w:numPr>
      </w:pPr>
      <w:r>
        <w:t>Its value indicates the last time the volume configuration has changed. The format of the value is: MM/DD/YYYY HH:MM:SS.</w:t>
      </w:r>
    </w:p>
    <w:p w:rsidR="00883202" w:rsidRDefault="00883202" w:rsidP="002B3969">
      <w:pPr>
        <w:numPr>
          <w:ilvl w:val="0"/>
          <w:numId w:val="3"/>
        </w:numPr>
      </w:pPr>
      <w:r>
        <w:t>LastChangeSource</w:t>
      </w:r>
    </w:p>
    <w:p w:rsidR="00883202" w:rsidRDefault="00883202" w:rsidP="002B3969">
      <w:pPr>
        <w:numPr>
          <w:ilvl w:val="1"/>
          <w:numId w:val="3"/>
        </w:numPr>
      </w:pPr>
      <w:r>
        <w:t>Its value indicates the source of the last configuration change.</w:t>
      </w:r>
    </w:p>
    <w:p w:rsidR="00883202" w:rsidRDefault="00883202" w:rsidP="002B3969">
      <w:pPr>
        <w:numPr>
          <w:ilvl w:val="0"/>
          <w:numId w:val="3"/>
        </w:numPr>
      </w:pPr>
      <w:r>
        <w:t>DatabasePath</w:t>
      </w:r>
    </w:p>
    <w:p w:rsidR="00883202" w:rsidRDefault="00883202" w:rsidP="002B3969">
      <w:pPr>
        <w:numPr>
          <w:ilvl w:val="1"/>
          <w:numId w:val="3"/>
        </w:numPr>
      </w:pPr>
      <w:r>
        <w:t xml:space="preserve">Its value specifies the full path to the database directory. The local FRSR service creates and stores the database for the volume and the JET </w:t>
      </w:r>
      <w:r w:rsidR="00482B24" w:rsidRPr="00A85BD7">
        <w:t xml:space="preserve">database </w:t>
      </w:r>
      <w:r>
        <w:t>logs under this directory.</w:t>
      </w:r>
    </w:p>
    <w:p w:rsidR="00883202" w:rsidRDefault="00883202" w:rsidP="002B3969">
      <w:pPr>
        <w:numPr>
          <w:ilvl w:val="0"/>
          <w:numId w:val="3"/>
        </w:numPr>
      </w:pPr>
      <w:r>
        <w:t>MinNtfsJournalSizeInMb</w:t>
      </w:r>
    </w:p>
    <w:p w:rsidR="00883202" w:rsidRDefault="00883202" w:rsidP="002B3969">
      <w:pPr>
        <w:numPr>
          <w:ilvl w:val="1"/>
          <w:numId w:val="3"/>
        </w:numPr>
      </w:pPr>
      <w:r>
        <w:t>Its value specifies the minimum size of NTFS journal on the volume.  The default is 512.</w:t>
      </w:r>
    </w:p>
    <w:p w:rsidR="00883202" w:rsidRDefault="00883202" w:rsidP="002B3969">
      <w:pPr>
        <w:numPr>
          <w:ilvl w:val="0"/>
          <w:numId w:val="3"/>
        </w:numPr>
      </w:pPr>
      <w:r>
        <w:t>UsnCheckPoint</w:t>
      </w:r>
    </w:p>
    <w:p w:rsidR="00883202" w:rsidRDefault="00883202" w:rsidP="002B3969">
      <w:pPr>
        <w:numPr>
          <w:ilvl w:val="1"/>
          <w:numId w:val="3"/>
        </w:numPr>
      </w:pPr>
      <w:r>
        <w:t>Its value specifies the number of volume change updates to accumulate before committing a transaction to the associated database.  The default is 10.</w:t>
      </w:r>
    </w:p>
    <w:p w:rsidR="00883202" w:rsidRDefault="00883202" w:rsidP="002B3969">
      <w:pPr>
        <w:numPr>
          <w:ilvl w:val="0"/>
          <w:numId w:val="3"/>
        </w:numPr>
      </w:pPr>
      <w:r>
        <w:t>MaxJetSessions</w:t>
      </w:r>
    </w:p>
    <w:p w:rsidR="00883202" w:rsidRDefault="00883202" w:rsidP="002B3969">
      <w:pPr>
        <w:numPr>
          <w:ilvl w:val="1"/>
          <w:numId w:val="3"/>
        </w:numPr>
      </w:pPr>
      <w:r>
        <w:t>Its value specifies the maximum number of concurrent JET database sessions being opened for recording changes occurring in the volume.  The default is 64.</w:t>
      </w:r>
    </w:p>
    <w:p w:rsidR="00883202" w:rsidRDefault="00883202" w:rsidP="00883202">
      <w:r>
        <w:t xml:space="preserve">The name of a replica set configuration </w:t>
      </w:r>
      <w:r w:rsidR="00045B8D">
        <w:t xml:space="preserve">XML </w:t>
      </w:r>
      <w:r>
        <w:t>file is stored as the data of the following registry key value.</w:t>
      </w:r>
    </w:p>
    <w:p w:rsidR="00B8396C" w:rsidRDefault="00B8396C" w:rsidP="00B8396C">
      <w:pPr>
        <w:numPr>
          <w:ilvl w:val="0"/>
          <w:numId w:val="1"/>
        </w:numPr>
      </w:pPr>
      <w:r>
        <w:t>“</w:t>
      </w:r>
      <w:r w:rsidRPr="00B8396C">
        <w:t>HKLM\System\CurrentControlSet\Services\DFSR\Parameters\Replication Groups\&lt;GUID of a Replication Group&gt;\Replica Set Configuration File</w:t>
      </w:r>
      <w:r>
        <w:t xml:space="preserve">”.  </w:t>
      </w:r>
    </w:p>
    <w:p w:rsidR="00883202" w:rsidRDefault="00883202" w:rsidP="00883202">
      <w:r>
        <w:t xml:space="preserve">The default name of the file is </w:t>
      </w:r>
    </w:p>
    <w:p w:rsidR="00B8396C" w:rsidRDefault="00B8396C" w:rsidP="00B8396C">
      <w:pPr>
        <w:numPr>
          <w:ilvl w:val="0"/>
          <w:numId w:val="1"/>
        </w:numPr>
      </w:pPr>
      <w:r>
        <w:t>“</w:t>
      </w:r>
      <w:r w:rsidRPr="00B8396C">
        <w:t>%SystemDrive%\SYSTEM VOLUME INFORMATION\DFSR\Config\Replica_&lt;GUID of a replica set&gt;.XML</w:t>
      </w:r>
      <w:r>
        <w:t xml:space="preserve">”.  </w:t>
      </w:r>
    </w:p>
    <w:p w:rsidR="00883202" w:rsidRDefault="00883202" w:rsidP="00883202">
      <w:r>
        <w:t xml:space="preserve">This </w:t>
      </w:r>
      <w:r w:rsidR="00045B8D">
        <w:t xml:space="preserve">XML </w:t>
      </w:r>
      <w:r>
        <w:t>file contains the following configuration attributes for specific replica set on the local server machine.</w:t>
      </w:r>
    </w:p>
    <w:p w:rsidR="00A85BD7" w:rsidRDefault="00A85BD7" w:rsidP="002B3969">
      <w:pPr>
        <w:numPr>
          <w:ilvl w:val="0"/>
          <w:numId w:val="3"/>
        </w:numPr>
      </w:pPr>
      <w:r>
        <w:t>LastChangeNumber</w:t>
      </w:r>
    </w:p>
    <w:p w:rsidR="00A85BD7" w:rsidRDefault="00A85BD7" w:rsidP="002B3969">
      <w:pPr>
        <w:numPr>
          <w:ilvl w:val="1"/>
          <w:numId w:val="3"/>
        </w:numPr>
      </w:pPr>
      <w:r>
        <w:t>Its value indicates changes in configuration between the version maintained by the DFSR WMI provider and the in memory version and\or database version of the replica set configuration.  The latest version has a higher LastChangeNumber value than the older version.</w:t>
      </w:r>
    </w:p>
    <w:p w:rsidR="00A85BD7" w:rsidRDefault="00A85BD7" w:rsidP="002B3969">
      <w:pPr>
        <w:numPr>
          <w:ilvl w:val="0"/>
          <w:numId w:val="3"/>
        </w:numPr>
      </w:pPr>
      <w:r>
        <w:t>LastChangeTime</w:t>
      </w:r>
    </w:p>
    <w:p w:rsidR="00A85BD7" w:rsidRDefault="00A85BD7" w:rsidP="002B3969">
      <w:pPr>
        <w:numPr>
          <w:ilvl w:val="1"/>
          <w:numId w:val="3"/>
        </w:numPr>
      </w:pPr>
      <w:r>
        <w:t>Its value indicates the last time the configuration has changed. The format of the value is: MM/DD/YYYY HH:MM:SS.</w:t>
      </w:r>
    </w:p>
    <w:p w:rsidR="00A85BD7" w:rsidRDefault="00A85BD7" w:rsidP="002B3969">
      <w:pPr>
        <w:numPr>
          <w:ilvl w:val="0"/>
          <w:numId w:val="3"/>
        </w:numPr>
      </w:pPr>
      <w:r>
        <w:t>LastChangeSource</w:t>
      </w:r>
    </w:p>
    <w:p w:rsidR="00A85BD7" w:rsidRDefault="00A85BD7" w:rsidP="002B3969">
      <w:pPr>
        <w:numPr>
          <w:ilvl w:val="1"/>
          <w:numId w:val="3"/>
        </w:numPr>
      </w:pPr>
      <w:r>
        <w:t>Its value indicates the source of the last configuration change.</w:t>
      </w:r>
    </w:p>
    <w:p w:rsidR="00A85BD7" w:rsidRDefault="00A85BD7" w:rsidP="002B3969">
      <w:pPr>
        <w:numPr>
          <w:ilvl w:val="0"/>
          <w:numId w:val="3"/>
        </w:numPr>
      </w:pPr>
      <w:r>
        <w:t>Description</w:t>
      </w:r>
    </w:p>
    <w:p w:rsidR="00A85BD7" w:rsidRDefault="00A85BD7" w:rsidP="002B3969">
      <w:pPr>
        <w:numPr>
          <w:ilvl w:val="1"/>
          <w:numId w:val="3"/>
        </w:numPr>
      </w:pPr>
      <w:r>
        <w:t>Its value specifies a description text string for describing the purpose of the replica set.</w:t>
      </w:r>
    </w:p>
    <w:p w:rsidR="00A85BD7" w:rsidRDefault="00A85BD7" w:rsidP="002B3969">
      <w:pPr>
        <w:numPr>
          <w:ilvl w:val="0"/>
          <w:numId w:val="3"/>
        </w:numPr>
      </w:pPr>
      <w:r>
        <w:t>ReplicationGroupGuid</w:t>
      </w:r>
    </w:p>
    <w:p w:rsidR="00A85BD7" w:rsidRDefault="00A85BD7" w:rsidP="002B3969">
      <w:pPr>
        <w:numPr>
          <w:ilvl w:val="1"/>
          <w:numId w:val="3"/>
        </w:numPr>
      </w:pPr>
      <w:r>
        <w:t>Its value indicates the GUID identifier of this replica set.</w:t>
      </w:r>
    </w:p>
    <w:p w:rsidR="00A85BD7" w:rsidRDefault="00A85BD7" w:rsidP="002B3969">
      <w:pPr>
        <w:numPr>
          <w:ilvl w:val="0"/>
          <w:numId w:val="3"/>
        </w:numPr>
      </w:pPr>
      <w:r>
        <w:t>ReplicationGroupName</w:t>
      </w:r>
    </w:p>
    <w:p w:rsidR="00A85BD7" w:rsidRDefault="00A85BD7" w:rsidP="002B3969">
      <w:pPr>
        <w:numPr>
          <w:ilvl w:val="1"/>
          <w:numId w:val="3"/>
        </w:numPr>
      </w:pPr>
      <w:r>
        <w:t>Its value indicates a user friendly name of the replica set.</w:t>
      </w:r>
    </w:p>
    <w:p w:rsidR="00A85BD7" w:rsidRDefault="00A85BD7" w:rsidP="002B3969">
      <w:pPr>
        <w:numPr>
          <w:ilvl w:val="0"/>
          <w:numId w:val="3"/>
        </w:numPr>
      </w:pPr>
      <w:r>
        <w:t>ReplicationGroupDn</w:t>
      </w:r>
    </w:p>
    <w:p w:rsidR="00A85BD7" w:rsidRDefault="00A85BD7" w:rsidP="002B3969">
      <w:pPr>
        <w:numPr>
          <w:ilvl w:val="1"/>
          <w:numId w:val="3"/>
        </w:numPr>
      </w:pPr>
      <w:r>
        <w:t xml:space="preserve">Its value indicates the DN of the </w:t>
      </w:r>
      <w:hyperlink r:id="rId247" w:history="1">
        <w:r w:rsidR="003A4C8D" w:rsidRPr="00EE2B13">
          <w:rPr>
            <w:rStyle w:val="Hyperlink"/>
          </w:rPr>
          <w:t>ms-DFSR-ReplicationGroup</w:t>
        </w:r>
      </w:hyperlink>
      <w:r>
        <w:t xml:space="preserve"> object representing the replica set in AD.  An </w:t>
      </w:r>
      <w:hyperlink r:id="rId248" w:history="1">
        <w:r w:rsidR="003A4C8D" w:rsidRPr="00EE2B13">
          <w:rPr>
            <w:rStyle w:val="Hyperlink"/>
          </w:rPr>
          <w:t>ms-DFSR-ReplicationGroup</w:t>
        </w:r>
      </w:hyperlink>
      <w:r>
        <w:t xml:space="preserve"> object can be a child of a</w:t>
      </w:r>
      <w:r w:rsidR="00045B8D">
        <w:t>n</w:t>
      </w:r>
      <w:r>
        <w:t xml:space="preserve"> </w:t>
      </w:r>
      <w:hyperlink r:id="rId249" w:history="1">
        <w:r w:rsidR="00045B8D" w:rsidRPr="0037385D">
          <w:rPr>
            <w:rStyle w:val="Hyperlink"/>
          </w:rPr>
          <w:t>ms-DFSR-GlobalSettings</w:t>
        </w:r>
      </w:hyperlink>
      <w:r>
        <w:t>.</w:t>
      </w:r>
    </w:p>
    <w:p w:rsidR="00A85BD7" w:rsidRDefault="00A85BD7" w:rsidP="002B3969">
      <w:pPr>
        <w:numPr>
          <w:ilvl w:val="0"/>
          <w:numId w:val="3"/>
        </w:numPr>
      </w:pPr>
      <w:r>
        <w:t>ReplicationGroupType</w:t>
      </w:r>
    </w:p>
    <w:p w:rsidR="00A85BD7" w:rsidRDefault="00A85BD7" w:rsidP="002B3969">
      <w:pPr>
        <w:numPr>
          <w:ilvl w:val="1"/>
          <w:numId w:val="3"/>
        </w:numPr>
      </w:pPr>
      <w:r>
        <w:t>Its value indicates the type of the replica set.  It may be REPLICA_TYPE_OTHER</w:t>
      </w:r>
      <w:r w:rsidR="00045B8D">
        <w:t xml:space="preserve"> (0)</w:t>
      </w:r>
      <w:r>
        <w:t>, REPLICA_TYPE_SYSVOL</w:t>
      </w:r>
      <w:r w:rsidR="00045B8D">
        <w:t xml:space="preserve"> (1)</w:t>
      </w:r>
      <w:r>
        <w:t>, REPLICA_TYPE_PROTECTION</w:t>
      </w:r>
      <w:r w:rsidR="00045B8D">
        <w:t xml:space="preserve"> (2)</w:t>
      </w:r>
      <w:r>
        <w:t>, or REPLICA_TYPE_DISTRIBUTION</w:t>
      </w:r>
      <w:r w:rsidR="00045B8D">
        <w:t xml:space="preserve"> (3)</w:t>
      </w:r>
      <w:r>
        <w:t>.  The default is REPLICA_TYPE_OTHER</w:t>
      </w:r>
      <w:r w:rsidR="00045B8D">
        <w:t xml:space="preserve"> (0)</w:t>
      </w:r>
      <w:r>
        <w:t>.</w:t>
      </w:r>
    </w:p>
    <w:p w:rsidR="00A85BD7" w:rsidRDefault="00A85BD7" w:rsidP="002B3969">
      <w:pPr>
        <w:numPr>
          <w:ilvl w:val="0"/>
          <w:numId w:val="3"/>
        </w:numPr>
      </w:pPr>
      <w:r>
        <w:t>TombstoneExpiryInMin</w:t>
      </w:r>
    </w:p>
    <w:p w:rsidR="00A85BD7" w:rsidRDefault="00A85BD7" w:rsidP="002B3969">
      <w:pPr>
        <w:numPr>
          <w:ilvl w:val="1"/>
          <w:numId w:val="3"/>
        </w:numPr>
      </w:pPr>
      <w:r>
        <w:t>Its value specifies how long this replica set is kept in the database if it is deleted through replication.  The default is 60*60*24 (i.e. 60 days).</w:t>
      </w:r>
    </w:p>
    <w:p w:rsidR="00A85BD7" w:rsidRDefault="00A85BD7" w:rsidP="002B3969">
      <w:pPr>
        <w:numPr>
          <w:ilvl w:val="0"/>
          <w:numId w:val="3"/>
        </w:numPr>
      </w:pPr>
      <w:r>
        <w:t>DefaultScheduleInUtc</w:t>
      </w:r>
    </w:p>
    <w:p w:rsidR="00A85BD7" w:rsidRDefault="00A85BD7" w:rsidP="002B3969">
      <w:pPr>
        <w:numPr>
          <w:ilvl w:val="1"/>
          <w:numId w:val="3"/>
        </w:numPr>
      </w:pPr>
      <w:r>
        <w:t>Its value specifies whether the replication schedule value is translated in the UTC time or local time.  The default is UTC time.</w:t>
      </w:r>
    </w:p>
    <w:p w:rsidR="00A85BD7" w:rsidRDefault="00A85BD7" w:rsidP="002B3969">
      <w:pPr>
        <w:numPr>
          <w:ilvl w:val="0"/>
          <w:numId w:val="3"/>
        </w:numPr>
      </w:pPr>
      <w:r>
        <w:t>DefaultSchedule</w:t>
      </w:r>
    </w:p>
    <w:p w:rsidR="00A85BD7" w:rsidRDefault="00A85BD7" w:rsidP="002B3969">
      <w:pPr>
        <w:numPr>
          <w:ilvl w:val="1"/>
          <w:numId w:val="3"/>
        </w:numPr>
      </w:pPr>
      <w:r>
        <w:t>Its value specifies the replication schedule value.</w:t>
      </w:r>
    </w:p>
    <w:p w:rsidR="00A85BD7" w:rsidRDefault="00A85BD7" w:rsidP="002B3969">
      <w:pPr>
        <w:numPr>
          <w:ilvl w:val="0"/>
          <w:numId w:val="3"/>
        </w:numPr>
      </w:pPr>
      <w:r>
        <w:t>ReplicatedFolderGuid</w:t>
      </w:r>
    </w:p>
    <w:p w:rsidR="00A85BD7" w:rsidRDefault="00A85BD7" w:rsidP="002B3969">
      <w:pPr>
        <w:numPr>
          <w:ilvl w:val="1"/>
          <w:numId w:val="3"/>
        </w:numPr>
      </w:pPr>
      <w:r>
        <w:t xml:space="preserve">Its value specifies the list of object GUIDs of </w:t>
      </w:r>
      <w:hyperlink r:id="rId250" w:history="1">
        <w:r w:rsidR="00482B24" w:rsidRPr="00130C90">
          <w:rPr>
            <w:rStyle w:val="Hyperlink"/>
          </w:rPr>
          <w:t>ms-DFSR-ContentSet</w:t>
        </w:r>
      </w:hyperlink>
      <w:r w:rsidR="00482B24">
        <w:t xml:space="preserve"> </w:t>
      </w:r>
      <w:r>
        <w:t>objects which are a descendent object of a</w:t>
      </w:r>
      <w:r w:rsidR="003A4C8D">
        <w:t>n</w:t>
      </w:r>
      <w:r>
        <w:t xml:space="preserve"> </w:t>
      </w:r>
      <w:hyperlink r:id="rId251" w:history="1">
        <w:r w:rsidR="003A4C8D" w:rsidRPr="00EE2B13">
          <w:rPr>
            <w:rStyle w:val="Hyperlink"/>
          </w:rPr>
          <w:t>ms-DFSR-ReplicationGroup</w:t>
        </w:r>
      </w:hyperlink>
      <w:r>
        <w:t xml:space="preserve"> object representing the replica set.</w:t>
      </w:r>
    </w:p>
    <w:p w:rsidR="00A85BD7" w:rsidRDefault="00A85BD7" w:rsidP="00883202">
      <w:r>
        <w:t>Finally, f</w:t>
      </w:r>
      <w:r w:rsidRPr="00A85BD7">
        <w:t xml:space="preserve">or each local volume, the volume change information such as change information of its content sets is saved to a local JET database which is stored locally on the default location of </w:t>
      </w:r>
    </w:p>
    <w:p w:rsidR="00B8396C" w:rsidRDefault="00B8396C" w:rsidP="00B8396C">
      <w:pPr>
        <w:numPr>
          <w:ilvl w:val="0"/>
          <w:numId w:val="1"/>
        </w:numPr>
      </w:pPr>
      <w:r>
        <w:t>“</w:t>
      </w:r>
      <w:r w:rsidRPr="00B8396C">
        <w:t>\?\Volume{&lt;GUID&gt;}\System Volume Information\DFSR\database_&lt;volumeSerialNumber&gt;\dfsr.db</w:t>
      </w:r>
      <w:r>
        <w:t xml:space="preserve">”.  </w:t>
      </w:r>
    </w:p>
    <w:p w:rsidR="008940BA" w:rsidRDefault="008940BA" w:rsidP="008940BA">
      <w:pPr>
        <w:pStyle w:val="Heading5"/>
      </w:pPr>
      <w:r>
        <w:t>Pulling Dat</w:t>
      </w:r>
      <w:r w:rsidR="00482B24">
        <w:t>a from an upstream server</w:t>
      </w:r>
    </w:p>
    <w:p w:rsidR="008940BA" w:rsidRDefault="008940BA" w:rsidP="008940BA">
      <w:r>
        <w:t xml:space="preserve">DFSR </w:t>
      </w:r>
      <w:r w:rsidRPr="008940BA">
        <w:t>takes a three-tie</w:t>
      </w:r>
      <w:r>
        <w:t>red approach when pulling data from an upstream server.</w:t>
      </w:r>
    </w:p>
    <w:p w:rsidR="008940BA" w:rsidRDefault="008940BA" w:rsidP="002B3969">
      <w:pPr>
        <w:numPr>
          <w:ilvl w:val="0"/>
          <w:numId w:val="3"/>
        </w:numPr>
      </w:pPr>
      <w:r w:rsidRPr="008940BA">
        <w:t xml:space="preserve">Version chain vectors are retrieved from </w:t>
      </w:r>
      <w:r>
        <w:t>an upstream</w:t>
      </w:r>
      <w:r w:rsidRPr="008940BA">
        <w:t xml:space="preserve"> server to determine which file versions are known to the</w:t>
      </w:r>
      <w:r>
        <w:t xml:space="preserve"> server, but not to the </w:t>
      </w:r>
      <w:r w:rsidR="001C060F">
        <w:t>downstream server</w:t>
      </w:r>
      <w:r>
        <w:t xml:space="preserve">.  DFSR </w:t>
      </w:r>
      <w:r w:rsidRPr="008940BA">
        <w:t>ensures that the global version sequence numbers (GVSNs) of all replicated files and file metadata that it maintains in persistent storage (that is, saved to disk) are eventually included in its version chain vector, such that the state of a server's knowledge can be determined by examining the version chain vectors alone</w:t>
      </w:r>
      <w:r>
        <w:t>.</w:t>
      </w:r>
    </w:p>
    <w:p w:rsidR="008940BA" w:rsidRDefault="008940BA" w:rsidP="002B3969">
      <w:pPr>
        <w:numPr>
          <w:ilvl w:val="0"/>
          <w:numId w:val="3"/>
        </w:numPr>
      </w:pPr>
      <w:r w:rsidRPr="008940BA">
        <w:t xml:space="preserve">Updates, which summarize file metadata, are retrieved from </w:t>
      </w:r>
      <w:r>
        <w:t>an upstream</w:t>
      </w:r>
      <w:r w:rsidRPr="008940BA">
        <w:t xml:space="preserve"> server. </w:t>
      </w:r>
      <w:r>
        <w:t xml:space="preserve"> </w:t>
      </w:r>
      <w:r w:rsidRPr="008940BA">
        <w:t xml:space="preserve">The </w:t>
      </w:r>
      <w:r w:rsidR="001C060F">
        <w:t>downstream server</w:t>
      </w:r>
      <w:r w:rsidR="001C060F" w:rsidRPr="008940BA">
        <w:t xml:space="preserve"> </w:t>
      </w:r>
      <w:r w:rsidRPr="008940BA">
        <w:t xml:space="preserve">uses the version chain vector received from the </w:t>
      </w:r>
      <w:r w:rsidR="001C060F">
        <w:t xml:space="preserve">upstream </w:t>
      </w:r>
      <w:r w:rsidRPr="008940BA">
        <w:t xml:space="preserve">server to limit the set of updates that are retrieved from the </w:t>
      </w:r>
      <w:r w:rsidR="001C060F">
        <w:t xml:space="preserve">upstream </w:t>
      </w:r>
      <w:r w:rsidRPr="008940BA">
        <w:t xml:space="preserve">server. </w:t>
      </w:r>
      <w:r>
        <w:t xml:space="preserve"> </w:t>
      </w:r>
      <w:r w:rsidRPr="008940BA">
        <w:t xml:space="preserve">To retrieve all updates known to the </w:t>
      </w:r>
      <w:r w:rsidR="001C060F">
        <w:t xml:space="preserve">upstream </w:t>
      </w:r>
      <w:r w:rsidRPr="008940BA">
        <w:t xml:space="preserve">server, but not the </w:t>
      </w:r>
      <w:r w:rsidR="001C060F">
        <w:t>downstream server</w:t>
      </w:r>
      <w:r w:rsidRPr="008940BA">
        <w:t xml:space="preserve">, it is sufficient to request updates with a GVSN range over the version chain vector received from the </w:t>
      </w:r>
      <w:r w:rsidR="001C060F">
        <w:t xml:space="preserve">upstream </w:t>
      </w:r>
      <w:r w:rsidRPr="008940BA">
        <w:t xml:space="preserve">server less the version chain vector maintained by the </w:t>
      </w:r>
      <w:r w:rsidR="001C060F">
        <w:t>downstream server</w:t>
      </w:r>
      <w:r w:rsidRPr="008940BA">
        <w:t xml:space="preserve">. </w:t>
      </w:r>
      <w:r>
        <w:t xml:space="preserve"> </w:t>
      </w:r>
      <w:r w:rsidRPr="008940BA">
        <w:t xml:space="preserve">The updates contain file system information about the replicated files, but not the </w:t>
      </w:r>
      <w:r w:rsidR="00657E39">
        <w:t xml:space="preserve">actual </w:t>
      </w:r>
      <w:r w:rsidRPr="008940BA">
        <w:t xml:space="preserve">file data. </w:t>
      </w:r>
      <w:r>
        <w:t xml:space="preserve"> </w:t>
      </w:r>
      <w:r w:rsidRPr="008940BA">
        <w:t>The information includes the coordinates of the file in terms of a unique identifier (UID) identifying the file across different versions of the file, the GVSN (identifying a particular version of the file on a particular machine), a reference to the file's parent directory in terms of a UID for the parent resource (</w:t>
      </w:r>
      <w:r w:rsidR="00657E39">
        <w:t xml:space="preserve">where </w:t>
      </w:r>
      <w:r w:rsidRPr="008940BA">
        <w:t>directories are treated as files), and a file name</w:t>
      </w:r>
      <w:r>
        <w:t>.</w:t>
      </w:r>
    </w:p>
    <w:p w:rsidR="008940BA" w:rsidRDefault="00657E39" w:rsidP="002B3969">
      <w:pPr>
        <w:numPr>
          <w:ilvl w:val="0"/>
          <w:numId w:val="3"/>
        </w:numPr>
      </w:pPr>
      <w:r>
        <w:t>Actual f</w:t>
      </w:r>
      <w:r w:rsidR="008940BA" w:rsidRPr="008940BA">
        <w:t xml:space="preserve">ile data is retrieved if a </w:t>
      </w:r>
      <w:r w:rsidR="00972BC0">
        <w:t>downstream server</w:t>
      </w:r>
      <w:r w:rsidR="00972BC0" w:rsidRPr="008940BA">
        <w:t xml:space="preserve"> </w:t>
      </w:r>
      <w:r w:rsidR="008940BA" w:rsidRPr="008940BA">
        <w:t xml:space="preserve">determines that the file data corresponding to a received update must be downloaded in order for the </w:t>
      </w:r>
      <w:r w:rsidR="00972BC0">
        <w:t>downstream server</w:t>
      </w:r>
      <w:r w:rsidR="00972BC0" w:rsidRPr="008940BA">
        <w:t xml:space="preserve"> </w:t>
      </w:r>
      <w:r w:rsidR="008940BA" w:rsidRPr="008940BA">
        <w:t xml:space="preserve">to synchronize with the </w:t>
      </w:r>
      <w:r w:rsidR="00972BC0">
        <w:t xml:space="preserve">upstream </w:t>
      </w:r>
      <w:r w:rsidR="008940BA" w:rsidRPr="008940BA">
        <w:t>server</w:t>
      </w:r>
      <w:r w:rsidR="008940BA">
        <w:t>.</w:t>
      </w:r>
    </w:p>
    <w:p w:rsidR="008940BA" w:rsidRDefault="008940BA" w:rsidP="008940BA">
      <w:r w:rsidRPr="008940BA">
        <w:t xml:space="preserve">The process of retrieving updates alternates with retrieving version chain vectors. </w:t>
      </w:r>
      <w:r w:rsidR="00C74909">
        <w:t xml:space="preserve"> </w:t>
      </w:r>
      <w:r w:rsidRPr="008940BA">
        <w:t xml:space="preserve">When receiving the </w:t>
      </w:r>
      <w:r w:rsidR="00C74909">
        <w:t>upstream</w:t>
      </w:r>
      <w:r w:rsidR="00C74909" w:rsidRPr="008940BA">
        <w:t xml:space="preserve"> </w:t>
      </w:r>
      <w:r w:rsidRPr="008940BA">
        <w:t xml:space="preserve">server's version chain vector, the </w:t>
      </w:r>
      <w:r w:rsidR="0080234A">
        <w:t>downstream server</w:t>
      </w:r>
      <w:r w:rsidR="0080234A" w:rsidRPr="008940BA">
        <w:t xml:space="preserve"> </w:t>
      </w:r>
      <w:r w:rsidRPr="008940BA">
        <w:t xml:space="preserve">retrieves all updates pertaining to it, using successive calls to the </w:t>
      </w:r>
      <w:r w:rsidR="0080234A">
        <w:t xml:space="preserve">upstream </w:t>
      </w:r>
      <w:r w:rsidRPr="008940BA">
        <w:t>se</w:t>
      </w:r>
      <w:r w:rsidR="00C74909">
        <w:t>rver</w:t>
      </w:r>
      <w:r w:rsidRPr="008940BA">
        <w:t>.</w:t>
      </w:r>
    </w:p>
    <w:p w:rsidR="00C74909" w:rsidRDefault="00C74909" w:rsidP="008940BA">
      <w:r w:rsidRPr="00C74909">
        <w:t xml:space="preserve">File data can be downloaded at the same time the </w:t>
      </w:r>
      <w:r w:rsidR="0080234A">
        <w:t>downstream server</w:t>
      </w:r>
      <w:r w:rsidR="0080234A" w:rsidRPr="00C74909">
        <w:t xml:space="preserve"> </w:t>
      </w:r>
      <w:r w:rsidRPr="00C74909">
        <w:t>retrieves ver</w:t>
      </w:r>
      <w:r>
        <w:t xml:space="preserve">sion chain vectors and updates.  </w:t>
      </w:r>
      <w:r w:rsidRPr="00C74909">
        <w:t xml:space="preserve">File downloads thus proceed as an independent process of synchronizing version chain vectors and updates. </w:t>
      </w:r>
      <w:r>
        <w:t xml:space="preserve"> </w:t>
      </w:r>
      <w:r w:rsidRPr="00C74909">
        <w:t xml:space="preserve">The </w:t>
      </w:r>
      <w:r w:rsidR="0080234A">
        <w:t>downstream server</w:t>
      </w:r>
      <w:r w:rsidR="0080234A" w:rsidRPr="00C74909">
        <w:t xml:space="preserve"> </w:t>
      </w:r>
      <w:r w:rsidRPr="00C74909">
        <w:t>specifies which file data to download based on the UID in the file metadata.</w:t>
      </w:r>
    </w:p>
    <w:p w:rsidR="00C74909" w:rsidRDefault="0080234A" w:rsidP="008940BA">
      <w:r>
        <w:t>Downstream servers</w:t>
      </w:r>
      <w:r w:rsidRPr="00C74909">
        <w:t xml:space="preserve"> </w:t>
      </w:r>
      <w:r w:rsidR="00C74909" w:rsidRPr="00C74909">
        <w:t xml:space="preserve">can update their previously saved version chain vector based on the </w:t>
      </w:r>
      <w:r w:rsidR="00C74909">
        <w:t>upstream</w:t>
      </w:r>
      <w:r w:rsidR="00C74909" w:rsidRPr="008940BA">
        <w:t xml:space="preserve"> </w:t>
      </w:r>
      <w:r w:rsidR="00C74909" w:rsidRPr="00C74909">
        <w:t>server's version chain vector after a completed synchronization; that is, when all updates pertaining to a version chain vector have been processed</w:t>
      </w:r>
      <w:r>
        <w:t xml:space="preserve"> and all file data that a downstream server</w:t>
      </w:r>
      <w:r w:rsidR="00C74909" w:rsidRPr="00C74909">
        <w:t xml:space="preserve"> must have</w:t>
      </w:r>
      <w:r>
        <w:t xml:space="preserve"> in order to synchronize with an upstream </w:t>
      </w:r>
      <w:r w:rsidR="00C74909" w:rsidRPr="00C74909">
        <w:t xml:space="preserve">server has been downloaded. </w:t>
      </w:r>
      <w:r w:rsidR="00C74909">
        <w:t xml:space="preserve"> </w:t>
      </w:r>
      <w:r>
        <w:t>A downstream server</w:t>
      </w:r>
      <w:r w:rsidR="00C74909" w:rsidRPr="00C74909">
        <w:t xml:space="preserve">'s version chain vector is updated by taking the union of its version chain vector and the </w:t>
      </w:r>
      <w:r>
        <w:t xml:space="preserve">upstream </w:t>
      </w:r>
      <w:r w:rsidR="00C74909" w:rsidRPr="00C74909">
        <w:t>server's version chain vector.</w:t>
      </w:r>
    </w:p>
    <w:p w:rsidR="00C74909" w:rsidRDefault="00C74909" w:rsidP="008940BA">
      <w:r w:rsidRPr="00C74909">
        <w:t xml:space="preserve">The version chain vectors themselves are an abstract measure of the knowledge of a member. </w:t>
      </w:r>
      <w:r>
        <w:t xml:space="preserve"> </w:t>
      </w:r>
      <w:r w:rsidRPr="00C74909">
        <w:t xml:space="preserve">They record the versions of files a </w:t>
      </w:r>
      <w:r>
        <w:t>replication partner</w:t>
      </w:r>
      <w:r w:rsidRPr="00C74909">
        <w:t xml:space="preserve"> has received, processed, and either discarded or stored in persistent storage. </w:t>
      </w:r>
      <w:r>
        <w:t xml:space="preserve"> </w:t>
      </w:r>
      <w:r w:rsidRPr="00C74909">
        <w:t xml:space="preserve">A </w:t>
      </w:r>
      <w:r>
        <w:t>replication partner</w:t>
      </w:r>
      <w:r w:rsidRPr="00C74909">
        <w:t xml:space="preserve"> can combine its version chain vector with that of a</w:t>
      </w:r>
      <w:r>
        <w:t>n upstream</w:t>
      </w:r>
      <w:r w:rsidRPr="008940BA">
        <w:t xml:space="preserve"> </w:t>
      </w:r>
      <w:r w:rsidRPr="00C74909">
        <w:t xml:space="preserve">partner by taking the union of the two vectors. </w:t>
      </w:r>
      <w:r>
        <w:t xml:space="preserve"> </w:t>
      </w:r>
      <w:r w:rsidRPr="00C74909">
        <w:t xml:space="preserve">The resulting version chain vector will also include the versions of files that the </w:t>
      </w:r>
      <w:r>
        <w:t>upstream</w:t>
      </w:r>
      <w:r w:rsidRPr="008940BA">
        <w:t xml:space="preserve"> </w:t>
      </w:r>
      <w:r w:rsidRPr="00C74909">
        <w:t xml:space="preserve">partner, and by transitivity, all its partners, have processed. </w:t>
      </w:r>
      <w:r>
        <w:t xml:space="preserve"> </w:t>
      </w:r>
      <w:r w:rsidRPr="00C74909">
        <w:t xml:space="preserve">The difference between the version chain vectors from two </w:t>
      </w:r>
      <w:r>
        <w:t xml:space="preserve">replication </w:t>
      </w:r>
      <w:r w:rsidRPr="00C74909">
        <w:t>members determines a superset of the set of updates required to synchronize one member with the contents from the other member.</w:t>
      </w:r>
    </w:p>
    <w:p w:rsidR="008940BA" w:rsidRDefault="008940BA" w:rsidP="008940BA">
      <w:pPr>
        <w:pStyle w:val="Heading5"/>
      </w:pPr>
      <w:bookmarkStart w:id="95" w:name="_Ref216914683"/>
      <w:r w:rsidRPr="00427CB3">
        <w:t>Multi</w:t>
      </w:r>
      <w:r>
        <w:t>-</w:t>
      </w:r>
      <w:r w:rsidRPr="00427CB3">
        <w:t>master Conflict Resolution Policy</w:t>
      </w:r>
      <w:bookmarkEnd w:id="95"/>
    </w:p>
    <w:p w:rsidR="008940BA" w:rsidRDefault="00C74909" w:rsidP="00A85BD7">
      <w:r>
        <w:t>DFS</w:t>
      </w:r>
      <w:r w:rsidRPr="00C74909">
        <w:t xml:space="preserve">R ensures convergence by imposing a total ordering on updates. </w:t>
      </w:r>
      <w:r>
        <w:t xml:space="preserve"> </w:t>
      </w:r>
      <w:r w:rsidRPr="00C74909">
        <w:t>A total ordering is obtained from the fields (</w:t>
      </w:r>
      <w:r w:rsidR="00886373">
        <w:t xml:space="preserve">consisting of: </w:t>
      </w:r>
      <w:hyperlink r:id="rId252" w:history="1">
        <w:r w:rsidRPr="001477F7">
          <w:rPr>
            <w:rStyle w:val="Hyperlink"/>
          </w:rPr>
          <w:t>fence, attributes, createTime, clock, uidDbGuid, uidVersion, gvsnDbGuid, and gvsnVersion</w:t>
        </w:r>
      </w:hyperlink>
      <w:r w:rsidRPr="00C74909">
        <w:t>).</w:t>
      </w:r>
    </w:p>
    <w:p w:rsidR="00C74909" w:rsidRDefault="00C74909" w:rsidP="002B3969">
      <w:pPr>
        <w:numPr>
          <w:ilvl w:val="0"/>
          <w:numId w:val="7"/>
        </w:numPr>
      </w:pPr>
      <w:r w:rsidRPr="00C74909">
        <w:t>An update with a higher value of fence supersedes updates with lower fence values</w:t>
      </w:r>
      <w:r>
        <w:t xml:space="preserve">.  </w:t>
      </w:r>
    </w:p>
    <w:p w:rsidR="00C74909" w:rsidRDefault="00B9660E" w:rsidP="002B3969">
      <w:pPr>
        <w:numPr>
          <w:ilvl w:val="0"/>
          <w:numId w:val="7"/>
        </w:numPr>
      </w:pPr>
      <w:r>
        <w:t>O</w:t>
      </w:r>
      <w:r w:rsidRPr="00C74909">
        <w:t>therwise</w:t>
      </w:r>
      <w:r>
        <w:t>, if the fence values are equal, a</w:t>
      </w:r>
      <w:r w:rsidRPr="00B9660E">
        <w:t>n update with the directory attribute set in the attributes field supersedes updates that do not h</w:t>
      </w:r>
      <w:r>
        <w:t xml:space="preserve">ave the directory attribute set.  </w:t>
      </w:r>
    </w:p>
    <w:p w:rsidR="00B9660E" w:rsidRDefault="00B9660E" w:rsidP="002B3969">
      <w:pPr>
        <w:numPr>
          <w:ilvl w:val="0"/>
          <w:numId w:val="7"/>
        </w:numPr>
      </w:pPr>
      <w:r>
        <w:t>O</w:t>
      </w:r>
      <w:r w:rsidRPr="00B9660E">
        <w:t>therwis</w:t>
      </w:r>
      <w:r>
        <w:t>e, if these attributes coincide, a</w:t>
      </w:r>
      <w:r w:rsidRPr="00B9660E">
        <w:t>n update with a lower value of the createTime supersed</w:t>
      </w:r>
      <w:r>
        <w:t xml:space="preserve">es updates with higher values.  </w:t>
      </w:r>
    </w:p>
    <w:p w:rsidR="00B9660E" w:rsidRDefault="00B9660E" w:rsidP="002B3969">
      <w:pPr>
        <w:numPr>
          <w:ilvl w:val="0"/>
          <w:numId w:val="7"/>
        </w:numPr>
      </w:pPr>
      <w:r>
        <w:t>O</w:t>
      </w:r>
      <w:r w:rsidRPr="00B9660E">
        <w:t>therwise, i</w:t>
      </w:r>
      <w:r>
        <w:t>f the create time values are equal, a</w:t>
      </w:r>
      <w:r w:rsidRPr="00B9660E">
        <w:t>n update with a higher value of the clock field superse</w:t>
      </w:r>
      <w:r>
        <w:t>des updates with a lower value.</w:t>
      </w:r>
    </w:p>
    <w:p w:rsidR="00B9660E" w:rsidRDefault="00B9660E" w:rsidP="002B3969">
      <w:pPr>
        <w:numPr>
          <w:ilvl w:val="0"/>
          <w:numId w:val="7"/>
        </w:numPr>
      </w:pPr>
      <w:r>
        <w:t>O</w:t>
      </w:r>
      <w:r w:rsidRPr="00B9660E">
        <w:t>therwise, i</w:t>
      </w:r>
      <w:r>
        <w:t>f the clock fields are the same, a</w:t>
      </w:r>
      <w:r w:rsidRPr="00B9660E">
        <w:t xml:space="preserve">n update with the lexicographically highest uidDbGuid supersedes one with a lower value. </w:t>
      </w:r>
      <w:r>
        <w:t xml:space="preserve"> </w:t>
      </w:r>
    </w:p>
    <w:p w:rsidR="00B9660E" w:rsidRDefault="00B9660E" w:rsidP="002B3969">
      <w:pPr>
        <w:pStyle w:val="ListParagraph"/>
        <w:numPr>
          <w:ilvl w:val="0"/>
          <w:numId w:val="8"/>
        </w:numPr>
      </w:pPr>
      <w:r w:rsidRPr="00B9660E">
        <w:t xml:space="preserve">GUIDs are compared using a lexicographic left to right comparison of each byte. </w:t>
      </w:r>
      <w:r>
        <w:t xml:space="preserve"> </w:t>
      </w:r>
      <w:r w:rsidRPr="00B9660E">
        <w:t>Where each byte is treat</w:t>
      </w:r>
      <w:r>
        <w:t>ed as an unsigned 8-bit number</w:t>
      </w:r>
      <w:r w:rsidRPr="00B9660E">
        <w:t>.</w:t>
      </w:r>
    </w:p>
    <w:p w:rsidR="00B9660E" w:rsidRDefault="00B9660E" w:rsidP="002B3969">
      <w:pPr>
        <w:numPr>
          <w:ilvl w:val="0"/>
          <w:numId w:val="7"/>
        </w:numPr>
      </w:pPr>
      <w:r>
        <w:t>O</w:t>
      </w:r>
      <w:r w:rsidRPr="00B9660E">
        <w:t>therwise, i</w:t>
      </w:r>
      <w:r>
        <w:t xml:space="preserve">f </w:t>
      </w:r>
      <w:r w:rsidRPr="00B9660E">
        <w:t>the uidDbGuid coincide</w:t>
      </w:r>
      <w:r>
        <w:t xml:space="preserve">, </w:t>
      </w:r>
      <w:r w:rsidRPr="00B9660E">
        <w:t>comparison proceeds to version numbers</w:t>
      </w:r>
      <w:r>
        <w:t xml:space="preserve">.  </w:t>
      </w:r>
      <w:r w:rsidRPr="00B9660E">
        <w:t>An update with the largest value of uidVersion supersedes an update with a lower value of a uidVersion</w:t>
      </w:r>
      <w:r>
        <w:t>.</w:t>
      </w:r>
    </w:p>
    <w:p w:rsidR="00C74909" w:rsidRDefault="00B9660E" w:rsidP="002B3969">
      <w:pPr>
        <w:numPr>
          <w:ilvl w:val="0"/>
          <w:numId w:val="7"/>
        </w:numPr>
      </w:pPr>
      <w:r>
        <w:t>O</w:t>
      </w:r>
      <w:r w:rsidRPr="00B9660E">
        <w:t>therwise, i</w:t>
      </w:r>
      <w:r>
        <w:t xml:space="preserve">f </w:t>
      </w:r>
      <w:r w:rsidRPr="00B9660E">
        <w:t>the versions are the same</w:t>
      </w:r>
      <w:r>
        <w:t>, a</w:t>
      </w:r>
      <w:r w:rsidRPr="00B9660E">
        <w:t>n update with the lexicographically largest gvsnDbGuid supersedes one with a lower value</w:t>
      </w:r>
      <w:r>
        <w:t>.</w:t>
      </w:r>
    </w:p>
    <w:p w:rsidR="00B9660E" w:rsidRDefault="00B9660E" w:rsidP="002B3969">
      <w:pPr>
        <w:numPr>
          <w:ilvl w:val="0"/>
          <w:numId w:val="7"/>
        </w:numPr>
      </w:pPr>
      <w:r>
        <w:t>O</w:t>
      </w:r>
      <w:r w:rsidRPr="00B9660E">
        <w:t>therwise, i</w:t>
      </w:r>
      <w:r>
        <w:t xml:space="preserve">f </w:t>
      </w:r>
      <w:r w:rsidRPr="00B9660E">
        <w:t>gvsnDbGuid</w:t>
      </w:r>
      <w:r>
        <w:t xml:space="preserve"> </w:t>
      </w:r>
      <w:r w:rsidRPr="00B9660E">
        <w:t>coincide</w:t>
      </w:r>
      <w:r>
        <w:t>, a</w:t>
      </w:r>
      <w:r w:rsidRPr="00B9660E">
        <w:t>n update with the largest gvsnVersion supersedes an update with a lower gvsnVersion</w:t>
      </w:r>
      <w:r>
        <w:t>.</w:t>
      </w:r>
    </w:p>
    <w:p w:rsidR="00B9660E" w:rsidRDefault="00B9660E" w:rsidP="002B3969">
      <w:pPr>
        <w:numPr>
          <w:ilvl w:val="0"/>
          <w:numId w:val="7"/>
        </w:numPr>
      </w:pPr>
      <w:r>
        <w:t>O</w:t>
      </w:r>
      <w:r w:rsidRPr="00B9660E">
        <w:t xml:space="preserve">therwise, the two updates have the same GVSN, which </w:t>
      </w:r>
      <w:r w:rsidR="00F22851">
        <w:t>DFS</w:t>
      </w:r>
      <w:r w:rsidRPr="00B9660E">
        <w:t xml:space="preserve">R would allow </w:t>
      </w:r>
      <w:r w:rsidR="00F22851">
        <w:t xml:space="preserve">only </w:t>
      </w:r>
      <w:r w:rsidRPr="00B9660E">
        <w:t xml:space="preserve">if the updates are in fact identical. </w:t>
      </w:r>
      <w:r w:rsidR="00F22851">
        <w:t xml:space="preserve"> That is, DFS</w:t>
      </w:r>
      <w:r w:rsidRPr="00B9660E">
        <w:t xml:space="preserve">R treats the fields, except for the file hashes, of an update as immutable after it is created. </w:t>
      </w:r>
      <w:r w:rsidR="00F22851">
        <w:t xml:space="preserve"> </w:t>
      </w:r>
      <w:r w:rsidRPr="00B9660E">
        <w:t>Furthermore, at most one machine should create an update with a given GVSN.</w:t>
      </w:r>
    </w:p>
    <w:p w:rsidR="002804B5" w:rsidRDefault="002804B5" w:rsidP="002804B5">
      <w:pPr>
        <w:pStyle w:val="Heading5"/>
      </w:pPr>
      <w:r>
        <w:t>Evidence indicating replication occurring</w:t>
      </w:r>
    </w:p>
    <w:p w:rsidR="00AA52BA" w:rsidRDefault="00AA52BA" w:rsidP="00AA52BA">
      <w:r>
        <w:t xml:space="preserve">DFSR generates the following success or fail audits in the hard audit store. </w:t>
      </w:r>
    </w:p>
    <w:p w:rsidR="00AA52BA" w:rsidRDefault="00045EB4" w:rsidP="002B3969">
      <w:pPr>
        <w:numPr>
          <w:ilvl w:val="0"/>
          <w:numId w:val="1"/>
        </w:numPr>
      </w:pPr>
      <w:r>
        <w:t>Event ID 7002 (</w:t>
      </w:r>
      <w:r w:rsidR="00AA52BA" w:rsidRPr="00AA52BA">
        <w:t>MSG_EVENT_DFSR_AUDIT_FILE_SERVED</w:t>
      </w:r>
      <w:r>
        <w:t>) “</w:t>
      </w:r>
      <w:r w:rsidRPr="00045EB4">
        <w:t>The DFS Replication service served the following file</w:t>
      </w:r>
      <w:r>
        <w:t>”</w:t>
      </w:r>
    </w:p>
    <w:p w:rsidR="00AA52BA" w:rsidRDefault="00AA52BA" w:rsidP="002B3969">
      <w:pPr>
        <w:numPr>
          <w:ilvl w:val="1"/>
          <w:numId w:val="1"/>
        </w:numPr>
      </w:pPr>
      <w:r>
        <w:t xml:space="preserve">It is generated at an upstream server when </w:t>
      </w:r>
      <w:r w:rsidR="000470EF">
        <w:t xml:space="preserve">the upstream server provides a requesting downstream server </w:t>
      </w:r>
      <w:r w:rsidR="00FE031F">
        <w:t xml:space="preserve">over RPC </w:t>
      </w:r>
      <w:r>
        <w:t xml:space="preserve">a </w:t>
      </w:r>
      <w:r w:rsidR="000470EF">
        <w:t xml:space="preserve">specific </w:t>
      </w:r>
      <w:r>
        <w:t>replica</w:t>
      </w:r>
      <w:r w:rsidR="000470EF">
        <w:t xml:space="preserve"> file</w:t>
      </w:r>
      <w:r>
        <w:t>.</w:t>
      </w:r>
      <w:r w:rsidR="00FE031F">
        <w:t xml:space="preserve">  This </w:t>
      </w:r>
      <w:r w:rsidR="00220C60">
        <w:t>audit record</w:t>
      </w:r>
      <w:r w:rsidR="00FE031F">
        <w:t xml:space="preserve"> includes </w:t>
      </w:r>
      <w:r w:rsidR="000470EF">
        <w:t xml:space="preserve">the </w:t>
      </w:r>
      <w:r w:rsidR="000470EF" w:rsidRPr="000470EF">
        <w:t>Replicated Folder Root</w:t>
      </w:r>
      <w:r w:rsidR="000470EF">
        <w:t xml:space="preserve">, the name of the </w:t>
      </w:r>
      <w:r w:rsidR="000470EF" w:rsidRPr="000470EF">
        <w:t>Replicated Folder</w:t>
      </w:r>
      <w:r w:rsidR="000470EF">
        <w:t xml:space="preserve">, the </w:t>
      </w:r>
      <w:r w:rsidR="00FE031F" w:rsidRPr="000470EF">
        <w:t>Replicated Folder</w:t>
      </w:r>
      <w:r w:rsidR="00FE031F">
        <w:t xml:space="preserve"> ID, the File name, the File ID, the name of the downstream server</w:t>
      </w:r>
      <w:r>
        <w:t>.</w:t>
      </w:r>
    </w:p>
    <w:p w:rsidR="00FE031F" w:rsidRDefault="008E1670" w:rsidP="002B3969">
      <w:pPr>
        <w:numPr>
          <w:ilvl w:val="0"/>
          <w:numId w:val="1"/>
        </w:numPr>
      </w:pPr>
      <w:r>
        <w:t>Event ID 7006 (</w:t>
      </w:r>
      <w:r w:rsidR="00FE031F" w:rsidRPr="00FE031F">
        <w:t>MSG_EVENT_DFSR_AUDIT_UPDATE_SENT</w:t>
      </w:r>
      <w:r>
        <w:t>) “</w:t>
      </w:r>
      <w:r w:rsidRPr="008E1670">
        <w:t>The DFS Replication service sent an update for the following file</w:t>
      </w:r>
      <w:r>
        <w:t>”</w:t>
      </w:r>
    </w:p>
    <w:p w:rsidR="00FE031F" w:rsidRDefault="00FE031F" w:rsidP="002B3969">
      <w:pPr>
        <w:numPr>
          <w:ilvl w:val="1"/>
          <w:numId w:val="1"/>
        </w:numPr>
      </w:pPr>
      <w:r>
        <w:t xml:space="preserve">It is generated at an upstream server when the upstream server provides a requesting downstream server over RPC the </w:t>
      </w:r>
      <w:r w:rsidR="00F336AB">
        <w:t xml:space="preserve">file data </w:t>
      </w:r>
      <w:r>
        <w:t xml:space="preserve">update of a specific replica file.  This </w:t>
      </w:r>
      <w:r w:rsidR="00220C60">
        <w:t>audit record</w:t>
      </w:r>
      <w:r>
        <w:t xml:space="preserve"> includes the </w:t>
      </w:r>
      <w:r w:rsidRPr="000470EF">
        <w:t>Replicated Folder Root</w:t>
      </w:r>
      <w:r>
        <w:t xml:space="preserve">, the name of the </w:t>
      </w:r>
      <w:r w:rsidRPr="000470EF">
        <w:t>Replicated Folder</w:t>
      </w:r>
      <w:r>
        <w:t xml:space="preserve">, the </w:t>
      </w:r>
      <w:r w:rsidRPr="000470EF">
        <w:t>Replicated Folder</w:t>
      </w:r>
      <w:r>
        <w:t xml:space="preserve"> ID, the File name, the File ID, the name of the downstream server.</w:t>
      </w:r>
    </w:p>
    <w:p w:rsidR="00483CF8" w:rsidRDefault="008E1670" w:rsidP="002B3969">
      <w:pPr>
        <w:numPr>
          <w:ilvl w:val="0"/>
          <w:numId w:val="1"/>
        </w:numPr>
      </w:pPr>
      <w:r>
        <w:t>Event ID 7004 (</w:t>
      </w:r>
      <w:r w:rsidR="00483CF8" w:rsidRPr="00483CF8">
        <w:t>MSG_EVENT_DFSR_AUDIT_FILE_DOWNLOAD</w:t>
      </w:r>
      <w:r>
        <w:t>) “</w:t>
      </w:r>
      <w:r w:rsidRPr="008E1670">
        <w:t>The DFS Replication service received the following file</w:t>
      </w:r>
      <w:r>
        <w:t>”</w:t>
      </w:r>
    </w:p>
    <w:p w:rsidR="00483CF8" w:rsidRDefault="00483CF8" w:rsidP="002B3969">
      <w:pPr>
        <w:numPr>
          <w:ilvl w:val="1"/>
          <w:numId w:val="1"/>
        </w:numPr>
      </w:pPr>
      <w:r>
        <w:t>It is generated at a downstream server when the downstream server receives a specific replica file from an upstream server</w:t>
      </w:r>
      <w:r w:rsidR="00407028">
        <w:t xml:space="preserve"> over RPC</w:t>
      </w:r>
      <w:r>
        <w:t xml:space="preserve">.  This </w:t>
      </w:r>
      <w:r w:rsidR="00220C60">
        <w:t>audit record</w:t>
      </w:r>
      <w:r>
        <w:t xml:space="preserve"> includes th</w:t>
      </w:r>
      <w:r w:rsidRPr="00311082">
        <w:t>e</w:t>
      </w:r>
      <w:r>
        <w:t xml:space="preserve"> </w:t>
      </w:r>
      <w:r w:rsidRPr="000470EF">
        <w:t>Replicated Folder Root</w:t>
      </w:r>
      <w:r>
        <w:t xml:space="preserve">, the name of the </w:t>
      </w:r>
      <w:r w:rsidRPr="000470EF">
        <w:t>Replicated Folder</w:t>
      </w:r>
      <w:r>
        <w:t xml:space="preserve">, the </w:t>
      </w:r>
      <w:r w:rsidRPr="000470EF">
        <w:t>Replicated Folder</w:t>
      </w:r>
      <w:r>
        <w:t xml:space="preserve"> ID, the File name, the File ID, the name of the upstream server.</w:t>
      </w:r>
    </w:p>
    <w:p w:rsidR="000D3C1C" w:rsidRDefault="000D3C1C" w:rsidP="000D3C1C">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85E00">
        <w:rPr>
          <w:lang w:eastAsia="zh-TW"/>
        </w:rPr>
        <w:t>1.2.1.1</w:t>
      </w:r>
      <w:r>
        <w:rPr>
          <w:lang w:eastAsia="zh-TW"/>
        </w:rPr>
        <w:t xml:space="preserve">” requirement is </w:t>
      </w:r>
      <w:r w:rsidR="00311082">
        <w:rPr>
          <w:lang w:eastAsia="zh-TW"/>
        </w:rPr>
        <w:t>met</w:t>
      </w:r>
      <w:r>
        <w:rPr>
          <w:lang w:eastAsia="zh-TW"/>
        </w:rPr>
        <w:t xml:space="preserve">.  </w:t>
      </w:r>
    </w:p>
    <w:p w:rsidR="00F07467" w:rsidRDefault="00F07467" w:rsidP="00F07467">
      <w:pPr>
        <w:pStyle w:val="Heading2"/>
      </w:pPr>
      <w:bookmarkStart w:id="96" w:name="_Ref216773693"/>
      <w:bookmarkStart w:id="97" w:name="_Toc225063980"/>
      <w:r>
        <w:t xml:space="preserve">Addressing </w:t>
      </w:r>
      <w:r w:rsidR="00085E00">
        <w:t>1.2.1.2</w:t>
      </w:r>
      <w:r>
        <w:t xml:space="preserve"> </w:t>
      </w:r>
      <w:r w:rsidR="00924745">
        <w:t>“The OS</w:t>
      </w:r>
      <w:r>
        <w:t xml:space="preserve"> shall protect security-relevant data from disclosure while being transmitted to a remote part of the OS through the use of OS provided cryptographic services”</w:t>
      </w:r>
      <w:bookmarkEnd w:id="96"/>
      <w:bookmarkEnd w:id="97"/>
    </w:p>
    <w:p w:rsidR="008940BA" w:rsidRDefault="00EB35C8" w:rsidP="00A85BD7">
      <w:r>
        <w:t xml:space="preserve">The focus on this section is the underlying transport services of DRS and DFSR.  </w:t>
      </w:r>
      <w:r w:rsidR="002E5A35">
        <w:t xml:space="preserve">As mentioned earlier, </w:t>
      </w:r>
      <w:r w:rsidR="006303F6">
        <w:t>RPC is the primary transport and SMTP is the secondary transport for DRS.  For DFSR, RPC is the transport</w:t>
      </w:r>
      <w:r>
        <w:t>.</w:t>
      </w:r>
    </w:p>
    <w:p w:rsidR="00EB35C8" w:rsidRDefault="00EB35C8" w:rsidP="00EB35C8">
      <w:pPr>
        <w:pStyle w:val="Heading3"/>
      </w:pPr>
      <w:bookmarkStart w:id="98" w:name="_Toc225063981"/>
      <w:r>
        <w:t>RPC interface for DRS</w:t>
      </w:r>
      <w:bookmarkEnd w:id="98"/>
    </w:p>
    <w:p w:rsidR="005F02EB" w:rsidRDefault="00876ED1" w:rsidP="00A85BD7">
      <w:r>
        <w:t xml:space="preserve">When the local DRS server on an AD DC calls a replication partner’s </w:t>
      </w:r>
      <w:hyperlink r:id="rId253" w:history="1">
        <w:r w:rsidR="007010F7" w:rsidRPr="007010F7">
          <w:rPr>
            <w:rStyle w:val="Hyperlink"/>
          </w:rPr>
          <w:t xml:space="preserve">“drsuapi” </w:t>
        </w:r>
        <w:r w:rsidRPr="007010F7">
          <w:rPr>
            <w:rStyle w:val="Hyperlink"/>
          </w:rPr>
          <w:t>RPC interface</w:t>
        </w:r>
      </w:hyperlink>
      <w:r>
        <w:t xml:space="preserve">, it needs to perform </w:t>
      </w:r>
      <w:r w:rsidR="00B84A34">
        <w:t>a</w:t>
      </w:r>
      <w:r>
        <w:t xml:space="preserve"> RPC binding</w:t>
      </w:r>
      <w:r w:rsidR="00B84A34">
        <w:t xml:space="preserve"> to the replication partner </w:t>
      </w:r>
      <w:r w:rsidR="00350B3F">
        <w:t xml:space="preserve">AD </w:t>
      </w:r>
      <w:r w:rsidR="00B84A34">
        <w:t>DC</w:t>
      </w:r>
      <w:r w:rsidR="00112BC4">
        <w:t xml:space="preserve"> in </w:t>
      </w:r>
      <w:r w:rsidR="000A5120">
        <w:t>its internal “Get Rpc Binding” function</w:t>
      </w:r>
      <w:r>
        <w:t>.</w:t>
      </w:r>
      <w:r w:rsidR="00B84A34">
        <w:t xml:space="preserve">  When creating the binding</w:t>
      </w:r>
      <w:r w:rsidR="003A10D0">
        <w:t xml:space="preserve"> with </w:t>
      </w:r>
      <w:hyperlink r:id="rId254" w:history="1">
        <w:r w:rsidR="003A10D0" w:rsidRPr="000A5120">
          <w:rPr>
            <w:rStyle w:val="Hyperlink"/>
          </w:rPr>
          <w:t>RpcBindingSetAuthInfoExW()</w:t>
        </w:r>
      </w:hyperlink>
      <w:r w:rsidR="00B84A34">
        <w:t xml:space="preserve">, </w:t>
      </w:r>
    </w:p>
    <w:p w:rsidR="005F02EB" w:rsidRDefault="005F02EB" w:rsidP="002B3969">
      <w:pPr>
        <w:numPr>
          <w:ilvl w:val="0"/>
          <w:numId w:val="1"/>
        </w:numPr>
      </w:pPr>
      <w:r w:rsidRPr="00B84A34">
        <w:t>DRS_RPC_MUTUAL_AUTH</w:t>
      </w:r>
      <w:r>
        <w:t xml:space="preserve"> (i.e. </w:t>
      </w:r>
      <w:hyperlink r:id="rId255" w:history="1">
        <w:r w:rsidRPr="000A5120">
          <w:rPr>
            <w:rStyle w:val="Hyperlink"/>
          </w:rPr>
          <w:t>RPC_C_QOS_CAPABILITIES_MUTUAL_AUTH</w:t>
        </w:r>
      </w:hyperlink>
      <w:r>
        <w:t>) is specified;</w:t>
      </w:r>
    </w:p>
    <w:p w:rsidR="005F02EB" w:rsidRDefault="005F02EB" w:rsidP="002B3969">
      <w:pPr>
        <w:numPr>
          <w:ilvl w:val="0"/>
          <w:numId w:val="1"/>
        </w:numPr>
      </w:pPr>
      <w:r>
        <w:t xml:space="preserve">the server principal name (SPN) of the target replication partner </w:t>
      </w:r>
      <w:r w:rsidR="00350B3F">
        <w:t xml:space="preserve">AD </w:t>
      </w:r>
      <w:r>
        <w:t>DC is constructed;</w:t>
      </w:r>
    </w:p>
    <w:p w:rsidR="005F02EB" w:rsidRDefault="00F8417D" w:rsidP="002B3969">
      <w:pPr>
        <w:numPr>
          <w:ilvl w:val="0"/>
          <w:numId w:val="1"/>
        </w:numPr>
      </w:pPr>
      <w:hyperlink r:id="rId256" w:history="1">
        <w:r w:rsidR="005F02EB" w:rsidRPr="000A5120">
          <w:rPr>
            <w:rStyle w:val="Hyperlink"/>
          </w:rPr>
          <w:t>RPC_C_AUTHN_LEVEL_PKT_PRIVACY</w:t>
        </w:r>
      </w:hyperlink>
      <w:r w:rsidR="005F02EB" w:rsidRPr="005F02EB">
        <w:t xml:space="preserve"> </w:t>
      </w:r>
      <w:r w:rsidR="005F02EB">
        <w:t>is specified;</w:t>
      </w:r>
    </w:p>
    <w:p w:rsidR="005F02EB" w:rsidRDefault="00F8417D" w:rsidP="002B3969">
      <w:pPr>
        <w:numPr>
          <w:ilvl w:val="0"/>
          <w:numId w:val="1"/>
        </w:numPr>
      </w:pPr>
      <w:hyperlink r:id="rId257" w:history="1">
        <w:r w:rsidR="005F02EB" w:rsidRPr="000A5120">
          <w:rPr>
            <w:rStyle w:val="Hyperlink"/>
          </w:rPr>
          <w:t>RPC_C_AUTHN_GSS_KERBEROS</w:t>
        </w:r>
      </w:hyperlink>
      <w:r w:rsidR="005F02EB">
        <w:t xml:space="preserve"> is specified.</w:t>
      </w:r>
    </w:p>
    <w:p w:rsidR="00876ED1" w:rsidRDefault="007010F7" w:rsidP="00A85BD7">
      <w:r>
        <w:t xml:space="preserve">When the local DRS server </w:t>
      </w:r>
      <w:r w:rsidR="000A5120">
        <w:t>(</w:t>
      </w:r>
      <w:r>
        <w:t xml:space="preserve">on the target replication partner </w:t>
      </w:r>
      <w:r w:rsidR="00350B3F">
        <w:t xml:space="preserve">AD </w:t>
      </w:r>
      <w:r>
        <w:t>DC</w:t>
      </w:r>
      <w:r w:rsidR="000A5120">
        <w:t>)</w:t>
      </w:r>
      <w:r>
        <w:t xml:space="preserve"> handles an incoming request of its </w:t>
      </w:r>
      <w:hyperlink r:id="rId258" w:history="1">
        <w:r w:rsidRPr="007010F7">
          <w:rPr>
            <w:rStyle w:val="Hyperlink"/>
          </w:rPr>
          <w:t>“drsuapi” RPC interface</w:t>
        </w:r>
      </w:hyperlink>
      <w:r>
        <w:t xml:space="preserve">, it ensures that the caller specifies </w:t>
      </w:r>
      <w:r w:rsidR="00FC2430">
        <w:t xml:space="preserve">at least </w:t>
      </w:r>
      <w:hyperlink r:id="rId259" w:history="1">
        <w:r w:rsidR="000A5120" w:rsidRPr="000A5120">
          <w:rPr>
            <w:rStyle w:val="Hyperlink"/>
          </w:rPr>
          <w:t>RPC_C_AUTHN_LEVEL_PKT_PRIVACY</w:t>
        </w:r>
      </w:hyperlink>
      <w:r w:rsidR="000A5120">
        <w:t xml:space="preserve"> </w:t>
      </w:r>
      <w:r w:rsidR="00FC2430">
        <w:t>and that the caller is an authenticated user.</w:t>
      </w:r>
    </w:p>
    <w:p w:rsidR="00EB35C8" w:rsidRDefault="00FC2430" w:rsidP="00A85BD7">
      <w:r>
        <w:t xml:space="preserve">In summary, </w:t>
      </w:r>
      <w:r w:rsidR="00B77CF0">
        <w:t xml:space="preserve">the </w:t>
      </w:r>
      <w:hyperlink r:id="rId260" w:history="1">
        <w:r w:rsidR="00B77CF0" w:rsidRPr="007010F7">
          <w:rPr>
            <w:rStyle w:val="Hyperlink"/>
          </w:rPr>
          <w:t>“drsuapi” RPC interface</w:t>
        </w:r>
      </w:hyperlink>
      <w:r w:rsidR="00B77CF0">
        <w:t xml:space="preserve"> between a pair of AD replication partners is conducted over the RPC with Kerberos as the underlying security protocol, selecting the transport level encryption option for confidentiality via </w:t>
      </w:r>
      <w:hyperlink r:id="rId261" w:history="1">
        <w:r w:rsidR="000A5120" w:rsidRPr="000A5120">
          <w:rPr>
            <w:rStyle w:val="Hyperlink"/>
          </w:rPr>
          <w:t>RPC_C_AUTHN_LEVEL_PKT_PRIVACY</w:t>
        </w:r>
      </w:hyperlink>
      <w:r w:rsidR="000A5120">
        <w:t xml:space="preserve"> </w:t>
      </w:r>
      <w:r w:rsidR="00B77CF0">
        <w:t xml:space="preserve">and the originating and target server mutual authentication option via </w:t>
      </w:r>
      <w:hyperlink r:id="rId262" w:history="1">
        <w:r w:rsidR="000A5120" w:rsidRPr="000A5120">
          <w:rPr>
            <w:rStyle w:val="Hyperlink"/>
          </w:rPr>
          <w:t>RPC_C_QOS_CAPABILITIES_MUTUAL_AUTH</w:t>
        </w:r>
      </w:hyperlink>
      <w:r w:rsidR="00B77CF0">
        <w:t xml:space="preserve">.   </w:t>
      </w:r>
      <w:r w:rsidR="00876ED1">
        <w:t xml:space="preserve"> </w:t>
      </w:r>
    </w:p>
    <w:p w:rsidR="00C9583E" w:rsidRDefault="00C9583E" w:rsidP="00C9583E">
      <w:pPr>
        <w:pStyle w:val="Heading3"/>
      </w:pPr>
      <w:bookmarkStart w:id="99" w:name="_Toc225063982"/>
      <w:r>
        <w:t>SMTP mail interface for DRS</w:t>
      </w:r>
      <w:bookmarkEnd w:id="99"/>
    </w:p>
    <w:p w:rsidR="003F72D9" w:rsidRDefault="00F67E7B" w:rsidP="00A85BD7">
      <w:r>
        <w:t xml:space="preserve">When the local DRS server </w:t>
      </w:r>
      <w:r w:rsidR="004D01DC">
        <w:t>(</w:t>
      </w:r>
      <w:r>
        <w:t xml:space="preserve">on an </w:t>
      </w:r>
      <w:r w:rsidR="00D13F30">
        <w:t xml:space="preserve">originating </w:t>
      </w:r>
      <w:r>
        <w:t>AD DC</w:t>
      </w:r>
      <w:r w:rsidR="004D01DC">
        <w:t>)</w:t>
      </w:r>
      <w:r>
        <w:t xml:space="preserve"> sends a</w:t>
      </w:r>
      <w:r w:rsidR="00C51FAC">
        <w:t>n</w:t>
      </w:r>
      <w:r>
        <w:t xml:space="preserve"> </w:t>
      </w:r>
      <w:r w:rsidR="004D01DC">
        <w:t>“</w:t>
      </w:r>
      <w:r w:rsidRPr="00F67E7B">
        <w:t>UPDATE</w:t>
      </w:r>
      <w:r w:rsidR="004D01DC">
        <w:t xml:space="preserve"> </w:t>
      </w:r>
      <w:r w:rsidRPr="00F67E7B">
        <w:t>REPLICA</w:t>
      </w:r>
      <w:r w:rsidR="004D01DC">
        <w:t>”</w:t>
      </w:r>
      <w:r>
        <w:t xml:space="preserve"> mail to a target replication partner over SMTP in </w:t>
      </w:r>
      <w:r w:rsidR="004D01DC">
        <w:t>its internal “</w:t>
      </w:r>
      <w:r w:rsidRPr="00F67E7B">
        <w:t>Send</w:t>
      </w:r>
      <w:r w:rsidR="004D01DC">
        <w:t xml:space="preserve"> </w:t>
      </w:r>
      <w:r w:rsidRPr="00F67E7B">
        <w:t>Upd</w:t>
      </w:r>
      <w:r w:rsidR="004D01DC">
        <w:t xml:space="preserve"> </w:t>
      </w:r>
      <w:r w:rsidRPr="00F67E7B">
        <w:t>Replica</w:t>
      </w:r>
      <w:r w:rsidR="004D01DC">
        <w:t xml:space="preserve"> </w:t>
      </w:r>
      <w:r w:rsidRPr="00F67E7B">
        <w:t>Msg</w:t>
      </w:r>
      <w:r w:rsidR="004D01DC">
        <w:t>” function</w:t>
      </w:r>
      <w:r>
        <w:t xml:space="preserve">, the mail is cryptographically signed and encrypted </w:t>
      </w:r>
      <w:r w:rsidR="00417BEE">
        <w:t xml:space="preserve">using </w:t>
      </w:r>
      <w:hyperlink r:id="rId263" w:history="1">
        <w:r w:rsidR="00417BEE" w:rsidRPr="00417BEE">
          <w:rPr>
            <w:rStyle w:val="Hyperlink"/>
          </w:rPr>
          <w:t>CryptSignAndEncryptMessage()</w:t>
        </w:r>
      </w:hyperlink>
      <w:r w:rsidR="00417BEE">
        <w:t xml:space="preserve">.  </w:t>
      </w:r>
    </w:p>
    <w:p w:rsidR="008E018F" w:rsidRDefault="003F72D9" w:rsidP="008E018F">
      <w:r>
        <w:t>During</w:t>
      </w:r>
      <w:r w:rsidR="00417BEE">
        <w:t xml:space="preserve"> signing, the </w:t>
      </w:r>
      <w:r w:rsidR="00C62724">
        <w:t>originating AD DC</w:t>
      </w:r>
      <w:r w:rsidR="00417BEE">
        <w:t>’s Microsoft directory service (</w:t>
      </w:r>
      <w:hyperlink r:id="rId264" w:history="1">
        <w:r w:rsidR="00417BEE" w:rsidRPr="00C51FAC">
          <w:rPr>
            <w:rStyle w:val="Hyperlink"/>
          </w:rPr>
          <w:t>szOID_NTDS_REPLICATION “1.3.6.1.4.1.311.25.1”</w:t>
        </w:r>
      </w:hyperlink>
      <w:r w:rsidR="00417BEE">
        <w:t xml:space="preserve">) public key certificate is used.  The </w:t>
      </w:r>
      <w:r w:rsidR="00D13F30">
        <w:t xml:space="preserve">certificate contains a valid </w:t>
      </w:r>
      <w:r w:rsidR="00C51FAC">
        <w:t>value of the “</w:t>
      </w:r>
      <w:hyperlink r:id="rId265" w:history="1">
        <w:r w:rsidR="00D13F30" w:rsidRPr="00C51FAC">
          <w:rPr>
            <w:rStyle w:val="Hyperlink"/>
          </w:rPr>
          <w:t>objectGUID</w:t>
        </w:r>
      </w:hyperlink>
      <w:r w:rsidR="00C51FAC">
        <w:t>”</w:t>
      </w:r>
      <w:r w:rsidR="00D13F30" w:rsidRPr="00D13F30">
        <w:t xml:space="preserve"> </w:t>
      </w:r>
      <w:r w:rsidR="00C51FAC">
        <w:t xml:space="preserve">attribute </w:t>
      </w:r>
      <w:r w:rsidR="00D13F30">
        <w:t>of a</w:t>
      </w:r>
      <w:r w:rsidR="00F85AE9">
        <w:t>n</w:t>
      </w:r>
      <w:r w:rsidR="00D13F30">
        <w:t xml:space="preserve"> </w:t>
      </w:r>
      <w:hyperlink r:id="rId266" w:history="1">
        <w:r w:rsidR="00D13F30" w:rsidRPr="00C51FAC">
          <w:rPr>
            <w:rStyle w:val="Hyperlink"/>
          </w:rPr>
          <w:t>nTDSDSA</w:t>
        </w:r>
      </w:hyperlink>
      <w:r w:rsidR="00D13F30">
        <w:t xml:space="preserve"> </w:t>
      </w:r>
      <w:r w:rsidR="00C51FAC">
        <w:t xml:space="preserve">AD </w:t>
      </w:r>
      <w:r w:rsidR="00D13F30">
        <w:t xml:space="preserve">object in the local database of the </w:t>
      </w:r>
      <w:r w:rsidR="00F85AE9">
        <w:t xml:space="preserve">originating AD DC.  The originating AD DC has a valid </w:t>
      </w:r>
      <w:r w:rsidR="00C51FAC">
        <w:t xml:space="preserve">cryptographic </w:t>
      </w:r>
      <w:r w:rsidR="00F85AE9">
        <w:t>private key corresponding to the public key certificate for signing.</w:t>
      </w:r>
      <w:r w:rsidR="008E018F">
        <w:t xml:space="preserve">  By default, the hashing algorithm used is SHA256 (</w:t>
      </w:r>
      <w:r w:rsidR="008E018F" w:rsidRPr="008E018F">
        <w:t>szOID_RSA_SHA256RSA</w:t>
      </w:r>
      <w:r w:rsidR="00C51FAC">
        <w:t xml:space="preserve"> “</w:t>
      </w:r>
      <w:r w:rsidR="00C51FAC" w:rsidRPr="00C51FAC">
        <w:t>1.2.840.113549.1.1.11</w:t>
      </w:r>
      <w:r w:rsidR="00C51FAC">
        <w:t>”</w:t>
      </w:r>
      <w:r w:rsidR="008E018F">
        <w:t>).  Otherwise, it uses what is specified in the “</w:t>
      </w:r>
      <w:r w:rsidR="008E018F" w:rsidRPr="008E018F">
        <w:t>Replicator hashing algorithm (SMTP)</w:t>
      </w:r>
      <w:r w:rsidR="008E018F">
        <w:t>” value under the “HKLM\System\CurrentControlSet\Services\NTDS\</w:t>
      </w:r>
      <w:r w:rsidR="008E018F" w:rsidRPr="002508E2">
        <w:t>Parameters</w:t>
      </w:r>
      <w:r w:rsidR="008E018F">
        <w:t>” registry key of the originating AD DC.</w:t>
      </w:r>
    </w:p>
    <w:p w:rsidR="00F97D0B" w:rsidRDefault="003F72D9" w:rsidP="00F97D0B">
      <w:r>
        <w:t>During encrypting, the target replication partner AD DC’s Microsoft directory service (</w:t>
      </w:r>
      <w:hyperlink r:id="rId267" w:history="1">
        <w:r w:rsidR="00C51FAC" w:rsidRPr="00C51FAC">
          <w:rPr>
            <w:rStyle w:val="Hyperlink"/>
          </w:rPr>
          <w:t>szOID_NTDS_REPLICATION “1.3.6.1.4.1.311.25.1”</w:t>
        </w:r>
      </w:hyperlink>
      <w:r>
        <w:t xml:space="preserve">) public key certificate is used.  The certificate contains a </w:t>
      </w:r>
      <w:r w:rsidR="00C51FAC">
        <w:t>valid value of the “</w:t>
      </w:r>
      <w:hyperlink r:id="rId268" w:history="1">
        <w:r w:rsidR="00C51FAC" w:rsidRPr="00C51FAC">
          <w:rPr>
            <w:rStyle w:val="Hyperlink"/>
          </w:rPr>
          <w:t>objectGUID</w:t>
        </w:r>
      </w:hyperlink>
      <w:r w:rsidR="00C51FAC">
        <w:t>”</w:t>
      </w:r>
      <w:r w:rsidR="00C51FAC" w:rsidRPr="00D13F30">
        <w:t xml:space="preserve"> </w:t>
      </w:r>
      <w:r w:rsidR="00C51FAC">
        <w:t xml:space="preserve">attribute of an </w:t>
      </w:r>
      <w:hyperlink r:id="rId269" w:history="1">
        <w:r w:rsidR="00C51FAC" w:rsidRPr="00C51FAC">
          <w:rPr>
            <w:rStyle w:val="Hyperlink"/>
          </w:rPr>
          <w:t>nTDSDSA</w:t>
        </w:r>
      </w:hyperlink>
      <w:r w:rsidR="00C51FAC">
        <w:t xml:space="preserve"> AD object </w:t>
      </w:r>
      <w:r>
        <w:t>in the local database of the originating AD DC.  Therefore, the public key certificate is deemed as trusted, assuming correct installation of the AD.</w:t>
      </w:r>
      <w:r w:rsidR="00350B3F">
        <w:t xml:space="preserve">  As a result, the target replication partner AD DC is authenticated.</w:t>
      </w:r>
      <w:r w:rsidR="0080234A">
        <w:t xml:space="preserve">  </w:t>
      </w:r>
      <w:r>
        <w:t xml:space="preserve">By default, </w:t>
      </w:r>
      <w:r w:rsidR="00F97D0B">
        <w:t>the encryption algorithm used is AES</w:t>
      </w:r>
      <w:r w:rsidR="008E018F">
        <w:t xml:space="preserve">128 </w:t>
      </w:r>
      <w:r w:rsidR="00F97D0B">
        <w:t>CBC (</w:t>
      </w:r>
      <w:r w:rsidR="00F97D0B" w:rsidRPr="00F97D0B">
        <w:t>szOID_NIST_AES128_CBC</w:t>
      </w:r>
      <w:r w:rsidR="00C51FAC">
        <w:t xml:space="preserve"> “</w:t>
      </w:r>
      <w:r w:rsidR="00C51FAC" w:rsidRPr="00C51FAC">
        <w:t>2.16.840.1.101.3.4.1.2</w:t>
      </w:r>
      <w:r w:rsidR="00C51FAC">
        <w:t>”</w:t>
      </w:r>
      <w:r w:rsidR="00F97D0B">
        <w:t>).  Otherwise, it uses what is specified in the “</w:t>
      </w:r>
      <w:r w:rsidR="00F97D0B" w:rsidRPr="00F97D0B">
        <w:t>Replicator encryption algorithm (SMTP)</w:t>
      </w:r>
      <w:r w:rsidR="00F97D0B">
        <w:t>” value under the “HKLM\System\CurrentControlSet\Services\NTDS\</w:t>
      </w:r>
      <w:r w:rsidR="00F97D0B" w:rsidRPr="002508E2">
        <w:t>Parameters</w:t>
      </w:r>
      <w:r w:rsidR="00F97D0B">
        <w:t>” registry key of the originating AD DC.</w:t>
      </w:r>
    </w:p>
    <w:p w:rsidR="004348B6" w:rsidRDefault="00CF2E36" w:rsidP="00A85BD7">
      <w:r>
        <w:t xml:space="preserve">When the local DRS server </w:t>
      </w:r>
      <w:r w:rsidR="00C51FAC">
        <w:t>(</w:t>
      </w:r>
      <w:r>
        <w:t xml:space="preserve">on the target replication partner </w:t>
      </w:r>
      <w:r w:rsidR="00350B3F">
        <w:t xml:space="preserve">AD </w:t>
      </w:r>
      <w:r>
        <w:t>DC</w:t>
      </w:r>
      <w:r w:rsidR="00C51FAC">
        <w:t>)</w:t>
      </w:r>
      <w:r>
        <w:t xml:space="preserve"> handles</w:t>
      </w:r>
      <w:r w:rsidR="00F97D0B">
        <w:t xml:space="preserve"> </w:t>
      </w:r>
      <w:r w:rsidR="00C51FAC">
        <w:t>an “</w:t>
      </w:r>
      <w:r w:rsidR="00C51FAC" w:rsidRPr="00F67E7B">
        <w:t>UPDATE</w:t>
      </w:r>
      <w:r w:rsidR="00C51FAC">
        <w:t xml:space="preserve"> </w:t>
      </w:r>
      <w:r w:rsidR="00C51FAC" w:rsidRPr="00F67E7B">
        <w:t>REPLICA</w:t>
      </w:r>
      <w:r w:rsidR="00C51FAC">
        <w:t>” mail</w:t>
      </w:r>
      <w:r>
        <w:t xml:space="preserve">, it rejects the mail if it is not encrypted.  In </w:t>
      </w:r>
      <w:r w:rsidR="00C51FAC">
        <w:t xml:space="preserve">the </w:t>
      </w:r>
      <w:r w:rsidR="00B511F0">
        <w:t xml:space="preserve">local DRS server’s </w:t>
      </w:r>
      <w:r w:rsidR="00C51FAC">
        <w:t>internal “</w:t>
      </w:r>
      <w:r w:rsidRPr="00CF2E36">
        <w:t>Process</w:t>
      </w:r>
      <w:r w:rsidR="00C51FAC">
        <w:t xml:space="preserve"> </w:t>
      </w:r>
      <w:r w:rsidRPr="00CF2E36">
        <w:t>Mail</w:t>
      </w:r>
      <w:r w:rsidR="00C51FAC">
        <w:t xml:space="preserve"> </w:t>
      </w:r>
      <w:r w:rsidRPr="00CF2E36">
        <w:t>Msg</w:t>
      </w:r>
      <w:r w:rsidR="00C51FAC">
        <w:t>” function</w:t>
      </w:r>
      <w:r>
        <w:t xml:space="preserve">, the mail is cryptographically decrypted and its message signature is cryptographically verified using </w:t>
      </w:r>
      <w:hyperlink r:id="rId270" w:history="1">
        <w:r w:rsidRPr="00350B3F">
          <w:rPr>
            <w:rStyle w:val="Hyperlink"/>
          </w:rPr>
          <w:t>CryptDecryptAndVerifyMessageSignature()</w:t>
        </w:r>
      </w:hyperlink>
      <w:r>
        <w:t>.</w:t>
      </w:r>
      <w:r w:rsidR="00350B3F">
        <w:t xml:space="preserve">  The valid public key certificate used to verify the message signature must be the originate AD DC’s Microsoft directory service (</w:t>
      </w:r>
      <w:hyperlink r:id="rId271" w:history="1">
        <w:r w:rsidR="00C51FAC" w:rsidRPr="00C51FAC">
          <w:rPr>
            <w:rStyle w:val="Hyperlink"/>
          </w:rPr>
          <w:t>szOID_NTDS_REPLICATION “1.3.6.1.4.1.311.25.1”</w:t>
        </w:r>
      </w:hyperlink>
      <w:r w:rsidR="00350B3F">
        <w:t xml:space="preserve">) public key certificate.  The certificate contains </w:t>
      </w:r>
      <w:r w:rsidR="00D4352F">
        <w:t>a valid value of the “</w:t>
      </w:r>
      <w:hyperlink r:id="rId272" w:history="1">
        <w:r w:rsidR="00D4352F" w:rsidRPr="00C51FAC">
          <w:rPr>
            <w:rStyle w:val="Hyperlink"/>
          </w:rPr>
          <w:t>objectGUID</w:t>
        </w:r>
      </w:hyperlink>
      <w:r w:rsidR="00D4352F">
        <w:t>”</w:t>
      </w:r>
      <w:r w:rsidR="00D4352F" w:rsidRPr="00D13F30">
        <w:t xml:space="preserve"> </w:t>
      </w:r>
      <w:r w:rsidR="00D4352F">
        <w:t xml:space="preserve">attribute of an </w:t>
      </w:r>
      <w:hyperlink r:id="rId273" w:history="1">
        <w:r w:rsidR="00D4352F" w:rsidRPr="00C51FAC">
          <w:rPr>
            <w:rStyle w:val="Hyperlink"/>
          </w:rPr>
          <w:t>nTDSDSA</w:t>
        </w:r>
      </w:hyperlink>
      <w:r w:rsidR="00D4352F">
        <w:t xml:space="preserve"> AD object</w:t>
      </w:r>
      <w:r w:rsidR="00350B3F">
        <w:t xml:space="preserve"> in the local database of the target replication partner AD DC.  Therefore, the public key certificate is deemed as trusted, assuming correct installation of the AD.  As a result, the originate AD DC is authenticated.</w:t>
      </w:r>
    </w:p>
    <w:p w:rsidR="00F85AE9" w:rsidRDefault="004348B6" w:rsidP="00A85BD7">
      <w:r>
        <w:t xml:space="preserve">In summary, the </w:t>
      </w:r>
      <w:r w:rsidR="00D4352F">
        <w:t>“</w:t>
      </w:r>
      <w:r w:rsidR="00D4352F" w:rsidRPr="00F67E7B">
        <w:t>UPDATE</w:t>
      </w:r>
      <w:r w:rsidR="00D4352F">
        <w:t xml:space="preserve"> </w:t>
      </w:r>
      <w:r w:rsidR="00D4352F" w:rsidRPr="00F67E7B">
        <w:t>REPLICA</w:t>
      </w:r>
      <w:r w:rsidR="00D4352F">
        <w:t>” mail</w:t>
      </w:r>
      <w:r>
        <w:t>s between a pair of AD replication partners is cryptographica</w:t>
      </w:r>
      <w:r w:rsidR="0080234A">
        <w:t>lly signed and encrypted using</w:t>
      </w:r>
      <w:r>
        <w:t xml:space="preserve"> trusted AD DC’s Microsoft directory service (</w:t>
      </w:r>
      <w:hyperlink r:id="rId274" w:history="1">
        <w:r w:rsidR="00D4352F" w:rsidRPr="00C51FAC">
          <w:rPr>
            <w:rStyle w:val="Hyperlink"/>
          </w:rPr>
          <w:t>szOID_NTDS_REPLICATION “1.3.6.1.4.1.311.25.1”</w:t>
        </w:r>
      </w:hyperlink>
      <w:r>
        <w:t>) public key certificate</w:t>
      </w:r>
      <w:r w:rsidR="0080234A">
        <w:t>s</w:t>
      </w:r>
      <w:r>
        <w:t xml:space="preserve">.  </w:t>
      </w:r>
      <w:r w:rsidR="00350B3F">
        <w:t xml:space="preserve">   </w:t>
      </w:r>
    </w:p>
    <w:p w:rsidR="00B77CF0" w:rsidRDefault="00B77CF0" w:rsidP="00B77CF0">
      <w:pPr>
        <w:pStyle w:val="Heading3"/>
      </w:pPr>
      <w:bookmarkStart w:id="100" w:name="_Toc225063983"/>
      <w:r>
        <w:t>RPC interface for DFSR</w:t>
      </w:r>
      <w:bookmarkEnd w:id="100"/>
    </w:p>
    <w:p w:rsidR="00D625C5" w:rsidRDefault="00350B3F" w:rsidP="00D625C5">
      <w:r>
        <w:t xml:space="preserve">When the local </w:t>
      </w:r>
      <w:r w:rsidR="00183D4E">
        <w:t>DFSR</w:t>
      </w:r>
      <w:r>
        <w:t xml:space="preserve"> server on a downstream AD DC calls an upstream AD DC’s </w:t>
      </w:r>
      <w:hyperlink r:id="rId275" w:history="1">
        <w:r>
          <w:rPr>
            <w:rStyle w:val="Hyperlink"/>
          </w:rPr>
          <w:t>“</w:t>
        </w:r>
        <w:r w:rsidRPr="00350B3F">
          <w:rPr>
            <w:rStyle w:val="Hyperlink"/>
          </w:rPr>
          <w:t>FrsTransport</w:t>
        </w:r>
        <w:r w:rsidRPr="007010F7">
          <w:rPr>
            <w:rStyle w:val="Hyperlink"/>
          </w:rPr>
          <w:t>” RPC interface</w:t>
        </w:r>
      </w:hyperlink>
      <w:r>
        <w:t xml:space="preserve">, it needs to perform a RPC binding to the </w:t>
      </w:r>
      <w:r w:rsidR="00183D4E">
        <w:t xml:space="preserve">upstream </w:t>
      </w:r>
      <w:r>
        <w:t xml:space="preserve">AD DC in </w:t>
      </w:r>
      <w:r w:rsidR="002D67D2">
        <w:t>its internal “</w:t>
      </w:r>
      <w:r w:rsidR="004E1437" w:rsidRPr="004E1437">
        <w:t>Downstream</w:t>
      </w:r>
      <w:r w:rsidR="002D67D2">
        <w:t xml:space="preserve"> Transport </w:t>
      </w:r>
      <w:r w:rsidR="004E1437" w:rsidRPr="004E1437">
        <w:t>Setup</w:t>
      </w:r>
      <w:r w:rsidR="002D67D2">
        <w:t xml:space="preserve"> </w:t>
      </w:r>
      <w:r w:rsidR="004E1437" w:rsidRPr="004E1437">
        <w:t>Binding</w:t>
      </w:r>
      <w:r w:rsidR="002D67D2">
        <w:t>” function</w:t>
      </w:r>
      <w:r>
        <w:t>.</w:t>
      </w:r>
      <w:r w:rsidR="00D625C5">
        <w:t xml:space="preserve">  When creating the binding with </w:t>
      </w:r>
      <w:hyperlink r:id="rId276" w:history="1">
        <w:r w:rsidR="002D67D2" w:rsidRPr="000A5120">
          <w:rPr>
            <w:rStyle w:val="Hyperlink"/>
          </w:rPr>
          <w:t>RpcBindingSetAuthInfoExW()</w:t>
        </w:r>
      </w:hyperlink>
      <w:r w:rsidR="00D625C5">
        <w:t xml:space="preserve">, </w:t>
      </w:r>
    </w:p>
    <w:p w:rsidR="00D625C5" w:rsidRDefault="00F8417D" w:rsidP="002B3969">
      <w:pPr>
        <w:numPr>
          <w:ilvl w:val="0"/>
          <w:numId w:val="1"/>
        </w:numPr>
      </w:pPr>
      <w:hyperlink r:id="rId277" w:history="1">
        <w:r w:rsidR="002D67D2" w:rsidRPr="000A5120">
          <w:rPr>
            <w:rStyle w:val="Hyperlink"/>
          </w:rPr>
          <w:t>RPC_C_QOS_CAPABILITIES_MUTUAL_AUTH</w:t>
        </w:r>
      </w:hyperlink>
      <w:r w:rsidR="002D67D2">
        <w:t xml:space="preserve"> </w:t>
      </w:r>
      <w:r w:rsidR="00D625C5">
        <w:t>is specified;</w:t>
      </w:r>
    </w:p>
    <w:p w:rsidR="00D625C5" w:rsidRDefault="00D625C5" w:rsidP="002B3969">
      <w:pPr>
        <w:numPr>
          <w:ilvl w:val="0"/>
          <w:numId w:val="1"/>
        </w:numPr>
      </w:pPr>
      <w:r>
        <w:t>the server principal name (SPN) of the target upstream AD DC is constructed;</w:t>
      </w:r>
    </w:p>
    <w:p w:rsidR="00D625C5" w:rsidRDefault="00F8417D" w:rsidP="002B3969">
      <w:pPr>
        <w:numPr>
          <w:ilvl w:val="0"/>
          <w:numId w:val="1"/>
        </w:numPr>
      </w:pPr>
      <w:hyperlink r:id="rId278" w:history="1">
        <w:r w:rsidR="002D67D2" w:rsidRPr="000A5120">
          <w:rPr>
            <w:rStyle w:val="Hyperlink"/>
          </w:rPr>
          <w:t>RPC_C_AUTHN_LEVEL_PKT_PRIVACY</w:t>
        </w:r>
      </w:hyperlink>
      <w:r w:rsidR="002D67D2">
        <w:t xml:space="preserve"> </w:t>
      </w:r>
      <w:r w:rsidR="00D625C5">
        <w:t>is specified;</w:t>
      </w:r>
    </w:p>
    <w:p w:rsidR="00D625C5" w:rsidRDefault="00F8417D" w:rsidP="002B3969">
      <w:pPr>
        <w:numPr>
          <w:ilvl w:val="0"/>
          <w:numId w:val="1"/>
        </w:numPr>
      </w:pPr>
      <w:hyperlink r:id="rId279" w:history="1">
        <w:r w:rsidR="00D625C5" w:rsidRPr="002D67D2">
          <w:rPr>
            <w:rStyle w:val="Hyperlink"/>
          </w:rPr>
          <w:t>RPC_C_AUTHN_GSS_NEGOTIATE</w:t>
        </w:r>
      </w:hyperlink>
      <w:r w:rsidR="00D625C5" w:rsidRPr="00D625C5">
        <w:t xml:space="preserve"> </w:t>
      </w:r>
      <w:r w:rsidR="00D625C5">
        <w:t>is specified.</w:t>
      </w:r>
    </w:p>
    <w:p w:rsidR="00183D4E" w:rsidRDefault="00183D4E" w:rsidP="00183D4E">
      <w:r>
        <w:t xml:space="preserve">When the local DFSR server on the upstream AD DC handles an incoming request of its </w:t>
      </w:r>
      <w:hyperlink r:id="rId280" w:history="1">
        <w:r>
          <w:rPr>
            <w:rStyle w:val="Hyperlink"/>
          </w:rPr>
          <w:t>“</w:t>
        </w:r>
        <w:r w:rsidRPr="00350B3F">
          <w:rPr>
            <w:rStyle w:val="Hyperlink"/>
          </w:rPr>
          <w:t>FrsTransport</w:t>
        </w:r>
        <w:r w:rsidRPr="007010F7">
          <w:rPr>
            <w:rStyle w:val="Hyperlink"/>
          </w:rPr>
          <w:t>” RPC interface</w:t>
        </w:r>
      </w:hyperlink>
      <w:r>
        <w:t xml:space="preserve">, it ensures that the caller specifies at least </w:t>
      </w:r>
      <w:hyperlink r:id="rId281" w:history="1">
        <w:r w:rsidR="00B217A3" w:rsidRPr="000A5120">
          <w:rPr>
            <w:rStyle w:val="Hyperlink"/>
          </w:rPr>
          <w:t>RPC_C_AUTHN_LEVEL_PKT_PRIVACY</w:t>
        </w:r>
      </w:hyperlink>
      <w:r w:rsidR="00B217A3">
        <w:t xml:space="preserve"> </w:t>
      </w:r>
      <w:r>
        <w:t>and that the caller is an authenticated user.</w:t>
      </w:r>
    </w:p>
    <w:p w:rsidR="0035675E" w:rsidRDefault="0035675E" w:rsidP="00183D4E">
      <w:r>
        <w:t xml:space="preserve">In a pure Windows Vista and Windows Server 2008 environment, </w:t>
      </w:r>
      <w:r w:rsidRPr="0035675E">
        <w:t xml:space="preserve">the Negotiate </w:t>
      </w:r>
      <w:r w:rsidR="00130CE7">
        <w:t>security provider</w:t>
      </w:r>
      <w:r w:rsidRPr="0035675E">
        <w:t xml:space="preserve"> (due to </w:t>
      </w:r>
      <w:hyperlink r:id="rId282" w:history="1">
        <w:r w:rsidR="00CD2F45" w:rsidRPr="002D67D2">
          <w:rPr>
            <w:rStyle w:val="Hyperlink"/>
          </w:rPr>
          <w:t>RPC_C_AUTHN_GSS_NEGOTIATE</w:t>
        </w:r>
      </w:hyperlink>
      <w:r>
        <w:t xml:space="preserve">) </w:t>
      </w:r>
      <w:r w:rsidR="00E34140">
        <w:t xml:space="preserve">turns to the </w:t>
      </w:r>
      <w:r w:rsidR="00622A89">
        <w:t xml:space="preserve">Kerberos </w:t>
      </w:r>
      <w:r w:rsidR="00130CE7">
        <w:t>security provider</w:t>
      </w:r>
      <w:r w:rsidR="004348B6">
        <w:t xml:space="preserve"> due to equal mechanism capability</w:t>
      </w:r>
      <w:r w:rsidR="00622A89">
        <w:t xml:space="preserve">, as the Kerberos </w:t>
      </w:r>
      <w:r w:rsidR="00130CE7">
        <w:t>security provider</w:t>
      </w:r>
      <w:r w:rsidR="00622A89">
        <w:t xml:space="preserve"> is the primary </w:t>
      </w:r>
      <w:r w:rsidR="00130CE7">
        <w:t>security provider</w:t>
      </w:r>
      <w:r w:rsidR="00622A89">
        <w:t xml:space="preserve"> on both Windows Vista and Windows Server 2008.  </w:t>
      </w:r>
      <w:r w:rsidRPr="0035675E">
        <w:t xml:space="preserve"> </w:t>
      </w:r>
    </w:p>
    <w:p w:rsidR="00E34140" w:rsidRDefault="00E34140" w:rsidP="00E34140">
      <w:r>
        <w:t xml:space="preserve">In summary, the </w:t>
      </w:r>
      <w:hyperlink r:id="rId283" w:history="1">
        <w:r w:rsidR="00622A89">
          <w:rPr>
            <w:rStyle w:val="Hyperlink"/>
          </w:rPr>
          <w:t>“</w:t>
        </w:r>
        <w:r w:rsidR="00622A89" w:rsidRPr="00350B3F">
          <w:rPr>
            <w:rStyle w:val="Hyperlink"/>
          </w:rPr>
          <w:t>FrsTransport</w:t>
        </w:r>
        <w:r w:rsidR="00622A89" w:rsidRPr="007010F7">
          <w:rPr>
            <w:rStyle w:val="Hyperlink"/>
          </w:rPr>
          <w:t>” RPC interface</w:t>
        </w:r>
      </w:hyperlink>
      <w:r>
        <w:t xml:space="preserve"> between a pair of </w:t>
      </w:r>
      <w:r w:rsidR="00622A89">
        <w:t xml:space="preserve">DFSR </w:t>
      </w:r>
      <w:r>
        <w:t xml:space="preserve">replication partners is conducted over the RPC with Kerberos as the underlying security protocol, selecting the transport level encryption option for confidentiality via </w:t>
      </w:r>
      <w:hyperlink r:id="rId284" w:history="1">
        <w:r w:rsidR="00922C5D" w:rsidRPr="000A5120">
          <w:rPr>
            <w:rStyle w:val="Hyperlink"/>
          </w:rPr>
          <w:t>RPC_C_AUTHN_LEVEL_PKT_PRIVACY</w:t>
        </w:r>
      </w:hyperlink>
      <w:r w:rsidR="00922C5D">
        <w:t xml:space="preserve"> </w:t>
      </w:r>
      <w:r>
        <w:t xml:space="preserve">and the originating and target server mutual authentication option via </w:t>
      </w:r>
      <w:hyperlink r:id="rId285" w:history="1">
        <w:r w:rsidR="00922C5D" w:rsidRPr="000A5120">
          <w:rPr>
            <w:rStyle w:val="Hyperlink"/>
          </w:rPr>
          <w:t>RPC_C_QOS_CAPABILITIES_MUTUAL_AUTH</w:t>
        </w:r>
      </w:hyperlink>
      <w:r>
        <w:t xml:space="preserve">.    </w:t>
      </w:r>
    </w:p>
    <w:p w:rsidR="004348B6" w:rsidRDefault="007B1754" w:rsidP="0012103E">
      <w:pPr>
        <w:pStyle w:val="Heading3"/>
      </w:pPr>
      <w:bookmarkStart w:id="101" w:name="_Ref203875654"/>
      <w:bookmarkStart w:id="102" w:name="_Toc225063984"/>
      <w:r>
        <w:t xml:space="preserve">Crypto Systems of </w:t>
      </w:r>
      <w:r w:rsidR="0012103E">
        <w:t xml:space="preserve">the Kerberos </w:t>
      </w:r>
      <w:r w:rsidR="00130CE7">
        <w:t>security provider</w:t>
      </w:r>
      <w:bookmarkEnd w:id="101"/>
      <w:bookmarkEnd w:id="102"/>
    </w:p>
    <w:p w:rsidR="00B13CA9" w:rsidRDefault="0012103E" w:rsidP="00A85BD7">
      <w:r>
        <w:t xml:space="preserve">The Kerberos </w:t>
      </w:r>
      <w:r w:rsidR="00130CE7">
        <w:t>security provider</w:t>
      </w:r>
      <w:r w:rsidR="00B13CA9">
        <w:t xml:space="preserve"> has a fixed preferred list of crypto systems, as shown </w:t>
      </w:r>
      <w:r w:rsidR="007043DA">
        <w:t>in</w:t>
      </w:r>
      <w:r w:rsidR="00B13CA9">
        <w:t xml:space="preserve"> the </w:t>
      </w:r>
      <w:r w:rsidR="007043DA">
        <w:t>internal “</w:t>
      </w:r>
      <w:r w:rsidR="00B13CA9" w:rsidRPr="00B13CA9">
        <w:t>Load</w:t>
      </w:r>
      <w:r w:rsidR="007043DA">
        <w:t xml:space="preserve"> </w:t>
      </w:r>
      <w:r w:rsidR="00B13CA9" w:rsidRPr="00B13CA9">
        <w:t>CSystems</w:t>
      </w:r>
      <w:r w:rsidR="007043DA">
        <w:t>”</w:t>
      </w:r>
      <w:r w:rsidR="00B13CA9">
        <w:t xml:space="preserve"> function</w:t>
      </w:r>
      <w:r w:rsidR="00BE18A1">
        <w:t xml:space="preserve"> of </w:t>
      </w:r>
      <w:r w:rsidR="00BE18A1" w:rsidRPr="00BE18A1">
        <w:t>cryptdll.dll</w:t>
      </w:r>
      <w:r w:rsidR="00B13CA9">
        <w:t xml:space="preserve">.  At the top of the list, the </w:t>
      </w:r>
      <w:r w:rsidR="00122DF1">
        <w:t>“</w:t>
      </w:r>
      <w:r w:rsidR="00B13CA9" w:rsidRPr="00B13CA9">
        <w:t>csAESk256</w:t>
      </w:r>
      <w:r w:rsidR="00122DF1">
        <w:t>”</w:t>
      </w:r>
      <w:r w:rsidR="00B13CA9" w:rsidRPr="00B13CA9">
        <w:t xml:space="preserve"> </w:t>
      </w:r>
      <w:r w:rsidR="00D7745B">
        <w:t xml:space="preserve">crypto system </w:t>
      </w:r>
      <w:r w:rsidR="00B13CA9">
        <w:t xml:space="preserve">is specified.  The </w:t>
      </w:r>
      <w:r w:rsidR="00122DF1">
        <w:t>“</w:t>
      </w:r>
      <w:r w:rsidR="00B13CA9" w:rsidRPr="00B13CA9">
        <w:t>csAESk256</w:t>
      </w:r>
      <w:r w:rsidR="00122DF1">
        <w:t>”</w:t>
      </w:r>
      <w:r w:rsidR="00B13CA9">
        <w:t xml:space="preserve"> </w:t>
      </w:r>
      <w:r w:rsidR="00D7745B">
        <w:t xml:space="preserve">crypto system </w:t>
      </w:r>
      <w:r w:rsidR="00B13CA9">
        <w:t>is defined as follows.</w:t>
      </w:r>
      <w:r w:rsidR="00BE18A1">
        <w:t xml:space="preserve">  The </w:t>
      </w:r>
      <w:r w:rsidR="007043DA" w:rsidRPr="00BE18A1">
        <w:t xml:space="preserve">cryptdll.dll </w:t>
      </w:r>
      <w:r w:rsidR="007043DA">
        <w:t xml:space="preserve">export </w:t>
      </w:r>
      <w:r w:rsidR="00BE18A1" w:rsidRPr="00BE18A1">
        <w:t>CDBuildIntegrityVect</w:t>
      </w:r>
      <w:r w:rsidR="00BE18A1">
        <w:t xml:space="preserve">() </w:t>
      </w:r>
      <w:r w:rsidR="007043DA">
        <w:t xml:space="preserve">function </w:t>
      </w:r>
      <w:r w:rsidR="00BE18A1">
        <w:t xml:space="preserve">provides the preferred </w:t>
      </w:r>
      <w:r w:rsidR="00D7745B">
        <w:t xml:space="preserve">crypto system </w:t>
      </w:r>
      <w:r w:rsidR="00BE18A1">
        <w:t xml:space="preserve">list to its caller </w:t>
      </w:r>
      <w:r w:rsidR="007043DA">
        <w:t xml:space="preserve">(namely, the Kerberos security provider in this case) </w:t>
      </w:r>
      <w:r w:rsidR="00BE18A1">
        <w:t xml:space="preserve">with the </w:t>
      </w:r>
      <w:r w:rsidR="00BE18A1" w:rsidRPr="00BE18A1">
        <w:t xml:space="preserve">KERB_ETYPE_AES256_CTS_HMAC_SHA1_96 </w:t>
      </w:r>
      <w:r w:rsidR="00BE18A1">
        <w:t xml:space="preserve">Etype being the most preferred encryption type </w:t>
      </w:r>
      <w:r w:rsidR="007043DA">
        <w:t>(</w:t>
      </w:r>
      <w:r w:rsidR="00BE18A1">
        <w:t>Etype</w:t>
      </w:r>
      <w:r w:rsidR="007043DA">
        <w:t>)</w:t>
      </w:r>
      <w:r w:rsidR="00BE18A1">
        <w:t>.</w:t>
      </w:r>
      <w:r w:rsidR="00B6255B">
        <w:t xml:space="preserve">  Note that the checksum algorithm is </w:t>
      </w:r>
      <w:r w:rsidR="00B6255B" w:rsidRPr="00B6255B">
        <w:t>KERB_CHECKSUM_HMAC_SHA1_96_AES256</w:t>
      </w:r>
      <w:r w:rsidR="00B6255B">
        <w:t xml:space="preserve"> for the </w:t>
      </w:r>
      <w:r w:rsidR="00B6255B" w:rsidRPr="00BE18A1">
        <w:t xml:space="preserve">KERB_ETYPE_AES256_CTS_HMAC_SHA1_96 </w:t>
      </w:r>
      <w:r w:rsidR="00B6255B">
        <w:t xml:space="preserve">Etype.  </w:t>
      </w:r>
      <w:r w:rsidR="00BE18A1">
        <w:t xml:space="preserve">  </w:t>
      </w:r>
    </w:p>
    <w:p w:rsidR="00B13CA9" w:rsidRDefault="00AB66B6" w:rsidP="00B13CA9">
      <w:pPr>
        <w:jc w:val="center"/>
      </w:pPr>
      <w:r>
        <w:object w:dxaOrig="11148" w:dyaOrig="6194">
          <v:shape id="_x0000_i1026" type="#_x0000_t75" style="width:468pt;height:262.3pt" o:ole="">
            <v:imagedata r:id="rId286" o:title=""/>
          </v:shape>
          <o:OLEObject Type="Embed" ProgID="Visio.Drawing.11" ShapeID="_x0000_i1026" DrawAspect="Content" ObjectID="_1298817116" r:id="rId287"/>
        </w:object>
      </w:r>
    </w:p>
    <w:p w:rsidR="00B13CA9" w:rsidRDefault="00B13CA9" w:rsidP="00B13CA9">
      <w:r>
        <w:t xml:space="preserve">In a pure Windows Vista and Windows Server 2008 environment, it is expected that </w:t>
      </w:r>
      <w:r w:rsidR="00BE18A1">
        <w:t xml:space="preserve">the </w:t>
      </w:r>
      <w:r w:rsidR="007043DA">
        <w:t>“</w:t>
      </w:r>
      <w:r w:rsidR="00BE18A1" w:rsidRPr="00B13CA9">
        <w:t>csAESk256</w:t>
      </w:r>
      <w:r w:rsidR="007043DA">
        <w:t>”</w:t>
      </w:r>
      <w:r w:rsidR="00BE18A1">
        <w:t xml:space="preserve"> crypto system is used</w:t>
      </w:r>
      <w:r>
        <w:t xml:space="preserve">, as </w:t>
      </w:r>
      <w:r w:rsidR="00BE18A1">
        <w:t xml:space="preserve">the </w:t>
      </w:r>
      <w:r w:rsidR="007043DA">
        <w:t>“</w:t>
      </w:r>
      <w:r w:rsidR="00BE18A1" w:rsidRPr="00B13CA9">
        <w:t>csAESk256</w:t>
      </w:r>
      <w:r w:rsidR="00BE18A1">
        <w:t xml:space="preserve"> crypto</w:t>
      </w:r>
      <w:r w:rsidR="007043DA">
        <w:t>”</w:t>
      </w:r>
      <w:r w:rsidR="00BE18A1">
        <w:t xml:space="preserve"> system is the preferred crypto system </w:t>
      </w:r>
      <w:r>
        <w:t xml:space="preserve">on both Windows Vista and Windows Server 2008.  </w:t>
      </w:r>
      <w:r w:rsidRPr="0035675E">
        <w:t xml:space="preserve"> </w:t>
      </w:r>
    </w:p>
    <w:p w:rsidR="00AB66B6" w:rsidRDefault="00B6255B" w:rsidP="00B13CA9">
      <w:r>
        <w:t xml:space="preserve">In the case of </w:t>
      </w:r>
      <w:r w:rsidRPr="00BE18A1">
        <w:t>cryptdll.dll</w:t>
      </w:r>
      <w:r>
        <w:t xml:space="preserve">, it is seen from </w:t>
      </w:r>
      <w:r w:rsidR="007043DA">
        <w:t>its internal “</w:t>
      </w:r>
      <w:r w:rsidRPr="00B6255B">
        <w:t>Check</w:t>
      </w:r>
      <w:r w:rsidR="007043DA">
        <w:t xml:space="preserve"> </w:t>
      </w:r>
      <w:r w:rsidRPr="00B6255B">
        <w:t>CNG</w:t>
      </w:r>
      <w:r w:rsidR="007043DA">
        <w:t>” function</w:t>
      </w:r>
      <w:r>
        <w:t xml:space="preserve"> that </w:t>
      </w:r>
      <w:r w:rsidRPr="00BE18A1">
        <w:t>cryptdll.dll</w:t>
      </w:r>
      <w:r>
        <w:t xml:space="preserve"> loads bcrypt.dll and uses it</w:t>
      </w:r>
      <w:r w:rsidR="000724FB">
        <w:t>s</w:t>
      </w:r>
      <w:r>
        <w:t xml:space="preserve"> cryptographic services.</w:t>
      </w:r>
      <w:r w:rsidR="00AB66B6">
        <w:t xml:space="preserve">  As shown on </w:t>
      </w:r>
      <w:hyperlink r:id="rId288" w:history="1">
        <w:r w:rsidR="00AB66B6" w:rsidRPr="006418CA">
          <w:rPr>
            <w:rStyle w:val="Hyperlink"/>
          </w:rPr>
          <w:t>http://csrc.nist.gov/groups/STM/cmvp/documents/140-1/1401val2008.htm</w:t>
        </w:r>
      </w:hyperlink>
      <w:r w:rsidR="007043DA">
        <w:t xml:space="preserve">, </w:t>
      </w:r>
      <w:r w:rsidR="00AB66B6">
        <w:t xml:space="preserve">Windows Vista bcrypt.dll has received FIPS-140-2 (Cert # 892).  Windows Server 2008 bcrypt.dll </w:t>
      </w:r>
      <w:r w:rsidR="00D43C11">
        <w:t>has received FIPS-140-2 (Cert # 1008)</w:t>
      </w:r>
      <w:r w:rsidR="00AB66B6">
        <w:t xml:space="preserve">.  </w:t>
      </w:r>
    </w:p>
    <w:p w:rsidR="007043DA" w:rsidRDefault="007043DA" w:rsidP="007043DA">
      <w:pPr>
        <w:pStyle w:val="Heading3"/>
      </w:pPr>
      <w:bookmarkStart w:id="103" w:name="_Toc225063985"/>
      <w:r>
        <w:t xml:space="preserve">Cryptography </w:t>
      </w:r>
      <w:r w:rsidR="000D3C1C">
        <w:t xml:space="preserve">used in </w:t>
      </w:r>
      <w:r w:rsidR="000D3C1C" w:rsidRPr="000D3C1C">
        <w:t>“UPDATE REPLICA” mails</w:t>
      </w:r>
      <w:bookmarkEnd w:id="103"/>
      <w:r w:rsidR="000D3C1C">
        <w:t xml:space="preserve"> </w:t>
      </w:r>
    </w:p>
    <w:p w:rsidR="00B6255B" w:rsidRDefault="005353D5" w:rsidP="00B13CA9">
      <w:r>
        <w:t xml:space="preserve">In the case </w:t>
      </w:r>
      <w:r w:rsidR="000724FB">
        <w:t>of</w:t>
      </w:r>
      <w:r>
        <w:t xml:space="preserve"> </w:t>
      </w:r>
      <w:hyperlink r:id="rId289" w:history="1">
        <w:r w:rsidRPr="00417BEE">
          <w:rPr>
            <w:rStyle w:val="Hyperlink"/>
          </w:rPr>
          <w:t>CryptSignAndEncryptMessage()</w:t>
        </w:r>
      </w:hyperlink>
      <w:r>
        <w:t xml:space="preserve"> and </w:t>
      </w:r>
      <w:hyperlink r:id="rId290" w:history="1">
        <w:r w:rsidRPr="00350B3F">
          <w:rPr>
            <w:rStyle w:val="Hyperlink"/>
          </w:rPr>
          <w:t>CryptDecryptAndVerifyMessageSignature()</w:t>
        </w:r>
      </w:hyperlink>
      <w:r>
        <w:t>,</w:t>
      </w:r>
      <w:r w:rsidR="001F3C66">
        <w:t xml:space="preserve"> they belong to </w:t>
      </w:r>
      <w:hyperlink r:id="rId291" w:history="1">
        <w:r w:rsidR="000724FB" w:rsidRPr="00F708E5">
          <w:rPr>
            <w:rStyle w:val="Hyperlink"/>
          </w:rPr>
          <w:t>crypt32.dll</w:t>
        </w:r>
      </w:hyperlink>
      <w:r w:rsidR="000724FB">
        <w:t xml:space="preserve"> and live in </w:t>
      </w:r>
      <w:r w:rsidR="000724FB" w:rsidRPr="000724FB">
        <w:t>certstor.lib</w:t>
      </w:r>
      <w:r w:rsidR="000724FB">
        <w:t xml:space="preserve">.  It is seen from </w:t>
      </w:r>
      <w:r w:rsidR="000724FB" w:rsidRPr="000724FB">
        <w:t>certstor.lib</w:t>
      </w:r>
      <w:r w:rsidR="000724FB">
        <w:t xml:space="preserve"> that bcrypt.dll is the underlying DLL for providing the cryptographic services.  As shown on </w:t>
      </w:r>
      <w:hyperlink r:id="rId292" w:history="1">
        <w:r w:rsidR="000724FB" w:rsidRPr="006418CA">
          <w:rPr>
            <w:rStyle w:val="Hyperlink"/>
          </w:rPr>
          <w:t>http://csrc.nist.gov/groups/STM/cmvp/documents/140-1/1401val2008.htm</w:t>
        </w:r>
      </w:hyperlink>
      <w:r w:rsidR="000724FB">
        <w:t>,   Windows Vista bcrypt.dll has received FIPS-140-2 (Cert # 892).  Windows Server 2008 b</w:t>
      </w:r>
      <w:r w:rsidR="00D43C11">
        <w:t>crypt.dll has received FIPS-140-2 (Cert # 1008)</w:t>
      </w:r>
      <w:r w:rsidR="000724FB">
        <w:t xml:space="preserve">.    </w:t>
      </w:r>
      <w:r>
        <w:t xml:space="preserve"> </w:t>
      </w:r>
      <w:r w:rsidR="00B6255B">
        <w:t xml:space="preserve"> </w:t>
      </w:r>
    </w:p>
    <w:p w:rsidR="005353D5" w:rsidRDefault="005353D5" w:rsidP="005353D5">
      <w:r>
        <w:t xml:space="preserve">Obviously, bcrypt.dll </w:t>
      </w:r>
      <w:r w:rsidR="007043DA">
        <w:t>is</w:t>
      </w:r>
      <w:r>
        <w:t xml:space="preserve"> deemed as parts of the OS provided cryptographic services.    </w:t>
      </w:r>
    </w:p>
    <w:p w:rsidR="000D3C1C" w:rsidRDefault="000D3C1C" w:rsidP="005353D5">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85E00">
        <w:rPr>
          <w:lang w:eastAsia="zh-TW"/>
        </w:rPr>
        <w:t>1.2.1.2</w:t>
      </w:r>
      <w:r>
        <w:rPr>
          <w:lang w:eastAsia="zh-TW"/>
        </w:rPr>
        <w:t xml:space="preserve">” requirement is </w:t>
      </w:r>
      <w:r w:rsidR="00311082">
        <w:rPr>
          <w:lang w:eastAsia="zh-TW"/>
        </w:rPr>
        <w:t>met</w:t>
      </w:r>
      <w:r>
        <w:rPr>
          <w:lang w:eastAsia="zh-TW"/>
        </w:rPr>
        <w:t xml:space="preserve">.  </w:t>
      </w:r>
    </w:p>
    <w:p w:rsidR="004348B6" w:rsidRDefault="004348B6" w:rsidP="004348B6">
      <w:pPr>
        <w:pStyle w:val="Heading2"/>
      </w:pPr>
      <w:bookmarkStart w:id="104" w:name="_Ref216773709"/>
      <w:bookmarkStart w:id="105" w:name="_Toc225063986"/>
      <w:r>
        <w:t xml:space="preserve">Addressing </w:t>
      </w:r>
      <w:r w:rsidR="00085E00">
        <w:t>1.2.1.3</w:t>
      </w:r>
      <w:r>
        <w:t xml:space="preserve"> </w:t>
      </w:r>
      <w:r w:rsidR="00924745">
        <w:t>“The OS</w:t>
      </w:r>
      <w:r>
        <w:t xml:space="preserve"> shall detect modification and insertion of security-relevant received from a remote part of the OS through the use of OS provided cryptographic services”</w:t>
      </w:r>
      <w:bookmarkEnd w:id="104"/>
      <w:bookmarkEnd w:id="105"/>
    </w:p>
    <w:p w:rsidR="00A033D3" w:rsidRDefault="00DD2CE1" w:rsidP="00A85BD7">
      <w:r>
        <w:t xml:space="preserve">Recall that RPC is the underlying transport in the case of </w:t>
      </w:r>
      <w:hyperlink r:id="rId293" w:history="1">
        <w:r w:rsidRPr="007010F7">
          <w:rPr>
            <w:rStyle w:val="Hyperlink"/>
          </w:rPr>
          <w:t>“drsuapi” RPC interface</w:t>
        </w:r>
      </w:hyperlink>
      <w:r>
        <w:t xml:space="preserve"> and </w:t>
      </w:r>
      <w:hyperlink r:id="rId294" w:history="1">
        <w:r>
          <w:rPr>
            <w:rStyle w:val="Hyperlink"/>
          </w:rPr>
          <w:t>“</w:t>
        </w:r>
        <w:r w:rsidRPr="00350B3F">
          <w:rPr>
            <w:rStyle w:val="Hyperlink"/>
          </w:rPr>
          <w:t>FrsTransport</w:t>
        </w:r>
        <w:r w:rsidRPr="007010F7">
          <w:rPr>
            <w:rStyle w:val="Hyperlink"/>
          </w:rPr>
          <w:t>” RPC interface</w:t>
        </w:r>
      </w:hyperlink>
      <w:r w:rsidR="00913EA2">
        <w:t xml:space="preserve">, and RPC uses the Kerberos </w:t>
      </w:r>
      <w:r w:rsidR="00130CE7">
        <w:t>security provider</w:t>
      </w:r>
      <w:r w:rsidR="001D4D04">
        <w:t xml:space="preserve">.  </w:t>
      </w:r>
    </w:p>
    <w:p w:rsidR="00A033D3" w:rsidRDefault="001D4D04" w:rsidP="00A85BD7">
      <w:r>
        <w:t xml:space="preserve">After the Kerberos session key between a pair of AD replication partners is established, the </w:t>
      </w:r>
      <w:hyperlink r:id="rId295" w:history="1">
        <w:r w:rsidR="00BB2E77" w:rsidRPr="000D3C1C">
          <w:rPr>
            <w:rStyle w:val="Hyperlink"/>
          </w:rPr>
          <w:t>SealMessage()</w:t>
        </w:r>
      </w:hyperlink>
      <w:r w:rsidRPr="001D4D04">
        <w:t xml:space="preserve"> </w:t>
      </w:r>
      <w:r>
        <w:t xml:space="preserve">function </w:t>
      </w:r>
      <w:r w:rsidRPr="001D4D04">
        <w:t xml:space="preserve">and </w:t>
      </w:r>
      <w:hyperlink r:id="rId296" w:history="1">
        <w:r w:rsidR="00BB2E77" w:rsidRPr="000D3C1C">
          <w:rPr>
            <w:rStyle w:val="Hyperlink"/>
          </w:rPr>
          <w:t>UnsealMessage()</w:t>
        </w:r>
      </w:hyperlink>
      <w:r>
        <w:t xml:space="preserve"> function exported by the Kerberos </w:t>
      </w:r>
      <w:r w:rsidR="00130CE7">
        <w:t>security provider</w:t>
      </w:r>
      <w:r>
        <w:t xml:space="preserve"> are used in </w:t>
      </w:r>
      <w:r w:rsidR="00A033D3">
        <w:t xml:space="preserve">the </w:t>
      </w:r>
      <w:r w:rsidR="000D3C1C">
        <w:t>internal “</w:t>
      </w:r>
      <w:r w:rsidR="00BB2E77" w:rsidRPr="00BB2E77">
        <w:t>Sign</w:t>
      </w:r>
      <w:r w:rsidR="000D3C1C">
        <w:t xml:space="preserve"> </w:t>
      </w:r>
      <w:r w:rsidR="00BB2E77" w:rsidRPr="00BB2E77">
        <w:t>Or</w:t>
      </w:r>
      <w:r w:rsidR="000D3C1C">
        <w:t xml:space="preserve"> </w:t>
      </w:r>
      <w:r w:rsidR="00BB2E77" w:rsidRPr="00BB2E77">
        <w:t>Seal</w:t>
      </w:r>
      <w:r w:rsidR="000D3C1C">
        <w:t>”</w:t>
      </w:r>
      <w:r w:rsidR="00AF7A6E">
        <w:t xml:space="preserve"> function</w:t>
      </w:r>
      <w:r w:rsidR="00BB2E77">
        <w:t xml:space="preserve"> </w:t>
      </w:r>
      <w:r w:rsidR="0028214D">
        <w:t>and “</w:t>
      </w:r>
      <w:r w:rsidR="0028214D" w:rsidRPr="0028214D">
        <w:t>Verify</w:t>
      </w:r>
      <w:r w:rsidR="0028214D">
        <w:t xml:space="preserve"> </w:t>
      </w:r>
      <w:r w:rsidR="0028214D" w:rsidRPr="0028214D">
        <w:t>Or</w:t>
      </w:r>
      <w:r w:rsidR="0028214D">
        <w:t xml:space="preserve"> </w:t>
      </w:r>
      <w:r w:rsidR="0028214D" w:rsidRPr="0028214D">
        <w:t>Unseal</w:t>
      </w:r>
      <w:r w:rsidR="0028214D">
        <w:t xml:space="preserve">” function respectively </w:t>
      </w:r>
      <w:r w:rsidR="00BB2E77">
        <w:t xml:space="preserve">of </w:t>
      </w:r>
      <w:r>
        <w:t>the RPC run time (</w:t>
      </w:r>
      <w:r w:rsidRPr="00A14F6F">
        <w:t>rpcrt4</w:t>
      </w:r>
      <w:r>
        <w:t>.dll)</w:t>
      </w:r>
      <w:r w:rsidR="0028214D">
        <w:t>,</w:t>
      </w:r>
      <w:r w:rsidR="00BB2E77">
        <w:t xml:space="preserve"> running inside the originating and target replication partners</w:t>
      </w:r>
      <w:r>
        <w:t>.</w:t>
      </w:r>
      <w:r w:rsidR="00BB2E77">
        <w:t xml:space="preserve">  </w:t>
      </w:r>
    </w:p>
    <w:p w:rsidR="00A033D3" w:rsidRDefault="00BB2E77" w:rsidP="00A85BD7">
      <w:r>
        <w:t xml:space="preserve">The </w:t>
      </w:r>
      <w:hyperlink r:id="rId297" w:history="1">
        <w:r w:rsidR="000D3C1C" w:rsidRPr="000D3C1C">
          <w:rPr>
            <w:rStyle w:val="Hyperlink"/>
          </w:rPr>
          <w:t>SealMessage()</w:t>
        </w:r>
      </w:hyperlink>
      <w:r w:rsidR="000D3C1C">
        <w:t xml:space="preserve"> </w:t>
      </w:r>
      <w:r>
        <w:t xml:space="preserve">function </w:t>
      </w:r>
      <w:r w:rsidRPr="00BB2E77">
        <w:t>generates a cryptographic checksum of the message</w:t>
      </w:r>
      <w:r w:rsidR="00727606">
        <w:t xml:space="preserve"> to be transported over RPC.  The </w:t>
      </w:r>
      <w:hyperlink r:id="rId298" w:history="1">
        <w:r w:rsidR="00727606" w:rsidRPr="000D3C1C">
          <w:rPr>
            <w:rStyle w:val="Hyperlink"/>
          </w:rPr>
          <w:t>SealMessage()</w:t>
        </w:r>
      </w:hyperlink>
      <w:r w:rsidR="00727606">
        <w:t xml:space="preserve"> function</w:t>
      </w:r>
      <w:r w:rsidR="00727606" w:rsidRPr="00BB2E77">
        <w:t xml:space="preserve"> </w:t>
      </w:r>
      <w:r w:rsidRPr="00BB2E77">
        <w:t>also includes sequencing information to prevent message loss</w:t>
      </w:r>
      <w:r w:rsidR="007B1ADF">
        <w:t>, modification</w:t>
      </w:r>
      <w:r w:rsidRPr="00BB2E77">
        <w:t xml:space="preserve"> or insertion</w:t>
      </w:r>
      <w:r w:rsidR="007B1ADF">
        <w:t xml:space="preserve">, before applying the encryption.  The </w:t>
      </w:r>
      <w:hyperlink r:id="rId299" w:history="1">
        <w:r w:rsidR="000D3C1C" w:rsidRPr="000D3C1C">
          <w:rPr>
            <w:rStyle w:val="Hyperlink"/>
          </w:rPr>
          <w:t>UnsealMessage()</w:t>
        </w:r>
      </w:hyperlink>
      <w:r w:rsidR="000D3C1C">
        <w:t xml:space="preserve"> </w:t>
      </w:r>
      <w:r w:rsidR="007B1ADF">
        <w:t xml:space="preserve">function performs the necessary decryption before using the </w:t>
      </w:r>
      <w:r w:rsidR="007B1ADF" w:rsidRPr="00BB2E77">
        <w:t>cryptographic checksum</w:t>
      </w:r>
      <w:r w:rsidR="007B1ADF">
        <w:t xml:space="preserve"> to detect </w:t>
      </w:r>
      <w:r w:rsidR="007B1ADF" w:rsidRPr="00BB2E77">
        <w:t xml:space="preserve">message </w:t>
      </w:r>
      <w:r w:rsidR="00A033D3" w:rsidRPr="00BB2E77">
        <w:t>loss</w:t>
      </w:r>
      <w:r w:rsidR="00A033D3">
        <w:t>, modification</w:t>
      </w:r>
      <w:r w:rsidR="00A033D3" w:rsidRPr="00BB2E77">
        <w:t xml:space="preserve"> or insertion</w:t>
      </w:r>
      <w:r w:rsidR="007B1ADF">
        <w:t xml:space="preserve">.  </w:t>
      </w:r>
    </w:p>
    <w:p w:rsidR="00B77CF0" w:rsidRDefault="007B1ADF" w:rsidP="00A85BD7">
      <w:r>
        <w:t xml:space="preserve">When message </w:t>
      </w:r>
      <w:r w:rsidR="00A033D3" w:rsidRPr="00BB2E77">
        <w:t>loss</w:t>
      </w:r>
      <w:r w:rsidR="00A033D3">
        <w:t>, modification</w:t>
      </w:r>
      <w:r w:rsidR="00A033D3" w:rsidRPr="00BB2E77">
        <w:t xml:space="preserve"> or insertion</w:t>
      </w:r>
      <w:r w:rsidR="00A033D3">
        <w:t xml:space="preserve"> </w:t>
      </w:r>
      <w:r>
        <w:t xml:space="preserve">is </w:t>
      </w:r>
      <w:r w:rsidR="00A033D3">
        <w:t xml:space="preserve">detected, the </w:t>
      </w:r>
      <w:hyperlink r:id="rId300" w:history="1">
        <w:r w:rsidR="000D3C1C" w:rsidRPr="000D3C1C">
          <w:rPr>
            <w:rStyle w:val="Hyperlink"/>
          </w:rPr>
          <w:t>UnsealMessage()</w:t>
        </w:r>
      </w:hyperlink>
      <w:r w:rsidR="000D3C1C">
        <w:t xml:space="preserve"> </w:t>
      </w:r>
      <w:r w:rsidR="00A033D3">
        <w:t xml:space="preserve">function generates the </w:t>
      </w:r>
      <w:hyperlink r:id="rId301" w:history="1">
        <w:r w:rsidR="00A033D3" w:rsidRPr="000D3C1C">
          <w:rPr>
            <w:rStyle w:val="Hyperlink"/>
          </w:rPr>
          <w:t>SEC_E_MESSAGE_ALTERED</w:t>
        </w:r>
      </w:hyperlink>
      <w:r w:rsidR="00A033D3">
        <w:t xml:space="preserve">, </w:t>
      </w:r>
      <w:hyperlink r:id="rId302" w:history="1">
        <w:r w:rsidR="00A033D3" w:rsidRPr="000D3C1C">
          <w:rPr>
            <w:rStyle w:val="Hyperlink"/>
          </w:rPr>
          <w:t>SEC_E_OUT_OF_SEQUENCE</w:t>
        </w:r>
      </w:hyperlink>
      <w:r w:rsidR="00A033D3">
        <w:t xml:space="preserve">, </w:t>
      </w:r>
      <w:hyperlink r:id="rId303" w:history="1">
        <w:r w:rsidR="00A033D3" w:rsidRPr="000D3C1C">
          <w:rPr>
            <w:rStyle w:val="Hyperlink"/>
          </w:rPr>
          <w:t>SEC_E_INVALID_TOKEN</w:t>
        </w:r>
      </w:hyperlink>
      <w:r w:rsidR="00A033D3">
        <w:t xml:space="preserve">, or </w:t>
      </w:r>
      <w:hyperlink r:id="rId304" w:history="1">
        <w:r w:rsidR="00A033D3" w:rsidRPr="000D3C1C">
          <w:rPr>
            <w:rStyle w:val="Hyperlink"/>
          </w:rPr>
          <w:t>SEC_E_INCOMPLETE_MESSAGE</w:t>
        </w:r>
      </w:hyperlink>
      <w:r w:rsidR="00A033D3" w:rsidRPr="00A033D3">
        <w:t xml:space="preserve"> </w:t>
      </w:r>
      <w:r w:rsidR="00A033D3">
        <w:t>error according to the condition for the RPC run time (</w:t>
      </w:r>
      <w:r w:rsidR="00A033D3" w:rsidRPr="00A14F6F">
        <w:t>rpcrt4</w:t>
      </w:r>
      <w:r w:rsidR="00AF7A6E">
        <w:t xml:space="preserve">.dll) .  When the </w:t>
      </w:r>
      <w:r w:rsidR="0028214D">
        <w:t>internal “</w:t>
      </w:r>
      <w:r w:rsidR="0028214D" w:rsidRPr="0028214D">
        <w:t>Verify</w:t>
      </w:r>
      <w:r w:rsidR="0028214D">
        <w:t xml:space="preserve"> </w:t>
      </w:r>
      <w:r w:rsidR="0028214D" w:rsidRPr="0028214D">
        <w:t>Or</w:t>
      </w:r>
      <w:r w:rsidR="0028214D">
        <w:t xml:space="preserve"> </w:t>
      </w:r>
      <w:r w:rsidR="0028214D" w:rsidRPr="0028214D">
        <w:t>Unseal</w:t>
      </w:r>
      <w:r w:rsidR="0028214D">
        <w:t xml:space="preserve">” function </w:t>
      </w:r>
      <w:r w:rsidR="00A033D3">
        <w:t xml:space="preserve">is told </w:t>
      </w:r>
      <w:r w:rsidR="0028214D">
        <w:t xml:space="preserve">about </w:t>
      </w:r>
      <w:r w:rsidR="00A033D3">
        <w:t xml:space="preserve">the error, it generates the </w:t>
      </w:r>
      <w:hyperlink r:id="rId305" w:history="1">
        <w:r w:rsidR="00592793" w:rsidRPr="00592793">
          <w:rPr>
            <w:rStyle w:val="Hyperlink"/>
          </w:rPr>
          <w:t>Event ID 4816</w:t>
        </w:r>
      </w:hyperlink>
      <w:r w:rsidR="00592793">
        <w:t xml:space="preserve"> </w:t>
      </w:r>
      <w:r w:rsidR="005F6C49">
        <w:t>(</w:t>
      </w:r>
      <w:r w:rsidR="00A033D3" w:rsidRPr="00913EA2">
        <w:t>SE_AUDITID_RPC_INTEGRITY_VIOLATION</w:t>
      </w:r>
      <w:r w:rsidR="00592793">
        <w:t>/</w:t>
      </w:r>
      <w:r w:rsidR="00592793" w:rsidRPr="00592793">
        <w:t>SE_AUDITID_ETW_RPC_INTEGRITY_VIOLATION</w:t>
      </w:r>
      <w:r w:rsidR="005F6C49">
        <w:t>)</w:t>
      </w:r>
      <w:r w:rsidR="00A033D3">
        <w:t xml:space="preserve"> </w:t>
      </w:r>
      <w:r w:rsidR="005F6C49">
        <w:t>“</w:t>
      </w:r>
      <w:r w:rsidR="005F6C49" w:rsidRPr="005F6C49">
        <w:t>RPC detected an integrity violation while decrypting an incoming message</w:t>
      </w:r>
      <w:r w:rsidR="005F6C49">
        <w:t xml:space="preserve">” </w:t>
      </w:r>
      <w:r w:rsidR="00A033D3">
        <w:t xml:space="preserve">audit </w:t>
      </w:r>
      <w:r w:rsidR="005F6C49">
        <w:t>record</w:t>
      </w:r>
      <w:r w:rsidR="00A033D3">
        <w:t xml:space="preserve"> in the hard audit store.</w:t>
      </w:r>
      <w:r w:rsidR="00963971">
        <w:t xml:space="preserve">  This </w:t>
      </w:r>
      <w:r w:rsidR="00220C60">
        <w:t>audit record</w:t>
      </w:r>
      <w:r w:rsidR="00963971">
        <w:t xml:space="preserve"> includes the name of the peer who is the originator of the message.  </w:t>
      </w:r>
      <w:r w:rsidR="00A033D3">
        <w:t xml:space="preserve"> </w:t>
      </w:r>
      <w:r w:rsidR="00BB2E77">
        <w:t xml:space="preserve"> </w:t>
      </w:r>
      <w:r w:rsidR="001D4D04">
        <w:t xml:space="preserve">  </w:t>
      </w:r>
    </w:p>
    <w:p w:rsidR="00A033D3" w:rsidRDefault="00AE486C" w:rsidP="00A85BD7">
      <w:r>
        <w:t xml:space="preserve">In the case of DRS over </w:t>
      </w:r>
      <w:hyperlink r:id="rId306" w:history="1">
        <w:r w:rsidRPr="00A116F4">
          <w:rPr>
            <w:rStyle w:val="Hyperlink"/>
          </w:rPr>
          <w:t>SMTP</w:t>
        </w:r>
      </w:hyperlink>
      <w:r>
        <w:t xml:space="preserve">, we recall that </w:t>
      </w:r>
      <w:hyperlink r:id="rId307" w:history="1">
        <w:r w:rsidR="009A5C08" w:rsidRPr="00350B3F">
          <w:rPr>
            <w:rStyle w:val="Hyperlink"/>
          </w:rPr>
          <w:t>CryptDecryptAndVerifyMessageSignature()</w:t>
        </w:r>
      </w:hyperlink>
      <w:r w:rsidR="009A5C08">
        <w:t xml:space="preserve"> is used when processing an incoming </w:t>
      </w:r>
      <w:r w:rsidR="002D7EF7">
        <w:t>“UPDATE REPLICA” mail</w:t>
      </w:r>
      <w:r w:rsidR="009A5C08">
        <w:t xml:space="preserve">.  </w:t>
      </w:r>
      <w:r w:rsidR="00B511F0">
        <w:t>In the local DRS server’s internal “</w:t>
      </w:r>
      <w:r w:rsidR="00B511F0" w:rsidRPr="00CF2E36">
        <w:t>Process</w:t>
      </w:r>
      <w:r w:rsidR="00B511F0">
        <w:t xml:space="preserve"> </w:t>
      </w:r>
      <w:r w:rsidR="00B511F0" w:rsidRPr="00CF2E36">
        <w:t>Mail</w:t>
      </w:r>
      <w:r w:rsidR="00B511F0">
        <w:t xml:space="preserve"> </w:t>
      </w:r>
      <w:r w:rsidR="00B511F0" w:rsidRPr="00CF2E36">
        <w:t>Msg</w:t>
      </w:r>
      <w:r w:rsidR="00B511F0">
        <w:t>” function</w:t>
      </w:r>
      <w:r w:rsidR="009A5C08">
        <w:t>, if the message’s integrity cannot be verified, the mail is rejected.</w:t>
      </w:r>
      <w:r w:rsidR="00E3188F">
        <w:t xml:space="preserve">  </w:t>
      </w:r>
      <w:r w:rsidR="00B44329">
        <w:t>A</w:t>
      </w:r>
      <w:r w:rsidR="00400CB4">
        <w:t xml:space="preserve">n Event ID </w:t>
      </w:r>
      <w:r w:rsidR="00400CB4" w:rsidRPr="00400CB4">
        <w:t>1173</w:t>
      </w:r>
      <w:r w:rsidR="00B44329">
        <w:t xml:space="preserve"> </w:t>
      </w:r>
      <w:r w:rsidR="00400CB4">
        <w:t>(</w:t>
      </w:r>
      <w:r w:rsidR="00B44329" w:rsidRPr="00B44329">
        <w:t>DIRLOG_EXCEPTION</w:t>
      </w:r>
      <w:r w:rsidR="00400CB4">
        <w:t>)</w:t>
      </w:r>
      <w:r w:rsidR="00B44329" w:rsidRPr="00B44329">
        <w:t xml:space="preserve"> </w:t>
      </w:r>
      <w:r w:rsidR="00400CB4">
        <w:t>“</w:t>
      </w:r>
      <w:r w:rsidR="00400CB4" w:rsidRPr="00400CB4">
        <w:t>Internal event: Active Directory Domain Services</w:t>
      </w:r>
      <w:r w:rsidR="00400CB4">
        <w:t xml:space="preserve"> </w:t>
      </w:r>
      <w:r w:rsidR="00400CB4" w:rsidRPr="00400CB4">
        <w:t>has encountered the following exception and associated parameters</w:t>
      </w:r>
      <w:r w:rsidR="00400CB4">
        <w:t xml:space="preserve">” </w:t>
      </w:r>
      <w:r w:rsidR="00510D67">
        <w:t xml:space="preserve">soft audit </w:t>
      </w:r>
      <w:r w:rsidR="00B44329">
        <w:t xml:space="preserve">event </w:t>
      </w:r>
      <w:r w:rsidR="00400CB4">
        <w:t xml:space="preserve">record is generated to the soft audit </w:t>
      </w:r>
      <w:r w:rsidR="00510D67" w:rsidRPr="00253B58">
        <w:t>storage</w:t>
      </w:r>
      <w:r w:rsidR="00400CB4">
        <w:t>.</w:t>
      </w:r>
      <w:r w:rsidR="008B3230">
        <w:t xml:space="preserve">  This </w:t>
      </w:r>
      <w:r w:rsidR="00510D67">
        <w:t xml:space="preserve">soft audit </w:t>
      </w:r>
      <w:r w:rsidR="008B3230">
        <w:t xml:space="preserve">event record includes the error code </w:t>
      </w:r>
      <w:hyperlink r:id="rId308" w:history="1">
        <w:r w:rsidR="00B511F0" w:rsidRPr="00B511F0">
          <w:rPr>
            <w:rStyle w:val="Hyperlink"/>
          </w:rPr>
          <w:t>ERROR_ENCRYPTION_FAILED</w:t>
        </w:r>
      </w:hyperlink>
      <w:r w:rsidR="00B44329">
        <w:t xml:space="preserve">.  </w:t>
      </w:r>
      <w:r w:rsidR="00B44329" w:rsidRPr="00B44329">
        <w:t xml:space="preserve"> </w:t>
      </w:r>
    </w:p>
    <w:p w:rsidR="00510D67" w:rsidRDefault="00510D67" w:rsidP="00510D67">
      <w:pPr>
        <w:rPr>
          <w:lang w:eastAsia="zh-TW"/>
        </w:rPr>
      </w:pPr>
      <w:r>
        <w:t>The s</w:t>
      </w:r>
      <w:r w:rsidRPr="00253B58">
        <w:t xml:space="preserve">oft audit storage is the audit storage that does not cause the local machine to prevent subsequent auditable events, except those taken by an administrator, to occur when the audit storage </w:t>
      </w:r>
      <w:r>
        <w:rPr>
          <w:lang w:eastAsia="zh-TW"/>
        </w:rPr>
        <w:t>is full (i.e. reaching its maximum size).</w:t>
      </w:r>
    </w:p>
    <w:p w:rsidR="005A5797" w:rsidRDefault="005A5797" w:rsidP="005A5797">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85E00">
        <w:rPr>
          <w:lang w:eastAsia="zh-TW"/>
        </w:rPr>
        <w:t>1.2.1.3</w:t>
      </w:r>
      <w:r>
        <w:rPr>
          <w:lang w:eastAsia="zh-TW"/>
        </w:rPr>
        <w:t xml:space="preserve">” requirement is </w:t>
      </w:r>
      <w:r w:rsidR="00311082">
        <w:rPr>
          <w:lang w:eastAsia="zh-TW"/>
        </w:rPr>
        <w:t>met</w:t>
      </w:r>
      <w:r>
        <w:rPr>
          <w:lang w:eastAsia="zh-TW"/>
        </w:rPr>
        <w:t xml:space="preserve">.  </w:t>
      </w:r>
    </w:p>
    <w:p w:rsidR="00A033D3" w:rsidRDefault="00A033D3" w:rsidP="00A033D3">
      <w:pPr>
        <w:pStyle w:val="Heading2"/>
      </w:pPr>
      <w:bookmarkStart w:id="106" w:name="_Ref216773729"/>
      <w:bookmarkStart w:id="107" w:name="_Toc225063987"/>
      <w:r>
        <w:t xml:space="preserve">Addressing </w:t>
      </w:r>
      <w:r w:rsidR="00085E00">
        <w:t>1.2.1.4</w:t>
      </w:r>
      <w:r>
        <w:t xml:space="preserve"> “Upon detection of modification and insertion of security-relevant received from a remote part of the OS, the OS shall reject the data”</w:t>
      </w:r>
      <w:bookmarkEnd w:id="106"/>
      <w:bookmarkEnd w:id="107"/>
    </w:p>
    <w:p w:rsidR="002077C5" w:rsidRDefault="002077C5" w:rsidP="00310570">
      <w:r>
        <w:t>W</w:t>
      </w:r>
      <w:r w:rsidR="00AF7A6E">
        <w:t xml:space="preserve">hen the </w:t>
      </w:r>
      <w:r w:rsidR="00400CB4">
        <w:t>internal “</w:t>
      </w:r>
      <w:r w:rsidR="00400CB4" w:rsidRPr="0028214D">
        <w:t>Verify</w:t>
      </w:r>
      <w:r w:rsidR="00400CB4">
        <w:t xml:space="preserve"> </w:t>
      </w:r>
      <w:r w:rsidR="00400CB4" w:rsidRPr="0028214D">
        <w:t>Or</w:t>
      </w:r>
      <w:r w:rsidR="00400CB4">
        <w:t xml:space="preserve"> </w:t>
      </w:r>
      <w:r w:rsidR="00400CB4" w:rsidRPr="0028214D">
        <w:t>Unseal</w:t>
      </w:r>
      <w:r w:rsidR="00400CB4">
        <w:t xml:space="preserve">” function </w:t>
      </w:r>
      <w:r w:rsidR="00727606">
        <w:t>of the RPC run time (</w:t>
      </w:r>
      <w:r w:rsidR="00727606" w:rsidRPr="00A14F6F">
        <w:t>rpcrt4</w:t>
      </w:r>
      <w:r w:rsidR="00727606">
        <w:t xml:space="preserve">.dll) </w:t>
      </w:r>
      <w:r>
        <w:t xml:space="preserve">is told the </w:t>
      </w:r>
      <w:hyperlink r:id="rId309" w:history="1">
        <w:r w:rsidR="00727606" w:rsidRPr="000D3C1C">
          <w:rPr>
            <w:rStyle w:val="Hyperlink"/>
          </w:rPr>
          <w:t>SEC_E_MESSAGE_ALTERED</w:t>
        </w:r>
      </w:hyperlink>
      <w:r w:rsidR="00727606">
        <w:t xml:space="preserve">, </w:t>
      </w:r>
      <w:hyperlink r:id="rId310" w:history="1">
        <w:r w:rsidR="00727606" w:rsidRPr="000D3C1C">
          <w:rPr>
            <w:rStyle w:val="Hyperlink"/>
          </w:rPr>
          <w:t>SEC_E_OUT_OF_SEQUENCE</w:t>
        </w:r>
      </w:hyperlink>
      <w:r w:rsidR="00727606">
        <w:t xml:space="preserve">, </w:t>
      </w:r>
      <w:hyperlink r:id="rId311" w:history="1">
        <w:r w:rsidR="00727606" w:rsidRPr="000D3C1C">
          <w:rPr>
            <w:rStyle w:val="Hyperlink"/>
          </w:rPr>
          <w:t>SEC_E_INVALID_TOKEN</w:t>
        </w:r>
      </w:hyperlink>
      <w:r w:rsidR="00727606">
        <w:t xml:space="preserve">, or </w:t>
      </w:r>
      <w:hyperlink r:id="rId312" w:history="1">
        <w:r w:rsidR="00727606" w:rsidRPr="000D3C1C">
          <w:rPr>
            <w:rStyle w:val="Hyperlink"/>
          </w:rPr>
          <w:t>SEC_E_INCOMPLETE_MESSAGE</w:t>
        </w:r>
      </w:hyperlink>
      <w:r w:rsidR="00727606">
        <w:t xml:space="preserve"> </w:t>
      </w:r>
      <w:r>
        <w:t xml:space="preserve">error, the corresponding </w:t>
      </w:r>
      <w:r w:rsidR="00727606">
        <w:t xml:space="preserve">RPC </w:t>
      </w:r>
      <w:r>
        <w:t>message</w:t>
      </w:r>
      <w:r w:rsidR="00727606">
        <w:t>,</w:t>
      </w:r>
      <w:r>
        <w:t xml:space="preserve"> </w:t>
      </w:r>
      <w:r w:rsidR="00727606">
        <w:t xml:space="preserve">having been verified by the </w:t>
      </w:r>
      <w:hyperlink r:id="rId313" w:history="1">
        <w:r w:rsidR="00727606" w:rsidRPr="000D3C1C">
          <w:rPr>
            <w:rStyle w:val="Hyperlink"/>
          </w:rPr>
          <w:t>UnsealMessage()</w:t>
        </w:r>
      </w:hyperlink>
      <w:r w:rsidR="00727606">
        <w:t xml:space="preserve"> function, </w:t>
      </w:r>
      <w:r>
        <w:t xml:space="preserve">is not processed further.  The error </w:t>
      </w:r>
      <w:hyperlink r:id="rId314" w:history="1">
        <w:r w:rsidRPr="00727606">
          <w:rPr>
            <w:rStyle w:val="Hyperlink"/>
          </w:rPr>
          <w:t>RPC_S_SEC_PKG_ERROR</w:t>
        </w:r>
      </w:hyperlink>
      <w:r>
        <w:t xml:space="preserve"> is generated.  The RPC handers, defined in the </w:t>
      </w:r>
      <w:hyperlink r:id="rId315" w:history="1">
        <w:r w:rsidRPr="007010F7">
          <w:rPr>
            <w:rStyle w:val="Hyperlink"/>
          </w:rPr>
          <w:t>“drsuapi” RPC interface</w:t>
        </w:r>
      </w:hyperlink>
      <w:r>
        <w:t xml:space="preserve"> and </w:t>
      </w:r>
      <w:hyperlink r:id="rId316" w:history="1">
        <w:r>
          <w:rPr>
            <w:rStyle w:val="Hyperlink"/>
          </w:rPr>
          <w:t>“</w:t>
        </w:r>
        <w:r w:rsidRPr="00350B3F">
          <w:rPr>
            <w:rStyle w:val="Hyperlink"/>
          </w:rPr>
          <w:t>FrsTransport</w:t>
        </w:r>
        <w:r w:rsidRPr="007010F7">
          <w:rPr>
            <w:rStyle w:val="Hyperlink"/>
          </w:rPr>
          <w:t>” RPC interface</w:t>
        </w:r>
      </w:hyperlink>
      <w:r>
        <w:t xml:space="preserve"> inside the DRS server and the DFSR server, are not even </w:t>
      </w:r>
      <w:r w:rsidR="003F576C">
        <w:t>invoked</w:t>
      </w:r>
      <w:r>
        <w:t>.</w:t>
      </w:r>
    </w:p>
    <w:p w:rsidR="002077C5" w:rsidRDefault="002077C5" w:rsidP="002077C5">
      <w:r>
        <w:t xml:space="preserve">In the case of DRS over </w:t>
      </w:r>
      <w:hyperlink r:id="rId317" w:history="1">
        <w:r w:rsidRPr="00A116F4">
          <w:rPr>
            <w:rStyle w:val="Hyperlink"/>
          </w:rPr>
          <w:t>SMTP</w:t>
        </w:r>
      </w:hyperlink>
      <w:r>
        <w:t xml:space="preserve">, we recall that </w:t>
      </w:r>
      <w:hyperlink r:id="rId318" w:history="1">
        <w:r w:rsidRPr="00350B3F">
          <w:rPr>
            <w:rStyle w:val="Hyperlink"/>
          </w:rPr>
          <w:t>CryptDecryptAndVerifyMessageSignature()</w:t>
        </w:r>
      </w:hyperlink>
      <w:r>
        <w:t xml:space="preserve"> is used when processing an </w:t>
      </w:r>
      <w:r w:rsidR="00DC6E66">
        <w:t>incoming “UPDATE REPLICA” mail</w:t>
      </w:r>
      <w:r>
        <w:t xml:space="preserve">.  </w:t>
      </w:r>
      <w:r w:rsidR="00DC6E66">
        <w:t>In the local DRS server’s internal “</w:t>
      </w:r>
      <w:r w:rsidR="00DC6E66" w:rsidRPr="00CF2E36">
        <w:t>Process</w:t>
      </w:r>
      <w:r w:rsidR="00DC6E66">
        <w:t xml:space="preserve"> </w:t>
      </w:r>
      <w:r w:rsidR="00DC6E66" w:rsidRPr="00CF2E36">
        <w:t>Mail</w:t>
      </w:r>
      <w:r w:rsidR="00DC6E66">
        <w:t xml:space="preserve"> </w:t>
      </w:r>
      <w:r w:rsidR="00DC6E66" w:rsidRPr="00CF2E36">
        <w:t>Msg</w:t>
      </w:r>
      <w:r w:rsidR="00DC6E66">
        <w:t>” function</w:t>
      </w:r>
      <w:r>
        <w:t xml:space="preserve">, if the message’s integrity cannot be verified, the mail is rejected.     </w:t>
      </w:r>
    </w:p>
    <w:p w:rsidR="005A5797" w:rsidRDefault="005A5797" w:rsidP="002077C5">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85E00">
        <w:rPr>
          <w:lang w:eastAsia="zh-TW"/>
        </w:rPr>
        <w:t>1.2.1.4</w:t>
      </w:r>
      <w:r>
        <w:rPr>
          <w:lang w:eastAsia="zh-TW"/>
        </w:rPr>
        <w:t xml:space="preserve">” requirement is </w:t>
      </w:r>
      <w:r w:rsidR="00311082">
        <w:rPr>
          <w:lang w:eastAsia="zh-TW"/>
        </w:rPr>
        <w:t>met</w:t>
      </w:r>
      <w:r>
        <w:rPr>
          <w:lang w:eastAsia="zh-TW"/>
        </w:rPr>
        <w:t xml:space="preserve">.  </w:t>
      </w:r>
    </w:p>
    <w:p w:rsidR="00F5336E" w:rsidRDefault="00F5336E" w:rsidP="00F5336E">
      <w:pPr>
        <w:pStyle w:val="Heading2"/>
      </w:pPr>
      <w:bookmarkStart w:id="108" w:name="_Ref216773738"/>
      <w:bookmarkStart w:id="109" w:name="_Toc225063988"/>
      <w:r>
        <w:t xml:space="preserve">Addressing </w:t>
      </w:r>
      <w:r w:rsidR="00085E00">
        <w:t>1.2.1.5</w:t>
      </w:r>
      <w:r>
        <w:t xml:space="preserve"> “The OS shall provide a means for secure remote administration using OS provided cryptographic services”</w:t>
      </w:r>
      <w:bookmarkEnd w:id="108"/>
      <w:bookmarkEnd w:id="109"/>
    </w:p>
    <w:p w:rsidR="00E22F75" w:rsidRDefault="00996A1C" w:rsidP="00310570">
      <w:r>
        <w:t xml:space="preserve">In the case of DRS, its management interface is also included in the </w:t>
      </w:r>
      <w:hyperlink r:id="rId319" w:history="1">
        <w:r w:rsidRPr="007010F7">
          <w:rPr>
            <w:rStyle w:val="Hyperlink"/>
          </w:rPr>
          <w:t>“drsuapi” RPC interface</w:t>
        </w:r>
      </w:hyperlink>
      <w:r>
        <w:t xml:space="preserve">.  As explained earlier, the RPC transport of the </w:t>
      </w:r>
      <w:hyperlink r:id="rId320" w:history="1">
        <w:r w:rsidRPr="007010F7">
          <w:rPr>
            <w:rStyle w:val="Hyperlink"/>
          </w:rPr>
          <w:t>“drsuapi” RPC interface</w:t>
        </w:r>
      </w:hyperlink>
      <w:r>
        <w:t xml:space="preserve"> </w:t>
      </w:r>
      <w:r w:rsidR="00E22F75">
        <w:t>is secure with mutual authentication, encryption, and integrity protection with the use of FIPS-140-2 validated cryptographic services.  Therefore, the DRS management interface is also secure with the use of FIPS-140-2 validated cryptographic services.</w:t>
      </w:r>
    </w:p>
    <w:p w:rsidR="00E22F75" w:rsidRDefault="00E22F75" w:rsidP="00310570">
      <w:r>
        <w:t xml:space="preserve">In </w:t>
      </w:r>
      <w:r w:rsidR="005A5797">
        <w:t xml:space="preserve">the case of </w:t>
      </w:r>
      <w:r>
        <w:t xml:space="preserve">DFSR, its management interface is provided through WMI as dfsrS.exe is also a WMI provider with the </w:t>
      </w:r>
      <w:hyperlink r:id="rId321" w:history="1">
        <w:r w:rsidRPr="00772474">
          <w:rPr>
            <w:rStyle w:val="Hyperlink"/>
          </w:rPr>
          <w:t>“dfsrprovs.mof”</w:t>
        </w:r>
      </w:hyperlink>
      <w:r w:rsidR="00D7745B">
        <w:t xml:space="preserve"> file, using </w:t>
      </w:r>
      <w:r w:rsidR="00772474">
        <w:t>the WMI “\\.\Root\</w:t>
      </w:r>
      <w:r w:rsidR="00772474" w:rsidRPr="00772474">
        <w:t>MicrosoftDfs</w:t>
      </w:r>
      <w:r w:rsidR="00772474">
        <w:t xml:space="preserve">” </w:t>
      </w:r>
      <w:r w:rsidR="00993851">
        <w:t>or “</w:t>
      </w:r>
      <w:r w:rsidR="00D7745B">
        <w:t>\\&lt;TragetServerName&gt;\Root\</w:t>
      </w:r>
      <w:r w:rsidR="00D7745B" w:rsidRPr="00772474">
        <w:t>MicrosoftDfs</w:t>
      </w:r>
      <w:r w:rsidR="00D7745B">
        <w:t xml:space="preserve">” </w:t>
      </w:r>
      <w:r w:rsidR="00772474">
        <w:t xml:space="preserve">namespace.  The access to the management service of the provider is </w:t>
      </w:r>
      <w:r w:rsidR="005A5797">
        <w:t xml:space="preserve">provided by </w:t>
      </w:r>
      <w:r w:rsidR="00772474">
        <w:t xml:space="preserve">the WMI infrastructure.  As described earlier, the WMI </w:t>
      </w:r>
      <w:r w:rsidR="00B235DC">
        <w:t xml:space="preserve">infrastructure </w:t>
      </w:r>
      <w:r w:rsidR="00772474">
        <w:t>is a DCOM s</w:t>
      </w:r>
      <w:r w:rsidR="00B235DC">
        <w:t>erver.  A</w:t>
      </w:r>
      <w:r w:rsidR="00772474">
        <w:t xml:space="preserve"> DCOM server runs over the RPC run time (</w:t>
      </w:r>
      <w:r w:rsidR="00772474" w:rsidRPr="00A14F6F">
        <w:t>rpcrt4</w:t>
      </w:r>
      <w:r w:rsidR="00772474">
        <w:t>.dll) also.  Therefore the sec</w:t>
      </w:r>
      <w:r w:rsidR="001A7FEC">
        <w:t>urity for RPC that we discussed</w:t>
      </w:r>
      <w:r w:rsidR="00772474">
        <w:t xml:space="preserve"> earlier applies to the DFSR management interface through WMI also.  </w:t>
      </w:r>
      <w:r w:rsidR="005A5797">
        <w:t>As a result</w:t>
      </w:r>
      <w:r w:rsidR="00772474">
        <w:t xml:space="preserve">, the DFSR management interface is also secure with the use of FIPS-140-2 validated cryptographic services.  </w:t>
      </w:r>
    </w:p>
    <w:p w:rsidR="00C65141" w:rsidRDefault="00C65141" w:rsidP="00C65141">
      <w:pPr>
        <w:pStyle w:val="Heading2"/>
      </w:pPr>
      <w:bookmarkStart w:id="110" w:name="_Ref216773758"/>
      <w:bookmarkStart w:id="111" w:name="_Toc225063989"/>
      <w:r>
        <w:t xml:space="preserve">Addressing </w:t>
      </w:r>
      <w:r w:rsidR="00085E00">
        <w:t>1.2.1.6</w:t>
      </w:r>
      <w:r>
        <w:t xml:space="preserve"> “The OS shall authenticate remote parts of the OS using OS provided cryptographic services”</w:t>
      </w:r>
      <w:bookmarkEnd w:id="110"/>
      <w:bookmarkEnd w:id="111"/>
    </w:p>
    <w:p w:rsidR="00655822" w:rsidRDefault="00C65141" w:rsidP="00655822">
      <w:r>
        <w:t xml:space="preserve">As explained earlier, </w:t>
      </w:r>
      <w:r w:rsidR="00655822">
        <w:t xml:space="preserve">the </w:t>
      </w:r>
      <w:hyperlink r:id="rId322" w:history="1">
        <w:r w:rsidR="00655822" w:rsidRPr="007010F7">
          <w:rPr>
            <w:rStyle w:val="Hyperlink"/>
          </w:rPr>
          <w:t>“drsuapi” RPC interface</w:t>
        </w:r>
      </w:hyperlink>
      <w:r w:rsidR="00655822">
        <w:t xml:space="preserve"> between a pair of AD replication partners is conducted over the RPC with Kerberos as the underlying security protocol, selecting the transport level encryption option for confidentiality via </w:t>
      </w:r>
      <w:hyperlink r:id="rId323" w:history="1">
        <w:r w:rsidR="002A648A" w:rsidRPr="000A5120">
          <w:rPr>
            <w:rStyle w:val="Hyperlink"/>
          </w:rPr>
          <w:t>RPC_C_AUTHN_LEVEL_PKT_PRIVACY</w:t>
        </w:r>
      </w:hyperlink>
      <w:r w:rsidR="002A648A">
        <w:t xml:space="preserve"> </w:t>
      </w:r>
      <w:r w:rsidR="00655822">
        <w:t xml:space="preserve">and the originating and target server mutual authentication option via </w:t>
      </w:r>
      <w:hyperlink r:id="rId324" w:history="1">
        <w:r w:rsidR="002A648A" w:rsidRPr="000A5120">
          <w:rPr>
            <w:rStyle w:val="Hyperlink"/>
          </w:rPr>
          <w:t>RPC_C_QOS_CAPABILITIES_MUTUAL_AUTH</w:t>
        </w:r>
      </w:hyperlink>
      <w:r w:rsidR="00655822">
        <w:t xml:space="preserve">.    </w:t>
      </w:r>
    </w:p>
    <w:p w:rsidR="00655822" w:rsidRDefault="00655822" w:rsidP="00655822">
      <w:r>
        <w:t xml:space="preserve">Similarly, the </w:t>
      </w:r>
      <w:hyperlink r:id="rId325" w:history="1">
        <w:r>
          <w:rPr>
            <w:rStyle w:val="Hyperlink"/>
          </w:rPr>
          <w:t>“</w:t>
        </w:r>
        <w:r w:rsidRPr="00350B3F">
          <w:rPr>
            <w:rStyle w:val="Hyperlink"/>
          </w:rPr>
          <w:t>FrsTransport</w:t>
        </w:r>
        <w:r w:rsidRPr="007010F7">
          <w:rPr>
            <w:rStyle w:val="Hyperlink"/>
          </w:rPr>
          <w:t>” RPC interface</w:t>
        </w:r>
      </w:hyperlink>
      <w:r>
        <w:t xml:space="preserve"> between a pair of DFSR replication partners is conducted over the RPC with Kerberos as the underlying security protocol, selecting the transport level encryption option for confidentiality via </w:t>
      </w:r>
      <w:hyperlink r:id="rId326" w:history="1">
        <w:r w:rsidR="002A648A" w:rsidRPr="000A5120">
          <w:rPr>
            <w:rStyle w:val="Hyperlink"/>
          </w:rPr>
          <w:t>RPC_C_AUTHN_LEVEL_PKT_PRIVACY</w:t>
        </w:r>
      </w:hyperlink>
      <w:r w:rsidR="002A648A">
        <w:t xml:space="preserve"> </w:t>
      </w:r>
      <w:r>
        <w:t xml:space="preserve">and the originating and target server mutual authentication option via </w:t>
      </w:r>
      <w:hyperlink r:id="rId327" w:history="1">
        <w:r w:rsidR="002A648A" w:rsidRPr="000A5120">
          <w:rPr>
            <w:rStyle w:val="Hyperlink"/>
          </w:rPr>
          <w:t>RPC_C_QOS_CAPABILITIES_MUTUAL_AUTH</w:t>
        </w:r>
      </w:hyperlink>
      <w:r>
        <w:t xml:space="preserve">.    </w:t>
      </w:r>
    </w:p>
    <w:p w:rsidR="00655822" w:rsidRDefault="00655822" w:rsidP="00655822">
      <w:r>
        <w:t xml:space="preserve">Finally, the </w:t>
      </w:r>
      <w:r w:rsidR="002A648A">
        <w:t>“UPDATE REPLICA” mail</w:t>
      </w:r>
      <w:r>
        <w:t xml:space="preserve">s between a pair of AD replication partners </w:t>
      </w:r>
      <w:r w:rsidR="002A648A">
        <w:t>are</w:t>
      </w:r>
      <w:r>
        <w:t xml:space="preserve"> cryptographical</w:t>
      </w:r>
      <w:r w:rsidR="00A10DF4">
        <w:t xml:space="preserve">ly signed and encrypted using </w:t>
      </w:r>
      <w:r w:rsidR="002A648A">
        <w:t>trusted originate AD DC</w:t>
      </w:r>
      <w:r>
        <w:t>s</w:t>
      </w:r>
      <w:r w:rsidR="002A648A">
        <w:t>’</w:t>
      </w:r>
      <w:r>
        <w:t xml:space="preserve"> Microsoft directory service (</w:t>
      </w:r>
      <w:hyperlink r:id="rId328" w:history="1">
        <w:r w:rsidR="002A648A" w:rsidRPr="00C51FAC">
          <w:rPr>
            <w:rStyle w:val="Hyperlink"/>
          </w:rPr>
          <w:t>szOID_NTDS_REPLICATION “1.3.6.1.4.1.311.25.1”</w:t>
        </w:r>
      </w:hyperlink>
      <w:r>
        <w:t>) public key certificate</w:t>
      </w:r>
      <w:r w:rsidR="00A10DF4">
        <w:t>s</w:t>
      </w:r>
      <w:r>
        <w:t xml:space="preserve">.     </w:t>
      </w:r>
    </w:p>
    <w:p w:rsidR="00E22F75" w:rsidRDefault="002A648A" w:rsidP="00310570">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85E00">
        <w:rPr>
          <w:lang w:eastAsia="zh-TW"/>
        </w:rPr>
        <w:t>1.2.1.6</w:t>
      </w:r>
      <w:r>
        <w:rPr>
          <w:lang w:eastAsia="zh-TW"/>
        </w:rPr>
        <w:t xml:space="preserve">” requirement is </w:t>
      </w:r>
      <w:r w:rsidR="007B5CDA">
        <w:rPr>
          <w:lang w:eastAsia="zh-TW"/>
        </w:rPr>
        <w:t>met</w:t>
      </w:r>
      <w:r w:rsidR="00655822">
        <w:t>.</w:t>
      </w:r>
    </w:p>
    <w:p w:rsidR="001E4B90" w:rsidRDefault="001E4B90">
      <w:pPr>
        <w:rPr>
          <w:rFonts w:asciiTheme="majorHAnsi" w:eastAsiaTheme="majorEastAsia" w:hAnsiTheme="majorHAnsi" w:cstheme="majorBidi"/>
          <w:b/>
          <w:bCs/>
          <w:color w:val="365F91" w:themeColor="accent1" w:themeShade="BF"/>
          <w:sz w:val="28"/>
          <w:szCs w:val="28"/>
        </w:rPr>
      </w:pPr>
      <w:r>
        <w:br w:type="page"/>
      </w:r>
    </w:p>
    <w:p w:rsidR="00655822" w:rsidRDefault="00655822" w:rsidP="00655822">
      <w:pPr>
        <w:pStyle w:val="Heading1"/>
      </w:pPr>
      <w:bookmarkStart w:id="112" w:name="_Toc225063990"/>
      <w:r>
        <w:t xml:space="preserve">Meeting the “Security Architecture Distributed Architectures </w:t>
      </w:r>
      <w:r w:rsidR="00FE4C5D">
        <w:t>Management</w:t>
      </w:r>
      <w:r>
        <w:t xml:space="preserve"> Requirements”</w:t>
      </w:r>
      <w:bookmarkEnd w:id="112"/>
    </w:p>
    <w:p w:rsidR="00655822" w:rsidRDefault="00655822" w:rsidP="00655822">
      <w:r>
        <w:t xml:space="preserve">In the </w:t>
      </w:r>
      <w:r w:rsidR="002E1B5F">
        <w:t>Commercial Grade OS Requirement Set</w:t>
      </w:r>
      <w:r>
        <w:t xml:space="preserve">, there </w:t>
      </w:r>
      <w:r w:rsidR="00FE4C5D">
        <w:t>is</w:t>
      </w:r>
      <w:r>
        <w:t xml:space="preserve"> </w:t>
      </w:r>
      <w:r w:rsidR="00FE4C5D">
        <w:t>one</w:t>
      </w:r>
      <w:r>
        <w:t xml:space="preserve"> individual </w:t>
      </w:r>
      <w:r w:rsidR="00FE4C5D">
        <w:t>management requirement</w:t>
      </w:r>
      <w:r>
        <w:t xml:space="preserve"> under the </w:t>
      </w:r>
      <w:r w:rsidR="00A7127B">
        <w:t>heading of</w:t>
      </w:r>
      <w:r>
        <w:t xml:space="preserve"> “Distributed Architectures </w:t>
      </w:r>
      <w:r w:rsidR="00FE4C5D">
        <w:t>Management</w:t>
      </w:r>
      <w:r>
        <w:t xml:space="preserve"> Requirements”.  </w:t>
      </w:r>
      <w:r w:rsidR="00FE4C5D">
        <w:t xml:space="preserve">It is listed as </w:t>
      </w:r>
      <w:r w:rsidR="006F2BB8">
        <w:t>“</w:t>
      </w:r>
      <w:r w:rsidR="000C394C">
        <w:t>1.2.2.1</w:t>
      </w:r>
      <w:r w:rsidR="006F2BB8">
        <w:t>”</w:t>
      </w:r>
      <w:r>
        <w:t>.</w:t>
      </w:r>
    </w:p>
    <w:p w:rsidR="00655822" w:rsidRDefault="00FE4C5D" w:rsidP="00655822">
      <w:pPr>
        <w:pStyle w:val="Heading2"/>
      </w:pPr>
      <w:bookmarkStart w:id="113" w:name="_Ref216773769"/>
      <w:bookmarkStart w:id="114" w:name="_Toc225063991"/>
      <w:r>
        <w:t xml:space="preserve">Addressing </w:t>
      </w:r>
      <w:r w:rsidR="000C394C">
        <w:t>1.2.2.1</w:t>
      </w:r>
      <w:r w:rsidR="00655822">
        <w:t xml:space="preserve"> </w:t>
      </w:r>
      <w:r w:rsidR="00924745">
        <w:t>“The OS</w:t>
      </w:r>
      <w:r w:rsidR="00655822">
        <w:t xml:space="preserve"> shall </w:t>
      </w:r>
      <w:r>
        <w:t>provide the ability for an authorized administrator to remotely manage the OS</w:t>
      </w:r>
      <w:r w:rsidR="00655822">
        <w:t>”</w:t>
      </w:r>
      <w:bookmarkEnd w:id="113"/>
      <w:bookmarkEnd w:id="114"/>
    </w:p>
    <w:p w:rsidR="00160355" w:rsidRDefault="00160355" w:rsidP="00655822">
      <w:r>
        <w:t xml:space="preserve">In a distributed environment with many managed computers (including servers, fixed workstations and mobile laptop), the ideal </w:t>
      </w:r>
      <w:r w:rsidR="00DC34FD">
        <w:t>methodology</w:t>
      </w:r>
      <w:r>
        <w:t xml:space="preserve"> to manage the environment</w:t>
      </w:r>
      <w:r w:rsidR="00E72706">
        <w:t>,</w:t>
      </w:r>
      <w:r>
        <w:t xml:space="preserve"> </w:t>
      </w:r>
      <w:r w:rsidR="00E72706">
        <w:t>maintained</w:t>
      </w:r>
      <w:r>
        <w:t xml:space="preserve"> by </w:t>
      </w:r>
      <w:r w:rsidR="00E72706">
        <w:t xml:space="preserve">the </w:t>
      </w:r>
      <w:r w:rsidR="000B6822">
        <w:t>Windows OS</w:t>
      </w:r>
      <w:r w:rsidR="00E72706">
        <w:t>,</w:t>
      </w:r>
      <w:r>
        <w:t xml:space="preserve"> is the </w:t>
      </w:r>
      <w:hyperlink r:id="rId329" w:history="1">
        <w:r w:rsidR="000B6822">
          <w:rPr>
            <w:rStyle w:val="Hyperlink"/>
          </w:rPr>
          <w:t>Windows OS</w:t>
        </w:r>
        <w:r w:rsidRPr="00160355">
          <w:rPr>
            <w:rStyle w:val="Hyperlink"/>
          </w:rPr>
          <w:t xml:space="preserve"> group policy</w:t>
        </w:r>
      </w:hyperlink>
      <w:r w:rsidR="00655822">
        <w:t>.</w:t>
      </w:r>
      <w:r w:rsidR="002600AA">
        <w:t xml:space="preserve"> </w:t>
      </w:r>
    </w:p>
    <w:p w:rsidR="00160355" w:rsidRDefault="000B6822" w:rsidP="00160355">
      <w:pPr>
        <w:pStyle w:val="Heading3"/>
      </w:pPr>
      <w:bookmarkStart w:id="115" w:name="_Toc225063992"/>
      <w:r>
        <w:t>Windows OS</w:t>
      </w:r>
      <w:r w:rsidR="00160355">
        <w:t xml:space="preserve"> group policy</w:t>
      </w:r>
      <w:bookmarkEnd w:id="115"/>
    </w:p>
    <w:p w:rsidR="00850CF6" w:rsidRDefault="00B34867" w:rsidP="00B34867">
      <w:pPr>
        <w:rPr>
          <w:lang w:eastAsia="zh-TW"/>
        </w:rPr>
      </w:pPr>
      <w:r>
        <w:rPr>
          <w:lang w:eastAsia="zh-TW"/>
        </w:rPr>
        <w:t xml:space="preserve">The </w:t>
      </w:r>
      <w:r w:rsidR="000B6822">
        <w:rPr>
          <w:lang w:eastAsia="zh-TW"/>
        </w:rPr>
        <w:t>Windows OS</w:t>
      </w:r>
      <w:r>
        <w:rPr>
          <w:lang w:eastAsia="zh-TW"/>
        </w:rPr>
        <w:t xml:space="preserve"> group p</w:t>
      </w:r>
      <w:r w:rsidRPr="00B34867">
        <w:rPr>
          <w:lang w:eastAsia="zh-TW"/>
        </w:rPr>
        <w:t>olicy enables policy-based adm</w:t>
      </w:r>
      <w:r>
        <w:rPr>
          <w:lang w:eastAsia="zh-TW"/>
        </w:rPr>
        <w:t xml:space="preserve">inistration that uses the </w:t>
      </w:r>
      <w:r w:rsidR="000B6822">
        <w:rPr>
          <w:lang w:eastAsia="zh-TW"/>
        </w:rPr>
        <w:t>Windows OS</w:t>
      </w:r>
      <w:r>
        <w:rPr>
          <w:lang w:eastAsia="zh-TW"/>
        </w:rPr>
        <w:t xml:space="preserve"> AD.  The </w:t>
      </w:r>
      <w:r w:rsidR="000B6822">
        <w:rPr>
          <w:lang w:eastAsia="zh-TW"/>
        </w:rPr>
        <w:t>Windows OS</w:t>
      </w:r>
      <w:r>
        <w:rPr>
          <w:lang w:eastAsia="zh-TW"/>
        </w:rPr>
        <w:t xml:space="preserve"> group p</w:t>
      </w:r>
      <w:r w:rsidRPr="00B34867">
        <w:rPr>
          <w:lang w:eastAsia="zh-TW"/>
        </w:rPr>
        <w:t xml:space="preserve">olicy uses directory services and security group membership to provide flexibility and support extensive configuration information. </w:t>
      </w:r>
      <w:r>
        <w:rPr>
          <w:lang w:eastAsia="zh-TW"/>
        </w:rPr>
        <w:t xml:space="preserve"> </w:t>
      </w:r>
      <w:r w:rsidRPr="00B34867">
        <w:rPr>
          <w:lang w:eastAsia="zh-TW"/>
        </w:rPr>
        <w:t>Policy settings ar</w:t>
      </w:r>
      <w:r>
        <w:rPr>
          <w:lang w:eastAsia="zh-TW"/>
        </w:rPr>
        <w:t>e specified by an administrator.</w:t>
      </w:r>
      <w:r w:rsidR="00CE0BB0">
        <w:rPr>
          <w:lang w:eastAsia="zh-TW"/>
        </w:rPr>
        <w:t xml:space="preserve">  </w:t>
      </w:r>
      <w:r w:rsidR="00850CF6">
        <w:rPr>
          <w:lang w:eastAsia="zh-TW"/>
        </w:rPr>
        <w:t xml:space="preserve">Due to the availability of </w:t>
      </w:r>
    </w:p>
    <w:p w:rsidR="00850CF6" w:rsidRDefault="00850CF6" w:rsidP="002B3969">
      <w:pPr>
        <w:numPr>
          <w:ilvl w:val="0"/>
          <w:numId w:val="1"/>
        </w:numPr>
      </w:pPr>
      <w:r>
        <w:rPr>
          <w:lang w:eastAsia="zh-TW"/>
        </w:rPr>
        <w:t xml:space="preserve">the LDAP interface provided by the </w:t>
      </w:r>
      <w:r w:rsidR="000B6822">
        <w:rPr>
          <w:lang w:eastAsia="zh-TW"/>
        </w:rPr>
        <w:t>Windows OS</w:t>
      </w:r>
      <w:r>
        <w:rPr>
          <w:lang w:eastAsia="zh-TW"/>
        </w:rPr>
        <w:t xml:space="preserve"> AD;</w:t>
      </w:r>
    </w:p>
    <w:p w:rsidR="00850CF6" w:rsidRDefault="00850CF6" w:rsidP="002B3969">
      <w:pPr>
        <w:numPr>
          <w:ilvl w:val="0"/>
          <w:numId w:val="1"/>
        </w:numPr>
      </w:pPr>
      <w:r>
        <w:rPr>
          <w:lang w:eastAsia="zh-TW"/>
        </w:rPr>
        <w:t xml:space="preserve">the remote file system services over SMB V2 provided by the </w:t>
      </w:r>
      <w:r w:rsidR="000B6822">
        <w:rPr>
          <w:lang w:eastAsia="zh-TW"/>
        </w:rPr>
        <w:t>Windows OS</w:t>
      </w:r>
      <w:r>
        <w:rPr>
          <w:lang w:eastAsia="zh-TW"/>
        </w:rPr>
        <w:t xml:space="preserve"> Server drivers and </w:t>
      </w:r>
      <w:r w:rsidR="009804A4">
        <w:rPr>
          <w:lang w:eastAsia="zh-TW"/>
        </w:rPr>
        <w:t xml:space="preserve">the </w:t>
      </w:r>
      <w:r w:rsidR="000B6822">
        <w:rPr>
          <w:lang w:eastAsia="zh-TW"/>
        </w:rPr>
        <w:t>Windows OS</w:t>
      </w:r>
      <w:r>
        <w:rPr>
          <w:lang w:eastAsia="zh-TW"/>
        </w:rPr>
        <w:t xml:space="preserve"> </w:t>
      </w:r>
      <w:r w:rsidRPr="00850CF6">
        <w:rPr>
          <w:lang w:eastAsia="zh-TW"/>
        </w:rPr>
        <w:t>SMB remote file system redirector</w:t>
      </w:r>
      <w:r>
        <w:rPr>
          <w:lang w:eastAsia="zh-TW"/>
        </w:rPr>
        <w:t xml:space="preserve"> to the replicated and </w:t>
      </w:r>
      <w:r w:rsidRPr="00B47993">
        <w:t>shared</w:t>
      </w:r>
      <w:r>
        <w:rPr>
          <w:lang w:eastAsia="zh-TW"/>
        </w:rPr>
        <w:t xml:space="preserve"> </w:t>
      </w:r>
      <w:r>
        <w:t>Sysvol</w:t>
      </w:r>
      <w:r w:rsidRPr="00B47993">
        <w:t xml:space="preserve"> </w:t>
      </w:r>
      <w:r>
        <w:t>file directory of an AD</w:t>
      </w:r>
      <w:r w:rsidRPr="00B47993">
        <w:t xml:space="preserve"> </w:t>
      </w:r>
      <w:r>
        <w:t>DC server,</w:t>
      </w:r>
    </w:p>
    <w:p w:rsidR="00CE0BB0" w:rsidRDefault="00850CF6" w:rsidP="00B34867">
      <w:pPr>
        <w:rPr>
          <w:lang w:eastAsia="zh-TW"/>
        </w:rPr>
      </w:pPr>
      <w:r>
        <w:rPr>
          <w:lang w:eastAsia="zh-TW"/>
        </w:rPr>
        <w:t>c</w:t>
      </w:r>
      <w:r w:rsidR="00CE0BB0" w:rsidRPr="00CE0BB0">
        <w:rPr>
          <w:lang w:eastAsia="zh-TW"/>
        </w:rPr>
        <w:t xml:space="preserve">entralized policy-based administration enables an administrator to control </w:t>
      </w:r>
      <w:r w:rsidR="00CE0BB0">
        <w:rPr>
          <w:lang w:eastAsia="zh-TW"/>
        </w:rPr>
        <w:t xml:space="preserve">at least </w:t>
      </w:r>
      <w:r w:rsidR="00CE0BB0" w:rsidRPr="00CE0BB0">
        <w:rPr>
          <w:lang w:eastAsia="zh-TW"/>
        </w:rPr>
        <w:t xml:space="preserve">the following </w:t>
      </w:r>
      <w:r>
        <w:rPr>
          <w:lang w:eastAsia="zh-TW"/>
        </w:rPr>
        <w:t xml:space="preserve">computer and user management </w:t>
      </w:r>
      <w:r w:rsidR="00CE0BB0" w:rsidRPr="00CE0BB0">
        <w:rPr>
          <w:lang w:eastAsia="zh-TW"/>
        </w:rPr>
        <w:t>settings</w:t>
      </w:r>
      <w:r w:rsidR="00290788">
        <w:rPr>
          <w:lang w:eastAsia="zh-TW"/>
        </w:rPr>
        <w:t xml:space="preserve"> through the </w:t>
      </w:r>
      <w:r w:rsidR="000B6822">
        <w:rPr>
          <w:lang w:eastAsia="zh-TW"/>
        </w:rPr>
        <w:t>Windows OS</w:t>
      </w:r>
      <w:r w:rsidR="00290788">
        <w:rPr>
          <w:lang w:eastAsia="zh-TW"/>
        </w:rPr>
        <w:t xml:space="preserve"> group policy infrastructure</w:t>
      </w:r>
      <w:r>
        <w:rPr>
          <w:lang w:eastAsia="zh-TW"/>
        </w:rPr>
        <w:t>.</w:t>
      </w:r>
    </w:p>
    <w:p w:rsidR="00CE0BB0" w:rsidRDefault="00F8417D" w:rsidP="002B3969">
      <w:pPr>
        <w:numPr>
          <w:ilvl w:val="0"/>
          <w:numId w:val="1"/>
        </w:numPr>
      </w:pPr>
      <w:hyperlink r:id="rId330" w:history="1">
        <w:r w:rsidR="00CE0BB0" w:rsidRPr="00E01039">
          <w:rPr>
            <w:rStyle w:val="Hyperlink"/>
          </w:rPr>
          <w:t>Registry-based policy settings</w:t>
        </w:r>
      </w:hyperlink>
    </w:p>
    <w:p w:rsidR="00CE0BB0" w:rsidRDefault="00CE0BB0" w:rsidP="002B3969">
      <w:pPr>
        <w:numPr>
          <w:ilvl w:val="1"/>
          <w:numId w:val="1"/>
        </w:numPr>
      </w:pPr>
      <w:r w:rsidRPr="00CE0BB0">
        <w:t>Specify registry-based settings using the Administrative Templates node of the Group Policy Object Editor</w:t>
      </w:r>
      <w:r>
        <w:t>.</w:t>
      </w:r>
    </w:p>
    <w:p w:rsidR="00CE0BB0" w:rsidRDefault="00F8417D" w:rsidP="002B3969">
      <w:pPr>
        <w:numPr>
          <w:ilvl w:val="0"/>
          <w:numId w:val="1"/>
        </w:numPr>
      </w:pPr>
      <w:hyperlink r:id="rId331" w:history="1">
        <w:r w:rsidR="00CE0BB0" w:rsidRPr="00E01039">
          <w:rPr>
            <w:rStyle w:val="Hyperlink"/>
          </w:rPr>
          <w:t>Security settings</w:t>
        </w:r>
      </w:hyperlink>
    </w:p>
    <w:p w:rsidR="00CE0BB0" w:rsidRDefault="00CE0BB0" w:rsidP="002B3969">
      <w:pPr>
        <w:numPr>
          <w:ilvl w:val="1"/>
          <w:numId w:val="1"/>
        </w:numPr>
      </w:pPr>
      <w:r w:rsidRPr="00CE0BB0">
        <w:t>Define security settings for the local computer, domain, and network</w:t>
      </w:r>
      <w:r>
        <w:t>.</w:t>
      </w:r>
    </w:p>
    <w:p w:rsidR="00CE0BB0" w:rsidRDefault="00F8417D" w:rsidP="002B3969">
      <w:pPr>
        <w:numPr>
          <w:ilvl w:val="0"/>
          <w:numId w:val="1"/>
        </w:numPr>
      </w:pPr>
      <w:hyperlink r:id="rId332" w:history="1">
        <w:r w:rsidR="00CE0BB0" w:rsidRPr="00E01039">
          <w:rPr>
            <w:rStyle w:val="Hyperlink"/>
          </w:rPr>
          <w:t>Software installation</w:t>
        </w:r>
      </w:hyperlink>
    </w:p>
    <w:p w:rsidR="00CE0BB0" w:rsidRDefault="00CE0BB0" w:rsidP="002B3969">
      <w:pPr>
        <w:numPr>
          <w:ilvl w:val="1"/>
          <w:numId w:val="1"/>
        </w:numPr>
      </w:pPr>
      <w:r w:rsidRPr="00CE0BB0">
        <w:t>Deploy applications as either assigned (</w:t>
      </w:r>
      <w:r>
        <w:t>i.e.</w:t>
      </w:r>
      <w:r w:rsidRPr="00CE0BB0">
        <w:t xml:space="preserve"> </w:t>
      </w:r>
      <w:r>
        <w:t xml:space="preserve">the administrator </w:t>
      </w:r>
      <w:r w:rsidRPr="00CE0BB0">
        <w:t>mandate</w:t>
      </w:r>
      <w:r>
        <w:t>s</w:t>
      </w:r>
      <w:r w:rsidRPr="00CE0BB0">
        <w:t xml:space="preserve"> the installation) or published (</w:t>
      </w:r>
      <w:r>
        <w:t>i.e.</w:t>
      </w:r>
      <w:r w:rsidRPr="00CE0BB0">
        <w:t xml:space="preserve"> </w:t>
      </w:r>
      <w:r>
        <w:t xml:space="preserve">the administrator </w:t>
      </w:r>
      <w:r w:rsidRPr="00CE0BB0">
        <w:t>mandate</w:t>
      </w:r>
      <w:r>
        <w:t>s</w:t>
      </w:r>
      <w:r w:rsidRPr="00CE0BB0">
        <w:t xml:space="preserve"> provide</w:t>
      </w:r>
      <w:r>
        <w:t>s</w:t>
      </w:r>
      <w:r w:rsidRPr="00CE0BB0">
        <w:t xml:space="preserve"> applications that users can choose to install). Update or remove applications.</w:t>
      </w:r>
    </w:p>
    <w:p w:rsidR="00CE0BB0" w:rsidRDefault="00F8417D" w:rsidP="002B3969">
      <w:pPr>
        <w:numPr>
          <w:ilvl w:val="0"/>
          <w:numId w:val="1"/>
        </w:numPr>
      </w:pPr>
      <w:hyperlink r:id="rId333" w:history="1">
        <w:r w:rsidR="00CE0BB0" w:rsidRPr="00E01039">
          <w:rPr>
            <w:rStyle w:val="Hyperlink"/>
          </w:rPr>
          <w:t>Scripts</w:t>
        </w:r>
      </w:hyperlink>
    </w:p>
    <w:p w:rsidR="00CE0BB0" w:rsidRDefault="00CE0BB0" w:rsidP="002B3969">
      <w:pPr>
        <w:numPr>
          <w:ilvl w:val="1"/>
          <w:numId w:val="1"/>
        </w:numPr>
      </w:pPr>
      <w:r w:rsidRPr="00CE0BB0">
        <w:t>Specify scripts to run at computer startup and operating system shutdown, and when a user logs on or logs off</w:t>
      </w:r>
      <w:r>
        <w:t>.</w:t>
      </w:r>
    </w:p>
    <w:p w:rsidR="00CE0BB0" w:rsidRDefault="00F8417D" w:rsidP="002B3969">
      <w:pPr>
        <w:numPr>
          <w:ilvl w:val="0"/>
          <w:numId w:val="1"/>
        </w:numPr>
      </w:pPr>
      <w:hyperlink r:id="rId334" w:history="1">
        <w:r w:rsidR="00CE0BB0" w:rsidRPr="00E01039">
          <w:rPr>
            <w:rStyle w:val="Hyperlink"/>
          </w:rPr>
          <w:t>Remote Installation Services</w:t>
        </w:r>
      </w:hyperlink>
    </w:p>
    <w:p w:rsidR="00CE0BB0" w:rsidRDefault="00CE0BB0" w:rsidP="002B3969">
      <w:pPr>
        <w:numPr>
          <w:ilvl w:val="1"/>
          <w:numId w:val="1"/>
        </w:numPr>
      </w:pPr>
      <w:r w:rsidRPr="00CE0BB0">
        <w:t xml:space="preserve">Control the behavior of the remote installation feature, as displayed to </w:t>
      </w:r>
      <w:r w:rsidR="00A6260C">
        <w:t>managed</w:t>
      </w:r>
      <w:r w:rsidRPr="00CE0BB0">
        <w:t xml:space="preserve"> computers</w:t>
      </w:r>
      <w:r>
        <w:t>.</w:t>
      </w:r>
    </w:p>
    <w:p w:rsidR="00CE0BB0" w:rsidRDefault="00F8417D" w:rsidP="002B3969">
      <w:pPr>
        <w:numPr>
          <w:ilvl w:val="0"/>
          <w:numId w:val="1"/>
        </w:numPr>
      </w:pPr>
      <w:hyperlink r:id="rId335" w:history="1">
        <w:r w:rsidR="00CE0BB0" w:rsidRPr="00B807C4">
          <w:rPr>
            <w:rStyle w:val="Hyperlink"/>
          </w:rPr>
          <w:t>Internet Explorer maintenance</w:t>
        </w:r>
      </w:hyperlink>
    </w:p>
    <w:p w:rsidR="00CE0BB0" w:rsidRDefault="00CE0BB0" w:rsidP="002B3969">
      <w:pPr>
        <w:numPr>
          <w:ilvl w:val="1"/>
          <w:numId w:val="1"/>
        </w:numPr>
      </w:pPr>
      <w:r w:rsidRPr="00CE0BB0">
        <w:t xml:space="preserve">Manage and customize Microsoft Internet Explorer on </w:t>
      </w:r>
      <w:r w:rsidR="00A6260C">
        <w:t xml:space="preserve">managed </w:t>
      </w:r>
      <w:r w:rsidRPr="00CE0BB0">
        <w:t>computers running</w:t>
      </w:r>
      <w:r>
        <w:t xml:space="preserve"> the </w:t>
      </w:r>
      <w:r w:rsidR="000B6822">
        <w:t>Windows OS</w:t>
      </w:r>
      <w:r>
        <w:t>.</w:t>
      </w:r>
    </w:p>
    <w:p w:rsidR="00F90D18" w:rsidRDefault="00F8417D" w:rsidP="002B3969">
      <w:pPr>
        <w:numPr>
          <w:ilvl w:val="0"/>
          <w:numId w:val="1"/>
        </w:numPr>
      </w:pPr>
      <w:hyperlink r:id="rId336" w:history="1">
        <w:r w:rsidR="00F90D18" w:rsidRPr="002A36F5">
          <w:rPr>
            <w:rStyle w:val="Hyperlink"/>
          </w:rPr>
          <w:t>Internet Explorer 7</w:t>
        </w:r>
      </w:hyperlink>
    </w:p>
    <w:p w:rsidR="00F90D18" w:rsidRDefault="00F90D18" w:rsidP="002B3969">
      <w:pPr>
        <w:numPr>
          <w:ilvl w:val="1"/>
          <w:numId w:val="1"/>
        </w:numPr>
      </w:pPr>
      <w:r>
        <w:t>Replace and expand</w:t>
      </w:r>
      <w:r w:rsidRPr="00F90D18">
        <w:t xml:space="preserve"> the current settings in the Internet Explorer Maintenance extension to allow administrators the ability to read the current settings without affecting values.</w:t>
      </w:r>
    </w:p>
    <w:p w:rsidR="00CE0BB0" w:rsidRDefault="00F8417D" w:rsidP="002B3969">
      <w:pPr>
        <w:numPr>
          <w:ilvl w:val="0"/>
          <w:numId w:val="1"/>
        </w:numPr>
      </w:pPr>
      <w:hyperlink r:id="rId337" w:history="1">
        <w:r w:rsidR="00CE0BB0" w:rsidRPr="002A36F5">
          <w:rPr>
            <w:rStyle w:val="Hyperlink"/>
          </w:rPr>
          <w:t>Folder redirection</w:t>
        </w:r>
      </w:hyperlink>
    </w:p>
    <w:p w:rsidR="00CE0BB0" w:rsidRDefault="00CE0BB0" w:rsidP="002B3969">
      <w:pPr>
        <w:numPr>
          <w:ilvl w:val="1"/>
          <w:numId w:val="1"/>
        </w:numPr>
      </w:pPr>
      <w:r w:rsidRPr="00CE0BB0">
        <w:t xml:space="preserve">Redirect Shell special folders to </w:t>
      </w:r>
      <w:r w:rsidR="00A6260C">
        <w:t xml:space="preserve">specific </w:t>
      </w:r>
      <w:r w:rsidRPr="00CE0BB0">
        <w:t>network</w:t>
      </w:r>
      <w:r w:rsidR="00A6260C">
        <w:t xml:space="preserve"> server locations</w:t>
      </w:r>
      <w:r>
        <w:t>.</w:t>
      </w:r>
    </w:p>
    <w:p w:rsidR="00A768DB" w:rsidRDefault="00F8417D" w:rsidP="002B3969">
      <w:pPr>
        <w:numPr>
          <w:ilvl w:val="0"/>
          <w:numId w:val="1"/>
        </w:numPr>
      </w:pPr>
      <w:hyperlink r:id="rId338" w:history="1">
        <w:r w:rsidR="00A768DB" w:rsidRPr="002A36F5">
          <w:rPr>
            <w:rStyle w:val="Hyperlink"/>
          </w:rPr>
          <w:t>Shell First Experience, Logon, and Privileges</w:t>
        </w:r>
      </w:hyperlink>
    </w:p>
    <w:p w:rsidR="00A768DB" w:rsidRDefault="00A768DB" w:rsidP="002B3969">
      <w:pPr>
        <w:numPr>
          <w:ilvl w:val="1"/>
          <w:numId w:val="1"/>
        </w:numPr>
      </w:pPr>
      <w:r w:rsidRPr="00A768DB">
        <w:t>Configure the logon experience to include expanded Group Policy settings in:</w:t>
      </w:r>
    </w:p>
    <w:p w:rsidR="00A768DB" w:rsidRDefault="00A768DB" w:rsidP="002B3969">
      <w:pPr>
        <w:numPr>
          <w:ilvl w:val="2"/>
          <w:numId w:val="1"/>
        </w:numPr>
      </w:pPr>
      <w:r>
        <w:t>Roaming User Profiles.</w:t>
      </w:r>
    </w:p>
    <w:p w:rsidR="00A768DB" w:rsidRDefault="00A768DB" w:rsidP="002B3969">
      <w:pPr>
        <w:numPr>
          <w:ilvl w:val="2"/>
          <w:numId w:val="1"/>
        </w:numPr>
      </w:pPr>
      <w:r>
        <w:t>Redirected folders.</w:t>
      </w:r>
    </w:p>
    <w:p w:rsidR="00A768DB" w:rsidRDefault="00A768DB" w:rsidP="002B3969">
      <w:pPr>
        <w:numPr>
          <w:ilvl w:val="2"/>
          <w:numId w:val="1"/>
        </w:numPr>
      </w:pPr>
      <w:r>
        <w:t>Logon dialog screens.</w:t>
      </w:r>
    </w:p>
    <w:p w:rsidR="006B1BC0" w:rsidRDefault="00F8417D" w:rsidP="002B3969">
      <w:pPr>
        <w:numPr>
          <w:ilvl w:val="0"/>
          <w:numId w:val="1"/>
        </w:numPr>
      </w:pPr>
      <w:hyperlink r:id="rId339" w:history="1">
        <w:r w:rsidR="006B1BC0" w:rsidRPr="00E30DB9">
          <w:rPr>
            <w:rStyle w:val="Hyperlink"/>
          </w:rPr>
          <w:t>Antivirus</w:t>
        </w:r>
      </w:hyperlink>
    </w:p>
    <w:p w:rsidR="006B1BC0" w:rsidRDefault="006B1BC0" w:rsidP="002B3969">
      <w:pPr>
        <w:numPr>
          <w:ilvl w:val="1"/>
          <w:numId w:val="1"/>
        </w:numPr>
      </w:pPr>
      <w:r>
        <w:t>Manage</w:t>
      </w:r>
      <w:r w:rsidRPr="006B1BC0">
        <w:t xml:space="preserve"> behavior for evaluating high-risk attachments.</w:t>
      </w:r>
    </w:p>
    <w:p w:rsidR="006B1BC0" w:rsidRDefault="00F8417D" w:rsidP="002B3969">
      <w:pPr>
        <w:numPr>
          <w:ilvl w:val="0"/>
          <w:numId w:val="1"/>
        </w:numPr>
      </w:pPr>
      <w:hyperlink r:id="rId340" w:history="1">
        <w:r w:rsidR="006B1BC0" w:rsidRPr="00E30DB9">
          <w:rPr>
            <w:rStyle w:val="Hyperlink"/>
          </w:rPr>
          <w:t>Background Intelligent Transfer Service (BITS)</w:t>
        </w:r>
      </w:hyperlink>
    </w:p>
    <w:p w:rsidR="006B1BC0" w:rsidRDefault="006B1BC0" w:rsidP="002B3969">
      <w:pPr>
        <w:numPr>
          <w:ilvl w:val="1"/>
          <w:numId w:val="1"/>
        </w:numPr>
      </w:pPr>
      <w:r>
        <w:t>Configure</w:t>
      </w:r>
      <w:r w:rsidRPr="006B1BC0">
        <w:t xml:space="preserve"> the BITS Neighbor Casting feature (new in Windows Vista and Windows Server 2008) to facilitate peer-to-peer file transfer within a domain.</w:t>
      </w:r>
    </w:p>
    <w:p w:rsidR="006B1BC0" w:rsidRDefault="00F8417D" w:rsidP="002B3969">
      <w:pPr>
        <w:numPr>
          <w:ilvl w:val="0"/>
          <w:numId w:val="1"/>
        </w:numPr>
      </w:pPr>
      <w:hyperlink r:id="rId341" w:history="1">
        <w:r w:rsidR="00CD4A4A" w:rsidRPr="00E30DB9">
          <w:rPr>
            <w:rStyle w:val="Hyperlink"/>
          </w:rPr>
          <w:t>Client Help</w:t>
        </w:r>
      </w:hyperlink>
    </w:p>
    <w:p w:rsidR="00CD4A4A" w:rsidRDefault="00CD4A4A" w:rsidP="002B3969">
      <w:pPr>
        <w:numPr>
          <w:ilvl w:val="1"/>
          <w:numId w:val="1"/>
        </w:numPr>
      </w:pPr>
      <w:r>
        <w:t xml:space="preserve">Determine where </w:t>
      </w:r>
      <w:r w:rsidRPr="00CD4A4A">
        <w:t xml:space="preserve">users access Help systems that may include untrusted content. </w:t>
      </w:r>
      <w:r>
        <w:t xml:space="preserve"> The administrator can direct </w:t>
      </w:r>
      <w:r w:rsidRPr="00CD4A4A">
        <w:t>users to Help or to local offline Help.</w:t>
      </w:r>
    </w:p>
    <w:p w:rsidR="00CD4A4A" w:rsidRDefault="00F8417D" w:rsidP="002B3969">
      <w:pPr>
        <w:numPr>
          <w:ilvl w:val="0"/>
          <w:numId w:val="1"/>
        </w:numPr>
      </w:pPr>
      <w:hyperlink r:id="rId342" w:history="1">
        <w:r w:rsidR="00CD4C4C" w:rsidRPr="00E30DB9">
          <w:rPr>
            <w:rStyle w:val="Hyperlink"/>
          </w:rPr>
          <w:t>Deployed Printer Connections</w:t>
        </w:r>
      </w:hyperlink>
    </w:p>
    <w:p w:rsidR="00CD4C4C" w:rsidRDefault="00010612" w:rsidP="002B3969">
      <w:pPr>
        <w:numPr>
          <w:ilvl w:val="1"/>
          <w:numId w:val="1"/>
        </w:numPr>
      </w:pPr>
      <w:r>
        <w:t>Deploy</w:t>
      </w:r>
      <w:r w:rsidR="00CD4C4C" w:rsidRPr="00CD4C4C">
        <w:t xml:space="preserve"> a printer connection to a computer. </w:t>
      </w:r>
      <w:r w:rsidR="00CD4C4C">
        <w:t xml:space="preserve"> </w:t>
      </w:r>
      <w:r w:rsidR="00CD4C4C" w:rsidRPr="00CD4C4C">
        <w:t>This is useful when the computer is shared in a locked-down environment, such as when a user roams to a different location and needs to have a printer connected automatically.</w:t>
      </w:r>
    </w:p>
    <w:p w:rsidR="00CD4C4C" w:rsidRDefault="00F8417D" w:rsidP="002B3969">
      <w:pPr>
        <w:numPr>
          <w:ilvl w:val="0"/>
          <w:numId w:val="1"/>
        </w:numPr>
      </w:pPr>
      <w:hyperlink r:id="rId343" w:history="1">
        <w:r w:rsidR="00D03C3C" w:rsidRPr="00E30DB9">
          <w:rPr>
            <w:rStyle w:val="Hyperlink"/>
          </w:rPr>
          <w:t>Device Installation</w:t>
        </w:r>
      </w:hyperlink>
    </w:p>
    <w:p w:rsidR="00D03C3C" w:rsidRDefault="00010612" w:rsidP="002B3969">
      <w:pPr>
        <w:numPr>
          <w:ilvl w:val="1"/>
          <w:numId w:val="1"/>
        </w:numPr>
      </w:pPr>
      <w:r>
        <w:t>Allow or deny</w:t>
      </w:r>
      <w:r w:rsidR="00D03C3C" w:rsidRPr="00D03C3C">
        <w:t xml:space="preserve"> a device installation, based upon the device class or ID.</w:t>
      </w:r>
    </w:p>
    <w:p w:rsidR="00D03C3C" w:rsidRDefault="00F8417D" w:rsidP="002B3969">
      <w:pPr>
        <w:numPr>
          <w:ilvl w:val="0"/>
          <w:numId w:val="1"/>
        </w:numPr>
      </w:pPr>
      <w:hyperlink r:id="rId344" w:history="1">
        <w:r w:rsidR="00010612" w:rsidRPr="00E30DB9">
          <w:rPr>
            <w:rStyle w:val="Hyperlink"/>
          </w:rPr>
          <w:t>Disk Failure Diagnostic</w:t>
        </w:r>
      </w:hyperlink>
    </w:p>
    <w:p w:rsidR="00010612" w:rsidRDefault="00010612" w:rsidP="002B3969">
      <w:pPr>
        <w:numPr>
          <w:ilvl w:val="1"/>
          <w:numId w:val="1"/>
        </w:numPr>
      </w:pPr>
      <w:r>
        <w:t>Control</w:t>
      </w:r>
      <w:r w:rsidRPr="00010612">
        <w:t xml:space="preserve"> the level of information displayed by the disk failure diagnostic.</w:t>
      </w:r>
    </w:p>
    <w:p w:rsidR="00010612" w:rsidRDefault="00F8417D" w:rsidP="002B3969">
      <w:pPr>
        <w:numPr>
          <w:ilvl w:val="0"/>
          <w:numId w:val="1"/>
        </w:numPr>
      </w:pPr>
      <w:hyperlink r:id="rId345" w:history="1">
        <w:r w:rsidR="00EA18A1" w:rsidRPr="00E30DB9">
          <w:rPr>
            <w:rStyle w:val="Hyperlink"/>
          </w:rPr>
          <w:t>DVD Video Burning</w:t>
        </w:r>
      </w:hyperlink>
    </w:p>
    <w:p w:rsidR="00EA18A1" w:rsidRDefault="00EA18A1" w:rsidP="002B3969">
      <w:pPr>
        <w:numPr>
          <w:ilvl w:val="1"/>
          <w:numId w:val="1"/>
        </w:numPr>
      </w:pPr>
      <w:r>
        <w:t>Customize</w:t>
      </w:r>
      <w:r w:rsidRPr="00EA18A1">
        <w:t xml:space="preserve"> the video disc authoring experience.</w:t>
      </w:r>
    </w:p>
    <w:p w:rsidR="00EA18A1" w:rsidRDefault="00DC786A" w:rsidP="002B3969">
      <w:pPr>
        <w:numPr>
          <w:ilvl w:val="0"/>
          <w:numId w:val="1"/>
        </w:numPr>
      </w:pPr>
      <w:r w:rsidRPr="00DC786A">
        <w:t>Enterprise Quality of Service (QoS)</w:t>
      </w:r>
    </w:p>
    <w:p w:rsidR="00DC786A" w:rsidRDefault="00DC786A" w:rsidP="002B3969">
      <w:pPr>
        <w:numPr>
          <w:ilvl w:val="1"/>
          <w:numId w:val="1"/>
        </w:numPr>
      </w:pPr>
      <w:r>
        <w:t>Alleviate</w:t>
      </w:r>
      <w:r w:rsidRPr="00DC786A">
        <w:t xml:space="preserve"> network congestion issues by enabling central management of Windows Server 2008 network traffic. </w:t>
      </w:r>
      <w:r>
        <w:t xml:space="preserve"> </w:t>
      </w:r>
      <w:r w:rsidRPr="00DC786A">
        <w:t xml:space="preserve">Without requiring </w:t>
      </w:r>
      <w:r>
        <w:t>changes to applications, the administrator</w:t>
      </w:r>
      <w:r w:rsidRPr="00DC786A">
        <w:t xml:space="preserve"> define</w:t>
      </w:r>
      <w:r>
        <w:t>s</w:t>
      </w:r>
      <w:r w:rsidRPr="00DC786A">
        <w:t xml:space="preserve"> flexible policies to prioritize the Differentiated Services Code Point (DSCP) marking and throttle rate.</w:t>
      </w:r>
    </w:p>
    <w:p w:rsidR="00DC786A" w:rsidRDefault="00F8417D" w:rsidP="002B3969">
      <w:pPr>
        <w:numPr>
          <w:ilvl w:val="0"/>
          <w:numId w:val="1"/>
        </w:numPr>
      </w:pPr>
      <w:hyperlink r:id="rId346" w:history="1">
        <w:r w:rsidR="00F90D18" w:rsidRPr="00E30DB9">
          <w:rPr>
            <w:rStyle w:val="Hyperlink"/>
          </w:rPr>
          <w:t>Hybrid Hard Disk</w:t>
        </w:r>
      </w:hyperlink>
    </w:p>
    <w:p w:rsidR="00F90D18" w:rsidRDefault="00F90D18" w:rsidP="002B3969">
      <w:pPr>
        <w:numPr>
          <w:ilvl w:val="1"/>
          <w:numId w:val="1"/>
        </w:numPr>
      </w:pPr>
      <w:r>
        <w:t>Configure</w:t>
      </w:r>
      <w:r w:rsidRPr="00F90D18">
        <w:t xml:space="preserve"> the hybrid hard disk (with non-volatile</w:t>
      </w:r>
      <w:r>
        <w:t xml:space="preserve"> cache) properties, allowing the administrator</w:t>
      </w:r>
      <w:r w:rsidRPr="00F90D18">
        <w:t xml:space="preserve"> to manage:</w:t>
      </w:r>
    </w:p>
    <w:p w:rsidR="00F90D18" w:rsidRDefault="00F90D18" w:rsidP="002B3969">
      <w:pPr>
        <w:numPr>
          <w:ilvl w:val="2"/>
          <w:numId w:val="1"/>
        </w:numPr>
      </w:pPr>
      <w:r>
        <w:t>Use of non-volatile cache.</w:t>
      </w:r>
    </w:p>
    <w:p w:rsidR="00F90D18" w:rsidRDefault="00F90D18" w:rsidP="002B3969">
      <w:pPr>
        <w:numPr>
          <w:ilvl w:val="2"/>
          <w:numId w:val="1"/>
        </w:numPr>
      </w:pPr>
      <w:r>
        <w:t>Startup and resume optimizations.</w:t>
      </w:r>
    </w:p>
    <w:p w:rsidR="00F90D18" w:rsidRDefault="00F90D18" w:rsidP="002B3969">
      <w:pPr>
        <w:numPr>
          <w:ilvl w:val="2"/>
          <w:numId w:val="1"/>
        </w:numPr>
      </w:pPr>
      <w:r>
        <w:t>Solid state mode.</w:t>
      </w:r>
    </w:p>
    <w:p w:rsidR="00F90D18" w:rsidRDefault="00F90D18" w:rsidP="002B3969">
      <w:pPr>
        <w:numPr>
          <w:ilvl w:val="2"/>
          <w:numId w:val="1"/>
        </w:numPr>
      </w:pPr>
      <w:r>
        <w:t>Power savings mode.</w:t>
      </w:r>
    </w:p>
    <w:p w:rsidR="00F90D18" w:rsidRDefault="00F8417D" w:rsidP="002B3969">
      <w:pPr>
        <w:numPr>
          <w:ilvl w:val="0"/>
          <w:numId w:val="1"/>
        </w:numPr>
      </w:pPr>
      <w:hyperlink r:id="rId347" w:history="1">
        <w:r w:rsidR="00F90D18" w:rsidRPr="00E30DB9">
          <w:rPr>
            <w:rStyle w:val="Hyperlink"/>
          </w:rPr>
          <w:t>Networking: Quarantine</w:t>
        </w:r>
      </w:hyperlink>
    </w:p>
    <w:p w:rsidR="00F90D18" w:rsidRDefault="00F90D18" w:rsidP="002B3969">
      <w:pPr>
        <w:numPr>
          <w:ilvl w:val="1"/>
          <w:numId w:val="1"/>
        </w:numPr>
      </w:pPr>
      <w:r>
        <w:t>Manage</w:t>
      </w:r>
      <w:r w:rsidRPr="00F90D18">
        <w:t xml:space="preserve"> </w:t>
      </w:r>
      <w:r>
        <w:t xml:space="preserve">the following </w:t>
      </w:r>
      <w:r w:rsidRPr="00F90D18">
        <w:t>three components:</w:t>
      </w:r>
    </w:p>
    <w:p w:rsidR="00F90D18" w:rsidRDefault="00F90D18" w:rsidP="002B3969">
      <w:pPr>
        <w:numPr>
          <w:ilvl w:val="2"/>
          <w:numId w:val="1"/>
        </w:numPr>
      </w:pPr>
      <w:r>
        <w:t>Health Registration Authority (HRA)</w:t>
      </w:r>
    </w:p>
    <w:p w:rsidR="00F90D18" w:rsidRDefault="00F90D18" w:rsidP="002B3969">
      <w:pPr>
        <w:numPr>
          <w:ilvl w:val="2"/>
          <w:numId w:val="1"/>
        </w:numPr>
      </w:pPr>
      <w:r>
        <w:t>Internet Authentication Service (IAS)</w:t>
      </w:r>
    </w:p>
    <w:p w:rsidR="00F90D18" w:rsidRDefault="00F90D18" w:rsidP="002B3969">
      <w:pPr>
        <w:numPr>
          <w:ilvl w:val="2"/>
          <w:numId w:val="1"/>
        </w:numPr>
      </w:pPr>
      <w:r>
        <w:t>Network Access Protection (NAP)</w:t>
      </w:r>
    </w:p>
    <w:p w:rsidR="00F90D18" w:rsidRDefault="00F8417D" w:rsidP="002B3969">
      <w:pPr>
        <w:numPr>
          <w:ilvl w:val="0"/>
          <w:numId w:val="1"/>
        </w:numPr>
      </w:pPr>
      <w:hyperlink r:id="rId348" w:history="1">
        <w:r w:rsidR="00C04875" w:rsidRPr="00E30DB9">
          <w:rPr>
            <w:rStyle w:val="Hyperlink"/>
          </w:rPr>
          <w:t>Networking: Wired Wireless</w:t>
        </w:r>
      </w:hyperlink>
    </w:p>
    <w:p w:rsidR="00C04875" w:rsidRDefault="00C04875" w:rsidP="002B3969">
      <w:pPr>
        <w:numPr>
          <w:ilvl w:val="1"/>
          <w:numId w:val="1"/>
        </w:numPr>
      </w:pPr>
      <w:r>
        <w:t>Apply</w:t>
      </w:r>
      <w:r w:rsidRPr="00C04875">
        <w:t xml:space="preserve"> a generic architecture for centrally managing existing and future media types.</w:t>
      </w:r>
    </w:p>
    <w:p w:rsidR="00C04875" w:rsidRDefault="00F8417D" w:rsidP="002B3969">
      <w:pPr>
        <w:numPr>
          <w:ilvl w:val="0"/>
          <w:numId w:val="1"/>
        </w:numPr>
      </w:pPr>
      <w:hyperlink r:id="rId349" w:history="1">
        <w:r w:rsidR="00891AC6" w:rsidRPr="00E30DB9">
          <w:rPr>
            <w:rStyle w:val="Hyperlink"/>
          </w:rPr>
          <w:t>Power Management</w:t>
        </w:r>
      </w:hyperlink>
    </w:p>
    <w:p w:rsidR="00891AC6" w:rsidRDefault="00891AC6" w:rsidP="002B3969">
      <w:pPr>
        <w:numPr>
          <w:ilvl w:val="1"/>
          <w:numId w:val="1"/>
        </w:numPr>
      </w:pPr>
      <w:r w:rsidRPr="00891AC6">
        <w:t>Configure any current power management options in the Control Panel.</w:t>
      </w:r>
    </w:p>
    <w:p w:rsidR="00891AC6" w:rsidRDefault="00F8417D" w:rsidP="002B3969">
      <w:pPr>
        <w:numPr>
          <w:ilvl w:val="0"/>
          <w:numId w:val="1"/>
        </w:numPr>
      </w:pPr>
      <w:hyperlink r:id="rId350" w:history="1">
        <w:r w:rsidR="00034911" w:rsidRPr="00E30DB9">
          <w:rPr>
            <w:rStyle w:val="Hyperlink"/>
          </w:rPr>
          <w:t>Removable Storage</w:t>
        </w:r>
      </w:hyperlink>
    </w:p>
    <w:p w:rsidR="00034911" w:rsidRDefault="00034911" w:rsidP="002B3969">
      <w:pPr>
        <w:numPr>
          <w:ilvl w:val="1"/>
          <w:numId w:val="1"/>
        </w:numPr>
      </w:pPr>
      <w:r>
        <w:t>P</w:t>
      </w:r>
      <w:r w:rsidRPr="00034911">
        <w:t xml:space="preserve">rotect </w:t>
      </w:r>
      <w:r>
        <w:t>storage</w:t>
      </w:r>
      <w:r w:rsidRPr="00034911">
        <w:t xml:space="preserve"> data by limiting the data that can be read from and written to removable storage devices. </w:t>
      </w:r>
      <w:r>
        <w:t xml:space="preserve"> Administrators </w:t>
      </w:r>
      <w:r w:rsidRPr="00034911">
        <w:t>enforce restrictions on specific computers or users without relying on third party products or disabling the buses.</w:t>
      </w:r>
    </w:p>
    <w:p w:rsidR="00034911" w:rsidRDefault="00F8417D" w:rsidP="002B3969">
      <w:pPr>
        <w:numPr>
          <w:ilvl w:val="0"/>
          <w:numId w:val="1"/>
        </w:numPr>
      </w:pPr>
      <w:hyperlink r:id="rId351" w:history="1">
        <w:r w:rsidR="00C5000F" w:rsidRPr="00E30DB9">
          <w:rPr>
            <w:rStyle w:val="Hyperlink"/>
          </w:rPr>
          <w:t>Security Protection</w:t>
        </w:r>
      </w:hyperlink>
    </w:p>
    <w:p w:rsidR="00C5000F" w:rsidRDefault="00C5000F" w:rsidP="002B3969">
      <w:pPr>
        <w:numPr>
          <w:ilvl w:val="1"/>
          <w:numId w:val="1"/>
        </w:numPr>
      </w:pPr>
      <w:r>
        <w:t>Combine</w:t>
      </w:r>
      <w:r w:rsidRPr="00C5000F">
        <w:t xml:space="preserve"> the management of both the Windows Firewall and </w:t>
      </w:r>
      <w:r>
        <w:t>IPSEC</w:t>
      </w:r>
      <w:r w:rsidRPr="00C5000F">
        <w:t xml:space="preserve"> technologies to reduce the possibility of creating conflicting rules. </w:t>
      </w:r>
      <w:r>
        <w:t xml:space="preserve"> Administrators </w:t>
      </w:r>
      <w:r w:rsidRPr="00C5000F">
        <w:t>specify which applications or ports to open and whether or not connections to those resources must be secure.</w:t>
      </w:r>
    </w:p>
    <w:p w:rsidR="00C5000F" w:rsidRDefault="00F8417D" w:rsidP="002B3969">
      <w:pPr>
        <w:numPr>
          <w:ilvl w:val="0"/>
          <w:numId w:val="1"/>
        </w:numPr>
      </w:pPr>
      <w:hyperlink r:id="rId352" w:history="1">
        <w:r w:rsidR="006F53F0" w:rsidRPr="00E30DB9">
          <w:rPr>
            <w:rStyle w:val="Hyperlink"/>
          </w:rPr>
          <w:t>Shell Application Management</w:t>
        </w:r>
      </w:hyperlink>
    </w:p>
    <w:p w:rsidR="006F53F0" w:rsidRDefault="006F53F0" w:rsidP="002B3969">
      <w:pPr>
        <w:numPr>
          <w:ilvl w:val="1"/>
          <w:numId w:val="1"/>
        </w:numPr>
      </w:pPr>
      <w:r w:rsidRPr="006F53F0">
        <w:t>Manage access to the toolbar, taskbar, Start menu, and icon displays.</w:t>
      </w:r>
    </w:p>
    <w:p w:rsidR="006F53F0" w:rsidRDefault="00F8417D" w:rsidP="002B3969">
      <w:pPr>
        <w:numPr>
          <w:ilvl w:val="0"/>
          <w:numId w:val="1"/>
        </w:numPr>
      </w:pPr>
      <w:hyperlink r:id="rId353" w:history="1">
        <w:r w:rsidR="00A768DB" w:rsidRPr="00E30DB9">
          <w:rPr>
            <w:rStyle w:val="Hyperlink"/>
          </w:rPr>
          <w:t>Shell Sharing, Sync, and Roaming</w:t>
        </w:r>
      </w:hyperlink>
    </w:p>
    <w:p w:rsidR="00A768DB" w:rsidRDefault="00A768DB" w:rsidP="002B3969">
      <w:pPr>
        <w:numPr>
          <w:ilvl w:val="1"/>
          <w:numId w:val="1"/>
        </w:numPr>
      </w:pPr>
      <w:r>
        <w:t>Customize</w:t>
      </w:r>
      <w:r w:rsidRPr="00A768DB">
        <w:t>:</w:t>
      </w:r>
    </w:p>
    <w:p w:rsidR="00A768DB" w:rsidRDefault="00A768DB" w:rsidP="002B3969">
      <w:pPr>
        <w:numPr>
          <w:ilvl w:val="2"/>
          <w:numId w:val="1"/>
        </w:numPr>
      </w:pPr>
      <w:r>
        <w:t>Autorun for different devices and media.</w:t>
      </w:r>
    </w:p>
    <w:p w:rsidR="00A768DB" w:rsidRDefault="00A768DB" w:rsidP="002B3969">
      <w:pPr>
        <w:numPr>
          <w:ilvl w:val="2"/>
          <w:numId w:val="1"/>
        </w:numPr>
      </w:pPr>
      <w:r>
        <w:t>Creation and removal of partnerships.</w:t>
      </w:r>
    </w:p>
    <w:p w:rsidR="00A768DB" w:rsidRDefault="00A768DB" w:rsidP="002B3969">
      <w:pPr>
        <w:numPr>
          <w:ilvl w:val="2"/>
          <w:numId w:val="1"/>
        </w:numPr>
      </w:pPr>
      <w:r>
        <w:t>Synchronization schedule and behavior.</w:t>
      </w:r>
    </w:p>
    <w:p w:rsidR="00A768DB" w:rsidRDefault="00A768DB" w:rsidP="002B3969">
      <w:pPr>
        <w:numPr>
          <w:ilvl w:val="2"/>
          <w:numId w:val="1"/>
        </w:numPr>
      </w:pPr>
      <w:r>
        <w:t>Creation and access to workspaces.</w:t>
      </w:r>
    </w:p>
    <w:p w:rsidR="00A768DB" w:rsidRDefault="00F8417D" w:rsidP="002B3969">
      <w:pPr>
        <w:numPr>
          <w:ilvl w:val="0"/>
          <w:numId w:val="1"/>
        </w:numPr>
      </w:pPr>
      <w:hyperlink r:id="rId354" w:history="1">
        <w:r w:rsidR="00A768DB" w:rsidRPr="00E30DB9">
          <w:rPr>
            <w:rStyle w:val="Hyperlink"/>
          </w:rPr>
          <w:t>Shell Visuals</w:t>
        </w:r>
      </w:hyperlink>
    </w:p>
    <w:p w:rsidR="00A768DB" w:rsidRDefault="00A768DB" w:rsidP="002B3969">
      <w:pPr>
        <w:numPr>
          <w:ilvl w:val="1"/>
          <w:numId w:val="1"/>
        </w:numPr>
      </w:pPr>
      <w:r>
        <w:t>Configure</w:t>
      </w:r>
      <w:r w:rsidRPr="00A768DB">
        <w:t xml:space="preserve"> the desktop display to include:</w:t>
      </w:r>
    </w:p>
    <w:p w:rsidR="00A768DB" w:rsidRDefault="00A768DB" w:rsidP="002B3969">
      <w:pPr>
        <w:numPr>
          <w:ilvl w:val="2"/>
          <w:numId w:val="1"/>
        </w:numPr>
      </w:pPr>
      <w:r>
        <w:t>AERO Glass display.</w:t>
      </w:r>
    </w:p>
    <w:p w:rsidR="00A768DB" w:rsidRDefault="00A768DB" w:rsidP="002B3969">
      <w:pPr>
        <w:numPr>
          <w:ilvl w:val="2"/>
          <w:numId w:val="1"/>
        </w:numPr>
      </w:pPr>
      <w:r>
        <w:t>New screen saver behavior.</w:t>
      </w:r>
    </w:p>
    <w:p w:rsidR="00A768DB" w:rsidRDefault="00A768DB" w:rsidP="002B3969">
      <w:pPr>
        <w:numPr>
          <w:ilvl w:val="2"/>
          <w:numId w:val="1"/>
        </w:numPr>
      </w:pPr>
      <w:r>
        <w:t>Search and views.</w:t>
      </w:r>
    </w:p>
    <w:p w:rsidR="00A768DB" w:rsidRDefault="00F8417D" w:rsidP="002B3969">
      <w:pPr>
        <w:numPr>
          <w:ilvl w:val="0"/>
          <w:numId w:val="1"/>
        </w:numPr>
      </w:pPr>
      <w:hyperlink r:id="rId355" w:history="1">
        <w:r w:rsidR="00A768DB" w:rsidRPr="00E30DB9">
          <w:rPr>
            <w:rStyle w:val="Hyperlink"/>
          </w:rPr>
          <w:t>Tablet PC</w:t>
        </w:r>
      </w:hyperlink>
    </w:p>
    <w:p w:rsidR="00A768DB" w:rsidRDefault="00A768DB" w:rsidP="002B3969">
      <w:pPr>
        <w:numPr>
          <w:ilvl w:val="1"/>
          <w:numId w:val="1"/>
        </w:numPr>
      </w:pPr>
      <w:r w:rsidRPr="00A768DB">
        <w:t>Configure Tablet PC to include:</w:t>
      </w:r>
    </w:p>
    <w:p w:rsidR="00A768DB" w:rsidRDefault="00A768DB" w:rsidP="002B3969">
      <w:pPr>
        <w:numPr>
          <w:ilvl w:val="2"/>
          <w:numId w:val="1"/>
        </w:numPr>
      </w:pPr>
      <w:r>
        <w:t>Tablet Ink Watson and Personalization features.</w:t>
      </w:r>
    </w:p>
    <w:p w:rsidR="00A768DB" w:rsidRDefault="00A768DB" w:rsidP="002B3969">
      <w:pPr>
        <w:numPr>
          <w:ilvl w:val="2"/>
          <w:numId w:val="1"/>
        </w:numPr>
      </w:pPr>
      <w:r>
        <w:t>Tablet PC desktop features.</w:t>
      </w:r>
    </w:p>
    <w:p w:rsidR="00A768DB" w:rsidRDefault="00A768DB" w:rsidP="002B3969">
      <w:pPr>
        <w:numPr>
          <w:ilvl w:val="2"/>
          <w:numId w:val="1"/>
        </w:numPr>
      </w:pPr>
      <w:r>
        <w:t>Input Panel features.</w:t>
      </w:r>
    </w:p>
    <w:p w:rsidR="00A768DB" w:rsidRDefault="00A768DB" w:rsidP="002B3969">
      <w:pPr>
        <w:numPr>
          <w:ilvl w:val="2"/>
          <w:numId w:val="1"/>
        </w:numPr>
      </w:pPr>
      <w:r>
        <w:t>Tablet PC touch input.</w:t>
      </w:r>
    </w:p>
    <w:p w:rsidR="00A768DB" w:rsidRDefault="00F8417D" w:rsidP="002B3969">
      <w:pPr>
        <w:numPr>
          <w:ilvl w:val="0"/>
          <w:numId w:val="1"/>
        </w:numPr>
      </w:pPr>
      <w:hyperlink r:id="rId356" w:history="1">
        <w:r w:rsidR="00A768DB" w:rsidRPr="00E30DB9">
          <w:rPr>
            <w:rStyle w:val="Hyperlink"/>
          </w:rPr>
          <w:t>Terminal Services</w:t>
        </w:r>
      </w:hyperlink>
    </w:p>
    <w:p w:rsidR="00A768DB" w:rsidRDefault="00A768DB" w:rsidP="002B3969">
      <w:pPr>
        <w:numPr>
          <w:ilvl w:val="1"/>
          <w:numId w:val="1"/>
        </w:numPr>
      </w:pPr>
      <w:r w:rsidRPr="00A768DB">
        <w:t>Configure the following features to enhance the security, ease-of-use, and manageability of Terminal Services remote connections.</w:t>
      </w:r>
    </w:p>
    <w:p w:rsidR="00A768DB" w:rsidRDefault="00A768DB" w:rsidP="002B3969">
      <w:pPr>
        <w:numPr>
          <w:ilvl w:val="2"/>
          <w:numId w:val="1"/>
        </w:numPr>
      </w:pPr>
      <w:r>
        <w:t>Allow or prevent redirection of additional supported devices to the remote computer in a Terminal Services session.</w:t>
      </w:r>
    </w:p>
    <w:p w:rsidR="00A768DB" w:rsidRDefault="00A768DB" w:rsidP="002B3969">
      <w:pPr>
        <w:numPr>
          <w:ilvl w:val="2"/>
          <w:numId w:val="1"/>
        </w:numPr>
      </w:pPr>
      <w:r>
        <w:t xml:space="preserve">Require the use of </w:t>
      </w:r>
      <w:r w:rsidR="00B32A44">
        <w:t xml:space="preserve">CredSSP, </w:t>
      </w:r>
      <w:r>
        <w:t xml:space="preserve">Transport Layer Security (TLS) 1.0 or native Remote Desktop Protocol (RDP) encryption, or negotiate a security method. </w:t>
      </w:r>
    </w:p>
    <w:p w:rsidR="00A768DB" w:rsidRDefault="00A768DB" w:rsidP="002B3969">
      <w:pPr>
        <w:numPr>
          <w:ilvl w:val="2"/>
          <w:numId w:val="1"/>
        </w:numPr>
      </w:pPr>
      <w:r>
        <w:t>Require the use of a specific encryption level (FIPS Compliant, High, Client Compatible, or Low).</w:t>
      </w:r>
    </w:p>
    <w:p w:rsidR="00A768DB" w:rsidRDefault="00F8417D" w:rsidP="002B3969">
      <w:pPr>
        <w:numPr>
          <w:ilvl w:val="0"/>
          <w:numId w:val="1"/>
        </w:numPr>
      </w:pPr>
      <w:hyperlink r:id="rId357" w:history="1">
        <w:r w:rsidR="00A3301D" w:rsidRPr="00E30DB9">
          <w:rPr>
            <w:rStyle w:val="Hyperlink"/>
          </w:rPr>
          <w:t>Troubleshooting and Diagnostics</w:t>
        </w:r>
      </w:hyperlink>
    </w:p>
    <w:p w:rsidR="00A3301D" w:rsidRDefault="00A3301D" w:rsidP="002B3969">
      <w:pPr>
        <w:numPr>
          <w:ilvl w:val="1"/>
          <w:numId w:val="1"/>
        </w:numPr>
      </w:pPr>
      <w:r w:rsidRPr="00A3301D">
        <w:t>Control the diagnostic level from automatically detecting and fixing problems to indicating to the user that assisted resolution is available for:</w:t>
      </w:r>
    </w:p>
    <w:p w:rsidR="00A3301D" w:rsidRDefault="00A3301D" w:rsidP="002B3969">
      <w:pPr>
        <w:numPr>
          <w:ilvl w:val="2"/>
          <w:numId w:val="1"/>
        </w:numPr>
      </w:pPr>
      <w:r>
        <w:t>Application issues.</w:t>
      </w:r>
    </w:p>
    <w:p w:rsidR="00A3301D" w:rsidRDefault="00A3301D" w:rsidP="002B3969">
      <w:pPr>
        <w:numPr>
          <w:ilvl w:val="2"/>
          <w:numId w:val="1"/>
        </w:numPr>
      </w:pPr>
      <w:r>
        <w:t>Leak detection.</w:t>
      </w:r>
    </w:p>
    <w:p w:rsidR="00A3301D" w:rsidRDefault="00A3301D" w:rsidP="002B3969">
      <w:pPr>
        <w:numPr>
          <w:ilvl w:val="2"/>
          <w:numId w:val="1"/>
        </w:numPr>
      </w:pPr>
      <w:r>
        <w:t>Resource allocation.</w:t>
      </w:r>
    </w:p>
    <w:p w:rsidR="00A3301D" w:rsidRDefault="00F8417D" w:rsidP="002B3969">
      <w:pPr>
        <w:numPr>
          <w:ilvl w:val="0"/>
          <w:numId w:val="1"/>
        </w:numPr>
      </w:pPr>
      <w:hyperlink r:id="rId358" w:history="1">
        <w:r w:rsidR="00D24E5C" w:rsidRPr="00E30DB9">
          <w:rPr>
            <w:rStyle w:val="Hyperlink"/>
          </w:rPr>
          <w:t>User Account Protection</w:t>
        </w:r>
      </w:hyperlink>
    </w:p>
    <w:p w:rsidR="00D24E5C" w:rsidRDefault="00D24E5C" w:rsidP="002B3969">
      <w:pPr>
        <w:numPr>
          <w:ilvl w:val="1"/>
          <w:numId w:val="1"/>
        </w:numPr>
      </w:pPr>
      <w:r w:rsidRPr="00D24E5C">
        <w:t>Configure the properties of user accounts to:</w:t>
      </w:r>
    </w:p>
    <w:p w:rsidR="00D24E5C" w:rsidRDefault="00D24E5C" w:rsidP="002B3969">
      <w:pPr>
        <w:numPr>
          <w:ilvl w:val="2"/>
          <w:numId w:val="1"/>
        </w:numPr>
      </w:pPr>
      <w:r>
        <w:t>Determine behavior for the elevation prompt.</w:t>
      </w:r>
    </w:p>
    <w:p w:rsidR="00D24E5C" w:rsidRDefault="00D24E5C" w:rsidP="002B3969">
      <w:pPr>
        <w:numPr>
          <w:ilvl w:val="2"/>
          <w:numId w:val="1"/>
        </w:numPr>
      </w:pPr>
      <w:r>
        <w:t>Elevate the user account during application installs.</w:t>
      </w:r>
    </w:p>
    <w:p w:rsidR="00D24E5C" w:rsidRDefault="00D24E5C" w:rsidP="002B3969">
      <w:pPr>
        <w:numPr>
          <w:ilvl w:val="2"/>
          <w:numId w:val="1"/>
        </w:numPr>
      </w:pPr>
      <w:r>
        <w:t>Identify the least-privileged user accounts.</w:t>
      </w:r>
    </w:p>
    <w:p w:rsidR="00D24E5C" w:rsidRDefault="00D24E5C" w:rsidP="002B3969">
      <w:pPr>
        <w:numPr>
          <w:ilvl w:val="2"/>
          <w:numId w:val="1"/>
        </w:numPr>
      </w:pPr>
      <w:r>
        <w:t>Virtualize file and registry write failures to per-user locations.</w:t>
      </w:r>
    </w:p>
    <w:p w:rsidR="00D24E5C" w:rsidRDefault="00F8417D" w:rsidP="002B3969">
      <w:pPr>
        <w:numPr>
          <w:ilvl w:val="0"/>
          <w:numId w:val="1"/>
        </w:numPr>
      </w:pPr>
      <w:hyperlink r:id="rId359" w:history="1">
        <w:r w:rsidR="00D24E5C" w:rsidRPr="00E30DB9">
          <w:rPr>
            <w:rStyle w:val="Hyperlink"/>
          </w:rPr>
          <w:t>Windows Error Reporting</w:t>
        </w:r>
      </w:hyperlink>
    </w:p>
    <w:p w:rsidR="00D24E5C" w:rsidRDefault="00D24E5C" w:rsidP="002B3969">
      <w:pPr>
        <w:numPr>
          <w:ilvl w:val="1"/>
          <w:numId w:val="1"/>
        </w:numPr>
      </w:pPr>
      <w:r w:rsidRPr="00D24E5C">
        <w:t xml:space="preserve">Disable Windows Feedback only for Windows or for all components. </w:t>
      </w:r>
      <w:r>
        <w:t xml:space="preserve"> </w:t>
      </w:r>
      <w:r w:rsidRPr="00D24E5C">
        <w:t>By default, Windows Feedback is turned on for all Windows components</w:t>
      </w:r>
      <w:r>
        <w:t>.</w:t>
      </w:r>
    </w:p>
    <w:p w:rsidR="00CE0BB0" w:rsidRDefault="00CE0BB0" w:rsidP="00B34867">
      <w:pPr>
        <w:rPr>
          <w:lang w:eastAsia="zh-TW"/>
        </w:rPr>
      </w:pPr>
      <w:r w:rsidRPr="00CE0BB0">
        <w:rPr>
          <w:lang w:eastAsia="zh-TW"/>
        </w:rPr>
        <w:t xml:space="preserve">The administrator can apply these settings to groups of computers or users using the infrastructure provided by the </w:t>
      </w:r>
      <w:r w:rsidR="000B6822">
        <w:rPr>
          <w:lang w:eastAsia="zh-TW"/>
        </w:rPr>
        <w:t>Windows OS</w:t>
      </w:r>
      <w:r>
        <w:rPr>
          <w:lang w:eastAsia="zh-TW"/>
        </w:rPr>
        <w:t xml:space="preserve"> AD</w:t>
      </w:r>
      <w:r w:rsidRPr="00CE0BB0">
        <w:rPr>
          <w:lang w:eastAsia="zh-TW"/>
        </w:rPr>
        <w:t xml:space="preserve">. </w:t>
      </w:r>
      <w:r>
        <w:rPr>
          <w:lang w:eastAsia="zh-TW"/>
        </w:rPr>
        <w:t xml:space="preserve"> </w:t>
      </w:r>
      <w:r w:rsidRPr="00CE0BB0">
        <w:rPr>
          <w:lang w:eastAsia="zh-TW"/>
        </w:rPr>
        <w:t>The administrator can manage these settings from a single location</w:t>
      </w:r>
      <w:r>
        <w:rPr>
          <w:lang w:eastAsia="zh-TW"/>
        </w:rPr>
        <w:t xml:space="preserve"> through the LDAP interface of the </w:t>
      </w:r>
      <w:r w:rsidR="000B6822">
        <w:rPr>
          <w:lang w:eastAsia="zh-TW"/>
        </w:rPr>
        <w:t>Windows OS</w:t>
      </w:r>
      <w:r>
        <w:rPr>
          <w:lang w:eastAsia="zh-TW"/>
        </w:rPr>
        <w:t xml:space="preserve"> AD</w:t>
      </w:r>
      <w:r w:rsidRPr="00CE0BB0">
        <w:rPr>
          <w:lang w:eastAsia="zh-TW"/>
        </w:rPr>
        <w:t>,</w:t>
      </w:r>
      <w:r>
        <w:rPr>
          <w:lang w:eastAsia="zh-TW"/>
        </w:rPr>
        <w:t xml:space="preserve"> without physically touching individual computers in the distributed environment maintained by the </w:t>
      </w:r>
      <w:r w:rsidR="000B6822">
        <w:rPr>
          <w:lang w:eastAsia="zh-TW"/>
        </w:rPr>
        <w:t>Windows OS</w:t>
      </w:r>
      <w:r>
        <w:rPr>
          <w:lang w:eastAsia="zh-TW"/>
        </w:rPr>
        <w:t>.</w:t>
      </w:r>
    </w:p>
    <w:p w:rsidR="00D24E5C" w:rsidRDefault="00796682" w:rsidP="00D24E5C">
      <w:pPr>
        <w:pStyle w:val="Heading3"/>
      </w:pPr>
      <w:bookmarkStart w:id="116" w:name="_Toc225063993"/>
      <w:r>
        <w:t>G</w:t>
      </w:r>
      <w:r w:rsidR="00D24E5C">
        <w:t>roup policy processing</w:t>
      </w:r>
      <w:r>
        <w:t xml:space="preserve"> at a local computer</w:t>
      </w:r>
      <w:bookmarkEnd w:id="116"/>
    </w:p>
    <w:p w:rsidR="00AD5813" w:rsidRDefault="00AD5813" w:rsidP="00AD5813">
      <w:r>
        <w:t xml:space="preserve">At a high level, there are two </w:t>
      </w:r>
      <w:r w:rsidR="00E30DB9">
        <w:t>phases to Group Policy processing:</w:t>
      </w:r>
    </w:p>
    <w:p w:rsidR="00E30DB9" w:rsidRDefault="00E30DB9" w:rsidP="00E30DB9">
      <w:pPr>
        <w:numPr>
          <w:ilvl w:val="0"/>
          <w:numId w:val="1"/>
        </w:numPr>
      </w:pPr>
      <w:r>
        <w:t>Group Policy Infrastructure processing;</w:t>
      </w:r>
    </w:p>
    <w:p w:rsidR="00E30DB9" w:rsidRDefault="00E30DB9" w:rsidP="00E30DB9">
      <w:pPr>
        <w:numPr>
          <w:ilvl w:val="0"/>
          <w:numId w:val="1"/>
        </w:numPr>
      </w:pPr>
      <w:r>
        <w:t>Client-Side Extension (CSE) processing.</w:t>
      </w:r>
    </w:p>
    <w:p w:rsidR="00604827" w:rsidRDefault="00AD5813" w:rsidP="00D24E5C">
      <w:r>
        <w:t xml:space="preserve">In </w:t>
      </w:r>
      <w:r w:rsidR="00E30DB9">
        <w:t>the Group Policy Infrastructure processing</w:t>
      </w:r>
      <w:r>
        <w:t xml:space="preserve"> phase, the </w:t>
      </w:r>
      <w:r w:rsidR="000B6822">
        <w:t>Windows OS</w:t>
      </w:r>
      <w:r>
        <w:t xml:space="preserve"> group policy client service (gpsvc.dll) residing </w:t>
      </w:r>
      <w:r w:rsidR="00694E91">
        <w:t>on</w:t>
      </w:r>
      <w:r>
        <w:t xml:space="preserve"> a managed computer queries its closest AD DC server over LDAP to determine </w:t>
      </w:r>
    </w:p>
    <w:p w:rsidR="00604827" w:rsidRDefault="00604827" w:rsidP="002B3969">
      <w:pPr>
        <w:numPr>
          <w:ilvl w:val="0"/>
          <w:numId w:val="1"/>
        </w:numPr>
      </w:pPr>
      <w:r>
        <w:t>what the link speed to the DC is;</w:t>
      </w:r>
    </w:p>
    <w:p w:rsidR="00604827" w:rsidRDefault="00604827" w:rsidP="002B3969">
      <w:pPr>
        <w:numPr>
          <w:ilvl w:val="0"/>
          <w:numId w:val="1"/>
        </w:numPr>
      </w:pPr>
      <w:r>
        <w:t xml:space="preserve">where the managed computer lives in the AD hierarchy (that is, which site, domain, and </w:t>
      </w:r>
      <w:r w:rsidR="00E30DB9">
        <w:t>organizational unit (</w:t>
      </w:r>
      <w:r>
        <w:t>OU</w:t>
      </w:r>
      <w:r w:rsidR="00E30DB9">
        <w:t>)</w:t>
      </w:r>
      <w:r>
        <w:t xml:space="preserve"> the managed computer is a member of);</w:t>
      </w:r>
    </w:p>
    <w:p w:rsidR="00604827" w:rsidRDefault="00604827" w:rsidP="002B3969">
      <w:pPr>
        <w:numPr>
          <w:ilvl w:val="0"/>
          <w:numId w:val="1"/>
        </w:numPr>
      </w:pPr>
      <w:r>
        <w:t>which GPOs apply to the computer or a currently logged-on user.</w:t>
      </w:r>
    </w:p>
    <w:p w:rsidR="00AD5813" w:rsidRPr="00AD5813" w:rsidRDefault="00AD5813" w:rsidP="00D24E5C">
      <w:r>
        <w:t xml:space="preserve">The </w:t>
      </w:r>
      <w:r w:rsidR="000B6822">
        <w:t>Windows OS</w:t>
      </w:r>
      <w:r>
        <w:t xml:space="preserve"> group policy client service runs in the security context of the local system on the managed computer.</w:t>
      </w:r>
    </w:p>
    <w:p w:rsidR="00AD5813" w:rsidRDefault="00AD5813" w:rsidP="00AD5813">
      <w:r>
        <w:t xml:space="preserve">Once the list of GPOs has been </w:t>
      </w:r>
      <w:r w:rsidR="000C1EFE">
        <w:t>built</w:t>
      </w:r>
      <w:r w:rsidR="00E30DB9">
        <w:t xml:space="preserve"> in the Group Policy Infrastructure processing phase</w:t>
      </w:r>
      <w:r>
        <w:t>, the Client-Side Extension (CSE) processing</w:t>
      </w:r>
      <w:r w:rsidR="00E30DB9">
        <w:t xml:space="preserve"> phase is entered as the next phase</w:t>
      </w:r>
      <w:r>
        <w:t xml:space="preserve">. </w:t>
      </w:r>
      <w:r w:rsidR="00E30DB9">
        <w:t xml:space="preserve"> </w:t>
      </w:r>
      <w:r>
        <w:t xml:space="preserve">During the CSE </w:t>
      </w:r>
      <w:r w:rsidR="00604827">
        <w:t xml:space="preserve">processing </w:t>
      </w:r>
      <w:r>
        <w:t xml:space="preserve">phase, each </w:t>
      </w:r>
      <w:hyperlink r:id="rId360" w:history="1">
        <w:r w:rsidRPr="00E30DB9">
          <w:rPr>
            <w:rStyle w:val="Hyperlink"/>
          </w:rPr>
          <w:t>registered CSE processes the list of GPOs that have implemented settings in its applicable area</w:t>
        </w:r>
      </w:hyperlink>
      <w:r>
        <w:t>.  For example, the Registry or Administrative Templ</w:t>
      </w:r>
      <w:r w:rsidR="00F2637A">
        <w:t xml:space="preserve">ate CSE runs first in all cases.  It </w:t>
      </w:r>
      <w:r>
        <w:t xml:space="preserve">processes all GPOs that apply to the managed computer or </w:t>
      </w:r>
      <w:r w:rsidR="00344E17">
        <w:t>a currently logged-on user</w:t>
      </w:r>
      <w:r w:rsidR="00F2637A">
        <w:t>,</w:t>
      </w:r>
      <w:r>
        <w:t xml:space="preserve"> and that have implemented registry policy within them.</w:t>
      </w:r>
    </w:p>
    <w:p w:rsidR="00B34867" w:rsidRDefault="00AD5813" w:rsidP="00AD5813">
      <w:r>
        <w:t xml:space="preserve">The list that follows details the steps </w:t>
      </w:r>
      <w:r w:rsidR="00E30DB9">
        <w:t xml:space="preserve">where </w:t>
      </w:r>
      <w:r>
        <w:t>the Group Policy Infrastructure</w:t>
      </w:r>
      <w:r w:rsidR="00E30DB9">
        <w:t xml:space="preserve"> processing cycle goes through.  These steps include</w:t>
      </w:r>
      <w:r>
        <w:t xml:space="preserve"> network interactions between the managed computer and an AD DC server.  </w:t>
      </w:r>
      <w:r w:rsidR="00F2637A">
        <w:t>T</w:t>
      </w:r>
      <w:r>
        <w:t xml:space="preserve">he </w:t>
      </w:r>
      <w:r w:rsidR="000B6822">
        <w:t>Windows OS</w:t>
      </w:r>
      <w:r>
        <w:t xml:space="preserve"> group policy client service on the managed computer actually performs the processing cycle simultaneously for both the managed computer and </w:t>
      </w:r>
      <w:r w:rsidR="00344E17">
        <w:t>a currently logged-on user</w:t>
      </w:r>
      <w:r w:rsidR="00F2637A">
        <w:t xml:space="preserve">, with each </w:t>
      </w:r>
      <w:r>
        <w:t xml:space="preserve">cycle running on a different thread within the </w:t>
      </w:r>
      <w:r w:rsidR="000B6822">
        <w:t>Windows OS</w:t>
      </w:r>
      <w:r w:rsidR="00F2637A">
        <w:t xml:space="preserve"> group policy client service process</w:t>
      </w:r>
      <w:r>
        <w:t>.</w:t>
      </w:r>
    </w:p>
    <w:p w:rsidR="00DF2607" w:rsidRDefault="00DF2607" w:rsidP="002B3969">
      <w:pPr>
        <w:numPr>
          <w:ilvl w:val="0"/>
          <w:numId w:val="9"/>
        </w:numPr>
      </w:pPr>
      <w:r>
        <w:t xml:space="preserve">The local </w:t>
      </w:r>
      <w:r w:rsidR="000B6822">
        <w:t>Windows OS</w:t>
      </w:r>
      <w:r>
        <w:t xml:space="preserve"> group policy client service on the managed computer uses the local </w:t>
      </w:r>
      <w:hyperlink r:id="rId361" w:history="1">
        <w:r w:rsidRPr="002233D9">
          <w:rPr>
            <w:rStyle w:val="Hyperlink"/>
          </w:rPr>
          <w:t>Network Location Awareness (NLA)</w:t>
        </w:r>
      </w:hyperlink>
      <w:r>
        <w:t xml:space="preserve"> service to determine/estimate the link speed of the connection to an AD DC server in its site.</w:t>
      </w:r>
    </w:p>
    <w:p w:rsidR="00DF2607" w:rsidRDefault="00DF2607" w:rsidP="002B3969">
      <w:pPr>
        <w:numPr>
          <w:ilvl w:val="0"/>
          <w:numId w:val="9"/>
        </w:numPr>
      </w:pPr>
      <w:r w:rsidRPr="00DF2607">
        <w:t xml:space="preserve">The </w:t>
      </w:r>
      <w:r>
        <w:t xml:space="preserve">local </w:t>
      </w:r>
      <w:r w:rsidR="000B6822">
        <w:t>Windows OS</w:t>
      </w:r>
      <w:r>
        <w:t xml:space="preserve"> group policy client service </w:t>
      </w:r>
      <w:r w:rsidRPr="00DF2607">
        <w:t>reads CSE status information from its local registry to determine which GPOs were processed last.</w:t>
      </w:r>
    </w:p>
    <w:p w:rsidR="00DF2607" w:rsidRDefault="002D08E6" w:rsidP="002B3969">
      <w:pPr>
        <w:numPr>
          <w:ilvl w:val="0"/>
          <w:numId w:val="9"/>
        </w:numPr>
      </w:pPr>
      <w:r>
        <w:t xml:space="preserve">The local </w:t>
      </w:r>
      <w:r w:rsidR="000B6822">
        <w:t>Windows OS</w:t>
      </w:r>
      <w:r>
        <w:t xml:space="preserve"> group policy client service uses LDAP to search the “</w:t>
      </w:r>
      <w:hyperlink r:id="rId362" w:history="1">
        <w:r w:rsidRPr="002D08E6">
          <w:rPr>
            <w:rStyle w:val="Hyperlink"/>
          </w:rPr>
          <w:t>gpLink</w:t>
        </w:r>
      </w:hyperlink>
      <w:r>
        <w:t xml:space="preserve">” attribute in the AD on each </w:t>
      </w:r>
      <w:hyperlink r:id="rId363" w:history="1">
        <w:r w:rsidR="002233D9" w:rsidRPr="0037385D">
          <w:rPr>
            <w:rStyle w:val="Hyperlink"/>
          </w:rPr>
          <w:t>container</w:t>
        </w:r>
      </w:hyperlink>
      <w:r w:rsidR="002233D9" w:rsidRPr="00EE61F6">
        <w:t xml:space="preserve"> object</w:t>
      </w:r>
      <w:r>
        <w:t xml:space="preserve"> of the managed computer’s location in the AD hierarchy, by looking first at the OU level (including all nested OUs), then at the domain, and finally at the AD site level.  From the results of this search, it builds a list of GPOs that must be evaluated for processing.</w:t>
      </w:r>
    </w:p>
    <w:p w:rsidR="002D08E6" w:rsidRDefault="002D08E6" w:rsidP="002B3969">
      <w:pPr>
        <w:numPr>
          <w:ilvl w:val="0"/>
          <w:numId w:val="9"/>
        </w:numPr>
      </w:pPr>
      <w:r>
        <w:t xml:space="preserve">Each GPO is then searched in AD to determine whether the managed computer or </w:t>
      </w:r>
      <w:r w:rsidR="00344E17">
        <w:t>a currently logged-on user</w:t>
      </w:r>
      <w:r>
        <w:t xml:space="preserve"> has the necessary permissions to process it.  Its version number, the path to the </w:t>
      </w:r>
      <w:hyperlink r:id="rId364" w:history="1">
        <w:r w:rsidRPr="005D5131">
          <w:rPr>
            <w:rStyle w:val="Hyperlink"/>
          </w:rPr>
          <w:t>Group Policy Template (GPT)</w:t>
        </w:r>
      </w:hyperlink>
      <w:r>
        <w:t xml:space="preserve"> portion of the GPO in the replicated SYSVOL directory of the AD DC server, and the specific CSEs implemented in that GPO are also evaluated.</w:t>
      </w:r>
    </w:p>
    <w:p w:rsidR="002D08E6" w:rsidRDefault="002D08E6" w:rsidP="002B3969">
      <w:pPr>
        <w:numPr>
          <w:ilvl w:val="0"/>
          <w:numId w:val="9"/>
        </w:numPr>
      </w:pPr>
      <w:r>
        <w:rPr>
          <w:lang w:eastAsia="zh-TW"/>
        </w:rPr>
        <w:t xml:space="preserve">Using the remote file system services over SMB V2 provided by the local </w:t>
      </w:r>
      <w:r w:rsidR="000B6822">
        <w:rPr>
          <w:lang w:eastAsia="zh-TW"/>
        </w:rPr>
        <w:t>Windows OS</w:t>
      </w:r>
      <w:r>
        <w:rPr>
          <w:lang w:eastAsia="zh-TW"/>
        </w:rPr>
        <w:t xml:space="preserve"> </w:t>
      </w:r>
      <w:r w:rsidRPr="00850CF6">
        <w:rPr>
          <w:lang w:eastAsia="zh-TW"/>
        </w:rPr>
        <w:t>SMB remote file system redirector</w:t>
      </w:r>
      <w:r>
        <w:rPr>
          <w:lang w:eastAsia="zh-TW"/>
        </w:rPr>
        <w:t xml:space="preserve">, the </w:t>
      </w:r>
      <w:r>
        <w:t xml:space="preserve">local </w:t>
      </w:r>
      <w:r w:rsidR="000B6822">
        <w:t>Windows OS</w:t>
      </w:r>
      <w:r>
        <w:t xml:space="preserve"> group policy client service reads the contents of the GPT and get the GPO's version number from the </w:t>
      </w:r>
      <w:r w:rsidR="00D66C0F">
        <w:t>“</w:t>
      </w:r>
      <w:r>
        <w:t>gpt.ini</w:t>
      </w:r>
      <w:r w:rsidR="00D66C0F">
        <w:t>”</w:t>
      </w:r>
      <w:r>
        <w:t xml:space="preserve"> file.  The version numbers in the </w:t>
      </w:r>
      <w:hyperlink r:id="rId365" w:history="1">
        <w:r w:rsidRPr="00D66C0F">
          <w:rPr>
            <w:rStyle w:val="Hyperlink"/>
          </w:rPr>
          <w:t>Group Policy Container (GPC)</w:t>
        </w:r>
      </w:hyperlink>
      <w:r>
        <w:t xml:space="preserve"> and GPT are one factor that is used to determine whether a GPO has changed since the last processing cycle.</w:t>
      </w:r>
    </w:p>
    <w:p w:rsidR="002D08E6" w:rsidRDefault="002D08E6" w:rsidP="002B3969">
      <w:pPr>
        <w:numPr>
          <w:ilvl w:val="0"/>
          <w:numId w:val="9"/>
        </w:numPr>
      </w:pPr>
      <w:r>
        <w:t xml:space="preserve">Each CSE runs in the order that is registered under the “HKLM\Software\Microsoft\Windows </w:t>
      </w:r>
      <w:r>
        <w:cr/>
        <w:t xml:space="preserve">NT\CurrentVersion\Winlogon\GPExtensions” registry key, and processes the GPOs that implement that CSE if the GPO has changed since last processing cycle.  Each CSE also logs </w:t>
      </w:r>
      <w:hyperlink r:id="rId366" w:history="1">
        <w:r w:rsidRPr="000C1EFE">
          <w:rPr>
            <w:rStyle w:val="Hyperlink"/>
          </w:rPr>
          <w:t>Resultant Set of User Policy (RSOP)</w:t>
        </w:r>
      </w:hyperlink>
      <w:r>
        <w:t xml:space="preserve"> data to the local Windows Management Instrumentation (WMI) during each refresh, if available.</w:t>
      </w:r>
    </w:p>
    <w:p w:rsidR="00AD5813" w:rsidRDefault="009D7CFF" w:rsidP="00AD5813">
      <w:r w:rsidRPr="009D7CFF">
        <w:t xml:space="preserve">Foreground </w:t>
      </w:r>
      <w:r>
        <w:t xml:space="preserve">GPO </w:t>
      </w:r>
      <w:r w:rsidRPr="009D7CFF">
        <w:t xml:space="preserve">processing occurs for </w:t>
      </w:r>
      <w:r>
        <w:t>the managed computer during its</w:t>
      </w:r>
      <w:r w:rsidRPr="009D7CFF">
        <w:t xml:space="preserve"> system restart and for </w:t>
      </w:r>
      <w:r>
        <w:t xml:space="preserve">its </w:t>
      </w:r>
      <w:r w:rsidRPr="009D7CFF">
        <w:t xml:space="preserve">users during a user logon. </w:t>
      </w:r>
      <w:r>
        <w:t xml:space="preserve"> </w:t>
      </w:r>
      <w:r w:rsidRPr="009D7CFF">
        <w:t xml:space="preserve">Background </w:t>
      </w:r>
      <w:r>
        <w:t xml:space="preserve">GPO </w:t>
      </w:r>
      <w:r w:rsidRPr="009D7CFF">
        <w:t xml:space="preserve">processing refreshes occur on </w:t>
      </w:r>
      <w:r>
        <w:t xml:space="preserve">the managed computer </w:t>
      </w:r>
      <w:r w:rsidRPr="009D7CFF">
        <w:t xml:space="preserve">by default every 90 minutes plus up to 30 minutes in a randomized value. </w:t>
      </w:r>
      <w:r>
        <w:t xml:space="preserve"> </w:t>
      </w:r>
      <w:r w:rsidRPr="009D7CFF">
        <w:t xml:space="preserve">Background </w:t>
      </w:r>
      <w:r>
        <w:t xml:space="preserve">GPO </w:t>
      </w:r>
      <w:r w:rsidRPr="009D7CFF">
        <w:t xml:space="preserve">processing refreshes occur on </w:t>
      </w:r>
      <w:r>
        <w:t>AD DC servers</w:t>
      </w:r>
      <w:r w:rsidRPr="009D7CFF">
        <w:t xml:space="preserve"> every 5 minutes by default. </w:t>
      </w:r>
      <w:r>
        <w:t xml:space="preserve"> There are also</w:t>
      </w:r>
      <w:r w:rsidRPr="009D7CFF">
        <w:t xml:space="preserve"> NLA-based </w:t>
      </w:r>
      <w:r>
        <w:t xml:space="preserve">GPO </w:t>
      </w:r>
      <w:r w:rsidRPr="009D7CFF">
        <w:t xml:space="preserve">processing refreshes, which are essentially background </w:t>
      </w:r>
      <w:r>
        <w:t xml:space="preserve">GPO </w:t>
      </w:r>
      <w:r w:rsidRPr="009D7CFF">
        <w:t>processing refresh events that are triggered by a previous failure of Group Policy processing due</w:t>
      </w:r>
      <w:r>
        <w:t xml:space="preserve"> to the lack of access to an AD DC server</w:t>
      </w:r>
      <w:r w:rsidRPr="009D7CFF">
        <w:t xml:space="preserve"> (as when the </w:t>
      </w:r>
      <w:r>
        <w:t xml:space="preserve">managed computer </w:t>
      </w:r>
      <w:r w:rsidRPr="009D7CFF">
        <w:t>was offline</w:t>
      </w:r>
      <w:r>
        <w:t xml:space="preserve"> during its </w:t>
      </w:r>
      <w:r w:rsidRPr="009D7CFF">
        <w:t>system restart).</w:t>
      </w:r>
    </w:p>
    <w:p w:rsidR="009D7CFF" w:rsidRDefault="009D7CFF" w:rsidP="009D7CFF">
      <w:r>
        <w:t>A GPO is composed of two pieces:</w:t>
      </w:r>
    </w:p>
    <w:p w:rsidR="009D7CFF" w:rsidRDefault="009D7CFF" w:rsidP="002B3969">
      <w:pPr>
        <w:numPr>
          <w:ilvl w:val="0"/>
          <w:numId w:val="1"/>
        </w:numPr>
      </w:pPr>
      <w:r>
        <w:t xml:space="preserve">the </w:t>
      </w:r>
      <w:hyperlink r:id="rId367" w:history="1">
        <w:r w:rsidRPr="00D66C0F">
          <w:rPr>
            <w:rStyle w:val="Hyperlink"/>
          </w:rPr>
          <w:t>GPC</w:t>
        </w:r>
      </w:hyperlink>
      <w:r>
        <w:t xml:space="preserve"> </w:t>
      </w:r>
      <w:r w:rsidR="005D5131">
        <w:t>(as a AD object) residing</w:t>
      </w:r>
      <w:r>
        <w:t xml:space="preserve"> in AD under the “CN=Policies, CN=System” container within each domain;</w:t>
      </w:r>
    </w:p>
    <w:p w:rsidR="009D7CFF" w:rsidRDefault="005D5131" w:rsidP="002B3969">
      <w:pPr>
        <w:numPr>
          <w:ilvl w:val="0"/>
          <w:numId w:val="1"/>
        </w:numPr>
      </w:pPr>
      <w:r>
        <w:t xml:space="preserve">the </w:t>
      </w:r>
      <w:hyperlink r:id="rId368" w:history="1">
        <w:r w:rsidRPr="005D5131">
          <w:rPr>
            <w:rStyle w:val="Hyperlink"/>
          </w:rPr>
          <w:t>GPT</w:t>
        </w:r>
      </w:hyperlink>
      <w:r>
        <w:t xml:space="preserve"> (as a file system directory) residing </w:t>
      </w:r>
      <w:r w:rsidR="00D66C0F">
        <w:t>under the “</w:t>
      </w:r>
      <w:r w:rsidR="009D7CFF">
        <w:t>Policies</w:t>
      </w:r>
      <w:r w:rsidR="00D66C0F">
        <w:t>”</w:t>
      </w:r>
      <w:r w:rsidR="009D7CFF">
        <w:t xml:space="preserve"> </w:t>
      </w:r>
      <w:r>
        <w:t xml:space="preserve">directory </w:t>
      </w:r>
      <w:r w:rsidR="009D7CFF">
        <w:t xml:space="preserve">within in the replicated SYSVOL directory. </w:t>
      </w:r>
    </w:p>
    <w:p w:rsidR="009D7CFF" w:rsidRDefault="009D7CFF" w:rsidP="009D7CFF">
      <w:r>
        <w:t xml:space="preserve">Each piece of the GPO contains a version number.  For the </w:t>
      </w:r>
      <w:hyperlink r:id="rId369" w:history="1">
        <w:r w:rsidRPr="00D66C0F">
          <w:rPr>
            <w:rStyle w:val="Hyperlink"/>
          </w:rPr>
          <w:t>GPC</w:t>
        </w:r>
      </w:hyperlink>
      <w:r>
        <w:t>, this version number is stored in the “</w:t>
      </w:r>
      <w:hyperlink r:id="rId370" w:history="1">
        <w:r w:rsidRPr="00D66C0F">
          <w:rPr>
            <w:rStyle w:val="Hyperlink"/>
          </w:rPr>
          <w:t>versionNumber</w:t>
        </w:r>
      </w:hyperlink>
      <w:r>
        <w:t xml:space="preserve">” attribute of the </w:t>
      </w:r>
      <w:hyperlink r:id="rId371" w:history="1">
        <w:r w:rsidRPr="00D66C0F">
          <w:rPr>
            <w:rStyle w:val="Hyperlink"/>
          </w:rPr>
          <w:t>GPC</w:t>
        </w:r>
      </w:hyperlink>
      <w:r>
        <w:t xml:space="preserve"> object.  For the </w:t>
      </w:r>
      <w:hyperlink r:id="rId372" w:history="1">
        <w:r w:rsidR="00F81F30" w:rsidRPr="005D5131">
          <w:rPr>
            <w:rStyle w:val="Hyperlink"/>
          </w:rPr>
          <w:t>GPT</w:t>
        </w:r>
      </w:hyperlink>
      <w:r>
        <w:t xml:space="preserve">, its version number is stored within the </w:t>
      </w:r>
      <w:r w:rsidR="00D66C0F">
        <w:t>“</w:t>
      </w:r>
      <w:r>
        <w:t>gpt.ini</w:t>
      </w:r>
      <w:r w:rsidR="00D66C0F">
        <w:t>”</w:t>
      </w:r>
      <w:r>
        <w:t xml:space="preserve"> file at the root of a given </w:t>
      </w:r>
      <w:hyperlink r:id="rId373" w:history="1">
        <w:r w:rsidR="00F81F30" w:rsidRPr="005D5131">
          <w:rPr>
            <w:rStyle w:val="Hyperlink"/>
          </w:rPr>
          <w:t>GPT</w:t>
        </w:r>
      </w:hyperlink>
      <w:r>
        <w:t xml:space="preserve">.  The local </w:t>
      </w:r>
      <w:r w:rsidR="000B6822">
        <w:t>Windows OS</w:t>
      </w:r>
      <w:r>
        <w:t xml:space="preserve"> group policy client service on the managed computer also keeps a record of the version numbers of the GPOs it has processed (</w:t>
      </w:r>
      <w:r w:rsidR="00D733C5">
        <w:t xml:space="preserve">for </w:t>
      </w:r>
      <w:r>
        <w:t>both per-computer and per-logged on user) within the local registry.  This version information is held under the registry keys:</w:t>
      </w:r>
    </w:p>
    <w:p w:rsidR="009D7CFF" w:rsidRDefault="00604827" w:rsidP="002B3969">
      <w:pPr>
        <w:numPr>
          <w:ilvl w:val="0"/>
          <w:numId w:val="1"/>
        </w:numPr>
      </w:pPr>
      <w:r>
        <w:t>“</w:t>
      </w:r>
      <w:r w:rsidR="009D7CFF">
        <w:t>HKLM\Software\Microsoft\Windows\Currentversion\Group Policy\History</w:t>
      </w:r>
      <w:r>
        <w:t>”</w:t>
      </w:r>
      <w:r w:rsidR="009D7CFF">
        <w:t xml:space="preserve"> for the computer;</w:t>
      </w:r>
    </w:p>
    <w:p w:rsidR="009D7CFF" w:rsidRDefault="00604827" w:rsidP="002B3969">
      <w:pPr>
        <w:numPr>
          <w:ilvl w:val="0"/>
          <w:numId w:val="1"/>
        </w:numPr>
      </w:pPr>
      <w:r>
        <w:t>“</w:t>
      </w:r>
      <w:r w:rsidR="009D7CFF">
        <w:t>HKLM\Software\Microsoft\Windows\Currentversion\Group Policy\&lt;SID of User&gt;</w:t>
      </w:r>
      <w:r>
        <w:t>”</w:t>
      </w:r>
      <w:r w:rsidR="009D7CFF">
        <w:t xml:space="preserve"> for the user logged on to the managed computer. </w:t>
      </w:r>
    </w:p>
    <w:p w:rsidR="009D7CFF" w:rsidRDefault="009D7CFF" w:rsidP="009D7CFF">
      <w:r>
        <w:t>When a Group Policy processing occurs, one of its tasks is to examine the version numbers of all GPOs that the managed computer or the logged-on user are subject to and compare them to any</w:t>
      </w:r>
      <w:r w:rsidR="00604827">
        <w:t xml:space="preserve">, previously </w:t>
      </w:r>
      <w:r>
        <w:t>processed during the last cycle, as found in the registry.  If any of the version numbers of the current GPOs are different, those GPOs will be processed during the current processing cycle.  If not, they are not processed unless one of the other change conditions is met. Those other change conditions are as follows:</w:t>
      </w:r>
    </w:p>
    <w:p w:rsidR="009D7CFF" w:rsidRDefault="009D7CFF" w:rsidP="002B3969">
      <w:pPr>
        <w:numPr>
          <w:ilvl w:val="0"/>
          <w:numId w:val="1"/>
        </w:numPr>
      </w:pPr>
      <w:r>
        <w:t>a</w:t>
      </w:r>
      <w:r w:rsidRPr="009D7CFF">
        <w:t xml:space="preserve"> change in the list of GPOs that apply to a user or computer (a GPO has been added or removed)</w:t>
      </w:r>
      <w:r>
        <w:t>;</w:t>
      </w:r>
    </w:p>
    <w:p w:rsidR="009D7CFF" w:rsidRDefault="00344E17" w:rsidP="002B3969">
      <w:pPr>
        <w:numPr>
          <w:ilvl w:val="0"/>
          <w:numId w:val="1"/>
        </w:numPr>
      </w:pPr>
      <w:r>
        <w:t xml:space="preserve">a </w:t>
      </w:r>
      <w:r w:rsidRPr="00344E17">
        <w:t xml:space="preserve">change in the security group membership of </w:t>
      </w:r>
      <w:r>
        <w:t>a currently logged-on user</w:t>
      </w:r>
      <w:r w:rsidRPr="00344E17">
        <w:t xml:space="preserve"> or </w:t>
      </w:r>
      <w:r>
        <w:t xml:space="preserve">the managed </w:t>
      </w:r>
      <w:r w:rsidRPr="00344E17">
        <w:t>computer</w:t>
      </w:r>
      <w:r>
        <w:t>;</w:t>
      </w:r>
    </w:p>
    <w:p w:rsidR="00344E17" w:rsidRDefault="00344E17" w:rsidP="002B3969">
      <w:pPr>
        <w:numPr>
          <w:ilvl w:val="0"/>
          <w:numId w:val="1"/>
        </w:numPr>
      </w:pPr>
      <w:r>
        <w:t xml:space="preserve">a </w:t>
      </w:r>
      <w:r w:rsidRPr="00344E17">
        <w:t xml:space="preserve">change in a </w:t>
      </w:r>
      <w:hyperlink r:id="rId374" w:history="1">
        <w:r w:rsidRPr="00F81F30">
          <w:rPr>
            <w:rStyle w:val="Hyperlink"/>
          </w:rPr>
          <w:t>WMI filter linked to a GPO</w:t>
        </w:r>
      </w:hyperlink>
      <w:r w:rsidRPr="00344E17">
        <w:t xml:space="preserve"> (a WMI filter has been added or removed)</w:t>
      </w:r>
      <w:r>
        <w:t>.</w:t>
      </w:r>
    </w:p>
    <w:p w:rsidR="00344E17" w:rsidRDefault="00344E17" w:rsidP="00344E17">
      <w:pPr>
        <w:pStyle w:val="Heading3"/>
      </w:pPr>
      <w:bookmarkStart w:id="117" w:name="_Toc225063994"/>
      <w:r>
        <w:t>Transportation security of the LDAP connection to AD</w:t>
      </w:r>
      <w:bookmarkEnd w:id="117"/>
    </w:p>
    <w:p w:rsidR="00BF150E" w:rsidRDefault="00916375" w:rsidP="009D7CFF">
      <w:r>
        <w:t xml:space="preserve">As mentioned earlier, LDAP is a </w:t>
      </w:r>
      <w:r w:rsidR="00BF150E">
        <w:t xml:space="preserve">transport </w:t>
      </w:r>
      <w:r>
        <w:t>protocol</w:t>
      </w:r>
      <w:r w:rsidR="00B410A2">
        <w:t xml:space="preserve">, which uses one of the </w:t>
      </w:r>
      <w:r w:rsidR="000B6822">
        <w:t>Windows OS</w:t>
      </w:r>
      <w:r w:rsidR="001A5CE5">
        <w:t xml:space="preserve"> </w:t>
      </w:r>
      <w:r w:rsidR="00B410A2">
        <w:t xml:space="preserve">supported </w:t>
      </w:r>
      <w:r w:rsidR="00130CE7">
        <w:t>security provider</w:t>
      </w:r>
      <w:r w:rsidR="00B410A2">
        <w:t xml:space="preserve">s.  When the </w:t>
      </w:r>
      <w:r w:rsidR="000B6822">
        <w:t>Windows OS</w:t>
      </w:r>
      <w:r w:rsidR="00B410A2">
        <w:t xml:space="preserve"> group policy client service (gpsvc.dll) uses </w:t>
      </w:r>
      <w:hyperlink r:id="rId375" w:history="1">
        <w:r w:rsidR="00B410A2" w:rsidRPr="002A6554">
          <w:rPr>
            <w:rStyle w:val="Hyperlink"/>
          </w:rPr>
          <w:t>ldap_bind_s()</w:t>
        </w:r>
      </w:hyperlink>
      <w:r w:rsidR="00B410A2">
        <w:t xml:space="preserve"> to bind to the AD, it specifies the Kerberos </w:t>
      </w:r>
      <w:r w:rsidR="00130CE7">
        <w:t>security provider</w:t>
      </w:r>
      <w:r w:rsidR="00B410A2">
        <w:t>.</w:t>
      </w:r>
      <w:r w:rsidR="002A6554">
        <w:t xml:space="preserve">  Additionally, it uses </w:t>
      </w:r>
      <w:hyperlink r:id="rId376" w:history="1">
        <w:r w:rsidR="002A6554" w:rsidRPr="002A6554">
          <w:rPr>
            <w:rStyle w:val="Hyperlink"/>
          </w:rPr>
          <w:t>ldap_set_option()</w:t>
        </w:r>
      </w:hyperlink>
      <w:r w:rsidR="002A6554">
        <w:t xml:space="preserve"> to require message signing and verification by specifying </w:t>
      </w:r>
      <w:hyperlink r:id="rId377" w:history="1">
        <w:r w:rsidR="002A6554" w:rsidRPr="007A29FA">
          <w:rPr>
            <w:rStyle w:val="Hyperlink"/>
          </w:rPr>
          <w:t>LDAP_OPT_SIGN</w:t>
        </w:r>
      </w:hyperlink>
      <w:r w:rsidR="002A6554">
        <w:t xml:space="preserve">.  The LDAP client library is implemented in </w:t>
      </w:r>
      <w:r w:rsidR="002A6554" w:rsidRPr="002A6554">
        <w:t>wldap32</w:t>
      </w:r>
      <w:r w:rsidR="002A6554">
        <w:t xml:space="preserve">.dll running in the same </w:t>
      </w:r>
      <w:r w:rsidR="000B6822">
        <w:t>Windows OS</w:t>
      </w:r>
      <w:r w:rsidR="007A29FA">
        <w:t xml:space="preserve"> process </w:t>
      </w:r>
      <w:r w:rsidR="002A6554">
        <w:t xml:space="preserve">address space as the </w:t>
      </w:r>
      <w:r w:rsidR="000B6822">
        <w:t>Windows OS</w:t>
      </w:r>
      <w:r w:rsidR="002A6554">
        <w:t xml:space="preserve"> group policy client service (gpsvc.dll).  When </w:t>
      </w:r>
      <w:r w:rsidR="00BF150E">
        <w:t xml:space="preserve">the </w:t>
      </w:r>
      <w:r w:rsidR="002A6554">
        <w:t>LDAP client library (</w:t>
      </w:r>
      <w:r w:rsidR="002A6554" w:rsidRPr="002A6554">
        <w:t>wldap32</w:t>
      </w:r>
      <w:r w:rsidR="002A6554">
        <w:t xml:space="preserve">.dll) handles </w:t>
      </w:r>
      <w:hyperlink r:id="rId378" w:history="1">
        <w:r w:rsidR="002A6554" w:rsidRPr="002A6554">
          <w:rPr>
            <w:rStyle w:val="Hyperlink"/>
          </w:rPr>
          <w:t>ldap_bind_s()</w:t>
        </w:r>
      </w:hyperlink>
      <w:r w:rsidR="002A6554">
        <w:t xml:space="preserve"> using the Kerberos </w:t>
      </w:r>
      <w:r w:rsidR="00130CE7">
        <w:t>security provider</w:t>
      </w:r>
      <w:r w:rsidR="002A6554">
        <w:t xml:space="preserve">, it </w:t>
      </w:r>
      <w:r w:rsidR="00BF150E">
        <w:t xml:space="preserve">also </w:t>
      </w:r>
      <w:r w:rsidR="002A6554">
        <w:t>uses</w:t>
      </w:r>
      <w:r w:rsidR="00BF150E">
        <w:t xml:space="preserve"> the </w:t>
      </w:r>
      <w:hyperlink r:id="rId379" w:history="1">
        <w:r w:rsidR="00BF150E" w:rsidRPr="007A29FA">
          <w:rPr>
            <w:rStyle w:val="Hyperlink"/>
          </w:rPr>
          <w:t>ISC_REQ_MUTUAL_AUTH</w:t>
        </w:r>
      </w:hyperlink>
      <w:r w:rsidR="00BF150E">
        <w:t xml:space="preserve"> flag when calling the </w:t>
      </w:r>
      <w:hyperlink r:id="rId380" w:history="1">
        <w:r w:rsidR="00BF150E" w:rsidRPr="007A29FA">
          <w:rPr>
            <w:rStyle w:val="Hyperlink"/>
          </w:rPr>
          <w:t>InitializeSecurityContext()</w:t>
        </w:r>
      </w:hyperlink>
      <w:r w:rsidR="00BF150E">
        <w:t xml:space="preserve"> exposed by the Kerberos </w:t>
      </w:r>
      <w:r w:rsidR="00130CE7">
        <w:t>security provider</w:t>
      </w:r>
      <w:r w:rsidR="00BF150E">
        <w:t xml:space="preserve">.  The </w:t>
      </w:r>
      <w:hyperlink r:id="rId381" w:history="1">
        <w:r w:rsidR="007A29FA" w:rsidRPr="007A29FA">
          <w:rPr>
            <w:rStyle w:val="Hyperlink"/>
          </w:rPr>
          <w:t>ISC_REQ_MUTUAL_AUTH</w:t>
        </w:r>
      </w:hyperlink>
      <w:r w:rsidR="007A29FA">
        <w:t xml:space="preserve"> flag </w:t>
      </w:r>
      <w:r w:rsidR="00BF150E">
        <w:t xml:space="preserve">ensures the authentication of the AD DC as the LDAP server being bound to.  </w:t>
      </w:r>
    </w:p>
    <w:p w:rsidR="009D7CFF" w:rsidRDefault="00BF150E" w:rsidP="009D7CFF">
      <w:r>
        <w:t>To verifying the message signature, the LDAP client library (</w:t>
      </w:r>
      <w:r w:rsidRPr="002A6554">
        <w:t>wldap32</w:t>
      </w:r>
      <w:r>
        <w:t xml:space="preserve">.dll) uses the </w:t>
      </w:r>
      <w:hyperlink r:id="rId382" w:history="1">
        <w:r w:rsidR="007A29FA" w:rsidRPr="000D3C1C">
          <w:rPr>
            <w:rStyle w:val="Hyperlink"/>
          </w:rPr>
          <w:t>UnsealMessage()</w:t>
        </w:r>
      </w:hyperlink>
      <w:r w:rsidR="007A29FA">
        <w:t xml:space="preserve"> function exported by the Kerberos security provider</w:t>
      </w:r>
      <w:r>
        <w:t xml:space="preserve"> </w:t>
      </w:r>
      <w:r w:rsidR="007A29FA">
        <w:t>(</w:t>
      </w:r>
      <w:r>
        <w:t>Kerberos.dll</w:t>
      </w:r>
      <w:r w:rsidR="007A29FA">
        <w:t>)</w:t>
      </w:r>
      <w:r>
        <w:t xml:space="preserve">. If </w:t>
      </w:r>
      <w:r w:rsidR="007A29FA">
        <w:t xml:space="preserve">the </w:t>
      </w:r>
      <w:hyperlink r:id="rId383" w:history="1">
        <w:r w:rsidR="007A29FA" w:rsidRPr="000D3C1C">
          <w:rPr>
            <w:rStyle w:val="Hyperlink"/>
          </w:rPr>
          <w:t>UnsealMessage()</w:t>
        </w:r>
      </w:hyperlink>
      <w:r w:rsidR="007A29FA">
        <w:t xml:space="preserve"> function </w:t>
      </w:r>
      <w:r>
        <w:t>returns a failure,</w:t>
      </w:r>
      <w:r w:rsidR="00CD2C2E">
        <w:t xml:space="preserve"> the message is dropped.  Consequently, the </w:t>
      </w:r>
      <w:r w:rsidR="000B6822">
        <w:t>Windows OS</w:t>
      </w:r>
      <w:r w:rsidR="00CD2C2E">
        <w:t xml:space="preserve"> group policy client service (gpsvc.dll) does not receive any valid data to use in its requests of LDAP operations.  </w:t>
      </w:r>
    </w:p>
    <w:p w:rsidR="00B410A2" w:rsidRDefault="00CD2C2E" w:rsidP="009D7CFF">
      <w:r>
        <w:t xml:space="preserve">In summary, the LDAP connection between the </w:t>
      </w:r>
      <w:r w:rsidR="000B6822">
        <w:t>Windows OS</w:t>
      </w:r>
      <w:r>
        <w:t xml:space="preserve"> group policy client service (gpsvc.dll)</w:t>
      </w:r>
      <w:r w:rsidR="00A1230B">
        <w:t xml:space="preserve"> (</w:t>
      </w:r>
      <w:r>
        <w:t xml:space="preserve">residing </w:t>
      </w:r>
      <w:r w:rsidR="00694E91">
        <w:t>on</w:t>
      </w:r>
      <w:r>
        <w:t xml:space="preserve"> a managed </w:t>
      </w:r>
      <w:r w:rsidR="00A1230B">
        <w:t>computer)</w:t>
      </w:r>
      <w:r>
        <w:t xml:space="preserve"> and the </w:t>
      </w:r>
      <w:r w:rsidR="000B6822">
        <w:t>Windows OS</w:t>
      </w:r>
      <w:r>
        <w:t xml:space="preserve"> AD is secure with</w:t>
      </w:r>
    </w:p>
    <w:p w:rsidR="00CD2C2E" w:rsidRDefault="00CD2C2E" w:rsidP="002B3969">
      <w:pPr>
        <w:numPr>
          <w:ilvl w:val="0"/>
          <w:numId w:val="1"/>
        </w:numPr>
      </w:pPr>
      <w:r>
        <w:t>the mutual authentication;</w:t>
      </w:r>
    </w:p>
    <w:p w:rsidR="00CD2C2E" w:rsidRDefault="00CD2C2E" w:rsidP="002B3969">
      <w:pPr>
        <w:numPr>
          <w:ilvl w:val="0"/>
          <w:numId w:val="1"/>
        </w:numPr>
      </w:pPr>
      <w:r>
        <w:t>the message integrity.</w:t>
      </w:r>
    </w:p>
    <w:p w:rsidR="00344E17" w:rsidRDefault="00344E17" w:rsidP="00344E17">
      <w:pPr>
        <w:pStyle w:val="Heading3"/>
      </w:pPr>
      <w:bookmarkStart w:id="118" w:name="_Toc225063995"/>
      <w:r>
        <w:t>Transportation security of the SMB V2 connection to the replicated SysVol directory of an AD DC</w:t>
      </w:r>
      <w:bookmarkEnd w:id="118"/>
    </w:p>
    <w:p w:rsidR="009804A4" w:rsidRPr="00B34867" w:rsidRDefault="00CD2C2E" w:rsidP="009804A4">
      <w:r>
        <w:t xml:space="preserve">As mentioned earlier, SMB V2 is a transport protocol, which uses one of the </w:t>
      </w:r>
      <w:r w:rsidR="000B6822">
        <w:t>Windows OS</w:t>
      </w:r>
      <w:r w:rsidR="001A5CE5">
        <w:t xml:space="preserve"> </w:t>
      </w:r>
      <w:r>
        <w:t xml:space="preserve">supported </w:t>
      </w:r>
      <w:r w:rsidR="00130CE7">
        <w:t>security provider</w:t>
      </w:r>
      <w:r>
        <w:t>s.</w:t>
      </w:r>
      <w:r w:rsidR="009804A4">
        <w:t xml:space="preserve">  For </w:t>
      </w:r>
      <w:r w:rsidR="00F20908">
        <w:t xml:space="preserve">an </w:t>
      </w:r>
      <w:r w:rsidR="009804A4">
        <w:t>outgoing SMB V2 connection</w:t>
      </w:r>
      <w:r w:rsidR="00F20908">
        <w:t>, its</w:t>
      </w:r>
      <w:r w:rsidR="009804A4">
        <w:t xml:space="preserve"> service is provided by the local </w:t>
      </w:r>
      <w:r w:rsidR="000B6822">
        <w:rPr>
          <w:lang w:eastAsia="zh-TW"/>
        </w:rPr>
        <w:t>Windows OS</w:t>
      </w:r>
      <w:r w:rsidR="009804A4">
        <w:rPr>
          <w:lang w:eastAsia="zh-TW"/>
        </w:rPr>
        <w:t xml:space="preserve"> </w:t>
      </w:r>
      <w:r w:rsidR="009804A4" w:rsidRPr="00850CF6">
        <w:rPr>
          <w:lang w:eastAsia="zh-TW"/>
        </w:rPr>
        <w:t>SMB remote file system redirector</w:t>
      </w:r>
      <w:r w:rsidR="009804A4">
        <w:rPr>
          <w:lang w:eastAsia="zh-TW"/>
        </w:rPr>
        <w:t xml:space="preserve"> (</w:t>
      </w:r>
      <w:r w:rsidR="009804A4" w:rsidRPr="0042008E">
        <w:t>mrxsmb20</w:t>
      </w:r>
      <w:r w:rsidR="009804A4">
        <w:t>.sys</w:t>
      </w:r>
      <w:r w:rsidR="009804A4">
        <w:rPr>
          <w:lang w:eastAsia="zh-TW"/>
        </w:rPr>
        <w:t xml:space="preserve">).  </w:t>
      </w:r>
      <w:r w:rsidR="009804A4">
        <w:t xml:space="preserve">The </w:t>
      </w:r>
      <w:r w:rsidR="000B6822">
        <w:t>Windows OS</w:t>
      </w:r>
      <w:r w:rsidR="009804A4">
        <w:t xml:space="preserve"> group policy client service (gpsvc.dll) gets the </w:t>
      </w:r>
      <w:r w:rsidR="009804A4" w:rsidRPr="00850CF6">
        <w:rPr>
          <w:lang w:eastAsia="zh-TW"/>
        </w:rPr>
        <w:t>redirector</w:t>
      </w:r>
      <w:r w:rsidR="009804A4">
        <w:rPr>
          <w:lang w:eastAsia="zh-TW"/>
        </w:rPr>
        <w:t xml:space="preserve">’s service transparently through the local IO manager.  The </w:t>
      </w:r>
      <w:r w:rsidR="000B6822">
        <w:t>Windows OS</w:t>
      </w:r>
      <w:r w:rsidR="009804A4">
        <w:t xml:space="preserve"> group policy client service (gpsvc.dll) only needs to call </w:t>
      </w:r>
      <w:hyperlink r:id="rId384" w:history="1">
        <w:r w:rsidR="009804A4" w:rsidRPr="009804A4">
          <w:rPr>
            <w:rStyle w:val="Hyperlink"/>
          </w:rPr>
          <w:t>CreateFile()</w:t>
        </w:r>
      </w:hyperlink>
      <w:r w:rsidR="009804A4">
        <w:t xml:space="preserve"> by specifying the full path name to the actual file location on the target remote server.    </w:t>
      </w:r>
      <w:r w:rsidR="009804A4">
        <w:rPr>
          <w:lang w:eastAsia="zh-TW"/>
        </w:rPr>
        <w:t xml:space="preserve">  </w:t>
      </w:r>
      <w:r w:rsidR="009804A4">
        <w:t xml:space="preserve">      </w:t>
      </w:r>
    </w:p>
    <w:p w:rsidR="009804A4" w:rsidRDefault="009804A4" w:rsidP="009D7CFF">
      <w:pPr>
        <w:rPr>
          <w:lang w:eastAsia="zh-TW"/>
        </w:rPr>
      </w:pPr>
      <w:r>
        <w:rPr>
          <w:lang w:eastAsia="zh-TW"/>
        </w:rPr>
        <w:t xml:space="preserve">The </w:t>
      </w:r>
      <w:r w:rsidR="00F20908">
        <w:rPr>
          <w:lang w:eastAsia="zh-TW"/>
        </w:rPr>
        <w:t xml:space="preserve">connection security behavior provided by the </w:t>
      </w:r>
      <w:r w:rsidR="000B6822">
        <w:rPr>
          <w:lang w:eastAsia="zh-TW"/>
        </w:rPr>
        <w:t>Windows OS</w:t>
      </w:r>
      <w:r w:rsidR="00F20908">
        <w:rPr>
          <w:lang w:eastAsia="zh-TW"/>
        </w:rPr>
        <w:t xml:space="preserve"> </w:t>
      </w:r>
      <w:r w:rsidR="00F20908" w:rsidRPr="00850CF6">
        <w:rPr>
          <w:lang w:eastAsia="zh-TW"/>
        </w:rPr>
        <w:t>SMB remote file system redirector</w:t>
      </w:r>
      <w:r w:rsidR="00F20908">
        <w:rPr>
          <w:lang w:eastAsia="zh-TW"/>
        </w:rPr>
        <w:t xml:space="preserve"> (</w:t>
      </w:r>
      <w:r w:rsidR="00F20908" w:rsidRPr="0042008E">
        <w:t>mrxsmb20</w:t>
      </w:r>
      <w:r w:rsidR="00F20908">
        <w:t>.sys</w:t>
      </w:r>
      <w:r w:rsidR="00F20908">
        <w:rPr>
          <w:lang w:eastAsia="zh-TW"/>
        </w:rPr>
        <w:t xml:space="preserve">) is uniform for all its local users.  </w:t>
      </w:r>
    </w:p>
    <w:p w:rsidR="00F42F76" w:rsidRDefault="00F20908" w:rsidP="00F20908">
      <w:r>
        <w:rPr>
          <w:lang w:eastAsia="zh-TW"/>
        </w:rPr>
        <w:t xml:space="preserve">In </w:t>
      </w:r>
      <w:r w:rsidR="007A29FA">
        <w:rPr>
          <w:lang w:eastAsia="zh-TW"/>
        </w:rPr>
        <w:t>its internal “</w:t>
      </w:r>
      <w:r w:rsidRPr="00F20908">
        <w:rPr>
          <w:lang w:eastAsia="zh-TW"/>
        </w:rPr>
        <w:t>Build</w:t>
      </w:r>
      <w:r w:rsidR="007A29FA">
        <w:rPr>
          <w:lang w:eastAsia="zh-TW"/>
        </w:rPr>
        <w:t xml:space="preserve"> </w:t>
      </w:r>
      <w:r w:rsidRPr="00F20908">
        <w:rPr>
          <w:lang w:eastAsia="zh-TW"/>
        </w:rPr>
        <w:t>Session</w:t>
      </w:r>
      <w:r w:rsidR="007A29FA">
        <w:rPr>
          <w:lang w:eastAsia="zh-TW"/>
        </w:rPr>
        <w:t xml:space="preserve"> </w:t>
      </w:r>
      <w:r w:rsidRPr="00F20908">
        <w:rPr>
          <w:lang w:eastAsia="zh-TW"/>
        </w:rPr>
        <w:t>Setup</w:t>
      </w:r>
      <w:r w:rsidR="007A29FA">
        <w:rPr>
          <w:lang w:eastAsia="zh-TW"/>
        </w:rPr>
        <w:t xml:space="preserve"> </w:t>
      </w:r>
      <w:r w:rsidRPr="00F20908">
        <w:rPr>
          <w:lang w:eastAsia="zh-TW"/>
        </w:rPr>
        <w:t>Security</w:t>
      </w:r>
      <w:r w:rsidR="007A29FA">
        <w:rPr>
          <w:lang w:eastAsia="zh-TW"/>
        </w:rPr>
        <w:t xml:space="preserve"> Blob” function</w:t>
      </w:r>
      <w:r>
        <w:rPr>
          <w:lang w:eastAsia="zh-TW"/>
        </w:rPr>
        <w:t xml:space="preserve">, the redirector always specifies </w:t>
      </w:r>
      <w:hyperlink r:id="rId385" w:history="1">
        <w:r w:rsidR="007A29FA" w:rsidRPr="007A29FA">
          <w:rPr>
            <w:rStyle w:val="Hyperlink"/>
          </w:rPr>
          <w:t>ISC_REQ_MUTUAL_AUTH</w:t>
        </w:r>
      </w:hyperlink>
      <w:r w:rsidR="007A29FA">
        <w:t xml:space="preserve"> </w:t>
      </w:r>
      <w:r>
        <w:rPr>
          <w:lang w:eastAsia="zh-TW"/>
        </w:rPr>
        <w:t xml:space="preserve">to ensure </w:t>
      </w:r>
      <w:r w:rsidR="007A29FA">
        <w:rPr>
          <w:lang w:eastAsia="zh-TW"/>
        </w:rPr>
        <w:t>the target server authenticity</w:t>
      </w:r>
      <w:r>
        <w:rPr>
          <w:lang w:eastAsia="zh-TW"/>
        </w:rPr>
        <w:t xml:space="preserve">.  It constructs the </w:t>
      </w:r>
      <w:r>
        <w:t>server principal name (SPN) of the target remote file server based on its client’s supplied information</w:t>
      </w:r>
      <w:r w:rsidR="00EA4C6E">
        <w:t xml:space="preserve"> such as a target server name</w:t>
      </w:r>
      <w:r>
        <w:t xml:space="preserve">.  It specifies the </w:t>
      </w:r>
      <w:hyperlink r:id="rId386" w:history="1">
        <w:r w:rsidRPr="007A29FA">
          <w:rPr>
            <w:rStyle w:val="Hyperlink"/>
          </w:rPr>
          <w:t xml:space="preserve">Negotiate </w:t>
        </w:r>
        <w:r w:rsidR="00130CE7" w:rsidRPr="007A29FA">
          <w:rPr>
            <w:rStyle w:val="Hyperlink"/>
          </w:rPr>
          <w:t>security provider</w:t>
        </w:r>
      </w:hyperlink>
      <w:r>
        <w:t xml:space="preserve">.  In a pure Windows Vista and Windows Server 2008 environment, </w:t>
      </w:r>
      <w:r w:rsidRPr="0035675E">
        <w:t xml:space="preserve">the Negotiate </w:t>
      </w:r>
      <w:r w:rsidR="00130CE7">
        <w:t>security provider</w:t>
      </w:r>
      <w:r w:rsidRPr="0035675E">
        <w:t xml:space="preserve"> </w:t>
      </w:r>
      <w:r>
        <w:t xml:space="preserve">turns to the Kerberos </w:t>
      </w:r>
      <w:r w:rsidR="00130CE7">
        <w:t>security provider</w:t>
      </w:r>
      <w:r>
        <w:t xml:space="preserve"> due to equal mechanism capability, as the Kerberos </w:t>
      </w:r>
      <w:r w:rsidR="00130CE7">
        <w:t>security provider</w:t>
      </w:r>
      <w:r>
        <w:t xml:space="preserve"> is the primary </w:t>
      </w:r>
      <w:r w:rsidR="00130CE7">
        <w:t>security provider</w:t>
      </w:r>
      <w:r>
        <w:t xml:space="preserve"> on both Windows Vista and Windows Server 2008.</w:t>
      </w:r>
    </w:p>
    <w:p w:rsidR="006677C6" w:rsidRDefault="00F42F76" w:rsidP="00F20908">
      <w:r>
        <w:t xml:space="preserve">By default, the </w:t>
      </w:r>
      <w:r w:rsidR="000B6822">
        <w:rPr>
          <w:lang w:eastAsia="zh-TW"/>
        </w:rPr>
        <w:t>Windows OS</w:t>
      </w:r>
      <w:r>
        <w:rPr>
          <w:lang w:eastAsia="zh-TW"/>
        </w:rPr>
        <w:t xml:space="preserve"> </w:t>
      </w:r>
      <w:r w:rsidRPr="00850CF6">
        <w:rPr>
          <w:lang w:eastAsia="zh-TW"/>
        </w:rPr>
        <w:t>SMB remote file system redirector</w:t>
      </w:r>
      <w:r>
        <w:rPr>
          <w:lang w:eastAsia="zh-TW"/>
        </w:rPr>
        <w:t xml:space="preserve"> (</w:t>
      </w:r>
      <w:r w:rsidRPr="0042008E">
        <w:t>mrxsmb20</w:t>
      </w:r>
      <w:r>
        <w:t>.sys</w:t>
      </w:r>
      <w:r>
        <w:rPr>
          <w:lang w:eastAsia="zh-TW"/>
        </w:rPr>
        <w:t xml:space="preserve">) always specifies </w:t>
      </w:r>
      <w:hyperlink r:id="rId387" w:history="1">
        <w:r w:rsidRPr="007A29FA">
          <w:rPr>
            <w:rStyle w:val="Hyperlink"/>
            <w:lang w:eastAsia="zh-TW"/>
          </w:rPr>
          <w:t>SMB2_NEGOTIATE_SIGNING_ENABLED</w:t>
        </w:r>
      </w:hyperlink>
      <w:r>
        <w:rPr>
          <w:lang w:eastAsia="zh-TW"/>
        </w:rPr>
        <w:t xml:space="preserve"> in the </w:t>
      </w:r>
      <w:hyperlink r:id="rId388" w:history="1">
        <w:r w:rsidRPr="008F158D">
          <w:rPr>
            <w:rStyle w:val="Hyperlink"/>
            <w:lang w:eastAsia="zh-TW"/>
          </w:rPr>
          <w:t>SMB2_REQ_NEGOTIATE</w:t>
        </w:r>
      </w:hyperlink>
      <w:r w:rsidRPr="00F42F76">
        <w:rPr>
          <w:lang w:eastAsia="zh-TW"/>
        </w:rPr>
        <w:t xml:space="preserve"> </w:t>
      </w:r>
      <w:r>
        <w:rPr>
          <w:lang w:eastAsia="zh-TW"/>
        </w:rPr>
        <w:t xml:space="preserve">structure, when </w:t>
      </w:r>
      <w:r>
        <w:t xml:space="preserve">negotiating the </w:t>
      </w:r>
      <w:r w:rsidR="000564C7">
        <w:t xml:space="preserve">SMB V2 </w:t>
      </w:r>
      <w:r>
        <w:t xml:space="preserve">capability with the </w:t>
      </w:r>
      <w:r w:rsidR="000B6822">
        <w:t>Windows OS</w:t>
      </w:r>
      <w:r>
        <w:t xml:space="preserve"> Server driver (srv2.sys) of the target remote file server over SMB V2.  By default, the </w:t>
      </w:r>
      <w:r w:rsidR="000B6822">
        <w:t>Windows OS</w:t>
      </w:r>
      <w:r>
        <w:t xml:space="preserve"> Server driver also supports </w:t>
      </w:r>
      <w:hyperlink r:id="rId389" w:history="1">
        <w:r w:rsidR="008F158D" w:rsidRPr="007A29FA">
          <w:rPr>
            <w:rStyle w:val="Hyperlink"/>
            <w:lang w:eastAsia="zh-TW"/>
          </w:rPr>
          <w:t>SMB2_NEGOTIATE_SIGNING_ENABLED</w:t>
        </w:r>
      </w:hyperlink>
      <w:r>
        <w:rPr>
          <w:lang w:eastAsia="zh-TW"/>
        </w:rPr>
        <w:t>.</w:t>
      </w:r>
      <w:r w:rsidR="006677C6">
        <w:rPr>
          <w:lang w:eastAsia="zh-TW"/>
        </w:rPr>
        <w:t xml:space="preserve">  In addition, by default, the </w:t>
      </w:r>
      <w:r w:rsidR="000B6822">
        <w:t>Windows OS</w:t>
      </w:r>
      <w:r w:rsidR="006677C6">
        <w:t xml:space="preserve"> Server driver (srv2.sys) always sets </w:t>
      </w:r>
      <w:hyperlink r:id="rId390" w:history="1">
        <w:r w:rsidR="006677C6" w:rsidRPr="008F158D">
          <w:rPr>
            <w:rStyle w:val="Hyperlink"/>
          </w:rPr>
          <w:t>SMB2_NEGOTIATE_SIGNING_REQUIRED</w:t>
        </w:r>
      </w:hyperlink>
      <w:r w:rsidR="006677C6">
        <w:t xml:space="preserve"> in its SMB V2 negotiate response.  </w:t>
      </w:r>
      <w:r>
        <w:rPr>
          <w:lang w:eastAsia="zh-TW"/>
        </w:rPr>
        <w:t xml:space="preserve">Therefore, in </w:t>
      </w:r>
      <w:r>
        <w:t xml:space="preserve">a pure Windows Vista and Windows Server 2008 environment, the </w:t>
      </w:r>
      <w:hyperlink r:id="rId391" w:history="1">
        <w:r w:rsidR="008F158D" w:rsidRPr="008F158D">
          <w:rPr>
            <w:rStyle w:val="Hyperlink"/>
          </w:rPr>
          <w:t>SMB2_NEGOTIATE_SIGNING_REQUIRED</w:t>
        </w:r>
      </w:hyperlink>
      <w:r w:rsidR="008F158D">
        <w:t xml:space="preserve"> </w:t>
      </w:r>
      <w:r>
        <w:rPr>
          <w:lang w:eastAsia="zh-TW"/>
        </w:rPr>
        <w:t xml:space="preserve">is always a </w:t>
      </w:r>
      <w:r>
        <w:t>n</w:t>
      </w:r>
      <w:r w:rsidRPr="0035675E">
        <w:t>egotiate</w:t>
      </w:r>
      <w:r>
        <w:t xml:space="preserve">d outcome between the </w:t>
      </w:r>
      <w:r w:rsidR="000B6822">
        <w:rPr>
          <w:lang w:eastAsia="zh-TW"/>
        </w:rPr>
        <w:t>Windows OS</w:t>
      </w:r>
      <w:r>
        <w:rPr>
          <w:lang w:eastAsia="zh-TW"/>
        </w:rPr>
        <w:t xml:space="preserve"> </w:t>
      </w:r>
      <w:r w:rsidRPr="00850CF6">
        <w:rPr>
          <w:lang w:eastAsia="zh-TW"/>
        </w:rPr>
        <w:t>SMB remote file system redirector</w:t>
      </w:r>
      <w:r>
        <w:rPr>
          <w:lang w:eastAsia="zh-TW"/>
        </w:rPr>
        <w:t xml:space="preserve"> (</w:t>
      </w:r>
      <w:r w:rsidRPr="0042008E">
        <w:t>mrxsmb20</w:t>
      </w:r>
      <w:r>
        <w:t>.sys</w:t>
      </w:r>
      <w:r>
        <w:rPr>
          <w:lang w:eastAsia="zh-TW"/>
        </w:rPr>
        <w:t xml:space="preserve">) and </w:t>
      </w:r>
      <w:r>
        <w:t xml:space="preserve">the </w:t>
      </w:r>
      <w:r w:rsidR="000B6822">
        <w:t>Windows OS</w:t>
      </w:r>
      <w:r>
        <w:t xml:space="preserve"> Server driver (srv2.sys).</w:t>
      </w:r>
    </w:p>
    <w:p w:rsidR="006677C6" w:rsidRDefault="00FE2758" w:rsidP="009D7CFF">
      <w:pPr>
        <w:rPr>
          <w:lang w:eastAsia="zh-TW"/>
        </w:rPr>
      </w:pPr>
      <w:r>
        <w:t xml:space="preserve">Due to </w:t>
      </w:r>
      <w:hyperlink r:id="rId392" w:history="1">
        <w:r w:rsidR="008F158D" w:rsidRPr="008F158D">
          <w:rPr>
            <w:rStyle w:val="Hyperlink"/>
          </w:rPr>
          <w:t>SMB2_NEGOTIATE_SIGNING_REQUIRED</w:t>
        </w:r>
      </w:hyperlink>
      <w:r w:rsidR="008F158D">
        <w:t xml:space="preserve"> </w:t>
      </w:r>
      <w:r w:rsidR="006677C6">
        <w:t>as the n</w:t>
      </w:r>
      <w:r w:rsidR="006677C6" w:rsidRPr="0035675E">
        <w:t>egotiate</w:t>
      </w:r>
      <w:r w:rsidR="006677C6">
        <w:t>d outcome</w:t>
      </w:r>
      <w:r w:rsidR="006677C6">
        <w:rPr>
          <w:lang w:eastAsia="zh-TW"/>
        </w:rPr>
        <w:t xml:space="preserve">, outgoing SMB V2 messages from the </w:t>
      </w:r>
      <w:r w:rsidR="006677C6" w:rsidRPr="00850CF6">
        <w:rPr>
          <w:lang w:eastAsia="zh-TW"/>
        </w:rPr>
        <w:t>redirector</w:t>
      </w:r>
      <w:r w:rsidR="006677C6">
        <w:rPr>
          <w:lang w:eastAsia="zh-TW"/>
        </w:rPr>
        <w:t xml:space="preserve"> are signed in </w:t>
      </w:r>
      <w:r w:rsidR="008F158D">
        <w:rPr>
          <w:lang w:eastAsia="zh-TW"/>
        </w:rPr>
        <w:t>its internal “</w:t>
      </w:r>
      <w:r w:rsidR="006677C6" w:rsidRPr="006677C6">
        <w:rPr>
          <w:lang w:eastAsia="zh-TW"/>
        </w:rPr>
        <w:t>Compute</w:t>
      </w:r>
      <w:r w:rsidR="008F158D">
        <w:rPr>
          <w:lang w:eastAsia="zh-TW"/>
        </w:rPr>
        <w:t xml:space="preserve"> </w:t>
      </w:r>
      <w:r w:rsidR="006677C6" w:rsidRPr="006677C6">
        <w:rPr>
          <w:lang w:eastAsia="zh-TW"/>
        </w:rPr>
        <w:t>Outgoing</w:t>
      </w:r>
      <w:r w:rsidR="008F158D">
        <w:rPr>
          <w:lang w:eastAsia="zh-TW"/>
        </w:rPr>
        <w:t xml:space="preserve"> </w:t>
      </w:r>
      <w:r w:rsidR="006677C6" w:rsidRPr="006677C6">
        <w:rPr>
          <w:lang w:eastAsia="zh-TW"/>
        </w:rPr>
        <w:t>Signature</w:t>
      </w:r>
      <w:r w:rsidR="008F158D">
        <w:rPr>
          <w:lang w:eastAsia="zh-TW"/>
        </w:rPr>
        <w:t>” function</w:t>
      </w:r>
      <w:r w:rsidR="006677C6">
        <w:rPr>
          <w:lang w:eastAsia="zh-TW"/>
        </w:rPr>
        <w:t xml:space="preserve">, and incoming SMB V2 messages to the </w:t>
      </w:r>
      <w:r w:rsidR="006677C6" w:rsidRPr="00850CF6">
        <w:rPr>
          <w:lang w:eastAsia="zh-TW"/>
        </w:rPr>
        <w:t>redirector</w:t>
      </w:r>
      <w:r w:rsidR="006677C6">
        <w:rPr>
          <w:lang w:eastAsia="zh-TW"/>
        </w:rPr>
        <w:t xml:space="preserve"> are verified for their signatures with</w:t>
      </w:r>
      <w:r w:rsidR="008F158D">
        <w:rPr>
          <w:lang w:eastAsia="zh-TW"/>
        </w:rPr>
        <w:t xml:space="preserve"> its internal “</w:t>
      </w:r>
      <w:r w:rsidR="006677C6" w:rsidRPr="006677C6">
        <w:rPr>
          <w:lang w:eastAsia="zh-TW"/>
        </w:rPr>
        <w:t>Validate</w:t>
      </w:r>
      <w:r w:rsidR="008F158D">
        <w:rPr>
          <w:lang w:eastAsia="zh-TW"/>
        </w:rPr>
        <w:t xml:space="preserve"> </w:t>
      </w:r>
      <w:r w:rsidR="006677C6" w:rsidRPr="006677C6">
        <w:rPr>
          <w:lang w:eastAsia="zh-TW"/>
        </w:rPr>
        <w:t>Signature</w:t>
      </w:r>
      <w:r w:rsidR="008F158D">
        <w:rPr>
          <w:lang w:eastAsia="zh-TW"/>
        </w:rPr>
        <w:t>” function.</w:t>
      </w:r>
      <w:r w:rsidR="00B2720F">
        <w:rPr>
          <w:lang w:eastAsia="zh-TW"/>
        </w:rPr>
        <w:t xml:space="preserve">  The cryptographic hashing algorithm </w:t>
      </w:r>
      <w:r w:rsidR="000564C7">
        <w:rPr>
          <w:lang w:eastAsia="zh-TW"/>
        </w:rPr>
        <w:t xml:space="preserve">used in the signature verification </w:t>
      </w:r>
      <w:r w:rsidR="00B2720F">
        <w:rPr>
          <w:lang w:eastAsia="zh-TW"/>
        </w:rPr>
        <w:t xml:space="preserve">is SHA256 HMAC provided by the FIPS-140-2 validated ksecdd.sys, using the session key </w:t>
      </w:r>
      <w:r w:rsidR="000564C7">
        <w:rPr>
          <w:lang w:eastAsia="zh-TW"/>
        </w:rPr>
        <w:t>established</w:t>
      </w:r>
      <w:r w:rsidR="00B2720F">
        <w:rPr>
          <w:lang w:eastAsia="zh-TW"/>
        </w:rPr>
        <w:t xml:space="preserve"> through the Kerberos protocol.  In the case where the message signature is not verified, the message is dropped in </w:t>
      </w:r>
      <w:r w:rsidR="008F158D">
        <w:rPr>
          <w:lang w:eastAsia="zh-TW"/>
        </w:rPr>
        <w:t>the redirector’s internal “</w:t>
      </w:r>
      <w:r w:rsidR="00B2720F" w:rsidRPr="00B2720F">
        <w:rPr>
          <w:lang w:eastAsia="zh-TW"/>
        </w:rPr>
        <w:t>Receive</w:t>
      </w:r>
      <w:r w:rsidR="008F158D">
        <w:rPr>
          <w:lang w:eastAsia="zh-TW"/>
        </w:rPr>
        <w:t xml:space="preserve"> </w:t>
      </w:r>
      <w:r w:rsidR="000206E4">
        <w:rPr>
          <w:lang w:eastAsia="zh-TW"/>
        </w:rPr>
        <w:t>I</w:t>
      </w:r>
      <w:r w:rsidR="000206E4" w:rsidRPr="000206E4">
        <w:rPr>
          <w:lang w:eastAsia="zh-TW"/>
        </w:rPr>
        <w:t>ndication</w:t>
      </w:r>
      <w:r w:rsidR="000206E4">
        <w:rPr>
          <w:lang w:eastAsia="zh-TW"/>
        </w:rPr>
        <w:t xml:space="preserve"> Handler</w:t>
      </w:r>
      <w:r w:rsidR="008F158D">
        <w:rPr>
          <w:lang w:eastAsia="zh-TW"/>
        </w:rPr>
        <w:t>” function</w:t>
      </w:r>
      <w:r w:rsidR="00B2720F">
        <w:rPr>
          <w:lang w:eastAsia="zh-TW"/>
        </w:rPr>
        <w:t xml:space="preserve">.    </w:t>
      </w:r>
    </w:p>
    <w:p w:rsidR="00B2720F" w:rsidRDefault="00B2720F" w:rsidP="00B2720F">
      <w:r>
        <w:t xml:space="preserve">In summary, the SMB V2 connection between the </w:t>
      </w:r>
      <w:r w:rsidR="000B6822">
        <w:t>Windows OS</w:t>
      </w:r>
      <w:r>
        <w:t xml:space="preserve"> group policy client service (gpsvc.dll) (</w:t>
      </w:r>
      <w:r w:rsidR="00694E91">
        <w:t>residing on</w:t>
      </w:r>
      <w:r>
        <w:t xml:space="preserve"> a managed computer) and the replicated SysVol directory of a </w:t>
      </w:r>
      <w:r w:rsidR="000B6822">
        <w:t>Windows OS</w:t>
      </w:r>
      <w:r>
        <w:t xml:space="preserve"> AD DC is secure with</w:t>
      </w:r>
    </w:p>
    <w:p w:rsidR="00B2720F" w:rsidRDefault="00B2720F" w:rsidP="002B3969">
      <w:pPr>
        <w:numPr>
          <w:ilvl w:val="0"/>
          <w:numId w:val="1"/>
        </w:numPr>
      </w:pPr>
      <w:r>
        <w:t>the mutual authentication;</w:t>
      </w:r>
    </w:p>
    <w:p w:rsidR="00F20908" w:rsidRDefault="00B2720F" w:rsidP="002B3969">
      <w:pPr>
        <w:numPr>
          <w:ilvl w:val="0"/>
          <w:numId w:val="1"/>
        </w:numPr>
      </w:pPr>
      <w:r>
        <w:t>the message integrity.</w:t>
      </w:r>
    </w:p>
    <w:p w:rsidR="00121ED5" w:rsidRDefault="00121ED5" w:rsidP="00121ED5">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C394C">
        <w:rPr>
          <w:lang w:eastAsia="zh-TW"/>
        </w:rPr>
        <w:t>1.2.2.1</w:t>
      </w:r>
      <w:r>
        <w:rPr>
          <w:lang w:eastAsia="zh-TW"/>
        </w:rPr>
        <w:t xml:space="preserve">” requirement and the </w:t>
      </w:r>
      <w:r w:rsidR="002E1B5F">
        <w:rPr>
          <w:lang w:eastAsia="zh-TW"/>
        </w:rPr>
        <w:t>Commercial Grade OS Requirement Set</w:t>
      </w:r>
      <w:r>
        <w:rPr>
          <w:lang w:eastAsia="zh-TW"/>
        </w:rPr>
        <w:t xml:space="preserve"> “</w:t>
      </w:r>
      <w:r w:rsidR="00085E00">
        <w:rPr>
          <w:lang w:eastAsia="zh-TW"/>
        </w:rPr>
        <w:t>1.2.1.5</w:t>
      </w:r>
      <w:r>
        <w:rPr>
          <w:lang w:eastAsia="zh-TW"/>
        </w:rPr>
        <w:t>” requirement are satisfied</w:t>
      </w:r>
      <w:r>
        <w:t>.</w:t>
      </w:r>
    </w:p>
    <w:p w:rsidR="00600FC5" w:rsidRDefault="00600FC5">
      <w:pPr>
        <w:rPr>
          <w:rFonts w:asciiTheme="majorHAnsi" w:eastAsiaTheme="majorEastAsia" w:hAnsiTheme="majorHAnsi" w:cstheme="majorBidi"/>
          <w:b/>
          <w:bCs/>
          <w:color w:val="365F91" w:themeColor="accent1" w:themeShade="BF"/>
          <w:sz w:val="28"/>
          <w:szCs w:val="28"/>
        </w:rPr>
      </w:pPr>
      <w:r>
        <w:br w:type="page"/>
      </w:r>
    </w:p>
    <w:p w:rsidR="00FE4C5D" w:rsidRDefault="00FE4C5D" w:rsidP="00FE4C5D">
      <w:pPr>
        <w:pStyle w:val="Heading1"/>
      </w:pPr>
      <w:bookmarkStart w:id="119" w:name="_Toc225063996"/>
      <w:r>
        <w:t>Meeting the “Security Architecture Distributed Architectures Audit Requirements”</w:t>
      </w:r>
      <w:bookmarkEnd w:id="119"/>
    </w:p>
    <w:p w:rsidR="00FE4C5D" w:rsidRDefault="00FE4C5D" w:rsidP="00FE4C5D">
      <w:r>
        <w:t xml:space="preserve">In the </w:t>
      </w:r>
      <w:r w:rsidR="002E1B5F">
        <w:t>Commercial Grade OS Requirement Set</w:t>
      </w:r>
      <w:r>
        <w:t xml:space="preserve">, there is one individual </w:t>
      </w:r>
      <w:r w:rsidR="009B6B2E">
        <w:t>audit</w:t>
      </w:r>
      <w:r>
        <w:t xml:space="preserve"> requirement under the </w:t>
      </w:r>
      <w:r w:rsidR="00A7127B">
        <w:t>heading of</w:t>
      </w:r>
      <w:r>
        <w:t xml:space="preserve"> “Distributed Architectures Audit Requirements”.  It is listed as </w:t>
      </w:r>
      <w:r w:rsidR="006F2BB8">
        <w:t>“</w:t>
      </w:r>
      <w:r w:rsidR="000C394C">
        <w:t>1.2.3.1</w:t>
      </w:r>
      <w:r w:rsidR="006F2BB8">
        <w:t>”</w:t>
      </w:r>
      <w:r>
        <w:t>.</w:t>
      </w:r>
    </w:p>
    <w:p w:rsidR="00FE4C5D" w:rsidRDefault="00FE4C5D" w:rsidP="00FE4C5D">
      <w:pPr>
        <w:pStyle w:val="Heading2"/>
      </w:pPr>
      <w:bookmarkStart w:id="120" w:name="_Ref216773779"/>
      <w:bookmarkStart w:id="121" w:name="_Toc225063997"/>
      <w:r>
        <w:t xml:space="preserve">Addressing </w:t>
      </w:r>
      <w:r w:rsidR="000C394C">
        <w:t>1.2.3.1</w:t>
      </w:r>
      <w:r>
        <w:t xml:space="preserve"> </w:t>
      </w:r>
      <w:r w:rsidR="00924745">
        <w:t>“The OS</w:t>
      </w:r>
      <w:r>
        <w:t xml:space="preserve"> shall provide the ability to audit when modification or insertion of security-relevant data received from a remote part of the OS has been detected”</w:t>
      </w:r>
      <w:bookmarkEnd w:id="120"/>
      <w:bookmarkEnd w:id="121"/>
    </w:p>
    <w:p w:rsidR="00160355" w:rsidRDefault="00160355" w:rsidP="00FE4C5D">
      <w:r>
        <w:t xml:space="preserve">The below behaviors </w:t>
      </w:r>
      <w:r w:rsidR="000564C7">
        <w:t xml:space="preserve">of DRS and DFSR </w:t>
      </w:r>
      <w:r>
        <w:t>have been described earlier.</w:t>
      </w:r>
    </w:p>
    <w:p w:rsidR="00D452A9" w:rsidRDefault="00D452A9" w:rsidP="00D452A9">
      <w:bookmarkStart w:id="122" w:name="_Ref215990093"/>
      <w:bookmarkStart w:id="123" w:name="_Ref216148526"/>
      <w:r>
        <w:t xml:space="preserve">When DRS or DFRS RPC message </w:t>
      </w:r>
      <w:r w:rsidRPr="00BB2E77">
        <w:t>loss</w:t>
      </w:r>
      <w:r>
        <w:t>, modification</w:t>
      </w:r>
      <w:r w:rsidRPr="00BB2E77">
        <w:t xml:space="preserve"> or insertion</w:t>
      </w:r>
      <w:r>
        <w:t xml:space="preserve"> is detected, the </w:t>
      </w:r>
      <w:hyperlink r:id="rId393" w:history="1">
        <w:r w:rsidRPr="000D3C1C">
          <w:rPr>
            <w:rStyle w:val="Hyperlink"/>
          </w:rPr>
          <w:t>UnsealMessage()</w:t>
        </w:r>
      </w:hyperlink>
      <w:r>
        <w:t xml:space="preserve"> function generates the </w:t>
      </w:r>
      <w:hyperlink r:id="rId394" w:history="1">
        <w:r w:rsidRPr="000D3C1C">
          <w:rPr>
            <w:rStyle w:val="Hyperlink"/>
          </w:rPr>
          <w:t>SEC_E_MESSAGE_ALTERED</w:t>
        </w:r>
      </w:hyperlink>
      <w:r>
        <w:t xml:space="preserve">, </w:t>
      </w:r>
      <w:hyperlink r:id="rId395" w:history="1">
        <w:r w:rsidRPr="000D3C1C">
          <w:rPr>
            <w:rStyle w:val="Hyperlink"/>
          </w:rPr>
          <w:t>SEC_E_OUT_OF_SEQUENCE</w:t>
        </w:r>
      </w:hyperlink>
      <w:r>
        <w:t xml:space="preserve">, </w:t>
      </w:r>
      <w:hyperlink r:id="rId396" w:history="1">
        <w:r w:rsidRPr="000D3C1C">
          <w:rPr>
            <w:rStyle w:val="Hyperlink"/>
          </w:rPr>
          <w:t>SEC_E_INVALID_TOKEN</w:t>
        </w:r>
      </w:hyperlink>
      <w:r>
        <w:t xml:space="preserve">, or </w:t>
      </w:r>
      <w:hyperlink r:id="rId397" w:history="1">
        <w:r w:rsidRPr="000D3C1C">
          <w:rPr>
            <w:rStyle w:val="Hyperlink"/>
          </w:rPr>
          <w:t>SEC_E_INCOMPLETE_MESSAGE</w:t>
        </w:r>
      </w:hyperlink>
      <w:r w:rsidRPr="00A033D3">
        <w:t xml:space="preserve"> </w:t>
      </w:r>
      <w:r>
        <w:t>error according to the condition for the RPC run time (</w:t>
      </w:r>
      <w:r w:rsidRPr="00A14F6F">
        <w:t>rpcrt4</w:t>
      </w:r>
      <w:r>
        <w:t>.dll) .  When the internal “</w:t>
      </w:r>
      <w:r w:rsidRPr="0028214D">
        <w:t>Verify</w:t>
      </w:r>
      <w:r>
        <w:t xml:space="preserve"> </w:t>
      </w:r>
      <w:r w:rsidRPr="0028214D">
        <w:t>Or</w:t>
      </w:r>
      <w:r>
        <w:t xml:space="preserve"> </w:t>
      </w:r>
      <w:r w:rsidRPr="0028214D">
        <w:t>Unseal</w:t>
      </w:r>
      <w:r>
        <w:t xml:space="preserve">” function is told about the error, it generates the </w:t>
      </w:r>
      <w:hyperlink r:id="rId398" w:history="1">
        <w:r w:rsidRPr="00592793">
          <w:rPr>
            <w:rStyle w:val="Hyperlink"/>
          </w:rPr>
          <w:t>Event ID 4816</w:t>
        </w:r>
      </w:hyperlink>
      <w:r>
        <w:t xml:space="preserve"> (</w:t>
      </w:r>
      <w:r w:rsidRPr="00913EA2">
        <w:t>SE_AUDITID_RPC_INTEGRITY_VIOLATION</w:t>
      </w:r>
      <w:r>
        <w:t>/</w:t>
      </w:r>
      <w:r w:rsidRPr="00592793">
        <w:t>SE_AUDITID_ETW_RPC_INTEGRITY_VIOLATION</w:t>
      </w:r>
      <w:r>
        <w:t>) “</w:t>
      </w:r>
      <w:r w:rsidRPr="005F6C49">
        <w:t>RPC detected an integrity violation while decrypting an incoming message</w:t>
      </w:r>
      <w:r>
        <w:t xml:space="preserve">” audit record in the hard audit store.  This audit record includes the name of the peer who is the originator of the message.      </w:t>
      </w:r>
    </w:p>
    <w:p w:rsidR="00D452A9" w:rsidRDefault="00D452A9" w:rsidP="00D452A9">
      <w:r>
        <w:t xml:space="preserve">In the case of DRS over </w:t>
      </w:r>
      <w:hyperlink r:id="rId399" w:history="1">
        <w:r w:rsidRPr="00A116F4">
          <w:rPr>
            <w:rStyle w:val="Hyperlink"/>
          </w:rPr>
          <w:t>SMTP</w:t>
        </w:r>
      </w:hyperlink>
      <w:r>
        <w:t xml:space="preserve">, we recall that </w:t>
      </w:r>
      <w:hyperlink r:id="rId400" w:history="1">
        <w:r w:rsidRPr="00350B3F">
          <w:rPr>
            <w:rStyle w:val="Hyperlink"/>
          </w:rPr>
          <w:t>CryptDecryptAndVerifyMessageSignature()</w:t>
        </w:r>
      </w:hyperlink>
      <w:r>
        <w:t xml:space="preserve"> is used when processing an incoming “UPDATE REPLICA” mail.  In the local DRS server’s internal “</w:t>
      </w:r>
      <w:r w:rsidRPr="00CF2E36">
        <w:t>Process</w:t>
      </w:r>
      <w:r>
        <w:t xml:space="preserve"> </w:t>
      </w:r>
      <w:r w:rsidRPr="00CF2E36">
        <w:t>Mail</w:t>
      </w:r>
      <w:r>
        <w:t xml:space="preserve"> </w:t>
      </w:r>
      <w:r w:rsidRPr="00CF2E36">
        <w:t>Msg</w:t>
      </w:r>
      <w:r>
        <w:t xml:space="preserve">” function, if the message’s integrity cannot be verified, the mail is rejected.  An Event ID </w:t>
      </w:r>
      <w:r w:rsidRPr="00400CB4">
        <w:t>1173</w:t>
      </w:r>
      <w:r>
        <w:t xml:space="preserve"> (</w:t>
      </w:r>
      <w:r w:rsidRPr="00B44329">
        <w:t>DIRLOG_EXCEPTION</w:t>
      </w:r>
      <w:r>
        <w:t>)</w:t>
      </w:r>
      <w:r w:rsidRPr="00B44329">
        <w:t xml:space="preserve"> </w:t>
      </w:r>
      <w:r>
        <w:t>“</w:t>
      </w:r>
      <w:r w:rsidRPr="00400CB4">
        <w:t>Internal event: Active Directory Domain Services</w:t>
      </w:r>
      <w:r>
        <w:t xml:space="preserve"> </w:t>
      </w:r>
      <w:r w:rsidRPr="00400CB4">
        <w:t>has encountered the following exception and associated parameters</w:t>
      </w:r>
      <w:r>
        <w:t xml:space="preserve">” soft audit event record is generated to the soft audit </w:t>
      </w:r>
      <w:r w:rsidRPr="00253B58">
        <w:t>storage</w:t>
      </w:r>
      <w:r>
        <w:t xml:space="preserve">.  This soft audit event record includes the error code </w:t>
      </w:r>
      <w:hyperlink r:id="rId401" w:history="1">
        <w:r w:rsidRPr="00B511F0">
          <w:rPr>
            <w:rStyle w:val="Hyperlink"/>
          </w:rPr>
          <w:t>ERROR_ENCRYPTION_FAILED</w:t>
        </w:r>
      </w:hyperlink>
      <w:r>
        <w:t xml:space="preserve">.  </w:t>
      </w:r>
      <w:r w:rsidRPr="00B44329">
        <w:t xml:space="preserve"> </w:t>
      </w:r>
    </w:p>
    <w:p w:rsidR="00D452A9" w:rsidRDefault="00D452A9" w:rsidP="00D452A9">
      <w:pPr>
        <w:rPr>
          <w:lang w:eastAsia="zh-TW"/>
        </w:rPr>
      </w:pPr>
      <w:r>
        <w:t>The s</w:t>
      </w:r>
      <w:r w:rsidRPr="00253B58">
        <w:t xml:space="preserve">oft audit storage is the audit storage that does not cause the local machine to prevent subsequent auditable events, except those taken by an administrator, to occur when the audit storage </w:t>
      </w:r>
      <w:r>
        <w:rPr>
          <w:lang w:eastAsia="zh-TW"/>
        </w:rPr>
        <w:t>is full (i.e. reaching its maximum size).</w:t>
      </w:r>
    </w:p>
    <w:p w:rsidR="00DB4B06" w:rsidRDefault="00DB4B06" w:rsidP="00D452A9">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C394C">
        <w:rPr>
          <w:lang w:eastAsia="zh-TW"/>
        </w:rPr>
        <w:t>1.2.3.1</w:t>
      </w:r>
      <w:r>
        <w:rPr>
          <w:lang w:eastAsia="zh-TW"/>
        </w:rPr>
        <w:t xml:space="preserve">” requirement is </w:t>
      </w:r>
      <w:r w:rsidR="00112EE1">
        <w:rPr>
          <w:lang w:eastAsia="zh-TW"/>
        </w:rPr>
        <w:t>met</w:t>
      </w:r>
      <w:r>
        <w:rPr>
          <w:lang w:eastAsia="zh-TW"/>
        </w:rPr>
        <w:t>.</w:t>
      </w:r>
    </w:p>
    <w:p w:rsidR="00600FC5" w:rsidRDefault="00600FC5">
      <w:pPr>
        <w:rPr>
          <w:rFonts w:asciiTheme="majorHAnsi" w:eastAsiaTheme="majorEastAsia" w:hAnsiTheme="majorHAnsi" w:cstheme="majorBidi"/>
          <w:b/>
          <w:bCs/>
          <w:color w:val="365F91" w:themeColor="accent1" w:themeShade="BF"/>
          <w:sz w:val="28"/>
          <w:szCs w:val="28"/>
        </w:rPr>
      </w:pPr>
      <w:bookmarkStart w:id="124" w:name="_Ref216670739"/>
      <w:bookmarkStart w:id="125" w:name="_Ref216670740"/>
      <w:bookmarkStart w:id="126" w:name="_Ref216670880"/>
      <w:r>
        <w:br w:type="page"/>
      </w:r>
    </w:p>
    <w:p w:rsidR="00A46F3C" w:rsidRDefault="00A46F3C" w:rsidP="00A46F3C">
      <w:pPr>
        <w:pStyle w:val="Heading1"/>
      </w:pPr>
      <w:bookmarkStart w:id="127" w:name="_Toc225063998"/>
      <w:r>
        <w:t>Meeting the “Access Control Polices Discretionary Access Control Policy Functional Requirements”</w:t>
      </w:r>
      <w:bookmarkEnd w:id="122"/>
      <w:bookmarkEnd w:id="123"/>
      <w:bookmarkEnd w:id="124"/>
      <w:bookmarkEnd w:id="125"/>
      <w:bookmarkEnd w:id="126"/>
      <w:bookmarkEnd w:id="127"/>
    </w:p>
    <w:p w:rsidR="00A46F3C" w:rsidRDefault="00A46F3C" w:rsidP="00A46F3C">
      <w:r>
        <w:t xml:space="preserve">In the </w:t>
      </w:r>
      <w:r w:rsidR="002E1B5F">
        <w:t>Commercial Grade OS Requirement Set</w:t>
      </w:r>
      <w:r>
        <w:t xml:space="preserve">, there are </w:t>
      </w:r>
      <w:r w:rsidR="00E16ED3">
        <w:t>6</w:t>
      </w:r>
      <w:r>
        <w:t xml:space="preserve"> individual functional requirements under the </w:t>
      </w:r>
      <w:r w:rsidR="00A7127B">
        <w:t>heading of</w:t>
      </w:r>
      <w:r>
        <w:t xml:space="preserve"> “Access Control Policies Discretionary Access Control Policy</w:t>
      </w:r>
      <w:r w:rsidR="0087325C">
        <w:t xml:space="preserve"> Functional Requirements</w:t>
      </w:r>
      <w:r w:rsidR="00617473">
        <w:t>”.  They are listed as “</w:t>
      </w:r>
      <w:r>
        <w:t>2.1.1.n</w:t>
      </w:r>
      <w:r w:rsidR="00617473">
        <w:t>”</w:t>
      </w:r>
      <w:r>
        <w:t>, where n = 1, 2, 3, 4, 5, and 6.</w:t>
      </w:r>
    </w:p>
    <w:p w:rsidR="00A46F3C" w:rsidRDefault="00A46F3C" w:rsidP="00A46F3C">
      <w:pPr>
        <w:pStyle w:val="Heading2"/>
      </w:pPr>
      <w:bookmarkStart w:id="128" w:name="_Ref214931709"/>
      <w:bookmarkStart w:id="129" w:name="_Toc225063999"/>
      <w:r>
        <w:t xml:space="preserve">Addressing </w:t>
      </w:r>
      <w:r w:rsidR="000C394C">
        <w:t>2.1.1.1</w:t>
      </w:r>
      <w:r>
        <w:t xml:space="preserve"> </w:t>
      </w:r>
      <w:r w:rsidR="00924745">
        <w:t>“The OS</w:t>
      </w:r>
      <w:r>
        <w:t xml:space="preserve"> shall enforce a Discretionary Access Control policy on all subjects, all named objects and all access operations among them”</w:t>
      </w:r>
      <w:bookmarkEnd w:id="128"/>
      <w:bookmarkEnd w:id="129"/>
    </w:p>
    <w:p w:rsidR="00517E71" w:rsidRDefault="00051DB8" w:rsidP="00FE4C5D">
      <w:r>
        <w:t>The following table</w:t>
      </w:r>
      <w:r w:rsidR="00315943">
        <w:t>s</w:t>
      </w:r>
      <w:r>
        <w:t xml:space="preserve"> </w:t>
      </w:r>
      <w:r w:rsidR="00315943">
        <w:t>(Table 1 and Table 2) list</w:t>
      </w:r>
      <w:r>
        <w:t xml:space="preserve"> the </w:t>
      </w:r>
      <w:r w:rsidR="000B6822">
        <w:t>Windows OS</w:t>
      </w:r>
      <w:r>
        <w:t xml:space="preserve"> named objects, to which the </w:t>
      </w:r>
      <w:r w:rsidR="000B6822">
        <w:t>Windows OS</w:t>
      </w:r>
      <w:r>
        <w:t xml:space="preserve"> Discretionary Access Control (DAC) policy is applicable.</w:t>
      </w:r>
      <w:r w:rsidR="00517E71">
        <w:t xml:space="preserve">  The standard access </w:t>
      </w:r>
      <w:r w:rsidR="002123AB">
        <w:t>control elements</w:t>
      </w:r>
      <w:r w:rsidR="00517E71">
        <w:t xml:space="preserve"> applicable to every named object are:</w:t>
      </w:r>
    </w:p>
    <w:p w:rsidR="00517E71" w:rsidRDefault="00F8417D" w:rsidP="002B3969">
      <w:pPr>
        <w:numPr>
          <w:ilvl w:val="0"/>
          <w:numId w:val="1"/>
        </w:numPr>
      </w:pPr>
      <w:hyperlink r:id="rId402" w:history="1">
        <w:r w:rsidR="00517E71" w:rsidRPr="00251EEF">
          <w:rPr>
            <w:rStyle w:val="Hyperlink"/>
          </w:rPr>
          <w:t>DELETE</w:t>
        </w:r>
      </w:hyperlink>
      <w:r w:rsidR="00517E71">
        <w:t>;</w:t>
      </w:r>
    </w:p>
    <w:p w:rsidR="00517E71" w:rsidRDefault="00F8417D" w:rsidP="002B3969">
      <w:pPr>
        <w:numPr>
          <w:ilvl w:val="0"/>
          <w:numId w:val="1"/>
        </w:numPr>
      </w:pPr>
      <w:hyperlink r:id="rId403" w:history="1">
        <w:r w:rsidR="00517E71" w:rsidRPr="00251EEF">
          <w:rPr>
            <w:rStyle w:val="Hyperlink"/>
          </w:rPr>
          <w:t>READ_CONTROL</w:t>
        </w:r>
      </w:hyperlink>
      <w:r w:rsidR="00517E71">
        <w:t>;</w:t>
      </w:r>
    </w:p>
    <w:p w:rsidR="005F43CA" w:rsidRDefault="00F8417D" w:rsidP="002B3969">
      <w:pPr>
        <w:numPr>
          <w:ilvl w:val="0"/>
          <w:numId w:val="1"/>
        </w:numPr>
      </w:pPr>
      <w:hyperlink r:id="rId404" w:history="1">
        <w:r w:rsidR="005F43CA" w:rsidRPr="00251EEF">
          <w:rPr>
            <w:rStyle w:val="Hyperlink"/>
          </w:rPr>
          <w:t>WRITE_DAC</w:t>
        </w:r>
      </w:hyperlink>
      <w:r w:rsidR="005F43CA">
        <w:t>;</w:t>
      </w:r>
    </w:p>
    <w:p w:rsidR="00517E71" w:rsidRDefault="00F8417D" w:rsidP="002B3969">
      <w:pPr>
        <w:numPr>
          <w:ilvl w:val="0"/>
          <w:numId w:val="1"/>
        </w:numPr>
      </w:pPr>
      <w:hyperlink r:id="rId405" w:history="1">
        <w:r w:rsidR="00517E71" w:rsidRPr="00251EEF">
          <w:rPr>
            <w:rStyle w:val="Hyperlink"/>
          </w:rPr>
          <w:t>WRITE_OWNER</w:t>
        </w:r>
      </w:hyperlink>
      <w:r w:rsidR="00517E71">
        <w:t>;</w:t>
      </w:r>
    </w:p>
    <w:p w:rsidR="00517E71" w:rsidRDefault="00F8417D" w:rsidP="002B3969">
      <w:pPr>
        <w:numPr>
          <w:ilvl w:val="0"/>
          <w:numId w:val="1"/>
        </w:numPr>
      </w:pPr>
      <w:hyperlink r:id="rId406" w:history="1">
        <w:r w:rsidR="00517E71" w:rsidRPr="00251EEF">
          <w:rPr>
            <w:rStyle w:val="Hyperlink"/>
          </w:rPr>
          <w:t>SYNCHRONIZE</w:t>
        </w:r>
      </w:hyperlink>
      <w:r w:rsidR="00517E71">
        <w:t>.</w:t>
      </w:r>
    </w:p>
    <w:p w:rsidR="00051DB8" w:rsidRDefault="00B5148E" w:rsidP="00FE4C5D">
      <w:r>
        <w:t>In the last column</w:t>
      </w:r>
      <w:r w:rsidR="00517E71">
        <w:t xml:space="preserve"> of the table</w:t>
      </w:r>
      <w:r w:rsidR="00315943">
        <w:t>s</w:t>
      </w:r>
      <w:r>
        <w:t xml:space="preserve">, the object specific access </w:t>
      </w:r>
      <w:r w:rsidR="002123AB">
        <w:t>control elements</w:t>
      </w:r>
      <w:r>
        <w:t xml:space="preserve"> </w:t>
      </w:r>
      <w:r w:rsidR="00517E71">
        <w:t xml:space="preserve">defined for each named object “class” are provided, in additional to the standard </w:t>
      </w:r>
      <w:r w:rsidR="002123AB">
        <w:t>access control elements</w:t>
      </w:r>
      <w:r w:rsidR="00517E71">
        <w:t>.</w:t>
      </w:r>
    </w:p>
    <w:p w:rsidR="001B594D" w:rsidRDefault="001B594D" w:rsidP="00FE4C5D"/>
    <w:p w:rsidR="001B594D" w:rsidRDefault="001B594D" w:rsidP="001B594D">
      <w:pPr>
        <w:jc w:val="center"/>
      </w:pPr>
      <w:r>
        <w:t xml:space="preserve">Table 1: </w:t>
      </w:r>
      <w:r w:rsidR="000B6822">
        <w:t>Windows OS</w:t>
      </w:r>
      <w:r>
        <w:t xml:space="preserve"> </w:t>
      </w:r>
      <w:r w:rsidR="00315943">
        <w:t xml:space="preserve">kernel mode </w:t>
      </w:r>
      <w:r>
        <w:t xml:space="preserve">named objects and their specific </w:t>
      </w:r>
      <w:r w:rsidR="002123AB">
        <w:t>access control elements</w:t>
      </w:r>
    </w:p>
    <w:tbl>
      <w:tblPr>
        <w:tblW w:w="927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1440"/>
        <w:gridCol w:w="2430"/>
        <w:gridCol w:w="3510"/>
      </w:tblGrid>
      <w:tr w:rsidR="006F2B92" w:rsidRPr="006F2B92" w:rsidTr="00AB3971">
        <w:trPr>
          <w:trHeight w:val="225"/>
        </w:trPr>
        <w:tc>
          <w:tcPr>
            <w:tcW w:w="1896" w:type="dxa"/>
            <w:shd w:val="clear" w:color="auto" w:fill="auto"/>
            <w:vAlign w:val="bottom"/>
            <w:hideMark/>
          </w:tcPr>
          <w:p w:rsidR="006F2B92" w:rsidRPr="002726A3" w:rsidRDefault="006F2B92" w:rsidP="006F2B92">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Named object</w:t>
            </w:r>
          </w:p>
        </w:tc>
        <w:tc>
          <w:tcPr>
            <w:tcW w:w="1440" w:type="dxa"/>
            <w:shd w:val="clear" w:color="auto" w:fill="auto"/>
            <w:vAlign w:val="bottom"/>
            <w:hideMark/>
          </w:tcPr>
          <w:p w:rsidR="006F2B92" w:rsidRPr="002726A3" w:rsidRDefault="006F2B92" w:rsidP="006F2B92">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Resource manager</w:t>
            </w:r>
          </w:p>
        </w:tc>
        <w:tc>
          <w:tcPr>
            <w:tcW w:w="2430" w:type="dxa"/>
            <w:shd w:val="clear" w:color="auto" w:fill="auto"/>
            <w:vAlign w:val="bottom"/>
            <w:hideMark/>
          </w:tcPr>
          <w:p w:rsidR="006F2B92" w:rsidRPr="002726A3" w:rsidRDefault="006F2B92" w:rsidP="006F2B92">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How it is referenced</w:t>
            </w:r>
          </w:p>
        </w:tc>
        <w:tc>
          <w:tcPr>
            <w:tcW w:w="3510" w:type="dxa"/>
            <w:shd w:val="clear" w:color="auto" w:fill="auto"/>
            <w:vAlign w:val="bottom"/>
            <w:hideMark/>
          </w:tcPr>
          <w:p w:rsidR="006F2B92" w:rsidRPr="002726A3" w:rsidRDefault="006F2B92" w:rsidP="002123AB">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 xml:space="preserve">Supported object specific access </w:t>
            </w:r>
            <w:r w:rsidR="002123AB">
              <w:rPr>
                <w:rFonts w:eastAsia="Times New Roman"/>
                <w:b/>
                <w:color w:val="000000"/>
                <w:sz w:val="16"/>
                <w:szCs w:val="16"/>
                <w:lang w:eastAsia="zh-TW"/>
              </w:rPr>
              <w:t>control elements</w:t>
            </w:r>
          </w:p>
        </w:tc>
      </w:tr>
      <w:tr w:rsidR="006F2B92" w:rsidRPr="006F2B92" w:rsidTr="00AB3971">
        <w:trPr>
          <w:trHeight w:val="2591"/>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EtwRegistration GUID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Event Tracing Manager (etw.lib)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ETW channel/session GUID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WMIGUID_QUERY</w:t>
            </w:r>
            <w:r w:rsidRPr="006F2B92">
              <w:rPr>
                <w:rFonts w:eastAsia="Times New Roman"/>
                <w:color w:val="000000"/>
                <w:sz w:val="16"/>
                <w:szCs w:val="16"/>
                <w:lang w:eastAsia="zh-TW"/>
              </w:rPr>
              <w:br/>
              <w:t>WMIGUID_SET</w:t>
            </w:r>
            <w:r w:rsidRPr="006F2B92">
              <w:rPr>
                <w:rFonts w:eastAsia="Times New Roman"/>
                <w:color w:val="000000"/>
                <w:sz w:val="16"/>
                <w:szCs w:val="16"/>
                <w:lang w:eastAsia="zh-TW"/>
              </w:rPr>
              <w:br/>
              <w:t>WMIGUID_NOTIFICATION</w:t>
            </w:r>
            <w:r w:rsidRPr="006F2B92">
              <w:rPr>
                <w:rFonts w:eastAsia="Times New Roman"/>
                <w:color w:val="000000"/>
                <w:sz w:val="16"/>
                <w:szCs w:val="16"/>
                <w:lang w:eastAsia="zh-TW"/>
              </w:rPr>
              <w:br/>
              <w:t>WMIGUID_READ_DESCRIPTION</w:t>
            </w:r>
            <w:r w:rsidRPr="006F2B92">
              <w:rPr>
                <w:rFonts w:eastAsia="Times New Roman"/>
                <w:color w:val="000000"/>
                <w:sz w:val="16"/>
                <w:szCs w:val="16"/>
                <w:lang w:eastAsia="zh-TW"/>
              </w:rPr>
              <w:br/>
              <w:t>WMIGUID_EXECUTE</w:t>
            </w:r>
            <w:r w:rsidRPr="006F2B92">
              <w:rPr>
                <w:rFonts w:eastAsia="Times New Roman"/>
                <w:color w:val="000000"/>
                <w:sz w:val="16"/>
                <w:szCs w:val="16"/>
                <w:lang w:eastAsia="zh-TW"/>
              </w:rPr>
              <w:br/>
              <w:t>TRACELOG_CREATE_REALTIME</w:t>
            </w:r>
            <w:r w:rsidRPr="006F2B92">
              <w:rPr>
                <w:rFonts w:eastAsia="Times New Roman"/>
                <w:color w:val="000000"/>
                <w:sz w:val="16"/>
                <w:szCs w:val="16"/>
                <w:lang w:eastAsia="zh-TW"/>
              </w:rPr>
              <w:br/>
              <w:t>TRACELOG_CREATE_ONDISK</w:t>
            </w:r>
            <w:r w:rsidRPr="006F2B92">
              <w:rPr>
                <w:rFonts w:eastAsia="Times New Roman"/>
                <w:color w:val="000000"/>
                <w:sz w:val="16"/>
                <w:szCs w:val="16"/>
                <w:lang w:eastAsia="zh-TW"/>
              </w:rPr>
              <w:br/>
              <w:t>TRACELOG_GUID_ENABLE</w:t>
            </w:r>
            <w:r w:rsidRPr="006F2B92">
              <w:rPr>
                <w:rFonts w:eastAsia="Times New Roman"/>
                <w:color w:val="000000"/>
                <w:sz w:val="16"/>
                <w:szCs w:val="16"/>
                <w:lang w:eastAsia="zh-TW"/>
              </w:rPr>
              <w:br/>
              <w:t>TRACELOG_ACCESS_KERNEL_LOGGER</w:t>
            </w:r>
            <w:r w:rsidRPr="006F2B92">
              <w:rPr>
                <w:rFonts w:eastAsia="Times New Roman"/>
                <w:color w:val="000000"/>
                <w:sz w:val="16"/>
                <w:szCs w:val="16"/>
                <w:lang w:eastAsia="zh-TW"/>
              </w:rPr>
              <w:br/>
              <w:t>TRACELOG_LOG_EVENT</w:t>
            </w:r>
            <w:r w:rsidRPr="006F2B92">
              <w:rPr>
                <w:rFonts w:eastAsia="Times New Roman"/>
                <w:color w:val="000000"/>
                <w:sz w:val="16"/>
                <w:szCs w:val="16"/>
                <w:lang w:eastAsia="zh-TW"/>
              </w:rPr>
              <w:br/>
              <w:t>TRACELOG_CREATE_INPROC</w:t>
            </w:r>
            <w:r w:rsidRPr="006F2B92">
              <w:rPr>
                <w:rFonts w:eastAsia="Times New Roman"/>
                <w:color w:val="000000"/>
                <w:sz w:val="16"/>
                <w:szCs w:val="16"/>
                <w:lang w:eastAsia="zh-TW"/>
              </w:rPr>
              <w:br/>
              <w:t>TRACELOG_ACCESS_REALTIME</w:t>
            </w:r>
            <w:r w:rsidRPr="006F2B92">
              <w:rPr>
                <w:rFonts w:eastAsia="Times New Roman"/>
                <w:color w:val="000000"/>
                <w:sz w:val="16"/>
                <w:szCs w:val="16"/>
                <w:lang w:eastAsia="zh-TW"/>
              </w:rPr>
              <w:br/>
              <w:t>TRACELOG_REGISTER_GUIDS</w:t>
            </w:r>
          </w:p>
        </w:tc>
      </w:tr>
      <w:tr w:rsidR="006F2B92" w:rsidRPr="006F2B92" w:rsidTr="00AB3971">
        <w:trPr>
          <w:trHeight w:val="90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kernel mode window management infrastructure (WMI) GUID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kernel mode window management infrastructure (WMI) (wmi.lib)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WMI GUID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WMIGUID_QUERY</w:t>
            </w:r>
            <w:r w:rsidRPr="006F2B92">
              <w:rPr>
                <w:rFonts w:eastAsia="Times New Roman"/>
                <w:color w:val="000000"/>
                <w:sz w:val="16"/>
                <w:szCs w:val="16"/>
                <w:lang w:eastAsia="zh-TW"/>
              </w:rPr>
              <w:br/>
              <w:t>WMIGUID_SET</w:t>
            </w:r>
            <w:r w:rsidRPr="006F2B92">
              <w:rPr>
                <w:rFonts w:eastAsia="Times New Roman"/>
                <w:color w:val="000000"/>
                <w:sz w:val="16"/>
                <w:szCs w:val="16"/>
                <w:lang w:eastAsia="zh-TW"/>
              </w:rPr>
              <w:br/>
              <w:t>WMIGUID_EXECUTE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Device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(io.lib)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Device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FILE_READ_ACCESS</w:t>
            </w:r>
            <w:r w:rsidRPr="006F2B92">
              <w:rPr>
                <w:rFonts w:eastAsia="Times New Roman"/>
                <w:color w:val="000000"/>
                <w:sz w:val="16"/>
                <w:szCs w:val="16"/>
                <w:lang w:eastAsia="zh-TW"/>
              </w:rPr>
              <w:br/>
              <w:t>FILE_WRITE_ACCESS</w:t>
            </w:r>
          </w:p>
        </w:tc>
      </w:tr>
      <w:tr w:rsidR="006F2B92" w:rsidRPr="006F2B92" w:rsidTr="00AB3971">
        <w:trPr>
          <w:trHeight w:val="675"/>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Driver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(io.lib)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Driver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FILE_WRITE_DATA</w:t>
            </w:r>
            <w:r w:rsidRPr="006F2B92">
              <w:rPr>
                <w:rFonts w:eastAsia="Times New Roman"/>
                <w:color w:val="000000"/>
                <w:sz w:val="16"/>
                <w:szCs w:val="16"/>
                <w:lang w:eastAsia="zh-TW"/>
              </w:rPr>
              <w:br/>
              <w:t>FILE_EXECUTE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IoCompletion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(io.lib)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IoCompletion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IO_COMPLETION_QUERY_STATE</w:t>
            </w:r>
            <w:r w:rsidRPr="006F2B92">
              <w:rPr>
                <w:rFonts w:eastAsia="Times New Roman"/>
                <w:color w:val="000000"/>
                <w:sz w:val="16"/>
                <w:szCs w:val="16"/>
                <w:lang w:eastAsia="zh-TW"/>
              </w:rPr>
              <w:br/>
              <w:t>IO_COMPLETION_MODIFY_STATE</w:t>
            </w:r>
          </w:p>
        </w:tc>
      </w:tr>
      <w:tr w:rsidR="006F2B92" w:rsidRPr="006F2B92" w:rsidTr="00AB3971">
        <w:trPr>
          <w:trHeight w:val="161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device file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(io.lib)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Device file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FILE_READ_ATTRIBUTES</w:t>
            </w:r>
            <w:r w:rsidRPr="006F2B92">
              <w:rPr>
                <w:rFonts w:eastAsia="Times New Roman"/>
                <w:color w:val="000000"/>
                <w:sz w:val="16"/>
                <w:szCs w:val="16"/>
                <w:lang w:eastAsia="zh-TW"/>
              </w:rPr>
              <w:br/>
              <w:t>FILE_READ_EA</w:t>
            </w:r>
            <w:r w:rsidRPr="006F2B92">
              <w:rPr>
                <w:rFonts w:eastAsia="Times New Roman"/>
                <w:color w:val="000000"/>
                <w:sz w:val="16"/>
                <w:szCs w:val="16"/>
                <w:lang w:eastAsia="zh-TW"/>
              </w:rPr>
              <w:br/>
              <w:t>FILE_WRITE_DATA</w:t>
            </w:r>
            <w:r w:rsidRPr="006F2B92">
              <w:rPr>
                <w:rFonts w:eastAsia="Times New Roman"/>
                <w:color w:val="000000"/>
                <w:sz w:val="16"/>
                <w:szCs w:val="16"/>
                <w:lang w:eastAsia="zh-TW"/>
              </w:rPr>
              <w:br/>
              <w:t>FILE_WRITE_ATTRIBUTES</w:t>
            </w:r>
            <w:r w:rsidRPr="006F2B92">
              <w:rPr>
                <w:rFonts w:eastAsia="Times New Roman"/>
                <w:color w:val="000000"/>
                <w:sz w:val="16"/>
                <w:szCs w:val="16"/>
                <w:lang w:eastAsia="zh-TW"/>
              </w:rPr>
              <w:br/>
              <w:t>FILE_WRITE_EA</w:t>
            </w:r>
            <w:r w:rsidRPr="006F2B92">
              <w:rPr>
                <w:rFonts w:eastAsia="Times New Roman"/>
                <w:color w:val="000000"/>
                <w:sz w:val="16"/>
                <w:szCs w:val="16"/>
                <w:lang w:eastAsia="zh-TW"/>
              </w:rPr>
              <w:br/>
              <w:t>FILE_APPEND_DATA</w:t>
            </w:r>
            <w:r w:rsidRPr="006F2B92">
              <w:rPr>
                <w:rFonts w:eastAsia="Times New Roman"/>
                <w:color w:val="000000"/>
                <w:sz w:val="16"/>
                <w:szCs w:val="16"/>
                <w:lang w:eastAsia="zh-TW"/>
              </w:rPr>
              <w:br/>
              <w:t>FILE_EXECUTE</w:t>
            </w:r>
          </w:p>
        </w:tc>
      </w:tr>
      <w:tr w:rsidR="006F2B92" w:rsidRPr="006F2B92" w:rsidTr="00AB3971">
        <w:trPr>
          <w:trHeight w:val="900"/>
        </w:trPr>
        <w:tc>
          <w:tcPr>
            <w:tcW w:w="1896"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 system volume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IO Manager (io.lib)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Volume path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FILE_WRITE_DATA</w:t>
            </w:r>
            <w:r w:rsidRPr="006F2B92">
              <w:rPr>
                <w:rFonts w:eastAsia="Times New Roman"/>
                <w:color w:val="000000"/>
                <w:sz w:val="16"/>
                <w:szCs w:val="16"/>
                <w:lang w:eastAsia="zh-TW"/>
              </w:rPr>
              <w:br/>
              <w:t>FILE_READ_ATTRIBUTES</w:t>
            </w:r>
            <w:r w:rsidRPr="006F2B92">
              <w:rPr>
                <w:rFonts w:eastAsia="Times New Roman"/>
                <w:color w:val="000000"/>
                <w:sz w:val="16"/>
                <w:szCs w:val="16"/>
                <w:lang w:eastAsia="zh-TW"/>
              </w:rPr>
              <w:br/>
              <w:t>FILE_WRITE_ATTRIBUTES</w:t>
            </w:r>
          </w:p>
        </w:tc>
      </w:tr>
      <w:tr w:rsidR="006F2B92" w:rsidRPr="006F2B92" w:rsidTr="00C54E5C">
        <w:trPr>
          <w:trHeight w:val="2591"/>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Process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Process Manager (ps.lib)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Process 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 xml:space="preserve">PROCESS_TERMINATE </w:t>
            </w:r>
            <w:r w:rsidRPr="006F2B92">
              <w:rPr>
                <w:rFonts w:eastAsia="Times New Roman"/>
                <w:color w:val="000000"/>
                <w:sz w:val="16"/>
                <w:szCs w:val="16"/>
                <w:lang w:eastAsia="zh-TW"/>
              </w:rPr>
              <w:br/>
              <w:t xml:space="preserve">PROCESS_CREATE_THREAD  </w:t>
            </w:r>
            <w:r w:rsidRPr="006F2B92">
              <w:rPr>
                <w:rFonts w:eastAsia="Times New Roman"/>
                <w:color w:val="000000"/>
                <w:sz w:val="16"/>
                <w:szCs w:val="16"/>
                <w:lang w:eastAsia="zh-TW"/>
              </w:rPr>
              <w:br/>
              <w:t xml:space="preserve">PROCESS_SET_SESSIONID  </w:t>
            </w:r>
            <w:r w:rsidRPr="006F2B92">
              <w:rPr>
                <w:rFonts w:eastAsia="Times New Roman"/>
                <w:color w:val="000000"/>
                <w:sz w:val="16"/>
                <w:szCs w:val="16"/>
                <w:lang w:eastAsia="zh-TW"/>
              </w:rPr>
              <w:br/>
              <w:t>PROCESS_VM_OPERATION</w:t>
            </w:r>
            <w:r w:rsidRPr="006F2B92">
              <w:rPr>
                <w:rFonts w:eastAsia="Times New Roman"/>
                <w:color w:val="000000"/>
                <w:sz w:val="16"/>
                <w:szCs w:val="16"/>
                <w:lang w:eastAsia="zh-TW"/>
              </w:rPr>
              <w:br/>
              <w:t xml:space="preserve">PROCESS_VM_READ </w:t>
            </w:r>
            <w:r w:rsidRPr="006F2B92">
              <w:rPr>
                <w:rFonts w:eastAsia="Times New Roman"/>
                <w:color w:val="000000"/>
                <w:sz w:val="16"/>
                <w:szCs w:val="16"/>
                <w:lang w:eastAsia="zh-TW"/>
              </w:rPr>
              <w:br/>
              <w:t xml:space="preserve">PROCESS_VM_WRITE </w:t>
            </w:r>
            <w:r w:rsidRPr="006F2B92">
              <w:rPr>
                <w:rFonts w:eastAsia="Times New Roman"/>
                <w:color w:val="000000"/>
                <w:sz w:val="16"/>
                <w:szCs w:val="16"/>
                <w:lang w:eastAsia="zh-TW"/>
              </w:rPr>
              <w:br/>
              <w:t>PROCESS_DUP_HANDLE</w:t>
            </w:r>
            <w:r w:rsidRPr="006F2B92">
              <w:rPr>
                <w:rFonts w:eastAsia="Times New Roman"/>
                <w:color w:val="000000"/>
                <w:sz w:val="16"/>
                <w:szCs w:val="16"/>
                <w:lang w:eastAsia="zh-TW"/>
              </w:rPr>
              <w:br/>
              <w:t xml:space="preserve">PROCESS_CREATE_PROCESS </w:t>
            </w:r>
            <w:r w:rsidRPr="006F2B92">
              <w:rPr>
                <w:rFonts w:eastAsia="Times New Roman"/>
                <w:color w:val="000000"/>
                <w:sz w:val="16"/>
                <w:szCs w:val="16"/>
                <w:lang w:eastAsia="zh-TW"/>
              </w:rPr>
              <w:br/>
              <w:t xml:space="preserve">PROCESS_SET_QUOTA  </w:t>
            </w:r>
            <w:r w:rsidRPr="006F2B92">
              <w:rPr>
                <w:rFonts w:eastAsia="Times New Roman"/>
                <w:color w:val="000000"/>
                <w:sz w:val="16"/>
                <w:szCs w:val="16"/>
                <w:lang w:eastAsia="zh-TW"/>
              </w:rPr>
              <w:br/>
              <w:t xml:space="preserve">PROCESS_SET_INFORMATION </w:t>
            </w:r>
            <w:r w:rsidRPr="006F2B92">
              <w:rPr>
                <w:rFonts w:eastAsia="Times New Roman"/>
                <w:color w:val="000000"/>
                <w:sz w:val="16"/>
                <w:szCs w:val="16"/>
                <w:lang w:eastAsia="zh-TW"/>
              </w:rPr>
              <w:br/>
              <w:t xml:space="preserve">PROCESS_QUERY_INFORMATION </w:t>
            </w:r>
            <w:r w:rsidRPr="006F2B92">
              <w:rPr>
                <w:rFonts w:eastAsia="Times New Roman"/>
                <w:color w:val="000000"/>
                <w:sz w:val="16"/>
                <w:szCs w:val="16"/>
                <w:lang w:eastAsia="zh-TW"/>
              </w:rPr>
              <w:br/>
              <w:t xml:space="preserve">PROCESS_SUSPEND_RESUME </w:t>
            </w:r>
            <w:r w:rsidRPr="006F2B92">
              <w:rPr>
                <w:rFonts w:eastAsia="Times New Roman"/>
                <w:color w:val="000000"/>
                <w:sz w:val="16"/>
                <w:szCs w:val="16"/>
                <w:lang w:eastAsia="zh-TW"/>
              </w:rPr>
              <w:br/>
              <w:t>PROCESS_QUERY_LIMITED_INFORMATION</w:t>
            </w:r>
          </w:p>
        </w:tc>
      </w:tr>
      <w:tr w:rsidR="006F2B92" w:rsidRPr="006F2B92" w:rsidTr="00C54E5C">
        <w:trPr>
          <w:trHeight w:val="21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Thread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Process Manager (ps.lib)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Thread 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THREAD_TERMINATE</w:t>
            </w:r>
            <w:r w:rsidRPr="006F2B92">
              <w:rPr>
                <w:rFonts w:eastAsia="Times New Roman"/>
                <w:color w:val="000000"/>
                <w:sz w:val="16"/>
                <w:szCs w:val="16"/>
                <w:lang w:eastAsia="zh-TW"/>
              </w:rPr>
              <w:br/>
              <w:t xml:space="preserve">THREAD_SUSPEND_RESUME  </w:t>
            </w:r>
            <w:r w:rsidRPr="006F2B92">
              <w:rPr>
                <w:rFonts w:eastAsia="Times New Roman"/>
                <w:color w:val="000000"/>
                <w:sz w:val="16"/>
                <w:szCs w:val="16"/>
                <w:lang w:eastAsia="zh-TW"/>
              </w:rPr>
              <w:br/>
              <w:t xml:space="preserve">THREAD_GET_CONTEXT </w:t>
            </w:r>
            <w:r w:rsidRPr="006F2B92">
              <w:rPr>
                <w:rFonts w:eastAsia="Times New Roman"/>
                <w:color w:val="000000"/>
                <w:sz w:val="16"/>
                <w:szCs w:val="16"/>
                <w:lang w:eastAsia="zh-TW"/>
              </w:rPr>
              <w:br/>
              <w:t xml:space="preserve">THREAD_SET_CONTEXT  </w:t>
            </w:r>
            <w:r w:rsidRPr="006F2B92">
              <w:rPr>
                <w:rFonts w:eastAsia="Times New Roman"/>
                <w:color w:val="000000"/>
                <w:sz w:val="16"/>
                <w:szCs w:val="16"/>
                <w:lang w:eastAsia="zh-TW"/>
              </w:rPr>
              <w:br/>
              <w:t xml:space="preserve">THREAD_QUERY_INFORMATION </w:t>
            </w:r>
            <w:r w:rsidRPr="006F2B92">
              <w:rPr>
                <w:rFonts w:eastAsia="Times New Roman"/>
                <w:color w:val="000000"/>
                <w:sz w:val="16"/>
                <w:szCs w:val="16"/>
                <w:lang w:eastAsia="zh-TW"/>
              </w:rPr>
              <w:br/>
              <w:t>THREAD_SET_INFORMATION</w:t>
            </w:r>
            <w:r w:rsidRPr="006F2B92">
              <w:rPr>
                <w:rFonts w:eastAsia="Times New Roman"/>
                <w:color w:val="000000"/>
                <w:sz w:val="16"/>
                <w:szCs w:val="16"/>
                <w:lang w:eastAsia="zh-TW"/>
              </w:rPr>
              <w:br/>
              <w:t>THREAD_SET_THREAD_TOKEN</w:t>
            </w:r>
            <w:r w:rsidRPr="006F2B92">
              <w:rPr>
                <w:rFonts w:eastAsia="Times New Roman"/>
                <w:color w:val="000000"/>
                <w:sz w:val="16"/>
                <w:szCs w:val="16"/>
                <w:lang w:eastAsia="zh-TW"/>
              </w:rPr>
              <w:br/>
              <w:t>THREAD_IMPERSONATE</w:t>
            </w:r>
            <w:r w:rsidRPr="006F2B92">
              <w:rPr>
                <w:rFonts w:eastAsia="Times New Roman"/>
                <w:color w:val="000000"/>
                <w:sz w:val="16"/>
                <w:szCs w:val="16"/>
                <w:lang w:eastAsia="zh-TW"/>
              </w:rPr>
              <w:br/>
              <w:t>THREAD_DIRECT_IMPERSONATION</w:t>
            </w:r>
            <w:r w:rsidRPr="006F2B92">
              <w:rPr>
                <w:rFonts w:eastAsia="Times New Roman"/>
                <w:color w:val="000000"/>
                <w:sz w:val="16"/>
                <w:szCs w:val="16"/>
                <w:lang w:eastAsia="zh-TW"/>
              </w:rPr>
              <w:br/>
              <w:t>THREAD_SET_LIMITED_INFORMATION</w:t>
            </w:r>
            <w:r w:rsidRPr="006F2B92">
              <w:rPr>
                <w:rFonts w:eastAsia="Times New Roman"/>
                <w:color w:val="000000"/>
                <w:sz w:val="16"/>
                <w:szCs w:val="16"/>
                <w:lang w:eastAsia="zh-TW"/>
              </w:rPr>
              <w:br/>
              <w:t>THREAD_QUERY_LIMITED_INFORMATION</w:t>
            </w:r>
          </w:p>
        </w:tc>
      </w:tr>
      <w:tr w:rsidR="006F2B92" w:rsidRPr="006F2B92" w:rsidTr="00C54E5C">
        <w:trPr>
          <w:trHeight w:val="98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Process job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Process Manager (ps.lib)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Process job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JOB_OBJECT_ASSIGN_PROCESS</w:t>
            </w:r>
            <w:r w:rsidRPr="006F2B92">
              <w:rPr>
                <w:rFonts w:eastAsia="Times New Roman"/>
                <w:color w:val="000000"/>
                <w:sz w:val="16"/>
                <w:szCs w:val="16"/>
                <w:lang w:eastAsia="zh-TW"/>
              </w:rPr>
              <w:br/>
              <w:t>JOB_OBJECT_SET_ATTRIBUTES</w:t>
            </w:r>
            <w:r w:rsidRPr="006F2B92">
              <w:rPr>
                <w:rFonts w:eastAsia="Times New Roman"/>
                <w:color w:val="000000"/>
                <w:sz w:val="16"/>
                <w:szCs w:val="16"/>
                <w:lang w:eastAsia="zh-TW"/>
              </w:rPr>
              <w:br/>
              <w:t>JOB_OBJECT_QUERY</w:t>
            </w:r>
            <w:r w:rsidRPr="006F2B92">
              <w:rPr>
                <w:rFonts w:eastAsia="Times New Roman"/>
                <w:color w:val="000000"/>
                <w:sz w:val="16"/>
                <w:szCs w:val="16"/>
                <w:lang w:eastAsia="zh-TW"/>
              </w:rPr>
              <w:br/>
              <w:t>JOB_OBJECT_TERMINATE</w:t>
            </w:r>
            <w:r w:rsidRPr="006F2B92">
              <w:rPr>
                <w:rFonts w:eastAsia="Times New Roman"/>
                <w:color w:val="000000"/>
                <w:sz w:val="16"/>
                <w:szCs w:val="16"/>
                <w:lang w:eastAsia="zh-TW"/>
              </w:rPr>
              <w:br/>
              <w:t>JOB_OBJECT_SET_SECURITY_ATTRIBUTES</w:t>
            </w:r>
          </w:p>
        </w:tc>
      </w:tr>
      <w:tr w:rsidR="006F2B92" w:rsidRPr="006F2B92" w:rsidTr="00AB3971">
        <w:trPr>
          <w:trHeight w:val="675"/>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Registry ConfigJournal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Registry Configuration Manager (config.lib)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ConfigJournal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JOURNAL_RESET_ACCESS</w:t>
            </w:r>
            <w:r w:rsidRPr="006F2B92">
              <w:rPr>
                <w:rFonts w:eastAsia="Times New Roman"/>
                <w:color w:val="000000"/>
                <w:sz w:val="16"/>
                <w:szCs w:val="16"/>
                <w:lang w:eastAsia="zh-TW"/>
              </w:rPr>
              <w:br/>
              <w:t>JOURNAL_NOTIFY_ACCESS</w:t>
            </w:r>
          </w:p>
        </w:tc>
      </w:tr>
      <w:tr w:rsidR="006F2B92" w:rsidRPr="006F2B92" w:rsidTr="00AB3971">
        <w:trPr>
          <w:trHeight w:val="13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Registry Key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Registry Configuration Manager (config.lib)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Key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KEY_QUERY_VALUE</w:t>
            </w:r>
            <w:r w:rsidRPr="006F2B92">
              <w:rPr>
                <w:rFonts w:eastAsia="Times New Roman"/>
                <w:color w:val="000000"/>
                <w:sz w:val="16"/>
                <w:szCs w:val="16"/>
                <w:lang w:eastAsia="zh-TW"/>
              </w:rPr>
              <w:br/>
              <w:t>KEY_SET_VALUE</w:t>
            </w:r>
            <w:r w:rsidRPr="006F2B92">
              <w:rPr>
                <w:rFonts w:eastAsia="Times New Roman"/>
                <w:color w:val="000000"/>
                <w:sz w:val="16"/>
                <w:szCs w:val="16"/>
                <w:lang w:eastAsia="zh-TW"/>
              </w:rPr>
              <w:br/>
              <w:t>KEY_CREATE_SUB_KEY</w:t>
            </w:r>
            <w:r w:rsidRPr="006F2B92">
              <w:rPr>
                <w:rFonts w:eastAsia="Times New Roman"/>
                <w:color w:val="000000"/>
                <w:sz w:val="16"/>
                <w:szCs w:val="16"/>
                <w:lang w:eastAsia="zh-TW"/>
              </w:rPr>
              <w:br/>
              <w:t>KEY_ENUMERATE_SUB_KEYS</w:t>
            </w:r>
            <w:r w:rsidRPr="006F2B92">
              <w:rPr>
                <w:rFonts w:eastAsia="Times New Roman"/>
                <w:color w:val="000000"/>
                <w:sz w:val="16"/>
                <w:szCs w:val="16"/>
                <w:lang w:eastAsia="zh-TW"/>
              </w:rPr>
              <w:br/>
              <w:t>KEY_NOTIFY</w:t>
            </w:r>
            <w:r w:rsidRPr="006F2B92">
              <w:rPr>
                <w:rFonts w:eastAsia="Times New Roman"/>
                <w:color w:val="000000"/>
                <w:sz w:val="16"/>
                <w:szCs w:val="16"/>
                <w:lang w:eastAsia="zh-TW"/>
              </w:rPr>
              <w:br/>
              <w:t>KEY_CREATE_LINK</w:t>
            </w:r>
          </w:p>
        </w:tc>
      </w:tr>
      <w:tr w:rsidR="006F2B92" w:rsidRPr="006F2B92" w:rsidTr="00C54E5C">
        <w:trPr>
          <w:trHeight w:val="1709"/>
        </w:trPr>
        <w:tc>
          <w:tcPr>
            <w:tcW w:w="1896" w:type="dxa"/>
            <w:shd w:val="clear" w:color="auto" w:fill="auto"/>
            <w:vAlign w:val="bottom"/>
            <w:hideMark/>
          </w:tcPr>
          <w:p w:rsidR="006F2B92" w:rsidRPr="006F2B92" w:rsidRDefault="006255FA"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t>
            </w:r>
            <w:r w:rsidR="000B6822">
              <w:rPr>
                <w:rFonts w:eastAsia="Times New Roman"/>
                <w:color w:val="000000"/>
                <w:sz w:val="16"/>
                <w:szCs w:val="16"/>
                <w:lang w:eastAsia="zh-TW"/>
              </w:rPr>
              <w:t>Windows OS</w:t>
            </w:r>
            <w:r>
              <w:rPr>
                <w:rFonts w:eastAsia="Times New Roman"/>
                <w:color w:val="000000"/>
                <w:sz w:val="16"/>
                <w:szCs w:val="16"/>
                <w:lang w:eastAsia="zh-TW"/>
              </w:rPr>
              <w:t>)</w:t>
            </w:r>
            <w:r w:rsidR="006F2B92" w:rsidRPr="006F2B92">
              <w:rPr>
                <w:rFonts w:eastAsia="Times New Roman"/>
                <w:color w:val="000000"/>
                <w:sz w:val="16"/>
                <w:szCs w:val="16"/>
                <w:lang w:eastAsia="zh-TW"/>
              </w:rPr>
              <w:t xml:space="preserve"> Access token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security reference monitor (SRM) (se.lib)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Process or Thread 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TOKEN_ASSIGN_PRIMARY</w:t>
            </w:r>
            <w:r w:rsidRPr="006F2B92">
              <w:rPr>
                <w:rFonts w:eastAsia="Times New Roman"/>
                <w:color w:val="000000"/>
                <w:sz w:val="16"/>
                <w:szCs w:val="16"/>
                <w:lang w:eastAsia="zh-TW"/>
              </w:rPr>
              <w:br/>
              <w:t>TOKEN_DUPLICATE</w:t>
            </w:r>
            <w:r w:rsidRPr="006F2B92">
              <w:rPr>
                <w:rFonts w:eastAsia="Times New Roman"/>
                <w:color w:val="000000"/>
                <w:sz w:val="16"/>
                <w:szCs w:val="16"/>
                <w:lang w:eastAsia="zh-TW"/>
              </w:rPr>
              <w:br/>
              <w:t>TOKEN_IMPERSONATE</w:t>
            </w:r>
            <w:r w:rsidRPr="006F2B92">
              <w:rPr>
                <w:rFonts w:eastAsia="Times New Roman"/>
                <w:color w:val="000000"/>
                <w:sz w:val="16"/>
                <w:szCs w:val="16"/>
                <w:lang w:eastAsia="zh-TW"/>
              </w:rPr>
              <w:br/>
              <w:t>TOKEN_QUERY</w:t>
            </w:r>
            <w:r w:rsidRPr="006F2B92">
              <w:rPr>
                <w:rFonts w:eastAsia="Times New Roman"/>
                <w:color w:val="000000"/>
                <w:sz w:val="16"/>
                <w:szCs w:val="16"/>
                <w:lang w:eastAsia="zh-TW"/>
              </w:rPr>
              <w:br/>
              <w:t>TOKEN_QUERY_SOURCE</w:t>
            </w:r>
            <w:r w:rsidRPr="006F2B92">
              <w:rPr>
                <w:rFonts w:eastAsia="Times New Roman"/>
                <w:color w:val="000000"/>
                <w:sz w:val="16"/>
                <w:szCs w:val="16"/>
                <w:lang w:eastAsia="zh-TW"/>
              </w:rPr>
              <w:br/>
              <w:t>TOKEN_ADJUST_PRIVILEGES</w:t>
            </w:r>
            <w:r w:rsidRPr="006F2B92">
              <w:rPr>
                <w:rFonts w:eastAsia="Times New Roman"/>
                <w:color w:val="000000"/>
                <w:sz w:val="16"/>
                <w:szCs w:val="16"/>
                <w:lang w:eastAsia="zh-TW"/>
              </w:rPr>
              <w:br/>
              <w:t>TOKEN_ADJUST_GROUPS</w:t>
            </w:r>
            <w:r w:rsidRPr="006F2B92">
              <w:rPr>
                <w:rFonts w:eastAsia="Times New Roman"/>
                <w:color w:val="000000"/>
                <w:sz w:val="16"/>
                <w:szCs w:val="16"/>
                <w:lang w:eastAsia="zh-TW"/>
              </w:rPr>
              <w:br/>
              <w:t>TOKEN_ADJUST_DEFAULT</w:t>
            </w:r>
            <w:r w:rsidRPr="006F2B92">
              <w:rPr>
                <w:rFonts w:eastAsia="Times New Roman"/>
                <w:color w:val="000000"/>
                <w:sz w:val="16"/>
                <w:szCs w:val="16"/>
                <w:lang w:eastAsia="zh-TW"/>
              </w:rPr>
              <w:br/>
              <w:t>TOKEN_ADJUST_SESSIONID</w:t>
            </w:r>
          </w:p>
        </w:tc>
      </w:tr>
      <w:tr w:rsidR="006F2B92" w:rsidRPr="006F2B92" w:rsidTr="00C54E5C">
        <w:trPr>
          <w:trHeight w:val="98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manager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manag</w:t>
            </w:r>
            <w:r w:rsidR="004B6639">
              <w:rPr>
                <w:rFonts w:eastAsia="Times New Roman"/>
                <w:color w:val="000000"/>
                <w:sz w:val="16"/>
                <w:szCs w:val="16"/>
                <w:lang w:eastAsia="zh-TW"/>
              </w:rPr>
              <w:t>e</w:t>
            </w:r>
            <w:r w:rsidR="006F2B92" w:rsidRPr="006F2B92">
              <w:rPr>
                <w:rFonts w:eastAsia="Times New Roman"/>
                <w:color w:val="000000"/>
                <w:sz w:val="16"/>
                <w:szCs w:val="16"/>
                <w:lang w:eastAsia="zh-TW"/>
              </w:rPr>
              <w:t>ment (tm.lib)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Transaction manager name or GUID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TRANSACTIONMANAGER_QUERY_INFORMATION</w:t>
            </w:r>
            <w:r w:rsidRPr="006F2B92">
              <w:rPr>
                <w:rFonts w:eastAsia="Times New Roman"/>
                <w:color w:val="000000"/>
                <w:sz w:val="16"/>
                <w:szCs w:val="16"/>
                <w:lang w:eastAsia="zh-TW"/>
              </w:rPr>
              <w:br/>
              <w:t>TRANSACTIONMANAGER_SET_INFORMATION</w:t>
            </w:r>
            <w:r w:rsidRPr="006F2B92">
              <w:rPr>
                <w:rFonts w:eastAsia="Times New Roman"/>
                <w:color w:val="000000"/>
                <w:sz w:val="16"/>
                <w:szCs w:val="16"/>
                <w:lang w:eastAsia="zh-TW"/>
              </w:rPr>
              <w:br/>
              <w:t>TRANSACTIONMANAGER_RECOVER</w:t>
            </w:r>
            <w:r w:rsidRPr="006F2B92">
              <w:rPr>
                <w:rFonts w:eastAsia="Times New Roman"/>
                <w:color w:val="000000"/>
                <w:sz w:val="16"/>
                <w:szCs w:val="16"/>
                <w:lang w:eastAsia="zh-TW"/>
              </w:rPr>
              <w:br/>
              <w:t>TRANSACTIONMANAGER_RENAME</w:t>
            </w:r>
            <w:r w:rsidRPr="006F2B92">
              <w:rPr>
                <w:rFonts w:eastAsia="Times New Roman"/>
                <w:color w:val="000000"/>
                <w:sz w:val="16"/>
                <w:szCs w:val="16"/>
                <w:lang w:eastAsia="zh-TW"/>
              </w:rPr>
              <w:br/>
              <w:t>TRANSACTIONMANAGER_CREATE_RM</w:t>
            </w:r>
          </w:p>
        </w:tc>
      </w:tr>
      <w:tr w:rsidR="006F2B92" w:rsidRPr="006F2B92" w:rsidTr="00C54E5C">
        <w:trPr>
          <w:trHeight w:val="116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manag</w:t>
            </w:r>
            <w:r w:rsidR="004B6639">
              <w:rPr>
                <w:rFonts w:eastAsia="Times New Roman"/>
                <w:color w:val="000000"/>
                <w:sz w:val="16"/>
                <w:szCs w:val="16"/>
                <w:lang w:eastAsia="zh-TW"/>
              </w:rPr>
              <w:t>e</w:t>
            </w:r>
            <w:r w:rsidR="006F2B92" w:rsidRPr="006F2B92">
              <w:rPr>
                <w:rFonts w:eastAsia="Times New Roman"/>
                <w:color w:val="000000"/>
                <w:sz w:val="16"/>
                <w:szCs w:val="16"/>
                <w:lang w:eastAsia="zh-TW"/>
              </w:rPr>
              <w:t>ment (tm.lib)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Transaction name or GUID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TRANSACTION_QUERY_INFORMATION</w:t>
            </w:r>
            <w:r w:rsidRPr="006F2B92">
              <w:rPr>
                <w:rFonts w:eastAsia="Times New Roman"/>
                <w:color w:val="000000"/>
                <w:sz w:val="16"/>
                <w:szCs w:val="16"/>
                <w:lang w:eastAsia="zh-TW"/>
              </w:rPr>
              <w:br/>
              <w:t>TRANSACTION_SET_INFORMATION</w:t>
            </w:r>
            <w:r w:rsidRPr="006F2B92">
              <w:rPr>
                <w:rFonts w:eastAsia="Times New Roman"/>
                <w:color w:val="000000"/>
                <w:sz w:val="16"/>
                <w:szCs w:val="16"/>
                <w:lang w:eastAsia="zh-TW"/>
              </w:rPr>
              <w:br/>
              <w:t>TRANSACTION_ENLIST</w:t>
            </w:r>
            <w:r w:rsidRPr="006F2B92">
              <w:rPr>
                <w:rFonts w:eastAsia="Times New Roman"/>
                <w:color w:val="000000"/>
                <w:sz w:val="16"/>
                <w:szCs w:val="16"/>
                <w:lang w:eastAsia="zh-TW"/>
              </w:rPr>
              <w:br/>
              <w:t>TRANSACTION_COMMIT</w:t>
            </w:r>
            <w:r w:rsidRPr="006F2B92">
              <w:rPr>
                <w:rFonts w:eastAsia="Times New Roman"/>
                <w:color w:val="000000"/>
                <w:sz w:val="16"/>
                <w:szCs w:val="16"/>
                <w:lang w:eastAsia="zh-TW"/>
              </w:rPr>
              <w:br/>
              <w:t>TRANSACTION_ROLLBACK</w:t>
            </w:r>
            <w:r w:rsidRPr="006F2B92">
              <w:rPr>
                <w:rFonts w:eastAsia="Times New Roman"/>
                <w:color w:val="000000"/>
                <w:sz w:val="16"/>
                <w:szCs w:val="16"/>
                <w:lang w:eastAsia="zh-TW"/>
              </w:rPr>
              <w:br/>
              <w:t>TRANSACTION_PROPAGATE</w:t>
            </w:r>
          </w:p>
        </w:tc>
      </w:tr>
      <w:tr w:rsidR="006F2B92" w:rsidRPr="006F2B92" w:rsidTr="00C54E5C">
        <w:trPr>
          <w:trHeight w:val="1331"/>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resource manager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manag</w:t>
            </w:r>
            <w:r w:rsidR="004B6639">
              <w:rPr>
                <w:rFonts w:eastAsia="Times New Roman"/>
                <w:color w:val="000000"/>
                <w:sz w:val="16"/>
                <w:szCs w:val="16"/>
                <w:lang w:eastAsia="zh-TW"/>
              </w:rPr>
              <w:t>e</w:t>
            </w:r>
            <w:r w:rsidR="006F2B92" w:rsidRPr="006F2B92">
              <w:rPr>
                <w:rFonts w:eastAsia="Times New Roman"/>
                <w:color w:val="000000"/>
                <w:sz w:val="16"/>
                <w:szCs w:val="16"/>
                <w:lang w:eastAsia="zh-TW"/>
              </w:rPr>
              <w:t>ment (tm.lib)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Transaction resource manager name or GUID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RESOURCEMANAGER_QUERY_INFORMATION</w:t>
            </w:r>
            <w:r w:rsidRPr="006F2B92">
              <w:rPr>
                <w:rFonts w:eastAsia="Times New Roman"/>
                <w:color w:val="000000"/>
                <w:sz w:val="16"/>
                <w:szCs w:val="16"/>
                <w:lang w:eastAsia="zh-TW"/>
              </w:rPr>
              <w:br/>
              <w:t>RESOURCEMANAGER_SET_INFORMATION</w:t>
            </w:r>
            <w:r w:rsidRPr="006F2B92">
              <w:rPr>
                <w:rFonts w:eastAsia="Times New Roman"/>
                <w:color w:val="000000"/>
                <w:sz w:val="16"/>
                <w:szCs w:val="16"/>
                <w:lang w:eastAsia="zh-TW"/>
              </w:rPr>
              <w:br/>
              <w:t>RESOURCEMANAGER_RECOVER</w:t>
            </w:r>
            <w:r w:rsidRPr="006F2B92">
              <w:rPr>
                <w:rFonts w:eastAsia="Times New Roman"/>
                <w:color w:val="000000"/>
                <w:sz w:val="16"/>
                <w:szCs w:val="16"/>
                <w:lang w:eastAsia="zh-TW"/>
              </w:rPr>
              <w:br/>
              <w:t>RESOURCEMANAGER_ENLIST</w:t>
            </w:r>
            <w:r w:rsidRPr="006F2B92">
              <w:rPr>
                <w:rFonts w:eastAsia="Times New Roman"/>
                <w:color w:val="000000"/>
                <w:sz w:val="16"/>
                <w:szCs w:val="16"/>
                <w:lang w:eastAsia="zh-TW"/>
              </w:rPr>
              <w:br/>
              <w:t>RESOURCEMANAGER_GET_NOTIFICATION</w:t>
            </w:r>
            <w:r w:rsidRPr="006F2B92">
              <w:rPr>
                <w:rFonts w:eastAsia="Times New Roman"/>
                <w:color w:val="000000"/>
                <w:sz w:val="16"/>
                <w:szCs w:val="16"/>
                <w:lang w:eastAsia="zh-TW"/>
              </w:rPr>
              <w:br/>
              <w:t>RESOURCEMANAGER_REGISTER_PROTOCOL</w:t>
            </w:r>
            <w:r w:rsidRPr="006F2B92">
              <w:rPr>
                <w:rFonts w:eastAsia="Times New Roman"/>
                <w:color w:val="000000"/>
                <w:sz w:val="16"/>
                <w:szCs w:val="16"/>
                <w:lang w:eastAsia="zh-TW"/>
              </w:rPr>
              <w:br/>
              <w:t>RESOURCEMANAGER_COMPLETE_PROPAGATION</w:t>
            </w:r>
          </w:p>
        </w:tc>
      </w:tr>
      <w:tr w:rsidR="006F2B92" w:rsidRPr="006F2B92" w:rsidTr="00C54E5C">
        <w:trPr>
          <w:trHeight w:val="1025"/>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resource manager enlistment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Transaction manag</w:t>
            </w:r>
            <w:r w:rsidR="004B6639">
              <w:rPr>
                <w:rFonts w:eastAsia="Times New Roman"/>
                <w:color w:val="000000"/>
                <w:sz w:val="16"/>
                <w:szCs w:val="16"/>
                <w:lang w:eastAsia="zh-TW"/>
              </w:rPr>
              <w:t>e</w:t>
            </w:r>
            <w:r w:rsidR="006F2B92" w:rsidRPr="006F2B92">
              <w:rPr>
                <w:rFonts w:eastAsia="Times New Roman"/>
                <w:color w:val="000000"/>
                <w:sz w:val="16"/>
                <w:szCs w:val="16"/>
                <w:lang w:eastAsia="zh-TW"/>
              </w:rPr>
              <w:t>ment (tm.lib)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Transaction resource manager enlistment name or GUID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ENLISTMENT_QUERY_INFORMATION</w:t>
            </w:r>
            <w:r w:rsidRPr="006F2B92">
              <w:rPr>
                <w:rFonts w:eastAsia="Times New Roman"/>
                <w:color w:val="000000"/>
                <w:sz w:val="16"/>
                <w:szCs w:val="16"/>
                <w:lang w:eastAsia="zh-TW"/>
              </w:rPr>
              <w:br/>
              <w:t>ENLISTMENT_SET_INFORMATION</w:t>
            </w:r>
            <w:r w:rsidRPr="006F2B92">
              <w:rPr>
                <w:rFonts w:eastAsia="Times New Roman"/>
                <w:color w:val="000000"/>
                <w:sz w:val="16"/>
                <w:szCs w:val="16"/>
                <w:lang w:eastAsia="zh-TW"/>
              </w:rPr>
              <w:br/>
              <w:t>ENLISTMENT_RECOVER</w:t>
            </w:r>
            <w:r w:rsidRPr="006F2B92">
              <w:rPr>
                <w:rFonts w:eastAsia="Times New Roman"/>
                <w:color w:val="000000"/>
                <w:sz w:val="16"/>
                <w:szCs w:val="16"/>
                <w:lang w:eastAsia="zh-TW"/>
              </w:rPr>
              <w:br/>
              <w:t>ENLISTMENT_SUBORDINATE_RIGHTS</w:t>
            </w:r>
            <w:r w:rsidRPr="006F2B92">
              <w:rPr>
                <w:rFonts w:eastAsia="Times New Roman"/>
                <w:color w:val="000000"/>
                <w:sz w:val="16"/>
                <w:szCs w:val="16"/>
                <w:lang w:eastAsia="zh-TW"/>
              </w:rPr>
              <w:br/>
              <w:t>ENLISTMENT_SUPERIOR_RIGHTS</w:t>
            </w:r>
          </w:p>
        </w:tc>
      </w:tr>
      <w:tr w:rsidR="006F2B92" w:rsidRPr="006F2B92" w:rsidTr="00AB3971">
        <w:trPr>
          <w:trHeight w:val="90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asynchronous local (inter) process communication manager port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asynchronous local (inter) process communication manager (alpc.lib)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Connection port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PORT_CONNECT</w:t>
            </w:r>
          </w:p>
        </w:tc>
      </w:tr>
      <w:tr w:rsidR="006F2B92" w:rsidRPr="006F2B92" w:rsidTr="00C54E5C">
        <w:trPr>
          <w:trHeight w:val="1421"/>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callback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C</w:t>
            </w:r>
            <w:r w:rsidR="006F2B92" w:rsidRPr="006F2B92">
              <w:rPr>
                <w:rFonts w:eastAsia="Times New Roman"/>
                <w:color w:val="000000"/>
                <w:sz w:val="16"/>
                <w:szCs w:val="16"/>
                <w:lang w:eastAsia="zh-TW"/>
              </w:rPr>
              <w:t xml:space="preserve">allback names of </w:t>
            </w:r>
            <w:r w:rsidR="006F2B92" w:rsidRPr="006F2B92">
              <w:rPr>
                <w:rFonts w:eastAsia="Times New Roman"/>
                <w:color w:val="000000"/>
                <w:sz w:val="16"/>
                <w:szCs w:val="16"/>
                <w:lang w:eastAsia="zh-TW"/>
              </w:rPr>
              <w:br/>
              <w:t>"\Callback\EnlightenmentState";</w:t>
            </w:r>
            <w:r w:rsidR="006F2B92" w:rsidRPr="006F2B92">
              <w:rPr>
                <w:rFonts w:eastAsia="Times New Roman"/>
                <w:color w:val="000000"/>
                <w:sz w:val="16"/>
                <w:szCs w:val="16"/>
                <w:lang w:eastAsia="zh-TW"/>
              </w:rPr>
              <w:br/>
              <w:t>"\Callback\SetSystemTime";</w:t>
            </w:r>
            <w:r w:rsidR="006F2B92" w:rsidRPr="006F2B92">
              <w:rPr>
                <w:rFonts w:eastAsia="Times New Roman"/>
                <w:color w:val="000000"/>
                <w:sz w:val="16"/>
                <w:szCs w:val="16"/>
                <w:lang w:eastAsia="zh-TW"/>
              </w:rPr>
              <w:br/>
              <w:t>"\Callback\SetSystemState";</w:t>
            </w:r>
            <w:r w:rsidR="006F2B92" w:rsidRPr="006F2B92">
              <w:rPr>
                <w:rFonts w:eastAsia="Times New Roman"/>
                <w:color w:val="000000"/>
                <w:sz w:val="16"/>
                <w:szCs w:val="16"/>
                <w:lang w:eastAsia="zh-TW"/>
              </w:rPr>
              <w:br/>
              <w:t>"\Callback\PowerState";</w:t>
            </w:r>
            <w:r w:rsidR="006F2B92" w:rsidRPr="006F2B92">
              <w:rPr>
                <w:rFonts w:eastAsia="Times New Roman"/>
                <w:color w:val="000000"/>
                <w:sz w:val="16"/>
                <w:szCs w:val="16"/>
                <w:lang w:eastAsia="zh-TW"/>
              </w:rPr>
              <w:br/>
              <w:t>"\Callback\ProcessorAdd";</w:t>
            </w:r>
            <w:r w:rsidR="006F2B92" w:rsidRPr="006F2B92">
              <w:rPr>
                <w:rFonts w:eastAsia="Times New Roman"/>
                <w:color w:val="000000"/>
                <w:sz w:val="16"/>
                <w:szCs w:val="16"/>
                <w:lang w:eastAsia="zh-TW"/>
              </w:rPr>
              <w:br/>
              <w:t>"\Callback\Phase1InitComplete"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CALLBACK_MODIFY_STATE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event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E</w:t>
            </w:r>
            <w:r w:rsidR="006F2B92" w:rsidRPr="006F2B92">
              <w:rPr>
                <w:rFonts w:eastAsia="Times New Roman"/>
                <w:color w:val="000000"/>
                <w:sz w:val="16"/>
                <w:szCs w:val="16"/>
                <w:lang w:eastAsia="zh-TW"/>
              </w:rPr>
              <w:t>vent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EVENT_QUERY_STATE</w:t>
            </w:r>
            <w:r w:rsidRPr="006F2B92">
              <w:rPr>
                <w:rFonts w:eastAsia="Times New Roman"/>
                <w:color w:val="000000"/>
                <w:sz w:val="16"/>
                <w:szCs w:val="16"/>
                <w:lang w:eastAsia="zh-TW"/>
              </w:rPr>
              <w:br/>
              <w:t>EVENT_MODIFY_STATE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keyed event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K</w:t>
            </w:r>
            <w:r w:rsidR="006F2B92" w:rsidRPr="006F2B92">
              <w:rPr>
                <w:rFonts w:eastAsia="Times New Roman"/>
                <w:color w:val="000000"/>
                <w:sz w:val="16"/>
                <w:szCs w:val="16"/>
                <w:lang w:eastAsia="zh-TW"/>
              </w:rPr>
              <w:t>ey event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KEYEDEVENT_WAIT</w:t>
            </w:r>
            <w:r w:rsidRPr="006F2B92">
              <w:rPr>
                <w:rFonts w:eastAsia="Times New Roman"/>
                <w:color w:val="000000"/>
                <w:sz w:val="16"/>
                <w:szCs w:val="16"/>
                <w:lang w:eastAsia="zh-TW"/>
              </w:rPr>
              <w:br/>
              <w:t>KEYEDEVENT_WAKE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event pair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E</w:t>
            </w:r>
            <w:r w:rsidR="006F2B92" w:rsidRPr="006F2B92">
              <w:rPr>
                <w:rFonts w:eastAsia="Times New Roman"/>
                <w:color w:val="000000"/>
                <w:sz w:val="16"/>
                <w:szCs w:val="16"/>
                <w:lang w:eastAsia="zh-TW"/>
              </w:rPr>
              <w:t>vent pair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no additional object-specific access</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mutant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M</w:t>
            </w:r>
            <w:r w:rsidR="006F2B92" w:rsidRPr="006F2B92">
              <w:rPr>
                <w:rFonts w:eastAsia="Times New Roman"/>
                <w:color w:val="000000"/>
                <w:sz w:val="16"/>
                <w:szCs w:val="16"/>
                <w:lang w:eastAsia="zh-TW"/>
              </w:rPr>
              <w:t>utant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MUTANT_QUERY_STATE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profile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ID of the process being profiled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PROFILE_CONTROL</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semaphore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S</w:t>
            </w:r>
            <w:r w:rsidR="006F2B92" w:rsidRPr="006F2B92">
              <w:rPr>
                <w:rFonts w:eastAsia="Times New Roman"/>
                <w:color w:val="000000"/>
                <w:sz w:val="16"/>
                <w:szCs w:val="16"/>
                <w:lang w:eastAsia="zh-TW"/>
              </w:rPr>
              <w:t>emaphore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SEMAPHORE_QUERY_STATE</w:t>
            </w:r>
            <w:r w:rsidRPr="006F2B92">
              <w:rPr>
                <w:rFonts w:eastAsia="Times New Roman"/>
                <w:color w:val="000000"/>
                <w:sz w:val="16"/>
                <w:szCs w:val="16"/>
                <w:lang w:eastAsia="zh-TW"/>
              </w:rPr>
              <w:br/>
              <w:t>SEMAPHORE_MODIFY_STATE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timer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T</w:t>
            </w:r>
            <w:r w:rsidR="006F2B92" w:rsidRPr="006F2B92">
              <w:rPr>
                <w:rFonts w:eastAsia="Times New Roman"/>
                <w:color w:val="000000"/>
                <w:sz w:val="16"/>
                <w:szCs w:val="16"/>
                <w:lang w:eastAsia="zh-TW"/>
              </w:rPr>
              <w:t>imer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TIMER_QUERY_STATE</w:t>
            </w:r>
            <w:r w:rsidRPr="006F2B92">
              <w:rPr>
                <w:rFonts w:eastAsia="Times New Roman"/>
                <w:color w:val="000000"/>
                <w:sz w:val="16"/>
                <w:szCs w:val="16"/>
                <w:lang w:eastAsia="zh-TW"/>
              </w:rPr>
              <w:br/>
              <w:t>TIMER_MODIFY_STATE</w:t>
            </w:r>
          </w:p>
        </w:tc>
      </w:tr>
      <w:tr w:rsidR="006F2B92" w:rsidRPr="006F2B92" w:rsidTr="00C54E5C">
        <w:trPr>
          <w:trHeight w:val="818"/>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thread pool worker factory object</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executive manager (ex.lib)</w:t>
            </w:r>
          </w:p>
        </w:tc>
        <w:tc>
          <w:tcPr>
            <w:tcW w:w="2430" w:type="dxa"/>
            <w:shd w:val="clear" w:color="auto" w:fill="auto"/>
            <w:vAlign w:val="bottom"/>
            <w:hideMark/>
          </w:tcPr>
          <w:p w:rsidR="006F2B92" w:rsidRPr="006F2B92" w:rsidRDefault="002726A3"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T</w:t>
            </w:r>
            <w:r w:rsidR="006F2B92" w:rsidRPr="006F2B92">
              <w:rPr>
                <w:rFonts w:eastAsia="Times New Roman"/>
                <w:color w:val="000000"/>
                <w:sz w:val="16"/>
                <w:szCs w:val="16"/>
                <w:lang w:eastAsia="zh-TW"/>
              </w:rPr>
              <w:t>hread pool worker factory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WORKER_FACTORY_QUERY_INFORMATION</w:t>
            </w:r>
            <w:r w:rsidRPr="006F2B92">
              <w:rPr>
                <w:rFonts w:eastAsia="Times New Roman"/>
                <w:color w:val="000000"/>
                <w:sz w:val="16"/>
                <w:szCs w:val="16"/>
                <w:lang w:eastAsia="zh-TW"/>
              </w:rPr>
              <w:br/>
              <w:t>WORKER_FACTORY_SET_INFORMATION</w:t>
            </w:r>
            <w:r w:rsidRPr="006F2B92">
              <w:rPr>
                <w:rFonts w:eastAsia="Times New Roman"/>
                <w:color w:val="000000"/>
                <w:sz w:val="16"/>
                <w:szCs w:val="16"/>
                <w:lang w:eastAsia="zh-TW"/>
              </w:rPr>
              <w:br/>
              <w:t>WORKER_FACTORY_RELEASE</w:t>
            </w:r>
            <w:r w:rsidRPr="006F2B92">
              <w:rPr>
                <w:rFonts w:eastAsia="Times New Roman"/>
                <w:color w:val="000000"/>
                <w:sz w:val="16"/>
                <w:szCs w:val="16"/>
                <w:lang w:eastAsia="zh-TW"/>
              </w:rPr>
              <w:br/>
              <w:t>WORKER_FACTORY_WAIT</w:t>
            </w:r>
          </w:p>
        </w:tc>
      </w:tr>
      <w:tr w:rsidR="006F2B92" w:rsidRPr="006F2B92" w:rsidTr="00C54E5C">
        <w:trPr>
          <w:trHeight w:val="809"/>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Memory manager section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Memory Manager (mm.lib)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Memory section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SECTION_QUERY</w:t>
            </w:r>
            <w:r w:rsidRPr="006F2B92">
              <w:rPr>
                <w:rFonts w:eastAsia="Times New Roman"/>
                <w:color w:val="000000"/>
                <w:sz w:val="16"/>
                <w:szCs w:val="16"/>
                <w:lang w:eastAsia="zh-TW"/>
              </w:rPr>
              <w:br/>
              <w:t>SECTION_MAP_READ</w:t>
            </w:r>
            <w:r w:rsidRPr="006F2B92">
              <w:rPr>
                <w:rFonts w:eastAsia="Times New Roman"/>
                <w:color w:val="000000"/>
                <w:sz w:val="16"/>
                <w:szCs w:val="16"/>
                <w:lang w:eastAsia="zh-TW"/>
              </w:rPr>
              <w:br/>
              <w:t>SECTION_MAP_WRITE</w:t>
            </w:r>
            <w:r w:rsidRPr="006F2B92">
              <w:rPr>
                <w:rFonts w:eastAsia="Times New Roman"/>
                <w:color w:val="000000"/>
                <w:sz w:val="16"/>
                <w:szCs w:val="16"/>
                <w:lang w:eastAsia="zh-TW"/>
              </w:rPr>
              <w:br/>
              <w:t>SECTION_MAP_EXECUTE</w:t>
            </w:r>
          </w:p>
        </w:tc>
      </w:tr>
      <w:tr w:rsidR="006F2B92" w:rsidRPr="006F2B92" w:rsidTr="00AB3971">
        <w:trPr>
          <w:trHeight w:val="45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window terminal session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Memory Manager (mm.lib)</w:t>
            </w:r>
          </w:p>
        </w:tc>
        <w:tc>
          <w:tcPr>
            <w:tcW w:w="243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window terminal session ID</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SESSION_QUERY_ACCESS</w:t>
            </w:r>
            <w:r w:rsidRPr="006F2B92">
              <w:rPr>
                <w:rFonts w:eastAsia="Times New Roman"/>
                <w:color w:val="000000"/>
                <w:sz w:val="16"/>
                <w:szCs w:val="16"/>
                <w:lang w:eastAsia="zh-TW"/>
              </w:rPr>
              <w:br/>
              <w:t>SESSION_MODIFY_ACCESS</w:t>
            </w:r>
          </w:p>
        </w:tc>
      </w:tr>
      <w:tr w:rsidR="006F2B92" w:rsidRPr="006F2B92" w:rsidTr="00C54E5C">
        <w:trPr>
          <w:trHeight w:val="800"/>
        </w:trPr>
        <w:tc>
          <w:tcPr>
            <w:tcW w:w="1896"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object manager kernel object directory objects</w:t>
            </w:r>
          </w:p>
        </w:tc>
        <w:tc>
          <w:tcPr>
            <w:tcW w:w="1440" w:type="dxa"/>
            <w:shd w:val="clear" w:color="auto" w:fill="auto"/>
            <w:vAlign w:val="bottom"/>
            <w:hideMark/>
          </w:tcPr>
          <w:p w:rsidR="006F2B92"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6F2B92" w:rsidRPr="006F2B92">
              <w:rPr>
                <w:rFonts w:eastAsia="Times New Roman"/>
                <w:color w:val="000000"/>
                <w:sz w:val="16"/>
                <w:szCs w:val="16"/>
                <w:lang w:eastAsia="zh-TW"/>
              </w:rPr>
              <w:t xml:space="preserve"> Object Manager (ob.lib)</w:t>
            </w:r>
          </w:p>
        </w:tc>
        <w:tc>
          <w:tcPr>
            <w:tcW w:w="243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Kernel object directory name</w:t>
            </w:r>
          </w:p>
        </w:tc>
        <w:tc>
          <w:tcPr>
            <w:tcW w:w="3510" w:type="dxa"/>
            <w:shd w:val="clear" w:color="auto" w:fill="auto"/>
            <w:vAlign w:val="bottom"/>
            <w:hideMark/>
          </w:tcPr>
          <w:p w:rsidR="006F2B92" w:rsidRPr="006F2B92" w:rsidRDefault="006F2B92"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DIRECTORY_QUERY</w:t>
            </w:r>
            <w:r w:rsidRPr="006F2B92">
              <w:rPr>
                <w:rFonts w:eastAsia="Times New Roman"/>
                <w:color w:val="000000"/>
                <w:sz w:val="16"/>
                <w:szCs w:val="16"/>
                <w:lang w:eastAsia="zh-TW"/>
              </w:rPr>
              <w:br/>
              <w:t>DIRECTORY_TRAVERSE</w:t>
            </w:r>
            <w:r w:rsidRPr="006F2B92">
              <w:rPr>
                <w:rFonts w:eastAsia="Times New Roman"/>
                <w:color w:val="000000"/>
                <w:sz w:val="16"/>
                <w:szCs w:val="16"/>
                <w:lang w:eastAsia="zh-TW"/>
              </w:rPr>
              <w:br/>
              <w:t>DIRECTORY_CREATE_OBJECT</w:t>
            </w:r>
            <w:r w:rsidRPr="006F2B92">
              <w:rPr>
                <w:rFonts w:eastAsia="Times New Roman"/>
                <w:color w:val="000000"/>
                <w:sz w:val="16"/>
                <w:szCs w:val="16"/>
                <w:lang w:eastAsia="zh-TW"/>
              </w:rPr>
              <w:br/>
              <w:t>DIRECTORY_CREATE_SUBDIRECTORY</w:t>
            </w:r>
          </w:p>
        </w:tc>
      </w:tr>
      <w:tr w:rsidR="0076477D" w:rsidRPr="006F2B92" w:rsidTr="00C54E5C">
        <w:trPr>
          <w:trHeight w:val="800"/>
        </w:trPr>
        <w:tc>
          <w:tcPr>
            <w:tcW w:w="1896" w:type="dxa"/>
            <w:shd w:val="clear" w:color="auto" w:fill="auto"/>
            <w:vAlign w:val="bottom"/>
            <w:hideMark/>
          </w:tcPr>
          <w:p w:rsidR="0076477D" w:rsidRPr="006F2B92" w:rsidRDefault="000B6822" w:rsidP="0076477D">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Pr>
                <w:rFonts w:eastAsia="Times New Roman"/>
                <w:color w:val="000000"/>
                <w:sz w:val="16"/>
                <w:szCs w:val="16"/>
                <w:lang w:eastAsia="zh-TW"/>
              </w:rPr>
              <w:t xml:space="preserve"> object manager </w:t>
            </w:r>
            <w:r w:rsidR="0076477D" w:rsidRPr="0076477D">
              <w:rPr>
                <w:rFonts w:eastAsia="Times New Roman"/>
                <w:color w:val="000000"/>
                <w:sz w:val="16"/>
                <w:szCs w:val="16"/>
                <w:lang w:eastAsia="zh-TW"/>
              </w:rPr>
              <w:t>SymbolicLink</w:t>
            </w:r>
            <w:r w:rsidR="0076477D">
              <w:rPr>
                <w:rFonts w:eastAsia="Times New Roman"/>
                <w:color w:val="000000"/>
                <w:sz w:val="16"/>
                <w:szCs w:val="16"/>
                <w:lang w:eastAsia="zh-TW"/>
              </w:rPr>
              <w:t xml:space="preserve"> </w:t>
            </w:r>
            <w:r w:rsidR="0076477D" w:rsidRPr="006F2B92">
              <w:rPr>
                <w:rFonts w:eastAsia="Times New Roman"/>
                <w:color w:val="000000"/>
                <w:sz w:val="16"/>
                <w:szCs w:val="16"/>
                <w:lang w:eastAsia="zh-TW"/>
              </w:rPr>
              <w:t>objects</w:t>
            </w:r>
          </w:p>
        </w:tc>
        <w:tc>
          <w:tcPr>
            <w:tcW w:w="1440" w:type="dxa"/>
            <w:shd w:val="clear" w:color="auto" w:fill="auto"/>
            <w:vAlign w:val="bottom"/>
            <w:hideMark/>
          </w:tcPr>
          <w:p w:rsidR="0076477D" w:rsidRPr="006F2B92" w:rsidRDefault="000B6822" w:rsidP="00457814">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Object Manager (ob.lib)</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76477D">
              <w:rPr>
                <w:rFonts w:eastAsia="Times New Roman"/>
                <w:color w:val="000000"/>
                <w:sz w:val="16"/>
                <w:szCs w:val="16"/>
                <w:lang w:eastAsia="zh-TW"/>
              </w:rPr>
              <w:t>SymbolicLink</w:t>
            </w:r>
            <w:r>
              <w:rPr>
                <w:rFonts w:eastAsia="Times New Roman"/>
                <w:color w:val="000000"/>
                <w:sz w:val="16"/>
                <w:szCs w:val="16"/>
                <w:lang w:eastAsia="zh-TW"/>
              </w:rPr>
              <w:t xml:space="preserve"> </w:t>
            </w:r>
            <w:r w:rsidR="0055767D">
              <w:rPr>
                <w:rFonts w:eastAsia="Times New Roman"/>
                <w:color w:val="000000"/>
                <w:sz w:val="16"/>
                <w:szCs w:val="16"/>
                <w:lang w:eastAsia="zh-TW"/>
              </w:rPr>
              <w:t>object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76477D">
              <w:rPr>
                <w:rFonts w:eastAsia="Times New Roman"/>
                <w:color w:val="000000"/>
                <w:sz w:val="16"/>
                <w:szCs w:val="16"/>
                <w:lang w:eastAsia="zh-TW"/>
              </w:rPr>
              <w:t>SYMBOLIC_LINK_QUERY</w:t>
            </w:r>
          </w:p>
        </w:tc>
      </w:tr>
      <w:tr w:rsidR="0076477D" w:rsidRPr="006F2B92" w:rsidTr="00C54E5C">
        <w:trPr>
          <w:trHeight w:val="800"/>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debug objects</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kernel mode debug manager (dbgk.lib)</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D</w:t>
            </w:r>
            <w:r w:rsidRPr="006F2B92">
              <w:rPr>
                <w:rFonts w:eastAsia="Times New Roman"/>
                <w:color w:val="000000"/>
                <w:sz w:val="16"/>
                <w:szCs w:val="16"/>
                <w:lang w:eastAsia="zh-TW"/>
              </w:rPr>
              <w:t>ebug object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DEBUG_READ_EVENT</w:t>
            </w:r>
            <w:r w:rsidRPr="006F2B92">
              <w:rPr>
                <w:rFonts w:eastAsia="Times New Roman"/>
                <w:color w:val="000000"/>
                <w:sz w:val="16"/>
                <w:szCs w:val="16"/>
                <w:lang w:eastAsia="zh-TW"/>
              </w:rPr>
              <w:br/>
              <w:t>DEBUG_PROCESS_ASSIGN</w:t>
            </w:r>
            <w:r w:rsidRPr="006F2B92">
              <w:rPr>
                <w:rFonts w:eastAsia="Times New Roman"/>
                <w:color w:val="000000"/>
                <w:sz w:val="16"/>
                <w:szCs w:val="16"/>
                <w:lang w:eastAsia="zh-TW"/>
              </w:rPr>
              <w:br/>
              <w:t>DEBUG_SET_INFORMATION</w:t>
            </w:r>
            <w:r w:rsidRPr="006F2B92">
              <w:rPr>
                <w:rFonts w:eastAsia="Times New Roman"/>
                <w:color w:val="000000"/>
                <w:sz w:val="16"/>
                <w:szCs w:val="16"/>
                <w:lang w:eastAsia="zh-TW"/>
              </w:rPr>
              <w:br/>
              <w:t>DEBUG_QUERY_INFORMATION</w:t>
            </w:r>
          </w:p>
        </w:tc>
      </w:tr>
      <w:tr w:rsidR="0076477D" w:rsidRPr="006F2B92" w:rsidTr="00AB3971">
        <w:trPr>
          <w:trHeight w:val="675"/>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file system filter management filter server connection port object</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file system filter management filter (fltMgr.sys)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Filter server connection port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FLT_PORT_CONNECT</w:t>
            </w:r>
          </w:p>
        </w:tc>
      </w:tr>
      <w:tr w:rsidR="0076477D" w:rsidRPr="006F2B92" w:rsidTr="00C54E5C">
        <w:trPr>
          <w:trHeight w:val="836"/>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file system filter management filter client communication port object</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file system filter management filter (fltMgr.sys)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Filter client communication port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FLT_PORT_CONNECT</w:t>
            </w:r>
          </w:p>
        </w:tc>
      </w:tr>
      <w:tr w:rsidR="0076477D" w:rsidRPr="006F2B92" w:rsidTr="00C54E5C">
        <w:trPr>
          <w:trHeight w:val="1790"/>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windowstation objects</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Window Manager (win32k.sys)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Windowstation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WINSTA_ENUMDESKTOPS</w:t>
            </w:r>
            <w:r w:rsidRPr="006F2B92">
              <w:rPr>
                <w:rFonts w:eastAsia="Times New Roman"/>
                <w:color w:val="000000"/>
                <w:sz w:val="16"/>
                <w:szCs w:val="16"/>
                <w:lang w:eastAsia="zh-TW"/>
              </w:rPr>
              <w:br/>
              <w:t>WINSTA_READATTRIBUTES</w:t>
            </w:r>
            <w:r w:rsidRPr="006F2B92">
              <w:rPr>
                <w:rFonts w:eastAsia="Times New Roman"/>
                <w:color w:val="000000"/>
                <w:sz w:val="16"/>
                <w:szCs w:val="16"/>
                <w:lang w:eastAsia="zh-TW"/>
              </w:rPr>
              <w:br/>
              <w:t>WINSTA_ACCESSCLIPBOARD</w:t>
            </w:r>
            <w:r w:rsidRPr="006F2B92">
              <w:rPr>
                <w:rFonts w:eastAsia="Times New Roman"/>
                <w:color w:val="000000"/>
                <w:sz w:val="16"/>
                <w:szCs w:val="16"/>
                <w:lang w:eastAsia="zh-TW"/>
              </w:rPr>
              <w:br/>
              <w:t>WINSTA_CREATEDESKTOP</w:t>
            </w:r>
            <w:r w:rsidRPr="006F2B92">
              <w:rPr>
                <w:rFonts w:eastAsia="Times New Roman"/>
                <w:color w:val="000000"/>
                <w:sz w:val="16"/>
                <w:szCs w:val="16"/>
                <w:lang w:eastAsia="zh-TW"/>
              </w:rPr>
              <w:br/>
              <w:t>WINSTA_WRITEATTRIBUTES</w:t>
            </w:r>
            <w:r w:rsidRPr="006F2B92">
              <w:rPr>
                <w:rFonts w:eastAsia="Times New Roman"/>
                <w:color w:val="000000"/>
                <w:sz w:val="16"/>
                <w:szCs w:val="16"/>
                <w:lang w:eastAsia="zh-TW"/>
              </w:rPr>
              <w:br/>
              <w:t>WINSTA_ACCESSGLOBALATOMS</w:t>
            </w:r>
            <w:r w:rsidRPr="006F2B92">
              <w:rPr>
                <w:rFonts w:eastAsia="Times New Roman"/>
                <w:color w:val="000000"/>
                <w:sz w:val="16"/>
                <w:szCs w:val="16"/>
                <w:lang w:eastAsia="zh-TW"/>
              </w:rPr>
              <w:br/>
              <w:t>WINSTA_EXITWINDOWS</w:t>
            </w:r>
            <w:r w:rsidRPr="006F2B92">
              <w:rPr>
                <w:rFonts w:eastAsia="Times New Roman"/>
                <w:color w:val="000000"/>
                <w:sz w:val="16"/>
                <w:szCs w:val="16"/>
                <w:lang w:eastAsia="zh-TW"/>
              </w:rPr>
              <w:br/>
              <w:t>WINSTA_ENUMERATE</w:t>
            </w:r>
            <w:r w:rsidRPr="006F2B92">
              <w:rPr>
                <w:rFonts w:eastAsia="Times New Roman"/>
                <w:color w:val="000000"/>
                <w:sz w:val="16"/>
                <w:szCs w:val="16"/>
                <w:lang w:eastAsia="zh-TW"/>
              </w:rPr>
              <w:br/>
              <w:t>WINSTA_READSCREEN</w:t>
            </w:r>
          </w:p>
        </w:tc>
      </w:tr>
      <w:tr w:rsidR="0076477D" w:rsidRPr="006F2B92" w:rsidTr="00C54E5C">
        <w:trPr>
          <w:trHeight w:val="1700"/>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desktop objects</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Window Manager (win32k.sys)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D</w:t>
            </w:r>
            <w:r w:rsidRPr="006F2B92">
              <w:rPr>
                <w:rFonts w:eastAsia="Times New Roman"/>
                <w:color w:val="000000"/>
                <w:sz w:val="16"/>
                <w:szCs w:val="16"/>
                <w:lang w:eastAsia="zh-TW"/>
              </w:rPr>
              <w:t>esktop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DESKTOP_READOBJECTS</w:t>
            </w:r>
            <w:r w:rsidRPr="006F2B92">
              <w:rPr>
                <w:rFonts w:eastAsia="Times New Roman"/>
                <w:color w:val="000000"/>
                <w:sz w:val="16"/>
                <w:szCs w:val="16"/>
                <w:lang w:eastAsia="zh-TW"/>
              </w:rPr>
              <w:br/>
              <w:t>DESKTOP_CREATEWINDOW</w:t>
            </w:r>
            <w:r w:rsidRPr="006F2B92">
              <w:rPr>
                <w:rFonts w:eastAsia="Times New Roman"/>
                <w:color w:val="000000"/>
                <w:sz w:val="16"/>
                <w:szCs w:val="16"/>
                <w:lang w:eastAsia="zh-TW"/>
              </w:rPr>
              <w:br/>
              <w:t>DESKTOP_CREATEMENU</w:t>
            </w:r>
            <w:r w:rsidRPr="006F2B92">
              <w:rPr>
                <w:rFonts w:eastAsia="Times New Roman"/>
                <w:color w:val="000000"/>
                <w:sz w:val="16"/>
                <w:szCs w:val="16"/>
                <w:lang w:eastAsia="zh-TW"/>
              </w:rPr>
              <w:br/>
              <w:t>DESKTOP_HOOKCONTROL</w:t>
            </w:r>
            <w:r w:rsidRPr="006F2B92">
              <w:rPr>
                <w:rFonts w:eastAsia="Times New Roman"/>
                <w:color w:val="000000"/>
                <w:sz w:val="16"/>
                <w:szCs w:val="16"/>
                <w:lang w:eastAsia="zh-TW"/>
              </w:rPr>
              <w:br/>
              <w:t>DESKTOP_JOURNALRECORD</w:t>
            </w:r>
            <w:r w:rsidRPr="006F2B92">
              <w:rPr>
                <w:rFonts w:eastAsia="Times New Roman"/>
                <w:color w:val="000000"/>
                <w:sz w:val="16"/>
                <w:szCs w:val="16"/>
                <w:lang w:eastAsia="zh-TW"/>
              </w:rPr>
              <w:br/>
              <w:t>DESKTOP_JOURNALPLAYBACK</w:t>
            </w:r>
            <w:r w:rsidRPr="006F2B92">
              <w:rPr>
                <w:rFonts w:eastAsia="Times New Roman"/>
                <w:color w:val="000000"/>
                <w:sz w:val="16"/>
                <w:szCs w:val="16"/>
                <w:lang w:eastAsia="zh-TW"/>
              </w:rPr>
              <w:br/>
              <w:t>DESKTOP_ENUMERATE</w:t>
            </w:r>
            <w:r w:rsidRPr="006F2B92">
              <w:rPr>
                <w:rFonts w:eastAsia="Times New Roman"/>
                <w:color w:val="000000"/>
                <w:sz w:val="16"/>
                <w:szCs w:val="16"/>
                <w:lang w:eastAsia="zh-TW"/>
              </w:rPr>
              <w:br/>
              <w:t>DESKTOP_WRITEOBJECTS</w:t>
            </w:r>
            <w:r w:rsidRPr="006F2B92">
              <w:rPr>
                <w:rFonts w:eastAsia="Times New Roman"/>
                <w:color w:val="000000"/>
                <w:sz w:val="16"/>
                <w:szCs w:val="16"/>
                <w:lang w:eastAsia="zh-TW"/>
              </w:rPr>
              <w:br/>
              <w:t>DESKTOP_SWITCHDESKTOP</w:t>
            </w:r>
          </w:p>
        </w:tc>
      </w:tr>
      <w:tr w:rsidR="0076477D" w:rsidRPr="006F2B92" w:rsidTr="00C54E5C">
        <w:trPr>
          <w:trHeight w:val="1727"/>
        </w:trPr>
        <w:tc>
          <w:tcPr>
            <w:tcW w:w="1896"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NTFS file directory objects</w:t>
            </w:r>
          </w:p>
        </w:tc>
        <w:tc>
          <w:tcPr>
            <w:tcW w:w="144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NTFS File System (ntfs.sys)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NTFS file directory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FILE_LIST_DIRECTORY</w:t>
            </w:r>
            <w:r w:rsidRPr="006F2B92">
              <w:rPr>
                <w:rFonts w:eastAsia="Times New Roman"/>
                <w:color w:val="000000"/>
                <w:sz w:val="16"/>
                <w:szCs w:val="16"/>
                <w:lang w:eastAsia="zh-TW"/>
              </w:rPr>
              <w:br/>
              <w:t>FILE_ADD_FILE</w:t>
            </w:r>
            <w:r w:rsidRPr="006F2B92">
              <w:rPr>
                <w:rFonts w:eastAsia="Times New Roman"/>
                <w:color w:val="000000"/>
                <w:sz w:val="16"/>
                <w:szCs w:val="16"/>
                <w:lang w:eastAsia="zh-TW"/>
              </w:rPr>
              <w:br/>
              <w:t>FILE_ADD_SUBDIRECTORY</w:t>
            </w:r>
            <w:r w:rsidRPr="006F2B92">
              <w:rPr>
                <w:rFonts w:eastAsia="Times New Roman"/>
                <w:color w:val="000000"/>
                <w:sz w:val="16"/>
                <w:szCs w:val="16"/>
                <w:lang w:eastAsia="zh-TW"/>
              </w:rPr>
              <w:br/>
              <w:t>FILE_READ_EA</w:t>
            </w:r>
            <w:r w:rsidRPr="006F2B92">
              <w:rPr>
                <w:rFonts w:eastAsia="Times New Roman"/>
                <w:color w:val="000000"/>
                <w:sz w:val="16"/>
                <w:szCs w:val="16"/>
                <w:lang w:eastAsia="zh-TW"/>
              </w:rPr>
              <w:br/>
              <w:t>FILE_WRITE_EA</w:t>
            </w:r>
            <w:r w:rsidRPr="006F2B92">
              <w:rPr>
                <w:rFonts w:eastAsia="Times New Roman"/>
                <w:color w:val="000000"/>
                <w:sz w:val="16"/>
                <w:szCs w:val="16"/>
                <w:lang w:eastAsia="zh-TW"/>
              </w:rPr>
              <w:br/>
              <w:t>FILE_TRAVERSE</w:t>
            </w:r>
            <w:r w:rsidRPr="006F2B92">
              <w:rPr>
                <w:rFonts w:eastAsia="Times New Roman"/>
                <w:color w:val="000000"/>
                <w:sz w:val="16"/>
                <w:szCs w:val="16"/>
                <w:lang w:eastAsia="zh-TW"/>
              </w:rPr>
              <w:br/>
              <w:t>FILE_DELETE_CHILD</w:t>
            </w:r>
            <w:r w:rsidRPr="006F2B92">
              <w:rPr>
                <w:rFonts w:eastAsia="Times New Roman"/>
                <w:color w:val="000000"/>
                <w:sz w:val="16"/>
                <w:szCs w:val="16"/>
                <w:lang w:eastAsia="zh-TW"/>
              </w:rPr>
              <w:br/>
              <w:t>FILE_READ_ATTRIBUTES</w:t>
            </w:r>
            <w:r w:rsidRPr="006F2B92">
              <w:rPr>
                <w:rFonts w:eastAsia="Times New Roman"/>
                <w:color w:val="000000"/>
                <w:sz w:val="16"/>
                <w:szCs w:val="16"/>
                <w:lang w:eastAsia="zh-TW"/>
              </w:rPr>
              <w:br/>
              <w:t>FILE_WRITE_ATTRIBUTES</w:t>
            </w:r>
          </w:p>
        </w:tc>
      </w:tr>
      <w:tr w:rsidR="0076477D" w:rsidRPr="006F2B92" w:rsidTr="00C54E5C">
        <w:trPr>
          <w:trHeight w:val="1583"/>
        </w:trPr>
        <w:tc>
          <w:tcPr>
            <w:tcW w:w="1896"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NTFS file objects</w:t>
            </w:r>
          </w:p>
        </w:tc>
        <w:tc>
          <w:tcPr>
            <w:tcW w:w="144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NTFS File System (ntfs.sys)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NTFS file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FILE_WRITE_DATA</w:t>
            </w:r>
            <w:r w:rsidRPr="006F2B92">
              <w:rPr>
                <w:rFonts w:eastAsia="Times New Roman"/>
                <w:color w:val="000000"/>
                <w:sz w:val="16"/>
                <w:szCs w:val="16"/>
                <w:lang w:eastAsia="zh-TW"/>
              </w:rPr>
              <w:br/>
              <w:t>FILE_APPEND_DATA</w:t>
            </w:r>
            <w:r w:rsidRPr="006F2B92">
              <w:rPr>
                <w:rFonts w:eastAsia="Times New Roman"/>
                <w:color w:val="000000"/>
                <w:sz w:val="16"/>
                <w:szCs w:val="16"/>
                <w:lang w:eastAsia="zh-TW"/>
              </w:rPr>
              <w:br/>
              <w:t>FILE_READ_EA</w:t>
            </w:r>
            <w:r w:rsidRPr="006F2B92">
              <w:rPr>
                <w:rFonts w:eastAsia="Times New Roman"/>
                <w:color w:val="000000"/>
                <w:sz w:val="16"/>
                <w:szCs w:val="16"/>
                <w:lang w:eastAsia="zh-TW"/>
              </w:rPr>
              <w:br/>
              <w:t>FILE_WRITE_EA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FILE_READ_ATTRIBUTES</w:t>
            </w:r>
            <w:r w:rsidRPr="006F2B92">
              <w:rPr>
                <w:rFonts w:eastAsia="Times New Roman"/>
                <w:color w:val="000000"/>
                <w:sz w:val="16"/>
                <w:szCs w:val="16"/>
                <w:lang w:eastAsia="zh-TW"/>
              </w:rPr>
              <w:br/>
              <w:t>FILE_WRITE_ATTRIBUTES</w:t>
            </w:r>
          </w:p>
        </w:tc>
      </w:tr>
      <w:tr w:rsidR="0076477D" w:rsidRPr="006F2B92" w:rsidTr="00C54E5C">
        <w:trPr>
          <w:trHeight w:val="980"/>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namedpipe objects</w:t>
            </w:r>
          </w:p>
        </w:tc>
        <w:tc>
          <w:tcPr>
            <w:tcW w:w="144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Namedpipe File System (npfs.sys)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Namedpipe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FILE_WRITE_DATA</w:t>
            </w:r>
            <w:r w:rsidRPr="006F2B92">
              <w:rPr>
                <w:rFonts w:eastAsia="Times New Roman"/>
                <w:color w:val="000000"/>
                <w:sz w:val="16"/>
                <w:szCs w:val="16"/>
                <w:lang w:eastAsia="zh-TW"/>
              </w:rPr>
              <w:br/>
              <w:t>FILE_CREATE_PIPE_INSTANCE</w:t>
            </w:r>
            <w:r w:rsidRPr="006F2B92">
              <w:rPr>
                <w:rFonts w:eastAsia="Times New Roman"/>
                <w:color w:val="000000"/>
                <w:sz w:val="16"/>
                <w:szCs w:val="16"/>
                <w:lang w:eastAsia="zh-TW"/>
              </w:rPr>
              <w:br/>
              <w:t>FILE_READ_ATTRIBUTES</w:t>
            </w:r>
            <w:r w:rsidRPr="006F2B92">
              <w:rPr>
                <w:rFonts w:eastAsia="Times New Roman"/>
                <w:color w:val="000000"/>
                <w:sz w:val="16"/>
                <w:szCs w:val="16"/>
                <w:lang w:eastAsia="zh-TW"/>
              </w:rPr>
              <w:br/>
              <w:t>FILE_WRITE_ATTRIBUTES</w:t>
            </w:r>
          </w:p>
        </w:tc>
      </w:tr>
      <w:tr w:rsidR="0076477D" w:rsidRPr="006F2B92" w:rsidTr="00C54E5C">
        <w:trPr>
          <w:trHeight w:val="620"/>
        </w:trPr>
        <w:tc>
          <w:tcPr>
            <w:tcW w:w="1896"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mailslot objects</w:t>
            </w:r>
          </w:p>
        </w:tc>
        <w:tc>
          <w:tcPr>
            <w:tcW w:w="144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Mailslot File System (msfs.sys)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M</w:t>
            </w:r>
            <w:r w:rsidRPr="006F2B92">
              <w:rPr>
                <w:rFonts w:eastAsia="Times New Roman"/>
                <w:color w:val="000000"/>
                <w:sz w:val="16"/>
                <w:szCs w:val="16"/>
                <w:lang w:eastAsia="zh-TW"/>
              </w:rPr>
              <w:t>ailslot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76477D" w:rsidRPr="006F2B92" w:rsidTr="00C54E5C">
        <w:trPr>
          <w:trHeight w:val="1610"/>
        </w:trPr>
        <w:tc>
          <w:tcPr>
            <w:tcW w:w="1896"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Http application pool object</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Kernel mode http handler (http.sys)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Application pool name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FILE_WRITE_DATA</w:t>
            </w:r>
            <w:r w:rsidRPr="006F2B92">
              <w:rPr>
                <w:rFonts w:eastAsia="Times New Roman"/>
                <w:color w:val="000000"/>
                <w:sz w:val="16"/>
                <w:szCs w:val="16"/>
                <w:lang w:eastAsia="zh-TW"/>
              </w:rPr>
              <w:br/>
              <w:t>FILE_APPEND_DATA</w:t>
            </w:r>
            <w:r w:rsidRPr="006F2B92">
              <w:rPr>
                <w:rFonts w:eastAsia="Times New Roman"/>
                <w:color w:val="000000"/>
                <w:sz w:val="16"/>
                <w:szCs w:val="16"/>
                <w:lang w:eastAsia="zh-TW"/>
              </w:rPr>
              <w:br/>
              <w:t>FILE_READ_EA</w:t>
            </w:r>
            <w:r w:rsidRPr="006F2B92">
              <w:rPr>
                <w:rFonts w:eastAsia="Times New Roman"/>
                <w:color w:val="000000"/>
                <w:sz w:val="16"/>
                <w:szCs w:val="16"/>
                <w:lang w:eastAsia="zh-TW"/>
              </w:rPr>
              <w:br/>
              <w:t>FILE_WRITE_EA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FILE_READ_ATTRIBUTES</w:t>
            </w:r>
            <w:r w:rsidRPr="006F2B92">
              <w:rPr>
                <w:rFonts w:eastAsia="Times New Roman"/>
                <w:color w:val="000000"/>
                <w:sz w:val="16"/>
                <w:szCs w:val="16"/>
                <w:lang w:eastAsia="zh-TW"/>
              </w:rPr>
              <w:br/>
              <w:t>FILE_WRITE_ATTRIBUTES</w:t>
            </w:r>
          </w:p>
        </w:tc>
      </w:tr>
      <w:tr w:rsidR="0076477D" w:rsidRPr="006F2B92" w:rsidTr="00AB3971">
        <w:trPr>
          <w:trHeight w:val="450"/>
        </w:trPr>
        <w:tc>
          <w:tcPr>
            <w:tcW w:w="1896"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Http URL Reservation object</w:t>
            </w:r>
          </w:p>
        </w:tc>
        <w:tc>
          <w:tcPr>
            <w:tcW w:w="1440" w:type="dxa"/>
            <w:shd w:val="clear" w:color="auto" w:fill="auto"/>
            <w:vAlign w:val="bottom"/>
            <w:hideMark/>
          </w:tcPr>
          <w:p w:rsidR="0076477D" w:rsidRPr="006F2B92" w:rsidRDefault="000B6822" w:rsidP="006F2B92">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76477D" w:rsidRPr="006F2B92">
              <w:rPr>
                <w:rFonts w:eastAsia="Times New Roman"/>
                <w:color w:val="000000"/>
                <w:sz w:val="16"/>
                <w:szCs w:val="16"/>
                <w:lang w:eastAsia="zh-TW"/>
              </w:rPr>
              <w:t xml:space="preserve"> Kernel mode http handler (http.sys)</w:t>
            </w:r>
          </w:p>
        </w:tc>
        <w:tc>
          <w:tcPr>
            <w:tcW w:w="243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URL name in the reservation store</w:t>
            </w:r>
          </w:p>
        </w:tc>
        <w:tc>
          <w:tcPr>
            <w:tcW w:w="3510" w:type="dxa"/>
            <w:shd w:val="clear" w:color="auto" w:fill="auto"/>
            <w:vAlign w:val="bottom"/>
            <w:hideMark/>
          </w:tcPr>
          <w:p w:rsidR="0076477D" w:rsidRPr="006F2B92" w:rsidRDefault="0076477D" w:rsidP="006F2B92">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HTTP_ALLOW_REGISTER_URL</w:t>
            </w:r>
            <w:r w:rsidRPr="006F2B92">
              <w:rPr>
                <w:rFonts w:eastAsia="Times New Roman"/>
                <w:color w:val="000000"/>
                <w:sz w:val="16"/>
                <w:szCs w:val="16"/>
                <w:lang w:eastAsia="zh-TW"/>
              </w:rPr>
              <w:br/>
              <w:t>HTTP_ALLOW_DELEGATE_URL</w:t>
            </w:r>
          </w:p>
        </w:tc>
      </w:tr>
    </w:tbl>
    <w:p w:rsidR="00315943" w:rsidRDefault="00315943" w:rsidP="00315943"/>
    <w:p w:rsidR="00315943" w:rsidRDefault="00315943" w:rsidP="00315943">
      <w:pPr>
        <w:jc w:val="center"/>
      </w:pPr>
      <w:r>
        <w:t xml:space="preserve">Table 2: </w:t>
      </w:r>
      <w:r w:rsidR="000B6822">
        <w:t>Windows OS</w:t>
      </w:r>
      <w:r>
        <w:t xml:space="preserve"> user mode named objects and their specific </w:t>
      </w:r>
      <w:r w:rsidR="002123AB">
        <w:t>access control elements</w:t>
      </w:r>
    </w:p>
    <w:tbl>
      <w:tblPr>
        <w:tblW w:w="927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6"/>
        <w:gridCol w:w="1440"/>
        <w:gridCol w:w="2430"/>
        <w:gridCol w:w="3510"/>
      </w:tblGrid>
      <w:tr w:rsidR="00315943" w:rsidRPr="006F2B92" w:rsidTr="00315943">
        <w:trPr>
          <w:trHeight w:val="404"/>
        </w:trPr>
        <w:tc>
          <w:tcPr>
            <w:tcW w:w="1896" w:type="dxa"/>
            <w:shd w:val="clear" w:color="auto" w:fill="auto"/>
            <w:vAlign w:val="bottom"/>
            <w:hideMark/>
          </w:tcPr>
          <w:p w:rsidR="00315943" w:rsidRPr="002726A3" w:rsidRDefault="00315943" w:rsidP="00315943">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Named object</w:t>
            </w:r>
          </w:p>
        </w:tc>
        <w:tc>
          <w:tcPr>
            <w:tcW w:w="1440" w:type="dxa"/>
            <w:shd w:val="clear" w:color="auto" w:fill="auto"/>
            <w:vAlign w:val="bottom"/>
            <w:hideMark/>
          </w:tcPr>
          <w:p w:rsidR="00315943" w:rsidRPr="002726A3" w:rsidRDefault="00315943" w:rsidP="00315943">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Resource manager</w:t>
            </w:r>
          </w:p>
        </w:tc>
        <w:tc>
          <w:tcPr>
            <w:tcW w:w="2430" w:type="dxa"/>
            <w:shd w:val="clear" w:color="auto" w:fill="auto"/>
            <w:vAlign w:val="bottom"/>
            <w:hideMark/>
          </w:tcPr>
          <w:p w:rsidR="00315943" w:rsidRPr="002726A3" w:rsidRDefault="00315943" w:rsidP="00315943">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How it is referenced</w:t>
            </w:r>
          </w:p>
        </w:tc>
        <w:tc>
          <w:tcPr>
            <w:tcW w:w="3510" w:type="dxa"/>
            <w:shd w:val="clear" w:color="auto" w:fill="auto"/>
            <w:vAlign w:val="bottom"/>
            <w:hideMark/>
          </w:tcPr>
          <w:p w:rsidR="00315943" w:rsidRPr="002726A3" w:rsidRDefault="00315943" w:rsidP="002123AB">
            <w:pPr>
              <w:spacing w:after="0" w:line="240" w:lineRule="auto"/>
              <w:rPr>
                <w:rFonts w:eastAsia="Times New Roman"/>
                <w:b/>
                <w:color w:val="000000"/>
                <w:sz w:val="16"/>
                <w:szCs w:val="16"/>
                <w:lang w:eastAsia="zh-TW"/>
              </w:rPr>
            </w:pPr>
            <w:r w:rsidRPr="002726A3">
              <w:rPr>
                <w:rFonts w:eastAsia="Times New Roman"/>
                <w:b/>
                <w:color w:val="000000"/>
                <w:sz w:val="16"/>
                <w:szCs w:val="16"/>
                <w:lang w:eastAsia="zh-TW"/>
              </w:rPr>
              <w:t xml:space="preserve">Supported object specific access </w:t>
            </w:r>
            <w:r w:rsidR="002123AB">
              <w:rPr>
                <w:rFonts w:eastAsia="Times New Roman"/>
                <w:b/>
                <w:color w:val="000000"/>
                <w:sz w:val="16"/>
                <w:szCs w:val="16"/>
                <w:lang w:eastAsia="zh-TW"/>
              </w:rPr>
              <w:t>control elements</w:t>
            </w:r>
          </w:p>
        </w:tc>
      </w:tr>
      <w:tr w:rsidR="00315943" w:rsidRPr="006F2B92" w:rsidTr="00315943">
        <w:trPr>
          <w:trHeight w:val="1952"/>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 xml:space="preserve">Active Directory objects and attributes </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Active Directory (ntdsa.dll and ntdsai.dll)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Directory distinguished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RIGHT_DS_CREATE_CHILD</w:t>
            </w:r>
            <w:r w:rsidRPr="006F2B92">
              <w:rPr>
                <w:rFonts w:eastAsia="Times New Roman"/>
                <w:color w:val="000000"/>
                <w:sz w:val="16"/>
                <w:szCs w:val="16"/>
                <w:lang w:eastAsia="zh-TW"/>
              </w:rPr>
              <w:br/>
              <w:t>RIGHT_DS_DELETE_CHILD</w:t>
            </w:r>
            <w:r w:rsidRPr="006F2B92">
              <w:rPr>
                <w:rFonts w:eastAsia="Times New Roman"/>
                <w:color w:val="000000"/>
                <w:sz w:val="16"/>
                <w:szCs w:val="16"/>
                <w:lang w:eastAsia="zh-TW"/>
              </w:rPr>
              <w:br/>
              <w:t>RIGHT_DS_DELETE_SELF</w:t>
            </w:r>
            <w:r w:rsidRPr="006F2B92">
              <w:rPr>
                <w:rFonts w:eastAsia="Times New Roman"/>
                <w:color w:val="000000"/>
                <w:sz w:val="16"/>
                <w:szCs w:val="16"/>
                <w:lang w:eastAsia="zh-TW"/>
              </w:rPr>
              <w:br/>
              <w:t>RIGHT_DS_LIST_CONTENTS</w:t>
            </w:r>
            <w:r w:rsidRPr="006F2B92">
              <w:rPr>
                <w:rFonts w:eastAsia="Times New Roman"/>
                <w:color w:val="000000"/>
                <w:sz w:val="16"/>
                <w:szCs w:val="16"/>
                <w:lang w:eastAsia="zh-TW"/>
              </w:rPr>
              <w:br/>
              <w:t>RIGHT_DS_WRITE_PROPERTY_EXTENDED</w:t>
            </w:r>
            <w:r w:rsidRPr="006F2B92">
              <w:rPr>
                <w:rFonts w:eastAsia="Times New Roman"/>
                <w:color w:val="000000"/>
                <w:sz w:val="16"/>
                <w:szCs w:val="16"/>
                <w:lang w:eastAsia="zh-TW"/>
              </w:rPr>
              <w:br/>
              <w:t>RIGHT_DS_READ_PROPERTY</w:t>
            </w:r>
            <w:r w:rsidRPr="006F2B92">
              <w:rPr>
                <w:rFonts w:eastAsia="Times New Roman"/>
                <w:color w:val="000000"/>
                <w:sz w:val="16"/>
                <w:szCs w:val="16"/>
                <w:lang w:eastAsia="zh-TW"/>
              </w:rPr>
              <w:br/>
              <w:t>RIGHT_DS_WRITE_PROPERTY</w:t>
            </w:r>
            <w:r w:rsidRPr="006F2B92">
              <w:rPr>
                <w:rFonts w:eastAsia="Times New Roman"/>
                <w:color w:val="000000"/>
                <w:sz w:val="16"/>
                <w:szCs w:val="16"/>
                <w:lang w:eastAsia="zh-TW"/>
              </w:rPr>
              <w:br/>
              <w:t>RIGHT_DS_DELETE_TREE</w:t>
            </w:r>
            <w:r w:rsidRPr="006F2B92">
              <w:rPr>
                <w:rFonts w:eastAsia="Times New Roman"/>
                <w:color w:val="000000"/>
                <w:sz w:val="16"/>
                <w:szCs w:val="16"/>
                <w:lang w:eastAsia="zh-TW"/>
              </w:rPr>
              <w:br/>
              <w:t>RIGHT_DS_LIST_OBJECT</w:t>
            </w:r>
            <w:r w:rsidRPr="006F2B92">
              <w:rPr>
                <w:rFonts w:eastAsia="Times New Roman"/>
                <w:color w:val="000000"/>
                <w:sz w:val="16"/>
                <w:szCs w:val="16"/>
                <w:lang w:eastAsia="zh-TW"/>
              </w:rPr>
              <w:br/>
              <w:t>RIGHT_DS_CONTROL_ACCESS</w:t>
            </w:r>
          </w:p>
        </w:tc>
      </w:tr>
      <w:tr w:rsidR="00315943" w:rsidRPr="006F2B92" w:rsidTr="00315943">
        <w:trPr>
          <w:trHeight w:val="971"/>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Local Security A</w:t>
            </w:r>
            <w:r w:rsidR="005650E1">
              <w:rPr>
                <w:rFonts w:eastAsia="Times New Roman"/>
                <w:color w:val="000000"/>
                <w:sz w:val="16"/>
                <w:szCs w:val="16"/>
                <w:lang w:eastAsia="zh-TW"/>
              </w:rPr>
              <w:t>c</w:t>
            </w:r>
            <w:r w:rsidR="00315943" w:rsidRPr="006F2B92">
              <w:rPr>
                <w:rFonts w:eastAsia="Times New Roman"/>
                <w:color w:val="000000"/>
                <w:sz w:val="16"/>
                <w:szCs w:val="16"/>
                <w:lang w:eastAsia="zh-TW"/>
              </w:rPr>
              <w:t>count Management (SAM) Local Group objects, not accessible through AD</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Local Security Ac</w:t>
            </w:r>
            <w:r w:rsidR="00315943">
              <w:rPr>
                <w:rFonts w:eastAsia="Times New Roman"/>
                <w:color w:val="000000"/>
                <w:sz w:val="16"/>
                <w:szCs w:val="16"/>
                <w:lang w:eastAsia="zh-TW"/>
              </w:rPr>
              <w:t>c</w:t>
            </w:r>
            <w:r w:rsidR="00315943" w:rsidRPr="006F2B92">
              <w:rPr>
                <w:rFonts w:eastAsia="Times New Roman"/>
                <w:color w:val="000000"/>
                <w:sz w:val="16"/>
                <w:szCs w:val="16"/>
                <w:lang w:eastAsia="zh-TW"/>
              </w:rPr>
              <w:t>ount Management (SAM) (samsrv.dll)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Local Group SID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GROUP_READ_INFORMATION</w:t>
            </w:r>
            <w:r w:rsidRPr="006F2B92">
              <w:rPr>
                <w:rFonts w:eastAsia="Times New Roman"/>
                <w:color w:val="000000"/>
                <w:sz w:val="16"/>
                <w:szCs w:val="16"/>
                <w:lang w:eastAsia="zh-TW"/>
              </w:rPr>
              <w:br/>
              <w:t>GROUP_WRITE_ACCOUNT</w:t>
            </w:r>
            <w:r w:rsidRPr="006F2B92">
              <w:rPr>
                <w:rFonts w:eastAsia="Times New Roman"/>
                <w:color w:val="000000"/>
                <w:sz w:val="16"/>
                <w:szCs w:val="16"/>
                <w:lang w:eastAsia="zh-TW"/>
              </w:rPr>
              <w:br/>
              <w:t>GROUP_ADD_MEMBER</w:t>
            </w:r>
            <w:r w:rsidRPr="006F2B92">
              <w:rPr>
                <w:rFonts w:eastAsia="Times New Roman"/>
                <w:color w:val="000000"/>
                <w:sz w:val="16"/>
                <w:szCs w:val="16"/>
                <w:lang w:eastAsia="zh-TW"/>
              </w:rPr>
              <w:br/>
              <w:t>GROUP_REMOVE_MEMBER</w:t>
            </w:r>
            <w:r w:rsidRPr="006F2B92">
              <w:rPr>
                <w:rFonts w:eastAsia="Times New Roman"/>
                <w:color w:val="000000"/>
                <w:sz w:val="16"/>
                <w:szCs w:val="16"/>
                <w:lang w:eastAsia="zh-TW"/>
              </w:rPr>
              <w:br/>
              <w:t>GROUP_LIST_MEMBERS</w:t>
            </w:r>
          </w:p>
        </w:tc>
      </w:tr>
      <w:tr w:rsidR="00315943" w:rsidRPr="006F2B92" w:rsidTr="00315943">
        <w:trPr>
          <w:trHeight w:val="98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Local Security A</w:t>
            </w:r>
            <w:r w:rsidR="005650E1">
              <w:rPr>
                <w:rFonts w:eastAsia="Times New Roman"/>
                <w:color w:val="000000"/>
                <w:sz w:val="16"/>
                <w:szCs w:val="16"/>
                <w:lang w:eastAsia="zh-TW"/>
              </w:rPr>
              <w:t>c</w:t>
            </w:r>
            <w:r w:rsidR="00315943" w:rsidRPr="006F2B92">
              <w:rPr>
                <w:rFonts w:eastAsia="Times New Roman"/>
                <w:color w:val="000000"/>
                <w:sz w:val="16"/>
                <w:szCs w:val="16"/>
                <w:lang w:eastAsia="zh-TW"/>
              </w:rPr>
              <w:t>count Management (SAM) Local Alias objects, not accessible through AD</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Local Security Ac</w:t>
            </w:r>
            <w:r w:rsidR="00315943">
              <w:rPr>
                <w:rFonts w:eastAsia="Times New Roman"/>
                <w:color w:val="000000"/>
                <w:sz w:val="16"/>
                <w:szCs w:val="16"/>
                <w:lang w:eastAsia="zh-TW"/>
              </w:rPr>
              <w:t>c</w:t>
            </w:r>
            <w:r w:rsidR="00315943" w:rsidRPr="006F2B92">
              <w:rPr>
                <w:rFonts w:eastAsia="Times New Roman"/>
                <w:color w:val="000000"/>
                <w:sz w:val="16"/>
                <w:szCs w:val="16"/>
                <w:lang w:eastAsia="zh-TW"/>
              </w:rPr>
              <w:t>ount Management (SAM) (samsrv.dll)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Local Alias SID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ALIAS_ADD_MEMBER</w:t>
            </w:r>
            <w:r w:rsidRPr="006F2B92">
              <w:rPr>
                <w:rFonts w:eastAsia="Times New Roman"/>
                <w:color w:val="000000"/>
                <w:sz w:val="16"/>
                <w:szCs w:val="16"/>
                <w:lang w:eastAsia="zh-TW"/>
              </w:rPr>
              <w:br/>
              <w:t>ALIAS_REMOVE_MEMBER</w:t>
            </w:r>
            <w:r w:rsidRPr="006F2B92">
              <w:rPr>
                <w:rFonts w:eastAsia="Times New Roman"/>
                <w:color w:val="000000"/>
                <w:sz w:val="16"/>
                <w:szCs w:val="16"/>
                <w:lang w:eastAsia="zh-TW"/>
              </w:rPr>
              <w:br/>
              <w:t>ALIAS_LIST_MEMBERS</w:t>
            </w:r>
            <w:r w:rsidRPr="006F2B92">
              <w:rPr>
                <w:rFonts w:eastAsia="Times New Roman"/>
                <w:color w:val="000000"/>
                <w:sz w:val="16"/>
                <w:szCs w:val="16"/>
                <w:lang w:eastAsia="zh-TW"/>
              </w:rPr>
              <w:br/>
              <w:t>ALIAS_READ_INFORMATION</w:t>
            </w:r>
            <w:r w:rsidRPr="006F2B92">
              <w:rPr>
                <w:rFonts w:eastAsia="Times New Roman"/>
                <w:color w:val="000000"/>
                <w:sz w:val="16"/>
                <w:szCs w:val="16"/>
                <w:lang w:eastAsia="zh-TW"/>
              </w:rPr>
              <w:br/>
              <w:t>ALIAS_WRITE_ACCOUNT</w:t>
            </w:r>
          </w:p>
        </w:tc>
      </w:tr>
      <w:tr w:rsidR="00315943" w:rsidRPr="006F2B92" w:rsidTr="00315943">
        <w:trPr>
          <w:trHeight w:val="215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Local Security A</w:t>
            </w:r>
            <w:r w:rsidR="005650E1">
              <w:rPr>
                <w:rFonts w:eastAsia="Times New Roman"/>
                <w:color w:val="000000"/>
                <w:sz w:val="16"/>
                <w:szCs w:val="16"/>
                <w:lang w:eastAsia="zh-TW"/>
              </w:rPr>
              <w:t>c</w:t>
            </w:r>
            <w:r w:rsidR="00315943" w:rsidRPr="006F2B92">
              <w:rPr>
                <w:rFonts w:eastAsia="Times New Roman"/>
                <w:color w:val="000000"/>
                <w:sz w:val="16"/>
                <w:szCs w:val="16"/>
                <w:lang w:eastAsia="zh-TW"/>
              </w:rPr>
              <w:t>count Management (SAM) Local User Account objects, not accessible through AD</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Local Security Ac</w:t>
            </w:r>
            <w:r w:rsidR="00315943">
              <w:rPr>
                <w:rFonts w:eastAsia="Times New Roman"/>
                <w:color w:val="000000"/>
                <w:sz w:val="16"/>
                <w:szCs w:val="16"/>
                <w:lang w:eastAsia="zh-TW"/>
              </w:rPr>
              <w:t>c</w:t>
            </w:r>
            <w:r w:rsidR="00315943" w:rsidRPr="006F2B92">
              <w:rPr>
                <w:rFonts w:eastAsia="Times New Roman"/>
                <w:color w:val="000000"/>
                <w:sz w:val="16"/>
                <w:szCs w:val="16"/>
                <w:lang w:eastAsia="zh-TW"/>
              </w:rPr>
              <w:t>ount Management (SAM) (samsrv.dll)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Local User Account SID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USER_READ_GENERAL</w:t>
            </w:r>
            <w:r w:rsidRPr="006F2B92">
              <w:rPr>
                <w:rFonts w:eastAsia="Times New Roman"/>
                <w:color w:val="000000"/>
                <w:sz w:val="16"/>
                <w:szCs w:val="16"/>
                <w:lang w:eastAsia="zh-TW"/>
              </w:rPr>
              <w:br/>
              <w:t>USER_READ_PREFERENCES</w:t>
            </w:r>
            <w:r w:rsidRPr="006F2B92">
              <w:rPr>
                <w:rFonts w:eastAsia="Times New Roman"/>
                <w:color w:val="000000"/>
                <w:sz w:val="16"/>
                <w:szCs w:val="16"/>
                <w:lang w:eastAsia="zh-TW"/>
              </w:rPr>
              <w:br/>
              <w:t>USER_WRITE_PREFERENCES</w:t>
            </w:r>
            <w:r w:rsidRPr="006F2B92">
              <w:rPr>
                <w:rFonts w:eastAsia="Times New Roman"/>
                <w:color w:val="000000"/>
                <w:sz w:val="16"/>
                <w:szCs w:val="16"/>
                <w:lang w:eastAsia="zh-TW"/>
              </w:rPr>
              <w:br/>
              <w:t>USER_READ_LOGON</w:t>
            </w:r>
            <w:r w:rsidRPr="006F2B92">
              <w:rPr>
                <w:rFonts w:eastAsia="Times New Roman"/>
                <w:color w:val="000000"/>
                <w:sz w:val="16"/>
                <w:szCs w:val="16"/>
                <w:lang w:eastAsia="zh-TW"/>
              </w:rPr>
              <w:br/>
              <w:t>USER_READ_ACCOUNT</w:t>
            </w:r>
            <w:r w:rsidRPr="006F2B92">
              <w:rPr>
                <w:rFonts w:eastAsia="Times New Roman"/>
                <w:color w:val="000000"/>
                <w:sz w:val="16"/>
                <w:szCs w:val="16"/>
                <w:lang w:eastAsia="zh-TW"/>
              </w:rPr>
              <w:br/>
              <w:t>USER_WRITE_ACCOUNT</w:t>
            </w:r>
            <w:r w:rsidRPr="006F2B92">
              <w:rPr>
                <w:rFonts w:eastAsia="Times New Roman"/>
                <w:color w:val="000000"/>
                <w:sz w:val="16"/>
                <w:szCs w:val="16"/>
                <w:lang w:eastAsia="zh-TW"/>
              </w:rPr>
              <w:br/>
              <w:t>USER_CHANGE_PASSWORD</w:t>
            </w:r>
            <w:r w:rsidRPr="006F2B92">
              <w:rPr>
                <w:rFonts w:eastAsia="Times New Roman"/>
                <w:color w:val="000000"/>
                <w:sz w:val="16"/>
                <w:szCs w:val="16"/>
                <w:lang w:eastAsia="zh-TW"/>
              </w:rPr>
              <w:br/>
              <w:t>USER_FORCE_PASSWORD_CHANGE</w:t>
            </w:r>
            <w:r w:rsidRPr="006F2B92">
              <w:rPr>
                <w:rFonts w:eastAsia="Times New Roman"/>
                <w:color w:val="000000"/>
                <w:sz w:val="16"/>
                <w:szCs w:val="16"/>
                <w:lang w:eastAsia="zh-TW"/>
              </w:rPr>
              <w:br/>
              <w:t>USER_LIST_GROUPS</w:t>
            </w:r>
            <w:r w:rsidRPr="006F2B92">
              <w:rPr>
                <w:rFonts w:eastAsia="Times New Roman"/>
                <w:color w:val="000000"/>
                <w:sz w:val="16"/>
                <w:szCs w:val="16"/>
                <w:lang w:eastAsia="zh-TW"/>
              </w:rPr>
              <w:br/>
              <w:t>USER_READ_GROUP_INFORMATION</w:t>
            </w:r>
            <w:r w:rsidRPr="006F2B92">
              <w:rPr>
                <w:rFonts w:eastAsia="Times New Roman"/>
                <w:color w:val="000000"/>
                <w:sz w:val="16"/>
                <w:szCs w:val="16"/>
                <w:lang w:eastAsia="zh-TW"/>
              </w:rPr>
              <w:br/>
              <w:t xml:space="preserve">USER_WRITE_GROUP_INFORMATION </w:t>
            </w:r>
          </w:p>
        </w:tc>
      </w:tr>
      <w:tr w:rsidR="00315943" w:rsidRPr="006F2B92" w:rsidTr="00315943">
        <w:trPr>
          <w:trHeight w:val="134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LSA policy TrustedDomain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Authentication Service (lsass.exe)</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LSA policy TrustedDomain SID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TRUSTED_QUERY_DOMAIN_NAME</w:t>
            </w:r>
            <w:r w:rsidRPr="006F2B92">
              <w:rPr>
                <w:rFonts w:eastAsia="Times New Roman"/>
                <w:color w:val="000000"/>
                <w:sz w:val="16"/>
                <w:szCs w:val="16"/>
                <w:lang w:eastAsia="zh-TW"/>
              </w:rPr>
              <w:br/>
              <w:t>TRUSTED_QUERY_CONTROLLERS</w:t>
            </w:r>
            <w:r w:rsidRPr="006F2B92">
              <w:rPr>
                <w:rFonts w:eastAsia="Times New Roman"/>
                <w:color w:val="000000"/>
                <w:sz w:val="16"/>
                <w:szCs w:val="16"/>
                <w:lang w:eastAsia="zh-TW"/>
              </w:rPr>
              <w:br/>
              <w:t>TRUSTED_SET_CONTROLLERS</w:t>
            </w:r>
            <w:r w:rsidRPr="006F2B92">
              <w:rPr>
                <w:rFonts w:eastAsia="Times New Roman"/>
                <w:color w:val="000000"/>
                <w:sz w:val="16"/>
                <w:szCs w:val="16"/>
                <w:lang w:eastAsia="zh-TW"/>
              </w:rPr>
              <w:br/>
              <w:t>TRUSTED_QUERY_POSIX</w:t>
            </w:r>
            <w:r w:rsidRPr="006F2B92">
              <w:rPr>
                <w:rFonts w:eastAsia="Times New Roman"/>
                <w:color w:val="000000"/>
                <w:sz w:val="16"/>
                <w:szCs w:val="16"/>
                <w:lang w:eastAsia="zh-TW"/>
              </w:rPr>
              <w:br/>
              <w:t>TRUSTED_SET_POSIX</w:t>
            </w:r>
            <w:r w:rsidRPr="006F2B92">
              <w:rPr>
                <w:rFonts w:eastAsia="Times New Roman"/>
                <w:color w:val="000000"/>
                <w:sz w:val="16"/>
                <w:szCs w:val="16"/>
                <w:lang w:eastAsia="zh-TW"/>
              </w:rPr>
              <w:br/>
              <w:t>TRUSTED_SET_AUTH</w:t>
            </w:r>
            <w:r w:rsidRPr="006F2B92">
              <w:rPr>
                <w:rFonts w:eastAsia="Times New Roman"/>
                <w:color w:val="000000"/>
                <w:sz w:val="16"/>
                <w:szCs w:val="16"/>
                <w:lang w:eastAsia="zh-TW"/>
              </w:rPr>
              <w:br/>
              <w:t>TRUSTED_QUERY_AUTH</w:t>
            </w:r>
          </w:p>
        </w:tc>
      </w:tr>
      <w:tr w:rsidR="00315943" w:rsidRPr="006F2B92" w:rsidTr="00315943">
        <w:trPr>
          <w:trHeight w:val="90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LSA policy Account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Authentication Service (lsass.exe)</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LSA policy Acc</w:t>
            </w:r>
            <w:r w:rsidRPr="006F2B92">
              <w:rPr>
                <w:rFonts w:eastAsia="Times New Roman"/>
                <w:color w:val="000000"/>
                <w:sz w:val="16"/>
                <w:szCs w:val="16"/>
                <w:lang w:eastAsia="zh-TW"/>
              </w:rPr>
              <w:t>ount SID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ACCOUNT_VIEW</w:t>
            </w:r>
            <w:r w:rsidRPr="006F2B92">
              <w:rPr>
                <w:rFonts w:eastAsia="Times New Roman"/>
                <w:color w:val="000000"/>
                <w:sz w:val="16"/>
                <w:szCs w:val="16"/>
                <w:lang w:eastAsia="zh-TW"/>
              </w:rPr>
              <w:br/>
              <w:t>ACCOUNT_ADJUST_PRIVILEGES</w:t>
            </w:r>
            <w:r w:rsidRPr="006F2B92">
              <w:rPr>
                <w:rFonts w:eastAsia="Times New Roman"/>
                <w:color w:val="000000"/>
                <w:sz w:val="16"/>
                <w:szCs w:val="16"/>
                <w:lang w:eastAsia="zh-TW"/>
              </w:rPr>
              <w:br/>
              <w:t>ACCOUNT_ADJUST_QUOTAS</w:t>
            </w:r>
            <w:r w:rsidRPr="006F2B92">
              <w:rPr>
                <w:rFonts w:eastAsia="Times New Roman"/>
                <w:color w:val="000000"/>
                <w:sz w:val="16"/>
                <w:szCs w:val="16"/>
                <w:lang w:eastAsia="zh-TW"/>
              </w:rPr>
              <w:br/>
              <w:t>ACCOUNT_ADJUST_SYSTEM_ACCESS</w:t>
            </w:r>
          </w:p>
        </w:tc>
      </w:tr>
      <w:tr w:rsidR="00315943" w:rsidRPr="006F2B92" w:rsidTr="00315943">
        <w:trPr>
          <w:trHeight w:val="45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LSA policy Secret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Authentication Service (lsass.exe)</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LSA policy Sec</w:t>
            </w:r>
            <w:r w:rsidRPr="006F2B92">
              <w:rPr>
                <w:rFonts w:eastAsia="Times New Roman"/>
                <w:color w:val="000000"/>
                <w:sz w:val="16"/>
                <w:szCs w:val="16"/>
                <w:lang w:eastAsia="zh-TW"/>
              </w:rPr>
              <w:t>ret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SECRET_SET_VALUE</w:t>
            </w:r>
            <w:r w:rsidRPr="006F2B92">
              <w:rPr>
                <w:rFonts w:eastAsia="Times New Roman"/>
                <w:color w:val="000000"/>
                <w:sz w:val="16"/>
                <w:szCs w:val="16"/>
                <w:lang w:eastAsia="zh-TW"/>
              </w:rPr>
              <w:br/>
              <w:t>SECRET_QUERY_VALUE</w:t>
            </w:r>
          </w:p>
        </w:tc>
      </w:tr>
      <w:tr w:rsidR="00315943" w:rsidRPr="006F2B92" w:rsidTr="00315943">
        <w:trPr>
          <w:trHeight w:val="179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Service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Service Control Manager (services.exe)</w:t>
            </w:r>
          </w:p>
        </w:tc>
        <w:tc>
          <w:tcPr>
            <w:tcW w:w="243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service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SERVICE_QUERY_CONFIG</w:t>
            </w:r>
            <w:r w:rsidRPr="006F2B92">
              <w:rPr>
                <w:rFonts w:eastAsia="Times New Roman"/>
                <w:color w:val="000000"/>
                <w:sz w:val="16"/>
                <w:szCs w:val="16"/>
                <w:lang w:eastAsia="zh-TW"/>
              </w:rPr>
              <w:br/>
              <w:t>SERVICE_CHANGE_CONFIG</w:t>
            </w:r>
            <w:r w:rsidRPr="006F2B92">
              <w:rPr>
                <w:rFonts w:eastAsia="Times New Roman"/>
                <w:color w:val="000000"/>
                <w:sz w:val="16"/>
                <w:szCs w:val="16"/>
                <w:lang w:eastAsia="zh-TW"/>
              </w:rPr>
              <w:br/>
              <w:t>SERVICE_QUERY_STATUS</w:t>
            </w:r>
            <w:r w:rsidRPr="006F2B92">
              <w:rPr>
                <w:rFonts w:eastAsia="Times New Roman"/>
                <w:color w:val="000000"/>
                <w:sz w:val="16"/>
                <w:szCs w:val="16"/>
                <w:lang w:eastAsia="zh-TW"/>
              </w:rPr>
              <w:br/>
              <w:t>SERVICE_ENUMERATE_DEPENDENTS</w:t>
            </w:r>
            <w:r w:rsidRPr="006F2B92">
              <w:rPr>
                <w:rFonts w:eastAsia="Times New Roman"/>
                <w:color w:val="000000"/>
                <w:sz w:val="16"/>
                <w:szCs w:val="16"/>
                <w:lang w:eastAsia="zh-TW"/>
              </w:rPr>
              <w:br/>
              <w:t>SERVICE_START</w:t>
            </w:r>
            <w:r w:rsidRPr="006F2B92">
              <w:rPr>
                <w:rFonts w:eastAsia="Times New Roman"/>
                <w:color w:val="000000"/>
                <w:sz w:val="16"/>
                <w:szCs w:val="16"/>
                <w:lang w:eastAsia="zh-TW"/>
              </w:rPr>
              <w:br/>
              <w:t>SERVICE_STOP</w:t>
            </w:r>
            <w:r w:rsidRPr="006F2B92">
              <w:rPr>
                <w:rFonts w:eastAsia="Times New Roman"/>
                <w:color w:val="000000"/>
                <w:sz w:val="16"/>
                <w:szCs w:val="16"/>
                <w:lang w:eastAsia="zh-TW"/>
              </w:rPr>
              <w:br/>
              <w:t>SERVICE_PAUSE_CONTINUE</w:t>
            </w:r>
            <w:r w:rsidRPr="006F2B92">
              <w:rPr>
                <w:rFonts w:eastAsia="Times New Roman"/>
                <w:color w:val="000000"/>
                <w:sz w:val="16"/>
                <w:szCs w:val="16"/>
                <w:lang w:eastAsia="zh-TW"/>
              </w:rPr>
              <w:br/>
              <w:t>SERVICE_INTERROGATE</w:t>
            </w:r>
            <w:r w:rsidRPr="006F2B92">
              <w:rPr>
                <w:rFonts w:eastAsia="Times New Roman"/>
                <w:color w:val="000000"/>
                <w:sz w:val="16"/>
                <w:szCs w:val="16"/>
                <w:lang w:eastAsia="zh-TW"/>
              </w:rPr>
              <w:br/>
              <w:t>SERVICE_USER_DEFINED_CONTROL</w:t>
            </w:r>
          </w:p>
        </w:tc>
      </w:tr>
      <w:tr w:rsidR="00315943" w:rsidRPr="006F2B92" w:rsidTr="00315943">
        <w:trPr>
          <w:trHeight w:val="675"/>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Printer object</w:t>
            </w:r>
            <w:r w:rsidR="00597D42">
              <w:rPr>
                <w:rFonts w:eastAsia="Times New Roman"/>
                <w:color w:val="000000"/>
                <w:sz w:val="16"/>
                <w:szCs w:val="16"/>
                <w:lang w:eastAsia="zh-TW"/>
              </w:rPr>
              <w: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print spooler (spoolss.dll with localspl.dll)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Printer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PRINTER_ACCESS_ADMINISTER</w:t>
            </w:r>
            <w:r w:rsidRPr="006F2B92">
              <w:rPr>
                <w:rFonts w:eastAsia="Times New Roman"/>
                <w:color w:val="000000"/>
                <w:sz w:val="16"/>
                <w:szCs w:val="16"/>
                <w:lang w:eastAsia="zh-TW"/>
              </w:rPr>
              <w:br/>
              <w:t>PRINTER_ACCESS_USE</w:t>
            </w:r>
          </w:p>
        </w:tc>
      </w:tr>
      <w:tr w:rsidR="00315943" w:rsidRPr="006F2B92" w:rsidTr="00315943">
        <w:trPr>
          <w:trHeight w:val="1466"/>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window management infrastructure (WMI) name space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window management infrastructure (WMI) (wbemcore.dll)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WMI name space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WBEM_ENABLE</w:t>
            </w:r>
            <w:r w:rsidRPr="006F2B92">
              <w:rPr>
                <w:rFonts w:eastAsia="Times New Roman"/>
                <w:color w:val="000000"/>
                <w:sz w:val="16"/>
                <w:szCs w:val="16"/>
                <w:lang w:eastAsia="zh-TW"/>
              </w:rPr>
              <w:br/>
              <w:t>WBEM_METHOD_EXECUTE</w:t>
            </w:r>
            <w:r w:rsidRPr="006F2B92">
              <w:rPr>
                <w:rFonts w:eastAsia="Times New Roman"/>
                <w:color w:val="000000"/>
                <w:sz w:val="16"/>
                <w:szCs w:val="16"/>
                <w:lang w:eastAsia="zh-TW"/>
              </w:rPr>
              <w:br/>
              <w:t>WBEM_FULL_WRITE_REP</w:t>
            </w:r>
            <w:r w:rsidRPr="006F2B92">
              <w:rPr>
                <w:rFonts w:eastAsia="Times New Roman"/>
                <w:color w:val="000000"/>
                <w:sz w:val="16"/>
                <w:szCs w:val="16"/>
                <w:lang w:eastAsia="zh-TW"/>
              </w:rPr>
              <w:br/>
              <w:t>WBEM_PARTIAL_WRITE_REP</w:t>
            </w:r>
            <w:r w:rsidRPr="006F2B92">
              <w:rPr>
                <w:rFonts w:eastAsia="Times New Roman"/>
                <w:color w:val="000000"/>
                <w:sz w:val="16"/>
                <w:szCs w:val="16"/>
                <w:lang w:eastAsia="zh-TW"/>
              </w:rPr>
              <w:br/>
              <w:t>WBEM_WRITE_PROVIDER</w:t>
            </w:r>
            <w:r w:rsidRPr="006F2B92">
              <w:rPr>
                <w:rFonts w:eastAsia="Times New Roman"/>
                <w:color w:val="000000"/>
                <w:sz w:val="16"/>
                <w:szCs w:val="16"/>
                <w:lang w:eastAsia="zh-TW"/>
              </w:rPr>
              <w:br/>
              <w:t>WBEM_REMOTE_ACCESS</w:t>
            </w:r>
            <w:r w:rsidRPr="006F2B92">
              <w:rPr>
                <w:rFonts w:eastAsia="Times New Roman"/>
                <w:color w:val="000000"/>
                <w:sz w:val="16"/>
                <w:szCs w:val="16"/>
                <w:lang w:eastAsia="zh-TW"/>
              </w:rPr>
              <w:br/>
              <w:t>WBEM_RIGHT_SUBSCRIBE</w:t>
            </w:r>
            <w:r w:rsidRPr="006F2B92">
              <w:rPr>
                <w:rFonts w:eastAsia="Times New Roman"/>
                <w:color w:val="000000"/>
                <w:sz w:val="16"/>
                <w:szCs w:val="16"/>
                <w:lang w:eastAsia="zh-TW"/>
              </w:rPr>
              <w:br/>
              <w:t>WBEM_RIGHT_PUBLISH</w:t>
            </w:r>
          </w:p>
        </w:tc>
      </w:tr>
      <w:tr w:rsidR="00315943" w:rsidRPr="006F2B92" w:rsidTr="00315943">
        <w:trPr>
          <w:trHeight w:val="675"/>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Background Intelligent Transfer Service job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Background Intelligent Transfer Service (qmgr.dll)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Background Intelligent Transfer Service job 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BG_JOB_QUERY_PROP</w:t>
            </w:r>
            <w:r w:rsidRPr="006F2B92">
              <w:rPr>
                <w:rFonts w:eastAsia="Times New Roman"/>
                <w:color w:val="000000"/>
                <w:sz w:val="16"/>
                <w:szCs w:val="16"/>
                <w:lang w:eastAsia="zh-TW"/>
              </w:rPr>
              <w:br/>
              <w:t>BG_JOB_SET_PROP</w:t>
            </w:r>
          </w:p>
        </w:tc>
      </w:tr>
      <w:tr w:rsidR="00315943" w:rsidRPr="006F2B92" w:rsidTr="00315943">
        <w:trPr>
          <w:trHeight w:val="67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Task Schedule Service task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Task Schedule Service (SchedSvc.dll)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Scheduled task name or GUID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67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Event Service log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Event Service (wevtsvc.dll)</w:t>
            </w:r>
          </w:p>
        </w:tc>
        <w:tc>
          <w:tcPr>
            <w:tcW w:w="243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Event Service log channel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EVT_READ_ACCESS</w:t>
            </w:r>
            <w:r w:rsidRPr="006F2B92">
              <w:rPr>
                <w:rFonts w:eastAsia="Times New Roman"/>
                <w:color w:val="000000"/>
                <w:sz w:val="16"/>
                <w:szCs w:val="16"/>
                <w:lang w:eastAsia="zh-TW"/>
              </w:rPr>
              <w:br/>
              <w:t>EVT_WRITE_ACCESS</w:t>
            </w:r>
            <w:r w:rsidRPr="006F2B92">
              <w:rPr>
                <w:rFonts w:eastAsia="Times New Roman"/>
                <w:color w:val="000000"/>
                <w:sz w:val="16"/>
                <w:szCs w:val="16"/>
                <w:lang w:eastAsia="zh-TW"/>
              </w:rPr>
              <w:br/>
              <w:t>EVT_CLEAR_ACCESS</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DCOM application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Distributed COM Services (rpcss.dll)</w:t>
            </w:r>
          </w:p>
        </w:tc>
        <w:tc>
          <w:tcPr>
            <w:tcW w:w="243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DCOM application GUID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COM_RIGHTS_EXECUTE</w:t>
            </w:r>
            <w:r w:rsidRPr="006F2B92">
              <w:rPr>
                <w:rFonts w:eastAsia="Times New Roman"/>
                <w:color w:val="000000"/>
                <w:sz w:val="16"/>
                <w:szCs w:val="16"/>
                <w:lang w:eastAsia="zh-TW"/>
              </w:rPr>
              <w:br/>
              <w:t>COM_RIGHTS_EXECUTE_LOCAL</w:t>
            </w:r>
            <w:r w:rsidRPr="006F2B92">
              <w:rPr>
                <w:rFonts w:eastAsia="Times New Roman"/>
                <w:color w:val="000000"/>
                <w:sz w:val="16"/>
                <w:szCs w:val="16"/>
                <w:lang w:eastAsia="zh-TW"/>
              </w:rPr>
              <w:br/>
              <w:t>COM_RIGHTS_EXECUTE_REMOTE</w:t>
            </w:r>
            <w:r w:rsidRPr="006F2B92">
              <w:rPr>
                <w:rFonts w:eastAsia="Times New Roman"/>
                <w:color w:val="000000"/>
                <w:sz w:val="16"/>
                <w:szCs w:val="16"/>
                <w:lang w:eastAsia="zh-TW"/>
              </w:rPr>
              <w:br/>
              <w:t>COM_RIGHTS_ACTIVATE_LOCAL</w:t>
            </w:r>
            <w:r w:rsidRPr="006F2B92">
              <w:rPr>
                <w:rFonts w:eastAsia="Times New Roman"/>
                <w:color w:val="000000"/>
                <w:sz w:val="16"/>
                <w:szCs w:val="16"/>
                <w:lang w:eastAsia="zh-TW"/>
              </w:rPr>
              <w:br/>
              <w:t>COM_RIGHTS_ACTIVATE_REMOTE</w:t>
            </w:r>
          </w:p>
        </w:tc>
      </w:tr>
      <w:tr w:rsidR="00315943" w:rsidRPr="006F2B92" w:rsidTr="00315943">
        <w:trPr>
          <w:trHeight w:val="90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Removable Storage Management Service managed objects of specific supported types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Removable Storage Management Service (ntmssvc.dll)</w:t>
            </w:r>
          </w:p>
        </w:tc>
        <w:tc>
          <w:tcPr>
            <w:tcW w:w="243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Removable Storage Management Service managed object GUID</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NTMS_USE_ACCESS</w:t>
            </w:r>
            <w:r w:rsidRPr="006F2B92">
              <w:rPr>
                <w:rFonts w:eastAsia="Times New Roman"/>
                <w:color w:val="000000"/>
                <w:sz w:val="16"/>
                <w:szCs w:val="16"/>
                <w:lang w:eastAsia="zh-TW"/>
              </w:rPr>
              <w:br/>
              <w:t>NTMS_MODIFY_ACCESS</w:t>
            </w:r>
            <w:r w:rsidRPr="006F2B92">
              <w:rPr>
                <w:rFonts w:eastAsia="Times New Roman"/>
                <w:color w:val="000000"/>
                <w:sz w:val="16"/>
                <w:szCs w:val="16"/>
                <w:lang w:eastAsia="zh-TW"/>
              </w:rPr>
              <w:br/>
              <w:t>NTMS_CONTROL_ACCESS</w:t>
            </w:r>
          </w:p>
        </w:tc>
      </w:tr>
      <w:tr w:rsidR="00315943" w:rsidRPr="006F2B92" w:rsidTr="00315943">
        <w:trPr>
          <w:trHeight w:val="1187"/>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Message Queue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Message Queue manager service (mqqm.dll)</w:t>
            </w:r>
          </w:p>
        </w:tc>
        <w:tc>
          <w:tcPr>
            <w:tcW w:w="243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Message Queue format name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MQSEC_DELETE_MESSAGE</w:t>
            </w:r>
            <w:r w:rsidRPr="006F2B92">
              <w:rPr>
                <w:rFonts w:eastAsia="Times New Roman"/>
                <w:color w:val="000000"/>
                <w:sz w:val="16"/>
                <w:szCs w:val="16"/>
                <w:lang w:eastAsia="zh-TW"/>
              </w:rPr>
              <w:br/>
              <w:t>MQSEC_PEEK_MESSAGE</w:t>
            </w:r>
            <w:r w:rsidRPr="006F2B92">
              <w:rPr>
                <w:rFonts w:eastAsia="Times New Roman"/>
                <w:color w:val="000000"/>
                <w:sz w:val="16"/>
                <w:szCs w:val="16"/>
                <w:lang w:eastAsia="zh-TW"/>
              </w:rPr>
              <w:br/>
              <w:t>MQSEC_WRITE_MESSAGE</w:t>
            </w:r>
            <w:r w:rsidRPr="006F2B92">
              <w:rPr>
                <w:rFonts w:eastAsia="Times New Roman"/>
                <w:color w:val="000000"/>
                <w:sz w:val="16"/>
                <w:szCs w:val="16"/>
                <w:lang w:eastAsia="zh-TW"/>
              </w:rPr>
              <w:br/>
              <w:t>MQSEC_DELETE_JOURNAL_MESSAGE</w:t>
            </w:r>
            <w:r w:rsidRPr="006F2B92">
              <w:rPr>
                <w:rFonts w:eastAsia="Times New Roman"/>
                <w:color w:val="000000"/>
                <w:sz w:val="16"/>
                <w:szCs w:val="16"/>
                <w:lang w:eastAsia="zh-TW"/>
              </w:rPr>
              <w:br/>
              <w:t>MQSEC_SET_QUEUE_PROPERTIES</w:t>
            </w:r>
            <w:r w:rsidRPr="006F2B92">
              <w:rPr>
                <w:rFonts w:eastAsia="Times New Roman"/>
                <w:color w:val="000000"/>
                <w:sz w:val="16"/>
                <w:szCs w:val="16"/>
                <w:lang w:eastAsia="zh-TW"/>
              </w:rPr>
              <w:br/>
              <w:t>MQSEC_GET_QUEUE_PROPERTIES</w:t>
            </w:r>
          </w:p>
        </w:tc>
      </w:tr>
      <w:tr w:rsidR="00315943" w:rsidRPr="006F2B92" w:rsidTr="00315943">
        <w:trPr>
          <w:trHeight w:val="116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IIS metabase property objects</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IIS metabase engine service (coadmin.dll)</w:t>
            </w:r>
          </w:p>
        </w:tc>
        <w:tc>
          <w:tcPr>
            <w:tcW w:w="243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IIS metabase property path</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MD_ACR_READ</w:t>
            </w:r>
            <w:r w:rsidRPr="006F2B92">
              <w:rPr>
                <w:rFonts w:eastAsia="Times New Roman"/>
                <w:color w:val="000000"/>
                <w:sz w:val="16"/>
                <w:szCs w:val="16"/>
                <w:lang w:eastAsia="zh-TW"/>
              </w:rPr>
              <w:br/>
              <w:t>MD_ACR_WRITE</w:t>
            </w:r>
            <w:r w:rsidRPr="006F2B92">
              <w:rPr>
                <w:rFonts w:eastAsia="Times New Roman"/>
                <w:color w:val="000000"/>
                <w:sz w:val="16"/>
                <w:szCs w:val="16"/>
                <w:lang w:eastAsia="zh-TW"/>
              </w:rPr>
              <w:br/>
              <w:t>MD_ACR_RESTRICTED_WRITE</w:t>
            </w:r>
            <w:r w:rsidRPr="006F2B92">
              <w:rPr>
                <w:rFonts w:eastAsia="Times New Roman"/>
                <w:color w:val="000000"/>
                <w:sz w:val="16"/>
                <w:szCs w:val="16"/>
                <w:lang w:eastAsia="zh-TW"/>
              </w:rPr>
              <w:br/>
              <w:t>MD_ACR_UNSECURE_PROPS_READ</w:t>
            </w:r>
            <w:r w:rsidRPr="006F2B92">
              <w:rPr>
                <w:rFonts w:eastAsia="Times New Roman"/>
                <w:color w:val="000000"/>
                <w:sz w:val="16"/>
                <w:szCs w:val="16"/>
                <w:lang w:eastAsia="zh-TW"/>
              </w:rPr>
              <w:br/>
              <w:t>MD_ACR_ENUM_KEYS</w:t>
            </w:r>
            <w:r w:rsidRPr="006F2B92">
              <w:rPr>
                <w:rFonts w:eastAsia="Times New Roman"/>
                <w:color w:val="000000"/>
                <w:sz w:val="16"/>
                <w:szCs w:val="16"/>
                <w:lang w:eastAsia="zh-TW"/>
              </w:rPr>
              <w:br/>
              <w:t>MD_ACR_WRITE_DAC</w:t>
            </w:r>
          </w:p>
        </w:tc>
      </w:tr>
      <w:tr w:rsidR="00315943" w:rsidRPr="006F2B92" w:rsidTr="00315943">
        <w:trPr>
          <w:trHeight w:val="215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Privider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Provider name or GUID (eg. "WFP Built-in IKEEXT Provider")</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224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Privider context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Provider context name or GUID (eg. "Default Secure Socket AuthIP Policy Provider Context")</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215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Layer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Layer name or GUID (eg. "Inbound IP Packet v6 Layer")</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224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Sublayer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Sublayer name or GUID (eg. "WFP Built-in IPsec Tunnel Sublayer")</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224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Callout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Callout name or GUID (eg. "WFP Built-in IPsec Inbound Transport v6 Layer Callout")</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215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Filter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Filter name or GUID (eg. "WFP Built-in IKE Exemption Filter")</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2150"/>
        </w:trPr>
        <w:tc>
          <w:tcPr>
            <w:tcW w:w="1896"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Container objects</w:t>
            </w:r>
          </w:p>
        </w:tc>
        <w:tc>
          <w:tcPr>
            <w:tcW w:w="144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Windows Filtering Platform (WFP) Base Firewall Engine (BFE) Service (bfe.dll)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WFP BFE Container name or GUID (eg. "WFP Built-in IKE Exemption Filter")</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FWPM_ACTRL_ADD</w:t>
            </w:r>
            <w:r w:rsidRPr="006F2B92">
              <w:rPr>
                <w:rFonts w:eastAsia="Times New Roman"/>
                <w:color w:val="000000"/>
                <w:sz w:val="16"/>
                <w:szCs w:val="16"/>
                <w:lang w:eastAsia="zh-TW"/>
              </w:rPr>
              <w:br/>
              <w:t>FWPM_ACTRL_ADD_LINK</w:t>
            </w:r>
            <w:r w:rsidRPr="006F2B92">
              <w:rPr>
                <w:rFonts w:eastAsia="Times New Roman"/>
                <w:color w:val="000000"/>
                <w:sz w:val="16"/>
                <w:szCs w:val="16"/>
                <w:lang w:eastAsia="zh-TW"/>
              </w:rPr>
              <w:br/>
              <w:t>FWPM_ACTRL_BEGIN_READ_TXN</w:t>
            </w:r>
            <w:r w:rsidRPr="006F2B92">
              <w:rPr>
                <w:rFonts w:eastAsia="Times New Roman"/>
                <w:color w:val="000000"/>
                <w:sz w:val="16"/>
                <w:szCs w:val="16"/>
                <w:lang w:eastAsia="zh-TW"/>
              </w:rPr>
              <w:br/>
              <w:t>FWPM_ACTRL_BEGIN_WRITE_TXN</w:t>
            </w:r>
            <w:r w:rsidRPr="006F2B92">
              <w:rPr>
                <w:rFonts w:eastAsia="Times New Roman"/>
                <w:color w:val="000000"/>
                <w:sz w:val="16"/>
                <w:szCs w:val="16"/>
                <w:lang w:eastAsia="zh-TW"/>
              </w:rPr>
              <w:br/>
              <w:t>FWPM_ACTRL_CLASSIFY</w:t>
            </w:r>
            <w:r w:rsidRPr="006F2B92">
              <w:rPr>
                <w:rFonts w:eastAsia="Times New Roman"/>
                <w:color w:val="000000"/>
                <w:sz w:val="16"/>
                <w:szCs w:val="16"/>
                <w:lang w:eastAsia="zh-TW"/>
              </w:rPr>
              <w:br/>
              <w:t>FWPM_ACTRL_ENUM</w:t>
            </w:r>
            <w:r w:rsidRPr="006F2B92">
              <w:rPr>
                <w:rFonts w:eastAsia="Times New Roman"/>
                <w:color w:val="000000"/>
                <w:sz w:val="16"/>
                <w:szCs w:val="16"/>
                <w:lang w:eastAsia="zh-TW"/>
              </w:rPr>
              <w:br/>
              <w:t>FWPM_ACTRL_OPEN</w:t>
            </w:r>
            <w:r w:rsidRPr="006F2B92">
              <w:rPr>
                <w:rFonts w:eastAsia="Times New Roman"/>
                <w:color w:val="000000"/>
                <w:sz w:val="16"/>
                <w:szCs w:val="16"/>
                <w:lang w:eastAsia="zh-TW"/>
              </w:rPr>
              <w:br/>
              <w:t>FWPM_ACTRL_READ</w:t>
            </w:r>
            <w:r w:rsidRPr="006F2B92">
              <w:rPr>
                <w:rFonts w:eastAsia="Times New Roman"/>
                <w:color w:val="000000"/>
                <w:sz w:val="16"/>
                <w:szCs w:val="16"/>
                <w:lang w:eastAsia="zh-TW"/>
              </w:rPr>
              <w:br/>
              <w:t>FWPM_ACTRL_READ_STATS</w:t>
            </w:r>
            <w:r w:rsidRPr="006F2B92">
              <w:rPr>
                <w:rFonts w:eastAsia="Times New Roman"/>
                <w:color w:val="000000"/>
                <w:sz w:val="16"/>
                <w:szCs w:val="16"/>
                <w:lang w:eastAsia="zh-TW"/>
              </w:rPr>
              <w:br/>
              <w:t>FWPM_ACTRL_SUBSCRIBE</w:t>
            </w:r>
            <w:r w:rsidRPr="006F2B92">
              <w:rPr>
                <w:rFonts w:eastAsia="Times New Roman"/>
                <w:color w:val="000000"/>
                <w:sz w:val="16"/>
                <w:szCs w:val="16"/>
                <w:lang w:eastAsia="zh-TW"/>
              </w:rPr>
              <w:br/>
              <w:t>FWPM_ACTRL_WRITE</w:t>
            </w:r>
          </w:p>
        </w:tc>
      </w:tr>
      <w:tr w:rsidR="00315943" w:rsidRPr="006F2B92" w:rsidTr="00315943">
        <w:trPr>
          <w:trHeight w:val="107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wlan_secure_permit_list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wlan_secure_permit_list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wlan_secure_deny_list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wlan_secure_deny_list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wlan_secure_ac_enabled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wlan_secure_ac_enabled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wlan_secure_bc_scan_enabled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wlan_secure_bc_scan_enabled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wlan_secure_bss_type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wlan_secure_bss_type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wlan_secure_show_denied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wlan_secure_show_denied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wlan_secure_interface_properties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wlan_secure_interface_properties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wlan_secure_ihv_control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wlan_secure_ihv_control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wlan_secure_all_user_profiles_order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wlan_secure_all_user_profiles_order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wlan_secure_add_new_all_user_profiles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wlan_secure_add_new_all_user_profiles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wlan_secure_add_new_per_user_profiles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wlan_secure_add_new_per_user_profiles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350"/>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wlan_secure_media_streaming_mode_enabled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wlan_secure_media_streaming_mode_enabled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r w:rsidR="00315943" w:rsidRPr="006F2B92" w:rsidTr="00315943">
        <w:trPr>
          <w:trHeight w:val="1125"/>
        </w:trPr>
        <w:tc>
          <w:tcPr>
            <w:tcW w:w="1896"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wlan_secure_current_operation_mode object</w:t>
            </w:r>
          </w:p>
        </w:tc>
        <w:tc>
          <w:tcPr>
            <w:tcW w:w="1440" w:type="dxa"/>
            <w:shd w:val="clear" w:color="auto" w:fill="auto"/>
            <w:vAlign w:val="bottom"/>
            <w:hideMark/>
          </w:tcPr>
          <w:p w:rsidR="00315943" w:rsidRPr="006F2B92" w:rsidRDefault="000B6822" w:rsidP="00315943">
            <w:pPr>
              <w:spacing w:after="0" w:line="240" w:lineRule="auto"/>
              <w:rPr>
                <w:rFonts w:eastAsia="Times New Roman"/>
                <w:color w:val="000000"/>
                <w:sz w:val="16"/>
                <w:szCs w:val="16"/>
                <w:lang w:eastAsia="zh-TW"/>
              </w:rPr>
            </w:pPr>
            <w:r>
              <w:rPr>
                <w:rFonts w:eastAsia="Times New Roman"/>
                <w:color w:val="000000"/>
                <w:sz w:val="16"/>
                <w:szCs w:val="16"/>
                <w:lang w:eastAsia="zh-TW"/>
              </w:rPr>
              <w:t>Windows OS</w:t>
            </w:r>
            <w:r w:rsidR="00315943" w:rsidRPr="006F2B92">
              <w:rPr>
                <w:rFonts w:eastAsia="Times New Roman"/>
                <w:color w:val="000000"/>
                <w:sz w:val="16"/>
                <w:szCs w:val="16"/>
                <w:lang w:eastAsia="zh-TW"/>
              </w:rPr>
              <w:t xml:space="preserve"> Wireless LAN (WLAN) AutoConfig service (wlansvc.dll)</w:t>
            </w:r>
          </w:p>
        </w:tc>
        <w:tc>
          <w:tcPr>
            <w:tcW w:w="243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The wlan_secure_current_operation_mode object value</w:t>
            </w:r>
          </w:p>
        </w:tc>
        <w:tc>
          <w:tcPr>
            <w:tcW w:w="3510" w:type="dxa"/>
            <w:shd w:val="clear" w:color="auto" w:fill="auto"/>
            <w:vAlign w:val="bottom"/>
            <w:hideMark/>
          </w:tcPr>
          <w:p w:rsidR="00315943" w:rsidRPr="006F2B92" w:rsidRDefault="00315943" w:rsidP="00315943">
            <w:pPr>
              <w:spacing w:after="0" w:line="240" w:lineRule="auto"/>
              <w:rPr>
                <w:rFonts w:eastAsia="Times New Roman"/>
                <w:color w:val="000000"/>
                <w:sz w:val="16"/>
                <w:szCs w:val="16"/>
                <w:lang w:eastAsia="zh-TW"/>
              </w:rPr>
            </w:pPr>
            <w:r w:rsidRPr="006F2B92">
              <w:rPr>
                <w:rFonts w:eastAsia="Times New Roman"/>
                <w:color w:val="000000"/>
                <w:sz w:val="16"/>
                <w:szCs w:val="16"/>
                <w:lang w:eastAsia="zh-TW"/>
              </w:rPr>
              <w:t>FILE_READ_DATA</w:t>
            </w:r>
            <w:r w:rsidRPr="006F2B92">
              <w:rPr>
                <w:rFonts w:eastAsia="Times New Roman"/>
                <w:color w:val="000000"/>
                <w:sz w:val="16"/>
                <w:szCs w:val="16"/>
                <w:lang w:eastAsia="zh-TW"/>
              </w:rPr>
              <w:br/>
              <w:t>FILE_EXECUTE</w:t>
            </w:r>
            <w:r w:rsidRPr="006F2B92">
              <w:rPr>
                <w:rFonts w:eastAsia="Times New Roman"/>
                <w:color w:val="000000"/>
                <w:sz w:val="16"/>
                <w:szCs w:val="16"/>
                <w:lang w:eastAsia="zh-TW"/>
              </w:rPr>
              <w:br/>
              <w:t>FILE_WRITE_DATA</w:t>
            </w:r>
          </w:p>
        </w:tc>
      </w:tr>
    </w:tbl>
    <w:p w:rsidR="00872478" w:rsidRDefault="00872478" w:rsidP="00872478"/>
    <w:p w:rsidR="00252710" w:rsidRDefault="00252710" w:rsidP="00252710">
      <w:pPr>
        <w:pStyle w:val="Heading2"/>
      </w:pPr>
      <w:bookmarkStart w:id="130" w:name="_Ref216773798"/>
      <w:bookmarkStart w:id="131" w:name="_Toc225064000"/>
      <w:r>
        <w:t xml:space="preserve">Addressing </w:t>
      </w:r>
      <w:r w:rsidR="000C394C">
        <w:t>2.1.1.2</w:t>
      </w:r>
      <w:r>
        <w:t xml:space="preserve"> </w:t>
      </w:r>
      <w:r w:rsidR="00924745">
        <w:t>“The OS</w:t>
      </w:r>
      <w:r>
        <w:t xml:space="preserve"> shall associate</w:t>
      </w:r>
      <w:r w:rsidR="00D065C7">
        <w:t xml:space="preserve"> </w:t>
      </w:r>
      <w:r>
        <w:t xml:space="preserve">Discretionary Access Control </w:t>
      </w:r>
      <w:r w:rsidR="00725400">
        <w:t>security attributes with each subject and</w:t>
      </w:r>
      <w:r>
        <w:t xml:space="preserve"> named object”</w:t>
      </w:r>
      <w:bookmarkEnd w:id="130"/>
      <w:bookmarkEnd w:id="131"/>
    </w:p>
    <w:p w:rsidR="002C3189" w:rsidRDefault="00271FB0" w:rsidP="00FE4C5D">
      <w:r>
        <w:t xml:space="preserve">The </w:t>
      </w:r>
      <w:hyperlink r:id="rId407" w:history="1">
        <w:r w:rsidRPr="00271FB0">
          <w:rPr>
            <w:rStyle w:val="Hyperlink"/>
          </w:rPr>
          <w:t>discretionary access control list (DACL)</w:t>
        </w:r>
      </w:hyperlink>
      <w:r>
        <w:t xml:space="preserve"> within </w:t>
      </w:r>
      <w:r w:rsidR="00352AA4">
        <w:t>a</w:t>
      </w:r>
      <w:r>
        <w:t xml:space="preserve"> </w:t>
      </w:r>
      <w:hyperlink r:id="rId408" w:history="1">
        <w:r w:rsidRPr="00D065C7">
          <w:rPr>
            <w:rStyle w:val="Hyperlink"/>
          </w:rPr>
          <w:t>security descriptor structure</w:t>
        </w:r>
      </w:hyperlink>
      <w:r>
        <w:t xml:space="preserve"> is the mechanism </w:t>
      </w:r>
      <w:r w:rsidR="00D065C7">
        <w:t xml:space="preserve">that </w:t>
      </w:r>
      <w:r w:rsidR="00251EEF">
        <w:t xml:space="preserve">the </w:t>
      </w:r>
      <w:r w:rsidR="000B6822">
        <w:t>Windows OS</w:t>
      </w:r>
      <w:r w:rsidR="00D065C7">
        <w:t xml:space="preserve"> uses for associating Discretionary Access Control (DAC) security attributes with a named object.  This association is set up by the corresponding </w:t>
      </w:r>
      <w:r w:rsidR="000B6822">
        <w:t>Windows OS</w:t>
      </w:r>
      <w:r w:rsidR="00251EEF">
        <w:t xml:space="preserve"> </w:t>
      </w:r>
      <w:r w:rsidR="00D065C7">
        <w:t>resource manager when the named object is created.</w:t>
      </w:r>
      <w:r w:rsidR="00642B49">
        <w:t xml:space="preserve">  </w:t>
      </w:r>
      <w:r w:rsidR="004A3120">
        <w:t>The</w:t>
      </w:r>
      <w:r w:rsidR="002C3189">
        <w:t xml:space="preserve"> </w:t>
      </w:r>
      <w:hyperlink r:id="rId409" w:history="1">
        <w:r w:rsidR="002C3189" w:rsidRPr="00C66A83">
          <w:rPr>
            <w:rStyle w:val="Hyperlink"/>
          </w:rPr>
          <w:t>security descriptor</w:t>
        </w:r>
      </w:hyperlink>
      <w:r w:rsidR="002C3189">
        <w:t xml:space="preserve">, including a DACL, </w:t>
      </w:r>
      <w:r w:rsidR="00642B49">
        <w:t xml:space="preserve">may be supplied by the </w:t>
      </w:r>
      <w:r w:rsidR="00764C5F">
        <w:t xml:space="preserve">object </w:t>
      </w:r>
      <w:r w:rsidR="008140D7">
        <w:t xml:space="preserve">creator </w:t>
      </w:r>
      <w:r w:rsidR="00642B49">
        <w:t>subject</w:t>
      </w:r>
      <w:r w:rsidR="00764C5F">
        <w:t>,</w:t>
      </w:r>
      <w:r w:rsidR="002C3189">
        <w:t xml:space="preserve"> who requests the responsible </w:t>
      </w:r>
      <w:r w:rsidR="000B6822">
        <w:t>Windows OS</w:t>
      </w:r>
      <w:r w:rsidR="00251EEF">
        <w:t xml:space="preserve"> </w:t>
      </w:r>
      <w:r w:rsidR="002C3189">
        <w:t>resource manager to create a specific named object.</w:t>
      </w:r>
    </w:p>
    <w:p w:rsidR="00FE4C5D" w:rsidRDefault="004B6639" w:rsidP="004B6639">
      <w:pPr>
        <w:pStyle w:val="Heading3"/>
      </w:pPr>
      <w:bookmarkStart w:id="132" w:name="_Ref197148970"/>
      <w:bookmarkStart w:id="133" w:name="_Toc225064001"/>
      <w:r>
        <w:t xml:space="preserve">Assignment of DACL to named objects which are not Active Directory objects </w:t>
      </w:r>
      <w:r w:rsidR="00327D07">
        <w:t>with</w:t>
      </w:r>
      <w:r w:rsidRPr="004B6639">
        <w:t xml:space="preserve"> attributes</w:t>
      </w:r>
      <w:bookmarkEnd w:id="132"/>
      <w:bookmarkEnd w:id="133"/>
      <w:r>
        <w:t xml:space="preserve"> </w:t>
      </w:r>
      <w:r w:rsidR="002C3189">
        <w:t xml:space="preserve"> </w:t>
      </w:r>
    </w:p>
    <w:p w:rsidR="00655822" w:rsidRDefault="00A32C03" w:rsidP="00310570">
      <w:r>
        <w:t xml:space="preserve">The </w:t>
      </w:r>
      <w:r w:rsidR="00352AA4">
        <w:t xml:space="preserve">DACL </w:t>
      </w:r>
      <w:r>
        <w:t>assignment is conducted in the following order:</w:t>
      </w:r>
    </w:p>
    <w:p w:rsidR="00CE3D18" w:rsidRDefault="00346CD8" w:rsidP="002B3969">
      <w:pPr>
        <w:numPr>
          <w:ilvl w:val="0"/>
          <w:numId w:val="10"/>
        </w:numPr>
      </w:pPr>
      <w:r w:rsidRPr="00346CD8">
        <w:t xml:space="preserve">The object's DACL is the DACL from the </w:t>
      </w:r>
      <w:hyperlink r:id="rId410" w:history="1">
        <w:r w:rsidR="00C66A83" w:rsidRPr="00C66A83">
          <w:rPr>
            <w:rStyle w:val="Hyperlink"/>
          </w:rPr>
          <w:t>security descriptor</w:t>
        </w:r>
      </w:hyperlink>
      <w:r w:rsidR="00C66A83">
        <w:t xml:space="preserve"> </w:t>
      </w:r>
      <w:r w:rsidRPr="00346CD8">
        <w:t>specified by the object's creator</w:t>
      </w:r>
      <w:r>
        <w:t xml:space="preserve"> subject</w:t>
      </w:r>
      <w:r w:rsidR="00CE3D18" w:rsidRPr="00B9660E">
        <w:t>.</w:t>
      </w:r>
    </w:p>
    <w:p w:rsidR="00346CD8" w:rsidRDefault="000E3672" w:rsidP="002B3969">
      <w:pPr>
        <w:numPr>
          <w:ilvl w:val="0"/>
          <w:numId w:val="10"/>
        </w:numPr>
      </w:pPr>
      <w:r>
        <w:t xml:space="preserve">The DACL </w:t>
      </w:r>
      <w:r w:rsidR="002448D7">
        <w:t xml:space="preserve">support </w:t>
      </w:r>
      <w:r>
        <w:t>library functions</w:t>
      </w:r>
      <w:r w:rsidR="00BA47AD">
        <w:t xml:space="preserve"> from ntdll.dll</w:t>
      </w:r>
      <w:r>
        <w:t xml:space="preserve">, used by the </w:t>
      </w:r>
      <w:r w:rsidR="008B7B17">
        <w:t xml:space="preserve">kernel mode or user mode </w:t>
      </w:r>
      <w:r>
        <w:t>resource manager, merge</w:t>
      </w:r>
      <w:r w:rsidRPr="000E3672">
        <w:t xml:space="preserve"> any inheritable </w:t>
      </w:r>
      <w:hyperlink r:id="rId411" w:history="1">
        <w:r w:rsidRPr="000E3672">
          <w:rPr>
            <w:rStyle w:val="Hyperlink"/>
          </w:rPr>
          <w:t>Access control Entries (ACEs)</w:t>
        </w:r>
      </w:hyperlink>
      <w:r w:rsidRPr="000E3672">
        <w:t xml:space="preserve"> </w:t>
      </w:r>
      <w:r w:rsidR="0058264E">
        <w:t xml:space="preserve">(if they exist) </w:t>
      </w:r>
      <w:r w:rsidRPr="000E3672">
        <w:t xml:space="preserve">into the specified DACL unless the </w:t>
      </w:r>
      <w:hyperlink r:id="rId412" w:history="1">
        <w:r w:rsidRPr="00C66A83">
          <w:rPr>
            <w:rStyle w:val="Hyperlink"/>
          </w:rPr>
          <w:t>SE_DACL_PROTECTED</w:t>
        </w:r>
      </w:hyperlink>
      <w:r w:rsidRPr="000E3672">
        <w:t xml:space="preserve"> bit is set in the security descriptor's control bits</w:t>
      </w:r>
      <w:r w:rsidR="008B7B17">
        <w:t xml:space="preserve"> by </w:t>
      </w:r>
      <w:r w:rsidR="008B7B17" w:rsidRPr="00346CD8">
        <w:t>the object's creator</w:t>
      </w:r>
      <w:r w:rsidR="008B7B17">
        <w:t xml:space="preserve"> subject</w:t>
      </w:r>
      <w:r w:rsidR="00352AA4">
        <w:t>.</w:t>
      </w:r>
    </w:p>
    <w:p w:rsidR="008B7B17" w:rsidRDefault="00AE49AF" w:rsidP="002B3969">
      <w:pPr>
        <w:numPr>
          <w:ilvl w:val="0"/>
          <w:numId w:val="10"/>
        </w:numPr>
      </w:pPr>
      <w:r w:rsidRPr="00AE49AF">
        <w:t xml:space="preserve">If the </w:t>
      </w:r>
      <w:r w:rsidRPr="00346CD8">
        <w:t>object's creator</w:t>
      </w:r>
      <w:r>
        <w:t xml:space="preserve"> subject</w:t>
      </w:r>
      <w:r w:rsidRPr="00AE49AF">
        <w:t xml:space="preserve"> does not specify a </w:t>
      </w:r>
      <w:hyperlink r:id="rId413" w:history="1">
        <w:r w:rsidR="00C66A83" w:rsidRPr="00C66A83">
          <w:rPr>
            <w:rStyle w:val="Hyperlink"/>
          </w:rPr>
          <w:t>security descriptor</w:t>
        </w:r>
      </w:hyperlink>
      <w:r w:rsidRPr="00AE49AF">
        <w:t xml:space="preserve">, the </w:t>
      </w:r>
      <w:r>
        <w:t>kernel mode or user mode resource manager</w:t>
      </w:r>
      <w:r w:rsidRPr="00AE49AF">
        <w:t xml:space="preserve"> </w:t>
      </w:r>
      <w:r>
        <w:t>uses the DACL support library functions from ntdll.dll</w:t>
      </w:r>
      <w:r w:rsidRPr="00AE49AF">
        <w:t xml:space="preserve"> </w:t>
      </w:r>
      <w:r>
        <w:t>to derive</w:t>
      </w:r>
      <w:r w:rsidRPr="00AE49AF">
        <w:t xml:space="preserve"> the object's DACL from inheritable ACEs</w:t>
      </w:r>
      <w:r>
        <w:t xml:space="preserve"> (if they exist)</w:t>
      </w:r>
      <w:r w:rsidRPr="00AE49AF">
        <w:t>.</w:t>
      </w:r>
    </w:p>
    <w:p w:rsidR="002A5C48" w:rsidRDefault="004B032B" w:rsidP="002B3969">
      <w:pPr>
        <w:numPr>
          <w:ilvl w:val="0"/>
          <w:numId w:val="10"/>
        </w:numPr>
      </w:pPr>
      <w:r w:rsidRPr="004B032B">
        <w:t xml:space="preserve">If no security descriptor is specified and there are no inheritable ACEs, the object's DACL is the </w:t>
      </w:r>
      <w:hyperlink r:id="rId414" w:history="1">
        <w:r w:rsidRPr="00C66A83">
          <w:rPr>
            <w:rStyle w:val="Hyperlink"/>
          </w:rPr>
          <w:t>default DACL</w:t>
        </w:r>
      </w:hyperlink>
      <w:r w:rsidRPr="004B032B">
        <w:t xml:space="preserve"> from the primary or impersonation </w:t>
      </w:r>
      <w:r w:rsidR="00C01C4A">
        <w:t xml:space="preserve">access </w:t>
      </w:r>
      <w:r w:rsidRPr="004B032B">
        <w:t xml:space="preserve">token of the </w:t>
      </w:r>
      <w:r w:rsidRPr="00346CD8">
        <w:t>object's creator</w:t>
      </w:r>
      <w:r>
        <w:t xml:space="preserve"> subject</w:t>
      </w:r>
      <w:r w:rsidRPr="004B032B">
        <w:t>.</w:t>
      </w:r>
      <w:r>
        <w:t xml:space="preserve">  By default, the </w:t>
      </w:r>
      <w:hyperlink r:id="rId415" w:history="1">
        <w:r w:rsidR="00C66A83" w:rsidRPr="00C66A83">
          <w:rPr>
            <w:rStyle w:val="Hyperlink"/>
          </w:rPr>
          <w:t>default DACL</w:t>
        </w:r>
      </w:hyperlink>
      <w:r w:rsidR="00C66A83">
        <w:t xml:space="preserve"> </w:t>
      </w:r>
      <w:r w:rsidR="002A5C48">
        <w:t xml:space="preserve">in the </w:t>
      </w:r>
      <w:r w:rsidR="00C01C4A">
        <w:t xml:space="preserve">access </w:t>
      </w:r>
      <w:r w:rsidR="002A5C48">
        <w:t xml:space="preserve">token </w:t>
      </w:r>
      <w:r w:rsidR="002A5C48" w:rsidRPr="002A5C48">
        <w:t>allow</w:t>
      </w:r>
      <w:r w:rsidR="002A5C48">
        <w:t>s</w:t>
      </w:r>
      <w:r w:rsidR="002A5C48" w:rsidRPr="002A5C48">
        <w:t xml:space="preserve"> only the </w:t>
      </w:r>
      <w:r w:rsidR="002A5C48" w:rsidRPr="00346CD8">
        <w:t>object's creator</w:t>
      </w:r>
      <w:r w:rsidR="002A5C48">
        <w:t xml:space="preserve"> subject</w:t>
      </w:r>
      <w:r w:rsidR="002A5C48" w:rsidRPr="002A5C48">
        <w:t xml:space="preserve"> and the </w:t>
      </w:r>
      <w:r w:rsidR="002A5C48">
        <w:t xml:space="preserve">local </w:t>
      </w:r>
      <w:r w:rsidR="002A5C48" w:rsidRPr="002A5C48">
        <w:t>system to obtain access to the object</w:t>
      </w:r>
      <w:r w:rsidR="002A5C48">
        <w:t>.</w:t>
      </w:r>
    </w:p>
    <w:p w:rsidR="00AE49AF" w:rsidRDefault="00994DA6" w:rsidP="002B3969">
      <w:pPr>
        <w:numPr>
          <w:ilvl w:val="0"/>
          <w:numId w:val="10"/>
        </w:numPr>
      </w:pPr>
      <w:r w:rsidRPr="00994DA6">
        <w:t xml:space="preserve">If there is no specified, inherited, or </w:t>
      </w:r>
      <w:hyperlink r:id="rId416" w:history="1">
        <w:r w:rsidR="00C66A83" w:rsidRPr="00C66A83">
          <w:rPr>
            <w:rStyle w:val="Hyperlink"/>
          </w:rPr>
          <w:t>default DACL</w:t>
        </w:r>
      </w:hyperlink>
      <w:r w:rsidRPr="00994DA6">
        <w:t xml:space="preserve">, the </w:t>
      </w:r>
      <w:r>
        <w:t>kernel mode or user mode resource manager</w:t>
      </w:r>
      <w:r w:rsidRPr="00994DA6">
        <w:t xml:space="preserve"> creates the object with no DACL, which allows everyone full access to the object.</w:t>
      </w:r>
      <w:r w:rsidR="002A5C48">
        <w:t xml:space="preserve">  </w:t>
      </w:r>
    </w:p>
    <w:p w:rsidR="00833E3D" w:rsidRDefault="00833E3D" w:rsidP="00833E3D">
      <w:pPr>
        <w:pStyle w:val="Heading3"/>
      </w:pPr>
      <w:bookmarkStart w:id="134" w:name="_Ref197148993"/>
      <w:bookmarkStart w:id="135" w:name="_Toc225064002"/>
      <w:r>
        <w:t xml:space="preserve">Assignment of DACL to Active Directory objects </w:t>
      </w:r>
      <w:r w:rsidR="00327D07">
        <w:t>with</w:t>
      </w:r>
      <w:r w:rsidRPr="004B6639">
        <w:t xml:space="preserve"> attributes</w:t>
      </w:r>
      <w:bookmarkEnd w:id="134"/>
      <w:bookmarkEnd w:id="135"/>
      <w:r>
        <w:t xml:space="preserve">  </w:t>
      </w:r>
    </w:p>
    <w:p w:rsidR="00C23930" w:rsidRDefault="00C23930" w:rsidP="00C23930">
      <w:r>
        <w:t>The DACL assignment is conducted in the following order:</w:t>
      </w:r>
    </w:p>
    <w:p w:rsidR="00224752" w:rsidRDefault="00224752" w:rsidP="002B3969">
      <w:pPr>
        <w:numPr>
          <w:ilvl w:val="0"/>
          <w:numId w:val="11"/>
        </w:numPr>
      </w:pPr>
      <w:r w:rsidRPr="00346CD8">
        <w:t xml:space="preserve">The </w:t>
      </w:r>
      <w:r>
        <w:t xml:space="preserve">Active Directory (AD) </w:t>
      </w:r>
      <w:r w:rsidRPr="00346CD8">
        <w:t xml:space="preserve">object's DACL is the DACL from the </w:t>
      </w:r>
      <w:r>
        <w:t xml:space="preserve">object’s </w:t>
      </w:r>
      <w:r w:rsidRPr="00346CD8">
        <w:t xml:space="preserve">security descriptor </w:t>
      </w:r>
      <w:r>
        <w:t xml:space="preserve">attribute </w:t>
      </w:r>
      <w:r w:rsidR="00C01C4A">
        <w:t>(</w:t>
      </w:r>
      <w:hyperlink r:id="rId417" w:history="1">
        <w:r w:rsidR="00C01C4A" w:rsidRPr="00C01C4A">
          <w:rPr>
            <w:rStyle w:val="Hyperlink"/>
          </w:rPr>
          <w:t>nTSecurityDescriptor</w:t>
        </w:r>
      </w:hyperlink>
      <w:r w:rsidR="00C01C4A">
        <w:t xml:space="preserve">) </w:t>
      </w:r>
      <w:r w:rsidRPr="00346CD8">
        <w:t>specified by the object's creator</w:t>
      </w:r>
      <w:r>
        <w:t xml:space="preserve"> subject</w:t>
      </w:r>
      <w:r w:rsidRPr="00B9660E">
        <w:t>.</w:t>
      </w:r>
    </w:p>
    <w:p w:rsidR="00224752" w:rsidRDefault="00224752" w:rsidP="002B3969">
      <w:pPr>
        <w:numPr>
          <w:ilvl w:val="0"/>
          <w:numId w:val="11"/>
        </w:numPr>
      </w:pPr>
      <w:r>
        <w:t xml:space="preserve">The DACL support library functions from ntdll.dll, used by the </w:t>
      </w:r>
      <w:r w:rsidR="000B6822">
        <w:rPr>
          <w:lang w:eastAsia="zh-TW"/>
        </w:rPr>
        <w:t>Windows OS</w:t>
      </w:r>
      <w:r>
        <w:rPr>
          <w:lang w:eastAsia="zh-TW"/>
        </w:rPr>
        <w:t xml:space="preserve"> Active Directory</w:t>
      </w:r>
      <w:r>
        <w:t>, merge</w:t>
      </w:r>
      <w:r w:rsidRPr="000E3672">
        <w:t xml:space="preserve"> any inheritable </w:t>
      </w:r>
      <w:hyperlink r:id="rId418" w:history="1">
        <w:r w:rsidRPr="000E3672">
          <w:rPr>
            <w:rStyle w:val="Hyperlink"/>
          </w:rPr>
          <w:t>Access control Entries (ACEs)</w:t>
        </w:r>
      </w:hyperlink>
      <w:r w:rsidRPr="000E3672">
        <w:t xml:space="preserve"> </w:t>
      </w:r>
      <w:r>
        <w:t xml:space="preserve">from the object’s parent AD object </w:t>
      </w:r>
      <w:r w:rsidRPr="000E3672">
        <w:t xml:space="preserve">into the specified DACL unless the </w:t>
      </w:r>
      <w:hyperlink r:id="rId419" w:history="1">
        <w:r w:rsidR="00C66A83" w:rsidRPr="00C66A83">
          <w:rPr>
            <w:rStyle w:val="Hyperlink"/>
          </w:rPr>
          <w:t>SE_DACL_PROTECTED</w:t>
        </w:r>
      </w:hyperlink>
      <w:r w:rsidR="00C66A83">
        <w:t xml:space="preserve"> </w:t>
      </w:r>
      <w:r w:rsidRPr="000E3672">
        <w:t>bit is set in the control bits</w:t>
      </w:r>
      <w:r>
        <w:t xml:space="preserve"> of the object’s </w:t>
      </w:r>
      <w:r w:rsidRPr="00346CD8">
        <w:t xml:space="preserve">security descriptor </w:t>
      </w:r>
      <w:r>
        <w:t xml:space="preserve">attribute by </w:t>
      </w:r>
      <w:r w:rsidRPr="00346CD8">
        <w:t>the object's creator</w:t>
      </w:r>
      <w:r>
        <w:t xml:space="preserve"> subject.</w:t>
      </w:r>
    </w:p>
    <w:p w:rsidR="00224752" w:rsidRDefault="00224752" w:rsidP="002B3969">
      <w:pPr>
        <w:numPr>
          <w:ilvl w:val="0"/>
          <w:numId w:val="11"/>
        </w:numPr>
      </w:pPr>
      <w:r w:rsidRPr="00AE49AF">
        <w:t xml:space="preserve">If the </w:t>
      </w:r>
      <w:r w:rsidRPr="00346CD8">
        <w:t>object's creator</w:t>
      </w:r>
      <w:r>
        <w:t xml:space="preserve"> subject</w:t>
      </w:r>
      <w:r w:rsidRPr="00AE49AF">
        <w:t xml:space="preserve"> does not specify </w:t>
      </w:r>
      <w:r>
        <w:t xml:space="preserve">the object’s </w:t>
      </w:r>
      <w:r w:rsidRPr="00346CD8">
        <w:t xml:space="preserve">security descriptor </w:t>
      </w:r>
      <w:r>
        <w:t>attribute</w:t>
      </w:r>
      <w:r w:rsidRPr="00AE49AF">
        <w:t xml:space="preserve">, the </w:t>
      </w:r>
      <w:r w:rsidR="000B6822">
        <w:rPr>
          <w:lang w:eastAsia="zh-TW"/>
        </w:rPr>
        <w:t>Windows OS</w:t>
      </w:r>
      <w:r>
        <w:rPr>
          <w:lang w:eastAsia="zh-TW"/>
        </w:rPr>
        <w:t xml:space="preserve"> Active Directory</w:t>
      </w:r>
      <w:r>
        <w:t xml:space="preserve"> uses the DACL support library functions from ntdll.dll</w:t>
      </w:r>
      <w:r w:rsidRPr="00AE49AF">
        <w:t xml:space="preserve"> </w:t>
      </w:r>
      <w:r>
        <w:t>to merge</w:t>
      </w:r>
      <w:r w:rsidRPr="000E3672">
        <w:t xml:space="preserve"> </w:t>
      </w:r>
      <w:r>
        <w:t>any</w:t>
      </w:r>
      <w:r w:rsidRPr="00AE49AF">
        <w:t xml:space="preserve"> inheritable ACEs</w:t>
      </w:r>
      <w:r>
        <w:t xml:space="preserve"> the object’s parent AD object into </w:t>
      </w:r>
      <w:r w:rsidRPr="00224752">
        <w:t xml:space="preserve">the default DACL from the </w:t>
      </w:r>
      <w:hyperlink r:id="rId420" w:history="1">
        <w:r w:rsidRPr="00C66A83">
          <w:rPr>
            <w:rStyle w:val="Hyperlink"/>
          </w:rPr>
          <w:t>classSchema</w:t>
        </w:r>
      </w:hyperlink>
      <w:r w:rsidRPr="00224752">
        <w:t xml:space="preserve"> </w:t>
      </w:r>
      <w:r>
        <w:t xml:space="preserve">AD </w:t>
      </w:r>
      <w:r w:rsidRPr="00224752">
        <w:t>object for the object's class</w:t>
      </w:r>
      <w:r w:rsidRPr="00AE49AF">
        <w:t>.</w:t>
      </w:r>
    </w:p>
    <w:p w:rsidR="00224752" w:rsidRDefault="00DB3F8E" w:rsidP="002B3969">
      <w:pPr>
        <w:numPr>
          <w:ilvl w:val="0"/>
          <w:numId w:val="11"/>
        </w:numPr>
      </w:pPr>
      <w:r w:rsidRPr="00DB3F8E">
        <w:t xml:space="preserve">If the </w:t>
      </w:r>
      <w:hyperlink r:id="rId421" w:history="1">
        <w:r w:rsidR="00C66A83" w:rsidRPr="00C66A83">
          <w:rPr>
            <w:rStyle w:val="Hyperlink"/>
          </w:rPr>
          <w:t>classSchema</w:t>
        </w:r>
      </w:hyperlink>
      <w:r w:rsidR="00C66A83">
        <w:t xml:space="preserve"> </w:t>
      </w:r>
      <w:r>
        <w:t xml:space="preserve">AD </w:t>
      </w:r>
      <w:r w:rsidRPr="00224752">
        <w:t>object for the object's class</w:t>
      </w:r>
      <w:r w:rsidRPr="00DB3F8E">
        <w:t xml:space="preserve"> does not have a default DACL, the object's DACL is the </w:t>
      </w:r>
      <w:hyperlink r:id="rId422" w:history="1">
        <w:r w:rsidR="00C66A83" w:rsidRPr="00C66A83">
          <w:rPr>
            <w:rStyle w:val="Hyperlink"/>
          </w:rPr>
          <w:t>default DACL</w:t>
        </w:r>
      </w:hyperlink>
      <w:r w:rsidR="00C66A83">
        <w:t xml:space="preserve"> </w:t>
      </w:r>
      <w:r w:rsidRPr="00DB3F8E">
        <w:t xml:space="preserve">from the primary or impersonation </w:t>
      </w:r>
      <w:r w:rsidR="00C01C4A">
        <w:t xml:space="preserve">access </w:t>
      </w:r>
      <w:r w:rsidRPr="00DB3F8E">
        <w:t xml:space="preserve">token of the </w:t>
      </w:r>
      <w:r w:rsidRPr="00346CD8">
        <w:t>object's creator</w:t>
      </w:r>
      <w:r>
        <w:t xml:space="preserve"> subject</w:t>
      </w:r>
      <w:r w:rsidRPr="00DB3F8E">
        <w:t>.</w:t>
      </w:r>
    </w:p>
    <w:p w:rsidR="00DB3F8E" w:rsidRDefault="00DB3F8E" w:rsidP="002B3969">
      <w:pPr>
        <w:numPr>
          <w:ilvl w:val="0"/>
          <w:numId w:val="11"/>
        </w:numPr>
      </w:pPr>
      <w:r w:rsidRPr="00DB3F8E">
        <w:t xml:space="preserve">If there is no specified, inherited, or default DACL, the </w:t>
      </w:r>
      <w:r w:rsidR="000B6822">
        <w:rPr>
          <w:lang w:eastAsia="zh-TW"/>
        </w:rPr>
        <w:t>Windows OS</w:t>
      </w:r>
      <w:r>
        <w:rPr>
          <w:lang w:eastAsia="zh-TW"/>
        </w:rPr>
        <w:t xml:space="preserve"> Active Directory</w:t>
      </w:r>
      <w:r>
        <w:t xml:space="preserve"> </w:t>
      </w:r>
      <w:r w:rsidRPr="00DB3F8E">
        <w:t>creates the object with no DACL, which allows everyone full access to the object.</w:t>
      </w:r>
    </w:p>
    <w:p w:rsidR="00DB3F8E" w:rsidRDefault="00DB3F8E" w:rsidP="00DB3F8E">
      <w:pPr>
        <w:pStyle w:val="Heading3"/>
      </w:pPr>
      <w:bookmarkStart w:id="136" w:name="_Ref197145281"/>
      <w:bookmarkStart w:id="137" w:name="_Toc225064003"/>
      <w:r>
        <w:t>Content of an ACE</w:t>
      </w:r>
      <w:bookmarkEnd w:id="136"/>
      <w:bookmarkEnd w:id="137"/>
    </w:p>
    <w:p w:rsidR="006B5FB5" w:rsidRDefault="00A568C3" w:rsidP="00310570">
      <w:r>
        <w:t xml:space="preserve">Each </w:t>
      </w:r>
      <w:hyperlink r:id="rId423" w:history="1">
        <w:r w:rsidRPr="005B342B">
          <w:rPr>
            <w:rStyle w:val="Hyperlink"/>
          </w:rPr>
          <w:t>ACE</w:t>
        </w:r>
      </w:hyperlink>
      <w:r>
        <w:t xml:space="preserve"> </w:t>
      </w:r>
      <w:r w:rsidR="006B5FB5" w:rsidRPr="006B5FB5">
        <w:t xml:space="preserve">specifies </w:t>
      </w:r>
    </w:p>
    <w:p w:rsidR="006B5FB5" w:rsidRDefault="006B5FB5" w:rsidP="002B3969">
      <w:pPr>
        <w:numPr>
          <w:ilvl w:val="0"/>
          <w:numId w:val="1"/>
        </w:numPr>
      </w:pPr>
      <w:r w:rsidRPr="006B5FB5">
        <w:t>an ACE type</w:t>
      </w:r>
      <w:r>
        <w:t>;</w:t>
      </w:r>
    </w:p>
    <w:p w:rsidR="006B5FB5" w:rsidRDefault="006B5FB5" w:rsidP="002B3969">
      <w:pPr>
        <w:numPr>
          <w:ilvl w:val="0"/>
          <w:numId w:val="1"/>
        </w:numPr>
      </w:pPr>
      <w:r w:rsidRPr="006B5FB5">
        <w:t xml:space="preserve">a </w:t>
      </w:r>
      <w:r>
        <w:t>security identifier (</w:t>
      </w:r>
      <w:r w:rsidRPr="006B5FB5">
        <w:t>SID</w:t>
      </w:r>
      <w:r>
        <w:t>)</w:t>
      </w:r>
      <w:r w:rsidRPr="006B5FB5">
        <w:t xml:space="preserve"> </w:t>
      </w:r>
      <w:r>
        <w:t>identifying</w:t>
      </w:r>
      <w:r w:rsidRPr="006B5FB5">
        <w:t xml:space="preserve"> a</w:t>
      </w:r>
      <w:r>
        <w:t>n individual</w:t>
      </w:r>
      <w:r w:rsidRPr="006B5FB5">
        <w:t xml:space="preserve"> user </w:t>
      </w:r>
      <w:r>
        <w:t xml:space="preserve">account </w:t>
      </w:r>
      <w:r w:rsidRPr="006B5FB5">
        <w:t xml:space="preserve">or </w:t>
      </w:r>
      <w:r>
        <w:t xml:space="preserve">a </w:t>
      </w:r>
      <w:r w:rsidRPr="006B5FB5">
        <w:t>group</w:t>
      </w:r>
      <w:r w:rsidR="000A5F9E">
        <w:t xml:space="preserve"> (i.e. a </w:t>
      </w:r>
      <w:r w:rsidR="000A5F9E" w:rsidRPr="000A5F9E">
        <w:t>trustee</w:t>
      </w:r>
      <w:r w:rsidR="000A5F9E">
        <w:t>)</w:t>
      </w:r>
      <w:r>
        <w:t>;</w:t>
      </w:r>
    </w:p>
    <w:p w:rsidR="006B5FB5" w:rsidRDefault="006B5FB5" w:rsidP="002B3969">
      <w:pPr>
        <w:numPr>
          <w:ilvl w:val="0"/>
          <w:numId w:val="1"/>
        </w:numPr>
      </w:pPr>
      <w:r w:rsidRPr="006B5FB5">
        <w:t xml:space="preserve">an access mask containing </w:t>
      </w:r>
      <w:r w:rsidR="00F87CDB">
        <w:t xml:space="preserve">applicable </w:t>
      </w:r>
      <w:r w:rsidRPr="006B5FB5">
        <w:t xml:space="preserve">standard and object specific </w:t>
      </w:r>
      <w:r w:rsidR="002123AB">
        <w:t>access control elements</w:t>
      </w:r>
      <w:r w:rsidR="00F87CDB">
        <w:t>.</w:t>
      </w:r>
    </w:p>
    <w:p w:rsidR="00A568C3" w:rsidRDefault="006B5FB5" w:rsidP="00310570">
      <w:r w:rsidRPr="006B5FB5">
        <w:t xml:space="preserve">Each ACE </w:t>
      </w:r>
      <w:r w:rsidR="00F87CDB">
        <w:t xml:space="preserve">also </w:t>
      </w:r>
      <w:r w:rsidRPr="006B5FB5">
        <w:t>has inheritance attributes</w:t>
      </w:r>
      <w:r w:rsidR="00F87CDB">
        <w:t>,</w:t>
      </w:r>
      <w:r w:rsidRPr="006B5FB5">
        <w:t xml:space="preserve"> associated with it</w:t>
      </w:r>
      <w:r w:rsidR="00F87CDB">
        <w:t>,</w:t>
      </w:r>
      <w:r w:rsidRPr="006B5FB5">
        <w:t xml:space="preserve"> </w:t>
      </w:r>
      <w:r w:rsidR="00F87CDB">
        <w:t>to</w:t>
      </w:r>
      <w:r w:rsidRPr="006B5FB5">
        <w:t xml:space="preserve"> specify if the ACE applies </w:t>
      </w:r>
    </w:p>
    <w:p w:rsidR="00A568C3" w:rsidRDefault="00A568C3" w:rsidP="002B3969">
      <w:pPr>
        <w:numPr>
          <w:ilvl w:val="0"/>
          <w:numId w:val="1"/>
        </w:numPr>
      </w:pPr>
      <w:r w:rsidRPr="006B5FB5">
        <w:t>to the associated object only</w:t>
      </w:r>
      <w:r>
        <w:t>;</w:t>
      </w:r>
    </w:p>
    <w:p w:rsidR="00A568C3" w:rsidRDefault="00A568C3" w:rsidP="002B3969">
      <w:pPr>
        <w:numPr>
          <w:ilvl w:val="0"/>
          <w:numId w:val="1"/>
        </w:numPr>
      </w:pPr>
      <w:r w:rsidRPr="006B5FB5">
        <w:t>to its children objects only</w:t>
      </w:r>
      <w:r>
        <w:t>;</w:t>
      </w:r>
    </w:p>
    <w:p w:rsidR="00A568C3" w:rsidRDefault="00A568C3" w:rsidP="002B3969">
      <w:pPr>
        <w:numPr>
          <w:ilvl w:val="0"/>
          <w:numId w:val="1"/>
        </w:numPr>
      </w:pPr>
      <w:r w:rsidRPr="006B5FB5">
        <w:t xml:space="preserve">to both the associated object </w:t>
      </w:r>
      <w:r>
        <w:t>and its children objects.</w:t>
      </w:r>
    </w:p>
    <w:p w:rsidR="00833E3D" w:rsidRDefault="006B0DA7" w:rsidP="00310570">
      <w:r>
        <w:t xml:space="preserve">In the context of </w:t>
      </w:r>
      <w:r w:rsidR="005B342B">
        <w:t xml:space="preserve">the </w:t>
      </w:r>
      <w:r>
        <w:t>DAC policy</w:t>
      </w:r>
      <w:r w:rsidR="00321334">
        <w:t xml:space="preserve"> enforcement</w:t>
      </w:r>
      <w:r w:rsidR="005B342B">
        <w:t xml:space="preserve"> of the </w:t>
      </w:r>
      <w:r w:rsidR="002E1B5F">
        <w:t>Commercial Grade OS Requirement Set</w:t>
      </w:r>
      <w:r w:rsidR="00E44F5D">
        <w:t xml:space="preserve">, </w:t>
      </w:r>
      <w:r w:rsidR="00D541AE">
        <w:t>four</w:t>
      </w:r>
      <w:r>
        <w:t xml:space="preserve"> types of ACE are relevant, and they are</w:t>
      </w:r>
      <w:r w:rsidR="00D541AE">
        <w:t xml:space="preserve"> explained as follows.</w:t>
      </w:r>
    </w:p>
    <w:p w:rsidR="006B0DA7" w:rsidRDefault="00F8417D" w:rsidP="002B3969">
      <w:pPr>
        <w:numPr>
          <w:ilvl w:val="0"/>
          <w:numId w:val="1"/>
        </w:numPr>
      </w:pPr>
      <w:hyperlink r:id="rId424" w:history="1">
        <w:r w:rsidR="006B0DA7" w:rsidRPr="005B342B">
          <w:rPr>
            <w:rStyle w:val="Hyperlink"/>
          </w:rPr>
          <w:t>ACCESS_ALLOWED_ACE</w:t>
        </w:r>
      </w:hyperlink>
    </w:p>
    <w:p w:rsidR="00D541AE" w:rsidRDefault="00D541AE" w:rsidP="002B3969">
      <w:pPr>
        <w:numPr>
          <w:ilvl w:val="1"/>
          <w:numId w:val="1"/>
        </w:numPr>
      </w:pPr>
      <w:r>
        <w:t xml:space="preserve">It is used to grant certain </w:t>
      </w:r>
      <w:r w:rsidRPr="006B5FB5">
        <w:t xml:space="preserve">standard and object specific </w:t>
      </w:r>
      <w:r w:rsidR="002123AB">
        <w:t xml:space="preserve">access control elements </w:t>
      </w:r>
      <w:r w:rsidR="00810CCE">
        <w:t>for</w:t>
      </w:r>
      <w:r>
        <w:t xml:space="preserve"> </w:t>
      </w:r>
      <w:r w:rsidRPr="006B5FB5">
        <w:t>a</w:t>
      </w:r>
      <w:r>
        <w:t>n individual</w:t>
      </w:r>
      <w:r w:rsidRPr="006B5FB5">
        <w:t xml:space="preserve"> user </w:t>
      </w:r>
      <w:r>
        <w:t xml:space="preserve">account </w:t>
      </w:r>
      <w:r w:rsidRPr="006B5FB5">
        <w:t xml:space="preserve">or </w:t>
      </w:r>
      <w:r>
        <w:t xml:space="preserve">a </w:t>
      </w:r>
      <w:r w:rsidRPr="006B5FB5">
        <w:t>group</w:t>
      </w:r>
      <w:r>
        <w:t xml:space="preserve"> identified by the SID </w:t>
      </w:r>
      <w:r w:rsidR="000A5F9E">
        <w:t xml:space="preserve">(i.e. the </w:t>
      </w:r>
      <w:r w:rsidR="000A5F9E" w:rsidRPr="000A5F9E">
        <w:t>trustee</w:t>
      </w:r>
      <w:r w:rsidR="000A5F9E">
        <w:t xml:space="preserve">) </w:t>
      </w:r>
      <w:r>
        <w:t>in the ACE</w:t>
      </w:r>
      <w:r w:rsidR="00810CCE">
        <w:t xml:space="preserve"> to an object</w:t>
      </w:r>
      <w:r>
        <w:t>.</w:t>
      </w:r>
    </w:p>
    <w:p w:rsidR="006B0DA7" w:rsidRDefault="00F8417D" w:rsidP="002B3969">
      <w:pPr>
        <w:numPr>
          <w:ilvl w:val="0"/>
          <w:numId w:val="1"/>
        </w:numPr>
      </w:pPr>
      <w:hyperlink r:id="rId425" w:history="1">
        <w:r w:rsidR="006B0DA7" w:rsidRPr="005B342B">
          <w:rPr>
            <w:rStyle w:val="Hyperlink"/>
          </w:rPr>
          <w:t>ACCESS_DENIED_ACE</w:t>
        </w:r>
      </w:hyperlink>
    </w:p>
    <w:p w:rsidR="00D541AE" w:rsidRDefault="00D541AE" w:rsidP="002B3969">
      <w:pPr>
        <w:numPr>
          <w:ilvl w:val="1"/>
          <w:numId w:val="1"/>
        </w:numPr>
      </w:pPr>
      <w:r>
        <w:t xml:space="preserve">It is used to deny certain </w:t>
      </w:r>
      <w:r w:rsidRPr="006B5FB5">
        <w:t xml:space="preserve">standard and object specific </w:t>
      </w:r>
      <w:r w:rsidR="002123AB">
        <w:t xml:space="preserve">access control elements </w:t>
      </w:r>
      <w:r w:rsidR="00810CCE">
        <w:t>for</w:t>
      </w:r>
      <w:r>
        <w:t xml:space="preserve"> </w:t>
      </w:r>
      <w:r w:rsidRPr="006B5FB5">
        <w:t>a</w:t>
      </w:r>
      <w:r>
        <w:t>n individual</w:t>
      </w:r>
      <w:r w:rsidRPr="006B5FB5">
        <w:t xml:space="preserve"> user </w:t>
      </w:r>
      <w:r>
        <w:t xml:space="preserve">account </w:t>
      </w:r>
      <w:r w:rsidRPr="006B5FB5">
        <w:t xml:space="preserve">or </w:t>
      </w:r>
      <w:r>
        <w:t xml:space="preserve">a </w:t>
      </w:r>
      <w:r w:rsidRPr="006B5FB5">
        <w:t>group</w:t>
      </w:r>
      <w:r>
        <w:t xml:space="preserve"> identified by the SID </w:t>
      </w:r>
      <w:r w:rsidR="000A5F9E">
        <w:t xml:space="preserve">(i.e. the </w:t>
      </w:r>
      <w:r w:rsidR="000A5F9E" w:rsidRPr="000A5F9E">
        <w:t>trustee</w:t>
      </w:r>
      <w:r w:rsidR="000A5F9E">
        <w:t xml:space="preserve">) </w:t>
      </w:r>
      <w:r w:rsidR="00A568C3">
        <w:t xml:space="preserve">field </w:t>
      </w:r>
      <w:r>
        <w:t>in the ACE</w:t>
      </w:r>
      <w:r w:rsidR="00810CCE">
        <w:t xml:space="preserve"> to an object</w:t>
      </w:r>
      <w:r>
        <w:t>.</w:t>
      </w:r>
    </w:p>
    <w:p w:rsidR="006B0DA7" w:rsidRDefault="00F8417D" w:rsidP="002B3969">
      <w:pPr>
        <w:numPr>
          <w:ilvl w:val="0"/>
          <w:numId w:val="1"/>
        </w:numPr>
      </w:pPr>
      <w:hyperlink r:id="rId426" w:history="1">
        <w:r w:rsidR="006B0DA7" w:rsidRPr="005B342B">
          <w:rPr>
            <w:rStyle w:val="Hyperlink"/>
          </w:rPr>
          <w:t>ACCESS_ALLOWED_OBJECT_ACE</w:t>
        </w:r>
      </w:hyperlink>
    </w:p>
    <w:p w:rsidR="00CA4455" w:rsidRDefault="00810CCE" w:rsidP="002B3969">
      <w:pPr>
        <w:numPr>
          <w:ilvl w:val="1"/>
          <w:numId w:val="1"/>
        </w:numPr>
      </w:pPr>
      <w:r>
        <w:t xml:space="preserve">It is used to </w:t>
      </w:r>
      <w:r w:rsidR="00700874">
        <w:t xml:space="preserve">grant </w:t>
      </w:r>
      <w:r>
        <w:t xml:space="preserve">certain </w:t>
      </w:r>
      <w:r w:rsidRPr="006B5FB5">
        <w:t xml:space="preserve">standard and object specific </w:t>
      </w:r>
      <w:r w:rsidR="002123AB">
        <w:t xml:space="preserve">access control elements </w:t>
      </w:r>
      <w:r>
        <w:t xml:space="preserve">for </w:t>
      </w:r>
      <w:r w:rsidRPr="006B5FB5">
        <w:t>a</w:t>
      </w:r>
      <w:r>
        <w:t>n individual</w:t>
      </w:r>
      <w:r w:rsidRPr="006B5FB5">
        <w:t xml:space="preserve"> user </w:t>
      </w:r>
      <w:r>
        <w:t xml:space="preserve">account </w:t>
      </w:r>
      <w:r w:rsidRPr="006B5FB5">
        <w:t xml:space="preserve">or </w:t>
      </w:r>
      <w:r>
        <w:t xml:space="preserve">a </w:t>
      </w:r>
      <w:r w:rsidRPr="006B5FB5">
        <w:t>group</w:t>
      </w:r>
      <w:r>
        <w:t xml:space="preserve"> identified by the SID (i.e. the </w:t>
      </w:r>
      <w:r w:rsidRPr="000A5F9E">
        <w:t>trustee</w:t>
      </w:r>
      <w:r>
        <w:t xml:space="preserve">) </w:t>
      </w:r>
      <w:r w:rsidR="00A568C3">
        <w:t xml:space="preserve">field </w:t>
      </w:r>
      <w:r>
        <w:t>in the ACE to an AD object, or to a property (</w:t>
      </w:r>
      <w:r w:rsidR="00C47FF9">
        <w:t xml:space="preserve">i.e. </w:t>
      </w:r>
      <w:r>
        <w:t>attribute) set of an AD object, or to a property (</w:t>
      </w:r>
      <w:r w:rsidR="00C47FF9">
        <w:t xml:space="preserve">i.e. </w:t>
      </w:r>
      <w:r>
        <w:t xml:space="preserve">attribute) of an AD object, where an AD object is a structure of </w:t>
      </w:r>
      <w:r w:rsidRPr="00810CCE">
        <w:t xml:space="preserve">3-level hierarchy </w:t>
      </w:r>
      <w:r w:rsidR="00CA4455">
        <w:t>consisting of the AD object reference,</w:t>
      </w:r>
      <w:r>
        <w:t xml:space="preserve"> property sets and properties as depicted in the following diagram.</w:t>
      </w:r>
    </w:p>
    <w:p w:rsidR="00CA4455" w:rsidRDefault="00700874" w:rsidP="00CA4455">
      <w:pPr>
        <w:ind w:left="1440"/>
      </w:pPr>
      <w:r>
        <w:object w:dxaOrig="11450" w:dyaOrig="6554">
          <v:shape id="_x0000_i1027" type="#_x0000_t75" style="width:5in;height:190.3pt" o:ole="" o:bordertopcolor="this" o:borderleftcolor="this" o:borderbottomcolor="this" o:borderrightcolor="this">
            <v:imagedata r:id="rId427" o:title=""/>
            <w10:bordertop type="single" width="4"/>
            <w10:borderleft type="single" width="4"/>
            <w10:borderbottom type="single" width="4"/>
            <w10:borderright type="single" width="4"/>
          </v:shape>
          <o:OLEObject Type="Embed" ProgID="Visio.Drawing.11" ShapeID="_x0000_i1027" DrawAspect="Content" ObjectID="_1298817117" r:id="rId428"/>
        </w:object>
      </w:r>
    </w:p>
    <w:p w:rsidR="00D75FE7" w:rsidRDefault="00CB1983" w:rsidP="002B3969">
      <w:pPr>
        <w:numPr>
          <w:ilvl w:val="1"/>
          <w:numId w:val="1"/>
        </w:numPr>
      </w:pPr>
      <w:r>
        <w:t xml:space="preserve">It is also used to </w:t>
      </w:r>
      <w:r w:rsidR="00D75FE7">
        <w:t>grant</w:t>
      </w:r>
      <w:r w:rsidRPr="00CB1983">
        <w:t xml:space="preserve"> the trustee's right to create </w:t>
      </w:r>
      <w:r w:rsidR="00D75FE7">
        <w:t>a specific</w:t>
      </w:r>
      <w:r w:rsidRPr="00CB1983">
        <w:t xml:space="preserve"> </w:t>
      </w:r>
      <w:r w:rsidR="00D75FE7">
        <w:t>class</w:t>
      </w:r>
      <w:r w:rsidRPr="00CB1983">
        <w:t xml:space="preserve"> of child object</w:t>
      </w:r>
      <w:r w:rsidR="005B342B">
        <w:t>s</w:t>
      </w:r>
      <w:r w:rsidR="00F07AA4">
        <w:t>, where the child and parent object relationship is defined in the AD class schema</w:t>
      </w:r>
      <w:r w:rsidR="00D75FE7">
        <w:t>.</w:t>
      </w:r>
    </w:p>
    <w:p w:rsidR="00D541AE" w:rsidRDefault="00D75FE7" w:rsidP="002B3969">
      <w:pPr>
        <w:numPr>
          <w:ilvl w:val="1"/>
          <w:numId w:val="1"/>
        </w:numPr>
      </w:pPr>
      <w:r>
        <w:t>It is also used to identify</w:t>
      </w:r>
      <w:r w:rsidRPr="00D75FE7">
        <w:t xml:space="preserve"> </w:t>
      </w:r>
      <w:r>
        <w:t>a specific</w:t>
      </w:r>
      <w:r w:rsidRPr="00CB1983">
        <w:t xml:space="preserve"> </w:t>
      </w:r>
      <w:r>
        <w:t xml:space="preserve">class </w:t>
      </w:r>
      <w:r w:rsidRPr="00D75FE7">
        <w:t>of c</w:t>
      </w:r>
      <w:r w:rsidR="00B672DC">
        <w:t>hild object</w:t>
      </w:r>
      <w:r w:rsidR="005B342B">
        <w:t>s</w:t>
      </w:r>
      <w:r w:rsidR="00B672DC">
        <w:t xml:space="preserve"> that can inherit this</w:t>
      </w:r>
      <w:r w:rsidRPr="00D75FE7">
        <w:t xml:space="preserve"> ACE</w:t>
      </w:r>
      <w:r w:rsidR="00F07AA4">
        <w:t>, where the child and parent object relationship is defined in the AD class schema</w:t>
      </w:r>
      <w:r>
        <w:t>.</w:t>
      </w:r>
      <w:r w:rsidR="00810CCE">
        <w:t xml:space="preserve"> </w:t>
      </w:r>
    </w:p>
    <w:p w:rsidR="006B0DA7" w:rsidRDefault="00F8417D" w:rsidP="002B3969">
      <w:pPr>
        <w:numPr>
          <w:ilvl w:val="0"/>
          <w:numId w:val="1"/>
        </w:numPr>
      </w:pPr>
      <w:hyperlink r:id="rId429" w:history="1">
        <w:r w:rsidR="006B0DA7" w:rsidRPr="00F07AA4">
          <w:rPr>
            <w:rStyle w:val="Hyperlink"/>
          </w:rPr>
          <w:t>ACCESS_DENIED_OBJECT_ACE</w:t>
        </w:r>
      </w:hyperlink>
    </w:p>
    <w:p w:rsidR="00B672DC" w:rsidRDefault="00B672DC" w:rsidP="002B3969">
      <w:pPr>
        <w:numPr>
          <w:ilvl w:val="1"/>
          <w:numId w:val="1"/>
        </w:numPr>
      </w:pPr>
      <w:r>
        <w:t xml:space="preserve">It is used to deny certain </w:t>
      </w:r>
      <w:r w:rsidRPr="006B5FB5">
        <w:t xml:space="preserve">standard and object specific </w:t>
      </w:r>
      <w:r w:rsidR="002123AB">
        <w:t xml:space="preserve">access control elements </w:t>
      </w:r>
      <w:r>
        <w:t xml:space="preserve">for </w:t>
      </w:r>
      <w:r w:rsidRPr="006B5FB5">
        <w:t>a</w:t>
      </w:r>
      <w:r>
        <w:t>n individual</w:t>
      </w:r>
      <w:r w:rsidRPr="006B5FB5">
        <w:t xml:space="preserve"> user </w:t>
      </w:r>
      <w:r>
        <w:t xml:space="preserve">account </w:t>
      </w:r>
      <w:r w:rsidRPr="006B5FB5">
        <w:t xml:space="preserve">or </w:t>
      </w:r>
      <w:r>
        <w:t xml:space="preserve">a </w:t>
      </w:r>
      <w:r w:rsidRPr="006B5FB5">
        <w:t>group</w:t>
      </w:r>
      <w:r>
        <w:t xml:space="preserve"> identified by the SID (i.e. the </w:t>
      </w:r>
      <w:r w:rsidRPr="000A5F9E">
        <w:t>trustee</w:t>
      </w:r>
      <w:r>
        <w:t xml:space="preserve">) </w:t>
      </w:r>
      <w:r w:rsidR="00A568C3">
        <w:t xml:space="preserve">field </w:t>
      </w:r>
      <w:r>
        <w:t>in the ACE to an AD object, or to a property (</w:t>
      </w:r>
      <w:r w:rsidR="00C47FF9">
        <w:t xml:space="preserve">i.e. </w:t>
      </w:r>
      <w:r>
        <w:t>attribute) set of an AD object, or to a property (</w:t>
      </w:r>
      <w:r w:rsidR="00C47FF9">
        <w:t xml:space="preserve">i.e. </w:t>
      </w:r>
      <w:r>
        <w:t xml:space="preserve">attribute) of an AD object, where an AD object is a structure of </w:t>
      </w:r>
      <w:r w:rsidRPr="00810CCE">
        <w:t xml:space="preserve">3-level hierarchy </w:t>
      </w:r>
      <w:r>
        <w:t>consisting of the AD object reference, property sets and properties as depicted in the above diagram.</w:t>
      </w:r>
    </w:p>
    <w:p w:rsidR="00B672DC" w:rsidRDefault="00B672DC" w:rsidP="002B3969">
      <w:pPr>
        <w:numPr>
          <w:ilvl w:val="1"/>
          <w:numId w:val="1"/>
        </w:numPr>
      </w:pPr>
      <w:r>
        <w:t>It is also used to deny</w:t>
      </w:r>
      <w:r w:rsidRPr="00CB1983">
        <w:t xml:space="preserve"> the trustee's right to create </w:t>
      </w:r>
      <w:r>
        <w:t>a specific</w:t>
      </w:r>
      <w:r w:rsidRPr="00CB1983">
        <w:t xml:space="preserve"> </w:t>
      </w:r>
      <w:r>
        <w:t>class</w:t>
      </w:r>
      <w:r w:rsidRPr="00CB1983">
        <w:t xml:space="preserve"> of child object</w:t>
      </w:r>
      <w:r w:rsidR="00F07AA4">
        <w:t>s</w:t>
      </w:r>
      <w:r w:rsidR="00364B48">
        <w:t xml:space="preserve">, where the child and parent object relationship is defined in the AD </w:t>
      </w:r>
      <w:r w:rsidR="00BA59CE">
        <w:t xml:space="preserve">class </w:t>
      </w:r>
      <w:r w:rsidR="00364B48">
        <w:t>schema</w:t>
      </w:r>
      <w:r>
        <w:t>.</w:t>
      </w:r>
    </w:p>
    <w:p w:rsidR="00B672DC" w:rsidRDefault="00B672DC" w:rsidP="002B3969">
      <w:pPr>
        <w:numPr>
          <w:ilvl w:val="1"/>
          <w:numId w:val="1"/>
        </w:numPr>
      </w:pPr>
      <w:r>
        <w:t>It is also used to identify</w:t>
      </w:r>
      <w:r w:rsidRPr="00D75FE7">
        <w:t xml:space="preserve"> </w:t>
      </w:r>
      <w:r>
        <w:t>a specific</w:t>
      </w:r>
      <w:r w:rsidRPr="00CB1983">
        <w:t xml:space="preserve"> </w:t>
      </w:r>
      <w:r>
        <w:t xml:space="preserve">class </w:t>
      </w:r>
      <w:r w:rsidRPr="00D75FE7">
        <w:t>of c</w:t>
      </w:r>
      <w:r>
        <w:t>hild object</w:t>
      </w:r>
      <w:r w:rsidR="00F07AA4">
        <w:t>s</w:t>
      </w:r>
      <w:r>
        <w:t xml:space="preserve"> that can inherit this</w:t>
      </w:r>
      <w:r w:rsidRPr="00D75FE7">
        <w:t xml:space="preserve"> ACE</w:t>
      </w:r>
      <w:r w:rsidR="00364B48">
        <w:t xml:space="preserve">, where the child and parent object relationship is defined in the AD </w:t>
      </w:r>
      <w:r w:rsidR="00BA59CE">
        <w:t xml:space="preserve">class </w:t>
      </w:r>
      <w:r w:rsidR="00364B48">
        <w:t>schema</w:t>
      </w:r>
      <w:r>
        <w:t>.</w:t>
      </w:r>
    </w:p>
    <w:p w:rsidR="003D16E2" w:rsidRDefault="003D16E2" w:rsidP="003D16E2">
      <w:pPr>
        <w:pStyle w:val="Heading3"/>
      </w:pPr>
      <w:bookmarkStart w:id="138" w:name="_Toc225064004"/>
      <w:r>
        <w:t>Identification of the owner of an object</w:t>
      </w:r>
      <w:bookmarkEnd w:id="138"/>
      <w:r>
        <w:t xml:space="preserve">  </w:t>
      </w:r>
    </w:p>
    <w:p w:rsidR="006B0DA7" w:rsidRDefault="003D16E2" w:rsidP="00310570">
      <w:r>
        <w:t xml:space="preserve">The </w:t>
      </w:r>
      <w:hyperlink r:id="rId430" w:history="1">
        <w:r w:rsidR="00F07AA4" w:rsidRPr="00C66A83">
          <w:rPr>
            <w:rStyle w:val="Hyperlink"/>
          </w:rPr>
          <w:t>security descriptor</w:t>
        </w:r>
      </w:hyperlink>
      <w:r w:rsidR="00F07AA4">
        <w:t xml:space="preserve"> </w:t>
      </w:r>
      <w:r>
        <w:t xml:space="preserve">associated with a named object contains </w:t>
      </w:r>
      <w:r w:rsidR="00592E88">
        <w:t>the “</w:t>
      </w:r>
      <w:hyperlink r:id="rId431" w:history="1">
        <w:r w:rsidR="00592E88" w:rsidRPr="00F07AA4">
          <w:rPr>
            <w:rStyle w:val="Hyperlink"/>
          </w:rPr>
          <w:t>owner SID</w:t>
        </w:r>
      </w:hyperlink>
      <w:r w:rsidR="00592E88">
        <w:t xml:space="preserve">” field which identifies </w:t>
      </w:r>
      <w:r w:rsidR="00592E88" w:rsidRPr="006B5FB5">
        <w:t>a</w:t>
      </w:r>
      <w:r w:rsidR="00592E88">
        <w:t>n individual</w:t>
      </w:r>
      <w:r w:rsidR="00592E88" w:rsidRPr="006B5FB5">
        <w:t xml:space="preserve"> user </w:t>
      </w:r>
      <w:r w:rsidR="00592E88">
        <w:t xml:space="preserve">account </w:t>
      </w:r>
      <w:r w:rsidR="00592E88" w:rsidRPr="006B5FB5">
        <w:t xml:space="preserve">or </w:t>
      </w:r>
      <w:r w:rsidR="00592E88">
        <w:t xml:space="preserve">a </w:t>
      </w:r>
      <w:r w:rsidR="00592E88" w:rsidRPr="006B5FB5">
        <w:t>group</w:t>
      </w:r>
      <w:r w:rsidR="00592E88">
        <w:t xml:space="preserve"> as the owner of the </w:t>
      </w:r>
      <w:r w:rsidR="00F07AA4">
        <w:t>object</w:t>
      </w:r>
      <w:r w:rsidR="00592E88">
        <w:t xml:space="preserve">.  </w:t>
      </w:r>
    </w:p>
    <w:p w:rsidR="00E22397" w:rsidRDefault="00E22397" w:rsidP="00310570">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C394C">
        <w:rPr>
          <w:lang w:eastAsia="zh-TW"/>
        </w:rPr>
        <w:t>2.1.1.2</w:t>
      </w:r>
      <w:r>
        <w:rPr>
          <w:lang w:eastAsia="zh-TW"/>
        </w:rPr>
        <w:t>” requirement is satisfied.</w:t>
      </w:r>
    </w:p>
    <w:p w:rsidR="00C01C4A" w:rsidRDefault="00C01C4A" w:rsidP="00C01C4A">
      <w:pPr>
        <w:pStyle w:val="Heading2"/>
      </w:pPr>
      <w:bookmarkStart w:id="139" w:name="_Ref216773807"/>
      <w:bookmarkStart w:id="140" w:name="_Toc225064005"/>
      <w:r>
        <w:t xml:space="preserve">Addressing </w:t>
      </w:r>
      <w:r w:rsidR="000C394C">
        <w:t>2.1.1.3</w:t>
      </w:r>
      <w:r>
        <w:t xml:space="preserve"> </w:t>
      </w:r>
      <w:r w:rsidR="00924745">
        <w:t>“The OS</w:t>
      </w:r>
      <w:r>
        <w:t xml:space="preserve"> shall enforce the Discretionary Access Control policy on named objects based on the specific types of the subject and object security attributes”</w:t>
      </w:r>
      <w:bookmarkEnd w:id="139"/>
      <w:bookmarkEnd w:id="140"/>
    </w:p>
    <w:p w:rsidR="00913EA2" w:rsidRDefault="00C01C4A" w:rsidP="00A033D3">
      <w:r>
        <w:t xml:space="preserve">The </w:t>
      </w:r>
      <w:r w:rsidR="002E1B5F">
        <w:t>Commercial Grade OS Requirement Set</w:t>
      </w:r>
      <w:r w:rsidR="00AC7A74">
        <w:t xml:space="preserve"> </w:t>
      </w:r>
      <w:r>
        <w:t>requires the following types of subject and object security attributes:</w:t>
      </w:r>
    </w:p>
    <w:p w:rsidR="00AC62A3" w:rsidRDefault="00AC62A3" w:rsidP="00604F4E">
      <w:pPr>
        <w:numPr>
          <w:ilvl w:val="0"/>
          <w:numId w:val="60"/>
        </w:numPr>
      </w:pPr>
      <w:r>
        <w:t>The authorized user identity and group membership(s) associated with a subject;</w:t>
      </w:r>
    </w:p>
    <w:p w:rsidR="00AC62A3" w:rsidRDefault="00AC62A3" w:rsidP="00604F4E">
      <w:pPr>
        <w:numPr>
          <w:ilvl w:val="0"/>
          <w:numId w:val="60"/>
        </w:numPr>
      </w:pPr>
      <w:r>
        <w:t>The {identity, access operations} pairs associated with a named object.</w:t>
      </w:r>
    </w:p>
    <w:p w:rsidR="005E28C8" w:rsidRDefault="005E28C8" w:rsidP="00A033D3">
      <w:r>
        <w:t>As stated in the “</w:t>
      </w:r>
      <w:r w:rsidR="00F8417D">
        <w:fldChar w:fldCharType="begin"/>
      </w:r>
      <w:r>
        <w:instrText xml:space="preserve"> REF _Ref197145281 \h </w:instrText>
      </w:r>
      <w:r w:rsidR="00F8417D">
        <w:fldChar w:fldCharType="separate"/>
      </w:r>
      <w:r w:rsidR="00D62977">
        <w:t>Content of an ACE</w:t>
      </w:r>
      <w:r w:rsidR="00F8417D">
        <w:fldChar w:fldCharType="end"/>
      </w:r>
      <w:r>
        <w:t>” section of this paper, the above two types of subject and object security attributes are captured in the description of one of the four ACE types:</w:t>
      </w:r>
    </w:p>
    <w:p w:rsidR="005E28C8" w:rsidRDefault="005E28C8" w:rsidP="002B3969">
      <w:pPr>
        <w:numPr>
          <w:ilvl w:val="0"/>
          <w:numId w:val="1"/>
        </w:numPr>
      </w:pPr>
      <w:r>
        <w:t>ACCESS_ALLOWED_ACE</w:t>
      </w:r>
      <w:r w:rsidR="00E22397">
        <w:t>;</w:t>
      </w:r>
    </w:p>
    <w:p w:rsidR="005E28C8" w:rsidRDefault="005E28C8" w:rsidP="002B3969">
      <w:pPr>
        <w:numPr>
          <w:ilvl w:val="0"/>
          <w:numId w:val="1"/>
        </w:numPr>
      </w:pPr>
      <w:r>
        <w:t>ACCESS_DENIED_ACE</w:t>
      </w:r>
      <w:r w:rsidR="00E22397">
        <w:t>;</w:t>
      </w:r>
    </w:p>
    <w:p w:rsidR="005E28C8" w:rsidRDefault="005E28C8" w:rsidP="002B3969">
      <w:pPr>
        <w:numPr>
          <w:ilvl w:val="0"/>
          <w:numId w:val="1"/>
        </w:numPr>
      </w:pPr>
      <w:r>
        <w:t>ACCESS_ALLOWED_OBJECT_ACE</w:t>
      </w:r>
      <w:r w:rsidR="00E22397">
        <w:t>;</w:t>
      </w:r>
    </w:p>
    <w:p w:rsidR="005E28C8" w:rsidRDefault="005E28C8" w:rsidP="002B3969">
      <w:pPr>
        <w:numPr>
          <w:ilvl w:val="0"/>
          <w:numId w:val="1"/>
        </w:numPr>
      </w:pPr>
      <w:r>
        <w:t>ACCESS_DENIED_OBJECT_ACE.</w:t>
      </w:r>
    </w:p>
    <w:p w:rsidR="00D45692" w:rsidRDefault="00D45692" w:rsidP="00D45692">
      <w:r>
        <w:t xml:space="preserve">Specifically, the </w:t>
      </w:r>
      <w:r w:rsidRPr="006B5FB5">
        <w:t>SID</w:t>
      </w:r>
      <w:r>
        <w:t xml:space="preserve"> of an ACE</w:t>
      </w:r>
      <w:r w:rsidRPr="006B5FB5">
        <w:t xml:space="preserve"> </w:t>
      </w:r>
      <w:r>
        <w:t>for identifying</w:t>
      </w:r>
      <w:r w:rsidRPr="006B5FB5">
        <w:t xml:space="preserve"> a</w:t>
      </w:r>
      <w:r>
        <w:t>n individual</w:t>
      </w:r>
      <w:r w:rsidRPr="006B5FB5">
        <w:t xml:space="preserve"> user </w:t>
      </w:r>
      <w:r>
        <w:t xml:space="preserve">account </w:t>
      </w:r>
      <w:r w:rsidRPr="006B5FB5">
        <w:t xml:space="preserve">or </w:t>
      </w:r>
      <w:r>
        <w:t xml:space="preserve">a </w:t>
      </w:r>
      <w:r w:rsidRPr="006B5FB5">
        <w:t>group</w:t>
      </w:r>
      <w:r>
        <w:t xml:space="preserve"> (i.e. a </w:t>
      </w:r>
      <w:r w:rsidRPr="000A5F9E">
        <w:t>trustee</w:t>
      </w:r>
      <w:r>
        <w:t>) is the authorized user identity and group membership(s) associated with a subject, as required in a) above.</w:t>
      </w:r>
    </w:p>
    <w:p w:rsidR="009F4630" w:rsidRDefault="00D45692" w:rsidP="00D45692">
      <w:r>
        <w:t xml:space="preserve">An ACE is associated with a named object as the ACE is an entry of the DACL of the named object.  Each of the above four ACE types clearly defines an {identity, access operations} pair, as required in b) above.  </w:t>
      </w:r>
    </w:p>
    <w:p w:rsidR="00D45692" w:rsidRDefault="009F4630" w:rsidP="00D45692">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C394C">
        <w:rPr>
          <w:lang w:eastAsia="zh-TW"/>
        </w:rPr>
        <w:t>2.1.1.3</w:t>
      </w:r>
      <w:r>
        <w:rPr>
          <w:lang w:eastAsia="zh-TW"/>
        </w:rPr>
        <w:t>” requirement is satisfied.</w:t>
      </w:r>
    </w:p>
    <w:p w:rsidR="00D45692" w:rsidRDefault="00D45692" w:rsidP="00D45692">
      <w:pPr>
        <w:pStyle w:val="Heading2"/>
      </w:pPr>
      <w:bookmarkStart w:id="141" w:name="_Ref216773814"/>
      <w:bookmarkStart w:id="142" w:name="_Toc225064006"/>
      <w:r>
        <w:t xml:space="preserve">Addressing </w:t>
      </w:r>
      <w:r w:rsidR="000C394C">
        <w:t>2.1.1.4</w:t>
      </w:r>
      <w:r>
        <w:t xml:space="preserve"> </w:t>
      </w:r>
      <w:r w:rsidR="00924745">
        <w:t>“The OS</w:t>
      </w:r>
      <w:r>
        <w:t xml:space="preserve"> shall provide restrictive default values for object security attributes that are used to enforce the Discretionary Access Control policy”</w:t>
      </w:r>
      <w:bookmarkEnd w:id="141"/>
      <w:bookmarkEnd w:id="142"/>
    </w:p>
    <w:p w:rsidR="005E28C8" w:rsidRDefault="00AF0D14" w:rsidP="00A033D3">
      <w:r>
        <w:t xml:space="preserve">As stated in the following two sections on this paper, the restrictive default value is </w:t>
      </w:r>
      <w:r w:rsidRPr="00DB3F8E">
        <w:t xml:space="preserve">the default DACL from the primary or impersonation </w:t>
      </w:r>
      <w:r>
        <w:t xml:space="preserve">access </w:t>
      </w:r>
      <w:r w:rsidRPr="00DB3F8E">
        <w:t xml:space="preserve">token of the </w:t>
      </w:r>
      <w:r w:rsidRPr="00346CD8">
        <w:t>object's creator</w:t>
      </w:r>
      <w:r>
        <w:t xml:space="preserve"> subject.  </w:t>
      </w:r>
    </w:p>
    <w:p w:rsidR="00AF0D14" w:rsidRDefault="00AF0D14" w:rsidP="002B3969">
      <w:pPr>
        <w:numPr>
          <w:ilvl w:val="0"/>
          <w:numId w:val="1"/>
        </w:numPr>
      </w:pPr>
      <w:r>
        <w:t>“</w:t>
      </w:r>
      <w:r w:rsidR="00F8417D">
        <w:fldChar w:fldCharType="begin"/>
      </w:r>
      <w:r>
        <w:instrText xml:space="preserve"> REF _Ref197148970 \h </w:instrText>
      </w:r>
      <w:r w:rsidR="00F8417D">
        <w:fldChar w:fldCharType="separate"/>
      </w:r>
      <w:r w:rsidR="00D62977">
        <w:t>Assignment of DACL to named objects which are not Active Directory objects with</w:t>
      </w:r>
      <w:r w:rsidR="00D62977" w:rsidRPr="004B6639">
        <w:t xml:space="preserve"> attributes</w:t>
      </w:r>
      <w:r w:rsidR="00F8417D">
        <w:fldChar w:fldCharType="end"/>
      </w:r>
      <w:r>
        <w:t>”;</w:t>
      </w:r>
    </w:p>
    <w:p w:rsidR="00AF0D14" w:rsidRDefault="00AF0D14" w:rsidP="002B3969">
      <w:pPr>
        <w:numPr>
          <w:ilvl w:val="0"/>
          <w:numId w:val="1"/>
        </w:numPr>
      </w:pPr>
      <w:r>
        <w:t>“</w:t>
      </w:r>
      <w:r w:rsidR="00F8417D">
        <w:fldChar w:fldCharType="begin"/>
      </w:r>
      <w:r>
        <w:instrText xml:space="preserve"> REF _Ref197148993 \h </w:instrText>
      </w:r>
      <w:r w:rsidR="00F8417D">
        <w:fldChar w:fldCharType="separate"/>
      </w:r>
      <w:r w:rsidR="00D62977">
        <w:t>Assignment of DACL to Active Directory objects with</w:t>
      </w:r>
      <w:r w:rsidR="00D62977" w:rsidRPr="004B6639">
        <w:t xml:space="preserve"> attributes</w:t>
      </w:r>
      <w:r w:rsidR="00F8417D">
        <w:fldChar w:fldCharType="end"/>
      </w:r>
      <w:r>
        <w:t>”.</w:t>
      </w:r>
    </w:p>
    <w:p w:rsidR="00AF0D14" w:rsidRDefault="00AF0D14" w:rsidP="00A033D3">
      <w:r>
        <w:t xml:space="preserve">By default, the default DACL in the access token </w:t>
      </w:r>
      <w:r w:rsidRPr="002A5C48">
        <w:t>allow</w:t>
      </w:r>
      <w:r>
        <w:t>s</w:t>
      </w:r>
      <w:r w:rsidRPr="002A5C48">
        <w:t xml:space="preserve"> only the </w:t>
      </w:r>
      <w:r w:rsidRPr="00346CD8">
        <w:t>object's creator</w:t>
      </w:r>
      <w:r>
        <w:t xml:space="preserve"> subject</w:t>
      </w:r>
      <w:r w:rsidRPr="002A5C48">
        <w:t xml:space="preserve"> and the </w:t>
      </w:r>
      <w:r>
        <w:t xml:space="preserve">local </w:t>
      </w:r>
      <w:r w:rsidRPr="002A5C48">
        <w:t>system to obtain access to the object</w:t>
      </w:r>
      <w:r>
        <w:t>.</w:t>
      </w:r>
    </w:p>
    <w:p w:rsidR="00137828" w:rsidRDefault="00137828" w:rsidP="00A033D3">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C394C">
        <w:rPr>
          <w:lang w:eastAsia="zh-TW"/>
        </w:rPr>
        <w:t>2.1.1.4</w:t>
      </w:r>
      <w:r>
        <w:rPr>
          <w:lang w:eastAsia="zh-TW"/>
        </w:rPr>
        <w:t>” requirement is satisfied.</w:t>
      </w:r>
    </w:p>
    <w:p w:rsidR="005C47A4" w:rsidRDefault="005C47A4" w:rsidP="005C47A4">
      <w:pPr>
        <w:pStyle w:val="Heading2"/>
      </w:pPr>
      <w:bookmarkStart w:id="143" w:name="_Ref216773822"/>
      <w:bookmarkStart w:id="144" w:name="_Toc225064007"/>
      <w:r>
        <w:t xml:space="preserve">Addressing </w:t>
      </w:r>
      <w:r w:rsidR="000C394C">
        <w:t>2.1.1.5</w:t>
      </w:r>
      <w:r>
        <w:t xml:space="preserve"> </w:t>
      </w:r>
      <w:r w:rsidR="00924745">
        <w:t>“The OS</w:t>
      </w:r>
      <w:r>
        <w:t xml:space="preserve"> shall ensure that </w:t>
      </w:r>
      <w:r w:rsidR="001B594D">
        <w:t>only valid values are accepted for an object’s Discretionary Access Control security attributes</w:t>
      </w:r>
      <w:r>
        <w:t>”</w:t>
      </w:r>
      <w:bookmarkEnd w:id="143"/>
      <w:bookmarkEnd w:id="144"/>
    </w:p>
    <w:p w:rsidR="005C47A4" w:rsidRDefault="00251A24" w:rsidP="00A033D3">
      <w:r>
        <w:t>In Table</w:t>
      </w:r>
      <w:r w:rsidR="0026757A">
        <w:t>s</w:t>
      </w:r>
      <w:r>
        <w:t xml:space="preserve"> 1 </w:t>
      </w:r>
      <w:r w:rsidR="0026757A">
        <w:t xml:space="preserve">and 2 </w:t>
      </w:r>
      <w:r>
        <w:t xml:space="preserve">above, the applicable object specific </w:t>
      </w:r>
      <w:r w:rsidR="002123AB">
        <w:t xml:space="preserve">access control elements </w:t>
      </w:r>
      <w:r>
        <w:t xml:space="preserve">for each type/class of the </w:t>
      </w:r>
      <w:r w:rsidR="000B6822">
        <w:t>Windows OS</w:t>
      </w:r>
      <w:r>
        <w:t xml:space="preserve"> named objects are stated.</w:t>
      </w:r>
      <w:r w:rsidR="00A855B6">
        <w:t xml:space="preserve">  For each named object type/class, it is the responsible resource manager </w:t>
      </w:r>
      <w:r w:rsidR="00E30CFF">
        <w:t xml:space="preserve">that defines the object specific </w:t>
      </w:r>
      <w:r w:rsidR="002123AB">
        <w:t xml:space="preserve">access control elements </w:t>
      </w:r>
      <w:r w:rsidR="00E30CFF">
        <w:t xml:space="preserve">applicable to the named object type/class.  The resource manager specifies the object </w:t>
      </w:r>
      <w:r w:rsidR="002123AB">
        <w:t xml:space="preserve">access control elements </w:t>
      </w:r>
      <w:r w:rsidR="00E30CFF">
        <w:t xml:space="preserve">in the structure known as </w:t>
      </w:r>
      <w:hyperlink r:id="rId432" w:history="1">
        <w:r w:rsidR="00236BC4" w:rsidRPr="00236BC4">
          <w:rPr>
            <w:rStyle w:val="Hyperlink"/>
          </w:rPr>
          <w:t>GENERIC_MAPPING</w:t>
        </w:r>
      </w:hyperlink>
      <w:r w:rsidR="00236BC4">
        <w:t>.</w:t>
      </w:r>
      <w:r w:rsidR="00C977EC">
        <w:t xml:space="preserve">  </w:t>
      </w:r>
      <w:r w:rsidR="00D544BF">
        <w:t xml:space="preserve">In particular, </w:t>
      </w:r>
      <w:r w:rsidR="00D544BF" w:rsidRPr="00D544BF">
        <w:t xml:space="preserve">the GenericAll element of the GENERIC_MAPPING structure specifies an access mask defining all possible </w:t>
      </w:r>
      <w:r w:rsidR="002123AB">
        <w:t xml:space="preserve">access control elements </w:t>
      </w:r>
      <w:r w:rsidR="00D544BF" w:rsidRPr="00D544BF">
        <w:t xml:space="preserve">applicable to the object type/class. </w:t>
      </w:r>
      <w:r w:rsidR="00C977EC">
        <w:t xml:space="preserve">When the resource manager uses the DACL support library functions from ntdll.dll to compute an effective </w:t>
      </w:r>
      <w:r w:rsidR="00D804F8">
        <w:t>DACL, with the creator-subject-</w:t>
      </w:r>
      <w:r w:rsidR="00C977EC">
        <w:t>supplied security descriptor as one of the input element</w:t>
      </w:r>
      <w:r w:rsidR="00D804F8">
        <w:t>s</w:t>
      </w:r>
      <w:r w:rsidR="00C977EC">
        <w:t xml:space="preserve">, it also passes </w:t>
      </w:r>
      <w:r w:rsidR="00A568C3">
        <w:t xml:space="preserve">in </w:t>
      </w:r>
      <w:r w:rsidR="00C977EC">
        <w:t xml:space="preserve">the </w:t>
      </w:r>
      <w:hyperlink r:id="rId433" w:history="1">
        <w:r w:rsidR="00C977EC" w:rsidRPr="00236BC4">
          <w:rPr>
            <w:rStyle w:val="Hyperlink"/>
          </w:rPr>
          <w:t>GENERIC_MAPPING</w:t>
        </w:r>
      </w:hyperlink>
      <w:r w:rsidR="00C977EC">
        <w:t xml:space="preserve"> structure </w:t>
      </w:r>
      <w:r w:rsidR="00D544BF">
        <w:t xml:space="preserve">to the DACL support library functions.  Specifically, the access mask of every ACE is subject to a match with </w:t>
      </w:r>
      <w:r w:rsidR="00D544BF" w:rsidRPr="00D544BF">
        <w:t xml:space="preserve">the GenericAll element of the </w:t>
      </w:r>
      <w:r w:rsidR="00D544BF">
        <w:t xml:space="preserve">passed-in </w:t>
      </w:r>
      <w:hyperlink r:id="rId434" w:history="1">
        <w:r w:rsidR="00AC4739" w:rsidRPr="00236BC4">
          <w:rPr>
            <w:rStyle w:val="Hyperlink"/>
          </w:rPr>
          <w:t>GENERIC_MAPPING</w:t>
        </w:r>
      </w:hyperlink>
      <w:r w:rsidR="00AC4739">
        <w:t xml:space="preserve"> </w:t>
      </w:r>
      <w:r w:rsidR="00D544BF" w:rsidRPr="00D544BF">
        <w:t>structure</w:t>
      </w:r>
      <w:r w:rsidR="00D544BF">
        <w:t xml:space="preserve">.  This match effectively filters out bits from the ACE access mask which are not defined in </w:t>
      </w:r>
      <w:r w:rsidR="00D544BF" w:rsidRPr="00D544BF">
        <w:t>the GenericAll element</w:t>
      </w:r>
      <w:r w:rsidR="00D544BF">
        <w:t xml:space="preserve">.  As a result, </w:t>
      </w:r>
      <w:r w:rsidR="0047635F">
        <w:t xml:space="preserve">the ACE has only valid values (namely the valid access mask) for a named object’s Discretionary Access Control security attributes.   </w:t>
      </w:r>
      <w:r w:rsidR="00D544BF">
        <w:t xml:space="preserve">   </w:t>
      </w:r>
    </w:p>
    <w:p w:rsidR="00C72DB3" w:rsidRDefault="00C72DB3" w:rsidP="00A033D3">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0C394C">
        <w:rPr>
          <w:lang w:eastAsia="zh-TW"/>
        </w:rPr>
        <w:t>2.1.1.5</w:t>
      </w:r>
      <w:r>
        <w:rPr>
          <w:lang w:eastAsia="zh-TW"/>
        </w:rPr>
        <w:t>” requirement is satisfied.</w:t>
      </w:r>
    </w:p>
    <w:p w:rsidR="00AE1D60" w:rsidRDefault="00AE1D60" w:rsidP="00AE1D60">
      <w:pPr>
        <w:pStyle w:val="Heading2"/>
      </w:pPr>
      <w:bookmarkStart w:id="145" w:name="_Ref216773828"/>
      <w:bookmarkStart w:id="146" w:name="_Toc225064008"/>
      <w:r>
        <w:t xml:space="preserve">Addressing </w:t>
      </w:r>
      <w:r w:rsidR="000C394C">
        <w:t>2.1.1.6</w:t>
      </w:r>
      <w:r>
        <w:t xml:space="preserve"> “the Discretionary Access Control policy mechanism </w:t>
      </w:r>
      <w:r w:rsidR="00BB3A9A">
        <w:t xml:space="preserve">shall provide that named objects are protected from unauthorized access according to a specific </w:t>
      </w:r>
      <w:r w:rsidR="00231DC5">
        <w:t xml:space="preserve">set of </w:t>
      </w:r>
      <w:r w:rsidR="00BB3A9A">
        <w:t>ordered rules</w:t>
      </w:r>
      <w:r>
        <w:t>”</w:t>
      </w:r>
      <w:bookmarkEnd w:id="145"/>
      <w:bookmarkEnd w:id="146"/>
    </w:p>
    <w:p w:rsidR="008140DD" w:rsidRDefault="008140DD" w:rsidP="008140DD">
      <w:r>
        <w:t xml:space="preserve">The </w:t>
      </w:r>
      <w:r w:rsidR="002E1B5F">
        <w:t>Commercial Grade OS Requirement Set</w:t>
      </w:r>
      <w:r>
        <w:t xml:space="preserve"> requires the following </w:t>
      </w:r>
      <w:r w:rsidR="007D31DD">
        <w:t>ordered rules.</w:t>
      </w:r>
    </w:p>
    <w:p w:rsidR="008140DD" w:rsidRDefault="007D31DD" w:rsidP="00604F4E">
      <w:pPr>
        <w:numPr>
          <w:ilvl w:val="0"/>
          <w:numId w:val="61"/>
        </w:numPr>
      </w:pPr>
      <w:r>
        <w:t>I</w:t>
      </w:r>
      <w:r w:rsidR="008140DD">
        <w:t>f the requested mode of access is explicitly denied to the requesting user, deny access;</w:t>
      </w:r>
    </w:p>
    <w:p w:rsidR="008140DD" w:rsidRDefault="007D31DD" w:rsidP="00604F4E">
      <w:pPr>
        <w:numPr>
          <w:ilvl w:val="0"/>
          <w:numId w:val="61"/>
        </w:numPr>
      </w:pPr>
      <w:r>
        <w:t>I</w:t>
      </w:r>
      <w:r w:rsidR="008140DD">
        <w:t>f the requested mode of access is permitted to the requesting user, permit access;</w:t>
      </w:r>
    </w:p>
    <w:p w:rsidR="00AD3D26" w:rsidRDefault="007D31DD" w:rsidP="00604F4E">
      <w:pPr>
        <w:numPr>
          <w:ilvl w:val="0"/>
          <w:numId w:val="61"/>
        </w:numPr>
      </w:pPr>
      <w:r>
        <w:t>I</w:t>
      </w:r>
      <w:r w:rsidR="008140DD">
        <w:t xml:space="preserve">f the requested mode </w:t>
      </w:r>
      <w:r w:rsidR="00B54B10">
        <w:t>of access is explicitly denied to every group of which the requesting user is a member, deny access;</w:t>
      </w:r>
    </w:p>
    <w:p w:rsidR="00B54B10" w:rsidRDefault="007D31DD" w:rsidP="00604F4E">
      <w:pPr>
        <w:numPr>
          <w:ilvl w:val="0"/>
          <w:numId w:val="61"/>
        </w:numPr>
      </w:pPr>
      <w:r>
        <w:t>I</w:t>
      </w:r>
      <w:r w:rsidR="00B54B10">
        <w:t>f the requested mode of access is permitted to any group of which the requesting user is a member, grant access;</w:t>
      </w:r>
    </w:p>
    <w:p w:rsidR="008140DD" w:rsidRDefault="007D31DD" w:rsidP="00604F4E">
      <w:pPr>
        <w:numPr>
          <w:ilvl w:val="0"/>
          <w:numId w:val="61"/>
        </w:numPr>
      </w:pPr>
      <w:r>
        <w:t>E</w:t>
      </w:r>
      <w:r w:rsidR="00B54B10">
        <w:t>lse, deny access.</w:t>
      </w:r>
      <w:r w:rsidR="008140DD">
        <w:t xml:space="preserve"> </w:t>
      </w:r>
    </w:p>
    <w:p w:rsidR="00CC1ECC" w:rsidRDefault="00CC1ECC" w:rsidP="00CC1ECC">
      <w:pPr>
        <w:pStyle w:val="Heading3"/>
      </w:pPr>
      <w:bookmarkStart w:id="147" w:name="_Extended_DAC_policy"/>
      <w:bookmarkStart w:id="148" w:name="_Toc225064009"/>
      <w:bookmarkEnd w:id="147"/>
      <w:r>
        <w:t xml:space="preserve">Extended DAC policy ordered rules for object </w:t>
      </w:r>
      <w:r w:rsidR="00C72DB3">
        <w:t xml:space="preserve">security </w:t>
      </w:r>
      <w:r>
        <w:t>inheritance</w:t>
      </w:r>
      <w:bookmarkEnd w:id="148"/>
    </w:p>
    <w:p w:rsidR="00BB3A9A" w:rsidRPr="00BB3A9A" w:rsidRDefault="002E582F" w:rsidP="00BB3A9A">
      <w:r>
        <w:t>B</w:t>
      </w:r>
      <w:r w:rsidR="00B54B10">
        <w:t xml:space="preserve">ecause </w:t>
      </w:r>
      <w:r w:rsidR="007D31DD">
        <w:t>of the</w:t>
      </w:r>
      <w:r w:rsidR="00B54B10">
        <w:t xml:space="preserve"> </w:t>
      </w:r>
      <w:r w:rsidR="007D31DD">
        <w:t>“</w:t>
      </w:r>
      <w:r w:rsidR="00B54B10">
        <w:t xml:space="preserve">object </w:t>
      </w:r>
      <w:r w:rsidR="00C72DB3">
        <w:t xml:space="preserve">security </w:t>
      </w:r>
      <w:r w:rsidR="00B54B10">
        <w:t>inheritance</w:t>
      </w:r>
      <w:r w:rsidR="007D31DD">
        <w:t>” concept</w:t>
      </w:r>
      <w:r w:rsidR="00B54B10">
        <w:t xml:space="preserve"> in </w:t>
      </w:r>
      <w:r w:rsidR="00C72DB3">
        <w:t xml:space="preserve">the </w:t>
      </w:r>
      <w:r w:rsidR="000B6822">
        <w:t>Windows OS</w:t>
      </w:r>
      <w:r w:rsidR="007D31DD">
        <w:t xml:space="preserve">, </w:t>
      </w:r>
      <w:r>
        <w:t>this paper</w:t>
      </w:r>
      <w:r w:rsidR="007D31DD">
        <w:t xml:space="preserve"> aim</w:t>
      </w:r>
      <w:r>
        <w:t>s</w:t>
      </w:r>
      <w:r w:rsidR="007D31DD">
        <w:t xml:space="preserve"> to </w:t>
      </w:r>
      <w:r w:rsidR="00295B90">
        <w:t xml:space="preserve">actually </w:t>
      </w:r>
      <w:r w:rsidR="007D31DD">
        <w:t>demonstrate the following ordered rules (which are an extension of the above) instead.</w:t>
      </w:r>
      <w:r w:rsidR="006739D8">
        <w:t xml:space="preserve">  </w:t>
      </w:r>
      <w:r>
        <w:t>Specifically</w:t>
      </w:r>
      <w:r w:rsidR="006739D8">
        <w:t xml:space="preserve">, the extended rules are highlighted in </w:t>
      </w:r>
      <w:r w:rsidR="00D64F97" w:rsidRPr="00D64F97">
        <w:rPr>
          <w:b/>
          <w:highlight w:val="yellow"/>
        </w:rPr>
        <w:t>bold</w:t>
      </w:r>
      <w:r w:rsidR="006739D8">
        <w:t xml:space="preserve"> texts.</w:t>
      </w:r>
    </w:p>
    <w:p w:rsidR="007D31DD" w:rsidRDefault="007D31DD" w:rsidP="002B3969">
      <w:pPr>
        <w:numPr>
          <w:ilvl w:val="0"/>
          <w:numId w:val="14"/>
        </w:numPr>
      </w:pPr>
      <w:r>
        <w:t>If the requested mode of access</w:t>
      </w:r>
      <w:r w:rsidR="002E582F" w:rsidRPr="002E582F">
        <w:rPr>
          <w:b/>
          <w:highlight w:val="yellow"/>
        </w:rPr>
        <w:t>, explicitly assigned to the named object,</w:t>
      </w:r>
      <w:r>
        <w:t xml:space="preserve"> is explicitly denied to the requesting user, deny access;</w:t>
      </w:r>
    </w:p>
    <w:p w:rsidR="006739D8" w:rsidRDefault="006739D8" w:rsidP="002B3969">
      <w:pPr>
        <w:numPr>
          <w:ilvl w:val="0"/>
          <w:numId w:val="14"/>
        </w:numPr>
      </w:pPr>
      <w:r>
        <w:t>If the requested mode of access</w:t>
      </w:r>
      <w:r w:rsidR="002E582F" w:rsidRPr="002E582F">
        <w:rPr>
          <w:b/>
          <w:highlight w:val="yellow"/>
        </w:rPr>
        <w:t>, explicitly assigned to the named object,</w:t>
      </w:r>
      <w:r>
        <w:t xml:space="preserve"> is permitted to the requesting user, permit access;</w:t>
      </w:r>
    </w:p>
    <w:p w:rsidR="006739D8" w:rsidRDefault="006739D8" w:rsidP="002B3969">
      <w:pPr>
        <w:numPr>
          <w:ilvl w:val="0"/>
          <w:numId w:val="14"/>
        </w:numPr>
      </w:pPr>
      <w:r>
        <w:t>If the requested mode of access</w:t>
      </w:r>
      <w:r w:rsidR="002E582F" w:rsidRPr="002E582F">
        <w:rPr>
          <w:b/>
          <w:highlight w:val="yellow"/>
        </w:rPr>
        <w:t>, explicitly assigned to the named object,</w:t>
      </w:r>
      <w:r>
        <w:t xml:space="preserve"> is explicitly denied to every group of which the requesting user is a member, deny access;</w:t>
      </w:r>
    </w:p>
    <w:p w:rsidR="006739D8" w:rsidRDefault="006739D8" w:rsidP="002B3969">
      <w:pPr>
        <w:numPr>
          <w:ilvl w:val="0"/>
          <w:numId w:val="14"/>
        </w:numPr>
      </w:pPr>
      <w:r>
        <w:t>If the requested mode of access</w:t>
      </w:r>
      <w:r w:rsidR="002E582F" w:rsidRPr="002E582F">
        <w:rPr>
          <w:b/>
          <w:highlight w:val="yellow"/>
        </w:rPr>
        <w:t>, explicitly assigned to the named object,</w:t>
      </w:r>
      <w:r>
        <w:t xml:space="preserve"> is permitted to any group of which the requesting user is a member, grant access;</w:t>
      </w:r>
    </w:p>
    <w:p w:rsidR="007D31DD" w:rsidRPr="002E582F" w:rsidRDefault="002E582F" w:rsidP="002B3969">
      <w:pPr>
        <w:numPr>
          <w:ilvl w:val="0"/>
          <w:numId w:val="14"/>
        </w:numPr>
        <w:rPr>
          <w:b/>
          <w:highlight w:val="yellow"/>
        </w:rPr>
      </w:pPr>
      <w:r w:rsidRPr="002E582F">
        <w:rPr>
          <w:b/>
          <w:highlight w:val="yellow"/>
        </w:rPr>
        <w:t>If the named object has a parent and the requested mode of access inherited from the object's parent is explicitly denied to the requesting user, deny access;</w:t>
      </w:r>
    </w:p>
    <w:p w:rsidR="002E582F" w:rsidRDefault="002E582F" w:rsidP="002B3969">
      <w:pPr>
        <w:numPr>
          <w:ilvl w:val="0"/>
          <w:numId w:val="14"/>
        </w:numPr>
        <w:rPr>
          <w:b/>
          <w:highlight w:val="yellow"/>
        </w:rPr>
      </w:pPr>
      <w:r w:rsidRPr="002E582F">
        <w:rPr>
          <w:b/>
          <w:highlight w:val="yellow"/>
        </w:rPr>
        <w:t>If the named object has a parent and the requested mode of access inherited from the object's parent is permitted to the requesting user, permit access;</w:t>
      </w:r>
    </w:p>
    <w:p w:rsidR="002E582F" w:rsidRDefault="002E582F" w:rsidP="002B3969">
      <w:pPr>
        <w:numPr>
          <w:ilvl w:val="0"/>
          <w:numId w:val="14"/>
        </w:numPr>
        <w:rPr>
          <w:b/>
          <w:highlight w:val="yellow"/>
        </w:rPr>
      </w:pPr>
      <w:r w:rsidRPr="002E582F">
        <w:rPr>
          <w:b/>
          <w:highlight w:val="yellow"/>
        </w:rPr>
        <w:t>If the named object has a parent and the requested mode of access inherited from the object's parent is explicitly denied to every group of which the requesting user is a member, deny access</w:t>
      </w:r>
      <w:r>
        <w:rPr>
          <w:b/>
          <w:highlight w:val="yellow"/>
        </w:rPr>
        <w:t>;</w:t>
      </w:r>
    </w:p>
    <w:p w:rsidR="002E582F" w:rsidRDefault="002E582F" w:rsidP="002B3969">
      <w:pPr>
        <w:numPr>
          <w:ilvl w:val="0"/>
          <w:numId w:val="14"/>
        </w:numPr>
        <w:rPr>
          <w:b/>
          <w:highlight w:val="yellow"/>
        </w:rPr>
      </w:pPr>
      <w:r w:rsidRPr="002E582F">
        <w:rPr>
          <w:b/>
          <w:highlight w:val="yellow"/>
        </w:rPr>
        <w:t>If the named object has a parent and the requested mode of access inherited from the object's parent is permitted to any group of which the requesting user is a member, grant access</w:t>
      </w:r>
      <w:r>
        <w:rPr>
          <w:b/>
          <w:highlight w:val="yellow"/>
        </w:rPr>
        <w:t>;</w:t>
      </w:r>
    </w:p>
    <w:p w:rsidR="002E582F" w:rsidRPr="002E582F" w:rsidRDefault="002E582F" w:rsidP="002B3969">
      <w:pPr>
        <w:numPr>
          <w:ilvl w:val="0"/>
          <w:numId w:val="14"/>
        </w:numPr>
      </w:pPr>
      <w:r>
        <w:t>Else, deny access.</w:t>
      </w:r>
    </w:p>
    <w:p w:rsidR="002E582F" w:rsidRDefault="002E582F" w:rsidP="002E582F">
      <w:r>
        <w:t xml:space="preserve">In addition, it is necessary </w:t>
      </w:r>
      <w:r w:rsidR="009040D1">
        <w:t xml:space="preserve">that </w:t>
      </w:r>
      <w:r w:rsidR="002F6E55">
        <w:t xml:space="preserve">the </w:t>
      </w:r>
      <w:r w:rsidR="000B6822">
        <w:t>Windows OS</w:t>
      </w:r>
      <w:r>
        <w:t xml:space="preserve"> </w:t>
      </w:r>
      <w:r w:rsidR="009040D1">
        <w:t xml:space="preserve">also </w:t>
      </w:r>
      <w:r>
        <w:t>supports the following types of subject and object security attributes</w:t>
      </w:r>
      <w:r w:rsidR="009040D1">
        <w:t xml:space="preserve"> as an extension of the subject and object security attributes stated in </w:t>
      </w:r>
      <w:r w:rsidR="000C394C">
        <w:t>2.1.1.3</w:t>
      </w:r>
      <w:r w:rsidR="009040D1">
        <w:t xml:space="preserve"> of the </w:t>
      </w:r>
      <w:r w:rsidR="002E1B5F">
        <w:t>Commercial Grade OS Requirement Set</w:t>
      </w:r>
      <w:r>
        <w:t>:</w:t>
      </w:r>
    </w:p>
    <w:p w:rsidR="002E582F" w:rsidRDefault="002E582F" w:rsidP="002B3969">
      <w:pPr>
        <w:numPr>
          <w:ilvl w:val="0"/>
          <w:numId w:val="15"/>
        </w:numPr>
      </w:pPr>
      <w:r>
        <w:t>The authorized user identity and group membership(s) associated with a subject;</w:t>
      </w:r>
    </w:p>
    <w:p w:rsidR="002E582F" w:rsidRDefault="002E582F" w:rsidP="002B3969">
      <w:pPr>
        <w:numPr>
          <w:ilvl w:val="0"/>
          <w:numId w:val="15"/>
        </w:numPr>
      </w:pPr>
      <w:r>
        <w:t xml:space="preserve">The {identity, access operations} pairs </w:t>
      </w:r>
      <w:r w:rsidRPr="002E582F">
        <w:rPr>
          <w:b/>
          <w:highlight w:val="yellow"/>
        </w:rPr>
        <w:t>explicitly</w:t>
      </w:r>
      <w:r>
        <w:t xml:space="preserve"> associated with a named object;</w:t>
      </w:r>
    </w:p>
    <w:p w:rsidR="002E582F" w:rsidRPr="00295B90" w:rsidRDefault="00295B90" w:rsidP="002B3969">
      <w:pPr>
        <w:numPr>
          <w:ilvl w:val="0"/>
          <w:numId w:val="15"/>
        </w:numPr>
        <w:rPr>
          <w:b/>
          <w:highlight w:val="yellow"/>
        </w:rPr>
      </w:pPr>
      <w:r>
        <w:rPr>
          <w:b/>
          <w:highlight w:val="yellow"/>
        </w:rPr>
        <w:t>The inheritable {identity, access operations}</w:t>
      </w:r>
      <w:r w:rsidRPr="00295B90">
        <w:rPr>
          <w:b/>
          <w:highlight w:val="yellow"/>
        </w:rPr>
        <w:t xml:space="preserve"> pair associated with a named object’s parent container.</w:t>
      </w:r>
    </w:p>
    <w:p w:rsidR="00AE1D60" w:rsidRDefault="006D45AD" w:rsidP="00FA652C">
      <w:pPr>
        <w:pStyle w:val="Heading3"/>
      </w:pPr>
      <w:bookmarkStart w:id="149" w:name="_Ref213460343"/>
      <w:bookmarkStart w:id="150" w:name="_Toc225064010"/>
      <w:r>
        <w:t>Implementation location</w:t>
      </w:r>
      <w:r w:rsidR="00192888">
        <w:t>s</w:t>
      </w:r>
      <w:r>
        <w:t xml:space="preserve"> of the </w:t>
      </w:r>
      <w:r w:rsidR="000B6822">
        <w:t>Windows OS</w:t>
      </w:r>
      <w:r w:rsidR="00FA652C">
        <w:t xml:space="preserve"> access determination algorithm</w:t>
      </w:r>
      <w:bookmarkEnd w:id="149"/>
      <w:bookmarkEnd w:id="150"/>
    </w:p>
    <w:p w:rsidR="0071110C" w:rsidRDefault="00FA652C" w:rsidP="00A033D3">
      <w:r>
        <w:t xml:space="preserve">The </w:t>
      </w:r>
      <w:r w:rsidR="000B6822">
        <w:t>Windows OS</w:t>
      </w:r>
      <w:r w:rsidR="0071110C">
        <w:t xml:space="preserve"> access determination </w:t>
      </w:r>
      <w:r>
        <w:t>algorithm is implemented in two locations</w:t>
      </w:r>
      <w:r w:rsidR="0071110C">
        <w:t>:</w:t>
      </w:r>
    </w:p>
    <w:p w:rsidR="0071110C" w:rsidRDefault="0071110C" w:rsidP="002B3969">
      <w:pPr>
        <w:numPr>
          <w:ilvl w:val="0"/>
          <w:numId w:val="1"/>
        </w:numPr>
      </w:pPr>
      <w:r>
        <w:t>the kernel mode security reference monitor (SRM) [se.lib] as part of ntoskrnl.exe;</w:t>
      </w:r>
    </w:p>
    <w:p w:rsidR="0071110C" w:rsidRDefault="0071110C" w:rsidP="002B3969">
      <w:pPr>
        <w:numPr>
          <w:ilvl w:val="0"/>
          <w:numId w:val="1"/>
        </w:numPr>
      </w:pPr>
      <w:r>
        <w:t>the user mode authorization framework library “</w:t>
      </w:r>
      <w:r w:rsidR="002A7243">
        <w:t>authz.dll</w:t>
      </w:r>
      <w:r>
        <w:t>”</w:t>
      </w:r>
      <w:r w:rsidR="002A7243">
        <w:t>.</w:t>
      </w:r>
    </w:p>
    <w:p w:rsidR="00295B90" w:rsidRDefault="006D50EF" w:rsidP="00A033D3">
      <w:r>
        <w:t>The SRM exports the following interfaces</w:t>
      </w:r>
      <w:r w:rsidR="003F3ED5">
        <w:t>,</w:t>
      </w:r>
      <w:r>
        <w:t xml:space="preserve"> which may be used by kernel mode and user mode caller subjects:</w:t>
      </w:r>
    </w:p>
    <w:p w:rsidR="003F3ED5" w:rsidRDefault="00F8417D" w:rsidP="002B3969">
      <w:pPr>
        <w:numPr>
          <w:ilvl w:val="0"/>
          <w:numId w:val="1"/>
        </w:numPr>
      </w:pPr>
      <w:hyperlink r:id="rId435" w:history="1">
        <w:r w:rsidR="003F3ED5" w:rsidRPr="00CA7215">
          <w:rPr>
            <w:rStyle w:val="Hyperlink"/>
          </w:rPr>
          <w:t>NtAccessCheck()</w:t>
        </w:r>
      </w:hyperlink>
      <w:r w:rsidR="003F3ED5">
        <w:t>;</w:t>
      </w:r>
    </w:p>
    <w:p w:rsidR="003F3ED5" w:rsidRDefault="00F8417D" w:rsidP="002B3969">
      <w:pPr>
        <w:numPr>
          <w:ilvl w:val="0"/>
          <w:numId w:val="1"/>
        </w:numPr>
      </w:pPr>
      <w:hyperlink r:id="rId436" w:history="1">
        <w:r w:rsidR="003F3ED5" w:rsidRPr="00CA7215">
          <w:rPr>
            <w:rStyle w:val="Hyperlink"/>
          </w:rPr>
          <w:t>NtAccessCheckAndAuditAlarm()</w:t>
        </w:r>
      </w:hyperlink>
      <w:r w:rsidR="003F3ED5">
        <w:t>;</w:t>
      </w:r>
    </w:p>
    <w:p w:rsidR="003F3ED5" w:rsidRDefault="00F8417D" w:rsidP="002B3969">
      <w:pPr>
        <w:numPr>
          <w:ilvl w:val="0"/>
          <w:numId w:val="1"/>
        </w:numPr>
      </w:pPr>
      <w:hyperlink r:id="rId437" w:history="1">
        <w:r w:rsidR="003F3ED5" w:rsidRPr="00CA7215">
          <w:rPr>
            <w:rStyle w:val="Hyperlink"/>
          </w:rPr>
          <w:t>NtAccessCheckByType()</w:t>
        </w:r>
      </w:hyperlink>
      <w:r w:rsidR="003F3ED5">
        <w:t>;</w:t>
      </w:r>
    </w:p>
    <w:p w:rsidR="003F3ED5" w:rsidRDefault="00F8417D" w:rsidP="002B3969">
      <w:pPr>
        <w:numPr>
          <w:ilvl w:val="0"/>
          <w:numId w:val="1"/>
        </w:numPr>
      </w:pPr>
      <w:hyperlink r:id="rId438" w:history="1">
        <w:r w:rsidR="003F3ED5" w:rsidRPr="00CA7215">
          <w:rPr>
            <w:rStyle w:val="Hyperlink"/>
          </w:rPr>
          <w:t>NtAccessCheckByTypeAndAuditAlarm()</w:t>
        </w:r>
      </w:hyperlink>
      <w:r w:rsidR="003F3ED5">
        <w:t>;</w:t>
      </w:r>
    </w:p>
    <w:p w:rsidR="003F3ED5" w:rsidRDefault="00F8417D" w:rsidP="002B3969">
      <w:pPr>
        <w:numPr>
          <w:ilvl w:val="0"/>
          <w:numId w:val="1"/>
        </w:numPr>
      </w:pPr>
      <w:hyperlink r:id="rId439" w:history="1">
        <w:r w:rsidR="003F3ED5" w:rsidRPr="00CA7215">
          <w:rPr>
            <w:rStyle w:val="Hyperlink"/>
          </w:rPr>
          <w:t>NtAccessCheckByTypeResultList()</w:t>
        </w:r>
      </w:hyperlink>
      <w:r w:rsidR="003F3ED5">
        <w:t>;</w:t>
      </w:r>
    </w:p>
    <w:p w:rsidR="003F3ED5" w:rsidRDefault="00F8417D" w:rsidP="002B3969">
      <w:pPr>
        <w:numPr>
          <w:ilvl w:val="0"/>
          <w:numId w:val="1"/>
        </w:numPr>
      </w:pPr>
      <w:hyperlink r:id="rId440" w:history="1">
        <w:r w:rsidR="003F3ED5" w:rsidRPr="00CA7215">
          <w:rPr>
            <w:rStyle w:val="Hyperlink"/>
          </w:rPr>
          <w:t>NtAccessCheckByTypeResultListAndAuditAlarm()</w:t>
        </w:r>
      </w:hyperlink>
      <w:r w:rsidR="003F3ED5">
        <w:t>;</w:t>
      </w:r>
    </w:p>
    <w:p w:rsidR="006D50EF" w:rsidRDefault="00F8417D" w:rsidP="002B3969">
      <w:pPr>
        <w:numPr>
          <w:ilvl w:val="0"/>
          <w:numId w:val="1"/>
        </w:numPr>
      </w:pPr>
      <w:hyperlink r:id="rId441" w:history="1">
        <w:r w:rsidR="003F3ED5" w:rsidRPr="00CA7215">
          <w:rPr>
            <w:rStyle w:val="Hyperlink"/>
          </w:rPr>
          <w:t>NtAccessCheckByTypeResultListAndAuditAlarmByHandle()</w:t>
        </w:r>
      </w:hyperlink>
      <w:r w:rsidR="003F3ED5">
        <w:t>.</w:t>
      </w:r>
    </w:p>
    <w:p w:rsidR="006D50EF" w:rsidRDefault="003F3ED5" w:rsidP="00A033D3">
      <w:r>
        <w:t xml:space="preserve">These interfaces encapsulate the </w:t>
      </w:r>
      <w:r w:rsidR="000B6822">
        <w:t>Windows OS</w:t>
      </w:r>
      <w:r>
        <w:t xml:space="preserve"> access determination algorithm.</w:t>
      </w:r>
    </w:p>
    <w:p w:rsidR="003F3ED5" w:rsidRDefault="003F3ED5" w:rsidP="00A033D3">
      <w:r>
        <w:t>The user mode authorization framework library exports the following interfaces, which may be used by user mode caller subjects:</w:t>
      </w:r>
    </w:p>
    <w:p w:rsidR="005C143D" w:rsidRDefault="00F8417D" w:rsidP="002B3969">
      <w:pPr>
        <w:numPr>
          <w:ilvl w:val="0"/>
          <w:numId w:val="1"/>
        </w:numPr>
      </w:pPr>
      <w:hyperlink r:id="rId442" w:history="1">
        <w:r w:rsidR="005C143D" w:rsidRPr="00FB37EA">
          <w:rPr>
            <w:rStyle w:val="Hyperlink"/>
          </w:rPr>
          <w:t>AuthzAccessCheck()</w:t>
        </w:r>
      </w:hyperlink>
      <w:r w:rsidR="005C143D">
        <w:t>;</w:t>
      </w:r>
    </w:p>
    <w:p w:rsidR="005C143D" w:rsidRDefault="00F8417D" w:rsidP="002B3969">
      <w:pPr>
        <w:numPr>
          <w:ilvl w:val="0"/>
          <w:numId w:val="1"/>
        </w:numPr>
      </w:pPr>
      <w:hyperlink r:id="rId443" w:history="1">
        <w:r w:rsidR="005C143D" w:rsidRPr="00FB37EA">
          <w:rPr>
            <w:rStyle w:val="Hyperlink"/>
          </w:rPr>
          <w:t>AuthzCachedAccessCheck()</w:t>
        </w:r>
      </w:hyperlink>
      <w:r w:rsidR="005C143D">
        <w:t>.</w:t>
      </w:r>
    </w:p>
    <w:p w:rsidR="006D45AD" w:rsidRDefault="00D34FD2" w:rsidP="00A033D3">
      <w:r>
        <w:t>Unlike</w:t>
      </w:r>
      <w:r w:rsidR="00F01E7A">
        <w:t xml:space="preserve"> the case of calling </w:t>
      </w:r>
      <w:hyperlink r:id="rId444" w:history="1">
        <w:r w:rsidR="00F01E7A" w:rsidRPr="00B72F5F">
          <w:rPr>
            <w:rStyle w:val="Hyperlink"/>
          </w:rPr>
          <w:t>NtAccessCheck</w:t>
        </w:r>
        <w:r w:rsidR="005A0D92" w:rsidRPr="00B72F5F">
          <w:rPr>
            <w:rStyle w:val="Hyperlink"/>
          </w:rPr>
          <w:t>XXX()</w:t>
        </w:r>
      </w:hyperlink>
      <w:r w:rsidR="005A0D92">
        <w:t xml:space="preserve"> </w:t>
      </w:r>
      <w:r w:rsidR="00F01E7A">
        <w:t xml:space="preserve">exported by the kernel mode security reference monitor, the </w:t>
      </w:r>
      <w:r>
        <w:t xml:space="preserve">calling of the user mode authorization framework library occurs totally </w:t>
      </w:r>
      <w:r w:rsidR="00D64F97">
        <w:t>with</w:t>
      </w:r>
      <w:r>
        <w:t>in the process address space of the caller</w:t>
      </w:r>
      <w:r w:rsidR="00F76B67">
        <w:t xml:space="preserve"> subject</w:t>
      </w:r>
      <w:r>
        <w:t xml:space="preserve">, without having to engage into </w:t>
      </w:r>
      <w:r w:rsidR="00F76B67">
        <w:t>a user mode kernel mode context switching.</w:t>
      </w:r>
      <w:r w:rsidR="005A0D92">
        <w:t xml:space="preserve">  Basically, the availability of the user mode authorization framework library</w:t>
      </w:r>
      <w:r>
        <w:t xml:space="preserve"> </w:t>
      </w:r>
      <w:r w:rsidR="000A43CC">
        <w:t>allows a user mode resource manager (acting as the caller subject of the framework library) to conduct the necessary access check in a higher performance manner.</w:t>
      </w:r>
      <w:r w:rsidR="006D45AD">
        <w:t xml:space="preserve">  The performance gain is achieved because a user mode kernel mode context switching is not necessary.</w:t>
      </w:r>
    </w:p>
    <w:p w:rsidR="006D45AD" w:rsidRDefault="000B6822" w:rsidP="006D45AD">
      <w:pPr>
        <w:pStyle w:val="Heading3"/>
      </w:pPr>
      <w:bookmarkStart w:id="151" w:name="_The_WOS_access"/>
      <w:bookmarkStart w:id="152" w:name="_Ref216673217"/>
      <w:bookmarkStart w:id="153" w:name="_Toc225064011"/>
      <w:bookmarkEnd w:id="151"/>
      <w:r>
        <w:t>Windows OS</w:t>
      </w:r>
      <w:r w:rsidR="006D45AD">
        <w:t xml:space="preserve"> access determination algorithm</w:t>
      </w:r>
      <w:bookmarkEnd w:id="152"/>
      <w:bookmarkEnd w:id="153"/>
    </w:p>
    <w:p w:rsidR="00192888" w:rsidRDefault="002817C7" w:rsidP="00A033D3">
      <w:r>
        <w:t>Assuming that a DACL is present fo</w:t>
      </w:r>
      <w:r w:rsidR="009A2AC8">
        <w:t xml:space="preserve">r an </w:t>
      </w:r>
      <w:r w:rsidR="00192888">
        <w:t xml:space="preserve">object, the following access determination </w:t>
      </w:r>
      <w:r>
        <w:t xml:space="preserve">algorithm is used to determine if a specific desired access mask </w:t>
      </w:r>
      <w:r w:rsidR="00192888">
        <w:t>is granted or denied to</w:t>
      </w:r>
      <w:r>
        <w:t xml:space="preserve"> a </w:t>
      </w:r>
      <w:r w:rsidR="00EA37A3">
        <w:t>supplied</w:t>
      </w:r>
      <w:r>
        <w:t xml:space="preserve"> </w:t>
      </w:r>
      <w:r w:rsidR="006F409D">
        <w:t>access token</w:t>
      </w:r>
      <w:r>
        <w:t xml:space="preserve"> (which </w:t>
      </w:r>
      <w:r w:rsidR="006F409D">
        <w:t>represents</w:t>
      </w:r>
      <w:r>
        <w:t xml:space="preserve"> </w:t>
      </w:r>
      <w:r w:rsidR="00192888">
        <w:t>the user account requesting the desired access mask)</w:t>
      </w:r>
      <w:r w:rsidR="00073CCD">
        <w:t>.</w:t>
      </w:r>
    </w:p>
    <w:p w:rsidR="0058092F" w:rsidRDefault="0058092F" w:rsidP="002B3969">
      <w:pPr>
        <w:numPr>
          <w:ilvl w:val="0"/>
          <w:numId w:val="16"/>
        </w:numPr>
      </w:pPr>
      <w:r>
        <w:t xml:space="preserve">If there is no ACE in the DACL (i.e. the DACL is empty), </w:t>
      </w:r>
      <w:r w:rsidR="006745E1">
        <w:t xml:space="preserve">then the algorithm terminates and </w:t>
      </w:r>
      <w:r>
        <w:t>the specific desired access mask is denied</w:t>
      </w:r>
      <w:r w:rsidRPr="00B9660E">
        <w:t>.</w:t>
      </w:r>
    </w:p>
    <w:p w:rsidR="009A2AC8" w:rsidRDefault="009A2AC8" w:rsidP="002B3969">
      <w:pPr>
        <w:numPr>
          <w:ilvl w:val="0"/>
          <w:numId w:val="16"/>
        </w:numPr>
      </w:pPr>
      <w:r w:rsidRPr="009A2AC8">
        <w:t xml:space="preserve">Iteratively process each </w:t>
      </w:r>
      <w:r>
        <w:t xml:space="preserve">of the </w:t>
      </w:r>
      <w:r w:rsidRPr="009A2AC8">
        <w:t>ACE</w:t>
      </w:r>
      <w:r>
        <w:t>s</w:t>
      </w:r>
      <w:r w:rsidRPr="009A2AC8">
        <w:t xml:space="preserve"> in the order that they appear in the DACL as described below</w:t>
      </w:r>
      <w:r>
        <w:t>.</w:t>
      </w:r>
    </w:p>
    <w:p w:rsidR="0058092F" w:rsidRDefault="009A2AC8" w:rsidP="002B3969">
      <w:pPr>
        <w:numPr>
          <w:ilvl w:val="1"/>
          <w:numId w:val="16"/>
        </w:numPr>
      </w:pPr>
      <w:r>
        <w:t xml:space="preserve">If the inheritance attributes associated with the ACE indicate that the ACE is applicable only to children objects of the associated object, </w:t>
      </w:r>
      <w:r w:rsidR="006F409D">
        <w:t xml:space="preserve">then </w:t>
      </w:r>
      <w:r>
        <w:t>the ACE is skipped</w:t>
      </w:r>
      <w:r w:rsidR="006F409D">
        <w:t>.</w:t>
      </w:r>
    </w:p>
    <w:p w:rsidR="006F409D" w:rsidRDefault="00EA37A3" w:rsidP="002B3969">
      <w:pPr>
        <w:numPr>
          <w:ilvl w:val="1"/>
          <w:numId w:val="16"/>
        </w:numPr>
      </w:pPr>
      <w:r w:rsidRPr="00EA37A3">
        <w:t xml:space="preserve">If the SID in the ACE does not match any SID in the </w:t>
      </w:r>
      <w:r>
        <w:t>supplied</w:t>
      </w:r>
      <w:r w:rsidRPr="00EA37A3">
        <w:t xml:space="preserve"> access token, </w:t>
      </w:r>
      <w:r w:rsidR="006745E1">
        <w:t xml:space="preserve">then </w:t>
      </w:r>
      <w:r w:rsidRPr="00EA37A3">
        <w:t>the ACE is skipped</w:t>
      </w:r>
      <w:r>
        <w:t>.</w:t>
      </w:r>
    </w:p>
    <w:p w:rsidR="00EA37A3" w:rsidRDefault="00CD5FFE" w:rsidP="002B3969">
      <w:pPr>
        <w:numPr>
          <w:ilvl w:val="1"/>
          <w:numId w:val="16"/>
        </w:numPr>
      </w:pPr>
      <w:r>
        <w:t>Assuming that</w:t>
      </w:r>
      <w:r w:rsidR="00EA37A3" w:rsidRPr="00EA37A3">
        <w:t xml:space="preserve"> a SID match is found, and </w:t>
      </w:r>
      <w:r>
        <w:t xml:space="preserve">that </w:t>
      </w:r>
      <w:r w:rsidR="00EA37A3" w:rsidRPr="00EA37A3">
        <w:t xml:space="preserve">the access mask in the ACE matches an </w:t>
      </w:r>
      <w:r w:rsidR="002123AB">
        <w:t xml:space="preserve">access control element </w:t>
      </w:r>
      <w:r w:rsidR="00EA37A3" w:rsidRPr="00EA37A3">
        <w:t>in the desired access mask</w:t>
      </w:r>
      <w:r>
        <w:t>,</w:t>
      </w:r>
    </w:p>
    <w:p w:rsidR="00CD5FFE" w:rsidRDefault="00E9439B" w:rsidP="002B3969">
      <w:pPr>
        <w:numPr>
          <w:ilvl w:val="2"/>
          <w:numId w:val="16"/>
        </w:numPr>
      </w:pPr>
      <w:r>
        <w:t>i</w:t>
      </w:r>
      <w:r w:rsidR="00CD5FFE">
        <w:t xml:space="preserve">f the ACE’s type is </w:t>
      </w:r>
      <w:r w:rsidR="00CD5FFE" w:rsidRPr="00CD5FFE">
        <w:t>ACCESS_DENIED_ACE</w:t>
      </w:r>
      <w:r w:rsidR="00CD5FFE">
        <w:t>,</w:t>
      </w:r>
      <w:r w:rsidR="006745E1">
        <w:t xml:space="preserve"> then the algorithm terminates and the specific desired access mask is denied;</w:t>
      </w:r>
      <w:r w:rsidR="00CD5FFE">
        <w:t xml:space="preserve"> </w:t>
      </w:r>
    </w:p>
    <w:p w:rsidR="00CD5FFE" w:rsidRDefault="00E9439B" w:rsidP="002B3969">
      <w:pPr>
        <w:numPr>
          <w:ilvl w:val="2"/>
          <w:numId w:val="16"/>
        </w:numPr>
      </w:pPr>
      <w:r>
        <w:t>i</w:t>
      </w:r>
      <w:r w:rsidR="00CD5FFE">
        <w:t xml:space="preserve">f the ACE’s type is </w:t>
      </w:r>
      <w:r w:rsidR="00CD5FFE" w:rsidRPr="00CD5FFE">
        <w:t>ACCESS_DENIED_OBJECT_ACE</w:t>
      </w:r>
      <w:r w:rsidR="00CD5FFE">
        <w:t>,</w:t>
      </w:r>
      <w:r w:rsidR="006745E1">
        <w:t xml:space="preserve"> </w:t>
      </w:r>
    </w:p>
    <w:p w:rsidR="006745E1" w:rsidRDefault="006745E1" w:rsidP="002B3969">
      <w:pPr>
        <w:numPr>
          <w:ilvl w:val="3"/>
          <w:numId w:val="16"/>
        </w:numPr>
      </w:pPr>
      <w:r>
        <w:t>where the ACE does not specify a GUID</w:t>
      </w:r>
      <w:r w:rsidR="0070206B">
        <w:t>, then the algorithm terminates and the specific desired access mask is denied;</w:t>
      </w:r>
      <w:r>
        <w:t xml:space="preserve"> </w:t>
      </w:r>
    </w:p>
    <w:p w:rsidR="006745E1" w:rsidRDefault="006745E1" w:rsidP="002B3969">
      <w:pPr>
        <w:numPr>
          <w:ilvl w:val="3"/>
          <w:numId w:val="16"/>
        </w:numPr>
      </w:pPr>
      <w:r>
        <w:t>where the ACE specifies a GUID</w:t>
      </w:r>
      <w:r w:rsidR="0003007A">
        <w:t xml:space="preserve">, the GUID represents a property set or a property of the associated object, and the property set or the property </w:t>
      </w:r>
      <w:r w:rsidR="00115848">
        <w:t xml:space="preserve">is required for an </w:t>
      </w:r>
      <w:r w:rsidR="002123AB">
        <w:t xml:space="preserve">access control element </w:t>
      </w:r>
      <w:r w:rsidR="00115848">
        <w:t xml:space="preserve">in the </w:t>
      </w:r>
      <w:r w:rsidR="00115848" w:rsidRPr="00EA37A3">
        <w:t>desired access mask</w:t>
      </w:r>
      <w:r w:rsidR="00115848">
        <w:t xml:space="preserve"> to be granted to</w:t>
      </w:r>
      <w:r w:rsidR="0070206B">
        <w:t>,</w:t>
      </w:r>
      <w:r w:rsidR="00115848">
        <w:t xml:space="preserve"> then the algorithm terminates and the specific desired access mask is denied;</w:t>
      </w:r>
      <w:r w:rsidR="0070206B">
        <w:t xml:space="preserve"> </w:t>
      </w:r>
    </w:p>
    <w:p w:rsidR="00E9439B" w:rsidRDefault="00E9439B" w:rsidP="002B3969">
      <w:pPr>
        <w:numPr>
          <w:ilvl w:val="2"/>
          <w:numId w:val="16"/>
        </w:numPr>
      </w:pPr>
      <w:r>
        <w:t>i</w:t>
      </w:r>
      <w:r w:rsidR="00CD5FFE">
        <w:t xml:space="preserve">f the ACE’s type is </w:t>
      </w:r>
      <w:r w:rsidRPr="00E9439B">
        <w:t>ACCESS_ALLOWED_ACE</w:t>
      </w:r>
      <w:r>
        <w:t>,</w:t>
      </w:r>
      <w:r w:rsidR="0093601D">
        <w:t xml:space="preserve"> then the overlap of </w:t>
      </w:r>
      <w:r w:rsidR="0093601D" w:rsidRPr="00EA37A3">
        <w:t>the access mask in the ACE</w:t>
      </w:r>
      <w:r w:rsidR="0093601D">
        <w:t xml:space="preserve"> and </w:t>
      </w:r>
      <w:r w:rsidR="0093601D" w:rsidRPr="00EA37A3">
        <w:t>the desired access mask</w:t>
      </w:r>
      <w:r w:rsidR="0093601D">
        <w:t xml:space="preserve"> is granted</w:t>
      </w:r>
      <w:r w:rsidR="003F6C55">
        <w:t xml:space="preserve"> for the associated object</w:t>
      </w:r>
      <w:r w:rsidR="0093601D">
        <w:t>;</w:t>
      </w:r>
    </w:p>
    <w:p w:rsidR="00CD5FFE" w:rsidRDefault="00E9439B" w:rsidP="002B3969">
      <w:pPr>
        <w:numPr>
          <w:ilvl w:val="2"/>
          <w:numId w:val="16"/>
        </w:numPr>
      </w:pPr>
      <w:r>
        <w:t xml:space="preserve">if the ACE’s type is </w:t>
      </w:r>
      <w:r w:rsidRPr="00E9439B">
        <w:t>ACCESS_ALLOWED_OBJECT_ACE</w:t>
      </w:r>
      <w:r>
        <w:t>,</w:t>
      </w:r>
    </w:p>
    <w:p w:rsidR="0093601D" w:rsidRDefault="0093601D" w:rsidP="002B3969">
      <w:pPr>
        <w:numPr>
          <w:ilvl w:val="3"/>
          <w:numId w:val="16"/>
        </w:numPr>
      </w:pPr>
      <w:r>
        <w:t>where the ACE does not specify a GUID, then</w:t>
      </w:r>
      <w:r w:rsidR="003977C7">
        <w:t xml:space="preserve"> the overlap of </w:t>
      </w:r>
      <w:r w:rsidR="003977C7" w:rsidRPr="00EA37A3">
        <w:t>the access mask in the ACE</w:t>
      </w:r>
      <w:r w:rsidR="003977C7">
        <w:t xml:space="preserve"> and </w:t>
      </w:r>
      <w:r w:rsidR="003977C7" w:rsidRPr="00EA37A3">
        <w:t>the desired access mask</w:t>
      </w:r>
      <w:r w:rsidR="003977C7">
        <w:t xml:space="preserve"> is granted for the associated object</w:t>
      </w:r>
      <w:r>
        <w:t xml:space="preserve">; </w:t>
      </w:r>
    </w:p>
    <w:p w:rsidR="0093601D" w:rsidRDefault="0093601D" w:rsidP="002B3969">
      <w:pPr>
        <w:numPr>
          <w:ilvl w:val="3"/>
          <w:numId w:val="16"/>
        </w:numPr>
      </w:pPr>
      <w:r>
        <w:t xml:space="preserve">where the ACE specifies a GUID, the GUID represents a property set or a property of the associated object, and the property set or the property is required for an </w:t>
      </w:r>
      <w:r w:rsidR="002123AB">
        <w:t xml:space="preserve">access control element </w:t>
      </w:r>
      <w:r>
        <w:t xml:space="preserve">in the </w:t>
      </w:r>
      <w:r w:rsidRPr="00EA37A3">
        <w:t>desired access mask</w:t>
      </w:r>
      <w:r>
        <w:t xml:space="preserve"> to be granted to, then</w:t>
      </w:r>
      <w:r w:rsidR="003977C7">
        <w:t xml:space="preserve"> </w:t>
      </w:r>
      <w:r w:rsidR="00FC4B08">
        <w:t xml:space="preserve">the overlap of </w:t>
      </w:r>
      <w:r w:rsidR="00FC4B08" w:rsidRPr="00EA37A3">
        <w:t>the access mask in the ACE</w:t>
      </w:r>
      <w:r w:rsidR="00FC4B08">
        <w:t xml:space="preserve"> and </w:t>
      </w:r>
      <w:r w:rsidR="00FC4B08" w:rsidRPr="00EA37A3">
        <w:t>the desired access mask</w:t>
      </w:r>
      <w:r w:rsidR="00FC4B08">
        <w:t xml:space="preserve"> is granted for the property set or the property of the associated object</w:t>
      </w:r>
      <w:r w:rsidR="009615A4">
        <w:t>.</w:t>
      </w:r>
      <w:r>
        <w:t xml:space="preserve"> </w:t>
      </w:r>
    </w:p>
    <w:p w:rsidR="0093601D" w:rsidRDefault="008C1FF0" w:rsidP="002B3969">
      <w:pPr>
        <w:numPr>
          <w:ilvl w:val="0"/>
          <w:numId w:val="16"/>
        </w:numPr>
      </w:pPr>
      <w:r w:rsidRPr="008C1FF0">
        <w:t xml:space="preserve">After the above iterative process for the ordered ACEs in the DACL reaches </w:t>
      </w:r>
      <w:r w:rsidR="00E960F0">
        <w:t>its</w:t>
      </w:r>
      <w:r w:rsidRPr="008C1FF0">
        <w:t xml:space="preserve"> end</w:t>
      </w:r>
      <w:r w:rsidR="009615A4">
        <w:t>,</w:t>
      </w:r>
    </w:p>
    <w:p w:rsidR="008C1FF0" w:rsidRDefault="009615A4" w:rsidP="002B3969">
      <w:pPr>
        <w:numPr>
          <w:ilvl w:val="1"/>
          <w:numId w:val="16"/>
        </w:numPr>
      </w:pPr>
      <w:r>
        <w:t xml:space="preserve">if there is still an </w:t>
      </w:r>
      <w:r w:rsidR="002123AB">
        <w:t xml:space="preserve">access control element </w:t>
      </w:r>
      <w:r>
        <w:t xml:space="preserve">in the </w:t>
      </w:r>
      <w:r w:rsidRPr="00EA37A3">
        <w:t>desired access mask</w:t>
      </w:r>
      <w:r w:rsidR="00FB37EA">
        <w:t xml:space="preserve"> which has not </w:t>
      </w:r>
      <w:r w:rsidR="008C1FF0">
        <w:t>been granted, then the specific desired access mask is denied;</w:t>
      </w:r>
    </w:p>
    <w:p w:rsidR="009615A4" w:rsidRDefault="008C1FF0" w:rsidP="002B3969">
      <w:pPr>
        <w:numPr>
          <w:ilvl w:val="1"/>
          <w:numId w:val="16"/>
        </w:numPr>
      </w:pPr>
      <w:r>
        <w:t xml:space="preserve">if there is not any </w:t>
      </w:r>
      <w:r w:rsidR="002123AB">
        <w:t xml:space="preserve">access control element </w:t>
      </w:r>
      <w:r>
        <w:t xml:space="preserve">in the </w:t>
      </w:r>
      <w:r w:rsidRPr="00EA37A3">
        <w:t>desired access mask</w:t>
      </w:r>
      <w:r>
        <w:t xml:space="preserve"> which has not  been granted, </w:t>
      </w:r>
      <w:r w:rsidR="00F66D38">
        <w:t xml:space="preserve">then the </w:t>
      </w:r>
      <w:r w:rsidR="005A3859">
        <w:t xml:space="preserve">access determination algorithm terminates successfully. </w:t>
      </w:r>
    </w:p>
    <w:p w:rsidR="00CC1ECC" w:rsidRDefault="000B6822" w:rsidP="00CC1ECC">
      <w:pPr>
        <w:pStyle w:val="Heading3"/>
      </w:pPr>
      <w:bookmarkStart w:id="154" w:name="_WOS_placement_of"/>
      <w:bookmarkStart w:id="155" w:name="_Toc225064012"/>
      <w:bookmarkEnd w:id="154"/>
      <w:r>
        <w:t>Windows OS</w:t>
      </w:r>
      <w:r w:rsidR="007C7FC8">
        <w:t xml:space="preserve"> placement of inherited ACEs </w:t>
      </w:r>
      <w:r w:rsidR="002E1659">
        <w:t>in the DACL of an object</w:t>
      </w:r>
      <w:bookmarkEnd w:id="155"/>
    </w:p>
    <w:p w:rsidR="00CC1ECC" w:rsidRDefault="00DA2A5F" w:rsidP="00DA2A5F">
      <w:r>
        <w:t xml:space="preserve">As mentioned earlier, </w:t>
      </w:r>
      <w:r w:rsidR="006B302D">
        <w:t>t</w:t>
      </w:r>
      <w:r>
        <w:t>he merging</w:t>
      </w:r>
      <w:r w:rsidRPr="000E3672">
        <w:t xml:space="preserve"> </w:t>
      </w:r>
      <w:r>
        <w:t xml:space="preserve">of </w:t>
      </w:r>
      <w:r w:rsidRPr="000E3672">
        <w:t xml:space="preserve">any inheritable </w:t>
      </w:r>
      <w:hyperlink r:id="rId445" w:history="1">
        <w:r w:rsidRPr="000E3672">
          <w:rPr>
            <w:rStyle w:val="Hyperlink"/>
          </w:rPr>
          <w:t>Access control Entries (ACEs)</w:t>
        </w:r>
      </w:hyperlink>
      <w:r w:rsidRPr="000E3672">
        <w:t xml:space="preserve"> </w:t>
      </w:r>
      <w:r>
        <w:t xml:space="preserve">(if they exist) </w:t>
      </w:r>
      <w:r w:rsidRPr="000E3672">
        <w:t xml:space="preserve">into </w:t>
      </w:r>
      <w:r w:rsidR="006B302D">
        <w:t xml:space="preserve">a specific </w:t>
      </w:r>
      <w:r w:rsidRPr="000E3672">
        <w:t xml:space="preserve">DACL </w:t>
      </w:r>
      <w:r w:rsidR="00547926">
        <w:t xml:space="preserve">of an object </w:t>
      </w:r>
      <w:r>
        <w:t xml:space="preserve">is handled in </w:t>
      </w:r>
      <w:r w:rsidR="006B302D">
        <w:t>the DACL support library functions from ntdll.dll</w:t>
      </w:r>
      <w:r>
        <w:t>.</w:t>
      </w:r>
      <w:r w:rsidR="006B302D">
        <w:t xml:space="preserve">  These </w:t>
      </w:r>
      <w:r w:rsidR="006B302D" w:rsidRPr="000E3672">
        <w:t>inheritable</w:t>
      </w:r>
      <w:r w:rsidR="006B302D">
        <w:t xml:space="preserve"> ACEs are placed at the end of the specific </w:t>
      </w:r>
      <w:r w:rsidR="006B302D" w:rsidRPr="000E3672">
        <w:t>DACL</w:t>
      </w:r>
      <w:r w:rsidR="00717E55">
        <w:t xml:space="preserve"> to become inherited ACEs</w:t>
      </w:r>
      <w:r w:rsidR="00F87BA5">
        <w:t>, right after the explicit ACEs already specified in the DACL</w:t>
      </w:r>
      <w:r w:rsidR="006B302D">
        <w:t>.</w:t>
      </w:r>
      <w:r w:rsidR="00A04010">
        <w:t xml:space="preserve">  </w:t>
      </w:r>
      <w:r w:rsidR="00717E55">
        <w:t xml:space="preserve">Inherited </w:t>
      </w:r>
      <w:r w:rsidR="00A04010" w:rsidRPr="00A04010">
        <w:t xml:space="preserve">ACEs are placed in the order in which they are inherited. </w:t>
      </w:r>
      <w:r w:rsidR="00A04010">
        <w:t xml:space="preserve"> </w:t>
      </w:r>
      <w:r w:rsidR="00A04010" w:rsidRPr="00A04010">
        <w:t>ACEs inherited from the c</w:t>
      </w:r>
      <w:r w:rsidR="00A04010">
        <w:t xml:space="preserve">hild object's parent come first, following by </w:t>
      </w:r>
      <w:r w:rsidR="00A04010" w:rsidRPr="00A04010">
        <w:t>ACEs inherited from the grandparent, and so on up the tree of objects</w:t>
      </w:r>
      <w:r w:rsidR="00A04010">
        <w:t xml:space="preserve">.  </w:t>
      </w:r>
      <w:r w:rsidR="006B302D">
        <w:t xml:space="preserve">  </w:t>
      </w:r>
      <w:r>
        <w:t xml:space="preserve">  </w:t>
      </w:r>
    </w:p>
    <w:p w:rsidR="005A3859" w:rsidRDefault="00327D81" w:rsidP="005A3859">
      <w:pPr>
        <w:pStyle w:val="Heading3"/>
      </w:pPr>
      <w:bookmarkStart w:id="156" w:name="_Toc225064013"/>
      <w:r>
        <w:t>O</w:t>
      </w:r>
      <w:r w:rsidR="005A3859">
        <w:t>rdering of ACEs in an object’s DACL</w:t>
      </w:r>
      <w:bookmarkEnd w:id="156"/>
    </w:p>
    <w:p w:rsidR="003F3ED5" w:rsidRDefault="0078471A" w:rsidP="00A033D3">
      <w:r>
        <w:t>Due to the “</w:t>
      </w:r>
      <w:hyperlink w:anchor="_WOS_placement_of" w:history="1">
        <w:r w:rsidR="000B6822">
          <w:rPr>
            <w:rStyle w:val="Hyperlink"/>
          </w:rPr>
          <w:t>Windows OS</w:t>
        </w:r>
        <w:r w:rsidRPr="0078471A">
          <w:rPr>
            <w:rStyle w:val="Hyperlink"/>
          </w:rPr>
          <w:t xml:space="preserve"> placement of inherited ACEs in an object's DACL</w:t>
        </w:r>
      </w:hyperlink>
      <w:r>
        <w:t>”, it</w:t>
      </w:r>
      <w:r w:rsidR="00A90FC3">
        <w:t xml:space="preserve"> is easy to see that</w:t>
      </w:r>
      <w:r>
        <w:t xml:space="preserve"> the effect of </w:t>
      </w:r>
      <w:r w:rsidR="00A83C71">
        <w:t xml:space="preserve">the </w:t>
      </w:r>
      <w:r>
        <w:t>“</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t xml:space="preserve">” </w:t>
      </w:r>
      <w:r w:rsidR="00FB37EA">
        <w:t>is more restrictive</w:t>
      </w:r>
      <w:r>
        <w:t xml:space="preserve"> </w:t>
      </w:r>
      <w:r w:rsidR="00FB37EA">
        <w:t xml:space="preserve">than </w:t>
      </w:r>
      <w:r>
        <w:t>the effect of the “</w:t>
      </w:r>
      <w:hyperlink w:anchor="_Extended_DAC_policy" w:history="1">
        <w:r>
          <w:rPr>
            <w:rStyle w:val="Hyperlink"/>
          </w:rPr>
          <w:t>E</w:t>
        </w:r>
        <w:r w:rsidRPr="0078471A">
          <w:rPr>
            <w:rStyle w:val="Hyperlink"/>
          </w:rPr>
          <w:t xml:space="preserve">xtended DAC policy ordered rules for object </w:t>
        </w:r>
        <w:r w:rsidR="00C72DB3">
          <w:rPr>
            <w:rStyle w:val="Hyperlink"/>
          </w:rPr>
          <w:t xml:space="preserve">security </w:t>
        </w:r>
        <w:r w:rsidRPr="0078471A">
          <w:rPr>
            <w:rStyle w:val="Hyperlink"/>
          </w:rPr>
          <w:t>inheritance</w:t>
        </w:r>
      </w:hyperlink>
      <w:r>
        <w:t xml:space="preserve">”, if the </w:t>
      </w:r>
      <w:r w:rsidR="000B6822">
        <w:t>Windows OS</w:t>
      </w:r>
      <w:r w:rsidR="00E960F0">
        <w:t xml:space="preserve"> </w:t>
      </w:r>
      <w:r>
        <w:t xml:space="preserve">resource managers place the explicit and inheritable ACEs </w:t>
      </w:r>
      <w:r w:rsidR="00E960F0">
        <w:t xml:space="preserve">into the DACLs of </w:t>
      </w:r>
      <w:r>
        <w:t>parent and child</w:t>
      </w:r>
      <w:r w:rsidR="00E960F0">
        <w:t xml:space="preserve"> objects in the so called </w:t>
      </w:r>
      <w:r w:rsidR="003848B0">
        <w:t>“</w:t>
      </w:r>
      <w:hyperlink r:id="rId446" w:history="1">
        <w:r w:rsidR="000B6822">
          <w:rPr>
            <w:rStyle w:val="Hyperlink"/>
          </w:rPr>
          <w:t>Windows OS</w:t>
        </w:r>
        <w:r w:rsidR="003848B0" w:rsidRPr="00FB37EA">
          <w:rPr>
            <w:rStyle w:val="Hyperlink"/>
          </w:rPr>
          <w:t xml:space="preserve"> DACL </w:t>
        </w:r>
        <w:r w:rsidR="00E960F0" w:rsidRPr="00FB37EA">
          <w:rPr>
            <w:rStyle w:val="Hyperlink"/>
          </w:rPr>
          <w:t xml:space="preserve">preferred </w:t>
        </w:r>
        <w:r w:rsidR="003848B0" w:rsidRPr="00FB37EA">
          <w:rPr>
            <w:rStyle w:val="Hyperlink"/>
          </w:rPr>
          <w:t xml:space="preserve">ACE </w:t>
        </w:r>
        <w:r w:rsidR="00E960F0" w:rsidRPr="00FB37EA">
          <w:rPr>
            <w:rStyle w:val="Hyperlink"/>
          </w:rPr>
          <w:t>order</w:t>
        </w:r>
      </w:hyperlink>
      <w:r w:rsidR="003848B0">
        <w:t>”</w:t>
      </w:r>
      <w:r w:rsidR="00DD14B6">
        <w:t>, which is</w:t>
      </w:r>
      <w:r w:rsidR="00E960F0">
        <w:t xml:space="preserve"> </w:t>
      </w:r>
      <w:r w:rsidR="005E6905">
        <w:t xml:space="preserve">defined </w:t>
      </w:r>
      <w:r w:rsidR="00E960F0">
        <w:t xml:space="preserve">as follows.  </w:t>
      </w:r>
      <w:r>
        <w:t xml:space="preserve">  </w:t>
      </w:r>
      <w:r w:rsidR="00A90FC3">
        <w:t xml:space="preserve"> </w:t>
      </w:r>
      <w:r w:rsidR="002817C7">
        <w:t xml:space="preserve">  </w:t>
      </w:r>
      <w:r w:rsidR="000A43CC">
        <w:t xml:space="preserve">  </w:t>
      </w:r>
      <w:r w:rsidR="00F01E7A">
        <w:t xml:space="preserve"> </w:t>
      </w:r>
    </w:p>
    <w:p w:rsidR="00E960F0" w:rsidRDefault="00DB36BF" w:rsidP="002B3969">
      <w:pPr>
        <w:numPr>
          <w:ilvl w:val="0"/>
          <w:numId w:val="17"/>
        </w:numPr>
      </w:pPr>
      <w:r w:rsidRPr="00DB36BF">
        <w:t xml:space="preserve">All explicit ACEs are placed </w:t>
      </w:r>
      <w:r>
        <w:t xml:space="preserve">in a </w:t>
      </w:r>
      <w:r w:rsidR="00DD14B6">
        <w:t>collection</w:t>
      </w:r>
      <w:r w:rsidR="00DD14B6" w:rsidRPr="00DB36BF">
        <w:t xml:space="preserve"> </w:t>
      </w:r>
      <w:r>
        <w:t xml:space="preserve">before any inheritable </w:t>
      </w:r>
      <w:r w:rsidRPr="00DB36BF">
        <w:t>ACE</w:t>
      </w:r>
      <w:r>
        <w:t>;</w:t>
      </w:r>
    </w:p>
    <w:p w:rsidR="00DB36BF" w:rsidRDefault="00DB36BF" w:rsidP="002B3969">
      <w:pPr>
        <w:numPr>
          <w:ilvl w:val="0"/>
          <w:numId w:val="17"/>
        </w:numPr>
      </w:pPr>
      <w:r w:rsidRPr="00DB36BF">
        <w:t xml:space="preserve">Within the </w:t>
      </w:r>
      <w:r w:rsidR="00FF6364">
        <w:t>collection</w:t>
      </w:r>
      <w:r w:rsidRPr="00DB36BF">
        <w:t xml:space="preserve"> of explicit ACEs</w:t>
      </w:r>
      <w:r>
        <w:t>, ACEs identifying an individual user account through their SID field are placed before ACEs identifying a group through their SID field;</w:t>
      </w:r>
    </w:p>
    <w:p w:rsidR="00DB36BF" w:rsidRDefault="00FF6364" w:rsidP="002B3969">
      <w:pPr>
        <w:numPr>
          <w:ilvl w:val="0"/>
          <w:numId w:val="17"/>
        </w:numPr>
      </w:pPr>
      <w:r w:rsidRPr="00DB36BF">
        <w:t xml:space="preserve">Within the </w:t>
      </w:r>
      <w:r>
        <w:t>collection</w:t>
      </w:r>
      <w:r w:rsidRPr="00DB36BF">
        <w:t xml:space="preserve"> of </w:t>
      </w:r>
      <w:r>
        <w:t xml:space="preserve">inheritable </w:t>
      </w:r>
      <w:r w:rsidRPr="00DB36BF">
        <w:t>ACEs</w:t>
      </w:r>
      <w:r>
        <w:t>, ACEs identifying an individual user account through their SID field are placed before ACEs identifying a group through their SID field;</w:t>
      </w:r>
    </w:p>
    <w:p w:rsidR="00FF6364" w:rsidRDefault="00FF6364" w:rsidP="002B3969">
      <w:pPr>
        <w:numPr>
          <w:ilvl w:val="0"/>
          <w:numId w:val="17"/>
        </w:numPr>
      </w:pPr>
      <w:r w:rsidRPr="00DB36BF">
        <w:t xml:space="preserve">Within </w:t>
      </w:r>
      <w:r>
        <w:t>each</w:t>
      </w:r>
      <w:r w:rsidRPr="00DB36BF">
        <w:t xml:space="preserve"> </w:t>
      </w:r>
      <w:r>
        <w:t>collection</w:t>
      </w:r>
      <w:r w:rsidRPr="00DB36BF">
        <w:t xml:space="preserve"> of ACEs</w:t>
      </w:r>
      <w:r>
        <w:t xml:space="preserve"> identifying an individual user account through their SID field</w:t>
      </w:r>
      <w:r w:rsidR="00264BA2">
        <w:t xml:space="preserve">; </w:t>
      </w:r>
      <w:r w:rsidR="00264BA2" w:rsidRPr="00264BA2">
        <w:t>ACCESS_DENIED_ACE or ACCESS_DENIED_OBJECT_ACE</w:t>
      </w:r>
      <w:r w:rsidR="00264BA2">
        <w:t xml:space="preserve"> ACEs are placed before </w:t>
      </w:r>
      <w:r w:rsidR="00264BA2" w:rsidRPr="00264BA2">
        <w:t>ACCESS_ALLOWED_ACE or ACCESS_ALLOWED_OBJECT_ACE</w:t>
      </w:r>
      <w:r w:rsidR="00264BA2">
        <w:t xml:space="preserve"> ACEs;</w:t>
      </w:r>
    </w:p>
    <w:p w:rsidR="00264BA2" w:rsidRDefault="00264BA2" w:rsidP="002B3969">
      <w:pPr>
        <w:numPr>
          <w:ilvl w:val="0"/>
          <w:numId w:val="17"/>
        </w:numPr>
      </w:pPr>
      <w:r w:rsidRPr="00DB36BF">
        <w:t xml:space="preserve">Within </w:t>
      </w:r>
      <w:r>
        <w:t>each</w:t>
      </w:r>
      <w:r w:rsidRPr="00DB36BF">
        <w:t xml:space="preserve"> </w:t>
      </w:r>
      <w:r>
        <w:t>collection</w:t>
      </w:r>
      <w:r w:rsidRPr="00DB36BF">
        <w:t xml:space="preserve"> of ACEs</w:t>
      </w:r>
      <w:r>
        <w:t xml:space="preserve"> identifying a group through their SID field; </w:t>
      </w:r>
      <w:r w:rsidRPr="00264BA2">
        <w:t>ACCESS_DENIED_ACE or ACCESS_DENIED_OBJECT_ACE</w:t>
      </w:r>
      <w:r>
        <w:t xml:space="preserve"> ACEs are placed before </w:t>
      </w:r>
      <w:r w:rsidRPr="00264BA2">
        <w:t>ACCESS_ALLOWED_ACE or ACCESS_ALLOWED_OBJECT_ACE</w:t>
      </w:r>
      <w:r>
        <w:t xml:space="preserve"> ACEs.</w:t>
      </w:r>
    </w:p>
    <w:p w:rsidR="00656A4C" w:rsidRDefault="000B6822" w:rsidP="00656A4C">
      <w:pPr>
        <w:pStyle w:val="Heading3"/>
      </w:pPr>
      <w:bookmarkStart w:id="157" w:name="_Toc225064014"/>
      <w:r>
        <w:t>Windows OS</w:t>
      </w:r>
      <w:r w:rsidR="00656A4C">
        <w:t xml:space="preserve"> resource managers following the rules of the </w:t>
      </w:r>
      <w:r>
        <w:t>Windows OS</w:t>
      </w:r>
      <w:r w:rsidR="00656A4C" w:rsidRPr="00656A4C">
        <w:t xml:space="preserve"> DACL preferred ACE order</w:t>
      </w:r>
      <w:bookmarkEnd w:id="157"/>
    </w:p>
    <w:p w:rsidR="00C80023" w:rsidRDefault="00656A4C" w:rsidP="00A033D3">
      <w:r>
        <w:t xml:space="preserve">Typically, </w:t>
      </w:r>
      <w:r w:rsidR="000B6822">
        <w:t>Windows OS</w:t>
      </w:r>
      <w:r>
        <w:t xml:space="preserve"> resource managers follow the aforementioned rules for the </w:t>
      </w:r>
      <w:r w:rsidR="000B6822">
        <w:t>Windows OS</w:t>
      </w:r>
      <w:r>
        <w:t xml:space="preserve"> DACL preferred ACE order, especially when dealing with specific DACLs </w:t>
      </w:r>
      <w:r w:rsidR="00DD14B6">
        <w:t>for controlling the authorized access</w:t>
      </w:r>
      <w:r>
        <w:t xml:space="preserve"> </w:t>
      </w:r>
      <w:r w:rsidR="00DD14B6">
        <w:t xml:space="preserve">to </w:t>
      </w:r>
      <w:r>
        <w:t xml:space="preserve">their named objects.  However, </w:t>
      </w:r>
      <w:r w:rsidR="00DD14B6">
        <w:t xml:space="preserve">on occasions, an exception away from the rules for the </w:t>
      </w:r>
      <w:r w:rsidR="000B6822">
        <w:t>Windows OS</w:t>
      </w:r>
      <w:r w:rsidR="00DD14B6">
        <w:t xml:space="preserve"> DACL preferred ACE order is warranted.  </w:t>
      </w:r>
    </w:p>
    <w:p w:rsidR="00DD14B6" w:rsidRDefault="00DD14B6" w:rsidP="00A033D3">
      <w:r>
        <w:t>For example,</w:t>
      </w:r>
      <w:r w:rsidR="005E049A">
        <w:t xml:space="preserve"> the following DACL, namely “DACL X”</w:t>
      </w:r>
      <w:r w:rsidR="002576F8">
        <w:t>,</w:t>
      </w:r>
      <w:r w:rsidR="005E049A">
        <w:t xml:space="preserve"> </w:t>
      </w:r>
      <w:r>
        <w:t xml:space="preserve">is necessary to implement a resource manager’s desired security </w:t>
      </w:r>
      <w:r w:rsidR="00434839">
        <w:t>effects</w:t>
      </w:r>
      <w:r>
        <w:t xml:space="preserve"> of</w:t>
      </w:r>
    </w:p>
    <w:p w:rsidR="00DD14B6" w:rsidRDefault="00DD14B6" w:rsidP="002B3969">
      <w:pPr>
        <w:numPr>
          <w:ilvl w:val="0"/>
          <w:numId w:val="1"/>
        </w:numPr>
      </w:pPr>
      <w:r>
        <w:t xml:space="preserve">Allowing any member of the </w:t>
      </w:r>
      <w:r w:rsidR="00434839">
        <w:t>“</w:t>
      </w:r>
      <w:r w:rsidR="005E049A">
        <w:t>A</w:t>
      </w:r>
      <w:r>
        <w:t>dministrators</w:t>
      </w:r>
      <w:r w:rsidR="00434839">
        <w:t>”</w:t>
      </w:r>
      <w:r>
        <w:t xml:space="preserve"> </w:t>
      </w:r>
      <w:r w:rsidR="00434839">
        <w:t xml:space="preserve">local </w:t>
      </w:r>
      <w:r>
        <w:t xml:space="preserve">group the </w:t>
      </w:r>
      <w:r w:rsidR="00434839">
        <w:t xml:space="preserve">read and write </w:t>
      </w:r>
      <w:r>
        <w:t xml:space="preserve">access regardless </w:t>
      </w:r>
      <w:r w:rsidR="00E90424">
        <w:t xml:space="preserve">of whether </w:t>
      </w:r>
      <w:r>
        <w:t>the member resides locally or remotely;</w:t>
      </w:r>
    </w:p>
    <w:p w:rsidR="00DD14B6" w:rsidRDefault="00434839" w:rsidP="002B3969">
      <w:pPr>
        <w:numPr>
          <w:ilvl w:val="0"/>
          <w:numId w:val="1"/>
        </w:numPr>
      </w:pPr>
      <w:r>
        <w:t xml:space="preserve">Disallowing a </w:t>
      </w:r>
      <w:r w:rsidR="000800FA">
        <w:t xml:space="preserve">non-administrator </w:t>
      </w:r>
      <w:r>
        <w:t>requester any</w:t>
      </w:r>
      <w:r w:rsidR="00DD14B6">
        <w:t xml:space="preserve"> access </w:t>
      </w:r>
      <w:r>
        <w:t>if</w:t>
      </w:r>
      <w:r w:rsidR="00DD14B6">
        <w:t xml:space="preserve"> the requester resides remotely (i.e. belonging the “</w:t>
      </w:r>
      <w:r w:rsidR="005E049A">
        <w:t>N</w:t>
      </w:r>
      <w:r w:rsidR="00DD14B6">
        <w:t>etwork</w:t>
      </w:r>
      <w:r w:rsidR="005E049A">
        <w:t xml:space="preserve"> Users</w:t>
      </w:r>
      <w:r w:rsidR="00DD14B6">
        <w:t>” local group</w:t>
      </w:r>
      <w:r>
        <w:t>;</w:t>
      </w:r>
    </w:p>
    <w:p w:rsidR="00434839" w:rsidRDefault="00434839" w:rsidP="002B3969">
      <w:pPr>
        <w:numPr>
          <w:ilvl w:val="0"/>
          <w:numId w:val="1"/>
        </w:numPr>
      </w:pPr>
      <w:r>
        <w:t xml:space="preserve">Allowing a </w:t>
      </w:r>
      <w:r w:rsidR="004B0324">
        <w:t xml:space="preserve">local </w:t>
      </w:r>
      <w:r>
        <w:t xml:space="preserve">requester the read access if the requester belongs </w:t>
      </w:r>
      <w:r w:rsidR="005E049A">
        <w:t xml:space="preserve">to </w:t>
      </w:r>
      <w:r>
        <w:t>the “</w:t>
      </w:r>
      <w:r w:rsidR="005E049A">
        <w:t>Authenticated U</w:t>
      </w:r>
      <w:r>
        <w:t>sers” local group.</w:t>
      </w:r>
    </w:p>
    <w:p w:rsidR="00295B90" w:rsidRDefault="002576F8" w:rsidP="002576F8">
      <w:pPr>
        <w:jc w:val="center"/>
      </w:pPr>
      <w:r>
        <w:object w:dxaOrig="6698" w:dyaOrig="3530">
          <v:shape id="_x0000_i1028" type="#_x0000_t75" style="width:334.3pt;height:174.85pt" o:ole="" o:bordertopcolor="this" o:borderleftcolor="this" o:borderbottomcolor="this" o:borderrightcolor="this">
            <v:imagedata r:id="rId447" o:title=""/>
            <w10:bordertop type="single" width="4"/>
            <w10:borderleft type="single" width="4"/>
            <w10:borderbottom type="single" width="4"/>
            <w10:borderright type="single" width="4"/>
          </v:shape>
          <o:OLEObject Type="Embed" ProgID="Visio.Drawing.11" ShapeID="_x0000_i1028" DrawAspect="Content" ObjectID="_1298817118" r:id="rId448"/>
        </w:object>
      </w:r>
    </w:p>
    <w:p w:rsidR="002576F8" w:rsidRDefault="002576F8" w:rsidP="00A033D3">
      <w:r>
        <w:t xml:space="preserve">Obviously, DACL X is not in the </w:t>
      </w:r>
      <w:r w:rsidR="000B6822">
        <w:t>Windows OS</w:t>
      </w:r>
      <w:r w:rsidR="005E049A">
        <w:t xml:space="preserve"> DACL preferred ACE order</w:t>
      </w:r>
      <w:r>
        <w:t>.  Therefore, DACL X does not conform to the “</w:t>
      </w:r>
      <w:hyperlink w:anchor="_Extended_DAC_policy" w:history="1">
        <w:r>
          <w:rPr>
            <w:rStyle w:val="Hyperlink"/>
          </w:rPr>
          <w:t>E</w:t>
        </w:r>
        <w:r w:rsidRPr="0078471A">
          <w:rPr>
            <w:rStyle w:val="Hyperlink"/>
          </w:rPr>
          <w:t xml:space="preserve">xtended DAC policy ordered rules for object </w:t>
        </w:r>
        <w:r w:rsidR="00C72DB3">
          <w:rPr>
            <w:rStyle w:val="Hyperlink"/>
          </w:rPr>
          <w:t xml:space="preserve">security </w:t>
        </w:r>
        <w:r w:rsidRPr="0078471A">
          <w:rPr>
            <w:rStyle w:val="Hyperlink"/>
          </w:rPr>
          <w:t>inheritance</w:t>
        </w:r>
      </w:hyperlink>
      <w:r>
        <w:t xml:space="preserve">” nor the </w:t>
      </w:r>
      <w:r w:rsidR="002E1B5F">
        <w:t>Commercial Grade OS Requirement Set</w:t>
      </w:r>
      <w:r>
        <w:t>’s DAC policy ordered rules.  However, it is effective for enforcing the resource manager’s desired security effects stated in the above in an efficient matter.</w:t>
      </w:r>
    </w:p>
    <w:p w:rsidR="00C80023" w:rsidRDefault="007845CC" w:rsidP="00C80023">
      <w:r>
        <w:t xml:space="preserve">Theoretically, one may define a group called </w:t>
      </w:r>
      <w:r w:rsidR="00FD59CE">
        <w:t>“</w:t>
      </w:r>
      <w:r w:rsidR="00D16989">
        <w:t>Non Administrator Remote Users</w:t>
      </w:r>
      <w:r w:rsidR="00FD59CE">
        <w:t>”</w:t>
      </w:r>
      <w:r w:rsidR="00CF7B22">
        <w:t>, where its memberships</w:t>
      </w:r>
      <w:r w:rsidR="00D16989">
        <w:t xml:space="preserve"> consist of members of the “Network Users” local group, but not identified </w:t>
      </w:r>
      <w:r w:rsidR="00CF7B22">
        <w:t xml:space="preserve">also </w:t>
      </w:r>
      <w:r w:rsidR="00D16989">
        <w:t>as a member of the “Administrators” local group.</w:t>
      </w:r>
      <w:r w:rsidR="00B07782">
        <w:t xml:space="preserve">  In other words, the “Non Administrator Remote Users” group is constructed from the “Network Users” by removing </w:t>
      </w:r>
      <w:r w:rsidR="00BE44B8">
        <w:t>its</w:t>
      </w:r>
      <w:r w:rsidR="00B07782">
        <w:t xml:space="preserve"> members who are also a member of the “Administrators” group.</w:t>
      </w:r>
      <w:r w:rsidR="00C80023">
        <w:t xml:space="preserve">  It is easy to see that the following DACL, namely “DACL Y”, provides the equivalent desired security effects of the resource manager.</w:t>
      </w:r>
    </w:p>
    <w:p w:rsidR="00C80023" w:rsidRDefault="00C80023" w:rsidP="00C80023">
      <w:pPr>
        <w:numPr>
          <w:ilvl w:val="0"/>
          <w:numId w:val="1"/>
        </w:numPr>
      </w:pPr>
      <w:r>
        <w:t xml:space="preserve">Disallowing a non-administrator requester </w:t>
      </w:r>
      <w:r w:rsidR="00114D3F">
        <w:t xml:space="preserve">the read and write access </w:t>
      </w:r>
      <w:r>
        <w:t>if the requester resides remotely (i.e. belonging the “Non Administrator Remote Users” group;</w:t>
      </w:r>
    </w:p>
    <w:p w:rsidR="00C80023" w:rsidRDefault="00C80023" w:rsidP="00C80023">
      <w:pPr>
        <w:numPr>
          <w:ilvl w:val="0"/>
          <w:numId w:val="1"/>
        </w:numPr>
      </w:pPr>
      <w:r>
        <w:t>Allowing any member of the “Administrators” local group the read and write access regardless of whether the member resides locally or remotely;</w:t>
      </w:r>
    </w:p>
    <w:p w:rsidR="00C80023" w:rsidRDefault="00C80023" w:rsidP="00C80023">
      <w:pPr>
        <w:numPr>
          <w:ilvl w:val="0"/>
          <w:numId w:val="1"/>
        </w:numPr>
      </w:pPr>
      <w:r>
        <w:t>Allowing a local requester the read access if the requester belongs to the “Authenticated Users” local group.</w:t>
      </w:r>
    </w:p>
    <w:p w:rsidR="00C80023" w:rsidRDefault="00C80023" w:rsidP="00C80023">
      <w:pPr>
        <w:jc w:val="center"/>
      </w:pPr>
      <w:r>
        <w:object w:dxaOrig="7931" w:dyaOrig="3530">
          <v:shape id="_x0000_i1029" type="#_x0000_t75" style="width:396pt;height:174.85pt" o:ole="" o:bordertopcolor="this" o:borderleftcolor="this" o:borderbottomcolor="this" o:borderrightcolor="this">
            <v:imagedata r:id="rId449" o:title=""/>
            <w10:bordertop type="single" width="4"/>
            <w10:borderleft type="single" width="4"/>
            <w10:borderbottom type="single" width="4"/>
            <w10:borderright type="single" width="4"/>
          </v:shape>
          <o:OLEObject Type="Embed" ProgID="Visio.Drawing.11" ShapeID="_x0000_i1029" DrawAspect="Content" ObjectID="_1298817119" r:id="rId450"/>
        </w:object>
      </w:r>
    </w:p>
    <w:p w:rsidR="00BE44B8" w:rsidRDefault="00114D3F" w:rsidP="00A033D3">
      <w:r>
        <w:t xml:space="preserve">Obviously, DACL Y is in the </w:t>
      </w:r>
      <w:r w:rsidR="000B6822">
        <w:t>Windows OS</w:t>
      </w:r>
      <w:r>
        <w:t xml:space="preserve"> DACL preferred ACE order.  Therefore, DACL Y conforms to the “</w:t>
      </w:r>
      <w:hyperlink w:anchor="_Extended_DAC_policy" w:history="1">
        <w:r>
          <w:rPr>
            <w:rStyle w:val="Hyperlink"/>
          </w:rPr>
          <w:t>E</w:t>
        </w:r>
        <w:r w:rsidRPr="0078471A">
          <w:rPr>
            <w:rStyle w:val="Hyperlink"/>
          </w:rPr>
          <w:t xml:space="preserve">xtended DAC policy ordered rules for object </w:t>
        </w:r>
        <w:r w:rsidR="00C72DB3">
          <w:rPr>
            <w:rStyle w:val="Hyperlink"/>
          </w:rPr>
          <w:t xml:space="preserve">security </w:t>
        </w:r>
        <w:r w:rsidRPr="0078471A">
          <w:rPr>
            <w:rStyle w:val="Hyperlink"/>
          </w:rPr>
          <w:t>inheritance</w:t>
        </w:r>
      </w:hyperlink>
      <w:r>
        <w:t xml:space="preserve">” and the </w:t>
      </w:r>
      <w:r w:rsidR="002E1B5F">
        <w:t>Commercial Grade OS Requirement Set</w:t>
      </w:r>
      <w:r>
        <w:t>’s DAC policy ordered rules.</w:t>
      </w:r>
      <w:r w:rsidR="00BE44B8">
        <w:t xml:space="preserve">  </w:t>
      </w:r>
    </w:p>
    <w:p w:rsidR="007845CC" w:rsidRDefault="00BE44B8" w:rsidP="00A033D3">
      <w:r>
        <w:t xml:space="preserve">Unfortunately, while the “Administrators” local group and </w:t>
      </w:r>
      <w:r w:rsidR="00FA6019">
        <w:t xml:space="preserve">the “Network Users” local group </w:t>
      </w:r>
      <w:r>
        <w:t xml:space="preserve">are built-in groups in the </w:t>
      </w:r>
      <w:r w:rsidR="000B6822">
        <w:t>Windows OS</w:t>
      </w:r>
      <w:r>
        <w:t xml:space="preserve">, the “Non Administrator Remote Users” group is not defined in the </w:t>
      </w:r>
      <w:r w:rsidR="000B6822">
        <w:t>Windows OS</w:t>
      </w:r>
      <w:r>
        <w:t>.</w:t>
      </w:r>
      <w:r w:rsidR="00FA6019">
        <w:t xml:space="preserve">  When the developer of a </w:t>
      </w:r>
      <w:r w:rsidR="000B6822">
        <w:t>Windows OS</w:t>
      </w:r>
      <w:r w:rsidR="00FA6019">
        <w:t xml:space="preserve"> resource manager needs to define a hard-coded DACL for controlling the access to a built-in named object of the </w:t>
      </w:r>
      <w:r w:rsidR="000B6822">
        <w:t>Windows OS</w:t>
      </w:r>
      <w:r w:rsidR="00FA6019">
        <w:t xml:space="preserve"> resource manager, the developer would not have the “Non Administrator Remote Users” group, but only the “Administrators” local group and the “Network Users” local group, available for defining the hard-coded DACL.  Therefore, the developer has a legitimate reason to define DACL X, which is not in the </w:t>
      </w:r>
      <w:r w:rsidR="000B6822">
        <w:t>Windows OS</w:t>
      </w:r>
      <w:r w:rsidR="00FA6019">
        <w:t xml:space="preserve"> DACL preferred ACE order, because the “Non Administrator Remote Users” group is not available for defining DACL Y, even though DACL Y is in the </w:t>
      </w:r>
      <w:r w:rsidR="000B6822">
        <w:t>Windows OS</w:t>
      </w:r>
      <w:r w:rsidR="00FA6019">
        <w:t xml:space="preserve"> DACL preferred ACE order.   </w:t>
      </w:r>
    </w:p>
    <w:p w:rsidR="007845CC" w:rsidRDefault="0084390D" w:rsidP="00A033D3">
      <w:r>
        <w:t xml:space="preserve">In general, given a DACL </w:t>
      </w:r>
      <w:r w:rsidR="00E82016">
        <w:t>(</w:t>
      </w:r>
      <w:r w:rsidR="00CF7B22">
        <w:t xml:space="preserve">say, </w:t>
      </w:r>
      <w:r w:rsidR="00E82016">
        <w:t xml:space="preserve">DACL P) </w:t>
      </w:r>
      <w:r>
        <w:t xml:space="preserve">that is not in the </w:t>
      </w:r>
      <w:r w:rsidR="000B6822">
        <w:t>Windows OS</w:t>
      </w:r>
      <w:r>
        <w:t xml:space="preserve"> DACL preferred ACE order, it is always possible to shift a deny ACE (e.g. an </w:t>
      </w:r>
      <w:r w:rsidRPr="0084390D">
        <w:t>ACCESS_DENIED_ACE</w:t>
      </w:r>
      <w:r>
        <w:t xml:space="preserve">) to the left hand side in the DACL </w:t>
      </w:r>
      <w:r w:rsidR="00E82016">
        <w:t>(making it</w:t>
      </w:r>
      <w:r w:rsidR="00CF7B22">
        <w:t xml:space="preserve"> into, say,</w:t>
      </w:r>
      <w:r w:rsidR="00E82016">
        <w:t xml:space="preserve"> DACL Q) </w:t>
      </w:r>
      <w:r>
        <w:t>in the following manner</w:t>
      </w:r>
      <w:r w:rsidR="00BF4375">
        <w:t>, while keeping the equivalent desired security effects</w:t>
      </w:r>
      <w:r>
        <w:t xml:space="preserve">.  </w:t>
      </w:r>
    </w:p>
    <w:p w:rsidR="0084390D" w:rsidRDefault="002A5D92" w:rsidP="00A033D3">
      <w:r>
        <w:t>Before the shift</w:t>
      </w:r>
      <w:r w:rsidR="0065002F">
        <w:t xml:space="preserve"> to the left hand side</w:t>
      </w:r>
      <w:r>
        <w:t>:</w:t>
      </w:r>
    </w:p>
    <w:p w:rsidR="00E82016" w:rsidRDefault="00E82016" w:rsidP="00E82016">
      <w:pPr>
        <w:numPr>
          <w:ilvl w:val="0"/>
          <w:numId w:val="1"/>
        </w:numPr>
      </w:pPr>
      <w:r>
        <w:t>DACL P = … … {Allow – Group A; access}; {Deny – Group B; access} … …</w:t>
      </w:r>
    </w:p>
    <w:p w:rsidR="002A5D92" w:rsidRDefault="002A5D92" w:rsidP="00A033D3">
      <w:r>
        <w:t>After the shift</w:t>
      </w:r>
      <w:r w:rsidR="0065002F">
        <w:t xml:space="preserve"> to the left hand side</w:t>
      </w:r>
      <w:r>
        <w:t>:</w:t>
      </w:r>
    </w:p>
    <w:p w:rsidR="00E82016" w:rsidRDefault="00E82016" w:rsidP="00E82016">
      <w:pPr>
        <w:numPr>
          <w:ilvl w:val="0"/>
          <w:numId w:val="1"/>
        </w:numPr>
      </w:pPr>
      <w:r>
        <w:t>DACL Q = … … {Deny – Group B\A; access}; {Allow – Group A; access} … …</w:t>
      </w:r>
    </w:p>
    <w:p w:rsidR="002A5D92" w:rsidRDefault="002A5D92" w:rsidP="00A033D3">
      <w:r>
        <w:t xml:space="preserve">In the above, Group B\A is the group that is constructed from Group B by removing </w:t>
      </w:r>
      <w:r w:rsidR="002D760B">
        <w:t>its</w:t>
      </w:r>
      <w:r>
        <w:t xml:space="preserve"> members</w:t>
      </w:r>
      <w:r w:rsidR="000F059E">
        <w:t>hips</w:t>
      </w:r>
      <w:r>
        <w:t xml:space="preserve"> who are also a member of Group A.</w:t>
      </w:r>
    </w:p>
    <w:p w:rsidR="002A5D92" w:rsidRDefault="006A7FA8" w:rsidP="00A033D3">
      <w:r>
        <w:t xml:space="preserve">It </w:t>
      </w:r>
      <w:r w:rsidR="0028052F">
        <w:t>is</w:t>
      </w:r>
      <w:r>
        <w:t xml:space="preserve"> noted that </w:t>
      </w:r>
      <w:r w:rsidR="00280B2A">
        <w:t>the permission that is necessary for creating a group is different from the permission that is necessary for assigning a DACL</w:t>
      </w:r>
      <w:r w:rsidR="00BE71DF">
        <w:t xml:space="preserve"> to a named object</w:t>
      </w:r>
      <w:r w:rsidR="00280B2A">
        <w:t>.</w:t>
      </w:r>
      <w:r w:rsidR="00BE71DF">
        <w:t xml:space="preserve">  By default, the permission for group creation is granted to an authorized administrator.  The permission for DACL assignment to a named object is not limited to an authorized administrator.  The DACL assignment permission is </w:t>
      </w:r>
      <w:r w:rsidR="0065002F">
        <w:t>available</w:t>
      </w:r>
      <w:r w:rsidR="00BE71DF">
        <w:t xml:space="preserve"> to a subject </w:t>
      </w:r>
      <w:r w:rsidR="002D760B">
        <w:t>who</w:t>
      </w:r>
      <w:r w:rsidR="00BE71DF">
        <w:t xml:space="preserve"> possesses the </w:t>
      </w:r>
      <w:hyperlink r:id="rId451" w:history="1">
        <w:r w:rsidR="00E7015D" w:rsidRPr="00251EEF">
          <w:rPr>
            <w:rStyle w:val="Hyperlink"/>
          </w:rPr>
          <w:t>WRITE_DAC</w:t>
        </w:r>
      </w:hyperlink>
      <w:r w:rsidR="00E7015D">
        <w:t xml:space="preserve"> </w:t>
      </w:r>
      <w:r w:rsidR="00BE71DF">
        <w:t>standard access control element applicable to a named object.  In other words, a subject, who is able to make a DACL assignment to a named object, need not have the group creation permission.</w:t>
      </w:r>
      <w:r w:rsidR="0065002F">
        <w:t xml:space="preserve">  Therefore, </w:t>
      </w:r>
      <w:r w:rsidR="00E82016">
        <w:t xml:space="preserve">a subject, who is allowed to assign DACL </w:t>
      </w:r>
      <w:r w:rsidR="00F65839">
        <w:t>P</w:t>
      </w:r>
      <w:r w:rsidR="00E82016">
        <w:t xml:space="preserve"> in the aforementioned example</w:t>
      </w:r>
      <w:r w:rsidR="00F65839">
        <w:t xml:space="preserve">, may not have the permission to create Group B\A for </w:t>
      </w:r>
      <w:r w:rsidR="002D760B">
        <w:t>converting</w:t>
      </w:r>
      <w:r w:rsidR="00F65839">
        <w:t xml:space="preserve"> DACL P </w:t>
      </w:r>
      <w:r w:rsidR="002D760B">
        <w:t>in</w:t>
      </w:r>
      <w:r w:rsidR="00F65839">
        <w:t>to DACL Q, in the case where Group A and Group B exist, but Group B\A does not.</w:t>
      </w:r>
      <w:r w:rsidR="000F059E">
        <w:t xml:space="preserve">  Since the option to create Group B\A is not available to the subject, </w:t>
      </w:r>
      <w:r w:rsidR="002D760B">
        <w:t xml:space="preserve">converting </w:t>
      </w:r>
      <w:r w:rsidR="000F059E">
        <w:t xml:space="preserve">DACL P </w:t>
      </w:r>
      <w:r w:rsidR="002D760B">
        <w:t>in</w:t>
      </w:r>
      <w:r w:rsidR="000F059E">
        <w:t xml:space="preserve">to DACL Q is not possible.  As a result, DACL P is the only DACL that gives the subject its desired security effects; even though DACL P is not in the </w:t>
      </w:r>
      <w:r w:rsidR="000B6822">
        <w:t>Windows OS</w:t>
      </w:r>
      <w:r w:rsidR="000F059E">
        <w:t xml:space="preserve"> DACL preferred ACE order.   </w:t>
      </w:r>
      <w:r w:rsidR="00F65839">
        <w:t xml:space="preserve">  </w:t>
      </w:r>
      <w:r w:rsidR="00E82016">
        <w:t xml:space="preserve"> </w:t>
      </w:r>
      <w:r w:rsidR="00BE71DF">
        <w:t xml:space="preserve">   </w:t>
      </w:r>
    </w:p>
    <w:p w:rsidR="0037746E" w:rsidRDefault="009B6E4C" w:rsidP="00A033D3">
      <w:r>
        <w:t xml:space="preserve">Let the operating system automatically create Group B\A in addition of Group A and Group B is </w:t>
      </w:r>
      <w:r w:rsidR="0037746E">
        <w:t xml:space="preserve">also </w:t>
      </w:r>
      <w:r>
        <w:t>problematic.</w:t>
      </w:r>
      <w:r w:rsidR="0037746E">
        <w:t xml:space="preserve">  The main problems are </w:t>
      </w:r>
    </w:p>
    <w:p w:rsidR="0037746E" w:rsidRDefault="002D760B" w:rsidP="0037746E">
      <w:pPr>
        <w:numPr>
          <w:ilvl w:val="0"/>
          <w:numId w:val="1"/>
        </w:numPr>
      </w:pPr>
      <w:r>
        <w:t>t</w:t>
      </w:r>
      <w:r w:rsidR="0037746E">
        <w:t xml:space="preserve">he </w:t>
      </w:r>
      <w:r w:rsidR="0037746E" w:rsidRPr="0037746E">
        <w:t>combinatorial</w:t>
      </w:r>
      <w:r w:rsidR="0037746E">
        <w:t xml:space="preserve"> explosion of needing to automatically create a group compliment Group U\V for every pair of groups: Group U and Group V;</w:t>
      </w:r>
    </w:p>
    <w:p w:rsidR="0037746E" w:rsidRDefault="002D760B" w:rsidP="0037746E">
      <w:pPr>
        <w:numPr>
          <w:ilvl w:val="0"/>
          <w:numId w:val="1"/>
        </w:numPr>
      </w:pPr>
      <w:r>
        <w:t>k</w:t>
      </w:r>
      <w:r w:rsidR="0037746E">
        <w:t>eeping the membership</w:t>
      </w:r>
      <w:r>
        <w:t>s</w:t>
      </w:r>
      <w:r w:rsidR="0037746E">
        <w:t xml:space="preserve"> </w:t>
      </w:r>
      <w:r w:rsidR="005F398B">
        <w:t xml:space="preserve">of the group compliment Group U\V </w:t>
      </w:r>
      <w:r w:rsidR="005F398B" w:rsidRPr="005F398B">
        <w:t>synchronize</w:t>
      </w:r>
      <w:r w:rsidR="005F398B">
        <w:t xml:space="preserve">d semantically with </w:t>
      </w:r>
      <w:r>
        <w:t xml:space="preserve">the memberships of </w:t>
      </w:r>
      <w:r w:rsidR="005F398B">
        <w:t xml:space="preserve">Group U and Group V whenever </w:t>
      </w:r>
      <w:r>
        <w:t>the memberships of Group U or Group V change</w:t>
      </w:r>
      <w:r w:rsidR="005F398B">
        <w:t>.</w:t>
      </w:r>
      <w:r w:rsidR="0037746E">
        <w:t xml:space="preserve"> </w:t>
      </w:r>
    </w:p>
    <w:p w:rsidR="005F398B" w:rsidRDefault="005F398B" w:rsidP="00A033D3">
      <w:r>
        <w:t>Consequently</w:t>
      </w:r>
      <w:r w:rsidR="006A7FA8">
        <w:t xml:space="preserve">, </w:t>
      </w:r>
      <w:r w:rsidR="00FD4B58">
        <w:t>there are</w:t>
      </w:r>
      <w:r>
        <w:t xml:space="preserve"> very little </w:t>
      </w:r>
      <w:r w:rsidR="004E4932">
        <w:t>advantage</w:t>
      </w:r>
      <w:r w:rsidR="00FD4B58">
        <w:t>s, but problems,</w:t>
      </w:r>
      <w:r>
        <w:t xml:space="preserve"> for the </w:t>
      </w:r>
      <w:r w:rsidR="000B6822">
        <w:t>Windows OS</w:t>
      </w:r>
      <w:r w:rsidR="002576F8">
        <w:t xml:space="preserve"> resource managers </w:t>
      </w:r>
      <w:r>
        <w:t xml:space="preserve">to </w:t>
      </w:r>
      <w:r w:rsidR="00FD4B58">
        <w:t xml:space="preserve">semantically </w:t>
      </w:r>
      <w:r w:rsidR="00106C01">
        <w:t xml:space="preserve">convert a DACL, that is not in the </w:t>
      </w:r>
      <w:r w:rsidR="000B6822">
        <w:t>Windows OS</w:t>
      </w:r>
      <w:r w:rsidR="00106C01">
        <w:t xml:space="preserve"> DACL preferred ACE order, into another DACL, that is in the </w:t>
      </w:r>
      <w:r w:rsidR="000B6822">
        <w:t>Windows OS</w:t>
      </w:r>
      <w:r w:rsidR="00106C01">
        <w:t xml:space="preserve"> DACL preferred ACE order.  </w:t>
      </w:r>
    </w:p>
    <w:p w:rsidR="00E00304" w:rsidRDefault="005F398B" w:rsidP="00A033D3">
      <w:r>
        <w:t xml:space="preserve">As a result, </w:t>
      </w:r>
      <w:r w:rsidR="00511256">
        <w:t xml:space="preserve">the </w:t>
      </w:r>
      <w:r w:rsidR="000B6822">
        <w:t>Windows OS</w:t>
      </w:r>
      <w:r w:rsidR="00511256">
        <w:t xml:space="preserve"> resource managers </w:t>
      </w:r>
      <w:r w:rsidR="002576F8">
        <w:t xml:space="preserve">do not enforce any policy to ensure that DACLs for their objects must be in the </w:t>
      </w:r>
      <w:r w:rsidR="000B6822">
        <w:t>Windows OS</w:t>
      </w:r>
      <w:r w:rsidR="002576F8">
        <w:t xml:space="preserve"> DACL preferred ACE order.  As long as an authorized </w:t>
      </w:r>
      <w:r w:rsidR="00F30315">
        <w:t xml:space="preserve">user is allowed to set or change a specific DACL, he/she may specify </w:t>
      </w:r>
      <w:r w:rsidR="00ED73B3">
        <w:t xml:space="preserve">the DACL </w:t>
      </w:r>
      <w:r w:rsidR="00F30315">
        <w:t>with an ACE order that meets his/her intent</w:t>
      </w:r>
      <w:r>
        <w:t>, using the existing groups, which are available to him/her, to make the DACL assignment</w:t>
      </w:r>
      <w:r w:rsidR="00F30315">
        <w:t xml:space="preserve">.  It is not necessary that </w:t>
      </w:r>
      <w:r w:rsidR="00ED73B3">
        <w:t xml:space="preserve">the DACL must be </w:t>
      </w:r>
      <w:r w:rsidR="00E707CE">
        <w:t xml:space="preserve">in the </w:t>
      </w:r>
      <w:r w:rsidR="000B6822">
        <w:t>Windows OS</w:t>
      </w:r>
      <w:r w:rsidR="00E707CE">
        <w:t xml:space="preserve"> DACL preferred ACE order.  On the other hand, if the authorized user </w:t>
      </w:r>
      <w:r w:rsidR="00511256">
        <w:t>actually specifies</w:t>
      </w:r>
      <w:r w:rsidR="00E707CE">
        <w:t xml:space="preserve"> a DACL that is in the </w:t>
      </w:r>
      <w:r w:rsidR="000B6822">
        <w:t>Windows OS</w:t>
      </w:r>
      <w:r w:rsidR="00E707CE">
        <w:t xml:space="preserve"> DACL preferred ACE order, then the </w:t>
      </w:r>
      <w:r w:rsidR="000B6822">
        <w:t>Windows OS</w:t>
      </w:r>
      <w:r w:rsidR="00E707CE">
        <w:t xml:space="preserve"> resource managers keep the preferred ACE order intact.  </w:t>
      </w:r>
      <w:r w:rsidR="00F30315">
        <w:t xml:space="preserve"> </w:t>
      </w:r>
    </w:p>
    <w:p w:rsidR="00E00304" w:rsidRDefault="00E00304" w:rsidP="00E00304">
      <w:r>
        <w:t xml:space="preserve">Consequently, the </w:t>
      </w:r>
      <w:r w:rsidR="00094916">
        <w:t xml:space="preserve">intent of this </w:t>
      </w:r>
      <w:r w:rsidR="002E1B5F">
        <w:t>Commercial Grade OS Requirement Set</w:t>
      </w:r>
      <w:r w:rsidR="006F2BB8">
        <w:t xml:space="preserve"> “</w:t>
      </w:r>
      <w:r w:rsidR="000C394C">
        <w:t>2.1.1.6</w:t>
      </w:r>
      <w:r w:rsidR="006F2BB8">
        <w:t>”</w:t>
      </w:r>
      <w:r>
        <w:t xml:space="preserve"> requirement is </w:t>
      </w:r>
      <w:r w:rsidR="0092634C">
        <w:t>addressed</w:t>
      </w:r>
      <w:r w:rsidR="003D03B5">
        <w:t>, given the above explanation for the DACL conversion</w:t>
      </w:r>
      <w:r>
        <w:t>.</w:t>
      </w:r>
    </w:p>
    <w:p w:rsidR="00E4624A" w:rsidRDefault="00E4624A">
      <w:pPr>
        <w:rPr>
          <w:rFonts w:asciiTheme="majorHAnsi" w:eastAsiaTheme="majorEastAsia" w:hAnsiTheme="majorHAnsi" w:cstheme="majorBidi"/>
          <w:b/>
          <w:bCs/>
          <w:color w:val="365F91" w:themeColor="accent1" w:themeShade="BF"/>
          <w:sz w:val="28"/>
          <w:szCs w:val="28"/>
        </w:rPr>
      </w:pPr>
      <w:r>
        <w:br w:type="page"/>
      </w:r>
    </w:p>
    <w:p w:rsidR="00E00304" w:rsidRDefault="00E00304" w:rsidP="00E00304">
      <w:pPr>
        <w:pStyle w:val="Heading1"/>
      </w:pPr>
      <w:bookmarkStart w:id="158" w:name="_Toc225064015"/>
      <w:r>
        <w:t>Meeting the “</w:t>
      </w:r>
      <w:r w:rsidR="007D1BF9">
        <w:t xml:space="preserve">Access Control Polices Discretionary Access Control Policy </w:t>
      </w:r>
      <w:r>
        <w:t>Management Requirements”</w:t>
      </w:r>
      <w:bookmarkEnd w:id="158"/>
    </w:p>
    <w:p w:rsidR="00D46B87" w:rsidRDefault="00D46B87" w:rsidP="00D46B87">
      <w:r>
        <w:t xml:space="preserve">In the </w:t>
      </w:r>
      <w:r w:rsidR="002E1B5F">
        <w:t>Commercial Grade OS Requirement Set</w:t>
      </w:r>
      <w:r>
        <w:t xml:space="preserve">, there are three individual management requirements under the </w:t>
      </w:r>
      <w:r w:rsidR="00A7127B">
        <w:t>heading of</w:t>
      </w:r>
      <w:r>
        <w:t xml:space="preserve"> “</w:t>
      </w:r>
      <w:r w:rsidRPr="00D46B87">
        <w:t xml:space="preserve">Access Control Polices Discretionary Access Control Policy </w:t>
      </w:r>
      <w:r>
        <w:t>Management Requi</w:t>
      </w:r>
      <w:r w:rsidR="00617473">
        <w:t>rements”.  They are listed as “</w:t>
      </w:r>
      <w:r>
        <w:t>2.1.2.n</w:t>
      </w:r>
      <w:r w:rsidR="00617473">
        <w:t>”</w:t>
      </w:r>
      <w:r>
        <w:t>, where n = 1, 2, and 3.</w:t>
      </w:r>
    </w:p>
    <w:p w:rsidR="00D46B87" w:rsidRDefault="00D46B87" w:rsidP="00D46B87">
      <w:pPr>
        <w:pStyle w:val="Heading2"/>
      </w:pPr>
      <w:bookmarkStart w:id="159" w:name="_Ref216773843"/>
      <w:bookmarkStart w:id="160" w:name="_Toc225064016"/>
      <w:r>
        <w:t xml:space="preserve">Addressing </w:t>
      </w:r>
      <w:r w:rsidR="00796C73">
        <w:t>2.1.2.1</w:t>
      </w:r>
      <w:r>
        <w:t xml:space="preserve"> </w:t>
      </w:r>
      <w:r w:rsidR="00924745">
        <w:t>“The OS</w:t>
      </w:r>
      <w:r>
        <w:t xml:space="preserve"> shall allow only authorized administrators, object owners, and users with the DAC change authorization the ability to change the access permission associated with a named object”</w:t>
      </w:r>
      <w:bookmarkEnd w:id="159"/>
      <w:bookmarkEnd w:id="160"/>
    </w:p>
    <w:p w:rsidR="005F43CA" w:rsidRDefault="005F43CA" w:rsidP="00A033D3">
      <w:r>
        <w:t xml:space="preserve">As mentioned earlier, </w:t>
      </w:r>
      <w:hyperlink r:id="rId452" w:history="1">
        <w:r w:rsidR="00E7015D" w:rsidRPr="00251EEF">
          <w:rPr>
            <w:rStyle w:val="Hyperlink"/>
          </w:rPr>
          <w:t>WRITE_DAC</w:t>
        </w:r>
      </w:hyperlink>
      <w:r>
        <w:t xml:space="preserve"> is one of the standard </w:t>
      </w:r>
      <w:r w:rsidR="002123AB">
        <w:t xml:space="preserve">access control elements </w:t>
      </w:r>
      <w:r>
        <w:t xml:space="preserve">applicable to every named object.  It corresponds to the right to modify the DACL of </w:t>
      </w:r>
      <w:r w:rsidR="00DA5795">
        <w:t>a named</w:t>
      </w:r>
      <w:r>
        <w:t xml:space="preserve"> object.  In other words, it corresponds to the DAC change authorization defined in the </w:t>
      </w:r>
      <w:r w:rsidR="002E1B5F">
        <w:t>Commercial Grade OS Requirement Set</w:t>
      </w:r>
      <w:r>
        <w:t xml:space="preserve">.  It is a valid </w:t>
      </w:r>
      <w:r w:rsidR="002123AB">
        <w:t xml:space="preserve">access control element </w:t>
      </w:r>
      <w:r>
        <w:t xml:space="preserve">which may appear in the </w:t>
      </w:r>
      <w:r w:rsidRPr="006B5FB5">
        <w:t>access mask</w:t>
      </w:r>
      <w:r>
        <w:t xml:space="preserve"> of any ACE of a DACL. </w:t>
      </w:r>
    </w:p>
    <w:p w:rsidR="005F43CA" w:rsidRDefault="004B16EE" w:rsidP="00A033D3">
      <w:r>
        <w:t xml:space="preserve">The </w:t>
      </w:r>
      <w:r w:rsidR="000B6822">
        <w:t>Windows OS</w:t>
      </w:r>
      <w:r>
        <w:t xml:space="preserve"> supports the use of an inheritable “creator owner rights” ACE for determining the specific access rights for granting to the creator owner of a named object.  </w:t>
      </w:r>
      <w:r w:rsidR="005F43CA">
        <w:t xml:space="preserve">The </w:t>
      </w:r>
      <w:r>
        <w:t xml:space="preserve">“creator owner rights” ACE </w:t>
      </w:r>
      <w:r w:rsidR="005F43CA">
        <w:t xml:space="preserve">is an ACE </w:t>
      </w:r>
      <w:r w:rsidR="00D100D2">
        <w:t xml:space="preserve">of the type </w:t>
      </w:r>
      <w:r w:rsidR="00D100D2" w:rsidRPr="00264BA2">
        <w:t>ACCESS_ALLOWED_ACE or ACCESS_ALLOWED_OBJECT_ACE</w:t>
      </w:r>
      <w:r w:rsidR="00D100D2">
        <w:t xml:space="preserve"> ACE</w:t>
      </w:r>
      <w:r w:rsidR="00482E90">
        <w:t>,</w:t>
      </w:r>
      <w:r w:rsidR="00D100D2">
        <w:t xml:space="preserve"> </w:t>
      </w:r>
      <w:r w:rsidR="005F43CA">
        <w:t xml:space="preserve">where its SID field indicates the </w:t>
      </w:r>
      <w:r w:rsidR="005F43CA" w:rsidRPr="00BA06CC">
        <w:t>SECURITY_CREATOR_OWNER_RIGHTS_RID</w:t>
      </w:r>
      <w:r>
        <w:t xml:space="preserve"> for identifying its trustee</w:t>
      </w:r>
      <w:r w:rsidR="005F43CA">
        <w:t xml:space="preserve">.  </w:t>
      </w:r>
      <w:r w:rsidR="00BA06CC">
        <w:t xml:space="preserve">Unless there is an </w:t>
      </w:r>
      <w:r w:rsidR="00D22B97">
        <w:t xml:space="preserve">explicit </w:t>
      </w:r>
      <w:r>
        <w:t xml:space="preserve">(inheritable) </w:t>
      </w:r>
      <w:r w:rsidR="00BA06CC">
        <w:t>“</w:t>
      </w:r>
      <w:r>
        <w:t>creator owner rights</w:t>
      </w:r>
      <w:r w:rsidR="00BA06CC">
        <w:t>” ACE in a DACL, the owner of an object is always granted WRITE_DAC</w:t>
      </w:r>
      <w:r w:rsidR="00D22B97">
        <w:t xml:space="preserve"> and READ_CONTROL</w:t>
      </w:r>
      <w:r w:rsidR="00BA06CC">
        <w:t xml:space="preserve">.  </w:t>
      </w:r>
      <w:r w:rsidR="00C038DD">
        <w:t>On the</w:t>
      </w:r>
      <w:r w:rsidR="00D22B97">
        <w:t xml:space="preserve"> other hand, if there are</w:t>
      </w:r>
      <w:r w:rsidR="00C038DD">
        <w:t xml:space="preserve"> one or more </w:t>
      </w:r>
      <w:r w:rsidR="00D22B97">
        <w:t xml:space="preserve">explicit </w:t>
      </w:r>
      <w:r>
        <w:t xml:space="preserve">“creator owner rights” ACEs </w:t>
      </w:r>
      <w:r w:rsidR="00D22B97">
        <w:t xml:space="preserve">in the DACL, then these explicit </w:t>
      </w:r>
      <w:r>
        <w:t>“creator owner rights” ACE</w:t>
      </w:r>
      <w:r w:rsidR="00D22B97">
        <w:t xml:space="preserve">s are used in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w:t>
      </w:r>
      <w:r w:rsidR="00D22B97">
        <w:t xml:space="preserve"> to</w:t>
      </w:r>
      <w:r w:rsidR="00C038DD">
        <w:t xml:space="preserve"> </w:t>
      </w:r>
      <w:r w:rsidR="00D22B97">
        <w:t>determine if a specific desired a</w:t>
      </w:r>
      <w:r w:rsidR="0028052F">
        <w:t>ccess mask is granted or denied to the owner of an object</w:t>
      </w:r>
      <w:r w:rsidR="005F43CA">
        <w:t>.</w:t>
      </w:r>
    </w:p>
    <w:p w:rsidR="00D100D2" w:rsidRDefault="00A246B5" w:rsidP="00A033D3">
      <w:r>
        <w:t>If</w:t>
      </w:r>
      <w:r w:rsidR="00D100D2">
        <w:t xml:space="preserve"> a </w:t>
      </w:r>
      <w:r w:rsidR="000B6822">
        <w:t>Windows OS</w:t>
      </w:r>
      <w:r w:rsidR="00D100D2">
        <w:t xml:space="preserve"> resource manager does not wish to grant </w:t>
      </w:r>
      <w:r w:rsidR="00D100D2" w:rsidRPr="005F43CA">
        <w:t>WRITE_DAC</w:t>
      </w:r>
      <w:r w:rsidR="00D100D2">
        <w:t xml:space="preserve"> to the object creator subject of its object, then it specifies an explicit </w:t>
      </w:r>
      <w:r w:rsidR="004B16EE">
        <w:t xml:space="preserve">“creator owner rights” ACE </w:t>
      </w:r>
      <w:r w:rsidR="00D100D2">
        <w:t xml:space="preserve">in the DACL of the object, where the </w:t>
      </w:r>
      <w:r w:rsidR="004B16EE">
        <w:t xml:space="preserve">“creator owner rights” ACE </w:t>
      </w:r>
      <w:r w:rsidR="00D100D2">
        <w:t>does not include</w:t>
      </w:r>
      <w:r w:rsidR="00D100D2">
        <w:rPr>
          <w:rFonts w:hint="eastAsia"/>
          <w:lang w:eastAsia="zh-TW"/>
        </w:rPr>
        <w:t xml:space="preserve"> </w:t>
      </w:r>
      <w:r w:rsidR="00D100D2" w:rsidRPr="005F43CA">
        <w:t>WRITE_DAC</w:t>
      </w:r>
      <w:r w:rsidR="00D100D2">
        <w:t xml:space="preserve"> in its access mask.  </w:t>
      </w:r>
    </w:p>
    <w:p w:rsidR="005F43CA" w:rsidRDefault="005F43CA" w:rsidP="00A033D3">
      <w:r>
        <w:t xml:space="preserve">Typically, </w:t>
      </w:r>
      <w:r w:rsidR="000B6822">
        <w:t>Windows OS</w:t>
      </w:r>
      <w:r>
        <w:t xml:space="preserve"> resource managers grant </w:t>
      </w:r>
      <w:r w:rsidRPr="005F43CA">
        <w:t>WRITE_DAC</w:t>
      </w:r>
      <w:r>
        <w:t xml:space="preserve"> to authorized administrators by introducing </w:t>
      </w:r>
      <w:r w:rsidRPr="005F43CA">
        <w:t>WRITE_DAC</w:t>
      </w:r>
      <w:r>
        <w:t xml:space="preserve"> into the access mask for inclusion in an </w:t>
      </w:r>
      <w:r w:rsidRPr="00264BA2">
        <w:t>ACCESS_ALLOWED_ACE or ACCESS_ALLOWED_OBJECT_ACE</w:t>
      </w:r>
      <w:r>
        <w:t xml:space="preserve"> ACE, which identifies the “Administrators” local group.  </w:t>
      </w:r>
      <w:r w:rsidR="00D22B97">
        <w:t xml:space="preserve">  </w:t>
      </w:r>
    </w:p>
    <w:p w:rsidR="0028052F" w:rsidRDefault="0028052F" w:rsidP="0028052F">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796C73">
        <w:rPr>
          <w:lang w:eastAsia="zh-TW"/>
        </w:rPr>
        <w:t>2.1.2.1</w:t>
      </w:r>
      <w:r>
        <w:rPr>
          <w:lang w:eastAsia="zh-TW"/>
        </w:rPr>
        <w:t>” requirement is satisfied.</w:t>
      </w:r>
    </w:p>
    <w:p w:rsidR="005F43CA" w:rsidRDefault="005F43CA" w:rsidP="005F43CA">
      <w:pPr>
        <w:pStyle w:val="Heading2"/>
      </w:pPr>
      <w:bookmarkStart w:id="161" w:name="_Ref216773849"/>
      <w:bookmarkStart w:id="162" w:name="_Toc225064017"/>
      <w:r>
        <w:t xml:space="preserve">Addressing </w:t>
      </w:r>
      <w:r w:rsidR="00796C73">
        <w:t>2.1.2.2</w:t>
      </w:r>
      <w:r>
        <w:t xml:space="preserve"> </w:t>
      </w:r>
      <w:r w:rsidR="00924745">
        <w:t>“The OS</w:t>
      </w:r>
      <w:r>
        <w:t xml:space="preserve"> shall allow only authorized administrators the ability to change object ownership”</w:t>
      </w:r>
      <w:bookmarkEnd w:id="161"/>
      <w:bookmarkEnd w:id="162"/>
    </w:p>
    <w:p w:rsidR="001B3412" w:rsidRDefault="001B3412" w:rsidP="001B3412">
      <w:r>
        <w:t xml:space="preserve">As mentioned earlier, </w:t>
      </w:r>
      <w:r w:rsidR="007F3F3B">
        <w:t>WRITE_OWNER</w:t>
      </w:r>
      <w:r>
        <w:t xml:space="preserve"> is one of the standard </w:t>
      </w:r>
      <w:r w:rsidR="002123AB">
        <w:t xml:space="preserve">access control elements </w:t>
      </w:r>
      <w:r>
        <w:t xml:space="preserve">applicable to every named object.  It corresponds to the right to </w:t>
      </w:r>
      <w:r w:rsidR="007F3F3B">
        <w:t>change</w:t>
      </w:r>
      <w:r>
        <w:t xml:space="preserve"> </w:t>
      </w:r>
      <w:r w:rsidR="007F3F3B">
        <w:t>the “</w:t>
      </w:r>
      <w:r w:rsidR="007F3F3B" w:rsidRPr="007F3F3B">
        <w:t>owner SID</w:t>
      </w:r>
      <w:r w:rsidR="007F3F3B">
        <w:t xml:space="preserve">” field of </w:t>
      </w:r>
      <w:r>
        <w:t xml:space="preserve">the </w:t>
      </w:r>
      <w:r w:rsidR="007F3F3B" w:rsidRPr="007F3F3B">
        <w:t>securi</w:t>
      </w:r>
      <w:r w:rsidR="00FA4154">
        <w:t>ty descriptor associated with a named</w:t>
      </w:r>
      <w:r w:rsidR="007F3F3B">
        <w:t xml:space="preserve"> </w:t>
      </w:r>
      <w:r w:rsidR="007F3F3B" w:rsidRPr="007F3F3B">
        <w:t>object</w:t>
      </w:r>
      <w:r>
        <w:t xml:space="preserve">.  In other words, it corresponds to the </w:t>
      </w:r>
      <w:r w:rsidR="007F3F3B">
        <w:t>object ownership</w:t>
      </w:r>
      <w:r>
        <w:t xml:space="preserve"> change </w:t>
      </w:r>
      <w:r w:rsidR="007F3F3B">
        <w:t>ability</w:t>
      </w:r>
      <w:r>
        <w:t xml:space="preserve"> defined in the </w:t>
      </w:r>
      <w:r w:rsidR="002E1B5F">
        <w:t>Commercial Grade OS Requirement Set</w:t>
      </w:r>
      <w:r>
        <w:t xml:space="preserve">.  It is a valid </w:t>
      </w:r>
      <w:r w:rsidR="002123AB">
        <w:t xml:space="preserve">access control element </w:t>
      </w:r>
      <w:r>
        <w:t xml:space="preserve">which may appear in the access mask </w:t>
      </w:r>
      <w:r w:rsidR="007F3F3B">
        <w:t>desired by a requester subject for a specific object</w:t>
      </w:r>
      <w:r>
        <w:t xml:space="preserve">. </w:t>
      </w:r>
    </w:p>
    <w:p w:rsidR="007F3F3B" w:rsidRDefault="00B65361" w:rsidP="00A033D3">
      <w:r>
        <w:t xml:space="preserve">In the case of </w:t>
      </w:r>
      <w:r w:rsidRPr="00B65361">
        <w:t>the user mode authorizati</w:t>
      </w:r>
      <w:r>
        <w:t xml:space="preserve">on framework library (authz.dll), </w:t>
      </w:r>
      <w:r w:rsidR="00A92D49">
        <w:t xml:space="preserve">if the access mask desired by the requester subject includes WRITE_OWNER and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 xml:space="preserve">” </w:t>
      </w:r>
      <w:r w:rsidR="00A92D49">
        <w:t xml:space="preserve">does not grant WRITE_OWNER, then </w:t>
      </w:r>
      <w:r w:rsidR="007F3F3B">
        <w:t xml:space="preserve">the requester subject must have the </w:t>
      </w:r>
      <w:hyperlink r:id="rId453" w:history="1">
        <w:r w:rsidR="007F3F3B" w:rsidRPr="00D864D7">
          <w:rPr>
            <w:rStyle w:val="Hyperlink"/>
          </w:rPr>
          <w:t>SeTakeOwnershipPrivilege</w:t>
        </w:r>
      </w:hyperlink>
      <w:r w:rsidR="007F3F3B">
        <w:t xml:space="preserve">.    </w:t>
      </w:r>
      <w:r w:rsidR="00BA06CC">
        <w:t xml:space="preserve">  </w:t>
      </w:r>
    </w:p>
    <w:p w:rsidR="00BA06CC" w:rsidRDefault="00B65361" w:rsidP="00A033D3">
      <w:r>
        <w:t xml:space="preserve">In the case of </w:t>
      </w:r>
      <w:r w:rsidRPr="00B65361">
        <w:t>the kernel mode security reference monitor (SRM) [se.lib] as part of ntoskrnl.exe</w:t>
      </w:r>
      <w:r>
        <w:t xml:space="preserve">, </w:t>
      </w:r>
      <w:r w:rsidR="00A92D49">
        <w:t xml:space="preserve">if the access mask desired by the requester subject includes WRITE_OWNER and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 xml:space="preserve">” </w:t>
      </w:r>
      <w:r w:rsidR="00A92D49">
        <w:t xml:space="preserve">does not grant WRITE_OWNER, then the requester subject must have the </w:t>
      </w:r>
      <w:hyperlink r:id="rId454" w:history="1">
        <w:r w:rsidR="00A92D49" w:rsidRPr="00D864D7">
          <w:rPr>
            <w:rStyle w:val="Hyperlink"/>
          </w:rPr>
          <w:t>SeTakeOwnershipPrivilege</w:t>
        </w:r>
      </w:hyperlink>
      <w:r w:rsidR="00A92D49">
        <w:t xml:space="preserve"> or the </w:t>
      </w:r>
      <w:hyperlink r:id="rId455" w:history="1">
        <w:r w:rsidR="00A92D49" w:rsidRPr="00D864D7">
          <w:rPr>
            <w:rStyle w:val="Hyperlink"/>
          </w:rPr>
          <w:t>SeRelabelPrivilege</w:t>
        </w:r>
      </w:hyperlink>
      <w:r w:rsidR="00A92D49">
        <w:t>.</w:t>
      </w:r>
    </w:p>
    <w:p w:rsidR="00A92D49" w:rsidRDefault="00A92D49" w:rsidP="00A033D3">
      <w:r>
        <w:t xml:space="preserve">By default, the </w:t>
      </w:r>
      <w:hyperlink r:id="rId456" w:history="1">
        <w:r w:rsidRPr="00D864D7">
          <w:rPr>
            <w:rStyle w:val="Hyperlink"/>
          </w:rPr>
          <w:t>SeTakeOwnershipPrivilege</w:t>
        </w:r>
      </w:hyperlink>
      <w:r>
        <w:t xml:space="preserve"> is enabled for any member of the “Administrators” local group.  Also, by default, the </w:t>
      </w:r>
      <w:hyperlink r:id="rId457" w:history="1">
        <w:r w:rsidRPr="00D864D7">
          <w:rPr>
            <w:rStyle w:val="Hyperlink"/>
          </w:rPr>
          <w:t>SeRelabelPrivilege</w:t>
        </w:r>
      </w:hyperlink>
      <w:r>
        <w:t xml:space="preserve"> is not enabled for any member of the “Administrators” local group.  As a member of the “Administrators” local group, the member can explicitly enable the </w:t>
      </w:r>
      <w:hyperlink r:id="rId458" w:history="1">
        <w:r w:rsidRPr="00D864D7">
          <w:rPr>
            <w:rStyle w:val="Hyperlink"/>
          </w:rPr>
          <w:t>SeRelabelPrivilege</w:t>
        </w:r>
      </w:hyperlink>
      <w:r>
        <w:t xml:space="preserve"> for himself/herself.  </w:t>
      </w:r>
    </w:p>
    <w:p w:rsidR="00A06625" w:rsidRDefault="00F20A98" w:rsidP="00A033D3">
      <w:r>
        <w:t xml:space="preserve">Finally, the </w:t>
      </w:r>
      <w:r w:rsidR="000B6822">
        <w:t>Windows OS</w:t>
      </w:r>
      <w:r>
        <w:t xml:space="preserve"> supports the use of an inheritable “creator owner rights” ACE </w:t>
      </w:r>
      <w:r w:rsidR="006C1AEE">
        <w:t xml:space="preserve">for </w:t>
      </w:r>
      <w:r w:rsidR="000E2FF7">
        <w:t>determining</w:t>
      </w:r>
      <w:r w:rsidR="006C1AEE">
        <w:t xml:space="preserve"> </w:t>
      </w:r>
      <w:r w:rsidR="000E2FF7">
        <w:t xml:space="preserve">the </w:t>
      </w:r>
      <w:r w:rsidR="006C1AEE">
        <w:t xml:space="preserve">specific access rights </w:t>
      </w:r>
      <w:r w:rsidR="000E2FF7">
        <w:t xml:space="preserve">for granting </w:t>
      </w:r>
      <w:r w:rsidR="006C1AEE">
        <w:t>to the creator owner</w:t>
      </w:r>
      <w:r w:rsidR="00A42D5C">
        <w:t xml:space="preserve"> of a named object</w:t>
      </w:r>
      <w:r w:rsidR="006C1AEE">
        <w:t xml:space="preserve">.  The inheritable “creator owner rights” ACE </w:t>
      </w:r>
      <w:r w:rsidR="000E2FF7">
        <w:t>contains</w:t>
      </w:r>
      <w:r w:rsidR="00A06625">
        <w:t xml:space="preserve"> the </w:t>
      </w:r>
      <w:r w:rsidR="00A06625" w:rsidRPr="00A06625">
        <w:t>SECURITY_CREATOR_OWNER_RIGHTS_RID</w:t>
      </w:r>
      <w:r w:rsidR="00A06625">
        <w:t xml:space="preserve"> in its SID field to identify its trustee.  This inheritable “creator owner rights” ACE may be used by an administrator to remove the implicit access rights such as WRITE_DAC </w:t>
      </w:r>
      <w:r w:rsidR="000E2FF7">
        <w:t xml:space="preserve">or WRITE_OWNER </w:t>
      </w:r>
      <w:r w:rsidR="00A06625">
        <w:t>that otherwise would be granted to the creator owner</w:t>
      </w:r>
      <w:r w:rsidR="00A42D5C">
        <w:t xml:space="preserve"> of a named object</w:t>
      </w:r>
      <w:r w:rsidR="00A06625">
        <w:t xml:space="preserve">.  In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w:t>
      </w:r>
      <w:r w:rsidR="00A06625">
        <w:t>, if the requester subject is the creator owner</w:t>
      </w:r>
      <w:r w:rsidR="00A42D5C">
        <w:t xml:space="preserve"> and the security descriptor of the named object being requested contains an inheritable “creator owner rights” ACE</w:t>
      </w:r>
      <w:r w:rsidR="00A06625">
        <w:t xml:space="preserve">, then </w:t>
      </w:r>
      <w:r w:rsidR="00A42D5C">
        <w:t>the algorithm includes the inheritable “creator owner rights” ACE for determining the specific access rights (if any) for granting to the requester subject.</w:t>
      </w:r>
      <w:r w:rsidR="00A06625">
        <w:t xml:space="preserve">   </w:t>
      </w:r>
    </w:p>
    <w:p w:rsidR="00E96F0C" w:rsidRDefault="00E96F0C" w:rsidP="00E96F0C">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796C73">
        <w:rPr>
          <w:lang w:eastAsia="zh-TW"/>
        </w:rPr>
        <w:t>2.1.2.2</w:t>
      </w:r>
      <w:r>
        <w:rPr>
          <w:lang w:eastAsia="zh-TW"/>
        </w:rPr>
        <w:t>” requirement is satisfied.</w:t>
      </w:r>
    </w:p>
    <w:p w:rsidR="00B63340" w:rsidRDefault="00B63340" w:rsidP="00B63340">
      <w:pPr>
        <w:pStyle w:val="Heading2"/>
      </w:pPr>
      <w:bookmarkStart w:id="163" w:name="_Ref216773858"/>
      <w:bookmarkStart w:id="164" w:name="_Toc225064018"/>
      <w:r>
        <w:t xml:space="preserve">Addressing </w:t>
      </w:r>
      <w:r w:rsidR="00796C73">
        <w:t>2.1.2.3</w:t>
      </w:r>
      <w:r>
        <w:t xml:space="preserve"> </w:t>
      </w:r>
      <w:r w:rsidR="00924745">
        <w:t>“The OS</w:t>
      </w:r>
      <w:r>
        <w:t xml:space="preserve"> shall provide only authorized administrators the ability to specify alternative initial values for default Discretionary Access Control object security attributes”</w:t>
      </w:r>
      <w:bookmarkEnd w:id="163"/>
      <w:bookmarkEnd w:id="164"/>
    </w:p>
    <w:p w:rsidR="00C822AB" w:rsidRDefault="00C822AB" w:rsidP="00B63340">
      <w:r>
        <w:t xml:space="preserve">As mentioned earlier, the </w:t>
      </w:r>
      <w:r w:rsidRPr="004B032B">
        <w:t xml:space="preserve">default DACL from the primary or impersonation </w:t>
      </w:r>
      <w:r>
        <w:t xml:space="preserve">access </w:t>
      </w:r>
      <w:r w:rsidRPr="004B032B">
        <w:t xml:space="preserve">token of the </w:t>
      </w:r>
      <w:r w:rsidRPr="00346CD8">
        <w:t>object's creator</w:t>
      </w:r>
      <w:r>
        <w:t xml:space="preserve"> subject specifies the initial values for default Discretionary Access Control (DAC) object security attributes.  This </w:t>
      </w:r>
      <w:r w:rsidRPr="004B032B">
        <w:t>default DACL</w:t>
      </w:r>
      <w:r>
        <w:t xml:space="preserve"> of an access token may be changed by </w:t>
      </w:r>
      <w:r w:rsidR="00281F43">
        <w:t xml:space="preserve">an </w:t>
      </w:r>
      <w:r>
        <w:t xml:space="preserve">authorized subject having the </w:t>
      </w:r>
      <w:r w:rsidRPr="00C822AB">
        <w:t>TOKEN_ADJUST_DEFAULT</w:t>
      </w:r>
      <w:r>
        <w:t xml:space="preserve"> access to the access token.</w:t>
      </w:r>
      <w:r w:rsidR="00281F43">
        <w:t xml:space="preserve">  The interface for conducting this change is </w:t>
      </w:r>
      <w:hyperlink r:id="rId459" w:history="1">
        <w:r w:rsidR="00281F43" w:rsidRPr="007B4BAB">
          <w:rPr>
            <w:rStyle w:val="Hyperlink"/>
          </w:rPr>
          <w:t>NtSetInformationToken()</w:t>
        </w:r>
      </w:hyperlink>
      <w:r w:rsidR="00281F43">
        <w:t xml:space="preserve"> specifying </w:t>
      </w:r>
      <w:hyperlink r:id="rId460" w:history="1">
        <w:r w:rsidR="00281F43" w:rsidRPr="00281F43">
          <w:rPr>
            <w:rStyle w:val="Hyperlink"/>
          </w:rPr>
          <w:t>TokenDefaultDacl</w:t>
        </w:r>
      </w:hyperlink>
      <w:r w:rsidR="00281F43">
        <w:t xml:space="preserve"> as the </w:t>
      </w:r>
      <w:r w:rsidR="00281F43" w:rsidRPr="00281F43">
        <w:t>TokenInformationClass</w:t>
      </w:r>
      <w:r w:rsidR="00281F43">
        <w:t xml:space="preserve"> value.  By default, </w:t>
      </w:r>
      <w:r w:rsidR="005260A7">
        <w:t xml:space="preserve">the </w:t>
      </w:r>
      <w:r w:rsidR="005260A7" w:rsidRPr="00C822AB">
        <w:t>TOKEN_ADJUST_DEFAULT</w:t>
      </w:r>
      <w:r w:rsidR="005260A7">
        <w:t xml:space="preserve"> access is granted to the “Administrators” local group</w:t>
      </w:r>
      <w:r w:rsidR="005B6EF8">
        <w:t xml:space="preserve"> and the local system</w:t>
      </w:r>
      <w:r w:rsidR="005260A7">
        <w:t>.</w:t>
      </w:r>
      <w:r w:rsidR="00281F43">
        <w:t xml:space="preserve">  </w:t>
      </w:r>
      <w:r>
        <w:t xml:space="preserve">    </w:t>
      </w:r>
    </w:p>
    <w:p w:rsidR="007B4BAB" w:rsidRDefault="007B4BAB" w:rsidP="007B4BAB">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796C73">
        <w:rPr>
          <w:lang w:eastAsia="zh-TW"/>
        </w:rPr>
        <w:t>2.1.2.3</w:t>
      </w:r>
      <w:r>
        <w:rPr>
          <w:lang w:eastAsia="zh-TW"/>
        </w:rPr>
        <w:t>” requirement is satisfied.</w:t>
      </w:r>
    </w:p>
    <w:p w:rsidR="00E4624A" w:rsidRDefault="00E4624A">
      <w:pPr>
        <w:rPr>
          <w:rFonts w:asciiTheme="majorHAnsi" w:eastAsiaTheme="majorEastAsia" w:hAnsiTheme="majorHAnsi" w:cstheme="majorBidi"/>
          <w:b/>
          <w:bCs/>
          <w:color w:val="365F91" w:themeColor="accent1" w:themeShade="BF"/>
          <w:sz w:val="28"/>
          <w:szCs w:val="28"/>
        </w:rPr>
      </w:pPr>
      <w:r>
        <w:br w:type="page"/>
      </w:r>
    </w:p>
    <w:p w:rsidR="00C62836" w:rsidRDefault="00C62836" w:rsidP="00C62836">
      <w:pPr>
        <w:pStyle w:val="Heading1"/>
      </w:pPr>
      <w:bookmarkStart w:id="165" w:name="_Toc225064019"/>
      <w:r>
        <w:t>Meeting the “Access Control Polices Discretionary Access Control Policy Audit Requirements”</w:t>
      </w:r>
      <w:bookmarkEnd w:id="165"/>
    </w:p>
    <w:p w:rsidR="00C62836" w:rsidRDefault="00C62836" w:rsidP="00C62836">
      <w:r>
        <w:t xml:space="preserve">In the </w:t>
      </w:r>
      <w:r w:rsidR="002E1B5F">
        <w:t>Commercial Grade OS Requirement Set</w:t>
      </w:r>
      <w:r>
        <w:t xml:space="preserve">, there are three individual </w:t>
      </w:r>
      <w:r w:rsidR="009B6B2E">
        <w:t>audit</w:t>
      </w:r>
      <w:r>
        <w:t xml:space="preserve"> requirements under the </w:t>
      </w:r>
      <w:r w:rsidR="00A7127B">
        <w:t>heading of</w:t>
      </w:r>
      <w:r>
        <w:t xml:space="preserve"> “</w:t>
      </w:r>
      <w:r w:rsidRPr="00D46B87">
        <w:t xml:space="preserve">Access Control Polices Discretionary Access Control Policy </w:t>
      </w:r>
      <w:r>
        <w:t xml:space="preserve">Audit Requirements”.  They are listed as </w:t>
      </w:r>
      <w:r w:rsidR="00617473">
        <w:t>“</w:t>
      </w:r>
      <w:r>
        <w:t>2.1.3.n</w:t>
      </w:r>
      <w:r w:rsidR="00617473">
        <w:t>”</w:t>
      </w:r>
      <w:r>
        <w:t>, where n = 1, 2, and 3.</w:t>
      </w:r>
    </w:p>
    <w:p w:rsidR="00C62836" w:rsidRDefault="00C62836" w:rsidP="00C62836">
      <w:pPr>
        <w:pStyle w:val="Heading2"/>
      </w:pPr>
      <w:bookmarkStart w:id="166" w:name="_Ref216773865"/>
      <w:bookmarkStart w:id="167" w:name="_Toc225064020"/>
      <w:r>
        <w:t xml:space="preserve">Addressing </w:t>
      </w:r>
      <w:r w:rsidR="00796C73">
        <w:t>2.1.3.1</w:t>
      </w:r>
      <w:r>
        <w:t xml:space="preserve"> </w:t>
      </w:r>
      <w:r w:rsidR="00924745">
        <w:t>“The OS</w:t>
      </w:r>
      <w:r>
        <w:t xml:space="preserve"> shall provide the ability to audit all Discretionary Access Control policy decisions”</w:t>
      </w:r>
      <w:bookmarkEnd w:id="166"/>
      <w:bookmarkEnd w:id="167"/>
    </w:p>
    <w:p w:rsidR="00006856" w:rsidRDefault="00006856" w:rsidP="00006856">
      <w:r>
        <w:t xml:space="preserve">Similar to DACL, the </w:t>
      </w:r>
      <w:hyperlink r:id="rId461" w:history="1">
        <w:r>
          <w:rPr>
            <w:rStyle w:val="Hyperlink"/>
          </w:rPr>
          <w:t>system access control list (S</w:t>
        </w:r>
        <w:r w:rsidRPr="00271FB0">
          <w:rPr>
            <w:rStyle w:val="Hyperlink"/>
          </w:rPr>
          <w:t>ACL)</w:t>
        </w:r>
      </w:hyperlink>
      <w:r>
        <w:t xml:space="preserve"> </w:t>
      </w:r>
      <w:r w:rsidR="00F61B6F">
        <w:t xml:space="preserve">of </w:t>
      </w:r>
      <w:hyperlink r:id="rId462" w:history="1">
        <w:r w:rsidR="00F61B6F" w:rsidRPr="00F61B6F">
          <w:rPr>
            <w:rStyle w:val="Hyperlink"/>
          </w:rPr>
          <w:t>SYSTEM_AUDIT_ACE</w:t>
        </w:r>
      </w:hyperlink>
      <w:r w:rsidR="00F61B6F" w:rsidRPr="00F61B6F">
        <w:t xml:space="preserve"> ACEs and </w:t>
      </w:r>
      <w:hyperlink r:id="rId463" w:history="1">
        <w:r w:rsidR="00F61B6F" w:rsidRPr="00F61B6F">
          <w:rPr>
            <w:rStyle w:val="Hyperlink"/>
          </w:rPr>
          <w:t>SYSTEM_AUDIT_OBJECT_ACE</w:t>
        </w:r>
      </w:hyperlink>
      <w:r w:rsidR="00F61B6F" w:rsidRPr="00F61B6F">
        <w:t xml:space="preserve"> ACEs</w:t>
      </w:r>
      <w:r w:rsidR="00F61B6F">
        <w:t xml:space="preserve"> </w:t>
      </w:r>
      <w:r>
        <w:t xml:space="preserve">within a </w:t>
      </w:r>
      <w:hyperlink r:id="rId464" w:history="1">
        <w:r w:rsidRPr="00D065C7">
          <w:rPr>
            <w:rStyle w:val="Hyperlink"/>
          </w:rPr>
          <w:t>security descriptor structure</w:t>
        </w:r>
      </w:hyperlink>
      <w:r>
        <w:t xml:space="preserve"> is the mechanism that </w:t>
      </w:r>
      <w:r w:rsidR="002123AB">
        <w:t xml:space="preserve">the </w:t>
      </w:r>
      <w:r w:rsidR="000B6822">
        <w:t>Windows OS</w:t>
      </w:r>
      <w:r>
        <w:t xml:space="preserve"> uses for associating </w:t>
      </w:r>
      <w:r w:rsidR="00445938">
        <w:t xml:space="preserve">the auditing requirements of the DAC policy decisions with a named object.  </w:t>
      </w:r>
      <w:r>
        <w:t xml:space="preserve">This association </w:t>
      </w:r>
      <w:r w:rsidR="005767DE">
        <w:t>may be</w:t>
      </w:r>
      <w:r>
        <w:t xml:space="preserve"> set up by the corresponding resource manager </w:t>
      </w:r>
      <w:r w:rsidR="005767DE">
        <w:t>if it supports an interface for an authorized subject to do so</w:t>
      </w:r>
      <w:r>
        <w:t xml:space="preserve">.  </w:t>
      </w:r>
      <w:r w:rsidR="005767DE">
        <w:t>If a supporting interface exists, the</w:t>
      </w:r>
      <w:r>
        <w:t xml:space="preserve"> se</w:t>
      </w:r>
      <w:r w:rsidR="00445938">
        <w:t>curity descriptor, including a S</w:t>
      </w:r>
      <w:r>
        <w:t xml:space="preserve">ACL, may be supplied by </w:t>
      </w:r>
      <w:r w:rsidR="005767DE">
        <w:t>an authorized subject</w:t>
      </w:r>
      <w:r>
        <w:t>, who requests the responsible resource manager to</w:t>
      </w:r>
      <w:r w:rsidR="005767DE">
        <w:t xml:space="preserve"> associate the auditing requirements of the DAC policy decisions with a specific named object</w:t>
      </w:r>
      <w:r>
        <w:t>.</w:t>
      </w:r>
      <w:r w:rsidR="005767DE">
        <w:t xml:space="preserve">  To associate the auditing requirements, the authorized subject must have the </w:t>
      </w:r>
      <w:hyperlink r:id="rId465" w:history="1">
        <w:r w:rsidR="005767DE" w:rsidRPr="00D864D7">
          <w:rPr>
            <w:rStyle w:val="Hyperlink"/>
          </w:rPr>
          <w:t>SeSecurityPrivilege</w:t>
        </w:r>
      </w:hyperlink>
      <w:r w:rsidR="005767DE">
        <w:t xml:space="preserve">.  By default, the </w:t>
      </w:r>
      <w:hyperlink r:id="rId466" w:history="1">
        <w:r w:rsidR="005767DE" w:rsidRPr="00D864D7">
          <w:rPr>
            <w:rStyle w:val="Hyperlink"/>
          </w:rPr>
          <w:t>SeSecurityPrivilege</w:t>
        </w:r>
      </w:hyperlink>
      <w:r w:rsidR="005767DE">
        <w:t xml:space="preserve"> is enabled for any member of the “Administrators” local group. </w:t>
      </w:r>
    </w:p>
    <w:p w:rsidR="00287D2D" w:rsidRDefault="00287D2D" w:rsidP="00A033D3">
      <w:r>
        <w:t xml:space="preserve">The following are the corresponding security </w:t>
      </w:r>
      <w:r w:rsidR="00155E6C">
        <w:t>audit</w:t>
      </w:r>
      <w:r>
        <w:t xml:space="preserve"> </w:t>
      </w:r>
      <w:r w:rsidR="00155E6C">
        <w:t>event records</w:t>
      </w:r>
      <w:r>
        <w:t xml:space="preserve"> for auditing the DAC policy decisions</w:t>
      </w:r>
      <w:r w:rsidR="002123AB">
        <w:t>:</w:t>
      </w:r>
    </w:p>
    <w:p w:rsidR="00287D2D" w:rsidRDefault="00F8417D" w:rsidP="002B3969">
      <w:pPr>
        <w:numPr>
          <w:ilvl w:val="0"/>
          <w:numId w:val="1"/>
        </w:numPr>
      </w:pPr>
      <w:hyperlink r:id="rId467" w:history="1">
        <w:r w:rsidR="00287D2D" w:rsidRPr="00990CC1">
          <w:rPr>
            <w:rStyle w:val="Hyperlink"/>
          </w:rPr>
          <w:t xml:space="preserve">Event ID </w:t>
        </w:r>
        <w:r w:rsidR="00E17D68">
          <w:rPr>
            <w:rStyle w:val="Hyperlink"/>
          </w:rPr>
          <w:t>4</w:t>
        </w:r>
        <w:r w:rsidR="00990CC1" w:rsidRPr="00990CC1">
          <w:rPr>
            <w:rStyle w:val="Hyperlink"/>
          </w:rPr>
          <w:t>656</w:t>
        </w:r>
      </w:hyperlink>
      <w:r w:rsidR="00287D2D">
        <w:t xml:space="preserve"> </w:t>
      </w:r>
      <w:r w:rsidR="00E86E4B">
        <w:t>(</w:t>
      </w:r>
      <w:r w:rsidR="00E86E4B" w:rsidRPr="00E86E4B">
        <w:t>SE_AUDITID_ETW_OPEN_HANDLE_value</w:t>
      </w:r>
      <w:r w:rsidR="00E86E4B">
        <w:t xml:space="preserve">) </w:t>
      </w:r>
      <w:r w:rsidR="00287D2D">
        <w:t>“</w:t>
      </w:r>
      <w:r w:rsidR="00287D2D" w:rsidRPr="00287D2D">
        <w:t>A handle to an object was requested</w:t>
      </w:r>
      <w:r w:rsidR="00287D2D">
        <w:t>”</w:t>
      </w:r>
      <w:r w:rsidR="00FD2746">
        <w:t xml:space="preserve"> for success or failure with the following informational items when available:</w:t>
      </w:r>
    </w:p>
    <w:p w:rsidR="00FD2746" w:rsidRDefault="00FD2746" w:rsidP="002B3969">
      <w:pPr>
        <w:numPr>
          <w:ilvl w:val="1"/>
          <w:numId w:val="1"/>
        </w:numPr>
      </w:pPr>
      <w:r>
        <w:t>Security ID:</w:t>
      </w:r>
    </w:p>
    <w:p w:rsidR="00FD2746" w:rsidRDefault="00FD2746" w:rsidP="002B3969">
      <w:pPr>
        <w:numPr>
          <w:ilvl w:val="1"/>
          <w:numId w:val="1"/>
        </w:numPr>
      </w:pPr>
      <w:r>
        <w:t>Account Name:</w:t>
      </w:r>
    </w:p>
    <w:p w:rsidR="00FD2746" w:rsidRDefault="00FD2746" w:rsidP="002B3969">
      <w:pPr>
        <w:numPr>
          <w:ilvl w:val="1"/>
          <w:numId w:val="1"/>
        </w:numPr>
      </w:pPr>
      <w:r>
        <w:t>Account Domain:</w:t>
      </w:r>
    </w:p>
    <w:p w:rsidR="00FD2746" w:rsidRDefault="00FD2746" w:rsidP="002B3969">
      <w:pPr>
        <w:numPr>
          <w:ilvl w:val="1"/>
          <w:numId w:val="1"/>
        </w:numPr>
      </w:pPr>
      <w:r>
        <w:t>Logon ID:</w:t>
      </w:r>
    </w:p>
    <w:p w:rsidR="00FD2746" w:rsidRDefault="00FD2746" w:rsidP="002B3969">
      <w:pPr>
        <w:numPr>
          <w:ilvl w:val="1"/>
          <w:numId w:val="1"/>
        </w:numPr>
      </w:pPr>
      <w:r>
        <w:t>Object Server:</w:t>
      </w:r>
    </w:p>
    <w:p w:rsidR="00FD2746" w:rsidRDefault="00FD2746" w:rsidP="002B3969">
      <w:pPr>
        <w:numPr>
          <w:ilvl w:val="1"/>
          <w:numId w:val="1"/>
        </w:numPr>
      </w:pPr>
      <w:r>
        <w:t>Object Type:</w:t>
      </w:r>
    </w:p>
    <w:p w:rsidR="00FD2746" w:rsidRDefault="00FD2746" w:rsidP="002B3969">
      <w:pPr>
        <w:numPr>
          <w:ilvl w:val="1"/>
          <w:numId w:val="1"/>
        </w:numPr>
      </w:pPr>
      <w:r>
        <w:t>Object Name:</w:t>
      </w:r>
    </w:p>
    <w:p w:rsidR="00FD2746" w:rsidRDefault="00FD2746" w:rsidP="002B3969">
      <w:pPr>
        <w:numPr>
          <w:ilvl w:val="1"/>
          <w:numId w:val="1"/>
        </w:numPr>
      </w:pPr>
      <w:r>
        <w:t>Handle ID:</w:t>
      </w:r>
    </w:p>
    <w:p w:rsidR="00FD2746" w:rsidRDefault="00FD2746" w:rsidP="002B3969">
      <w:pPr>
        <w:numPr>
          <w:ilvl w:val="1"/>
          <w:numId w:val="1"/>
        </w:numPr>
      </w:pPr>
      <w:r>
        <w:t>Process ID:</w:t>
      </w:r>
    </w:p>
    <w:p w:rsidR="00FD2746" w:rsidRDefault="00FD2746" w:rsidP="002B3969">
      <w:pPr>
        <w:numPr>
          <w:ilvl w:val="1"/>
          <w:numId w:val="1"/>
        </w:numPr>
      </w:pPr>
      <w:r>
        <w:t>Process Name:</w:t>
      </w:r>
    </w:p>
    <w:p w:rsidR="00FD2746" w:rsidRDefault="00FD2746" w:rsidP="002B3969">
      <w:pPr>
        <w:numPr>
          <w:ilvl w:val="1"/>
          <w:numId w:val="1"/>
        </w:numPr>
      </w:pPr>
      <w:r>
        <w:t>Transaction ID:</w:t>
      </w:r>
    </w:p>
    <w:p w:rsidR="00FD2746" w:rsidRDefault="00FD2746" w:rsidP="002B3969">
      <w:pPr>
        <w:numPr>
          <w:ilvl w:val="1"/>
          <w:numId w:val="1"/>
        </w:numPr>
      </w:pPr>
      <w:r>
        <w:t>Accesses:</w:t>
      </w:r>
    </w:p>
    <w:p w:rsidR="00FD2746" w:rsidRDefault="00FD2746" w:rsidP="002B3969">
      <w:pPr>
        <w:numPr>
          <w:ilvl w:val="1"/>
          <w:numId w:val="1"/>
        </w:numPr>
      </w:pPr>
      <w:r>
        <w:t>Access Mask:</w:t>
      </w:r>
    </w:p>
    <w:p w:rsidR="00FD2746" w:rsidRDefault="00FD2746" w:rsidP="002B3969">
      <w:pPr>
        <w:numPr>
          <w:ilvl w:val="1"/>
          <w:numId w:val="1"/>
        </w:numPr>
      </w:pPr>
      <w:r>
        <w:t>Privileges Used for Access Check:</w:t>
      </w:r>
    </w:p>
    <w:p w:rsidR="00287D2D" w:rsidRDefault="00FD2746" w:rsidP="002B3969">
      <w:pPr>
        <w:numPr>
          <w:ilvl w:val="1"/>
          <w:numId w:val="1"/>
        </w:numPr>
      </w:pPr>
      <w:r>
        <w:t>Restricted SID Count:</w:t>
      </w:r>
      <w:r w:rsidR="00494686">
        <w:t>;</w:t>
      </w:r>
    </w:p>
    <w:p w:rsidR="00E17D68" w:rsidRDefault="00F8417D" w:rsidP="002B3969">
      <w:pPr>
        <w:numPr>
          <w:ilvl w:val="0"/>
          <w:numId w:val="1"/>
        </w:numPr>
      </w:pPr>
      <w:hyperlink r:id="rId468" w:history="1">
        <w:r w:rsidR="00E17D68" w:rsidRPr="00990CC1">
          <w:rPr>
            <w:rStyle w:val="Hyperlink"/>
          </w:rPr>
          <w:t xml:space="preserve">Event ID </w:t>
        </w:r>
        <w:r w:rsidR="00E17D68">
          <w:rPr>
            <w:rStyle w:val="Hyperlink"/>
          </w:rPr>
          <w:t>4661</w:t>
        </w:r>
      </w:hyperlink>
      <w:r w:rsidR="00E17D68">
        <w:t xml:space="preserve"> </w:t>
      </w:r>
      <w:r w:rsidR="00E86E4B">
        <w:t>(</w:t>
      </w:r>
      <w:r w:rsidR="00E86E4B" w:rsidRPr="00E86E4B">
        <w:t>SE_AUDITID_ETW_OPEN_HANDLE_OBJECT_TYPE_value</w:t>
      </w:r>
      <w:r w:rsidR="00E86E4B">
        <w:t xml:space="preserve">) </w:t>
      </w:r>
      <w:r w:rsidR="00E17D68">
        <w:t>“</w:t>
      </w:r>
      <w:r w:rsidR="00E17D68" w:rsidRPr="00287D2D">
        <w:t>A handle to an object was requested</w:t>
      </w:r>
      <w:r w:rsidR="00E17D68">
        <w:t>” for success or failure with the following informational items when available:</w:t>
      </w:r>
    </w:p>
    <w:p w:rsidR="00E17D68" w:rsidRDefault="00E17D68" w:rsidP="002B3969">
      <w:pPr>
        <w:numPr>
          <w:ilvl w:val="1"/>
          <w:numId w:val="1"/>
        </w:numPr>
      </w:pPr>
      <w:r>
        <w:t>Security ID:</w:t>
      </w:r>
    </w:p>
    <w:p w:rsidR="00E17D68" w:rsidRDefault="00E17D68" w:rsidP="002B3969">
      <w:pPr>
        <w:numPr>
          <w:ilvl w:val="1"/>
          <w:numId w:val="1"/>
        </w:numPr>
      </w:pPr>
      <w:r>
        <w:t>Account Name:</w:t>
      </w:r>
    </w:p>
    <w:p w:rsidR="00E17D68" w:rsidRDefault="00E17D68" w:rsidP="002B3969">
      <w:pPr>
        <w:numPr>
          <w:ilvl w:val="1"/>
          <w:numId w:val="1"/>
        </w:numPr>
      </w:pPr>
      <w:r>
        <w:t>Account Domain:</w:t>
      </w:r>
    </w:p>
    <w:p w:rsidR="00E17D68" w:rsidRDefault="00E17D68" w:rsidP="002B3969">
      <w:pPr>
        <w:numPr>
          <w:ilvl w:val="1"/>
          <w:numId w:val="1"/>
        </w:numPr>
      </w:pPr>
      <w:r>
        <w:t>Logon ID:</w:t>
      </w:r>
    </w:p>
    <w:p w:rsidR="00E17D68" w:rsidRDefault="00E17D68" w:rsidP="002B3969">
      <w:pPr>
        <w:numPr>
          <w:ilvl w:val="1"/>
          <w:numId w:val="1"/>
        </w:numPr>
      </w:pPr>
      <w:r>
        <w:t>Object Server:</w:t>
      </w:r>
    </w:p>
    <w:p w:rsidR="00E17D68" w:rsidRDefault="00E17D68" w:rsidP="002B3969">
      <w:pPr>
        <w:numPr>
          <w:ilvl w:val="1"/>
          <w:numId w:val="1"/>
        </w:numPr>
      </w:pPr>
      <w:r>
        <w:t>Object Type:</w:t>
      </w:r>
    </w:p>
    <w:p w:rsidR="00E17D68" w:rsidRDefault="00E17D68" w:rsidP="002B3969">
      <w:pPr>
        <w:numPr>
          <w:ilvl w:val="1"/>
          <w:numId w:val="1"/>
        </w:numPr>
      </w:pPr>
      <w:r>
        <w:t>Object Name:</w:t>
      </w:r>
    </w:p>
    <w:p w:rsidR="00E17D68" w:rsidRDefault="00E17D68" w:rsidP="002B3969">
      <w:pPr>
        <w:numPr>
          <w:ilvl w:val="1"/>
          <w:numId w:val="1"/>
        </w:numPr>
      </w:pPr>
      <w:r>
        <w:t>Handle ID:</w:t>
      </w:r>
    </w:p>
    <w:p w:rsidR="00E17D68" w:rsidRDefault="00E17D68" w:rsidP="002B3969">
      <w:pPr>
        <w:numPr>
          <w:ilvl w:val="1"/>
          <w:numId w:val="1"/>
        </w:numPr>
      </w:pPr>
      <w:r>
        <w:t>Process ID:</w:t>
      </w:r>
    </w:p>
    <w:p w:rsidR="00E17D68" w:rsidRDefault="00E17D68" w:rsidP="002B3969">
      <w:pPr>
        <w:numPr>
          <w:ilvl w:val="1"/>
          <w:numId w:val="1"/>
        </w:numPr>
      </w:pPr>
      <w:r>
        <w:t>Process Name:</w:t>
      </w:r>
    </w:p>
    <w:p w:rsidR="00E17D68" w:rsidRDefault="00E17D68" w:rsidP="002B3969">
      <w:pPr>
        <w:numPr>
          <w:ilvl w:val="1"/>
          <w:numId w:val="1"/>
        </w:numPr>
      </w:pPr>
      <w:r>
        <w:t>Transaction ID:</w:t>
      </w:r>
    </w:p>
    <w:p w:rsidR="00E17D68" w:rsidRDefault="00E17D68" w:rsidP="002B3969">
      <w:pPr>
        <w:numPr>
          <w:ilvl w:val="1"/>
          <w:numId w:val="1"/>
        </w:numPr>
      </w:pPr>
      <w:r>
        <w:t>Accesses:</w:t>
      </w:r>
    </w:p>
    <w:p w:rsidR="00E17D68" w:rsidRDefault="00E17D68" w:rsidP="002B3969">
      <w:pPr>
        <w:numPr>
          <w:ilvl w:val="1"/>
          <w:numId w:val="1"/>
        </w:numPr>
      </w:pPr>
      <w:r>
        <w:t>Access Mask:</w:t>
      </w:r>
    </w:p>
    <w:p w:rsidR="00E17D68" w:rsidRDefault="00E17D68" w:rsidP="002B3969">
      <w:pPr>
        <w:numPr>
          <w:ilvl w:val="1"/>
          <w:numId w:val="1"/>
        </w:numPr>
      </w:pPr>
      <w:r>
        <w:t>Privileges Used for Access Check:</w:t>
      </w:r>
    </w:p>
    <w:p w:rsidR="00E17D68" w:rsidRDefault="00E17D68" w:rsidP="002B3969">
      <w:pPr>
        <w:numPr>
          <w:ilvl w:val="1"/>
          <w:numId w:val="1"/>
        </w:numPr>
      </w:pPr>
      <w:r>
        <w:t>Properties:</w:t>
      </w:r>
    </w:p>
    <w:p w:rsidR="00E17D68" w:rsidRDefault="00E17D68" w:rsidP="002B3969">
      <w:pPr>
        <w:numPr>
          <w:ilvl w:val="1"/>
          <w:numId w:val="1"/>
        </w:numPr>
      </w:pPr>
      <w:r>
        <w:t>Restricted SID Count:</w:t>
      </w:r>
      <w:r w:rsidR="00494686">
        <w:t>;</w:t>
      </w:r>
    </w:p>
    <w:p w:rsidR="00287D2D" w:rsidRDefault="00F8417D" w:rsidP="002B3969">
      <w:pPr>
        <w:numPr>
          <w:ilvl w:val="0"/>
          <w:numId w:val="1"/>
        </w:numPr>
      </w:pPr>
      <w:hyperlink r:id="rId469" w:history="1">
        <w:r w:rsidR="00287D2D" w:rsidRPr="00990CC1">
          <w:rPr>
            <w:rStyle w:val="Hyperlink"/>
          </w:rPr>
          <w:t xml:space="preserve">Event ID </w:t>
        </w:r>
        <w:r w:rsidR="00990CC1" w:rsidRPr="00990CC1">
          <w:rPr>
            <w:rStyle w:val="Hyperlink"/>
          </w:rPr>
          <w:t>4662</w:t>
        </w:r>
      </w:hyperlink>
      <w:r w:rsidR="00E86E4B">
        <w:t xml:space="preserve"> (</w:t>
      </w:r>
      <w:r w:rsidR="00E86E4B" w:rsidRPr="00E86E4B">
        <w:t>SE_AUDITID_ETW_OBJECT_OPERATION_value</w:t>
      </w:r>
      <w:r w:rsidR="00E86E4B">
        <w:t>)</w:t>
      </w:r>
      <w:r w:rsidR="00FD2746">
        <w:t xml:space="preserve"> “</w:t>
      </w:r>
      <w:r w:rsidR="00FD2746" w:rsidRPr="00FD2746">
        <w:t>An operation was performed on an object</w:t>
      </w:r>
      <w:r w:rsidR="00FD2746">
        <w:t>” for success or failure with the following informational items when available:</w:t>
      </w:r>
    </w:p>
    <w:p w:rsidR="00FD2746" w:rsidRDefault="00FD2746" w:rsidP="002B3969">
      <w:pPr>
        <w:numPr>
          <w:ilvl w:val="1"/>
          <w:numId w:val="1"/>
        </w:numPr>
      </w:pPr>
      <w:r>
        <w:t>Subject:</w:t>
      </w:r>
    </w:p>
    <w:p w:rsidR="00FD2746" w:rsidRDefault="00FD2746" w:rsidP="002B3969">
      <w:pPr>
        <w:numPr>
          <w:ilvl w:val="1"/>
          <w:numId w:val="1"/>
        </w:numPr>
      </w:pPr>
      <w:r>
        <w:t>Security ID:</w:t>
      </w:r>
    </w:p>
    <w:p w:rsidR="00FD2746" w:rsidRDefault="00FD2746" w:rsidP="002B3969">
      <w:pPr>
        <w:numPr>
          <w:ilvl w:val="1"/>
          <w:numId w:val="1"/>
        </w:numPr>
      </w:pPr>
      <w:r>
        <w:t>Account Name:</w:t>
      </w:r>
    </w:p>
    <w:p w:rsidR="00FD2746" w:rsidRDefault="00FD2746" w:rsidP="002B3969">
      <w:pPr>
        <w:numPr>
          <w:ilvl w:val="1"/>
          <w:numId w:val="1"/>
        </w:numPr>
      </w:pPr>
      <w:r>
        <w:t>Account Domain:</w:t>
      </w:r>
    </w:p>
    <w:p w:rsidR="00FD2746" w:rsidRDefault="00FD2746" w:rsidP="002B3969">
      <w:pPr>
        <w:numPr>
          <w:ilvl w:val="1"/>
          <w:numId w:val="1"/>
        </w:numPr>
      </w:pPr>
      <w:r>
        <w:t>Logon ID:</w:t>
      </w:r>
    </w:p>
    <w:p w:rsidR="00FD2746" w:rsidRDefault="00FD2746" w:rsidP="002B3969">
      <w:pPr>
        <w:numPr>
          <w:ilvl w:val="1"/>
          <w:numId w:val="1"/>
        </w:numPr>
      </w:pPr>
      <w:r>
        <w:t>Object:</w:t>
      </w:r>
    </w:p>
    <w:p w:rsidR="00FD2746" w:rsidRDefault="00FD2746" w:rsidP="002B3969">
      <w:pPr>
        <w:numPr>
          <w:ilvl w:val="1"/>
          <w:numId w:val="1"/>
        </w:numPr>
      </w:pPr>
      <w:r>
        <w:t>Object Server:</w:t>
      </w:r>
    </w:p>
    <w:p w:rsidR="00FD2746" w:rsidRDefault="00FD2746" w:rsidP="002B3969">
      <w:pPr>
        <w:numPr>
          <w:ilvl w:val="1"/>
          <w:numId w:val="1"/>
        </w:numPr>
      </w:pPr>
      <w:r>
        <w:t>Object Type:</w:t>
      </w:r>
    </w:p>
    <w:p w:rsidR="00FD2746" w:rsidRDefault="00FD2746" w:rsidP="002B3969">
      <w:pPr>
        <w:numPr>
          <w:ilvl w:val="1"/>
          <w:numId w:val="1"/>
        </w:numPr>
      </w:pPr>
      <w:r>
        <w:t>Object Name:</w:t>
      </w:r>
    </w:p>
    <w:p w:rsidR="00FD2746" w:rsidRDefault="00FD2746" w:rsidP="002B3969">
      <w:pPr>
        <w:numPr>
          <w:ilvl w:val="1"/>
          <w:numId w:val="1"/>
        </w:numPr>
      </w:pPr>
      <w:r>
        <w:t>Handle ID:</w:t>
      </w:r>
    </w:p>
    <w:p w:rsidR="00FD2746" w:rsidRDefault="00FD2746" w:rsidP="002B3969">
      <w:pPr>
        <w:numPr>
          <w:ilvl w:val="1"/>
          <w:numId w:val="1"/>
        </w:numPr>
      </w:pPr>
      <w:r>
        <w:t>Operation:</w:t>
      </w:r>
    </w:p>
    <w:p w:rsidR="00FD2746" w:rsidRDefault="00FD2746" w:rsidP="002B3969">
      <w:pPr>
        <w:numPr>
          <w:ilvl w:val="1"/>
          <w:numId w:val="1"/>
        </w:numPr>
      </w:pPr>
      <w:r>
        <w:t>Operation Type:</w:t>
      </w:r>
    </w:p>
    <w:p w:rsidR="00FD2746" w:rsidRDefault="00FD2746" w:rsidP="002B3969">
      <w:pPr>
        <w:numPr>
          <w:ilvl w:val="1"/>
          <w:numId w:val="1"/>
        </w:numPr>
      </w:pPr>
      <w:r>
        <w:t>Accesses:</w:t>
      </w:r>
    </w:p>
    <w:p w:rsidR="00FD2746" w:rsidRDefault="00FD2746" w:rsidP="002B3969">
      <w:pPr>
        <w:numPr>
          <w:ilvl w:val="1"/>
          <w:numId w:val="1"/>
        </w:numPr>
      </w:pPr>
      <w:r>
        <w:t>Access Mask:</w:t>
      </w:r>
    </w:p>
    <w:p w:rsidR="00FD2746" w:rsidRDefault="00FD2746" w:rsidP="002B3969">
      <w:pPr>
        <w:numPr>
          <w:ilvl w:val="1"/>
          <w:numId w:val="1"/>
        </w:numPr>
      </w:pPr>
      <w:r>
        <w:t>Properties:</w:t>
      </w:r>
    </w:p>
    <w:p w:rsidR="00FD2746" w:rsidRDefault="00FD2746" w:rsidP="002B3969">
      <w:pPr>
        <w:numPr>
          <w:ilvl w:val="1"/>
          <w:numId w:val="1"/>
        </w:numPr>
      </w:pPr>
      <w:r>
        <w:t>Additional Information:</w:t>
      </w:r>
    </w:p>
    <w:p w:rsidR="00FD2746" w:rsidRDefault="00FD2746" w:rsidP="002B3969">
      <w:pPr>
        <w:numPr>
          <w:ilvl w:val="1"/>
          <w:numId w:val="1"/>
        </w:numPr>
      </w:pPr>
      <w:r>
        <w:t>Parameter 1:</w:t>
      </w:r>
    </w:p>
    <w:p w:rsidR="00FD2746" w:rsidRDefault="00FD2746" w:rsidP="002B3969">
      <w:pPr>
        <w:numPr>
          <w:ilvl w:val="1"/>
          <w:numId w:val="1"/>
        </w:numPr>
      </w:pPr>
      <w:r>
        <w:t>Parameter 2:</w:t>
      </w:r>
      <w:r w:rsidR="00494686">
        <w:t>;</w:t>
      </w:r>
    </w:p>
    <w:p w:rsidR="00287D2D" w:rsidRDefault="00F8417D" w:rsidP="002B3969">
      <w:pPr>
        <w:numPr>
          <w:ilvl w:val="0"/>
          <w:numId w:val="1"/>
        </w:numPr>
      </w:pPr>
      <w:hyperlink r:id="rId470" w:history="1">
        <w:r w:rsidR="00287D2D" w:rsidRPr="00990CC1">
          <w:rPr>
            <w:rStyle w:val="Hyperlink"/>
          </w:rPr>
          <w:t xml:space="preserve">Event ID </w:t>
        </w:r>
        <w:r w:rsidR="00990CC1" w:rsidRPr="00990CC1">
          <w:rPr>
            <w:rStyle w:val="Hyperlink"/>
          </w:rPr>
          <w:t>4663</w:t>
        </w:r>
      </w:hyperlink>
      <w:r w:rsidR="00FD2746">
        <w:t xml:space="preserve"> </w:t>
      </w:r>
      <w:r w:rsidR="00E86E4B">
        <w:t>(</w:t>
      </w:r>
      <w:r w:rsidR="00E86E4B" w:rsidRPr="00E86E4B">
        <w:t>SE_AUDITID_ETW_OBJECT_ACCESS_value</w:t>
      </w:r>
      <w:r w:rsidR="00E86E4B">
        <w:t xml:space="preserve">) </w:t>
      </w:r>
      <w:r w:rsidR="00FD2746">
        <w:t>“</w:t>
      </w:r>
      <w:r w:rsidR="00FD2746" w:rsidRPr="00FD2746">
        <w:t>An attempt was made to access an object</w:t>
      </w:r>
      <w:r w:rsidR="00FD2746">
        <w:t>” for success or failure with the following informational items when available:</w:t>
      </w:r>
    </w:p>
    <w:p w:rsidR="00FD2746" w:rsidRDefault="00FD2746" w:rsidP="002B3969">
      <w:pPr>
        <w:numPr>
          <w:ilvl w:val="1"/>
          <w:numId w:val="1"/>
        </w:numPr>
      </w:pPr>
      <w:r>
        <w:t>Security ID:</w:t>
      </w:r>
    </w:p>
    <w:p w:rsidR="00FD2746" w:rsidRDefault="00FD2746" w:rsidP="002B3969">
      <w:pPr>
        <w:numPr>
          <w:ilvl w:val="1"/>
          <w:numId w:val="1"/>
        </w:numPr>
      </w:pPr>
      <w:r>
        <w:t>Account Name:</w:t>
      </w:r>
    </w:p>
    <w:p w:rsidR="00FD2746" w:rsidRDefault="00FD2746" w:rsidP="002B3969">
      <w:pPr>
        <w:numPr>
          <w:ilvl w:val="1"/>
          <w:numId w:val="1"/>
        </w:numPr>
      </w:pPr>
      <w:r>
        <w:t>Account Domain:</w:t>
      </w:r>
    </w:p>
    <w:p w:rsidR="00FD2746" w:rsidRDefault="00FD2746" w:rsidP="002B3969">
      <w:pPr>
        <w:numPr>
          <w:ilvl w:val="1"/>
          <w:numId w:val="1"/>
        </w:numPr>
      </w:pPr>
      <w:r>
        <w:t>Logon ID:</w:t>
      </w:r>
    </w:p>
    <w:p w:rsidR="00FD2746" w:rsidRDefault="00FD2746" w:rsidP="002B3969">
      <w:pPr>
        <w:numPr>
          <w:ilvl w:val="1"/>
          <w:numId w:val="1"/>
        </w:numPr>
      </w:pPr>
      <w:r>
        <w:t>Object Server:</w:t>
      </w:r>
    </w:p>
    <w:p w:rsidR="00FD2746" w:rsidRDefault="00FD2746" w:rsidP="002B3969">
      <w:pPr>
        <w:numPr>
          <w:ilvl w:val="1"/>
          <w:numId w:val="1"/>
        </w:numPr>
      </w:pPr>
      <w:r>
        <w:t>Object Type:</w:t>
      </w:r>
    </w:p>
    <w:p w:rsidR="00FD2746" w:rsidRDefault="00FD2746" w:rsidP="002B3969">
      <w:pPr>
        <w:numPr>
          <w:ilvl w:val="1"/>
          <w:numId w:val="1"/>
        </w:numPr>
      </w:pPr>
      <w:r>
        <w:t>Object Name:</w:t>
      </w:r>
    </w:p>
    <w:p w:rsidR="00FD2746" w:rsidRDefault="00FD2746" w:rsidP="002B3969">
      <w:pPr>
        <w:numPr>
          <w:ilvl w:val="1"/>
          <w:numId w:val="1"/>
        </w:numPr>
      </w:pPr>
      <w:r>
        <w:t>Handle ID:</w:t>
      </w:r>
    </w:p>
    <w:p w:rsidR="00FD2746" w:rsidRDefault="00FD2746" w:rsidP="002B3969">
      <w:pPr>
        <w:numPr>
          <w:ilvl w:val="1"/>
          <w:numId w:val="1"/>
        </w:numPr>
      </w:pPr>
      <w:r>
        <w:t>Process ID:</w:t>
      </w:r>
    </w:p>
    <w:p w:rsidR="00FD2746" w:rsidRDefault="00FD2746" w:rsidP="002B3969">
      <w:pPr>
        <w:numPr>
          <w:ilvl w:val="1"/>
          <w:numId w:val="1"/>
        </w:numPr>
      </w:pPr>
      <w:r>
        <w:t>Process Name:</w:t>
      </w:r>
    </w:p>
    <w:p w:rsidR="00FD2746" w:rsidRDefault="00FD2746" w:rsidP="002B3969">
      <w:pPr>
        <w:numPr>
          <w:ilvl w:val="1"/>
          <w:numId w:val="1"/>
        </w:numPr>
      </w:pPr>
      <w:r>
        <w:t>Accesses:</w:t>
      </w:r>
    </w:p>
    <w:p w:rsidR="00FD2746" w:rsidRDefault="00FD2746" w:rsidP="002B3969">
      <w:pPr>
        <w:numPr>
          <w:ilvl w:val="1"/>
          <w:numId w:val="1"/>
        </w:numPr>
      </w:pPr>
      <w:r>
        <w:t>Access Mask:</w:t>
      </w:r>
      <w:r w:rsidR="00494686">
        <w:t>.</w:t>
      </w:r>
    </w:p>
    <w:p w:rsidR="00F90F76" w:rsidRPr="00B63340" w:rsidRDefault="009E466F" w:rsidP="00F90F76">
      <w:pPr>
        <w:rPr>
          <w:lang w:eastAsia="zh-TW"/>
        </w:rPr>
      </w:pPr>
      <w:r w:rsidRPr="000D3C1C">
        <w:rPr>
          <w:lang w:eastAsia="zh-TW"/>
        </w:rPr>
        <w:t>Consequently,</w:t>
      </w:r>
      <w:r>
        <w:rPr>
          <w:lang w:eastAsia="zh-TW"/>
        </w:rPr>
        <w:t xml:space="preserve"> this </w:t>
      </w:r>
      <w:r w:rsidR="002E1B5F">
        <w:rPr>
          <w:lang w:eastAsia="zh-TW"/>
        </w:rPr>
        <w:t>Commercial Grade OS Requirement Set</w:t>
      </w:r>
      <w:r>
        <w:rPr>
          <w:lang w:eastAsia="zh-TW"/>
        </w:rPr>
        <w:t xml:space="preserve"> “</w:t>
      </w:r>
      <w:r w:rsidR="00796C73">
        <w:rPr>
          <w:lang w:eastAsia="zh-TW"/>
        </w:rPr>
        <w:t>2.1.3.1</w:t>
      </w:r>
      <w:r>
        <w:rPr>
          <w:lang w:eastAsia="zh-TW"/>
        </w:rPr>
        <w:t xml:space="preserve">” requirement is </w:t>
      </w:r>
      <w:r w:rsidR="000C47D3">
        <w:rPr>
          <w:lang w:eastAsia="zh-TW"/>
        </w:rPr>
        <w:t>addressed</w:t>
      </w:r>
      <w:r>
        <w:rPr>
          <w:lang w:eastAsia="zh-TW"/>
        </w:rPr>
        <w:t>.</w:t>
      </w:r>
      <w:r w:rsidR="00F90F76">
        <w:t xml:space="preserve">  </w:t>
      </w:r>
    </w:p>
    <w:p w:rsidR="001E2751" w:rsidRDefault="001E2751" w:rsidP="001E2751">
      <w:pPr>
        <w:pStyle w:val="Heading2"/>
      </w:pPr>
      <w:bookmarkStart w:id="168" w:name="_Ref216773872"/>
      <w:bookmarkStart w:id="169" w:name="_Toc225064021"/>
      <w:r>
        <w:t xml:space="preserve">Addressing </w:t>
      </w:r>
      <w:r w:rsidR="00796C73">
        <w:t>2.1.3.2</w:t>
      </w:r>
      <w:r>
        <w:t xml:space="preserve"> </w:t>
      </w:r>
      <w:r w:rsidR="00924745">
        <w:t>“The OS</w:t>
      </w:r>
      <w:r>
        <w:t xml:space="preserve"> shall provide the ability to audit all changes to an object’s Discretionary Access Control security attributes”</w:t>
      </w:r>
      <w:bookmarkEnd w:id="168"/>
      <w:bookmarkEnd w:id="169"/>
    </w:p>
    <w:p w:rsidR="00006856" w:rsidRDefault="00584FA7" w:rsidP="00A033D3">
      <w:r>
        <w:t xml:space="preserve">The following </w:t>
      </w:r>
      <w:r w:rsidR="009E466F">
        <w:t>security audit event record</w:t>
      </w:r>
      <w:r>
        <w:t xml:space="preserve"> is generated when the security descriptor of a kernel mode named object </w:t>
      </w:r>
      <w:r w:rsidR="0080067E">
        <w:t xml:space="preserve">listed in Table 1 </w:t>
      </w:r>
      <w:r>
        <w:t>is changed successfully.</w:t>
      </w:r>
      <w:r w:rsidR="00287D2D">
        <w:t xml:space="preserve"> </w:t>
      </w:r>
    </w:p>
    <w:p w:rsidR="00584FA7" w:rsidRDefault="00F8417D" w:rsidP="002B3969">
      <w:pPr>
        <w:numPr>
          <w:ilvl w:val="0"/>
          <w:numId w:val="1"/>
        </w:numPr>
      </w:pPr>
      <w:hyperlink r:id="rId471" w:history="1">
        <w:r w:rsidR="00584FA7" w:rsidRPr="00990CC1">
          <w:rPr>
            <w:rStyle w:val="Hyperlink"/>
          </w:rPr>
          <w:t>Event ID 4670</w:t>
        </w:r>
      </w:hyperlink>
      <w:r w:rsidR="00584FA7" w:rsidRPr="00584FA7">
        <w:t xml:space="preserve"> </w:t>
      </w:r>
      <w:r w:rsidR="00E86E4B">
        <w:t>(</w:t>
      </w:r>
      <w:r w:rsidR="00E86E4B" w:rsidRPr="00E86E4B">
        <w:t>SE_AUDITID_ETW_SD_CHANGE_value</w:t>
      </w:r>
      <w:r w:rsidR="00E86E4B">
        <w:t xml:space="preserve">) </w:t>
      </w:r>
      <w:r w:rsidR="00584FA7">
        <w:t>“</w:t>
      </w:r>
      <w:r w:rsidR="00584FA7" w:rsidRPr="00584FA7">
        <w:t>Permissions on an object were changed</w:t>
      </w:r>
      <w:r w:rsidR="00584FA7">
        <w:t>” with the following informational items when available:</w:t>
      </w:r>
    </w:p>
    <w:p w:rsidR="00584FA7" w:rsidRDefault="00584FA7" w:rsidP="002B3969">
      <w:pPr>
        <w:numPr>
          <w:ilvl w:val="1"/>
          <w:numId w:val="1"/>
        </w:numPr>
      </w:pPr>
      <w:r>
        <w:t>Subject:</w:t>
      </w:r>
    </w:p>
    <w:p w:rsidR="00584FA7" w:rsidRDefault="00584FA7" w:rsidP="002B3969">
      <w:pPr>
        <w:numPr>
          <w:ilvl w:val="1"/>
          <w:numId w:val="1"/>
        </w:numPr>
      </w:pPr>
      <w:r>
        <w:t>Security ID:</w:t>
      </w:r>
    </w:p>
    <w:p w:rsidR="00584FA7" w:rsidRDefault="00584FA7" w:rsidP="002B3969">
      <w:pPr>
        <w:numPr>
          <w:ilvl w:val="1"/>
          <w:numId w:val="1"/>
        </w:numPr>
      </w:pPr>
      <w:r>
        <w:t>Account Name:</w:t>
      </w:r>
    </w:p>
    <w:p w:rsidR="00584FA7" w:rsidRDefault="00584FA7" w:rsidP="002B3969">
      <w:pPr>
        <w:numPr>
          <w:ilvl w:val="1"/>
          <w:numId w:val="1"/>
        </w:numPr>
      </w:pPr>
      <w:r>
        <w:t>Account Domain:</w:t>
      </w:r>
    </w:p>
    <w:p w:rsidR="00584FA7" w:rsidRDefault="00584FA7" w:rsidP="002B3969">
      <w:pPr>
        <w:numPr>
          <w:ilvl w:val="1"/>
          <w:numId w:val="1"/>
        </w:numPr>
      </w:pPr>
      <w:r>
        <w:t>Logon ID:</w:t>
      </w:r>
    </w:p>
    <w:p w:rsidR="00584FA7" w:rsidRDefault="00584FA7" w:rsidP="002B3969">
      <w:pPr>
        <w:numPr>
          <w:ilvl w:val="1"/>
          <w:numId w:val="1"/>
        </w:numPr>
      </w:pPr>
      <w:r>
        <w:t>Object:</w:t>
      </w:r>
    </w:p>
    <w:p w:rsidR="00584FA7" w:rsidRDefault="00584FA7" w:rsidP="002B3969">
      <w:pPr>
        <w:numPr>
          <w:ilvl w:val="1"/>
          <w:numId w:val="1"/>
        </w:numPr>
      </w:pPr>
      <w:r>
        <w:t>Object Server:</w:t>
      </w:r>
    </w:p>
    <w:p w:rsidR="00584FA7" w:rsidRDefault="00584FA7" w:rsidP="002B3969">
      <w:pPr>
        <w:numPr>
          <w:ilvl w:val="1"/>
          <w:numId w:val="1"/>
        </w:numPr>
      </w:pPr>
      <w:r>
        <w:t>Object Type:</w:t>
      </w:r>
    </w:p>
    <w:p w:rsidR="00584FA7" w:rsidRDefault="00584FA7" w:rsidP="002B3969">
      <w:pPr>
        <w:numPr>
          <w:ilvl w:val="1"/>
          <w:numId w:val="1"/>
        </w:numPr>
      </w:pPr>
      <w:r>
        <w:t>Object Name:</w:t>
      </w:r>
    </w:p>
    <w:p w:rsidR="00584FA7" w:rsidRDefault="00584FA7" w:rsidP="002B3969">
      <w:pPr>
        <w:numPr>
          <w:ilvl w:val="1"/>
          <w:numId w:val="1"/>
        </w:numPr>
      </w:pPr>
      <w:r>
        <w:t>Handle ID:</w:t>
      </w:r>
    </w:p>
    <w:p w:rsidR="00584FA7" w:rsidRDefault="00584FA7" w:rsidP="002B3969">
      <w:pPr>
        <w:numPr>
          <w:ilvl w:val="1"/>
          <w:numId w:val="1"/>
        </w:numPr>
      </w:pPr>
      <w:r>
        <w:t>Process:</w:t>
      </w:r>
    </w:p>
    <w:p w:rsidR="00584FA7" w:rsidRDefault="00584FA7" w:rsidP="002B3969">
      <w:pPr>
        <w:numPr>
          <w:ilvl w:val="1"/>
          <w:numId w:val="1"/>
        </w:numPr>
      </w:pPr>
      <w:r>
        <w:t>Process ID:</w:t>
      </w:r>
    </w:p>
    <w:p w:rsidR="00584FA7" w:rsidRDefault="00584FA7" w:rsidP="002B3969">
      <w:pPr>
        <w:numPr>
          <w:ilvl w:val="1"/>
          <w:numId w:val="1"/>
        </w:numPr>
      </w:pPr>
      <w:r>
        <w:t>Process Name:</w:t>
      </w:r>
    </w:p>
    <w:p w:rsidR="00584FA7" w:rsidRDefault="00584FA7" w:rsidP="002B3969">
      <w:pPr>
        <w:numPr>
          <w:ilvl w:val="1"/>
          <w:numId w:val="1"/>
        </w:numPr>
      </w:pPr>
      <w:r>
        <w:t>Permissions Change:</w:t>
      </w:r>
    </w:p>
    <w:p w:rsidR="00584FA7" w:rsidRDefault="00584FA7" w:rsidP="002B3969">
      <w:pPr>
        <w:numPr>
          <w:ilvl w:val="1"/>
          <w:numId w:val="1"/>
        </w:numPr>
      </w:pPr>
      <w:r>
        <w:t>Original Security Descriptor:</w:t>
      </w:r>
    </w:p>
    <w:p w:rsidR="00584FA7" w:rsidRDefault="00584FA7" w:rsidP="002B3969">
      <w:pPr>
        <w:numPr>
          <w:ilvl w:val="1"/>
          <w:numId w:val="1"/>
        </w:numPr>
      </w:pPr>
      <w:r>
        <w:t>New Security Descriptor:</w:t>
      </w:r>
      <w:r w:rsidR="00494686">
        <w:t>.</w:t>
      </w:r>
    </w:p>
    <w:p w:rsidR="00584FA7" w:rsidRDefault="00584FA7" w:rsidP="00A033D3">
      <w:r>
        <w:t xml:space="preserve">For a </w:t>
      </w:r>
      <w:r w:rsidR="000B6822">
        <w:t>Windows OS</w:t>
      </w:r>
      <w:r>
        <w:t xml:space="preserve"> AD object, its security descriptor is stored in the object’s </w:t>
      </w:r>
      <w:r w:rsidRPr="00346CD8">
        <w:t xml:space="preserve">security descriptor </w:t>
      </w:r>
      <w:r>
        <w:t>attribute (</w:t>
      </w:r>
      <w:hyperlink r:id="rId472" w:history="1">
        <w:r w:rsidRPr="00C01C4A">
          <w:rPr>
            <w:rStyle w:val="Hyperlink"/>
          </w:rPr>
          <w:t>nTSecurityDescriptor</w:t>
        </w:r>
      </w:hyperlink>
      <w:r>
        <w:t xml:space="preserve">).  Therefore, the following </w:t>
      </w:r>
      <w:r w:rsidR="009E466F">
        <w:t xml:space="preserve">security audit event record </w:t>
      </w:r>
      <w:r>
        <w:t xml:space="preserve">is generated when the security descriptor of a </w:t>
      </w:r>
      <w:r w:rsidR="000B6822">
        <w:t>Windows OS</w:t>
      </w:r>
      <w:r>
        <w:t xml:space="preserve"> AD object is changed successfully.</w:t>
      </w:r>
    </w:p>
    <w:p w:rsidR="00584FA7" w:rsidRDefault="00F8417D" w:rsidP="002B3969">
      <w:pPr>
        <w:numPr>
          <w:ilvl w:val="0"/>
          <w:numId w:val="1"/>
        </w:numPr>
      </w:pPr>
      <w:hyperlink r:id="rId473" w:history="1">
        <w:r w:rsidR="00584FA7" w:rsidRPr="000B4936">
          <w:rPr>
            <w:rStyle w:val="Hyperlink"/>
          </w:rPr>
          <w:t>Event ID 5136</w:t>
        </w:r>
      </w:hyperlink>
      <w:r w:rsidR="00584FA7" w:rsidRPr="00584FA7">
        <w:t xml:space="preserve"> </w:t>
      </w:r>
      <w:r w:rsidR="00215FA8">
        <w:t>(</w:t>
      </w:r>
      <w:r w:rsidR="00215FA8" w:rsidRPr="00215FA8">
        <w:t>SE_AUDITID_ETW_DS_OBJECT_MODIFY_value</w:t>
      </w:r>
      <w:r w:rsidR="00215FA8">
        <w:t xml:space="preserve">) </w:t>
      </w:r>
      <w:r w:rsidR="00584FA7">
        <w:t>“</w:t>
      </w:r>
      <w:r w:rsidR="00584FA7" w:rsidRPr="00584FA7">
        <w:t>A directory service object was modified</w:t>
      </w:r>
      <w:r w:rsidR="00584FA7">
        <w:t>” with the following informational items when available:</w:t>
      </w:r>
    </w:p>
    <w:p w:rsidR="00AF332B" w:rsidRDefault="00AF332B" w:rsidP="002B3969">
      <w:pPr>
        <w:numPr>
          <w:ilvl w:val="1"/>
          <w:numId w:val="1"/>
        </w:numPr>
      </w:pPr>
      <w:r>
        <w:t>Subject:</w:t>
      </w:r>
    </w:p>
    <w:p w:rsidR="00AF332B" w:rsidRDefault="00AF332B" w:rsidP="002B3969">
      <w:pPr>
        <w:numPr>
          <w:ilvl w:val="1"/>
          <w:numId w:val="1"/>
        </w:numPr>
      </w:pPr>
      <w:r>
        <w:t>Security ID:</w:t>
      </w:r>
    </w:p>
    <w:p w:rsidR="00AF332B" w:rsidRDefault="00AF332B" w:rsidP="002B3969">
      <w:pPr>
        <w:numPr>
          <w:ilvl w:val="1"/>
          <w:numId w:val="1"/>
        </w:numPr>
      </w:pPr>
      <w:r>
        <w:t>Account Name:</w:t>
      </w:r>
    </w:p>
    <w:p w:rsidR="00AF332B" w:rsidRDefault="00AF332B" w:rsidP="002B3969">
      <w:pPr>
        <w:numPr>
          <w:ilvl w:val="1"/>
          <w:numId w:val="1"/>
        </w:numPr>
      </w:pPr>
      <w:r>
        <w:t>Account Domain:</w:t>
      </w:r>
    </w:p>
    <w:p w:rsidR="00AF332B" w:rsidRDefault="00AF332B" w:rsidP="002B3969">
      <w:pPr>
        <w:numPr>
          <w:ilvl w:val="1"/>
          <w:numId w:val="1"/>
        </w:numPr>
      </w:pPr>
      <w:r>
        <w:t>Logon ID:</w:t>
      </w:r>
    </w:p>
    <w:p w:rsidR="00AF332B" w:rsidRDefault="00AF332B" w:rsidP="002B3969">
      <w:pPr>
        <w:numPr>
          <w:ilvl w:val="1"/>
          <w:numId w:val="1"/>
        </w:numPr>
      </w:pPr>
      <w:r>
        <w:t>Directory Service:</w:t>
      </w:r>
    </w:p>
    <w:p w:rsidR="00AF332B" w:rsidRDefault="00AF332B" w:rsidP="002B3969">
      <w:pPr>
        <w:numPr>
          <w:ilvl w:val="1"/>
          <w:numId w:val="1"/>
        </w:numPr>
      </w:pPr>
      <w:r>
        <w:t>Name:</w:t>
      </w:r>
    </w:p>
    <w:p w:rsidR="00AF332B" w:rsidRDefault="00AF332B" w:rsidP="002B3969">
      <w:pPr>
        <w:numPr>
          <w:ilvl w:val="1"/>
          <w:numId w:val="1"/>
        </w:numPr>
      </w:pPr>
      <w:r>
        <w:t>Type:</w:t>
      </w:r>
    </w:p>
    <w:p w:rsidR="00AF332B" w:rsidRDefault="00AF332B" w:rsidP="002B3969">
      <w:pPr>
        <w:numPr>
          <w:ilvl w:val="1"/>
          <w:numId w:val="1"/>
        </w:numPr>
      </w:pPr>
      <w:r>
        <w:t>Object:</w:t>
      </w:r>
    </w:p>
    <w:p w:rsidR="00AF332B" w:rsidRDefault="00AF332B" w:rsidP="002B3969">
      <w:pPr>
        <w:numPr>
          <w:ilvl w:val="1"/>
          <w:numId w:val="1"/>
        </w:numPr>
      </w:pPr>
      <w:r>
        <w:t>GUID:</w:t>
      </w:r>
    </w:p>
    <w:p w:rsidR="00AF332B" w:rsidRDefault="00AF332B" w:rsidP="002B3969">
      <w:pPr>
        <w:numPr>
          <w:ilvl w:val="1"/>
          <w:numId w:val="1"/>
        </w:numPr>
      </w:pPr>
      <w:r>
        <w:t>Class:</w:t>
      </w:r>
    </w:p>
    <w:p w:rsidR="00AF332B" w:rsidRDefault="00AF332B" w:rsidP="002B3969">
      <w:pPr>
        <w:numPr>
          <w:ilvl w:val="1"/>
          <w:numId w:val="1"/>
        </w:numPr>
      </w:pPr>
      <w:r>
        <w:t>Attribute:</w:t>
      </w:r>
    </w:p>
    <w:p w:rsidR="00AF332B" w:rsidRDefault="00AF332B" w:rsidP="002B3969">
      <w:pPr>
        <w:numPr>
          <w:ilvl w:val="1"/>
          <w:numId w:val="1"/>
        </w:numPr>
      </w:pPr>
      <w:r>
        <w:t>LDAP Display Name:</w:t>
      </w:r>
    </w:p>
    <w:p w:rsidR="00AF332B" w:rsidRDefault="00AF332B" w:rsidP="002B3969">
      <w:pPr>
        <w:numPr>
          <w:ilvl w:val="1"/>
          <w:numId w:val="1"/>
        </w:numPr>
      </w:pPr>
      <w:r>
        <w:t>Syntax (OID):</w:t>
      </w:r>
    </w:p>
    <w:p w:rsidR="00AF332B" w:rsidRDefault="00AF332B" w:rsidP="002B3969">
      <w:pPr>
        <w:numPr>
          <w:ilvl w:val="1"/>
          <w:numId w:val="1"/>
        </w:numPr>
      </w:pPr>
      <w:r>
        <w:t>Value:</w:t>
      </w:r>
    </w:p>
    <w:p w:rsidR="00AF332B" w:rsidRDefault="00AF332B" w:rsidP="002B3969">
      <w:pPr>
        <w:numPr>
          <w:ilvl w:val="1"/>
          <w:numId w:val="1"/>
        </w:numPr>
      </w:pPr>
      <w:r>
        <w:t>Operation:</w:t>
      </w:r>
    </w:p>
    <w:p w:rsidR="00AF332B" w:rsidRDefault="00AF332B" w:rsidP="002B3969">
      <w:pPr>
        <w:numPr>
          <w:ilvl w:val="1"/>
          <w:numId w:val="1"/>
        </w:numPr>
      </w:pPr>
      <w:r>
        <w:t>Type:</w:t>
      </w:r>
    </w:p>
    <w:p w:rsidR="00AF332B" w:rsidRDefault="00AF332B" w:rsidP="002B3969">
      <w:pPr>
        <w:numPr>
          <w:ilvl w:val="1"/>
          <w:numId w:val="1"/>
        </w:numPr>
      </w:pPr>
      <w:r>
        <w:t>Correlation ID:</w:t>
      </w:r>
    </w:p>
    <w:p w:rsidR="00AF332B" w:rsidRDefault="00AF332B" w:rsidP="002B3969">
      <w:pPr>
        <w:numPr>
          <w:ilvl w:val="1"/>
          <w:numId w:val="1"/>
        </w:numPr>
      </w:pPr>
      <w:r>
        <w:t>Application Correlation ID:</w:t>
      </w:r>
      <w:r w:rsidR="00494686">
        <w:t>.</w:t>
      </w:r>
    </w:p>
    <w:p w:rsidR="0080067E" w:rsidRDefault="0080067E" w:rsidP="0080067E">
      <w:r>
        <w:t xml:space="preserve">Unfortunately, </w:t>
      </w:r>
      <w:r w:rsidR="00514E15">
        <w:t xml:space="preserve">the responsible </w:t>
      </w:r>
      <w:r w:rsidR="000B6822">
        <w:t>Windows OS</w:t>
      </w:r>
      <w:r w:rsidR="00514E15">
        <w:t xml:space="preserve"> resource managers of the other user mode named objects listed in Table 2 do not necessary generate a security descriptor change audit record </w:t>
      </w:r>
      <w:r w:rsidR="009A36B7">
        <w:t xml:space="preserve">similar to </w:t>
      </w:r>
      <w:hyperlink r:id="rId474" w:history="1">
        <w:r w:rsidR="00D02A7D" w:rsidRPr="00990CC1">
          <w:rPr>
            <w:rStyle w:val="Hyperlink"/>
          </w:rPr>
          <w:t>Event ID 4670</w:t>
        </w:r>
      </w:hyperlink>
      <w:r w:rsidR="00D02A7D">
        <w:t xml:space="preserve"> </w:t>
      </w:r>
      <w:r w:rsidR="009A36B7">
        <w:t xml:space="preserve">above when the security descriptor associated with one of their named objects is changed.  As a result, this </w:t>
      </w:r>
      <w:r w:rsidR="002E1B5F">
        <w:rPr>
          <w:lang w:eastAsia="zh-TW"/>
        </w:rPr>
        <w:t>Commercial Grade OS Requirement Set</w:t>
      </w:r>
      <w:r w:rsidR="009A36B7">
        <w:rPr>
          <w:lang w:eastAsia="zh-TW"/>
        </w:rPr>
        <w:t xml:space="preserve"> “</w:t>
      </w:r>
      <w:r w:rsidR="00796C73">
        <w:rPr>
          <w:lang w:eastAsia="zh-TW"/>
        </w:rPr>
        <w:t>2.1.3.2</w:t>
      </w:r>
      <w:r w:rsidR="009A36B7">
        <w:rPr>
          <w:lang w:eastAsia="zh-TW"/>
        </w:rPr>
        <w:t xml:space="preserve">” requirement is only partially addressed.  </w:t>
      </w:r>
      <w:r w:rsidR="009A36B7">
        <w:t xml:space="preserve"> </w:t>
      </w:r>
      <w:r w:rsidR="00514E15">
        <w:t xml:space="preserve"> </w:t>
      </w:r>
    </w:p>
    <w:p w:rsidR="00AF332B" w:rsidRDefault="00AF332B" w:rsidP="00AF332B">
      <w:pPr>
        <w:pStyle w:val="Heading2"/>
      </w:pPr>
      <w:bookmarkStart w:id="170" w:name="_Ref216773880"/>
      <w:bookmarkStart w:id="171" w:name="_Toc225064022"/>
      <w:r>
        <w:t xml:space="preserve">Addressing </w:t>
      </w:r>
      <w:r w:rsidR="00796C73">
        <w:t>2.1.3.3</w:t>
      </w:r>
      <w:r>
        <w:t xml:space="preserve"> </w:t>
      </w:r>
      <w:r w:rsidR="00924745">
        <w:t>“The OS</w:t>
      </w:r>
      <w:r>
        <w:t xml:space="preserve"> shall provide the ability to audit all modifications to default Discretionary Access Control object security attribute values”</w:t>
      </w:r>
      <w:bookmarkEnd w:id="170"/>
      <w:bookmarkEnd w:id="171"/>
    </w:p>
    <w:p w:rsidR="009F671B" w:rsidRDefault="009F671B" w:rsidP="00A033D3">
      <w:r>
        <w:t>This requirement is only partially satisfied.</w:t>
      </w:r>
    </w:p>
    <w:p w:rsidR="00C01C25" w:rsidRDefault="00F030A7" w:rsidP="00A033D3">
      <w:r>
        <w:t>In the case where</w:t>
      </w:r>
      <w:r w:rsidR="009F671B">
        <w:t xml:space="preserve"> the effective ACEs of an object (as the default DAC object security attribute values) are derived from the inheritable ACEs of the object’s parent, the modifications of the inheritable ACEs of the object’s parent are audited</w:t>
      </w:r>
      <w:r w:rsidR="00BB29D6">
        <w:t xml:space="preserve">.  This conclusion is based on </w:t>
      </w:r>
      <w:r w:rsidR="002123AB">
        <w:t>the following facts:</w:t>
      </w:r>
    </w:p>
    <w:p w:rsidR="00C01C25" w:rsidRDefault="00C01C25" w:rsidP="002B3969">
      <w:pPr>
        <w:numPr>
          <w:ilvl w:val="0"/>
          <w:numId w:val="1"/>
        </w:numPr>
      </w:pPr>
      <w:r>
        <w:t xml:space="preserve">the modification of the security descriptor of the object’s parent is audited because of the </w:t>
      </w:r>
      <w:r w:rsidR="002E1B5F">
        <w:t>Commercial Grade OS Requirement Set</w:t>
      </w:r>
      <w:r w:rsidR="006F2BB8">
        <w:t xml:space="preserve"> </w:t>
      </w:r>
      <w:r>
        <w:t>“</w:t>
      </w:r>
      <w:r w:rsidR="00796C73">
        <w:t>2.1.3.2</w:t>
      </w:r>
      <w:r>
        <w:t>” requirement;</w:t>
      </w:r>
    </w:p>
    <w:p w:rsidR="00C01C25" w:rsidRDefault="00C01C25" w:rsidP="002B3969">
      <w:pPr>
        <w:numPr>
          <w:ilvl w:val="0"/>
          <w:numId w:val="1"/>
        </w:numPr>
      </w:pPr>
      <w:r>
        <w:t>the DACL of the security descriptor of the object’s parent includes inheritable ACEs.</w:t>
      </w:r>
    </w:p>
    <w:p w:rsidR="00A92D49" w:rsidRDefault="00C5697C" w:rsidP="00A033D3">
      <w:r>
        <w:t>As explained in the justification</w:t>
      </w:r>
      <w:r w:rsidR="00BF1DA8">
        <w:t xml:space="preserve"> text </w:t>
      </w:r>
      <w:r>
        <w:t xml:space="preserve">for addressing the </w:t>
      </w:r>
      <w:r w:rsidR="002E1B5F">
        <w:t>Commercial Grade OS Requirement Set</w:t>
      </w:r>
      <w:r>
        <w:t xml:space="preserve"> “</w:t>
      </w:r>
      <w:r w:rsidR="00796C73">
        <w:t>2.1.2.3</w:t>
      </w:r>
      <w:r>
        <w:t>” requirement, the</w:t>
      </w:r>
      <w:r w:rsidR="00C01C25">
        <w:t xml:space="preserve"> </w:t>
      </w:r>
      <w:r w:rsidR="00C01C25" w:rsidRPr="004B032B">
        <w:t xml:space="preserve">default DACL from the primary or impersonation </w:t>
      </w:r>
      <w:r w:rsidR="00C01C25">
        <w:t xml:space="preserve">access </w:t>
      </w:r>
      <w:r w:rsidR="00C01C25" w:rsidRPr="004B032B">
        <w:t xml:space="preserve">token of </w:t>
      </w:r>
      <w:r w:rsidR="00C01C25">
        <w:t>an</w:t>
      </w:r>
      <w:r w:rsidR="00C01C25" w:rsidRPr="004B032B">
        <w:t xml:space="preserve"> </w:t>
      </w:r>
      <w:r w:rsidR="00C01C25" w:rsidRPr="00346CD8">
        <w:t>object's creator</w:t>
      </w:r>
      <w:r w:rsidR="00C01C25">
        <w:t xml:space="preserve"> subject </w:t>
      </w:r>
      <w:r w:rsidRPr="00C5697C">
        <w:t>may be changed by an authorized subject having the TOKEN_ADJUST_DEFAULT access to the access token</w:t>
      </w:r>
      <w:r>
        <w:t xml:space="preserve">.  However, </w:t>
      </w:r>
      <w:r w:rsidR="00C01C25">
        <w:t xml:space="preserve">there is no generation of an audit </w:t>
      </w:r>
      <w:r w:rsidR="00E427F5">
        <w:t>record</w:t>
      </w:r>
      <w:r w:rsidR="00C01C25">
        <w:t xml:space="preserve"> to record the change from the old value of the default DACL to the</w:t>
      </w:r>
      <w:r>
        <w:t xml:space="preserve"> new value of the default DACL.</w:t>
      </w:r>
    </w:p>
    <w:p w:rsidR="00E4624A" w:rsidRDefault="00E4624A">
      <w:pPr>
        <w:rPr>
          <w:rFonts w:asciiTheme="majorHAnsi" w:eastAsiaTheme="majorEastAsia" w:hAnsiTheme="majorHAnsi" w:cstheme="majorBidi"/>
          <w:b/>
          <w:bCs/>
          <w:color w:val="365F91" w:themeColor="accent1" w:themeShade="BF"/>
          <w:sz w:val="28"/>
          <w:szCs w:val="28"/>
        </w:rPr>
      </w:pPr>
      <w:bookmarkStart w:id="172" w:name="_Ref215990121"/>
      <w:r>
        <w:br w:type="page"/>
      </w:r>
    </w:p>
    <w:p w:rsidR="00614386" w:rsidRDefault="00614386" w:rsidP="00614386">
      <w:pPr>
        <w:pStyle w:val="Heading1"/>
      </w:pPr>
      <w:bookmarkStart w:id="173" w:name="_Toc225064023"/>
      <w:r>
        <w:t>Meeting the “Access Control Polices Mandatory Integrity Control Policy Functional Requirements”</w:t>
      </w:r>
      <w:bookmarkEnd w:id="172"/>
      <w:bookmarkEnd w:id="173"/>
    </w:p>
    <w:p w:rsidR="00614386" w:rsidRDefault="00614386" w:rsidP="00614386">
      <w:r>
        <w:t xml:space="preserve">In the </w:t>
      </w:r>
      <w:r w:rsidR="002E1B5F">
        <w:t>Commercial Grade OS Requirement Set</w:t>
      </w:r>
      <w:r>
        <w:t xml:space="preserve">, there are six individual functional requirements under the </w:t>
      </w:r>
      <w:r w:rsidR="00A7127B">
        <w:t>heading of</w:t>
      </w:r>
      <w:r>
        <w:t xml:space="preserve"> “</w:t>
      </w:r>
      <w:r w:rsidRPr="00D46B87">
        <w:t xml:space="preserve">Access Control Polices </w:t>
      </w:r>
      <w:r>
        <w:t>Mandatory</w:t>
      </w:r>
      <w:r w:rsidRPr="00D46B87">
        <w:t xml:space="preserve"> </w:t>
      </w:r>
      <w:r>
        <w:t>Integrity</w:t>
      </w:r>
      <w:r w:rsidRPr="00D46B87">
        <w:t xml:space="preserve"> Control Policy </w:t>
      </w:r>
      <w:r>
        <w:t>Functional Requi</w:t>
      </w:r>
      <w:r w:rsidR="00617473">
        <w:t>rements”.  They are listed as “</w:t>
      </w:r>
      <w:r>
        <w:t>2.2.1.n</w:t>
      </w:r>
      <w:r w:rsidR="00617473">
        <w:t>”</w:t>
      </w:r>
      <w:r>
        <w:t>, where n = 1, 2, 3, 4, 5 and 6.</w:t>
      </w:r>
    </w:p>
    <w:p w:rsidR="00614386" w:rsidRDefault="00614386" w:rsidP="00614386">
      <w:pPr>
        <w:pStyle w:val="Heading2"/>
      </w:pPr>
      <w:bookmarkStart w:id="174" w:name="_Ref216773889"/>
      <w:bookmarkStart w:id="175" w:name="_Toc225064024"/>
      <w:r>
        <w:t xml:space="preserve">Addressing </w:t>
      </w:r>
      <w:r w:rsidR="00796C73">
        <w:t>2.2.1.1</w:t>
      </w:r>
      <w:r>
        <w:t xml:space="preserve"> </w:t>
      </w:r>
      <w:r w:rsidR="00924745">
        <w:t>“The OS</w:t>
      </w:r>
      <w:r>
        <w:t xml:space="preserve"> shall enforce a Mandatory Integrity Control policy on untrusted subjects, named objects, and network interfaces and all operations that cause information to flow among them”</w:t>
      </w:r>
      <w:bookmarkEnd w:id="174"/>
      <w:bookmarkEnd w:id="175"/>
    </w:p>
    <w:p w:rsidR="00F61B6F" w:rsidRDefault="00F61B6F" w:rsidP="00F61B6F">
      <w:r>
        <w:t xml:space="preserve">Similar to DACL, the </w:t>
      </w:r>
      <w:hyperlink r:id="rId475" w:history="1">
        <w:r>
          <w:rPr>
            <w:rStyle w:val="Hyperlink"/>
          </w:rPr>
          <w:t>system access control list (S</w:t>
        </w:r>
        <w:r w:rsidRPr="00271FB0">
          <w:rPr>
            <w:rStyle w:val="Hyperlink"/>
          </w:rPr>
          <w:t>ACL)</w:t>
        </w:r>
      </w:hyperlink>
      <w:r>
        <w:t xml:space="preserve"> of </w:t>
      </w:r>
      <w:hyperlink r:id="rId476" w:history="1">
        <w:r w:rsidRPr="00F61B6F">
          <w:rPr>
            <w:rStyle w:val="Hyperlink"/>
          </w:rPr>
          <w:t>SYSTEM_MANDATORY_LABEL_ACE</w:t>
        </w:r>
      </w:hyperlink>
      <w:r>
        <w:t xml:space="preserve"> </w:t>
      </w:r>
      <w:r w:rsidRPr="00F61B6F">
        <w:t>ACEs</w:t>
      </w:r>
      <w:r>
        <w:t xml:space="preserve"> within a </w:t>
      </w:r>
      <w:hyperlink r:id="rId477" w:history="1">
        <w:r w:rsidRPr="00D065C7">
          <w:rPr>
            <w:rStyle w:val="Hyperlink"/>
          </w:rPr>
          <w:t>security descriptor structure</w:t>
        </w:r>
      </w:hyperlink>
      <w:r>
        <w:t xml:space="preserve"> is the mechanism that </w:t>
      </w:r>
      <w:r w:rsidR="00683417">
        <w:t xml:space="preserve">the </w:t>
      </w:r>
      <w:r w:rsidR="000B6822">
        <w:t>Windows OS</w:t>
      </w:r>
      <w:r>
        <w:t xml:space="preserve"> uses for associating Mandatory Integrity Control (MIC) security attributes with a named object.</w:t>
      </w:r>
      <w:r w:rsidR="000B1BAD">
        <w:t xml:space="preserve">  </w:t>
      </w:r>
      <w:r w:rsidR="00285942">
        <w:t>T</w:t>
      </w:r>
      <w:r w:rsidR="000B1BAD">
        <w:t xml:space="preserve">he list of the </w:t>
      </w:r>
      <w:hyperlink r:id="rId478" w:history="1">
        <w:r w:rsidR="000B1BAD" w:rsidRPr="00F61B6F">
          <w:rPr>
            <w:rStyle w:val="Hyperlink"/>
          </w:rPr>
          <w:t>SYSTEM_MANDATORY_LABEL_ACE</w:t>
        </w:r>
      </w:hyperlink>
      <w:r w:rsidR="000B1BAD">
        <w:t xml:space="preserve"> </w:t>
      </w:r>
      <w:r w:rsidR="000B1BAD" w:rsidRPr="00F61B6F">
        <w:t>ACEs</w:t>
      </w:r>
      <w:r w:rsidR="000B1BAD">
        <w:t xml:space="preserve"> within the SACL of a security descriptor is called a mandatory access control list (MACL).  </w:t>
      </w:r>
      <w:r>
        <w:t xml:space="preserve">This association is set up by the corresponding resource manager when the named object is created.  </w:t>
      </w:r>
      <w:r w:rsidR="00927A15">
        <w:t>A</w:t>
      </w:r>
      <w:r>
        <w:t xml:space="preserve"> se</w:t>
      </w:r>
      <w:r w:rsidR="00927A15">
        <w:t>curity descriptor, including a M</w:t>
      </w:r>
      <w:r>
        <w:t xml:space="preserve">ACL, may be </w:t>
      </w:r>
      <w:r w:rsidR="00285942">
        <w:t>modified</w:t>
      </w:r>
      <w:r>
        <w:t xml:space="preserve"> by </w:t>
      </w:r>
      <w:r w:rsidR="00927A15">
        <w:t>an authorized</w:t>
      </w:r>
      <w:r>
        <w:t xml:space="preserve"> subject, who </w:t>
      </w:r>
      <w:r w:rsidR="00927A15">
        <w:t xml:space="preserve">possesses the </w:t>
      </w:r>
      <w:hyperlink r:id="rId479" w:history="1">
        <w:r w:rsidR="00927A15" w:rsidRPr="00D864D7">
          <w:rPr>
            <w:rStyle w:val="Hyperlink"/>
          </w:rPr>
          <w:t>SeRelabelPrivilege</w:t>
        </w:r>
      </w:hyperlink>
      <w:r w:rsidR="00927A15">
        <w:t>, to request</w:t>
      </w:r>
      <w:r>
        <w:t xml:space="preserve"> the responsible resource manager to </w:t>
      </w:r>
      <w:r w:rsidR="00927A15">
        <w:t>update the MIC security attributes of a specific named object</w:t>
      </w:r>
      <w:r>
        <w:t>.</w:t>
      </w:r>
    </w:p>
    <w:p w:rsidR="001F265F" w:rsidRDefault="000B6822" w:rsidP="001F265F">
      <w:pPr>
        <w:pStyle w:val="Heading3"/>
      </w:pPr>
      <w:bookmarkStart w:id="176" w:name="_Toc225064025"/>
      <w:r>
        <w:t>Windows OS</w:t>
      </w:r>
      <w:r w:rsidR="001F265F">
        <w:t xml:space="preserve"> named objects subject to the MIC policy</w:t>
      </w:r>
      <w:bookmarkEnd w:id="176"/>
    </w:p>
    <w:p w:rsidR="00FB18F3" w:rsidRDefault="00FB18F3" w:rsidP="00A033D3">
      <w:r>
        <w:t xml:space="preserve">The </w:t>
      </w:r>
      <w:r w:rsidR="000B6822">
        <w:t>Windows OS</w:t>
      </w:r>
      <w:r>
        <w:t xml:space="preserve"> </w:t>
      </w:r>
      <w:r w:rsidR="0026757A">
        <w:t xml:space="preserve">kernel mode </w:t>
      </w:r>
      <w:r>
        <w:t xml:space="preserve">named object types/classes </w:t>
      </w:r>
      <w:r w:rsidR="0026757A">
        <w:t xml:space="preserve">(listed in Table 1) </w:t>
      </w:r>
      <w:r w:rsidR="00A246B5">
        <w:t>are subject to the MIC policy.</w:t>
      </w:r>
      <w:r w:rsidR="005251A8">
        <w:t xml:space="preserve">  Specific </w:t>
      </w:r>
      <w:r w:rsidR="000B6822">
        <w:t>Windows OS</w:t>
      </w:r>
      <w:r w:rsidR="005251A8">
        <w:t xml:space="preserve"> user mode named object types/classes (listed in Table 2) also are subject to the MIC policy</w:t>
      </w:r>
      <w:r w:rsidR="006F36D2">
        <w:t>, depending on their corresponding resource managers</w:t>
      </w:r>
      <w:r w:rsidR="005251A8">
        <w:t>.</w:t>
      </w:r>
      <w:r w:rsidR="00294277">
        <w:t xml:space="preserve">  </w:t>
      </w:r>
      <w:r w:rsidR="00C748B0">
        <w:t xml:space="preserve">Specifically, a </w:t>
      </w:r>
      <w:r w:rsidR="005251A8">
        <w:t xml:space="preserve">resource managers </w:t>
      </w:r>
      <w:r w:rsidR="00D71A75">
        <w:t xml:space="preserve">needs to use </w:t>
      </w:r>
      <w:r w:rsidR="00D777C6">
        <w:t xml:space="preserve">the </w:t>
      </w:r>
      <w:hyperlink r:id="rId480" w:history="1">
        <w:r w:rsidR="00D777C6" w:rsidRPr="00B72F5F">
          <w:rPr>
            <w:rStyle w:val="Hyperlink"/>
          </w:rPr>
          <w:t>NtAccessCheckXXX()</w:t>
        </w:r>
      </w:hyperlink>
      <w:r w:rsidR="00D777C6">
        <w:t xml:space="preserve"> interfaces (rather than the </w:t>
      </w:r>
      <w:hyperlink r:id="rId481" w:history="1">
        <w:r w:rsidR="00D777C6" w:rsidRPr="00B72F5F">
          <w:rPr>
            <w:rStyle w:val="Hyperlink"/>
          </w:rPr>
          <w:t>AuthzXXXAccessCheck()</w:t>
        </w:r>
      </w:hyperlink>
      <w:r w:rsidR="00D777C6">
        <w:t xml:space="preserve"> interfaces to ensure the enforcement of the MIC policy.  </w:t>
      </w:r>
      <w:r w:rsidR="006F36D2">
        <w:t xml:space="preserve">In other words, the </w:t>
      </w:r>
      <w:hyperlink r:id="rId482" w:history="1">
        <w:r w:rsidR="00B72F5F" w:rsidRPr="00B72F5F">
          <w:rPr>
            <w:rStyle w:val="Hyperlink"/>
          </w:rPr>
          <w:t>NtAccessCheckXXX()</w:t>
        </w:r>
      </w:hyperlink>
      <w:r w:rsidR="006F36D2">
        <w:t xml:space="preserve"> interfaces conduct the mandatory integrity check while the </w:t>
      </w:r>
      <w:hyperlink r:id="rId483" w:history="1">
        <w:r w:rsidR="00B72F5F" w:rsidRPr="00B72F5F">
          <w:rPr>
            <w:rStyle w:val="Hyperlink"/>
          </w:rPr>
          <w:t>AuthzXXXAccessCheck()</w:t>
        </w:r>
      </w:hyperlink>
      <w:r w:rsidR="006F36D2">
        <w:t xml:space="preserve"> interfaces do not.</w:t>
      </w:r>
      <w:r w:rsidR="00294277">
        <w:t xml:space="preserve">  Those </w:t>
      </w:r>
      <w:r w:rsidR="000B6822">
        <w:t>Windows OS</w:t>
      </w:r>
      <w:r w:rsidR="00294277">
        <w:t xml:space="preserve"> user mode named object types/classes (listed in Table 2), which are subject to the MIC policy, are</w:t>
      </w:r>
      <w:r w:rsidR="002123AB">
        <w:t xml:space="preserve"> the following</w:t>
      </w:r>
      <w:r w:rsidR="00294277">
        <w:t>:</w:t>
      </w:r>
      <w:r w:rsidR="006F36D2">
        <w:t xml:space="preserve"> </w:t>
      </w:r>
      <w:r w:rsidR="00D777C6">
        <w:t xml:space="preserve">    </w:t>
      </w:r>
      <w:r w:rsidR="005251A8">
        <w:t xml:space="preserve">  </w:t>
      </w:r>
    </w:p>
    <w:p w:rsidR="00294277" w:rsidRDefault="000B6822" w:rsidP="002B3969">
      <w:pPr>
        <w:numPr>
          <w:ilvl w:val="0"/>
          <w:numId w:val="1"/>
        </w:numPr>
      </w:pPr>
      <w:r>
        <w:t>Windows OS</w:t>
      </w:r>
      <w:r w:rsidR="00294277">
        <w:t xml:space="preserve"> Service objects;</w:t>
      </w:r>
    </w:p>
    <w:p w:rsidR="00294277" w:rsidRDefault="00294277" w:rsidP="002B3969">
      <w:pPr>
        <w:numPr>
          <w:ilvl w:val="0"/>
          <w:numId w:val="1"/>
        </w:numPr>
      </w:pPr>
      <w:r>
        <w:t>Printer object</w:t>
      </w:r>
      <w:r w:rsidR="00597D42">
        <w:t>s</w:t>
      </w:r>
      <w:r>
        <w:t>;</w:t>
      </w:r>
    </w:p>
    <w:p w:rsidR="00294277" w:rsidRDefault="00294277" w:rsidP="002B3969">
      <w:pPr>
        <w:numPr>
          <w:ilvl w:val="0"/>
          <w:numId w:val="1"/>
        </w:numPr>
      </w:pPr>
      <w:r>
        <w:t>Background Intelligent Transfer Service job objects;</w:t>
      </w:r>
    </w:p>
    <w:p w:rsidR="00294277" w:rsidRDefault="000B6822" w:rsidP="002B3969">
      <w:pPr>
        <w:numPr>
          <w:ilvl w:val="0"/>
          <w:numId w:val="1"/>
        </w:numPr>
      </w:pPr>
      <w:r>
        <w:t>Windows OS</w:t>
      </w:r>
      <w:r w:rsidR="00294277">
        <w:t xml:space="preserve"> Task Schedule Service task objects;</w:t>
      </w:r>
    </w:p>
    <w:p w:rsidR="00294277" w:rsidRDefault="000B6822" w:rsidP="002B3969">
      <w:pPr>
        <w:numPr>
          <w:ilvl w:val="0"/>
          <w:numId w:val="1"/>
        </w:numPr>
      </w:pPr>
      <w:r>
        <w:t>Windows OS</w:t>
      </w:r>
      <w:r w:rsidR="00294277">
        <w:t xml:space="preserve"> Event Service log objects;</w:t>
      </w:r>
    </w:p>
    <w:p w:rsidR="00294277" w:rsidRDefault="000B6822" w:rsidP="002B3969">
      <w:pPr>
        <w:numPr>
          <w:ilvl w:val="0"/>
          <w:numId w:val="1"/>
        </w:numPr>
      </w:pPr>
      <w:r>
        <w:t>Windows OS</w:t>
      </w:r>
      <w:r w:rsidR="00294277">
        <w:t xml:space="preserve"> DCOM application objects;</w:t>
      </w:r>
    </w:p>
    <w:p w:rsidR="00294277" w:rsidRDefault="000B6822" w:rsidP="002B3969">
      <w:pPr>
        <w:numPr>
          <w:ilvl w:val="0"/>
          <w:numId w:val="1"/>
        </w:numPr>
      </w:pPr>
      <w:r>
        <w:t>Windows OS</w:t>
      </w:r>
      <w:r w:rsidR="00294277">
        <w:t xml:space="preserve"> Removable Storage Management Service managed objects of specific supported types;</w:t>
      </w:r>
    </w:p>
    <w:p w:rsidR="00B367F0" w:rsidRPr="00294277" w:rsidRDefault="000B6822" w:rsidP="002B3969">
      <w:pPr>
        <w:numPr>
          <w:ilvl w:val="0"/>
          <w:numId w:val="1"/>
        </w:numPr>
        <w:rPr>
          <w:b/>
        </w:rPr>
      </w:pPr>
      <w:r>
        <w:t>Windows OS</w:t>
      </w:r>
      <w:r w:rsidR="00294277" w:rsidRPr="00294277">
        <w:t xml:space="preserve"> Message Queue objects.</w:t>
      </w:r>
    </w:p>
    <w:p w:rsidR="0033770E" w:rsidRDefault="000B6822" w:rsidP="0033770E">
      <w:pPr>
        <w:pStyle w:val="Heading3"/>
      </w:pPr>
      <w:bookmarkStart w:id="177" w:name="_Toc225064026"/>
      <w:r>
        <w:t>Windows OS</w:t>
      </w:r>
      <w:r w:rsidR="0033770E">
        <w:t xml:space="preserve"> Network List Manager (NLM)</w:t>
      </w:r>
      <w:bookmarkEnd w:id="177"/>
    </w:p>
    <w:p w:rsidR="00C748B0" w:rsidRDefault="0033770E" w:rsidP="006513E4">
      <w:r>
        <w:t xml:space="preserve">In </w:t>
      </w:r>
      <w:r w:rsidR="000B6822">
        <w:t>Windows OS</w:t>
      </w:r>
      <w:r>
        <w:t>,</w:t>
      </w:r>
      <w:r w:rsidR="0098152A">
        <w:t xml:space="preserve"> network interfaces are not recognized as a named object</w:t>
      </w:r>
      <w:r w:rsidR="006F36D2">
        <w:t xml:space="preserve"> directly</w:t>
      </w:r>
      <w:r w:rsidR="0098152A">
        <w:t>.</w:t>
      </w:r>
      <w:r>
        <w:t xml:space="preserve">  However, </w:t>
      </w:r>
      <w:r w:rsidR="00237222">
        <w:t xml:space="preserve">there is the </w:t>
      </w:r>
      <w:hyperlink r:id="rId484" w:history="1">
        <w:r w:rsidR="000B6822">
          <w:rPr>
            <w:rStyle w:val="Hyperlink"/>
          </w:rPr>
          <w:t>Windows OS</w:t>
        </w:r>
        <w:r w:rsidR="00E74F38">
          <w:rPr>
            <w:rStyle w:val="Hyperlink"/>
          </w:rPr>
          <w:t xml:space="preserve"> Network List Manager (NLM</w:t>
        </w:r>
        <w:r w:rsidR="00237222" w:rsidRPr="00237222">
          <w:rPr>
            <w:rStyle w:val="Hyperlink"/>
          </w:rPr>
          <w:t>)</w:t>
        </w:r>
      </w:hyperlink>
      <w:r w:rsidR="00237222">
        <w:t xml:space="preserve">, implemented in </w:t>
      </w:r>
      <w:r w:rsidR="00237222" w:rsidRPr="00237222">
        <w:t>netprofm</w:t>
      </w:r>
      <w:r w:rsidR="00237222">
        <w:t>.dll, to identify available networks and return</w:t>
      </w:r>
      <w:r w:rsidR="00237222" w:rsidRPr="00237222">
        <w:t xml:space="preserve"> network a</w:t>
      </w:r>
      <w:r w:rsidR="00237222">
        <w:t>ttribute data to applications or user subjects.</w:t>
      </w:r>
      <w:r w:rsidR="00E74F38">
        <w:t xml:space="preserve">  </w:t>
      </w:r>
      <w:r w:rsidR="00E74F38" w:rsidRPr="00E74F38">
        <w:t>T</w:t>
      </w:r>
      <w:r w:rsidR="00E74F38">
        <w:t xml:space="preserve">he NLM enumerates </w:t>
      </w:r>
    </w:p>
    <w:p w:rsidR="00C748B0" w:rsidRPr="00C748B0" w:rsidRDefault="00C748B0" w:rsidP="00C748B0">
      <w:pPr>
        <w:numPr>
          <w:ilvl w:val="0"/>
          <w:numId w:val="1"/>
        </w:numPr>
        <w:rPr>
          <w:b/>
        </w:rPr>
      </w:pPr>
      <w:r>
        <w:t>all networks the local</w:t>
      </w:r>
      <w:r w:rsidRPr="00E74F38">
        <w:t xml:space="preserve"> machine has ever seen</w:t>
      </w:r>
      <w:r>
        <w:t>;</w:t>
      </w:r>
    </w:p>
    <w:p w:rsidR="00C748B0" w:rsidRPr="00C748B0" w:rsidRDefault="00C748B0" w:rsidP="00C748B0">
      <w:pPr>
        <w:numPr>
          <w:ilvl w:val="0"/>
          <w:numId w:val="1"/>
        </w:numPr>
        <w:rPr>
          <w:b/>
        </w:rPr>
      </w:pPr>
      <w:r w:rsidRPr="00E74F38">
        <w:t>just the connected networks</w:t>
      </w:r>
      <w:r>
        <w:t>;</w:t>
      </w:r>
    </w:p>
    <w:p w:rsidR="00C748B0" w:rsidRPr="00294277" w:rsidRDefault="00C748B0" w:rsidP="00C748B0">
      <w:pPr>
        <w:numPr>
          <w:ilvl w:val="0"/>
          <w:numId w:val="1"/>
        </w:numPr>
        <w:rPr>
          <w:b/>
        </w:rPr>
      </w:pPr>
      <w:r w:rsidRPr="00E74F38">
        <w:t>just the disconnected networks</w:t>
      </w:r>
      <w:r>
        <w:t>.</w:t>
      </w:r>
    </w:p>
    <w:p w:rsidR="00716673" w:rsidRDefault="00E74F38" w:rsidP="006513E4">
      <w:r w:rsidRPr="00E74F38">
        <w:t xml:space="preserve">Its interface also makes it easy </w:t>
      </w:r>
      <w:r>
        <w:t xml:space="preserve">for a user subject </w:t>
      </w:r>
      <w:r w:rsidRPr="00E74F38">
        <w:t>to enumerate the network interfaces on a machine.  The NLM determines the properties of a network connec</w:t>
      </w:r>
      <w:r w:rsidR="00E526D0">
        <w:t>tion: ID, name, description,</w:t>
      </w:r>
      <w:r w:rsidRPr="00E74F38">
        <w:t xml:space="preserve"> type (managed/authenticated), state (connected, disconnected, IPV4 local access, IPV4 Internet access, IPV6 local access, IPV6 Internet access), and others.</w:t>
      </w:r>
      <w:r w:rsidR="00716673">
        <w:t xml:space="preserve">  In addition, the NLM supports the following network categories for a specific network:</w:t>
      </w:r>
    </w:p>
    <w:p w:rsidR="00716673" w:rsidRPr="00716673" w:rsidRDefault="00E74F38" w:rsidP="002B3969">
      <w:pPr>
        <w:numPr>
          <w:ilvl w:val="0"/>
          <w:numId w:val="1"/>
        </w:numPr>
        <w:rPr>
          <w:b/>
        </w:rPr>
      </w:pPr>
      <w:r>
        <w:t xml:space="preserve"> </w:t>
      </w:r>
      <w:r w:rsidR="00716673" w:rsidRPr="00716673">
        <w:t>NLM_NETWORK_CATEGORY_PUBLIC</w:t>
      </w:r>
    </w:p>
    <w:p w:rsidR="00716673" w:rsidRPr="00716673" w:rsidRDefault="00716673" w:rsidP="002B3969">
      <w:pPr>
        <w:numPr>
          <w:ilvl w:val="1"/>
          <w:numId w:val="1"/>
        </w:numPr>
      </w:pPr>
      <w:r>
        <w:t>t</w:t>
      </w:r>
      <w:r w:rsidRPr="00716673">
        <w:t>he network is a public (untrusted) network</w:t>
      </w:r>
      <w:r>
        <w:t>;</w:t>
      </w:r>
    </w:p>
    <w:p w:rsidR="00716673" w:rsidRPr="00716673" w:rsidRDefault="00716673" w:rsidP="002B3969">
      <w:pPr>
        <w:numPr>
          <w:ilvl w:val="0"/>
          <w:numId w:val="1"/>
        </w:numPr>
        <w:rPr>
          <w:b/>
        </w:rPr>
      </w:pPr>
      <w:r w:rsidRPr="00716673">
        <w:t>NLM_NETWORK_CATEGORY_PRIVATE</w:t>
      </w:r>
    </w:p>
    <w:p w:rsidR="00716673" w:rsidRPr="00716673" w:rsidRDefault="00716673" w:rsidP="002B3969">
      <w:pPr>
        <w:numPr>
          <w:ilvl w:val="1"/>
          <w:numId w:val="1"/>
        </w:numPr>
        <w:rPr>
          <w:b/>
        </w:rPr>
      </w:pPr>
      <w:r>
        <w:t xml:space="preserve">the </w:t>
      </w:r>
      <w:r w:rsidRPr="00716673">
        <w:t>network is a private (trusted) network</w:t>
      </w:r>
      <w:r>
        <w:t>;</w:t>
      </w:r>
    </w:p>
    <w:p w:rsidR="00716673" w:rsidRPr="00716673" w:rsidRDefault="00716673" w:rsidP="002B3969">
      <w:pPr>
        <w:numPr>
          <w:ilvl w:val="0"/>
          <w:numId w:val="1"/>
        </w:numPr>
        <w:rPr>
          <w:b/>
        </w:rPr>
      </w:pPr>
      <w:r w:rsidRPr="00716673">
        <w:t>NLM_NETWORK_CATEGORY_DOMAIN_AUTHENTICATED</w:t>
      </w:r>
    </w:p>
    <w:p w:rsidR="00716673" w:rsidRPr="00294277" w:rsidRDefault="00716673" w:rsidP="002B3969">
      <w:pPr>
        <w:numPr>
          <w:ilvl w:val="1"/>
          <w:numId w:val="1"/>
        </w:numPr>
        <w:rPr>
          <w:b/>
        </w:rPr>
      </w:pPr>
      <w:r>
        <w:t xml:space="preserve">the </w:t>
      </w:r>
      <w:r w:rsidRPr="00716673">
        <w:t>network is authenticated against an Active Directory domain</w:t>
      </w:r>
      <w:r w:rsidRPr="00294277">
        <w:t>.</w:t>
      </w:r>
    </w:p>
    <w:p w:rsidR="00616C64" w:rsidRDefault="00FA3DB6" w:rsidP="006513E4">
      <w:pPr>
        <w:rPr>
          <w:b/>
        </w:rPr>
      </w:pPr>
      <w:r w:rsidRPr="00716673">
        <w:rPr>
          <w:b/>
          <w:highlight w:val="yellow"/>
        </w:rPr>
        <w:t xml:space="preserve">In a separate </w:t>
      </w:r>
      <w:r w:rsidR="00716673">
        <w:rPr>
          <w:b/>
          <w:highlight w:val="yellow"/>
        </w:rPr>
        <w:t>paper</w:t>
      </w:r>
      <w:r w:rsidR="00716673" w:rsidRPr="00716673">
        <w:rPr>
          <w:b/>
          <w:highlight w:val="yellow"/>
        </w:rPr>
        <w:t xml:space="preserve">, we </w:t>
      </w:r>
      <w:r w:rsidR="00897966">
        <w:rPr>
          <w:b/>
          <w:highlight w:val="yellow"/>
        </w:rPr>
        <w:t>would attempt to</w:t>
      </w:r>
      <w:r w:rsidR="00716673" w:rsidRPr="00716673">
        <w:rPr>
          <w:b/>
          <w:highlight w:val="yellow"/>
        </w:rPr>
        <w:t xml:space="preserve"> discuss how the NLM and its associated network infrastructure </w:t>
      </w:r>
      <w:r w:rsidR="00716673">
        <w:rPr>
          <w:b/>
          <w:highlight w:val="yellow"/>
        </w:rPr>
        <w:t xml:space="preserve">within the local </w:t>
      </w:r>
      <w:r w:rsidR="000B6822">
        <w:rPr>
          <w:b/>
          <w:highlight w:val="yellow"/>
        </w:rPr>
        <w:t>Windows OS</w:t>
      </w:r>
      <w:r w:rsidR="00716673">
        <w:rPr>
          <w:b/>
          <w:highlight w:val="yellow"/>
        </w:rPr>
        <w:t xml:space="preserve"> </w:t>
      </w:r>
      <w:r w:rsidR="00716673" w:rsidRPr="00716673">
        <w:rPr>
          <w:b/>
          <w:highlight w:val="yellow"/>
        </w:rPr>
        <w:t xml:space="preserve">would meet the intents of the authors of the </w:t>
      </w:r>
      <w:r w:rsidR="002E1B5F">
        <w:rPr>
          <w:b/>
          <w:highlight w:val="yellow"/>
        </w:rPr>
        <w:t>Commercial Grade OS Requirement Set</w:t>
      </w:r>
      <w:r w:rsidR="00716673" w:rsidRPr="00716673">
        <w:rPr>
          <w:b/>
          <w:highlight w:val="yellow"/>
        </w:rPr>
        <w:t>, even though the actual network interfaces do not support the MIC policy.</w:t>
      </w:r>
      <w:r w:rsidR="00716673" w:rsidRPr="00716673">
        <w:rPr>
          <w:b/>
        </w:rPr>
        <w:t xml:space="preserve"> </w:t>
      </w:r>
      <w:r w:rsidR="00237222" w:rsidRPr="00716673">
        <w:rPr>
          <w:b/>
        </w:rPr>
        <w:t xml:space="preserve">   </w:t>
      </w:r>
    </w:p>
    <w:p w:rsidR="0033770E" w:rsidRPr="00716673" w:rsidRDefault="00616C64" w:rsidP="006513E4">
      <w:pPr>
        <w:rPr>
          <w:b/>
        </w:rPr>
      </w:pPr>
      <w:r>
        <w:t xml:space="preserve">As a result, other than </w:t>
      </w:r>
      <w:r w:rsidR="00CB1C54">
        <w:t>the case of network interfaces</w:t>
      </w:r>
      <w:r>
        <w:t xml:space="preserve">, this </w:t>
      </w:r>
      <w:r w:rsidR="002E1B5F">
        <w:rPr>
          <w:lang w:eastAsia="zh-TW"/>
        </w:rPr>
        <w:t>Commercial Grade OS Requirement Set</w:t>
      </w:r>
      <w:r>
        <w:rPr>
          <w:lang w:eastAsia="zh-TW"/>
        </w:rPr>
        <w:t xml:space="preserve"> “</w:t>
      </w:r>
      <w:r w:rsidR="00796C73">
        <w:rPr>
          <w:lang w:eastAsia="zh-TW"/>
        </w:rPr>
        <w:t>2.2.1.1</w:t>
      </w:r>
      <w:r>
        <w:rPr>
          <w:lang w:eastAsia="zh-TW"/>
        </w:rPr>
        <w:t>” requirement is addressed.</w:t>
      </w:r>
      <w:r>
        <w:t xml:space="preserve"> </w:t>
      </w:r>
      <w:r w:rsidR="00237222" w:rsidRPr="00716673">
        <w:rPr>
          <w:b/>
        </w:rPr>
        <w:t xml:space="preserve">   </w:t>
      </w:r>
      <w:r w:rsidR="0033770E" w:rsidRPr="00716673">
        <w:rPr>
          <w:b/>
        </w:rPr>
        <w:t xml:space="preserve">    </w:t>
      </w:r>
    </w:p>
    <w:p w:rsidR="000F7383" w:rsidRDefault="000F7383" w:rsidP="000F7383">
      <w:pPr>
        <w:pStyle w:val="Heading2"/>
      </w:pPr>
      <w:bookmarkStart w:id="178" w:name="_Ref216773901"/>
      <w:bookmarkStart w:id="179" w:name="_Toc225064027"/>
      <w:r>
        <w:t xml:space="preserve">Addressing </w:t>
      </w:r>
      <w:r w:rsidR="00796C73">
        <w:t>2.2.1.2</w:t>
      </w:r>
      <w:r>
        <w:t xml:space="preserve"> </w:t>
      </w:r>
      <w:r w:rsidR="00924745">
        <w:t>“The OS</w:t>
      </w:r>
      <w:r>
        <w:t xml:space="preserve"> shall associate an integrity label with each subject, named object, and network interface that accurately represents its integrity level”</w:t>
      </w:r>
      <w:bookmarkEnd w:id="178"/>
      <w:bookmarkEnd w:id="179"/>
    </w:p>
    <w:p w:rsidR="00FA6090" w:rsidRDefault="000B6822" w:rsidP="00FA6090">
      <w:pPr>
        <w:pStyle w:val="Heading3"/>
      </w:pPr>
      <w:bookmarkStart w:id="180" w:name="_Toc225064028"/>
      <w:r>
        <w:t>Windows OS</w:t>
      </w:r>
      <w:r w:rsidR="00FA6090">
        <w:t xml:space="preserve"> integrity levels</w:t>
      </w:r>
      <w:bookmarkEnd w:id="180"/>
    </w:p>
    <w:p w:rsidR="00FA6090" w:rsidRDefault="00FA6090" w:rsidP="00FA6090">
      <w:r>
        <w:t xml:space="preserve">Five integrity levels are defined for supporting the MIC policy in </w:t>
      </w:r>
      <w:r w:rsidR="000B6822">
        <w:t>Windows OS</w:t>
      </w:r>
      <w:r>
        <w:t>.  They are:</w:t>
      </w:r>
    </w:p>
    <w:p w:rsidR="00C748B0" w:rsidRDefault="00FA6090" w:rsidP="002B3969">
      <w:pPr>
        <w:numPr>
          <w:ilvl w:val="0"/>
          <w:numId w:val="1"/>
        </w:numPr>
      </w:pPr>
      <w:r w:rsidRPr="009635FE">
        <w:t>MandatoryLevelUntrusted</w:t>
      </w:r>
      <w:r w:rsidR="00C748B0">
        <w:t xml:space="preserve"> (0)</w:t>
      </w:r>
    </w:p>
    <w:p w:rsidR="00FA6090" w:rsidRDefault="00FA6090" w:rsidP="00C748B0">
      <w:pPr>
        <w:numPr>
          <w:ilvl w:val="1"/>
          <w:numId w:val="1"/>
        </w:numPr>
      </w:pPr>
      <w:r>
        <w:t xml:space="preserve">which is assigned to the </w:t>
      </w:r>
      <w:r w:rsidR="00C748B0">
        <w:t>“</w:t>
      </w:r>
      <w:r w:rsidRPr="009635FE">
        <w:t>Anonymous</w:t>
      </w:r>
      <w:r w:rsidR="00C748B0">
        <w:t xml:space="preserve"> </w:t>
      </w:r>
      <w:r w:rsidRPr="009635FE">
        <w:t>Logon</w:t>
      </w:r>
      <w:r w:rsidR="00C748B0">
        <w:t xml:space="preserve"> </w:t>
      </w:r>
      <w:r w:rsidRPr="009635FE">
        <w:t>Token</w:t>
      </w:r>
      <w:r w:rsidR="00C748B0">
        <w:t>”</w:t>
      </w:r>
      <w:r>
        <w:t xml:space="preserve"> for representing an unauthenticated user subject not belonging to the “ev</w:t>
      </w:r>
      <w:r w:rsidR="00C748B0">
        <w:t>eryone” (i.e. “World”) group</w:t>
      </w:r>
      <w:r>
        <w:t>;</w:t>
      </w:r>
    </w:p>
    <w:p w:rsidR="00C748B0" w:rsidRDefault="00FA6090" w:rsidP="002B3969">
      <w:pPr>
        <w:numPr>
          <w:ilvl w:val="0"/>
          <w:numId w:val="1"/>
        </w:numPr>
      </w:pPr>
      <w:r w:rsidRPr="006513E4">
        <w:t>MandatoryLevelLow</w:t>
      </w:r>
      <w:r w:rsidR="00C748B0">
        <w:t xml:space="preserve"> (1)</w:t>
      </w:r>
    </w:p>
    <w:p w:rsidR="00FA6090" w:rsidRDefault="00FA6090" w:rsidP="00C748B0">
      <w:pPr>
        <w:numPr>
          <w:ilvl w:val="1"/>
          <w:numId w:val="1"/>
        </w:numPr>
      </w:pPr>
      <w:r>
        <w:t xml:space="preserve">which is assigned to the </w:t>
      </w:r>
      <w:r w:rsidR="00C748B0">
        <w:t>“</w:t>
      </w:r>
      <w:r w:rsidRPr="009635FE">
        <w:t>Anonymous</w:t>
      </w:r>
      <w:r w:rsidR="00C748B0">
        <w:t xml:space="preserve"> </w:t>
      </w:r>
      <w:r w:rsidRPr="009635FE">
        <w:t>Logon</w:t>
      </w:r>
      <w:r w:rsidR="00C748B0">
        <w:t xml:space="preserve"> </w:t>
      </w:r>
      <w:r w:rsidRPr="009635FE">
        <w:t>Token</w:t>
      </w:r>
      <w:r w:rsidR="00C748B0">
        <w:t>”</w:t>
      </w:r>
      <w:r>
        <w:t xml:space="preserve"> for representing an unauthenticated user subject belonging to the “Ev</w:t>
      </w:r>
      <w:r w:rsidR="00C748B0">
        <w:t>eryone” (i.e. “World”) group</w:t>
      </w:r>
      <w:r>
        <w:t>;</w:t>
      </w:r>
    </w:p>
    <w:p w:rsidR="00FA6090" w:rsidRDefault="00FA6090" w:rsidP="002B3969">
      <w:pPr>
        <w:numPr>
          <w:ilvl w:val="0"/>
          <w:numId w:val="1"/>
        </w:numPr>
      </w:pPr>
      <w:r w:rsidRPr="006513E4">
        <w:t>MandatoryLevelMedium</w:t>
      </w:r>
      <w:r>
        <w:t xml:space="preserve"> (2);</w:t>
      </w:r>
    </w:p>
    <w:p w:rsidR="00FA6090" w:rsidRDefault="00FA6090" w:rsidP="002B3969">
      <w:pPr>
        <w:numPr>
          <w:ilvl w:val="0"/>
          <w:numId w:val="1"/>
        </w:numPr>
      </w:pPr>
      <w:r w:rsidRPr="006513E4">
        <w:t>MandatoryLevelHigh</w:t>
      </w:r>
      <w:r>
        <w:t xml:space="preserve"> (3);</w:t>
      </w:r>
    </w:p>
    <w:p w:rsidR="00FA6090" w:rsidRDefault="00FA6090" w:rsidP="002B3969">
      <w:pPr>
        <w:numPr>
          <w:ilvl w:val="0"/>
          <w:numId w:val="1"/>
        </w:numPr>
      </w:pPr>
      <w:r w:rsidRPr="006513E4">
        <w:t>MandatoryLevelSystem</w:t>
      </w:r>
      <w:r>
        <w:t xml:space="preserve"> (4).</w:t>
      </w:r>
    </w:p>
    <w:p w:rsidR="00FA6090" w:rsidRDefault="000B6822" w:rsidP="00FA6090">
      <w:pPr>
        <w:pStyle w:val="Heading3"/>
      </w:pPr>
      <w:bookmarkStart w:id="181" w:name="_Toc225064029"/>
      <w:r>
        <w:t>Windows OS</w:t>
      </w:r>
      <w:r w:rsidR="00FA6090">
        <w:t xml:space="preserve"> algorithm to assign the integrity level to an access token for a </w:t>
      </w:r>
      <w:r>
        <w:t>Windows OS</w:t>
      </w:r>
      <w:r w:rsidR="00FA6090">
        <w:t xml:space="preserve"> process</w:t>
      </w:r>
      <w:bookmarkEnd w:id="181"/>
      <w:r w:rsidR="00FA6090">
        <w:t xml:space="preserve"> </w:t>
      </w:r>
    </w:p>
    <w:p w:rsidR="00FA6090" w:rsidRDefault="00FA6090" w:rsidP="00FA6090">
      <w:r>
        <w:t xml:space="preserve">Just like the default DACL value in an access token, the integrity level value is assigned to an access token when </w:t>
      </w:r>
      <w:r w:rsidRPr="000069CF">
        <w:t xml:space="preserve">the </w:t>
      </w:r>
      <w:r w:rsidR="000B6822">
        <w:t>Windows OS</w:t>
      </w:r>
      <w:r w:rsidRPr="000069CF">
        <w:t xml:space="preserve"> Authentication Service requests the </w:t>
      </w:r>
      <w:r w:rsidR="000B6822">
        <w:t>Windows OS</w:t>
      </w:r>
      <w:r w:rsidRPr="000069CF">
        <w:t xml:space="preserve"> SRM to create </w:t>
      </w:r>
      <w:r>
        <w:t>the</w:t>
      </w:r>
      <w:r w:rsidRPr="000069CF">
        <w:t xml:space="preserve"> access token</w:t>
      </w:r>
      <w:r>
        <w:t xml:space="preserve">.  This integrity level value in the access token therefore contains the integrity level of the subject represented by the access token.  The </w:t>
      </w:r>
      <w:r w:rsidR="000B6822">
        <w:t>Windows OS</w:t>
      </w:r>
      <w:r w:rsidRPr="000069CF">
        <w:t xml:space="preserve"> Authentication Service</w:t>
      </w:r>
      <w:r>
        <w:t xml:space="preserve"> uses the following rules in </w:t>
      </w:r>
      <w:r w:rsidR="00C748B0">
        <w:t>its internal “</w:t>
      </w:r>
      <w:r w:rsidRPr="00582D61">
        <w:t>Integrity</w:t>
      </w:r>
      <w:r w:rsidR="00C748B0">
        <w:t xml:space="preserve"> </w:t>
      </w:r>
      <w:r w:rsidRPr="00582D61">
        <w:t>Level</w:t>
      </w:r>
      <w:r w:rsidR="00C748B0">
        <w:t xml:space="preserve"> </w:t>
      </w:r>
      <w:r w:rsidRPr="00582D61">
        <w:t>From</w:t>
      </w:r>
      <w:r w:rsidR="00C748B0">
        <w:t xml:space="preserve"> </w:t>
      </w:r>
      <w:r w:rsidRPr="00582D61">
        <w:t>User</w:t>
      </w:r>
      <w:r w:rsidR="00C748B0">
        <w:t xml:space="preserve"> </w:t>
      </w:r>
      <w:r w:rsidRPr="00582D61">
        <w:t>And</w:t>
      </w:r>
      <w:r w:rsidR="00C748B0">
        <w:t xml:space="preserve"> </w:t>
      </w:r>
      <w:r w:rsidRPr="00582D61">
        <w:t>Group</w:t>
      </w:r>
      <w:r w:rsidR="00C748B0">
        <w:t xml:space="preserve"> </w:t>
      </w:r>
      <w:r w:rsidRPr="00582D61">
        <w:t>Sids</w:t>
      </w:r>
      <w:r w:rsidR="00C748B0">
        <w:t>” function</w:t>
      </w:r>
      <w:r>
        <w:t xml:space="preserve"> to determine the integrity level for an authenticated subject.</w:t>
      </w:r>
    </w:p>
    <w:p w:rsidR="00FA6090" w:rsidRDefault="00FA6090" w:rsidP="002B3969">
      <w:pPr>
        <w:numPr>
          <w:ilvl w:val="0"/>
          <w:numId w:val="1"/>
        </w:numPr>
      </w:pPr>
      <w:r>
        <w:t xml:space="preserve">If the authenticated subject is the local system or the local service, or the network service, then the subject’s integrity level is </w:t>
      </w:r>
      <w:r w:rsidRPr="006513E4">
        <w:t>MandatoryLevelSystem</w:t>
      </w:r>
      <w:r>
        <w:t xml:space="preserve"> (4);</w:t>
      </w:r>
    </w:p>
    <w:p w:rsidR="00FA6090" w:rsidRDefault="00FA6090" w:rsidP="002B3969">
      <w:pPr>
        <w:numPr>
          <w:ilvl w:val="0"/>
          <w:numId w:val="1"/>
        </w:numPr>
      </w:pPr>
      <w:r>
        <w:t xml:space="preserve">If the authenticated subject belongs to the “Administrators” group and the subject should be running in the </w:t>
      </w:r>
      <w:r w:rsidRPr="00033A85">
        <w:t>elevated</w:t>
      </w:r>
      <w:r>
        <w:t xml:space="preserve"> mode (i.e. </w:t>
      </w:r>
      <w:hyperlink r:id="rId485" w:history="1">
        <w:r w:rsidRPr="00C748B0">
          <w:rPr>
            <w:rStyle w:val="Hyperlink"/>
          </w:rPr>
          <w:t>TokenElevationTypeFull</w:t>
        </w:r>
      </w:hyperlink>
      <w:r>
        <w:t xml:space="preserve">), then the subject’s integrity level is </w:t>
      </w:r>
      <w:r w:rsidRPr="006513E4">
        <w:t>MandatoryLevelHigh</w:t>
      </w:r>
      <w:r>
        <w:t xml:space="preserve"> (3);</w:t>
      </w:r>
    </w:p>
    <w:p w:rsidR="00FA6090" w:rsidRDefault="00FA6090" w:rsidP="002B3969">
      <w:pPr>
        <w:numPr>
          <w:ilvl w:val="0"/>
          <w:numId w:val="1"/>
        </w:numPr>
      </w:pPr>
      <w:r>
        <w:t xml:space="preserve">If the authenticated subject possesses the following privileges and the subject should be running in the </w:t>
      </w:r>
      <w:r w:rsidRPr="00033A85">
        <w:t>elevated</w:t>
      </w:r>
      <w:r>
        <w:t xml:space="preserve"> mode (i.e. </w:t>
      </w:r>
      <w:hyperlink r:id="rId486" w:history="1">
        <w:r w:rsidRPr="00C748B0">
          <w:rPr>
            <w:rStyle w:val="Hyperlink"/>
          </w:rPr>
          <w:t>TokenElevationTypeFull</w:t>
        </w:r>
      </w:hyperlink>
      <w:r>
        <w:t xml:space="preserve">), then the subject’s integrity level is </w:t>
      </w:r>
      <w:r w:rsidRPr="006513E4">
        <w:t>MandatoryLevelHigh</w:t>
      </w:r>
      <w:r>
        <w:t xml:space="preserve"> (3)</w:t>
      </w:r>
    </w:p>
    <w:p w:rsidR="00FA6090" w:rsidRDefault="00F8417D" w:rsidP="002B3969">
      <w:pPr>
        <w:numPr>
          <w:ilvl w:val="1"/>
          <w:numId w:val="1"/>
        </w:numPr>
      </w:pPr>
      <w:hyperlink r:id="rId487" w:history="1">
        <w:r w:rsidR="00FA6090" w:rsidRPr="00D864D7">
          <w:rPr>
            <w:rStyle w:val="Hyperlink"/>
          </w:rPr>
          <w:t>SeCreateTokenPrivilege</w:t>
        </w:r>
      </w:hyperlink>
      <w:r w:rsidR="00FA6090">
        <w:t>;</w:t>
      </w:r>
    </w:p>
    <w:p w:rsidR="00FA6090" w:rsidRDefault="00F8417D" w:rsidP="002B3969">
      <w:pPr>
        <w:numPr>
          <w:ilvl w:val="1"/>
          <w:numId w:val="1"/>
        </w:numPr>
      </w:pPr>
      <w:hyperlink r:id="rId488" w:history="1">
        <w:r w:rsidR="00FA6090" w:rsidRPr="00D864D7">
          <w:rPr>
            <w:rStyle w:val="Hyperlink"/>
          </w:rPr>
          <w:t>SeTcbPrivilege</w:t>
        </w:r>
      </w:hyperlink>
      <w:r w:rsidR="00FA6090">
        <w:t>;</w:t>
      </w:r>
    </w:p>
    <w:p w:rsidR="00FA6090" w:rsidRDefault="00F8417D" w:rsidP="002B3969">
      <w:pPr>
        <w:numPr>
          <w:ilvl w:val="1"/>
          <w:numId w:val="1"/>
        </w:numPr>
      </w:pPr>
      <w:hyperlink r:id="rId489" w:history="1">
        <w:r w:rsidR="00FA6090" w:rsidRPr="00D864D7">
          <w:rPr>
            <w:rStyle w:val="Hyperlink"/>
          </w:rPr>
          <w:t>SeTakeOwnershipPrivilege</w:t>
        </w:r>
      </w:hyperlink>
      <w:r w:rsidR="00FA6090">
        <w:t>;</w:t>
      </w:r>
    </w:p>
    <w:p w:rsidR="00FA6090" w:rsidRDefault="00F8417D" w:rsidP="002B3969">
      <w:pPr>
        <w:numPr>
          <w:ilvl w:val="1"/>
          <w:numId w:val="1"/>
        </w:numPr>
      </w:pPr>
      <w:hyperlink r:id="rId490" w:history="1">
        <w:r w:rsidR="00FA6090" w:rsidRPr="00D864D7">
          <w:rPr>
            <w:rStyle w:val="Hyperlink"/>
          </w:rPr>
          <w:t>SeBackupPrivilege</w:t>
        </w:r>
      </w:hyperlink>
      <w:r w:rsidR="00FA6090">
        <w:t>;</w:t>
      </w:r>
    </w:p>
    <w:p w:rsidR="00FA6090" w:rsidRDefault="00F8417D" w:rsidP="002B3969">
      <w:pPr>
        <w:numPr>
          <w:ilvl w:val="1"/>
          <w:numId w:val="1"/>
        </w:numPr>
      </w:pPr>
      <w:hyperlink r:id="rId491" w:history="1">
        <w:r w:rsidR="00FA6090" w:rsidRPr="00D864D7">
          <w:rPr>
            <w:rStyle w:val="Hyperlink"/>
          </w:rPr>
          <w:t>SeRestorePrivilege</w:t>
        </w:r>
      </w:hyperlink>
      <w:r w:rsidR="00FA6090">
        <w:t>;</w:t>
      </w:r>
    </w:p>
    <w:p w:rsidR="00FA6090" w:rsidRDefault="00F8417D" w:rsidP="002B3969">
      <w:pPr>
        <w:numPr>
          <w:ilvl w:val="1"/>
          <w:numId w:val="1"/>
        </w:numPr>
      </w:pPr>
      <w:hyperlink r:id="rId492" w:history="1">
        <w:r w:rsidR="00FA6090" w:rsidRPr="00D864D7">
          <w:rPr>
            <w:rStyle w:val="Hyperlink"/>
          </w:rPr>
          <w:t>SeDebugPrivilege</w:t>
        </w:r>
      </w:hyperlink>
      <w:r w:rsidR="00FA6090">
        <w:t>;</w:t>
      </w:r>
    </w:p>
    <w:p w:rsidR="00FA6090" w:rsidRDefault="00F8417D" w:rsidP="002B3969">
      <w:pPr>
        <w:numPr>
          <w:ilvl w:val="1"/>
          <w:numId w:val="1"/>
        </w:numPr>
      </w:pPr>
      <w:hyperlink r:id="rId493" w:history="1">
        <w:r w:rsidR="00FA6090" w:rsidRPr="00D864D7">
          <w:rPr>
            <w:rStyle w:val="Hyperlink"/>
          </w:rPr>
          <w:t>SeImpersonatePrivilege</w:t>
        </w:r>
      </w:hyperlink>
      <w:r w:rsidR="00FA6090">
        <w:t>;</w:t>
      </w:r>
    </w:p>
    <w:p w:rsidR="00FA6090" w:rsidRDefault="00F8417D" w:rsidP="002B3969">
      <w:pPr>
        <w:numPr>
          <w:ilvl w:val="1"/>
          <w:numId w:val="1"/>
        </w:numPr>
      </w:pPr>
      <w:hyperlink r:id="rId494" w:history="1">
        <w:r w:rsidR="00FA6090" w:rsidRPr="00D864D7">
          <w:rPr>
            <w:rStyle w:val="Hyperlink"/>
          </w:rPr>
          <w:t>SeRelabelPrivilege</w:t>
        </w:r>
      </w:hyperlink>
      <w:r w:rsidR="00FA6090">
        <w:t>;</w:t>
      </w:r>
    </w:p>
    <w:p w:rsidR="00FA6090" w:rsidRDefault="00F8417D" w:rsidP="002B3969">
      <w:pPr>
        <w:numPr>
          <w:ilvl w:val="1"/>
          <w:numId w:val="1"/>
        </w:numPr>
      </w:pPr>
      <w:hyperlink r:id="rId495" w:history="1">
        <w:r w:rsidR="00FA6090" w:rsidRPr="00D864D7">
          <w:rPr>
            <w:rStyle w:val="Hyperlink"/>
          </w:rPr>
          <w:t>SeLoadDriverPrivilege</w:t>
        </w:r>
      </w:hyperlink>
      <w:r w:rsidR="00FA6090">
        <w:t>;</w:t>
      </w:r>
    </w:p>
    <w:p w:rsidR="00FA6090" w:rsidRDefault="00FA6090" w:rsidP="002B3969">
      <w:pPr>
        <w:numPr>
          <w:ilvl w:val="0"/>
          <w:numId w:val="1"/>
        </w:numPr>
      </w:pPr>
      <w:r>
        <w:t xml:space="preserve">If the authenticated subject belongs to the “Users” group or the “Everyone” (i.e. “World”) group or the subject should be running in the limited mode (i.e. </w:t>
      </w:r>
      <w:hyperlink r:id="rId496" w:history="1">
        <w:r w:rsidRPr="00C748B0">
          <w:rPr>
            <w:rStyle w:val="Hyperlink"/>
          </w:rPr>
          <w:t>TokenElevationTypeLimited</w:t>
        </w:r>
      </w:hyperlink>
      <w:r>
        <w:t xml:space="preserve">), then the subject’s integrity level is </w:t>
      </w:r>
      <w:r w:rsidRPr="006513E4">
        <w:t>MandatoryLevelMedium</w:t>
      </w:r>
      <w:r>
        <w:t xml:space="preserve"> (2);</w:t>
      </w:r>
    </w:p>
    <w:p w:rsidR="00FA6090" w:rsidRDefault="00FA6090" w:rsidP="002B3969">
      <w:pPr>
        <w:numPr>
          <w:ilvl w:val="0"/>
          <w:numId w:val="1"/>
        </w:numPr>
      </w:pPr>
      <w:r>
        <w:t xml:space="preserve">Else, the subject’s integrity level is </w:t>
      </w:r>
      <w:r w:rsidRPr="009635FE">
        <w:t>MandatoryLevelUntrusted</w:t>
      </w:r>
      <w:r>
        <w:t xml:space="preserve"> (0).</w:t>
      </w:r>
    </w:p>
    <w:p w:rsidR="00FA6090" w:rsidRDefault="00FA6090" w:rsidP="00FA6090">
      <w:r>
        <w:t xml:space="preserve">When a new </w:t>
      </w:r>
      <w:r w:rsidR="000B6822">
        <w:t>Windows OS</w:t>
      </w:r>
      <w:r>
        <w:t xml:space="preserve"> process is created for a subject due to the subject’s </w:t>
      </w:r>
      <w:r w:rsidRPr="00F21F3F">
        <w:t>launch</w:t>
      </w:r>
      <w:r>
        <w:t>ing</w:t>
      </w:r>
      <w:r w:rsidRPr="00F21F3F">
        <w:t xml:space="preserve"> </w:t>
      </w:r>
      <w:r>
        <w:t xml:space="preserve">of </w:t>
      </w:r>
      <w:r w:rsidRPr="00F21F3F">
        <w:t>an executable file</w:t>
      </w:r>
      <w:r>
        <w:t xml:space="preserve"> in the process, the </w:t>
      </w:r>
      <w:r w:rsidR="000B6822">
        <w:t>Windows OS</w:t>
      </w:r>
      <w:r>
        <w:t xml:space="preserve"> process manager has the responsibility to duplicate an access token from that of the subject.  This duplicated access token would then be assigned to the newly created </w:t>
      </w:r>
      <w:r w:rsidR="000B6822">
        <w:t>Windows OS</w:t>
      </w:r>
      <w:r>
        <w:t xml:space="preserve"> process for the subject in </w:t>
      </w:r>
      <w:r w:rsidR="00616C64">
        <w:t>its internal “</w:t>
      </w:r>
      <w:r w:rsidRPr="00A806BD">
        <w:t>Initialize</w:t>
      </w:r>
      <w:r w:rsidR="00616C64">
        <w:t xml:space="preserve"> </w:t>
      </w:r>
      <w:r w:rsidRPr="00A806BD">
        <w:t>Process</w:t>
      </w:r>
      <w:r w:rsidR="00616C64">
        <w:t xml:space="preserve"> </w:t>
      </w:r>
      <w:r w:rsidRPr="00A806BD">
        <w:t>Security</w:t>
      </w:r>
      <w:r w:rsidR="00616C64">
        <w:t>” function</w:t>
      </w:r>
      <w:r>
        <w:t xml:space="preserve">.  In </w:t>
      </w:r>
      <w:r w:rsidR="00616C64">
        <w:t>its internal “</w:t>
      </w:r>
      <w:r w:rsidR="00616C64" w:rsidRPr="00A806BD">
        <w:t>Initialize</w:t>
      </w:r>
      <w:r w:rsidR="00616C64">
        <w:t xml:space="preserve"> </w:t>
      </w:r>
      <w:r w:rsidR="00616C64" w:rsidRPr="00A806BD">
        <w:t>Process</w:t>
      </w:r>
      <w:r w:rsidR="00616C64">
        <w:t xml:space="preserve"> </w:t>
      </w:r>
      <w:r w:rsidR="00616C64" w:rsidRPr="00A806BD">
        <w:t>Security</w:t>
      </w:r>
      <w:r w:rsidR="00616C64">
        <w:t>” function</w:t>
      </w:r>
      <w:r>
        <w:t xml:space="preserve">, the </w:t>
      </w:r>
      <w:r w:rsidR="000B6822">
        <w:t>Windows OS</w:t>
      </w:r>
      <w:r>
        <w:t xml:space="preserve"> process manager follows the “minimum between </w:t>
      </w:r>
      <w:r w:rsidRPr="00CE2A8F">
        <w:t xml:space="preserve">the </w:t>
      </w:r>
      <w:r w:rsidRPr="00F21F3F">
        <w:t>launch</w:t>
      </w:r>
      <w:r>
        <w:t>ing</w:t>
      </w:r>
      <w:r w:rsidRPr="00F21F3F">
        <w:t xml:space="preserve"> </w:t>
      </w:r>
      <w:r>
        <w:t>subject</w:t>
      </w:r>
      <w:r w:rsidRPr="00CE2A8F">
        <w:t xml:space="preserve"> integrity level and the </w:t>
      </w:r>
      <w:r w:rsidRPr="00F21F3F">
        <w:t xml:space="preserve">executable </w:t>
      </w:r>
      <w:r w:rsidRPr="00CE2A8F">
        <w:t>file integrity level</w:t>
      </w:r>
      <w:r>
        <w:t xml:space="preserve">” policy (namely </w:t>
      </w:r>
      <w:hyperlink r:id="rId497" w:history="1">
        <w:r w:rsidRPr="00CE2A8F">
          <w:rPr>
            <w:rStyle w:val="Hyperlink"/>
          </w:rPr>
          <w:t>TOKEN_MANDATORY_POLICY_NEW_PROCESS_MIN</w:t>
        </w:r>
      </w:hyperlink>
      <w:r>
        <w:t xml:space="preserve">) for the newly created process.  The “minimum between </w:t>
      </w:r>
      <w:r w:rsidRPr="00CE2A8F">
        <w:t xml:space="preserve">the </w:t>
      </w:r>
      <w:r w:rsidRPr="00F21F3F">
        <w:t>launch</w:t>
      </w:r>
      <w:r>
        <w:t>ing</w:t>
      </w:r>
      <w:r w:rsidRPr="00F21F3F">
        <w:t xml:space="preserve"> </w:t>
      </w:r>
      <w:r>
        <w:t>subject</w:t>
      </w:r>
      <w:r w:rsidRPr="00CE2A8F">
        <w:t xml:space="preserve"> integrity level and the </w:t>
      </w:r>
      <w:r w:rsidRPr="00F21F3F">
        <w:t xml:space="preserve">executable </w:t>
      </w:r>
      <w:r w:rsidRPr="00CE2A8F">
        <w:t>file integrity level</w:t>
      </w:r>
      <w:r>
        <w:t xml:space="preserve">” </w:t>
      </w:r>
      <w:r w:rsidR="005141A7">
        <w:t>policy specifies</w:t>
      </w:r>
      <w:r>
        <w:t xml:space="preserve"> that the duplicated access token assigned to the newly created process for representing the subject has the integrity level of </w:t>
      </w:r>
      <w:r w:rsidRPr="006458C9">
        <w:t xml:space="preserve">the lesser of the </w:t>
      </w:r>
      <w:r w:rsidRPr="00F21F3F">
        <w:t>launch</w:t>
      </w:r>
      <w:r>
        <w:t>ing subject</w:t>
      </w:r>
      <w:r w:rsidR="00616C64">
        <w:t>’s</w:t>
      </w:r>
      <w:r w:rsidRPr="006458C9">
        <w:t xml:space="preserve"> integrity level and the executable</w:t>
      </w:r>
      <w:r>
        <w:t xml:space="preserve"> </w:t>
      </w:r>
      <w:r w:rsidRPr="006458C9">
        <w:t>file</w:t>
      </w:r>
      <w:r w:rsidR="00616C64">
        <w:t>’s</w:t>
      </w:r>
      <w:r w:rsidRPr="006458C9">
        <w:t xml:space="preserve"> integrity level</w:t>
      </w:r>
      <w:r>
        <w:t xml:space="preserve">.  </w:t>
      </w:r>
      <w:r w:rsidRPr="0049425D">
        <w:t>This policy helps protect a user subject who launches untrustworthy code from malicious acts performed by that code.</w:t>
      </w:r>
      <w:r>
        <w:t xml:space="preserve">  Moreover, t</w:t>
      </w:r>
      <w:r w:rsidRPr="0049425D">
        <w:t>he user data, which is at the typical integrity level</w:t>
      </w:r>
      <w:r>
        <w:t xml:space="preserve"> of </w:t>
      </w:r>
      <w:r w:rsidRPr="006513E4">
        <w:t>MandatoryLevelMedium</w:t>
      </w:r>
      <w:r>
        <w:t xml:space="preserve"> (2)</w:t>
      </w:r>
      <w:r w:rsidRPr="0049425D">
        <w:t>, is write-protected against this new</w:t>
      </w:r>
      <w:r>
        <w:t>ly</w:t>
      </w:r>
      <w:r w:rsidRPr="0049425D">
        <w:t xml:space="preserve"> </w:t>
      </w:r>
      <w:r>
        <w:t xml:space="preserve">created </w:t>
      </w:r>
      <w:r w:rsidRPr="0049425D">
        <w:t>process</w:t>
      </w:r>
      <w:r>
        <w:t xml:space="preserve"> of a lower </w:t>
      </w:r>
      <w:r w:rsidRPr="0049425D">
        <w:t>integrity level.</w:t>
      </w:r>
      <w:r>
        <w:t xml:space="preserve">  For example, if </w:t>
      </w:r>
      <w:r w:rsidRPr="0049425D">
        <w:t xml:space="preserve">the administrator user </w:t>
      </w:r>
      <w:r>
        <w:t xml:space="preserve">subject </w:t>
      </w:r>
      <w:r w:rsidRPr="0049425D">
        <w:t xml:space="preserve">executes a low </w:t>
      </w:r>
      <w:r>
        <w:t xml:space="preserve">(i.e. </w:t>
      </w:r>
      <w:r w:rsidRPr="0049425D">
        <w:t>MandatoryLevelLow (1)</w:t>
      </w:r>
      <w:r>
        <w:t xml:space="preserve">) </w:t>
      </w:r>
      <w:r w:rsidRPr="0049425D">
        <w:t xml:space="preserve">integrity program, the </w:t>
      </w:r>
      <w:r>
        <w:t xml:space="preserve">access </w:t>
      </w:r>
      <w:r w:rsidRPr="0049425D">
        <w:t xml:space="preserve">token for the </w:t>
      </w:r>
      <w:r>
        <w:t>newly created process operates</w:t>
      </w:r>
      <w:r w:rsidRPr="0049425D">
        <w:t xml:space="preserve"> with the low </w:t>
      </w:r>
      <w:r>
        <w:t xml:space="preserve">(i.e. </w:t>
      </w:r>
      <w:r w:rsidRPr="0049425D">
        <w:t>MandatoryLevelLow (1)</w:t>
      </w:r>
      <w:r>
        <w:t xml:space="preserve">) </w:t>
      </w:r>
      <w:r w:rsidRPr="0049425D">
        <w:t>integrity level</w:t>
      </w:r>
      <w:r>
        <w:t xml:space="preserve">.            </w:t>
      </w:r>
    </w:p>
    <w:p w:rsidR="00FA6090" w:rsidRDefault="00FA6090" w:rsidP="00FA6090">
      <w:r>
        <w:t xml:space="preserve">For an existing access token, its integrity level can be modified through the </w:t>
      </w:r>
      <w:hyperlink r:id="rId498" w:history="1">
        <w:r w:rsidR="00616C64" w:rsidRPr="007B4BAB">
          <w:rPr>
            <w:rStyle w:val="Hyperlink"/>
          </w:rPr>
          <w:t>NtSetInformationToken()</w:t>
        </w:r>
      </w:hyperlink>
      <w:r>
        <w:t xml:space="preserve"> interface using the </w:t>
      </w:r>
      <w:hyperlink r:id="rId499" w:history="1">
        <w:r w:rsidRPr="00616C64">
          <w:rPr>
            <w:rStyle w:val="Hyperlink"/>
          </w:rPr>
          <w:t>TokenIntegrityLevel</w:t>
        </w:r>
      </w:hyperlink>
      <w:r>
        <w:t xml:space="preserve"> TOKEN_INFORMATION_CLASS e</w:t>
      </w:r>
      <w:r w:rsidRPr="00433CDC">
        <w:t>numeration</w:t>
      </w:r>
      <w:r>
        <w:t xml:space="preserve">.  Specifically, to increase the integrity level of an access token, the caller subject must have the </w:t>
      </w:r>
      <w:hyperlink r:id="rId500" w:history="1">
        <w:r w:rsidRPr="00D864D7">
          <w:rPr>
            <w:rStyle w:val="Hyperlink"/>
          </w:rPr>
          <w:t>SeTcbPrivilege</w:t>
        </w:r>
      </w:hyperlink>
      <w:r>
        <w:t>.</w:t>
      </w:r>
    </w:p>
    <w:p w:rsidR="00FA6090" w:rsidRDefault="00FA6090" w:rsidP="00FA6090">
      <w:pPr>
        <w:pStyle w:val="Heading3"/>
      </w:pPr>
      <w:bookmarkStart w:id="182" w:name="_Toc225064030"/>
      <w:r>
        <w:t>MIC access operations on named objects under the MIC policy</w:t>
      </w:r>
      <w:bookmarkEnd w:id="182"/>
      <w:r>
        <w:t xml:space="preserve">  </w:t>
      </w:r>
    </w:p>
    <w:p w:rsidR="00FA6090" w:rsidRDefault="00FA6090" w:rsidP="00FA6090">
      <w:r>
        <w:rPr>
          <w:lang w:eastAsia="zh-TW"/>
        </w:rPr>
        <w:t xml:space="preserve">As mentioned earlier, for each named object class/type, its </w:t>
      </w:r>
      <w:r>
        <w:t xml:space="preserve">resource manager specifies the object-specific </w:t>
      </w:r>
      <w:r w:rsidR="002123AB">
        <w:t xml:space="preserve">access control elements </w:t>
      </w:r>
      <w:r>
        <w:t xml:space="preserve">in the structure known as </w:t>
      </w:r>
      <w:hyperlink r:id="rId501" w:history="1">
        <w:r w:rsidRPr="00236BC4">
          <w:rPr>
            <w:rStyle w:val="Hyperlink"/>
          </w:rPr>
          <w:t>GENERIC_MAPPING</w:t>
        </w:r>
      </w:hyperlink>
      <w:r>
        <w:t xml:space="preserve">.  In particular, </w:t>
      </w:r>
    </w:p>
    <w:p w:rsidR="00FA6090" w:rsidRDefault="00FA6090" w:rsidP="002B3969">
      <w:pPr>
        <w:numPr>
          <w:ilvl w:val="0"/>
          <w:numId w:val="1"/>
        </w:numPr>
      </w:pPr>
      <w:r>
        <w:t xml:space="preserve">the GenericRead element of the </w:t>
      </w:r>
      <w:hyperlink r:id="rId502" w:history="1">
        <w:r w:rsidRPr="00236BC4">
          <w:rPr>
            <w:rStyle w:val="Hyperlink"/>
          </w:rPr>
          <w:t>GENERIC_MAPPING</w:t>
        </w:r>
      </w:hyperlink>
      <w:r>
        <w:t xml:space="preserve"> structure defines the read-like object-specific access operations;</w:t>
      </w:r>
    </w:p>
    <w:p w:rsidR="00FA6090" w:rsidRDefault="00FA6090" w:rsidP="002B3969">
      <w:pPr>
        <w:numPr>
          <w:ilvl w:val="0"/>
          <w:numId w:val="1"/>
        </w:numPr>
      </w:pPr>
      <w:r>
        <w:t xml:space="preserve">the GenericWrite element of the </w:t>
      </w:r>
      <w:hyperlink r:id="rId503" w:history="1">
        <w:r w:rsidRPr="00236BC4">
          <w:rPr>
            <w:rStyle w:val="Hyperlink"/>
          </w:rPr>
          <w:t>GENERIC_MAPPING</w:t>
        </w:r>
      </w:hyperlink>
      <w:r>
        <w:t xml:space="preserve"> structure defines the write-like object-specific access operations;</w:t>
      </w:r>
    </w:p>
    <w:p w:rsidR="00FA6090" w:rsidRDefault="00FA6090" w:rsidP="002B3969">
      <w:pPr>
        <w:numPr>
          <w:ilvl w:val="0"/>
          <w:numId w:val="1"/>
        </w:numPr>
      </w:pPr>
      <w:r>
        <w:t xml:space="preserve">the GenericExecute element of the </w:t>
      </w:r>
      <w:hyperlink r:id="rId504" w:history="1">
        <w:r w:rsidRPr="00236BC4">
          <w:rPr>
            <w:rStyle w:val="Hyperlink"/>
          </w:rPr>
          <w:t>GENERIC_MAPPING</w:t>
        </w:r>
      </w:hyperlink>
      <w:r>
        <w:t xml:space="preserve"> structure defines the execute-like object-specific access operations.</w:t>
      </w:r>
    </w:p>
    <w:p w:rsidR="00FA6090" w:rsidRDefault="00FA6090" w:rsidP="00FA6090">
      <w:pPr>
        <w:rPr>
          <w:lang w:eastAsia="zh-TW"/>
        </w:rPr>
      </w:pPr>
      <w:r>
        <w:rPr>
          <w:lang w:eastAsia="zh-TW"/>
        </w:rPr>
        <w:t xml:space="preserve">In </w:t>
      </w:r>
      <w:r w:rsidR="000B6822">
        <w:rPr>
          <w:lang w:eastAsia="zh-TW"/>
        </w:rPr>
        <w:t>Windows OS</w:t>
      </w:r>
      <w:r>
        <w:rPr>
          <w:lang w:eastAsia="zh-TW"/>
        </w:rPr>
        <w:t>, three access operation classes are defined to support the MIC policy and they are</w:t>
      </w:r>
      <w:r w:rsidR="002123AB">
        <w:rPr>
          <w:lang w:eastAsia="zh-TW"/>
        </w:rPr>
        <w:t xml:space="preserve"> the following</w:t>
      </w:r>
      <w:r>
        <w:rPr>
          <w:lang w:eastAsia="zh-TW"/>
        </w:rPr>
        <w:t>:</w:t>
      </w:r>
    </w:p>
    <w:p w:rsidR="00FA6090" w:rsidRDefault="00FA6090" w:rsidP="002B3969">
      <w:pPr>
        <w:numPr>
          <w:ilvl w:val="0"/>
          <w:numId w:val="1"/>
        </w:numPr>
      </w:pPr>
      <w:r>
        <w:rPr>
          <w:lang w:eastAsia="zh-TW"/>
        </w:rPr>
        <w:t>r</w:t>
      </w:r>
      <w:r>
        <w:t>ead (</w:t>
      </w:r>
      <w:hyperlink r:id="rId505" w:history="1">
        <w:r w:rsidRPr="000B52F1">
          <w:rPr>
            <w:rStyle w:val="Hyperlink"/>
            <w:lang w:eastAsia="zh-TW"/>
          </w:rPr>
          <w:t>SYSTEM_MANDATORY_LABEL_NO_READ_UP</w:t>
        </w:r>
      </w:hyperlink>
      <w:r>
        <w:t>)</w:t>
      </w:r>
    </w:p>
    <w:p w:rsidR="00FA6090" w:rsidRDefault="00FA6090" w:rsidP="002B3969">
      <w:pPr>
        <w:numPr>
          <w:ilvl w:val="1"/>
          <w:numId w:val="1"/>
        </w:numPr>
      </w:pPr>
      <w:r>
        <w:t xml:space="preserve">it includes all the read-like object-specific access operations and the </w:t>
      </w:r>
      <w:r w:rsidRPr="003D4DE8">
        <w:t>READ_CONTROL</w:t>
      </w:r>
      <w:r>
        <w:t xml:space="preserve"> standard right; </w:t>
      </w:r>
    </w:p>
    <w:p w:rsidR="00FA6090" w:rsidRDefault="00FA6090" w:rsidP="002B3969">
      <w:pPr>
        <w:numPr>
          <w:ilvl w:val="0"/>
          <w:numId w:val="1"/>
        </w:numPr>
      </w:pPr>
      <w:r>
        <w:rPr>
          <w:lang w:eastAsia="zh-TW"/>
        </w:rPr>
        <w:t>w</w:t>
      </w:r>
      <w:r>
        <w:t>rite (</w:t>
      </w:r>
      <w:hyperlink r:id="rId506" w:history="1">
        <w:r w:rsidRPr="000B52F1">
          <w:rPr>
            <w:rStyle w:val="Hyperlink"/>
            <w:lang w:eastAsia="zh-TW"/>
          </w:rPr>
          <w:t>SYSTEM_MANDATORY_LABEL_NO_WRITE_UP</w:t>
        </w:r>
      </w:hyperlink>
      <w:r>
        <w:t>)</w:t>
      </w:r>
    </w:p>
    <w:p w:rsidR="00FA6090" w:rsidRDefault="00FA6090" w:rsidP="002B3969">
      <w:pPr>
        <w:numPr>
          <w:ilvl w:val="1"/>
          <w:numId w:val="1"/>
        </w:numPr>
      </w:pPr>
      <w:r>
        <w:t xml:space="preserve">it includes all the write-like object-specific access operations and the </w:t>
      </w:r>
      <w:r w:rsidRPr="003D4DE8">
        <w:t>WRITE_DAC</w:t>
      </w:r>
      <w:r>
        <w:t xml:space="preserve">, </w:t>
      </w:r>
      <w:r w:rsidRPr="003D4DE8">
        <w:t>ACCESS_SYSTEM_SECURITY</w:t>
      </w:r>
      <w:r>
        <w:t xml:space="preserve">, </w:t>
      </w:r>
      <w:r w:rsidRPr="003D4DE8">
        <w:t>WRITE_OWNER</w:t>
      </w:r>
      <w:r>
        <w:t xml:space="preserve"> and </w:t>
      </w:r>
      <w:r w:rsidRPr="003D4DE8">
        <w:t>DELETE</w:t>
      </w:r>
      <w:r>
        <w:t xml:space="preserve"> standard rights; </w:t>
      </w:r>
    </w:p>
    <w:p w:rsidR="00FA6090" w:rsidRDefault="00FA6090" w:rsidP="002B3969">
      <w:pPr>
        <w:numPr>
          <w:ilvl w:val="0"/>
          <w:numId w:val="1"/>
        </w:numPr>
      </w:pPr>
      <w:r>
        <w:rPr>
          <w:lang w:eastAsia="zh-TW"/>
        </w:rPr>
        <w:t>e</w:t>
      </w:r>
      <w:r>
        <w:t>xecute (</w:t>
      </w:r>
      <w:hyperlink r:id="rId507" w:history="1">
        <w:r w:rsidRPr="000B52F1">
          <w:rPr>
            <w:rStyle w:val="Hyperlink"/>
            <w:lang w:eastAsia="zh-TW"/>
          </w:rPr>
          <w:t>SYSTEM_MANDATORY_LABEL_NO_EXECUTE_UP</w:t>
        </w:r>
      </w:hyperlink>
      <w:r>
        <w:t>)</w:t>
      </w:r>
    </w:p>
    <w:p w:rsidR="00FA6090" w:rsidRDefault="00FA6090" w:rsidP="002B3969">
      <w:pPr>
        <w:numPr>
          <w:ilvl w:val="1"/>
          <w:numId w:val="1"/>
        </w:numPr>
      </w:pPr>
      <w:r>
        <w:t xml:space="preserve">it includes all the execute-like object-specific access operations and the </w:t>
      </w:r>
      <w:r w:rsidRPr="003D4DE8">
        <w:t xml:space="preserve">SYNCHRONIZE </w:t>
      </w:r>
      <w:r>
        <w:t>standard right.</w:t>
      </w:r>
    </w:p>
    <w:p w:rsidR="00FA6090" w:rsidRDefault="00FA6090" w:rsidP="00FA6090">
      <w:pPr>
        <w:pStyle w:val="Heading3"/>
      </w:pPr>
      <w:bookmarkStart w:id="183" w:name="_Toc225064031"/>
      <w:r>
        <w:t xml:space="preserve">Content of a </w:t>
      </w:r>
      <w:r w:rsidRPr="00717552">
        <w:t>SYSTEM_MANDATORY_LABEL_ACE ACE</w:t>
      </w:r>
      <w:bookmarkEnd w:id="183"/>
    </w:p>
    <w:p w:rsidR="00FA6090" w:rsidRDefault="00FA6090" w:rsidP="00FA6090">
      <w:r>
        <w:rPr>
          <w:lang w:eastAsia="zh-TW"/>
        </w:rPr>
        <w:t xml:space="preserve">A </w:t>
      </w:r>
      <w:hyperlink r:id="rId508" w:history="1">
        <w:r w:rsidRPr="00F61B6F">
          <w:rPr>
            <w:rStyle w:val="Hyperlink"/>
          </w:rPr>
          <w:t>SYSTEM_MANDATORY_LABEL_ACE</w:t>
        </w:r>
      </w:hyperlink>
      <w:r>
        <w:t xml:space="preserve"> </w:t>
      </w:r>
      <w:r w:rsidRPr="00F61B6F">
        <w:t>ACE</w:t>
      </w:r>
      <w:r>
        <w:t xml:space="preserve"> contains</w:t>
      </w:r>
      <w:r w:rsidR="002123AB">
        <w:t>:</w:t>
      </w:r>
    </w:p>
    <w:p w:rsidR="00FA6090" w:rsidRDefault="00FA6090" w:rsidP="002B3969">
      <w:pPr>
        <w:numPr>
          <w:ilvl w:val="0"/>
          <w:numId w:val="1"/>
        </w:numPr>
      </w:pPr>
      <w:r>
        <w:t>an integrity level value of</w:t>
      </w:r>
    </w:p>
    <w:p w:rsidR="00FA6090" w:rsidRDefault="00FA6090" w:rsidP="002B3969">
      <w:pPr>
        <w:numPr>
          <w:ilvl w:val="1"/>
          <w:numId w:val="1"/>
        </w:numPr>
      </w:pPr>
      <w:r w:rsidRPr="006513E4">
        <w:t>MandatoryLevelLow</w:t>
      </w:r>
      <w:r>
        <w:t xml:space="preserve"> (1);</w:t>
      </w:r>
    </w:p>
    <w:p w:rsidR="00FA6090" w:rsidRDefault="00FA6090" w:rsidP="002B3969">
      <w:pPr>
        <w:numPr>
          <w:ilvl w:val="1"/>
          <w:numId w:val="1"/>
        </w:numPr>
      </w:pPr>
      <w:r w:rsidRPr="006513E4">
        <w:t>MandatoryLevelMedium</w:t>
      </w:r>
      <w:r>
        <w:t xml:space="preserve"> (2);</w:t>
      </w:r>
    </w:p>
    <w:p w:rsidR="00FA6090" w:rsidRDefault="00FA6090" w:rsidP="002B3969">
      <w:pPr>
        <w:numPr>
          <w:ilvl w:val="1"/>
          <w:numId w:val="1"/>
        </w:numPr>
      </w:pPr>
      <w:r w:rsidRPr="006513E4">
        <w:t>MandatoryLevelHigh</w:t>
      </w:r>
      <w:r>
        <w:t xml:space="preserve"> (3);</w:t>
      </w:r>
    </w:p>
    <w:p w:rsidR="00FA6090" w:rsidRDefault="00FA6090" w:rsidP="002B3969">
      <w:pPr>
        <w:numPr>
          <w:ilvl w:val="1"/>
          <w:numId w:val="1"/>
        </w:numPr>
      </w:pPr>
      <w:r w:rsidRPr="006513E4">
        <w:t>MandatoryLevelSystem</w:t>
      </w:r>
      <w:r>
        <w:t xml:space="preserve"> (4)</w:t>
      </w:r>
    </w:p>
    <w:p w:rsidR="00FA6090" w:rsidRDefault="00FA6090" w:rsidP="00FA6090">
      <w:pPr>
        <w:ind w:left="720"/>
      </w:pPr>
      <w:r>
        <w:t xml:space="preserve">representing the integrity level of the named object that the </w:t>
      </w:r>
      <w:hyperlink r:id="rId509" w:history="1">
        <w:r w:rsidRPr="00F61B6F">
          <w:rPr>
            <w:rStyle w:val="Hyperlink"/>
          </w:rPr>
          <w:t>SYSTEM_MANDATORY_LABEL_ACE</w:t>
        </w:r>
      </w:hyperlink>
      <w:r>
        <w:t xml:space="preserve"> </w:t>
      </w:r>
      <w:r w:rsidRPr="00F61B6F">
        <w:t>ACE</w:t>
      </w:r>
      <w:r>
        <w:t xml:space="preserve"> applies to;</w:t>
      </w:r>
    </w:p>
    <w:p w:rsidR="00FA6090" w:rsidRDefault="00FA6090" w:rsidP="002B3969">
      <w:pPr>
        <w:numPr>
          <w:ilvl w:val="0"/>
          <w:numId w:val="1"/>
        </w:numPr>
      </w:pPr>
      <w:r>
        <w:t xml:space="preserve">one or more of the </w:t>
      </w:r>
      <w:r>
        <w:rPr>
          <w:lang w:eastAsia="zh-TW"/>
        </w:rPr>
        <w:t>three access operation classes defined in the above to support the MIC policy.</w:t>
      </w:r>
    </w:p>
    <w:p w:rsidR="00FA6090" w:rsidRDefault="00FA6090" w:rsidP="00FA6090">
      <w:r>
        <w:rPr>
          <w:lang w:eastAsia="zh-TW"/>
        </w:rPr>
        <w:t xml:space="preserve">In the context of MIC policy enforcement, the </w:t>
      </w:r>
      <w:hyperlink r:id="rId510" w:history="1">
        <w:r w:rsidRPr="00F61B6F">
          <w:rPr>
            <w:rStyle w:val="Hyperlink"/>
          </w:rPr>
          <w:t>SYSTEM_MANDATORY_LABEL_ACE</w:t>
        </w:r>
      </w:hyperlink>
      <w:r>
        <w:t xml:space="preserve"> </w:t>
      </w:r>
      <w:r w:rsidRPr="00F61B6F">
        <w:t>ACE</w:t>
      </w:r>
      <w:r>
        <w:t xml:space="preserve"> has the following purposes.</w:t>
      </w:r>
    </w:p>
    <w:p w:rsidR="00FA6090" w:rsidRDefault="00FA6090" w:rsidP="002B3969">
      <w:pPr>
        <w:numPr>
          <w:ilvl w:val="0"/>
          <w:numId w:val="1"/>
        </w:numPr>
      </w:pPr>
      <w:r>
        <w:rPr>
          <w:lang w:eastAsia="zh-TW"/>
        </w:rPr>
        <w:t>If the ACE specifies the r</w:t>
      </w:r>
      <w:r>
        <w:t>ead (</w:t>
      </w:r>
      <w:hyperlink r:id="rId511" w:history="1">
        <w:r w:rsidRPr="000B52F1">
          <w:rPr>
            <w:rStyle w:val="Hyperlink"/>
            <w:lang w:eastAsia="zh-TW"/>
          </w:rPr>
          <w:t>SYSTEM_MANDATORY_LABEL_NO_READ_UP</w:t>
        </w:r>
      </w:hyperlink>
      <w:r>
        <w:t xml:space="preserve">) </w:t>
      </w:r>
      <w:r>
        <w:rPr>
          <w:lang w:eastAsia="zh-TW"/>
        </w:rPr>
        <w:t xml:space="preserve">access operation class, then a subject of integrity level lesser than the integrity level of the ACE is denied </w:t>
      </w:r>
      <w:r w:rsidR="007C43C4">
        <w:t>any</w:t>
      </w:r>
      <w:r>
        <w:t xml:space="preserve"> read-like object-specific access operations </w:t>
      </w:r>
      <w:r w:rsidR="007C43C4">
        <w:t>or</w:t>
      </w:r>
      <w:r>
        <w:t xml:space="preserve"> the </w:t>
      </w:r>
      <w:r w:rsidRPr="003D4DE8">
        <w:t>READ_CONTROL</w:t>
      </w:r>
      <w:r>
        <w:t xml:space="preserve"> standard right to the named object associated with the ACE.</w:t>
      </w:r>
    </w:p>
    <w:p w:rsidR="00FA6090" w:rsidRDefault="00FA6090" w:rsidP="002B3969">
      <w:pPr>
        <w:numPr>
          <w:ilvl w:val="0"/>
          <w:numId w:val="1"/>
        </w:numPr>
      </w:pPr>
      <w:r>
        <w:rPr>
          <w:lang w:eastAsia="zh-TW"/>
        </w:rPr>
        <w:t>If the ACE specifies the w</w:t>
      </w:r>
      <w:r>
        <w:t>rite (</w:t>
      </w:r>
      <w:hyperlink r:id="rId512" w:history="1">
        <w:r w:rsidRPr="000B52F1">
          <w:rPr>
            <w:rStyle w:val="Hyperlink"/>
            <w:lang w:eastAsia="zh-TW"/>
          </w:rPr>
          <w:t>SYSTEM_MANDATORY_LABEL_NO_WRITE_UP</w:t>
        </w:r>
      </w:hyperlink>
      <w:r>
        <w:t xml:space="preserve">) </w:t>
      </w:r>
      <w:r>
        <w:rPr>
          <w:lang w:eastAsia="zh-TW"/>
        </w:rPr>
        <w:t xml:space="preserve">access operation class, then a subject of integrity level lesser than the integrity level of the ACE is denied </w:t>
      </w:r>
      <w:r w:rsidR="007C43C4">
        <w:t>any</w:t>
      </w:r>
      <w:r>
        <w:t xml:space="preserve"> write-like object-specific access operations </w:t>
      </w:r>
      <w:r w:rsidR="007C43C4">
        <w:t>or</w:t>
      </w:r>
      <w:r>
        <w:t xml:space="preserve"> the </w:t>
      </w:r>
      <w:r w:rsidRPr="003D4DE8">
        <w:t>WRITE_DAC</w:t>
      </w:r>
      <w:r>
        <w:t xml:space="preserve">, </w:t>
      </w:r>
      <w:r w:rsidRPr="003D4DE8">
        <w:t>ACCESS_SYSTEM_SECURITY</w:t>
      </w:r>
      <w:r>
        <w:t xml:space="preserve">, </w:t>
      </w:r>
      <w:r w:rsidRPr="003D4DE8">
        <w:t>WRITE_OWNER</w:t>
      </w:r>
      <w:r>
        <w:t xml:space="preserve"> </w:t>
      </w:r>
      <w:r w:rsidR="007C43C4">
        <w:t>or</w:t>
      </w:r>
      <w:r>
        <w:t xml:space="preserve"> </w:t>
      </w:r>
      <w:r w:rsidRPr="003D4DE8">
        <w:t>DELETE</w:t>
      </w:r>
      <w:r>
        <w:t xml:space="preserve"> standard rights to the named object associated with the ACE.</w:t>
      </w:r>
    </w:p>
    <w:p w:rsidR="00FA6090" w:rsidRDefault="00FA6090" w:rsidP="002B3969">
      <w:pPr>
        <w:numPr>
          <w:ilvl w:val="0"/>
          <w:numId w:val="1"/>
        </w:numPr>
      </w:pPr>
      <w:r>
        <w:rPr>
          <w:lang w:eastAsia="zh-TW"/>
        </w:rPr>
        <w:t>If the ACE specifies the e</w:t>
      </w:r>
      <w:r>
        <w:t>xecute (</w:t>
      </w:r>
      <w:hyperlink r:id="rId513" w:history="1">
        <w:r w:rsidRPr="000B52F1">
          <w:rPr>
            <w:rStyle w:val="Hyperlink"/>
            <w:lang w:eastAsia="zh-TW"/>
          </w:rPr>
          <w:t>SYSTEM_MANDATORY_LABEL_NO_EXECUTE_UP</w:t>
        </w:r>
      </w:hyperlink>
      <w:r>
        <w:t xml:space="preserve">) </w:t>
      </w:r>
      <w:r>
        <w:rPr>
          <w:lang w:eastAsia="zh-TW"/>
        </w:rPr>
        <w:t xml:space="preserve">access operation class, then a subject of integrity level lesser than the integrity level of the ACE is denied </w:t>
      </w:r>
      <w:r w:rsidR="007C43C4">
        <w:t>any</w:t>
      </w:r>
      <w:r>
        <w:t xml:space="preserve"> execute-like object-specific access operations </w:t>
      </w:r>
      <w:r w:rsidR="007C43C4">
        <w:t>or</w:t>
      </w:r>
      <w:r>
        <w:t xml:space="preserve"> the </w:t>
      </w:r>
      <w:r w:rsidRPr="003D4DE8">
        <w:t xml:space="preserve">SYNCHRONIZE </w:t>
      </w:r>
      <w:r>
        <w:t>standard right to the named object associated with the ACE.</w:t>
      </w:r>
    </w:p>
    <w:p w:rsidR="00FA6090" w:rsidRDefault="00FA6090" w:rsidP="00FA6090">
      <w:pPr>
        <w:pStyle w:val="Heading3"/>
      </w:pPr>
      <w:bookmarkStart w:id="184" w:name="_Toc225064032"/>
      <w:r>
        <w:t xml:space="preserve">Resource Managers assigning </w:t>
      </w:r>
      <w:r w:rsidRPr="00717552">
        <w:t>SYSTEM_MANDATORY_LABEL_ACE ACE</w:t>
      </w:r>
      <w:r>
        <w:t>s to named objects</w:t>
      </w:r>
      <w:bookmarkEnd w:id="184"/>
    </w:p>
    <w:p w:rsidR="00D22F1F" w:rsidRDefault="00D22F1F" w:rsidP="00D22F1F">
      <w:r>
        <w:rPr>
          <w:lang w:eastAsia="zh-TW"/>
        </w:rPr>
        <w:t xml:space="preserve">As mentioned earlier, </w:t>
      </w:r>
      <w:r>
        <w:t xml:space="preserve">the </w:t>
      </w:r>
      <w:hyperlink r:id="rId514" w:history="1">
        <w:r>
          <w:rPr>
            <w:rStyle w:val="Hyperlink"/>
          </w:rPr>
          <w:t>system access control list (S</w:t>
        </w:r>
        <w:r w:rsidRPr="00271FB0">
          <w:rPr>
            <w:rStyle w:val="Hyperlink"/>
          </w:rPr>
          <w:t>ACL)</w:t>
        </w:r>
      </w:hyperlink>
      <w:r>
        <w:t xml:space="preserve"> of </w:t>
      </w:r>
      <w:hyperlink r:id="rId515" w:history="1">
        <w:r w:rsidRPr="00F61B6F">
          <w:rPr>
            <w:rStyle w:val="Hyperlink"/>
          </w:rPr>
          <w:t>SYSTEM_MANDATORY_LABEL_ACE</w:t>
        </w:r>
      </w:hyperlink>
      <w:r>
        <w:t xml:space="preserve"> </w:t>
      </w:r>
      <w:r w:rsidRPr="00F61B6F">
        <w:t>ACEs</w:t>
      </w:r>
      <w:r>
        <w:t xml:space="preserve"> within a </w:t>
      </w:r>
      <w:hyperlink r:id="rId516" w:history="1">
        <w:r w:rsidRPr="00D065C7">
          <w:rPr>
            <w:rStyle w:val="Hyperlink"/>
          </w:rPr>
          <w:t>security descriptor structure</w:t>
        </w:r>
      </w:hyperlink>
      <w:r>
        <w:t xml:space="preserve"> is the mechanism that </w:t>
      </w:r>
      <w:r w:rsidR="000B6822">
        <w:t>Windows OS</w:t>
      </w:r>
      <w:r>
        <w:t xml:space="preserve"> uses for associating Mandatory Integrity Control (MIC) security attributes with a named object.  The list of the </w:t>
      </w:r>
      <w:hyperlink r:id="rId517" w:history="1">
        <w:r w:rsidRPr="00F61B6F">
          <w:rPr>
            <w:rStyle w:val="Hyperlink"/>
          </w:rPr>
          <w:t>SYSTEM_MANDATORY_LABEL_ACE</w:t>
        </w:r>
      </w:hyperlink>
      <w:r>
        <w:t xml:space="preserve"> </w:t>
      </w:r>
      <w:r w:rsidRPr="00F61B6F">
        <w:t>ACEs</w:t>
      </w:r>
      <w:r>
        <w:t xml:space="preserve"> within the SACL of a security descriptor is called a mandatory access control list (MACL).  This association is set up by the corresponding resource manager when the named object is created.  A security descriptor, including a MACL, may be modified by an authorized subject, who possesses the </w:t>
      </w:r>
      <w:hyperlink r:id="rId518" w:history="1">
        <w:r w:rsidRPr="00D864D7">
          <w:rPr>
            <w:rStyle w:val="Hyperlink"/>
          </w:rPr>
          <w:t>SeRelabelPrivilege</w:t>
        </w:r>
      </w:hyperlink>
      <w:r>
        <w:t>, to request the responsible resource manager to update the MIC security attributes of a specific named object.</w:t>
      </w:r>
    </w:p>
    <w:p w:rsidR="00FA6090" w:rsidRDefault="00D22F1F" w:rsidP="00FA6090">
      <w:r>
        <w:rPr>
          <w:lang w:eastAsia="zh-TW"/>
        </w:rPr>
        <w:t xml:space="preserve">Specifically, a </w:t>
      </w:r>
      <w:r>
        <w:t xml:space="preserve">resource manager uses the </w:t>
      </w:r>
      <w:hyperlink r:id="rId519" w:history="1">
        <w:r w:rsidRPr="00D22F1F">
          <w:rPr>
            <w:rStyle w:val="Hyperlink"/>
            <w:lang w:eastAsia="zh-TW"/>
          </w:rPr>
          <w:t>RtlAddMandatoryAce()</w:t>
        </w:r>
      </w:hyperlink>
      <w:r>
        <w:rPr>
          <w:lang w:eastAsia="zh-TW"/>
        </w:rPr>
        <w:t xml:space="preserve"> function to assign a </w:t>
      </w:r>
      <w:hyperlink r:id="rId520" w:history="1">
        <w:r w:rsidR="001B070F" w:rsidRPr="00F61B6F">
          <w:rPr>
            <w:rStyle w:val="Hyperlink"/>
          </w:rPr>
          <w:t>SYSTEM_MANDATORY_LABEL_ACE</w:t>
        </w:r>
      </w:hyperlink>
      <w:r w:rsidR="001B070F">
        <w:t xml:space="preserve"> </w:t>
      </w:r>
      <w:r w:rsidR="001B070F" w:rsidRPr="00F61B6F">
        <w:t>ACE</w:t>
      </w:r>
      <w:r w:rsidR="001B070F">
        <w:t xml:space="preserve"> into the </w:t>
      </w:r>
      <w:hyperlink r:id="rId521" w:history="1">
        <w:r w:rsidR="001B070F" w:rsidRPr="00D065C7">
          <w:rPr>
            <w:rStyle w:val="Hyperlink"/>
          </w:rPr>
          <w:t>security descriptor structure</w:t>
        </w:r>
      </w:hyperlink>
      <w:r w:rsidR="001B070F">
        <w:t xml:space="preserve"> associated with a specific named object that supports the MIC policy.  </w:t>
      </w:r>
    </w:p>
    <w:p w:rsidR="00A65BDB" w:rsidRDefault="00A65BDB" w:rsidP="00FA6090">
      <w:r>
        <w:t xml:space="preserve">For </w:t>
      </w:r>
      <w:r w:rsidR="00FF03DB">
        <w:t>any</w:t>
      </w:r>
      <w:r>
        <w:t xml:space="preserve"> named object</w:t>
      </w:r>
      <w:r w:rsidR="00FF03DB">
        <w:t>,</w:t>
      </w:r>
      <w:r>
        <w:t xml:space="preserve"> subject to the MIC policy, if a </w:t>
      </w:r>
      <w:hyperlink r:id="rId522" w:history="1">
        <w:r w:rsidRPr="00F61B6F">
          <w:rPr>
            <w:rStyle w:val="Hyperlink"/>
          </w:rPr>
          <w:t>SYSTEM_MANDATORY_LABEL_ACE</w:t>
        </w:r>
      </w:hyperlink>
      <w:r>
        <w:t xml:space="preserve"> </w:t>
      </w:r>
      <w:r w:rsidRPr="00F61B6F">
        <w:t>ACE</w:t>
      </w:r>
      <w:r>
        <w:t xml:space="preserve"> is not found in the associated </w:t>
      </w:r>
      <w:hyperlink r:id="rId523" w:history="1">
        <w:r w:rsidRPr="00D065C7">
          <w:rPr>
            <w:rStyle w:val="Hyperlink"/>
          </w:rPr>
          <w:t>security descriptor structure</w:t>
        </w:r>
      </w:hyperlink>
      <w:r>
        <w:t>, the MIC enforcement algorithm (</w:t>
      </w:r>
      <w:r w:rsidR="00616C64">
        <w:t xml:space="preserve">residing </w:t>
      </w:r>
      <w:r>
        <w:t xml:space="preserve">in </w:t>
      </w:r>
      <w:r w:rsidR="00616C64">
        <w:t xml:space="preserve">the </w:t>
      </w:r>
      <w:r w:rsidR="000B6822">
        <w:t>Windows OS</w:t>
      </w:r>
      <w:r w:rsidR="00616C64">
        <w:t xml:space="preserve"> kernel mode security reference monitor [se.lib]</w:t>
      </w:r>
      <w:r>
        <w:t xml:space="preserve">) uses the following default </w:t>
      </w:r>
      <w:hyperlink r:id="rId524" w:history="1">
        <w:r w:rsidRPr="00F61B6F">
          <w:rPr>
            <w:rStyle w:val="Hyperlink"/>
          </w:rPr>
          <w:t>SYSTEM_MANDATORY_LABEL_ACE</w:t>
        </w:r>
      </w:hyperlink>
      <w:r>
        <w:t xml:space="preserve"> </w:t>
      </w:r>
      <w:r w:rsidRPr="00F61B6F">
        <w:t>ACE</w:t>
      </w:r>
      <w:r>
        <w:t xml:space="preserve"> of:</w:t>
      </w:r>
      <w:r w:rsidR="00616C64">
        <w:t xml:space="preserve">  </w:t>
      </w:r>
    </w:p>
    <w:p w:rsidR="00A65BDB" w:rsidRDefault="00A65BDB" w:rsidP="002B3969">
      <w:pPr>
        <w:numPr>
          <w:ilvl w:val="0"/>
          <w:numId w:val="1"/>
        </w:numPr>
      </w:pPr>
      <w:r>
        <w:t xml:space="preserve"> an integrity level value of </w:t>
      </w:r>
      <w:r w:rsidRPr="006513E4">
        <w:t>MandatoryLevelMedium</w:t>
      </w:r>
      <w:r w:rsidR="00616C64">
        <w:t xml:space="preserve"> (2)</w:t>
      </w:r>
      <w:r>
        <w:t>;</w:t>
      </w:r>
    </w:p>
    <w:p w:rsidR="00A65BDB" w:rsidRDefault="00A65BDB" w:rsidP="002B3969">
      <w:pPr>
        <w:numPr>
          <w:ilvl w:val="0"/>
          <w:numId w:val="1"/>
        </w:numPr>
      </w:pPr>
      <w:r>
        <w:t xml:space="preserve">the </w:t>
      </w:r>
      <w:r w:rsidR="00FF03DB">
        <w:rPr>
          <w:lang w:eastAsia="zh-TW"/>
        </w:rPr>
        <w:t>w</w:t>
      </w:r>
      <w:r w:rsidR="00FF03DB">
        <w:t>rite (</w:t>
      </w:r>
      <w:hyperlink r:id="rId525" w:history="1">
        <w:r w:rsidR="00FF03DB" w:rsidRPr="000B52F1">
          <w:rPr>
            <w:rStyle w:val="Hyperlink"/>
            <w:lang w:eastAsia="zh-TW"/>
          </w:rPr>
          <w:t>SYSTEM_MANDATORY_LABEL_NO_WRITE_UP</w:t>
        </w:r>
      </w:hyperlink>
      <w:r w:rsidR="00FF03DB">
        <w:t xml:space="preserve">) </w:t>
      </w:r>
      <w:r w:rsidR="00FF03DB">
        <w:rPr>
          <w:lang w:eastAsia="zh-TW"/>
        </w:rPr>
        <w:t>access operation class.</w:t>
      </w:r>
    </w:p>
    <w:p w:rsidR="00616C64" w:rsidRPr="00616C64" w:rsidRDefault="00616C64" w:rsidP="00616C64">
      <w:pPr>
        <w:rPr>
          <w:b/>
        </w:rPr>
      </w:pPr>
      <w:r>
        <w:t xml:space="preserve">As a result, other than </w:t>
      </w:r>
      <w:r w:rsidR="00CB1C54">
        <w:t>the case of network interfaces</w:t>
      </w:r>
      <w:r>
        <w:t xml:space="preserve">, this </w:t>
      </w:r>
      <w:r w:rsidR="002E1B5F">
        <w:rPr>
          <w:lang w:eastAsia="zh-TW"/>
        </w:rPr>
        <w:t>Commercial Grade OS Requirement Set</w:t>
      </w:r>
      <w:r>
        <w:rPr>
          <w:lang w:eastAsia="zh-TW"/>
        </w:rPr>
        <w:t xml:space="preserve"> “</w:t>
      </w:r>
      <w:r w:rsidR="00796C73">
        <w:rPr>
          <w:lang w:eastAsia="zh-TW"/>
        </w:rPr>
        <w:t>2.2.1.2</w:t>
      </w:r>
      <w:r>
        <w:rPr>
          <w:lang w:eastAsia="zh-TW"/>
        </w:rPr>
        <w:t xml:space="preserve">” requirement is </w:t>
      </w:r>
      <w:r w:rsidR="003E7BC4">
        <w:rPr>
          <w:lang w:eastAsia="zh-TW"/>
        </w:rPr>
        <w:t>met</w:t>
      </w:r>
      <w:r>
        <w:rPr>
          <w:lang w:eastAsia="zh-TW"/>
        </w:rPr>
        <w:t>.</w:t>
      </w:r>
      <w:r>
        <w:t xml:space="preserve"> </w:t>
      </w:r>
      <w:r w:rsidRPr="00716673">
        <w:rPr>
          <w:b/>
        </w:rPr>
        <w:t xml:space="preserve">       </w:t>
      </w:r>
    </w:p>
    <w:p w:rsidR="00335050" w:rsidRDefault="00335050" w:rsidP="00335050">
      <w:pPr>
        <w:pStyle w:val="Heading2"/>
      </w:pPr>
      <w:bookmarkStart w:id="185" w:name="_Ref216773911"/>
      <w:bookmarkStart w:id="186" w:name="_Toc225064033"/>
      <w:r>
        <w:t xml:space="preserve">Addressing </w:t>
      </w:r>
      <w:r w:rsidR="00796C73">
        <w:t>2.2.1.3</w:t>
      </w:r>
      <w:r>
        <w:t xml:space="preserve"> </w:t>
      </w:r>
      <w:r w:rsidR="00924745">
        <w:t>“The OS</w:t>
      </w:r>
      <w:r>
        <w:t xml:space="preserve"> shall enforce the Mandatory Integrity Control policy based on the specific types of the subject and object integrity attributes”</w:t>
      </w:r>
      <w:bookmarkEnd w:id="185"/>
      <w:bookmarkEnd w:id="186"/>
    </w:p>
    <w:p w:rsidR="00335050" w:rsidRDefault="00335050" w:rsidP="00335050">
      <w:r>
        <w:t xml:space="preserve">The </w:t>
      </w:r>
      <w:r w:rsidR="002E1B5F">
        <w:t>Commercial Grade OS Requirement Set</w:t>
      </w:r>
      <w:r>
        <w:t xml:space="preserve"> requires the following types of subject and object integrity attributes:</w:t>
      </w:r>
    </w:p>
    <w:p w:rsidR="00335050" w:rsidRDefault="00335050" w:rsidP="00604F4E">
      <w:pPr>
        <w:numPr>
          <w:ilvl w:val="0"/>
          <w:numId w:val="62"/>
        </w:numPr>
      </w:pPr>
      <w:r>
        <w:t>integrity labels of subjects;</w:t>
      </w:r>
    </w:p>
    <w:p w:rsidR="00335050" w:rsidRDefault="00335050" w:rsidP="00604F4E">
      <w:pPr>
        <w:numPr>
          <w:ilvl w:val="0"/>
          <w:numId w:val="62"/>
        </w:numPr>
      </w:pPr>
      <w:r>
        <w:t>integrity labels of objects;</w:t>
      </w:r>
    </w:p>
    <w:p w:rsidR="00335050" w:rsidRDefault="00335050" w:rsidP="00604F4E">
      <w:pPr>
        <w:numPr>
          <w:ilvl w:val="0"/>
          <w:numId w:val="62"/>
        </w:numPr>
      </w:pPr>
      <w:r>
        <w:t>integrity labels consisting of at least 2 definable hierarchical levels or a set of at least 2 definable non-hierarchical categories;</w:t>
      </w:r>
    </w:p>
    <w:p w:rsidR="00335050" w:rsidRDefault="00335050" w:rsidP="00604F4E">
      <w:pPr>
        <w:numPr>
          <w:ilvl w:val="0"/>
          <w:numId w:val="62"/>
        </w:numPr>
      </w:pPr>
      <w:r>
        <w:t xml:space="preserve">any additional integrity attributes (e.g. privileges). </w:t>
      </w:r>
    </w:p>
    <w:p w:rsidR="006210A0" w:rsidRDefault="006210A0" w:rsidP="009C1781">
      <w:pPr>
        <w:rPr>
          <w:lang w:eastAsia="zh-TW"/>
        </w:rPr>
      </w:pPr>
      <w:r>
        <w:rPr>
          <w:lang w:eastAsia="zh-TW"/>
        </w:rPr>
        <w:t xml:space="preserve">As mentioned earlier, </w:t>
      </w:r>
      <w:r w:rsidR="002123AB">
        <w:rPr>
          <w:lang w:eastAsia="zh-TW"/>
        </w:rPr>
        <w:t xml:space="preserve">the </w:t>
      </w:r>
      <w:r w:rsidR="000B6822">
        <w:rPr>
          <w:lang w:eastAsia="zh-TW"/>
        </w:rPr>
        <w:t>Windows OS</w:t>
      </w:r>
      <w:r>
        <w:rPr>
          <w:lang w:eastAsia="zh-TW"/>
        </w:rPr>
        <w:t xml:space="preserve"> uses </w:t>
      </w:r>
      <w:r w:rsidR="00000799">
        <w:rPr>
          <w:lang w:eastAsia="zh-TW"/>
        </w:rPr>
        <w:t xml:space="preserve">the </w:t>
      </w:r>
      <w:r w:rsidR="000B6822">
        <w:rPr>
          <w:lang w:eastAsia="zh-TW"/>
        </w:rPr>
        <w:t>Windows OS</w:t>
      </w:r>
      <w:r>
        <w:rPr>
          <w:lang w:eastAsia="zh-TW"/>
        </w:rPr>
        <w:t xml:space="preserve"> integrity levels for both subjects and named objects for its MIC policy enforcement.  Evidently, these </w:t>
      </w:r>
      <w:r w:rsidR="000B6822">
        <w:rPr>
          <w:lang w:eastAsia="zh-TW"/>
        </w:rPr>
        <w:t>Windows OS</w:t>
      </w:r>
      <w:r>
        <w:rPr>
          <w:lang w:eastAsia="zh-TW"/>
        </w:rPr>
        <w:t xml:space="preserve"> integrity levels are </w:t>
      </w:r>
      <w:r>
        <w:t xml:space="preserve">hierarchical levels and not non-hierarchical categories.  </w:t>
      </w:r>
    </w:p>
    <w:p w:rsidR="007C43C4" w:rsidRDefault="001B070F" w:rsidP="009C1781">
      <w:r>
        <w:rPr>
          <w:lang w:eastAsia="zh-TW"/>
        </w:rPr>
        <w:t xml:space="preserve">This </w:t>
      </w:r>
      <w:r w:rsidR="00BB2CA3">
        <w:rPr>
          <w:lang w:eastAsia="zh-TW"/>
        </w:rPr>
        <w:t>requirement is addressed by</w:t>
      </w:r>
      <w:r>
        <w:rPr>
          <w:lang w:eastAsia="zh-TW"/>
        </w:rPr>
        <w:t xml:space="preserve"> the </w:t>
      </w:r>
      <w:r w:rsidR="00FF03DB">
        <w:rPr>
          <w:lang w:eastAsia="zh-TW"/>
        </w:rPr>
        <w:t xml:space="preserve">MIC enforcement </w:t>
      </w:r>
      <w:r w:rsidR="00616C64">
        <w:rPr>
          <w:lang w:eastAsia="zh-TW"/>
        </w:rPr>
        <w:t xml:space="preserve">algorithm implemented </w:t>
      </w:r>
      <w:r w:rsidR="00616C64">
        <w:t xml:space="preserve">in the </w:t>
      </w:r>
      <w:r w:rsidR="000B6822">
        <w:t>Windows OS</w:t>
      </w:r>
      <w:r w:rsidR="00616C64">
        <w:t xml:space="preserve"> kernel mode security reference monitor (SRM) [se.lib]</w:t>
      </w:r>
      <w:r>
        <w:rPr>
          <w:lang w:eastAsia="zh-TW"/>
        </w:rPr>
        <w:t>.</w:t>
      </w:r>
      <w:r w:rsidR="00FF03DB">
        <w:rPr>
          <w:lang w:eastAsia="zh-TW"/>
        </w:rPr>
        <w:t xml:space="preserve">  The </w:t>
      </w:r>
      <w:r w:rsidR="00616C64">
        <w:rPr>
          <w:lang w:eastAsia="zh-TW"/>
        </w:rPr>
        <w:t>execution of the MIC enforcement algorithm</w:t>
      </w:r>
      <w:r w:rsidR="00FF03DB">
        <w:rPr>
          <w:lang w:eastAsia="zh-TW"/>
        </w:rPr>
        <w:t xml:space="preserve"> occurs in </w:t>
      </w:r>
      <w:r w:rsidR="00FF03DB">
        <w:t xml:space="preserve">the </w:t>
      </w:r>
      <w:hyperlink r:id="rId526" w:history="1">
        <w:r w:rsidR="00B72F5F" w:rsidRPr="00B72F5F">
          <w:rPr>
            <w:rStyle w:val="Hyperlink"/>
          </w:rPr>
          <w:t>NtAccessCheckXXX()</w:t>
        </w:r>
      </w:hyperlink>
      <w:r w:rsidR="00FF03DB">
        <w:t xml:space="preserve"> interfaces.</w:t>
      </w:r>
      <w:r w:rsidR="007C43C4">
        <w:t xml:space="preserve">  It enforces the MIC policy by returning </w:t>
      </w:r>
      <w:hyperlink r:id="rId527" w:history="1">
        <w:r w:rsidR="007C43C4" w:rsidRPr="00BF44AE">
          <w:rPr>
            <w:rStyle w:val="Hyperlink"/>
          </w:rPr>
          <w:t>STATUS_ACCESS_DENIED</w:t>
        </w:r>
      </w:hyperlink>
      <w:r w:rsidR="007C43C4">
        <w:t xml:space="preserve"> according to the following MIC policy enforcement rules.</w:t>
      </w:r>
    </w:p>
    <w:p w:rsidR="007C43C4" w:rsidRDefault="007C43C4" w:rsidP="002B3969">
      <w:pPr>
        <w:numPr>
          <w:ilvl w:val="0"/>
          <w:numId w:val="1"/>
        </w:numPr>
      </w:pPr>
      <w:r>
        <w:rPr>
          <w:lang w:eastAsia="zh-TW"/>
        </w:rPr>
        <w:t xml:space="preserve">If the named object’s specific or default </w:t>
      </w:r>
      <w:hyperlink r:id="rId528" w:history="1">
        <w:r w:rsidRPr="00F61B6F">
          <w:rPr>
            <w:rStyle w:val="Hyperlink"/>
          </w:rPr>
          <w:t>SYSTEM_MANDATORY_LABEL_ACE</w:t>
        </w:r>
      </w:hyperlink>
      <w:r>
        <w:t xml:space="preserve"> </w:t>
      </w:r>
      <w:r>
        <w:rPr>
          <w:lang w:eastAsia="zh-TW"/>
        </w:rPr>
        <w:t>ACE specifies the r</w:t>
      </w:r>
      <w:r>
        <w:t>ead (</w:t>
      </w:r>
      <w:hyperlink r:id="rId529" w:history="1">
        <w:r w:rsidRPr="000B52F1">
          <w:rPr>
            <w:rStyle w:val="Hyperlink"/>
            <w:lang w:eastAsia="zh-TW"/>
          </w:rPr>
          <w:t>SYSTEM_MANDATORY_LABEL_NO_READ_UP</w:t>
        </w:r>
      </w:hyperlink>
      <w:r>
        <w:t xml:space="preserve">) </w:t>
      </w:r>
      <w:r>
        <w:rPr>
          <w:lang w:eastAsia="zh-TW"/>
        </w:rPr>
        <w:t xml:space="preserve">access operation class, then a subject of integrity level lesser than the integrity level of the ACE is denied </w:t>
      </w:r>
      <w:r>
        <w:t xml:space="preserve">the requests of any read-like object-specific access operations or the </w:t>
      </w:r>
      <w:r w:rsidRPr="003D4DE8">
        <w:t>READ_CONTROL</w:t>
      </w:r>
      <w:r>
        <w:t xml:space="preserve"> standard right to the named object associated with the ACE.</w:t>
      </w:r>
    </w:p>
    <w:p w:rsidR="007C43C4" w:rsidRDefault="007C43C4" w:rsidP="002B3969">
      <w:pPr>
        <w:numPr>
          <w:ilvl w:val="0"/>
          <w:numId w:val="1"/>
        </w:numPr>
      </w:pPr>
      <w:r>
        <w:rPr>
          <w:lang w:eastAsia="zh-TW"/>
        </w:rPr>
        <w:t xml:space="preserve">If the named object’s specific or default </w:t>
      </w:r>
      <w:hyperlink r:id="rId530" w:history="1">
        <w:r w:rsidRPr="00F61B6F">
          <w:rPr>
            <w:rStyle w:val="Hyperlink"/>
          </w:rPr>
          <w:t>SYSTEM_MANDATORY_LABEL_ACE</w:t>
        </w:r>
      </w:hyperlink>
      <w:r>
        <w:t xml:space="preserve"> </w:t>
      </w:r>
      <w:r>
        <w:rPr>
          <w:lang w:eastAsia="zh-TW"/>
        </w:rPr>
        <w:t>ACE specifies the w</w:t>
      </w:r>
      <w:r>
        <w:t>rite (</w:t>
      </w:r>
      <w:hyperlink r:id="rId531" w:history="1">
        <w:r w:rsidRPr="000B52F1">
          <w:rPr>
            <w:rStyle w:val="Hyperlink"/>
            <w:lang w:eastAsia="zh-TW"/>
          </w:rPr>
          <w:t>SYSTEM_MANDATORY_LABEL_NO_WRITE_UP</w:t>
        </w:r>
      </w:hyperlink>
      <w:r>
        <w:t xml:space="preserve">) </w:t>
      </w:r>
      <w:r>
        <w:rPr>
          <w:lang w:eastAsia="zh-TW"/>
        </w:rPr>
        <w:t xml:space="preserve">access operation class, then a subject of integrity level lesser than the integrity level of the ACE is denied </w:t>
      </w:r>
      <w:r>
        <w:t xml:space="preserve">the requests of any write-like object-specific access operations or the </w:t>
      </w:r>
      <w:r w:rsidRPr="003D4DE8">
        <w:t>WRITE_DAC</w:t>
      </w:r>
      <w:r>
        <w:t xml:space="preserve">, </w:t>
      </w:r>
      <w:r w:rsidRPr="003D4DE8">
        <w:t>ACCESS_SYSTEM_SECURITY</w:t>
      </w:r>
      <w:r>
        <w:t xml:space="preserve">, </w:t>
      </w:r>
      <w:r w:rsidRPr="003D4DE8">
        <w:t>WRITE_OWNER</w:t>
      </w:r>
      <w:r>
        <w:t xml:space="preserve"> or </w:t>
      </w:r>
      <w:r w:rsidRPr="003D4DE8">
        <w:t>DELETE</w:t>
      </w:r>
      <w:r>
        <w:t xml:space="preserve"> standard rights to the named object associated with the ACE.</w:t>
      </w:r>
    </w:p>
    <w:p w:rsidR="00FF03DB" w:rsidRDefault="007C43C4" w:rsidP="002B3969">
      <w:pPr>
        <w:numPr>
          <w:ilvl w:val="0"/>
          <w:numId w:val="1"/>
        </w:numPr>
      </w:pPr>
      <w:r>
        <w:rPr>
          <w:lang w:eastAsia="zh-TW"/>
        </w:rPr>
        <w:t xml:space="preserve">If the named object’s specific or default </w:t>
      </w:r>
      <w:hyperlink r:id="rId532" w:history="1">
        <w:r w:rsidRPr="00F61B6F">
          <w:rPr>
            <w:rStyle w:val="Hyperlink"/>
          </w:rPr>
          <w:t>SYSTEM_MANDATORY_LABEL_ACE</w:t>
        </w:r>
      </w:hyperlink>
      <w:r>
        <w:t xml:space="preserve"> </w:t>
      </w:r>
      <w:r>
        <w:rPr>
          <w:lang w:eastAsia="zh-TW"/>
        </w:rPr>
        <w:t>ACE specifies the e</w:t>
      </w:r>
      <w:r>
        <w:t>xecute (</w:t>
      </w:r>
      <w:hyperlink r:id="rId533" w:history="1">
        <w:r w:rsidRPr="000B52F1">
          <w:rPr>
            <w:rStyle w:val="Hyperlink"/>
            <w:lang w:eastAsia="zh-TW"/>
          </w:rPr>
          <w:t>SYSTEM_MANDATORY_LABEL_NO_EXECUTE_UP</w:t>
        </w:r>
      </w:hyperlink>
      <w:r>
        <w:t xml:space="preserve">) </w:t>
      </w:r>
      <w:r>
        <w:rPr>
          <w:lang w:eastAsia="zh-TW"/>
        </w:rPr>
        <w:t xml:space="preserve">access operation class, then a subject of integrity level lesser than the integrity level of the ACE is denied </w:t>
      </w:r>
      <w:r>
        <w:t xml:space="preserve">the requests of any execute-like object-specific access operations or the </w:t>
      </w:r>
      <w:r w:rsidRPr="003D4DE8">
        <w:t xml:space="preserve">SYNCHRONIZE </w:t>
      </w:r>
      <w:r>
        <w:t>standard right to the named object associated with the ACE.</w:t>
      </w:r>
    </w:p>
    <w:p w:rsidR="00616C64" w:rsidRPr="00616C64" w:rsidRDefault="00616C64" w:rsidP="00616C64">
      <w:pPr>
        <w:rPr>
          <w:b/>
        </w:rPr>
      </w:pPr>
      <w:r>
        <w:t xml:space="preserve">As a result, other than </w:t>
      </w:r>
      <w:r w:rsidR="00CB1C54">
        <w:t xml:space="preserve">the case of </w:t>
      </w:r>
      <w:r>
        <w:t xml:space="preserve">network interfaces, this </w:t>
      </w:r>
      <w:r w:rsidR="002E1B5F">
        <w:rPr>
          <w:lang w:eastAsia="zh-TW"/>
        </w:rPr>
        <w:t>Commercial Grade OS Requirement Set</w:t>
      </w:r>
      <w:r>
        <w:rPr>
          <w:lang w:eastAsia="zh-TW"/>
        </w:rPr>
        <w:t xml:space="preserve"> “</w:t>
      </w:r>
      <w:r w:rsidR="00796C73">
        <w:rPr>
          <w:lang w:eastAsia="zh-TW"/>
        </w:rPr>
        <w:t>2.2.1.3</w:t>
      </w:r>
      <w:r>
        <w:rPr>
          <w:lang w:eastAsia="zh-TW"/>
        </w:rPr>
        <w:t xml:space="preserve">” requirement is </w:t>
      </w:r>
      <w:r w:rsidR="003E7BC4">
        <w:rPr>
          <w:lang w:eastAsia="zh-TW"/>
        </w:rPr>
        <w:t>met</w:t>
      </w:r>
      <w:r>
        <w:rPr>
          <w:lang w:eastAsia="zh-TW"/>
        </w:rPr>
        <w:t>.</w:t>
      </w:r>
      <w:r>
        <w:t xml:space="preserve"> </w:t>
      </w:r>
      <w:r w:rsidRPr="00616C64">
        <w:rPr>
          <w:b/>
        </w:rPr>
        <w:t xml:space="preserve">       </w:t>
      </w:r>
    </w:p>
    <w:p w:rsidR="008E7395" w:rsidRDefault="008E7395" w:rsidP="008E7395">
      <w:pPr>
        <w:pStyle w:val="Heading2"/>
      </w:pPr>
      <w:bookmarkStart w:id="187" w:name="_Ref216773920"/>
      <w:bookmarkStart w:id="188" w:name="_Toc225064034"/>
      <w:r>
        <w:t xml:space="preserve">Addressing </w:t>
      </w:r>
      <w:r w:rsidR="00796C73">
        <w:t>2.2.1.4</w:t>
      </w:r>
      <w:r>
        <w:t xml:space="preserve"> </w:t>
      </w:r>
      <w:r w:rsidR="00924745">
        <w:t>“The OS</w:t>
      </w:r>
      <w:r>
        <w:t xml:space="preserve"> shall enforce specific relationships for any two valid integrity labels”</w:t>
      </w:r>
      <w:bookmarkEnd w:id="187"/>
      <w:bookmarkEnd w:id="188"/>
    </w:p>
    <w:p w:rsidR="008E7395" w:rsidRDefault="008E7395" w:rsidP="008E7395">
      <w:r>
        <w:t xml:space="preserve">The </w:t>
      </w:r>
      <w:r w:rsidR="002E1B5F">
        <w:t>Commercial Grade OS Requirement Set</w:t>
      </w:r>
      <w:r>
        <w:t xml:space="preserve"> requires one of the following three selections of specific relationships for any two valid integrity labels.</w:t>
      </w:r>
    </w:p>
    <w:p w:rsidR="008E7395" w:rsidRDefault="007D5CC9" w:rsidP="00604F4E">
      <w:pPr>
        <w:numPr>
          <w:ilvl w:val="0"/>
          <w:numId w:val="63"/>
        </w:numPr>
      </w:pPr>
      <w:r>
        <w:t>For hierarchical integrity policy schemes: there exists an ordering</w:t>
      </w:r>
      <w:r w:rsidR="00DD7DC8">
        <w:t xml:space="preserve"> function that, given two valid integrity labels, determines if the integrity labels are equal or if one integrity label is greater than the other</w:t>
      </w:r>
      <w:r w:rsidR="008E7395">
        <w:t>;</w:t>
      </w:r>
    </w:p>
    <w:p w:rsidR="00485784" w:rsidRDefault="00485784" w:rsidP="00604F4E">
      <w:pPr>
        <w:numPr>
          <w:ilvl w:val="0"/>
          <w:numId w:val="63"/>
        </w:numPr>
      </w:pPr>
      <w:r>
        <w:t>For non-hierarchical integrity attributes schemes, integrity labels are composed of a set of distinct and non-comparable integrity attributes;</w:t>
      </w:r>
    </w:p>
    <w:p w:rsidR="00485784" w:rsidRDefault="00485784" w:rsidP="00604F4E">
      <w:pPr>
        <w:numPr>
          <w:ilvl w:val="0"/>
          <w:numId w:val="63"/>
        </w:numPr>
      </w:pPr>
      <w:r>
        <w:t>For integrity policy schemes that include both hierarchical and non-hierarchical components:</w:t>
      </w:r>
    </w:p>
    <w:p w:rsidR="00485784" w:rsidRDefault="00485784" w:rsidP="00604F4E">
      <w:pPr>
        <w:numPr>
          <w:ilvl w:val="1"/>
          <w:numId w:val="63"/>
        </w:numPr>
      </w:pPr>
      <w:r>
        <w:t>There exists an ordering function that, given two valid integrity labels, determines if the integrity labels are equal or if one integrity label dominates the other.</w:t>
      </w:r>
    </w:p>
    <w:p w:rsidR="00485784" w:rsidRDefault="00485784" w:rsidP="00604F4E">
      <w:pPr>
        <w:numPr>
          <w:ilvl w:val="1"/>
          <w:numId w:val="63"/>
        </w:numPr>
      </w:pPr>
      <w:r>
        <w:t>There exists a “least upper bound” in the set of integrity labels, such that, given any two valid integrity labels, there is a valid integrity label that dominates the two valid integrity labels.</w:t>
      </w:r>
    </w:p>
    <w:p w:rsidR="00485784" w:rsidRDefault="00485784" w:rsidP="00604F4E">
      <w:pPr>
        <w:numPr>
          <w:ilvl w:val="1"/>
          <w:numId w:val="63"/>
        </w:numPr>
      </w:pPr>
      <w:r>
        <w:t>There exists a “greatest lower bound” in the set of integrity labels, such that, given any two valid integrity labels, there is a valid integrity label that is dominated by the two valid integrity labels.</w:t>
      </w:r>
    </w:p>
    <w:p w:rsidR="00335050" w:rsidRDefault="00272EAD" w:rsidP="009C1781">
      <w:pPr>
        <w:rPr>
          <w:lang w:eastAsia="zh-TW"/>
        </w:rPr>
      </w:pPr>
      <w:r>
        <w:rPr>
          <w:lang w:eastAsia="zh-TW"/>
        </w:rPr>
        <w:t xml:space="preserve">The </w:t>
      </w:r>
      <w:r w:rsidR="000B6822">
        <w:rPr>
          <w:lang w:eastAsia="zh-TW"/>
        </w:rPr>
        <w:t>Windows OS</w:t>
      </w:r>
      <w:r w:rsidR="001B070F">
        <w:rPr>
          <w:lang w:eastAsia="zh-TW"/>
        </w:rPr>
        <w:t xml:space="preserve"> supports only a </w:t>
      </w:r>
      <w:r w:rsidR="001B070F">
        <w:t xml:space="preserve">hierarchical integrity policy scheme, namely 1) in the above.  As mentioned earlier, the </w:t>
      </w:r>
      <w:r w:rsidR="000B6822">
        <w:t>Windows OS</w:t>
      </w:r>
      <w:r w:rsidR="001B070F">
        <w:t xml:space="preserve"> integrity levels are defined as follows.</w:t>
      </w:r>
    </w:p>
    <w:p w:rsidR="001B070F" w:rsidRDefault="001B070F" w:rsidP="002B3969">
      <w:pPr>
        <w:numPr>
          <w:ilvl w:val="0"/>
          <w:numId w:val="1"/>
        </w:numPr>
      </w:pPr>
      <w:r w:rsidRPr="009635FE">
        <w:t>MandatoryLevelUntrusted</w:t>
      </w:r>
      <w:r w:rsidR="00000799">
        <w:t xml:space="preserve"> (0)</w:t>
      </w:r>
      <w:r>
        <w:t>;</w:t>
      </w:r>
    </w:p>
    <w:p w:rsidR="001B070F" w:rsidRDefault="001B070F" w:rsidP="002B3969">
      <w:pPr>
        <w:numPr>
          <w:ilvl w:val="0"/>
          <w:numId w:val="1"/>
        </w:numPr>
      </w:pPr>
      <w:r w:rsidRPr="006513E4">
        <w:t>MandatoryLevelLow</w:t>
      </w:r>
      <w:r w:rsidR="00000799">
        <w:t xml:space="preserve"> (1)</w:t>
      </w:r>
      <w:r>
        <w:t>;</w:t>
      </w:r>
    </w:p>
    <w:p w:rsidR="001B070F" w:rsidRDefault="001B070F" w:rsidP="002B3969">
      <w:pPr>
        <w:numPr>
          <w:ilvl w:val="0"/>
          <w:numId w:val="1"/>
        </w:numPr>
      </w:pPr>
      <w:r w:rsidRPr="006513E4">
        <w:t>MandatoryLevelMedium</w:t>
      </w:r>
      <w:r>
        <w:t xml:space="preserve"> (2);</w:t>
      </w:r>
    </w:p>
    <w:p w:rsidR="001B070F" w:rsidRDefault="001B070F" w:rsidP="002B3969">
      <w:pPr>
        <w:numPr>
          <w:ilvl w:val="0"/>
          <w:numId w:val="1"/>
        </w:numPr>
      </w:pPr>
      <w:r w:rsidRPr="006513E4">
        <w:t>MandatoryLevelHigh</w:t>
      </w:r>
      <w:r>
        <w:t xml:space="preserve"> (3);</w:t>
      </w:r>
    </w:p>
    <w:p w:rsidR="001B070F" w:rsidRDefault="001B070F" w:rsidP="002B3969">
      <w:pPr>
        <w:numPr>
          <w:ilvl w:val="0"/>
          <w:numId w:val="1"/>
        </w:numPr>
      </w:pPr>
      <w:r w:rsidRPr="006513E4">
        <w:t>MandatoryLevelSystem</w:t>
      </w:r>
      <w:r>
        <w:t xml:space="preserve"> (4).</w:t>
      </w:r>
    </w:p>
    <w:p w:rsidR="00CB1C54" w:rsidRDefault="00CB1C54" w:rsidP="00CB1C54">
      <w:r>
        <w:t xml:space="preserve">As a result, other than the case of network interfaces, this </w:t>
      </w:r>
      <w:r w:rsidR="002E1B5F">
        <w:rPr>
          <w:lang w:eastAsia="zh-TW"/>
        </w:rPr>
        <w:t>Commercial Grade OS Requirement Set</w:t>
      </w:r>
      <w:r>
        <w:rPr>
          <w:lang w:eastAsia="zh-TW"/>
        </w:rPr>
        <w:t xml:space="preserve"> “</w:t>
      </w:r>
      <w:r w:rsidR="00796C73">
        <w:rPr>
          <w:lang w:eastAsia="zh-TW"/>
        </w:rPr>
        <w:t>2.2.1.4</w:t>
      </w:r>
      <w:r>
        <w:rPr>
          <w:lang w:eastAsia="zh-TW"/>
        </w:rPr>
        <w:t xml:space="preserve">” requirement is </w:t>
      </w:r>
      <w:r w:rsidR="003E7BC4">
        <w:rPr>
          <w:lang w:eastAsia="zh-TW"/>
        </w:rPr>
        <w:t>met</w:t>
      </w:r>
      <w:r>
        <w:rPr>
          <w:lang w:eastAsia="zh-TW"/>
        </w:rPr>
        <w:t>.</w:t>
      </w:r>
    </w:p>
    <w:p w:rsidR="004D7227" w:rsidRDefault="004D7227" w:rsidP="004D7227">
      <w:pPr>
        <w:pStyle w:val="Heading2"/>
      </w:pPr>
      <w:bookmarkStart w:id="189" w:name="_Ref216773927"/>
      <w:bookmarkStart w:id="190" w:name="_Toc225064035"/>
      <w:r>
        <w:t xml:space="preserve">Addressing </w:t>
      </w:r>
      <w:r w:rsidR="00796C73">
        <w:t>2.2.1.5</w:t>
      </w:r>
      <w:r>
        <w:t xml:space="preserve"> </w:t>
      </w:r>
      <w:r w:rsidR="00924745">
        <w:t>“The OS</w:t>
      </w:r>
      <w:r>
        <w:t xml:space="preserve"> shall permit an information flow among subjects and objects based on a specific set of rules”</w:t>
      </w:r>
      <w:bookmarkEnd w:id="189"/>
      <w:bookmarkEnd w:id="190"/>
    </w:p>
    <w:p w:rsidR="004D7227" w:rsidRDefault="004D7227" w:rsidP="004D7227">
      <w:r>
        <w:t xml:space="preserve">The </w:t>
      </w:r>
      <w:r w:rsidR="002E1B5F">
        <w:t>Commercial Grade OS Requirement Set</w:t>
      </w:r>
      <w:r>
        <w:t xml:space="preserve"> requires one of the following two selections of specific sets of rules for information flows among subjects and objects.</w:t>
      </w:r>
    </w:p>
    <w:p w:rsidR="004D7227" w:rsidRDefault="004D7227" w:rsidP="00604F4E">
      <w:pPr>
        <w:numPr>
          <w:ilvl w:val="0"/>
          <w:numId w:val="64"/>
        </w:numPr>
      </w:pPr>
      <w:r>
        <w:t xml:space="preserve">For hierarchical integrity attributes schemes: </w:t>
      </w:r>
    </w:p>
    <w:p w:rsidR="00D931C2" w:rsidRDefault="00184BBC" w:rsidP="00604F4E">
      <w:pPr>
        <w:numPr>
          <w:ilvl w:val="1"/>
          <w:numId w:val="64"/>
        </w:numPr>
      </w:pPr>
      <w:r>
        <w:t xml:space="preserve">If </w:t>
      </w:r>
      <w:r w:rsidR="00D931C2">
        <w:t>the integrity label of the subject is greater than or equal to the integrity label of the object, then a write (the flow of information from the subject to the object) is permitted;</w:t>
      </w:r>
    </w:p>
    <w:p w:rsidR="00D931C2" w:rsidRDefault="00D931C2" w:rsidP="00604F4E">
      <w:pPr>
        <w:numPr>
          <w:ilvl w:val="1"/>
          <w:numId w:val="64"/>
        </w:numPr>
      </w:pPr>
      <w:r>
        <w:t>If the integrity label of the object is greater than or equal to the integrity label of the subject, then a read (the flow of information from the object to the subject) is permitted;</w:t>
      </w:r>
    </w:p>
    <w:p w:rsidR="00184BBC" w:rsidRDefault="00D931C2" w:rsidP="00604F4E">
      <w:pPr>
        <w:numPr>
          <w:ilvl w:val="1"/>
          <w:numId w:val="64"/>
        </w:numPr>
      </w:pPr>
      <w:r>
        <w:t xml:space="preserve">If the information flow is between objects, the integrity label of the source object must be greater than or equal to the integrity label of the destination object.  </w:t>
      </w:r>
    </w:p>
    <w:p w:rsidR="004D7227" w:rsidRDefault="004D7227" w:rsidP="00604F4E">
      <w:pPr>
        <w:numPr>
          <w:ilvl w:val="0"/>
          <w:numId w:val="64"/>
        </w:numPr>
      </w:pPr>
      <w:r>
        <w:t>For non-hierarchical integrity attributes schemes:</w:t>
      </w:r>
    </w:p>
    <w:p w:rsidR="005F4885" w:rsidRDefault="005F4885" w:rsidP="00604F4E">
      <w:pPr>
        <w:numPr>
          <w:ilvl w:val="1"/>
          <w:numId w:val="64"/>
        </w:numPr>
      </w:pPr>
      <w:r>
        <w:t>If the integrity label of the object is equal to the integrity label of the subject, then the flow of information between the object and the subject is permitted;</w:t>
      </w:r>
    </w:p>
    <w:p w:rsidR="005F4885" w:rsidRDefault="005F4885" w:rsidP="00604F4E">
      <w:pPr>
        <w:numPr>
          <w:ilvl w:val="1"/>
          <w:numId w:val="64"/>
        </w:numPr>
      </w:pPr>
      <w:r>
        <w:t>If the integrity label of the subject dominates the integrity label of the object (i.e. the object’s label is a subset of the subject’s label), then a write (the flow of information from the subject to the object) is permitted;</w:t>
      </w:r>
    </w:p>
    <w:p w:rsidR="005F4885" w:rsidRDefault="005F4885" w:rsidP="00604F4E">
      <w:pPr>
        <w:numPr>
          <w:ilvl w:val="1"/>
          <w:numId w:val="64"/>
        </w:numPr>
      </w:pPr>
      <w:r>
        <w:t>If the integrity label of the object dominates the integrity label of the subject (</w:t>
      </w:r>
      <w:r w:rsidR="006F5D09">
        <w:t>i.e. the subject’s label is subset of the object’s label), then a read (the flow of information from the object to the subject) is permitted;</w:t>
      </w:r>
    </w:p>
    <w:p w:rsidR="006F5D09" w:rsidRDefault="006F5D09" w:rsidP="00604F4E">
      <w:pPr>
        <w:numPr>
          <w:ilvl w:val="1"/>
          <w:numId w:val="64"/>
        </w:numPr>
      </w:pPr>
      <w:r>
        <w:t>If the integrity label of the subject and the integrity label of the object have no relationship (i.e. one is not a subset of the other) then they are non-comparable and as a consequence information flow is not allowed.</w:t>
      </w:r>
    </w:p>
    <w:p w:rsidR="001B070F" w:rsidRDefault="00272EAD" w:rsidP="009C1781">
      <w:r>
        <w:rPr>
          <w:lang w:eastAsia="zh-TW"/>
        </w:rPr>
        <w:t xml:space="preserve">The </w:t>
      </w:r>
      <w:r w:rsidR="000B6822">
        <w:rPr>
          <w:lang w:eastAsia="zh-TW"/>
        </w:rPr>
        <w:t>Windows OS</w:t>
      </w:r>
      <w:r w:rsidR="001B070F">
        <w:rPr>
          <w:lang w:eastAsia="zh-TW"/>
        </w:rPr>
        <w:t xml:space="preserve"> supports only a </w:t>
      </w:r>
      <w:r w:rsidR="001B070F">
        <w:t xml:space="preserve">hierarchical integrity policy scheme, namely 1) in the above, with the five </w:t>
      </w:r>
      <w:r w:rsidR="000B6822">
        <w:t>Windows OS</w:t>
      </w:r>
      <w:r w:rsidR="001B070F">
        <w:t xml:space="preserve"> integrity levels.</w:t>
      </w:r>
    </w:p>
    <w:p w:rsidR="00632D7E" w:rsidRDefault="00632D7E" w:rsidP="00632D7E">
      <w:r>
        <w:rPr>
          <w:lang w:eastAsia="zh-TW"/>
        </w:rPr>
        <w:t xml:space="preserve">This requirement is addressed by the MIC enforcement algorithm implemented </w:t>
      </w:r>
      <w:r>
        <w:t xml:space="preserve">in the </w:t>
      </w:r>
      <w:r w:rsidR="000B6822">
        <w:t>Windows OS</w:t>
      </w:r>
      <w:r>
        <w:t xml:space="preserve"> kernel mode security reference monitor (SRM) [se.lib]</w:t>
      </w:r>
      <w:r>
        <w:rPr>
          <w:lang w:eastAsia="zh-TW"/>
        </w:rPr>
        <w:t xml:space="preserve">.  The execution of the MIC enforcement algorithm occurs in </w:t>
      </w:r>
      <w:r>
        <w:t xml:space="preserve">the </w:t>
      </w:r>
      <w:hyperlink r:id="rId534" w:history="1">
        <w:r w:rsidR="00B72F5F" w:rsidRPr="00B72F5F">
          <w:rPr>
            <w:rStyle w:val="Hyperlink"/>
          </w:rPr>
          <w:t>NtAccessCheckXXX()</w:t>
        </w:r>
      </w:hyperlink>
      <w:r>
        <w:t xml:space="preserve"> interfaces.  It enforces the MIC policy by returning </w:t>
      </w:r>
      <w:hyperlink r:id="rId535" w:history="1">
        <w:r w:rsidRPr="00BF44AE">
          <w:rPr>
            <w:rStyle w:val="Hyperlink"/>
          </w:rPr>
          <w:t>STATUS_ACCESS_DENIED</w:t>
        </w:r>
      </w:hyperlink>
      <w:r>
        <w:t xml:space="preserve"> according to the following MIC policy enforcement rules.</w:t>
      </w:r>
    </w:p>
    <w:p w:rsidR="00BB2CA3" w:rsidRDefault="00BB2CA3" w:rsidP="002B3969">
      <w:pPr>
        <w:numPr>
          <w:ilvl w:val="0"/>
          <w:numId w:val="1"/>
        </w:numPr>
      </w:pPr>
      <w:r>
        <w:rPr>
          <w:lang w:eastAsia="zh-TW"/>
        </w:rPr>
        <w:t xml:space="preserve">If the named object’s specific or default </w:t>
      </w:r>
      <w:hyperlink r:id="rId536" w:history="1">
        <w:r w:rsidRPr="00F61B6F">
          <w:rPr>
            <w:rStyle w:val="Hyperlink"/>
          </w:rPr>
          <w:t>SYSTEM_MANDATORY_LABEL_ACE</w:t>
        </w:r>
      </w:hyperlink>
      <w:r>
        <w:t xml:space="preserve"> </w:t>
      </w:r>
      <w:r>
        <w:rPr>
          <w:lang w:eastAsia="zh-TW"/>
        </w:rPr>
        <w:t>ACE specifies the r</w:t>
      </w:r>
      <w:r>
        <w:t>ead (</w:t>
      </w:r>
      <w:hyperlink r:id="rId537" w:history="1">
        <w:r w:rsidRPr="000B52F1">
          <w:rPr>
            <w:rStyle w:val="Hyperlink"/>
            <w:lang w:eastAsia="zh-TW"/>
          </w:rPr>
          <w:t>SYSTEM_MANDATORY_LABEL_NO_READ_UP</w:t>
        </w:r>
      </w:hyperlink>
      <w:r>
        <w:t xml:space="preserve">) </w:t>
      </w:r>
      <w:r>
        <w:rPr>
          <w:lang w:eastAsia="zh-TW"/>
        </w:rPr>
        <w:t xml:space="preserve">access operation class, then a subject of integrity level lesser than the integrity level of the ACE is denied </w:t>
      </w:r>
      <w:r>
        <w:t xml:space="preserve">the requests of any read-like object-specific access operations or the </w:t>
      </w:r>
      <w:r w:rsidRPr="003D4DE8">
        <w:t>READ_CONTROL</w:t>
      </w:r>
      <w:r>
        <w:t xml:space="preserve"> standard right to the named object associated with the ACE.</w:t>
      </w:r>
    </w:p>
    <w:p w:rsidR="00BB2CA3" w:rsidRDefault="00BB2CA3" w:rsidP="002B3969">
      <w:pPr>
        <w:numPr>
          <w:ilvl w:val="0"/>
          <w:numId w:val="1"/>
        </w:numPr>
      </w:pPr>
      <w:r>
        <w:rPr>
          <w:lang w:eastAsia="zh-TW"/>
        </w:rPr>
        <w:t xml:space="preserve">If the named object’s specific or default </w:t>
      </w:r>
      <w:hyperlink r:id="rId538" w:history="1">
        <w:r w:rsidRPr="00F61B6F">
          <w:rPr>
            <w:rStyle w:val="Hyperlink"/>
          </w:rPr>
          <w:t>SYSTEM_MANDATORY_LABEL_ACE</w:t>
        </w:r>
      </w:hyperlink>
      <w:r>
        <w:t xml:space="preserve"> </w:t>
      </w:r>
      <w:r>
        <w:rPr>
          <w:lang w:eastAsia="zh-TW"/>
        </w:rPr>
        <w:t>ACE specifies the w</w:t>
      </w:r>
      <w:r>
        <w:t>rite (</w:t>
      </w:r>
      <w:hyperlink r:id="rId539" w:history="1">
        <w:r w:rsidRPr="000B52F1">
          <w:rPr>
            <w:rStyle w:val="Hyperlink"/>
            <w:lang w:eastAsia="zh-TW"/>
          </w:rPr>
          <w:t>SYSTEM_MANDATORY_LABEL_NO_WRITE_UP</w:t>
        </w:r>
      </w:hyperlink>
      <w:r>
        <w:t xml:space="preserve">) </w:t>
      </w:r>
      <w:r>
        <w:rPr>
          <w:lang w:eastAsia="zh-TW"/>
        </w:rPr>
        <w:t xml:space="preserve">access operation class, then a subject of integrity level lesser than the integrity level of the ACE is denied </w:t>
      </w:r>
      <w:r>
        <w:t xml:space="preserve">the requests of any write-like object-specific access operations or the </w:t>
      </w:r>
      <w:r w:rsidRPr="003D4DE8">
        <w:t>WRITE_DAC</w:t>
      </w:r>
      <w:r>
        <w:t xml:space="preserve">, </w:t>
      </w:r>
      <w:r w:rsidRPr="003D4DE8">
        <w:t>ACCESS_SYSTEM_SECURITY</w:t>
      </w:r>
      <w:r>
        <w:t xml:space="preserve">, </w:t>
      </w:r>
      <w:r w:rsidRPr="003D4DE8">
        <w:t>WRITE_OWNER</w:t>
      </w:r>
      <w:r>
        <w:t xml:space="preserve"> or </w:t>
      </w:r>
      <w:r w:rsidRPr="003D4DE8">
        <w:t>DELETE</w:t>
      </w:r>
      <w:r>
        <w:t xml:space="preserve"> standard rights to the named object associated with the ACE.</w:t>
      </w:r>
    </w:p>
    <w:p w:rsidR="00BB2CA3" w:rsidRDefault="00BB2CA3" w:rsidP="002B3969">
      <w:pPr>
        <w:numPr>
          <w:ilvl w:val="0"/>
          <w:numId w:val="1"/>
        </w:numPr>
      </w:pPr>
      <w:r>
        <w:rPr>
          <w:lang w:eastAsia="zh-TW"/>
        </w:rPr>
        <w:t xml:space="preserve">If the named object’s specific or default </w:t>
      </w:r>
      <w:hyperlink r:id="rId540" w:history="1">
        <w:r w:rsidRPr="00F61B6F">
          <w:rPr>
            <w:rStyle w:val="Hyperlink"/>
          </w:rPr>
          <w:t>SYSTEM_MANDATORY_LABEL_ACE</w:t>
        </w:r>
      </w:hyperlink>
      <w:r>
        <w:t xml:space="preserve"> </w:t>
      </w:r>
      <w:r>
        <w:rPr>
          <w:lang w:eastAsia="zh-TW"/>
        </w:rPr>
        <w:t>ACE specifies the e</w:t>
      </w:r>
      <w:r>
        <w:t>xecute (</w:t>
      </w:r>
      <w:hyperlink r:id="rId541" w:history="1">
        <w:r w:rsidRPr="000B52F1">
          <w:rPr>
            <w:rStyle w:val="Hyperlink"/>
            <w:lang w:eastAsia="zh-TW"/>
          </w:rPr>
          <w:t>SYSTEM_MANDATORY_LABEL_NO_EXECUTE_UP</w:t>
        </w:r>
      </w:hyperlink>
      <w:r>
        <w:t xml:space="preserve">) </w:t>
      </w:r>
      <w:r>
        <w:rPr>
          <w:lang w:eastAsia="zh-TW"/>
        </w:rPr>
        <w:t xml:space="preserve">access operation class, then a subject of integrity level lesser than the integrity level of the ACE is denied </w:t>
      </w:r>
      <w:r>
        <w:t xml:space="preserve">the requests of any execute-like object-specific access operations or the </w:t>
      </w:r>
      <w:r w:rsidRPr="003D4DE8">
        <w:t xml:space="preserve">SYNCHRONIZE </w:t>
      </w:r>
      <w:r>
        <w:t>standard right to the named object associated with the ACE.</w:t>
      </w:r>
    </w:p>
    <w:p w:rsidR="00A66C4A" w:rsidRDefault="003F1C9B" w:rsidP="003F1C9B">
      <w:r>
        <w:t xml:space="preserve">We note that the MIC policy enforcement rules of the </w:t>
      </w:r>
      <w:r w:rsidR="000B6822">
        <w:t>Windows OS</w:t>
      </w:r>
      <w:r>
        <w:t xml:space="preserve"> do not address </w:t>
      </w:r>
      <w:r w:rsidR="00632D7E">
        <w:t xml:space="preserve">the above </w:t>
      </w:r>
      <w:r>
        <w:t xml:space="preserve">1) b) and c) </w:t>
      </w:r>
      <w:r w:rsidR="00632D7E">
        <w:t xml:space="preserve">requirements </w:t>
      </w:r>
      <w:r>
        <w:t xml:space="preserve">of the </w:t>
      </w:r>
      <w:r w:rsidR="002E1B5F">
        <w:t>Commercial Grade OS Requirement Set</w:t>
      </w:r>
      <w:r w:rsidR="00ED571E">
        <w:t xml:space="preserve"> </w:t>
      </w:r>
      <w:r>
        <w:t>hierarchical integrity attributes schemes fully</w:t>
      </w:r>
      <w:r w:rsidR="00C538EC">
        <w:t xml:space="preserve"> because a subject with a higher </w:t>
      </w:r>
      <w:r w:rsidR="000B6822">
        <w:t>Windows OS</w:t>
      </w:r>
      <w:r w:rsidR="00C538EC">
        <w:t xml:space="preserve"> integrity level certainly can read a named file object of a lower </w:t>
      </w:r>
      <w:r w:rsidR="000B6822">
        <w:t>Windows OS</w:t>
      </w:r>
      <w:r w:rsidR="00C538EC">
        <w:t xml:space="preserve"> integrity level.</w:t>
      </w:r>
      <w:r w:rsidR="009A03E1">
        <w:t xml:space="preserve">  However </w:t>
      </w:r>
      <w:r w:rsidR="00632D7E">
        <w:t>it is believed that the above 1) b) and c) requirements</w:t>
      </w:r>
      <w:r w:rsidR="009A03E1">
        <w:t xml:space="preserve"> </w:t>
      </w:r>
      <w:r w:rsidR="00632D7E">
        <w:t xml:space="preserve">are only </w:t>
      </w:r>
      <w:r w:rsidR="009A03E1">
        <w:t>intentional</w:t>
      </w:r>
      <w:r w:rsidR="00632D7E">
        <w:t xml:space="preserve"> </w:t>
      </w:r>
      <w:r w:rsidR="009A03E1">
        <w:t xml:space="preserve">especially for </w:t>
      </w:r>
      <w:r w:rsidR="000B6822">
        <w:t>Windows OS</w:t>
      </w:r>
      <w:r w:rsidR="009A03E1">
        <w:t xml:space="preserve"> file objects which </w:t>
      </w:r>
    </w:p>
    <w:p w:rsidR="00A66C4A" w:rsidRDefault="00A66C4A" w:rsidP="00A66C4A">
      <w:pPr>
        <w:numPr>
          <w:ilvl w:val="0"/>
          <w:numId w:val="1"/>
        </w:numPr>
      </w:pPr>
      <w:r>
        <w:t xml:space="preserve">contain arbitrary executable </w:t>
      </w:r>
      <w:r w:rsidR="001E0048">
        <w:t>file data</w:t>
      </w:r>
      <w:r>
        <w:t>;</w:t>
      </w:r>
    </w:p>
    <w:p w:rsidR="00A66C4A" w:rsidRDefault="00A66C4A" w:rsidP="00A66C4A">
      <w:pPr>
        <w:numPr>
          <w:ilvl w:val="0"/>
          <w:numId w:val="1"/>
        </w:numPr>
      </w:pPr>
      <w:r>
        <w:t>have an arbitrary file name;</w:t>
      </w:r>
    </w:p>
    <w:p w:rsidR="00A66C4A" w:rsidRDefault="00A66C4A" w:rsidP="00A66C4A">
      <w:pPr>
        <w:numPr>
          <w:ilvl w:val="0"/>
          <w:numId w:val="1"/>
        </w:numPr>
      </w:pPr>
      <w:r>
        <w:t xml:space="preserve">reside in </w:t>
      </w:r>
      <w:r w:rsidR="001E0048">
        <w:t xml:space="preserve">an </w:t>
      </w:r>
      <w:r>
        <w:t xml:space="preserve">arbitrary file directory location.  </w:t>
      </w:r>
    </w:p>
    <w:p w:rsidR="00A66C4A" w:rsidRDefault="00A66C4A" w:rsidP="003F1C9B">
      <w:r>
        <w:t xml:space="preserve">For other </w:t>
      </w:r>
      <w:r w:rsidR="000B6822">
        <w:t>Windows OS</w:t>
      </w:r>
      <w:r w:rsidR="00DA32C0">
        <w:t xml:space="preserve"> </w:t>
      </w:r>
      <w:r>
        <w:t xml:space="preserve">named objects listed in Table 1 and Table 2, the risk of a higher integrity level subject reading data from a lower integrity level object is </w:t>
      </w:r>
      <w:r w:rsidR="0094293F">
        <w:t xml:space="preserve">a </w:t>
      </w:r>
      <w:r>
        <w:t>less</w:t>
      </w:r>
      <w:r w:rsidR="0094293F">
        <w:t xml:space="preserve">er </w:t>
      </w:r>
      <w:r w:rsidR="00D36E82">
        <w:t xml:space="preserve">security </w:t>
      </w:r>
      <w:r w:rsidR="0094293F">
        <w:t xml:space="preserve">concern because the named objects being read from reside in known locations and have </w:t>
      </w:r>
      <w:r w:rsidR="00632D7E">
        <w:t xml:space="preserve">relatively familiar </w:t>
      </w:r>
      <w:r w:rsidR="00DA32C0">
        <w:t xml:space="preserve">object </w:t>
      </w:r>
      <w:r w:rsidR="0094293F">
        <w:t>names.</w:t>
      </w:r>
      <w:r w:rsidR="00DA32C0">
        <w:t xml:space="preserve">  Due to the known locations and </w:t>
      </w:r>
      <w:r w:rsidR="00632D7E">
        <w:t xml:space="preserve">relatively familiar </w:t>
      </w:r>
      <w:r w:rsidR="00DA32C0">
        <w:t xml:space="preserve">object names, the </w:t>
      </w:r>
      <w:r w:rsidR="000B6822">
        <w:t>Windows OS</w:t>
      </w:r>
      <w:r w:rsidR="00DA32C0">
        <w:t xml:space="preserve"> </w:t>
      </w:r>
      <w:hyperlink r:id="rId542" w:history="1">
        <w:r w:rsidR="00DA32C0" w:rsidRPr="000B52F1">
          <w:rPr>
            <w:rStyle w:val="Hyperlink"/>
            <w:lang w:eastAsia="zh-TW"/>
          </w:rPr>
          <w:t>SYSTEM_MANDATORY_LABEL_NO_WRITE_UP</w:t>
        </w:r>
      </w:hyperlink>
      <w:r w:rsidR="00DA32C0">
        <w:t xml:space="preserve"> MIC policy enforcement would have already ensured that these named objects being read could not have been written by a lower integrity subject.</w:t>
      </w:r>
      <w:r w:rsidR="002C2DFA">
        <w:t xml:space="preserve">  Furthermore, the higher integrity subjects (typically the local system, the local service and the network service</w:t>
      </w:r>
      <w:r w:rsidR="00D36E82">
        <w:t xml:space="preserve"> of the </w:t>
      </w:r>
      <w:r w:rsidR="000B6822">
        <w:t>Windows OS</w:t>
      </w:r>
      <w:r w:rsidR="002C2DFA">
        <w:t xml:space="preserve">) </w:t>
      </w:r>
      <w:r w:rsidR="00D36E82">
        <w:t>expect</w:t>
      </w:r>
      <w:r w:rsidR="000C47D0">
        <w:t xml:space="preserve"> </w:t>
      </w:r>
      <w:r w:rsidR="00D36E82">
        <w:t xml:space="preserve">only certain data structures or data formats when reading the named objects that they need.  Therefore, </w:t>
      </w:r>
      <w:r w:rsidR="001E0048">
        <w:t>effective</w:t>
      </w:r>
      <w:r w:rsidR="00D36E82">
        <w:t xml:space="preserve"> </w:t>
      </w:r>
      <w:r w:rsidR="001E0048">
        <w:t xml:space="preserve">countermeasure </w:t>
      </w:r>
      <w:r w:rsidR="00D36E82">
        <w:t xml:space="preserve">validations </w:t>
      </w:r>
      <w:r w:rsidR="001E0048">
        <w:t>based on</w:t>
      </w:r>
      <w:r w:rsidR="00D36E82">
        <w:t xml:space="preserve"> the expected data structures or data formats easily occur within the </w:t>
      </w:r>
      <w:r w:rsidR="000B6822">
        <w:t>Windows OS</w:t>
      </w:r>
      <w:r w:rsidR="00D36E82">
        <w:t xml:space="preserve"> processes or threads of higher integrity subjects before acting upon the read data.   </w:t>
      </w:r>
      <w:r w:rsidR="000C47D0">
        <w:t xml:space="preserve"> </w:t>
      </w:r>
      <w:r w:rsidR="00DA32C0">
        <w:t xml:space="preserve">    </w:t>
      </w:r>
    </w:p>
    <w:p w:rsidR="00474C70" w:rsidRDefault="00D36E82" w:rsidP="003F1C9B">
      <w:r>
        <w:t xml:space="preserve">On the other hand, </w:t>
      </w:r>
      <w:r w:rsidR="00BC790A">
        <w:t xml:space="preserve">the risk of a higher integrity level subject reading data from a lower integrity level named file object </w:t>
      </w:r>
      <w:r w:rsidR="003520A0">
        <w:t>for its executable file content</w:t>
      </w:r>
      <w:r w:rsidR="00E2567B">
        <w:t>(s)</w:t>
      </w:r>
      <w:r w:rsidR="003520A0">
        <w:t xml:space="preserve"> </w:t>
      </w:r>
      <w:r w:rsidR="00BC790A">
        <w:t>is certainly a security concern</w:t>
      </w:r>
      <w:r w:rsidR="009A03E1">
        <w:t>.</w:t>
      </w:r>
      <w:r w:rsidR="003520A0">
        <w:t xml:space="preserve">  The </w:t>
      </w:r>
      <w:r w:rsidR="000B6822">
        <w:t>Windows OS</w:t>
      </w:r>
      <w:r w:rsidR="003520A0">
        <w:t xml:space="preserve"> approach to mitigate this specific risk is </w:t>
      </w:r>
      <w:r w:rsidR="001E0048">
        <w:t>the functionalities</w:t>
      </w:r>
      <w:r w:rsidR="00DB2AB5">
        <w:t xml:space="preserve"> of the </w:t>
      </w:r>
      <w:r w:rsidR="000B6822">
        <w:t>Windows OS</w:t>
      </w:r>
      <w:r w:rsidR="00756585">
        <w:t xml:space="preserve"> </w:t>
      </w:r>
      <w:r w:rsidR="00756585" w:rsidRPr="00756585">
        <w:t>Administrative Privileged Application Launching Service</w:t>
      </w:r>
      <w:r w:rsidR="00DB2AB5">
        <w:t xml:space="preserve">, which is described in the </w:t>
      </w:r>
      <w:r w:rsidR="00474C70">
        <w:t>following section of this paper.</w:t>
      </w:r>
    </w:p>
    <w:p w:rsidR="00474C70" w:rsidRDefault="00474C70" w:rsidP="00474C70">
      <w:pPr>
        <w:numPr>
          <w:ilvl w:val="0"/>
          <w:numId w:val="1"/>
        </w:numPr>
      </w:pPr>
      <w:r>
        <w:t>“</w:t>
      </w:r>
      <w:r w:rsidR="00756585">
        <w:t xml:space="preserve">Appendix A:  </w:t>
      </w:r>
      <w:r w:rsidR="0054486A" w:rsidRPr="0054486A">
        <w:t>Administrative Privileged Application Launching Service</w:t>
      </w:r>
      <w:r>
        <w:t>”.</w:t>
      </w:r>
    </w:p>
    <w:p w:rsidR="00E23F78" w:rsidRDefault="00E23F78" w:rsidP="003F1C9B">
      <w:r>
        <w:t xml:space="preserve">Additionally, the </w:t>
      </w:r>
      <w:r w:rsidR="000B6822">
        <w:t>Windows OS</w:t>
      </w:r>
      <w:r>
        <w:t xml:space="preserve"> does not implement a mechanism </w:t>
      </w:r>
      <w:r w:rsidR="00D964E2">
        <w:t xml:space="preserve">which allows a named object to </w:t>
      </w:r>
      <w:r w:rsidR="004666A9">
        <w:t xml:space="preserve">cause </w:t>
      </w:r>
      <w:r w:rsidR="00F012C6">
        <w:t xml:space="preserve">an </w:t>
      </w:r>
      <w:r w:rsidR="004666A9">
        <w:t>information flow to</w:t>
      </w:r>
      <w:r w:rsidR="00D964E2">
        <w:t xml:space="preserve"> another named object </w:t>
      </w:r>
      <w:r w:rsidR="00F012C6">
        <w:t xml:space="preserve">without involving a subject who has been granted the necessary access rights in the </w:t>
      </w:r>
      <w:r w:rsidR="00572E69" w:rsidRPr="00572E69">
        <w:t>acquisition</w:t>
      </w:r>
      <w:r w:rsidR="00572E69">
        <w:t xml:space="preserve"> of valid object handles to both named objects.</w:t>
      </w:r>
      <w:r w:rsidR="0086239E">
        <w:t xml:space="preserve">  Therefore, </w:t>
      </w:r>
      <w:r w:rsidR="00632D7E">
        <w:t xml:space="preserve">the above </w:t>
      </w:r>
      <w:r w:rsidR="0086239E">
        <w:t xml:space="preserve">1) c) </w:t>
      </w:r>
      <w:r w:rsidR="00632D7E">
        <w:t xml:space="preserve">requirement </w:t>
      </w:r>
      <w:r w:rsidR="0086239E">
        <w:t xml:space="preserve">of the </w:t>
      </w:r>
      <w:r w:rsidR="002E1B5F">
        <w:t>Commercial Grade OS Requirement Set</w:t>
      </w:r>
      <w:r w:rsidR="0086239E">
        <w:t xml:space="preserve"> hierarchical integrity attributes schemes is moot.</w:t>
      </w:r>
      <w:r w:rsidR="00572E69">
        <w:t xml:space="preserve">  </w:t>
      </w:r>
    </w:p>
    <w:p w:rsidR="00E2567B" w:rsidRDefault="001E0048" w:rsidP="003F1C9B">
      <w:r>
        <w:t xml:space="preserve">As a result, we believe that the </w:t>
      </w:r>
      <w:r w:rsidR="00E2567B">
        <w:t>collective support</w:t>
      </w:r>
      <w:r w:rsidR="003E7BC4">
        <w:t>,</w:t>
      </w:r>
      <w:r w:rsidR="00E2567B">
        <w:t xml:space="preserve"> from</w:t>
      </w:r>
      <w:r>
        <w:t xml:space="preserve"> </w:t>
      </w:r>
    </w:p>
    <w:p w:rsidR="00E2567B" w:rsidRDefault="00E2567B" w:rsidP="00E2567B">
      <w:pPr>
        <w:numPr>
          <w:ilvl w:val="0"/>
          <w:numId w:val="1"/>
        </w:numPr>
      </w:pPr>
      <w:r>
        <w:t xml:space="preserve">the </w:t>
      </w:r>
      <w:r w:rsidR="000B6822">
        <w:t>Windows OS</w:t>
      </w:r>
      <w:r>
        <w:t xml:space="preserve"> </w:t>
      </w:r>
      <w:hyperlink r:id="rId543" w:history="1">
        <w:r w:rsidRPr="000B52F1">
          <w:rPr>
            <w:rStyle w:val="Hyperlink"/>
            <w:lang w:eastAsia="zh-TW"/>
          </w:rPr>
          <w:t>SYSTEM_MANDATORY_LABEL_NO_WRITE_UP</w:t>
        </w:r>
      </w:hyperlink>
      <w:r>
        <w:t xml:space="preserve"> MIC policy enforcement;</w:t>
      </w:r>
    </w:p>
    <w:p w:rsidR="00D62977" w:rsidRDefault="00E2567B">
      <w:pPr>
        <w:rPr>
          <w:rFonts w:asciiTheme="majorHAnsi" w:eastAsiaTheme="majorEastAsia" w:hAnsiTheme="majorHAnsi" w:cstheme="majorBidi"/>
          <w:b/>
          <w:bCs/>
          <w:color w:val="365F91" w:themeColor="accent1" w:themeShade="BF"/>
          <w:sz w:val="28"/>
          <w:szCs w:val="28"/>
        </w:rPr>
      </w:pPr>
      <w:r>
        <w:t xml:space="preserve">the functionalities of the </w:t>
      </w:r>
      <w:r w:rsidR="000B6822">
        <w:t>Windows OS</w:t>
      </w:r>
      <w:r>
        <w:t xml:space="preserve"> </w:t>
      </w:r>
      <w:r w:rsidR="00756585" w:rsidRPr="00756585">
        <w:t>Administrative Privileged Application Launching Service</w:t>
      </w:r>
      <w:r w:rsidR="00F8417D">
        <w:fldChar w:fldCharType="begin"/>
      </w:r>
      <w:r>
        <w:instrText xml:space="preserve"> REF _Ref208048328 \h </w:instrText>
      </w:r>
      <w:r w:rsidR="00F8417D">
        <w:fldChar w:fldCharType="separate"/>
      </w:r>
      <w:r w:rsidR="00D62977">
        <w:br w:type="page"/>
      </w:r>
    </w:p>
    <w:p w:rsidR="00E2567B" w:rsidRDefault="00D62977" w:rsidP="00E2567B">
      <w:pPr>
        <w:numPr>
          <w:ilvl w:val="0"/>
          <w:numId w:val="1"/>
        </w:numPr>
      </w:pPr>
      <w:r>
        <w:t xml:space="preserve">Appendix A:  </w:t>
      </w:r>
      <w:r w:rsidRPr="00196527">
        <w:t>Administrative Privileged Application Launching Service</w:t>
      </w:r>
      <w:r w:rsidR="00F8417D">
        <w:fldChar w:fldCharType="end"/>
      </w:r>
      <w:r w:rsidR="003E7BC4">
        <w:t>,</w:t>
      </w:r>
    </w:p>
    <w:p w:rsidR="00DB2AB5" w:rsidRDefault="001E0048" w:rsidP="003F1C9B">
      <w:r>
        <w:t xml:space="preserve">is capable to </w:t>
      </w:r>
      <w:r w:rsidR="00E2567B">
        <w:t xml:space="preserve">sufficiently </w:t>
      </w:r>
      <w:r>
        <w:t xml:space="preserve">address the intents </w:t>
      </w:r>
      <w:r>
        <w:rPr>
          <w:lang w:eastAsia="zh-TW"/>
        </w:rPr>
        <w:t xml:space="preserve">behind this </w:t>
      </w:r>
      <w:r w:rsidR="002E1B5F">
        <w:t>Commercial Grade OS Requirement Set</w:t>
      </w:r>
      <w:r>
        <w:t xml:space="preserve"> “</w:t>
      </w:r>
      <w:r w:rsidR="00796C73">
        <w:t>2.2.1.5</w:t>
      </w:r>
      <w:r>
        <w:t xml:space="preserve">” requirement.  </w:t>
      </w:r>
    </w:p>
    <w:p w:rsidR="00217B09" w:rsidRDefault="00217B09" w:rsidP="00217B09">
      <w:pPr>
        <w:pStyle w:val="Heading2"/>
      </w:pPr>
      <w:bookmarkStart w:id="191" w:name="_Ref216773934"/>
      <w:bookmarkStart w:id="192" w:name="_Toc225064036"/>
      <w:r>
        <w:t xml:space="preserve">Addressing </w:t>
      </w:r>
      <w:r w:rsidR="00796C73">
        <w:t>2.2.1.6</w:t>
      </w:r>
      <w:r>
        <w:t xml:space="preserve"> </w:t>
      </w:r>
      <w:r w:rsidR="00924745">
        <w:t>“The OS</w:t>
      </w:r>
      <w:r>
        <w:t xml:space="preserve"> shall enforce that all definition of integrity labels are unique”</w:t>
      </w:r>
      <w:bookmarkEnd w:id="191"/>
      <w:bookmarkEnd w:id="192"/>
    </w:p>
    <w:p w:rsidR="00335050" w:rsidRDefault="001B070F" w:rsidP="009C1781">
      <w:pPr>
        <w:rPr>
          <w:lang w:eastAsia="zh-TW"/>
        </w:rPr>
      </w:pPr>
      <w:r>
        <w:rPr>
          <w:lang w:eastAsia="zh-TW"/>
        </w:rPr>
        <w:t xml:space="preserve">This requirement is moot </w:t>
      </w:r>
      <w:r w:rsidR="00CF6867">
        <w:rPr>
          <w:lang w:eastAsia="zh-TW"/>
        </w:rPr>
        <w:t xml:space="preserve">for </w:t>
      </w:r>
      <w:r w:rsidR="00992227">
        <w:rPr>
          <w:lang w:eastAsia="zh-TW"/>
        </w:rPr>
        <w:t xml:space="preserve">the </w:t>
      </w:r>
      <w:r w:rsidR="000B6822">
        <w:rPr>
          <w:lang w:eastAsia="zh-TW"/>
        </w:rPr>
        <w:t>Windows OS</w:t>
      </w:r>
      <w:r w:rsidR="00CF6867">
        <w:rPr>
          <w:lang w:eastAsia="zh-TW"/>
        </w:rPr>
        <w:t xml:space="preserve">, </w:t>
      </w:r>
      <w:r>
        <w:rPr>
          <w:lang w:eastAsia="zh-TW"/>
        </w:rPr>
        <w:t xml:space="preserve">as </w:t>
      </w:r>
      <w:r w:rsidR="00992227">
        <w:rPr>
          <w:lang w:eastAsia="zh-TW"/>
        </w:rPr>
        <w:t xml:space="preserve">the </w:t>
      </w:r>
      <w:r w:rsidR="000B6822">
        <w:rPr>
          <w:lang w:eastAsia="zh-TW"/>
        </w:rPr>
        <w:t>Windows OS</w:t>
      </w:r>
      <w:r>
        <w:rPr>
          <w:lang w:eastAsia="zh-TW"/>
        </w:rPr>
        <w:t xml:space="preserve"> supports only a </w:t>
      </w:r>
      <w:r>
        <w:t>hierarchical integrity policy scheme, namely 1) in the above</w:t>
      </w:r>
      <w:r w:rsidR="00632D7E">
        <w:t xml:space="preserve"> hierarchical integrity attributes schemes</w:t>
      </w:r>
      <w:r>
        <w:t xml:space="preserve">, with the five </w:t>
      </w:r>
      <w:r w:rsidR="000B6822">
        <w:t>Windows OS</w:t>
      </w:r>
      <w:r>
        <w:t xml:space="preserve"> integrity levels.  In additional, the five </w:t>
      </w:r>
      <w:r w:rsidR="000B6822">
        <w:t>Windows OS</w:t>
      </w:r>
      <w:r>
        <w:t xml:space="preserve"> integrity levels are fixed. </w:t>
      </w:r>
    </w:p>
    <w:p w:rsidR="009B42CA" w:rsidRDefault="009B42CA">
      <w:pPr>
        <w:rPr>
          <w:rFonts w:asciiTheme="majorHAnsi" w:eastAsiaTheme="majorEastAsia" w:hAnsiTheme="majorHAnsi" w:cstheme="majorBidi"/>
          <w:b/>
          <w:bCs/>
          <w:color w:val="365F91" w:themeColor="accent1" w:themeShade="BF"/>
          <w:sz w:val="28"/>
          <w:szCs w:val="28"/>
        </w:rPr>
      </w:pPr>
      <w:r>
        <w:br w:type="page"/>
      </w:r>
    </w:p>
    <w:p w:rsidR="00000799" w:rsidRDefault="00000799" w:rsidP="00000799">
      <w:pPr>
        <w:pStyle w:val="Heading1"/>
      </w:pPr>
      <w:bookmarkStart w:id="193" w:name="_Toc225064037"/>
      <w:r>
        <w:t>Meeting the “Access Control Polices Mandatory Integrity Control Policy Management Requirements”</w:t>
      </w:r>
      <w:bookmarkEnd w:id="193"/>
    </w:p>
    <w:p w:rsidR="00000799" w:rsidRDefault="00000799" w:rsidP="00000799">
      <w:r>
        <w:t xml:space="preserve">In the </w:t>
      </w:r>
      <w:r w:rsidR="002E1B5F">
        <w:t>Commercial Grade OS Requirement Set</w:t>
      </w:r>
      <w:r>
        <w:t xml:space="preserve">, there are two individual management requirements under the </w:t>
      </w:r>
      <w:r w:rsidR="00A7127B">
        <w:t>heading of</w:t>
      </w:r>
      <w:r>
        <w:t xml:space="preserve"> “</w:t>
      </w:r>
      <w:r w:rsidRPr="00D46B87">
        <w:t xml:space="preserve">Access Control Polices </w:t>
      </w:r>
      <w:r>
        <w:t>Mandatory Integrity</w:t>
      </w:r>
      <w:r w:rsidRPr="00D46B87">
        <w:t xml:space="preserve"> Policy </w:t>
      </w:r>
      <w:r>
        <w:t>Management Requi</w:t>
      </w:r>
      <w:r w:rsidR="00617473">
        <w:t>rements”.  They are listed as “</w:t>
      </w:r>
      <w:r>
        <w:t>2.2.2.n</w:t>
      </w:r>
      <w:r w:rsidR="00617473">
        <w:t>”</w:t>
      </w:r>
      <w:r>
        <w:t>, where n = 1 and 2.</w:t>
      </w:r>
    </w:p>
    <w:p w:rsidR="00000799" w:rsidRDefault="00000799" w:rsidP="00000799">
      <w:pPr>
        <w:pStyle w:val="Heading2"/>
      </w:pPr>
      <w:bookmarkStart w:id="194" w:name="_Ref216773940"/>
      <w:bookmarkStart w:id="195" w:name="_Toc225064038"/>
      <w:r>
        <w:t xml:space="preserve">Addressing </w:t>
      </w:r>
      <w:r w:rsidR="009D430C">
        <w:t>2.2.2.1</w:t>
      </w:r>
      <w:r>
        <w:t xml:space="preserve"> </w:t>
      </w:r>
      <w:r w:rsidR="00924745">
        <w:t>“The OS</w:t>
      </w:r>
      <w:r>
        <w:t xml:space="preserve"> shall provide the ability to set the system-wide definition of integrity labels to authorized administrators”</w:t>
      </w:r>
      <w:bookmarkEnd w:id="194"/>
      <w:bookmarkEnd w:id="195"/>
    </w:p>
    <w:p w:rsidR="00000799" w:rsidRDefault="00000799" w:rsidP="00000799">
      <w:pPr>
        <w:rPr>
          <w:lang w:eastAsia="zh-TW"/>
        </w:rPr>
      </w:pPr>
      <w:r>
        <w:rPr>
          <w:lang w:eastAsia="zh-TW"/>
        </w:rPr>
        <w:t xml:space="preserve">This requirement is moot for </w:t>
      </w:r>
      <w:r w:rsidR="000B6822">
        <w:rPr>
          <w:lang w:eastAsia="zh-TW"/>
        </w:rPr>
        <w:t>Windows OS</w:t>
      </w:r>
      <w:r>
        <w:rPr>
          <w:lang w:eastAsia="zh-TW"/>
        </w:rPr>
        <w:t xml:space="preserve">, as </w:t>
      </w:r>
      <w:r w:rsidR="000B6822">
        <w:rPr>
          <w:lang w:eastAsia="zh-TW"/>
        </w:rPr>
        <w:t>Windows OS</w:t>
      </w:r>
      <w:r>
        <w:rPr>
          <w:lang w:eastAsia="zh-TW"/>
        </w:rPr>
        <w:t xml:space="preserve"> supports only a </w:t>
      </w:r>
      <w:r>
        <w:t>hierarchical integrity polic</w:t>
      </w:r>
      <w:r w:rsidR="00AF44A4">
        <w:t>y scheme</w:t>
      </w:r>
      <w:r>
        <w:t xml:space="preserve">, with the five </w:t>
      </w:r>
      <w:r w:rsidR="000B6822">
        <w:t>Windows OS</w:t>
      </w:r>
      <w:r>
        <w:t xml:space="preserve"> integrity levels.  In additional, the five </w:t>
      </w:r>
      <w:r w:rsidR="000B6822">
        <w:t>Windows OS</w:t>
      </w:r>
      <w:r>
        <w:t xml:space="preserve"> integrity levels are fixed. </w:t>
      </w:r>
    </w:p>
    <w:p w:rsidR="00AF44A4" w:rsidRDefault="00AF44A4" w:rsidP="00AF44A4">
      <w:pPr>
        <w:pStyle w:val="Heading2"/>
      </w:pPr>
      <w:bookmarkStart w:id="196" w:name="_Ref216773947"/>
      <w:bookmarkStart w:id="197" w:name="_Toc225064039"/>
      <w:r>
        <w:t xml:space="preserve">Addressing </w:t>
      </w:r>
      <w:r w:rsidR="009D430C">
        <w:t>2.2.2.2</w:t>
      </w:r>
      <w:r>
        <w:t xml:space="preserve"> </w:t>
      </w:r>
      <w:r w:rsidR="00924745">
        <w:t>“The OS</w:t>
      </w:r>
      <w:r>
        <w:t xml:space="preserve"> shall provide authorized administrators the ability to change integrity labels of subjects and objects”</w:t>
      </w:r>
      <w:bookmarkEnd w:id="196"/>
      <w:bookmarkEnd w:id="197"/>
    </w:p>
    <w:p w:rsidR="00000799" w:rsidRDefault="00AF44A4" w:rsidP="00000799">
      <w:r>
        <w:t xml:space="preserve">As mentioned earlier, for an existing access token, its integrity level can be modified through the </w:t>
      </w:r>
      <w:hyperlink r:id="rId544" w:history="1">
        <w:r w:rsidR="00616C64" w:rsidRPr="007B4BAB">
          <w:rPr>
            <w:rStyle w:val="Hyperlink"/>
          </w:rPr>
          <w:t>NtSetInformationToken()</w:t>
        </w:r>
      </w:hyperlink>
      <w:r>
        <w:t xml:space="preserve"> interface using the </w:t>
      </w:r>
      <w:hyperlink r:id="rId545" w:history="1">
        <w:r w:rsidR="00632D7E" w:rsidRPr="00616C64">
          <w:rPr>
            <w:rStyle w:val="Hyperlink"/>
          </w:rPr>
          <w:t>TokenIntegrityLevel</w:t>
        </w:r>
      </w:hyperlink>
      <w:r w:rsidR="00632D7E">
        <w:t xml:space="preserve"> </w:t>
      </w:r>
      <w:r>
        <w:t>TOKEN_INFORMATION_CLASS e</w:t>
      </w:r>
      <w:r w:rsidRPr="00433CDC">
        <w:t>numeration</w:t>
      </w:r>
      <w:r>
        <w:t xml:space="preserve">.  Specifically, to increase the integrity level of an access token, the caller subject must have the </w:t>
      </w:r>
      <w:hyperlink r:id="rId546" w:history="1">
        <w:r w:rsidRPr="00D864D7">
          <w:rPr>
            <w:rStyle w:val="Hyperlink"/>
          </w:rPr>
          <w:t>SeTcbPrivilege</w:t>
        </w:r>
      </w:hyperlink>
      <w:r>
        <w:t>.</w:t>
      </w:r>
      <w:r w:rsidR="00632D7E">
        <w:t xml:space="preserve">  </w:t>
      </w:r>
    </w:p>
    <w:p w:rsidR="00632D7E" w:rsidRDefault="00AF44A4" w:rsidP="00000799">
      <w:r>
        <w:t xml:space="preserve">Also mentioned earlier, a security descriptor, including a MACL, may be modified by an authorized subject.  The authorized subject must possess the </w:t>
      </w:r>
      <w:hyperlink r:id="rId547" w:history="1">
        <w:r w:rsidRPr="00D864D7">
          <w:rPr>
            <w:rStyle w:val="Hyperlink"/>
          </w:rPr>
          <w:t>SeRelabelPrivilege</w:t>
        </w:r>
      </w:hyperlink>
      <w:r>
        <w:t xml:space="preserve"> to request the responsible resource manager to update the MIC security attributes of a specific named object.</w:t>
      </w:r>
      <w:r w:rsidR="00632D7E">
        <w:t xml:space="preserve"> </w:t>
      </w:r>
    </w:p>
    <w:p w:rsidR="00632D7E" w:rsidRDefault="00632D7E" w:rsidP="00000799">
      <w:r>
        <w:t xml:space="preserve">this </w:t>
      </w:r>
      <w:r w:rsidR="002E1B5F">
        <w:t>Commercial Grade OS Requirement Set</w:t>
      </w:r>
      <w:r>
        <w:t xml:space="preserve"> “</w:t>
      </w:r>
      <w:r w:rsidR="009D430C">
        <w:t>2.2.2.2</w:t>
      </w:r>
      <w:r>
        <w:t>” requirement is met.</w:t>
      </w:r>
    </w:p>
    <w:p w:rsidR="009B42CA" w:rsidRDefault="009B42CA">
      <w:pPr>
        <w:rPr>
          <w:rFonts w:asciiTheme="majorHAnsi" w:eastAsiaTheme="majorEastAsia" w:hAnsiTheme="majorHAnsi" w:cstheme="majorBidi"/>
          <w:b/>
          <w:bCs/>
          <w:color w:val="365F91" w:themeColor="accent1" w:themeShade="BF"/>
          <w:sz w:val="28"/>
          <w:szCs w:val="28"/>
        </w:rPr>
      </w:pPr>
      <w:r>
        <w:br w:type="page"/>
      </w:r>
    </w:p>
    <w:p w:rsidR="009B6B2E" w:rsidRDefault="009B6B2E" w:rsidP="009B6B2E">
      <w:pPr>
        <w:pStyle w:val="Heading1"/>
      </w:pPr>
      <w:bookmarkStart w:id="198" w:name="_Toc225064040"/>
      <w:r>
        <w:t>Meeting the “Access Control Polices Mandatory Integrity Control Policy Audit Requirements”</w:t>
      </w:r>
      <w:bookmarkEnd w:id="198"/>
    </w:p>
    <w:p w:rsidR="009B6B2E" w:rsidRDefault="009B6B2E" w:rsidP="009B6B2E">
      <w:r>
        <w:t xml:space="preserve">In the </w:t>
      </w:r>
      <w:r w:rsidR="002E1B5F">
        <w:t>Commercial Grade OS Requirement Set</w:t>
      </w:r>
      <w:r>
        <w:t xml:space="preserve">, there are three individual audit requirements under the </w:t>
      </w:r>
      <w:r w:rsidR="00A7127B">
        <w:t>heading of</w:t>
      </w:r>
      <w:r>
        <w:t xml:space="preserve"> “</w:t>
      </w:r>
      <w:r w:rsidRPr="00D46B87">
        <w:t xml:space="preserve">Access Control Polices </w:t>
      </w:r>
      <w:r>
        <w:t>Mandatory Integrity</w:t>
      </w:r>
      <w:r w:rsidRPr="00D46B87">
        <w:t xml:space="preserve"> Control Policy </w:t>
      </w:r>
      <w:r>
        <w:t>Audit Requi</w:t>
      </w:r>
      <w:r w:rsidR="00617473">
        <w:t>rements”.  They are listed as “</w:t>
      </w:r>
      <w:r w:rsidR="00E526D0">
        <w:t>2.2</w:t>
      </w:r>
      <w:r>
        <w:t>.3.n</w:t>
      </w:r>
      <w:r w:rsidR="00617473">
        <w:t>”</w:t>
      </w:r>
      <w:r>
        <w:t>, where n = 1, 2, and 3.</w:t>
      </w:r>
    </w:p>
    <w:p w:rsidR="009B6B2E" w:rsidRDefault="009B6B2E" w:rsidP="009B6B2E">
      <w:pPr>
        <w:pStyle w:val="Heading2"/>
      </w:pPr>
      <w:bookmarkStart w:id="199" w:name="_Ref216773958"/>
      <w:bookmarkStart w:id="200" w:name="_Toc225064041"/>
      <w:r>
        <w:t xml:space="preserve">Addressing </w:t>
      </w:r>
      <w:r w:rsidR="009D430C">
        <w:t>2.2.3.1</w:t>
      </w:r>
      <w:r>
        <w:t xml:space="preserve"> </w:t>
      </w:r>
      <w:r w:rsidR="00924745">
        <w:t>“The OS</w:t>
      </w:r>
      <w:r>
        <w:t xml:space="preserve"> shall provide the ability to audit all Mandatory Integrity Control policy decisions”</w:t>
      </w:r>
      <w:bookmarkEnd w:id="199"/>
      <w:bookmarkEnd w:id="200"/>
    </w:p>
    <w:p w:rsidR="000F7383" w:rsidRDefault="00800651" w:rsidP="009C1781">
      <w:pPr>
        <w:rPr>
          <w:lang w:eastAsia="zh-TW"/>
        </w:rPr>
      </w:pPr>
      <w:r>
        <w:rPr>
          <w:lang w:eastAsia="zh-TW"/>
        </w:rPr>
        <w:t xml:space="preserve">This requirement is addressed by </w:t>
      </w:r>
      <w:r w:rsidR="00F247AD">
        <w:rPr>
          <w:lang w:eastAsia="zh-TW"/>
        </w:rPr>
        <w:t xml:space="preserve">the </w:t>
      </w:r>
      <w:r w:rsidR="000B6822">
        <w:rPr>
          <w:lang w:eastAsia="zh-TW"/>
        </w:rPr>
        <w:t>Windows OS</w:t>
      </w:r>
      <w:r>
        <w:rPr>
          <w:lang w:eastAsia="zh-TW"/>
        </w:rPr>
        <w:t xml:space="preserve"> using its same mechanisms for addressing the </w:t>
      </w:r>
      <w:r w:rsidR="002E1B5F">
        <w:rPr>
          <w:lang w:eastAsia="zh-TW"/>
        </w:rPr>
        <w:t>Commercial Grade OS Requirement Set</w:t>
      </w:r>
      <w:r>
        <w:rPr>
          <w:lang w:eastAsia="zh-TW"/>
        </w:rPr>
        <w:t xml:space="preserve"> </w:t>
      </w:r>
      <w:r w:rsidR="00A41500">
        <w:rPr>
          <w:lang w:eastAsia="zh-TW"/>
        </w:rPr>
        <w:t>“</w:t>
      </w:r>
      <w:r w:rsidR="00796C73">
        <w:rPr>
          <w:lang w:eastAsia="zh-TW"/>
        </w:rPr>
        <w:t>2.1.3.1</w:t>
      </w:r>
      <w:r w:rsidR="00A41500">
        <w:rPr>
          <w:lang w:eastAsia="zh-TW"/>
        </w:rPr>
        <w:t>”</w:t>
      </w:r>
      <w:r w:rsidR="0048032F">
        <w:rPr>
          <w:lang w:eastAsia="zh-TW"/>
        </w:rPr>
        <w:t xml:space="preserve"> requirement.</w:t>
      </w:r>
    </w:p>
    <w:p w:rsidR="00800651" w:rsidRDefault="00800651" w:rsidP="00800651">
      <w:pPr>
        <w:pStyle w:val="Heading2"/>
      </w:pPr>
      <w:bookmarkStart w:id="201" w:name="_Ref216773964"/>
      <w:bookmarkStart w:id="202" w:name="_Toc225064042"/>
      <w:r>
        <w:t xml:space="preserve">Addressing </w:t>
      </w:r>
      <w:r w:rsidR="009D430C">
        <w:t>2.2.3.2</w:t>
      </w:r>
      <w:r>
        <w:t xml:space="preserve"> </w:t>
      </w:r>
      <w:r w:rsidR="00924745">
        <w:t>“The OS</w:t>
      </w:r>
      <w:r>
        <w:t xml:space="preserve"> shall provide the ability to audit the setting and changing of system-wide integrity label definitions”</w:t>
      </w:r>
      <w:bookmarkEnd w:id="201"/>
      <w:bookmarkEnd w:id="202"/>
    </w:p>
    <w:p w:rsidR="00800651" w:rsidRDefault="00800651" w:rsidP="00800651">
      <w:pPr>
        <w:rPr>
          <w:lang w:eastAsia="zh-TW"/>
        </w:rPr>
      </w:pPr>
      <w:r>
        <w:rPr>
          <w:lang w:eastAsia="zh-TW"/>
        </w:rPr>
        <w:t xml:space="preserve">This requirement is moot for </w:t>
      </w:r>
      <w:r w:rsidR="00F247AD">
        <w:rPr>
          <w:lang w:eastAsia="zh-TW"/>
        </w:rPr>
        <w:t xml:space="preserve">the </w:t>
      </w:r>
      <w:r w:rsidR="000B6822">
        <w:rPr>
          <w:lang w:eastAsia="zh-TW"/>
        </w:rPr>
        <w:t>Windows OS</w:t>
      </w:r>
      <w:r>
        <w:rPr>
          <w:lang w:eastAsia="zh-TW"/>
        </w:rPr>
        <w:t xml:space="preserve">, as </w:t>
      </w:r>
      <w:r w:rsidR="00F247AD">
        <w:rPr>
          <w:lang w:eastAsia="zh-TW"/>
        </w:rPr>
        <w:t xml:space="preserve">the </w:t>
      </w:r>
      <w:r w:rsidR="000B6822">
        <w:rPr>
          <w:lang w:eastAsia="zh-TW"/>
        </w:rPr>
        <w:t>Windows OS</w:t>
      </w:r>
      <w:r>
        <w:rPr>
          <w:lang w:eastAsia="zh-TW"/>
        </w:rPr>
        <w:t xml:space="preserve"> supports only a </w:t>
      </w:r>
      <w:r>
        <w:t xml:space="preserve">hierarchical integrity policy scheme, with the five </w:t>
      </w:r>
      <w:r w:rsidR="000B6822">
        <w:t>Windows OS</w:t>
      </w:r>
      <w:r>
        <w:t xml:space="preserve"> integrity levels.  In additional, the five </w:t>
      </w:r>
      <w:r w:rsidR="000B6822">
        <w:t>Windows OS</w:t>
      </w:r>
      <w:r>
        <w:t xml:space="preserve"> integrity levels are fixed. </w:t>
      </w:r>
    </w:p>
    <w:p w:rsidR="00800651" w:rsidRDefault="00800651" w:rsidP="00800651">
      <w:pPr>
        <w:pStyle w:val="Heading2"/>
      </w:pPr>
      <w:bookmarkStart w:id="203" w:name="_Ref216773985"/>
      <w:bookmarkStart w:id="204" w:name="_Toc225064043"/>
      <w:r>
        <w:t xml:space="preserve">Addressing </w:t>
      </w:r>
      <w:r w:rsidR="009D430C">
        <w:t>2.2.3.3</w:t>
      </w:r>
      <w:r>
        <w:t xml:space="preserve"> </w:t>
      </w:r>
      <w:r w:rsidR="00924745">
        <w:t>“The OS</w:t>
      </w:r>
      <w:r>
        <w:t xml:space="preserve"> shall provide the ability to audit the changing of subject and object integrity labels”</w:t>
      </w:r>
      <w:bookmarkEnd w:id="203"/>
      <w:bookmarkEnd w:id="204"/>
    </w:p>
    <w:p w:rsidR="002D2D51" w:rsidRDefault="002D2D51" w:rsidP="009C1781">
      <w:pPr>
        <w:rPr>
          <w:lang w:eastAsia="zh-TW"/>
        </w:rPr>
      </w:pPr>
      <w:r>
        <w:rPr>
          <w:lang w:eastAsia="zh-TW"/>
        </w:rPr>
        <w:t xml:space="preserve">In the case of an authorized modification of the integrity </w:t>
      </w:r>
      <w:r w:rsidR="008764BF">
        <w:rPr>
          <w:lang w:eastAsia="zh-TW"/>
        </w:rPr>
        <w:t xml:space="preserve">label </w:t>
      </w:r>
      <w:r>
        <w:rPr>
          <w:lang w:eastAsia="zh-TW"/>
        </w:rPr>
        <w:t xml:space="preserve">(i.e. the </w:t>
      </w:r>
      <w:hyperlink r:id="rId548" w:history="1">
        <w:r w:rsidRPr="00F61B6F">
          <w:rPr>
            <w:rStyle w:val="Hyperlink"/>
          </w:rPr>
          <w:t>SYSTEM_MANDATORY_LABEL_ACE</w:t>
        </w:r>
      </w:hyperlink>
      <w:r>
        <w:t xml:space="preserve"> </w:t>
      </w:r>
      <w:r>
        <w:rPr>
          <w:lang w:eastAsia="zh-TW"/>
        </w:rPr>
        <w:t xml:space="preserve">ACE within the security descriptor) associated with a named object subject to the MIC policy, the corresponding auditing is supported.  </w:t>
      </w:r>
      <w:r w:rsidR="0020628C">
        <w:rPr>
          <w:lang w:eastAsia="zh-TW"/>
        </w:rPr>
        <w:t xml:space="preserve">The </w:t>
      </w:r>
      <w:r w:rsidR="000B6822">
        <w:rPr>
          <w:lang w:eastAsia="zh-TW"/>
        </w:rPr>
        <w:t>Windows OS</w:t>
      </w:r>
      <w:r>
        <w:rPr>
          <w:lang w:eastAsia="zh-TW"/>
        </w:rPr>
        <w:t xml:space="preserve"> uses its same mechanisms for addressing the </w:t>
      </w:r>
      <w:r w:rsidR="002E1B5F">
        <w:rPr>
          <w:lang w:eastAsia="zh-TW"/>
        </w:rPr>
        <w:t>Commercial Grade OS Requirement Set</w:t>
      </w:r>
      <w:r>
        <w:rPr>
          <w:lang w:eastAsia="zh-TW"/>
        </w:rPr>
        <w:t xml:space="preserve"> </w:t>
      </w:r>
      <w:r w:rsidR="0020628C">
        <w:rPr>
          <w:lang w:eastAsia="zh-TW"/>
        </w:rPr>
        <w:t>“</w:t>
      </w:r>
      <w:r w:rsidR="00796C73">
        <w:rPr>
          <w:lang w:eastAsia="zh-TW"/>
        </w:rPr>
        <w:t>2.1.3.2</w:t>
      </w:r>
      <w:r w:rsidR="0020628C">
        <w:rPr>
          <w:lang w:eastAsia="zh-TW"/>
        </w:rPr>
        <w:t>”</w:t>
      </w:r>
      <w:r>
        <w:rPr>
          <w:lang w:eastAsia="zh-TW"/>
        </w:rPr>
        <w:t xml:space="preserve"> requirement.</w:t>
      </w:r>
    </w:p>
    <w:p w:rsidR="000F7383" w:rsidRDefault="002D2D51" w:rsidP="009C1781">
      <w:r>
        <w:rPr>
          <w:lang w:eastAsia="zh-TW"/>
        </w:rPr>
        <w:t xml:space="preserve">In the case of an authorized modification of the integrity label value of an existing </w:t>
      </w:r>
      <w:r w:rsidR="006255FA">
        <w:rPr>
          <w:lang w:eastAsia="zh-TW"/>
        </w:rPr>
        <w:t>(</w:t>
      </w:r>
      <w:r w:rsidR="000B6822">
        <w:rPr>
          <w:lang w:eastAsia="zh-TW"/>
        </w:rPr>
        <w:t>Windows OS</w:t>
      </w:r>
      <w:r w:rsidR="006255FA">
        <w:rPr>
          <w:lang w:eastAsia="zh-TW"/>
        </w:rPr>
        <w:t>)</w:t>
      </w:r>
      <w:r w:rsidR="00D76050">
        <w:rPr>
          <w:lang w:eastAsia="zh-TW"/>
        </w:rPr>
        <w:t xml:space="preserve"> </w:t>
      </w:r>
      <w:r>
        <w:rPr>
          <w:lang w:eastAsia="zh-TW"/>
        </w:rPr>
        <w:t xml:space="preserve">access token, the corresponding auditing is not supported, as this modification is granted only to a subject possessing </w:t>
      </w:r>
      <w:r>
        <w:t xml:space="preserve">the </w:t>
      </w:r>
      <w:hyperlink r:id="rId549" w:history="1">
        <w:r w:rsidRPr="00E30140">
          <w:rPr>
            <w:rStyle w:val="Hyperlink"/>
          </w:rPr>
          <w:t>SeTcbPrivilege</w:t>
        </w:r>
      </w:hyperlink>
      <w:r>
        <w:t>.  Therefore, this requirement is only partially addressed.</w:t>
      </w:r>
    </w:p>
    <w:p w:rsidR="009B42CA" w:rsidRDefault="009B42CA">
      <w:pPr>
        <w:rPr>
          <w:rFonts w:asciiTheme="majorHAnsi" w:eastAsiaTheme="majorEastAsia" w:hAnsiTheme="majorHAnsi" w:cstheme="majorBidi"/>
          <w:b/>
          <w:bCs/>
          <w:color w:val="365F91" w:themeColor="accent1" w:themeShade="BF"/>
          <w:sz w:val="28"/>
          <w:szCs w:val="28"/>
        </w:rPr>
      </w:pPr>
      <w:bookmarkStart w:id="205" w:name="_Ref213657116"/>
      <w:r>
        <w:br w:type="page"/>
      </w:r>
    </w:p>
    <w:p w:rsidR="00C12DCD" w:rsidRDefault="00C12DCD" w:rsidP="00C12DCD">
      <w:pPr>
        <w:pStyle w:val="Heading1"/>
      </w:pPr>
      <w:bookmarkStart w:id="206" w:name="_Toc225064044"/>
      <w:r>
        <w:t>Meeting the “Identification and Authentication User Identification/Authentication, Attributes, Roles, and Re-Authentication Functional Requirements”</w:t>
      </w:r>
      <w:bookmarkEnd w:id="205"/>
      <w:bookmarkEnd w:id="206"/>
    </w:p>
    <w:p w:rsidR="00C12DCD" w:rsidRDefault="00C12DCD" w:rsidP="00C12DCD">
      <w:r>
        <w:t xml:space="preserve">In the </w:t>
      </w:r>
      <w:r w:rsidR="002E1B5F">
        <w:t>Commercial Grade OS Requirement Set</w:t>
      </w:r>
      <w:r>
        <w:t>, there are 1</w:t>
      </w:r>
      <w:r w:rsidR="004359E0">
        <w:t>4</w:t>
      </w:r>
      <w:r>
        <w:t xml:space="preserve"> individual functional requirements under the </w:t>
      </w:r>
      <w:r w:rsidR="00A7127B">
        <w:t>heading of</w:t>
      </w:r>
      <w:r>
        <w:t xml:space="preserve"> “</w:t>
      </w:r>
      <w:r w:rsidRPr="00C12DCD">
        <w:t>Identification and Authentication User Identification/Authentication, Attributes, Roles, and Re-Authentication</w:t>
      </w:r>
      <w:r w:rsidR="0087325C">
        <w:t xml:space="preserve"> Functional Requirements</w:t>
      </w:r>
      <w:r w:rsidR="00617473">
        <w:t>”.  They are listed as “</w:t>
      </w:r>
      <w:r>
        <w:t>3.1.1.n</w:t>
      </w:r>
      <w:r w:rsidR="00617473">
        <w:t>”</w:t>
      </w:r>
      <w:r>
        <w:t>, where n = 1, 2,</w:t>
      </w:r>
      <w:r w:rsidR="004359E0">
        <w:t xml:space="preserve"> 3, 4, 5, 6, 7, 8, 9, 10, 11, 12, 13, and 14</w:t>
      </w:r>
      <w:r>
        <w:t>.</w:t>
      </w:r>
    </w:p>
    <w:p w:rsidR="00F247AD" w:rsidRDefault="00F247AD" w:rsidP="00F247AD">
      <w:pPr>
        <w:pStyle w:val="Heading2"/>
      </w:pPr>
      <w:bookmarkStart w:id="207" w:name="_Ref216773993"/>
      <w:bookmarkStart w:id="208" w:name="_Toc225064045"/>
      <w:r>
        <w:t xml:space="preserve">Addressing </w:t>
      </w:r>
      <w:r w:rsidR="002C6707">
        <w:t>3.1.1.1</w:t>
      </w:r>
      <w:r>
        <w:t xml:space="preserve"> </w:t>
      </w:r>
      <w:r w:rsidR="00924745">
        <w:t>“The OS</w:t>
      </w:r>
      <w:r>
        <w:t xml:space="preserve"> shall require each user to be uniquely identified and successfully authenticated by means of a password before allowing any actions on behalf of that user”</w:t>
      </w:r>
      <w:bookmarkEnd w:id="207"/>
      <w:bookmarkEnd w:id="208"/>
    </w:p>
    <w:p w:rsidR="00F97111" w:rsidRDefault="00773DC3" w:rsidP="00F247AD">
      <w:pPr>
        <w:rPr>
          <w:lang w:eastAsia="zh-TW"/>
        </w:rPr>
      </w:pPr>
      <w:r>
        <w:rPr>
          <w:lang w:eastAsia="zh-TW"/>
        </w:rPr>
        <w:t>As highlighted in the “</w:t>
      </w:r>
      <w:r w:rsidR="00F8417D">
        <w:rPr>
          <w:lang w:eastAsia="zh-TW"/>
        </w:rPr>
        <w:fldChar w:fldCharType="begin"/>
      </w:r>
      <w:r w:rsidR="001B5F3F">
        <w:rPr>
          <w:lang w:eastAsia="zh-TW"/>
        </w:rPr>
        <w:instrText xml:space="preserve"> REF _Ref216252703 \h </w:instrText>
      </w:r>
      <w:r w:rsidR="00F8417D">
        <w:rPr>
          <w:lang w:eastAsia="zh-TW"/>
        </w:rPr>
      </w:r>
      <w:r w:rsidR="00F8417D">
        <w:rPr>
          <w:lang w:eastAsia="zh-TW"/>
        </w:rPr>
        <w:fldChar w:fldCharType="separate"/>
      </w:r>
      <w:r w:rsidR="00D62977">
        <w:t>User authentication</w:t>
      </w:r>
      <w:r w:rsidR="00F8417D">
        <w:rPr>
          <w:lang w:eastAsia="zh-TW"/>
        </w:rPr>
        <w:fldChar w:fldCharType="end"/>
      </w:r>
      <w:r>
        <w:rPr>
          <w:lang w:eastAsia="zh-TW"/>
        </w:rPr>
        <w:t xml:space="preserve">” overview section earlier when addressing the </w:t>
      </w:r>
      <w:r w:rsidR="001B5F3F">
        <w:rPr>
          <w:lang w:eastAsia="zh-TW"/>
        </w:rPr>
        <w:t>“</w:t>
      </w:r>
      <w:r w:rsidR="002C6707">
        <w:rPr>
          <w:lang w:eastAsia="zh-TW"/>
        </w:rPr>
        <w:t>1.1.1.1</w:t>
      </w:r>
      <w:r w:rsidR="001B5F3F">
        <w:rPr>
          <w:lang w:eastAsia="zh-TW"/>
        </w:rPr>
        <w:t>”</w:t>
      </w:r>
      <w:r>
        <w:rPr>
          <w:lang w:eastAsia="zh-TW"/>
        </w:rPr>
        <w:t xml:space="preserve"> requirement, user authentication is in action when a user locally or remotely attempts to gain access to protected resources or services through interfaces implemented or supported by the </w:t>
      </w:r>
      <w:r w:rsidR="000B6822">
        <w:rPr>
          <w:lang w:eastAsia="zh-TW"/>
        </w:rPr>
        <w:t>Windows OS</w:t>
      </w:r>
      <w:r>
        <w:rPr>
          <w:lang w:eastAsia="zh-TW"/>
        </w:rPr>
        <w:t xml:space="preserve">.  The user is represented by a unique security </w:t>
      </w:r>
      <w:r w:rsidR="00325F63">
        <w:rPr>
          <w:lang w:eastAsia="zh-TW"/>
        </w:rPr>
        <w:t>identifier (</w:t>
      </w:r>
      <w:r>
        <w:rPr>
          <w:lang w:eastAsia="zh-TW"/>
        </w:rPr>
        <w:t>ID</w:t>
      </w:r>
      <w:r w:rsidR="00325F63">
        <w:rPr>
          <w:lang w:eastAsia="zh-TW"/>
        </w:rPr>
        <w:t>)</w:t>
      </w:r>
      <w:r>
        <w:rPr>
          <w:lang w:eastAsia="zh-TW"/>
        </w:rPr>
        <w:t xml:space="preserve"> (SID) upon the successful user authentication.  </w:t>
      </w:r>
      <w:r>
        <w:t xml:space="preserve">Every </w:t>
      </w:r>
      <w:r w:rsidR="000B6822">
        <w:t>Windows OS</w:t>
      </w:r>
      <w:r>
        <w:t xml:space="preserve"> process or thread created by the </w:t>
      </w:r>
      <w:r w:rsidR="000B6822">
        <w:t>Windows OS</w:t>
      </w:r>
      <w:r>
        <w:t xml:space="preserve"> process manager is assigned the association with a user SID, which is used for subsequent user identification purpose.  </w:t>
      </w:r>
      <w:r>
        <w:rPr>
          <w:lang w:eastAsia="zh-TW"/>
        </w:rPr>
        <w:t xml:space="preserve">      </w:t>
      </w:r>
    </w:p>
    <w:p w:rsidR="004352C1" w:rsidRDefault="004352C1" w:rsidP="004352C1">
      <w:pPr>
        <w:pStyle w:val="Heading3"/>
      </w:pPr>
      <w:bookmarkStart w:id="209" w:name="_Toc225064046"/>
      <w:r>
        <w:t>Local user logging on</w:t>
      </w:r>
      <w:bookmarkEnd w:id="209"/>
      <w:r>
        <w:t xml:space="preserve"> </w:t>
      </w:r>
    </w:p>
    <w:p w:rsidR="00580595" w:rsidRDefault="001D1709" w:rsidP="00F247AD">
      <w:pPr>
        <w:rPr>
          <w:lang w:eastAsia="zh-TW"/>
        </w:rPr>
      </w:pPr>
      <w:r>
        <w:rPr>
          <w:lang w:eastAsia="zh-TW"/>
        </w:rPr>
        <w:t xml:space="preserve">In the local </w:t>
      </w:r>
      <w:r w:rsidR="004352C1">
        <w:rPr>
          <w:lang w:eastAsia="zh-TW"/>
        </w:rPr>
        <w:t xml:space="preserve">user logging on </w:t>
      </w:r>
      <w:r>
        <w:rPr>
          <w:lang w:eastAsia="zh-TW"/>
        </w:rPr>
        <w:t xml:space="preserve">case, </w:t>
      </w:r>
      <w:r w:rsidR="00DA29D5">
        <w:rPr>
          <w:lang w:eastAsia="zh-TW"/>
        </w:rPr>
        <w:t xml:space="preserve">a user interacts with the </w:t>
      </w:r>
      <w:r w:rsidR="000B6822">
        <w:rPr>
          <w:lang w:eastAsia="zh-TW"/>
        </w:rPr>
        <w:t>Windows OS</w:t>
      </w:r>
      <w:r w:rsidR="00DA29D5">
        <w:rPr>
          <w:lang w:eastAsia="zh-TW"/>
        </w:rPr>
        <w:t xml:space="preserve"> physically using </w:t>
      </w:r>
      <w:r w:rsidR="00C656F7">
        <w:rPr>
          <w:lang w:eastAsia="zh-TW"/>
        </w:rPr>
        <w:t>a</w:t>
      </w:r>
      <w:r w:rsidR="00DA29D5">
        <w:rPr>
          <w:lang w:eastAsia="zh-TW"/>
        </w:rPr>
        <w:t xml:space="preserve"> keyboard, </w:t>
      </w:r>
      <w:r w:rsidR="00C656F7">
        <w:rPr>
          <w:lang w:eastAsia="zh-TW"/>
        </w:rPr>
        <w:t xml:space="preserve">a </w:t>
      </w:r>
      <w:r w:rsidR="00DA29D5">
        <w:rPr>
          <w:lang w:eastAsia="zh-TW"/>
        </w:rPr>
        <w:t xml:space="preserve">mouse, or </w:t>
      </w:r>
      <w:r w:rsidR="00C656F7">
        <w:rPr>
          <w:lang w:eastAsia="zh-TW"/>
        </w:rPr>
        <w:t>an</w:t>
      </w:r>
      <w:r w:rsidR="00DA29D5">
        <w:rPr>
          <w:lang w:eastAsia="zh-TW"/>
        </w:rPr>
        <w:t xml:space="preserve">other </w:t>
      </w:r>
      <w:r w:rsidR="00D9344D">
        <w:rPr>
          <w:lang w:eastAsia="zh-TW"/>
        </w:rPr>
        <w:t xml:space="preserve">type of </w:t>
      </w:r>
      <w:r w:rsidR="00DA29D5">
        <w:rPr>
          <w:lang w:eastAsia="zh-TW"/>
        </w:rPr>
        <w:t>input device</w:t>
      </w:r>
      <w:r w:rsidR="00C656F7">
        <w:rPr>
          <w:lang w:eastAsia="zh-TW"/>
        </w:rPr>
        <w:t>,</w:t>
      </w:r>
      <w:r w:rsidR="00DA29D5">
        <w:rPr>
          <w:lang w:eastAsia="zh-TW"/>
        </w:rPr>
        <w:t xml:space="preserve"> </w:t>
      </w:r>
      <w:r w:rsidR="00927AFB">
        <w:rPr>
          <w:lang w:eastAsia="zh-TW"/>
        </w:rPr>
        <w:t xml:space="preserve">which are </w:t>
      </w:r>
      <w:r w:rsidR="00DA29D5">
        <w:rPr>
          <w:lang w:eastAsia="zh-TW"/>
        </w:rPr>
        <w:t>physically attached to the local machine.</w:t>
      </w:r>
      <w:r w:rsidR="00634AF4">
        <w:rPr>
          <w:lang w:eastAsia="zh-TW"/>
        </w:rPr>
        <w:t xml:space="preserve">  If the user has not logged on to the local machine, </w:t>
      </w:r>
      <w:r w:rsidR="00BE053D">
        <w:rPr>
          <w:lang w:eastAsia="zh-TW"/>
        </w:rPr>
        <w:t xml:space="preserve">then </w:t>
      </w:r>
      <w:r w:rsidR="00634AF4">
        <w:rPr>
          <w:lang w:eastAsia="zh-TW"/>
        </w:rPr>
        <w:t>s/he needs to specify</w:t>
      </w:r>
    </w:p>
    <w:p w:rsidR="00580595" w:rsidRDefault="00580595" w:rsidP="002B3969">
      <w:pPr>
        <w:numPr>
          <w:ilvl w:val="0"/>
          <w:numId w:val="1"/>
        </w:numPr>
      </w:pPr>
      <w:r>
        <w:rPr>
          <w:lang w:eastAsia="zh-TW"/>
        </w:rPr>
        <w:t xml:space="preserve">a supported name (e.g. user principal name or NETBIOS domain name </w:t>
      </w:r>
      <w:r w:rsidR="001B5F3F">
        <w:rPr>
          <w:lang w:eastAsia="zh-TW"/>
        </w:rPr>
        <w:t>of</w:t>
      </w:r>
      <w:r>
        <w:rPr>
          <w:lang w:eastAsia="zh-TW"/>
        </w:rPr>
        <w:t xml:space="preserve"> a user account name);</w:t>
      </w:r>
    </w:p>
    <w:p w:rsidR="00580595" w:rsidRDefault="00580595" w:rsidP="002B3969">
      <w:pPr>
        <w:numPr>
          <w:ilvl w:val="0"/>
          <w:numId w:val="1"/>
        </w:numPr>
      </w:pPr>
      <w:r>
        <w:rPr>
          <w:lang w:eastAsia="zh-TW"/>
        </w:rPr>
        <w:t>a selection for a public key certificate</w:t>
      </w:r>
    </w:p>
    <w:p w:rsidR="006616C3" w:rsidRDefault="00927AFB" w:rsidP="00F247AD">
      <w:r>
        <w:rPr>
          <w:lang w:eastAsia="zh-TW"/>
        </w:rPr>
        <w:t xml:space="preserve">of </w:t>
      </w:r>
      <w:r w:rsidR="00634AF4">
        <w:rPr>
          <w:lang w:eastAsia="zh-TW"/>
        </w:rPr>
        <w:t xml:space="preserve">a user account </w:t>
      </w:r>
      <w:r w:rsidR="00BE053D">
        <w:rPr>
          <w:lang w:eastAsia="zh-TW"/>
        </w:rPr>
        <w:t>for attempting to</w:t>
      </w:r>
      <w:r w:rsidR="00634AF4">
        <w:rPr>
          <w:lang w:eastAsia="zh-TW"/>
        </w:rPr>
        <w:t xml:space="preserve"> </w:t>
      </w:r>
      <w:r w:rsidR="00BE053D">
        <w:rPr>
          <w:lang w:eastAsia="zh-TW"/>
        </w:rPr>
        <w:t>log</w:t>
      </w:r>
      <w:r w:rsidR="00403673">
        <w:rPr>
          <w:lang w:eastAsia="zh-TW"/>
        </w:rPr>
        <w:t>on</w:t>
      </w:r>
      <w:r w:rsidR="009C71C2">
        <w:rPr>
          <w:lang w:eastAsia="zh-TW"/>
        </w:rPr>
        <w:t xml:space="preserve"> to the specified user account</w:t>
      </w:r>
      <w:r w:rsidR="00403673">
        <w:rPr>
          <w:lang w:eastAsia="zh-TW"/>
        </w:rPr>
        <w:t xml:space="preserve">.  </w:t>
      </w:r>
      <w:r w:rsidR="00BE053D">
        <w:rPr>
          <w:lang w:eastAsia="zh-TW"/>
        </w:rPr>
        <w:t>It is the combination of t</w:t>
      </w:r>
      <w:r w:rsidR="00D13371" w:rsidRPr="00D13371">
        <w:rPr>
          <w:lang w:eastAsia="zh-TW"/>
        </w:rPr>
        <w:t xml:space="preserve">he </w:t>
      </w:r>
      <w:r w:rsidR="000B6822">
        <w:rPr>
          <w:lang w:eastAsia="zh-TW"/>
        </w:rPr>
        <w:t>Windows OS</w:t>
      </w:r>
      <w:r w:rsidR="00592C51">
        <w:rPr>
          <w:lang w:eastAsia="zh-TW"/>
        </w:rPr>
        <w:t xml:space="preserve"> (window </w:t>
      </w:r>
      <w:r w:rsidR="00592C51">
        <w:t>terminal</w:t>
      </w:r>
      <w:r w:rsidR="00592C51">
        <w:rPr>
          <w:lang w:eastAsia="zh-TW"/>
        </w:rPr>
        <w:t xml:space="preserve">) </w:t>
      </w:r>
      <w:r w:rsidR="00D13371" w:rsidRPr="00D13371">
        <w:rPr>
          <w:lang w:eastAsia="zh-TW"/>
        </w:rPr>
        <w:t xml:space="preserve">session specific </w:t>
      </w:r>
      <w:r w:rsidR="000E4BB3">
        <w:rPr>
          <w:lang w:eastAsia="zh-TW"/>
        </w:rPr>
        <w:t>w</w:t>
      </w:r>
      <w:r w:rsidR="00D13371" w:rsidRPr="00D13371">
        <w:rPr>
          <w:lang w:eastAsia="zh-TW"/>
        </w:rPr>
        <w:t xml:space="preserve">indow </w:t>
      </w:r>
      <w:r w:rsidR="000E4BB3" w:rsidRPr="000E4BB3">
        <w:rPr>
          <w:lang w:eastAsia="zh-TW"/>
        </w:rPr>
        <w:t xml:space="preserve">logon state maintaining service </w:t>
      </w:r>
      <w:r w:rsidR="00E72DAB">
        <w:rPr>
          <w:lang w:eastAsia="zh-TW"/>
        </w:rPr>
        <w:t>(</w:t>
      </w:r>
      <w:r w:rsidR="000E4BB3">
        <w:rPr>
          <w:lang w:eastAsia="zh-TW"/>
        </w:rPr>
        <w:t xml:space="preserve">aka </w:t>
      </w:r>
      <w:r w:rsidR="00E72DAB">
        <w:rPr>
          <w:lang w:eastAsia="zh-TW"/>
        </w:rPr>
        <w:t xml:space="preserve">winlogon.exe) and the </w:t>
      </w:r>
      <w:r w:rsidR="000B6822">
        <w:rPr>
          <w:lang w:eastAsia="zh-TW"/>
        </w:rPr>
        <w:t>Windows OS</w:t>
      </w:r>
      <w:r w:rsidR="00592C51">
        <w:rPr>
          <w:lang w:eastAsia="zh-TW"/>
        </w:rPr>
        <w:t xml:space="preserve"> (window </w:t>
      </w:r>
      <w:r w:rsidR="00592C51">
        <w:t>terminal</w:t>
      </w:r>
      <w:r w:rsidR="00592C51">
        <w:rPr>
          <w:lang w:eastAsia="zh-TW"/>
        </w:rPr>
        <w:t xml:space="preserve">) </w:t>
      </w:r>
      <w:r w:rsidR="00E72DAB">
        <w:rPr>
          <w:lang w:eastAsia="zh-TW"/>
        </w:rPr>
        <w:t>s</w:t>
      </w:r>
      <w:r w:rsidR="00E72DAB" w:rsidRPr="00E72DAB">
        <w:rPr>
          <w:lang w:eastAsia="zh-TW"/>
        </w:rPr>
        <w:t xml:space="preserve">ession specific </w:t>
      </w:r>
      <w:r w:rsidR="000E4BB3" w:rsidRPr="000E4BB3">
        <w:rPr>
          <w:lang w:eastAsia="zh-TW"/>
        </w:rPr>
        <w:t xml:space="preserve">window logon user interface service </w:t>
      </w:r>
      <w:r w:rsidR="00BE053D">
        <w:rPr>
          <w:lang w:eastAsia="zh-TW"/>
        </w:rPr>
        <w:t>(</w:t>
      </w:r>
      <w:r w:rsidR="000E4BB3">
        <w:rPr>
          <w:lang w:eastAsia="zh-TW"/>
        </w:rPr>
        <w:t xml:space="preserve">aka </w:t>
      </w:r>
      <w:r w:rsidR="00BE053D">
        <w:rPr>
          <w:lang w:eastAsia="zh-TW"/>
        </w:rPr>
        <w:t>logonui.exe)</w:t>
      </w:r>
      <w:r w:rsidR="00403673">
        <w:rPr>
          <w:lang w:eastAsia="zh-TW"/>
        </w:rPr>
        <w:t xml:space="preserve"> </w:t>
      </w:r>
      <w:r w:rsidR="00BE053D">
        <w:rPr>
          <w:lang w:eastAsia="zh-TW"/>
        </w:rPr>
        <w:t xml:space="preserve">to </w:t>
      </w:r>
      <w:r w:rsidR="009C71C2">
        <w:rPr>
          <w:lang w:eastAsia="zh-TW"/>
        </w:rPr>
        <w:t xml:space="preserve">provide an </w:t>
      </w:r>
      <w:r w:rsidR="00BE053D">
        <w:rPr>
          <w:lang w:eastAsia="zh-TW"/>
        </w:rPr>
        <w:t xml:space="preserve">interactive </w:t>
      </w:r>
      <w:r w:rsidR="00373741">
        <w:rPr>
          <w:lang w:eastAsia="zh-TW"/>
        </w:rPr>
        <w:t xml:space="preserve">user </w:t>
      </w:r>
      <w:r w:rsidR="00BE053D">
        <w:rPr>
          <w:lang w:eastAsia="zh-TW"/>
        </w:rPr>
        <w:t>interface for a user to logon</w:t>
      </w:r>
      <w:r w:rsidR="00592C51">
        <w:rPr>
          <w:lang w:eastAsia="zh-TW"/>
        </w:rPr>
        <w:t xml:space="preserve"> to the specified user account.  If the logging on is successfully, the </w:t>
      </w:r>
      <w:r w:rsidR="00373741">
        <w:rPr>
          <w:lang w:eastAsia="zh-TW"/>
        </w:rPr>
        <w:t xml:space="preserve">subsequent </w:t>
      </w:r>
      <w:r w:rsidR="00592C51">
        <w:rPr>
          <w:lang w:eastAsia="zh-TW"/>
        </w:rPr>
        <w:t xml:space="preserve">activities of the logged on user account, in terms of </w:t>
      </w:r>
      <w:r w:rsidR="000B6822">
        <w:rPr>
          <w:lang w:eastAsia="zh-TW"/>
        </w:rPr>
        <w:t>Windows OS</w:t>
      </w:r>
      <w:r w:rsidR="00592C51">
        <w:rPr>
          <w:lang w:eastAsia="zh-TW"/>
        </w:rPr>
        <w:t xml:space="preserve"> processes </w:t>
      </w:r>
      <w:r w:rsidR="00E941F3">
        <w:rPr>
          <w:lang w:eastAsia="zh-TW"/>
        </w:rPr>
        <w:t xml:space="preserve">belonging to the account, </w:t>
      </w:r>
      <w:r w:rsidR="00592C51">
        <w:rPr>
          <w:lang w:eastAsia="zh-TW"/>
        </w:rPr>
        <w:t xml:space="preserve">reside in a newly created (window </w:t>
      </w:r>
      <w:r w:rsidR="00592C51">
        <w:t xml:space="preserve">terminal) </w:t>
      </w:r>
      <w:r w:rsidR="00592C51">
        <w:rPr>
          <w:lang w:eastAsia="zh-TW"/>
        </w:rPr>
        <w:t xml:space="preserve">session maintained by the </w:t>
      </w:r>
      <w:r w:rsidR="000B6822">
        <w:rPr>
          <w:lang w:eastAsia="zh-TW"/>
        </w:rPr>
        <w:t>Windows OS</w:t>
      </w:r>
      <w:r w:rsidR="00592C51">
        <w:rPr>
          <w:lang w:eastAsia="zh-TW"/>
        </w:rPr>
        <w:t xml:space="preserve"> </w:t>
      </w:r>
      <w:r w:rsidR="000E4BB3">
        <w:rPr>
          <w:lang w:eastAsia="zh-TW"/>
        </w:rPr>
        <w:t>l</w:t>
      </w:r>
      <w:r w:rsidR="00592C51">
        <w:rPr>
          <w:lang w:eastAsia="zh-TW"/>
        </w:rPr>
        <w:t xml:space="preserve">ocal </w:t>
      </w:r>
      <w:r w:rsidR="000E4BB3">
        <w:t>window terminal s</w:t>
      </w:r>
      <w:r w:rsidR="00592C51" w:rsidRPr="004A694B">
        <w:t>ervice</w:t>
      </w:r>
      <w:r w:rsidR="00592C51">
        <w:t xml:space="preserve"> (</w:t>
      </w:r>
      <w:r w:rsidR="000E4BB3">
        <w:t xml:space="preserve">aka </w:t>
      </w:r>
      <w:r w:rsidR="00592C51">
        <w:t>lsm.exe)</w:t>
      </w:r>
      <w:r w:rsidR="005C78AB">
        <w:t>.</w:t>
      </w:r>
      <w:r w:rsidR="00E941F3">
        <w:t xml:space="preserve">  </w:t>
      </w:r>
      <w:r w:rsidR="006616C3">
        <w:t xml:space="preserve">In </w:t>
      </w:r>
      <w:r w:rsidR="00373741">
        <w:t>this</w:t>
      </w:r>
      <w:r w:rsidR="00CF1246">
        <w:t xml:space="preserve"> </w:t>
      </w:r>
      <w:r w:rsidR="006616C3">
        <w:t>winlogon.exe/logonui.exe combination,</w:t>
      </w:r>
    </w:p>
    <w:p w:rsidR="006616C3" w:rsidRDefault="006616C3" w:rsidP="002B3969">
      <w:pPr>
        <w:numPr>
          <w:ilvl w:val="0"/>
          <w:numId w:val="1"/>
        </w:numPr>
      </w:pPr>
      <w:r>
        <w:t xml:space="preserve">winlogon.exe provides and maintains a secure display area (i.e. </w:t>
      </w:r>
      <w:r w:rsidR="00103920">
        <w:t xml:space="preserve">a secure </w:t>
      </w:r>
      <w:r>
        <w:t>desktop) for secure processes/applications</w:t>
      </w:r>
      <w:r w:rsidR="002338FD">
        <w:t>,</w:t>
      </w:r>
      <w:r>
        <w:t xml:space="preserve"> such as password collecting applications </w:t>
      </w:r>
      <w:r w:rsidR="00373741">
        <w:t>(</w:t>
      </w:r>
      <w:r w:rsidR="00C37A70">
        <w:t>e.g.</w:t>
      </w:r>
      <w:r w:rsidR="00373741">
        <w:t xml:space="preserve"> logonui.exe)</w:t>
      </w:r>
      <w:r w:rsidR="002338FD">
        <w:t>,</w:t>
      </w:r>
      <w:r w:rsidR="00373741">
        <w:t xml:space="preserve"> </w:t>
      </w:r>
      <w:r w:rsidR="002338FD">
        <w:t xml:space="preserve">to </w:t>
      </w:r>
      <w:r>
        <w:rPr>
          <w:lang w:eastAsia="zh-TW"/>
        </w:rPr>
        <w:t xml:space="preserve">exist </w:t>
      </w:r>
      <w:r>
        <w:t xml:space="preserve">in this </w:t>
      </w:r>
      <w:r w:rsidR="00EF6D21">
        <w:t xml:space="preserve">display </w:t>
      </w:r>
      <w:r>
        <w:t>area to interact with the user; while</w:t>
      </w:r>
    </w:p>
    <w:p w:rsidR="006616C3" w:rsidRDefault="00386166" w:rsidP="002B3969">
      <w:pPr>
        <w:numPr>
          <w:ilvl w:val="0"/>
          <w:numId w:val="1"/>
        </w:numPr>
      </w:pPr>
      <w:r>
        <w:t xml:space="preserve">logonui.exe </w:t>
      </w:r>
      <w:r w:rsidR="00CF1246">
        <w:t>(residing in the secure display area</w:t>
      </w:r>
      <w:r w:rsidR="001A73F1">
        <w:t xml:space="preserve"> after being launched by winlogon.exe</w:t>
      </w:r>
      <w:r w:rsidR="00CF1246">
        <w:t xml:space="preserve">) </w:t>
      </w:r>
      <w:r>
        <w:t xml:space="preserve">actually displays </w:t>
      </w:r>
      <w:r w:rsidR="00D038A4">
        <w:t>the well-recognized</w:t>
      </w:r>
      <w:r>
        <w:t xml:space="preserve"> dialog for interact</w:t>
      </w:r>
      <w:r w:rsidR="00D038A4">
        <w:t>ing with the user to collect a supported</w:t>
      </w:r>
      <w:r>
        <w:t xml:space="preserve"> </w:t>
      </w:r>
      <w:r w:rsidR="00D13A51">
        <w:t xml:space="preserve">name of the </w:t>
      </w:r>
      <w:r>
        <w:t xml:space="preserve">user’s </w:t>
      </w:r>
      <w:r w:rsidR="00D13A51">
        <w:t>desired user account to logon and the associated applicable credentials (i.e. authentication data), such as password or smart card PIN</w:t>
      </w:r>
      <w:r w:rsidR="007D0258">
        <w:t>, as appropriate</w:t>
      </w:r>
      <w:r w:rsidR="00D13A51">
        <w:t xml:space="preserve">.  </w:t>
      </w:r>
    </w:p>
    <w:p w:rsidR="005650E1" w:rsidRDefault="00F2496A" w:rsidP="00F247AD">
      <w:r>
        <w:t>After winlogon.exe forwards the collected</w:t>
      </w:r>
      <w:r w:rsidR="000E4BB3">
        <w:t xml:space="preserve"> credentials to the </w:t>
      </w:r>
      <w:r w:rsidR="000B6822">
        <w:t>Windows OS</w:t>
      </w:r>
      <w:r w:rsidR="000E4BB3">
        <w:t xml:space="preserve"> </w:t>
      </w:r>
      <w:r w:rsidR="00CF1246" w:rsidRPr="00CF1246">
        <w:t>authentication service</w:t>
      </w:r>
      <w:r w:rsidR="00CF1246">
        <w:t xml:space="preserve"> (aka lsass.exe), the </w:t>
      </w:r>
      <w:r w:rsidR="000B6822">
        <w:t>Windows OS</w:t>
      </w:r>
      <w:r w:rsidR="008A1DBF">
        <w:t xml:space="preserve"> </w:t>
      </w:r>
      <w:r w:rsidR="008A1DBF" w:rsidRPr="00CF1246">
        <w:t xml:space="preserve">authentication </w:t>
      </w:r>
      <w:r w:rsidR="00CF1246" w:rsidRPr="00CF1246">
        <w:t>service</w:t>
      </w:r>
      <w:r w:rsidR="00CF1246">
        <w:t xml:space="preserve"> attempts to authenticate the user to his/her specified user account</w:t>
      </w:r>
      <w:r w:rsidR="00F3088A">
        <w:t>, using the collected credentials</w:t>
      </w:r>
      <w:r w:rsidR="00CF1246">
        <w:t>.</w:t>
      </w:r>
      <w:r w:rsidR="00FF38EF">
        <w:t xml:space="preserve">  In the case where the </w:t>
      </w:r>
      <w:r w:rsidR="000B6822">
        <w:t>Windows OS</w:t>
      </w:r>
      <w:r w:rsidR="00FF38EF">
        <w:t xml:space="preserve"> </w:t>
      </w:r>
      <w:r w:rsidR="00FF38EF" w:rsidRPr="00CF1246">
        <w:t>authentication service</w:t>
      </w:r>
      <w:r w:rsidR="008A1DBF">
        <w:t xml:space="preserve"> </w:t>
      </w:r>
      <w:r w:rsidR="002338FD">
        <w:t>has decided</w:t>
      </w:r>
      <w:r w:rsidR="008A1DBF">
        <w:t xml:space="preserve"> a</w:t>
      </w:r>
      <w:r w:rsidR="00FF38EF">
        <w:t xml:space="preserve"> successful </w:t>
      </w:r>
      <w:r w:rsidR="00FF38EF" w:rsidRPr="00CF1246">
        <w:t xml:space="preserve">authentication </w:t>
      </w:r>
      <w:r w:rsidR="00FF38EF">
        <w:t>of the user to the specified user account</w:t>
      </w:r>
      <w:r w:rsidR="0036586B">
        <w:t xml:space="preserve">, with the assistance from a </w:t>
      </w:r>
      <w:r w:rsidR="000B6822">
        <w:t>Windows OS</w:t>
      </w:r>
      <w:r w:rsidR="0036586B">
        <w:t xml:space="preserve"> credential verification specific component</w:t>
      </w:r>
      <w:r w:rsidR="005517BB">
        <w:rPr>
          <w:rStyle w:val="FootnoteReference"/>
        </w:rPr>
        <w:footnoteReference w:id="4"/>
      </w:r>
      <w:r w:rsidR="00FF38EF">
        <w:t>,</w:t>
      </w:r>
      <w:r w:rsidR="0036586B">
        <w:t xml:space="preserve"> the </w:t>
      </w:r>
      <w:r w:rsidR="000B6822">
        <w:t>Windows OS</w:t>
      </w:r>
      <w:r w:rsidR="0036586B">
        <w:t xml:space="preserve"> </w:t>
      </w:r>
      <w:r w:rsidR="0036586B" w:rsidRPr="00CF1246">
        <w:t>authentication service</w:t>
      </w:r>
      <w:r w:rsidR="0036586B">
        <w:t xml:space="preserve"> request</w:t>
      </w:r>
      <w:r w:rsidR="007A2BC1">
        <w:t>s</w:t>
      </w:r>
      <w:r w:rsidR="0036586B">
        <w:t xml:space="preserve"> the </w:t>
      </w:r>
      <w:r w:rsidR="000B6822">
        <w:t>Windows OS</w:t>
      </w:r>
      <w:r w:rsidR="0036586B">
        <w:t xml:space="preserve"> security reference monitor (SRM) to create an access token for the logged on user account.</w:t>
      </w:r>
      <w:r w:rsidR="007A2BC1">
        <w:t xml:space="preserve">  The access token includes </w:t>
      </w:r>
      <w:r w:rsidR="0048719B">
        <w:t xml:space="preserve">the </w:t>
      </w:r>
      <w:r w:rsidR="008A1DBF">
        <w:t xml:space="preserve">user’s </w:t>
      </w:r>
      <w:r w:rsidR="0048719B">
        <w:t xml:space="preserve">unique </w:t>
      </w:r>
      <w:r w:rsidR="0048719B">
        <w:rPr>
          <w:lang w:eastAsia="zh-TW"/>
        </w:rPr>
        <w:t xml:space="preserve">security ID (SID), which represents the </w:t>
      </w:r>
      <w:r w:rsidR="0048719B">
        <w:t xml:space="preserve">logged on user account.  The SID is received by </w:t>
      </w:r>
      <w:r w:rsidR="00AE0899">
        <w:t>the responsible</w:t>
      </w:r>
      <w:r w:rsidR="0048719B">
        <w:t xml:space="preserve"> </w:t>
      </w:r>
      <w:r w:rsidR="000B6822">
        <w:t>Windows OS</w:t>
      </w:r>
      <w:r w:rsidR="0048719B">
        <w:t xml:space="preserve"> credential verification specific component </w:t>
      </w:r>
      <w:r w:rsidR="002D48F8">
        <w:t xml:space="preserve">of the </w:t>
      </w:r>
      <w:r w:rsidR="000B6822">
        <w:t>Windows OS</w:t>
      </w:r>
      <w:r w:rsidR="002D48F8">
        <w:t xml:space="preserve"> </w:t>
      </w:r>
      <w:r w:rsidR="002D48F8" w:rsidRPr="00CF1246">
        <w:t>authentication service</w:t>
      </w:r>
      <w:r w:rsidR="002D48F8">
        <w:t xml:space="preserve"> </w:t>
      </w:r>
      <w:r w:rsidR="0048719B">
        <w:t xml:space="preserve">from </w:t>
      </w:r>
      <w:r w:rsidR="005650E1">
        <w:t xml:space="preserve">either </w:t>
      </w:r>
    </w:p>
    <w:p w:rsidR="005650E1" w:rsidRDefault="005650E1" w:rsidP="002B3969">
      <w:pPr>
        <w:numPr>
          <w:ilvl w:val="0"/>
          <w:numId w:val="1"/>
        </w:numPr>
      </w:pPr>
      <w:r>
        <w:t xml:space="preserve">the local </w:t>
      </w:r>
      <w:r w:rsidR="000B6822">
        <w:t>Windows OS</w:t>
      </w:r>
      <w:r w:rsidRPr="005650E1">
        <w:t xml:space="preserve"> Local Security A</w:t>
      </w:r>
      <w:r>
        <w:t>c</w:t>
      </w:r>
      <w:r w:rsidRPr="005650E1">
        <w:t>count Management (SAM)</w:t>
      </w:r>
      <w:r w:rsidR="002D48F8">
        <w:rPr>
          <w:rStyle w:val="FootnoteReference"/>
        </w:rPr>
        <w:footnoteReference w:id="5"/>
      </w:r>
      <w:r w:rsidR="002D48F8">
        <w:t>,</w:t>
      </w:r>
      <w:r>
        <w:t xml:space="preserve"> in the case where the </w:t>
      </w:r>
      <w:r w:rsidR="00AE0899">
        <w:t xml:space="preserve">user account is </w:t>
      </w:r>
      <w:r w:rsidR="00AA5DA5">
        <w:t xml:space="preserve">a local user account </w:t>
      </w:r>
      <w:r w:rsidR="00AE0899">
        <w:t xml:space="preserve">defined in the local </w:t>
      </w:r>
      <w:r w:rsidR="000B6822">
        <w:t>Windows OS</w:t>
      </w:r>
      <w:r w:rsidR="00D55CE1">
        <w:t xml:space="preserve"> running on the </w:t>
      </w:r>
      <w:r w:rsidR="00AE0899">
        <w:t>machine where the logging on occurs</w:t>
      </w:r>
      <w:r>
        <w:t>;</w:t>
      </w:r>
    </w:p>
    <w:p w:rsidR="005650E1" w:rsidRDefault="00AE0899" w:rsidP="002B3969">
      <w:pPr>
        <w:numPr>
          <w:ilvl w:val="0"/>
          <w:numId w:val="1"/>
        </w:numPr>
      </w:pPr>
      <w:r>
        <w:t xml:space="preserve">a </w:t>
      </w:r>
      <w:r w:rsidR="000B6822">
        <w:t>Windows OS</w:t>
      </w:r>
      <w:r>
        <w:t xml:space="preserve"> </w:t>
      </w:r>
      <w:r w:rsidR="008A1D0F">
        <w:t xml:space="preserve">domain controller (collocating with </w:t>
      </w:r>
      <w:r w:rsidR="008A1D0F" w:rsidRPr="008A1D0F">
        <w:t>a Kerberos key distribution center</w:t>
      </w:r>
      <w:r w:rsidR="008A1D0F">
        <w:t>)</w:t>
      </w:r>
      <w:r w:rsidR="002D48F8">
        <w:rPr>
          <w:rStyle w:val="FootnoteReference"/>
        </w:rPr>
        <w:footnoteReference w:id="6"/>
      </w:r>
      <w:r w:rsidR="008A1D0F">
        <w:t xml:space="preserve">, in the case where the user </w:t>
      </w:r>
      <w:r w:rsidR="00D23009">
        <w:t xml:space="preserve">account is </w:t>
      </w:r>
      <w:r w:rsidR="00AA5DA5">
        <w:t xml:space="preserve">a domain-wide user account </w:t>
      </w:r>
      <w:r w:rsidR="00D23009">
        <w:t>defined in the</w:t>
      </w:r>
      <w:r w:rsidR="008A1D0F">
        <w:t xml:space="preserve"> </w:t>
      </w:r>
      <w:r w:rsidR="000B6822">
        <w:t>Windows OS</w:t>
      </w:r>
      <w:r w:rsidR="00D55CE1">
        <w:t xml:space="preserve">-enabled </w:t>
      </w:r>
      <w:r w:rsidR="008A1D0F">
        <w:t xml:space="preserve">distributed </w:t>
      </w:r>
      <w:r w:rsidR="00D23009">
        <w:t xml:space="preserve">OS environment, which includes the local machine of the logging on user as a member computer.    </w:t>
      </w:r>
      <w:r w:rsidR="008A1D0F">
        <w:t xml:space="preserve">  </w:t>
      </w:r>
      <w:r w:rsidR="005650E1">
        <w:t xml:space="preserve">  </w:t>
      </w:r>
    </w:p>
    <w:p w:rsidR="00AA5DA5" w:rsidRDefault="00AA5DA5" w:rsidP="00F247AD">
      <w:r>
        <w:t xml:space="preserve">Except the local built-in “Guest” user account </w:t>
      </w:r>
      <w:r w:rsidR="005A67B6">
        <w:t>(</w:t>
      </w:r>
      <w:hyperlink r:id="rId550" w:history="1">
        <w:r w:rsidR="005A67B6" w:rsidRPr="001B5F3F">
          <w:rPr>
            <w:rStyle w:val="Hyperlink"/>
          </w:rPr>
          <w:t>DOMAIN_USER_RID_GUEST</w:t>
        </w:r>
      </w:hyperlink>
      <w:r w:rsidR="005A67B6">
        <w:t xml:space="preserve">) </w:t>
      </w:r>
      <w:r>
        <w:t xml:space="preserve">defined in the </w:t>
      </w:r>
      <w:r w:rsidR="000B6822">
        <w:t>Windows OS</w:t>
      </w:r>
      <w:r>
        <w:t xml:space="preserve"> running on an individual machine, all the other local or domain</w:t>
      </w:r>
      <w:r w:rsidR="00995267">
        <w:t>-</w:t>
      </w:r>
      <w:r>
        <w:t xml:space="preserve">wide </w:t>
      </w:r>
      <w:r w:rsidR="006565A9">
        <w:t xml:space="preserve">user accounts </w:t>
      </w:r>
      <w:r w:rsidR="00995267">
        <w:t xml:space="preserve">can be configured by an administrator or </w:t>
      </w:r>
      <w:r w:rsidR="006565A9">
        <w:t xml:space="preserve">a domain account operator </w:t>
      </w:r>
      <w:r w:rsidR="00995267">
        <w:t>to have an associated credential in the form of a password</w:t>
      </w:r>
      <w:r w:rsidR="006565A9">
        <w:t>,</w:t>
      </w:r>
      <w:r w:rsidR="00995267">
        <w:t xml:space="preserve"> or a smart card</w:t>
      </w:r>
      <w:r w:rsidR="006565A9">
        <w:t>, or both</w:t>
      </w:r>
      <w:r w:rsidR="00995267">
        <w:t>.</w:t>
      </w:r>
      <w:r w:rsidR="006565A9">
        <w:t xml:space="preserve">  Hence, except the local built-in “Guest” user account, each of the user accounts can be </w:t>
      </w:r>
      <w:r w:rsidR="002338FD">
        <w:t>deployed</w:t>
      </w:r>
      <w:r w:rsidR="006565A9">
        <w:t xml:space="preserve"> to represent a user uniquely, assuming that the user keeps his/her credential(s) (i.e. password or smart card PIN) secret</w:t>
      </w:r>
      <w:r w:rsidR="0032584C">
        <w:t xml:space="preserve">, and his/her smart card </w:t>
      </w:r>
      <w:r w:rsidR="002338FD">
        <w:t xml:space="preserve">only </w:t>
      </w:r>
      <w:r w:rsidR="0032584C">
        <w:t>in his/her possession</w:t>
      </w:r>
      <w:r w:rsidR="006565A9">
        <w:t>.</w:t>
      </w:r>
      <w:r w:rsidR="0038479D">
        <w:t xml:space="preserve">  The local built-in “Guest” user account is not suitable for representing a user</w:t>
      </w:r>
      <w:r w:rsidR="00C64932">
        <w:t>,</w:t>
      </w:r>
      <w:r w:rsidR="0038479D">
        <w:t xml:space="preserve"> as the logging on to the “Guest” user account does not require any credential.  Unless the </w:t>
      </w:r>
      <w:r w:rsidR="000B6822">
        <w:t>Windows OS</w:t>
      </w:r>
      <w:r w:rsidR="0038479D">
        <w:t xml:space="preserve"> in question is a “Home” SKU (i.e. </w:t>
      </w:r>
      <w:r w:rsidR="0038479D" w:rsidRPr="0038479D">
        <w:t>Windows Vista Home Premium</w:t>
      </w:r>
      <w:r w:rsidR="0038479D">
        <w:t xml:space="preserve"> or</w:t>
      </w:r>
      <w:r w:rsidR="0038479D" w:rsidRPr="0038479D">
        <w:t xml:space="preserve"> Windows Vista Home Basic</w:t>
      </w:r>
      <w:r w:rsidR="0038479D">
        <w:t xml:space="preserve">), the “Guest” user account is disabled, by default, by the local </w:t>
      </w:r>
      <w:r w:rsidR="000B6822">
        <w:t>Windows OS</w:t>
      </w:r>
      <w:r w:rsidR="0038479D" w:rsidRPr="005650E1">
        <w:t xml:space="preserve"> Local Security A</w:t>
      </w:r>
      <w:r w:rsidR="0038479D">
        <w:t>c</w:t>
      </w:r>
      <w:r w:rsidR="0038479D" w:rsidRPr="005650E1">
        <w:t>count Management</w:t>
      </w:r>
      <w:r w:rsidR="002338FD">
        <w:t>, as</w:t>
      </w:r>
      <w:r w:rsidR="00C64932">
        <w:t xml:space="preserve"> the </w:t>
      </w:r>
      <w:r w:rsidR="000B6822">
        <w:t>Windows OS</w:t>
      </w:r>
      <w:r w:rsidR="00C64932">
        <w:t xml:space="preserve"> starts up after each boot</w:t>
      </w:r>
      <w:r w:rsidR="0038479D">
        <w:t xml:space="preserve">.    </w:t>
      </w:r>
      <w:r w:rsidR="006565A9">
        <w:t xml:space="preserve">     </w:t>
      </w:r>
      <w:r w:rsidR="00995267">
        <w:t xml:space="preserve">  </w:t>
      </w:r>
      <w:r>
        <w:t xml:space="preserve">  </w:t>
      </w:r>
    </w:p>
    <w:p w:rsidR="00636825" w:rsidRDefault="00435327" w:rsidP="00F247AD">
      <w:r>
        <w:t xml:space="preserve">After </w:t>
      </w:r>
      <w:r w:rsidR="00C64932">
        <w:t>each</w:t>
      </w:r>
      <w:r>
        <w:t xml:space="preserve"> successful </w:t>
      </w:r>
      <w:r w:rsidR="00C64932">
        <w:t xml:space="preserve">initial </w:t>
      </w:r>
      <w:r>
        <w:t xml:space="preserve">user authentication in the logging on to a non “Guest” user account, the </w:t>
      </w:r>
      <w:r w:rsidR="000B6822">
        <w:t>Windows OS</w:t>
      </w:r>
      <w:r>
        <w:t xml:space="preserve"> </w:t>
      </w:r>
      <w:r w:rsidRPr="00CF1246">
        <w:t>authentication service</w:t>
      </w:r>
      <w:r>
        <w:t xml:space="preserve"> assigns the </w:t>
      </w:r>
      <w:r w:rsidR="0062349F">
        <w:t>logged on user account to the “Authenticated User” Group (</w:t>
      </w:r>
      <w:hyperlink r:id="rId551" w:history="1">
        <w:r w:rsidR="0062349F" w:rsidRPr="00572A81">
          <w:rPr>
            <w:rStyle w:val="Hyperlink"/>
          </w:rPr>
          <w:t>SECURITY_AUTHENTICATED_USER_RID</w:t>
        </w:r>
      </w:hyperlink>
      <w:r w:rsidR="0062349F">
        <w:t xml:space="preserve">).  </w:t>
      </w:r>
      <w:r w:rsidR="00572A81">
        <w:t xml:space="preserve">Actually, the </w:t>
      </w:r>
      <w:r w:rsidR="000B6822">
        <w:t>Windows OS</w:t>
      </w:r>
      <w:r w:rsidR="00572A81">
        <w:t xml:space="preserve"> security reference monitor (SRM) includes </w:t>
      </w:r>
      <w:r w:rsidR="00EE7930">
        <w:t xml:space="preserve">the </w:t>
      </w:r>
      <w:hyperlink r:id="rId552" w:history="1">
        <w:r w:rsidR="00572A81" w:rsidRPr="00572A81">
          <w:rPr>
            <w:rStyle w:val="Hyperlink"/>
          </w:rPr>
          <w:t>SECURITY_AUTHENTICATED_USER_RID</w:t>
        </w:r>
      </w:hyperlink>
      <w:r w:rsidR="00572A81">
        <w:t xml:space="preserve"> </w:t>
      </w:r>
      <w:r w:rsidR="00AC0454">
        <w:t xml:space="preserve">group SID </w:t>
      </w:r>
      <w:r w:rsidR="00EE7930">
        <w:t>in the access token</w:t>
      </w:r>
      <w:r w:rsidR="001C2FDB">
        <w:t>, which is being created</w:t>
      </w:r>
      <w:r w:rsidR="00EE7930">
        <w:t xml:space="preserve"> </w:t>
      </w:r>
      <w:r w:rsidR="00636825">
        <w:t>for representing the logged on user account</w:t>
      </w:r>
      <w:r w:rsidR="002B7C31">
        <w:t xml:space="preserve"> on the local </w:t>
      </w:r>
      <w:r w:rsidR="000B6822">
        <w:t>Windows OS</w:t>
      </w:r>
      <w:r w:rsidR="00C64932">
        <w:t xml:space="preserve">, upon the request from the </w:t>
      </w:r>
      <w:r w:rsidR="000B6822">
        <w:t>Windows OS</w:t>
      </w:r>
      <w:r w:rsidR="00C64932">
        <w:t xml:space="preserve"> </w:t>
      </w:r>
      <w:r w:rsidR="00C64932" w:rsidRPr="00CF1246">
        <w:t>authentication service</w:t>
      </w:r>
      <w:r w:rsidR="00636825">
        <w:t>.</w:t>
      </w:r>
      <w:r w:rsidR="00D119AA">
        <w:t xml:space="preserve">  However, for the logging on to the “Guest” user account, the </w:t>
      </w:r>
      <w:hyperlink r:id="rId553" w:history="1">
        <w:r w:rsidR="00572A81" w:rsidRPr="00572A81">
          <w:rPr>
            <w:rStyle w:val="Hyperlink"/>
          </w:rPr>
          <w:t>SECURITY_AUTHENTICATED_USER_RID</w:t>
        </w:r>
      </w:hyperlink>
      <w:r w:rsidR="00572A81">
        <w:t xml:space="preserve"> </w:t>
      </w:r>
      <w:r w:rsidR="00D119AA">
        <w:t>group SID is not included in the access token</w:t>
      </w:r>
      <w:r w:rsidR="00636825">
        <w:t xml:space="preserve"> </w:t>
      </w:r>
      <w:r w:rsidR="00D119AA">
        <w:t xml:space="preserve">for representing the “Guest” user account.  </w:t>
      </w:r>
    </w:p>
    <w:p w:rsidR="00636825" w:rsidRDefault="00234508" w:rsidP="00F247AD">
      <w:r>
        <w:t xml:space="preserve">Finally, we should mention that </w:t>
      </w:r>
      <w:r w:rsidR="005E5CFC">
        <w:t xml:space="preserve">the </w:t>
      </w:r>
      <w:r w:rsidR="000B6822">
        <w:rPr>
          <w:lang w:eastAsia="zh-TW"/>
        </w:rPr>
        <w:t>Windows OS</w:t>
      </w:r>
      <w:r w:rsidR="005E5CFC">
        <w:rPr>
          <w:lang w:eastAsia="zh-TW"/>
        </w:rPr>
        <w:t xml:space="preserve"> (window </w:t>
      </w:r>
      <w:r w:rsidR="005E5CFC">
        <w:t>terminal</w:t>
      </w:r>
      <w:r w:rsidR="005E5CFC">
        <w:rPr>
          <w:lang w:eastAsia="zh-TW"/>
        </w:rPr>
        <w:t>) s</w:t>
      </w:r>
      <w:r w:rsidR="005E5CFC" w:rsidRPr="00E72DAB">
        <w:rPr>
          <w:lang w:eastAsia="zh-TW"/>
        </w:rPr>
        <w:t xml:space="preserve">ession specific </w:t>
      </w:r>
      <w:r w:rsidR="005E5CFC" w:rsidRPr="000E4BB3">
        <w:rPr>
          <w:lang w:eastAsia="zh-TW"/>
        </w:rPr>
        <w:t xml:space="preserve">window logon user interface service </w:t>
      </w:r>
      <w:r w:rsidR="005E5CFC">
        <w:rPr>
          <w:lang w:eastAsia="zh-TW"/>
        </w:rPr>
        <w:t xml:space="preserve">(aka logonui.exe) could display </w:t>
      </w:r>
      <w:r w:rsidR="002140AA">
        <w:rPr>
          <w:lang w:eastAsia="zh-TW"/>
        </w:rPr>
        <w:t>an</w:t>
      </w:r>
      <w:r w:rsidR="005E5CFC">
        <w:rPr>
          <w:lang w:eastAsia="zh-TW"/>
        </w:rPr>
        <w:t xml:space="preserve"> </w:t>
      </w:r>
      <w:r w:rsidR="00C64932">
        <w:rPr>
          <w:lang w:eastAsia="zh-TW"/>
        </w:rPr>
        <w:t xml:space="preserve">interactive user </w:t>
      </w:r>
      <w:r w:rsidR="005E5CFC">
        <w:rPr>
          <w:lang w:eastAsia="zh-TW"/>
        </w:rPr>
        <w:t xml:space="preserve">interface on the </w:t>
      </w:r>
      <w:r w:rsidR="005E5CFC">
        <w:t xml:space="preserve">secure display area (i.e. </w:t>
      </w:r>
      <w:r w:rsidR="00103920">
        <w:t xml:space="preserve">the secure </w:t>
      </w:r>
      <w:r w:rsidR="005E5CFC">
        <w:t xml:space="preserve">desktop) to let an interactive user </w:t>
      </w:r>
      <w:r w:rsidR="000B6944">
        <w:t xml:space="preserve">restart the local machine, shutdown the local machine, </w:t>
      </w:r>
      <w:r w:rsidR="00103920">
        <w:t xml:space="preserve">or </w:t>
      </w:r>
      <w:r w:rsidR="000B6944">
        <w:t xml:space="preserve">send the local machine to “sleep”, without requiring the user to be authenticated.  By default, this interface to restart the local machine, shutdown the local machine, </w:t>
      </w:r>
      <w:r w:rsidR="00103920">
        <w:t xml:space="preserve">or </w:t>
      </w:r>
      <w:r w:rsidR="000B6944">
        <w:t xml:space="preserve">send the local machine to “sleep” is available on the non-server </w:t>
      </w:r>
      <w:r w:rsidR="000B6822">
        <w:t>Windows OS</w:t>
      </w:r>
      <w:r w:rsidR="000B6944">
        <w:t xml:space="preserve"> (i.e. Windows Vista) machines</w:t>
      </w:r>
      <w:r w:rsidR="00C64932">
        <w:t>, but</w:t>
      </w:r>
      <w:r w:rsidR="000B6944">
        <w:t xml:space="preserve"> is not available on the server </w:t>
      </w:r>
      <w:r w:rsidR="000B6822">
        <w:t>Windows OS</w:t>
      </w:r>
      <w:r w:rsidR="000B6944">
        <w:t xml:space="preserve"> (i.e. Windows Server 2008) machines.</w:t>
      </w:r>
      <w:r w:rsidR="00103920">
        <w:t xml:space="preserve">  When </w:t>
      </w:r>
      <w:r w:rsidR="00103920">
        <w:rPr>
          <w:lang w:eastAsia="zh-TW"/>
        </w:rPr>
        <w:t xml:space="preserve">logonui.exe does not make this </w:t>
      </w:r>
      <w:r w:rsidR="00103920">
        <w:t xml:space="preserve">interface available, a user needs to logon to a non “Guest” user account in order to attempt to restart the local machine, shutdown the local machine, or send the local machine to “sleep”. </w:t>
      </w:r>
      <w:r w:rsidR="000B6944">
        <w:t xml:space="preserve">   </w:t>
      </w:r>
    </w:p>
    <w:p w:rsidR="00E265DF" w:rsidRDefault="00E265DF" w:rsidP="00E265DF">
      <w:pPr>
        <w:pStyle w:val="Heading3"/>
      </w:pPr>
      <w:bookmarkStart w:id="210" w:name="_Toc225064047"/>
      <w:r>
        <w:t>Remote access attempt over the network interface</w:t>
      </w:r>
      <w:r w:rsidR="000C125E">
        <w:t>s</w:t>
      </w:r>
      <w:bookmarkEnd w:id="210"/>
    </w:p>
    <w:p w:rsidR="000409E2" w:rsidRDefault="00E964AA" w:rsidP="00F247AD">
      <w:r>
        <w:t xml:space="preserve">In a distributed environment, it is likely that there would be non </w:t>
      </w:r>
      <w:r w:rsidR="000B6822">
        <w:t>Windows OS</w:t>
      </w:r>
      <w:r>
        <w:t xml:space="preserve"> machines or unmanaged </w:t>
      </w:r>
      <w:r w:rsidR="000B6822">
        <w:t>Windows OS</w:t>
      </w:r>
      <w:r>
        <w:t xml:space="preserve"> machines residing in the physical network of the environment.</w:t>
      </w:r>
      <w:r w:rsidR="00DF52EA">
        <w:t xml:space="preserve">  These machines would not </w:t>
      </w:r>
      <w:r w:rsidR="002E0EB6">
        <w:t xml:space="preserve">be </w:t>
      </w:r>
      <w:r w:rsidR="004A2F7D">
        <w:t xml:space="preserve">a </w:t>
      </w:r>
      <w:r w:rsidR="009E142C">
        <w:t>member comput</w:t>
      </w:r>
      <w:r w:rsidR="004A2F7D">
        <w:t>er</w:t>
      </w:r>
      <w:r w:rsidR="009E142C">
        <w:t xml:space="preserve"> of the </w:t>
      </w:r>
      <w:r w:rsidR="000B6822">
        <w:t>Windows OS</w:t>
      </w:r>
      <w:r w:rsidR="009E142C">
        <w:t xml:space="preserve"> forest/domain of the </w:t>
      </w:r>
      <w:r w:rsidR="00DB2F35">
        <w:t xml:space="preserve">owner </w:t>
      </w:r>
      <w:r w:rsidR="009E142C">
        <w:t>enterprise in this environment.</w:t>
      </w:r>
      <w:r w:rsidR="004508E6">
        <w:t xml:space="preserve">  </w:t>
      </w:r>
      <w:r w:rsidR="00DF0AE3">
        <w:t>N</w:t>
      </w:r>
      <w:r w:rsidR="004508E6">
        <w:t xml:space="preserve">etwork interfaces of the member computers of the </w:t>
      </w:r>
      <w:r w:rsidR="000B6822">
        <w:t>Windows OS</w:t>
      </w:r>
      <w:r w:rsidR="004508E6">
        <w:t xml:space="preserve"> forest/domain are visible to the non </w:t>
      </w:r>
      <w:r w:rsidR="000B6822">
        <w:t>Windows OS</w:t>
      </w:r>
      <w:r w:rsidR="004508E6">
        <w:t xml:space="preserve"> machines or unmanaged </w:t>
      </w:r>
      <w:r w:rsidR="000B6822">
        <w:t>Windows OS</w:t>
      </w:r>
      <w:r w:rsidR="004508E6">
        <w:t xml:space="preserve"> machines.</w:t>
      </w:r>
      <w:r w:rsidR="00DF0AE3">
        <w:t xml:space="preserve">  Example</w:t>
      </w:r>
      <w:r w:rsidR="002C2EA7">
        <w:t>s</w:t>
      </w:r>
      <w:r w:rsidR="00DF0AE3">
        <w:t xml:space="preserve"> of network interfaces </w:t>
      </w:r>
      <w:r w:rsidR="00DB2F35">
        <w:t>can be found</w:t>
      </w:r>
      <w:r w:rsidR="00DF0AE3">
        <w:t xml:space="preserve"> in the section</w:t>
      </w:r>
      <w:r w:rsidR="00F35A2A">
        <w:t>s</w:t>
      </w:r>
      <w:r w:rsidR="00DF0AE3">
        <w:t xml:space="preserve"> of </w:t>
      </w:r>
      <w:r w:rsidR="00F35A2A">
        <w:t>“</w:t>
      </w:r>
      <w:r w:rsidR="00F8417D">
        <w:fldChar w:fldCharType="begin"/>
      </w:r>
      <w:r w:rsidR="00F35A2A">
        <w:instrText xml:space="preserve"> REF _Ref202601479 \h </w:instrText>
      </w:r>
      <w:r w:rsidR="00F8417D">
        <w:fldChar w:fldCharType="separate"/>
      </w:r>
      <w:r w:rsidR="00D62977">
        <w:t>Registered logon processes</w:t>
      </w:r>
      <w:r w:rsidR="00F8417D">
        <w:fldChar w:fldCharType="end"/>
      </w:r>
      <w:r w:rsidR="00F35A2A">
        <w:t xml:space="preserve">” and </w:t>
      </w:r>
      <w:r w:rsidR="002C2EA7">
        <w:t>“</w:t>
      </w:r>
      <w:r w:rsidR="00F8417D">
        <w:fldChar w:fldCharType="begin"/>
      </w:r>
      <w:r w:rsidR="002C2EA7">
        <w:instrText xml:space="preserve"> REF _Ref202600464 \h </w:instrText>
      </w:r>
      <w:r w:rsidR="00F8417D">
        <w:fldChar w:fldCharType="separate"/>
      </w:r>
      <w:r w:rsidR="00D62977">
        <w:t>Windows OS services needing user authentication when handling network requests</w:t>
      </w:r>
      <w:r w:rsidR="00F8417D">
        <w:fldChar w:fldCharType="end"/>
      </w:r>
      <w:r w:rsidR="002C2EA7">
        <w:t>”</w:t>
      </w:r>
      <w:r w:rsidR="00DF0AE3">
        <w:t xml:space="preserve">.  From the practicability perspective, certain member computers of the </w:t>
      </w:r>
      <w:r w:rsidR="000B6822">
        <w:t>Windows OS</w:t>
      </w:r>
      <w:r w:rsidR="00DF0AE3">
        <w:t xml:space="preserve"> forest/domain may even need to provide public </w:t>
      </w:r>
      <w:r w:rsidR="00542FD8">
        <w:t xml:space="preserve">(i.e. non </w:t>
      </w:r>
      <w:r w:rsidR="000B6822">
        <w:t>Windows OS</w:t>
      </w:r>
      <w:r w:rsidR="00542FD8">
        <w:t xml:space="preserve">-protected) </w:t>
      </w:r>
      <w:r w:rsidR="00DF0AE3">
        <w:t>information through some of the</w:t>
      </w:r>
      <w:r w:rsidR="00DB2F35">
        <w:t>se</w:t>
      </w:r>
      <w:r w:rsidR="00DF0AE3">
        <w:t xml:space="preserve"> network interfaces.</w:t>
      </w:r>
      <w:r w:rsidR="00210336">
        <w:t xml:space="preserve">  For example, a web page </w:t>
      </w:r>
      <w:r w:rsidR="00DB2F35">
        <w:t>with a</w:t>
      </w:r>
      <w:r w:rsidR="00E81852">
        <w:t xml:space="preserve"> public</w:t>
      </w:r>
      <w:r w:rsidR="00DB2F35">
        <w:t>ly</w:t>
      </w:r>
      <w:r w:rsidR="00E81852">
        <w:t xml:space="preserve"> known URL </w:t>
      </w:r>
      <w:r w:rsidR="00210336">
        <w:t xml:space="preserve">giving </w:t>
      </w:r>
      <w:r w:rsidR="00F35A2A">
        <w:t>“visitors” information on how to contact the network’s IT helpdesk could be hosted on one of th</w:t>
      </w:r>
      <w:r w:rsidR="000409E2">
        <w:t xml:space="preserve">e member computers.  </w:t>
      </w:r>
      <w:r w:rsidR="00E81852">
        <w:t>Naturally</w:t>
      </w:r>
      <w:r w:rsidR="000409E2">
        <w:t xml:space="preserve">, both the Kerberos and NTLM authentication protocols accept network requests </w:t>
      </w:r>
      <w:r w:rsidR="00952027">
        <w:t xml:space="preserve">without </w:t>
      </w:r>
      <w:r w:rsidR="00582A06">
        <w:t xml:space="preserve">incorporating </w:t>
      </w:r>
      <w:r w:rsidR="00952027">
        <w:t>a password</w:t>
      </w:r>
      <w:r w:rsidR="00E81852">
        <w:t>-based</w:t>
      </w:r>
      <w:r w:rsidR="00952027">
        <w:t xml:space="preserve"> credential </w:t>
      </w:r>
      <w:r w:rsidR="000409E2">
        <w:t>when supporting user authentica</w:t>
      </w:r>
      <w:r w:rsidR="00952027">
        <w:t>tion in the network interfaces.</w:t>
      </w:r>
      <w:r w:rsidR="00C835A3">
        <w:t xml:space="preserve">  Obviously, we cannot assume that a Kerberos or NLTM client, attempting to gain access through the network interfaces, resides in a member computer of the </w:t>
      </w:r>
      <w:r w:rsidR="000B6822">
        <w:t>Windows OS</w:t>
      </w:r>
      <w:r w:rsidR="00C835A3">
        <w:t xml:space="preserve"> forest/domain.</w:t>
      </w:r>
      <w:r w:rsidR="00922B0A">
        <w:t xml:space="preserve">  It is necessary to </w:t>
      </w:r>
      <w:r w:rsidR="00FC3ABD">
        <w:t>consider</w:t>
      </w:r>
      <w:r w:rsidR="00922B0A">
        <w:t xml:space="preserve"> that s</w:t>
      </w:r>
      <w:r w:rsidR="00C835A3">
        <w:t xml:space="preserve">uch </w:t>
      </w:r>
      <w:r w:rsidR="00FC3ABD">
        <w:t xml:space="preserve">a </w:t>
      </w:r>
      <w:r w:rsidR="00C835A3">
        <w:t>Kerberos or NLTM client may be implemented by a 3</w:t>
      </w:r>
      <w:r w:rsidR="00C835A3" w:rsidRPr="00C835A3">
        <w:rPr>
          <w:vertAlign w:val="superscript"/>
        </w:rPr>
        <w:t>rd</w:t>
      </w:r>
      <w:r w:rsidR="00C835A3">
        <w:t xml:space="preserve"> party.   </w:t>
      </w:r>
    </w:p>
    <w:p w:rsidR="00891E68" w:rsidRDefault="00891E68" w:rsidP="00F247AD">
      <w:r>
        <w:t xml:space="preserve">In the case of Kerberos, </w:t>
      </w:r>
      <w:r w:rsidR="009909EF">
        <w:t xml:space="preserve">the protocol allows </w:t>
      </w:r>
      <w:r w:rsidR="00242BBB">
        <w:t>its</w:t>
      </w:r>
      <w:r w:rsidR="00DB5BA1">
        <w:t xml:space="preserve"> application request (</w:t>
      </w:r>
      <w:hyperlink r:id="rId554" w:history="1">
        <w:r w:rsidR="00DB5BA1" w:rsidRPr="00CA0AEF">
          <w:rPr>
            <w:rStyle w:val="Hyperlink"/>
          </w:rPr>
          <w:t>AP_REQ</w:t>
        </w:r>
      </w:hyperlink>
      <w:r w:rsidR="00DB5BA1">
        <w:t xml:space="preserve">) </w:t>
      </w:r>
      <w:r w:rsidR="00542FD8">
        <w:t xml:space="preserve">PDU </w:t>
      </w:r>
      <w:r w:rsidR="002F40AF">
        <w:t>coming to</w:t>
      </w:r>
      <w:r w:rsidR="00DB5BA1">
        <w:t xml:space="preserve"> a server from a client</w:t>
      </w:r>
      <w:r w:rsidR="009E222A">
        <w:t xml:space="preserve">, where the request contains a null </w:t>
      </w:r>
      <w:r w:rsidR="00C262C2">
        <w:t xml:space="preserve">encrypted </w:t>
      </w:r>
      <w:r w:rsidR="009E222A">
        <w:t>service ticket</w:t>
      </w:r>
      <w:r w:rsidR="00C262C2">
        <w:t xml:space="preserve"> (</w:t>
      </w:r>
      <w:r w:rsidR="00C262C2" w:rsidRPr="00C262C2">
        <w:t>KERB_ENCRYPTED_TICKET</w:t>
      </w:r>
      <w:r w:rsidR="00C262C2">
        <w:t>)</w:t>
      </w:r>
      <w:r w:rsidR="009E222A">
        <w:t>.</w:t>
      </w:r>
      <w:r w:rsidR="003C69A1">
        <w:t xml:space="preserve">  When </w:t>
      </w:r>
      <w:r w:rsidR="00542FD8">
        <w:t xml:space="preserve">such an application </w:t>
      </w:r>
      <w:r w:rsidR="003C69A1">
        <w:t xml:space="preserve">request contains only a null encrypted service ticket, an access token of the </w:t>
      </w:r>
      <w:hyperlink r:id="rId555" w:history="1">
        <w:r w:rsidR="003C69A1" w:rsidRPr="00542FD8">
          <w:rPr>
            <w:rStyle w:val="Hyperlink"/>
          </w:rPr>
          <w:t>LsaTokenInformationNull</w:t>
        </w:r>
      </w:hyperlink>
      <w:r w:rsidR="003C69A1">
        <w:t xml:space="preserve"> token type with the user security ID (SID) of </w:t>
      </w:r>
      <w:hyperlink r:id="rId556" w:history="1">
        <w:r w:rsidR="003C69A1" w:rsidRPr="00CA0AEF">
          <w:rPr>
            <w:rStyle w:val="Hyperlink"/>
          </w:rPr>
          <w:t>SECURITY_ANONYMOUS_LOGON_RID</w:t>
        </w:r>
      </w:hyperlink>
      <w:r w:rsidR="003C69A1">
        <w:t xml:space="preserve"> is </w:t>
      </w:r>
      <w:r w:rsidR="00DC79E1">
        <w:t>requested</w:t>
      </w:r>
      <w:r w:rsidR="008908A0">
        <w:t xml:space="preserve"> </w:t>
      </w:r>
      <w:r w:rsidR="00CA0AEF">
        <w:t>by</w:t>
      </w:r>
      <w:r w:rsidR="00DC79E1">
        <w:t xml:space="preserve"> the </w:t>
      </w:r>
      <w:r w:rsidR="000B6822">
        <w:t>Windows OS</w:t>
      </w:r>
      <w:r w:rsidR="00DC79E1">
        <w:t xml:space="preserve"> </w:t>
      </w:r>
      <w:r w:rsidR="00DC79E1" w:rsidRPr="00CF1246">
        <w:t>authentication service</w:t>
      </w:r>
      <w:r w:rsidR="003C69A1">
        <w:t>.</w:t>
      </w:r>
      <w:r w:rsidR="00F962BA">
        <w:t xml:space="preserve">  This access token of the </w:t>
      </w:r>
      <w:hyperlink r:id="rId557" w:history="1">
        <w:r w:rsidR="00F962BA" w:rsidRPr="00542FD8">
          <w:rPr>
            <w:rStyle w:val="Hyperlink"/>
          </w:rPr>
          <w:t>LsaTokenInformationNull</w:t>
        </w:r>
      </w:hyperlink>
      <w:r w:rsidR="00F962BA">
        <w:t xml:space="preserve"> token type therefore represents an anonymous </w:t>
      </w:r>
      <w:r w:rsidR="00DB2F35">
        <w:t xml:space="preserve">remote </w:t>
      </w:r>
      <w:r w:rsidR="00F962BA">
        <w:t>user</w:t>
      </w:r>
      <w:r w:rsidR="00DB2F35">
        <w:t>.</w:t>
      </w:r>
      <w:r w:rsidR="003C69A1">
        <w:t xml:space="preserve">    </w:t>
      </w:r>
      <w:r w:rsidR="009E222A">
        <w:t xml:space="preserve">    </w:t>
      </w:r>
    </w:p>
    <w:p w:rsidR="009E142C" w:rsidRDefault="005F42AD" w:rsidP="00F247AD">
      <w:r>
        <w:t xml:space="preserve">In the case of NTLM, the protocol allows </w:t>
      </w:r>
      <w:r w:rsidR="004A53CA">
        <w:t xml:space="preserve">its </w:t>
      </w:r>
      <w:hyperlink r:id="rId558" w:history="1">
        <w:r w:rsidR="008F3496" w:rsidRPr="008F3496">
          <w:rPr>
            <w:rStyle w:val="Hyperlink"/>
          </w:rPr>
          <w:t>MSV1_0_LM20_LOGON</w:t>
        </w:r>
      </w:hyperlink>
      <w:r w:rsidR="00BE57F6">
        <w:t xml:space="preserve"> </w:t>
      </w:r>
      <w:r w:rsidR="00F24A05">
        <w:t xml:space="preserve">request </w:t>
      </w:r>
      <w:r w:rsidR="00BE57F6">
        <w:t>message</w:t>
      </w:r>
      <w:r w:rsidR="008F3496">
        <w:t xml:space="preserve"> (for network logon) coming to a server from a client, where the </w:t>
      </w:r>
      <w:hyperlink r:id="rId559" w:history="1">
        <w:r w:rsidR="008F3496" w:rsidRPr="008F3496">
          <w:rPr>
            <w:rStyle w:val="Hyperlink"/>
          </w:rPr>
          <w:t>MSV1_0_LM20_LOGON</w:t>
        </w:r>
      </w:hyperlink>
      <w:r w:rsidR="008F3496">
        <w:t xml:space="preserve"> </w:t>
      </w:r>
      <w:r w:rsidR="00F24A05">
        <w:t xml:space="preserve">request </w:t>
      </w:r>
      <w:r w:rsidR="008F3496">
        <w:t>message contains a</w:t>
      </w:r>
      <w:r w:rsidR="00DB2F35">
        <w:t>n</w:t>
      </w:r>
      <w:r w:rsidR="008F3496">
        <w:t xml:space="preserve"> </w:t>
      </w:r>
      <w:r w:rsidR="00DB2F35">
        <w:t>empty</w:t>
      </w:r>
      <w:r w:rsidR="00BE57F6">
        <w:t xml:space="preserve"> </w:t>
      </w:r>
      <w:r w:rsidR="008F3496">
        <w:t>case sensitive or case insensitive challenge response</w:t>
      </w:r>
      <w:r w:rsidR="00DB2F35">
        <w:t xml:space="preserve"> and an empty user account name</w:t>
      </w:r>
      <w:r w:rsidR="008F3496">
        <w:t>.</w:t>
      </w:r>
      <w:r w:rsidR="00F24A05">
        <w:t xml:space="preserve">  When such a </w:t>
      </w:r>
      <w:hyperlink r:id="rId560" w:history="1">
        <w:r w:rsidR="00F24A05" w:rsidRPr="008F3496">
          <w:rPr>
            <w:rStyle w:val="Hyperlink"/>
          </w:rPr>
          <w:t>MSV1_0_LM20_LOGON</w:t>
        </w:r>
      </w:hyperlink>
      <w:r w:rsidR="00F24A05">
        <w:t xml:space="preserve"> </w:t>
      </w:r>
      <w:r w:rsidR="00DB2F35">
        <w:t xml:space="preserve">request message contains only an empty </w:t>
      </w:r>
      <w:r w:rsidR="00F24A05">
        <w:t>challenge response</w:t>
      </w:r>
      <w:r w:rsidR="00DB2F35">
        <w:t xml:space="preserve"> and an empty user account name</w:t>
      </w:r>
      <w:r w:rsidR="00F24A05">
        <w:t xml:space="preserve">, an access token of the </w:t>
      </w:r>
      <w:hyperlink r:id="rId561" w:history="1">
        <w:r w:rsidR="00F24A05" w:rsidRPr="00542FD8">
          <w:rPr>
            <w:rStyle w:val="Hyperlink"/>
          </w:rPr>
          <w:t>LsaTokenInformationNull</w:t>
        </w:r>
      </w:hyperlink>
      <w:r w:rsidR="00F24A05">
        <w:t xml:space="preserve"> token type with the user security ID (SID) of </w:t>
      </w:r>
      <w:hyperlink r:id="rId562" w:history="1">
        <w:r w:rsidR="00CA0AEF" w:rsidRPr="00CA0AEF">
          <w:rPr>
            <w:rStyle w:val="Hyperlink"/>
          </w:rPr>
          <w:t>SECURITY_ANONYMOUS_LOGON_RID</w:t>
        </w:r>
      </w:hyperlink>
      <w:r w:rsidR="00CA0AEF">
        <w:t xml:space="preserve"> </w:t>
      </w:r>
      <w:r w:rsidR="00F24A05">
        <w:t xml:space="preserve">is requested </w:t>
      </w:r>
      <w:r w:rsidR="00CA0AEF">
        <w:t>by</w:t>
      </w:r>
      <w:r w:rsidR="00F24A05">
        <w:t xml:space="preserve"> the </w:t>
      </w:r>
      <w:r w:rsidR="000B6822">
        <w:t>Windows OS</w:t>
      </w:r>
      <w:r w:rsidR="00F24A05">
        <w:t xml:space="preserve"> </w:t>
      </w:r>
      <w:r w:rsidR="00F24A05" w:rsidRPr="00CF1246">
        <w:t>authentication service</w:t>
      </w:r>
      <w:r w:rsidR="00173A03">
        <w:t>.</w:t>
      </w:r>
      <w:r w:rsidR="00F962BA">
        <w:t xml:space="preserve">  This access token of the </w:t>
      </w:r>
      <w:hyperlink r:id="rId563" w:history="1">
        <w:r w:rsidR="00F962BA" w:rsidRPr="00542FD8">
          <w:rPr>
            <w:rStyle w:val="Hyperlink"/>
          </w:rPr>
          <w:t>LsaTokenInformationNull</w:t>
        </w:r>
      </w:hyperlink>
      <w:r w:rsidR="00F962BA">
        <w:t xml:space="preserve"> token type therefore represents an anonymous remote user. </w:t>
      </w:r>
      <w:r w:rsidR="008F3496">
        <w:t xml:space="preserve"> </w:t>
      </w:r>
      <w:r w:rsidR="00F35A2A">
        <w:t xml:space="preserve">   </w:t>
      </w:r>
    </w:p>
    <w:p w:rsidR="000C125E" w:rsidRDefault="00D119AA" w:rsidP="00F962BA">
      <w:r>
        <w:t>Whenever an</w:t>
      </w:r>
      <w:r w:rsidR="00C671FA">
        <w:t xml:space="preserve"> access token of the </w:t>
      </w:r>
      <w:hyperlink r:id="rId564" w:history="1">
        <w:r w:rsidR="00C671FA" w:rsidRPr="00542FD8">
          <w:rPr>
            <w:rStyle w:val="Hyperlink"/>
          </w:rPr>
          <w:t>LsaTokenInformationNull</w:t>
        </w:r>
      </w:hyperlink>
      <w:r w:rsidR="00C671FA">
        <w:t xml:space="preserve"> token type is </w:t>
      </w:r>
      <w:r>
        <w:t>requested</w:t>
      </w:r>
      <w:r w:rsidR="00F962BA">
        <w:t xml:space="preserve"> to represent an anonymous remote user</w:t>
      </w:r>
      <w:r>
        <w:t>, the</w:t>
      </w:r>
      <w:r w:rsidR="00F962BA">
        <w:t xml:space="preserve"> </w:t>
      </w:r>
      <w:r w:rsidR="000B6822">
        <w:t>Windows OS</w:t>
      </w:r>
      <w:r w:rsidR="00F962BA">
        <w:t xml:space="preserve"> </w:t>
      </w:r>
      <w:r w:rsidR="00F962BA" w:rsidRPr="00CF1246">
        <w:t>authentication service</w:t>
      </w:r>
      <w:r w:rsidR="00F962BA">
        <w:t xml:space="preserve"> is responsible to not assign the anonymous remote user</w:t>
      </w:r>
      <w:r>
        <w:t xml:space="preserve"> </w:t>
      </w:r>
      <w:r w:rsidR="00F962BA">
        <w:t>to the “Authenticated User” Group (</w:t>
      </w:r>
      <w:hyperlink r:id="rId565" w:history="1">
        <w:r w:rsidR="00F962BA" w:rsidRPr="00CA0AEF">
          <w:rPr>
            <w:rStyle w:val="Hyperlink"/>
          </w:rPr>
          <w:t>SECURITY_AUTHENTICATED_USER_RID</w:t>
        </w:r>
      </w:hyperlink>
      <w:r w:rsidR="00F962BA">
        <w:t xml:space="preserve">).  Namely in the </w:t>
      </w:r>
      <w:r w:rsidR="000B6822">
        <w:t>Windows OS</w:t>
      </w:r>
      <w:r w:rsidR="00CA0AEF">
        <w:t xml:space="preserve"> </w:t>
      </w:r>
      <w:r w:rsidR="00CA0AEF" w:rsidRPr="00CF1246">
        <w:t>authentication service</w:t>
      </w:r>
      <w:r w:rsidR="00CA0AEF">
        <w:t>’s internal “</w:t>
      </w:r>
      <w:r w:rsidR="00F962BA" w:rsidRPr="00EE7930">
        <w:t>Au</w:t>
      </w:r>
      <w:r w:rsidR="00CA0AEF">
        <w:t xml:space="preserve"> </w:t>
      </w:r>
      <w:r w:rsidR="00F962BA" w:rsidRPr="00EE7930">
        <w:t>Add</w:t>
      </w:r>
      <w:r w:rsidR="00CA0AEF">
        <w:t xml:space="preserve"> </w:t>
      </w:r>
      <w:r w:rsidR="00F962BA" w:rsidRPr="00EE7930">
        <w:t>Standard</w:t>
      </w:r>
      <w:r w:rsidR="00CA0AEF">
        <w:t xml:space="preserve"> </w:t>
      </w:r>
      <w:r w:rsidR="00F962BA" w:rsidRPr="00EE7930">
        <w:t>Ids</w:t>
      </w:r>
      <w:r w:rsidR="00CA0AEF">
        <w:t>”</w:t>
      </w:r>
      <w:r w:rsidR="00F962BA">
        <w:t xml:space="preserve"> function, the </w:t>
      </w:r>
      <w:hyperlink r:id="rId566" w:history="1">
        <w:r w:rsidR="00CA0AEF" w:rsidRPr="00CA0AEF">
          <w:rPr>
            <w:rStyle w:val="Hyperlink"/>
          </w:rPr>
          <w:t>SECURITY_AUTHENTICATED_USER_RID</w:t>
        </w:r>
      </w:hyperlink>
      <w:r w:rsidR="00CA0AEF">
        <w:t xml:space="preserve"> </w:t>
      </w:r>
      <w:r w:rsidR="00F962BA">
        <w:t xml:space="preserve">group SID is not </w:t>
      </w:r>
      <w:r w:rsidR="00CA0AEF">
        <w:t>requested for assigning to</w:t>
      </w:r>
      <w:r w:rsidR="00F962BA">
        <w:t xml:space="preserve"> the access token of the </w:t>
      </w:r>
      <w:hyperlink r:id="rId567" w:history="1">
        <w:r w:rsidR="00F962BA" w:rsidRPr="00542FD8">
          <w:rPr>
            <w:rStyle w:val="Hyperlink"/>
          </w:rPr>
          <w:t>LsaTokenInformationNull</w:t>
        </w:r>
      </w:hyperlink>
      <w:r w:rsidR="00F962BA">
        <w:t xml:space="preserve"> token type.  In addition, </w:t>
      </w:r>
      <w:r w:rsidR="00286019">
        <w:t>by default, the anonymous remote user</w:t>
      </w:r>
      <w:r w:rsidR="00F962BA">
        <w:t xml:space="preserve"> </w:t>
      </w:r>
      <w:r w:rsidR="00286019">
        <w:t>is not assigned to the “Everyone” (i.e. World) group (</w:t>
      </w:r>
      <w:hyperlink r:id="rId568" w:history="1">
        <w:r w:rsidR="00286019" w:rsidRPr="00CA0AEF">
          <w:rPr>
            <w:rStyle w:val="Hyperlink"/>
          </w:rPr>
          <w:t>SECURITY_WORLD_RID</w:t>
        </w:r>
      </w:hyperlink>
      <w:r w:rsidR="00286019">
        <w:t xml:space="preserve">) </w:t>
      </w:r>
      <w:r w:rsidR="00CA0AEF">
        <w:t xml:space="preserve">in the </w:t>
      </w:r>
      <w:r w:rsidR="000B6822">
        <w:t>Windows OS</w:t>
      </w:r>
      <w:r w:rsidR="00CA0AEF">
        <w:t xml:space="preserve"> </w:t>
      </w:r>
      <w:r w:rsidR="00CA0AEF" w:rsidRPr="00CF1246">
        <w:t>authentication service</w:t>
      </w:r>
      <w:r w:rsidR="00CA0AEF">
        <w:t>’s internal “</w:t>
      </w:r>
      <w:r w:rsidR="00CA0AEF" w:rsidRPr="00EE7930">
        <w:t>Au</w:t>
      </w:r>
      <w:r w:rsidR="00CA0AEF">
        <w:t xml:space="preserve"> </w:t>
      </w:r>
      <w:r w:rsidR="00CA0AEF" w:rsidRPr="00EE7930">
        <w:t>Add</w:t>
      </w:r>
      <w:r w:rsidR="00CA0AEF">
        <w:t xml:space="preserve"> </w:t>
      </w:r>
      <w:r w:rsidR="00CA0AEF" w:rsidRPr="00EE7930">
        <w:t>Standard</w:t>
      </w:r>
      <w:r w:rsidR="00CA0AEF">
        <w:t xml:space="preserve"> </w:t>
      </w:r>
      <w:r w:rsidR="00CA0AEF" w:rsidRPr="00EE7930">
        <w:t>Ids</w:t>
      </w:r>
      <w:r w:rsidR="00CA0AEF">
        <w:t>” function</w:t>
      </w:r>
      <w:r w:rsidR="00286019">
        <w:t>.</w:t>
      </w:r>
      <w:r w:rsidR="000C125E">
        <w:t xml:space="preserve">  </w:t>
      </w:r>
    </w:p>
    <w:p w:rsidR="000C125E" w:rsidRDefault="000C125E" w:rsidP="000C125E">
      <w:pPr>
        <w:pStyle w:val="Heading3"/>
      </w:pPr>
      <w:bookmarkStart w:id="211" w:name="_Toc225064048"/>
      <w:r>
        <w:t xml:space="preserve">Summarizing the arguments </w:t>
      </w:r>
      <w:r w:rsidR="00873D0A">
        <w:t>for</w:t>
      </w:r>
      <w:r>
        <w:t xml:space="preserve"> meeting the requirement</w:t>
      </w:r>
      <w:bookmarkEnd w:id="211"/>
    </w:p>
    <w:p w:rsidR="001E5217" w:rsidRDefault="000C125E" w:rsidP="00F962BA">
      <w:r>
        <w:t xml:space="preserve">As a result, </w:t>
      </w:r>
      <w:r w:rsidR="006F4758">
        <w:t xml:space="preserve">we </w:t>
      </w:r>
      <w:r w:rsidR="00EA77F2">
        <w:t xml:space="preserve">can </w:t>
      </w:r>
      <w:r w:rsidR="006F4758">
        <w:t>summarize the actions associated with an anonymous local or remote user as follows.</w:t>
      </w:r>
    </w:p>
    <w:p w:rsidR="001E5217" w:rsidRDefault="006F4758" w:rsidP="002B3969">
      <w:pPr>
        <w:numPr>
          <w:ilvl w:val="0"/>
          <w:numId w:val="1"/>
        </w:numPr>
      </w:pPr>
      <w:r>
        <w:t xml:space="preserve">The </w:t>
      </w:r>
      <w:r w:rsidR="000B6822">
        <w:t>Windows OS</w:t>
      </w:r>
      <w:r w:rsidR="001E5217">
        <w:t xml:space="preserve"> protected resources</w:t>
      </w:r>
      <w:r w:rsidR="00EA77F2">
        <w:t>,</w:t>
      </w:r>
      <w:r w:rsidR="001E5217">
        <w:t xml:space="preserve"> which grant an access to only a subject belonging to at least the “Authenticated User” Group</w:t>
      </w:r>
      <w:r w:rsidR="00EA77F2">
        <w:t>,</w:t>
      </w:r>
      <w:r w:rsidR="001E5217">
        <w:t xml:space="preserve"> would deny the access to the “Guest” user account</w:t>
      </w:r>
      <w:r w:rsidR="00440360">
        <w:t>, which allows an anonymous local user to logon to</w:t>
      </w:r>
      <w:r w:rsidR="00C039C8">
        <w:t xml:space="preserve"> itself</w:t>
      </w:r>
      <w:r>
        <w:t>.</w:t>
      </w:r>
    </w:p>
    <w:p w:rsidR="001E5217" w:rsidRDefault="006F4758" w:rsidP="002B3969">
      <w:pPr>
        <w:numPr>
          <w:ilvl w:val="0"/>
          <w:numId w:val="1"/>
        </w:numPr>
      </w:pPr>
      <w:r>
        <w:t xml:space="preserve">The </w:t>
      </w:r>
      <w:r w:rsidR="000B6822">
        <w:t>Windows OS</w:t>
      </w:r>
      <w:r w:rsidR="001E5217">
        <w:t xml:space="preserve"> protected resources</w:t>
      </w:r>
      <w:r w:rsidR="00EA77F2">
        <w:t>,</w:t>
      </w:r>
      <w:r w:rsidR="001E5217">
        <w:t xml:space="preserve"> which grant an access to only a subject belonging to at least the “Everyone” (i.e. World) group or the “Authenticated User” Group</w:t>
      </w:r>
      <w:r w:rsidR="00EA77F2">
        <w:t>,</w:t>
      </w:r>
      <w:r w:rsidR="001E5217">
        <w:t xml:space="preserve"> would deny the access to an anonymous remote user</w:t>
      </w:r>
      <w:r>
        <w:t>.</w:t>
      </w:r>
    </w:p>
    <w:p w:rsidR="006711AC" w:rsidRDefault="006F2794" w:rsidP="002B3969">
      <w:pPr>
        <w:numPr>
          <w:ilvl w:val="0"/>
          <w:numId w:val="1"/>
        </w:numPr>
      </w:pPr>
      <w:r>
        <w:t xml:space="preserve">By default, an anonymous remote user does not possess the </w:t>
      </w:r>
      <w:hyperlink r:id="rId569" w:history="1">
        <w:r w:rsidRPr="00CA0AEF">
          <w:rPr>
            <w:rStyle w:val="Hyperlink"/>
          </w:rPr>
          <w:t>POLICY_LOOKUP_NAMES</w:t>
        </w:r>
      </w:hyperlink>
      <w:r w:rsidRPr="006F2794">
        <w:t xml:space="preserve"> </w:t>
      </w:r>
      <w:r>
        <w:t xml:space="preserve">right for making a request to the </w:t>
      </w:r>
      <w:r w:rsidR="000B6822">
        <w:t>Windows OS</w:t>
      </w:r>
      <w:r>
        <w:t xml:space="preserve"> </w:t>
      </w:r>
      <w:r w:rsidRPr="00CF1246">
        <w:t>authentication service</w:t>
      </w:r>
      <w:r w:rsidRPr="006F2794">
        <w:t xml:space="preserve"> </w:t>
      </w:r>
      <w:r w:rsidR="00521CE3">
        <w:t>for receiving translations</w:t>
      </w:r>
      <w:r w:rsidRPr="006F2794">
        <w:t xml:space="preserve"> between </w:t>
      </w:r>
      <w:r>
        <w:t>user account names and the corresponding security IDs (SIDs)</w:t>
      </w:r>
      <w:r w:rsidR="00521CE3">
        <w:t>.  Therefore,</w:t>
      </w:r>
      <w:r>
        <w:t xml:space="preserve"> the anonymous remote user’s attempt to </w:t>
      </w:r>
      <w:r w:rsidRPr="006F2794">
        <w:t xml:space="preserve">request </w:t>
      </w:r>
      <w:r>
        <w:t>the SID attributes</w:t>
      </w:r>
      <w:r w:rsidRPr="006F2794">
        <w:t xml:space="preserve"> for another user</w:t>
      </w:r>
      <w:r w:rsidR="006F4758">
        <w:t xml:space="preserve"> is </w:t>
      </w:r>
      <w:r w:rsidR="00EA77F2">
        <w:t>denied</w:t>
      </w:r>
      <w:r w:rsidR="006F4758">
        <w:t>.</w:t>
      </w:r>
    </w:p>
    <w:p w:rsidR="006F2794" w:rsidRDefault="00797384" w:rsidP="002B3969">
      <w:pPr>
        <w:numPr>
          <w:ilvl w:val="0"/>
          <w:numId w:val="1"/>
        </w:numPr>
      </w:pPr>
      <w:r>
        <w:t>By default, an anonymous remote</w:t>
      </w:r>
      <w:r w:rsidR="005D0D73">
        <w:t xml:space="preserve"> user do</w:t>
      </w:r>
      <w:r>
        <w:t xml:space="preserve">es not possess the </w:t>
      </w:r>
      <w:r w:rsidR="00F54882">
        <w:t>following rights</w:t>
      </w:r>
      <w:r w:rsidR="005D0D73">
        <w:t xml:space="preserve"> for making a request to the </w:t>
      </w:r>
      <w:r w:rsidR="000B6822">
        <w:t>Windows OS</w:t>
      </w:r>
      <w:r w:rsidR="005D0D73" w:rsidRPr="005D0D73">
        <w:t xml:space="preserve"> Local Security Account Management (SAM)</w:t>
      </w:r>
      <w:r w:rsidR="00526144">
        <w:t>,</w:t>
      </w:r>
      <w:r w:rsidR="005D0D73">
        <w:t xml:space="preserve"> so that the anonymous remote user’s attempt to</w:t>
      </w:r>
      <w:r w:rsidR="00982A34">
        <w:t xml:space="preserve"> enumerate the names of user</w:t>
      </w:r>
      <w:r w:rsidR="00982A34" w:rsidRPr="00982A34">
        <w:t xml:space="preserve"> accounts</w:t>
      </w:r>
      <w:r w:rsidR="005D0D73">
        <w:t xml:space="preserve"> </w:t>
      </w:r>
      <w:r w:rsidR="00982A34">
        <w:t>or group memberships</w:t>
      </w:r>
      <w:r w:rsidR="00F81090">
        <w:t xml:space="preserve">, or to read the enforced password policy is </w:t>
      </w:r>
      <w:r w:rsidR="00C335E6">
        <w:t>denied</w:t>
      </w:r>
      <w:r w:rsidR="00F81090">
        <w:t>:</w:t>
      </w:r>
    </w:p>
    <w:p w:rsidR="00F54882" w:rsidRDefault="00F8417D" w:rsidP="002B3969">
      <w:pPr>
        <w:numPr>
          <w:ilvl w:val="1"/>
          <w:numId w:val="1"/>
        </w:numPr>
      </w:pPr>
      <w:hyperlink r:id="rId570" w:history="1">
        <w:r w:rsidR="00F54882" w:rsidRPr="001E2088">
          <w:rPr>
            <w:rStyle w:val="Hyperlink"/>
          </w:rPr>
          <w:t>DOMAIN_LIST_ACCOUNTS</w:t>
        </w:r>
      </w:hyperlink>
      <w:r w:rsidR="00F81090">
        <w:t>;</w:t>
      </w:r>
    </w:p>
    <w:p w:rsidR="00F54882" w:rsidRDefault="00F8417D" w:rsidP="002B3969">
      <w:pPr>
        <w:numPr>
          <w:ilvl w:val="1"/>
          <w:numId w:val="1"/>
        </w:numPr>
      </w:pPr>
      <w:hyperlink r:id="rId571" w:history="1">
        <w:r w:rsidR="00F54882" w:rsidRPr="001E2088">
          <w:rPr>
            <w:rStyle w:val="Hyperlink"/>
          </w:rPr>
          <w:t>DOMAIN_READ_PASSWORD_PARAMETERS</w:t>
        </w:r>
      </w:hyperlink>
      <w:r w:rsidR="00F81090">
        <w:t>;</w:t>
      </w:r>
    </w:p>
    <w:p w:rsidR="00982A34" w:rsidRDefault="00F8417D" w:rsidP="002B3969">
      <w:pPr>
        <w:numPr>
          <w:ilvl w:val="1"/>
          <w:numId w:val="1"/>
        </w:numPr>
      </w:pPr>
      <w:hyperlink r:id="rId572" w:history="1">
        <w:r w:rsidR="00982A34" w:rsidRPr="001E2088">
          <w:rPr>
            <w:rStyle w:val="Hyperlink"/>
          </w:rPr>
          <w:t>USER_LIST_GROUPS</w:t>
        </w:r>
      </w:hyperlink>
      <w:r w:rsidR="00F81090">
        <w:t>;</w:t>
      </w:r>
    </w:p>
    <w:p w:rsidR="00982A34" w:rsidRDefault="00F8417D" w:rsidP="002B3969">
      <w:pPr>
        <w:numPr>
          <w:ilvl w:val="1"/>
          <w:numId w:val="1"/>
        </w:numPr>
      </w:pPr>
      <w:hyperlink r:id="rId573" w:history="1">
        <w:r w:rsidR="00982A34" w:rsidRPr="001E2088">
          <w:rPr>
            <w:rStyle w:val="Hyperlink"/>
          </w:rPr>
          <w:t>GROUP_LIST_MEMBERS</w:t>
        </w:r>
      </w:hyperlink>
      <w:r w:rsidR="00F81090">
        <w:t>;</w:t>
      </w:r>
    </w:p>
    <w:p w:rsidR="00982A34" w:rsidRDefault="00F8417D" w:rsidP="002B3969">
      <w:pPr>
        <w:numPr>
          <w:ilvl w:val="1"/>
          <w:numId w:val="1"/>
        </w:numPr>
      </w:pPr>
      <w:hyperlink r:id="rId574" w:history="1">
        <w:r w:rsidR="00982A34" w:rsidRPr="001E2088">
          <w:rPr>
            <w:rStyle w:val="Hyperlink"/>
          </w:rPr>
          <w:t>ALIAS_LIST_MEMBERS</w:t>
        </w:r>
      </w:hyperlink>
      <w:r w:rsidR="006F4758">
        <w:t>.</w:t>
      </w:r>
    </w:p>
    <w:p w:rsidR="00F54882" w:rsidRDefault="00F81090" w:rsidP="002B3969">
      <w:pPr>
        <w:numPr>
          <w:ilvl w:val="0"/>
          <w:numId w:val="1"/>
        </w:numPr>
      </w:pPr>
      <w:r>
        <w:t xml:space="preserve">By default, </w:t>
      </w:r>
      <w:r w:rsidR="006B083E">
        <w:t>an anonymous remote user possesses the rights</w:t>
      </w:r>
      <w:r w:rsidR="00BF480D">
        <w:t xml:space="preserve"> for making a request to the </w:t>
      </w:r>
      <w:r w:rsidR="000B6822">
        <w:t>Windows OS</w:t>
      </w:r>
      <w:r w:rsidR="00BF480D">
        <w:t xml:space="preserve"> SMB server service for server drivers </w:t>
      </w:r>
      <w:r w:rsidR="00FC1CFD">
        <w:t>(srvsvc.dll)</w:t>
      </w:r>
      <w:r w:rsidR="0018035B">
        <w:t xml:space="preserve"> or a </w:t>
      </w:r>
      <w:r w:rsidR="000B6822">
        <w:t>Windows OS</w:t>
      </w:r>
      <w:r w:rsidR="0018035B">
        <w:t xml:space="preserve"> server driver </w:t>
      </w:r>
      <w:r w:rsidR="001E2088">
        <w:t>for the following purposes:</w:t>
      </w:r>
    </w:p>
    <w:p w:rsidR="006B083E" w:rsidRDefault="00F8417D" w:rsidP="002B3969">
      <w:pPr>
        <w:numPr>
          <w:ilvl w:val="1"/>
          <w:numId w:val="1"/>
        </w:numPr>
      </w:pPr>
      <w:hyperlink r:id="rId575" w:history="1">
        <w:r w:rsidR="001E2088" w:rsidRPr="001E2088">
          <w:rPr>
            <w:rStyle w:val="Hyperlink"/>
          </w:rPr>
          <w:t xml:space="preserve">Retrieving the server name and platform information in a SERVER_INFO_100 structure or the server name, type, and associated </w:t>
        </w:r>
        <w:r w:rsidR="00C335E6">
          <w:rPr>
            <w:rStyle w:val="Hyperlink"/>
          </w:rPr>
          <w:t>OS version</w:t>
        </w:r>
        <w:r w:rsidR="001E2088" w:rsidRPr="001E2088">
          <w:rPr>
            <w:rStyle w:val="Hyperlink"/>
          </w:rPr>
          <w:t xml:space="preserve"> in a SERVER_INFO_101 structure</w:t>
        </w:r>
      </w:hyperlink>
      <w:r w:rsidR="001E2088">
        <w:t xml:space="preserve">; </w:t>
      </w:r>
    </w:p>
    <w:p w:rsidR="006B083E" w:rsidRDefault="00F8417D" w:rsidP="002B3969">
      <w:pPr>
        <w:numPr>
          <w:ilvl w:val="1"/>
          <w:numId w:val="1"/>
        </w:numPr>
      </w:pPr>
      <w:hyperlink r:id="rId576" w:history="1">
        <w:r w:rsidR="00E97FC6" w:rsidRPr="0088594A">
          <w:rPr>
            <w:rStyle w:val="Hyperlink"/>
          </w:rPr>
          <w:t xml:space="preserve">Retrieving the </w:t>
        </w:r>
        <w:r w:rsidR="00C828EE" w:rsidRPr="0088594A">
          <w:rPr>
            <w:rStyle w:val="Hyperlink"/>
          </w:rPr>
          <w:t>information about a share including its share name and its share type of either disk drive</w:t>
        </w:r>
        <w:r w:rsidR="0039367E">
          <w:rPr>
            <w:rStyle w:val="Hyperlink"/>
          </w:rPr>
          <w:t xml:space="preserve"> (i.e. c:)</w:t>
        </w:r>
        <w:r w:rsidR="00C828EE" w:rsidRPr="0088594A">
          <w:rPr>
            <w:rStyle w:val="Hyperlink"/>
          </w:rPr>
          <w:t>, print queue</w:t>
        </w:r>
        <w:r w:rsidR="0039367E">
          <w:rPr>
            <w:rStyle w:val="Hyperlink"/>
          </w:rPr>
          <w:t xml:space="preserve"> (i.e. LPT1:)</w:t>
        </w:r>
        <w:r w:rsidR="00C828EE" w:rsidRPr="0088594A">
          <w:rPr>
            <w:rStyle w:val="Hyperlink"/>
          </w:rPr>
          <w:t xml:space="preserve">, </w:t>
        </w:r>
        <w:r w:rsidR="002D6E7F">
          <w:rPr>
            <w:rStyle w:val="Hyperlink"/>
          </w:rPr>
          <w:t xml:space="preserve">communication device (i.e. comm), </w:t>
        </w:r>
        <w:r w:rsidR="00C828EE" w:rsidRPr="0088594A">
          <w:rPr>
            <w:rStyle w:val="Hyperlink"/>
          </w:rPr>
          <w:t>inter-process communication (</w:t>
        </w:r>
        <w:r w:rsidR="002D6E7F">
          <w:rPr>
            <w:rStyle w:val="Hyperlink"/>
          </w:rPr>
          <w:t xml:space="preserve">i.e. </w:t>
        </w:r>
        <w:r w:rsidR="00C828EE" w:rsidRPr="0088594A">
          <w:rPr>
            <w:rStyle w:val="Hyperlink"/>
          </w:rPr>
          <w:t>IPC), and a comment associated with the share in a SHARE_INFO_0, SHARE_INFO_1, or SHARE_INFO_501 Structure</w:t>
        </w:r>
      </w:hyperlink>
      <w:r w:rsidR="00C828EE">
        <w:t>;</w:t>
      </w:r>
    </w:p>
    <w:p w:rsidR="006B083E" w:rsidRDefault="00F8417D" w:rsidP="002B3969">
      <w:pPr>
        <w:numPr>
          <w:ilvl w:val="1"/>
          <w:numId w:val="1"/>
        </w:numPr>
      </w:pPr>
      <w:hyperlink r:id="rId577" w:history="1">
        <w:r w:rsidR="007C0013" w:rsidRPr="007C0013">
          <w:rPr>
            <w:rStyle w:val="Hyperlink"/>
          </w:rPr>
          <w:t>Establishing a SMB connection</w:t>
        </w:r>
        <w:r w:rsidR="002707D5" w:rsidRPr="007C0013">
          <w:rPr>
            <w:rStyle w:val="Hyperlink"/>
          </w:rPr>
          <w:t xml:space="preserve"> to a non-admin share over a SMB transport protocol</w:t>
        </w:r>
      </w:hyperlink>
      <w:r w:rsidR="006F4758">
        <w:t>.</w:t>
      </w:r>
    </w:p>
    <w:p w:rsidR="006B083E" w:rsidRDefault="00377022" w:rsidP="002B3969">
      <w:pPr>
        <w:numPr>
          <w:ilvl w:val="0"/>
          <w:numId w:val="1"/>
        </w:numPr>
      </w:pPr>
      <w:r>
        <w:t>By default, an anonymous remote user has access to the following named pipes</w:t>
      </w:r>
      <w:r w:rsidR="00E36C11">
        <w:t xml:space="preserve"> in order to use the non security relevant RPC interfaces implemented over them</w:t>
      </w:r>
      <w:r>
        <w:t>:</w:t>
      </w:r>
    </w:p>
    <w:p w:rsidR="00377022" w:rsidRDefault="00E36C11" w:rsidP="002B3969">
      <w:pPr>
        <w:numPr>
          <w:ilvl w:val="1"/>
          <w:numId w:val="1"/>
        </w:numPr>
      </w:pPr>
      <w:r>
        <w:t>n</w:t>
      </w:r>
      <w:r w:rsidR="00377022">
        <w:t>etlogon</w:t>
      </w:r>
      <w:r w:rsidR="00240871">
        <w:t xml:space="preserve">, where the </w:t>
      </w:r>
      <w:hyperlink r:id="rId578" w:history="1">
        <w:r w:rsidR="00390A58">
          <w:rPr>
            <w:rStyle w:val="Hyperlink"/>
          </w:rPr>
          <w:t>netlogon R</w:t>
        </w:r>
        <w:r w:rsidR="00240871" w:rsidRPr="00390A58">
          <w:rPr>
            <w:rStyle w:val="Hyperlink"/>
          </w:rPr>
          <w:t>PC interfaces</w:t>
        </w:r>
      </w:hyperlink>
      <w:r w:rsidR="00240871">
        <w:t xml:space="preserve"> are handled by the </w:t>
      </w:r>
      <w:r w:rsidR="000B6822">
        <w:t>Windows OS</w:t>
      </w:r>
      <w:r w:rsidR="00240871">
        <w:t xml:space="preserve"> </w:t>
      </w:r>
      <w:r w:rsidR="001763C2">
        <w:t xml:space="preserve">netlogon service </w:t>
      </w:r>
      <w:r w:rsidR="007F00EA">
        <w:t xml:space="preserve">(netlogon.dll) </w:t>
      </w:r>
      <w:r w:rsidR="001763C2">
        <w:t xml:space="preserve">for maintaining </w:t>
      </w:r>
      <w:r w:rsidR="00782819">
        <w:t>a secure channel between the</w:t>
      </w:r>
      <w:r w:rsidR="00782819" w:rsidRPr="00782819">
        <w:t xml:space="preserve"> </w:t>
      </w:r>
      <w:r w:rsidR="00782819">
        <w:t xml:space="preserve">local </w:t>
      </w:r>
      <w:r w:rsidR="000B6822">
        <w:t>Windows OS</w:t>
      </w:r>
      <w:r w:rsidR="00782819">
        <w:t xml:space="preserve"> computer and a </w:t>
      </w:r>
      <w:r w:rsidR="000B6822">
        <w:t>Windows OS</w:t>
      </w:r>
      <w:r w:rsidR="00782819">
        <w:t xml:space="preserve"> </w:t>
      </w:r>
      <w:r w:rsidR="00782819" w:rsidRPr="00782819">
        <w:t>domain controller for authenticating users and services</w:t>
      </w:r>
      <w:r w:rsidR="00782819">
        <w:t>;</w:t>
      </w:r>
    </w:p>
    <w:p w:rsidR="00377022" w:rsidRDefault="00E36C11" w:rsidP="002B3969">
      <w:pPr>
        <w:numPr>
          <w:ilvl w:val="1"/>
          <w:numId w:val="1"/>
        </w:numPr>
      </w:pPr>
      <w:r>
        <w:t>l</w:t>
      </w:r>
      <w:r w:rsidR="00377022">
        <w:t>sarpc</w:t>
      </w:r>
      <w:r w:rsidR="00782819">
        <w:t xml:space="preserve">, where </w:t>
      </w:r>
      <w:r w:rsidR="007F00EA">
        <w:t xml:space="preserve">the </w:t>
      </w:r>
      <w:hyperlink r:id="rId579" w:history="1">
        <w:r w:rsidR="00390A58" w:rsidRPr="00CF5611">
          <w:rPr>
            <w:rStyle w:val="Hyperlink"/>
          </w:rPr>
          <w:t xml:space="preserve">LSA </w:t>
        </w:r>
        <w:r w:rsidR="00CF5611" w:rsidRPr="00CF5611">
          <w:rPr>
            <w:rStyle w:val="Hyperlink"/>
          </w:rPr>
          <w:t xml:space="preserve">name translation method </w:t>
        </w:r>
        <w:r w:rsidR="007F00EA" w:rsidRPr="00CF5611">
          <w:rPr>
            <w:rStyle w:val="Hyperlink"/>
          </w:rPr>
          <w:t>RPC interfaces</w:t>
        </w:r>
      </w:hyperlink>
      <w:r w:rsidR="007F00EA">
        <w:t xml:space="preserve"> are handled by the </w:t>
      </w:r>
      <w:r w:rsidR="000B6822">
        <w:t>Windows OS</w:t>
      </w:r>
      <w:r w:rsidR="007F00EA">
        <w:t xml:space="preserve"> Authentication Service (aka lsass</w:t>
      </w:r>
      <w:r w:rsidR="007F00EA" w:rsidRPr="00C9675A">
        <w:t>.exe</w:t>
      </w:r>
      <w:r w:rsidR="007F00EA">
        <w:t>);</w:t>
      </w:r>
    </w:p>
    <w:p w:rsidR="00E36C11" w:rsidRDefault="00E36C11" w:rsidP="002B3969">
      <w:pPr>
        <w:numPr>
          <w:ilvl w:val="1"/>
          <w:numId w:val="1"/>
        </w:numPr>
      </w:pPr>
      <w:r>
        <w:t>samr</w:t>
      </w:r>
      <w:r w:rsidR="007F00EA">
        <w:t xml:space="preserve">, where the </w:t>
      </w:r>
      <w:hyperlink r:id="rId580" w:history="1">
        <w:r w:rsidR="00B44556" w:rsidRPr="00B44556">
          <w:rPr>
            <w:rStyle w:val="Hyperlink"/>
          </w:rPr>
          <w:t xml:space="preserve">SAM </w:t>
        </w:r>
        <w:r w:rsidR="007F00EA" w:rsidRPr="00B44556">
          <w:rPr>
            <w:rStyle w:val="Hyperlink"/>
          </w:rPr>
          <w:t>RPC interfaces</w:t>
        </w:r>
      </w:hyperlink>
      <w:r w:rsidR="007F00EA">
        <w:t xml:space="preserve"> are handled by the </w:t>
      </w:r>
      <w:r w:rsidR="000B6822">
        <w:t>Windows OS</w:t>
      </w:r>
      <w:r w:rsidR="007F00EA" w:rsidRPr="007F00EA">
        <w:t xml:space="preserve"> Local Security Account Management (SAM) (samsrv.dll)</w:t>
      </w:r>
      <w:r w:rsidR="007F00EA">
        <w:t>;</w:t>
      </w:r>
    </w:p>
    <w:p w:rsidR="00377022" w:rsidRDefault="00377022" w:rsidP="002B3969">
      <w:pPr>
        <w:numPr>
          <w:ilvl w:val="1"/>
          <w:numId w:val="1"/>
        </w:numPr>
      </w:pPr>
      <w:r w:rsidRPr="00377022">
        <w:t>browser</w:t>
      </w:r>
      <w:r w:rsidR="007F00EA">
        <w:t xml:space="preserve">, where the </w:t>
      </w:r>
      <w:hyperlink r:id="rId581" w:history="1">
        <w:r w:rsidR="00B44556" w:rsidRPr="00B44556">
          <w:rPr>
            <w:rStyle w:val="Hyperlink"/>
          </w:rPr>
          <w:t xml:space="preserve">browser auxiliary </w:t>
        </w:r>
        <w:r w:rsidR="007F00EA" w:rsidRPr="00B44556">
          <w:rPr>
            <w:rStyle w:val="Hyperlink"/>
          </w:rPr>
          <w:t>RPC interfaces</w:t>
        </w:r>
      </w:hyperlink>
      <w:r w:rsidR="007F00EA">
        <w:t xml:space="preserve"> are handled by the</w:t>
      </w:r>
      <w:r w:rsidR="00B44556">
        <w:t xml:space="preserve"> </w:t>
      </w:r>
      <w:r w:rsidR="000B6822">
        <w:t>Windows OS</w:t>
      </w:r>
      <w:r w:rsidR="00B44556" w:rsidRPr="00B44556">
        <w:t xml:space="preserve"> Common Internet File System (CIFS) Browser Auxiliary Protocol service</w:t>
      </w:r>
      <w:r w:rsidR="00B44556">
        <w:t xml:space="preserve"> (browser.dll)</w:t>
      </w:r>
      <w:r w:rsidR="006F4758">
        <w:t>.</w:t>
      </w:r>
    </w:p>
    <w:p w:rsidR="00B44556" w:rsidRDefault="00B44556" w:rsidP="002B3969">
      <w:pPr>
        <w:numPr>
          <w:ilvl w:val="0"/>
          <w:numId w:val="1"/>
        </w:numPr>
      </w:pPr>
      <w:r>
        <w:t xml:space="preserve">By default, an anonymous remote user has no access to any shares maintained by the </w:t>
      </w:r>
      <w:r w:rsidR="000B6822">
        <w:t>Windows OS</w:t>
      </w:r>
      <w:r>
        <w:t xml:space="preserve"> SMB server service for server drivers (srvsvc.dll)</w:t>
      </w:r>
      <w:r w:rsidR="006F4758">
        <w:t>.</w:t>
      </w:r>
    </w:p>
    <w:p w:rsidR="00377022" w:rsidRDefault="006F4758" w:rsidP="002B3969">
      <w:pPr>
        <w:numPr>
          <w:ilvl w:val="0"/>
          <w:numId w:val="1"/>
        </w:numPr>
      </w:pPr>
      <w:r>
        <w:t xml:space="preserve">By default, on a non-server </w:t>
      </w:r>
      <w:r w:rsidR="000B6822">
        <w:t>Windows OS</w:t>
      </w:r>
      <w:r>
        <w:t xml:space="preserve"> (i.e. Windows Vista) machine, the </w:t>
      </w:r>
      <w:r w:rsidR="000B6822">
        <w:rPr>
          <w:lang w:eastAsia="zh-TW"/>
        </w:rPr>
        <w:t>Windows OS</w:t>
      </w:r>
      <w:r>
        <w:rPr>
          <w:lang w:eastAsia="zh-TW"/>
        </w:rPr>
        <w:t xml:space="preserve"> (window </w:t>
      </w:r>
      <w:r>
        <w:t>terminal</w:t>
      </w:r>
      <w:r>
        <w:rPr>
          <w:lang w:eastAsia="zh-TW"/>
        </w:rPr>
        <w:t>) s</w:t>
      </w:r>
      <w:r w:rsidRPr="00E72DAB">
        <w:rPr>
          <w:lang w:eastAsia="zh-TW"/>
        </w:rPr>
        <w:t xml:space="preserve">ession specific </w:t>
      </w:r>
      <w:r w:rsidRPr="000E4BB3">
        <w:rPr>
          <w:lang w:eastAsia="zh-TW"/>
        </w:rPr>
        <w:t xml:space="preserve">window logon user interface service </w:t>
      </w:r>
      <w:r>
        <w:rPr>
          <w:lang w:eastAsia="zh-TW"/>
        </w:rPr>
        <w:t xml:space="preserve">(aka logonui.exe) displays an interactive user interface </w:t>
      </w:r>
      <w:r>
        <w:t xml:space="preserve">to restart the local machine, shutdown the local machine, or send the local machine to “sleep”.  However, an administrator can configure the non-server </w:t>
      </w:r>
      <w:r w:rsidR="000B6822">
        <w:t>Windows OS</w:t>
      </w:r>
      <w:r>
        <w:t xml:space="preserve"> so that the interface is hidden from the </w:t>
      </w:r>
      <w:r>
        <w:rPr>
          <w:lang w:eastAsia="zh-TW"/>
        </w:rPr>
        <w:t xml:space="preserve">interactive users, prior to their </w:t>
      </w:r>
      <w:r w:rsidR="00C335E6">
        <w:rPr>
          <w:lang w:eastAsia="zh-TW"/>
        </w:rPr>
        <w:t xml:space="preserve">successful </w:t>
      </w:r>
      <w:r>
        <w:rPr>
          <w:lang w:eastAsia="zh-TW"/>
        </w:rPr>
        <w:t>logging on to a user account.</w:t>
      </w:r>
      <w:r>
        <w:t xml:space="preserve">  </w:t>
      </w:r>
      <w:r w:rsidR="00B44556">
        <w:t xml:space="preserve"> </w:t>
      </w:r>
    </w:p>
    <w:p w:rsidR="006F4758" w:rsidRDefault="006F4758" w:rsidP="002B3969">
      <w:pPr>
        <w:numPr>
          <w:ilvl w:val="0"/>
          <w:numId w:val="1"/>
        </w:numPr>
      </w:pPr>
      <w:r>
        <w:t xml:space="preserve">By default, on a server </w:t>
      </w:r>
      <w:r w:rsidR="000B6822">
        <w:t>Windows OS</w:t>
      </w:r>
      <w:r>
        <w:t xml:space="preserve"> (i.e. Windows Server 2008) machine, the </w:t>
      </w:r>
      <w:r w:rsidR="000B6822">
        <w:rPr>
          <w:lang w:eastAsia="zh-TW"/>
        </w:rPr>
        <w:t>Windows OS</w:t>
      </w:r>
      <w:r>
        <w:rPr>
          <w:lang w:eastAsia="zh-TW"/>
        </w:rPr>
        <w:t xml:space="preserve"> (window </w:t>
      </w:r>
      <w:r>
        <w:t>terminal</w:t>
      </w:r>
      <w:r>
        <w:rPr>
          <w:lang w:eastAsia="zh-TW"/>
        </w:rPr>
        <w:t>) s</w:t>
      </w:r>
      <w:r w:rsidRPr="00E72DAB">
        <w:rPr>
          <w:lang w:eastAsia="zh-TW"/>
        </w:rPr>
        <w:t xml:space="preserve">ession specific </w:t>
      </w:r>
      <w:r w:rsidRPr="000E4BB3">
        <w:rPr>
          <w:lang w:eastAsia="zh-TW"/>
        </w:rPr>
        <w:t xml:space="preserve">window logon user interface service </w:t>
      </w:r>
      <w:r>
        <w:rPr>
          <w:lang w:eastAsia="zh-TW"/>
        </w:rPr>
        <w:t xml:space="preserve">(aka logonui.exe) does not display an interactive user interface </w:t>
      </w:r>
      <w:r>
        <w:t xml:space="preserve">to restart the local machine, shutdown the local machine, or send the local machine to “sleep”.  </w:t>
      </w:r>
    </w:p>
    <w:p w:rsidR="00F962BA" w:rsidRDefault="00D54CE3" w:rsidP="00F962BA">
      <w:r>
        <w:t xml:space="preserve">In conclusion, </w:t>
      </w:r>
      <w:r w:rsidR="00526144" w:rsidRPr="00526144">
        <w:t>except for certain cases need</w:t>
      </w:r>
      <w:r w:rsidR="001544FF">
        <w:t>ing</w:t>
      </w:r>
      <w:r w:rsidR="00526144" w:rsidRPr="00526144">
        <w:t xml:space="preserve"> to support interoperability, or general usability, the </w:t>
      </w:r>
      <w:r w:rsidR="000B6822">
        <w:t>Windows OS</w:t>
      </w:r>
      <w:r w:rsidR="00526144" w:rsidRPr="00526144">
        <w:t xml:space="preserve"> meets </w:t>
      </w:r>
      <w:r w:rsidR="00526144">
        <w:t xml:space="preserve">the intents of </w:t>
      </w:r>
      <w:r w:rsidR="00526144" w:rsidRPr="00526144">
        <w:t xml:space="preserve">this </w:t>
      </w:r>
      <w:r w:rsidR="002E1B5F">
        <w:rPr>
          <w:lang w:eastAsia="zh-TW"/>
        </w:rPr>
        <w:t>Commercial Grade OS Requirement Set</w:t>
      </w:r>
      <w:r w:rsidR="00CA0AEF">
        <w:rPr>
          <w:lang w:eastAsia="zh-TW"/>
        </w:rPr>
        <w:t xml:space="preserve"> “</w:t>
      </w:r>
      <w:r w:rsidR="002C6707">
        <w:rPr>
          <w:lang w:eastAsia="zh-TW"/>
        </w:rPr>
        <w:t>3.1.1.1</w:t>
      </w:r>
      <w:r w:rsidR="00CA0AEF">
        <w:rPr>
          <w:lang w:eastAsia="zh-TW"/>
        </w:rPr>
        <w:t>” requirement</w:t>
      </w:r>
      <w:r>
        <w:t>.</w:t>
      </w:r>
      <w:r w:rsidR="00526144">
        <w:t xml:space="preserve">  </w:t>
      </w:r>
      <w:r w:rsidR="00CA0AEF">
        <w:t>Specific exception cases have been explained in the above</w:t>
      </w:r>
      <w:r w:rsidR="00526144">
        <w:t>.</w:t>
      </w:r>
    </w:p>
    <w:p w:rsidR="00F247AD" w:rsidRDefault="00F247AD" w:rsidP="00F247AD">
      <w:pPr>
        <w:pStyle w:val="Heading2"/>
      </w:pPr>
      <w:bookmarkStart w:id="212" w:name="_Ref213658732"/>
      <w:bookmarkStart w:id="213" w:name="_Toc225064049"/>
      <w:r>
        <w:t xml:space="preserve">Addressing </w:t>
      </w:r>
      <w:r w:rsidR="002C6707">
        <w:t>3.1.1.2</w:t>
      </w:r>
      <w:r>
        <w:t xml:space="preserve"> </w:t>
      </w:r>
      <w:r w:rsidR="00924745">
        <w:t>“The OS</w:t>
      </w:r>
      <w:r>
        <w:t xml:space="preserve"> shall </w:t>
      </w:r>
      <w:r w:rsidR="00F91CA5">
        <w:t>be able to support passwords up to 32 characters in length, consisting of any combination of upper and lower case letters, numbers, and punctuations</w:t>
      </w:r>
      <w:r>
        <w:t>”</w:t>
      </w:r>
      <w:bookmarkEnd w:id="212"/>
      <w:bookmarkEnd w:id="213"/>
    </w:p>
    <w:p w:rsidR="003974A5" w:rsidRDefault="00F247AD" w:rsidP="00F247AD">
      <w:pPr>
        <w:rPr>
          <w:lang w:eastAsia="zh-TW"/>
        </w:rPr>
      </w:pPr>
      <w:r>
        <w:rPr>
          <w:lang w:eastAsia="zh-TW"/>
        </w:rPr>
        <w:t>This re</w:t>
      </w:r>
      <w:r w:rsidR="003974A5">
        <w:rPr>
          <w:lang w:eastAsia="zh-TW"/>
        </w:rPr>
        <w:t xml:space="preserve">quirement is addressed by </w:t>
      </w:r>
      <w:r w:rsidR="00FF44F6">
        <w:rPr>
          <w:lang w:eastAsia="zh-TW"/>
        </w:rPr>
        <w:t xml:space="preserve">the </w:t>
      </w:r>
      <w:r w:rsidR="000B6822">
        <w:rPr>
          <w:lang w:eastAsia="zh-TW"/>
        </w:rPr>
        <w:t>Windows OS</w:t>
      </w:r>
      <w:r w:rsidR="003974A5">
        <w:rPr>
          <w:lang w:eastAsia="zh-TW"/>
        </w:rPr>
        <w:t xml:space="preserve"> as follows</w:t>
      </w:r>
      <w:r>
        <w:rPr>
          <w:lang w:eastAsia="zh-TW"/>
        </w:rPr>
        <w:t>.</w:t>
      </w:r>
    </w:p>
    <w:p w:rsidR="00427389" w:rsidRDefault="003974A5" w:rsidP="00F247AD">
      <w:pPr>
        <w:rPr>
          <w:lang w:eastAsia="zh-TW"/>
        </w:rPr>
      </w:pPr>
      <w:r>
        <w:rPr>
          <w:lang w:eastAsia="zh-TW"/>
        </w:rPr>
        <w:t xml:space="preserve">As mentioned earlier, the </w:t>
      </w:r>
      <w:r w:rsidR="000B6822">
        <w:rPr>
          <w:lang w:eastAsia="zh-TW"/>
        </w:rPr>
        <w:t>Windows OS</w:t>
      </w:r>
      <w:r>
        <w:rPr>
          <w:lang w:eastAsia="zh-TW"/>
        </w:rPr>
        <w:t xml:space="preserve"> </w:t>
      </w:r>
      <w:r w:rsidRPr="000E4BB3">
        <w:rPr>
          <w:lang w:eastAsia="zh-TW"/>
        </w:rPr>
        <w:t xml:space="preserve">window logon user interface service </w:t>
      </w:r>
      <w:r>
        <w:rPr>
          <w:lang w:eastAsia="zh-TW"/>
        </w:rPr>
        <w:t xml:space="preserve">(logonui.exe) is responsible to collect a credential, through its dialog in the secure display area, from the interactive user.  The dialog is implemented in the </w:t>
      </w:r>
      <w:r w:rsidR="00464489">
        <w:rPr>
          <w:lang w:eastAsia="zh-TW"/>
        </w:rPr>
        <w:t xml:space="preserve">Windows Authentication </w:t>
      </w:r>
      <w:r w:rsidRPr="003974A5">
        <w:rPr>
          <w:lang w:eastAsia="zh-TW"/>
        </w:rPr>
        <w:t>UI</w:t>
      </w:r>
      <w:r>
        <w:rPr>
          <w:lang w:eastAsia="zh-TW"/>
        </w:rPr>
        <w:t xml:space="preserve"> component (auth</w:t>
      </w:r>
      <w:r w:rsidR="00BF0303">
        <w:rPr>
          <w:lang w:eastAsia="zh-TW"/>
        </w:rPr>
        <w:t>ui.dll).</w:t>
      </w:r>
      <w:r w:rsidR="00464489">
        <w:rPr>
          <w:lang w:eastAsia="zh-TW"/>
        </w:rPr>
        <w:t xml:space="preserve">  The </w:t>
      </w:r>
      <w:r w:rsidR="00DB07BF">
        <w:rPr>
          <w:lang w:eastAsia="zh-TW"/>
        </w:rPr>
        <w:t xml:space="preserve">authui.dll </w:t>
      </w:r>
      <w:r w:rsidR="00464489">
        <w:rPr>
          <w:lang w:eastAsia="zh-TW"/>
        </w:rPr>
        <w:t>component has a built-in length limit for setting to the editable UI control edit element for collecting a user account password.</w:t>
      </w:r>
      <w:r w:rsidR="00DB07BF">
        <w:rPr>
          <w:lang w:eastAsia="zh-TW"/>
        </w:rPr>
        <w:t xml:space="preserve">  This length limit is 127 (</w:t>
      </w:r>
      <w:r w:rsidR="00DB07BF" w:rsidRPr="00DB07BF">
        <w:rPr>
          <w:lang w:eastAsia="zh-TW"/>
        </w:rPr>
        <w:t>LOGONUI_PWLEN</w:t>
      </w:r>
      <w:r w:rsidR="00DB07BF">
        <w:rPr>
          <w:lang w:eastAsia="zh-TW"/>
        </w:rPr>
        <w:t>).  The string read from the password edit is encrypted</w:t>
      </w:r>
      <w:r w:rsidR="002C43CB">
        <w:rPr>
          <w:lang w:eastAsia="zh-TW"/>
        </w:rPr>
        <w:t xml:space="preserve"> before passing to the </w:t>
      </w:r>
      <w:r w:rsidR="000B6822">
        <w:rPr>
          <w:lang w:eastAsia="zh-TW"/>
        </w:rPr>
        <w:t>Windows OS</w:t>
      </w:r>
      <w:r w:rsidR="002443F8">
        <w:rPr>
          <w:lang w:eastAsia="zh-TW"/>
        </w:rPr>
        <w:t xml:space="preserve"> w</w:t>
      </w:r>
      <w:r w:rsidR="002443F8" w:rsidRPr="00D13371">
        <w:rPr>
          <w:lang w:eastAsia="zh-TW"/>
        </w:rPr>
        <w:t xml:space="preserve">indow </w:t>
      </w:r>
      <w:r w:rsidR="002443F8" w:rsidRPr="000E4BB3">
        <w:rPr>
          <w:lang w:eastAsia="zh-TW"/>
        </w:rPr>
        <w:t xml:space="preserve">logon state maintaining service </w:t>
      </w:r>
      <w:r w:rsidR="002443F8">
        <w:rPr>
          <w:lang w:eastAsia="zh-TW"/>
        </w:rPr>
        <w:t xml:space="preserve">(winlogon.exe) </w:t>
      </w:r>
      <w:r w:rsidR="002C43CB">
        <w:rPr>
          <w:lang w:eastAsia="zh-TW"/>
        </w:rPr>
        <w:t xml:space="preserve">in a </w:t>
      </w:r>
      <w:hyperlink r:id="rId582" w:history="1">
        <w:r w:rsidR="002C43CB" w:rsidRPr="002C43CB">
          <w:rPr>
            <w:rStyle w:val="Hyperlink"/>
            <w:lang w:eastAsia="zh-TW"/>
          </w:rPr>
          <w:t>KERB_INTERACTIVE_UNLOCK_LOGON</w:t>
        </w:r>
      </w:hyperlink>
      <w:r w:rsidR="002C43CB">
        <w:rPr>
          <w:lang w:eastAsia="zh-TW"/>
        </w:rPr>
        <w:t xml:space="preserve"> structure.</w:t>
      </w:r>
      <w:r w:rsidR="002443F8">
        <w:rPr>
          <w:lang w:eastAsia="zh-TW"/>
        </w:rPr>
        <w:t xml:space="preserve">  The </w:t>
      </w:r>
      <w:r w:rsidR="000B6822">
        <w:rPr>
          <w:lang w:eastAsia="zh-TW"/>
        </w:rPr>
        <w:t>Windows OS</w:t>
      </w:r>
      <w:r w:rsidR="002443F8">
        <w:rPr>
          <w:lang w:eastAsia="zh-TW"/>
        </w:rPr>
        <w:t xml:space="preserve"> w</w:t>
      </w:r>
      <w:r w:rsidR="002443F8" w:rsidRPr="00D13371">
        <w:rPr>
          <w:lang w:eastAsia="zh-TW"/>
        </w:rPr>
        <w:t xml:space="preserve">indow </w:t>
      </w:r>
      <w:r w:rsidR="002443F8" w:rsidRPr="000E4BB3">
        <w:rPr>
          <w:lang w:eastAsia="zh-TW"/>
        </w:rPr>
        <w:t>logon state maintaining service</w:t>
      </w:r>
      <w:r w:rsidR="002443F8">
        <w:t xml:space="preserve"> then forwards the </w:t>
      </w:r>
      <w:hyperlink r:id="rId583" w:history="1">
        <w:r w:rsidR="002443F8" w:rsidRPr="002C43CB">
          <w:rPr>
            <w:rStyle w:val="Hyperlink"/>
            <w:lang w:eastAsia="zh-TW"/>
          </w:rPr>
          <w:t>KERB_INTERACTIVE_UNLOCK_LOGON</w:t>
        </w:r>
      </w:hyperlink>
      <w:r w:rsidR="002443F8">
        <w:rPr>
          <w:lang w:eastAsia="zh-TW"/>
        </w:rPr>
        <w:t xml:space="preserve"> structure</w:t>
      </w:r>
      <w:r w:rsidR="002443F8">
        <w:t xml:space="preserve"> to the </w:t>
      </w:r>
      <w:r w:rsidR="000B6822">
        <w:t>Windows OS</w:t>
      </w:r>
      <w:r w:rsidR="002443F8">
        <w:t xml:space="preserve"> Authentication Service</w:t>
      </w:r>
      <w:r w:rsidR="002443F8">
        <w:rPr>
          <w:lang w:eastAsia="zh-TW"/>
        </w:rPr>
        <w:t xml:space="preserve"> to attempt to complete the user account logging on.</w:t>
      </w:r>
      <w:r w:rsidR="00427389">
        <w:rPr>
          <w:lang w:eastAsia="zh-TW"/>
        </w:rPr>
        <w:t xml:space="preserve">  </w:t>
      </w:r>
    </w:p>
    <w:p w:rsidR="00AB7812" w:rsidRDefault="00427389" w:rsidP="00F247AD">
      <w:pPr>
        <w:rPr>
          <w:lang w:eastAsia="zh-TW"/>
        </w:rPr>
      </w:pPr>
      <w:r>
        <w:rPr>
          <w:lang w:eastAsia="zh-TW"/>
        </w:rPr>
        <w:t xml:space="preserve">Due to the above 127 length limit of the password UI control edit element, the </w:t>
      </w:r>
      <w:r w:rsidR="000B6822">
        <w:rPr>
          <w:lang w:eastAsia="zh-TW"/>
        </w:rPr>
        <w:t>Windows OS</w:t>
      </w:r>
      <w:r>
        <w:rPr>
          <w:lang w:eastAsia="zh-TW"/>
        </w:rPr>
        <w:t xml:space="preserve"> supports passwords up to 127 characters in length for interactive user account logging on.  </w:t>
      </w:r>
    </w:p>
    <w:p w:rsidR="002D3AFD" w:rsidRDefault="00AB7812" w:rsidP="00F247AD">
      <w:r>
        <w:rPr>
          <w:lang w:eastAsia="zh-TW"/>
        </w:rPr>
        <w:t xml:space="preserve">To </w:t>
      </w:r>
      <w:r w:rsidR="00792580">
        <w:rPr>
          <w:lang w:eastAsia="zh-TW"/>
        </w:rPr>
        <w:t>find evidence of</w:t>
      </w:r>
      <w:r>
        <w:rPr>
          <w:lang w:eastAsia="zh-TW"/>
        </w:rPr>
        <w:t xml:space="preserve"> </w:t>
      </w:r>
      <w:r w:rsidR="00792580">
        <w:rPr>
          <w:lang w:eastAsia="zh-TW"/>
        </w:rPr>
        <w:t xml:space="preserve">the kinds of password characters supported by the </w:t>
      </w:r>
      <w:r w:rsidR="000B6822">
        <w:rPr>
          <w:lang w:eastAsia="zh-TW"/>
        </w:rPr>
        <w:t>Windows OS</w:t>
      </w:r>
      <w:r w:rsidR="00792580">
        <w:rPr>
          <w:lang w:eastAsia="zh-TW"/>
        </w:rPr>
        <w:t xml:space="preserve">, the enforcement of the </w:t>
      </w:r>
      <w:hyperlink r:id="rId584" w:history="1">
        <w:r w:rsidR="00792580" w:rsidRPr="0018222B">
          <w:rPr>
            <w:rStyle w:val="Hyperlink"/>
            <w:lang w:eastAsia="zh-TW"/>
          </w:rPr>
          <w:t xml:space="preserve">password complexity policy </w:t>
        </w:r>
        <w:r w:rsidR="00447D8D" w:rsidRPr="0018222B">
          <w:rPr>
            <w:rStyle w:val="Hyperlink"/>
            <w:lang w:eastAsia="zh-TW"/>
          </w:rPr>
          <w:t>(DOMAIN_PASSWORD_COMPLEX)</w:t>
        </w:r>
      </w:hyperlink>
      <w:r w:rsidR="00447D8D">
        <w:rPr>
          <w:lang w:eastAsia="zh-TW"/>
        </w:rPr>
        <w:t xml:space="preserve"> </w:t>
      </w:r>
      <w:r w:rsidR="00792580">
        <w:rPr>
          <w:lang w:eastAsia="zh-TW"/>
        </w:rPr>
        <w:t>can be examined.</w:t>
      </w:r>
      <w:r w:rsidR="00413CEF">
        <w:rPr>
          <w:lang w:eastAsia="zh-TW"/>
        </w:rPr>
        <w:t xml:space="preserve">  The policy is enforced by the </w:t>
      </w:r>
      <w:r w:rsidR="000B6822">
        <w:t>Windows OS</w:t>
      </w:r>
      <w:r w:rsidR="00413CEF" w:rsidRPr="007F00EA">
        <w:t xml:space="preserve"> Local Security Account Management (SAM) (samsrv.dll)</w:t>
      </w:r>
      <w:r w:rsidR="00413CEF">
        <w:t xml:space="preserve"> in </w:t>
      </w:r>
      <w:r w:rsidR="002644D4">
        <w:t>its internal</w:t>
      </w:r>
      <w:r w:rsidR="00413CEF">
        <w:t xml:space="preserve"> </w:t>
      </w:r>
      <w:r w:rsidR="002644D4">
        <w:t>“</w:t>
      </w:r>
      <w:r w:rsidR="00413CEF" w:rsidRPr="00413CEF">
        <w:t>Check</w:t>
      </w:r>
      <w:r w:rsidR="002644D4">
        <w:t xml:space="preserve"> </w:t>
      </w:r>
      <w:r w:rsidR="00413CEF" w:rsidRPr="00413CEF">
        <w:t>Strong</w:t>
      </w:r>
      <w:r w:rsidR="002644D4">
        <w:t xml:space="preserve"> </w:t>
      </w:r>
      <w:r w:rsidR="00413CEF" w:rsidRPr="00413CEF">
        <w:t>Password</w:t>
      </w:r>
      <w:r w:rsidR="002644D4">
        <w:t xml:space="preserve"> </w:t>
      </w:r>
      <w:r w:rsidR="00413CEF" w:rsidRPr="00413CEF">
        <w:t>Restrictions</w:t>
      </w:r>
      <w:r w:rsidR="002644D4">
        <w:t>”</w:t>
      </w:r>
      <w:r w:rsidR="00413CEF">
        <w:t xml:space="preserve"> function.</w:t>
      </w:r>
      <w:r w:rsidR="002D3AFD">
        <w:t xml:space="preserve">  </w:t>
      </w:r>
      <w:r w:rsidR="0083739B">
        <w:t>Among other things, the</w:t>
      </w:r>
      <w:r w:rsidR="002D3AFD">
        <w:t xml:space="preserve"> policy checks a password having a character of </w:t>
      </w:r>
      <w:r w:rsidR="0083739B">
        <w:t xml:space="preserve">at least 3 of the </w:t>
      </w:r>
      <w:r w:rsidR="002D3AFD">
        <w:t xml:space="preserve">following </w:t>
      </w:r>
      <w:r w:rsidR="0083739B">
        <w:t xml:space="preserve">5 </w:t>
      </w:r>
      <w:r w:rsidR="002D3AFD">
        <w:t>types:</w:t>
      </w:r>
    </w:p>
    <w:p w:rsidR="002D3AFD" w:rsidRDefault="009F2313" w:rsidP="002B3969">
      <w:pPr>
        <w:numPr>
          <w:ilvl w:val="0"/>
          <w:numId w:val="1"/>
        </w:numPr>
      </w:pPr>
      <w:r w:rsidRPr="009F2313">
        <w:t xml:space="preserve">Decimal digit </w:t>
      </w:r>
      <w:r>
        <w:t>character</w:t>
      </w:r>
      <w:r w:rsidR="002644D4">
        <w:t>s</w:t>
      </w:r>
      <w:r>
        <w:t xml:space="preserve"> (</w:t>
      </w:r>
      <w:hyperlink r:id="rId585" w:history="1">
        <w:r w:rsidRPr="002644D4">
          <w:rPr>
            <w:rStyle w:val="Hyperlink"/>
          </w:rPr>
          <w:t>C1_DIGIT</w:t>
        </w:r>
      </w:hyperlink>
      <w:r>
        <w:t>);</w:t>
      </w:r>
    </w:p>
    <w:p w:rsidR="009F2313" w:rsidRDefault="009F2313" w:rsidP="002B3969">
      <w:pPr>
        <w:numPr>
          <w:ilvl w:val="0"/>
          <w:numId w:val="1"/>
        </w:numPr>
      </w:pPr>
      <w:r w:rsidRPr="009F2313">
        <w:t>Uppercase</w:t>
      </w:r>
      <w:r>
        <w:t xml:space="preserve"> character</w:t>
      </w:r>
      <w:r w:rsidR="002644D4">
        <w:t>s</w:t>
      </w:r>
      <w:r>
        <w:t xml:space="preserve"> (</w:t>
      </w:r>
      <w:hyperlink r:id="rId586" w:history="1">
        <w:r w:rsidRPr="002644D4">
          <w:rPr>
            <w:rStyle w:val="Hyperlink"/>
          </w:rPr>
          <w:t>C1_UPPER</w:t>
        </w:r>
      </w:hyperlink>
      <w:r>
        <w:t>);</w:t>
      </w:r>
    </w:p>
    <w:p w:rsidR="009F2313" w:rsidRDefault="009F2313" w:rsidP="002B3969">
      <w:pPr>
        <w:numPr>
          <w:ilvl w:val="0"/>
          <w:numId w:val="1"/>
        </w:numPr>
      </w:pPr>
      <w:r>
        <w:t>Lowercase character</w:t>
      </w:r>
      <w:r w:rsidR="002644D4">
        <w:t>s</w:t>
      </w:r>
      <w:r>
        <w:t xml:space="preserve"> (</w:t>
      </w:r>
      <w:hyperlink r:id="rId587" w:history="1">
        <w:r w:rsidRPr="002644D4">
          <w:rPr>
            <w:rStyle w:val="Hyperlink"/>
          </w:rPr>
          <w:t>C1_LOWER</w:t>
        </w:r>
      </w:hyperlink>
      <w:r>
        <w:t>);</w:t>
      </w:r>
    </w:p>
    <w:p w:rsidR="009F2313" w:rsidRDefault="009F2313" w:rsidP="002B3969">
      <w:pPr>
        <w:numPr>
          <w:ilvl w:val="0"/>
          <w:numId w:val="1"/>
        </w:numPr>
      </w:pPr>
      <w:r>
        <w:t>L</w:t>
      </w:r>
      <w:r w:rsidRPr="009F2313">
        <w:t>inguistic character</w:t>
      </w:r>
      <w:r w:rsidR="002644D4">
        <w:t>s</w:t>
      </w:r>
      <w:r>
        <w:t xml:space="preserve"> (</w:t>
      </w:r>
      <w:hyperlink r:id="rId588" w:history="1">
        <w:r w:rsidRPr="002644D4">
          <w:rPr>
            <w:rStyle w:val="Hyperlink"/>
          </w:rPr>
          <w:t>C1_ALPHA</w:t>
        </w:r>
      </w:hyperlink>
      <w:r>
        <w:t>);</w:t>
      </w:r>
    </w:p>
    <w:p w:rsidR="002644D4" w:rsidRDefault="002644D4" w:rsidP="002B3969">
      <w:pPr>
        <w:numPr>
          <w:ilvl w:val="0"/>
          <w:numId w:val="1"/>
        </w:numPr>
      </w:pPr>
      <w:r>
        <w:t>Special characters:</w:t>
      </w:r>
    </w:p>
    <w:p w:rsidR="0018222B" w:rsidRDefault="002644D4" w:rsidP="002644D4">
      <w:pPr>
        <w:numPr>
          <w:ilvl w:val="1"/>
          <w:numId w:val="1"/>
        </w:numPr>
      </w:pPr>
      <w:r>
        <w:t>a</w:t>
      </w:r>
      <w:r w:rsidR="009F2313">
        <w:t xml:space="preserve"> character in the following string“</w:t>
      </w:r>
      <w:r w:rsidR="009F2313" w:rsidRPr="009F2313">
        <w:t>`~!@#$%^&amp;*_-+=|\\{}[]:;\"'&lt;&gt;,.</w:t>
      </w:r>
      <w:r w:rsidR="009F2313">
        <w:t>”.</w:t>
      </w:r>
    </w:p>
    <w:p w:rsidR="00F247AD" w:rsidRDefault="006D64A9" w:rsidP="00F247AD">
      <w:r>
        <w:t xml:space="preserve">This shows that the </w:t>
      </w:r>
      <w:r w:rsidR="000B6822">
        <w:t>Windows OS</w:t>
      </w:r>
      <w:r>
        <w:t xml:space="preserve"> supports passwords consisting of </w:t>
      </w:r>
      <w:r w:rsidR="0083739B">
        <w:t>a combination</w:t>
      </w:r>
      <w:r>
        <w:t xml:space="preserve"> of characters from the required sets</w:t>
      </w:r>
      <w:r w:rsidR="0018222B">
        <w:t xml:space="preserve">, </w:t>
      </w:r>
      <w:r w:rsidR="0083739B">
        <w:t xml:space="preserve">assuming that </w:t>
      </w:r>
      <w:r w:rsidR="00FF44F6">
        <w:t xml:space="preserve">the </w:t>
      </w:r>
      <w:r w:rsidR="0083739B">
        <w:t xml:space="preserve">passwords are </w:t>
      </w:r>
      <w:r w:rsidR="0018222B">
        <w:t xml:space="preserve">allowed by the </w:t>
      </w:r>
      <w:r w:rsidR="0018222B">
        <w:rPr>
          <w:lang w:eastAsia="zh-TW"/>
        </w:rPr>
        <w:t>password c</w:t>
      </w:r>
      <w:r w:rsidR="0018222B" w:rsidRPr="00792580">
        <w:rPr>
          <w:lang w:eastAsia="zh-TW"/>
        </w:rPr>
        <w:t>omplexity</w:t>
      </w:r>
      <w:r w:rsidR="0018222B">
        <w:rPr>
          <w:lang w:eastAsia="zh-TW"/>
        </w:rPr>
        <w:t xml:space="preserve"> policy</w:t>
      </w:r>
      <w:r>
        <w:t>.</w:t>
      </w:r>
    </w:p>
    <w:p w:rsidR="002644D4" w:rsidRDefault="002644D4" w:rsidP="00F247AD">
      <w:pPr>
        <w:rPr>
          <w:lang w:eastAsia="zh-TW"/>
        </w:rPr>
      </w:pPr>
      <w:r>
        <w:t xml:space="preserve">Therefore, </w:t>
      </w:r>
      <w:r w:rsidRPr="00526144">
        <w:t xml:space="preserve">this </w:t>
      </w:r>
      <w:r w:rsidR="002E1B5F">
        <w:rPr>
          <w:lang w:eastAsia="zh-TW"/>
        </w:rPr>
        <w:t>Commercial Grade OS Requirement Set</w:t>
      </w:r>
      <w:r>
        <w:rPr>
          <w:lang w:eastAsia="zh-TW"/>
        </w:rPr>
        <w:t xml:space="preserve"> “</w:t>
      </w:r>
      <w:r w:rsidR="002C6707">
        <w:rPr>
          <w:lang w:eastAsia="zh-TW"/>
        </w:rPr>
        <w:t>3.1.1.2</w:t>
      </w:r>
      <w:r>
        <w:rPr>
          <w:lang w:eastAsia="zh-TW"/>
        </w:rPr>
        <w:t xml:space="preserve">” requirement is </w:t>
      </w:r>
      <w:r w:rsidR="00F96567">
        <w:rPr>
          <w:lang w:eastAsia="zh-TW"/>
        </w:rPr>
        <w:t>met</w:t>
      </w:r>
      <w:r>
        <w:rPr>
          <w:lang w:eastAsia="zh-TW"/>
        </w:rPr>
        <w:t xml:space="preserve">.  </w:t>
      </w:r>
    </w:p>
    <w:p w:rsidR="00D109F2" w:rsidRDefault="00D109F2" w:rsidP="00D109F2">
      <w:pPr>
        <w:pStyle w:val="Heading2"/>
      </w:pPr>
      <w:bookmarkStart w:id="214" w:name="_Ref213660322"/>
      <w:bookmarkStart w:id="215" w:name="_Toc225064050"/>
      <w:r>
        <w:t xml:space="preserve">Addressing </w:t>
      </w:r>
      <w:r w:rsidR="002C6707">
        <w:t>3.1.1.3</w:t>
      </w:r>
      <w:r>
        <w:t xml:space="preserve"> </w:t>
      </w:r>
      <w:r w:rsidR="00924745">
        <w:t>“The OS</w:t>
      </w:r>
      <w:r>
        <w:t xml:space="preserve"> authentication mechanism shall provide a specific set of capabilities”</w:t>
      </w:r>
      <w:bookmarkEnd w:id="214"/>
      <w:bookmarkEnd w:id="215"/>
    </w:p>
    <w:p w:rsidR="00D109F2" w:rsidRDefault="00D109F2" w:rsidP="00D109F2">
      <w:pPr>
        <w:rPr>
          <w:lang w:eastAsia="zh-TW"/>
        </w:rPr>
      </w:pPr>
      <w:r w:rsidRPr="00D109F2">
        <w:rPr>
          <w:lang w:eastAsia="zh-TW"/>
        </w:rPr>
        <w:t xml:space="preserve">The </w:t>
      </w:r>
      <w:r w:rsidR="002E1B5F">
        <w:rPr>
          <w:lang w:eastAsia="zh-TW"/>
        </w:rPr>
        <w:t>Commercial Grade OS Requirement Set</w:t>
      </w:r>
      <w:r w:rsidRPr="00D109F2">
        <w:rPr>
          <w:lang w:eastAsia="zh-TW"/>
        </w:rPr>
        <w:t xml:space="preserve"> requires</w:t>
      </w:r>
      <w:r>
        <w:rPr>
          <w:lang w:eastAsia="zh-TW"/>
        </w:rPr>
        <w:t xml:space="preserve"> the following specific set of capabilities:</w:t>
      </w:r>
    </w:p>
    <w:p w:rsidR="00D109F2" w:rsidRDefault="00D109F2" w:rsidP="00604F4E">
      <w:pPr>
        <w:numPr>
          <w:ilvl w:val="0"/>
          <w:numId w:val="65"/>
        </w:numPr>
      </w:pPr>
      <w:r>
        <w:t>for all administrator accounts, a delay such that there can be no more than ten attempts per minute;</w:t>
      </w:r>
    </w:p>
    <w:p w:rsidR="00D109F2" w:rsidRDefault="00D109F2" w:rsidP="00604F4E">
      <w:pPr>
        <w:numPr>
          <w:ilvl w:val="0"/>
          <w:numId w:val="65"/>
        </w:numPr>
      </w:pPr>
      <w:r>
        <w:t>for all other accounts, a delay such that there can be no more than twenty attempts per minute</w:t>
      </w:r>
      <w:r w:rsidR="00475392">
        <w:t>.</w:t>
      </w:r>
    </w:p>
    <w:p w:rsidR="00BE247F" w:rsidRDefault="00D109F2" w:rsidP="00D109F2">
      <w:pPr>
        <w:rPr>
          <w:lang w:eastAsia="zh-TW"/>
        </w:rPr>
      </w:pPr>
      <w:r>
        <w:rPr>
          <w:lang w:eastAsia="zh-TW"/>
        </w:rPr>
        <w:t xml:space="preserve">This requirement is addressed by </w:t>
      </w:r>
      <w:r w:rsidR="00BE247F">
        <w:rPr>
          <w:lang w:eastAsia="zh-TW"/>
        </w:rPr>
        <w:t xml:space="preserve">the </w:t>
      </w:r>
      <w:r w:rsidR="000B6822">
        <w:rPr>
          <w:lang w:eastAsia="zh-TW"/>
        </w:rPr>
        <w:t>Windows OS</w:t>
      </w:r>
      <w:r w:rsidR="00BE247F">
        <w:rPr>
          <w:lang w:eastAsia="zh-TW"/>
        </w:rPr>
        <w:t xml:space="preserve"> as follows</w:t>
      </w:r>
      <w:r>
        <w:rPr>
          <w:lang w:eastAsia="zh-TW"/>
        </w:rPr>
        <w:t>.</w:t>
      </w:r>
    </w:p>
    <w:p w:rsidR="00D109F2" w:rsidRDefault="00BE247F" w:rsidP="00D109F2">
      <w:pPr>
        <w:rPr>
          <w:lang w:eastAsia="zh-TW"/>
        </w:rPr>
      </w:pPr>
      <w:r>
        <w:rPr>
          <w:lang w:eastAsia="zh-TW"/>
        </w:rPr>
        <w:t xml:space="preserve">Recall earlier, the </w:t>
      </w:r>
      <w:r w:rsidR="000B6822">
        <w:rPr>
          <w:lang w:eastAsia="zh-TW"/>
        </w:rPr>
        <w:t>Windows OS</w:t>
      </w:r>
      <w:r>
        <w:rPr>
          <w:lang w:eastAsia="zh-TW"/>
        </w:rPr>
        <w:t xml:space="preserve"> (window </w:t>
      </w:r>
      <w:r>
        <w:t>terminal</w:t>
      </w:r>
      <w:r>
        <w:rPr>
          <w:lang w:eastAsia="zh-TW"/>
        </w:rPr>
        <w:t xml:space="preserve">) </w:t>
      </w:r>
      <w:r w:rsidRPr="00D13371">
        <w:rPr>
          <w:lang w:eastAsia="zh-TW"/>
        </w:rPr>
        <w:t xml:space="preserve">session specific </w:t>
      </w:r>
      <w:r>
        <w:rPr>
          <w:lang w:eastAsia="zh-TW"/>
        </w:rPr>
        <w:t>w</w:t>
      </w:r>
      <w:r w:rsidRPr="00D13371">
        <w:rPr>
          <w:lang w:eastAsia="zh-TW"/>
        </w:rPr>
        <w:t xml:space="preserve">indow </w:t>
      </w:r>
      <w:r w:rsidRPr="000E4BB3">
        <w:rPr>
          <w:lang w:eastAsia="zh-TW"/>
        </w:rPr>
        <w:t xml:space="preserve">logon state maintaining service </w:t>
      </w:r>
      <w:r>
        <w:rPr>
          <w:lang w:eastAsia="zh-TW"/>
        </w:rPr>
        <w:t xml:space="preserve">(aka winlogon.exe) </w:t>
      </w:r>
      <w:r w:rsidR="00064B4E">
        <w:rPr>
          <w:lang w:eastAsia="zh-TW"/>
        </w:rPr>
        <w:t>is necessary</w:t>
      </w:r>
      <w:r>
        <w:rPr>
          <w:lang w:eastAsia="zh-TW"/>
        </w:rPr>
        <w:t xml:space="preserve"> in the critical path of the processing of every logon attempt o</w:t>
      </w:r>
      <w:r w:rsidR="00064B4E">
        <w:rPr>
          <w:lang w:eastAsia="zh-TW"/>
        </w:rPr>
        <w:t>f a</w:t>
      </w:r>
      <w:r w:rsidR="00FB5271">
        <w:rPr>
          <w:lang w:eastAsia="zh-TW"/>
        </w:rPr>
        <w:t xml:space="preserve"> local or remote</w:t>
      </w:r>
      <w:r w:rsidR="00E96DE5">
        <w:rPr>
          <w:lang w:eastAsia="zh-TW"/>
        </w:rPr>
        <w:t xml:space="preserve"> </w:t>
      </w:r>
      <w:r>
        <w:rPr>
          <w:lang w:eastAsia="zh-TW"/>
        </w:rPr>
        <w:t>interactive user.</w:t>
      </w:r>
      <w:r w:rsidR="00064B4E">
        <w:rPr>
          <w:lang w:eastAsia="zh-TW"/>
        </w:rPr>
        <w:t xml:space="preserve">  </w:t>
      </w:r>
      <w:r>
        <w:rPr>
          <w:lang w:eastAsia="zh-TW"/>
        </w:rPr>
        <w:t xml:space="preserve">    </w:t>
      </w:r>
      <w:r w:rsidR="00D109F2">
        <w:rPr>
          <w:lang w:eastAsia="zh-TW"/>
        </w:rPr>
        <w:t xml:space="preserve">    </w:t>
      </w:r>
    </w:p>
    <w:p w:rsidR="00E96DE5" w:rsidRDefault="00E96DE5" w:rsidP="00D109F2">
      <w:pPr>
        <w:rPr>
          <w:lang w:eastAsia="zh-TW"/>
        </w:rPr>
      </w:pPr>
      <w:r>
        <w:rPr>
          <w:lang w:eastAsia="zh-TW"/>
        </w:rPr>
        <w:t>There are two cases to be considered:</w:t>
      </w:r>
    </w:p>
    <w:p w:rsidR="006F17C5" w:rsidRDefault="00E96DE5" w:rsidP="002B3969">
      <w:pPr>
        <w:numPr>
          <w:ilvl w:val="0"/>
          <w:numId w:val="1"/>
        </w:numPr>
      </w:pPr>
      <w:r>
        <w:t>the i</w:t>
      </w:r>
      <w:r w:rsidR="006F17C5">
        <w:t>nteractive user is local</w:t>
      </w:r>
    </w:p>
    <w:p w:rsidR="00E96DE5" w:rsidRDefault="006F17C5" w:rsidP="002B3969">
      <w:pPr>
        <w:numPr>
          <w:ilvl w:val="1"/>
          <w:numId w:val="1"/>
        </w:numPr>
      </w:pPr>
      <w:r>
        <w:t>the user attempts</w:t>
      </w:r>
      <w:r w:rsidR="00E96DE5">
        <w:t xml:space="preserve"> to logon to a user account using the locally attached input devices;</w:t>
      </w:r>
    </w:p>
    <w:p w:rsidR="006F17C5" w:rsidRDefault="00E96DE5" w:rsidP="002B3969">
      <w:pPr>
        <w:numPr>
          <w:ilvl w:val="0"/>
          <w:numId w:val="1"/>
        </w:numPr>
      </w:pPr>
      <w:r>
        <w:t xml:space="preserve">the interactive user is </w:t>
      </w:r>
      <w:r w:rsidR="006F17C5">
        <w:t>remote</w:t>
      </w:r>
    </w:p>
    <w:p w:rsidR="00E96DE5" w:rsidRDefault="006F17C5" w:rsidP="002B3969">
      <w:pPr>
        <w:numPr>
          <w:ilvl w:val="1"/>
          <w:numId w:val="1"/>
        </w:numPr>
      </w:pPr>
      <w:r>
        <w:t>the user attempts</w:t>
      </w:r>
      <w:r w:rsidR="00E96DE5">
        <w:t xml:space="preserve"> to logon to a user account over the RDP protocol </w:t>
      </w:r>
      <w:r w:rsidR="00954893">
        <w:t>on top of</w:t>
      </w:r>
      <w:r>
        <w:t xml:space="preserve"> the TCPIP transport </w:t>
      </w:r>
      <w:r w:rsidR="00E96DE5">
        <w:t xml:space="preserve">through the </w:t>
      </w:r>
      <w:r w:rsidR="000B6822">
        <w:t>Windows OS</w:t>
      </w:r>
      <w:r w:rsidR="00BC4B91">
        <w:t xml:space="preserve"> </w:t>
      </w:r>
      <w:r w:rsidR="00E96DE5">
        <w:t xml:space="preserve">remote window terminal service (termsrv.dll).  </w:t>
      </w:r>
    </w:p>
    <w:p w:rsidR="00E96DE5" w:rsidRDefault="00FB5271" w:rsidP="00D109F2">
      <w:pPr>
        <w:rPr>
          <w:lang w:eastAsia="zh-TW"/>
        </w:rPr>
      </w:pPr>
      <w:r>
        <w:rPr>
          <w:lang w:eastAsia="zh-TW"/>
        </w:rPr>
        <w:t xml:space="preserve">The </w:t>
      </w:r>
      <w:r w:rsidR="000B6822">
        <w:rPr>
          <w:lang w:eastAsia="zh-TW"/>
        </w:rPr>
        <w:t>Windows OS</w:t>
      </w:r>
      <w:r>
        <w:rPr>
          <w:lang w:eastAsia="zh-TW"/>
        </w:rPr>
        <w:t xml:space="preserve"> w</w:t>
      </w:r>
      <w:r w:rsidRPr="00D13371">
        <w:rPr>
          <w:lang w:eastAsia="zh-TW"/>
        </w:rPr>
        <w:t xml:space="preserve">indow </w:t>
      </w:r>
      <w:r w:rsidRPr="000E4BB3">
        <w:rPr>
          <w:lang w:eastAsia="zh-TW"/>
        </w:rPr>
        <w:t>logon state maintaining service</w:t>
      </w:r>
      <w:r>
        <w:rPr>
          <w:lang w:eastAsia="zh-TW"/>
        </w:rPr>
        <w:t xml:space="preserve"> (winlogon.exe) maintains the following three hard-coded constants:</w:t>
      </w:r>
    </w:p>
    <w:p w:rsidR="00FB5271" w:rsidRDefault="00FB5271" w:rsidP="002B3969">
      <w:pPr>
        <w:numPr>
          <w:ilvl w:val="0"/>
          <w:numId w:val="1"/>
        </w:numPr>
      </w:pPr>
      <w:r w:rsidRPr="00FB5271">
        <w:t>LOCKOUT_BAD_LOGON_COUNT</w:t>
      </w:r>
      <w:r>
        <w:t xml:space="preserve"> (5);</w:t>
      </w:r>
    </w:p>
    <w:p w:rsidR="00FB5271" w:rsidRDefault="00FB5271" w:rsidP="002B3969">
      <w:pPr>
        <w:numPr>
          <w:ilvl w:val="0"/>
          <w:numId w:val="1"/>
        </w:numPr>
      </w:pPr>
      <w:r w:rsidRPr="00FB5271">
        <w:t>LOCKOUT_BAD_LOGON_PERIOD</w:t>
      </w:r>
      <w:r w:rsidR="009878D8">
        <w:t xml:space="preserve"> (60 </w:t>
      </w:r>
      <w:r>
        <w:t>seconds</w:t>
      </w:r>
      <w:r w:rsidR="009878D8">
        <w:t>)</w:t>
      </w:r>
      <w:r>
        <w:t>;</w:t>
      </w:r>
    </w:p>
    <w:p w:rsidR="00FB5271" w:rsidRDefault="00FB5271" w:rsidP="002B3969">
      <w:pPr>
        <w:numPr>
          <w:ilvl w:val="0"/>
          <w:numId w:val="1"/>
        </w:numPr>
      </w:pPr>
      <w:r w:rsidRPr="00FB5271">
        <w:t>LOCKOUT_BAD_LOGON_DELAY</w:t>
      </w:r>
      <w:r w:rsidR="009878D8">
        <w:t xml:space="preserve"> (30 </w:t>
      </w:r>
      <w:r>
        <w:t>seconds</w:t>
      </w:r>
      <w:r w:rsidR="009878D8">
        <w:t>)</w:t>
      </w:r>
      <w:r>
        <w:t>.</w:t>
      </w:r>
    </w:p>
    <w:p w:rsidR="006F17C5" w:rsidRDefault="00FB5271" w:rsidP="00D109F2">
      <w:r>
        <w:rPr>
          <w:lang w:eastAsia="zh-TW"/>
        </w:rPr>
        <w:t xml:space="preserve">In the case where the interactive user is local, </w:t>
      </w:r>
      <w:r w:rsidR="009878D8">
        <w:rPr>
          <w:lang w:eastAsia="zh-TW"/>
        </w:rPr>
        <w:t xml:space="preserve">after </w:t>
      </w:r>
      <w:r w:rsidR="00C06A1E">
        <w:rPr>
          <w:lang w:eastAsia="zh-TW"/>
        </w:rPr>
        <w:t xml:space="preserve">the </w:t>
      </w:r>
      <w:r w:rsidR="009878D8">
        <w:rPr>
          <w:lang w:eastAsia="zh-TW"/>
        </w:rPr>
        <w:t xml:space="preserve">count of the consecutive failed logon </w:t>
      </w:r>
      <w:r w:rsidR="006F17C5">
        <w:rPr>
          <w:lang w:eastAsia="zh-TW"/>
        </w:rPr>
        <w:t>to the same</w:t>
      </w:r>
      <w:r w:rsidR="009878D8">
        <w:rPr>
          <w:lang w:eastAsia="zh-TW"/>
        </w:rPr>
        <w:t xml:space="preserve"> user account exceeds </w:t>
      </w:r>
      <w:r w:rsidR="00C06A1E">
        <w:rPr>
          <w:lang w:eastAsia="zh-TW"/>
        </w:rPr>
        <w:t xml:space="preserve">the </w:t>
      </w:r>
      <w:r w:rsidR="009878D8" w:rsidRPr="00FB5271">
        <w:t>LOCKOUT_BAD_LOGON_COUNT</w:t>
      </w:r>
      <w:r w:rsidR="009878D8">
        <w:t xml:space="preserve"> (5) within the </w:t>
      </w:r>
      <w:r w:rsidR="009878D8" w:rsidRPr="00FB5271">
        <w:t>LOCKOUT_BAD_LOGON_PERIOD</w:t>
      </w:r>
      <w:r w:rsidR="009878D8">
        <w:t xml:space="preserve"> (60 seconds), the </w:t>
      </w:r>
      <w:r w:rsidR="000B6822">
        <w:rPr>
          <w:lang w:eastAsia="zh-TW"/>
        </w:rPr>
        <w:t>Windows OS</w:t>
      </w:r>
      <w:r w:rsidR="00C06A1E">
        <w:rPr>
          <w:lang w:eastAsia="zh-TW"/>
        </w:rPr>
        <w:t xml:space="preserve"> w</w:t>
      </w:r>
      <w:r w:rsidR="00C06A1E" w:rsidRPr="00D13371">
        <w:rPr>
          <w:lang w:eastAsia="zh-TW"/>
        </w:rPr>
        <w:t xml:space="preserve">indow </w:t>
      </w:r>
      <w:r w:rsidR="00C06A1E" w:rsidRPr="000E4BB3">
        <w:rPr>
          <w:lang w:eastAsia="zh-TW"/>
        </w:rPr>
        <w:t>logon state maintaining service</w:t>
      </w:r>
      <w:r w:rsidR="00C06A1E">
        <w:rPr>
          <w:lang w:eastAsia="zh-TW"/>
        </w:rPr>
        <w:t xml:space="preserve"> </w:t>
      </w:r>
      <w:r w:rsidR="009878D8">
        <w:t xml:space="preserve">introduces the </w:t>
      </w:r>
      <w:r w:rsidR="009878D8" w:rsidRPr="00FB5271">
        <w:t>LOCKOUT_BAD_LOGON_DELAY</w:t>
      </w:r>
      <w:r w:rsidR="009878D8">
        <w:t xml:space="preserve"> (30 seconds) in its processing by </w:t>
      </w:r>
      <w:r w:rsidR="00C06A1E">
        <w:t>sending</w:t>
      </w:r>
      <w:r w:rsidR="009878D8">
        <w:t xml:space="preserve"> the </w:t>
      </w:r>
      <w:r w:rsidR="000B6822">
        <w:t>Windows OS</w:t>
      </w:r>
      <w:r w:rsidR="009878D8">
        <w:t xml:space="preserve"> to sleep for the </w:t>
      </w:r>
      <w:r w:rsidR="009878D8" w:rsidRPr="00FB5271">
        <w:t>LOCKOUT_BAD_LOGON_DELAY</w:t>
      </w:r>
      <w:r w:rsidR="009878D8">
        <w:t xml:space="preserve"> (30 seconds).  As a result, th</w:t>
      </w:r>
      <w:r w:rsidR="006F17C5">
        <w:t xml:space="preserve">e eleventh </w:t>
      </w:r>
      <w:r w:rsidR="00C06A1E">
        <w:t xml:space="preserve">attempt to </w:t>
      </w:r>
      <w:r w:rsidR="006F17C5">
        <w:t xml:space="preserve">logon to the same user account does not occur within the first minute after the first logon attempt.  Therefore, the two capabilities specified in this </w:t>
      </w:r>
      <w:r w:rsidR="002E1B5F">
        <w:rPr>
          <w:lang w:eastAsia="zh-TW"/>
        </w:rPr>
        <w:t>Commercial Grade OS Requirement Set</w:t>
      </w:r>
      <w:r w:rsidR="00954893">
        <w:rPr>
          <w:lang w:eastAsia="zh-TW"/>
        </w:rPr>
        <w:t xml:space="preserve"> “</w:t>
      </w:r>
      <w:r w:rsidR="002C6707">
        <w:rPr>
          <w:lang w:eastAsia="zh-TW"/>
        </w:rPr>
        <w:t>3.1.1.3</w:t>
      </w:r>
      <w:r w:rsidR="00954893">
        <w:rPr>
          <w:lang w:eastAsia="zh-TW"/>
        </w:rPr>
        <w:t xml:space="preserve">” </w:t>
      </w:r>
      <w:r w:rsidR="006F17C5">
        <w:t>requirement are met.</w:t>
      </w:r>
    </w:p>
    <w:p w:rsidR="00064B4E" w:rsidRDefault="006F17C5" w:rsidP="00D109F2">
      <w:pPr>
        <w:rPr>
          <w:lang w:eastAsia="zh-TW"/>
        </w:rPr>
      </w:pPr>
      <w:r>
        <w:t xml:space="preserve">In the case where the interactive user is remote, </w:t>
      </w:r>
      <w:r w:rsidR="00C06A1E">
        <w:rPr>
          <w:lang w:eastAsia="zh-TW"/>
        </w:rPr>
        <w:t xml:space="preserve">after the count of the consecutive failed logon to the same user account exceeds the </w:t>
      </w:r>
      <w:r w:rsidR="00C06A1E" w:rsidRPr="00FB5271">
        <w:t>LOCKOUT_BAD_LOGON_COUNT</w:t>
      </w:r>
      <w:r w:rsidR="00C06A1E">
        <w:t xml:space="preserve"> (5) within the </w:t>
      </w:r>
      <w:r w:rsidR="00C06A1E" w:rsidRPr="00FB5271">
        <w:t>LOCKOUT_BAD_LOGON_PERIOD</w:t>
      </w:r>
      <w:r w:rsidR="00C06A1E">
        <w:t xml:space="preserve"> (60 seconds), the </w:t>
      </w:r>
      <w:r w:rsidR="000B6822">
        <w:rPr>
          <w:lang w:eastAsia="zh-TW"/>
        </w:rPr>
        <w:t>Windows OS</w:t>
      </w:r>
      <w:r w:rsidR="00C06A1E">
        <w:rPr>
          <w:lang w:eastAsia="zh-TW"/>
        </w:rPr>
        <w:t xml:space="preserve"> w</w:t>
      </w:r>
      <w:r w:rsidR="00C06A1E" w:rsidRPr="00D13371">
        <w:rPr>
          <w:lang w:eastAsia="zh-TW"/>
        </w:rPr>
        <w:t xml:space="preserve">indow </w:t>
      </w:r>
      <w:r w:rsidR="00C06A1E" w:rsidRPr="000E4BB3">
        <w:rPr>
          <w:lang w:eastAsia="zh-TW"/>
        </w:rPr>
        <w:t>logon state maintaining service</w:t>
      </w:r>
      <w:r w:rsidR="00C06A1E">
        <w:rPr>
          <w:lang w:eastAsia="zh-TW"/>
        </w:rPr>
        <w:t xml:space="preserve"> </w:t>
      </w:r>
      <w:r w:rsidR="00C06A1E">
        <w:t xml:space="preserve">induces the </w:t>
      </w:r>
      <w:r w:rsidR="000B6822">
        <w:t>Windows OS</w:t>
      </w:r>
      <w:r w:rsidR="00BC4B91">
        <w:t xml:space="preserve"> </w:t>
      </w:r>
      <w:r w:rsidR="00C06A1E">
        <w:t>remote window terminal service (termsrv.dll)</w:t>
      </w:r>
      <w:r>
        <w:t xml:space="preserve"> </w:t>
      </w:r>
      <w:r w:rsidR="00C06A1E">
        <w:t xml:space="preserve">to disconnect the RDP connection by shutting itself down.  As a result, the eleventh attempt to logon to the same user account does not occur within the first minute after the first logon attempt because the establishment of a new RDP connection and a starting up of the </w:t>
      </w:r>
      <w:r w:rsidR="000B6822">
        <w:rPr>
          <w:lang w:eastAsia="zh-TW"/>
        </w:rPr>
        <w:t>Windows OS</w:t>
      </w:r>
      <w:r w:rsidR="00C06A1E">
        <w:rPr>
          <w:lang w:eastAsia="zh-TW"/>
        </w:rPr>
        <w:t xml:space="preserve"> w</w:t>
      </w:r>
      <w:r w:rsidR="00C06A1E" w:rsidRPr="00D13371">
        <w:rPr>
          <w:lang w:eastAsia="zh-TW"/>
        </w:rPr>
        <w:t xml:space="preserve">indow </w:t>
      </w:r>
      <w:r w:rsidR="00C06A1E" w:rsidRPr="000E4BB3">
        <w:rPr>
          <w:lang w:eastAsia="zh-TW"/>
        </w:rPr>
        <w:t>logon state maintaining service</w:t>
      </w:r>
      <w:r w:rsidR="00C06A1E">
        <w:rPr>
          <w:lang w:eastAsia="zh-TW"/>
        </w:rPr>
        <w:t xml:space="preserve"> take longer than a minute.  </w:t>
      </w:r>
      <w:r w:rsidR="009D1434">
        <w:t xml:space="preserve">Therefore, the two capabilities specified in this </w:t>
      </w:r>
      <w:r w:rsidR="002E1B5F">
        <w:rPr>
          <w:lang w:eastAsia="zh-TW"/>
        </w:rPr>
        <w:t>Commercial Grade OS Requirement Set</w:t>
      </w:r>
      <w:r w:rsidR="00954893">
        <w:rPr>
          <w:lang w:eastAsia="zh-TW"/>
        </w:rPr>
        <w:t xml:space="preserve"> “</w:t>
      </w:r>
      <w:r w:rsidR="002C6707">
        <w:rPr>
          <w:lang w:eastAsia="zh-TW"/>
        </w:rPr>
        <w:t>3.1.1.3</w:t>
      </w:r>
      <w:r w:rsidR="00954893">
        <w:rPr>
          <w:lang w:eastAsia="zh-TW"/>
        </w:rPr>
        <w:t xml:space="preserve">” </w:t>
      </w:r>
      <w:r w:rsidR="009D1434">
        <w:t>requirement are met.</w:t>
      </w:r>
      <w:r>
        <w:t xml:space="preserve">  </w:t>
      </w:r>
      <w:r w:rsidR="009878D8">
        <w:t xml:space="preserve"> </w:t>
      </w:r>
    </w:p>
    <w:p w:rsidR="002B7FF0" w:rsidRDefault="002B7FF0" w:rsidP="002B7FF0">
      <w:pPr>
        <w:pStyle w:val="Heading2"/>
      </w:pPr>
      <w:bookmarkStart w:id="216" w:name="_Ref213660420"/>
      <w:bookmarkStart w:id="217" w:name="_Toc225064051"/>
      <w:r>
        <w:t xml:space="preserve">Addressing </w:t>
      </w:r>
      <w:r w:rsidR="002C6707">
        <w:t>3.1.1.4</w:t>
      </w:r>
      <w:r>
        <w:t xml:space="preserve"> </w:t>
      </w:r>
      <w:r w:rsidR="00924745">
        <w:t>“The OS</w:t>
      </w:r>
      <w:r>
        <w:t xml:space="preserve"> shall provide only obscured feedback to the user while the authentication is in progress”</w:t>
      </w:r>
      <w:bookmarkEnd w:id="216"/>
      <w:bookmarkEnd w:id="217"/>
    </w:p>
    <w:p w:rsidR="00D26FAE" w:rsidRDefault="002B7FF0" w:rsidP="002B7FF0">
      <w:pPr>
        <w:rPr>
          <w:lang w:eastAsia="zh-TW"/>
        </w:rPr>
      </w:pPr>
      <w:r>
        <w:rPr>
          <w:lang w:eastAsia="zh-TW"/>
        </w:rPr>
        <w:t xml:space="preserve">This requirement is addressed by </w:t>
      </w:r>
      <w:r w:rsidR="00D26FAE">
        <w:rPr>
          <w:lang w:eastAsia="zh-TW"/>
        </w:rPr>
        <w:t xml:space="preserve">the </w:t>
      </w:r>
      <w:r w:rsidR="000B6822">
        <w:rPr>
          <w:lang w:eastAsia="zh-TW"/>
        </w:rPr>
        <w:t>Windows OS</w:t>
      </w:r>
      <w:r w:rsidR="00D26FAE">
        <w:rPr>
          <w:lang w:eastAsia="zh-TW"/>
        </w:rPr>
        <w:t xml:space="preserve"> as follows</w:t>
      </w:r>
      <w:r>
        <w:rPr>
          <w:lang w:eastAsia="zh-TW"/>
        </w:rPr>
        <w:t>.</w:t>
      </w:r>
    </w:p>
    <w:p w:rsidR="007A3178" w:rsidRDefault="00D26FAE" w:rsidP="002B7FF0">
      <w:pPr>
        <w:rPr>
          <w:lang w:eastAsia="zh-TW"/>
        </w:rPr>
      </w:pPr>
      <w:r>
        <w:rPr>
          <w:lang w:eastAsia="zh-TW"/>
        </w:rPr>
        <w:t xml:space="preserve">As mentioned earlier, the </w:t>
      </w:r>
      <w:r w:rsidR="000B6822">
        <w:rPr>
          <w:lang w:eastAsia="zh-TW"/>
        </w:rPr>
        <w:t>Windows OS</w:t>
      </w:r>
      <w:r>
        <w:rPr>
          <w:lang w:eastAsia="zh-TW"/>
        </w:rPr>
        <w:t xml:space="preserve"> </w:t>
      </w:r>
      <w:r w:rsidRPr="000E4BB3">
        <w:rPr>
          <w:lang w:eastAsia="zh-TW"/>
        </w:rPr>
        <w:t xml:space="preserve">window logon user interface service </w:t>
      </w:r>
      <w:r>
        <w:rPr>
          <w:lang w:eastAsia="zh-TW"/>
        </w:rPr>
        <w:t xml:space="preserve">(logonui.exe) is responsible to collect a credential, through its dialog in the secure display area, from the interactive user.  The dialog is implemented in the Windows Authentication </w:t>
      </w:r>
      <w:r w:rsidRPr="003974A5">
        <w:rPr>
          <w:lang w:eastAsia="zh-TW"/>
        </w:rPr>
        <w:t>UI</w:t>
      </w:r>
      <w:r>
        <w:rPr>
          <w:lang w:eastAsia="zh-TW"/>
        </w:rPr>
        <w:t xml:space="preserve"> component (authui.dll).  The authui.dll component uses a special editable UI control edit element for collecting a user account password </w:t>
      </w:r>
      <w:r w:rsidR="00993099">
        <w:rPr>
          <w:lang w:eastAsia="zh-TW"/>
        </w:rPr>
        <w:t>or smart PIN</w:t>
      </w:r>
      <w:r>
        <w:rPr>
          <w:lang w:eastAsia="zh-TW"/>
        </w:rPr>
        <w:t>.</w:t>
      </w:r>
      <w:r w:rsidR="002D1F1D">
        <w:rPr>
          <w:lang w:eastAsia="zh-TW"/>
        </w:rPr>
        <w:t xml:space="preserve">  This special control edit element </w:t>
      </w:r>
      <w:r w:rsidR="00202CA2">
        <w:rPr>
          <w:lang w:eastAsia="zh-TW"/>
        </w:rPr>
        <w:t>treats</w:t>
      </w:r>
      <w:r w:rsidR="002D1F1D">
        <w:rPr>
          <w:lang w:eastAsia="zh-TW"/>
        </w:rPr>
        <w:t xml:space="preserve"> user input i</w:t>
      </w:r>
      <w:r w:rsidR="00993099">
        <w:rPr>
          <w:lang w:eastAsia="zh-TW"/>
        </w:rPr>
        <w:t>n the following specific way</w:t>
      </w:r>
      <w:r w:rsidR="002D1F1D">
        <w:rPr>
          <w:lang w:eastAsia="zh-TW"/>
        </w:rPr>
        <w:t xml:space="preserve">.  </w:t>
      </w:r>
    </w:p>
    <w:p w:rsidR="00993099" w:rsidRDefault="002D1F1D" w:rsidP="002B7FF0">
      <w:r>
        <w:rPr>
          <w:lang w:eastAsia="zh-TW"/>
        </w:rPr>
        <w:t xml:space="preserve">After the user types in a character from his/her keyboard or selects a character from his/her input device, </w:t>
      </w:r>
      <w:r w:rsidR="007A3178">
        <w:rPr>
          <w:lang w:eastAsia="zh-TW"/>
        </w:rPr>
        <w:t xml:space="preserve">the special control edit element requests the </w:t>
      </w:r>
      <w:r w:rsidR="000B6822">
        <w:t>Windows OS</w:t>
      </w:r>
      <w:r w:rsidR="007A3178">
        <w:t xml:space="preserve"> window manager (namely win32k.sys) to </w:t>
      </w:r>
      <w:r w:rsidR="007A3178" w:rsidRPr="007A3178">
        <w:t xml:space="preserve">redraw all visible characters in the control edit element using a special character (such as the asterisk (*)) instead of the </w:t>
      </w:r>
      <w:r w:rsidR="007A3178">
        <w:t xml:space="preserve">actual </w:t>
      </w:r>
      <w:r w:rsidR="007A3178" w:rsidRPr="007A3178">
        <w:t>character that the user has input.</w:t>
      </w:r>
      <w:r w:rsidR="007A3178">
        <w:t xml:space="preserve">  The </w:t>
      </w:r>
      <w:r w:rsidR="007A3178" w:rsidRPr="007A3178">
        <w:t>edit element</w:t>
      </w:r>
      <w:r w:rsidR="007A3178">
        <w:t xml:space="preserve"> repeats this step for every character that the user inputs for his/her </w:t>
      </w:r>
      <w:r w:rsidR="007A3178">
        <w:rPr>
          <w:lang w:eastAsia="zh-TW"/>
        </w:rPr>
        <w:t>credential</w:t>
      </w:r>
      <w:r w:rsidR="007A3178">
        <w:t xml:space="preserve">.  As a result, the user feedback for his/her input is obscured when appearing in the </w:t>
      </w:r>
      <w:r w:rsidR="007A3178" w:rsidRPr="007A3178">
        <w:t>edit element</w:t>
      </w:r>
      <w:r w:rsidR="007A3178">
        <w:t>.</w:t>
      </w:r>
    </w:p>
    <w:p w:rsidR="007A3178" w:rsidRDefault="00993099" w:rsidP="002B7FF0">
      <w:r>
        <w:t xml:space="preserve">Therefore, this </w:t>
      </w:r>
      <w:r w:rsidR="002E1B5F">
        <w:rPr>
          <w:lang w:eastAsia="zh-TW"/>
        </w:rPr>
        <w:t>Commercial Grade OS Requirement Set</w:t>
      </w:r>
      <w:r>
        <w:rPr>
          <w:lang w:eastAsia="zh-TW"/>
        </w:rPr>
        <w:t xml:space="preserve"> “</w:t>
      </w:r>
      <w:r w:rsidR="002C6707">
        <w:rPr>
          <w:lang w:eastAsia="zh-TW"/>
        </w:rPr>
        <w:t>3.1.1.4</w:t>
      </w:r>
      <w:r>
        <w:rPr>
          <w:lang w:eastAsia="zh-TW"/>
        </w:rPr>
        <w:t xml:space="preserve">” </w:t>
      </w:r>
      <w:r>
        <w:t>requirement is met.</w:t>
      </w:r>
      <w:r w:rsidR="007A3178">
        <w:t xml:space="preserve">               </w:t>
      </w:r>
    </w:p>
    <w:p w:rsidR="005931B1" w:rsidRDefault="005931B1" w:rsidP="005931B1">
      <w:pPr>
        <w:pStyle w:val="Heading2"/>
      </w:pPr>
      <w:bookmarkStart w:id="218" w:name="_Ref216774025"/>
      <w:bookmarkStart w:id="219" w:name="_Toc225064052"/>
      <w:r>
        <w:t xml:space="preserve">Addressing </w:t>
      </w:r>
      <w:r w:rsidR="002C6707">
        <w:t>3.1.1.5</w:t>
      </w:r>
      <w:r>
        <w:t xml:space="preserve"> </w:t>
      </w:r>
      <w:r w:rsidR="00924745">
        <w:t>“The OS</w:t>
      </w:r>
      <w:r>
        <w:t xml:space="preserve"> shall detect when an authorized administrator specified positive integer of consecutive</w:t>
      </w:r>
      <w:r w:rsidR="00724392">
        <w:t xml:space="preserve"> unsuccessful authentication attempts occur related to any authorized user authentication process</w:t>
      </w:r>
      <w:r>
        <w:t>”</w:t>
      </w:r>
      <w:bookmarkEnd w:id="218"/>
      <w:bookmarkEnd w:id="219"/>
    </w:p>
    <w:p w:rsidR="005931B1" w:rsidRDefault="005931B1" w:rsidP="005931B1">
      <w:pPr>
        <w:rPr>
          <w:lang w:eastAsia="zh-TW"/>
        </w:rPr>
      </w:pPr>
      <w:r>
        <w:rPr>
          <w:lang w:eastAsia="zh-TW"/>
        </w:rPr>
        <w:t xml:space="preserve">This requirement is addressed by </w:t>
      </w:r>
      <w:r w:rsidR="00D9577D">
        <w:rPr>
          <w:lang w:eastAsia="zh-TW"/>
        </w:rPr>
        <w:t xml:space="preserve">the </w:t>
      </w:r>
      <w:r w:rsidR="000B6822">
        <w:rPr>
          <w:lang w:eastAsia="zh-TW"/>
        </w:rPr>
        <w:t>Windows OS</w:t>
      </w:r>
      <w:r>
        <w:rPr>
          <w:lang w:eastAsia="zh-TW"/>
        </w:rPr>
        <w:t xml:space="preserve"> </w:t>
      </w:r>
      <w:r w:rsidR="00D9577D">
        <w:rPr>
          <w:lang w:eastAsia="zh-TW"/>
        </w:rPr>
        <w:t>as follows</w:t>
      </w:r>
      <w:r>
        <w:rPr>
          <w:lang w:eastAsia="zh-TW"/>
        </w:rPr>
        <w:t xml:space="preserve">.    </w:t>
      </w:r>
    </w:p>
    <w:p w:rsidR="004A6EDA" w:rsidRDefault="00D70236" w:rsidP="009C1781">
      <w:pPr>
        <w:rPr>
          <w:lang w:eastAsia="zh-TW"/>
        </w:rPr>
      </w:pPr>
      <w:r>
        <w:rPr>
          <w:lang w:eastAsia="zh-TW"/>
        </w:rPr>
        <w:t xml:space="preserve">The </w:t>
      </w:r>
      <w:r w:rsidR="000B6822">
        <w:t>Windows OS</w:t>
      </w:r>
      <w:r w:rsidRPr="007F00EA">
        <w:t xml:space="preserve"> Local Security Account Management (SAM) (samsrv.dll)</w:t>
      </w:r>
      <w:r>
        <w:t xml:space="preserve"> </w:t>
      </w:r>
      <w:r w:rsidR="00E6111A">
        <w:t>is responsible</w:t>
      </w:r>
      <w:r>
        <w:t xml:space="preserve"> </w:t>
      </w:r>
      <w:r w:rsidR="00E6111A">
        <w:t xml:space="preserve">(through </w:t>
      </w:r>
      <w:r w:rsidR="004A05D4">
        <w:t>its</w:t>
      </w:r>
      <w:r>
        <w:t xml:space="preserve"> internal </w:t>
      </w:r>
      <w:r w:rsidR="004A05D4">
        <w:t>“</w:t>
      </w:r>
      <w:r w:rsidR="00D76715" w:rsidRPr="00D76715">
        <w:rPr>
          <w:lang w:eastAsia="zh-TW"/>
        </w:rPr>
        <w:t>Increment</w:t>
      </w:r>
      <w:r w:rsidR="004A05D4">
        <w:rPr>
          <w:lang w:eastAsia="zh-TW"/>
        </w:rPr>
        <w:t xml:space="preserve"> </w:t>
      </w:r>
      <w:r w:rsidR="00D76715" w:rsidRPr="00D76715">
        <w:rPr>
          <w:lang w:eastAsia="zh-TW"/>
        </w:rPr>
        <w:t>Bad</w:t>
      </w:r>
      <w:r w:rsidR="004A05D4">
        <w:rPr>
          <w:lang w:eastAsia="zh-TW"/>
        </w:rPr>
        <w:t xml:space="preserve"> </w:t>
      </w:r>
      <w:r w:rsidR="00D76715" w:rsidRPr="00D76715">
        <w:rPr>
          <w:lang w:eastAsia="zh-TW"/>
        </w:rPr>
        <w:t>Password</w:t>
      </w:r>
      <w:r w:rsidR="004A05D4">
        <w:rPr>
          <w:lang w:eastAsia="zh-TW"/>
        </w:rPr>
        <w:t xml:space="preserve"> </w:t>
      </w:r>
      <w:r w:rsidR="00D76715" w:rsidRPr="00D76715">
        <w:rPr>
          <w:lang w:eastAsia="zh-TW"/>
        </w:rPr>
        <w:t>Count</w:t>
      </w:r>
      <w:r w:rsidR="004A05D4">
        <w:rPr>
          <w:lang w:eastAsia="zh-TW"/>
        </w:rPr>
        <w:t>” function</w:t>
      </w:r>
      <w:r>
        <w:rPr>
          <w:lang w:eastAsia="zh-TW"/>
        </w:rPr>
        <w:t>)</w:t>
      </w:r>
      <w:r w:rsidR="00E6111A">
        <w:rPr>
          <w:lang w:eastAsia="zh-TW"/>
        </w:rPr>
        <w:t xml:space="preserve"> to</w:t>
      </w:r>
      <w:r>
        <w:rPr>
          <w:lang w:eastAsia="zh-TW"/>
        </w:rPr>
        <w:t xml:space="preserve"> </w:t>
      </w:r>
      <w:r w:rsidR="003F6985">
        <w:rPr>
          <w:lang w:eastAsia="zh-TW"/>
        </w:rPr>
        <w:t>up</w:t>
      </w:r>
      <w:r w:rsidR="00E6111A">
        <w:rPr>
          <w:lang w:eastAsia="zh-TW"/>
        </w:rPr>
        <w:t>date</w:t>
      </w:r>
      <w:r>
        <w:rPr>
          <w:lang w:eastAsia="zh-TW"/>
        </w:rPr>
        <w:t xml:space="preserve"> the bad password count of a specific user account</w:t>
      </w:r>
      <w:r w:rsidR="003F6985">
        <w:rPr>
          <w:lang w:eastAsia="zh-TW"/>
        </w:rPr>
        <w:t xml:space="preserve">.  </w:t>
      </w:r>
      <w:r w:rsidR="005E765D">
        <w:rPr>
          <w:lang w:eastAsia="zh-TW"/>
        </w:rPr>
        <w:t xml:space="preserve">The </w:t>
      </w:r>
      <w:hyperlink r:id="rId589" w:history="1">
        <w:r w:rsidR="005E765D" w:rsidRPr="004F3BCD">
          <w:rPr>
            <w:rStyle w:val="Hyperlink"/>
            <w:lang w:eastAsia="zh-TW"/>
          </w:rPr>
          <w:t>LockoutObservationWindow</w:t>
        </w:r>
      </w:hyperlink>
      <w:r w:rsidR="005E765D" w:rsidRPr="005E765D">
        <w:rPr>
          <w:lang w:eastAsia="zh-TW"/>
        </w:rPr>
        <w:t xml:space="preserve"> </w:t>
      </w:r>
      <w:r w:rsidR="005E765D">
        <w:rPr>
          <w:lang w:eastAsia="zh-TW"/>
        </w:rPr>
        <w:t xml:space="preserve">is the administrator configured </w:t>
      </w:r>
      <w:r w:rsidR="005E765D" w:rsidRPr="005E765D">
        <w:rPr>
          <w:lang w:eastAsia="zh-TW"/>
        </w:rPr>
        <w:t>time period in which bad password attempts are counted without resetting the count to zero</w:t>
      </w:r>
      <w:r w:rsidR="005E765D">
        <w:rPr>
          <w:lang w:eastAsia="zh-TW"/>
        </w:rPr>
        <w:t>.  If the current time is still inside</w:t>
      </w:r>
      <w:r w:rsidR="003F6985">
        <w:rPr>
          <w:lang w:eastAsia="zh-TW"/>
        </w:rPr>
        <w:t xml:space="preserve"> </w:t>
      </w:r>
      <w:r w:rsidR="005E765D">
        <w:rPr>
          <w:lang w:eastAsia="zh-TW"/>
        </w:rPr>
        <w:t xml:space="preserve">the </w:t>
      </w:r>
      <w:hyperlink r:id="rId590" w:history="1">
        <w:r w:rsidR="004A05D4" w:rsidRPr="004F3BCD">
          <w:rPr>
            <w:rStyle w:val="Hyperlink"/>
            <w:lang w:eastAsia="zh-TW"/>
          </w:rPr>
          <w:t>LockoutObservationWindow</w:t>
        </w:r>
      </w:hyperlink>
      <w:r w:rsidR="004A05D4">
        <w:t xml:space="preserve"> </w:t>
      </w:r>
      <w:r w:rsidR="00BB7FC4">
        <w:rPr>
          <w:lang w:eastAsia="zh-TW"/>
        </w:rPr>
        <w:t xml:space="preserve">since </w:t>
      </w:r>
      <w:r w:rsidR="00E6111A">
        <w:rPr>
          <w:lang w:eastAsia="zh-TW"/>
        </w:rPr>
        <w:t xml:space="preserve">the start of the </w:t>
      </w:r>
      <w:hyperlink r:id="rId591" w:history="1">
        <w:r w:rsidR="004A05D4" w:rsidRPr="004F3BCD">
          <w:rPr>
            <w:rStyle w:val="Hyperlink"/>
            <w:lang w:eastAsia="zh-TW"/>
          </w:rPr>
          <w:t>LockoutObservationWindow</w:t>
        </w:r>
      </w:hyperlink>
      <w:r w:rsidR="004A05D4">
        <w:t xml:space="preserve"> </w:t>
      </w:r>
      <w:r w:rsidR="00E6111A">
        <w:rPr>
          <w:lang w:eastAsia="zh-TW"/>
        </w:rPr>
        <w:t>due to an occurrence of</w:t>
      </w:r>
      <w:r>
        <w:rPr>
          <w:lang w:eastAsia="zh-TW"/>
        </w:rPr>
        <w:t xml:space="preserve"> </w:t>
      </w:r>
      <w:r w:rsidR="00E6111A">
        <w:rPr>
          <w:lang w:eastAsia="zh-TW"/>
        </w:rPr>
        <w:t xml:space="preserve">a </w:t>
      </w:r>
      <w:r w:rsidR="00E6111A" w:rsidRPr="005E765D">
        <w:rPr>
          <w:lang w:eastAsia="zh-TW"/>
        </w:rPr>
        <w:t>bad password attempt</w:t>
      </w:r>
      <w:r w:rsidR="00E6111A">
        <w:rPr>
          <w:lang w:eastAsia="zh-TW"/>
        </w:rPr>
        <w:t xml:space="preserve"> for a specific user account, </w:t>
      </w:r>
      <w:r w:rsidR="004A05D4">
        <w:rPr>
          <w:lang w:eastAsia="zh-TW"/>
        </w:rPr>
        <w:t xml:space="preserve">the </w:t>
      </w:r>
      <w:r w:rsidR="00E6111A">
        <w:rPr>
          <w:lang w:eastAsia="zh-TW"/>
        </w:rPr>
        <w:t xml:space="preserve">SAM increments the bad password count of the user account.  If the incremented bad password count reaches the administrator configured </w:t>
      </w:r>
      <w:hyperlink r:id="rId592" w:history="1">
        <w:r w:rsidR="00E6111A" w:rsidRPr="00241405">
          <w:rPr>
            <w:rStyle w:val="Hyperlink"/>
            <w:lang w:eastAsia="zh-TW"/>
          </w:rPr>
          <w:t>LockoutThreshold</w:t>
        </w:r>
      </w:hyperlink>
      <w:r w:rsidR="00E6111A">
        <w:rPr>
          <w:lang w:eastAsia="zh-TW"/>
        </w:rPr>
        <w:t xml:space="preserve">, then </w:t>
      </w:r>
      <w:r w:rsidR="004A6EDA">
        <w:rPr>
          <w:lang w:eastAsia="zh-TW"/>
        </w:rPr>
        <w:t>SAM conducts the following:</w:t>
      </w:r>
    </w:p>
    <w:p w:rsidR="004A6EDA" w:rsidRDefault="004A6EDA" w:rsidP="002B3969">
      <w:pPr>
        <w:numPr>
          <w:ilvl w:val="0"/>
          <w:numId w:val="1"/>
        </w:numPr>
      </w:pPr>
      <w:r>
        <w:t>L</w:t>
      </w:r>
      <w:r w:rsidR="008C1D22">
        <w:t xml:space="preserve">ocking </w:t>
      </w:r>
      <w:r>
        <w:t>out the specific user account</w:t>
      </w:r>
      <w:r w:rsidR="0058428D">
        <w:t xml:space="preserve"> by setting the </w:t>
      </w:r>
      <w:hyperlink r:id="rId593" w:history="1">
        <w:r w:rsidR="0058428D" w:rsidRPr="00B50E89">
          <w:rPr>
            <w:rStyle w:val="Hyperlink"/>
          </w:rPr>
          <w:t>USER_ACCOUNT_AUTO_LOCKED</w:t>
        </w:r>
      </w:hyperlink>
      <w:r w:rsidR="0058428D">
        <w:t xml:space="preserve"> code value to the </w:t>
      </w:r>
      <w:hyperlink r:id="rId594" w:history="1">
        <w:r w:rsidR="00B50E89" w:rsidRPr="00B50E89">
          <w:rPr>
            <w:rStyle w:val="Hyperlink"/>
          </w:rPr>
          <w:t>user account control attribute</w:t>
        </w:r>
      </w:hyperlink>
      <w:r w:rsidR="00B50E89">
        <w:t xml:space="preserve"> of the user account</w:t>
      </w:r>
      <w:r>
        <w:t>;</w:t>
      </w:r>
    </w:p>
    <w:p w:rsidR="004A6EDA" w:rsidRDefault="004A6EDA" w:rsidP="002B3969">
      <w:pPr>
        <w:numPr>
          <w:ilvl w:val="0"/>
          <w:numId w:val="1"/>
        </w:numPr>
      </w:pPr>
      <w:r>
        <w:t xml:space="preserve">Urgently </w:t>
      </w:r>
      <w:r w:rsidR="008C1D22">
        <w:t>replicating</w:t>
      </w:r>
      <w:r>
        <w:t xml:space="preserve"> the last lockout time of the specific user account as the current time to other </w:t>
      </w:r>
      <w:r w:rsidR="000B6822">
        <w:t>Windows OS</w:t>
      </w:r>
      <w:r w:rsidR="004A05D4">
        <w:t xml:space="preserve"> </w:t>
      </w:r>
      <w:r>
        <w:t>domain controllers in the case where the user account is a domain-wide user account;</w:t>
      </w:r>
    </w:p>
    <w:p w:rsidR="004A6EDA" w:rsidRDefault="00592793" w:rsidP="002B3969">
      <w:pPr>
        <w:numPr>
          <w:ilvl w:val="0"/>
          <w:numId w:val="1"/>
        </w:numPr>
      </w:pPr>
      <w:r>
        <w:t xml:space="preserve">Generating the </w:t>
      </w:r>
      <w:hyperlink r:id="rId595" w:history="1">
        <w:r w:rsidRPr="00592793">
          <w:rPr>
            <w:rStyle w:val="Hyperlink"/>
          </w:rPr>
          <w:t>Event ID 4740</w:t>
        </w:r>
      </w:hyperlink>
      <w:r w:rsidR="008C1D22">
        <w:t xml:space="preserve"> </w:t>
      </w:r>
      <w:r>
        <w:t>(</w:t>
      </w:r>
      <w:r w:rsidR="008C1D22" w:rsidRPr="00592793">
        <w:t>SE_AUDITID_ACCOUNT_AUTO_LOCKED</w:t>
      </w:r>
      <w:r>
        <w:t>/</w:t>
      </w:r>
      <w:r w:rsidRPr="00592793">
        <w:t>SE_AUDITID_ETW_ACCOUNT_AUTO_LOCKED</w:t>
      </w:r>
      <w:r>
        <w:t>)</w:t>
      </w:r>
      <w:r w:rsidR="008C1D22">
        <w:t xml:space="preserve"> </w:t>
      </w:r>
      <w:r w:rsidR="005F6C49">
        <w:t>“</w:t>
      </w:r>
      <w:r w:rsidR="005F6C49" w:rsidRPr="005F6C49">
        <w:t>A user account was locked out</w:t>
      </w:r>
      <w:r w:rsidR="005F6C49">
        <w:t xml:space="preserve">” </w:t>
      </w:r>
      <w:r w:rsidR="008C1D22">
        <w:t xml:space="preserve">audit </w:t>
      </w:r>
      <w:r w:rsidR="005F6C49">
        <w:t>record</w:t>
      </w:r>
      <w:r w:rsidR="008C1D22">
        <w:t xml:space="preserve"> to record the event that the specific user account is locked out</w:t>
      </w:r>
      <w:r w:rsidR="004A05D4">
        <w:t>,</w:t>
      </w:r>
      <w:r w:rsidR="00AB2F32">
        <w:t xml:space="preserve"> in the case where the user account was not previously locked</w:t>
      </w:r>
      <w:r w:rsidR="008C1D22">
        <w:t>.</w:t>
      </w:r>
    </w:p>
    <w:p w:rsidR="008C1D22" w:rsidRDefault="008C1D22" w:rsidP="009C1781">
      <w:pPr>
        <w:rPr>
          <w:lang w:eastAsia="zh-TW"/>
        </w:rPr>
      </w:pPr>
      <w:r>
        <w:rPr>
          <w:lang w:eastAsia="zh-TW"/>
        </w:rPr>
        <w:t xml:space="preserve">If the current time is outside the </w:t>
      </w:r>
      <w:hyperlink r:id="rId596" w:history="1">
        <w:r w:rsidR="004A05D4" w:rsidRPr="004F3BCD">
          <w:rPr>
            <w:rStyle w:val="Hyperlink"/>
            <w:lang w:eastAsia="zh-TW"/>
          </w:rPr>
          <w:t>LockoutObservationWindow</w:t>
        </w:r>
      </w:hyperlink>
      <w:r w:rsidR="004A05D4">
        <w:t xml:space="preserve"> </w:t>
      </w:r>
      <w:r>
        <w:rPr>
          <w:lang w:eastAsia="zh-TW"/>
        </w:rPr>
        <w:t xml:space="preserve">since the start of the </w:t>
      </w:r>
      <w:hyperlink r:id="rId597" w:history="1">
        <w:r w:rsidR="004A05D4" w:rsidRPr="004F3BCD">
          <w:rPr>
            <w:rStyle w:val="Hyperlink"/>
            <w:lang w:eastAsia="zh-TW"/>
          </w:rPr>
          <w:t>LockoutObservationWindow</w:t>
        </w:r>
      </w:hyperlink>
      <w:r w:rsidR="004A05D4">
        <w:t xml:space="preserve"> </w:t>
      </w:r>
      <w:r>
        <w:rPr>
          <w:lang w:eastAsia="zh-TW"/>
        </w:rPr>
        <w:t xml:space="preserve">due to an occurrence of a </w:t>
      </w:r>
      <w:r w:rsidRPr="005E765D">
        <w:rPr>
          <w:lang w:eastAsia="zh-TW"/>
        </w:rPr>
        <w:t>bad password attempt</w:t>
      </w:r>
      <w:r>
        <w:rPr>
          <w:lang w:eastAsia="zh-TW"/>
        </w:rPr>
        <w:t xml:space="preserve"> for a specific user account, </w:t>
      </w:r>
      <w:r w:rsidR="004A05D4">
        <w:rPr>
          <w:lang w:eastAsia="zh-TW"/>
        </w:rPr>
        <w:t xml:space="preserve">the </w:t>
      </w:r>
      <w:r>
        <w:rPr>
          <w:lang w:eastAsia="zh-TW"/>
        </w:rPr>
        <w:t>SAM reset</w:t>
      </w:r>
      <w:r w:rsidR="0010148F">
        <w:rPr>
          <w:lang w:eastAsia="zh-TW"/>
        </w:rPr>
        <w:t>s</w:t>
      </w:r>
      <w:r>
        <w:rPr>
          <w:lang w:eastAsia="zh-TW"/>
        </w:rPr>
        <w:t xml:space="preserve"> the bad password count of the user account</w:t>
      </w:r>
      <w:r w:rsidR="00CE0A19">
        <w:rPr>
          <w:lang w:eastAsia="zh-TW"/>
        </w:rPr>
        <w:t xml:space="preserve"> </w:t>
      </w:r>
      <w:r>
        <w:rPr>
          <w:lang w:eastAsia="zh-TW"/>
        </w:rPr>
        <w:t>to zero</w:t>
      </w:r>
      <w:r w:rsidR="00D22E70">
        <w:rPr>
          <w:lang w:eastAsia="zh-TW"/>
        </w:rPr>
        <w:t xml:space="preserve"> and restarts a </w:t>
      </w:r>
      <w:r w:rsidR="00EE3722">
        <w:rPr>
          <w:lang w:eastAsia="zh-TW"/>
        </w:rPr>
        <w:t>next</w:t>
      </w:r>
      <w:r w:rsidR="00D22E70">
        <w:rPr>
          <w:lang w:eastAsia="zh-TW"/>
        </w:rPr>
        <w:t xml:space="preserve"> </w:t>
      </w:r>
      <w:hyperlink r:id="rId598" w:history="1">
        <w:r w:rsidR="004A05D4" w:rsidRPr="004F3BCD">
          <w:rPr>
            <w:rStyle w:val="Hyperlink"/>
            <w:lang w:eastAsia="zh-TW"/>
          </w:rPr>
          <w:t>LockoutObservationWindow</w:t>
        </w:r>
      </w:hyperlink>
      <w:r>
        <w:rPr>
          <w:lang w:eastAsia="zh-TW"/>
        </w:rPr>
        <w:t>.</w:t>
      </w:r>
      <w:r w:rsidR="00B42CA9">
        <w:rPr>
          <w:lang w:eastAsia="zh-TW"/>
        </w:rPr>
        <w:t xml:space="preserve">  Additionally, </w:t>
      </w:r>
      <w:r w:rsidR="004A05D4">
        <w:rPr>
          <w:lang w:eastAsia="zh-TW"/>
        </w:rPr>
        <w:t xml:space="preserve">the </w:t>
      </w:r>
      <w:r w:rsidR="00B42CA9">
        <w:rPr>
          <w:lang w:eastAsia="zh-TW"/>
        </w:rPr>
        <w:t>SAM also resets the bad password count of the user account to zero, when a successful logon using the password is reported.</w:t>
      </w:r>
    </w:p>
    <w:p w:rsidR="0010148F" w:rsidRDefault="00305D2B" w:rsidP="009C1781">
      <w:pPr>
        <w:rPr>
          <w:lang w:eastAsia="zh-TW"/>
        </w:rPr>
      </w:pPr>
      <w:r>
        <w:rPr>
          <w:lang w:eastAsia="zh-TW"/>
        </w:rPr>
        <w:t xml:space="preserve">The update of the bad password count of a specific user account occurs </w:t>
      </w:r>
      <w:r w:rsidR="0010148F">
        <w:rPr>
          <w:lang w:eastAsia="zh-TW"/>
        </w:rPr>
        <w:t>when</w:t>
      </w:r>
    </w:p>
    <w:p w:rsidR="0010148F" w:rsidRDefault="00B42CA9" w:rsidP="002B3969">
      <w:pPr>
        <w:numPr>
          <w:ilvl w:val="0"/>
          <w:numId w:val="1"/>
        </w:numPr>
      </w:pPr>
      <w:r>
        <w:t>a</w:t>
      </w:r>
      <w:r w:rsidR="0010148F">
        <w:t xml:space="preserve"> password-capable package (such as Kerberos, NTLM </w:t>
      </w:r>
      <w:r w:rsidR="00FD291A">
        <w:t>or</w:t>
      </w:r>
      <w:r w:rsidR="0010148F">
        <w:t xml:space="preserve"> Digest), mentioned in the “</w:t>
      </w:r>
      <w:r w:rsidR="00F8417D">
        <w:fldChar w:fldCharType="begin"/>
      </w:r>
      <w:r w:rsidR="0010148F">
        <w:instrText xml:space="preserve"> REF _Ref203221474 \h </w:instrText>
      </w:r>
      <w:r w:rsidR="00F8417D">
        <w:fldChar w:fldCharType="separate"/>
      </w:r>
      <w:r w:rsidR="00D62977">
        <w:t>Authentication Protocols</w:t>
      </w:r>
      <w:r w:rsidR="00F8417D">
        <w:fldChar w:fldCharType="end"/>
      </w:r>
      <w:r w:rsidR="0010148F">
        <w:t>” section report</w:t>
      </w:r>
      <w:r>
        <w:t>s</w:t>
      </w:r>
      <w:r w:rsidR="004A05D4">
        <w:t xml:space="preserve"> </w:t>
      </w:r>
      <w:r w:rsidR="0010148F">
        <w:t xml:space="preserve">to </w:t>
      </w:r>
      <w:r w:rsidR="004A05D4">
        <w:t xml:space="preserve">the </w:t>
      </w:r>
      <w:r w:rsidR="0010148F">
        <w:t xml:space="preserve">SAM </w:t>
      </w:r>
      <w:r>
        <w:t xml:space="preserve">with one </w:t>
      </w:r>
      <w:r w:rsidR="0010148F">
        <w:t>of the following</w:t>
      </w:r>
      <w:r w:rsidR="004A05D4">
        <w:t xml:space="preserve"> indicators</w:t>
      </w:r>
      <w:r w:rsidR="0010148F">
        <w:t>:</w:t>
      </w:r>
    </w:p>
    <w:p w:rsidR="0010148F" w:rsidRDefault="0010148F" w:rsidP="002B3969">
      <w:pPr>
        <w:numPr>
          <w:ilvl w:val="1"/>
          <w:numId w:val="1"/>
        </w:numPr>
      </w:pPr>
      <w:r w:rsidRPr="00C1014E">
        <w:t>USER_LOGON_BAD_PASSWORD</w:t>
      </w:r>
      <w:r w:rsidR="00953B75">
        <w:t xml:space="preserve">, indicating a </w:t>
      </w:r>
      <w:r w:rsidR="00953B75" w:rsidRPr="005E765D">
        <w:rPr>
          <w:lang w:eastAsia="zh-TW"/>
        </w:rPr>
        <w:t>bad password attempt</w:t>
      </w:r>
      <w:r w:rsidR="00B42CA9">
        <w:t>;</w:t>
      </w:r>
    </w:p>
    <w:p w:rsidR="00B42CA9" w:rsidRDefault="00B42CA9" w:rsidP="002B3969">
      <w:pPr>
        <w:numPr>
          <w:ilvl w:val="1"/>
          <w:numId w:val="1"/>
        </w:numPr>
      </w:pPr>
      <w:r w:rsidRPr="00C1014E">
        <w:t>USER_LOGON_NET_SUCCESS_LOGON</w:t>
      </w:r>
      <w:r w:rsidR="00953B75">
        <w:t>, indicating a successful network logon</w:t>
      </w:r>
      <w:r>
        <w:t>;</w:t>
      </w:r>
    </w:p>
    <w:p w:rsidR="00B42CA9" w:rsidRDefault="00B42CA9" w:rsidP="002B3969">
      <w:pPr>
        <w:numPr>
          <w:ilvl w:val="1"/>
          <w:numId w:val="1"/>
        </w:numPr>
      </w:pPr>
      <w:r w:rsidRPr="00C1014E">
        <w:t>USER_LOGON_INTER_SUCCESS_LOGON</w:t>
      </w:r>
      <w:r w:rsidR="00953B75">
        <w:t>, indicating a successful interactive logon;</w:t>
      </w:r>
    </w:p>
    <w:p w:rsidR="006154F7" w:rsidRDefault="004A05D4" w:rsidP="002B3969">
      <w:pPr>
        <w:numPr>
          <w:ilvl w:val="0"/>
          <w:numId w:val="1"/>
        </w:numPr>
      </w:pPr>
      <w:r>
        <w:t xml:space="preserve">the </w:t>
      </w:r>
      <w:r w:rsidR="006154F7">
        <w:t>SAM handles a request to change the pass</w:t>
      </w:r>
      <w:r w:rsidR="006E4B47">
        <w:t xml:space="preserve">word of a specific user account, where </w:t>
      </w:r>
      <w:r w:rsidR="006154F7">
        <w:t xml:space="preserve">the supplied old password </w:t>
      </w:r>
      <w:r w:rsidR="006E4B47">
        <w:t xml:space="preserve">extracted from the request </w:t>
      </w:r>
      <w:r w:rsidR="006154F7">
        <w:t>is bad;</w:t>
      </w:r>
    </w:p>
    <w:p w:rsidR="0010148F" w:rsidRDefault="004A05D4" w:rsidP="002B3969">
      <w:pPr>
        <w:numPr>
          <w:ilvl w:val="0"/>
          <w:numId w:val="1"/>
        </w:numPr>
      </w:pPr>
      <w:r>
        <w:t xml:space="preserve">the </w:t>
      </w:r>
      <w:r w:rsidR="006154F7">
        <w:t>SAM handles a request to change the password of a specific user account</w:t>
      </w:r>
      <w:r w:rsidR="006E4B47">
        <w:t>,</w:t>
      </w:r>
      <w:r w:rsidR="006154F7">
        <w:t xml:space="preserve"> </w:t>
      </w:r>
      <w:r w:rsidR="006E4B47">
        <w:t>where the supplied old password extracted from the request</w:t>
      </w:r>
      <w:r w:rsidR="006154F7">
        <w:t xml:space="preserve"> is good.   </w:t>
      </w:r>
    </w:p>
    <w:p w:rsidR="0010148F" w:rsidRDefault="004374D3" w:rsidP="009C1781">
      <w:r>
        <w:rPr>
          <w:lang w:eastAsia="zh-TW"/>
        </w:rPr>
        <w:t xml:space="preserve">Therefore, the above shows </w:t>
      </w:r>
      <w:r w:rsidR="00AE68F9">
        <w:rPr>
          <w:lang w:eastAsia="zh-TW"/>
        </w:rPr>
        <w:t xml:space="preserve">that </w:t>
      </w:r>
      <w:r w:rsidR="00AE68F9" w:rsidRPr="00AE68F9">
        <w:rPr>
          <w:lang w:eastAsia="zh-TW"/>
        </w:rPr>
        <w:t xml:space="preserve">the </w:t>
      </w:r>
      <w:r w:rsidR="000B6822">
        <w:rPr>
          <w:lang w:eastAsia="zh-TW"/>
        </w:rPr>
        <w:t>Windows OS</w:t>
      </w:r>
      <w:r w:rsidR="00AE68F9" w:rsidRPr="00AE68F9">
        <w:rPr>
          <w:lang w:eastAsia="zh-TW"/>
        </w:rPr>
        <w:t xml:space="preserve"> detect</w:t>
      </w:r>
      <w:r w:rsidR="00AE68F9">
        <w:rPr>
          <w:lang w:eastAsia="zh-TW"/>
        </w:rPr>
        <w:t>s</w:t>
      </w:r>
      <w:r w:rsidR="00AE68F9" w:rsidRPr="00AE68F9">
        <w:rPr>
          <w:lang w:eastAsia="zh-TW"/>
        </w:rPr>
        <w:t xml:space="preserve"> when an authorized administrator specified positive integer of consecutive unsuccessful authenticati</w:t>
      </w:r>
      <w:r w:rsidR="00AE68F9">
        <w:rPr>
          <w:lang w:eastAsia="zh-TW"/>
        </w:rPr>
        <w:t>on attempts occur related to an</w:t>
      </w:r>
      <w:r w:rsidR="00AE68F9" w:rsidRPr="00AE68F9">
        <w:rPr>
          <w:lang w:eastAsia="zh-TW"/>
        </w:rPr>
        <w:t xml:space="preserve"> authorized user authentication process</w:t>
      </w:r>
      <w:r w:rsidR="00AE68F9">
        <w:rPr>
          <w:lang w:eastAsia="zh-TW"/>
        </w:rPr>
        <w:t>.</w:t>
      </w:r>
      <w:r w:rsidR="00241405">
        <w:rPr>
          <w:lang w:eastAsia="zh-TW"/>
        </w:rPr>
        <w:t xml:space="preserve">  Specifically, the </w:t>
      </w:r>
      <w:hyperlink r:id="rId599" w:history="1">
        <w:r w:rsidR="00592793" w:rsidRPr="00592793">
          <w:rPr>
            <w:rStyle w:val="Hyperlink"/>
          </w:rPr>
          <w:t>Event ID 4740</w:t>
        </w:r>
      </w:hyperlink>
      <w:r w:rsidR="00592793">
        <w:t xml:space="preserve"> (</w:t>
      </w:r>
      <w:r w:rsidR="00592793" w:rsidRPr="00592793">
        <w:t>SE_AUDITID_ACCOUNT_AUTO_LOCKED</w:t>
      </w:r>
      <w:r w:rsidR="00592793">
        <w:t>/</w:t>
      </w:r>
      <w:r w:rsidR="00592793" w:rsidRPr="00592793">
        <w:t>SE_AUDITID_ETW_ACCOUNT_AUTO_LOCKED</w:t>
      </w:r>
      <w:r w:rsidR="00592793">
        <w:t>)</w:t>
      </w:r>
      <w:r w:rsidR="004656A2">
        <w:t xml:space="preserve"> </w:t>
      </w:r>
      <w:r w:rsidR="005F6C49">
        <w:t>“</w:t>
      </w:r>
      <w:r w:rsidR="005F6C49" w:rsidRPr="005F6C49">
        <w:t>A user account was locked out</w:t>
      </w:r>
      <w:r w:rsidR="005F6C49">
        <w:t xml:space="preserve">” </w:t>
      </w:r>
      <w:r w:rsidR="004656A2">
        <w:t xml:space="preserve">audit </w:t>
      </w:r>
      <w:r w:rsidR="005F6C49">
        <w:t>record</w:t>
      </w:r>
      <w:r w:rsidR="004656A2">
        <w:t xml:space="preserve"> is generated.</w:t>
      </w:r>
    </w:p>
    <w:p w:rsidR="004A05D4" w:rsidRDefault="004A05D4" w:rsidP="009C1781">
      <w:r>
        <w:t xml:space="preserve">Therefore, this </w:t>
      </w:r>
      <w:r w:rsidR="002E1B5F">
        <w:rPr>
          <w:lang w:eastAsia="zh-TW"/>
        </w:rPr>
        <w:t>Commercial Grade OS Requirement Set</w:t>
      </w:r>
      <w:r>
        <w:rPr>
          <w:lang w:eastAsia="zh-TW"/>
        </w:rPr>
        <w:t xml:space="preserve"> “</w:t>
      </w:r>
      <w:r w:rsidR="002C6707">
        <w:rPr>
          <w:lang w:eastAsia="zh-TW"/>
        </w:rPr>
        <w:t>3.1.1.5</w:t>
      </w:r>
      <w:r>
        <w:rPr>
          <w:lang w:eastAsia="zh-TW"/>
        </w:rPr>
        <w:t xml:space="preserve">” </w:t>
      </w:r>
      <w:r>
        <w:t xml:space="preserve">requirement is met.               </w:t>
      </w:r>
    </w:p>
    <w:p w:rsidR="00724392" w:rsidRDefault="00724392" w:rsidP="00724392">
      <w:pPr>
        <w:pStyle w:val="Heading2"/>
      </w:pPr>
      <w:bookmarkStart w:id="220" w:name="_Ref216774033"/>
      <w:bookmarkStart w:id="221" w:name="_Toc225064053"/>
      <w:r>
        <w:t xml:space="preserve">Addressing </w:t>
      </w:r>
      <w:r w:rsidR="002C6707">
        <w:t>3.1.1.6</w:t>
      </w:r>
      <w:r>
        <w:t xml:space="preserve"> </w:t>
      </w:r>
      <w:r w:rsidR="00924745">
        <w:t>“The OS</w:t>
      </w:r>
      <w:r>
        <w:t xml:space="preserve"> shall perform a specific set of actions when the defined number of consecutive unsuccessful authentication attempts specified in </w:t>
      </w:r>
      <w:r w:rsidR="002C6707">
        <w:t>“3.1.1.5”</w:t>
      </w:r>
      <w:r w:rsidR="004C07BB">
        <w:t xml:space="preserve"> has been detected</w:t>
      </w:r>
      <w:r>
        <w:t>”</w:t>
      </w:r>
      <w:bookmarkEnd w:id="220"/>
      <w:bookmarkEnd w:id="221"/>
    </w:p>
    <w:p w:rsidR="004C07BB" w:rsidRDefault="004C07BB" w:rsidP="004C07BB">
      <w:pPr>
        <w:rPr>
          <w:lang w:eastAsia="zh-TW"/>
        </w:rPr>
      </w:pPr>
      <w:r w:rsidRPr="00D109F2">
        <w:rPr>
          <w:lang w:eastAsia="zh-TW"/>
        </w:rPr>
        <w:t xml:space="preserve">The </w:t>
      </w:r>
      <w:r w:rsidR="002E1B5F">
        <w:rPr>
          <w:lang w:eastAsia="zh-TW"/>
        </w:rPr>
        <w:t>Commercial Grade OS Requirement Set</w:t>
      </w:r>
      <w:r w:rsidRPr="00D109F2">
        <w:rPr>
          <w:lang w:eastAsia="zh-TW"/>
        </w:rPr>
        <w:t xml:space="preserve"> requires</w:t>
      </w:r>
      <w:r>
        <w:rPr>
          <w:lang w:eastAsia="zh-TW"/>
        </w:rPr>
        <w:t xml:space="preserve"> the following specific set of actions being performed by the OS:</w:t>
      </w:r>
    </w:p>
    <w:p w:rsidR="004C07BB" w:rsidRDefault="004C07BB" w:rsidP="00604F4E">
      <w:pPr>
        <w:numPr>
          <w:ilvl w:val="0"/>
          <w:numId w:val="66"/>
        </w:numPr>
      </w:pPr>
      <w:r>
        <w:t>for all administrator accounts, disable the account for an authorized administrator configurable time period;</w:t>
      </w:r>
    </w:p>
    <w:p w:rsidR="004C07BB" w:rsidRDefault="004C07BB" w:rsidP="00604F4E">
      <w:pPr>
        <w:numPr>
          <w:ilvl w:val="0"/>
          <w:numId w:val="66"/>
        </w:numPr>
      </w:pPr>
      <w:r>
        <w:t>for all other accounts, disable the user account until it is re-enabled by an authorized administrator;</w:t>
      </w:r>
    </w:p>
    <w:p w:rsidR="004C07BB" w:rsidRDefault="004C07BB" w:rsidP="00604F4E">
      <w:pPr>
        <w:numPr>
          <w:ilvl w:val="0"/>
          <w:numId w:val="66"/>
        </w:numPr>
      </w:pPr>
      <w:r>
        <w:t xml:space="preserve">for all disable accounts, respond with an “account disabled” message without attempting any type of authentication. </w:t>
      </w:r>
    </w:p>
    <w:p w:rsidR="00724392" w:rsidRDefault="00724392" w:rsidP="00724392">
      <w:pPr>
        <w:rPr>
          <w:lang w:eastAsia="zh-TW"/>
        </w:rPr>
      </w:pPr>
      <w:r>
        <w:rPr>
          <w:lang w:eastAsia="zh-TW"/>
        </w:rPr>
        <w:t xml:space="preserve">This requirement is addressed by </w:t>
      </w:r>
      <w:r w:rsidR="002A4326">
        <w:rPr>
          <w:lang w:eastAsia="zh-TW"/>
        </w:rPr>
        <w:t xml:space="preserve">the </w:t>
      </w:r>
      <w:r w:rsidR="000B6822">
        <w:rPr>
          <w:lang w:eastAsia="zh-TW"/>
        </w:rPr>
        <w:t>Windows OS</w:t>
      </w:r>
      <w:r>
        <w:rPr>
          <w:lang w:eastAsia="zh-TW"/>
        </w:rPr>
        <w:t xml:space="preserve"> </w:t>
      </w:r>
      <w:r w:rsidR="00AE68F9">
        <w:rPr>
          <w:lang w:eastAsia="zh-TW"/>
        </w:rPr>
        <w:t>as follows</w:t>
      </w:r>
      <w:r>
        <w:rPr>
          <w:lang w:eastAsia="zh-TW"/>
        </w:rPr>
        <w:t xml:space="preserve">.    </w:t>
      </w:r>
    </w:p>
    <w:p w:rsidR="00750B87" w:rsidRDefault="001D3711" w:rsidP="001D3711">
      <w:pPr>
        <w:rPr>
          <w:lang w:eastAsia="zh-TW"/>
        </w:rPr>
      </w:pPr>
      <w:r>
        <w:rPr>
          <w:lang w:eastAsia="zh-TW"/>
        </w:rPr>
        <w:t xml:space="preserve">Every </w:t>
      </w:r>
      <w:r w:rsidR="00AE68F9">
        <w:t xml:space="preserve">password-capable </w:t>
      </w:r>
      <w:r w:rsidR="00130CE7">
        <w:t>security provider</w:t>
      </w:r>
      <w:r w:rsidR="002A4326">
        <w:t xml:space="preserve"> </w:t>
      </w:r>
      <w:r w:rsidR="00AE68F9">
        <w:t xml:space="preserve">(such as Kerberos, NTLM </w:t>
      </w:r>
      <w:r w:rsidR="00FD291A">
        <w:t>or</w:t>
      </w:r>
      <w:r w:rsidR="00AE68F9">
        <w:t xml:space="preserve"> Digest), mentioned in the “</w:t>
      </w:r>
      <w:r w:rsidR="00F8417D">
        <w:fldChar w:fldCharType="begin"/>
      </w:r>
      <w:r w:rsidR="00AE68F9">
        <w:instrText xml:space="preserve"> REF _Ref203221474 \h </w:instrText>
      </w:r>
      <w:r w:rsidR="00F8417D">
        <w:fldChar w:fldCharType="separate"/>
      </w:r>
      <w:r w:rsidR="00D62977">
        <w:t>Authentication Protocols</w:t>
      </w:r>
      <w:r w:rsidR="00F8417D">
        <w:fldChar w:fldCharType="end"/>
      </w:r>
      <w:r w:rsidR="00AE68F9">
        <w:t>” section</w:t>
      </w:r>
      <w:r w:rsidR="00AE68F9">
        <w:rPr>
          <w:lang w:eastAsia="zh-TW"/>
        </w:rPr>
        <w:t xml:space="preserve"> </w:t>
      </w:r>
      <w:r>
        <w:rPr>
          <w:lang w:eastAsia="zh-TW"/>
        </w:rPr>
        <w:t xml:space="preserve">checks the existence of the </w:t>
      </w:r>
      <w:r w:rsidRPr="0058428D">
        <w:rPr>
          <w:lang w:eastAsia="zh-TW"/>
        </w:rPr>
        <w:t>USER_ACCOUNT_AUTO_LOCKED</w:t>
      </w:r>
      <w:r>
        <w:rPr>
          <w:lang w:eastAsia="zh-TW"/>
        </w:rPr>
        <w:t xml:space="preserve"> code value in </w:t>
      </w:r>
      <w:r>
        <w:t xml:space="preserve">the </w:t>
      </w:r>
      <w:hyperlink r:id="rId600" w:history="1">
        <w:r w:rsidRPr="00B50E89">
          <w:rPr>
            <w:rStyle w:val="Hyperlink"/>
          </w:rPr>
          <w:t>user account control attribute</w:t>
        </w:r>
      </w:hyperlink>
      <w:r>
        <w:t xml:space="preserve"> of the user account being attempted for logging on.</w:t>
      </w:r>
      <w:r w:rsidR="002A4326">
        <w:t xml:space="preserve">  If the </w:t>
      </w:r>
      <w:r w:rsidR="002A4326" w:rsidRPr="0058428D">
        <w:rPr>
          <w:lang w:eastAsia="zh-TW"/>
        </w:rPr>
        <w:t>USER_ACCOUNT_AUTO_LOCKED</w:t>
      </w:r>
      <w:r w:rsidR="002A4326">
        <w:rPr>
          <w:lang w:eastAsia="zh-TW"/>
        </w:rPr>
        <w:t xml:space="preserve"> code value exists, </w:t>
      </w:r>
      <w:r w:rsidR="00750B87">
        <w:rPr>
          <w:lang w:eastAsia="zh-TW"/>
        </w:rPr>
        <w:t xml:space="preserve">the following behaviors occur regardless </w:t>
      </w:r>
      <w:r w:rsidR="00550C20">
        <w:rPr>
          <w:lang w:eastAsia="zh-TW"/>
        </w:rPr>
        <w:t xml:space="preserve">of </w:t>
      </w:r>
      <w:r w:rsidR="00750B87">
        <w:rPr>
          <w:lang w:eastAsia="zh-TW"/>
        </w:rPr>
        <w:t>the va</w:t>
      </w:r>
      <w:r w:rsidR="00C2208F">
        <w:rPr>
          <w:lang w:eastAsia="zh-TW"/>
        </w:rPr>
        <w:t>lidity of the supplied password.</w:t>
      </w:r>
    </w:p>
    <w:p w:rsidR="00BA590F" w:rsidRDefault="00BA590F" w:rsidP="002B3969">
      <w:pPr>
        <w:numPr>
          <w:ilvl w:val="0"/>
          <w:numId w:val="1"/>
        </w:numPr>
      </w:pPr>
      <w:r>
        <w:t xml:space="preserve">The NTLM </w:t>
      </w:r>
      <w:r w:rsidR="00130CE7">
        <w:t>security provider</w:t>
      </w:r>
      <w:r>
        <w:t xml:space="preserve"> fails the logon attempt by returning </w:t>
      </w:r>
      <w:hyperlink r:id="rId601" w:history="1">
        <w:r w:rsidRPr="00BF44AE">
          <w:rPr>
            <w:rStyle w:val="Hyperlink"/>
          </w:rPr>
          <w:t>STATUS_ACCOUNT_LOCKED_OUT</w:t>
        </w:r>
      </w:hyperlink>
      <w:r w:rsidR="00C2208F">
        <w:t xml:space="preserve"> in the following situations:</w:t>
      </w:r>
    </w:p>
    <w:p w:rsidR="00BA590F" w:rsidRDefault="00BA590F" w:rsidP="002B3969">
      <w:pPr>
        <w:numPr>
          <w:ilvl w:val="1"/>
          <w:numId w:val="1"/>
        </w:numPr>
      </w:pPr>
      <w:r>
        <w:t>the user account being attempted for logging on is not the built-in administrator (</w:t>
      </w:r>
      <w:hyperlink r:id="rId602" w:history="1">
        <w:r w:rsidRPr="00C2208F">
          <w:rPr>
            <w:rStyle w:val="Hyperlink"/>
          </w:rPr>
          <w:t>DOMAIN_USER_RID_ADMIN</w:t>
        </w:r>
      </w:hyperlink>
      <w:r>
        <w:t>);</w:t>
      </w:r>
    </w:p>
    <w:p w:rsidR="00BA590F" w:rsidRDefault="00BA590F" w:rsidP="002B3969">
      <w:pPr>
        <w:numPr>
          <w:ilvl w:val="1"/>
          <w:numId w:val="1"/>
        </w:numPr>
      </w:pPr>
      <w:r>
        <w:t>the user account being attempted for logging on is the built-in administrator (</w:t>
      </w:r>
      <w:hyperlink r:id="rId603" w:history="1">
        <w:r w:rsidRPr="00C2208F">
          <w:rPr>
            <w:rStyle w:val="Hyperlink"/>
          </w:rPr>
          <w:t>DOMAIN_USER_RID_ADMIN</w:t>
        </w:r>
      </w:hyperlink>
      <w:r>
        <w:t xml:space="preserve">), the logging on attempt is not interactive, and the administrator configured domain password policy of the </w:t>
      </w:r>
      <w:hyperlink r:id="rId604" w:history="1">
        <w:r w:rsidRPr="00C169F2">
          <w:rPr>
            <w:rStyle w:val="Hyperlink"/>
          </w:rPr>
          <w:t>DOMAIN_LOCKOUT_ADMINS</w:t>
        </w:r>
      </w:hyperlink>
      <w:r>
        <w:rPr>
          <w:rStyle w:val="FootnoteReference"/>
        </w:rPr>
        <w:footnoteReference w:id="7"/>
      </w:r>
      <w:r w:rsidR="00C2208F">
        <w:t xml:space="preserve"> is set.</w:t>
      </w:r>
    </w:p>
    <w:p w:rsidR="00750B87" w:rsidRDefault="00BA590F" w:rsidP="002B3969">
      <w:pPr>
        <w:numPr>
          <w:ilvl w:val="0"/>
          <w:numId w:val="1"/>
        </w:numPr>
      </w:pPr>
      <w:r>
        <w:t>As t</w:t>
      </w:r>
      <w:r w:rsidR="00750B87">
        <w:t xml:space="preserve">he Digest </w:t>
      </w:r>
      <w:r w:rsidR="00130CE7">
        <w:t>security provider</w:t>
      </w:r>
      <w:r w:rsidR="00750B87">
        <w:t xml:space="preserve"> </w:t>
      </w:r>
      <w:r>
        <w:t xml:space="preserve">does not handle the attempt of a logging on to the built-in administrator account, the Digest </w:t>
      </w:r>
      <w:r w:rsidR="00130CE7">
        <w:t>security provider</w:t>
      </w:r>
      <w:r>
        <w:t xml:space="preserve"> </w:t>
      </w:r>
      <w:r w:rsidR="00750B87">
        <w:t xml:space="preserve">fails the logon attempt by returning </w:t>
      </w:r>
      <w:hyperlink r:id="rId605" w:history="1">
        <w:r w:rsidR="00750B87" w:rsidRPr="00BF44AE">
          <w:rPr>
            <w:rStyle w:val="Hyperlink"/>
          </w:rPr>
          <w:t>STATUS_ACCOUNT_LOCKED_OUT</w:t>
        </w:r>
      </w:hyperlink>
      <w:r w:rsidR="00C2208F">
        <w:t>.</w:t>
      </w:r>
    </w:p>
    <w:p w:rsidR="00750B87" w:rsidRDefault="00BA590F" w:rsidP="002B3969">
      <w:pPr>
        <w:numPr>
          <w:ilvl w:val="0"/>
          <w:numId w:val="1"/>
        </w:numPr>
      </w:pPr>
      <w:r>
        <w:t xml:space="preserve">As the Kerberos </w:t>
      </w:r>
      <w:r w:rsidR="00130CE7">
        <w:t>security provider</w:t>
      </w:r>
      <w:r>
        <w:t xml:space="preserve"> does not handle the attempt of a logging on to the built-in administrator account, the </w:t>
      </w:r>
      <w:r w:rsidR="00750B87">
        <w:t xml:space="preserve">Kerberos </w:t>
      </w:r>
      <w:r w:rsidR="00130CE7">
        <w:t>security provider</w:t>
      </w:r>
      <w:r w:rsidR="00750B87">
        <w:t xml:space="preserve"> fails the logon attempt by returning </w:t>
      </w:r>
      <w:hyperlink r:id="rId606" w:history="1">
        <w:r w:rsidR="00750B87" w:rsidRPr="00BF44AE">
          <w:rPr>
            <w:rStyle w:val="Hyperlink"/>
          </w:rPr>
          <w:t>STATUS_ACCOUNT_LOCKED_OUT</w:t>
        </w:r>
      </w:hyperlink>
      <w:r>
        <w:t>.</w:t>
      </w:r>
    </w:p>
    <w:p w:rsidR="00C32352" w:rsidRDefault="00C32352" w:rsidP="00C27539">
      <w:r>
        <w:t xml:space="preserve">As a result, Action a) of this requirement is met except the interactive logging on attempt to the built-in administrator account.  For the built-in administrator account logging on attempt, there </w:t>
      </w:r>
      <w:r w:rsidR="00562CBF">
        <w:t>are</w:t>
      </w:r>
      <w:r>
        <w:t xml:space="preserve"> still the following behavior</w:t>
      </w:r>
      <w:r w:rsidR="00BA590F">
        <w:t>s</w:t>
      </w:r>
      <w:r>
        <w:t xml:space="preserve"> </w:t>
      </w:r>
      <w:r w:rsidR="00BA590F">
        <w:t xml:space="preserve">(as explained in </w:t>
      </w:r>
      <w:r w:rsidR="00562CBF">
        <w:t xml:space="preserve">rationale to address the </w:t>
      </w:r>
      <w:r w:rsidR="002E1B5F">
        <w:t>Commercial Grade OS Requirement Set</w:t>
      </w:r>
      <w:r w:rsidR="00A41500">
        <w:t xml:space="preserve"> </w:t>
      </w:r>
      <w:r w:rsidR="00562CBF">
        <w:t>“</w:t>
      </w:r>
      <w:r w:rsidR="002C6707">
        <w:t>3.1.1.3</w:t>
      </w:r>
      <w:r w:rsidR="00562CBF">
        <w:t>” requirement</w:t>
      </w:r>
      <w:r w:rsidR="00BA590F">
        <w:t xml:space="preserve">) </w:t>
      </w:r>
      <w:r>
        <w:t xml:space="preserve">to counter the same threat that Action a) is intended to address.  </w:t>
      </w:r>
    </w:p>
    <w:p w:rsidR="00562CBF" w:rsidRDefault="00562CBF" w:rsidP="002B3969">
      <w:pPr>
        <w:numPr>
          <w:ilvl w:val="0"/>
          <w:numId w:val="25"/>
        </w:numPr>
      </w:pPr>
      <w:r>
        <w:rPr>
          <w:lang w:eastAsia="zh-TW"/>
        </w:rPr>
        <w:t xml:space="preserve">In the case where the interactive user is local, after the count of the consecutive failed logon to the </w:t>
      </w:r>
      <w:r>
        <w:t>built-in administrator account</w:t>
      </w:r>
      <w:r>
        <w:rPr>
          <w:lang w:eastAsia="zh-TW"/>
        </w:rPr>
        <w:t xml:space="preserve"> exceeds the </w:t>
      </w:r>
      <w:r w:rsidRPr="00FB5271">
        <w:t>LOCKOUT_BAD_LOGON_COUNT</w:t>
      </w:r>
      <w:r>
        <w:t xml:space="preserve"> (5) within the </w:t>
      </w:r>
      <w:r w:rsidRPr="00FB5271">
        <w:t>LOCKOUT_BAD_LOGON_PERIOD</w:t>
      </w:r>
      <w:r>
        <w:t xml:space="preserve"> (60 seconds), the </w:t>
      </w:r>
      <w:r w:rsidR="000B6822">
        <w:rPr>
          <w:lang w:eastAsia="zh-TW"/>
        </w:rPr>
        <w:t>Windows OS</w:t>
      </w:r>
      <w:r>
        <w:rPr>
          <w:lang w:eastAsia="zh-TW"/>
        </w:rPr>
        <w:t xml:space="preserve"> w</w:t>
      </w:r>
      <w:r w:rsidRPr="00D13371">
        <w:rPr>
          <w:lang w:eastAsia="zh-TW"/>
        </w:rPr>
        <w:t xml:space="preserve">indow </w:t>
      </w:r>
      <w:r w:rsidRPr="000E4BB3">
        <w:rPr>
          <w:lang w:eastAsia="zh-TW"/>
        </w:rPr>
        <w:t>logon state maintaining service</w:t>
      </w:r>
      <w:r>
        <w:rPr>
          <w:lang w:eastAsia="zh-TW"/>
        </w:rPr>
        <w:t xml:space="preserve"> </w:t>
      </w:r>
      <w:r>
        <w:t xml:space="preserve">introduces the </w:t>
      </w:r>
      <w:r w:rsidRPr="00FB5271">
        <w:t>LOCKOUT_BAD_LOGON_DELAY</w:t>
      </w:r>
      <w:r>
        <w:t xml:space="preserve"> (30 seconds) in its processing by sending the </w:t>
      </w:r>
      <w:r w:rsidR="000B6822">
        <w:t>Windows OS</w:t>
      </w:r>
      <w:r>
        <w:t xml:space="preserve"> to sleep for the </w:t>
      </w:r>
      <w:r w:rsidRPr="00FB5271">
        <w:t>LOCKOUT_BAD_LOGON_DELAY</w:t>
      </w:r>
      <w:r>
        <w:t xml:space="preserve"> (30 seconds).</w:t>
      </w:r>
    </w:p>
    <w:p w:rsidR="00562CBF" w:rsidRDefault="00562CBF" w:rsidP="002B3969">
      <w:pPr>
        <w:numPr>
          <w:ilvl w:val="0"/>
          <w:numId w:val="25"/>
        </w:numPr>
      </w:pPr>
      <w:r>
        <w:t xml:space="preserve">In the case where the interactive user is remote, </w:t>
      </w:r>
      <w:r>
        <w:rPr>
          <w:lang w:eastAsia="zh-TW"/>
        </w:rPr>
        <w:t xml:space="preserve">after the count of the consecutive failed logon to the </w:t>
      </w:r>
      <w:r>
        <w:t>built-in administrator account</w:t>
      </w:r>
      <w:r>
        <w:rPr>
          <w:lang w:eastAsia="zh-TW"/>
        </w:rPr>
        <w:t xml:space="preserve"> exceeds the </w:t>
      </w:r>
      <w:r w:rsidRPr="00FB5271">
        <w:t>LOCKOUT_BAD_LOGON_COUNT</w:t>
      </w:r>
      <w:r>
        <w:t xml:space="preserve"> (5) within the </w:t>
      </w:r>
      <w:r w:rsidRPr="00FB5271">
        <w:t>LOCKOUT_BAD_LOGON_PERIOD</w:t>
      </w:r>
      <w:r>
        <w:t xml:space="preserve"> (60 seconds), the </w:t>
      </w:r>
      <w:r w:rsidR="000B6822">
        <w:rPr>
          <w:lang w:eastAsia="zh-TW"/>
        </w:rPr>
        <w:t>Windows OS</w:t>
      </w:r>
      <w:r>
        <w:rPr>
          <w:lang w:eastAsia="zh-TW"/>
        </w:rPr>
        <w:t xml:space="preserve"> w</w:t>
      </w:r>
      <w:r w:rsidRPr="00D13371">
        <w:rPr>
          <w:lang w:eastAsia="zh-TW"/>
        </w:rPr>
        <w:t xml:space="preserve">indow </w:t>
      </w:r>
      <w:r w:rsidRPr="000E4BB3">
        <w:rPr>
          <w:lang w:eastAsia="zh-TW"/>
        </w:rPr>
        <w:t>logon state maintaining service</w:t>
      </w:r>
      <w:r>
        <w:rPr>
          <w:lang w:eastAsia="zh-TW"/>
        </w:rPr>
        <w:t xml:space="preserve"> </w:t>
      </w:r>
      <w:r>
        <w:t xml:space="preserve">induces the </w:t>
      </w:r>
      <w:r w:rsidR="000B6822">
        <w:t>Windows OS</w:t>
      </w:r>
      <w:r w:rsidR="00BC4B91">
        <w:t xml:space="preserve"> </w:t>
      </w:r>
      <w:r>
        <w:t xml:space="preserve">remote window terminal service (termsrv.dll) to disconnect the RDP connection by shutting itself down.  </w:t>
      </w:r>
    </w:p>
    <w:p w:rsidR="00706154" w:rsidRDefault="00FD291A" w:rsidP="00C27539">
      <w:r>
        <w:t>In the case</w:t>
      </w:r>
      <w:r w:rsidR="00510D69">
        <w:t>,</w:t>
      </w:r>
      <w:r>
        <w:t xml:space="preserve"> where the </w:t>
      </w:r>
      <w:r w:rsidR="00810A99">
        <w:t xml:space="preserve">failed </w:t>
      </w:r>
      <w:r>
        <w:t>logging on attempt is interactive</w:t>
      </w:r>
      <w:r w:rsidR="00A27915">
        <w:t xml:space="preserve"> and the user account being attempted for logging on is not the built-in administrator</w:t>
      </w:r>
      <w:r>
        <w:t>, the window logon user interface s</w:t>
      </w:r>
      <w:r w:rsidRPr="00292C55">
        <w:t>ervice</w:t>
      </w:r>
      <w:r>
        <w:t xml:space="preserve"> displays the </w:t>
      </w:r>
      <w:r w:rsidR="00510D69">
        <w:t>following message in the secure display area</w:t>
      </w:r>
      <w:r w:rsidR="00810A99">
        <w:t xml:space="preserve">, due to </w:t>
      </w:r>
      <w:r w:rsidR="001F53C5">
        <w:t xml:space="preserve">the error code of </w:t>
      </w:r>
      <w:hyperlink r:id="rId607" w:history="1">
        <w:r w:rsidR="001F53C5" w:rsidRPr="00BF44AE">
          <w:rPr>
            <w:rStyle w:val="Hyperlink"/>
          </w:rPr>
          <w:t>STATUS_ACCOUNT_LOCKED_OUT</w:t>
        </w:r>
      </w:hyperlink>
      <w:r w:rsidR="00510D69">
        <w:t>.</w:t>
      </w:r>
    </w:p>
    <w:p w:rsidR="00F95B38" w:rsidRDefault="00F95B38" w:rsidP="00C2208F">
      <w:pPr>
        <w:ind w:left="720"/>
      </w:pPr>
      <w:r>
        <w:t>“</w:t>
      </w:r>
      <w:r w:rsidRPr="00F95B38">
        <w:t>The user account has been automatically locked because too many invalid logon attempts or password change attempts have been requested</w:t>
      </w:r>
      <w:r>
        <w:t>.”</w:t>
      </w:r>
    </w:p>
    <w:p w:rsidR="00C32352" w:rsidRDefault="00C32352" w:rsidP="00810A99">
      <w:r>
        <w:t xml:space="preserve">As a result, Action c) of this requirement is met. </w:t>
      </w:r>
    </w:p>
    <w:p w:rsidR="00A27915" w:rsidRDefault="00A27915" w:rsidP="00810A99">
      <w:r>
        <w:t>In the case, where the failed logging on attempt is interactive and the user account being attempted for logging on is the built-in administrator, the interactive user may attempt another logging on to the built-in administrator account with another password</w:t>
      </w:r>
      <w:r w:rsidR="00BA5386">
        <w:t>, without receiving the above auto locked out dialog message</w:t>
      </w:r>
      <w:r>
        <w:t xml:space="preserve">.  </w:t>
      </w:r>
    </w:p>
    <w:p w:rsidR="00810A99" w:rsidRDefault="00810A99" w:rsidP="00810A99">
      <w:r>
        <w:t xml:space="preserve">Note that the </w:t>
      </w:r>
      <w:hyperlink r:id="rId608" w:history="1">
        <w:r w:rsidRPr="00C169F2">
          <w:rPr>
            <w:rStyle w:val="Hyperlink"/>
          </w:rPr>
          <w:t>DOMAIN_LOCKOUT_ADMINS</w:t>
        </w:r>
      </w:hyperlink>
      <w:r>
        <w:t xml:space="preserve"> domain password policy is not </w:t>
      </w:r>
      <w:r w:rsidR="00A27915">
        <w:t>enabled</w:t>
      </w:r>
      <w:r>
        <w:t xml:space="preserve"> by default.  If an administrator wishes to enable it, s/he </w:t>
      </w:r>
      <w:r w:rsidR="00A27915">
        <w:t>could</w:t>
      </w:r>
      <w:r>
        <w:t xml:space="preserve"> specify </w:t>
      </w:r>
      <w:r w:rsidR="00A27915">
        <w:t>this policy</w:t>
      </w:r>
      <w:r>
        <w:t xml:space="preserve"> </w:t>
      </w:r>
      <w:r w:rsidR="00A27915">
        <w:t xml:space="preserve">setting </w:t>
      </w:r>
      <w:r>
        <w:t xml:space="preserve">using the </w:t>
      </w:r>
      <w:r w:rsidRPr="00706154">
        <w:t xml:space="preserve">DOMAIN_PASSWORD_INFORMATION </w:t>
      </w:r>
      <w:r w:rsidR="00C54E57">
        <w:t>s</w:t>
      </w:r>
      <w:r w:rsidRPr="00706154">
        <w:t>tructure</w:t>
      </w:r>
      <w:r>
        <w:t xml:space="preserve"> through the </w:t>
      </w:r>
      <w:hyperlink r:id="rId609" w:history="1">
        <w:r w:rsidRPr="00C2208F">
          <w:rPr>
            <w:rStyle w:val="Hyperlink"/>
          </w:rPr>
          <w:t>SamrSetInformationDomain()</w:t>
        </w:r>
      </w:hyperlink>
      <w:r w:rsidRPr="00C2208F">
        <w:t xml:space="preserve"> interface</w:t>
      </w:r>
      <w:r>
        <w:t xml:space="preserve"> of </w:t>
      </w:r>
      <w:r w:rsidR="00C2208F">
        <w:t xml:space="preserve">the </w:t>
      </w:r>
      <w:r>
        <w:t xml:space="preserve">SAM.  </w:t>
      </w:r>
      <w:r w:rsidR="005A12A7">
        <w:t>Unfortunately,</w:t>
      </w:r>
      <w:r w:rsidR="00B5406B">
        <w:t xml:space="preserve"> </w:t>
      </w:r>
      <w:r w:rsidR="005A12A7">
        <w:t>there is not</w:t>
      </w:r>
      <w:r w:rsidR="00B5406B">
        <w:t xml:space="preserve"> a </w:t>
      </w:r>
      <w:r w:rsidR="005A12A7">
        <w:t xml:space="preserve">supported </w:t>
      </w:r>
      <w:r w:rsidR="00B5406B">
        <w:t xml:space="preserve">tool available </w:t>
      </w:r>
      <w:r w:rsidR="005A12A7">
        <w:t xml:space="preserve">for an administrator </w:t>
      </w:r>
      <w:r w:rsidR="00B5406B">
        <w:t xml:space="preserve">to set this </w:t>
      </w:r>
      <w:hyperlink r:id="rId610" w:history="1">
        <w:r w:rsidR="00B5406B" w:rsidRPr="00C169F2">
          <w:rPr>
            <w:rStyle w:val="Hyperlink"/>
          </w:rPr>
          <w:t>DOMAIN_LOCKOUT_ADMINS</w:t>
        </w:r>
      </w:hyperlink>
      <w:r w:rsidR="00B5406B">
        <w:t xml:space="preserve"> domain password policy</w:t>
      </w:r>
      <w:r w:rsidR="005A12A7">
        <w:t xml:space="preserve">, without writing at least a programming language </w:t>
      </w:r>
      <w:r w:rsidR="00642C12">
        <w:t xml:space="preserve">specific </w:t>
      </w:r>
      <w:r w:rsidR="005A12A7">
        <w:t>script</w:t>
      </w:r>
      <w:r w:rsidR="00B5406B">
        <w:t>.</w:t>
      </w:r>
      <w:r>
        <w:t xml:space="preserve">  </w:t>
      </w:r>
    </w:p>
    <w:p w:rsidR="001D3711" w:rsidRDefault="00706154" w:rsidP="001D3711">
      <w:pPr>
        <w:rPr>
          <w:lang w:eastAsia="zh-TW"/>
        </w:rPr>
      </w:pPr>
      <w:r>
        <w:t xml:space="preserve">The </w:t>
      </w:r>
      <w:hyperlink r:id="rId611" w:history="1">
        <w:r w:rsidRPr="00A10DE8">
          <w:rPr>
            <w:rStyle w:val="Hyperlink"/>
            <w:lang w:eastAsia="zh-TW"/>
          </w:rPr>
          <w:t>LockoutDuration</w:t>
        </w:r>
      </w:hyperlink>
      <w:r>
        <w:rPr>
          <w:lang w:eastAsia="zh-TW"/>
        </w:rPr>
        <w:t xml:space="preserve"> </w:t>
      </w:r>
      <w:r w:rsidR="00522697">
        <w:rPr>
          <w:lang w:eastAsia="zh-TW"/>
        </w:rPr>
        <w:t xml:space="preserve">domain policy </w:t>
      </w:r>
      <w:r w:rsidR="009E7EAF">
        <w:rPr>
          <w:lang w:eastAsia="zh-TW"/>
        </w:rPr>
        <w:t xml:space="preserve">value </w:t>
      </w:r>
      <w:r w:rsidR="00BA5386">
        <w:rPr>
          <w:lang w:eastAsia="zh-TW"/>
        </w:rPr>
        <w:t>is administrator-</w:t>
      </w:r>
      <w:r w:rsidR="00FD64E9">
        <w:rPr>
          <w:lang w:eastAsia="zh-TW"/>
        </w:rPr>
        <w:t xml:space="preserve">configurable.  It </w:t>
      </w:r>
      <w:r w:rsidR="00522697">
        <w:rPr>
          <w:lang w:eastAsia="zh-TW"/>
        </w:rPr>
        <w:t>indicates the duration for which a user</w:t>
      </w:r>
      <w:r w:rsidR="00522697" w:rsidRPr="00522697">
        <w:rPr>
          <w:lang w:eastAsia="zh-TW"/>
        </w:rPr>
        <w:t xml:space="preserve"> account </w:t>
      </w:r>
      <w:r w:rsidR="00FD64E9">
        <w:rPr>
          <w:lang w:eastAsia="zh-TW"/>
        </w:rPr>
        <w:t>remains</w:t>
      </w:r>
      <w:r w:rsidR="00522697" w:rsidRPr="00522697">
        <w:rPr>
          <w:lang w:eastAsia="zh-TW"/>
        </w:rPr>
        <w:t xml:space="preserve"> locked out </w:t>
      </w:r>
      <w:r w:rsidR="00522697">
        <w:rPr>
          <w:lang w:eastAsia="zh-TW"/>
        </w:rPr>
        <w:t xml:space="preserve">(i.e. the </w:t>
      </w:r>
      <w:r w:rsidR="00522697" w:rsidRPr="0058428D">
        <w:rPr>
          <w:lang w:eastAsia="zh-TW"/>
        </w:rPr>
        <w:t>USER_ACCOUNT_AUTO_LOCKED</w:t>
      </w:r>
      <w:r w:rsidR="00522697">
        <w:rPr>
          <w:lang w:eastAsia="zh-TW"/>
        </w:rPr>
        <w:t xml:space="preserve"> code value remaining set) </w:t>
      </w:r>
      <w:r w:rsidR="00522697" w:rsidRPr="00522697">
        <w:rPr>
          <w:lang w:eastAsia="zh-TW"/>
        </w:rPr>
        <w:t>before being automatically reset to an unlocked state</w:t>
      </w:r>
      <w:r w:rsidR="00522697">
        <w:rPr>
          <w:lang w:eastAsia="zh-TW"/>
        </w:rPr>
        <w:t xml:space="preserve"> (i.e. the </w:t>
      </w:r>
      <w:r w:rsidR="00522697" w:rsidRPr="0058428D">
        <w:rPr>
          <w:lang w:eastAsia="zh-TW"/>
        </w:rPr>
        <w:t>USER_ACCOUNT_AUTO_LOCKED</w:t>
      </w:r>
      <w:r w:rsidR="00522697">
        <w:rPr>
          <w:lang w:eastAsia="zh-TW"/>
        </w:rPr>
        <w:t xml:space="preserve"> code value being cleared).</w:t>
      </w:r>
      <w:r w:rsidR="001F75B0">
        <w:rPr>
          <w:lang w:eastAsia="zh-TW"/>
        </w:rPr>
        <w:t xml:space="preserve">  This </w:t>
      </w:r>
      <w:hyperlink r:id="rId612" w:history="1">
        <w:r w:rsidR="00A10DE8" w:rsidRPr="00A10DE8">
          <w:rPr>
            <w:rStyle w:val="Hyperlink"/>
            <w:lang w:eastAsia="zh-TW"/>
          </w:rPr>
          <w:t>LockoutDuration</w:t>
        </w:r>
      </w:hyperlink>
      <w:r w:rsidR="00A10DE8">
        <w:rPr>
          <w:lang w:eastAsia="zh-TW"/>
        </w:rPr>
        <w:t xml:space="preserve"> </w:t>
      </w:r>
      <w:r w:rsidR="001F75B0">
        <w:rPr>
          <w:lang w:eastAsia="zh-TW"/>
        </w:rPr>
        <w:t xml:space="preserve">value is checked by </w:t>
      </w:r>
      <w:r w:rsidR="00A10DE8">
        <w:rPr>
          <w:lang w:eastAsia="zh-TW"/>
        </w:rPr>
        <w:t xml:space="preserve">the </w:t>
      </w:r>
      <w:r w:rsidR="001F75B0">
        <w:rPr>
          <w:lang w:eastAsia="zh-TW"/>
        </w:rPr>
        <w:t xml:space="preserve">SAM when </w:t>
      </w:r>
      <w:r w:rsidR="00A10DE8">
        <w:rPr>
          <w:lang w:eastAsia="zh-TW"/>
        </w:rPr>
        <w:t xml:space="preserve">the </w:t>
      </w:r>
      <w:r w:rsidR="001F75B0">
        <w:rPr>
          <w:lang w:eastAsia="zh-TW"/>
        </w:rPr>
        <w:t xml:space="preserve">SAM updates the bad password count of a specific user account.  If the current time has passed the </w:t>
      </w:r>
      <w:hyperlink r:id="rId613" w:history="1">
        <w:r w:rsidR="00A10DE8" w:rsidRPr="00A10DE8">
          <w:rPr>
            <w:rStyle w:val="Hyperlink"/>
            <w:lang w:eastAsia="zh-TW"/>
          </w:rPr>
          <w:t>LockoutDuration</w:t>
        </w:r>
      </w:hyperlink>
      <w:r w:rsidR="00A10DE8">
        <w:rPr>
          <w:lang w:eastAsia="zh-TW"/>
        </w:rPr>
        <w:t xml:space="preserve"> </w:t>
      </w:r>
      <w:r w:rsidR="001F75B0">
        <w:rPr>
          <w:lang w:eastAsia="zh-TW"/>
        </w:rPr>
        <w:t xml:space="preserve">value since </w:t>
      </w:r>
      <w:r w:rsidR="00FD64E9">
        <w:rPr>
          <w:lang w:eastAsia="zh-TW"/>
        </w:rPr>
        <w:t xml:space="preserve">the last </w:t>
      </w:r>
      <w:r w:rsidR="00FD64E9">
        <w:t xml:space="preserve">lockout time, then </w:t>
      </w:r>
      <w:r w:rsidR="00A10DE8">
        <w:t xml:space="preserve">the </w:t>
      </w:r>
      <w:r w:rsidR="00FD64E9">
        <w:t xml:space="preserve">SAM clears the </w:t>
      </w:r>
      <w:r w:rsidR="00FD64E9" w:rsidRPr="0058428D">
        <w:rPr>
          <w:lang w:eastAsia="zh-TW"/>
        </w:rPr>
        <w:t>USER_ACCOUNT_AUTO_LOCKED</w:t>
      </w:r>
      <w:r w:rsidR="00FD64E9">
        <w:rPr>
          <w:lang w:eastAsia="zh-TW"/>
        </w:rPr>
        <w:t xml:space="preserve"> code value in the </w:t>
      </w:r>
      <w:hyperlink r:id="rId614" w:history="1">
        <w:r w:rsidR="00FD64E9" w:rsidRPr="00B50E89">
          <w:rPr>
            <w:rStyle w:val="Hyperlink"/>
          </w:rPr>
          <w:t>user account control attribute</w:t>
        </w:r>
      </w:hyperlink>
      <w:r w:rsidR="00FD64E9">
        <w:t xml:space="preserve"> of the user account.  </w:t>
      </w:r>
      <w:r w:rsidR="001F75B0">
        <w:rPr>
          <w:lang w:eastAsia="zh-TW"/>
        </w:rPr>
        <w:t xml:space="preserve">     </w:t>
      </w:r>
      <w:r w:rsidR="00522697">
        <w:rPr>
          <w:lang w:eastAsia="zh-TW"/>
        </w:rPr>
        <w:t xml:space="preserve">  </w:t>
      </w:r>
      <w:r w:rsidR="009E7EAF">
        <w:rPr>
          <w:lang w:eastAsia="zh-TW"/>
        </w:rPr>
        <w:t xml:space="preserve"> </w:t>
      </w:r>
      <w:r w:rsidR="002A4326">
        <w:t xml:space="preserve">   </w:t>
      </w:r>
      <w:r w:rsidR="001D3711">
        <w:t xml:space="preserve">  </w:t>
      </w:r>
      <w:r w:rsidR="001D3711">
        <w:rPr>
          <w:lang w:eastAsia="zh-TW"/>
        </w:rPr>
        <w:t xml:space="preserve"> </w:t>
      </w:r>
    </w:p>
    <w:p w:rsidR="001D3711" w:rsidRDefault="00FD64E9" w:rsidP="009C1781">
      <w:pPr>
        <w:rPr>
          <w:lang w:eastAsia="zh-TW"/>
        </w:rPr>
      </w:pPr>
      <w:r>
        <w:rPr>
          <w:lang w:eastAsia="zh-TW"/>
        </w:rPr>
        <w:t>An administrato</w:t>
      </w:r>
      <w:r w:rsidR="00225F54">
        <w:rPr>
          <w:lang w:eastAsia="zh-TW"/>
        </w:rPr>
        <w:t>r is provided the</w:t>
      </w:r>
      <w:r>
        <w:rPr>
          <w:lang w:eastAsia="zh-TW"/>
        </w:rPr>
        <w:t xml:space="preserve"> </w:t>
      </w:r>
      <w:r w:rsidR="00C32352">
        <w:rPr>
          <w:lang w:eastAsia="zh-TW"/>
        </w:rPr>
        <w:t>permission</w:t>
      </w:r>
      <w:r>
        <w:rPr>
          <w:lang w:eastAsia="zh-TW"/>
        </w:rPr>
        <w:t xml:space="preserve"> to clear the </w:t>
      </w:r>
      <w:r w:rsidRPr="0058428D">
        <w:rPr>
          <w:lang w:eastAsia="zh-TW"/>
        </w:rPr>
        <w:t>USER_ACCOUNT_AUTO_LOCKED</w:t>
      </w:r>
      <w:r>
        <w:rPr>
          <w:lang w:eastAsia="zh-TW"/>
        </w:rPr>
        <w:t xml:space="preserve"> code value in the </w:t>
      </w:r>
      <w:hyperlink r:id="rId615" w:history="1">
        <w:r w:rsidRPr="00B50E89">
          <w:rPr>
            <w:rStyle w:val="Hyperlink"/>
          </w:rPr>
          <w:t>user account control attribute</w:t>
        </w:r>
      </w:hyperlink>
      <w:r>
        <w:t xml:space="preserve"> of a given user account.</w:t>
      </w:r>
      <w:r w:rsidR="00225F54">
        <w:t xml:space="preserve">  The </w:t>
      </w:r>
      <w:r w:rsidR="00225F54">
        <w:rPr>
          <w:lang w:eastAsia="zh-TW"/>
        </w:rPr>
        <w:t>administrator can accomplish th</w:t>
      </w:r>
      <w:r w:rsidR="00BA5386">
        <w:rPr>
          <w:lang w:eastAsia="zh-TW"/>
        </w:rPr>
        <w:t>is</w:t>
      </w:r>
      <w:r w:rsidR="00225F54">
        <w:rPr>
          <w:lang w:eastAsia="zh-TW"/>
        </w:rPr>
        <w:t xml:space="preserve"> task </w:t>
      </w:r>
      <w:r w:rsidR="00E3224B">
        <w:rPr>
          <w:lang w:eastAsia="zh-TW"/>
        </w:rPr>
        <w:t xml:space="preserve">for the user account </w:t>
      </w:r>
      <w:r w:rsidR="00225F54">
        <w:rPr>
          <w:lang w:eastAsia="zh-TW"/>
        </w:rPr>
        <w:t xml:space="preserve">through </w:t>
      </w:r>
      <w:r w:rsidR="00E3224B">
        <w:rPr>
          <w:lang w:eastAsia="zh-TW"/>
        </w:rPr>
        <w:t xml:space="preserve">either </w:t>
      </w:r>
      <w:r w:rsidR="00225F54">
        <w:rPr>
          <w:lang w:eastAsia="zh-TW"/>
        </w:rPr>
        <w:t xml:space="preserve">the SAM interface or through the </w:t>
      </w:r>
      <w:r w:rsidR="000B6822">
        <w:rPr>
          <w:lang w:eastAsia="zh-TW"/>
        </w:rPr>
        <w:t>Windows OS</w:t>
      </w:r>
      <w:r w:rsidR="00225F54">
        <w:rPr>
          <w:lang w:eastAsia="zh-TW"/>
        </w:rPr>
        <w:t xml:space="preserve"> LDAP server.</w:t>
      </w:r>
      <w:r w:rsidR="00E3224B">
        <w:rPr>
          <w:lang w:eastAsia="zh-TW"/>
        </w:rPr>
        <w:t xml:space="preserve">  After the task is accomplished, </w:t>
      </w:r>
      <w:r w:rsidR="00592793">
        <w:t xml:space="preserve">the </w:t>
      </w:r>
      <w:hyperlink r:id="rId616" w:history="1">
        <w:r w:rsidR="00592793" w:rsidRPr="00990CC1">
          <w:rPr>
            <w:rStyle w:val="Hyperlink"/>
          </w:rPr>
          <w:t>Event ID</w:t>
        </w:r>
        <w:r w:rsidR="00E3224B" w:rsidRPr="00990CC1">
          <w:rPr>
            <w:rStyle w:val="Hyperlink"/>
          </w:rPr>
          <w:t xml:space="preserve"> </w:t>
        </w:r>
        <w:r w:rsidR="00592793" w:rsidRPr="00990CC1">
          <w:rPr>
            <w:rStyle w:val="Hyperlink"/>
          </w:rPr>
          <w:t>4767</w:t>
        </w:r>
      </w:hyperlink>
      <w:r w:rsidR="00592793">
        <w:t xml:space="preserve"> (</w:t>
      </w:r>
      <w:r w:rsidR="00E3224B" w:rsidRPr="00E3224B">
        <w:t>SE_AUDITID_ACCOUNT_UNLOCKED</w:t>
      </w:r>
      <w:r w:rsidR="00592793">
        <w:t>/</w:t>
      </w:r>
      <w:r w:rsidR="00592793" w:rsidRPr="00592793">
        <w:t>SE_AUDITID_ETW_ACCOUNT_UNLOCKED</w:t>
      </w:r>
      <w:r w:rsidR="00592793">
        <w:t>)</w:t>
      </w:r>
      <w:r w:rsidR="00E3224B">
        <w:t xml:space="preserve"> </w:t>
      </w:r>
      <w:r w:rsidR="005F6C49">
        <w:t>“</w:t>
      </w:r>
      <w:r w:rsidR="005F6C49" w:rsidRPr="005F6C49">
        <w:t>A user account was unlocked</w:t>
      </w:r>
      <w:r w:rsidR="005F6C49">
        <w:t xml:space="preserve">” </w:t>
      </w:r>
      <w:r w:rsidR="00E3224B">
        <w:t xml:space="preserve">audit </w:t>
      </w:r>
      <w:r w:rsidR="005F6C49">
        <w:t>record</w:t>
      </w:r>
      <w:r w:rsidR="00E3224B">
        <w:t xml:space="preserve"> to record the event that the specific user account is unlocked is generated.  </w:t>
      </w:r>
      <w:r w:rsidR="00E3224B">
        <w:rPr>
          <w:lang w:eastAsia="zh-TW"/>
        </w:rPr>
        <w:t xml:space="preserve"> </w:t>
      </w:r>
      <w:r w:rsidR="00225F54">
        <w:t xml:space="preserve"> </w:t>
      </w:r>
      <w:r w:rsidR="00225F54">
        <w:rPr>
          <w:lang w:eastAsia="zh-TW"/>
        </w:rPr>
        <w:t xml:space="preserve"> </w:t>
      </w:r>
    </w:p>
    <w:p w:rsidR="00AE68F9" w:rsidRDefault="00C32352" w:rsidP="009C1781">
      <w:pPr>
        <w:rPr>
          <w:lang w:eastAsia="zh-TW"/>
        </w:rPr>
      </w:pPr>
      <w:r>
        <w:rPr>
          <w:lang w:eastAsia="zh-TW"/>
        </w:rPr>
        <w:t xml:space="preserve">If the </w:t>
      </w:r>
      <w:hyperlink r:id="rId617" w:history="1">
        <w:r w:rsidR="00A10DE8" w:rsidRPr="00A10DE8">
          <w:rPr>
            <w:rStyle w:val="Hyperlink"/>
            <w:lang w:eastAsia="zh-TW"/>
          </w:rPr>
          <w:t>LockoutDuration</w:t>
        </w:r>
      </w:hyperlink>
      <w:r w:rsidR="00A10DE8">
        <w:rPr>
          <w:lang w:eastAsia="zh-TW"/>
        </w:rPr>
        <w:t xml:space="preserve"> </w:t>
      </w:r>
      <w:r>
        <w:rPr>
          <w:lang w:eastAsia="zh-TW"/>
        </w:rPr>
        <w:t xml:space="preserve">domain policy value is zero, then a locked out user account remains locked out indefinitely until an administrator explicitly unlocks the user account </w:t>
      </w:r>
      <w:hyperlink r:id="rId618" w:history="1">
        <w:r w:rsidRPr="0012182D">
          <w:rPr>
            <w:rStyle w:val="Hyperlink"/>
            <w:lang w:eastAsia="zh-TW"/>
          </w:rPr>
          <w:t>by clearing the account’s USER_ACCOUNT_AUTO_LOCKED code value</w:t>
        </w:r>
      </w:hyperlink>
      <w:r>
        <w:rPr>
          <w:lang w:eastAsia="zh-TW"/>
        </w:rPr>
        <w:t xml:space="preserve">.    </w:t>
      </w:r>
    </w:p>
    <w:p w:rsidR="00C32352" w:rsidRDefault="00C32352" w:rsidP="009C1781">
      <w:pPr>
        <w:rPr>
          <w:lang w:eastAsia="zh-TW"/>
        </w:rPr>
      </w:pPr>
      <w:r>
        <w:t>As a result, Action b) of this requirement is met.</w:t>
      </w:r>
    </w:p>
    <w:p w:rsidR="00C32352" w:rsidRDefault="00C32352" w:rsidP="00C32352">
      <w:r>
        <w:t xml:space="preserve">In conclusion, </w:t>
      </w:r>
      <w:r w:rsidRPr="00526144">
        <w:t xml:space="preserve">except for </w:t>
      </w:r>
      <w:r>
        <w:t>the certain case</w:t>
      </w:r>
      <w:r w:rsidRPr="00526144">
        <w:t xml:space="preserve"> need</w:t>
      </w:r>
      <w:r>
        <w:t>ing</w:t>
      </w:r>
      <w:r w:rsidRPr="00526144">
        <w:t xml:space="preserve"> </w:t>
      </w:r>
      <w:r>
        <w:t xml:space="preserve">to support </w:t>
      </w:r>
      <w:r w:rsidRPr="00526144">
        <w:t>general usability</w:t>
      </w:r>
      <w:r>
        <w:t xml:space="preserve"> </w:t>
      </w:r>
      <w:r w:rsidR="001B24D7">
        <w:t xml:space="preserve">and to reduce the exposure of a </w:t>
      </w:r>
      <w:r w:rsidR="001B24D7" w:rsidRPr="001B24D7">
        <w:t xml:space="preserve">denial-of-service </w:t>
      </w:r>
      <w:r>
        <w:t xml:space="preserve">by allowing the built-in administrator to </w:t>
      </w:r>
      <w:r w:rsidR="009028BF">
        <w:t>re-</w:t>
      </w:r>
      <w:r>
        <w:t>attempt a logon interactively</w:t>
      </w:r>
      <w:r w:rsidRPr="00526144">
        <w:t xml:space="preserve">, the </w:t>
      </w:r>
      <w:r w:rsidR="000B6822">
        <w:t>Windows OS</w:t>
      </w:r>
      <w:r w:rsidRPr="00526144">
        <w:t xml:space="preserve"> meets </w:t>
      </w:r>
      <w:r>
        <w:t xml:space="preserve">the intents of </w:t>
      </w:r>
      <w:r w:rsidRPr="00526144">
        <w:t>this requirement</w:t>
      </w:r>
      <w:r>
        <w:t>.  The above has explained the exception case in detail.</w:t>
      </w:r>
    </w:p>
    <w:p w:rsidR="00502568" w:rsidRDefault="00502568" w:rsidP="00C32352">
      <w:r>
        <w:t>An alternative way to meet this requirement is to disable the built-in administrator account all together</w:t>
      </w:r>
      <w:r w:rsidR="00023236">
        <w:t xml:space="preserve"> (i.e. setting </w:t>
      </w:r>
      <w:r w:rsidR="00023236" w:rsidRPr="00023236">
        <w:t>USER_ACCOUNT_DISABLED</w:t>
      </w:r>
      <w:r w:rsidR="00023236">
        <w:t xml:space="preserve"> </w:t>
      </w:r>
      <w:r w:rsidR="00612C5A">
        <w:t xml:space="preserve">in the </w:t>
      </w:r>
      <w:hyperlink r:id="rId619" w:history="1">
        <w:r w:rsidR="00612C5A" w:rsidRPr="00B50E89">
          <w:rPr>
            <w:rStyle w:val="Hyperlink"/>
          </w:rPr>
          <w:t>user account control attribute</w:t>
        </w:r>
      </w:hyperlink>
      <w:r w:rsidR="00023236">
        <w:t xml:space="preserve"> </w:t>
      </w:r>
      <w:r w:rsidR="00612C5A">
        <w:t xml:space="preserve">of </w:t>
      </w:r>
      <w:r w:rsidR="005E07AF">
        <w:t xml:space="preserve">the built-in administrator </w:t>
      </w:r>
      <w:r w:rsidR="00023236">
        <w:t>account)</w:t>
      </w:r>
      <w:r>
        <w:t>, using the security option of “</w:t>
      </w:r>
      <w:hyperlink r:id="rId620" w:history="1">
        <w:r w:rsidRPr="00502568">
          <w:rPr>
            <w:rStyle w:val="Hyperlink"/>
          </w:rPr>
          <w:t>Accounts: Administrator account status</w:t>
        </w:r>
      </w:hyperlink>
      <w:r>
        <w:t xml:space="preserve">”.  By default, the built-in administrator account is disabled </w:t>
      </w:r>
      <w:r w:rsidR="008642B5">
        <w:t>on Windows Vista and is enabled on Windows Server 2008.</w:t>
      </w:r>
      <w:r w:rsidR="00612C5A">
        <w:t xml:space="preserve">  When the built-in administrator account is disabled, the inability to lock out the built-in administrator account is immaterial.  </w:t>
      </w:r>
      <w:r>
        <w:t xml:space="preserve">   </w:t>
      </w:r>
    </w:p>
    <w:p w:rsidR="00FE52C0" w:rsidRDefault="00FE52C0" w:rsidP="00C32352">
      <w:r>
        <w:t xml:space="preserve">Therefore, this </w:t>
      </w:r>
      <w:r w:rsidR="002E1B5F">
        <w:rPr>
          <w:lang w:eastAsia="zh-TW"/>
        </w:rPr>
        <w:t>Commercial Grade OS Requirement Set</w:t>
      </w:r>
      <w:r>
        <w:rPr>
          <w:lang w:eastAsia="zh-TW"/>
        </w:rPr>
        <w:t xml:space="preserve"> “</w:t>
      </w:r>
      <w:r w:rsidR="00E526D0">
        <w:rPr>
          <w:lang w:eastAsia="zh-TW"/>
        </w:rPr>
        <w:t>3.1.1.6</w:t>
      </w:r>
      <w:r>
        <w:rPr>
          <w:lang w:eastAsia="zh-TW"/>
        </w:rPr>
        <w:t xml:space="preserve">” </w:t>
      </w:r>
      <w:r>
        <w:t>requirement is addressed.</w:t>
      </w:r>
    </w:p>
    <w:p w:rsidR="00A55D84" w:rsidRDefault="00A55D84" w:rsidP="00A55D84">
      <w:pPr>
        <w:pStyle w:val="Heading2"/>
      </w:pPr>
      <w:bookmarkStart w:id="222" w:name="_Ref216774039"/>
      <w:bookmarkStart w:id="223" w:name="_Toc225064054"/>
      <w:r>
        <w:t xml:space="preserve">Addressing </w:t>
      </w:r>
      <w:r w:rsidR="002C6707">
        <w:t>3.1.1.7</w:t>
      </w:r>
      <w:r>
        <w:t xml:space="preserve"> </w:t>
      </w:r>
      <w:r w:rsidR="00924745">
        <w:t>“The OS</w:t>
      </w:r>
      <w:r>
        <w:t xml:space="preserve"> shall maintain a specific list of security attributes belonging to individual users”</w:t>
      </w:r>
      <w:bookmarkEnd w:id="222"/>
      <w:bookmarkEnd w:id="223"/>
    </w:p>
    <w:p w:rsidR="00A55D84" w:rsidRDefault="00A55D84" w:rsidP="00A55D84">
      <w:pPr>
        <w:rPr>
          <w:lang w:eastAsia="zh-TW"/>
        </w:rPr>
      </w:pPr>
      <w:r w:rsidRPr="00D109F2">
        <w:rPr>
          <w:lang w:eastAsia="zh-TW"/>
        </w:rPr>
        <w:t xml:space="preserve">The </w:t>
      </w:r>
      <w:r w:rsidR="002E1B5F">
        <w:rPr>
          <w:lang w:eastAsia="zh-TW"/>
        </w:rPr>
        <w:t>Commercial Grade OS Requirement Set</w:t>
      </w:r>
      <w:r w:rsidRPr="00D109F2">
        <w:rPr>
          <w:lang w:eastAsia="zh-TW"/>
        </w:rPr>
        <w:t xml:space="preserve"> requires</w:t>
      </w:r>
      <w:r>
        <w:rPr>
          <w:lang w:eastAsia="zh-TW"/>
        </w:rPr>
        <w:t xml:space="preserve"> the following specific </w:t>
      </w:r>
      <w:r w:rsidR="00B8265A">
        <w:rPr>
          <w:lang w:eastAsia="zh-TW"/>
        </w:rPr>
        <w:t>list</w:t>
      </w:r>
      <w:r>
        <w:rPr>
          <w:lang w:eastAsia="zh-TW"/>
        </w:rPr>
        <w:t xml:space="preserve"> of </w:t>
      </w:r>
      <w:r w:rsidR="00B8265A">
        <w:rPr>
          <w:lang w:eastAsia="zh-TW"/>
        </w:rPr>
        <w:t>security attributes</w:t>
      </w:r>
      <w:r>
        <w:rPr>
          <w:lang w:eastAsia="zh-TW"/>
        </w:rPr>
        <w:t xml:space="preserve"> </w:t>
      </w:r>
      <w:r w:rsidR="00B8265A">
        <w:rPr>
          <w:lang w:eastAsia="zh-TW"/>
        </w:rPr>
        <w:t xml:space="preserve">belonging to individual users </w:t>
      </w:r>
      <w:r>
        <w:rPr>
          <w:lang w:eastAsia="zh-TW"/>
        </w:rPr>
        <w:t xml:space="preserve">being </w:t>
      </w:r>
      <w:r w:rsidR="00B8265A">
        <w:rPr>
          <w:lang w:eastAsia="zh-TW"/>
        </w:rPr>
        <w:t>maintained</w:t>
      </w:r>
      <w:r>
        <w:rPr>
          <w:lang w:eastAsia="zh-TW"/>
        </w:rPr>
        <w:t xml:space="preserve"> by the OS:</w:t>
      </w:r>
    </w:p>
    <w:p w:rsidR="00A55D84" w:rsidRDefault="00B8265A" w:rsidP="00604F4E">
      <w:pPr>
        <w:numPr>
          <w:ilvl w:val="0"/>
          <w:numId w:val="67"/>
        </w:numPr>
      </w:pPr>
      <w:r>
        <w:t>unique user identity</w:t>
      </w:r>
      <w:r w:rsidR="00A55D84">
        <w:t>;</w:t>
      </w:r>
    </w:p>
    <w:p w:rsidR="00B8265A" w:rsidRDefault="00B8265A" w:rsidP="00604F4E">
      <w:pPr>
        <w:numPr>
          <w:ilvl w:val="0"/>
          <w:numId w:val="67"/>
        </w:numPr>
      </w:pPr>
      <w:r>
        <w:t>group memberships;</w:t>
      </w:r>
    </w:p>
    <w:p w:rsidR="00B8265A" w:rsidRDefault="00B8265A" w:rsidP="00604F4E">
      <w:pPr>
        <w:numPr>
          <w:ilvl w:val="0"/>
          <w:numId w:val="67"/>
        </w:numPr>
      </w:pPr>
      <w:r>
        <w:t>authentication data;</w:t>
      </w:r>
    </w:p>
    <w:p w:rsidR="00B8265A" w:rsidRDefault="00B8265A" w:rsidP="00604F4E">
      <w:pPr>
        <w:numPr>
          <w:ilvl w:val="0"/>
          <w:numId w:val="67"/>
        </w:numPr>
      </w:pPr>
      <w:r>
        <w:t>any other security-relevant authorizations or attributes (e.g. roles).</w:t>
      </w:r>
    </w:p>
    <w:p w:rsidR="00876024" w:rsidRDefault="00B8265A" w:rsidP="00B8265A">
      <w:pPr>
        <w:rPr>
          <w:lang w:eastAsia="zh-TW"/>
        </w:rPr>
      </w:pPr>
      <w:r>
        <w:rPr>
          <w:lang w:eastAsia="zh-TW"/>
        </w:rPr>
        <w:t xml:space="preserve">This requirement is addressed by </w:t>
      </w:r>
      <w:r w:rsidR="00876024">
        <w:rPr>
          <w:lang w:eastAsia="zh-TW"/>
        </w:rPr>
        <w:t xml:space="preserve">the </w:t>
      </w:r>
      <w:r w:rsidR="000B6822">
        <w:rPr>
          <w:lang w:eastAsia="zh-TW"/>
        </w:rPr>
        <w:t>Windows OS</w:t>
      </w:r>
      <w:r w:rsidR="00876024">
        <w:rPr>
          <w:lang w:eastAsia="zh-TW"/>
        </w:rPr>
        <w:t xml:space="preserve"> as follows</w:t>
      </w:r>
      <w:r>
        <w:rPr>
          <w:lang w:eastAsia="zh-TW"/>
        </w:rPr>
        <w:t>.</w:t>
      </w:r>
    </w:p>
    <w:p w:rsidR="00B8265A" w:rsidRDefault="00876024" w:rsidP="00B8265A">
      <w:pPr>
        <w:rPr>
          <w:lang w:eastAsia="zh-TW"/>
        </w:rPr>
      </w:pPr>
      <w:r>
        <w:rPr>
          <w:lang w:eastAsia="zh-TW"/>
        </w:rPr>
        <w:t xml:space="preserve">The </w:t>
      </w:r>
      <w:r w:rsidR="000B6822">
        <w:rPr>
          <w:lang w:eastAsia="zh-TW"/>
        </w:rPr>
        <w:t>Windows OS</w:t>
      </w:r>
      <w:r>
        <w:rPr>
          <w:lang w:eastAsia="zh-TW"/>
        </w:rPr>
        <w:t xml:space="preserve"> defines user account objects in the Active Directory (for </w:t>
      </w:r>
      <w:r w:rsidR="000B6822">
        <w:rPr>
          <w:lang w:eastAsia="zh-TW"/>
        </w:rPr>
        <w:t>Windows OS</w:t>
      </w:r>
      <w:r>
        <w:rPr>
          <w:lang w:eastAsia="zh-TW"/>
        </w:rPr>
        <w:t xml:space="preserve"> domain wide user accounts) and in the SAM of an individual machine (for </w:t>
      </w:r>
      <w:r w:rsidR="000B6822">
        <w:rPr>
          <w:lang w:eastAsia="zh-TW"/>
        </w:rPr>
        <w:t>Windows OS</w:t>
      </w:r>
      <w:r>
        <w:rPr>
          <w:lang w:eastAsia="zh-TW"/>
        </w:rPr>
        <w:t xml:space="preserve"> local user accounts on the machine).</w:t>
      </w:r>
      <w:r w:rsidR="00B71218">
        <w:rPr>
          <w:lang w:eastAsia="zh-TW"/>
        </w:rPr>
        <w:t xml:space="preserve">  </w:t>
      </w:r>
      <w:r w:rsidR="005A67B6">
        <w:rPr>
          <w:lang w:eastAsia="zh-TW"/>
        </w:rPr>
        <w:t xml:space="preserve">In either case, the following </w:t>
      </w:r>
      <w:r w:rsidR="00A44C95">
        <w:rPr>
          <w:lang w:eastAsia="zh-TW"/>
        </w:rPr>
        <w:t>lists</w:t>
      </w:r>
      <w:r w:rsidR="005A67B6">
        <w:rPr>
          <w:lang w:eastAsia="zh-TW"/>
        </w:rPr>
        <w:t xml:space="preserve"> a subset of attributes that are defined for user account objects:</w:t>
      </w:r>
    </w:p>
    <w:p w:rsidR="006E2979" w:rsidRDefault="00F8417D" w:rsidP="002B3969">
      <w:pPr>
        <w:numPr>
          <w:ilvl w:val="0"/>
          <w:numId w:val="1"/>
        </w:numPr>
      </w:pPr>
      <w:hyperlink r:id="rId621" w:history="1">
        <w:r w:rsidR="006E2979" w:rsidRPr="006E2979">
          <w:rPr>
            <w:rStyle w:val="Hyperlink"/>
          </w:rPr>
          <w:t>ATT_NT_SECURITY_DESCRIPTOR</w:t>
        </w:r>
      </w:hyperlink>
      <w:r w:rsidR="00213309">
        <w:t xml:space="preserve"> </w:t>
      </w:r>
      <w:r w:rsidR="00DF5ADE">
        <w:t xml:space="preserve">(if the user account is domain based) </w:t>
      </w:r>
      <w:r w:rsidR="00213309">
        <w:t xml:space="preserve">or the security descriptor </w:t>
      </w:r>
      <w:r w:rsidR="00DF5ADE">
        <w:t>for the user account (if the user account is defined on a local machine)</w:t>
      </w:r>
    </w:p>
    <w:p w:rsidR="00215C01" w:rsidRDefault="00215C01" w:rsidP="002B3969">
      <w:pPr>
        <w:numPr>
          <w:ilvl w:val="1"/>
          <w:numId w:val="1"/>
        </w:numPr>
      </w:pPr>
      <w:r>
        <w:t xml:space="preserve">It defines the access control </w:t>
      </w:r>
      <w:r w:rsidR="00A44C95">
        <w:t xml:space="preserve">security descriptor </w:t>
      </w:r>
      <w:r>
        <w:t>for gaining access to the user account attributes;</w:t>
      </w:r>
    </w:p>
    <w:p w:rsidR="00A44C95" w:rsidRDefault="00A44C95" w:rsidP="002B3969">
      <w:pPr>
        <w:numPr>
          <w:ilvl w:val="1"/>
          <w:numId w:val="1"/>
        </w:numPr>
      </w:pPr>
      <w:r>
        <w:t>It also specifies the auditing requirement when an access to the attributes occurs;</w:t>
      </w:r>
    </w:p>
    <w:p w:rsidR="005A5AB3" w:rsidRDefault="005A5AB3" w:rsidP="002B3969">
      <w:pPr>
        <w:numPr>
          <w:ilvl w:val="1"/>
          <w:numId w:val="1"/>
        </w:numPr>
      </w:pPr>
      <w:r>
        <w:t xml:space="preserve">By default, </w:t>
      </w:r>
      <w:r w:rsidR="00D87283">
        <w:t>a standard</w:t>
      </w:r>
      <w:r w:rsidR="00A44C95">
        <w:t xml:space="preserve"> </w:t>
      </w:r>
      <w:r w:rsidR="00D87283">
        <w:t>user does not</w:t>
      </w:r>
      <w:r w:rsidR="00A44C95">
        <w:t xml:space="preserve"> </w:t>
      </w:r>
      <w:r w:rsidR="004564A7">
        <w:t xml:space="preserve">possess the right to update this attribute </w:t>
      </w:r>
      <w:r w:rsidR="00A44C95">
        <w:t>value;</w:t>
      </w:r>
    </w:p>
    <w:p w:rsidR="006E2979" w:rsidRDefault="00F8417D" w:rsidP="002B3969">
      <w:pPr>
        <w:numPr>
          <w:ilvl w:val="0"/>
          <w:numId w:val="1"/>
        </w:numPr>
      </w:pPr>
      <w:hyperlink r:id="rId622" w:history="1">
        <w:r w:rsidR="006E2979" w:rsidRPr="006E2979">
          <w:rPr>
            <w:rStyle w:val="Hyperlink"/>
          </w:rPr>
          <w:t>ATT_SAM_ACCOUNT_NAME</w:t>
        </w:r>
      </w:hyperlink>
      <w:r w:rsidR="00214B6B">
        <w:t xml:space="preserve"> (if the user account is domain based) or its equivalent for a locally defined user account</w:t>
      </w:r>
      <w:r w:rsidR="006E2979">
        <w:t>;</w:t>
      </w:r>
    </w:p>
    <w:p w:rsidR="006E2979" w:rsidRDefault="00F8417D" w:rsidP="002B3969">
      <w:pPr>
        <w:numPr>
          <w:ilvl w:val="0"/>
          <w:numId w:val="1"/>
        </w:numPr>
      </w:pPr>
      <w:hyperlink r:id="rId623" w:history="1">
        <w:r w:rsidR="006E2979" w:rsidRPr="006E2979">
          <w:rPr>
            <w:rStyle w:val="Hyperlink"/>
          </w:rPr>
          <w:t>ATT_DISPLAY_NAME</w:t>
        </w:r>
      </w:hyperlink>
      <w:r w:rsidR="00214B6B">
        <w:t xml:space="preserve"> (if the user account is domain based) or its equivalent for a locally defined user account</w:t>
      </w:r>
      <w:r w:rsidR="006E2979">
        <w:t>;</w:t>
      </w:r>
    </w:p>
    <w:p w:rsidR="006E2979" w:rsidRDefault="00F8417D" w:rsidP="002B3969">
      <w:pPr>
        <w:numPr>
          <w:ilvl w:val="0"/>
          <w:numId w:val="1"/>
        </w:numPr>
      </w:pPr>
      <w:hyperlink r:id="rId624" w:history="1">
        <w:r w:rsidR="006E2979" w:rsidRPr="006E2979">
          <w:rPr>
            <w:rStyle w:val="Hyperlink"/>
          </w:rPr>
          <w:t>ATT_DESCRIPTION</w:t>
        </w:r>
      </w:hyperlink>
      <w:r w:rsidR="00214B6B">
        <w:t xml:space="preserve"> (if the user account is domain based) or its equivalent for a locally defined user account</w:t>
      </w:r>
      <w:r w:rsidR="006E2979">
        <w:t>;</w:t>
      </w:r>
    </w:p>
    <w:p w:rsidR="006E2979" w:rsidRDefault="00F8417D" w:rsidP="002B3969">
      <w:pPr>
        <w:numPr>
          <w:ilvl w:val="0"/>
          <w:numId w:val="1"/>
        </w:numPr>
      </w:pPr>
      <w:hyperlink r:id="rId625" w:history="1">
        <w:r w:rsidR="006E2979" w:rsidRPr="006E2979">
          <w:rPr>
            <w:rStyle w:val="Hyperlink"/>
          </w:rPr>
          <w:t>ATT_USER_COMMENT</w:t>
        </w:r>
      </w:hyperlink>
      <w:r w:rsidR="00214B6B">
        <w:t xml:space="preserve"> (if the user account is domain based) or its equivalent for a locally defined user account</w:t>
      </w:r>
      <w:r w:rsidR="006E2979">
        <w:t>;</w:t>
      </w:r>
    </w:p>
    <w:p w:rsidR="006E2979" w:rsidRDefault="00F8417D" w:rsidP="002B3969">
      <w:pPr>
        <w:numPr>
          <w:ilvl w:val="0"/>
          <w:numId w:val="1"/>
        </w:numPr>
      </w:pPr>
      <w:hyperlink r:id="rId626" w:history="1">
        <w:r w:rsidR="001F7BFD" w:rsidRPr="001F7BFD">
          <w:rPr>
            <w:rStyle w:val="Hyperlink"/>
          </w:rPr>
          <w:t>ATT_USER_PARAMETERS</w:t>
        </w:r>
      </w:hyperlink>
      <w:r w:rsidR="00214B6B">
        <w:t xml:space="preserve"> (if the user account is domain based) or its equivalent for a locally defined user account</w:t>
      </w:r>
      <w:r w:rsidR="001F7BFD">
        <w:t>;</w:t>
      </w:r>
    </w:p>
    <w:p w:rsidR="001F7BFD" w:rsidRDefault="00F8417D" w:rsidP="002B3969">
      <w:pPr>
        <w:numPr>
          <w:ilvl w:val="0"/>
          <w:numId w:val="1"/>
        </w:numPr>
      </w:pPr>
      <w:hyperlink r:id="rId627" w:history="1">
        <w:r w:rsidR="001F7BFD" w:rsidRPr="001F7BFD">
          <w:rPr>
            <w:rStyle w:val="Hyperlink"/>
          </w:rPr>
          <w:t>ATT_HOME_DIRECTORY</w:t>
        </w:r>
      </w:hyperlink>
      <w:r w:rsidR="00214B6B">
        <w:t xml:space="preserve"> (if the user account is domain based) or its equivalent for a locally defined user account</w:t>
      </w:r>
    </w:p>
    <w:p w:rsidR="00A44C95" w:rsidRDefault="00A44C95" w:rsidP="002B3969">
      <w:pPr>
        <w:numPr>
          <w:ilvl w:val="1"/>
          <w:numId w:val="1"/>
        </w:numPr>
      </w:pPr>
      <w:r>
        <w:t>It specifies the UNC path to the home directory for the user account;</w:t>
      </w:r>
    </w:p>
    <w:p w:rsidR="00D87283" w:rsidRDefault="00D87283" w:rsidP="002B3969">
      <w:pPr>
        <w:numPr>
          <w:ilvl w:val="1"/>
          <w:numId w:val="1"/>
        </w:numPr>
      </w:pPr>
      <w:r>
        <w:t>By default, a standard user does not possess the right to update this attribute value;</w:t>
      </w:r>
    </w:p>
    <w:p w:rsidR="001F7BFD" w:rsidRDefault="00F8417D" w:rsidP="002B3969">
      <w:pPr>
        <w:numPr>
          <w:ilvl w:val="0"/>
          <w:numId w:val="1"/>
        </w:numPr>
      </w:pPr>
      <w:hyperlink r:id="rId628" w:history="1">
        <w:r w:rsidR="00307B1D" w:rsidRPr="00307B1D">
          <w:rPr>
            <w:rStyle w:val="Hyperlink"/>
          </w:rPr>
          <w:t>ATT_HOME_DRIVE</w:t>
        </w:r>
      </w:hyperlink>
      <w:r w:rsidR="00214B6B">
        <w:t xml:space="preserve"> (if the user account is domain based) or its equivalent for a locally defined user account</w:t>
      </w:r>
      <w:r w:rsidR="00307B1D">
        <w:t>;</w:t>
      </w:r>
    </w:p>
    <w:p w:rsidR="00307B1D" w:rsidRDefault="00F8417D" w:rsidP="002B3969">
      <w:pPr>
        <w:numPr>
          <w:ilvl w:val="0"/>
          <w:numId w:val="1"/>
        </w:numPr>
      </w:pPr>
      <w:hyperlink r:id="rId629" w:history="1">
        <w:r w:rsidR="00307B1D" w:rsidRPr="00307B1D">
          <w:rPr>
            <w:rStyle w:val="Hyperlink"/>
          </w:rPr>
          <w:t>ATT_SCRIPT_PATH</w:t>
        </w:r>
      </w:hyperlink>
      <w:r w:rsidR="00214B6B">
        <w:t xml:space="preserve"> (if the user account is domain based) or its equivalent for a locally defined user account</w:t>
      </w:r>
    </w:p>
    <w:p w:rsidR="00A44C95" w:rsidRDefault="00A44C95" w:rsidP="002B3969">
      <w:pPr>
        <w:numPr>
          <w:ilvl w:val="1"/>
          <w:numId w:val="1"/>
        </w:numPr>
      </w:pPr>
      <w:r>
        <w:t xml:space="preserve">It stores the </w:t>
      </w:r>
      <w:r w:rsidRPr="005A5AB3">
        <w:t xml:space="preserve">path to the </w:t>
      </w:r>
      <w:hyperlink r:id="rId630" w:history="1">
        <w:r w:rsidRPr="00A44C95">
          <w:rPr>
            <w:rStyle w:val="Hyperlink"/>
          </w:rPr>
          <w:t>logon script</w:t>
        </w:r>
      </w:hyperlink>
      <w:r>
        <w:t xml:space="preserve"> for the user account so that certain policy elements of the user account are enforced</w:t>
      </w:r>
      <w:r w:rsidR="00937A66">
        <w:t>, through the execution of the script,</w:t>
      </w:r>
      <w:r>
        <w:t xml:space="preserve"> on the logon machine after the logging on to the user account;</w:t>
      </w:r>
    </w:p>
    <w:p w:rsidR="00D87283" w:rsidRDefault="00D87283" w:rsidP="002B3969">
      <w:pPr>
        <w:numPr>
          <w:ilvl w:val="1"/>
          <w:numId w:val="1"/>
        </w:numPr>
      </w:pPr>
      <w:r>
        <w:t>By default, a standard user does not possess the right to update this attribute value;</w:t>
      </w:r>
    </w:p>
    <w:p w:rsidR="00307B1D" w:rsidRDefault="00F8417D" w:rsidP="002B3969">
      <w:pPr>
        <w:numPr>
          <w:ilvl w:val="0"/>
          <w:numId w:val="1"/>
        </w:numPr>
      </w:pPr>
      <w:hyperlink r:id="rId631" w:history="1">
        <w:r w:rsidR="00307B1D" w:rsidRPr="00307B1D">
          <w:rPr>
            <w:rStyle w:val="Hyperlink"/>
          </w:rPr>
          <w:t>ATT_PROFILE_PATH</w:t>
        </w:r>
      </w:hyperlink>
      <w:r w:rsidR="00214B6B">
        <w:t xml:space="preserve"> (if the user account is domain based) or its equivalent for a locally defined user account</w:t>
      </w:r>
    </w:p>
    <w:p w:rsidR="005A5AB3" w:rsidRDefault="005A5AB3" w:rsidP="002B3969">
      <w:pPr>
        <w:numPr>
          <w:ilvl w:val="1"/>
          <w:numId w:val="1"/>
        </w:numPr>
      </w:pPr>
      <w:r>
        <w:t xml:space="preserve">It stores the </w:t>
      </w:r>
      <w:r w:rsidRPr="005A5AB3">
        <w:t xml:space="preserve">path to the </w:t>
      </w:r>
      <w:hyperlink r:id="rId632" w:history="1">
        <w:r w:rsidR="00A44C95" w:rsidRPr="00A44C95">
          <w:rPr>
            <w:rStyle w:val="Hyperlink"/>
          </w:rPr>
          <w:t xml:space="preserve">user </w:t>
        </w:r>
        <w:r w:rsidRPr="00A44C95">
          <w:rPr>
            <w:rStyle w:val="Hyperlink"/>
          </w:rPr>
          <w:t>profile</w:t>
        </w:r>
      </w:hyperlink>
      <w:r>
        <w:t xml:space="preserve"> for the user account so that certain policy elements of the user account are enforced</w:t>
      </w:r>
      <w:r w:rsidR="00BE1E1C">
        <w:t>, through the configurations made in the profile,</w:t>
      </w:r>
      <w:r>
        <w:t xml:space="preserve"> on the logon machine after the logging on to the user account;</w:t>
      </w:r>
    </w:p>
    <w:p w:rsidR="00D87283" w:rsidRDefault="00D87283" w:rsidP="002B3969">
      <w:pPr>
        <w:numPr>
          <w:ilvl w:val="1"/>
          <w:numId w:val="1"/>
        </w:numPr>
      </w:pPr>
      <w:r>
        <w:t>By default, a standard user does not possess the right to update this attribute value;</w:t>
      </w:r>
    </w:p>
    <w:p w:rsidR="00307B1D" w:rsidRDefault="00F8417D" w:rsidP="002B3969">
      <w:pPr>
        <w:numPr>
          <w:ilvl w:val="0"/>
          <w:numId w:val="1"/>
        </w:numPr>
      </w:pPr>
      <w:hyperlink r:id="rId633" w:history="1">
        <w:r w:rsidR="00307B1D" w:rsidRPr="00307B1D">
          <w:rPr>
            <w:rStyle w:val="Hyperlink"/>
          </w:rPr>
          <w:t>ATT_LOGON_HOURS</w:t>
        </w:r>
      </w:hyperlink>
      <w:r w:rsidR="00214B6B">
        <w:t xml:space="preserve"> (if the user account is domain based)</w:t>
      </w:r>
      <w:r w:rsidR="00627D7E">
        <w:t xml:space="preserve"> or its equivalent for a locally defined user account</w:t>
      </w:r>
    </w:p>
    <w:p w:rsidR="00721942" w:rsidRDefault="00721942" w:rsidP="002B3969">
      <w:pPr>
        <w:numPr>
          <w:ilvl w:val="1"/>
          <w:numId w:val="1"/>
        </w:numPr>
      </w:pPr>
      <w:r>
        <w:t xml:space="preserve">It specifies the </w:t>
      </w:r>
      <w:hyperlink r:id="rId634" w:history="1">
        <w:r w:rsidRPr="00591357">
          <w:rPr>
            <w:rStyle w:val="Hyperlink"/>
          </w:rPr>
          <w:t>hours</w:t>
        </w:r>
      </w:hyperlink>
      <w:r w:rsidRPr="00721942">
        <w:t xml:space="preserve"> that the user </w:t>
      </w:r>
      <w:r>
        <w:t xml:space="preserve">account </w:t>
      </w:r>
      <w:r w:rsidRPr="00721942">
        <w:t xml:space="preserve">is allowed to </w:t>
      </w:r>
      <w:r>
        <w:t xml:space="preserve">be </w:t>
      </w:r>
      <w:r w:rsidRPr="00721942">
        <w:t>log</w:t>
      </w:r>
      <w:r>
        <w:t xml:space="preserve">ged </w:t>
      </w:r>
      <w:r w:rsidRPr="00721942">
        <w:t xml:space="preserve">on </w:t>
      </w:r>
      <w:r>
        <w:t>in</w:t>
      </w:r>
      <w:r w:rsidRPr="00721942">
        <w:t xml:space="preserve"> the </w:t>
      </w:r>
      <w:r w:rsidR="000B6822">
        <w:t>Windows OS</w:t>
      </w:r>
      <w:r>
        <w:t xml:space="preserve"> </w:t>
      </w:r>
      <w:r w:rsidRPr="00721942">
        <w:t>domain</w:t>
      </w:r>
      <w:r>
        <w:t>;</w:t>
      </w:r>
    </w:p>
    <w:p w:rsidR="00D87283" w:rsidRDefault="00D87283" w:rsidP="002B3969">
      <w:pPr>
        <w:numPr>
          <w:ilvl w:val="1"/>
          <w:numId w:val="1"/>
        </w:numPr>
      </w:pPr>
      <w:r>
        <w:t>By default, a standard user does not possess the right to update this attribute value;</w:t>
      </w:r>
    </w:p>
    <w:p w:rsidR="00307B1D" w:rsidRDefault="00F8417D" w:rsidP="002B3969">
      <w:pPr>
        <w:numPr>
          <w:ilvl w:val="0"/>
          <w:numId w:val="1"/>
        </w:numPr>
      </w:pPr>
      <w:hyperlink r:id="rId635" w:history="1">
        <w:r w:rsidR="00A80588" w:rsidRPr="00A80588">
          <w:rPr>
            <w:rStyle w:val="Hyperlink"/>
          </w:rPr>
          <w:t>ATT_IS_MEMBER_OF_DL</w:t>
        </w:r>
      </w:hyperlink>
      <w:r w:rsidR="00214B6B">
        <w:t xml:space="preserve"> (if the user account is domain based) or its equivalent for a locally defined user account</w:t>
      </w:r>
    </w:p>
    <w:p w:rsidR="000E663D" w:rsidRDefault="000E663D" w:rsidP="002B3969">
      <w:pPr>
        <w:numPr>
          <w:ilvl w:val="1"/>
          <w:numId w:val="1"/>
        </w:numPr>
      </w:pPr>
      <w:r>
        <w:t xml:space="preserve">It contains the </w:t>
      </w:r>
      <w:r w:rsidRPr="000E663D">
        <w:t>distinguished name</w:t>
      </w:r>
      <w:r>
        <w:t>s</w:t>
      </w:r>
      <w:r w:rsidRPr="000E663D">
        <w:t xml:space="preserve"> of the groups to which this </w:t>
      </w:r>
      <w:r>
        <w:t>user account</w:t>
      </w:r>
      <w:r w:rsidRPr="000E663D">
        <w:t xml:space="preserve"> </w:t>
      </w:r>
      <w:r>
        <w:t xml:space="preserve">directly </w:t>
      </w:r>
      <w:r w:rsidRPr="000E663D">
        <w:t>belongs</w:t>
      </w:r>
      <w:r>
        <w:t xml:space="preserve"> to;</w:t>
      </w:r>
    </w:p>
    <w:p w:rsidR="005F3DE0" w:rsidRDefault="005F3DE0" w:rsidP="002B3969">
      <w:pPr>
        <w:numPr>
          <w:ilvl w:val="1"/>
          <w:numId w:val="1"/>
        </w:numPr>
      </w:pPr>
      <w:r>
        <w:t xml:space="preserve">Group nesting is possible in </w:t>
      </w:r>
      <w:r w:rsidR="000B6822">
        <w:t>Windows OS</w:t>
      </w:r>
      <w:r>
        <w:t>;</w:t>
      </w:r>
    </w:p>
    <w:p w:rsidR="005F3DE0" w:rsidRDefault="005F3DE0" w:rsidP="002B3969">
      <w:pPr>
        <w:numPr>
          <w:ilvl w:val="1"/>
          <w:numId w:val="1"/>
        </w:numPr>
      </w:pPr>
      <w:r>
        <w:t xml:space="preserve">A </w:t>
      </w:r>
      <w:hyperlink r:id="rId636" w:history="1">
        <w:r w:rsidRPr="005F3DE0">
          <w:rPr>
            <w:rStyle w:val="Hyperlink"/>
          </w:rPr>
          <w:t>group object</w:t>
        </w:r>
      </w:hyperlink>
      <w:r>
        <w:t xml:space="preserve"> also has its own </w:t>
      </w:r>
      <w:r w:rsidRPr="005F3DE0">
        <w:t>ATT_IS_MEMBER_OF_DL</w:t>
      </w:r>
      <w:r>
        <w:t xml:space="preserve"> attribute and so SAM is responsible to conduct the group membership expansion;</w:t>
      </w:r>
    </w:p>
    <w:p w:rsidR="00D87283" w:rsidRDefault="00D87283" w:rsidP="002B3969">
      <w:pPr>
        <w:numPr>
          <w:ilvl w:val="1"/>
          <w:numId w:val="1"/>
        </w:numPr>
      </w:pPr>
      <w:r>
        <w:t>By default, a standard user does not possess the right to update this attribute value;</w:t>
      </w:r>
    </w:p>
    <w:p w:rsidR="00A80588" w:rsidRDefault="00F8417D" w:rsidP="002B3969">
      <w:pPr>
        <w:numPr>
          <w:ilvl w:val="0"/>
          <w:numId w:val="1"/>
        </w:numPr>
      </w:pPr>
      <w:hyperlink r:id="rId637" w:history="1">
        <w:r w:rsidR="00AE7133" w:rsidRPr="00AE7133">
          <w:rPr>
            <w:rStyle w:val="Hyperlink"/>
          </w:rPr>
          <w:t>ATT_DBCS_PWD</w:t>
        </w:r>
      </w:hyperlink>
      <w:r w:rsidR="00214B6B">
        <w:t xml:space="preserve"> (if the user account is domain based) or its equivalent for a locally defined user account</w:t>
      </w:r>
    </w:p>
    <w:p w:rsidR="00612C5A" w:rsidRDefault="00612C5A" w:rsidP="002B3969">
      <w:pPr>
        <w:numPr>
          <w:ilvl w:val="1"/>
          <w:numId w:val="1"/>
        </w:numPr>
      </w:pPr>
      <w:r>
        <w:t xml:space="preserve">this </w:t>
      </w:r>
      <w:r w:rsidR="005E07AF">
        <w:t>stores</w:t>
      </w:r>
      <w:r>
        <w:t xml:space="preserve"> the </w:t>
      </w:r>
      <w:r w:rsidRPr="00540FF1">
        <w:t>LM OWF password</w:t>
      </w:r>
      <w:r>
        <w:t xml:space="preserve"> and it is </w:t>
      </w:r>
      <w:r w:rsidR="00214B6B">
        <w:t>not relevant</w:t>
      </w:r>
      <w:r>
        <w:t xml:space="preserve"> because the security option of “</w:t>
      </w:r>
      <w:hyperlink r:id="rId638" w:history="1">
        <w:r w:rsidRPr="00AA5B2E">
          <w:rPr>
            <w:rStyle w:val="Hyperlink"/>
          </w:rPr>
          <w:t>Network security: Do not store LAN Manager hash value on next password change</w:t>
        </w:r>
      </w:hyperlink>
      <w:r>
        <w:t>” is enabled by default;</w:t>
      </w:r>
    </w:p>
    <w:p w:rsidR="00AE7133" w:rsidRDefault="00F8417D" w:rsidP="002B3969">
      <w:pPr>
        <w:numPr>
          <w:ilvl w:val="0"/>
          <w:numId w:val="1"/>
        </w:numPr>
      </w:pPr>
      <w:hyperlink r:id="rId639" w:history="1">
        <w:r w:rsidR="00AE7133" w:rsidRPr="00AE7133">
          <w:rPr>
            <w:rStyle w:val="Hyperlink"/>
          </w:rPr>
          <w:t>ATT_UNICODE_PWD</w:t>
        </w:r>
      </w:hyperlink>
      <w:r w:rsidR="00214B6B">
        <w:t xml:space="preserve"> (if the user account is domain based) or its equivalent for a locally defined user account</w:t>
      </w:r>
    </w:p>
    <w:p w:rsidR="000E663D" w:rsidRDefault="00663539" w:rsidP="002B3969">
      <w:pPr>
        <w:numPr>
          <w:ilvl w:val="1"/>
          <w:numId w:val="1"/>
        </w:numPr>
      </w:pPr>
      <w:r>
        <w:t xml:space="preserve">It is not readable </w:t>
      </w:r>
      <w:r w:rsidR="008512EF">
        <w:t xml:space="preserve">from </w:t>
      </w:r>
      <w:r>
        <w:t xml:space="preserve">outside </w:t>
      </w:r>
      <w:r w:rsidR="008512EF">
        <w:t xml:space="preserve">the </w:t>
      </w:r>
      <w:r w:rsidR="000B6822">
        <w:t>Windows OS</w:t>
      </w:r>
      <w:r w:rsidR="00AB48B3">
        <w:t xml:space="preserve"> process for SAM</w:t>
      </w:r>
      <w:r>
        <w:t xml:space="preserve"> and it is </w:t>
      </w:r>
      <w:r w:rsidR="00141AA6">
        <w:t xml:space="preserve">not </w:t>
      </w:r>
      <w:r>
        <w:t>writable by a subject directly</w:t>
      </w:r>
      <w:r w:rsidR="000E663D">
        <w:t>;</w:t>
      </w:r>
    </w:p>
    <w:p w:rsidR="00663539" w:rsidRDefault="000E663D" w:rsidP="002B3969">
      <w:pPr>
        <w:numPr>
          <w:ilvl w:val="1"/>
          <w:numId w:val="1"/>
        </w:numPr>
      </w:pPr>
      <w:r>
        <w:t>I</w:t>
      </w:r>
      <w:r w:rsidR="00141AA6">
        <w:t xml:space="preserve">t stores the NTLM password hash in the format suitable for the user authentication </w:t>
      </w:r>
      <w:r w:rsidR="00636FF8">
        <w:t xml:space="preserve">being </w:t>
      </w:r>
      <w:r w:rsidR="00141AA6">
        <w:t>conducted by the NTLM security provider</w:t>
      </w:r>
      <w:r w:rsidR="00663539">
        <w:t>;</w:t>
      </w:r>
    </w:p>
    <w:p w:rsidR="00281629" w:rsidRDefault="00E252A8" w:rsidP="002B3969">
      <w:pPr>
        <w:numPr>
          <w:ilvl w:val="1"/>
          <w:numId w:val="1"/>
        </w:numPr>
      </w:pPr>
      <w:r>
        <w:t>If the user account is domain based, i</w:t>
      </w:r>
      <w:r w:rsidR="0068437D">
        <w:t xml:space="preserve">t can be updated by a subject </w:t>
      </w:r>
      <w:r w:rsidR="00FE767E">
        <w:t xml:space="preserve">with the </w:t>
      </w:r>
      <w:r w:rsidR="00401FC3">
        <w:t xml:space="preserve">proven </w:t>
      </w:r>
      <w:r w:rsidR="00FE767E">
        <w:t>knowledge of the current password</w:t>
      </w:r>
      <w:r w:rsidR="00A83FCD">
        <w:t>,</w:t>
      </w:r>
      <w:r w:rsidR="0068437D">
        <w:t xml:space="preserve"> </w:t>
      </w:r>
      <w:r w:rsidR="00A83FCD">
        <w:t>in the case where</w:t>
      </w:r>
      <w:r w:rsidR="0068437D">
        <w:t xml:space="preserve"> the</w:t>
      </w:r>
      <w:r w:rsidR="00AA203F">
        <w:t>re are</w:t>
      </w:r>
      <w:r w:rsidR="0068437D">
        <w:t xml:space="preserve"> </w:t>
      </w:r>
      <w:r w:rsidR="00AA203F">
        <w:t xml:space="preserve">the </w:t>
      </w:r>
      <w:r w:rsidR="00AA203F" w:rsidRPr="00AA203F">
        <w:t>ACCESS_ALLOWED_OBJECT_ACE</w:t>
      </w:r>
      <w:r w:rsidR="00AA203F">
        <w:t xml:space="preserve"> ACEs and not the </w:t>
      </w:r>
      <w:r w:rsidR="00AA203F" w:rsidRPr="0068437D">
        <w:t>ACCESS_DENIED_OBJECT_ACE</w:t>
      </w:r>
      <w:r w:rsidR="00AA203F">
        <w:t xml:space="preserve"> ACEs </w:t>
      </w:r>
      <w:r w:rsidR="0068437D">
        <w:t xml:space="preserve">for </w:t>
      </w:r>
      <w:r w:rsidR="00393A97">
        <w:t xml:space="preserve">the </w:t>
      </w:r>
      <w:r w:rsidR="0068437D" w:rsidRPr="0068437D">
        <w:t>GUID_CONTROL_UserChangePassword</w:t>
      </w:r>
      <w:r w:rsidR="0068437D">
        <w:t xml:space="preserve"> </w:t>
      </w:r>
      <w:r w:rsidR="00393A97">
        <w:t xml:space="preserve">property set </w:t>
      </w:r>
      <w:r w:rsidR="00AA203F">
        <w:t xml:space="preserve">to allow and not deny everyone and the principal self </w:t>
      </w:r>
      <w:r w:rsidR="0068437D">
        <w:t>in the user account object’s security descriptor;</w:t>
      </w:r>
    </w:p>
    <w:p w:rsidR="00E252A8" w:rsidRDefault="00E252A8" w:rsidP="002B3969">
      <w:pPr>
        <w:numPr>
          <w:ilvl w:val="1"/>
          <w:numId w:val="1"/>
        </w:numPr>
      </w:pPr>
      <w:r>
        <w:t xml:space="preserve">If the user account is locally defined, it can be updated by a subject with the </w:t>
      </w:r>
      <w:r w:rsidR="00401FC3">
        <w:t xml:space="preserve">proven </w:t>
      </w:r>
      <w:r>
        <w:t>knowledge of the current password</w:t>
      </w:r>
      <w:r w:rsidR="00A83FCD">
        <w:t>,</w:t>
      </w:r>
      <w:r>
        <w:t xml:space="preserve"> </w:t>
      </w:r>
      <w:r w:rsidR="00A83FCD">
        <w:t xml:space="preserve">in the case where </w:t>
      </w:r>
      <w:r>
        <w:t xml:space="preserve">there </w:t>
      </w:r>
      <w:r w:rsidR="00C442DC">
        <w:t>are</w:t>
      </w:r>
      <w:r>
        <w:t xml:space="preserve"> </w:t>
      </w:r>
      <w:r w:rsidR="00C442DC" w:rsidRPr="00C442DC">
        <w:t>ACCESS_ALLOWED_ACE ACEs</w:t>
      </w:r>
      <w:r w:rsidR="00C442DC">
        <w:t xml:space="preserve"> for </w:t>
      </w:r>
      <w:r w:rsidR="00C442DC" w:rsidRPr="00C442DC">
        <w:t>USER_CHANGE_PASSWORD</w:t>
      </w:r>
      <w:r w:rsidR="00C442DC">
        <w:t xml:space="preserve"> to allows everyone and the principal self in the user account object’s security descriptor;</w:t>
      </w:r>
    </w:p>
    <w:p w:rsidR="0068437D" w:rsidRDefault="00632A06" w:rsidP="002B3969">
      <w:pPr>
        <w:numPr>
          <w:ilvl w:val="1"/>
          <w:numId w:val="1"/>
        </w:numPr>
      </w:pPr>
      <w:r>
        <w:t xml:space="preserve">If the user account is domain based, it can be updated by an administrator </w:t>
      </w:r>
      <w:r w:rsidR="00FE767E">
        <w:t>without the know</w:t>
      </w:r>
      <w:r>
        <w:t>ledge of the current password as</w:t>
      </w:r>
      <w:r w:rsidR="00FE767E">
        <w:t xml:space="preserve"> there is the </w:t>
      </w:r>
      <w:r w:rsidR="00FE767E" w:rsidRPr="00AA203F">
        <w:t>ACCESS_ALLOWED_OBJECT_ACE</w:t>
      </w:r>
      <w:r w:rsidR="00FE767E">
        <w:t xml:space="preserve"> ACE for </w:t>
      </w:r>
      <w:r w:rsidR="00393A97">
        <w:t xml:space="preserve">the </w:t>
      </w:r>
      <w:r w:rsidR="00FE767E" w:rsidRPr="00FE767E">
        <w:t>GUID_CONTROL_UserForceChangePassword</w:t>
      </w:r>
      <w:r w:rsidR="00FE767E">
        <w:t xml:space="preserve"> </w:t>
      </w:r>
      <w:r w:rsidR="00393A97">
        <w:t xml:space="preserve">property set </w:t>
      </w:r>
      <w:r w:rsidR="00FE767E">
        <w:t xml:space="preserve">to allow the </w:t>
      </w:r>
      <w:r>
        <w:t xml:space="preserve">administrator </w:t>
      </w:r>
      <w:r w:rsidR="00FE767E">
        <w:t xml:space="preserve">in the user account object’s </w:t>
      </w:r>
      <w:r>
        <w:t xml:space="preserve">default </w:t>
      </w:r>
      <w:r w:rsidR="00FE767E">
        <w:t>security descriptor;</w:t>
      </w:r>
    </w:p>
    <w:p w:rsidR="00632A06" w:rsidRDefault="00632A06" w:rsidP="002B3969">
      <w:pPr>
        <w:numPr>
          <w:ilvl w:val="1"/>
          <w:numId w:val="1"/>
        </w:numPr>
      </w:pPr>
      <w:r>
        <w:t xml:space="preserve">If the user account is locally defined, it can be updated by an administrator without the knowledge of the current password as there is the </w:t>
      </w:r>
      <w:r w:rsidRPr="00C442DC">
        <w:t xml:space="preserve">ACCESS_ALLOWED_ACE </w:t>
      </w:r>
      <w:r>
        <w:t xml:space="preserve">ACE for </w:t>
      </w:r>
      <w:r w:rsidRPr="00632A06">
        <w:t xml:space="preserve">USER_FORCE_PASSWORD_CHANGE </w:t>
      </w:r>
      <w:r>
        <w:t>to allow the administrator in the user account object’s default security descriptor;</w:t>
      </w:r>
    </w:p>
    <w:p w:rsidR="00390B1A" w:rsidRDefault="00390B1A" w:rsidP="002B3969">
      <w:pPr>
        <w:numPr>
          <w:ilvl w:val="1"/>
          <w:numId w:val="1"/>
        </w:numPr>
      </w:pPr>
      <w:r>
        <w:t xml:space="preserve">It is encrypted when residing in </w:t>
      </w:r>
      <w:r w:rsidR="004D1030">
        <w:t xml:space="preserve">the database of </w:t>
      </w:r>
      <w:r>
        <w:t xml:space="preserve">SAM or </w:t>
      </w:r>
      <w:r w:rsidR="004D1030">
        <w:t xml:space="preserve">of </w:t>
      </w:r>
      <w:r>
        <w:t>Active Directory</w:t>
      </w:r>
      <w:r w:rsidR="00214B6B">
        <w:t xml:space="preserve"> </w:t>
      </w:r>
      <w:hyperlink r:id="rId640" w:history="1">
        <w:r w:rsidR="004D1030" w:rsidRPr="004D1030">
          <w:rPr>
            <w:rStyle w:val="Hyperlink"/>
          </w:rPr>
          <w:t>according to the system key (syskey) policy</w:t>
        </w:r>
      </w:hyperlink>
      <w:r>
        <w:t>;</w:t>
      </w:r>
    </w:p>
    <w:p w:rsidR="00B93C39" w:rsidRDefault="00B93C39" w:rsidP="002B3969">
      <w:pPr>
        <w:numPr>
          <w:ilvl w:val="1"/>
          <w:numId w:val="1"/>
        </w:numPr>
      </w:pPr>
      <w:r>
        <w:t xml:space="preserve">Basically, the syskey </w:t>
      </w:r>
      <w:r w:rsidR="005141A7">
        <w:t>policy specifies</w:t>
      </w:r>
      <w:r>
        <w:t xml:space="preserve"> that the master key used for the encryption is either</w:t>
      </w:r>
    </w:p>
    <w:p w:rsidR="00B93C39" w:rsidRDefault="00B93C39" w:rsidP="002B3969">
      <w:pPr>
        <w:numPr>
          <w:ilvl w:val="2"/>
          <w:numId w:val="1"/>
        </w:numPr>
      </w:pPr>
      <w:r>
        <w:t>stored locally under the “</w:t>
      </w:r>
      <w:r w:rsidRPr="0005185B">
        <w:t>HKEY_LOCAL_MACHINE\SYSTEM\CurrentControlSet\Control\Lsa</w:t>
      </w:r>
      <w:r>
        <w:t xml:space="preserve">” registry key as </w:t>
      </w:r>
      <w:r w:rsidR="00204C7E">
        <w:t>certain</w:t>
      </w:r>
      <w:r>
        <w:t xml:space="preserve"> key values</w:t>
      </w:r>
      <w:r w:rsidR="00204C7E">
        <w:t xml:space="preserve"> after running the master key through a specific obfuscation algorithm</w:t>
      </w:r>
      <w:r>
        <w:t>;</w:t>
      </w:r>
    </w:p>
    <w:p w:rsidR="00B93C39" w:rsidRDefault="00B93C39" w:rsidP="002B3969">
      <w:pPr>
        <w:numPr>
          <w:ilvl w:val="2"/>
          <w:numId w:val="1"/>
        </w:numPr>
      </w:pPr>
      <w:r>
        <w:t>supplied by an interactive user on the secure display area during machine boot as the MD5 hash of a password being entered by the user through the interactive dialog, captioned “</w:t>
      </w:r>
      <w:r w:rsidRPr="0005185B">
        <w:t>Startup Password</w:t>
      </w:r>
      <w:r>
        <w:t>”;</w:t>
      </w:r>
    </w:p>
    <w:p w:rsidR="00B93C39" w:rsidRDefault="00B93C39" w:rsidP="002B3969">
      <w:pPr>
        <w:numPr>
          <w:ilvl w:val="2"/>
          <w:numId w:val="1"/>
        </w:numPr>
      </w:pPr>
      <w:r>
        <w:t xml:space="preserve">supplied by an interactive user on the secure display area during machine boot as the string read from a </w:t>
      </w:r>
      <w:r w:rsidR="005E07AF">
        <w:t>removable</w:t>
      </w:r>
      <w:r>
        <w:t xml:space="preserve"> disk being inserted by the user due to the interactive dialog, captioned “</w:t>
      </w:r>
      <w:r w:rsidRPr="0005185B">
        <w:t>Startup Key Disk</w:t>
      </w:r>
      <w:r>
        <w:t xml:space="preserve">”;    </w:t>
      </w:r>
    </w:p>
    <w:p w:rsidR="00B93C39" w:rsidRDefault="00B93C39" w:rsidP="002B3969">
      <w:pPr>
        <w:numPr>
          <w:ilvl w:val="2"/>
          <w:numId w:val="1"/>
        </w:numPr>
      </w:pPr>
      <w:r>
        <w:t>the master key is available to only the following components:</w:t>
      </w:r>
    </w:p>
    <w:p w:rsidR="00B93C39" w:rsidRDefault="001C228E" w:rsidP="002B3969">
      <w:pPr>
        <w:numPr>
          <w:ilvl w:val="3"/>
          <w:numId w:val="1"/>
        </w:numPr>
      </w:pPr>
      <w:r>
        <w:t xml:space="preserve">the window boot (aka wininit.exe) or </w:t>
      </w:r>
      <w:r w:rsidR="00B93C39">
        <w:t xml:space="preserve">the </w:t>
      </w:r>
      <w:r w:rsidR="00D45232">
        <w:t xml:space="preserve">first instance of the </w:t>
      </w:r>
      <w:r w:rsidR="00B93C39">
        <w:t>window logon s</w:t>
      </w:r>
      <w:r w:rsidR="00B93C39" w:rsidRPr="006C522E">
        <w:t xml:space="preserve">tate </w:t>
      </w:r>
      <w:r w:rsidR="00B93C39">
        <w:t>maintaining s</w:t>
      </w:r>
      <w:r w:rsidR="00B93C39" w:rsidRPr="006C522E">
        <w:t>ervice</w:t>
      </w:r>
      <w:r w:rsidR="00B93C39">
        <w:t xml:space="preserve"> (aka winlogon.exe);</w:t>
      </w:r>
    </w:p>
    <w:p w:rsidR="00B93C39" w:rsidRDefault="00B93C39" w:rsidP="002B3969">
      <w:pPr>
        <w:numPr>
          <w:ilvl w:val="3"/>
          <w:numId w:val="1"/>
        </w:numPr>
      </w:pPr>
      <w:r>
        <w:t xml:space="preserve">the </w:t>
      </w:r>
      <w:r w:rsidR="000B6822">
        <w:t>Windows OS</w:t>
      </w:r>
      <w:r>
        <w:t xml:space="preserve"> Authentication Service (aka lsass</w:t>
      </w:r>
      <w:r w:rsidRPr="00C9675A">
        <w:t>.exe</w:t>
      </w:r>
      <w:r>
        <w:t>)</w:t>
      </w:r>
      <w:r w:rsidR="001C228E">
        <w:t>;</w:t>
      </w:r>
    </w:p>
    <w:p w:rsidR="005E07AF" w:rsidRDefault="005E07AF" w:rsidP="002B3969">
      <w:pPr>
        <w:numPr>
          <w:ilvl w:val="3"/>
          <w:numId w:val="1"/>
        </w:numPr>
      </w:pPr>
      <w:r>
        <w:t xml:space="preserve">the </w:t>
      </w:r>
      <w:r w:rsidR="000B6822">
        <w:t>Windows OS</w:t>
      </w:r>
      <w:r w:rsidRPr="005650E1">
        <w:t xml:space="preserve"> Local Security A</w:t>
      </w:r>
      <w:r>
        <w:t>c</w:t>
      </w:r>
      <w:r w:rsidRPr="005650E1">
        <w:t>count Management (SAM)</w:t>
      </w:r>
      <w:r>
        <w:t>, which also resides inside lsass.exe;</w:t>
      </w:r>
    </w:p>
    <w:p w:rsidR="00AE7133" w:rsidRDefault="00F8417D" w:rsidP="002B3969">
      <w:pPr>
        <w:numPr>
          <w:ilvl w:val="0"/>
          <w:numId w:val="1"/>
        </w:numPr>
      </w:pPr>
      <w:hyperlink r:id="rId641" w:history="1">
        <w:r w:rsidR="00AE7133" w:rsidRPr="00AE7133">
          <w:rPr>
            <w:rStyle w:val="Hyperlink"/>
          </w:rPr>
          <w:t>ATT_NT_PWD_HISTORY</w:t>
        </w:r>
      </w:hyperlink>
      <w:r w:rsidR="004D1030">
        <w:t xml:space="preserve"> (if the user account is domain based) or its equivalent for a locally defined user account</w:t>
      </w:r>
    </w:p>
    <w:p w:rsidR="00663539" w:rsidRDefault="00663539" w:rsidP="002B3969">
      <w:pPr>
        <w:numPr>
          <w:ilvl w:val="1"/>
          <w:numId w:val="1"/>
        </w:numPr>
      </w:pPr>
      <w:r>
        <w:t xml:space="preserve">It is not readable </w:t>
      </w:r>
      <w:r w:rsidR="008512EF">
        <w:t xml:space="preserve">outside the </w:t>
      </w:r>
      <w:r w:rsidR="000B6822">
        <w:t>Windows OS</w:t>
      </w:r>
      <w:r w:rsidR="00AB48B3">
        <w:t xml:space="preserve"> process for SAM</w:t>
      </w:r>
      <w:r w:rsidR="008512EF">
        <w:t xml:space="preserve"> </w:t>
      </w:r>
      <w:r>
        <w:t xml:space="preserve">and it is </w:t>
      </w:r>
      <w:r w:rsidR="00141AA6">
        <w:t xml:space="preserve">not </w:t>
      </w:r>
      <w:r>
        <w:t>writable by a subject directly;</w:t>
      </w:r>
    </w:p>
    <w:p w:rsidR="004D1030" w:rsidRDefault="004D1030" w:rsidP="002B3969">
      <w:pPr>
        <w:numPr>
          <w:ilvl w:val="1"/>
          <w:numId w:val="1"/>
        </w:numPr>
      </w:pPr>
      <w:r>
        <w:t xml:space="preserve">It is encrypted when residing in the database of SAM or of Active Directory </w:t>
      </w:r>
      <w:hyperlink r:id="rId642" w:history="1">
        <w:r w:rsidRPr="004D1030">
          <w:rPr>
            <w:rStyle w:val="Hyperlink"/>
          </w:rPr>
          <w:t>according to the system key (syskey) policy</w:t>
        </w:r>
      </w:hyperlink>
      <w:r>
        <w:t>;</w:t>
      </w:r>
    </w:p>
    <w:p w:rsidR="00AE7133" w:rsidRDefault="00F8417D" w:rsidP="002B3969">
      <w:pPr>
        <w:numPr>
          <w:ilvl w:val="0"/>
          <w:numId w:val="1"/>
        </w:numPr>
      </w:pPr>
      <w:hyperlink r:id="rId643" w:history="1">
        <w:r w:rsidR="00AE7133" w:rsidRPr="000F536F">
          <w:rPr>
            <w:rStyle w:val="Hyperlink"/>
          </w:rPr>
          <w:t>ATT_LM_PWD_HISTORY</w:t>
        </w:r>
      </w:hyperlink>
      <w:r w:rsidR="004D1030">
        <w:t xml:space="preserve"> (if the user account is domain based) or its equivalent for a locally defined user account</w:t>
      </w:r>
    </w:p>
    <w:p w:rsidR="00612C5A" w:rsidRDefault="00612C5A" w:rsidP="002B3969">
      <w:pPr>
        <w:numPr>
          <w:ilvl w:val="1"/>
          <w:numId w:val="1"/>
        </w:numPr>
      </w:pPr>
      <w:r>
        <w:t xml:space="preserve">this </w:t>
      </w:r>
      <w:r w:rsidR="005E07AF">
        <w:t>stores</w:t>
      </w:r>
      <w:r>
        <w:t xml:space="preserve"> the </w:t>
      </w:r>
      <w:r w:rsidRPr="00540FF1">
        <w:t>LM OWF password</w:t>
      </w:r>
      <w:r>
        <w:t xml:space="preserve"> </w:t>
      </w:r>
      <w:r w:rsidR="005E07AF">
        <w:t xml:space="preserve">history </w:t>
      </w:r>
      <w:r>
        <w:t xml:space="preserve">and it is </w:t>
      </w:r>
      <w:r w:rsidR="004D1030">
        <w:t>not relevant</w:t>
      </w:r>
      <w:r>
        <w:t xml:space="preserve"> because the security option of “</w:t>
      </w:r>
      <w:hyperlink r:id="rId644" w:history="1">
        <w:r w:rsidRPr="00AA5B2E">
          <w:rPr>
            <w:rStyle w:val="Hyperlink"/>
          </w:rPr>
          <w:t>Network security: Do not store LAN Manager hash value on next password change</w:t>
        </w:r>
      </w:hyperlink>
      <w:r>
        <w:t>” is enabled by default;</w:t>
      </w:r>
    </w:p>
    <w:p w:rsidR="00AE7133" w:rsidRDefault="00F8417D" w:rsidP="002B3969">
      <w:pPr>
        <w:numPr>
          <w:ilvl w:val="0"/>
          <w:numId w:val="1"/>
        </w:numPr>
      </w:pPr>
      <w:hyperlink r:id="rId645" w:history="1">
        <w:r w:rsidR="00A340B3" w:rsidRPr="00A340B3">
          <w:rPr>
            <w:rStyle w:val="Hyperlink"/>
          </w:rPr>
          <w:t>ATT_LAST_LOGON</w:t>
        </w:r>
      </w:hyperlink>
      <w:r w:rsidR="004D1030">
        <w:t xml:space="preserve"> (if the user account is domain based) or its equivalent for a locally defined user account</w:t>
      </w:r>
      <w:r w:rsidR="00A340B3">
        <w:t>;</w:t>
      </w:r>
    </w:p>
    <w:p w:rsidR="00A340B3" w:rsidRDefault="00F8417D" w:rsidP="002B3969">
      <w:pPr>
        <w:numPr>
          <w:ilvl w:val="0"/>
          <w:numId w:val="1"/>
        </w:numPr>
      </w:pPr>
      <w:hyperlink r:id="rId646" w:history="1">
        <w:r w:rsidR="00A340B3" w:rsidRPr="00ED79F9">
          <w:rPr>
            <w:rStyle w:val="Hyperlink"/>
          </w:rPr>
          <w:t>ATT_PWD_LAST_SET</w:t>
        </w:r>
      </w:hyperlink>
      <w:r w:rsidR="004D1030">
        <w:t xml:space="preserve"> (if the user account is domain based) or its equivalent for a locally defined user account</w:t>
      </w:r>
      <w:r w:rsidR="00A340B3">
        <w:t>;</w:t>
      </w:r>
    </w:p>
    <w:p w:rsidR="00A340B3" w:rsidRDefault="00F8417D" w:rsidP="002B3969">
      <w:pPr>
        <w:numPr>
          <w:ilvl w:val="0"/>
          <w:numId w:val="1"/>
        </w:numPr>
      </w:pPr>
      <w:hyperlink r:id="rId647" w:history="1">
        <w:r w:rsidR="00ED79F9" w:rsidRPr="00ED79F9">
          <w:rPr>
            <w:rStyle w:val="Hyperlink"/>
          </w:rPr>
          <w:t>ATT_ACCOUNT_EXPIRES</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48" w:history="1">
        <w:r w:rsidR="00ED79F9" w:rsidRPr="00ED79F9">
          <w:rPr>
            <w:rStyle w:val="Hyperlink"/>
          </w:rPr>
          <w:t>ATT_BAD_PASSWORD_TIME</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49" w:history="1">
        <w:r w:rsidR="00ED79F9" w:rsidRPr="00ED79F9">
          <w:rPr>
            <w:rStyle w:val="Hyperlink"/>
          </w:rPr>
          <w:t>ATT_RID</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50" w:history="1">
        <w:r w:rsidR="00ED79F9" w:rsidRPr="00ED79F9">
          <w:rPr>
            <w:rStyle w:val="Hyperlink"/>
          </w:rPr>
          <w:t>ATT_USER_ACCOUNT_CONTROL</w:t>
        </w:r>
      </w:hyperlink>
      <w:r w:rsidR="004D1030">
        <w:t xml:space="preserve"> (if the user account is domain based) or its equivalent for a locally defined user account</w:t>
      </w:r>
    </w:p>
    <w:p w:rsidR="00390B1A" w:rsidRDefault="00390B1A" w:rsidP="002B3969">
      <w:pPr>
        <w:numPr>
          <w:ilvl w:val="1"/>
          <w:numId w:val="1"/>
        </w:numPr>
      </w:pPr>
      <w:r>
        <w:t>Among other</w:t>
      </w:r>
      <w:r w:rsidR="005E07AF">
        <w:t xml:space="preserve"> code value</w:t>
      </w:r>
      <w:r>
        <w:t xml:space="preserve">s, it contains </w:t>
      </w:r>
      <w:r w:rsidR="005E07AF">
        <w:t xml:space="preserve">specifically </w:t>
      </w:r>
      <w:r>
        <w:t xml:space="preserve">the </w:t>
      </w:r>
      <w:r w:rsidRPr="00390B1A">
        <w:t>USER_ACCOUNT_AUTO_LOCKED</w:t>
      </w:r>
      <w:r>
        <w:t xml:space="preserve">, </w:t>
      </w:r>
      <w:r w:rsidRPr="00390B1A">
        <w:t>USER_ACCOUNT_DISABLED</w:t>
      </w:r>
      <w:r>
        <w:t xml:space="preserve"> code values for supporting the account lock out policy </w:t>
      </w:r>
      <w:r w:rsidR="004564A7">
        <w:t>described</w:t>
      </w:r>
      <w:r>
        <w:t xml:space="preserve"> earlier;</w:t>
      </w:r>
    </w:p>
    <w:p w:rsidR="00D87283" w:rsidRDefault="00D87283" w:rsidP="002B3969">
      <w:pPr>
        <w:numPr>
          <w:ilvl w:val="1"/>
          <w:numId w:val="1"/>
        </w:numPr>
      </w:pPr>
      <w:r>
        <w:t>By default, a standard user does not possess the right to update this attribute value;</w:t>
      </w:r>
    </w:p>
    <w:p w:rsidR="00ED79F9" w:rsidRDefault="00F8417D" w:rsidP="002B3969">
      <w:pPr>
        <w:numPr>
          <w:ilvl w:val="0"/>
          <w:numId w:val="1"/>
        </w:numPr>
      </w:pPr>
      <w:hyperlink r:id="rId651" w:history="1">
        <w:r w:rsidR="00ED79F9" w:rsidRPr="00ED79F9">
          <w:rPr>
            <w:rStyle w:val="Hyperlink"/>
          </w:rPr>
          <w:t>ATT_COUNTRY_CODE</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52" w:history="1">
        <w:r w:rsidR="00ED79F9" w:rsidRPr="00ED79F9">
          <w:rPr>
            <w:rStyle w:val="Hyperlink"/>
          </w:rPr>
          <w:t>ATT_CODE_PAGE</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53" w:history="1">
        <w:r w:rsidR="00ED79F9" w:rsidRPr="00ED79F9">
          <w:rPr>
            <w:rStyle w:val="Hyperlink"/>
          </w:rPr>
          <w:t>ATT_BAD_PWD_COUNT</w:t>
        </w:r>
      </w:hyperlink>
      <w:r w:rsidR="004D1030">
        <w:t xml:space="preserve"> (if the user account is domain based) or its equivalent for a locally defined user account</w:t>
      </w:r>
    </w:p>
    <w:p w:rsidR="00C400CD" w:rsidRDefault="00C400CD" w:rsidP="002B3969">
      <w:pPr>
        <w:numPr>
          <w:ilvl w:val="1"/>
          <w:numId w:val="1"/>
        </w:numPr>
      </w:pPr>
      <w:r w:rsidRPr="00C400CD">
        <w:t>It stores the number of times a user tried to consecutively log on to the user account using an incorrect password</w:t>
      </w:r>
      <w:r>
        <w:t>;</w:t>
      </w:r>
    </w:p>
    <w:p w:rsidR="00C400CD" w:rsidRDefault="00C400CD" w:rsidP="002B3969">
      <w:pPr>
        <w:numPr>
          <w:ilvl w:val="1"/>
          <w:numId w:val="1"/>
        </w:numPr>
      </w:pPr>
      <w:r>
        <w:t>It is set by SAM and is not writable</w:t>
      </w:r>
      <w:r w:rsidR="00D87283">
        <w:t xml:space="preserve"> </w:t>
      </w:r>
      <w:r w:rsidR="00CB44FC">
        <w:t>from</w:t>
      </w:r>
      <w:r w:rsidR="00D87283">
        <w:t xml:space="preserve"> </w:t>
      </w:r>
      <w:r w:rsidR="008512EF">
        <w:t xml:space="preserve">outside the </w:t>
      </w:r>
      <w:r w:rsidR="000B6822">
        <w:t>Windows OS</w:t>
      </w:r>
      <w:r w:rsidR="00AB48B3">
        <w:t xml:space="preserve"> process for SAM</w:t>
      </w:r>
      <w:r>
        <w:t>;</w:t>
      </w:r>
    </w:p>
    <w:p w:rsidR="00ED79F9" w:rsidRDefault="00F8417D" w:rsidP="002B3969">
      <w:pPr>
        <w:numPr>
          <w:ilvl w:val="0"/>
          <w:numId w:val="1"/>
        </w:numPr>
      </w:pPr>
      <w:hyperlink r:id="rId654" w:history="1">
        <w:r w:rsidR="00ED79F9" w:rsidRPr="00ED79F9">
          <w:rPr>
            <w:rStyle w:val="Hyperlink"/>
          </w:rPr>
          <w:t>ATT_LOGON_COUNT</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55" w:history="1">
        <w:r w:rsidR="00ED79F9" w:rsidRPr="007C6082">
          <w:rPr>
            <w:rStyle w:val="Hyperlink"/>
          </w:rPr>
          <w:t>ATT_SAM_ACCOUNT_TYPE</w:t>
        </w:r>
      </w:hyperlink>
      <w:r w:rsidR="004D1030">
        <w:t xml:space="preserve"> (if the user account is domain based) or its equivalent for a locally defined user account</w:t>
      </w:r>
      <w:r w:rsidR="00ED79F9">
        <w:t>;</w:t>
      </w:r>
    </w:p>
    <w:p w:rsidR="00ED79F9" w:rsidRDefault="00F8417D" w:rsidP="002B3969">
      <w:pPr>
        <w:numPr>
          <w:ilvl w:val="0"/>
          <w:numId w:val="1"/>
        </w:numPr>
      </w:pPr>
      <w:hyperlink r:id="rId656" w:history="1">
        <w:r w:rsidR="007C6082" w:rsidRPr="007C6082">
          <w:rPr>
            <w:rStyle w:val="Hyperlink"/>
          </w:rPr>
          <w:t>ATT_LOCAL_POLICY_FLAGS</w:t>
        </w:r>
      </w:hyperlink>
      <w:r w:rsidR="004D1030">
        <w:t xml:space="preserve"> (if the user account is domain based)</w:t>
      </w:r>
      <w:r w:rsidR="007C6082">
        <w:t>;</w:t>
      </w:r>
    </w:p>
    <w:p w:rsidR="007C6082" w:rsidRDefault="00F8417D" w:rsidP="002B3969">
      <w:pPr>
        <w:numPr>
          <w:ilvl w:val="0"/>
          <w:numId w:val="1"/>
        </w:numPr>
      </w:pPr>
      <w:hyperlink r:id="rId657" w:history="1">
        <w:r w:rsidR="007C6082" w:rsidRPr="007C6082">
          <w:rPr>
            <w:rStyle w:val="Hyperlink"/>
          </w:rPr>
          <w:t>ATT_SUPPLEMENTAL_CREDENTIALS</w:t>
        </w:r>
      </w:hyperlink>
      <w:r w:rsidR="004D1030">
        <w:t xml:space="preserve"> (if th</w:t>
      </w:r>
      <w:r w:rsidR="005E07AF">
        <w:t>e user account is domain based)</w:t>
      </w:r>
    </w:p>
    <w:p w:rsidR="000E663D" w:rsidRDefault="00663539" w:rsidP="002B3969">
      <w:pPr>
        <w:numPr>
          <w:ilvl w:val="1"/>
          <w:numId w:val="1"/>
        </w:numPr>
      </w:pPr>
      <w:r>
        <w:t xml:space="preserve">It is not readable </w:t>
      </w:r>
      <w:r w:rsidR="008512EF">
        <w:t xml:space="preserve">outside the </w:t>
      </w:r>
      <w:r w:rsidR="000B6822">
        <w:t>Windows OS</w:t>
      </w:r>
      <w:r w:rsidR="00AB48B3">
        <w:t xml:space="preserve"> process for SAM</w:t>
      </w:r>
      <w:r>
        <w:t xml:space="preserve"> and it is </w:t>
      </w:r>
      <w:r w:rsidR="00141AA6">
        <w:t xml:space="preserve">not </w:t>
      </w:r>
      <w:r>
        <w:t>writable by a subject directly</w:t>
      </w:r>
      <w:r w:rsidR="000E663D">
        <w:t>;</w:t>
      </w:r>
    </w:p>
    <w:p w:rsidR="00663539" w:rsidRDefault="000E663D" w:rsidP="002B3969">
      <w:pPr>
        <w:numPr>
          <w:ilvl w:val="1"/>
          <w:numId w:val="1"/>
        </w:numPr>
      </w:pPr>
      <w:r>
        <w:t>I</w:t>
      </w:r>
      <w:r w:rsidR="00141AA6">
        <w:t xml:space="preserve">t </w:t>
      </w:r>
      <w:hyperlink r:id="rId658" w:history="1">
        <w:r w:rsidR="00141AA6" w:rsidRPr="00FC6CD6">
          <w:rPr>
            <w:rStyle w:val="Hyperlink"/>
          </w:rPr>
          <w:t>stores</w:t>
        </w:r>
      </w:hyperlink>
      <w:r w:rsidR="00141AA6">
        <w:t xml:space="preserve"> the password</w:t>
      </w:r>
      <w:r w:rsidR="00636FF8">
        <w:t>-derived keys,</w:t>
      </w:r>
      <w:r w:rsidR="00141AA6">
        <w:t xml:space="preserve"> </w:t>
      </w:r>
      <w:r w:rsidR="00636FF8">
        <w:t xml:space="preserve">the password </w:t>
      </w:r>
      <w:r w:rsidR="00141AA6">
        <w:t>hash</w:t>
      </w:r>
      <w:r w:rsidR="00636FF8">
        <w:t>es, or the clear text password in a</w:t>
      </w:r>
      <w:r w:rsidR="00141AA6">
        <w:t xml:space="preserve"> format suitable for the user authentication </w:t>
      </w:r>
      <w:r w:rsidR="00636FF8">
        <w:t xml:space="preserve">being </w:t>
      </w:r>
      <w:r w:rsidR="00141AA6">
        <w:t>conducted by the Kerberos KDC and Kerberos security provider</w:t>
      </w:r>
      <w:r w:rsidR="00636FF8">
        <w:t xml:space="preserve"> and the Digest security provider</w:t>
      </w:r>
      <w:r w:rsidR="00663539">
        <w:t>;</w:t>
      </w:r>
    </w:p>
    <w:p w:rsidR="00FC6CD6" w:rsidRDefault="000E663D" w:rsidP="002B3969">
      <w:pPr>
        <w:numPr>
          <w:ilvl w:val="1"/>
          <w:numId w:val="1"/>
        </w:numPr>
      </w:pPr>
      <w:r>
        <w:t xml:space="preserve">The Clear text password is stored only if </w:t>
      </w:r>
      <w:r w:rsidR="00FC6CD6">
        <w:t>the “</w:t>
      </w:r>
      <w:hyperlink r:id="rId659" w:history="1">
        <w:r w:rsidR="00FC6CD6" w:rsidRPr="00FC6CD6">
          <w:rPr>
            <w:rStyle w:val="Hyperlink"/>
          </w:rPr>
          <w:t>Store passwords using reversible encryption</w:t>
        </w:r>
      </w:hyperlink>
      <w:r w:rsidR="00FC6CD6">
        <w:t>” domain password policy is enabled or the user account is configured to “</w:t>
      </w:r>
      <w:hyperlink r:id="rId660" w:history="1">
        <w:r w:rsidR="00FC6CD6" w:rsidRPr="00F72984">
          <w:rPr>
            <w:rStyle w:val="Hyperlink"/>
          </w:rPr>
          <w:t>support per user reversible encrypted password</w:t>
        </w:r>
        <w:r w:rsidR="00F72984" w:rsidRPr="00F72984">
          <w:rPr>
            <w:rStyle w:val="Hyperlink"/>
          </w:rPr>
          <w:t xml:space="preserve"> storage (i.e. USER_ENCRYPTED_TEXT_PASSWORD_ALLOWED)</w:t>
        </w:r>
      </w:hyperlink>
      <w:r w:rsidR="00FC6CD6">
        <w:t>”;</w:t>
      </w:r>
    </w:p>
    <w:p w:rsidR="000E663D" w:rsidRDefault="00FC6CD6" w:rsidP="002B3969">
      <w:pPr>
        <w:numPr>
          <w:ilvl w:val="1"/>
          <w:numId w:val="1"/>
        </w:numPr>
      </w:pPr>
      <w:r>
        <w:t xml:space="preserve"> </w:t>
      </w:r>
      <w:r w:rsidR="00F72984">
        <w:t>By default, the “</w:t>
      </w:r>
      <w:hyperlink r:id="rId661" w:history="1">
        <w:r w:rsidR="00F72984" w:rsidRPr="00FC6CD6">
          <w:rPr>
            <w:rStyle w:val="Hyperlink"/>
          </w:rPr>
          <w:t>Store passwords using reversible encryption</w:t>
        </w:r>
      </w:hyperlink>
      <w:r w:rsidR="00F72984">
        <w:t>” domain password policy is disabled;</w:t>
      </w:r>
    </w:p>
    <w:p w:rsidR="00F72984" w:rsidRDefault="00F72984" w:rsidP="002B3969">
      <w:pPr>
        <w:numPr>
          <w:ilvl w:val="1"/>
          <w:numId w:val="1"/>
        </w:numPr>
      </w:pPr>
      <w:r>
        <w:t>By default, a user account is not configured to “</w:t>
      </w:r>
      <w:hyperlink r:id="rId662" w:history="1">
        <w:r w:rsidRPr="00F72984">
          <w:rPr>
            <w:rStyle w:val="Hyperlink"/>
          </w:rPr>
          <w:t>support per user reversible encrypted password storage (i.e. USER_ENCRYPTED_TEXT_PASSWORD_ALLOWED)</w:t>
        </w:r>
      </w:hyperlink>
      <w:r>
        <w:t>”;</w:t>
      </w:r>
    </w:p>
    <w:p w:rsidR="004D1030" w:rsidRDefault="004D1030" w:rsidP="002B3969">
      <w:pPr>
        <w:numPr>
          <w:ilvl w:val="1"/>
          <w:numId w:val="1"/>
        </w:numPr>
      </w:pPr>
      <w:r>
        <w:t xml:space="preserve">It is encrypted when residing in the database of SAM or of Active Directory </w:t>
      </w:r>
      <w:hyperlink r:id="rId663" w:history="1">
        <w:r w:rsidRPr="004D1030">
          <w:rPr>
            <w:rStyle w:val="Hyperlink"/>
          </w:rPr>
          <w:t>according to the system key (syskey) policy</w:t>
        </w:r>
      </w:hyperlink>
      <w:r>
        <w:t>;</w:t>
      </w:r>
    </w:p>
    <w:p w:rsidR="007C6082" w:rsidRDefault="00F8417D" w:rsidP="002B3969">
      <w:pPr>
        <w:numPr>
          <w:ilvl w:val="0"/>
          <w:numId w:val="1"/>
        </w:numPr>
      </w:pPr>
      <w:hyperlink r:id="rId664" w:history="1">
        <w:r w:rsidR="007C6082" w:rsidRPr="007C6082">
          <w:rPr>
            <w:rStyle w:val="Hyperlink"/>
          </w:rPr>
          <w:t>ATT_SID_HISTORY</w:t>
        </w:r>
      </w:hyperlink>
      <w:r w:rsidR="004D1030">
        <w:t xml:space="preserve"> (if the user account is domain based)</w:t>
      </w:r>
    </w:p>
    <w:p w:rsidR="00B41617" w:rsidRDefault="00B41617" w:rsidP="002B3969">
      <w:pPr>
        <w:numPr>
          <w:ilvl w:val="1"/>
          <w:numId w:val="1"/>
        </w:numPr>
      </w:pPr>
      <w:r>
        <w:t>It c</w:t>
      </w:r>
      <w:r w:rsidRPr="00B41617">
        <w:t xml:space="preserve">ontains previous SIDs used for the </w:t>
      </w:r>
      <w:r>
        <w:t>user account</w:t>
      </w:r>
      <w:r w:rsidRPr="00B41617">
        <w:t xml:space="preserve"> if the </w:t>
      </w:r>
      <w:r>
        <w:t>user account</w:t>
      </w:r>
      <w:r w:rsidRPr="00B41617">
        <w:t xml:space="preserve"> was moved from another </w:t>
      </w:r>
      <w:r w:rsidR="000B6822">
        <w:t>Windows OS</w:t>
      </w:r>
      <w:r>
        <w:t xml:space="preserve"> </w:t>
      </w:r>
      <w:r w:rsidRPr="00B41617">
        <w:t>domain</w:t>
      </w:r>
      <w:r>
        <w:t>;</w:t>
      </w:r>
    </w:p>
    <w:p w:rsidR="00B41617" w:rsidRDefault="00B41617" w:rsidP="002B3969">
      <w:pPr>
        <w:numPr>
          <w:ilvl w:val="1"/>
          <w:numId w:val="1"/>
        </w:numPr>
      </w:pPr>
      <w:r w:rsidRPr="00B41617">
        <w:t xml:space="preserve">Whenever an object is moved from one domain to another, a new SID is created and that new SID becomes the </w:t>
      </w:r>
      <w:r>
        <w:t xml:space="preserve">value of the object’s </w:t>
      </w:r>
      <w:r w:rsidRPr="00B41617">
        <w:t>ATT_OBJECT_SID</w:t>
      </w:r>
      <w:r>
        <w:t xml:space="preserve"> attribute;</w:t>
      </w:r>
    </w:p>
    <w:p w:rsidR="00CB44FC" w:rsidRDefault="00CB44FC" w:rsidP="002B3969">
      <w:pPr>
        <w:numPr>
          <w:ilvl w:val="1"/>
          <w:numId w:val="1"/>
        </w:numPr>
      </w:pPr>
      <w:r>
        <w:t xml:space="preserve">It is set by SAM and is not writable from </w:t>
      </w:r>
      <w:r w:rsidR="008512EF">
        <w:t xml:space="preserve">outside the </w:t>
      </w:r>
      <w:r w:rsidR="000B6822">
        <w:t>Windows OS</w:t>
      </w:r>
      <w:r w:rsidR="00AB48B3">
        <w:t xml:space="preserve"> process for SAM</w:t>
      </w:r>
      <w:r>
        <w:t>;</w:t>
      </w:r>
    </w:p>
    <w:p w:rsidR="007C6082" w:rsidRDefault="00F8417D" w:rsidP="002B3969">
      <w:pPr>
        <w:numPr>
          <w:ilvl w:val="0"/>
          <w:numId w:val="1"/>
        </w:numPr>
      </w:pPr>
      <w:hyperlink r:id="rId665" w:history="1">
        <w:r w:rsidR="007C6082" w:rsidRPr="007C6082">
          <w:rPr>
            <w:rStyle w:val="Hyperlink"/>
          </w:rPr>
          <w:t>ATT_LOCKOUT_TIME</w:t>
        </w:r>
      </w:hyperlink>
      <w:r w:rsidR="004D1030">
        <w:t xml:space="preserve"> (if the user account is domain based) or its equivalent for a locally defined user account</w:t>
      </w:r>
    </w:p>
    <w:p w:rsidR="00122DE4" w:rsidRDefault="00122DE4" w:rsidP="002B3969">
      <w:pPr>
        <w:numPr>
          <w:ilvl w:val="1"/>
          <w:numId w:val="1"/>
        </w:numPr>
      </w:pPr>
      <w:r>
        <w:t>Its value supports the account lock out policy mentioned earlier;</w:t>
      </w:r>
    </w:p>
    <w:p w:rsidR="00CB44FC" w:rsidRDefault="00CB44FC" w:rsidP="002B3969">
      <w:pPr>
        <w:numPr>
          <w:ilvl w:val="1"/>
          <w:numId w:val="1"/>
        </w:numPr>
      </w:pPr>
      <w:r>
        <w:t xml:space="preserve">It is set by SAM and is not writable from </w:t>
      </w:r>
      <w:r w:rsidR="008512EF">
        <w:t xml:space="preserve">outside the </w:t>
      </w:r>
      <w:r w:rsidR="000B6822">
        <w:t>Windows OS</w:t>
      </w:r>
      <w:r w:rsidR="00AB48B3">
        <w:t xml:space="preserve"> process for SAM</w:t>
      </w:r>
      <w:r>
        <w:t>;</w:t>
      </w:r>
    </w:p>
    <w:p w:rsidR="007C6082" w:rsidRDefault="00F8417D" w:rsidP="002B3969">
      <w:pPr>
        <w:numPr>
          <w:ilvl w:val="0"/>
          <w:numId w:val="1"/>
        </w:numPr>
      </w:pPr>
      <w:hyperlink r:id="rId666" w:history="1">
        <w:r w:rsidR="007C6082" w:rsidRPr="007C6082">
          <w:rPr>
            <w:rStyle w:val="Hyperlink"/>
          </w:rPr>
          <w:t>ATT_IS_CRITICAL_SYSTEM_OBJECT</w:t>
        </w:r>
      </w:hyperlink>
      <w:r w:rsidR="004D1030">
        <w:t xml:space="preserve"> (if the user account is domain based) or its equivalent for a locally defined user account</w:t>
      </w:r>
      <w:r w:rsidR="007C6082">
        <w:t>;</w:t>
      </w:r>
    </w:p>
    <w:p w:rsidR="007C6082" w:rsidRDefault="00F8417D" w:rsidP="002B3969">
      <w:pPr>
        <w:numPr>
          <w:ilvl w:val="0"/>
          <w:numId w:val="1"/>
        </w:numPr>
      </w:pPr>
      <w:hyperlink r:id="rId667" w:history="1">
        <w:r w:rsidR="007C6082" w:rsidRPr="007C6082">
          <w:rPr>
            <w:rStyle w:val="Hyperlink"/>
          </w:rPr>
          <w:t>ATT_USER_PRINCIPAL_NAME</w:t>
        </w:r>
      </w:hyperlink>
      <w:r w:rsidR="004D1030">
        <w:t xml:space="preserve"> (if the user account is domain based)</w:t>
      </w:r>
      <w:r w:rsidR="007C6082">
        <w:t>;</w:t>
      </w:r>
    </w:p>
    <w:p w:rsidR="007C6082" w:rsidRDefault="00F8417D" w:rsidP="002B3969">
      <w:pPr>
        <w:numPr>
          <w:ilvl w:val="0"/>
          <w:numId w:val="1"/>
        </w:numPr>
      </w:pPr>
      <w:hyperlink r:id="rId668" w:history="1">
        <w:r w:rsidR="007C6082" w:rsidRPr="007C6082">
          <w:rPr>
            <w:rStyle w:val="Hyperlink"/>
          </w:rPr>
          <w:t>ATT_MS_DS_CREATOR_SID</w:t>
        </w:r>
      </w:hyperlink>
      <w:r w:rsidR="004D1030">
        <w:t xml:space="preserve"> (if the user account is domain based) or its equivalent for a locally defined user account</w:t>
      </w:r>
      <w:r w:rsidR="007C6082">
        <w:t>;</w:t>
      </w:r>
    </w:p>
    <w:p w:rsidR="007C6082" w:rsidRDefault="00F8417D" w:rsidP="002B3969">
      <w:pPr>
        <w:numPr>
          <w:ilvl w:val="0"/>
          <w:numId w:val="1"/>
        </w:numPr>
      </w:pPr>
      <w:hyperlink r:id="rId669" w:history="1">
        <w:r w:rsidR="007C6082" w:rsidRPr="007C6082">
          <w:rPr>
            <w:rStyle w:val="Hyperlink"/>
          </w:rPr>
          <w:t>ATT_OBJECT_SID</w:t>
        </w:r>
      </w:hyperlink>
      <w:r w:rsidR="004D1030">
        <w:t xml:space="preserve"> (if the user account is domain based) or its equivalent for a locally defined user account</w:t>
      </w:r>
    </w:p>
    <w:p w:rsidR="005E0F24" w:rsidRDefault="005E0F24" w:rsidP="002B3969">
      <w:pPr>
        <w:numPr>
          <w:ilvl w:val="1"/>
          <w:numId w:val="1"/>
        </w:numPr>
      </w:pPr>
      <w:r>
        <w:t xml:space="preserve">It stores the </w:t>
      </w:r>
      <w:r w:rsidRPr="005E0F24">
        <w:t>security identifier (SID) of the user</w:t>
      </w:r>
      <w:r>
        <w:t xml:space="preserve"> account;</w:t>
      </w:r>
    </w:p>
    <w:p w:rsidR="00003A10" w:rsidRDefault="00003A10" w:rsidP="00003A10">
      <w:pPr>
        <w:numPr>
          <w:ilvl w:val="1"/>
          <w:numId w:val="1"/>
        </w:numPr>
      </w:pPr>
      <w:r>
        <w:t xml:space="preserve">It is set by the SAM and is not writable from outside the </w:t>
      </w:r>
      <w:r w:rsidR="000B6822">
        <w:t>Windows OS</w:t>
      </w:r>
      <w:r>
        <w:t xml:space="preserve"> process for the SAM;</w:t>
      </w:r>
    </w:p>
    <w:p w:rsidR="00F520DC" w:rsidRDefault="00F520DC" w:rsidP="002B3969">
      <w:pPr>
        <w:numPr>
          <w:ilvl w:val="1"/>
          <w:numId w:val="1"/>
        </w:numPr>
      </w:pPr>
      <w:r>
        <w:t>T</w:t>
      </w:r>
      <w:r w:rsidRPr="00F520DC">
        <w:t xml:space="preserve">he structure of a SID is </w:t>
      </w:r>
      <w:hyperlink r:id="rId670" w:history="1">
        <w:r w:rsidRPr="00F520DC">
          <w:rPr>
            <w:rStyle w:val="Hyperlink"/>
          </w:rPr>
          <w:t>a variable-length byte array that uniquely identifies a security principal (i.e. a user or computer account, or a group)</w:t>
        </w:r>
      </w:hyperlink>
      <w:r>
        <w:t>;</w:t>
      </w:r>
    </w:p>
    <w:p w:rsidR="00F520DC" w:rsidRDefault="00F520DC" w:rsidP="002B3969">
      <w:pPr>
        <w:numPr>
          <w:ilvl w:val="1"/>
          <w:numId w:val="1"/>
        </w:numPr>
      </w:pPr>
      <w:r w:rsidRPr="00F520DC">
        <w:t xml:space="preserve">The SID is issued and assigned when the </w:t>
      </w:r>
      <w:r>
        <w:t>security principal is created;</w:t>
      </w:r>
    </w:p>
    <w:p w:rsidR="00F520DC" w:rsidRDefault="00F520DC" w:rsidP="002B3969">
      <w:pPr>
        <w:numPr>
          <w:ilvl w:val="1"/>
          <w:numId w:val="1"/>
        </w:numPr>
      </w:pPr>
      <w:r w:rsidRPr="00F520DC">
        <w:t xml:space="preserve">The first integer in the SID array contains a value that is unique relative to the </w:t>
      </w:r>
      <w:hyperlink r:id="rId671" w:history="1">
        <w:r w:rsidRPr="00F520DC">
          <w:rPr>
            <w:rStyle w:val="Hyperlink"/>
          </w:rPr>
          <w:t>IdentifierAuthority</w:t>
        </w:r>
      </w:hyperlink>
      <w:r>
        <w:t xml:space="preserve"> of the SID, and a</w:t>
      </w:r>
      <w:r w:rsidRPr="00F520DC">
        <w:t>ll subsequent integers are unique rel</w:t>
      </w:r>
      <w:r>
        <w:t>ative to the previous integer;</w:t>
      </w:r>
    </w:p>
    <w:p w:rsidR="00F520DC" w:rsidRDefault="00F520DC" w:rsidP="002B3969">
      <w:pPr>
        <w:numPr>
          <w:ilvl w:val="1"/>
          <w:numId w:val="1"/>
        </w:numPr>
      </w:pPr>
      <w:r w:rsidRPr="00F520DC">
        <w:t xml:space="preserve">The </w:t>
      </w:r>
      <w:hyperlink r:id="rId672" w:history="1">
        <w:r w:rsidRPr="00F520DC">
          <w:rPr>
            <w:rStyle w:val="Hyperlink"/>
          </w:rPr>
          <w:t>IdentifierAuthority</w:t>
        </w:r>
      </w:hyperlink>
      <w:r w:rsidRPr="00F520DC">
        <w:t xml:space="preserve"> of the SID, or SubAuthority[n-1], “iss</w:t>
      </w:r>
      <w:r>
        <w:t>ues” SubAuthority[n], for n&gt;0;</w:t>
      </w:r>
    </w:p>
    <w:p w:rsidR="00F520DC" w:rsidRDefault="00F520DC" w:rsidP="002B3969">
      <w:pPr>
        <w:numPr>
          <w:ilvl w:val="1"/>
          <w:numId w:val="1"/>
        </w:numPr>
      </w:pPr>
      <w:r w:rsidRPr="00F520DC">
        <w:t>Each integer is referred to as a RID (relative identifier), and the last RID in the array uniquely identifies the security principal in the domain specified by SubAuthorities,</w:t>
      </w:r>
      <w:r>
        <w:t xml:space="preserve"> 0 through n-1;</w:t>
      </w:r>
    </w:p>
    <w:p w:rsidR="00F520DC" w:rsidRDefault="00F520DC" w:rsidP="002B3969">
      <w:pPr>
        <w:numPr>
          <w:ilvl w:val="1"/>
          <w:numId w:val="1"/>
        </w:numPr>
      </w:pPr>
      <w:r w:rsidRPr="00F520DC">
        <w:t xml:space="preserve">The responsible RID “issuer” in a </w:t>
      </w:r>
      <w:r w:rsidR="000B6822">
        <w:t>Windows OS</w:t>
      </w:r>
      <w:r w:rsidRPr="00F520DC">
        <w:t xml:space="preserve"> domain is the </w:t>
      </w:r>
      <w:hyperlink r:id="rId673" w:history="1">
        <w:r w:rsidRPr="00F520DC">
          <w:rPr>
            <w:rStyle w:val="Hyperlink"/>
          </w:rPr>
          <w:t>RID flexible single-master operations (FSMO) owner</w:t>
        </w:r>
      </w:hyperlink>
      <w:r>
        <w:t xml:space="preserve">, which </w:t>
      </w:r>
      <w:r w:rsidRPr="00F520DC">
        <w:t>issues a monotonically-increasing RID fr</w:t>
      </w:r>
      <w:r>
        <w:t>om its allocated pool of RIDs;</w:t>
      </w:r>
    </w:p>
    <w:p w:rsidR="00F520DC" w:rsidRDefault="00F520DC" w:rsidP="002B3969">
      <w:pPr>
        <w:numPr>
          <w:ilvl w:val="1"/>
          <w:numId w:val="1"/>
        </w:numPr>
      </w:pPr>
      <w:r w:rsidRPr="00F520DC">
        <w:t>Due to the RID monoto</w:t>
      </w:r>
      <w:r w:rsidR="00DD6581">
        <w:t>nic-increasing characteristic</w:t>
      </w:r>
      <w:r w:rsidRPr="00F520DC">
        <w:t xml:space="preserve"> and the SID array structure, </w:t>
      </w:r>
      <w:r w:rsidR="00B91C1C">
        <w:t>unique SIDs (as user identit</w:t>
      </w:r>
      <w:r>
        <w:t>ies</w:t>
      </w:r>
      <w:r w:rsidRPr="00F520DC">
        <w:t xml:space="preserve">) </w:t>
      </w:r>
      <w:r w:rsidR="00003A10">
        <w:t>for domain based</w:t>
      </w:r>
      <w:r w:rsidR="00003A10" w:rsidRPr="00F520DC">
        <w:t xml:space="preserve"> </w:t>
      </w:r>
      <w:r w:rsidR="00003A10">
        <w:t xml:space="preserve">user accounts </w:t>
      </w:r>
      <w:r w:rsidRPr="00F520DC">
        <w:t xml:space="preserve">are </w:t>
      </w:r>
      <w:r>
        <w:t>maintained</w:t>
      </w:r>
      <w:r w:rsidRPr="00F520DC">
        <w:t xml:space="preserve"> in the whole life cycle of the </w:t>
      </w:r>
      <w:r w:rsidR="000B6822">
        <w:t>Windows OS</w:t>
      </w:r>
      <w:r w:rsidRPr="00F520DC">
        <w:t>, as required</w:t>
      </w:r>
      <w:r>
        <w:t>;</w:t>
      </w:r>
    </w:p>
    <w:p w:rsidR="00897815" w:rsidRDefault="00897815" w:rsidP="00897815">
      <w:pPr>
        <w:numPr>
          <w:ilvl w:val="1"/>
          <w:numId w:val="1"/>
        </w:numPr>
      </w:pPr>
      <w:r>
        <w:t xml:space="preserve">In the case of a locally defined user account, </w:t>
      </w:r>
      <w:r w:rsidR="00E93C69">
        <w:t xml:space="preserve">there is no </w:t>
      </w:r>
      <w:hyperlink r:id="rId674" w:history="1">
        <w:r w:rsidR="00E93C69" w:rsidRPr="00F520DC">
          <w:rPr>
            <w:rStyle w:val="Hyperlink"/>
          </w:rPr>
          <w:t>RID flexible single-master operations (FSMO) owner</w:t>
        </w:r>
      </w:hyperlink>
      <w:r w:rsidR="00E93C69">
        <w:t xml:space="preserve">, and the local </w:t>
      </w:r>
      <w:r w:rsidR="000B6822">
        <w:t>Windows OS</w:t>
      </w:r>
      <w:r w:rsidR="00E93C69">
        <w:t xml:space="preserve"> SAM simply picks the next </w:t>
      </w:r>
      <w:r w:rsidR="00847D1F">
        <w:t xml:space="preserve">free </w:t>
      </w:r>
      <w:r w:rsidR="009B677E">
        <w:t xml:space="preserve">and </w:t>
      </w:r>
      <w:r w:rsidR="00847D1F">
        <w:t>higher</w:t>
      </w:r>
      <w:r w:rsidR="00E93C69">
        <w:t xml:space="preserve"> RID from the list of sequential RIDs that it maintains in its database</w:t>
      </w:r>
      <w:r w:rsidR="005B019C">
        <w:t xml:space="preserve"> residing within the </w:t>
      </w:r>
      <w:r w:rsidR="000B6822">
        <w:t>Windows OS</w:t>
      </w:r>
      <w:r w:rsidR="005B019C">
        <w:t xml:space="preserve"> registry</w:t>
      </w:r>
      <w:r>
        <w:t>;</w:t>
      </w:r>
    </w:p>
    <w:p w:rsidR="00897815" w:rsidRDefault="00E93C69" w:rsidP="002B3969">
      <w:pPr>
        <w:numPr>
          <w:ilvl w:val="1"/>
          <w:numId w:val="1"/>
        </w:numPr>
      </w:pPr>
      <w:r w:rsidRPr="00F520DC">
        <w:t xml:space="preserve">Due to the </w:t>
      </w:r>
      <w:r w:rsidR="00847D1F">
        <w:t xml:space="preserve">increasing </w:t>
      </w:r>
      <w:r w:rsidRPr="00F520DC">
        <w:t xml:space="preserve">RID </w:t>
      </w:r>
      <w:r w:rsidR="00847D1F">
        <w:t>sequence</w:t>
      </w:r>
      <w:r w:rsidRPr="00F520DC">
        <w:t xml:space="preserve"> </w:t>
      </w:r>
      <w:r w:rsidR="007959EF">
        <w:t xml:space="preserve">maintained </w:t>
      </w:r>
      <w:r w:rsidR="0009209D">
        <w:t xml:space="preserve">in the local </w:t>
      </w:r>
      <w:r w:rsidR="000B6822">
        <w:t>Windows OS</w:t>
      </w:r>
      <w:r w:rsidR="0009209D">
        <w:t xml:space="preserve"> SAM’s database </w:t>
      </w:r>
      <w:r w:rsidRPr="00F520DC">
        <w:t xml:space="preserve">and the SID array structure, </w:t>
      </w:r>
      <w:r>
        <w:t>unique SIDs (as user identities</w:t>
      </w:r>
      <w:r w:rsidRPr="00F520DC">
        <w:t xml:space="preserve">) </w:t>
      </w:r>
      <w:r>
        <w:t xml:space="preserve">for </w:t>
      </w:r>
      <w:r w:rsidR="00847D1F">
        <w:t xml:space="preserve">locally defined </w:t>
      </w:r>
      <w:r>
        <w:t xml:space="preserve">user accounts </w:t>
      </w:r>
      <w:r w:rsidRPr="00F520DC">
        <w:t xml:space="preserve">are </w:t>
      </w:r>
      <w:r>
        <w:t>maintained</w:t>
      </w:r>
      <w:r w:rsidRPr="00F520DC">
        <w:t xml:space="preserve"> in the whole life cycle of the </w:t>
      </w:r>
      <w:r w:rsidR="000B6822">
        <w:t>Windows OS</w:t>
      </w:r>
      <w:r w:rsidRPr="00F520DC">
        <w:t>, as required</w:t>
      </w:r>
      <w:r>
        <w:t>;</w:t>
      </w:r>
    </w:p>
    <w:p w:rsidR="007C6082" w:rsidRDefault="00F8417D" w:rsidP="002B3969">
      <w:pPr>
        <w:numPr>
          <w:ilvl w:val="0"/>
          <w:numId w:val="1"/>
        </w:numPr>
      </w:pPr>
      <w:hyperlink r:id="rId675" w:history="1">
        <w:r w:rsidR="007C6082" w:rsidRPr="007C6082">
          <w:rPr>
            <w:rStyle w:val="Hyperlink"/>
          </w:rPr>
          <w:t>ATT_MS_DS_SITE_AFFINITY</w:t>
        </w:r>
      </w:hyperlink>
      <w:r w:rsidR="004D1030">
        <w:t xml:space="preserve"> (if the user account is domain based)</w:t>
      </w:r>
      <w:r w:rsidR="007C6082">
        <w:t>;</w:t>
      </w:r>
    </w:p>
    <w:p w:rsidR="007C6082" w:rsidRDefault="00F8417D" w:rsidP="002B3969">
      <w:pPr>
        <w:numPr>
          <w:ilvl w:val="0"/>
          <w:numId w:val="1"/>
        </w:numPr>
      </w:pPr>
      <w:hyperlink r:id="rId676" w:history="1">
        <w:r w:rsidR="008D03BE" w:rsidRPr="008D03BE">
          <w:rPr>
            <w:rStyle w:val="Hyperlink"/>
          </w:rPr>
          <w:t>ATT_LAST_LOGON_TIMESTAMP</w:t>
        </w:r>
      </w:hyperlink>
      <w:r w:rsidR="004D1030">
        <w:t xml:space="preserve"> (if the user account is domain based) or its equivalent for a locally defined user account</w:t>
      </w:r>
      <w:r w:rsidR="008D03BE">
        <w:t>;</w:t>
      </w:r>
    </w:p>
    <w:p w:rsidR="008D03BE" w:rsidRDefault="00F8417D" w:rsidP="002B3969">
      <w:pPr>
        <w:numPr>
          <w:ilvl w:val="0"/>
          <w:numId w:val="1"/>
        </w:numPr>
      </w:pPr>
      <w:hyperlink r:id="rId677" w:history="1">
        <w:r w:rsidR="008D03BE" w:rsidRPr="008D03BE">
          <w:rPr>
            <w:rStyle w:val="Hyperlink"/>
          </w:rPr>
          <w:t>ATT_MS_DS_CACHED_MEMBERSHIP</w:t>
        </w:r>
      </w:hyperlink>
      <w:r w:rsidR="004D1030">
        <w:t xml:space="preserve"> (if the user account is domain based)</w:t>
      </w:r>
    </w:p>
    <w:p w:rsidR="0095708A" w:rsidRDefault="0095708A" w:rsidP="002B3969">
      <w:pPr>
        <w:numPr>
          <w:ilvl w:val="1"/>
          <w:numId w:val="1"/>
        </w:numPr>
      </w:pPr>
      <w:r>
        <w:t xml:space="preserve">It stores the cached </w:t>
      </w:r>
      <w:r w:rsidR="00980A2B">
        <w:t xml:space="preserve">group </w:t>
      </w:r>
      <w:r>
        <w:t xml:space="preserve">memberships of the user account while still within the </w:t>
      </w:r>
      <w:hyperlink r:id="rId678" w:history="1">
        <w:r w:rsidRPr="0095708A">
          <w:rPr>
            <w:rStyle w:val="Hyperlink"/>
          </w:rPr>
          <w:t>cached membership staleness time</w:t>
        </w:r>
      </w:hyperlink>
      <w:r>
        <w:t>;</w:t>
      </w:r>
    </w:p>
    <w:p w:rsidR="00D87283" w:rsidRDefault="00D87283" w:rsidP="002B3969">
      <w:pPr>
        <w:numPr>
          <w:ilvl w:val="1"/>
          <w:numId w:val="1"/>
        </w:numPr>
      </w:pPr>
      <w:r>
        <w:t>By default, a standard user does not possess the right to update this attribute value;</w:t>
      </w:r>
    </w:p>
    <w:p w:rsidR="008D03BE" w:rsidRDefault="00F8417D" w:rsidP="002B3969">
      <w:pPr>
        <w:numPr>
          <w:ilvl w:val="0"/>
          <w:numId w:val="1"/>
        </w:numPr>
      </w:pPr>
      <w:hyperlink r:id="rId679" w:history="1">
        <w:r w:rsidR="008D03BE" w:rsidRPr="008D03BE">
          <w:rPr>
            <w:rStyle w:val="Hyperlink"/>
          </w:rPr>
          <w:t>ATT_MS_DS_CACHED_MEMBERSHIP_TIME_STAMP</w:t>
        </w:r>
      </w:hyperlink>
      <w:r w:rsidR="004D1030">
        <w:t xml:space="preserve"> (if the user account is domain based)</w:t>
      </w:r>
      <w:r w:rsidR="008D03BE">
        <w:t>;</w:t>
      </w:r>
    </w:p>
    <w:p w:rsidR="008D03BE" w:rsidRDefault="00F8417D" w:rsidP="002B3969">
      <w:pPr>
        <w:numPr>
          <w:ilvl w:val="0"/>
          <w:numId w:val="1"/>
        </w:numPr>
      </w:pPr>
      <w:hyperlink r:id="rId680" w:history="1">
        <w:r w:rsidR="008D03BE" w:rsidRPr="008D03BE">
          <w:rPr>
            <w:rStyle w:val="Hyperlink"/>
          </w:rPr>
          <w:t>ATT_MS_DS_USER_ACCOUNT_CONTROL_COMPUTED</w:t>
        </w:r>
      </w:hyperlink>
      <w:r w:rsidR="004D1030">
        <w:t xml:space="preserve"> (if the user account is domain based) or its equivalent for a locally defined user account</w:t>
      </w:r>
    </w:p>
    <w:p w:rsidR="00CB44FC" w:rsidRDefault="00CB44FC" w:rsidP="002B3969">
      <w:pPr>
        <w:numPr>
          <w:ilvl w:val="1"/>
          <w:numId w:val="1"/>
        </w:numPr>
      </w:pPr>
      <w:r>
        <w:t xml:space="preserve">It is set by </w:t>
      </w:r>
      <w:r w:rsidR="00B66314">
        <w:t xml:space="preserve">the </w:t>
      </w:r>
      <w:r>
        <w:t xml:space="preserve">SAM and is not writable from </w:t>
      </w:r>
      <w:r w:rsidR="008512EF">
        <w:t xml:space="preserve">outside the </w:t>
      </w:r>
      <w:r w:rsidR="000B6822">
        <w:t>Windows OS</w:t>
      </w:r>
      <w:r w:rsidR="00AB48B3">
        <w:t xml:space="preserve"> process for </w:t>
      </w:r>
      <w:r w:rsidR="00B66314">
        <w:t xml:space="preserve">the </w:t>
      </w:r>
      <w:r w:rsidR="00AB48B3">
        <w:t>SAM</w:t>
      </w:r>
      <w:r>
        <w:t>;</w:t>
      </w:r>
    </w:p>
    <w:p w:rsidR="008D03BE" w:rsidRDefault="00F8417D" w:rsidP="002B3969">
      <w:pPr>
        <w:numPr>
          <w:ilvl w:val="0"/>
          <w:numId w:val="1"/>
        </w:numPr>
      </w:pPr>
      <w:hyperlink r:id="rId681" w:history="1">
        <w:r w:rsidR="008D03BE" w:rsidRPr="008D03BE">
          <w:rPr>
            <w:rStyle w:val="Hyperlink"/>
          </w:rPr>
          <w:t>ATT_USER_PASSWORD</w:t>
        </w:r>
      </w:hyperlink>
      <w:r w:rsidR="004D1030">
        <w:t xml:space="preserve"> (if the user account is domain based) or its equivalent for a locally defined user account</w:t>
      </w:r>
    </w:p>
    <w:p w:rsidR="007A3A87" w:rsidRDefault="007A3A87" w:rsidP="002B3969">
      <w:pPr>
        <w:numPr>
          <w:ilvl w:val="1"/>
          <w:numId w:val="1"/>
        </w:numPr>
      </w:pPr>
      <w:r>
        <w:t xml:space="preserve">It is not </w:t>
      </w:r>
      <w:hyperlink r:id="rId682" w:history="1">
        <w:r w:rsidRPr="007A3A87">
          <w:rPr>
            <w:rStyle w:val="Hyperlink"/>
          </w:rPr>
          <w:t>used</w:t>
        </w:r>
      </w:hyperlink>
      <w:r>
        <w:t xml:space="preserve"> by default, unless the </w:t>
      </w:r>
      <w:r w:rsidR="000B6822">
        <w:t>Windows OS</w:t>
      </w:r>
      <w:r>
        <w:t xml:space="preserve"> server </w:t>
      </w:r>
      <w:r w:rsidR="000E663D">
        <w:t>is deployed in the</w:t>
      </w:r>
      <w:r w:rsidR="00663539">
        <w:t xml:space="preserve"> </w:t>
      </w:r>
      <w:hyperlink r:id="rId683" w:history="1">
        <w:r w:rsidR="00663539" w:rsidRPr="00663539">
          <w:rPr>
            <w:rStyle w:val="Hyperlink"/>
          </w:rPr>
          <w:t>Active Directory Application Mode (ADAM)</w:t>
        </w:r>
      </w:hyperlink>
      <w:r w:rsidR="00141AA6">
        <w:t xml:space="preserve"> for 3</w:t>
      </w:r>
      <w:r w:rsidR="00141AA6" w:rsidRPr="00141AA6">
        <w:rPr>
          <w:vertAlign w:val="superscript"/>
        </w:rPr>
        <w:t>rd</w:t>
      </w:r>
      <w:r w:rsidR="00141AA6">
        <w:t xml:space="preserve"> party applications which need a </w:t>
      </w:r>
      <w:r w:rsidR="000E663D">
        <w:t xml:space="preserve">clear-text </w:t>
      </w:r>
      <w:r w:rsidR="00141AA6">
        <w:t>password for their users;</w:t>
      </w:r>
      <w:r>
        <w:t xml:space="preserve"> </w:t>
      </w:r>
    </w:p>
    <w:p w:rsidR="008D03BE" w:rsidRDefault="00F8417D" w:rsidP="002B3969">
      <w:pPr>
        <w:numPr>
          <w:ilvl w:val="0"/>
          <w:numId w:val="1"/>
        </w:numPr>
      </w:pPr>
      <w:hyperlink r:id="rId684" w:history="1">
        <w:r w:rsidR="008D03BE" w:rsidRPr="008D03BE">
          <w:rPr>
            <w:rStyle w:val="Hyperlink"/>
          </w:rPr>
          <w:t>ATT_MS_DS_ALLOWED_TO_DELEGATE_TO</w:t>
        </w:r>
      </w:hyperlink>
      <w:r w:rsidR="004D1030">
        <w:t xml:space="preserve"> (if the user account is domain based)</w:t>
      </w:r>
    </w:p>
    <w:p w:rsidR="00980A2B" w:rsidRDefault="00980A2B" w:rsidP="002B3969">
      <w:pPr>
        <w:numPr>
          <w:ilvl w:val="1"/>
          <w:numId w:val="1"/>
        </w:numPr>
      </w:pPr>
      <w:r>
        <w:t>It is relevant only if the user account represents a</w:t>
      </w:r>
      <w:r w:rsidR="00CB44FC">
        <w:t>n identity</w:t>
      </w:r>
      <w:r>
        <w:t xml:space="preserve"> </w:t>
      </w:r>
      <w:r w:rsidR="00CB44FC">
        <w:t xml:space="preserve">to run a </w:t>
      </w:r>
      <w:r>
        <w:t>service;</w:t>
      </w:r>
    </w:p>
    <w:p w:rsidR="00D87283" w:rsidRDefault="00D87283" w:rsidP="002B3969">
      <w:pPr>
        <w:numPr>
          <w:ilvl w:val="1"/>
          <w:numId w:val="1"/>
        </w:numPr>
      </w:pPr>
      <w:r>
        <w:t>By default, a standard user does not possess the right to update this attribute value;</w:t>
      </w:r>
    </w:p>
    <w:p w:rsidR="008D03BE" w:rsidRDefault="00F8417D" w:rsidP="002B3969">
      <w:pPr>
        <w:numPr>
          <w:ilvl w:val="0"/>
          <w:numId w:val="1"/>
        </w:numPr>
      </w:pPr>
      <w:hyperlink r:id="rId685" w:history="1">
        <w:r w:rsidR="008D03BE" w:rsidRPr="008D03BE">
          <w:rPr>
            <w:rStyle w:val="Hyperlink"/>
          </w:rPr>
          <w:t>ATT_SERVICE_PRINCIPAL_NAME</w:t>
        </w:r>
      </w:hyperlink>
      <w:r w:rsidR="004D1030">
        <w:t xml:space="preserve"> (if the user account is domain based)</w:t>
      </w:r>
    </w:p>
    <w:p w:rsidR="00980A2B" w:rsidRDefault="00980A2B" w:rsidP="002B3969">
      <w:pPr>
        <w:numPr>
          <w:ilvl w:val="1"/>
          <w:numId w:val="1"/>
        </w:numPr>
      </w:pPr>
      <w:r>
        <w:t xml:space="preserve">It is relevant only if the user account represents </w:t>
      </w:r>
      <w:r w:rsidR="00CB44FC">
        <w:t>an identity to run a</w:t>
      </w:r>
      <w:r>
        <w:t xml:space="preserve"> service;</w:t>
      </w:r>
    </w:p>
    <w:p w:rsidR="00D87283" w:rsidRDefault="00D87283" w:rsidP="002B3969">
      <w:pPr>
        <w:numPr>
          <w:ilvl w:val="1"/>
          <w:numId w:val="1"/>
        </w:numPr>
      </w:pPr>
      <w:r>
        <w:t>By default, a standard user does not possess the right to update this attribute value;</w:t>
      </w:r>
    </w:p>
    <w:p w:rsidR="008D03BE" w:rsidRDefault="00F8417D" w:rsidP="002B3969">
      <w:pPr>
        <w:numPr>
          <w:ilvl w:val="0"/>
          <w:numId w:val="1"/>
        </w:numPr>
      </w:pPr>
      <w:hyperlink r:id="rId686" w:history="1">
        <w:r w:rsidR="008D03BE" w:rsidRPr="008D03BE">
          <w:rPr>
            <w:rStyle w:val="Hyperlink"/>
          </w:rPr>
          <w:t>ATT_MS_DS_KEYVERSIONNUMBER</w:t>
        </w:r>
      </w:hyperlink>
      <w:r w:rsidR="004D1030">
        <w:t xml:space="preserve"> (if the user account is domain based)</w:t>
      </w:r>
      <w:r w:rsidR="008D03BE">
        <w:t>;</w:t>
      </w:r>
    </w:p>
    <w:p w:rsidR="008D03BE" w:rsidRDefault="00F8417D" w:rsidP="002B3969">
      <w:pPr>
        <w:numPr>
          <w:ilvl w:val="0"/>
          <w:numId w:val="1"/>
        </w:numPr>
      </w:pPr>
      <w:hyperlink r:id="rId687" w:history="1">
        <w:r w:rsidR="008D03BE" w:rsidRPr="008D03BE">
          <w:rPr>
            <w:rStyle w:val="Hyperlink"/>
          </w:rPr>
          <w:t>ATT_DNS_HOST_NAME</w:t>
        </w:r>
      </w:hyperlink>
      <w:r w:rsidR="004D1030">
        <w:t xml:space="preserve"> (if the user account is domain based)</w:t>
      </w:r>
      <w:r w:rsidR="008D03BE">
        <w:t>;</w:t>
      </w:r>
    </w:p>
    <w:p w:rsidR="008D03BE" w:rsidRDefault="00F8417D" w:rsidP="002B3969">
      <w:pPr>
        <w:numPr>
          <w:ilvl w:val="0"/>
          <w:numId w:val="1"/>
        </w:numPr>
      </w:pPr>
      <w:hyperlink r:id="rId688" w:history="1">
        <w:r w:rsidR="00CB3854" w:rsidRPr="00CB3854">
          <w:rPr>
            <w:rStyle w:val="Hyperlink"/>
          </w:rPr>
          <w:t>ATT_MS_DS_SECONDARY_KRBTGT_NUMBER</w:t>
        </w:r>
      </w:hyperlink>
      <w:r w:rsidR="004D1030">
        <w:t xml:space="preserve"> (if the user account is domain based)</w:t>
      </w:r>
      <w:r w:rsidR="00CB3854">
        <w:t>;</w:t>
      </w:r>
    </w:p>
    <w:p w:rsidR="00CB3854" w:rsidRDefault="00F8417D" w:rsidP="002B3969">
      <w:pPr>
        <w:numPr>
          <w:ilvl w:val="0"/>
          <w:numId w:val="1"/>
        </w:numPr>
      </w:pPr>
      <w:hyperlink r:id="rId689" w:history="1">
        <w:r w:rsidR="00CB3854" w:rsidRPr="00CB3854">
          <w:rPr>
            <w:rStyle w:val="Hyperlink"/>
          </w:rPr>
          <w:t>ATT_MS_DS_SUPPORTED_ENCRYPTION_TYPES</w:t>
        </w:r>
      </w:hyperlink>
      <w:r w:rsidR="004D1030">
        <w:t xml:space="preserve"> (if the user account is domain based)</w:t>
      </w:r>
      <w:r w:rsidR="00CB3854">
        <w:t>;</w:t>
      </w:r>
    </w:p>
    <w:p w:rsidR="00980A2B" w:rsidRDefault="00980A2B" w:rsidP="002B3969">
      <w:pPr>
        <w:numPr>
          <w:ilvl w:val="1"/>
          <w:numId w:val="1"/>
        </w:numPr>
      </w:pPr>
      <w:r w:rsidRPr="00980A2B">
        <w:t xml:space="preserve">It specifies the encryption algorithms supported by </w:t>
      </w:r>
      <w:r w:rsidR="00CB44FC">
        <w:t>the user account</w:t>
      </w:r>
      <w:r>
        <w:t>;</w:t>
      </w:r>
    </w:p>
    <w:p w:rsidR="00980A2B" w:rsidRDefault="00980A2B" w:rsidP="002B3969">
      <w:pPr>
        <w:numPr>
          <w:ilvl w:val="1"/>
          <w:numId w:val="1"/>
        </w:numPr>
      </w:pPr>
      <w:r w:rsidRPr="00980A2B">
        <w:t xml:space="preserve">The </w:t>
      </w:r>
      <w:r>
        <w:t xml:space="preserve">Kerberos </w:t>
      </w:r>
      <w:r w:rsidRPr="00980A2B">
        <w:t xml:space="preserve">KDC uses </w:t>
      </w:r>
      <w:r w:rsidR="004564A7">
        <w:t>the</w:t>
      </w:r>
      <w:r w:rsidRPr="00980A2B">
        <w:t xml:space="preserve"> information </w:t>
      </w:r>
      <w:r w:rsidR="004564A7">
        <w:t>in this attribute</w:t>
      </w:r>
      <w:r w:rsidR="004564A7" w:rsidRPr="00980A2B">
        <w:t xml:space="preserve"> </w:t>
      </w:r>
      <w:r w:rsidRPr="00980A2B">
        <w:t>while generating a service ticket fo</w:t>
      </w:r>
      <w:r>
        <w:t>r the user account;</w:t>
      </w:r>
    </w:p>
    <w:p w:rsidR="00D87283" w:rsidRDefault="00D87283" w:rsidP="002B3969">
      <w:pPr>
        <w:numPr>
          <w:ilvl w:val="1"/>
          <w:numId w:val="1"/>
        </w:numPr>
      </w:pPr>
      <w:r>
        <w:t>By default, a standard user does not possess the right to update this attribute value;</w:t>
      </w:r>
    </w:p>
    <w:p w:rsidR="00CB3854" w:rsidRDefault="00F8417D" w:rsidP="002B3969">
      <w:pPr>
        <w:numPr>
          <w:ilvl w:val="0"/>
          <w:numId w:val="1"/>
        </w:numPr>
      </w:pPr>
      <w:hyperlink r:id="rId690" w:history="1">
        <w:r w:rsidR="00CB3854" w:rsidRPr="00CB3854">
          <w:rPr>
            <w:rStyle w:val="Hyperlink"/>
          </w:rPr>
          <w:t>ATT_ALT_SECURITY_IDENTITIES</w:t>
        </w:r>
      </w:hyperlink>
      <w:r w:rsidR="004D1030">
        <w:t xml:space="preserve"> (if the user account is domain based)</w:t>
      </w:r>
    </w:p>
    <w:p w:rsidR="007C275A" w:rsidRDefault="007C275A" w:rsidP="002B3969">
      <w:pPr>
        <w:numPr>
          <w:ilvl w:val="1"/>
          <w:numId w:val="1"/>
        </w:numPr>
      </w:pPr>
      <w:r>
        <w:t>It c</w:t>
      </w:r>
      <w:r w:rsidRPr="007C275A">
        <w:t xml:space="preserve">ontains </w:t>
      </w:r>
      <w:r w:rsidR="00D87283">
        <w:t xml:space="preserve">associated </w:t>
      </w:r>
      <w:r w:rsidRPr="007C275A">
        <w:t xml:space="preserve">mappings for </w:t>
      </w:r>
      <w:r w:rsidR="008C128E">
        <w:t>X.509 public key certificates</w:t>
      </w:r>
      <w:r w:rsidRPr="007C275A">
        <w:t xml:space="preserve"> or external Kerberos user accounts to </w:t>
      </w:r>
      <w:r>
        <w:t xml:space="preserve">the </w:t>
      </w:r>
      <w:r w:rsidRPr="007C275A">
        <w:t xml:space="preserve">user </w:t>
      </w:r>
      <w:r>
        <w:t xml:space="preserve">account </w:t>
      </w:r>
      <w:r w:rsidRPr="007C275A">
        <w:t xml:space="preserve">for the purpose of </w:t>
      </w:r>
      <w:r>
        <w:t xml:space="preserve">public key certificate or smart card based user </w:t>
      </w:r>
      <w:r w:rsidRPr="007C275A">
        <w:t>authentication</w:t>
      </w:r>
      <w:r>
        <w:t>;</w:t>
      </w:r>
    </w:p>
    <w:p w:rsidR="00D87283" w:rsidRDefault="00D87283" w:rsidP="002B3969">
      <w:pPr>
        <w:numPr>
          <w:ilvl w:val="1"/>
          <w:numId w:val="1"/>
        </w:numPr>
      </w:pPr>
      <w:r>
        <w:t>By default, a standard user does not possess the right to update this attribute value;</w:t>
      </w:r>
    </w:p>
    <w:p w:rsidR="00CB3854" w:rsidRDefault="00F8417D" w:rsidP="002B3969">
      <w:pPr>
        <w:numPr>
          <w:ilvl w:val="0"/>
          <w:numId w:val="1"/>
        </w:numPr>
      </w:pPr>
      <w:hyperlink r:id="rId691" w:history="1">
        <w:r w:rsidR="00CB3854" w:rsidRPr="00C048C3">
          <w:rPr>
            <w:rStyle w:val="Hyperlink"/>
          </w:rPr>
          <w:t>ATT_MS_DS_AUTHENTICATEDAT_DC</w:t>
        </w:r>
      </w:hyperlink>
      <w:r w:rsidR="004D1030">
        <w:t xml:space="preserve"> (if the user account is domain based)</w:t>
      </w:r>
      <w:r w:rsidR="00CB3854">
        <w:t>;</w:t>
      </w:r>
    </w:p>
    <w:p w:rsidR="00CB3854" w:rsidRDefault="00F8417D" w:rsidP="002B3969">
      <w:pPr>
        <w:numPr>
          <w:ilvl w:val="0"/>
          <w:numId w:val="1"/>
        </w:numPr>
      </w:pPr>
      <w:hyperlink r:id="rId692" w:history="1">
        <w:r w:rsidR="00C048C3" w:rsidRPr="00C048C3">
          <w:rPr>
            <w:rStyle w:val="Hyperlink"/>
          </w:rPr>
          <w:t>ATT_MS_DS_LAST_SUCCESSFUL_INTERACTIVE_LOGON_TIME</w:t>
        </w:r>
      </w:hyperlink>
      <w:r w:rsidR="004D1030">
        <w:t xml:space="preserve"> (if the user account is domain based)</w:t>
      </w:r>
    </w:p>
    <w:p w:rsidR="008512EF" w:rsidRDefault="008512EF" w:rsidP="002B3969">
      <w:pPr>
        <w:numPr>
          <w:ilvl w:val="1"/>
          <w:numId w:val="1"/>
        </w:numPr>
      </w:pPr>
      <w:r>
        <w:t xml:space="preserve">It is set by SAM and is not writable from outside the </w:t>
      </w:r>
      <w:r w:rsidR="000B6822">
        <w:t>Windows OS</w:t>
      </w:r>
      <w:r w:rsidR="00AB48B3">
        <w:t xml:space="preserve"> process for SAM</w:t>
      </w:r>
      <w:r>
        <w:t>;</w:t>
      </w:r>
    </w:p>
    <w:p w:rsidR="001853F9" w:rsidRDefault="001853F9" w:rsidP="002B3969">
      <w:pPr>
        <w:numPr>
          <w:ilvl w:val="1"/>
          <w:numId w:val="1"/>
        </w:numPr>
      </w:pPr>
      <w:r>
        <w:t xml:space="preserve">It supports </w:t>
      </w:r>
      <w:r w:rsidRPr="001853F9">
        <w:t>the “</w:t>
      </w:r>
      <w:hyperlink r:id="rId693" w:history="1">
        <w:r w:rsidR="00835B49">
          <w:rPr>
            <w:rStyle w:val="Hyperlink"/>
          </w:rPr>
          <w:t>Windows Logon Options: d</w:t>
        </w:r>
        <w:r w:rsidRPr="001853F9">
          <w:rPr>
            <w:rStyle w:val="Hyperlink"/>
          </w:rPr>
          <w:t>isplay information about previous logons during user logon</w:t>
        </w:r>
      </w:hyperlink>
      <w:r w:rsidRPr="001853F9">
        <w:t>” policy</w:t>
      </w:r>
      <w:r>
        <w:t xml:space="preserve"> when the policy is enabled;</w:t>
      </w:r>
    </w:p>
    <w:p w:rsidR="00C048C3" w:rsidRDefault="00F8417D" w:rsidP="002B3969">
      <w:pPr>
        <w:numPr>
          <w:ilvl w:val="0"/>
          <w:numId w:val="1"/>
        </w:numPr>
      </w:pPr>
      <w:hyperlink r:id="rId694" w:history="1">
        <w:r w:rsidR="00C048C3" w:rsidRPr="00C048C3">
          <w:rPr>
            <w:rStyle w:val="Hyperlink"/>
          </w:rPr>
          <w:t>ATT_MS_DS_LAST_FAILED_INTERACTIVE_LOGON_TIME</w:t>
        </w:r>
      </w:hyperlink>
      <w:r w:rsidR="004D1030">
        <w:t xml:space="preserve"> (if the user account is domain based)</w:t>
      </w:r>
      <w:r w:rsidR="00C048C3">
        <w:t>;</w:t>
      </w:r>
    </w:p>
    <w:p w:rsidR="001853F9" w:rsidRDefault="001853F9" w:rsidP="002B3969">
      <w:pPr>
        <w:numPr>
          <w:ilvl w:val="1"/>
          <w:numId w:val="1"/>
        </w:numPr>
      </w:pPr>
      <w:r>
        <w:t xml:space="preserve">It is set by SAM and is not writable from outside the </w:t>
      </w:r>
      <w:r w:rsidR="000B6822">
        <w:t>Windows OS</w:t>
      </w:r>
      <w:r w:rsidR="00AB48B3">
        <w:t xml:space="preserve"> process for SAM</w:t>
      </w:r>
      <w:r>
        <w:t>;</w:t>
      </w:r>
    </w:p>
    <w:p w:rsidR="001853F9" w:rsidRDefault="001853F9" w:rsidP="002B3969">
      <w:pPr>
        <w:numPr>
          <w:ilvl w:val="1"/>
          <w:numId w:val="1"/>
        </w:numPr>
      </w:pPr>
      <w:r>
        <w:t xml:space="preserve">It supports </w:t>
      </w:r>
      <w:r w:rsidRPr="001853F9">
        <w:t>the “</w:t>
      </w:r>
      <w:hyperlink r:id="rId695" w:history="1">
        <w:r w:rsidR="00835B49">
          <w:rPr>
            <w:rStyle w:val="Hyperlink"/>
          </w:rPr>
          <w:t>Windows Logon Options: d</w:t>
        </w:r>
        <w:r w:rsidR="00835B49" w:rsidRPr="001853F9">
          <w:rPr>
            <w:rStyle w:val="Hyperlink"/>
          </w:rPr>
          <w:t>isplay information about previous logons during user logon</w:t>
        </w:r>
      </w:hyperlink>
      <w:r w:rsidRPr="001853F9">
        <w:t>” policy</w:t>
      </w:r>
      <w:r>
        <w:t xml:space="preserve"> when the policy is enabled;</w:t>
      </w:r>
    </w:p>
    <w:p w:rsidR="00C048C3" w:rsidRDefault="00F8417D" w:rsidP="002B3969">
      <w:pPr>
        <w:numPr>
          <w:ilvl w:val="0"/>
          <w:numId w:val="1"/>
        </w:numPr>
      </w:pPr>
      <w:hyperlink r:id="rId696" w:history="1">
        <w:r w:rsidR="00C048C3" w:rsidRPr="00C048C3">
          <w:rPr>
            <w:rStyle w:val="Hyperlink"/>
          </w:rPr>
          <w:t>ATT_MS_DS_FAILED_INTERACTIVE_LOGON_COUNT</w:t>
        </w:r>
      </w:hyperlink>
      <w:r w:rsidR="004D1030">
        <w:t xml:space="preserve"> (if the user account is domain based)</w:t>
      </w:r>
      <w:r w:rsidR="00C048C3">
        <w:t>;</w:t>
      </w:r>
    </w:p>
    <w:p w:rsidR="001853F9" w:rsidRDefault="001853F9" w:rsidP="002B3969">
      <w:pPr>
        <w:numPr>
          <w:ilvl w:val="1"/>
          <w:numId w:val="1"/>
        </w:numPr>
      </w:pPr>
      <w:r>
        <w:t xml:space="preserve">It is set by SAM and is not writable from outside the </w:t>
      </w:r>
      <w:r w:rsidR="000B6822">
        <w:t>Windows OS</w:t>
      </w:r>
      <w:r w:rsidR="00AB48B3">
        <w:t xml:space="preserve"> process for SAM</w:t>
      </w:r>
      <w:r>
        <w:t>;</w:t>
      </w:r>
    </w:p>
    <w:p w:rsidR="001853F9" w:rsidRDefault="001853F9" w:rsidP="002B3969">
      <w:pPr>
        <w:numPr>
          <w:ilvl w:val="1"/>
          <w:numId w:val="1"/>
        </w:numPr>
      </w:pPr>
      <w:r>
        <w:t xml:space="preserve">It supports </w:t>
      </w:r>
      <w:r w:rsidRPr="001853F9">
        <w:t>the “</w:t>
      </w:r>
      <w:hyperlink r:id="rId697" w:history="1">
        <w:r w:rsidR="00835B49">
          <w:rPr>
            <w:rStyle w:val="Hyperlink"/>
          </w:rPr>
          <w:t>Windows Logon Options: d</w:t>
        </w:r>
        <w:r w:rsidR="00835B49" w:rsidRPr="001853F9">
          <w:rPr>
            <w:rStyle w:val="Hyperlink"/>
          </w:rPr>
          <w:t>isplay information about previous logons during user logon</w:t>
        </w:r>
      </w:hyperlink>
      <w:r w:rsidRPr="001853F9">
        <w:t>” policy</w:t>
      </w:r>
      <w:r>
        <w:t xml:space="preserve"> when the policy is enabled;</w:t>
      </w:r>
    </w:p>
    <w:p w:rsidR="00C048C3" w:rsidRDefault="00F8417D" w:rsidP="002B3969">
      <w:pPr>
        <w:numPr>
          <w:ilvl w:val="0"/>
          <w:numId w:val="1"/>
        </w:numPr>
      </w:pPr>
      <w:hyperlink r:id="rId698" w:history="1">
        <w:r w:rsidR="00C048C3" w:rsidRPr="00C048C3">
          <w:rPr>
            <w:rStyle w:val="Hyperlink"/>
          </w:rPr>
          <w:t>ATT_MS_DS_FAILED_INTERACTIVE_LOGON_COUNT_AT_LAST_SUCCESSFUL_LOGON</w:t>
        </w:r>
      </w:hyperlink>
      <w:r w:rsidR="004D1030">
        <w:t xml:space="preserve"> (if the user account is domain based)</w:t>
      </w:r>
    </w:p>
    <w:p w:rsidR="001853F9" w:rsidRDefault="001853F9" w:rsidP="002B3969">
      <w:pPr>
        <w:numPr>
          <w:ilvl w:val="1"/>
          <w:numId w:val="1"/>
        </w:numPr>
      </w:pPr>
      <w:r>
        <w:t xml:space="preserve">It is set by SAM and is not writable from outside the </w:t>
      </w:r>
      <w:r w:rsidR="000B6822">
        <w:t>Windows OS</w:t>
      </w:r>
      <w:r w:rsidR="00AB48B3">
        <w:t xml:space="preserve"> process for SAM</w:t>
      </w:r>
      <w:r>
        <w:t>;</w:t>
      </w:r>
    </w:p>
    <w:p w:rsidR="001853F9" w:rsidRDefault="001853F9" w:rsidP="002B3969">
      <w:pPr>
        <w:numPr>
          <w:ilvl w:val="1"/>
          <w:numId w:val="1"/>
        </w:numPr>
      </w:pPr>
      <w:r>
        <w:t xml:space="preserve">It supports </w:t>
      </w:r>
      <w:r w:rsidRPr="001853F9">
        <w:t>the “</w:t>
      </w:r>
      <w:hyperlink r:id="rId699" w:history="1">
        <w:r w:rsidR="00835B49">
          <w:rPr>
            <w:rStyle w:val="Hyperlink"/>
          </w:rPr>
          <w:t>Windows Logon Options: d</w:t>
        </w:r>
        <w:r w:rsidR="00835B49" w:rsidRPr="001853F9">
          <w:rPr>
            <w:rStyle w:val="Hyperlink"/>
          </w:rPr>
          <w:t>isplay information about previous logons during user logon</w:t>
        </w:r>
      </w:hyperlink>
      <w:r w:rsidRPr="001853F9">
        <w:t>” policy</w:t>
      </w:r>
      <w:r>
        <w:t xml:space="preserve"> when the policy is enabled.</w:t>
      </w:r>
    </w:p>
    <w:p w:rsidR="008E178D" w:rsidRDefault="008E178D" w:rsidP="008E178D">
      <w:r>
        <w:t xml:space="preserve">The above </w:t>
      </w:r>
      <w:r w:rsidR="000B6822">
        <w:t>Windows OS</w:t>
      </w:r>
      <w:r>
        <w:t xml:space="preserve"> attributes of a user account </w:t>
      </w:r>
      <w:r w:rsidR="00DB2E11">
        <w:t xml:space="preserve">object </w:t>
      </w:r>
      <w:r>
        <w:t xml:space="preserve">encapsulate the </w:t>
      </w:r>
      <w:r w:rsidR="00A906F4">
        <w:t xml:space="preserve">necessary </w:t>
      </w:r>
      <w:r w:rsidR="00DB2E11">
        <w:rPr>
          <w:lang w:eastAsia="zh-TW"/>
        </w:rPr>
        <w:t>security attributes belonging to individual users</w:t>
      </w:r>
      <w:r w:rsidR="00C113F8">
        <w:rPr>
          <w:lang w:eastAsia="zh-TW"/>
        </w:rPr>
        <w:t xml:space="preserve">.  As these </w:t>
      </w:r>
      <w:r w:rsidR="000B6822">
        <w:rPr>
          <w:lang w:eastAsia="zh-TW"/>
        </w:rPr>
        <w:t>Windows OS</w:t>
      </w:r>
      <w:r w:rsidR="00C113F8">
        <w:rPr>
          <w:lang w:eastAsia="zh-TW"/>
        </w:rPr>
        <w:t xml:space="preserve"> attributes are maintained in the Active Directory (for </w:t>
      </w:r>
      <w:r w:rsidR="000B6822">
        <w:rPr>
          <w:lang w:eastAsia="zh-TW"/>
        </w:rPr>
        <w:t>Windows OS</w:t>
      </w:r>
      <w:r w:rsidR="00C113F8">
        <w:rPr>
          <w:lang w:eastAsia="zh-TW"/>
        </w:rPr>
        <w:t xml:space="preserve"> domain wide user accounts) and in the SAM of an individual machine (for </w:t>
      </w:r>
      <w:r w:rsidR="000B6822">
        <w:rPr>
          <w:lang w:eastAsia="zh-TW"/>
        </w:rPr>
        <w:t>Windows OS</w:t>
      </w:r>
      <w:r w:rsidR="00C113F8">
        <w:rPr>
          <w:lang w:eastAsia="zh-TW"/>
        </w:rPr>
        <w:t xml:space="preserve"> local user accounts on the machine), they are considered as being </w:t>
      </w:r>
      <w:r w:rsidR="00DB2E11">
        <w:rPr>
          <w:lang w:eastAsia="zh-TW"/>
        </w:rPr>
        <w:t xml:space="preserve">maintained by the OS as stated in this </w:t>
      </w:r>
      <w:r w:rsidR="002E1B5F">
        <w:rPr>
          <w:lang w:eastAsia="zh-TW"/>
        </w:rPr>
        <w:t>Commercial Grade OS Requirement Set</w:t>
      </w:r>
      <w:r w:rsidR="00C113F8">
        <w:rPr>
          <w:lang w:eastAsia="zh-TW"/>
        </w:rPr>
        <w:t xml:space="preserve"> “</w:t>
      </w:r>
      <w:r w:rsidR="002C6707">
        <w:rPr>
          <w:lang w:eastAsia="zh-TW"/>
        </w:rPr>
        <w:t>3.1.1.7</w:t>
      </w:r>
      <w:r w:rsidR="00C113F8">
        <w:rPr>
          <w:lang w:eastAsia="zh-TW"/>
        </w:rPr>
        <w:t>” requirement.</w:t>
      </w:r>
    </w:p>
    <w:p w:rsidR="00112EA1" w:rsidRDefault="00112EA1" w:rsidP="00112EA1">
      <w:pPr>
        <w:pStyle w:val="Heading2"/>
      </w:pPr>
      <w:bookmarkStart w:id="224" w:name="_Ref215452214"/>
      <w:bookmarkStart w:id="225" w:name="_Toc225064055"/>
      <w:r>
        <w:t xml:space="preserve">Addressing </w:t>
      </w:r>
      <w:r w:rsidR="002C6707">
        <w:t>3.1.1.8</w:t>
      </w:r>
      <w:r>
        <w:t xml:space="preserve"> </w:t>
      </w:r>
      <w:r w:rsidR="00924745">
        <w:t>“The OS</w:t>
      </w:r>
      <w:r>
        <w:t xml:space="preserve"> shall associate a specific list of user security attributes with subjects acting on behalf of that user”</w:t>
      </w:r>
      <w:bookmarkEnd w:id="224"/>
      <w:bookmarkEnd w:id="225"/>
    </w:p>
    <w:p w:rsidR="00112EA1" w:rsidRDefault="00112EA1" w:rsidP="00112EA1">
      <w:pPr>
        <w:rPr>
          <w:lang w:eastAsia="zh-TW"/>
        </w:rPr>
      </w:pPr>
      <w:r w:rsidRPr="00D109F2">
        <w:rPr>
          <w:lang w:eastAsia="zh-TW"/>
        </w:rPr>
        <w:t xml:space="preserve">The </w:t>
      </w:r>
      <w:r w:rsidR="002E1B5F">
        <w:rPr>
          <w:lang w:eastAsia="zh-TW"/>
        </w:rPr>
        <w:t>Commercial Grade OS Requirement Set</w:t>
      </w:r>
      <w:r w:rsidRPr="00D109F2">
        <w:rPr>
          <w:lang w:eastAsia="zh-TW"/>
        </w:rPr>
        <w:t xml:space="preserve"> requires</w:t>
      </w:r>
      <w:r>
        <w:rPr>
          <w:lang w:eastAsia="zh-TW"/>
        </w:rPr>
        <w:t xml:space="preserve"> the following specific list of user security attributes for associating with subjects acting on behalf of that user:</w:t>
      </w:r>
    </w:p>
    <w:p w:rsidR="00112EA1" w:rsidRDefault="00112EA1" w:rsidP="00604F4E">
      <w:pPr>
        <w:numPr>
          <w:ilvl w:val="0"/>
          <w:numId w:val="68"/>
        </w:numPr>
      </w:pPr>
      <w:r>
        <w:t>the unique user identity;</w:t>
      </w:r>
    </w:p>
    <w:p w:rsidR="00112EA1" w:rsidRDefault="00112EA1" w:rsidP="00604F4E">
      <w:pPr>
        <w:numPr>
          <w:ilvl w:val="0"/>
          <w:numId w:val="68"/>
        </w:numPr>
      </w:pPr>
      <w:r>
        <w:t>any group identity or identities;</w:t>
      </w:r>
    </w:p>
    <w:p w:rsidR="00112EA1" w:rsidRDefault="00112EA1" w:rsidP="00604F4E">
      <w:pPr>
        <w:numPr>
          <w:ilvl w:val="0"/>
          <w:numId w:val="68"/>
        </w:numPr>
      </w:pPr>
      <w:r>
        <w:t>any other security-relevant authorizations or attributes (e.g. roles).</w:t>
      </w:r>
    </w:p>
    <w:p w:rsidR="00112EA1" w:rsidRDefault="00112EA1" w:rsidP="00112EA1">
      <w:pPr>
        <w:rPr>
          <w:lang w:eastAsia="zh-TW"/>
        </w:rPr>
      </w:pPr>
      <w:r>
        <w:rPr>
          <w:lang w:eastAsia="zh-TW"/>
        </w:rPr>
        <w:t xml:space="preserve">This requirement is addressed by </w:t>
      </w:r>
      <w:r w:rsidR="00156CA0">
        <w:rPr>
          <w:lang w:eastAsia="zh-TW"/>
        </w:rPr>
        <w:t xml:space="preserve">the </w:t>
      </w:r>
      <w:r w:rsidR="000B6822">
        <w:rPr>
          <w:lang w:eastAsia="zh-TW"/>
        </w:rPr>
        <w:t>Windows OS</w:t>
      </w:r>
      <w:r>
        <w:rPr>
          <w:lang w:eastAsia="zh-TW"/>
        </w:rPr>
        <w:t xml:space="preserve"> </w:t>
      </w:r>
      <w:r w:rsidR="00156CA0">
        <w:rPr>
          <w:lang w:eastAsia="zh-TW"/>
        </w:rPr>
        <w:t>as follows</w:t>
      </w:r>
      <w:r>
        <w:rPr>
          <w:lang w:eastAsia="zh-TW"/>
        </w:rPr>
        <w:t xml:space="preserve">.    </w:t>
      </w:r>
    </w:p>
    <w:p w:rsidR="00B4181F" w:rsidRDefault="00401FC3" w:rsidP="00401FC3">
      <w:pPr>
        <w:rPr>
          <w:lang w:eastAsia="zh-TW"/>
        </w:rPr>
      </w:pPr>
      <w:r>
        <w:rPr>
          <w:lang w:eastAsia="zh-TW"/>
        </w:rPr>
        <w:t>We recall that</w:t>
      </w:r>
      <w:r w:rsidR="00B4181F">
        <w:rPr>
          <w:lang w:eastAsia="zh-TW"/>
        </w:rPr>
        <w:t xml:space="preserve"> an </w:t>
      </w:r>
      <w:r w:rsidR="00B4181F">
        <w:t xml:space="preserve">access token </w:t>
      </w:r>
      <w:r w:rsidR="00274A4C">
        <w:t xml:space="preserve">for a logged on user account is necessary to associate with any subject acting on behalf of the user who has logged on to </w:t>
      </w:r>
      <w:r w:rsidR="00C113F8">
        <w:t xml:space="preserve">the </w:t>
      </w:r>
      <w:r w:rsidR="00274A4C">
        <w:t xml:space="preserve">user account.  </w:t>
      </w:r>
    </w:p>
    <w:p w:rsidR="00FE7984" w:rsidRDefault="00B4181F" w:rsidP="00401FC3">
      <w:r>
        <w:rPr>
          <w:lang w:eastAsia="zh-TW"/>
        </w:rPr>
        <w:t>I</w:t>
      </w:r>
      <w:r w:rsidR="00401FC3">
        <w:t xml:space="preserve">n the case where the </w:t>
      </w:r>
      <w:r w:rsidR="000B6822">
        <w:t>Windows OS</w:t>
      </w:r>
      <w:r w:rsidR="00401FC3">
        <w:t xml:space="preserve"> </w:t>
      </w:r>
      <w:r w:rsidR="00401FC3" w:rsidRPr="00CF1246">
        <w:t>authentication service</w:t>
      </w:r>
      <w:r w:rsidR="00401FC3">
        <w:t xml:space="preserve"> has decided a successful </w:t>
      </w:r>
      <w:r w:rsidR="00401FC3" w:rsidRPr="00CF1246">
        <w:t xml:space="preserve">authentication </w:t>
      </w:r>
      <w:r w:rsidR="00401FC3">
        <w:t xml:space="preserve">of the user to the specified user account, with the assistance from a </w:t>
      </w:r>
      <w:r w:rsidR="000B6822">
        <w:t>Windows OS</w:t>
      </w:r>
      <w:r w:rsidR="00401FC3">
        <w:t xml:space="preserve"> credential verification specific component, the </w:t>
      </w:r>
      <w:r w:rsidR="000B6822">
        <w:t>Windows OS</w:t>
      </w:r>
      <w:r w:rsidR="00401FC3">
        <w:t xml:space="preserve"> </w:t>
      </w:r>
      <w:r w:rsidR="00401FC3" w:rsidRPr="00CF1246">
        <w:t>authentication service</w:t>
      </w:r>
      <w:r w:rsidR="00401FC3">
        <w:t xml:space="preserve"> requests the </w:t>
      </w:r>
      <w:r w:rsidR="000B6822">
        <w:t>Windows OS</w:t>
      </w:r>
      <w:r w:rsidR="00401FC3">
        <w:t xml:space="preserve"> security reference monitor (SRM) to create an access token for the logged on user account.  </w:t>
      </w:r>
      <w:r w:rsidR="00BC53ED">
        <w:t>Among other elements, the</w:t>
      </w:r>
      <w:r w:rsidR="00401FC3">
        <w:t xml:space="preserve"> access token includes </w:t>
      </w:r>
    </w:p>
    <w:p w:rsidR="00FE7984" w:rsidRDefault="00FE7984" w:rsidP="002B3969">
      <w:pPr>
        <w:numPr>
          <w:ilvl w:val="0"/>
          <w:numId w:val="1"/>
        </w:numPr>
      </w:pPr>
      <w:r>
        <w:t xml:space="preserve">the user’s unique </w:t>
      </w:r>
      <w:r>
        <w:rPr>
          <w:lang w:eastAsia="zh-TW"/>
        </w:rPr>
        <w:t xml:space="preserve">security ID (SID), which represents the </w:t>
      </w:r>
      <w:r>
        <w:t>logged on user account;</w:t>
      </w:r>
    </w:p>
    <w:p w:rsidR="00FE7984" w:rsidRDefault="00D33A45" w:rsidP="002B3969">
      <w:pPr>
        <w:numPr>
          <w:ilvl w:val="0"/>
          <w:numId w:val="1"/>
        </w:numPr>
      </w:pPr>
      <w:r>
        <w:t xml:space="preserve">the list of groups (in the form of group </w:t>
      </w:r>
      <w:r w:rsidR="00A906F4">
        <w:t xml:space="preserve">object </w:t>
      </w:r>
      <w:r>
        <w:t>SIDs) that the logged on user account is a member of</w:t>
      </w:r>
      <w:r w:rsidR="005E07AF">
        <w:t xml:space="preserve"> directly or indirectly</w:t>
      </w:r>
      <w:r>
        <w:t>;</w:t>
      </w:r>
    </w:p>
    <w:p w:rsidR="00FE7984" w:rsidRDefault="00D33A45" w:rsidP="002B3969">
      <w:pPr>
        <w:numPr>
          <w:ilvl w:val="0"/>
          <w:numId w:val="1"/>
        </w:numPr>
      </w:pPr>
      <w:r>
        <w:t xml:space="preserve">the list of </w:t>
      </w:r>
      <w:r w:rsidR="000B6822">
        <w:t>Windows OS</w:t>
      </w:r>
      <w:r w:rsidR="006453C4">
        <w:t xml:space="preserve"> </w:t>
      </w:r>
      <w:r>
        <w:t>privileges assigned to the logged on user account</w:t>
      </w:r>
      <w:r w:rsidR="00BC53ED">
        <w:t>.</w:t>
      </w:r>
      <w:r w:rsidR="00401FC3">
        <w:t xml:space="preserve">  </w:t>
      </w:r>
    </w:p>
    <w:p w:rsidR="00401FC3" w:rsidRDefault="00401FC3" w:rsidP="00401FC3">
      <w:r>
        <w:t xml:space="preserve">The </w:t>
      </w:r>
      <w:r w:rsidR="00B104F5">
        <w:t xml:space="preserve">user </w:t>
      </w:r>
      <w:r>
        <w:t xml:space="preserve">SID </w:t>
      </w:r>
      <w:r w:rsidR="00B104F5">
        <w:t xml:space="preserve">of the logged on user account </w:t>
      </w:r>
      <w:r>
        <w:t xml:space="preserve">is received by the responsible </w:t>
      </w:r>
      <w:r w:rsidR="000B6822">
        <w:t>Windows OS</w:t>
      </w:r>
      <w:r>
        <w:t xml:space="preserve"> credential verification specific component of the </w:t>
      </w:r>
      <w:r w:rsidR="000B6822">
        <w:t>Windows OS</w:t>
      </w:r>
      <w:r>
        <w:t xml:space="preserve"> </w:t>
      </w:r>
      <w:r w:rsidRPr="00CF1246">
        <w:t>authentication service</w:t>
      </w:r>
      <w:r>
        <w:t xml:space="preserve"> </w:t>
      </w:r>
      <w:r w:rsidR="003E6B8B">
        <w:t xml:space="preserve">(i.e. the corresponding </w:t>
      </w:r>
      <w:r w:rsidR="00130CE7">
        <w:t>security provider</w:t>
      </w:r>
      <w:r w:rsidR="003E6B8B">
        <w:t xml:space="preserve">) </w:t>
      </w:r>
      <w:r>
        <w:t xml:space="preserve">from either </w:t>
      </w:r>
    </w:p>
    <w:p w:rsidR="00401FC3" w:rsidRDefault="00401FC3" w:rsidP="002B3969">
      <w:pPr>
        <w:numPr>
          <w:ilvl w:val="0"/>
          <w:numId w:val="1"/>
        </w:numPr>
      </w:pPr>
      <w:r>
        <w:t xml:space="preserve">the local </w:t>
      </w:r>
      <w:r w:rsidR="000B6822">
        <w:t>Windows OS</w:t>
      </w:r>
      <w:r w:rsidRPr="005650E1">
        <w:t xml:space="preserve"> Local Security A</w:t>
      </w:r>
      <w:r>
        <w:t>c</w:t>
      </w:r>
      <w:r w:rsidRPr="005650E1">
        <w:t>count Management (SAM)</w:t>
      </w:r>
      <w:r>
        <w:t xml:space="preserve">, in the case where the user account is a local user account defined in the local </w:t>
      </w:r>
      <w:r w:rsidR="000B6822">
        <w:t>Windows OS</w:t>
      </w:r>
      <w:r>
        <w:t xml:space="preserve"> running on the machine where the logging on occurs;</w:t>
      </w:r>
    </w:p>
    <w:p w:rsidR="00401FC3" w:rsidRDefault="00401FC3" w:rsidP="002B3969">
      <w:pPr>
        <w:numPr>
          <w:ilvl w:val="0"/>
          <w:numId w:val="1"/>
        </w:numPr>
      </w:pPr>
      <w:r>
        <w:t xml:space="preserve">a </w:t>
      </w:r>
      <w:r w:rsidR="000B6822">
        <w:t>Windows OS</w:t>
      </w:r>
      <w:r>
        <w:t xml:space="preserve"> domain controller (collocating with </w:t>
      </w:r>
      <w:r w:rsidRPr="008A1D0F">
        <w:t>a Kerberos key distribution center</w:t>
      </w:r>
      <w:r w:rsidR="00B104F5">
        <w:t xml:space="preserve"> and Active Directory</w:t>
      </w:r>
      <w:r>
        <w:t xml:space="preserve">), in the case where the user account is a domain-wide user account defined in the </w:t>
      </w:r>
      <w:r w:rsidR="000B6822">
        <w:t>Windows OS</w:t>
      </w:r>
      <w:r>
        <w:t xml:space="preserve">-enabled distributed OS environment, which includes the local machine of the logging on user as a member computer.        </w:t>
      </w:r>
    </w:p>
    <w:p w:rsidR="00B104F5" w:rsidRDefault="00B104F5" w:rsidP="00B104F5">
      <w:r>
        <w:rPr>
          <w:lang w:eastAsia="zh-TW"/>
        </w:rPr>
        <w:t xml:space="preserve">Similarly, part of the group membership of the </w:t>
      </w:r>
      <w:r>
        <w:t>logged on user account</w:t>
      </w:r>
      <w:r>
        <w:rPr>
          <w:lang w:eastAsia="zh-TW"/>
        </w:rPr>
        <w:t xml:space="preserve">, in the form of a list of group object SIDs after the </w:t>
      </w:r>
      <w:r>
        <w:t xml:space="preserve">group membership expansion, is also received by the responsible </w:t>
      </w:r>
      <w:r w:rsidR="000B6822">
        <w:t>Windows OS</w:t>
      </w:r>
      <w:r>
        <w:t xml:space="preserve"> credential verification specific component of the </w:t>
      </w:r>
      <w:r w:rsidR="000B6822">
        <w:t>Windows OS</w:t>
      </w:r>
      <w:r>
        <w:t xml:space="preserve"> </w:t>
      </w:r>
      <w:r w:rsidRPr="00CF1246">
        <w:t>authentication service</w:t>
      </w:r>
      <w:r>
        <w:t xml:space="preserve"> (i.e. the corresponding </w:t>
      </w:r>
      <w:r w:rsidR="00130CE7">
        <w:t>security provider</w:t>
      </w:r>
      <w:r>
        <w:t xml:space="preserve">) from either </w:t>
      </w:r>
    </w:p>
    <w:p w:rsidR="00542C98" w:rsidRDefault="00542C98" w:rsidP="002B3969">
      <w:pPr>
        <w:numPr>
          <w:ilvl w:val="0"/>
          <w:numId w:val="1"/>
        </w:numPr>
      </w:pPr>
      <w:r>
        <w:t xml:space="preserve">the local </w:t>
      </w:r>
      <w:r w:rsidR="000B6822">
        <w:t>Windows OS</w:t>
      </w:r>
      <w:r w:rsidRPr="005650E1">
        <w:t xml:space="preserve"> Local Security A</w:t>
      </w:r>
      <w:r>
        <w:t>c</w:t>
      </w:r>
      <w:r w:rsidRPr="005650E1">
        <w:t>count Management (SAM)</w:t>
      </w:r>
      <w:r>
        <w:t xml:space="preserve">, in the case where the user account is a local user account defined in the local </w:t>
      </w:r>
      <w:r w:rsidR="000B6822">
        <w:t>Windows OS</w:t>
      </w:r>
      <w:r>
        <w:t xml:space="preserve"> running on the machine where the logging on occurs;</w:t>
      </w:r>
    </w:p>
    <w:p w:rsidR="00542C98" w:rsidRDefault="00542C98" w:rsidP="002B3969">
      <w:pPr>
        <w:numPr>
          <w:ilvl w:val="0"/>
          <w:numId w:val="1"/>
        </w:numPr>
      </w:pPr>
      <w:r>
        <w:t xml:space="preserve">a </w:t>
      </w:r>
      <w:r w:rsidR="000B6822">
        <w:t>Windows OS</w:t>
      </w:r>
      <w:r>
        <w:t xml:space="preserve"> domain controller (collocating with </w:t>
      </w:r>
      <w:r w:rsidRPr="008A1D0F">
        <w:t>a Kerberos key distribution center</w:t>
      </w:r>
      <w:r>
        <w:t xml:space="preserve"> (KDC) and Active Directory), in the case where the user account is a domain-wide user account defined in the </w:t>
      </w:r>
      <w:r w:rsidR="000B6822">
        <w:t>Windows OS</w:t>
      </w:r>
      <w:r>
        <w:t xml:space="preserve">-enabled distributed OS environment, which includes the local machine of the logging on user as a member computer.        </w:t>
      </w:r>
    </w:p>
    <w:p w:rsidR="00401FC3" w:rsidRDefault="00542C98" w:rsidP="00112EA1">
      <w:pPr>
        <w:rPr>
          <w:lang w:eastAsia="zh-TW"/>
        </w:rPr>
      </w:pPr>
      <w:r>
        <w:rPr>
          <w:lang w:eastAsia="zh-TW"/>
        </w:rPr>
        <w:t xml:space="preserve">In the case where a </w:t>
      </w:r>
      <w:r w:rsidR="000B6822">
        <w:rPr>
          <w:lang w:eastAsia="zh-TW"/>
        </w:rPr>
        <w:t>Windows OS</w:t>
      </w:r>
      <w:r>
        <w:rPr>
          <w:lang w:eastAsia="zh-TW"/>
        </w:rPr>
        <w:t xml:space="preserve"> domain controller is involved, the user SID and the partial group membership of the </w:t>
      </w:r>
      <w:r>
        <w:t xml:space="preserve">logged on user account are packaged in a cryptographically protected structure known as the Kerberos </w:t>
      </w:r>
      <w:hyperlink r:id="rId700" w:history="1">
        <w:r w:rsidRPr="00542C98">
          <w:rPr>
            <w:rStyle w:val="Hyperlink"/>
          </w:rPr>
          <w:t>privilege attribute certificate (PAC)</w:t>
        </w:r>
      </w:hyperlink>
      <w:r>
        <w:t xml:space="preserve"> when traveling over the network.  The PAC originates from the Kerberos KDC of the </w:t>
      </w:r>
      <w:r w:rsidR="000B6822">
        <w:t>Windows OS</w:t>
      </w:r>
      <w:r>
        <w:t xml:space="preserve"> domain controller </w:t>
      </w:r>
      <w:r w:rsidR="00227CA5">
        <w:t xml:space="preserve">and it is consumed by the Kerberos </w:t>
      </w:r>
      <w:r w:rsidR="00130CE7">
        <w:t>security provider</w:t>
      </w:r>
      <w:r w:rsidR="00227CA5">
        <w:t xml:space="preserve"> of the local machine of the logging on user.  </w:t>
      </w:r>
      <w:r w:rsidR="00B64F04">
        <w:t xml:space="preserve">The NTLM </w:t>
      </w:r>
      <w:r w:rsidR="00130CE7">
        <w:t>security provider</w:t>
      </w:r>
      <w:r w:rsidR="00B64F04">
        <w:t xml:space="preserve"> of the local machine of the logging on user also has a direct secure channel to the </w:t>
      </w:r>
      <w:r w:rsidR="000B6822">
        <w:t>Windows OS</w:t>
      </w:r>
      <w:r w:rsidR="00B64F04">
        <w:t xml:space="preserve"> domain controller for obtaining </w:t>
      </w:r>
      <w:r w:rsidR="00B64F04">
        <w:rPr>
          <w:lang w:eastAsia="zh-TW"/>
        </w:rPr>
        <w:t>the user SID and the partial group membership</w:t>
      </w:r>
      <w:r w:rsidR="00B64F04">
        <w:t xml:space="preserve">.  Other </w:t>
      </w:r>
      <w:r w:rsidR="00130CE7">
        <w:t>security provider</w:t>
      </w:r>
      <w:r w:rsidR="00B64F04">
        <w:t xml:space="preserve">s, collocating with the Kerberos </w:t>
      </w:r>
      <w:r w:rsidR="00130CE7">
        <w:t>security provider</w:t>
      </w:r>
      <w:r w:rsidR="00B64F04">
        <w:t xml:space="preserve"> and the NTLM </w:t>
      </w:r>
      <w:r w:rsidR="00130CE7">
        <w:t>security provider</w:t>
      </w:r>
      <w:r w:rsidR="00B64F04">
        <w:t xml:space="preserve">, can contact the </w:t>
      </w:r>
      <w:r w:rsidR="000B6822">
        <w:t>Windows OS</w:t>
      </w:r>
      <w:r w:rsidR="00B64F04">
        <w:t xml:space="preserve"> domain controller indirectly through the Kerberos </w:t>
      </w:r>
      <w:r w:rsidR="00130CE7">
        <w:t>security provider</w:t>
      </w:r>
      <w:r w:rsidR="00B64F04">
        <w:t xml:space="preserve"> or the NTLM </w:t>
      </w:r>
      <w:r w:rsidR="00130CE7">
        <w:t>security provider</w:t>
      </w:r>
      <w:r w:rsidR="00B64F04">
        <w:t xml:space="preserve">.    </w:t>
      </w:r>
      <w:r w:rsidR="00FF6B69">
        <w:t xml:space="preserve">   </w:t>
      </w:r>
      <w:r>
        <w:t xml:space="preserve">    </w:t>
      </w:r>
      <w:r>
        <w:rPr>
          <w:lang w:eastAsia="zh-TW"/>
        </w:rPr>
        <w:t xml:space="preserve"> </w:t>
      </w:r>
    </w:p>
    <w:p w:rsidR="00D954F5" w:rsidRDefault="00D954F5" w:rsidP="00112EA1">
      <w:pPr>
        <w:rPr>
          <w:lang w:eastAsia="zh-TW"/>
        </w:rPr>
      </w:pPr>
      <w:r>
        <w:rPr>
          <w:lang w:eastAsia="zh-TW"/>
        </w:rPr>
        <w:t>After</w:t>
      </w:r>
      <w:r w:rsidR="00B64F04">
        <w:rPr>
          <w:lang w:eastAsia="zh-TW"/>
        </w:rPr>
        <w:t xml:space="preserve"> the partial group membership received from </w:t>
      </w:r>
      <w:r w:rsidR="00B64F04">
        <w:t xml:space="preserve">the responsible </w:t>
      </w:r>
      <w:r w:rsidR="000B6822">
        <w:t>Windows OS</w:t>
      </w:r>
      <w:r w:rsidR="00B64F04">
        <w:t xml:space="preserve"> credential verification specific component of the </w:t>
      </w:r>
      <w:r w:rsidR="000B6822">
        <w:t>Windows OS</w:t>
      </w:r>
      <w:r w:rsidR="00B64F04">
        <w:t xml:space="preserve"> </w:t>
      </w:r>
      <w:r w:rsidR="00B64F04" w:rsidRPr="00CF1246">
        <w:t>authentication service</w:t>
      </w:r>
      <w:r w:rsidR="00B64F04">
        <w:t xml:space="preserve"> (i.e. the corresponding </w:t>
      </w:r>
      <w:r w:rsidR="00130CE7">
        <w:t>security provider</w:t>
      </w:r>
      <w:r w:rsidR="00B64F04">
        <w:t>), the</w:t>
      </w:r>
      <w:r w:rsidR="00B64F04">
        <w:rPr>
          <w:lang w:eastAsia="zh-TW"/>
        </w:rPr>
        <w:t xml:space="preserve"> </w:t>
      </w:r>
      <w:r w:rsidR="000B6822">
        <w:t>Windows OS</w:t>
      </w:r>
      <w:r w:rsidR="00B64F04">
        <w:t xml:space="preserve"> </w:t>
      </w:r>
      <w:r w:rsidR="00B64F04" w:rsidRPr="00CF1246">
        <w:t>authentication service</w:t>
      </w:r>
      <w:r w:rsidR="00B64F04">
        <w:t xml:space="preserve"> </w:t>
      </w:r>
      <w:r>
        <w:t xml:space="preserve">finalizes </w:t>
      </w:r>
      <w:r w:rsidR="00B64F04">
        <w:t>the full</w:t>
      </w:r>
      <w:r w:rsidR="005E07AF">
        <w:t>y expanded</w:t>
      </w:r>
      <w:r w:rsidR="00B64F04">
        <w:t xml:space="preserve"> </w:t>
      </w:r>
      <w:r w:rsidR="00B64F04">
        <w:rPr>
          <w:lang w:eastAsia="zh-TW"/>
        </w:rPr>
        <w:t xml:space="preserve">group membership by </w:t>
      </w:r>
    </w:p>
    <w:p w:rsidR="00204422" w:rsidRDefault="006A2385" w:rsidP="002B3969">
      <w:pPr>
        <w:numPr>
          <w:ilvl w:val="0"/>
          <w:numId w:val="1"/>
        </w:numPr>
      </w:pPr>
      <w:r>
        <w:t>considering the logon type</w:t>
      </w:r>
      <w:r w:rsidR="00972D50">
        <w:t>(s)</w:t>
      </w:r>
      <w:r>
        <w:t xml:space="preserve"> for adding the corresponding standard group memberships such as </w:t>
      </w:r>
      <w:hyperlink r:id="rId701" w:history="1">
        <w:r w:rsidRPr="00AE5028">
          <w:rPr>
            <w:rStyle w:val="Hyperlink"/>
          </w:rPr>
          <w:t>SECURITY_INTERACTIVE_RID</w:t>
        </w:r>
      </w:hyperlink>
      <w:r>
        <w:t xml:space="preserve">, </w:t>
      </w:r>
      <w:r w:rsidRPr="006A2385">
        <w:t>SECURITY_REMOTE_LOGON_RID</w:t>
      </w:r>
      <w:r>
        <w:t xml:space="preserve">, </w:t>
      </w:r>
      <w:hyperlink r:id="rId702" w:history="1">
        <w:r w:rsidRPr="00AE5028">
          <w:rPr>
            <w:rStyle w:val="Hyperlink"/>
          </w:rPr>
          <w:t>SECURITY_NETWORK_RID</w:t>
        </w:r>
      </w:hyperlink>
      <w:r>
        <w:t xml:space="preserve">, </w:t>
      </w:r>
      <w:hyperlink r:id="rId703" w:history="1">
        <w:r w:rsidRPr="00AE5028">
          <w:rPr>
            <w:rStyle w:val="Hyperlink"/>
          </w:rPr>
          <w:t>SECURITY_BATCH_RID</w:t>
        </w:r>
      </w:hyperlink>
      <w:r>
        <w:t xml:space="preserve">, </w:t>
      </w:r>
      <w:hyperlink r:id="rId704" w:history="1">
        <w:r w:rsidRPr="00AE5028">
          <w:rPr>
            <w:rStyle w:val="Hyperlink"/>
          </w:rPr>
          <w:t>SECURITY_SERVICE_RID</w:t>
        </w:r>
      </w:hyperlink>
      <w:r w:rsidR="00972D50">
        <w:t xml:space="preserve">, </w:t>
      </w:r>
      <w:hyperlink r:id="rId705" w:history="1">
        <w:r w:rsidR="00972D50" w:rsidRPr="00AE5028">
          <w:rPr>
            <w:rStyle w:val="Hyperlink"/>
          </w:rPr>
          <w:t>SECURITY_TERMINAL_SERVER_RID</w:t>
        </w:r>
      </w:hyperlink>
      <w:r w:rsidR="00972D50">
        <w:t xml:space="preserve">, </w:t>
      </w:r>
      <w:r w:rsidR="00204422">
        <w:t xml:space="preserve">or </w:t>
      </w:r>
      <w:hyperlink r:id="rId706" w:history="1">
        <w:r w:rsidR="00204422" w:rsidRPr="00AE5028">
          <w:rPr>
            <w:rStyle w:val="Hyperlink"/>
          </w:rPr>
          <w:t>SECURITY_AUTHENTICATED_USER_RID</w:t>
        </w:r>
      </w:hyperlink>
      <w:r w:rsidR="003A7815">
        <w:t xml:space="preserve"> as appropriate</w:t>
      </w:r>
      <w:r w:rsidR="00204422">
        <w:t>;</w:t>
      </w:r>
    </w:p>
    <w:p w:rsidR="00003E87" w:rsidRDefault="00003E87" w:rsidP="002B3969">
      <w:pPr>
        <w:numPr>
          <w:ilvl w:val="0"/>
          <w:numId w:val="1"/>
        </w:numPr>
      </w:pPr>
      <w:r>
        <w:t xml:space="preserve">adding local groups as provided by the trusted service subject who </w:t>
      </w:r>
      <w:r w:rsidR="00AE5028">
        <w:t>requests</w:t>
      </w:r>
      <w:r>
        <w:t xml:space="preserve"> the </w:t>
      </w:r>
      <w:r w:rsidR="000B6822">
        <w:t>Windows OS</w:t>
      </w:r>
      <w:r>
        <w:t xml:space="preserve"> </w:t>
      </w:r>
      <w:r w:rsidRPr="00CF1246">
        <w:t>authentication service</w:t>
      </w:r>
      <w:r>
        <w:t xml:space="preserve"> </w:t>
      </w:r>
      <w:r w:rsidR="00AE5028">
        <w:t>to conduct the</w:t>
      </w:r>
      <w:r>
        <w:t xml:space="preserve"> authentication </w:t>
      </w:r>
      <w:r w:rsidR="00AE5028">
        <w:t>of the user who attempts the logging on to the specific user account</w:t>
      </w:r>
      <w:r w:rsidR="00C677D7">
        <w:t xml:space="preserve"> through the interfaces of the trusted service subject</w:t>
      </w:r>
      <w:r w:rsidR="00AE5028">
        <w:t>:</w:t>
      </w:r>
    </w:p>
    <w:p w:rsidR="006A2385" w:rsidRDefault="00AE5028" w:rsidP="002B3969">
      <w:pPr>
        <w:numPr>
          <w:ilvl w:val="1"/>
          <w:numId w:val="1"/>
        </w:numPr>
      </w:pPr>
      <w:r>
        <w:t>f</w:t>
      </w:r>
      <w:r w:rsidR="00003E87">
        <w:t xml:space="preserve">or example, </w:t>
      </w:r>
      <w:hyperlink r:id="rId707" w:history="1">
        <w:r w:rsidR="00204422" w:rsidRPr="00AE5028">
          <w:rPr>
            <w:rStyle w:val="Hyperlink"/>
          </w:rPr>
          <w:t>SECURITY_LOCAL_RID</w:t>
        </w:r>
      </w:hyperlink>
      <w:r>
        <w:t xml:space="preserve"> and</w:t>
      </w:r>
      <w:r w:rsidR="00204422">
        <w:t xml:space="preserve"> </w:t>
      </w:r>
      <w:r w:rsidR="00057FE5">
        <w:t>a u</w:t>
      </w:r>
      <w:r w:rsidR="00003E87">
        <w:t>nique logon ID for ensuring</w:t>
      </w:r>
      <w:r w:rsidR="00003E87" w:rsidRPr="00003E87">
        <w:t xml:space="preserve"> that only processes in a given logon session can</w:t>
      </w:r>
      <w:r w:rsidR="00003E87">
        <w:t xml:space="preserve"> gain access to the window</w:t>
      </w:r>
      <w:r w:rsidR="00003E87" w:rsidRPr="00003E87">
        <w:t xml:space="preserve">station objects for that </w:t>
      </w:r>
      <w:r w:rsidR="00513CE7" w:rsidRPr="00003E87">
        <w:t xml:space="preserve">logon </w:t>
      </w:r>
      <w:r w:rsidR="00003E87" w:rsidRPr="00003E87">
        <w:t>session</w:t>
      </w:r>
      <w:r>
        <w:t xml:space="preserve"> are provided by the window logon s</w:t>
      </w:r>
      <w:r w:rsidRPr="006C522E">
        <w:t xml:space="preserve">tate </w:t>
      </w:r>
      <w:r>
        <w:t>maintaining s</w:t>
      </w:r>
      <w:r w:rsidRPr="006C522E">
        <w:t>ervice</w:t>
      </w:r>
      <w:r>
        <w:t xml:space="preserve"> to the </w:t>
      </w:r>
      <w:r w:rsidR="000B6822">
        <w:t>Windows OS</w:t>
      </w:r>
      <w:r>
        <w:t xml:space="preserve"> </w:t>
      </w:r>
      <w:r w:rsidRPr="00CF1246">
        <w:t>authentication service</w:t>
      </w:r>
      <w:r w:rsidR="00003E87">
        <w:t>;</w:t>
      </w:r>
    </w:p>
    <w:p w:rsidR="006A2385" w:rsidRDefault="006A2385" w:rsidP="002B3969">
      <w:pPr>
        <w:numPr>
          <w:ilvl w:val="0"/>
          <w:numId w:val="1"/>
        </w:numPr>
      </w:pPr>
      <w:r>
        <w:rPr>
          <w:lang w:eastAsia="zh-TW"/>
        </w:rPr>
        <w:t xml:space="preserve">checking with the local SAM (through </w:t>
      </w:r>
      <w:hyperlink r:id="rId708" w:history="1">
        <w:r w:rsidRPr="00496E60">
          <w:rPr>
            <w:rStyle w:val="Hyperlink"/>
            <w:lang w:eastAsia="zh-TW"/>
          </w:rPr>
          <w:t>SamrGetAliasMembership()</w:t>
        </w:r>
      </w:hyperlink>
      <w:r>
        <w:rPr>
          <w:lang w:eastAsia="zh-TW"/>
        </w:rPr>
        <w:t xml:space="preserve">) for any </w:t>
      </w:r>
      <w:r w:rsidR="003A7815">
        <w:rPr>
          <w:lang w:eastAsia="zh-TW"/>
        </w:rPr>
        <w:t xml:space="preserve">additional </w:t>
      </w:r>
      <w:r>
        <w:rPr>
          <w:lang w:eastAsia="zh-TW"/>
        </w:rPr>
        <w:t xml:space="preserve">group membership belonging to </w:t>
      </w:r>
      <w:r w:rsidR="003A7815">
        <w:rPr>
          <w:lang w:eastAsia="zh-TW"/>
        </w:rPr>
        <w:t xml:space="preserve">the </w:t>
      </w:r>
      <w:r>
        <w:rPr>
          <w:lang w:eastAsia="zh-TW"/>
        </w:rPr>
        <w:t>local groups</w:t>
      </w:r>
      <w:r w:rsidR="003A7815">
        <w:rPr>
          <w:lang w:eastAsia="zh-TW"/>
        </w:rPr>
        <w:t xml:space="preserve">, which are </w:t>
      </w:r>
      <w:r>
        <w:rPr>
          <w:lang w:eastAsia="zh-TW"/>
        </w:rPr>
        <w:t xml:space="preserve">defined </w:t>
      </w:r>
      <w:r>
        <w:t xml:space="preserve">in the local </w:t>
      </w:r>
      <w:r w:rsidR="000B6822">
        <w:t>Windows OS</w:t>
      </w:r>
      <w:r>
        <w:t xml:space="preserve"> running on the machine where the logging on occurs, for the final group membership expansion</w:t>
      </w:r>
      <w:r w:rsidR="003A7815">
        <w:t>.</w:t>
      </w:r>
    </w:p>
    <w:p w:rsidR="000C10FE" w:rsidRDefault="008C25CC" w:rsidP="00112EA1">
      <w:r>
        <w:rPr>
          <w:lang w:eastAsia="zh-TW"/>
        </w:rPr>
        <w:t xml:space="preserve">Finally, </w:t>
      </w:r>
      <w:r w:rsidR="004E1C2A">
        <w:t xml:space="preserve">the </w:t>
      </w:r>
      <w:r w:rsidR="000B6822">
        <w:t>Windows OS</w:t>
      </w:r>
      <w:r w:rsidR="004E1C2A">
        <w:t xml:space="preserve"> </w:t>
      </w:r>
      <w:r w:rsidR="004E1C2A" w:rsidRPr="00CF1246">
        <w:t>authentication service</w:t>
      </w:r>
      <w:r w:rsidR="004E1C2A">
        <w:t xml:space="preserve"> determines the </w:t>
      </w:r>
      <w:r w:rsidR="000B6822">
        <w:t>Windows OS</w:t>
      </w:r>
      <w:r w:rsidR="00A1212C">
        <w:t xml:space="preserve"> </w:t>
      </w:r>
      <w:r w:rsidR="004E1C2A">
        <w:t xml:space="preserve">privilege set and </w:t>
      </w:r>
      <w:r w:rsidR="001A738F">
        <w:t>the system access for the logging</w:t>
      </w:r>
      <w:r w:rsidR="004E1C2A">
        <w:t xml:space="preserve"> on user account due to </w:t>
      </w:r>
      <w:r w:rsidR="00A1212C">
        <w:t xml:space="preserve">the user SID and </w:t>
      </w:r>
      <w:r w:rsidR="004E1C2A">
        <w:t xml:space="preserve">the expanded final group membership </w:t>
      </w:r>
      <w:r w:rsidR="00A1212C">
        <w:t xml:space="preserve">of the user account </w:t>
      </w:r>
      <w:r w:rsidR="004E1C2A">
        <w:t>from its policy database</w:t>
      </w:r>
      <w:r w:rsidR="008F1323">
        <w:t xml:space="preserve"> (which is maintained within its own </w:t>
      </w:r>
      <w:r w:rsidR="000B6822">
        <w:t>Windows OS</w:t>
      </w:r>
      <w:r w:rsidR="008F1323">
        <w:t xml:space="preserve"> process)</w:t>
      </w:r>
      <w:r w:rsidR="004E1C2A">
        <w:t>.</w:t>
      </w:r>
      <w:r w:rsidR="00A1212C">
        <w:t xml:space="preserve">  </w:t>
      </w:r>
    </w:p>
    <w:p w:rsidR="00A1212C" w:rsidRDefault="00A1212C" w:rsidP="00112EA1">
      <w:r>
        <w:t xml:space="preserve">The following is the list of </w:t>
      </w:r>
      <w:r w:rsidR="000B6822">
        <w:t>Windows OS</w:t>
      </w:r>
      <w:r>
        <w:t xml:space="preserve"> privileges that may be </w:t>
      </w:r>
      <w:r w:rsidR="00C53991">
        <w:t>assigned</w:t>
      </w:r>
      <w:r>
        <w:t xml:space="preserve"> to a user account or a group in </w:t>
      </w:r>
      <w:r w:rsidR="006B5619">
        <w:t xml:space="preserve">a local </w:t>
      </w:r>
      <w:r w:rsidR="000B6822">
        <w:t>Windows OS</w:t>
      </w:r>
      <w:r w:rsidR="006B5619">
        <w:t xml:space="preserve"> machine</w:t>
      </w:r>
      <w:r>
        <w:t>:</w:t>
      </w:r>
    </w:p>
    <w:p w:rsidR="00A1212C" w:rsidRDefault="00F8417D" w:rsidP="002B3969">
      <w:pPr>
        <w:numPr>
          <w:ilvl w:val="0"/>
          <w:numId w:val="1"/>
        </w:numPr>
      </w:pPr>
      <w:hyperlink r:id="rId709" w:history="1">
        <w:r w:rsidR="00A1212C" w:rsidRPr="009A0D4F">
          <w:rPr>
            <w:rStyle w:val="Hyperlink"/>
          </w:rPr>
          <w:t>SeAssignPrimaryTokenPrivilege</w:t>
        </w:r>
      </w:hyperlink>
      <w:r w:rsidR="009A0D4F">
        <w:t>:</w:t>
      </w:r>
    </w:p>
    <w:p w:rsidR="00A1212C" w:rsidRDefault="00A1212C" w:rsidP="002B3969">
      <w:pPr>
        <w:numPr>
          <w:ilvl w:val="1"/>
          <w:numId w:val="1"/>
        </w:numPr>
      </w:pPr>
      <w:r>
        <w:t xml:space="preserve">By default, it </w:t>
      </w:r>
      <w:r w:rsidR="005749ED">
        <w:t xml:space="preserve">is assigned </w:t>
      </w:r>
      <w:r>
        <w:t xml:space="preserve">to </w:t>
      </w:r>
      <w:r w:rsidR="009A0D4F">
        <w:t>local system,</w:t>
      </w:r>
      <w:r w:rsidR="00B006AE">
        <w:t xml:space="preserve"> local service, </w:t>
      </w:r>
      <w:r w:rsidR="009A0D4F">
        <w:t>network service;</w:t>
      </w:r>
    </w:p>
    <w:p w:rsidR="009A0D4F" w:rsidRDefault="00F8417D" w:rsidP="002B3969">
      <w:pPr>
        <w:numPr>
          <w:ilvl w:val="0"/>
          <w:numId w:val="1"/>
        </w:numPr>
      </w:pPr>
      <w:hyperlink r:id="rId710" w:history="1">
        <w:r w:rsidR="009A0D4F" w:rsidRPr="000C10FE">
          <w:rPr>
            <w:rStyle w:val="Hyperlink"/>
          </w:rPr>
          <w:t>SeAuditPrivilege</w:t>
        </w:r>
      </w:hyperlink>
      <w:r w:rsidR="009A0D4F">
        <w:t>:</w:t>
      </w:r>
    </w:p>
    <w:p w:rsidR="009A0D4F" w:rsidRDefault="009A0D4F" w:rsidP="002B3969">
      <w:pPr>
        <w:numPr>
          <w:ilvl w:val="1"/>
          <w:numId w:val="1"/>
        </w:numPr>
      </w:pPr>
      <w:r>
        <w:t xml:space="preserve">By default, it </w:t>
      </w:r>
      <w:r w:rsidR="005749ED">
        <w:t xml:space="preserve">is assigned </w:t>
      </w:r>
      <w:r>
        <w:t>to local system,</w:t>
      </w:r>
      <w:r w:rsidR="00B006AE">
        <w:t xml:space="preserve"> local service, </w:t>
      </w:r>
      <w:r>
        <w:t>network service;</w:t>
      </w:r>
    </w:p>
    <w:p w:rsidR="009A0D4F" w:rsidRDefault="00F8417D" w:rsidP="002B3969">
      <w:pPr>
        <w:numPr>
          <w:ilvl w:val="0"/>
          <w:numId w:val="1"/>
        </w:numPr>
      </w:pPr>
      <w:hyperlink r:id="rId711" w:history="1">
        <w:r w:rsidR="009A0D4F" w:rsidRPr="000C10FE">
          <w:rPr>
            <w:rStyle w:val="Hyperlink"/>
          </w:rPr>
          <w:t>SeBackupPrivilege</w:t>
        </w:r>
      </w:hyperlink>
      <w:r w:rsidR="009A0D4F">
        <w:t>:</w:t>
      </w:r>
    </w:p>
    <w:p w:rsidR="009A0D4F" w:rsidRDefault="009A0D4F" w:rsidP="002B3969">
      <w:pPr>
        <w:numPr>
          <w:ilvl w:val="1"/>
          <w:numId w:val="1"/>
        </w:numPr>
      </w:pPr>
      <w:r>
        <w:t xml:space="preserve">By default, it </w:t>
      </w:r>
      <w:r w:rsidR="005749ED">
        <w:t xml:space="preserve">is assigned </w:t>
      </w:r>
      <w:r>
        <w:t xml:space="preserve">to local system, </w:t>
      </w:r>
      <w:r w:rsidR="000C10FE">
        <w:t>the “Administrators” group</w:t>
      </w:r>
      <w:r w:rsidR="00B006AE">
        <w:t xml:space="preserve">, </w:t>
      </w:r>
      <w:r w:rsidR="000C10FE">
        <w:t>the “Backup Operators” group</w:t>
      </w:r>
      <w:r w:rsidR="00B75978">
        <w:t xml:space="preserve"> on Windows Vista and Server 2008;</w:t>
      </w:r>
    </w:p>
    <w:p w:rsidR="00B75978" w:rsidRDefault="00B75978" w:rsidP="002B3969">
      <w:pPr>
        <w:numPr>
          <w:ilvl w:val="1"/>
          <w:numId w:val="1"/>
        </w:numPr>
      </w:pPr>
      <w:r>
        <w:t xml:space="preserve">By default, it is assigned to local system, the “Administrators” group, the “Backup Operators” group, the “Server Operators” group on </w:t>
      </w:r>
      <w:r w:rsidR="00D075C2">
        <w:t>Windows Server 2008 domain controllers;</w:t>
      </w:r>
    </w:p>
    <w:p w:rsidR="009A0D4F" w:rsidRDefault="00F8417D" w:rsidP="002B3969">
      <w:pPr>
        <w:numPr>
          <w:ilvl w:val="0"/>
          <w:numId w:val="1"/>
        </w:numPr>
      </w:pPr>
      <w:hyperlink r:id="rId712" w:history="1">
        <w:r w:rsidR="009A0D4F" w:rsidRPr="000C10FE">
          <w:rPr>
            <w:rStyle w:val="Hyperlink"/>
          </w:rPr>
          <w:t>SeChangeNotifyPrivilege</w:t>
        </w:r>
      </w:hyperlink>
      <w:r w:rsidR="009A0D4F">
        <w:t>:</w:t>
      </w:r>
    </w:p>
    <w:p w:rsidR="009A0D4F" w:rsidRDefault="009A0D4F" w:rsidP="002B3969">
      <w:pPr>
        <w:numPr>
          <w:ilvl w:val="1"/>
          <w:numId w:val="1"/>
        </w:numPr>
      </w:pPr>
      <w:r>
        <w:t xml:space="preserve">By default, it </w:t>
      </w:r>
      <w:r w:rsidR="005749ED">
        <w:t xml:space="preserve">is assigned </w:t>
      </w:r>
      <w:r>
        <w:t xml:space="preserve">to local system, </w:t>
      </w:r>
      <w:r w:rsidR="000C10FE">
        <w:t>the “Administrators” group</w:t>
      </w:r>
      <w:r>
        <w:t xml:space="preserve">, </w:t>
      </w:r>
      <w:r w:rsidR="000C10FE">
        <w:t>the “Backup Operators” group</w:t>
      </w:r>
      <w:r>
        <w:t xml:space="preserve">, </w:t>
      </w:r>
      <w:r w:rsidR="000C10FE">
        <w:t>the “Users” group</w:t>
      </w:r>
      <w:r>
        <w:t xml:space="preserve">, </w:t>
      </w:r>
      <w:r w:rsidR="000C10FE">
        <w:t>the “Everyone” (i.e. World) group</w:t>
      </w:r>
      <w:r>
        <w:t xml:space="preserve">, </w:t>
      </w:r>
      <w:r w:rsidR="00B006AE">
        <w:t xml:space="preserve">local service, </w:t>
      </w:r>
      <w:r>
        <w:t>network service</w:t>
      </w:r>
      <w:r w:rsidR="00B75978">
        <w:t xml:space="preserve"> on Windows Vista and Server 2008</w:t>
      </w:r>
      <w:r>
        <w:t>;</w:t>
      </w:r>
    </w:p>
    <w:p w:rsidR="00B75978" w:rsidRDefault="00B75978" w:rsidP="002B3969">
      <w:pPr>
        <w:numPr>
          <w:ilvl w:val="1"/>
          <w:numId w:val="1"/>
        </w:numPr>
      </w:pPr>
      <w:r>
        <w:t>By default, it is assigned to local system, the “Administrators” group, the “Authenticated Users” group, the “Everyone” (i.e. World) group, local service, network service, the “</w:t>
      </w:r>
      <w:r w:rsidRPr="00B75978">
        <w:t>Pre-Windows 2000 Compatible Access</w:t>
      </w:r>
      <w:r>
        <w:t xml:space="preserve">” group on </w:t>
      </w:r>
      <w:r w:rsidR="00D075C2">
        <w:t>Windows Server 2008 domain controllers;</w:t>
      </w:r>
    </w:p>
    <w:p w:rsidR="002B2903" w:rsidRDefault="00F8417D" w:rsidP="002B3969">
      <w:pPr>
        <w:numPr>
          <w:ilvl w:val="0"/>
          <w:numId w:val="1"/>
        </w:numPr>
      </w:pPr>
      <w:hyperlink r:id="rId713" w:history="1">
        <w:r w:rsidR="002B2903" w:rsidRPr="000C10FE">
          <w:rPr>
            <w:rStyle w:val="Hyperlink"/>
          </w:rPr>
          <w:t>SeCreateGlobalPrivilege</w:t>
        </w:r>
      </w:hyperlink>
      <w:r w:rsidR="002B2903">
        <w:t>:</w:t>
      </w:r>
    </w:p>
    <w:p w:rsidR="002B2903" w:rsidRDefault="002B2903" w:rsidP="002B3969">
      <w:pPr>
        <w:numPr>
          <w:ilvl w:val="1"/>
          <w:numId w:val="1"/>
        </w:numPr>
      </w:pPr>
      <w:r>
        <w:t xml:space="preserve">By default, it </w:t>
      </w:r>
      <w:r w:rsidR="005749ED">
        <w:t xml:space="preserve">is assigned </w:t>
      </w:r>
      <w:r>
        <w:t xml:space="preserve">to local system, </w:t>
      </w:r>
      <w:r w:rsidR="000B6822">
        <w:t>Windows OS</w:t>
      </w:r>
      <w:r w:rsidR="00D853AD">
        <w:t xml:space="preserve"> services, </w:t>
      </w:r>
      <w:r w:rsidR="000C10FE">
        <w:t>the “Administrators” group</w:t>
      </w:r>
      <w:r>
        <w:t xml:space="preserve">, </w:t>
      </w:r>
      <w:r w:rsidR="005749ED">
        <w:t xml:space="preserve">local service, </w:t>
      </w:r>
      <w:r>
        <w:t>network service;</w:t>
      </w:r>
    </w:p>
    <w:p w:rsidR="00D853AD" w:rsidRDefault="00F8417D" w:rsidP="002B3969">
      <w:pPr>
        <w:numPr>
          <w:ilvl w:val="0"/>
          <w:numId w:val="1"/>
        </w:numPr>
      </w:pPr>
      <w:hyperlink r:id="rId714" w:history="1">
        <w:r w:rsidR="00D853AD" w:rsidRPr="000C10FE">
          <w:rPr>
            <w:rStyle w:val="Hyperlink"/>
          </w:rPr>
          <w:t>SeCreatePagefilePrivilege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C10FE">
        <w:t>the “Administrators” group</w:t>
      </w:r>
      <w:r>
        <w:t>;</w:t>
      </w:r>
    </w:p>
    <w:p w:rsidR="00D853AD" w:rsidRDefault="00F8417D" w:rsidP="002B3969">
      <w:pPr>
        <w:numPr>
          <w:ilvl w:val="0"/>
          <w:numId w:val="1"/>
        </w:numPr>
      </w:pPr>
      <w:hyperlink r:id="rId715" w:history="1">
        <w:r w:rsidR="00D853AD" w:rsidRPr="000C10FE">
          <w:rPr>
            <w:rStyle w:val="Hyperlink"/>
          </w:rPr>
          <w:t>SeCreatePermanentPrivilege</w:t>
        </w:r>
      </w:hyperlink>
      <w:r w:rsidR="00D853AD">
        <w:t>:</w:t>
      </w:r>
    </w:p>
    <w:p w:rsidR="00D853AD" w:rsidRDefault="00D853AD" w:rsidP="002B3969">
      <w:pPr>
        <w:numPr>
          <w:ilvl w:val="1"/>
          <w:numId w:val="1"/>
        </w:numPr>
      </w:pPr>
      <w:r>
        <w:t xml:space="preserve">By default, it </w:t>
      </w:r>
      <w:r w:rsidR="005749ED">
        <w:t xml:space="preserve">is assigned </w:t>
      </w:r>
      <w:r>
        <w:t>to local system;</w:t>
      </w:r>
    </w:p>
    <w:p w:rsidR="00D853AD" w:rsidRDefault="00F8417D" w:rsidP="002B3969">
      <w:pPr>
        <w:numPr>
          <w:ilvl w:val="0"/>
          <w:numId w:val="1"/>
        </w:numPr>
      </w:pPr>
      <w:hyperlink r:id="rId716" w:history="1">
        <w:r w:rsidR="00D853AD" w:rsidRPr="000C10FE">
          <w:rPr>
            <w:rStyle w:val="Hyperlink"/>
          </w:rPr>
          <w:t>SeCreateSymbolicLinkPrivilege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C10FE">
        <w:t>the “Administrators” group</w:t>
      </w:r>
      <w:r>
        <w:t>;</w:t>
      </w:r>
    </w:p>
    <w:p w:rsidR="00D853AD" w:rsidRDefault="00F8417D" w:rsidP="002B3969">
      <w:pPr>
        <w:numPr>
          <w:ilvl w:val="0"/>
          <w:numId w:val="1"/>
        </w:numPr>
      </w:pPr>
      <w:hyperlink r:id="rId717" w:history="1">
        <w:r w:rsidR="00D853AD" w:rsidRPr="000C10FE">
          <w:rPr>
            <w:rStyle w:val="Hyperlink"/>
          </w:rPr>
          <w:t>SeCreateTokenPrivilege</w:t>
        </w:r>
      </w:hyperlink>
      <w:r w:rsidR="00D853AD">
        <w:t>:</w:t>
      </w:r>
    </w:p>
    <w:p w:rsidR="00D853AD" w:rsidRDefault="00D853AD" w:rsidP="002B3969">
      <w:pPr>
        <w:numPr>
          <w:ilvl w:val="1"/>
          <w:numId w:val="1"/>
        </w:numPr>
      </w:pPr>
      <w:r>
        <w:t xml:space="preserve">By default, it </w:t>
      </w:r>
      <w:r w:rsidR="005749ED">
        <w:t xml:space="preserve">is assigned </w:t>
      </w:r>
      <w:r>
        <w:t>to local system;</w:t>
      </w:r>
    </w:p>
    <w:p w:rsidR="00D853AD" w:rsidRDefault="00F8417D" w:rsidP="002B3969">
      <w:pPr>
        <w:numPr>
          <w:ilvl w:val="0"/>
          <w:numId w:val="1"/>
        </w:numPr>
      </w:pPr>
      <w:hyperlink r:id="rId718" w:history="1">
        <w:r w:rsidR="00D853AD" w:rsidRPr="000C10FE">
          <w:rPr>
            <w:rStyle w:val="Hyperlink"/>
          </w:rPr>
          <w:t>SeDebugPrivilege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C10FE">
        <w:t>the “Administrators” group</w:t>
      </w:r>
      <w:r>
        <w:t>;</w:t>
      </w:r>
    </w:p>
    <w:p w:rsidR="00D853AD" w:rsidRDefault="00F8417D" w:rsidP="002B3969">
      <w:pPr>
        <w:numPr>
          <w:ilvl w:val="0"/>
          <w:numId w:val="1"/>
        </w:numPr>
      </w:pPr>
      <w:hyperlink r:id="rId719" w:history="1">
        <w:r w:rsidR="00D853AD" w:rsidRPr="000C10FE">
          <w:rPr>
            <w:rStyle w:val="Hyperlink"/>
          </w:rPr>
          <w:t>SeImpersonatePrivilege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B6822">
        <w:t>Windows OS</w:t>
      </w:r>
      <w:r>
        <w:t xml:space="preserve"> services, </w:t>
      </w:r>
      <w:r w:rsidR="000C10FE">
        <w:t>the “Administrators” group</w:t>
      </w:r>
      <w:r>
        <w:t xml:space="preserve">, </w:t>
      </w:r>
      <w:r w:rsidR="005749ED">
        <w:t xml:space="preserve">local service, </w:t>
      </w:r>
      <w:r>
        <w:t>network service;</w:t>
      </w:r>
    </w:p>
    <w:p w:rsidR="00D853AD" w:rsidRDefault="00F8417D" w:rsidP="002B3969">
      <w:pPr>
        <w:numPr>
          <w:ilvl w:val="0"/>
          <w:numId w:val="1"/>
        </w:numPr>
      </w:pPr>
      <w:hyperlink r:id="rId720" w:history="1">
        <w:r w:rsidR="00D853AD" w:rsidRPr="000C10FE">
          <w:rPr>
            <w:rStyle w:val="Hyperlink"/>
          </w:rPr>
          <w:t>SeIncreaseBasePriorityPrivilege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C10FE">
        <w:t>the “Administrators” group</w:t>
      </w:r>
      <w:r>
        <w:t>;</w:t>
      </w:r>
    </w:p>
    <w:p w:rsidR="00D853AD" w:rsidRDefault="00F8417D" w:rsidP="002B3969">
      <w:pPr>
        <w:numPr>
          <w:ilvl w:val="0"/>
          <w:numId w:val="1"/>
        </w:numPr>
      </w:pPr>
      <w:hyperlink r:id="rId721" w:history="1">
        <w:r w:rsidR="00D853AD" w:rsidRPr="000C10FE">
          <w:rPr>
            <w:rStyle w:val="Hyperlink"/>
          </w:rPr>
          <w:t>SeIncreaseQuotaPrivilege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C10FE">
        <w:t>the “Administrators” group</w:t>
      </w:r>
      <w:r>
        <w:t xml:space="preserve">, </w:t>
      </w:r>
      <w:r w:rsidR="005749ED">
        <w:t xml:space="preserve">local service, </w:t>
      </w:r>
      <w:r>
        <w:t>network service;</w:t>
      </w:r>
    </w:p>
    <w:p w:rsidR="00D853AD" w:rsidRDefault="00F8417D" w:rsidP="002B3969">
      <w:pPr>
        <w:numPr>
          <w:ilvl w:val="0"/>
          <w:numId w:val="1"/>
        </w:numPr>
      </w:pPr>
      <w:hyperlink r:id="rId722" w:history="1">
        <w:r w:rsidR="00D853AD" w:rsidRPr="000C10FE">
          <w:rPr>
            <w:rStyle w:val="Hyperlink"/>
          </w:rPr>
          <w:t>SeIncreaseWorkingSetPrivilege</w:t>
        </w:r>
      </w:hyperlink>
      <w:r w:rsidR="00D853AD">
        <w:t>:</w:t>
      </w:r>
    </w:p>
    <w:p w:rsidR="00D853AD" w:rsidRDefault="00D853AD" w:rsidP="002B3969">
      <w:pPr>
        <w:numPr>
          <w:ilvl w:val="1"/>
          <w:numId w:val="1"/>
        </w:numPr>
      </w:pPr>
      <w:r>
        <w:t xml:space="preserve">By default, it </w:t>
      </w:r>
      <w:r w:rsidR="005749ED">
        <w:t xml:space="preserve">is assigned </w:t>
      </w:r>
      <w:r>
        <w:t xml:space="preserve">to local system, </w:t>
      </w:r>
      <w:r w:rsidR="000C10FE">
        <w:t>the “Users” group</w:t>
      </w:r>
      <w:r>
        <w:t>;</w:t>
      </w:r>
    </w:p>
    <w:p w:rsidR="005749ED" w:rsidRDefault="00F8417D" w:rsidP="002B3969">
      <w:pPr>
        <w:numPr>
          <w:ilvl w:val="0"/>
          <w:numId w:val="1"/>
        </w:numPr>
      </w:pPr>
      <w:hyperlink r:id="rId723" w:history="1">
        <w:r w:rsidR="005749ED" w:rsidRPr="000C10FE">
          <w:rPr>
            <w:rStyle w:val="Hyperlink"/>
          </w:rPr>
          <w:t>SeLoadDriverPrivilege</w:t>
        </w:r>
      </w:hyperlink>
      <w:r w:rsidR="005749ED">
        <w:t>:</w:t>
      </w:r>
    </w:p>
    <w:p w:rsidR="005749ED" w:rsidRDefault="005749ED" w:rsidP="002B3969">
      <w:pPr>
        <w:numPr>
          <w:ilvl w:val="1"/>
          <w:numId w:val="1"/>
        </w:numPr>
      </w:pPr>
      <w:r>
        <w:t xml:space="preserve">By default, it is assigned to local system, </w:t>
      </w:r>
      <w:r w:rsidR="000C10FE">
        <w:t>the “Administrators” group</w:t>
      </w:r>
      <w:r>
        <w:t>;</w:t>
      </w:r>
    </w:p>
    <w:p w:rsidR="005749ED" w:rsidRDefault="00F8417D" w:rsidP="002B3969">
      <w:pPr>
        <w:numPr>
          <w:ilvl w:val="0"/>
          <w:numId w:val="1"/>
        </w:numPr>
      </w:pPr>
      <w:hyperlink r:id="rId724" w:history="1">
        <w:r w:rsidR="005749ED" w:rsidRPr="000C10FE">
          <w:rPr>
            <w:rStyle w:val="Hyperlink"/>
          </w:rPr>
          <w:t>SeLockMemoryPrivilege</w:t>
        </w:r>
      </w:hyperlink>
      <w:r w:rsidR="005749ED">
        <w:t>:</w:t>
      </w:r>
    </w:p>
    <w:p w:rsidR="005749ED" w:rsidRDefault="005749ED" w:rsidP="002B3969">
      <w:pPr>
        <w:numPr>
          <w:ilvl w:val="1"/>
          <w:numId w:val="1"/>
        </w:numPr>
      </w:pPr>
      <w:r>
        <w:t>By default, it is assigned to local system;</w:t>
      </w:r>
    </w:p>
    <w:p w:rsidR="005749ED" w:rsidRDefault="00F8417D" w:rsidP="002B3969">
      <w:pPr>
        <w:numPr>
          <w:ilvl w:val="0"/>
          <w:numId w:val="1"/>
        </w:numPr>
      </w:pPr>
      <w:hyperlink r:id="rId725" w:history="1">
        <w:r w:rsidR="005749ED" w:rsidRPr="000C10FE">
          <w:rPr>
            <w:rStyle w:val="Hyperlink"/>
          </w:rPr>
          <w:t>SeMachineAccountPrivilege</w:t>
        </w:r>
      </w:hyperlink>
      <w:r w:rsidR="005749ED">
        <w:t>:</w:t>
      </w:r>
    </w:p>
    <w:p w:rsidR="005749ED" w:rsidRDefault="005749ED" w:rsidP="002B3969">
      <w:pPr>
        <w:numPr>
          <w:ilvl w:val="1"/>
          <w:numId w:val="1"/>
        </w:numPr>
      </w:pPr>
      <w:r>
        <w:t>By default, it is not assigned to any subject;</w:t>
      </w:r>
    </w:p>
    <w:p w:rsidR="005749ED" w:rsidRDefault="00F8417D" w:rsidP="002B3969">
      <w:pPr>
        <w:numPr>
          <w:ilvl w:val="0"/>
          <w:numId w:val="1"/>
        </w:numPr>
      </w:pPr>
      <w:hyperlink r:id="rId726" w:history="1">
        <w:r w:rsidR="005749ED" w:rsidRPr="000C10FE">
          <w:rPr>
            <w:rStyle w:val="Hyperlink"/>
          </w:rPr>
          <w:t>SeManageVolumePrivilege</w:t>
        </w:r>
      </w:hyperlink>
      <w:r w:rsidR="005749ED">
        <w:t>:</w:t>
      </w:r>
    </w:p>
    <w:p w:rsidR="005749ED" w:rsidRDefault="005749ED" w:rsidP="002B3969">
      <w:pPr>
        <w:numPr>
          <w:ilvl w:val="1"/>
          <w:numId w:val="1"/>
        </w:numPr>
      </w:pPr>
      <w:r>
        <w:t xml:space="preserve">By default, it is assigned to local system, </w:t>
      </w:r>
      <w:r w:rsidR="000C10FE">
        <w:t>the “Administrators” group</w:t>
      </w:r>
      <w:r>
        <w:t>;</w:t>
      </w:r>
    </w:p>
    <w:p w:rsidR="005749ED" w:rsidRDefault="00F8417D" w:rsidP="002B3969">
      <w:pPr>
        <w:numPr>
          <w:ilvl w:val="0"/>
          <w:numId w:val="1"/>
        </w:numPr>
      </w:pPr>
      <w:hyperlink r:id="rId727" w:history="1">
        <w:r w:rsidR="005749ED" w:rsidRPr="000C10FE">
          <w:rPr>
            <w:rStyle w:val="Hyperlink"/>
          </w:rPr>
          <w:t>SeProfileSingleProcessPrivilege</w:t>
        </w:r>
      </w:hyperlink>
      <w:r w:rsidR="005749ED">
        <w:t>:</w:t>
      </w:r>
    </w:p>
    <w:p w:rsidR="005749ED" w:rsidRDefault="005749ED" w:rsidP="002B3969">
      <w:pPr>
        <w:numPr>
          <w:ilvl w:val="1"/>
          <w:numId w:val="1"/>
        </w:numPr>
      </w:pPr>
      <w:r>
        <w:t xml:space="preserve">By default, it is assigned to local system, </w:t>
      </w:r>
      <w:r w:rsidR="000C10FE">
        <w:t>the “Administrators” group</w:t>
      </w:r>
      <w:r>
        <w:t>;</w:t>
      </w:r>
    </w:p>
    <w:p w:rsidR="005749ED" w:rsidRDefault="00F8417D" w:rsidP="002B3969">
      <w:pPr>
        <w:numPr>
          <w:ilvl w:val="0"/>
          <w:numId w:val="1"/>
        </w:numPr>
      </w:pPr>
      <w:hyperlink r:id="rId728" w:history="1">
        <w:r w:rsidR="005749ED" w:rsidRPr="000C10FE">
          <w:rPr>
            <w:rStyle w:val="Hyperlink"/>
          </w:rPr>
          <w:t>SeRemoteShutdownPrivilege</w:t>
        </w:r>
      </w:hyperlink>
      <w:r w:rsidR="005749ED">
        <w:t>:</w:t>
      </w:r>
    </w:p>
    <w:p w:rsidR="005749ED" w:rsidRDefault="005749ED" w:rsidP="002B3969">
      <w:pPr>
        <w:numPr>
          <w:ilvl w:val="1"/>
          <w:numId w:val="1"/>
        </w:numPr>
      </w:pPr>
      <w:r>
        <w:t xml:space="preserve">By default, </w:t>
      </w:r>
      <w:r w:rsidR="003505F5">
        <w:t xml:space="preserve">it is assigned to </w:t>
      </w:r>
      <w:r w:rsidR="000C10FE">
        <w:t>the “Administrators” group</w:t>
      </w:r>
      <w:r w:rsidR="00861790">
        <w:t xml:space="preserve"> on Windows Vista and Server 2008</w:t>
      </w:r>
      <w:r>
        <w:t>;</w:t>
      </w:r>
    </w:p>
    <w:p w:rsidR="00861790" w:rsidRDefault="00861790" w:rsidP="002B3969">
      <w:pPr>
        <w:numPr>
          <w:ilvl w:val="1"/>
          <w:numId w:val="1"/>
        </w:numPr>
      </w:pPr>
      <w:r>
        <w:t xml:space="preserve">By default, </w:t>
      </w:r>
      <w:r w:rsidR="003505F5">
        <w:t xml:space="preserve">it is assigned to </w:t>
      </w:r>
      <w:r>
        <w:t xml:space="preserve">the “Administrators” group, the “Server Operators” group on </w:t>
      </w:r>
      <w:r w:rsidR="00D075C2">
        <w:t>Windows Server 2008 domain controllers;</w:t>
      </w:r>
    </w:p>
    <w:p w:rsidR="005749ED" w:rsidRDefault="00F8417D" w:rsidP="002B3969">
      <w:pPr>
        <w:numPr>
          <w:ilvl w:val="0"/>
          <w:numId w:val="1"/>
        </w:numPr>
      </w:pPr>
      <w:hyperlink r:id="rId729" w:history="1">
        <w:r w:rsidR="005749ED" w:rsidRPr="000C10FE">
          <w:rPr>
            <w:rStyle w:val="Hyperlink"/>
          </w:rPr>
          <w:t>SeRestorePrivilege</w:t>
        </w:r>
      </w:hyperlink>
      <w:r w:rsidR="005749ED">
        <w:t>:</w:t>
      </w:r>
    </w:p>
    <w:p w:rsidR="003505F5" w:rsidRDefault="003505F5" w:rsidP="002B3969">
      <w:pPr>
        <w:numPr>
          <w:ilvl w:val="1"/>
          <w:numId w:val="1"/>
        </w:numPr>
      </w:pPr>
      <w:r>
        <w:t>By default, it is assigned to local system, the “Administrators” group, the “Backup Operators” group on Windows Vista and Server 2008;</w:t>
      </w:r>
    </w:p>
    <w:p w:rsidR="003505F5" w:rsidRDefault="003505F5" w:rsidP="002B3969">
      <w:pPr>
        <w:numPr>
          <w:ilvl w:val="1"/>
          <w:numId w:val="1"/>
        </w:numPr>
      </w:pPr>
      <w:r>
        <w:t xml:space="preserve">By default, it is assigned to local system, the “Administrators” group, the “Backup Operators” group, the “Server Operators” group on </w:t>
      </w:r>
      <w:r w:rsidR="00D075C2">
        <w:t>Windows Server 2008 domain controllers;</w:t>
      </w:r>
    </w:p>
    <w:p w:rsidR="005749ED" w:rsidRDefault="00F8417D" w:rsidP="002B3969">
      <w:pPr>
        <w:numPr>
          <w:ilvl w:val="0"/>
          <w:numId w:val="1"/>
        </w:numPr>
      </w:pPr>
      <w:hyperlink r:id="rId730" w:history="1">
        <w:r w:rsidR="005749ED" w:rsidRPr="000C10FE">
          <w:rPr>
            <w:rStyle w:val="Hyperlink"/>
          </w:rPr>
          <w:t>SeSecurityPrivilege</w:t>
        </w:r>
      </w:hyperlink>
      <w:r w:rsidR="005749ED">
        <w:t>:</w:t>
      </w:r>
    </w:p>
    <w:p w:rsidR="005749ED" w:rsidRDefault="005749ED" w:rsidP="002B3969">
      <w:pPr>
        <w:numPr>
          <w:ilvl w:val="1"/>
          <w:numId w:val="1"/>
        </w:numPr>
      </w:pPr>
      <w:r>
        <w:t xml:space="preserve">By default, it is assigned to local system, </w:t>
      </w:r>
      <w:r w:rsidR="000C10FE">
        <w:t>the “Administrators” group</w:t>
      </w:r>
      <w:r>
        <w:t>;</w:t>
      </w:r>
    </w:p>
    <w:p w:rsidR="005749ED" w:rsidRDefault="00F8417D" w:rsidP="002B3969">
      <w:pPr>
        <w:numPr>
          <w:ilvl w:val="0"/>
          <w:numId w:val="1"/>
        </w:numPr>
      </w:pPr>
      <w:hyperlink r:id="rId731" w:history="1">
        <w:r w:rsidR="00B006AE" w:rsidRPr="000C10FE">
          <w:rPr>
            <w:rStyle w:val="Hyperlink"/>
          </w:rPr>
          <w:t>SeShutdownPrivilege</w:t>
        </w:r>
      </w:hyperlink>
      <w:r w:rsidR="005749ED">
        <w:t>:</w:t>
      </w:r>
    </w:p>
    <w:p w:rsidR="00044BB2" w:rsidRDefault="005749ED" w:rsidP="002B3969">
      <w:pPr>
        <w:numPr>
          <w:ilvl w:val="1"/>
          <w:numId w:val="1"/>
        </w:numPr>
      </w:pPr>
      <w:r>
        <w:t xml:space="preserve">By default, it is assigned to local system, </w:t>
      </w:r>
      <w:r w:rsidR="000C10FE">
        <w:t>the “Administrators” group</w:t>
      </w:r>
      <w:r>
        <w:t xml:space="preserve">, </w:t>
      </w:r>
      <w:r w:rsidR="000C10FE">
        <w:t>the “Backup Operators” group</w:t>
      </w:r>
      <w:r>
        <w:t xml:space="preserve">, </w:t>
      </w:r>
      <w:r w:rsidR="000C10FE">
        <w:t>the “Users” group</w:t>
      </w:r>
      <w:r w:rsidR="00044BB2">
        <w:t xml:space="preserve"> on Windows Vista;</w:t>
      </w:r>
    </w:p>
    <w:p w:rsidR="005749ED" w:rsidRDefault="00044BB2" w:rsidP="002B3969">
      <w:pPr>
        <w:numPr>
          <w:ilvl w:val="1"/>
          <w:numId w:val="1"/>
        </w:numPr>
      </w:pPr>
      <w:r>
        <w:t xml:space="preserve">By default, </w:t>
      </w:r>
      <w:r w:rsidR="005749ED">
        <w:t xml:space="preserve">it is assigned to local system, </w:t>
      </w:r>
      <w:r w:rsidR="000C10FE">
        <w:t>the “Administrators” group</w:t>
      </w:r>
      <w:r w:rsidR="005749ED">
        <w:t xml:space="preserve">, </w:t>
      </w:r>
      <w:r w:rsidR="000C10FE">
        <w:t>the “Backup Operators” group</w:t>
      </w:r>
      <w:r w:rsidR="005749ED">
        <w:t xml:space="preserve"> on Windows Server 2008;</w:t>
      </w:r>
    </w:p>
    <w:p w:rsidR="003505F5" w:rsidRDefault="003505F5" w:rsidP="002B3969">
      <w:pPr>
        <w:numPr>
          <w:ilvl w:val="1"/>
          <w:numId w:val="1"/>
        </w:numPr>
      </w:pPr>
      <w:r>
        <w:t>By default, it is assigned to local system, the “Administrators” group, the “Backup Operators” group, the “Server Operators” group, the “</w:t>
      </w:r>
      <w:r w:rsidRPr="003505F5">
        <w:t xml:space="preserve">Print </w:t>
      </w:r>
      <w:r>
        <w:t xml:space="preserve">Operators” group on </w:t>
      </w:r>
      <w:r w:rsidR="00D075C2">
        <w:t>Windows Server 2008 domain controllers;</w:t>
      </w:r>
    </w:p>
    <w:p w:rsidR="00B006AE" w:rsidRDefault="00F8417D" w:rsidP="002B3969">
      <w:pPr>
        <w:numPr>
          <w:ilvl w:val="0"/>
          <w:numId w:val="1"/>
        </w:numPr>
      </w:pPr>
      <w:hyperlink r:id="rId732" w:history="1">
        <w:r w:rsidR="00B006AE" w:rsidRPr="000C10FE">
          <w:rPr>
            <w:rStyle w:val="Hyperlink"/>
          </w:rPr>
          <w:t>SeSystemEnvironmentPrivilege</w:t>
        </w:r>
      </w:hyperlink>
      <w:r w:rsidR="00B006AE">
        <w:t>:</w:t>
      </w:r>
    </w:p>
    <w:p w:rsidR="00B006AE" w:rsidRDefault="00B006AE" w:rsidP="002B3969">
      <w:pPr>
        <w:numPr>
          <w:ilvl w:val="1"/>
          <w:numId w:val="1"/>
        </w:numPr>
      </w:pPr>
      <w:r>
        <w:t xml:space="preserve">By default, it is assigned to local system, </w:t>
      </w:r>
      <w:r w:rsidR="000C10FE">
        <w:t>the “Administrators” group</w:t>
      </w:r>
      <w:r>
        <w:t>;</w:t>
      </w:r>
    </w:p>
    <w:p w:rsidR="00B006AE" w:rsidRDefault="00F8417D" w:rsidP="002B3969">
      <w:pPr>
        <w:numPr>
          <w:ilvl w:val="0"/>
          <w:numId w:val="1"/>
        </w:numPr>
      </w:pPr>
      <w:hyperlink r:id="rId733" w:history="1">
        <w:r w:rsidR="00B006AE" w:rsidRPr="000C10FE">
          <w:rPr>
            <w:rStyle w:val="Hyperlink"/>
          </w:rPr>
          <w:t>SeSystemProfilePrivilege</w:t>
        </w:r>
      </w:hyperlink>
      <w:r w:rsidR="00B006AE">
        <w:t>:</w:t>
      </w:r>
    </w:p>
    <w:p w:rsidR="00B006AE" w:rsidRDefault="00B006AE" w:rsidP="002B3969">
      <w:pPr>
        <w:numPr>
          <w:ilvl w:val="1"/>
          <w:numId w:val="1"/>
        </w:numPr>
      </w:pPr>
      <w:r>
        <w:t xml:space="preserve">By default, it is assigned to local system, </w:t>
      </w:r>
      <w:r w:rsidR="000C10FE">
        <w:t>the “Administrators” group</w:t>
      </w:r>
      <w:r>
        <w:t>;</w:t>
      </w:r>
    </w:p>
    <w:p w:rsidR="00B006AE" w:rsidRDefault="00F8417D" w:rsidP="002B3969">
      <w:pPr>
        <w:numPr>
          <w:ilvl w:val="0"/>
          <w:numId w:val="1"/>
        </w:numPr>
      </w:pPr>
      <w:hyperlink r:id="rId734" w:history="1">
        <w:r w:rsidR="00B006AE" w:rsidRPr="000C10FE">
          <w:rPr>
            <w:rStyle w:val="Hyperlink"/>
          </w:rPr>
          <w:t>SeSystemTimePrivilege</w:t>
        </w:r>
      </w:hyperlink>
      <w:r w:rsidR="00B006AE">
        <w:t>:</w:t>
      </w:r>
    </w:p>
    <w:p w:rsidR="00B006AE" w:rsidRDefault="00B006AE" w:rsidP="002B3969">
      <w:pPr>
        <w:numPr>
          <w:ilvl w:val="1"/>
          <w:numId w:val="1"/>
        </w:numPr>
      </w:pPr>
      <w:r>
        <w:t xml:space="preserve">By default, it is assigned to local system, </w:t>
      </w:r>
      <w:r w:rsidR="000C10FE">
        <w:t>the “Administrators” group</w:t>
      </w:r>
      <w:r>
        <w:t>, local service</w:t>
      </w:r>
      <w:r w:rsidR="00044BB2">
        <w:t xml:space="preserve"> on Windows Vista and Windows Server 2008</w:t>
      </w:r>
      <w:r>
        <w:t>;</w:t>
      </w:r>
    </w:p>
    <w:p w:rsidR="00044BB2" w:rsidRDefault="00044BB2" w:rsidP="002B3969">
      <w:pPr>
        <w:numPr>
          <w:ilvl w:val="1"/>
          <w:numId w:val="1"/>
        </w:numPr>
      </w:pPr>
      <w:r>
        <w:t xml:space="preserve">By default, it is assigned to local system, the “Administrators” group, the “Server Operators” group, local service on </w:t>
      </w:r>
      <w:r w:rsidR="00D075C2">
        <w:t>Windows Server 2008 domain controllers;</w:t>
      </w:r>
    </w:p>
    <w:p w:rsidR="00B006AE" w:rsidRDefault="00F8417D" w:rsidP="002B3969">
      <w:pPr>
        <w:numPr>
          <w:ilvl w:val="0"/>
          <w:numId w:val="1"/>
        </w:numPr>
      </w:pPr>
      <w:hyperlink r:id="rId735" w:history="1">
        <w:r w:rsidR="00B006AE" w:rsidRPr="000C10FE">
          <w:rPr>
            <w:rStyle w:val="Hyperlink"/>
          </w:rPr>
          <w:t>SeTakeOwnershipPrivilege</w:t>
        </w:r>
      </w:hyperlink>
      <w:r w:rsidR="00B006AE">
        <w:t>:</w:t>
      </w:r>
    </w:p>
    <w:p w:rsidR="00B006AE" w:rsidRDefault="00B006AE" w:rsidP="002B3969">
      <w:pPr>
        <w:numPr>
          <w:ilvl w:val="1"/>
          <w:numId w:val="1"/>
        </w:numPr>
      </w:pPr>
      <w:r>
        <w:t xml:space="preserve">By default, it is assigned to local system, </w:t>
      </w:r>
      <w:r w:rsidR="000C10FE">
        <w:t>the “Administrators” group</w:t>
      </w:r>
      <w:r>
        <w:t>;</w:t>
      </w:r>
    </w:p>
    <w:p w:rsidR="00B006AE" w:rsidRDefault="00F8417D" w:rsidP="002B3969">
      <w:pPr>
        <w:numPr>
          <w:ilvl w:val="0"/>
          <w:numId w:val="1"/>
        </w:numPr>
      </w:pPr>
      <w:hyperlink r:id="rId736" w:history="1">
        <w:r w:rsidR="00B006AE" w:rsidRPr="000C10FE">
          <w:rPr>
            <w:rStyle w:val="Hyperlink"/>
          </w:rPr>
          <w:t>SeTcbPrivilege</w:t>
        </w:r>
      </w:hyperlink>
      <w:r w:rsidR="00B006AE">
        <w:t>:</w:t>
      </w:r>
    </w:p>
    <w:p w:rsidR="00B006AE" w:rsidRDefault="00B006AE" w:rsidP="002B3969">
      <w:pPr>
        <w:numPr>
          <w:ilvl w:val="1"/>
          <w:numId w:val="1"/>
        </w:numPr>
      </w:pPr>
      <w:r>
        <w:t>By default, it is assigned to local system;</w:t>
      </w:r>
    </w:p>
    <w:p w:rsidR="00B006AE" w:rsidRDefault="00F8417D" w:rsidP="002B3969">
      <w:pPr>
        <w:numPr>
          <w:ilvl w:val="0"/>
          <w:numId w:val="1"/>
        </w:numPr>
      </w:pPr>
      <w:hyperlink r:id="rId737" w:history="1">
        <w:r w:rsidR="00B006AE" w:rsidRPr="000C10FE">
          <w:rPr>
            <w:rStyle w:val="Hyperlink"/>
          </w:rPr>
          <w:t>SeTimeZonePrivilege</w:t>
        </w:r>
      </w:hyperlink>
      <w:r w:rsidR="00B006AE">
        <w:t>:</w:t>
      </w:r>
    </w:p>
    <w:p w:rsidR="00044BB2" w:rsidRDefault="00B006AE" w:rsidP="002B3969">
      <w:pPr>
        <w:numPr>
          <w:ilvl w:val="1"/>
          <w:numId w:val="1"/>
        </w:numPr>
      </w:pPr>
      <w:r>
        <w:t xml:space="preserve">By default, it is assigned to local system, </w:t>
      </w:r>
      <w:r w:rsidR="000C10FE">
        <w:t>the “Administrators” group</w:t>
      </w:r>
      <w:r>
        <w:t xml:space="preserve">, local service, </w:t>
      </w:r>
      <w:r w:rsidR="000C10FE">
        <w:t>the “Users” group</w:t>
      </w:r>
      <w:r w:rsidR="00044BB2">
        <w:t xml:space="preserve"> on Windows Vista;</w:t>
      </w:r>
    </w:p>
    <w:p w:rsidR="00B006AE" w:rsidRDefault="00044BB2" w:rsidP="002B3969">
      <w:pPr>
        <w:numPr>
          <w:ilvl w:val="1"/>
          <w:numId w:val="1"/>
        </w:numPr>
      </w:pPr>
      <w:r>
        <w:t xml:space="preserve">By default, </w:t>
      </w:r>
      <w:r w:rsidR="00B006AE">
        <w:t xml:space="preserve">it is assigned to local system, </w:t>
      </w:r>
      <w:r w:rsidR="000C10FE">
        <w:t>the “Administrators” group</w:t>
      </w:r>
      <w:r w:rsidR="00B006AE">
        <w:t>, local service on Windows Server 2008;</w:t>
      </w:r>
    </w:p>
    <w:p w:rsidR="00B006AE" w:rsidRDefault="00F8417D" w:rsidP="002B3969">
      <w:pPr>
        <w:numPr>
          <w:ilvl w:val="0"/>
          <w:numId w:val="1"/>
        </w:numPr>
      </w:pPr>
      <w:hyperlink r:id="rId738" w:history="1">
        <w:r w:rsidR="00B006AE" w:rsidRPr="000C10FE">
          <w:rPr>
            <w:rStyle w:val="Hyperlink"/>
          </w:rPr>
          <w:t>SeUndockPrivilege</w:t>
        </w:r>
      </w:hyperlink>
      <w:r w:rsidR="00B006AE">
        <w:t>:</w:t>
      </w:r>
    </w:p>
    <w:p w:rsidR="00044BB2" w:rsidRDefault="00B006AE" w:rsidP="002B3969">
      <w:pPr>
        <w:numPr>
          <w:ilvl w:val="1"/>
          <w:numId w:val="1"/>
        </w:numPr>
      </w:pPr>
      <w:r>
        <w:t xml:space="preserve">By default, it is assigned to local system, </w:t>
      </w:r>
      <w:r w:rsidR="000C10FE">
        <w:t>the “Administrators” group</w:t>
      </w:r>
      <w:r>
        <w:t xml:space="preserve">, </w:t>
      </w:r>
      <w:r w:rsidR="000C10FE">
        <w:t>the “Users” group</w:t>
      </w:r>
      <w:r w:rsidR="00044BB2">
        <w:t xml:space="preserve"> on Windows Vista;</w:t>
      </w:r>
    </w:p>
    <w:p w:rsidR="00B006AE" w:rsidRDefault="00044BB2" w:rsidP="002B3969">
      <w:pPr>
        <w:numPr>
          <w:ilvl w:val="1"/>
          <w:numId w:val="1"/>
        </w:numPr>
      </w:pPr>
      <w:r>
        <w:t xml:space="preserve">By default, </w:t>
      </w:r>
      <w:r w:rsidR="00B006AE">
        <w:t xml:space="preserve">it is assigned to local system, </w:t>
      </w:r>
      <w:r w:rsidR="000C10FE">
        <w:t>the “Administrators” group</w:t>
      </w:r>
      <w:r w:rsidR="00B006AE">
        <w:t xml:space="preserve"> on Windows Server 2008;</w:t>
      </w:r>
    </w:p>
    <w:p w:rsidR="00B006AE" w:rsidRDefault="00F8417D" w:rsidP="002B3969">
      <w:pPr>
        <w:numPr>
          <w:ilvl w:val="0"/>
          <w:numId w:val="1"/>
        </w:numPr>
      </w:pPr>
      <w:hyperlink r:id="rId739" w:history="1">
        <w:r w:rsidR="00B006AE" w:rsidRPr="000C10FE">
          <w:rPr>
            <w:rStyle w:val="Hyperlink"/>
          </w:rPr>
          <w:t>SeSyncAgentPrivilege</w:t>
        </w:r>
      </w:hyperlink>
      <w:r w:rsidR="00B006AE">
        <w:t>:</w:t>
      </w:r>
    </w:p>
    <w:p w:rsidR="00B006AE" w:rsidRDefault="00B006AE" w:rsidP="002B3969">
      <w:pPr>
        <w:numPr>
          <w:ilvl w:val="1"/>
          <w:numId w:val="1"/>
        </w:numPr>
      </w:pPr>
      <w:r>
        <w:t>By default, it is not assigned to any subject;</w:t>
      </w:r>
    </w:p>
    <w:p w:rsidR="00B006AE" w:rsidRDefault="00F8417D" w:rsidP="002B3969">
      <w:pPr>
        <w:numPr>
          <w:ilvl w:val="0"/>
          <w:numId w:val="1"/>
        </w:numPr>
      </w:pPr>
      <w:hyperlink r:id="rId740" w:history="1">
        <w:r w:rsidR="00B006AE" w:rsidRPr="000C10FE">
          <w:rPr>
            <w:rStyle w:val="Hyperlink"/>
          </w:rPr>
          <w:t>SeEnableDelegationPrivilege</w:t>
        </w:r>
      </w:hyperlink>
      <w:r w:rsidR="00B006AE">
        <w:t>:</w:t>
      </w:r>
    </w:p>
    <w:p w:rsidR="00B006AE" w:rsidRDefault="00B006AE" w:rsidP="002B3969">
      <w:pPr>
        <w:numPr>
          <w:ilvl w:val="1"/>
          <w:numId w:val="1"/>
        </w:numPr>
      </w:pPr>
      <w:r>
        <w:t>By default, it is not assigned to any subject</w:t>
      </w:r>
      <w:r w:rsidR="00044BB2">
        <w:t xml:space="preserve"> on Windows Vista and Server 2008</w:t>
      </w:r>
      <w:r>
        <w:t>;</w:t>
      </w:r>
    </w:p>
    <w:p w:rsidR="00044BB2" w:rsidRDefault="00044BB2" w:rsidP="002B3969">
      <w:pPr>
        <w:numPr>
          <w:ilvl w:val="1"/>
          <w:numId w:val="1"/>
        </w:numPr>
      </w:pPr>
      <w:r>
        <w:t xml:space="preserve">By default, it is assigned to the “Administrators” group on </w:t>
      </w:r>
      <w:r w:rsidR="00D075C2">
        <w:t>Windows Server 2008 domain controllers;</w:t>
      </w:r>
    </w:p>
    <w:p w:rsidR="00A1212C" w:rsidRDefault="00F8417D" w:rsidP="002B3969">
      <w:pPr>
        <w:numPr>
          <w:ilvl w:val="0"/>
          <w:numId w:val="1"/>
        </w:numPr>
      </w:pPr>
      <w:hyperlink r:id="rId741" w:history="1">
        <w:r w:rsidR="00B006AE" w:rsidRPr="000C10FE">
          <w:rPr>
            <w:rStyle w:val="Hyperlink"/>
          </w:rPr>
          <w:t>SeTrustedCredManAccessPrivilege</w:t>
        </w:r>
      </w:hyperlink>
      <w:r w:rsidR="000C10FE">
        <w:t>:</w:t>
      </w:r>
    </w:p>
    <w:p w:rsidR="00B006AE" w:rsidRDefault="00B006AE" w:rsidP="002B3969">
      <w:pPr>
        <w:numPr>
          <w:ilvl w:val="1"/>
          <w:numId w:val="1"/>
        </w:numPr>
      </w:pPr>
      <w:r>
        <w:t>By default, it is assigned to local system;</w:t>
      </w:r>
    </w:p>
    <w:p w:rsidR="00B006AE" w:rsidRDefault="00F8417D" w:rsidP="002B3969">
      <w:pPr>
        <w:numPr>
          <w:ilvl w:val="0"/>
          <w:numId w:val="1"/>
        </w:numPr>
      </w:pPr>
      <w:hyperlink r:id="rId742" w:history="1">
        <w:r w:rsidR="00B006AE" w:rsidRPr="000C10FE">
          <w:rPr>
            <w:rStyle w:val="Hyperlink"/>
          </w:rPr>
          <w:t>SeRelabelPrivilege</w:t>
        </w:r>
      </w:hyperlink>
      <w:r w:rsidR="000C10FE">
        <w:t>:</w:t>
      </w:r>
    </w:p>
    <w:p w:rsidR="00B006AE" w:rsidRDefault="00B006AE" w:rsidP="002B3969">
      <w:pPr>
        <w:numPr>
          <w:ilvl w:val="1"/>
          <w:numId w:val="1"/>
        </w:numPr>
      </w:pPr>
      <w:r>
        <w:t>By default, it is assigned to local system</w:t>
      </w:r>
      <w:r w:rsidR="000C10FE">
        <w:t>.</w:t>
      </w:r>
    </w:p>
    <w:p w:rsidR="00260B79" w:rsidRDefault="00260B79" w:rsidP="00260B79">
      <w:r>
        <w:t xml:space="preserve">The following is the list of </w:t>
      </w:r>
      <w:r w:rsidR="000B6822">
        <w:t>Windows OS</w:t>
      </w:r>
      <w:r>
        <w:t xml:space="preserve"> system access that may be </w:t>
      </w:r>
      <w:r w:rsidR="00C53991">
        <w:t>assigned</w:t>
      </w:r>
      <w:r>
        <w:t xml:space="preserve"> to a user account or a group </w:t>
      </w:r>
      <w:r w:rsidR="00BE1D2A">
        <w:t xml:space="preserve">in a local </w:t>
      </w:r>
      <w:r w:rsidR="000B6822">
        <w:t>Windows OS</w:t>
      </w:r>
      <w:r w:rsidR="00BE1D2A">
        <w:t xml:space="preserve"> machine</w:t>
      </w:r>
      <w:r>
        <w:t>:</w:t>
      </w:r>
    </w:p>
    <w:p w:rsidR="00260B79" w:rsidRDefault="00F8417D" w:rsidP="002B3969">
      <w:pPr>
        <w:numPr>
          <w:ilvl w:val="0"/>
          <w:numId w:val="1"/>
        </w:numPr>
      </w:pPr>
      <w:hyperlink r:id="rId743" w:history="1">
        <w:r w:rsidR="00260B79" w:rsidRPr="00216579">
          <w:rPr>
            <w:rStyle w:val="Hyperlink"/>
          </w:rPr>
          <w:t>SeInteract</w:t>
        </w:r>
        <w:r w:rsidR="009405AC" w:rsidRPr="00216579">
          <w:rPr>
            <w:rStyle w:val="Hyperlink"/>
          </w:rPr>
          <w:t>iveLogonRight</w:t>
        </w:r>
      </w:hyperlink>
      <w:r w:rsidR="009405AC">
        <w:t>:</w:t>
      </w:r>
    </w:p>
    <w:p w:rsidR="00D075C2" w:rsidRDefault="00D075C2" w:rsidP="002B3969">
      <w:pPr>
        <w:numPr>
          <w:ilvl w:val="1"/>
          <w:numId w:val="1"/>
        </w:numPr>
      </w:pPr>
      <w:r>
        <w:t>By default, it is assigned to the “Administrators” group, the “Backup Operators” group, the “Users” group on Windows Vista and Server 2008;</w:t>
      </w:r>
    </w:p>
    <w:p w:rsidR="00D075C2" w:rsidRDefault="00D075C2" w:rsidP="002B3969">
      <w:pPr>
        <w:numPr>
          <w:ilvl w:val="1"/>
          <w:numId w:val="1"/>
        </w:numPr>
      </w:pPr>
      <w:r>
        <w:t>By default, it is assigned to the “Administrators” group, the “</w:t>
      </w:r>
      <w:r w:rsidRPr="00D075C2">
        <w:t>Backup Operators</w:t>
      </w:r>
      <w:r>
        <w:t>” group, the “</w:t>
      </w:r>
      <w:r w:rsidRPr="00D075C2">
        <w:t>Print Operators</w:t>
      </w:r>
      <w:r>
        <w:t>” group, the “</w:t>
      </w:r>
      <w:r w:rsidRPr="00D075C2">
        <w:t>Server Operators.</w:t>
      </w:r>
      <w:r>
        <w:t>” Group on Windows Server 2008 domain controllers;</w:t>
      </w:r>
    </w:p>
    <w:p w:rsidR="008A20F4" w:rsidRDefault="00F8417D" w:rsidP="002B3969">
      <w:pPr>
        <w:pStyle w:val="ListParagraph"/>
        <w:numPr>
          <w:ilvl w:val="0"/>
          <w:numId w:val="1"/>
        </w:numPr>
        <w:rPr>
          <w:lang w:eastAsia="zh-TW"/>
        </w:rPr>
      </w:pPr>
      <w:hyperlink r:id="rId744" w:history="1">
        <w:r w:rsidR="008A20F4" w:rsidRPr="00216579">
          <w:rPr>
            <w:rStyle w:val="Hyperlink"/>
            <w:lang w:eastAsia="zh-TW"/>
          </w:rPr>
          <w:t>SeDenyInteractiveLogonRight</w:t>
        </w:r>
      </w:hyperlink>
      <w:r w:rsidR="009405AC">
        <w:rPr>
          <w:lang w:eastAsia="zh-TW"/>
        </w:rPr>
        <w:t>:</w:t>
      </w:r>
    </w:p>
    <w:p w:rsidR="008A20F4" w:rsidRDefault="008A20F4" w:rsidP="002B3969">
      <w:pPr>
        <w:numPr>
          <w:ilvl w:val="1"/>
          <w:numId w:val="1"/>
        </w:numPr>
      </w:pPr>
      <w:r>
        <w:t xml:space="preserve">By default, it is assigned to </w:t>
      </w:r>
      <w:r w:rsidR="008B34B9">
        <w:t>the local built-in “Guest” user account on Windows Vista</w:t>
      </w:r>
      <w:r>
        <w:t>;</w:t>
      </w:r>
    </w:p>
    <w:p w:rsidR="008B34B9" w:rsidRDefault="008B34B9" w:rsidP="002B3969">
      <w:pPr>
        <w:numPr>
          <w:ilvl w:val="1"/>
          <w:numId w:val="1"/>
        </w:numPr>
      </w:pPr>
      <w:r>
        <w:t>By default, it is not assigned to any subject on Windows Server 2008;</w:t>
      </w:r>
    </w:p>
    <w:p w:rsidR="00D075C2" w:rsidRDefault="00F8417D" w:rsidP="002B3969">
      <w:pPr>
        <w:pStyle w:val="ListParagraph"/>
        <w:numPr>
          <w:ilvl w:val="0"/>
          <w:numId w:val="1"/>
        </w:numPr>
        <w:rPr>
          <w:lang w:eastAsia="zh-TW"/>
        </w:rPr>
      </w:pPr>
      <w:hyperlink r:id="rId745" w:history="1">
        <w:r w:rsidR="00D075C2" w:rsidRPr="00216579">
          <w:rPr>
            <w:rStyle w:val="Hyperlink"/>
            <w:lang w:eastAsia="zh-TW"/>
          </w:rPr>
          <w:t>SeRemoteInteractiveLogonRight</w:t>
        </w:r>
      </w:hyperlink>
      <w:r w:rsidR="009405AC">
        <w:rPr>
          <w:lang w:eastAsia="zh-TW"/>
        </w:rPr>
        <w:t>:</w:t>
      </w:r>
    </w:p>
    <w:p w:rsidR="00D075C2" w:rsidRDefault="00D075C2" w:rsidP="002B3969">
      <w:pPr>
        <w:numPr>
          <w:ilvl w:val="1"/>
          <w:numId w:val="1"/>
        </w:numPr>
      </w:pPr>
      <w:r>
        <w:t>By default, it is assigned to the “Administrators” group, the “</w:t>
      </w:r>
      <w:r w:rsidRPr="00D075C2">
        <w:t>Remote Desktop Users</w:t>
      </w:r>
      <w:r>
        <w:t>” group on Windows Vista and Server 2008;</w:t>
      </w:r>
    </w:p>
    <w:p w:rsidR="00D075C2" w:rsidRDefault="00D075C2" w:rsidP="002B3969">
      <w:pPr>
        <w:numPr>
          <w:ilvl w:val="1"/>
          <w:numId w:val="1"/>
        </w:numPr>
      </w:pPr>
      <w:r>
        <w:t>By default, it is assigned to the “Administrators” group on Windows Server 2008 domain controllers;</w:t>
      </w:r>
    </w:p>
    <w:p w:rsidR="008A20F4" w:rsidRDefault="00F8417D" w:rsidP="002B3969">
      <w:pPr>
        <w:pStyle w:val="ListParagraph"/>
        <w:numPr>
          <w:ilvl w:val="0"/>
          <w:numId w:val="1"/>
        </w:numPr>
        <w:rPr>
          <w:lang w:eastAsia="zh-TW"/>
        </w:rPr>
      </w:pPr>
      <w:hyperlink r:id="rId746" w:history="1">
        <w:r w:rsidR="008A20F4" w:rsidRPr="00216579">
          <w:rPr>
            <w:rStyle w:val="Hyperlink"/>
            <w:lang w:eastAsia="zh-TW"/>
          </w:rPr>
          <w:t>SeDenyRemoteInteractiveLogonRight</w:t>
        </w:r>
      </w:hyperlink>
      <w:r w:rsidR="009405AC">
        <w:rPr>
          <w:lang w:eastAsia="zh-TW"/>
        </w:rPr>
        <w:t>:</w:t>
      </w:r>
    </w:p>
    <w:p w:rsidR="008A20F4" w:rsidRDefault="008A20F4" w:rsidP="002B3969">
      <w:pPr>
        <w:numPr>
          <w:ilvl w:val="1"/>
          <w:numId w:val="1"/>
        </w:numPr>
      </w:pPr>
      <w:r>
        <w:t>By default, it is not assigned to any subject;</w:t>
      </w:r>
    </w:p>
    <w:p w:rsidR="00D075C2" w:rsidRDefault="00F8417D" w:rsidP="002B3969">
      <w:pPr>
        <w:pStyle w:val="ListParagraph"/>
        <w:numPr>
          <w:ilvl w:val="0"/>
          <w:numId w:val="1"/>
        </w:numPr>
        <w:rPr>
          <w:lang w:eastAsia="zh-TW"/>
        </w:rPr>
      </w:pPr>
      <w:hyperlink r:id="rId747" w:history="1">
        <w:r w:rsidR="00D075C2" w:rsidRPr="00216579">
          <w:rPr>
            <w:rStyle w:val="Hyperlink"/>
            <w:lang w:eastAsia="zh-TW"/>
          </w:rPr>
          <w:t>SeNetworkLogonRight</w:t>
        </w:r>
      </w:hyperlink>
      <w:r w:rsidR="009405AC">
        <w:rPr>
          <w:lang w:eastAsia="zh-TW"/>
        </w:rPr>
        <w:t>:</w:t>
      </w:r>
    </w:p>
    <w:p w:rsidR="00260B79" w:rsidRDefault="00260B79" w:rsidP="002B3969">
      <w:pPr>
        <w:numPr>
          <w:ilvl w:val="1"/>
          <w:numId w:val="1"/>
        </w:numPr>
      </w:pPr>
      <w:r>
        <w:t xml:space="preserve">By default, it is assigned </w:t>
      </w:r>
      <w:r w:rsidR="00D075C2">
        <w:t xml:space="preserve">to </w:t>
      </w:r>
      <w:r>
        <w:t>the “Administrators” group, the “Backup Operators” group, the “Users” group, the “Everyone” (i.e. World) group</w:t>
      </w:r>
      <w:r w:rsidR="00D075C2">
        <w:t xml:space="preserve"> </w:t>
      </w:r>
      <w:r>
        <w:t>on Windows Vista and Server 2008;</w:t>
      </w:r>
    </w:p>
    <w:p w:rsidR="00260B79" w:rsidRDefault="00260B79" w:rsidP="002B3969">
      <w:pPr>
        <w:numPr>
          <w:ilvl w:val="1"/>
          <w:numId w:val="1"/>
        </w:numPr>
      </w:pPr>
      <w:r>
        <w:t xml:space="preserve">By default, it is assigned </w:t>
      </w:r>
      <w:r w:rsidR="00D075C2">
        <w:t xml:space="preserve">to </w:t>
      </w:r>
      <w:r>
        <w:t>the “Administrators” group, the “Authenticated Users” group</w:t>
      </w:r>
      <w:r w:rsidR="00D075C2">
        <w:t>, the “</w:t>
      </w:r>
      <w:r w:rsidR="00D075C2" w:rsidRPr="00D075C2">
        <w:t>Enterprise Domain Controllers</w:t>
      </w:r>
      <w:r w:rsidR="00D075C2">
        <w:t xml:space="preserve">” group, </w:t>
      </w:r>
      <w:r>
        <w:t>the “Everyone” (i.e. World) group, the “</w:t>
      </w:r>
      <w:r w:rsidRPr="00B75978">
        <w:t>Pre-Windows 2000 Compatible Access</w:t>
      </w:r>
      <w:r>
        <w:t xml:space="preserve">” group on </w:t>
      </w:r>
      <w:r w:rsidR="00D075C2">
        <w:t>Windows Server 2008 domain controllers;</w:t>
      </w:r>
    </w:p>
    <w:p w:rsidR="008B34B9" w:rsidRDefault="00F8417D" w:rsidP="002B3969">
      <w:pPr>
        <w:pStyle w:val="ListParagraph"/>
        <w:numPr>
          <w:ilvl w:val="0"/>
          <w:numId w:val="1"/>
        </w:numPr>
        <w:rPr>
          <w:lang w:eastAsia="zh-TW"/>
        </w:rPr>
      </w:pPr>
      <w:hyperlink r:id="rId748" w:history="1">
        <w:r w:rsidR="008B34B9" w:rsidRPr="00216579">
          <w:rPr>
            <w:rStyle w:val="Hyperlink"/>
            <w:lang w:eastAsia="zh-TW"/>
          </w:rPr>
          <w:t>SeDenyNetworkLogonRight</w:t>
        </w:r>
      </w:hyperlink>
      <w:r w:rsidR="003A03CE">
        <w:rPr>
          <w:lang w:eastAsia="zh-TW"/>
        </w:rPr>
        <w:t>:</w:t>
      </w:r>
    </w:p>
    <w:p w:rsidR="008B34B9" w:rsidRDefault="008B34B9" w:rsidP="002B3969">
      <w:pPr>
        <w:numPr>
          <w:ilvl w:val="1"/>
          <w:numId w:val="1"/>
        </w:numPr>
      </w:pPr>
      <w:r>
        <w:t>By default, it is assigned to the local built-in “Guest” user account on Windows Vista;</w:t>
      </w:r>
    </w:p>
    <w:p w:rsidR="008B34B9" w:rsidRDefault="008B34B9" w:rsidP="002B3969">
      <w:pPr>
        <w:numPr>
          <w:ilvl w:val="1"/>
          <w:numId w:val="1"/>
        </w:numPr>
      </w:pPr>
      <w:r>
        <w:t>By default, it is not assigned to any subject on Windows Server 2008;</w:t>
      </w:r>
    </w:p>
    <w:p w:rsidR="00541CF5" w:rsidRDefault="00F8417D" w:rsidP="002B3969">
      <w:pPr>
        <w:pStyle w:val="ListParagraph"/>
        <w:numPr>
          <w:ilvl w:val="0"/>
          <w:numId w:val="1"/>
        </w:numPr>
      </w:pPr>
      <w:hyperlink r:id="rId749" w:history="1">
        <w:r w:rsidR="00541CF5" w:rsidRPr="00216579">
          <w:rPr>
            <w:rStyle w:val="Hyperlink"/>
          </w:rPr>
          <w:t>SeBatchLogonRight</w:t>
        </w:r>
      </w:hyperlink>
      <w:r w:rsidR="003A03CE">
        <w:t>:</w:t>
      </w:r>
    </w:p>
    <w:p w:rsidR="00541CF5" w:rsidRDefault="00541CF5" w:rsidP="002B3969">
      <w:pPr>
        <w:numPr>
          <w:ilvl w:val="1"/>
          <w:numId w:val="1"/>
        </w:numPr>
      </w:pPr>
      <w:r>
        <w:t>By default, it is assigned to the “Administrators” group, the “Backup Operators” group;</w:t>
      </w:r>
    </w:p>
    <w:p w:rsidR="008B34B9" w:rsidRDefault="00F8417D" w:rsidP="002B3969">
      <w:pPr>
        <w:pStyle w:val="ListParagraph"/>
        <w:numPr>
          <w:ilvl w:val="0"/>
          <w:numId w:val="1"/>
        </w:numPr>
        <w:rPr>
          <w:lang w:eastAsia="zh-TW"/>
        </w:rPr>
      </w:pPr>
      <w:hyperlink r:id="rId750" w:history="1">
        <w:r w:rsidR="008B34B9" w:rsidRPr="00216579">
          <w:rPr>
            <w:rStyle w:val="Hyperlink"/>
            <w:lang w:eastAsia="zh-TW"/>
          </w:rPr>
          <w:t>SeDenyBatchLogonRight</w:t>
        </w:r>
      </w:hyperlink>
      <w:r w:rsidR="003A03CE">
        <w:rPr>
          <w:lang w:eastAsia="zh-TW"/>
        </w:rPr>
        <w:t>:</w:t>
      </w:r>
    </w:p>
    <w:p w:rsidR="008B34B9" w:rsidRDefault="008B34B9" w:rsidP="002B3969">
      <w:pPr>
        <w:numPr>
          <w:ilvl w:val="1"/>
          <w:numId w:val="1"/>
        </w:numPr>
      </w:pPr>
      <w:r>
        <w:t>By default, it is not assigned to any subject;</w:t>
      </w:r>
    </w:p>
    <w:p w:rsidR="00541CF5" w:rsidRDefault="00F8417D" w:rsidP="002B3969">
      <w:pPr>
        <w:pStyle w:val="ListParagraph"/>
        <w:numPr>
          <w:ilvl w:val="0"/>
          <w:numId w:val="1"/>
        </w:numPr>
        <w:rPr>
          <w:lang w:eastAsia="zh-TW"/>
        </w:rPr>
      </w:pPr>
      <w:hyperlink r:id="rId751" w:history="1">
        <w:r w:rsidR="00541CF5" w:rsidRPr="00216579">
          <w:rPr>
            <w:rStyle w:val="Hyperlink"/>
            <w:lang w:eastAsia="zh-TW"/>
          </w:rPr>
          <w:t>SeServiceLogonRight</w:t>
        </w:r>
      </w:hyperlink>
      <w:r w:rsidR="003A03CE">
        <w:rPr>
          <w:lang w:eastAsia="zh-TW"/>
        </w:rPr>
        <w:t>:</w:t>
      </w:r>
    </w:p>
    <w:p w:rsidR="00541CF5" w:rsidRDefault="00541CF5" w:rsidP="002B3969">
      <w:pPr>
        <w:numPr>
          <w:ilvl w:val="1"/>
          <w:numId w:val="1"/>
        </w:numPr>
      </w:pPr>
      <w:r>
        <w:t>By default, it is assigned to network service;</w:t>
      </w:r>
    </w:p>
    <w:p w:rsidR="008B34B9" w:rsidRDefault="00F8417D" w:rsidP="002B3969">
      <w:pPr>
        <w:pStyle w:val="ListParagraph"/>
        <w:numPr>
          <w:ilvl w:val="0"/>
          <w:numId w:val="1"/>
        </w:numPr>
        <w:rPr>
          <w:lang w:eastAsia="zh-TW"/>
        </w:rPr>
      </w:pPr>
      <w:hyperlink r:id="rId752" w:history="1">
        <w:r w:rsidR="008B34B9" w:rsidRPr="00216579">
          <w:rPr>
            <w:rStyle w:val="Hyperlink"/>
            <w:lang w:eastAsia="zh-TW"/>
          </w:rPr>
          <w:t>SeDenyServiceLogonRight</w:t>
        </w:r>
      </w:hyperlink>
      <w:r w:rsidR="003A03CE">
        <w:rPr>
          <w:lang w:eastAsia="zh-TW"/>
        </w:rPr>
        <w:t>:</w:t>
      </w:r>
    </w:p>
    <w:p w:rsidR="008B34B9" w:rsidRDefault="008B34B9" w:rsidP="002B3969">
      <w:pPr>
        <w:numPr>
          <w:ilvl w:val="1"/>
          <w:numId w:val="1"/>
        </w:numPr>
      </w:pPr>
      <w:r>
        <w:t>By default, it is not assigned to any subject.</w:t>
      </w:r>
    </w:p>
    <w:p w:rsidR="00216579" w:rsidRDefault="000D55DF" w:rsidP="00216579">
      <w:r>
        <w:t>Also, as explained in the “</w:t>
      </w:r>
      <w:r w:rsidR="00F8417D">
        <w:fldChar w:fldCharType="begin"/>
      </w:r>
      <w:r>
        <w:instrText xml:space="preserve"> REF _Ref216320395 \h </w:instrText>
      </w:r>
      <w:r w:rsidR="00F8417D">
        <w:fldChar w:fldCharType="separate"/>
      </w:r>
      <w:r w:rsidR="00D62977">
        <w:t>Session ID assignment to an access token</w:t>
      </w:r>
      <w:r w:rsidR="00F8417D">
        <w:fldChar w:fldCharType="end"/>
      </w:r>
      <w:r>
        <w:t>” section of this paper, w</w:t>
      </w:r>
      <w:r w:rsidRPr="000D55DF">
        <w:t xml:space="preserve">hen the </w:t>
      </w:r>
      <w:r w:rsidR="000B6822">
        <w:t>Windows OS</w:t>
      </w:r>
      <w:r w:rsidRPr="000D55DF">
        <w:t xml:space="preserve"> Authentication Service </w:t>
      </w:r>
      <w:r>
        <w:t xml:space="preserve">requests the </w:t>
      </w:r>
      <w:r w:rsidR="000B6822">
        <w:t>Windows OS</w:t>
      </w:r>
      <w:r>
        <w:t xml:space="preserve"> security reference monitor (SRM) to create </w:t>
      </w:r>
      <w:r w:rsidRPr="000D55DF">
        <w:t xml:space="preserve">an access token, it needs to assign a Session ID to the access token.  If the registered logon process or the </w:t>
      </w:r>
      <w:r w:rsidR="000B6822">
        <w:t>Windows OS</w:t>
      </w:r>
      <w:r w:rsidRPr="000D55DF">
        <w:t xml:space="preserve"> service requesting the token creation belongs to Session X, then Session X is the Session ID assigned to the access token.  For example, if Session X Window Logon State Maintaining Service requests the </w:t>
      </w:r>
      <w:r w:rsidR="000B6822">
        <w:t>Windows OS</w:t>
      </w:r>
      <w:r w:rsidRPr="000D55DF">
        <w:t xml:space="preserve"> Authentication Service for a primary token to represent the interactive logon user, then Session X is assigned as the Session ID of the primary token</w:t>
      </w:r>
      <w:r>
        <w:t>.</w:t>
      </w:r>
    </w:p>
    <w:p w:rsidR="000D55DF" w:rsidRDefault="000D55DF" w:rsidP="000D55DF">
      <w:r>
        <w:t xml:space="preserve">Consequently, this </w:t>
      </w:r>
      <w:r w:rsidR="002E1B5F">
        <w:rPr>
          <w:lang w:eastAsia="zh-TW"/>
        </w:rPr>
        <w:t>Commercial Grade OS Requirement Set</w:t>
      </w:r>
      <w:r>
        <w:rPr>
          <w:lang w:eastAsia="zh-TW"/>
        </w:rPr>
        <w:t xml:space="preserve"> “</w:t>
      </w:r>
      <w:r w:rsidR="002C6707">
        <w:rPr>
          <w:lang w:eastAsia="zh-TW"/>
        </w:rPr>
        <w:t>3.1.1.8</w:t>
      </w:r>
      <w:r>
        <w:rPr>
          <w:lang w:eastAsia="zh-TW"/>
        </w:rPr>
        <w:t xml:space="preserve">” </w:t>
      </w:r>
      <w:r>
        <w:t>requirement is met.</w:t>
      </w:r>
    </w:p>
    <w:p w:rsidR="00C52046" w:rsidRDefault="00C52046" w:rsidP="00C52046">
      <w:pPr>
        <w:pStyle w:val="Heading2"/>
      </w:pPr>
      <w:bookmarkStart w:id="226" w:name="_Ref216774054"/>
      <w:bookmarkStart w:id="227" w:name="_Toc225064056"/>
      <w:r>
        <w:t xml:space="preserve">Addressing </w:t>
      </w:r>
      <w:r w:rsidR="002C6707">
        <w:t>3.1.1.9</w:t>
      </w:r>
      <w:r>
        <w:t xml:space="preserve"> </w:t>
      </w:r>
      <w:r w:rsidR="00924745">
        <w:t>“The OS</w:t>
      </w:r>
      <w:r>
        <w:t xml:space="preserve"> shall protect authentication data from disclosure through the use of operating system provided cryptographic services”</w:t>
      </w:r>
      <w:bookmarkEnd w:id="226"/>
      <w:bookmarkEnd w:id="227"/>
    </w:p>
    <w:p w:rsidR="00B8265A" w:rsidRDefault="00C52046" w:rsidP="009C1781">
      <w:pPr>
        <w:rPr>
          <w:lang w:eastAsia="zh-TW"/>
        </w:rPr>
      </w:pPr>
      <w:r>
        <w:rPr>
          <w:lang w:eastAsia="zh-TW"/>
        </w:rPr>
        <w:t xml:space="preserve">This requirement is addressed by </w:t>
      </w:r>
      <w:r w:rsidR="00B572F2">
        <w:rPr>
          <w:lang w:eastAsia="zh-TW"/>
        </w:rPr>
        <w:t xml:space="preserve">the </w:t>
      </w:r>
      <w:r w:rsidR="000B6822">
        <w:rPr>
          <w:lang w:eastAsia="zh-TW"/>
        </w:rPr>
        <w:t>Windows OS</w:t>
      </w:r>
      <w:r w:rsidR="00B572F2">
        <w:rPr>
          <w:lang w:eastAsia="zh-TW"/>
        </w:rPr>
        <w:t xml:space="preserve"> as follows</w:t>
      </w:r>
      <w:r w:rsidR="000D55DF">
        <w:rPr>
          <w:lang w:eastAsia="zh-TW"/>
        </w:rPr>
        <w:t>,</w:t>
      </w:r>
      <w:r w:rsidR="00B572F2">
        <w:rPr>
          <w:lang w:eastAsia="zh-TW"/>
        </w:rPr>
        <w:t xml:space="preserve"> from the perspective of the lifecycle of a password after an administrator has created a user account</w:t>
      </w:r>
      <w:r w:rsidR="00C87FF6">
        <w:rPr>
          <w:lang w:eastAsia="zh-TW"/>
        </w:rPr>
        <w:t xml:space="preserve"> requiring that the user of the user account “</w:t>
      </w:r>
      <w:hyperlink r:id="rId753" w:history="1">
        <w:r w:rsidR="00C87FF6" w:rsidRPr="000D55DF">
          <w:rPr>
            <w:rStyle w:val="Hyperlink"/>
            <w:lang w:eastAsia="zh-TW"/>
          </w:rPr>
          <w:t>must change password at next logon</w:t>
        </w:r>
      </w:hyperlink>
      <w:r w:rsidR="00C87FF6">
        <w:rPr>
          <w:lang w:eastAsia="zh-TW"/>
        </w:rPr>
        <w:t>”</w:t>
      </w:r>
      <w:r>
        <w:rPr>
          <w:lang w:eastAsia="zh-TW"/>
        </w:rPr>
        <w:t xml:space="preserve">.    </w:t>
      </w:r>
    </w:p>
    <w:p w:rsidR="00B82523" w:rsidRDefault="00B82523" w:rsidP="00B82523">
      <w:pPr>
        <w:pStyle w:val="Heading3"/>
      </w:pPr>
      <w:bookmarkStart w:id="228" w:name="_Ref213657999"/>
      <w:bookmarkStart w:id="229" w:name="_Toc225064057"/>
      <w:r>
        <w:t>Password lifecycle</w:t>
      </w:r>
      <w:bookmarkEnd w:id="228"/>
      <w:bookmarkEnd w:id="229"/>
    </w:p>
    <w:p w:rsidR="00A40D46" w:rsidRDefault="005E07AF" w:rsidP="009C1781">
      <w:pPr>
        <w:rPr>
          <w:lang w:eastAsia="zh-TW"/>
        </w:rPr>
      </w:pPr>
      <w:r>
        <w:rPr>
          <w:lang w:eastAsia="zh-TW"/>
        </w:rPr>
        <w:t>This</w:t>
      </w:r>
      <w:r w:rsidR="00A40D46">
        <w:rPr>
          <w:lang w:eastAsia="zh-TW"/>
        </w:rPr>
        <w:t xml:space="preserve"> section discusses the following s</w:t>
      </w:r>
      <w:r w:rsidR="00BF5CFB">
        <w:rPr>
          <w:lang w:eastAsia="zh-TW"/>
        </w:rPr>
        <w:t>tages in the password lifecycle.</w:t>
      </w:r>
    </w:p>
    <w:p w:rsidR="00524EF1" w:rsidRDefault="00183C66" w:rsidP="00524EF1">
      <w:pPr>
        <w:pStyle w:val="Heading4"/>
        <w:rPr>
          <w:lang w:eastAsia="zh-TW"/>
        </w:rPr>
      </w:pPr>
      <w:bookmarkStart w:id="230" w:name="_Ref204166218"/>
      <w:r>
        <w:rPr>
          <w:lang w:eastAsia="zh-TW"/>
        </w:rPr>
        <w:t>Changing p</w:t>
      </w:r>
      <w:r w:rsidR="00524EF1">
        <w:rPr>
          <w:lang w:eastAsia="zh-TW"/>
        </w:rPr>
        <w:t>assword</w:t>
      </w:r>
      <w:bookmarkEnd w:id="230"/>
    </w:p>
    <w:p w:rsidR="00BF5CFB" w:rsidRDefault="00BF5CFB" w:rsidP="00524EF1">
      <w:r>
        <w:rPr>
          <w:lang w:eastAsia="zh-TW"/>
        </w:rPr>
        <w:t xml:space="preserve">While logging on interactively, the user enters </w:t>
      </w:r>
      <w:r w:rsidR="00BF391A">
        <w:rPr>
          <w:lang w:eastAsia="zh-TW"/>
        </w:rPr>
        <w:t xml:space="preserve">his/her </w:t>
      </w:r>
      <w:r>
        <w:rPr>
          <w:lang w:eastAsia="zh-TW"/>
        </w:rPr>
        <w:t>old and new passwords in the dialog</w:t>
      </w:r>
      <w:r w:rsidR="00D35652">
        <w:rPr>
          <w:lang w:eastAsia="zh-TW"/>
        </w:rPr>
        <w:t>, titled “</w:t>
      </w:r>
      <w:r w:rsidR="00D35652" w:rsidRPr="00D35652">
        <w:rPr>
          <w:lang w:eastAsia="zh-TW"/>
        </w:rPr>
        <w:t>Change a password</w:t>
      </w:r>
      <w:r w:rsidR="00D35652">
        <w:rPr>
          <w:lang w:eastAsia="zh-TW"/>
        </w:rPr>
        <w:t>”,</w:t>
      </w:r>
      <w:r>
        <w:rPr>
          <w:lang w:eastAsia="zh-TW"/>
        </w:rPr>
        <w:t xml:space="preserve"> </w:t>
      </w:r>
      <w:r w:rsidR="000C7B48">
        <w:rPr>
          <w:lang w:eastAsia="zh-TW"/>
        </w:rPr>
        <w:t xml:space="preserve">as </w:t>
      </w:r>
      <w:r>
        <w:rPr>
          <w:lang w:eastAsia="zh-TW"/>
        </w:rPr>
        <w:t xml:space="preserve">provided by the </w:t>
      </w:r>
      <w:r>
        <w:t>window logon user interface s</w:t>
      </w:r>
      <w:r w:rsidRPr="00292C55">
        <w:t>ervice</w:t>
      </w:r>
      <w:r>
        <w:t xml:space="preserve"> (aka LogonUI.exe) on the secure display area of the local machine</w:t>
      </w:r>
      <w:r w:rsidR="00BF391A">
        <w:t xml:space="preserve">, after the user initiates </w:t>
      </w:r>
      <w:r w:rsidR="00812F17" w:rsidRPr="00812F17">
        <w:t xml:space="preserve">the registered trusted path hot key (e.g. CTRL + ALT + DELETE) which has been mediated by the local </w:t>
      </w:r>
      <w:r w:rsidR="000B6822">
        <w:t>Windows OS</w:t>
      </w:r>
      <w:r w:rsidR="00812F17" w:rsidRPr="00812F17">
        <w:t xml:space="preserve"> window manager</w:t>
      </w:r>
      <w:r w:rsidR="00812F17">
        <w:t xml:space="preserve"> instance</w:t>
      </w:r>
      <w:r>
        <w:t>.</w:t>
      </w:r>
    </w:p>
    <w:p w:rsidR="00524EF1" w:rsidRDefault="00524EF1" w:rsidP="00524EF1">
      <w:pPr>
        <w:pStyle w:val="Heading5"/>
      </w:pPr>
      <w:r>
        <w:t>Collecting the passwords from the secure display area</w:t>
      </w:r>
    </w:p>
    <w:p w:rsidR="00B224F5" w:rsidRDefault="00B224F5" w:rsidP="00524EF1">
      <w:r>
        <w:t>Together with the name of the user account for which its password change is being attempt</w:t>
      </w:r>
      <w:r w:rsidR="00D943D9">
        <w:t>ed</w:t>
      </w:r>
      <w:r>
        <w:t>, t</w:t>
      </w:r>
      <w:r w:rsidR="00AD3CCF">
        <w:t xml:space="preserve">he old and new passwords travel </w:t>
      </w:r>
      <w:r>
        <w:t xml:space="preserve">locally </w:t>
      </w:r>
      <w:r w:rsidR="00AD3CCF">
        <w:t>from LogonUI.exe to either the Kerberos or the NTLM security provider</w:t>
      </w:r>
      <w:r w:rsidR="00BF391A">
        <w:t xml:space="preserve"> via the window logon s</w:t>
      </w:r>
      <w:r w:rsidR="00BF391A" w:rsidRPr="006C522E">
        <w:t xml:space="preserve">tate </w:t>
      </w:r>
      <w:r w:rsidR="00BF391A">
        <w:t>maintaining s</w:t>
      </w:r>
      <w:r w:rsidR="00BF391A" w:rsidRPr="006C522E">
        <w:t>ervice</w:t>
      </w:r>
      <w:r w:rsidR="00BF391A">
        <w:t xml:space="preserve"> (aka winlogon.exe) with the help of the </w:t>
      </w:r>
      <w:hyperlink r:id="rId754" w:history="1">
        <w:r w:rsidR="00BF391A" w:rsidRPr="001F1D5A">
          <w:rPr>
            <w:rStyle w:val="Hyperlink"/>
          </w:rPr>
          <w:t>ChangeAccountPassword()</w:t>
        </w:r>
      </w:hyperlink>
      <w:r w:rsidR="00BF391A">
        <w:t xml:space="preserve"> function exported by the </w:t>
      </w:r>
      <w:r w:rsidR="00BF391A" w:rsidRPr="0035675E">
        <w:t xml:space="preserve">Negotiate security </w:t>
      </w:r>
      <w:r>
        <w:t>provider</w:t>
      </w:r>
      <w:r w:rsidR="00AD3CCF">
        <w:t>.</w:t>
      </w:r>
      <w:r w:rsidR="002344A3">
        <w:t xml:space="preserve">  The </w:t>
      </w:r>
      <w:r w:rsidR="00F2195D" w:rsidRPr="0035675E">
        <w:t xml:space="preserve">Negotiate security </w:t>
      </w:r>
      <w:r>
        <w:t xml:space="preserve">provider </w:t>
      </w:r>
      <w:r w:rsidR="00F2195D">
        <w:t xml:space="preserve">tries the Kerberos security </w:t>
      </w:r>
      <w:r>
        <w:t xml:space="preserve">provider first using the Kerberos security provider’s </w:t>
      </w:r>
      <w:hyperlink r:id="rId755" w:history="1">
        <w:r w:rsidRPr="001F1D5A">
          <w:rPr>
            <w:rStyle w:val="Hyperlink"/>
          </w:rPr>
          <w:t>ChangeAccountPassword()</w:t>
        </w:r>
      </w:hyperlink>
      <w:r>
        <w:t xml:space="preserve"> function.  If the Kerberos security provider returns </w:t>
      </w:r>
      <w:hyperlink r:id="rId756" w:history="1">
        <w:r w:rsidRPr="00BF44AE">
          <w:rPr>
            <w:rStyle w:val="Hyperlink"/>
          </w:rPr>
          <w:t>STATUS_NO_LOGON_SERVERS</w:t>
        </w:r>
      </w:hyperlink>
      <w:r>
        <w:t xml:space="preserve">, it implies that the user account for which its password change is being attempted is not a domain wide user account defined in the </w:t>
      </w:r>
      <w:r w:rsidR="000B6822">
        <w:t>Windows OS</w:t>
      </w:r>
      <w:r>
        <w:t xml:space="preserve"> Active Directory.  Consequently, the NTLM security provider is tried with the NTLM security provider’s </w:t>
      </w:r>
      <w:hyperlink r:id="rId757" w:history="1">
        <w:r w:rsidRPr="001F1D5A">
          <w:rPr>
            <w:rStyle w:val="Hyperlink"/>
          </w:rPr>
          <w:t>ChangeAccountPassword()</w:t>
        </w:r>
      </w:hyperlink>
      <w:r>
        <w:t xml:space="preserve"> function, expecting that the user account for which its password change is being attempted is defined locally in the </w:t>
      </w:r>
      <w:r w:rsidR="000B6822">
        <w:t>Windows OS</w:t>
      </w:r>
      <w:r>
        <w:t xml:space="preserve"> SAM.  If NTLM security provider also returns </w:t>
      </w:r>
      <w:hyperlink r:id="rId758" w:history="1">
        <w:r w:rsidRPr="00BF44AE">
          <w:rPr>
            <w:rStyle w:val="Hyperlink"/>
          </w:rPr>
          <w:t>STATUS_NO_LOGON_SERVERS</w:t>
        </w:r>
      </w:hyperlink>
      <w:r>
        <w:t xml:space="preserve">, it means that </w:t>
      </w:r>
      <w:r w:rsidR="000D55DF">
        <w:t>the user account is ill-defined.</w:t>
      </w:r>
    </w:p>
    <w:p w:rsidR="00C32FE5" w:rsidRDefault="00C32FE5" w:rsidP="00524EF1">
      <w:r>
        <w:t xml:space="preserve">As mentioned earlier in </w:t>
      </w:r>
      <w:r w:rsidR="00E2397A">
        <w:t>the “</w:t>
      </w:r>
      <w:r w:rsidR="00F8417D">
        <w:fldChar w:fldCharType="begin"/>
      </w:r>
      <w:r w:rsidR="0060175D">
        <w:instrText xml:space="preserve"> REF _Ref203871832 \h </w:instrText>
      </w:r>
      <w:r w:rsidR="00F8417D">
        <w:fldChar w:fldCharType="separate"/>
      </w:r>
      <w:r w:rsidR="00D62977">
        <w:t>Isolation of user-entered credential through encryption</w:t>
      </w:r>
      <w:r w:rsidR="00F8417D">
        <w:fldChar w:fldCharType="end"/>
      </w:r>
      <w:r w:rsidR="00E2397A">
        <w:t xml:space="preserve">” section, LogonUI.exe encrypts the old and new passwords.  In this encryption, LogonUI.exe uses </w:t>
      </w:r>
      <w:hyperlink r:id="rId759" w:history="1">
        <w:r w:rsidR="00E2397A" w:rsidRPr="0060175D">
          <w:rPr>
            <w:rStyle w:val="Hyperlink"/>
          </w:rPr>
          <w:t>RtlEncryptMemory() with the RTL_ENCRYPT_OPTION_SAME_LOGON option</w:t>
        </w:r>
      </w:hyperlink>
      <w:r w:rsidR="00E2397A">
        <w:t>.</w:t>
      </w:r>
      <w:r w:rsidR="00B67350">
        <w:t xml:space="preserve">  To decrypt the old and new passwords, the Kerberos security provider and NTLM security provider use </w:t>
      </w:r>
      <w:hyperlink r:id="rId760" w:history="1">
        <w:r w:rsidR="00B67350" w:rsidRPr="00B67350">
          <w:rPr>
            <w:rStyle w:val="Hyperlink"/>
          </w:rPr>
          <w:t>RtlDecryptMemory() with the RTL_ENCRYPT_OPTION_SAME_LOGON option</w:t>
        </w:r>
      </w:hyperlink>
      <w:r w:rsidR="00B67350">
        <w:t xml:space="preserve"> also.  </w:t>
      </w:r>
      <w:r w:rsidR="0060175D">
        <w:t xml:space="preserve">The actual encryption </w:t>
      </w:r>
      <w:r w:rsidR="00B67350">
        <w:t xml:space="preserve">and decryption behind </w:t>
      </w:r>
      <w:r w:rsidR="00B67350" w:rsidRPr="00B67350">
        <w:t xml:space="preserve">RtlEncryptMemory() </w:t>
      </w:r>
      <w:r w:rsidR="00B67350">
        <w:t xml:space="preserve">and </w:t>
      </w:r>
      <w:r w:rsidR="00B67350" w:rsidRPr="00B67350">
        <w:t>RtlDecryptMemory()</w:t>
      </w:r>
      <w:r w:rsidR="00B67350">
        <w:t xml:space="preserve"> are</w:t>
      </w:r>
      <w:r w:rsidR="0060175D">
        <w:t xml:space="preserve"> implemented in the </w:t>
      </w:r>
      <w:r w:rsidR="000B6822">
        <w:t>Windows OS</w:t>
      </w:r>
      <w:r w:rsidR="0060175D">
        <w:t xml:space="preserve"> security driver, ksecdd.sys</w:t>
      </w:r>
      <w:r w:rsidR="00B67350">
        <w:t>.</w:t>
      </w:r>
      <w:r w:rsidR="00416A50">
        <w:t xml:space="preserve">  The encryption algorithm used is either AES</w:t>
      </w:r>
      <w:r w:rsidR="00C8405C">
        <w:t xml:space="preserve"> 128 </w:t>
      </w:r>
      <w:r w:rsidR="00416A50">
        <w:t>or 3DES</w:t>
      </w:r>
      <w:r w:rsidR="00AA42A2">
        <w:t xml:space="preserve"> (i.e. TDEA)</w:t>
      </w:r>
      <w:r w:rsidR="00416A50">
        <w:t xml:space="preserve">, depending on the length </w:t>
      </w:r>
      <w:r w:rsidR="001C78CC">
        <w:t xml:space="preserve">boundary </w:t>
      </w:r>
      <w:r w:rsidR="00416A50">
        <w:t>of the data being encrypted.</w:t>
      </w:r>
    </w:p>
    <w:p w:rsidR="00DB739E" w:rsidRDefault="00DB739E" w:rsidP="00DB739E">
      <w:r>
        <w:t xml:space="preserve">In the case of ksecdd.sys, the cryptographic services come from ksecdd.sys itself.  As shown on </w:t>
      </w:r>
      <w:hyperlink r:id="rId761" w:history="1">
        <w:r w:rsidRPr="006418CA">
          <w:rPr>
            <w:rStyle w:val="Hyperlink"/>
          </w:rPr>
          <w:t>http://csrc.nist.gov/groups/STM/cmvp/documents/140-1/1401val2008.htm</w:t>
        </w:r>
      </w:hyperlink>
      <w:r>
        <w:t xml:space="preserve">,   Windows Vista ksecdd.sys has received FIPS-140-2 (Cert # 891).  Windows Server 2008 ksecdd.sys </w:t>
      </w:r>
      <w:r w:rsidR="00D43C11">
        <w:t>has received FIPS-140-2 (Cert # 1007)</w:t>
      </w:r>
      <w:r>
        <w:t>.</w:t>
      </w:r>
    </w:p>
    <w:p w:rsidR="00E2397A" w:rsidRDefault="00B67350" w:rsidP="00B67350">
      <w:pPr>
        <w:pStyle w:val="Heading5"/>
      </w:pPr>
      <w:r>
        <w:t>Kerberos Change Password protocol</w:t>
      </w:r>
      <w:r w:rsidR="00E86CA0">
        <w:t xml:space="preserve"> initiator</w:t>
      </w:r>
    </w:p>
    <w:p w:rsidR="00067741" w:rsidRDefault="00B224F5" w:rsidP="00E86CA0">
      <w:r>
        <w:t xml:space="preserve">In the case where the user account for which its password change is being attempted is a domain wide user account defined in the </w:t>
      </w:r>
      <w:r w:rsidR="000B6822">
        <w:t>Windows OS</w:t>
      </w:r>
      <w:r>
        <w:t xml:space="preserve"> Active Directory, the Kerberos security provider </w:t>
      </w:r>
      <w:r w:rsidR="00067741">
        <w:t>uses</w:t>
      </w:r>
      <w:r>
        <w:t xml:space="preserve"> </w:t>
      </w:r>
      <w:r w:rsidR="00067741">
        <w:t xml:space="preserve">the </w:t>
      </w:r>
      <w:hyperlink r:id="rId762" w:history="1">
        <w:r w:rsidR="00067741" w:rsidRPr="00067741">
          <w:rPr>
            <w:rStyle w:val="Hyperlink"/>
          </w:rPr>
          <w:t>Kerberos Change Password protocol</w:t>
        </w:r>
      </w:hyperlink>
      <w:r w:rsidR="00067741">
        <w:t xml:space="preserve"> to communicate, </w:t>
      </w:r>
      <w:r w:rsidR="00C90FB4">
        <w:t xml:space="preserve">potentially </w:t>
      </w:r>
      <w:r w:rsidR="00067741">
        <w:t xml:space="preserve">over the network, with a Kerberos KDC </w:t>
      </w:r>
      <w:r w:rsidR="000D55DF">
        <w:t>residing i</w:t>
      </w:r>
      <w:r w:rsidR="00694E91">
        <w:t>n</w:t>
      </w:r>
      <w:r w:rsidR="00E86CA0">
        <w:t xml:space="preserve"> a </w:t>
      </w:r>
      <w:r w:rsidR="000B6822">
        <w:t>Windows OS</w:t>
      </w:r>
      <w:r w:rsidR="00E86CA0">
        <w:t xml:space="preserve"> domain controller.  The protocol uses the old password to derive a session key for obtaining a change password service ticket.  The new password is embedded </w:t>
      </w:r>
      <w:r w:rsidR="004D7234">
        <w:t xml:space="preserve">cryptographically </w:t>
      </w:r>
      <w:r w:rsidR="00E86CA0">
        <w:t>in a change password request, accompanied by the change password service ticket.</w:t>
      </w:r>
      <w:r w:rsidR="00A828DC">
        <w:t xml:space="preserve">  As mentioned in the “</w:t>
      </w:r>
      <w:r w:rsidR="00F8417D">
        <w:fldChar w:fldCharType="begin"/>
      </w:r>
      <w:r w:rsidR="00A828DC">
        <w:instrText xml:space="preserve"> REF _Ref203875654 \h </w:instrText>
      </w:r>
      <w:r w:rsidR="00F8417D">
        <w:fldChar w:fldCharType="separate"/>
      </w:r>
      <w:r w:rsidR="00D62977">
        <w:t>Crypto Systems of the Kerberos security provider</w:t>
      </w:r>
      <w:r w:rsidR="00F8417D">
        <w:fldChar w:fldCharType="end"/>
      </w:r>
      <w:r w:rsidR="00A828DC">
        <w:t>” section, the</w:t>
      </w:r>
      <w:r w:rsidR="00A828DC" w:rsidRPr="00A828DC">
        <w:t xml:space="preserve"> Kerberos security package has a fixed preferred list of crypto systems, </w:t>
      </w:r>
      <w:r w:rsidR="00165F00">
        <w:t>as shown in the internal “</w:t>
      </w:r>
      <w:r w:rsidR="00165F00" w:rsidRPr="00B13CA9">
        <w:t>Load</w:t>
      </w:r>
      <w:r w:rsidR="00165F00">
        <w:t xml:space="preserve"> </w:t>
      </w:r>
      <w:r w:rsidR="00165F00" w:rsidRPr="00B13CA9">
        <w:t>CSystems</w:t>
      </w:r>
      <w:r w:rsidR="00165F00">
        <w:t xml:space="preserve">” function of </w:t>
      </w:r>
      <w:r w:rsidR="00165F00" w:rsidRPr="00BE18A1">
        <w:t>cryptdll.dll</w:t>
      </w:r>
      <w:r w:rsidR="00A828DC" w:rsidRPr="00A828DC">
        <w:t>.</w:t>
      </w:r>
      <w:r w:rsidR="00416A50">
        <w:t xml:space="preserve">  </w:t>
      </w:r>
      <w:r w:rsidR="00416A50" w:rsidRPr="00416A50">
        <w:t xml:space="preserve">In a pure Windows Vista and Windows Server 2008 environment, it is expected that the csAESk256 crypto system </w:t>
      </w:r>
      <w:r w:rsidR="00911612">
        <w:t>(as explained in the “</w:t>
      </w:r>
      <w:r w:rsidR="00F8417D">
        <w:fldChar w:fldCharType="begin"/>
      </w:r>
      <w:r w:rsidR="00911612">
        <w:instrText xml:space="preserve"> REF _Ref203875654 \h </w:instrText>
      </w:r>
      <w:r w:rsidR="00F8417D">
        <w:fldChar w:fldCharType="separate"/>
      </w:r>
      <w:r w:rsidR="00D62977">
        <w:t>Crypto Systems of the Kerberos security provider</w:t>
      </w:r>
      <w:r w:rsidR="00F8417D">
        <w:fldChar w:fldCharType="end"/>
      </w:r>
      <w:r w:rsidR="00911612">
        <w:t xml:space="preserve">” section) </w:t>
      </w:r>
      <w:r w:rsidR="00416A50" w:rsidRPr="00416A50">
        <w:t>is used, as the csAESk256 crypto system is the preferred crypto system on both Windows</w:t>
      </w:r>
      <w:r w:rsidR="00165F00">
        <w:t xml:space="preserve"> Vista and Windows Server 2008.  </w:t>
      </w:r>
    </w:p>
    <w:p w:rsidR="008B4122" w:rsidRDefault="008B4122" w:rsidP="008B4122">
      <w:r>
        <w:t xml:space="preserve">In the case of </w:t>
      </w:r>
      <w:r w:rsidRPr="00BE18A1">
        <w:t>cryptdll.dll</w:t>
      </w:r>
      <w:r>
        <w:t xml:space="preserve">, </w:t>
      </w:r>
      <w:r w:rsidR="00165F00">
        <w:t>it is seen from its internal “</w:t>
      </w:r>
      <w:r w:rsidR="00165F00" w:rsidRPr="00B6255B">
        <w:t>Check</w:t>
      </w:r>
      <w:r w:rsidR="00165F00">
        <w:t xml:space="preserve"> </w:t>
      </w:r>
      <w:r w:rsidR="00165F00" w:rsidRPr="00B6255B">
        <w:t>CNG</w:t>
      </w:r>
      <w:r w:rsidR="00165F00">
        <w:t xml:space="preserve">” function that </w:t>
      </w:r>
      <w:r w:rsidR="00165F00" w:rsidRPr="00BE18A1">
        <w:t>cryptdll.dll</w:t>
      </w:r>
      <w:r w:rsidR="00165F00">
        <w:t xml:space="preserve"> loads bcrypt.dll and uses its cryptographic services</w:t>
      </w:r>
      <w:r>
        <w:t xml:space="preserve">.  As shown on </w:t>
      </w:r>
      <w:hyperlink r:id="rId763" w:history="1">
        <w:r w:rsidRPr="006418CA">
          <w:rPr>
            <w:rStyle w:val="Hyperlink"/>
          </w:rPr>
          <w:t>http://csrc.nist.gov/groups/STM/cmvp/documents/140-1/1401val2008.htm</w:t>
        </w:r>
      </w:hyperlink>
      <w:r>
        <w:t>,   Windows Vista bcrypt.dll has received FIPS-140-2 (Cert # 892).  W</w:t>
      </w:r>
      <w:r w:rsidR="00D43C11">
        <w:t>indows Server 2008 bcrypt.dll has received FIPS-140-2 (Cert # 1008)</w:t>
      </w:r>
      <w:r>
        <w:t xml:space="preserve">.  </w:t>
      </w:r>
    </w:p>
    <w:p w:rsidR="00D46719" w:rsidRDefault="00165F00" w:rsidP="008B4122">
      <w:r>
        <w:t>The</w:t>
      </w:r>
      <w:r w:rsidR="00D46719">
        <w:t xml:space="preserve"> </w:t>
      </w:r>
      <w:r w:rsidR="003F21CF">
        <w:t xml:space="preserve">administrator-allowed-only </w:t>
      </w:r>
      <w:r w:rsidR="00D46719">
        <w:t xml:space="preserve">operation for resetting a domain-wide user account’s password is conducted in the same matter; namely, using the </w:t>
      </w:r>
      <w:hyperlink r:id="rId764" w:history="1">
        <w:r w:rsidR="00D46719" w:rsidRPr="00067741">
          <w:rPr>
            <w:rStyle w:val="Hyperlink"/>
          </w:rPr>
          <w:t>Kerberos Change Password protocol</w:t>
        </w:r>
      </w:hyperlink>
      <w:r w:rsidR="00D46719">
        <w:t xml:space="preserve"> to communicate, potentially over the network, with a Kerberos KDC </w:t>
      </w:r>
      <w:r w:rsidR="00694E91">
        <w:t>residing on</w:t>
      </w:r>
      <w:r w:rsidR="00D46719">
        <w:t xml:space="preserve"> a </w:t>
      </w:r>
      <w:r w:rsidR="000B6822">
        <w:t>Windows OS</w:t>
      </w:r>
      <w:r w:rsidR="00D46719">
        <w:t xml:space="preserve"> domain controller.  Therefore, the above description of the cryptographic service aspects for the new password applies to this situation also.  </w:t>
      </w:r>
    </w:p>
    <w:p w:rsidR="00E86CA0" w:rsidRDefault="00E86CA0" w:rsidP="00E86CA0">
      <w:pPr>
        <w:pStyle w:val="Heading5"/>
      </w:pPr>
      <w:r>
        <w:t>Kerberos Change Password protocol handler</w:t>
      </w:r>
    </w:p>
    <w:p w:rsidR="00AD3CCF" w:rsidRDefault="006C7A46" w:rsidP="000D4D24">
      <w:r>
        <w:t>After t</w:t>
      </w:r>
      <w:r w:rsidR="000D4D24">
        <w:t>he</w:t>
      </w:r>
      <w:r w:rsidR="00502414">
        <w:t xml:space="preserve"> receiving Kerberos KDC handles the </w:t>
      </w:r>
      <w:hyperlink r:id="rId765" w:history="1">
        <w:r w:rsidR="00502414" w:rsidRPr="00067741">
          <w:rPr>
            <w:rStyle w:val="Hyperlink"/>
          </w:rPr>
          <w:t>Kerberos Change Password protocol</w:t>
        </w:r>
      </w:hyperlink>
      <w:r w:rsidR="00502414">
        <w:t xml:space="preserve"> message, and, if successfully, it updates the new password </w:t>
      </w:r>
      <w:r w:rsidR="00C90FB4">
        <w:t xml:space="preserve">hashes and related credentials for the user account </w:t>
      </w:r>
      <w:r w:rsidR="00502414">
        <w:t>residing in the d</w:t>
      </w:r>
      <w:r w:rsidR="00E86CA0">
        <w:t>atabase of the Active Directory.</w:t>
      </w:r>
    </w:p>
    <w:p w:rsidR="005C1F6B" w:rsidRDefault="00124E43" w:rsidP="00E86CA0">
      <w:r>
        <w:t xml:space="preserve">The Windows Server 2008 </w:t>
      </w:r>
      <w:r w:rsidR="000D4D24">
        <w:t xml:space="preserve">Kerberos KDC </w:t>
      </w:r>
      <w:r>
        <w:t xml:space="preserve">supports the </w:t>
      </w:r>
      <w:r w:rsidRPr="00416A50">
        <w:t>csAESk256 crypto system</w:t>
      </w:r>
      <w:r w:rsidR="00445A18">
        <w:t xml:space="preserve"> </w:t>
      </w:r>
      <w:r w:rsidR="00911612">
        <w:t>(as explained in the “</w:t>
      </w:r>
      <w:r w:rsidR="00F8417D">
        <w:fldChar w:fldCharType="begin"/>
      </w:r>
      <w:r w:rsidR="00911612">
        <w:instrText xml:space="preserve"> REF _Ref203875654 \h </w:instrText>
      </w:r>
      <w:r w:rsidR="00F8417D">
        <w:fldChar w:fldCharType="separate"/>
      </w:r>
      <w:r w:rsidR="00D62977">
        <w:t>Crypto Systems of the Kerberos security provider</w:t>
      </w:r>
      <w:r w:rsidR="00F8417D">
        <w:fldChar w:fldCharType="end"/>
      </w:r>
      <w:r w:rsidR="00911612">
        <w:t xml:space="preserve">” section) </w:t>
      </w:r>
      <w:r w:rsidR="00445A18">
        <w:t>also</w:t>
      </w:r>
      <w:r>
        <w:t>.  Similar to the Kerberos security provider, the Kerberos KDC also uses the cryptographic services of bcrypt.dll</w:t>
      </w:r>
      <w:r>
        <w:rPr>
          <w:rFonts w:hint="eastAsia"/>
          <w:lang w:eastAsia="zh-TW"/>
        </w:rPr>
        <w:t xml:space="preserve"> </w:t>
      </w:r>
      <w:r>
        <w:rPr>
          <w:lang w:eastAsia="zh-TW"/>
        </w:rPr>
        <w:t xml:space="preserve">through </w:t>
      </w:r>
      <w:r w:rsidRPr="00BE18A1">
        <w:t>cryptdll.dll</w:t>
      </w:r>
      <w:r w:rsidR="00445A18">
        <w:t xml:space="preserve"> when processing the Kerberos Change Password protocol protected with the </w:t>
      </w:r>
      <w:r w:rsidR="00445A18" w:rsidRPr="00416A50">
        <w:t>csAESk256 crypto system</w:t>
      </w:r>
      <w:r w:rsidR="00445A18">
        <w:t>.</w:t>
      </w:r>
      <w:r w:rsidR="005C1F6B">
        <w:t xml:space="preserve">  </w:t>
      </w:r>
    </w:p>
    <w:p w:rsidR="000D4D24" w:rsidRDefault="005C1F6B" w:rsidP="00E86CA0">
      <w:r>
        <w:t xml:space="preserve">Assuming that the user account satisfies the necessary password-related restrictions and the new password meets the necessary password complexity </w:t>
      </w:r>
      <w:r w:rsidR="008678C5">
        <w:t xml:space="preserve">and history </w:t>
      </w:r>
      <w:r>
        <w:t xml:space="preserve">requirements, the new password is used to update </w:t>
      </w:r>
      <w:r w:rsidR="007D7CFA">
        <w:t xml:space="preserve">the following attributes associated with the domain wide user account: </w:t>
      </w:r>
      <w:r w:rsidR="00445A18">
        <w:t xml:space="preserve">  </w:t>
      </w:r>
    </w:p>
    <w:p w:rsidR="008678C5" w:rsidRDefault="00F8417D" w:rsidP="002B3969">
      <w:pPr>
        <w:numPr>
          <w:ilvl w:val="0"/>
          <w:numId w:val="1"/>
        </w:numPr>
      </w:pPr>
      <w:hyperlink r:id="rId766" w:history="1">
        <w:r w:rsidR="008678C5" w:rsidRPr="00AE7133">
          <w:rPr>
            <w:rStyle w:val="Hyperlink"/>
          </w:rPr>
          <w:t>ATT_UNICODE_PWD</w:t>
        </w:r>
      </w:hyperlink>
    </w:p>
    <w:p w:rsidR="00605431" w:rsidRDefault="00CC1BA6" w:rsidP="002B3969">
      <w:pPr>
        <w:numPr>
          <w:ilvl w:val="1"/>
          <w:numId w:val="1"/>
        </w:numPr>
      </w:pPr>
      <w:r>
        <w:t xml:space="preserve">the attribute value </w:t>
      </w:r>
      <w:r w:rsidR="00CC344D">
        <w:t xml:space="preserve">being updated </w:t>
      </w:r>
      <w:r>
        <w:t>is</w:t>
      </w:r>
      <w:r w:rsidR="008678C5">
        <w:t xml:space="preserve"> the </w:t>
      </w:r>
      <w:r>
        <w:t xml:space="preserve">encrypted </w:t>
      </w:r>
      <w:r w:rsidR="008678C5">
        <w:t xml:space="preserve">NTLM </w:t>
      </w:r>
      <w:r w:rsidR="007340A5">
        <w:t>MD</w:t>
      </w:r>
      <w:r w:rsidR="006D6C0F">
        <w:t>4</w:t>
      </w:r>
      <w:r w:rsidR="008678C5">
        <w:t xml:space="preserve"> hash of the </w:t>
      </w:r>
      <w:r w:rsidR="004532AA">
        <w:t xml:space="preserve">new </w:t>
      </w:r>
      <w:r w:rsidR="008678C5">
        <w:t>password</w:t>
      </w:r>
      <w:r w:rsidR="004532AA">
        <w:t xml:space="preserve"> after the </w:t>
      </w:r>
      <w:r>
        <w:t xml:space="preserve">RC4 </w:t>
      </w:r>
      <w:r w:rsidR="004532AA">
        <w:t>encryption</w:t>
      </w:r>
      <w:r>
        <w:t xml:space="preserve"> (using the </w:t>
      </w:r>
      <w:r w:rsidR="00165F00">
        <w:t>internal “</w:t>
      </w:r>
      <w:r w:rsidRPr="00CC1BA6">
        <w:t>PEK</w:t>
      </w:r>
      <w:r w:rsidR="00165F00">
        <w:t xml:space="preserve"> </w:t>
      </w:r>
      <w:r w:rsidRPr="00CC1BA6">
        <w:t>Encrypt</w:t>
      </w:r>
      <w:r w:rsidR="00165F00">
        <w:t>” function</w:t>
      </w:r>
      <w:r>
        <w:t xml:space="preserve">) </w:t>
      </w:r>
      <w:hyperlink r:id="rId767" w:history="1">
        <w:r w:rsidRPr="004D1030">
          <w:rPr>
            <w:rStyle w:val="Hyperlink"/>
          </w:rPr>
          <w:t>according to the system key (syskey) policy</w:t>
        </w:r>
      </w:hyperlink>
      <w:r w:rsidR="004532AA">
        <w:t>;</w:t>
      </w:r>
      <w:r w:rsidR="00D12707">
        <w:t xml:space="preserve">   </w:t>
      </w:r>
    </w:p>
    <w:p w:rsidR="008678C5" w:rsidRPr="00605431" w:rsidRDefault="00605431" w:rsidP="002B3969">
      <w:pPr>
        <w:numPr>
          <w:ilvl w:val="1"/>
          <w:numId w:val="1"/>
        </w:numPr>
      </w:pPr>
      <w:r w:rsidRPr="00605431">
        <w:t>t</w:t>
      </w:r>
      <w:r w:rsidR="00D12707" w:rsidRPr="00605431">
        <w:t xml:space="preserve">he </w:t>
      </w:r>
      <w:r w:rsidRPr="00605431">
        <w:t xml:space="preserve">RC4 </w:t>
      </w:r>
      <w:r w:rsidR="00D12707" w:rsidRPr="00605431">
        <w:t xml:space="preserve">key </w:t>
      </w:r>
      <w:r w:rsidRPr="00605431">
        <w:t xml:space="preserve">for the above attribute encryption </w:t>
      </w:r>
      <w:r w:rsidR="00D12707" w:rsidRPr="00605431">
        <w:t xml:space="preserve">resides in the hidden </w:t>
      </w:r>
      <w:hyperlink r:id="rId768" w:history="1">
        <w:r w:rsidR="00D12707" w:rsidRPr="00605431">
          <w:rPr>
            <w:rStyle w:val="Hyperlink"/>
          </w:rPr>
          <w:t>ATT_PEK_LIST</w:t>
        </w:r>
      </w:hyperlink>
      <w:r w:rsidR="00D12707" w:rsidRPr="00605431">
        <w:t xml:space="preserve"> </w:t>
      </w:r>
      <w:r w:rsidR="002C295F" w:rsidRPr="00605431">
        <w:t xml:space="preserve">of the </w:t>
      </w:r>
      <w:hyperlink r:id="rId769" w:history="1">
        <w:r w:rsidR="000B6822">
          <w:rPr>
            <w:rStyle w:val="Hyperlink"/>
          </w:rPr>
          <w:t>Windows OS</w:t>
        </w:r>
        <w:r w:rsidR="00997FB5" w:rsidRPr="00605431">
          <w:rPr>
            <w:rStyle w:val="Hyperlink"/>
          </w:rPr>
          <w:t xml:space="preserve"> </w:t>
        </w:r>
        <w:r w:rsidR="002C295F" w:rsidRPr="00605431">
          <w:rPr>
            <w:rStyle w:val="Hyperlink"/>
          </w:rPr>
          <w:t>SAM domain Active Directory object</w:t>
        </w:r>
      </w:hyperlink>
      <w:r w:rsidR="002C295F" w:rsidRPr="00605431">
        <w:t xml:space="preserve"> </w:t>
      </w:r>
      <w:r w:rsidR="00D12707" w:rsidRPr="00605431">
        <w:t xml:space="preserve">and it is </w:t>
      </w:r>
      <w:r w:rsidRPr="00605431">
        <w:t>RC4-</w:t>
      </w:r>
      <w:r w:rsidR="00D12707" w:rsidRPr="00605431">
        <w:t>encry</w:t>
      </w:r>
      <w:r w:rsidRPr="00605431">
        <w:t>pted using the master key of the syskey policy;</w:t>
      </w:r>
    </w:p>
    <w:p w:rsidR="008A3BFC" w:rsidRDefault="00F8417D" w:rsidP="002B3969">
      <w:pPr>
        <w:numPr>
          <w:ilvl w:val="0"/>
          <w:numId w:val="1"/>
        </w:numPr>
      </w:pPr>
      <w:hyperlink r:id="rId770" w:history="1">
        <w:r w:rsidR="008A3BFC" w:rsidRPr="00AE7133">
          <w:rPr>
            <w:rStyle w:val="Hyperlink"/>
          </w:rPr>
          <w:t>ATT_NT_PWD_HISTORY</w:t>
        </w:r>
      </w:hyperlink>
    </w:p>
    <w:p w:rsidR="008A3BFC" w:rsidRDefault="008A3BFC" w:rsidP="002B3969">
      <w:pPr>
        <w:numPr>
          <w:ilvl w:val="1"/>
          <w:numId w:val="1"/>
        </w:numPr>
      </w:pPr>
      <w:r>
        <w:t xml:space="preserve">the attribute value </w:t>
      </w:r>
      <w:r w:rsidR="00CC344D">
        <w:t xml:space="preserve">being updated </w:t>
      </w:r>
      <w:r>
        <w:t xml:space="preserve">is an update of the historical list of the encrypted NTLM MD4 </w:t>
      </w:r>
      <w:r w:rsidR="00EF25E9">
        <w:t xml:space="preserve">password </w:t>
      </w:r>
      <w:r>
        <w:t xml:space="preserve">hashes </w:t>
      </w:r>
      <w:r w:rsidR="00334B65">
        <w:t>with the latest</w:t>
      </w:r>
      <w:r>
        <w:t xml:space="preserve"> </w:t>
      </w:r>
      <w:r w:rsidR="00334B65">
        <w:t>inclusion of</w:t>
      </w:r>
      <w:r>
        <w:t xml:space="preserve"> the encrypted NTLM MD4 hash of the new password after the RC4 encryption (</w:t>
      </w:r>
      <w:r w:rsidR="00165F00">
        <w:t>using the internal “</w:t>
      </w:r>
      <w:r w:rsidR="00165F00" w:rsidRPr="00CC1BA6">
        <w:t>PEK</w:t>
      </w:r>
      <w:r w:rsidR="00165F00">
        <w:t xml:space="preserve"> </w:t>
      </w:r>
      <w:r w:rsidR="00165F00" w:rsidRPr="00CC1BA6">
        <w:t>Encrypt</w:t>
      </w:r>
      <w:r w:rsidR="00165F00">
        <w:t>” function</w:t>
      </w:r>
      <w:r>
        <w:t xml:space="preserve">) </w:t>
      </w:r>
      <w:hyperlink r:id="rId771" w:history="1">
        <w:r w:rsidRPr="004D1030">
          <w:rPr>
            <w:rStyle w:val="Hyperlink"/>
          </w:rPr>
          <w:t>according to the system key (syskey) policy</w:t>
        </w:r>
      </w:hyperlink>
      <w:r w:rsidR="00E14767">
        <w:t>;</w:t>
      </w:r>
    </w:p>
    <w:p w:rsidR="00605431" w:rsidRPr="00605431" w:rsidRDefault="00605431" w:rsidP="002B3969">
      <w:pPr>
        <w:numPr>
          <w:ilvl w:val="1"/>
          <w:numId w:val="1"/>
        </w:numPr>
      </w:pPr>
      <w:r w:rsidRPr="00605431">
        <w:t xml:space="preserve">the RC4 key for the above attribute encryption resides in the hidden </w:t>
      </w:r>
      <w:hyperlink r:id="rId772" w:history="1">
        <w:r w:rsidRPr="00605431">
          <w:rPr>
            <w:rStyle w:val="Hyperlink"/>
          </w:rPr>
          <w:t>ATT_PEK_LIST</w:t>
        </w:r>
      </w:hyperlink>
      <w:r w:rsidRPr="00605431">
        <w:t xml:space="preserve"> of the </w:t>
      </w:r>
      <w:hyperlink r:id="rId773" w:history="1">
        <w:r w:rsidR="000B6822">
          <w:rPr>
            <w:rStyle w:val="Hyperlink"/>
          </w:rPr>
          <w:t>Windows OS</w:t>
        </w:r>
        <w:r w:rsidRPr="00605431">
          <w:rPr>
            <w:rStyle w:val="Hyperlink"/>
          </w:rPr>
          <w:t xml:space="preserve"> SAM domain Active Directory object</w:t>
        </w:r>
      </w:hyperlink>
      <w:r w:rsidRPr="00605431">
        <w:t xml:space="preserve"> and it is RC4-encrypted using the master key of the syskey policy;</w:t>
      </w:r>
    </w:p>
    <w:p w:rsidR="00CC344D" w:rsidRDefault="00F8417D" w:rsidP="002B3969">
      <w:pPr>
        <w:numPr>
          <w:ilvl w:val="0"/>
          <w:numId w:val="1"/>
        </w:numPr>
      </w:pPr>
      <w:hyperlink r:id="rId774" w:history="1">
        <w:r w:rsidR="00CC344D" w:rsidRPr="007C6082">
          <w:rPr>
            <w:rStyle w:val="Hyperlink"/>
          </w:rPr>
          <w:t>ATT_SUPPLEMENTAL_CREDENTIALS</w:t>
        </w:r>
      </w:hyperlink>
    </w:p>
    <w:p w:rsidR="00A3098D" w:rsidRDefault="00A3098D" w:rsidP="002B3969">
      <w:pPr>
        <w:numPr>
          <w:ilvl w:val="1"/>
          <w:numId w:val="1"/>
        </w:numPr>
      </w:pPr>
      <w:r>
        <w:t xml:space="preserve">with the assistance of the </w:t>
      </w:r>
      <w:r w:rsidR="00EB4B5E">
        <w:t xml:space="preserve">local </w:t>
      </w:r>
      <w:r>
        <w:t xml:space="preserve">Kerberos KDC, the attribute value being updated includes </w:t>
      </w:r>
      <w:r w:rsidR="00EF25E9">
        <w:t>the various cryptographic hashes of the new password associated with each of the supported Kerberos crypto systems</w:t>
      </w:r>
      <w:r w:rsidR="00EB4B5E">
        <w:t>;</w:t>
      </w:r>
    </w:p>
    <w:p w:rsidR="00EB4B5E" w:rsidRDefault="00EB4B5E" w:rsidP="002B3969">
      <w:pPr>
        <w:numPr>
          <w:ilvl w:val="1"/>
          <w:numId w:val="1"/>
        </w:numPr>
      </w:pPr>
      <w:r>
        <w:t xml:space="preserve">with the assistance of the local </w:t>
      </w:r>
      <w:r w:rsidR="003B4AC7">
        <w:t>D</w:t>
      </w:r>
      <w:r>
        <w:t xml:space="preserve">igest security provider, the attribute value being updated includes the various </w:t>
      </w:r>
      <w:r w:rsidR="003B4AC7">
        <w:t>MD5</w:t>
      </w:r>
      <w:r>
        <w:t xml:space="preserve"> hashes of the new password associated with each of the supported </w:t>
      </w:r>
      <w:r w:rsidR="003B4AC7">
        <w:t xml:space="preserve">Digest </w:t>
      </w:r>
      <w:r w:rsidR="003B4AC7" w:rsidRPr="003B4AC7">
        <w:t>username/Realm forms</w:t>
      </w:r>
      <w:r w:rsidR="003B4AC7">
        <w:t>;</w:t>
      </w:r>
    </w:p>
    <w:p w:rsidR="003B4AC7" w:rsidRDefault="003B4AC7" w:rsidP="002B3969">
      <w:pPr>
        <w:numPr>
          <w:ilvl w:val="1"/>
          <w:numId w:val="1"/>
        </w:numPr>
      </w:pPr>
      <w:r>
        <w:t>the attribute value is encrypted through RC4 (</w:t>
      </w:r>
      <w:r w:rsidR="00165F00">
        <w:t>using the internal “</w:t>
      </w:r>
      <w:r w:rsidR="00165F00" w:rsidRPr="00CC1BA6">
        <w:t>PEK</w:t>
      </w:r>
      <w:r w:rsidR="00165F00">
        <w:t xml:space="preserve"> </w:t>
      </w:r>
      <w:r w:rsidR="00165F00" w:rsidRPr="00CC1BA6">
        <w:t>Encrypt</w:t>
      </w:r>
      <w:r w:rsidR="00165F00">
        <w:t>” function</w:t>
      </w:r>
      <w:r>
        <w:t xml:space="preserve">) </w:t>
      </w:r>
      <w:hyperlink r:id="rId775" w:history="1">
        <w:r w:rsidRPr="004D1030">
          <w:rPr>
            <w:rStyle w:val="Hyperlink"/>
          </w:rPr>
          <w:t>according to the system key (syskey) policy</w:t>
        </w:r>
      </w:hyperlink>
      <w:r w:rsidR="00605431">
        <w:t>;</w:t>
      </w:r>
      <w:r>
        <w:t xml:space="preserve">   </w:t>
      </w:r>
    </w:p>
    <w:p w:rsidR="00605431" w:rsidRPr="00605431" w:rsidRDefault="00605431" w:rsidP="002B3969">
      <w:pPr>
        <w:numPr>
          <w:ilvl w:val="1"/>
          <w:numId w:val="1"/>
        </w:numPr>
      </w:pPr>
      <w:r w:rsidRPr="00605431">
        <w:t xml:space="preserve">the RC4 key for the above attribute encryption resides in the hidden </w:t>
      </w:r>
      <w:hyperlink r:id="rId776" w:history="1">
        <w:r w:rsidRPr="00605431">
          <w:rPr>
            <w:rStyle w:val="Hyperlink"/>
          </w:rPr>
          <w:t>ATT_PEK_LIST</w:t>
        </w:r>
      </w:hyperlink>
      <w:r w:rsidRPr="00605431">
        <w:t xml:space="preserve"> of the </w:t>
      </w:r>
      <w:hyperlink r:id="rId777" w:history="1">
        <w:r w:rsidR="000B6822">
          <w:rPr>
            <w:rStyle w:val="Hyperlink"/>
          </w:rPr>
          <w:t>Windows OS</w:t>
        </w:r>
        <w:r w:rsidRPr="00605431">
          <w:rPr>
            <w:rStyle w:val="Hyperlink"/>
          </w:rPr>
          <w:t xml:space="preserve"> SAM domain Active Directory object</w:t>
        </w:r>
      </w:hyperlink>
      <w:r w:rsidRPr="00605431">
        <w:t xml:space="preserve"> and it is RC4-encrypted using the master key of the syskey policy</w:t>
      </w:r>
      <w:r>
        <w:t>.</w:t>
      </w:r>
    </w:p>
    <w:p w:rsidR="00DF3C1A" w:rsidRDefault="00C41C7B" w:rsidP="00DF3C1A">
      <w:r w:rsidRPr="00C41C7B">
        <w:t xml:space="preserve">The </w:t>
      </w:r>
      <w:r w:rsidR="00E0664C">
        <w:t xml:space="preserve">RC4 </w:t>
      </w:r>
      <w:r w:rsidR="00DF3C1A">
        <w:t>encryption and decryption of</w:t>
      </w:r>
      <w:r w:rsidR="00E0664C">
        <w:t xml:space="preserve"> the above Active Directory object attributes</w:t>
      </w:r>
      <w:r w:rsidR="00E01766">
        <w:t>, due to the syskey policy,</w:t>
      </w:r>
      <w:r w:rsidR="00E0664C">
        <w:t xml:space="preserve"> occur at the database layer of the Active Directory in every </w:t>
      </w:r>
      <w:r w:rsidR="000B6822">
        <w:t>Windows OS</w:t>
      </w:r>
      <w:r w:rsidR="00E0664C">
        <w:t xml:space="preserve"> domain controller.  The implementation of </w:t>
      </w:r>
      <w:r w:rsidR="00DF3C1A">
        <w:t>the RC4 encryption and decryption</w:t>
      </w:r>
      <w:r w:rsidR="00E0664C">
        <w:t xml:space="preserve"> is not provided by a </w:t>
      </w:r>
      <w:r w:rsidR="000B6822">
        <w:t>Windows OS</w:t>
      </w:r>
      <w:r w:rsidR="00E0664C">
        <w:t xml:space="preserve"> cryptographic module, but residing within the</w:t>
      </w:r>
      <w:r w:rsidR="00DF3C1A">
        <w:t xml:space="preserve"> </w:t>
      </w:r>
      <w:r w:rsidR="00DF3C1A" w:rsidRPr="00DF3C1A">
        <w:t>Active Directory (ntdsa.dll and ntdsai.dll)</w:t>
      </w:r>
      <w:r w:rsidR="00DF3C1A">
        <w:t xml:space="preserve">.  However, because of </w:t>
      </w:r>
      <w:r w:rsidR="008F3EAC">
        <w:t xml:space="preserve">the </w:t>
      </w:r>
      <w:r w:rsidR="00DF3C1A">
        <w:t xml:space="preserve">availability of the </w:t>
      </w:r>
      <w:r w:rsidR="000B6822">
        <w:t>Windows OS</w:t>
      </w:r>
      <w:r w:rsidR="00DF3C1A">
        <w:t xml:space="preserve"> </w:t>
      </w:r>
      <w:r w:rsidR="00DF3C1A" w:rsidRPr="00DF3C1A">
        <w:t>BitLocker™</w:t>
      </w:r>
      <w:r w:rsidR="00DF3C1A">
        <w:t xml:space="preserve"> components for supporting the </w:t>
      </w:r>
      <w:r w:rsidR="00F8417D">
        <w:fldChar w:fldCharType="begin"/>
      </w:r>
      <w:r w:rsidR="00DF3C1A">
        <w:instrText xml:space="preserve"> REF _Ref203909333 \h </w:instrText>
      </w:r>
      <w:r w:rsidR="00F8417D">
        <w:fldChar w:fldCharType="separate"/>
      </w:r>
      <w:r w:rsidR="00D62977">
        <w:t>Full volume encryption</w:t>
      </w:r>
      <w:r w:rsidR="00F8417D">
        <w:fldChar w:fldCharType="end"/>
      </w:r>
      <w:r w:rsidR="00DF3C1A">
        <w:t xml:space="preserve">, the above attributes are ultimately encrypted.  As shown on </w:t>
      </w:r>
      <w:hyperlink r:id="rId778" w:history="1">
        <w:r w:rsidR="00DF3C1A" w:rsidRPr="006418CA">
          <w:rPr>
            <w:rStyle w:val="Hyperlink"/>
          </w:rPr>
          <w:t>http://csrc.nist.gov/groups/STM/cmvp/documents/140-1/1401val2008.htm</w:t>
        </w:r>
      </w:hyperlink>
      <w:r w:rsidR="00165F00">
        <w:t xml:space="preserve">, </w:t>
      </w:r>
      <w:r w:rsidR="00DF3C1A">
        <w:t xml:space="preserve">Windows Vista </w:t>
      </w:r>
      <w:r w:rsidR="00DF3C1A" w:rsidRPr="00DF3C1A">
        <w:t>BitLocker™</w:t>
      </w:r>
      <w:r w:rsidR="00DF3C1A">
        <w:t xml:space="preserve"> components have received FIPS-140-2 (Cert # </w:t>
      </w:r>
      <w:r w:rsidR="00DF3C1A" w:rsidRPr="00DF3C1A">
        <w:t>947</w:t>
      </w:r>
      <w:r w:rsidR="00165F00">
        <w:t xml:space="preserve">) and </w:t>
      </w:r>
      <w:r w:rsidR="00DF3C1A">
        <w:t xml:space="preserve">Windows Server 2008 </w:t>
      </w:r>
      <w:r w:rsidR="00DF3C1A" w:rsidRPr="00DF3C1A">
        <w:t>BitLocker™</w:t>
      </w:r>
      <w:r w:rsidR="00DF3C1A">
        <w:t xml:space="preserve"> components </w:t>
      </w:r>
      <w:r w:rsidR="00165F00">
        <w:t>have received FIPS-140-2 (Cert # 1054)</w:t>
      </w:r>
      <w:r w:rsidR="00DF3C1A">
        <w:t xml:space="preserve">.  Consequently, the password based authentication data stored as Active Directory object attributes are encrypted </w:t>
      </w:r>
      <w:r w:rsidR="00DF3C1A" w:rsidRPr="00DF3C1A">
        <w:t>through the use of operating system provided cryptographic services</w:t>
      </w:r>
      <w:r w:rsidR="00DF3C1A">
        <w:t xml:space="preserve">, which are compliant with the FIPS-140-2 requirements.    </w:t>
      </w:r>
    </w:p>
    <w:p w:rsidR="00D46719" w:rsidRDefault="00165F00" w:rsidP="00D46719">
      <w:r>
        <w:t>The</w:t>
      </w:r>
      <w:r w:rsidR="00D46719">
        <w:t xml:space="preserve"> </w:t>
      </w:r>
      <w:r w:rsidR="003F21CF">
        <w:t xml:space="preserve">administrator-allowed-only </w:t>
      </w:r>
      <w:r w:rsidR="00D46719">
        <w:t xml:space="preserve">operation for resetting a domain-wide user account’s password is conducted in the same matter; namely, the receiving Kerberos KDC handling of the </w:t>
      </w:r>
      <w:hyperlink r:id="rId779" w:history="1">
        <w:r w:rsidR="00D46719" w:rsidRPr="00067741">
          <w:rPr>
            <w:rStyle w:val="Hyperlink"/>
          </w:rPr>
          <w:t>Kerberos Change Password protocol</w:t>
        </w:r>
      </w:hyperlink>
      <w:r w:rsidR="00D46719">
        <w:t xml:space="preserve"> at a </w:t>
      </w:r>
      <w:r w:rsidR="000B6822">
        <w:t>Windows OS</w:t>
      </w:r>
      <w:r w:rsidR="00D46719">
        <w:t xml:space="preserve"> domain controller.  Therefore, the above description of the cryptographic service aspects for the new password applies to this situation also.  </w:t>
      </w:r>
    </w:p>
    <w:p w:rsidR="006C7A46" w:rsidRDefault="006C7A46" w:rsidP="006C7A46">
      <w:pPr>
        <w:pStyle w:val="Heading5"/>
      </w:pPr>
      <w:r>
        <w:t xml:space="preserve">Kerberos security provider notifies the local </w:t>
      </w:r>
      <w:r w:rsidR="000B6822">
        <w:t>Windows OS</w:t>
      </w:r>
      <w:r>
        <w:t xml:space="preserve"> credential manger</w:t>
      </w:r>
    </w:p>
    <w:p w:rsidR="00AA1CA2" w:rsidRDefault="006C7A46" w:rsidP="00E86CA0">
      <w:r>
        <w:t xml:space="preserve">After the Kerberos security provider receives a successful response from the Kerberos KDC through the </w:t>
      </w:r>
      <w:hyperlink r:id="rId780" w:history="1">
        <w:r w:rsidRPr="00067741">
          <w:rPr>
            <w:rStyle w:val="Hyperlink"/>
          </w:rPr>
          <w:t>Kerberos Change Password protocol</w:t>
        </w:r>
      </w:hyperlink>
      <w:r>
        <w:t xml:space="preserve">, it notifies </w:t>
      </w:r>
      <w:r w:rsidR="00107CCE">
        <w:t xml:space="preserve">the local </w:t>
      </w:r>
      <w:hyperlink r:id="rId781" w:history="1">
        <w:r w:rsidR="000B6822">
          <w:rPr>
            <w:rStyle w:val="Hyperlink"/>
          </w:rPr>
          <w:t>Windows OS</w:t>
        </w:r>
        <w:r w:rsidR="00107CCE" w:rsidRPr="006B6271">
          <w:rPr>
            <w:rStyle w:val="Hyperlink"/>
          </w:rPr>
          <w:t xml:space="preserve"> credential manager</w:t>
        </w:r>
      </w:hyperlink>
      <w:r w:rsidR="00107CCE">
        <w:t xml:space="preserve"> about the new password.</w:t>
      </w:r>
      <w:r w:rsidR="00CC63EB">
        <w:t xml:space="preserve">  </w:t>
      </w:r>
      <w:r w:rsidR="00E23F9C">
        <w:t xml:space="preserve">The local </w:t>
      </w:r>
      <w:hyperlink r:id="rId782" w:history="1">
        <w:r w:rsidR="000B6822">
          <w:rPr>
            <w:rStyle w:val="Hyperlink"/>
          </w:rPr>
          <w:t>Windows OS</w:t>
        </w:r>
        <w:r w:rsidR="00E23F9C" w:rsidRPr="006B6271">
          <w:rPr>
            <w:rStyle w:val="Hyperlink"/>
          </w:rPr>
          <w:t xml:space="preserve"> credential manager</w:t>
        </w:r>
      </w:hyperlink>
      <w:r w:rsidR="00E23F9C">
        <w:t xml:space="preserve"> resides in the same </w:t>
      </w:r>
      <w:r w:rsidR="000B6822">
        <w:t>Windows OS</w:t>
      </w:r>
      <w:r w:rsidR="00E23F9C">
        <w:t xml:space="preserve"> process as the Kerberos security provider.  </w:t>
      </w:r>
      <w:r w:rsidR="00CC63EB">
        <w:t xml:space="preserve">The local </w:t>
      </w:r>
      <w:hyperlink r:id="rId783" w:history="1">
        <w:r w:rsidR="000B6822">
          <w:rPr>
            <w:rStyle w:val="Hyperlink"/>
          </w:rPr>
          <w:t>Windows OS</w:t>
        </w:r>
        <w:r w:rsidR="00CC63EB" w:rsidRPr="006B6271">
          <w:rPr>
            <w:rStyle w:val="Hyperlink"/>
          </w:rPr>
          <w:t xml:space="preserve"> credential manager</w:t>
        </w:r>
      </w:hyperlink>
      <w:r w:rsidR="00CC63EB">
        <w:t xml:space="preserve"> write</w:t>
      </w:r>
      <w:r w:rsidR="00AA1CA2">
        <w:t>s</w:t>
      </w:r>
      <w:r w:rsidR="00CC63EB">
        <w:t xml:space="preserve"> the new password into a persistent “credential</w:t>
      </w:r>
      <w:r w:rsidR="00AA1CA2">
        <w:t>s”</w:t>
      </w:r>
      <w:r w:rsidR="00CC63EB">
        <w:t xml:space="preserve"> file in the user (roaming) profile for the user account.  </w:t>
      </w:r>
      <w:r w:rsidR="00AA1CA2">
        <w:t xml:space="preserve">This “credentials” file </w:t>
      </w:r>
      <w:r w:rsidR="00B153C8">
        <w:t>resides</w:t>
      </w:r>
      <w:r w:rsidR="00AA1CA2">
        <w:t xml:space="preserve"> in either </w:t>
      </w:r>
    </w:p>
    <w:p w:rsidR="00AA1CA2" w:rsidRDefault="00AA1CA2" w:rsidP="002B3969">
      <w:pPr>
        <w:numPr>
          <w:ilvl w:val="0"/>
          <w:numId w:val="1"/>
        </w:numPr>
      </w:pPr>
      <w:r>
        <w:t>the “</w:t>
      </w:r>
      <w:r w:rsidRPr="00AA1CA2">
        <w:t>AppData\Local\Microsoft\Credentials</w:t>
      </w:r>
      <w:r>
        <w:t>” subdirectory, or</w:t>
      </w:r>
    </w:p>
    <w:p w:rsidR="00AA1CA2" w:rsidRDefault="00AA1CA2" w:rsidP="002B3969">
      <w:pPr>
        <w:numPr>
          <w:ilvl w:val="0"/>
          <w:numId w:val="1"/>
        </w:numPr>
      </w:pPr>
      <w:r>
        <w:t>the “</w:t>
      </w:r>
      <w:r w:rsidRPr="00AA1CA2">
        <w:t>AppData\Roaming\Microsoft\Credentials</w:t>
      </w:r>
      <w:r>
        <w:t>” subdirectory</w:t>
      </w:r>
    </w:p>
    <w:p w:rsidR="00DF3C1A" w:rsidRDefault="00A01B59" w:rsidP="00E86CA0">
      <w:r>
        <w:t>under</w:t>
      </w:r>
      <w:r w:rsidR="00AA1CA2">
        <w:t xml:space="preserve"> the </w:t>
      </w:r>
      <w:r w:rsidR="00AA1CA2" w:rsidRPr="00AA1CA2">
        <w:t>root directory of</w:t>
      </w:r>
      <w:r w:rsidR="00AA1CA2">
        <w:t xml:space="preserve"> the user (roaming) profile.  Before the writing to the “credential</w:t>
      </w:r>
      <w:r w:rsidR="005E07AF">
        <w:t>s</w:t>
      </w:r>
      <w:r w:rsidR="00AA1CA2">
        <w:t xml:space="preserve">” file, the local </w:t>
      </w:r>
      <w:hyperlink r:id="rId784" w:history="1">
        <w:r w:rsidR="000B6822">
          <w:rPr>
            <w:rStyle w:val="Hyperlink"/>
          </w:rPr>
          <w:t>Windows OS</w:t>
        </w:r>
        <w:r w:rsidR="00AA1CA2" w:rsidRPr="006B6271">
          <w:rPr>
            <w:rStyle w:val="Hyperlink"/>
          </w:rPr>
          <w:t xml:space="preserve"> credential manager</w:t>
        </w:r>
      </w:hyperlink>
      <w:r w:rsidR="00AA1CA2">
        <w:t xml:space="preserve"> uses the service</w:t>
      </w:r>
      <w:r w:rsidR="00BA252F">
        <w:t>s</w:t>
      </w:r>
      <w:r w:rsidR="00AA1CA2">
        <w:t xml:space="preserve"> of the </w:t>
      </w:r>
      <w:hyperlink r:id="rId785" w:history="1">
        <w:r w:rsidR="000B6822">
          <w:rPr>
            <w:rStyle w:val="Hyperlink"/>
          </w:rPr>
          <w:t>Windows OS</w:t>
        </w:r>
        <w:r w:rsidR="00AA1CA2" w:rsidRPr="00AA1CA2">
          <w:rPr>
            <w:rStyle w:val="Hyperlink"/>
          </w:rPr>
          <w:t xml:space="preserve"> data protection API (DPAPI) manager</w:t>
        </w:r>
      </w:hyperlink>
      <w:r w:rsidR="00AA1CA2">
        <w:t xml:space="preserve"> to encrypt the new password.</w:t>
      </w:r>
      <w:r w:rsidR="00506940">
        <w:t xml:space="preserve">  The </w:t>
      </w:r>
      <w:hyperlink r:id="rId786" w:history="1">
        <w:r w:rsidR="000B6822">
          <w:rPr>
            <w:rStyle w:val="Hyperlink"/>
          </w:rPr>
          <w:t>Windows OS</w:t>
        </w:r>
        <w:r w:rsidR="00506940" w:rsidRPr="00AA1CA2">
          <w:rPr>
            <w:rStyle w:val="Hyperlink"/>
          </w:rPr>
          <w:t xml:space="preserve"> </w:t>
        </w:r>
        <w:r w:rsidR="00506940">
          <w:rPr>
            <w:rStyle w:val="Hyperlink"/>
          </w:rPr>
          <w:t>DPAPI</w:t>
        </w:r>
        <w:r w:rsidR="00506940" w:rsidRPr="00AA1CA2">
          <w:rPr>
            <w:rStyle w:val="Hyperlink"/>
          </w:rPr>
          <w:t xml:space="preserve"> manager</w:t>
        </w:r>
      </w:hyperlink>
      <w:r w:rsidR="00506940">
        <w:t xml:space="preserve"> uses the cryptographic services of the </w:t>
      </w:r>
      <w:r w:rsidR="000B6822">
        <w:t>Windows OS</w:t>
      </w:r>
      <w:r w:rsidR="00506940">
        <w:t xml:space="preserve"> </w:t>
      </w:r>
      <w:r w:rsidR="00506940" w:rsidRPr="00506940">
        <w:t>Enhanced Cryptographic Provider (rsaenh.dll)</w:t>
      </w:r>
      <w:r w:rsidR="00506940">
        <w:t xml:space="preserve">.  The default algorithm for the encryption is </w:t>
      </w:r>
      <w:r w:rsidR="00AA42A2">
        <w:t>3DES (i.e. TDEA)</w:t>
      </w:r>
      <w:r w:rsidR="00506940">
        <w:t xml:space="preserve">.  As shown on </w:t>
      </w:r>
      <w:hyperlink r:id="rId787" w:history="1">
        <w:r w:rsidR="00506940" w:rsidRPr="006418CA">
          <w:rPr>
            <w:rStyle w:val="Hyperlink"/>
          </w:rPr>
          <w:t>http://csrc.nist.gov/groups/STM/cmvp/documents/140-1/1401val2008.htm</w:t>
        </w:r>
      </w:hyperlink>
      <w:r w:rsidR="00506940">
        <w:t xml:space="preserve">,   Windows Vista rsaenh.dll has received FIPS-140-2 (Cert # 893).  Windows Server 2008 rsaenh.dll </w:t>
      </w:r>
      <w:r w:rsidR="00D43C11">
        <w:t>has received FIPS-140-2 (Cert # 1010)</w:t>
      </w:r>
      <w:r w:rsidR="00506940">
        <w:t xml:space="preserve">.   </w:t>
      </w:r>
    </w:p>
    <w:p w:rsidR="00D46719" w:rsidRDefault="00165F00" w:rsidP="00D46719">
      <w:r>
        <w:t>The</w:t>
      </w:r>
      <w:r w:rsidR="00D46719">
        <w:t xml:space="preserve"> </w:t>
      </w:r>
      <w:r w:rsidR="003F21CF">
        <w:t xml:space="preserve">administrator-allowed-only </w:t>
      </w:r>
      <w:r w:rsidR="00D46719">
        <w:t>operation for resetting a domain-wide user account’s password is conducted in the same matter; namely, the Kerberos security provider’s notification</w:t>
      </w:r>
      <w:r w:rsidR="001B2DD3">
        <w:t>s</w:t>
      </w:r>
      <w:r w:rsidR="00D46719">
        <w:t xml:space="preserve"> </w:t>
      </w:r>
      <w:r w:rsidR="001B2DD3">
        <w:t xml:space="preserve">for the local </w:t>
      </w:r>
      <w:r w:rsidR="000B6822">
        <w:t>Windows OS</w:t>
      </w:r>
      <w:r w:rsidR="001B2DD3">
        <w:t xml:space="preserve"> credential manager</w:t>
      </w:r>
      <w:r w:rsidR="00D46719">
        <w:t xml:space="preserve">.  Therefore, the above description of the cryptographic service aspects for the new password applies to this situation also.  </w:t>
      </w:r>
    </w:p>
    <w:p w:rsidR="00506940" w:rsidRDefault="00506940" w:rsidP="00506940">
      <w:pPr>
        <w:pStyle w:val="Heading5"/>
      </w:pPr>
      <w:bookmarkStart w:id="231" w:name="_Ref214417962"/>
      <w:r>
        <w:t xml:space="preserve">Kerberos security provider notifies the local </w:t>
      </w:r>
      <w:r w:rsidR="000B6822">
        <w:t>Windows OS</w:t>
      </w:r>
      <w:r>
        <w:t xml:space="preserve"> data protection API manger</w:t>
      </w:r>
      <w:bookmarkEnd w:id="231"/>
    </w:p>
    <w:p w:rsidR="00712F13" w:rsidRDefault="00506940" w:rsidP="00E86CA0">
      <w:r>
        <w:t xml:space="preserve">After the Kerberos security provider receives a successful response from the Kerberos KDC through the </w:t>
      </w:r>
      <w:hyperlink r:id="rId788" w:history="1">
        <w:r w:rsidRPr="00067741">
          <w:rPr>
            <w:rStyle w:val="Hyperlink"/>
          </w:rPr>
          <w:t>Kerberos Change Password protocol</w:t>
        </w:r>
      </w:hyperlink>
      <w:r>
        <w:t xml:space="preserve">, it notifies the local </w:t>
      </w:r>
      <w:hyperlink r:id="rId789" w:history="1">
        <w:r w:rsidR="000B6822">
          <w:rPr>
            <w:rStyle w:val="Hyperlink"/>
          </w:rPr>
          <w:t>Windows OS</w:t>
        </w:r>
        <w:r w:rsidRPr="00AA1CA2">
          <w:rPr>
            <w:rStyle w:val="Hyperlink"/>
          </w:rPr>
          <w:t xml:space="preserve"> data protection API (DPAPI) manager</w:t>
        </w:r>
      </w:hyperlink>
      <w:r>
        <w:t xml:space="preserve"> </w:t>
      </w:r>
      <w:r w:rsidR="00712F13">
        <w:t xml:space="preserve">about the </w:t>
      </w:r>
      <w:r w:rsidR="008C39AC">
        <w:t>p</w:t>
      </w:r>
      <w:r w:rsidR="00712F13">
        <w:t>assword</w:t>
      </w:r>
      <w:r w:rsidR="008C39AC">
        <w:t xml:space="preserve"> change</w:t>
      </w:r>
      <w:r w:rsidR="00712F13">
        <w:t>.</w:t>
      </w:r>
      <w:r w:rsidR="008C39AC">
        <w:t xml:space="preserve">  </w:t>
      </w:r>
      <w:r w:rsidR="00E23F9C">
        <w:t xml:space="preserve">The local </w:t>
      </w:r>
      <w:hyperlink r:id="rId790" w:history="1">
        <w:r w:rsidR="000B6822">
          <w:rPr>
            <w:rStyle w:val="Hyperlink"/>
          </w:rPr>
          <w:t>Windows OS</w:t>
        </w:r>
        <w:r w:rsidR="00E23F9C" w:rsidRPr="00AA1CA2">
          <w:rPr>
            <w:rStyle w:val="Hyperlink"/>
          </w:rPr>
          <w:t xml:space="preserve"> </w:t>
        </w:r>
        <w:r w:rsidR="00E23F9C">
          <w:rPr>
            <w:rStyle w:val="Hyperlink"/>
          </w:rPr>
          <w:t>DPAPI</w:t>
        </w:r>
        <w:r w:rsidR="00E23F9C" w:rsidRPr="00AA1CA2">
          <w:rPr>
            <w:rStyle w:val="Hyperlink"/>
          </w:rPr>
          <w:t xml:space="preserve"> manager</w:t>
        </w:r>
      </w:hyperlink>
      <w:r w:rsidR="00E23F9C">
        <w:t xml:space="preserve"> resides in the same </w:t>
      </w:r>
      <w:r w:rsidR="000B6822">
        <w:t>Windows OS</w:t>
      </w:r>
      <w:r w:rsidR="00E23F9C">
        <w:t xml:space="preserve"> process as the Kerberos security provider.  </w:t>
      </w:r>
      <w:r w:rsidR="00BA252F">
        <w:t>The</w:t>
      </w:r>
      <w:r w:rsidR="008C39AC">
        <w:t xml:space="preserve"> </w:t>
      </w:r>
      <w:hyperlink r:id="rId791" w:history="1">
        <w:r w:rsidR="000B6822">
          <w:rPr>
            <w:rStyle w:val="Hyperlink"/>
          </w:rPr>
          <w:t>Windows OS</w:t>
        </w:r>
        <w:r w:rsidR="008C39AC" w:rsidRPr="00AA1CA2">
          <w:rPr>
            <w:rStyle w:val="Hyperlink"/>
          </w:rPr>
          <w:t xml:space="preserve"> </w:t>
        </w:r>
        <w:r w:rsidR="008C39AC">
          <w:rPr>
            <w:rStyle w:val="Hyperlink"/>
          </w:rPr>
          <w:t>DPAPI</w:t>
        </w:r>
        <w:r w:rsidR="008C39AC" w:rsidRPr="00AA1CA2">
          <w:rPr>
            <w:rStyle w:val="Hyperlink"/>
          </w:rPr>
          <w:t xml:space="preserve"> manager</w:t>
        </w:r>
      </w:hyperlink>
      <w:r w:rsidR="00BA252F">
        <w:t xml:space="preserve"> re-encrypts the user account’s master key encryption key with </w:t>
      </w:r>
      <w:r w:rsidR="00923F59">
        <w:t xml:space="preserve">a </w:t>
      </w:r>
      <w:r w:rsidR="00CD7F8F">
        <w:t>PKCS#5 V2 derivation of the SHA-1</w:t>
      </w:r>
      <w:r w:rsidR="00BA252F">
        <w:t xml:space="preserve"> hash of the new password</w:t>
      </w:r>
      <w:r w:rsidR="001A30E0">
        <w:t xml:space="preserve"> using </w:t>
      </w:r>
      <w:r w:rsidR="00AA42A2">
        <w:t>3DES (i.e. TDEA)</w:t>
      </w:r>
      <w:r w:rsidR="00BA252F">
        <w:t xml:space="preserve">.  The user account’s master key encryption key is used to encrypt </w:t>
      </w:r>
      <w:r w:rsidR="001A30E0">
        <w:t>D</w:t>
      </w:r>
      <w:r w:rsidR="00923F59">
        <w:t>P</w:t>
      </w:r>
      <w:r w:rsidR="001A30E0">
        <w:t>API protected items for a subject</w:t>
      </w:r>
      <w:r w:rsidR="00BA252F">
        <w:t xml:space="preserve"> </w:t>
      </w:r>
      <w:r w:rsidR="001A30E0">
        <w:t xml:space="preserve">acting on behalf of the user account.  The user account’s </w:t>
      </w:r>
      <w:r w:rsidR="00785E64">
        <w:t xml:space="preserve">encrypted </w:t>
      </w:r>
      <w:r w:rsidR="001A30E0">
        <w:t xml:space="preserve">master key encryption key is stored in a </w:t>
      </w:r>
      <w:r w:rsidR="00E139E5">
        <w:t xml:space="preserve">DPAPI file in </w:t>
      </w:r>
    </w:p>
    <w:p w:rsidR="00E139E5" w:rsidRDefault="00E139E5" w:rsidP="002B3969">
      <w:pPr>
        <w:numPr>
          <w:ilvl w:val="0"/>
          <w:numId w:val="1"/>
        </w:numPr>
      </w:pPr>
      <w:r>
        <w:t>the “</w:t>
      </w:r>
      <w:r w:rsidRPr="00AA1CA2">
        <w:t>AppData\Roaming\Microsoft\</w:t>
      </w:r>
      <w:r w:rsidRPr="00E139E5">
        <w:t>Protect</w:t>
      </w:r>
      <w:r>
        <w:t>\&lt;User SID of the user account&gt;” subdirectory</w:t>
      </w:r>
    </w:p>
    <w:p w:rsidR="00785E64" w:rsidRDefault="00A01B59" w:rsidP="00E86CA0">
      <w:r>
        <w:t>under</w:t>
      </w:r>
      <w:r w:rsidR="00E139E5">
        <w:t xml:space="preserve"> the </w:t>
      </w:r>
      <w:r w:rsidR="00E139E5" w:rsidRPr="00AA1CA2">
        <w:t>root directory of</w:t>
      </w:r>
      <w:r w:rsidR="00E139E5">
        <w:t xml:space="preserve"> the user (roaming) profile.  </w:t>
      </w:r>
      <w:r w:rsidR="00785E64">
        <w:t xml:space="preserve">With the user account’s encrypted master key encryption key being available in the user account’s roaming profile, the actual master key encryption key is available through the use of the user’s account current password, without needing to communicate </w:t>
      </w:r>
      <w:r w:rsidR="0037442F">
        <w:t>with</w:t>
      </w:r>
      <w:r w:rsidR="00785E64">
        <w:t xml:space="preserve"> a </w:t>
      </w:r>
      <w:r w:rsidR="000B6822">
        <w:t>Windows OS</w:t>
      </w:r>
      <w:r w:rsidR="00785E64">
        <w:t xml:space="preserve"> domain controller’s DPAPI master key recovery service.  </w:t>
      </w:r>
    </w:p>
    <w:p w:rsidR="00E139E5" w:rsidRDefault="00E139E5" w:rsidP="00E86CA0">
      <w:r>
        <w:t xml:space="preserve">The implementation of the </w:t>
      </w:r>
      <w:r w:rsidR="00AA42A2">
        <w:t>3DES (i.e. TDEA)</w:t>
      </w:r>
      <w:r>
        <w:t xml:space="preserve"> encryption </w:t>
      </w:r>
      <w:r w:rsidR="00785E64">
        <w:t>for</w:t>
      </w:r>
      <w:r>
        <w:t xml:space="preserve"> the user account’s master key encryption key </w:t>
      </w:r>
      <w:r w:rsidR="00785E64">
        <w:t xml:space="preserve">is not </w:t>
      </w:r>
      <w:r>
        <w:t xml:space="preserve">provided by a </w:t>
      </w:r>
      <w:r w:rsidR="000B6822">
        <w:t>Windows OS</w:t>
      </w:r>
      <w:r>
        <w:t xml:space="preserve"> cryptographic module, but residing within the </w:t>
      </w:r>
      <w:r w:rsidR="000B6822">
        <w:t>Windows OS</w:t>
      </w:r>
      <w:r>
        <w:t xml:space="preserve"> DPAPI manager.</w:t>
      </w:r>
      <w:r w:rsidR="00AE11CF">
        <w:t xml:space="preserve">  </w:t>
      </w:r>
      <w:r>
        <w:t xml:space="preserve"> </w:t>
      </w:r>
    </w:p>
    <w:p w:rsidR="00467808" w:rsidRDefault="00257546" w:rsidP="00165F00">
      <w:r>
        <w:t xml:space="preserve">However, because of </w:t>
      </w:r>
      <w:r w:rsidR="008F3EAC">
        <w:t xml:space="preserve">the </w:t>
      </w:r>
      <w:r>
        <w:t xml:space="preserve">availability of the </w:t>
      </w:r>
      <w:r w:rsidR="000B6822">
        <w:t>Windows OS</w:t>
      </w:r>
      <w:r>
        <w:t xml:space="preserve"> </w:t>
      </w:r>
      <w:r w:rsidRPr="00DF3C1A">
        <w:t>BitLocker™</w:t>
      </w:r>
      <w:r>
        <w:t xml:space="preserve"> components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the above user account’s master key encryption key is ultimately encrypted.  As shown on </w:t>
      </w:r>
      <w:hyperlink r:id="rId792" w:history="1">
        <w:r w:rsidRPr="006418CA">
          <w:rPr>
            <w:rStyle w:val="Hyperlink"/>
          </w:rPr>
          <w:t>http://csrc.nist.gov/groups/STM/cmvp/documents/140-1/1401val2008.htm</w:t>
        </w:r>
      </w:hyperlink>
      <w:r w:rsidR="00467808">
        <w:t xml:space="preserve">, </w:t>
      </w:r>
      <w:r w:rsidR="00165F00">
        <w:t xml:space="preserve">Windows Vista </w:t>
      </w:r>
      <w:r w:rsidR="00165F00" w:rsidRPr="00DF3C1A">
        <w:t>BitLocker™</w:t>
      </w:r>
      <w:r w:rsidR="00165F00">
        <w:t xml:space="preserve"> components have received FIPS-140-2 (Cert # </w:t>
      </w:r>
      <w:r w:rsidR="00165F00" w:rsidRPr="00DF3C1A">
        <w:t>947</w:t>
      </w:r>
      <w:r w:rsidR="00165F00">
        <w:t xml:space="preserve">) and Windows Server 2008 </w:t>
      </w:r>
      <w:r w:rsidR="00165F00" w:rsidRPr="00DF3C1A">
        <w:t>BitLocker™</w:t>
      </w:r>
      <w:r w:rsidR="00165F00">
        <w:t xml:space="preserve"> components have received FIPS-140-2 (Cert # 1054)</w:t>
      </w:r>
      <w:r>
        <w:t xml:space="preserve">.  Consequently, the </w:t>
      </w:r>
      <w:r w:rsidR="00467808">
        <w:t>user account’s master key encryption key</w:t>
      </w:r>
      <w:r>
        <w:t xml:space="preserve"> </w:t>
      </w:r>
      <w:r w:rsidR="00467808">
        <w:t>is</w:t>
      </w:r>
      <w:r>
        <w:t xml:space="preserve"> encrypted </w:t>
      </w:r>
      <w:r w:rsidRPr="00DF3C1A">
        <w:t>through the use of operating system provided cryptographic services</w:t>
      </w:r>
      <w:r>
        <w:t>, which are compliant with the FIPS-140-2 requirements</w:t>
      </w:r>
      <w:r w:rsidR="00467808">
        <w:t>.</w:t>
      </w:r>
    </w:p>
    <w:p w:rsidR="004C2403" w:rsidRDefault="00C425FB" w:rsidP="004C2403">
      <w:r>
        <w:t>The</w:t>
      </w:r>
      <w:r w:rsidR="004C2403">
        <w:t xml:space="preserve"> </w:t>
      </w:r>
      <w:r w:rsidR="003F21CF">
        <w:t xml:space="preserve">administrator-allowed-only </w:t>
      </w:r>
      <w:r w:rsidR="004C2403">
        <w:t xml:space="preserve">operation for resetting a domain-wide user account’s password is conducted in the same matter; namely, the Kerberos security provider’s notifications for the local </w:t>
      </w:r>
      <w:r w:rsidR="000B6822">
        <w:t>Windows OS</w:t>
      </w:r>
      <w:r w:rsidR="004C2403">
        <w:t xml:space="preserve"> DPAPI manager.  Therefore, the above description of the cryptographic service aspects for the new password applies to this situation also.  </w:t>
      </w:r>
    </w:p>
    <w:p w:rsidR="00785E64" w:rsidRDefault="00785E64" w:rsidP="00785E64">
      <w:pPr>
        <w:pStyle w:val="Heading5"/>
      </w:pPr>
      <w:r>
        <w:t>Caching a verifier of the user account password</w:t>
      </w:r>
    </w:p>
    <w:p w:rsidR="00C32E0A" w:rsidRDefault="00785E64" w:rsidP="00E86CA0">
      <w:r>
        <w:t xml:space="preserve">After the Kerberos security provider receives a successful response from the Kerberos KDC through the </w:t>
      </w:r>
      <w:hyperlink r:id="rId793" w:history="1">
        <w:r w:rsidRPr="00067741">
          <w:rPr>
            <w:rStyle w:val="Hyperlink"/>
          </w:rPr>
          <w:t>Kerberos Change Password protocol</w:t>
        </w:r>
      </w:hyperlink>
      <w:r>
        <w:t>, it notifies</w:t>
      </w:r>
      <w:r w:rsidR="00E139E5">
        <w:t xml:space="preserve"> </w:t>
      </w:r>
      <w:r w:rsidR="00CF5AD1">
        <w:t xml:space="preserve">the local NTLM security provider (via </w:t>
      </w:r>
      <w:hyperlink r:id="rId794" w:history="1">
        <w:r w:rsidR="00CF5AD1" w:rsidRPr="00D031E5">
          <w:rPr>
            <w:rStyle w:val="Hyperlink"/>
          </w:rPr>
          <w:t>MsV1_0ChangeCachedPasswo</w:t>
        </w:r>
        <w:r w:rsidR="00CF5AD1">
          <w:rPr>
            <w:rStyle w:val="Hyperlink"/>
          </w:rPr>
          <w:t>rd</w:t>
        </w:r>
      </w:hyperlink>
      <w:r w:rsidR="00CF5AD1">
        <w:t>) to change the cached verifier of the user account’s valid password</w:t>
      </w:r>
      <w:r w:rsidR="006C393E">
        <w:t xml:space="preserve"> (namely a </w:t>
      </w:r>
      <w:r w:rsidR="006C393E" w:rsidRPr="006C393E">
        <w:t>PKCS#5</w:t>
      </w:r>
      <w:r w:rsidR="006C393E">
        <w:t xml:space="preserve"> </w:t>
      </w:r>
      <w:r w:rsidR="00CB7D0F">
        <w:t xml:space="preserve">V2 </w:t>
      </w:r>
      <w:r w:rsidR="006C393E">
        <w:t xml:space="preserve">hash of the </w:t>
      </w:r>
      <w:r w:rsidR="00CB7D0F">
        <w:t>NTLM MD4 hash of the password</w:t>
      </w:r>
      <w:r w:rsidR="006C393E">
        <w:t>)</w:t>
      </w:r>
      <w:r w:rsidR="00CF5AD1">
        <w:t xml:space="preserve">, which may be used to authenticate a user attempting to logon to the user account locally when a Kerberos KDC in the local machine’s </w:t>
      </w:r>
      <w:r w:rsidR="000B6822">
        <w:t>Windows OS</w:t>
      </w:r>
      <w:r w:rsidR="00CF5AD1">
        <w:t xml:space="preserve"> domain cannot be contacted.</w:t>
      </w:r>
      <w:r w:rsidR="00C32E0A">
        <w:t xml:space="preserve">  </w:t>
      </w:r>
      <w:r w:rsidR="00E23F9C">
        <w:t xml:space="preserve">The local NTLM security provider resides in the same </w:t>
      </w:r>
      <w:r w:rsidR="000B6822">
        <w:t>Windows OS</w:t>
      </w:r>
      <w:r w:rsidR="00E23F9C">
        <w:t xml:space="preserve"> process as the Kerberos security provider.  </w:t>
      </w:r>
      <w:r w:rsidR="00C32E0A">
        <w:t xml:space="preserve">The cached verifier is encrypted using AES 128 with a </w:t>
      </w:r>
      <w:r w:rsidR="00A15BB2">
        <w:t xml:space="preserve">persistent </w:t>
      </w:r>
      <w:r w:rsidR="00392C59">
        <w:t xml:space="preserve">random </w:t>
      </w:r>
      <w:r w:rsidR="00C32E0A">
        <w:t>key</w:t>
      </w:r>
      <w:r w:rsidR="00E77123">
        <w:t>,</w:t>
      </w:r>
      <w:r w:rsidR="00C32E0A">
        <w:t xml:space="preserve"> which is stored </w:t>
      </w:r>
      <w:r w:rsidR="00E77123">
        <w:t xml:space="preserve">locally </w:t>
      </w:r>
      <w:r w:rsidR="00C32E0A">
        <w:t xml:space="preserve">as a </w:t>
      </w:r>
      <w:r w:rsidR="008F0B1C">
        <w:t xml:space="preserve">named </w:t>
      </w:r>
      <w:r w:rsidR="007E0A4E">
        <w:t>(“</w:t>
      </w:r>
      <w:r w:rsidR="007E0A4E" w:rsidRPr="007E0A4E">
        <w:t>NL$KM</w:t>
      </w:r>
      <w:r w:rsidR="007E0A4E">
        <w:t xml:space="preserve">”) </w:t>
      </w:r>
      <w:r w:rsidR="00C32E0A">
        <w:t>LSA policy secret object.</w:t>
      </w:r>
      <w:r w:rsidR="00261403">
        <w:t xml:space="preserve">  The encrypted cached verifier</w:t>
      </w:r>
      <w:r w:rsidR="00E77123">
        <w:t xml:space="preserve"> is then stored locally as a </w:t>
      </w:r>
      <w:r w:rsidR="000B6822">
        <w:t>Windows OS</w:t>
      </w:r>
      <w:r w:rsidR="00E77123">
        <w:t xml:space="preserve"> registry key value under the “</w:t>
      </w:r>
      <w:r w:rsidR="00E77123" w:rsidRPr="00E77123">
        <w:t>HKEY_LOCAL_MACHINE\SECURITY</w:t>
      </w:r>
      <w:r w:rsidR="00E77123">
        <w:t>\Cache”</w:t>
      </w:r>
      <w:r w:rsidR="00C32E0A">
        <w:t xml:space="preserve"> </w:t>
      </w:r>
      <w:r w:rsidR="00E77123">
        <w:t xml:space="preserve">registry key.  </w:t>
      </w:r>
    </w:p>
    <w:p w:rsidR="005C1F6B" w:rsidRDefault="00A15BB2" w:rsidP="00E86CA0">
      <w:r>
        <w:t xml:space="preserve">The AES </w:t>
      </w:r>
      <w:r w:rsidR="00E61430">
        <w:t xml:space="preserve">128 </w:t>
      </w:r>
      <w:r>
        <w:t xml:space="preserve">encryption of the cached verifier uses the cryptographic services of bcrypt.dll through the library functions of </w:t>
      </w:r>
      <w:r w:rsidRPr="00BE18A1">
        <w:t>cryptdll.dll</w:t>
      </w:r>
      <w:r>
        <w:t>.  Windows Vista bcrypt.dll has received FIPS-140-2 (Cert # 892).  W</w:t>
      </w:r>
      <w:r w:rsidR="00D43C11">
        <w:t>indows Server 2008 bcrypt.dll has received FIPS-140-2 (Cert # 1008)</w:t>
      </w:r>
      <w:r>
        <w:t>.</w:t>
      </w:r>
    </w:p>
    <w:p w:rsidR="00B93C39" w:rsidRDefault="00F4767F" w:rsidP="00E86CA0">
      <w:r>
        <w:t>LSA policy secret objects are encrypted</w:t>
      </w:r>
      <w:r w:rsidR="00106172">
        <w:t xml:space="preserve"> also.</w:t>
      </w:r>
      <w:r w:rsidR="00B93C39">
        <w:t xml:space="preserve">  Recall that the </w:t>
      </w:r>
      <w:r w:rsidR="000B6822">
        <w:t>Windows OS</w:t>
      </w:r>
      <w:r w:rsidR="00B93C39">
        <w:t xml:space="preserve"> Authentication Service (aka lsass</w:t>
      </w:r>
      <w:r w:rsidR="00B93C39" w:rsidRPr="00C9675A">
        <w:t>.exe</w:t>
      </w:r>
      <w:r w:rsidR="00B93C39">
        <w:t xml:space="preserve">) is the hosting </w:t>
      </w:r>
      <w:r w:rsidR="000B6822">
        <w:t>Windows OS</w:t>
      </w:r>
      <w:r w:rsidR="00B93C39">
        <w:t xml:space="preserve"> process of LSA policy secret objects.  The </w:t>
      </w:r>
      <w:r w:rsidR="000B6822">
        <w:t>Windows OS</w:t>
      </w:r>
      <w:r w:rsidR="00B93C39">
        <w:t xml:space="preserve"> Authentication Service (aka lsass</w:t>
      </w:r>
      <w:r w:rsidR="00B93C39" w:rsidRPr="00C9675A">
        <w:t>.exe</w:t>
      </w:r>
      <w:r w:rsidR="00B93C39">
        <w:t xml:space="preserve">) </w:t>
      </w:r>
      <w:r w:rsidR="007247DA">
        <w:t>uses the master key of the syskey policy to decrypt</w:t>
      </w:r>
      <w:r w:rsidR="00E83107">
        <w:t>/encrypt</w:t>
      </w:r>
      <w:r w:rsidR="007247DA">
        <w:t xml:space="preserve"> the </w:t>
      </w:r>
      <w:r w:rsidR="00507178">
        <w:t>value of the “</w:t>
      </w:r>
      <w:r w:rsidR="00507178" w:rsidRPr="00507178">
        <w:t>PolEKList</w:t>
      </w:r>
      <w:r w:rsidR="00507178">
        <w:t>”</w:t>
      </w:r>
      <w:r w:rsidR="00507178" w:rsidRPr="00507178">
        <w:t xml:space="preserve"> LSA database attribute</w:t>
      </w:r>
      <w:r w:rsidR="00B21095">
        <w:t>.  The encryption algorithm of this decryption</w:t>
      </w:r>
      <w:r w:rsidR="00E83107">
        <w:t>/encryption</w:t>
      </w:r>
      <w:r w:rsidR="00B21095">
        <w:t xml:space="preserve"> is AES 256.  The decrypted value of the “</w:t>
      </w:r>
      <w:r w:rsidR="00B21095" w:rsidRPr="00507178">
        <w:t>PolEKList</w:t>
      </w:r>
      <w:r w:rsidR="00B21095">
        <w:t>” attribute is the LSA database attribute encryption key.</w:t>
      </w:r>
      <w:r w:rsidR="000B6859">
        <w:t xml:space="preserve">  This LSA database attribute encryption key is used to </w:t>
      </w:r>
      <w:r w:rsidR="00E83107">
        <w:t>decrypt/</w:t>
      </w:r>
      <w:r w:rsidR="000B6859">
        <w:t>encrypt LSA policy secret objects, including the named (“</w:t>
      </w:r>
      <w:r w:rsidR="000B6859" w:rsidRPr="007E0A4E">
        <w:t>NL$KM</w:t>
      </w:r>
      <w:r w:rsidR="000B6859">
        <w:t xml:space="preserve">”) LSA policy secret object.  The encryption algorithm of this </w:t>
      </w:r>
      <w:r w:rsidR="00E83107">
        <w:t>decryption</w:t>
      </w:r>
      <w:r w:rsidR="00E83107">
        <w:rPr>
          <w:rFonts w:hint="eastAsia"/>
          <w:lang w:eastAsia="zh-TW"/>
        </w:rPr>
        <w:t>/</w:t>
      </w:r>
      <w:r w:rsidR="000B6859">
        <w:t xml:space="preserve">encryption is </w:t>
      </w:r>
      <w:r w:rsidR="00E83107">
        <w:t xml:space="preserve">also </w:t>
      </w:r>
      <w:r w:rsidR="000B6859">
        <w:t xml:space="preserve">AES 256.  Therefore, the persistent random key for </w:t>
      </w:r>
      <w:r w:rsidR="00E83107">
        <w:t>decrypting/</w:t>
      </w:r>
      <w:r w:rsidR="000B6859">
        <w:t>encrypting the cached verifiers of a user account’s valid password is also encrypted.</w:t>
      </w:r>
      <w:r w:rsidR="00B21095">
        <w:t xml:space="preserve">  </w:t>
      </w:r>
    </w:p>
    <w:p w:rsidR="004F13FE" w:rsidRDefault="004F13FE" w:rsidP="004F13FE">
      <w:r>
        <w:t xml:space="preserve">The implementation of the AES 256 encryption and decryption for the LSA policy secret objects and the LSA database attribute encryption key is not provided by a </w:t>
      </w:r>
      <w:r w:rsidR="000B6822">
        <w:t>Windows OS</w:t>
      </w:r>
      <w:r>
        <w:t xml:space="preserve"> cryptographic module, but residing within the </w:t>
      </w:r>
      <w:r w:rsidR="000B6822">
        <w:t>Windows OS</w:t>
      </w:r>
      <w:r>
        <w:t xml:space="preserve"> Authentication Service (aka lsass</w:t>
      </w:r>
      <w:r w:rsidRPr="00C9675A">
        <w:t>.exe</w:t>
      </w:r>
      <w:r>
        <w:t xml:space="preserve">).  However, because of </w:t>
      </w:r>
      <w:r w:rsidR="008F3EAC">
        <w:t xml:space="preserve">the </w:t>
      </w:r>
      <w:r>
        <w:t xml:space="preserve">availability of the </w:t>
      </w:r>
      <w:r w:rsidR="000B6822">
        <w:t>Windows OS</w:t>
      </w:r>
      <w:r>
        <w:t xml:space="preserve"> </w:t>
      </w:r>
      <w:r w:rsidRPr="00DF3C1A">
        <w:t>BitLocker™</w:t>
      </w:r>
      <w:r>
        <w:t xml:space="preserve"> components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the above attributes are ultimately encrypted.  As shown on </w:t>
      </w:r>
      <w:hyperlink r:id="rId795" w:history="1">
        <w:r w:rsidRPr="006418CA">
          <w:rPr>
            <w:rStyle w:val="Hyperlink"/>
          </w:rPr>
          <w:t>http://csrc.nist.gov/groups/STM/cmvp/documents/140-1/1401val2008.htm</w:t>
        </w:r>
      </w:hyperlink>
      <w:r>
        <w:t xml:space="preserve">,   </w:t>
      </w:r>
      <w:r w:rsidR="00165F00">
        <w:t xml:space="preserve">Windows Vista </w:t>
      </w:r>
      <w:r w:rsidR="00165F00" w:rsidRPr="00DF3C1A">
        <w:t>BitLocker™</w:t>
      </w:r>
      <w:r w:rsidR="00165F00">
        <w:t xml:space="preserve"> components have received FIPS-140-2 (Cert # </w:t>
      </w:r>
      <w:r w:rsidR="00165F00" w:rsidRPr="00DF3C1A">
        <w:t>947</w:t>
      </w:r>
      <w:r w:rsidR="00165F00">
        <w:t xml:space="preserve">) and Windows Server 2008 </w:t>
      </w:r>
      <w:r w:rsidR="00165F00" w:rsidRPr="00DF3C1A">
        <w:t>BitLocker™</w:t>
      </w:r>
      <w:r w:rsidR="00165F00">
        <w:t xml:space="preserve"> components have received FIPS-140-2 (Cert # 1054)</w:t>
      </w:r>
      <w:r>
        <w:t xml:space="preserve">.  Consequently, the password based authentication data stored as </w:t>
      </w:r>
      <w:r w:rsidR="00AE11CF">
        <w:t xml:space="preserve">LSA database </w:t>
      </w:r>
      <w:r>
        <w:t xml:space="preserve">attributes are encrypted </w:t>
      </w:r>
      <w:r w:rsidRPr="00DF3C1A">
        <w:t>through the use of operating system provided cryptographic services</w:t>
      </w:r>
      <w:r>
        <w:t xml:space="preserve">, which are compliant with the FIPS-140-2 requirements.    </w:t>
      </w:r>
    </w:p>
    <w:p w:rsidR="004C2403" w:rsidRDefault="00C425FB" w:rsidP="004C2403">
      <w:r>
        <w:t xml:space="preserve">The </w:t>
      </w:r>
      <w:r w:rsidR="003F21CF">
        <w:t xml:space="preserve">administrator-allowed-only </w:t>
      </w:r>
      <w:r w:rsidR="004C2403">
        <w:t xml:space="preserve">operation for resetting a domain-wide user account’s password is conducted in the same matter; namely, the Kerberos security provider’s notifications for the local NTLM security provider.  Therefore, the above description of the cryptographic service aspects for the new password applies to this situation also.  </w:t>
      </w:r>
    </w:p>
    <w:p w:rsidR="00283A8C" w:rsidRDefault="00E05FFE" w:rsidP="00283A8C">
      <w:pPr>
        <w:pStyle w:val="Heading5"/>
      </w:pPr>
      <w:r>
        <w:t xml:space="preserve">Password changing </w:t>
      </w:r>
      <w:r w:rsidR="00283A8C">
        <w:t xml:space="preserve">for a user account defined in the </w:t>
      </w:r>
      <w:r w:rsidR="00417D90">
        <w:t xml:space="preserve">local </w:t>
      </w:r>
      <w:r w:rsidR="000B6822">
        <w:t>Windows OS</w:t>
      </w:r>
      <w:r w:rsidR="00283A8C">
        <w:t xml:space="preserve"> SAM</w:t>
      </w:r>
    </w:p>
    <w:p w:rsidR="001544B1" w:rsidRDefault="00D35652" w:rsidP="00E86CA0">
      <w:r>
        <w:t>In the case where the user account</w:t>
      </w:r>
      <w:r w:rsidR="00C425FB">
        <w:t>,</w:t>
      </w:r>
      <w:r>
        <w:t xml:space="preserve"> for which its password change is being attempted</w:t>
      </w:r>
      <w:r w:rsidR="00C425FB">
        <w:t>,</w:t>
      </w:r>
      <w:r>
        <w:t xml:space="preserve"> is</w:t>
      </w:r>
      <w:r w:rsidR="009A1806">
        <w:t xml:space="preserve"> defined locally in the </w:t>
      </w:r>
      <w:r w:rsidR="000B6822">
        <w:t>Windows OS</w:t>
      </w:r>
      <w:r w:rsidR="009A1806">
        <w:t xml:space="preserve"> SAM, </w:t>
      </w:r>
      <w:r w:rsidR="00FD0D33">
        <w:t>the NTLM security provider contacts the local SAM</w:t>
      </w:r>
      <w:r w:rsidR="00921336">
        <w:t xml:space="preserve">, residing in the same </w:t>
      </w:r>
      <w:r w:rsidR="000B6822">
        <w:t>Windows OS</w:t>
      </w:r>
      <w:r w:rsidR="00921336">
        <w:t xml:space="preserve"> process,</w:t>
      </w:r>
      <w:r w:rsidR="00FD0D33">
        <w:t xml:space="preserve"> via the </w:t>
      </w:r>
      <w:hyperlink r:id="rId796" w:history="1">
        <w:r w:rsidR="00FD0D33" w:rsidRPr="00AA63E5">
          <w:rPr>
            <w:rStyle w:val="Hyperlink"/>
          </w:rPr>
          <w:t>SamrUnicodeChangePasswordUser2()</w:t>
        </w:r>
      </w:hyperlink>
      <w:r w:rsidR="00FD0D33">
        <w:t xml:space="preserve"> interface.  </w:t>
      </w:r>
      <w:r w:rsidR="00175EAF">
        <w:t xml:space="preserve">When using the </w:t>
      </w:r>
      <w:hyperlink r:id="rId797" w:history="1">
        <w:r w:rsidR="00175EAF" w:rsidRPr="00AA63E5">
          <w:rPr>
            <w:rStyle w:val="Hyperlink"/>
          </w:rPr>
          <w:t>SamrUnicodeChangePasswordUser2()</w:t>
        </w:r>
      </w:hyperlink>
      <w:r w:rsidR="00175EAF">
        <w:t xml:space="preserve"> interface, </w:t>
      </w:r>
      <w:r w:rsidR="001544B1">
        <w:t xml:space="preserve">the NTLM security provider </w:t>
      </w:r>
    </w:p>
    <w:p w:rsidR="001544B1" w:rsidRDefault="001544B1" w:rsidP="002B3969">
      <w:pPr>
        <w:numPr>
          <w:ilvl w:val="0"/>
          <w:numId w:val="1"/>
        </w:numPr>
      </w:pPr>
      <w:r>
        <w:t xml:space="preserve">RC4-encrypts the new password </w:t>
      </w:r>
      <w:r w:rsidR="008500E7">
        <w:t>using</w:t>
      </w:r>
      <w:r>
        <w:t xml:space="preserve"> the key as being the NTLM MD4 hash of the old password as supplied the user;</w:t>
      </w:r>
    </w:p>
    <w:p w:rsidR="001544B1" w:rsidRDefault="001544B1" w:rsidP="002B3969">
      <w:pPr>
        <w:numPr>
          <w:ilvl w:val="0"/>
          <w:numId w:val="1"/>
        </w:numPr>
      </w:pPr>
      <w:r>
        <w:t xml:space="preserve">RC4-encrypts </w:t>
      </w:r>
      <w:r w:rsidR="008500E7">
        <w:t>the NTLM MD4 hash of the old password</w:t>
      </w:r>
      <w:r w:rsidR="00283DBE">
        <w:t>, as supplied the user,</w:t>
      </w:r>
      <w:r w:rsidR="008500E7">
        <w:t xml:space="preserve"> using the key as being the NTLM MD4 hash of the new password as supplied the user. </w:t>
      </w:r>
    </w:p>
    <w:p w:rsidR="00283DBE" w:rsidRDefault="00FD0D33" w:rsidP="00E86CA0">
      <w:r>
        <w:t xml:space="preserve">The local SAM handles the </w:t>
      </w:r>
      <w:hyperlink r:id="rId798" w:history="1">
        <w:r w:rsidRPr="00AA63E5">
          <w:rPr>
            <w:rStyle w:val="Hyperlink"/>
          </w:rPr>
          <w:t>SamrUnicodeChangePasswordUser2()</w:t>
        </w:r>
      </w:hyperlink>
      <w:r w:rsidR="00AB48B3">
        <w:t xml:space="preserve"> interface.</w:t>
      </w:r>
      <w:r w:rsidR="001544B1">
        <w:t xml:space="preserve">  The local SAM uses its stored </w:t>
      </w:r>
      <w:r w:rsidR="00283DBE">
        <w:t>NTLM MD4 hash of the old password</w:t>
      </w:r>
      <w:r w:rsidR="00AB48B3">
        <w:t xml:space="preserve"> </w:t>
      </w:r>
      <w:r w:rsidR="00283DBE">
        <w:t xml:space="preserve">from the SAM equivalent of the </w:t>
      </w:r>
      <w:r w:rsidR="00283DBE" w:rsidRPr="00283DBE">
        <w:t>ATT_UNICODE_PWD</w:t>
      </w:r>
      <w:r w:rsidR="00283DBE">
        <w:t xml:space="preserve"> attribute for the user account.  It </w:t>
      </w:r>
    </w:p>
    <w:p w:rsidR="00283DBE" w:rsidRDefault="00AB48B3" w:rsidP="002B3969">
      <w:pPr>
        <w:numPr>
          <w:ilvl w:val="0"/>
          <w:numId w:val="1"/>
        </w:numPr>
      </w:pPr>
      <w:r>
        <w:t xml:space="preserve"> </w:t>
      </w:r>
      <w:r w:rsidR="00283DBE">
        <w:t>RC4-decrypts the new password using the key as being its stored NTLM MD4 hash of the old password;</w:t>
      </w:r>
    </w:p>
    <w:p w:rsidR="00283DBE" w:rsidRDefault="00283DBE" w:rsidP="002B3969">
      <w:pPr>
        <w:numPr>
          <w:ilvl w:val="0"/>
          <w:numId w:val="1"/>
        </w:numPr>
      </w:pPr>
      <w:r>
        <w:t xml:space="preserve">RC4-decrypts the NTLM MD4 hash of the </w:t>
      </w:r>
      <w:r w:rsidR="00EB74E6">
        <w:t xml:space="preserve">user-supplied </w:t>
      </w:r>
      <w:r>
        <w:t>old password, using the key as being the NTLM MD4 hash of the above decrypted new password;</w:t>
      </w:r>
    </w:p>
    <w:p w:rsidR="00283DBE" w:rsidRDefault="00283DBE" w:rsidP="002B3969">
      <w:pPr>
        <w:numPr>
          <w:ilvl w:val="0"/>
          <w:numId w:val="1"/>
        </w:numPr>
      </w:pPr>
      <w:r>
        <w:t xml:space="preserve">compares the decrypted NTLM MD4 hash of the </w:t>
      </w:r>
      <w:r w:rsidR="00EB74E6">
        <w:t xml:space="preserve">user-supplied </w:t>
      </w:r>
      <w:r>
        <w:t xml:space="preserve">old password with </w:t>
      </w:r>
      <w:r w:rsidR="00DE35C9">
        <w:t>its stored NTLM MD4 hash of the old password.</w:t>
      </w:r>
    </w:p>
    <w:p w:rsidR="00AB48B3" w:rsidRDefault="00E2038B" w:rsidP="00E86CA0">
      <w:r>
        <w:t>Assuming that</w:t>
      </w:r>
    </w:p>
    <w:p w:rsidR="00FB00A0" w:rsidRDefault="00FB00A0" w:rsidP="002B3969">
      <w:pPr>
        <w:numPr>
          <w:ilvl w:val="0"/>
          <w:numId w:val="1"/>
        </w:numPr>
      </w:pPr>
      <w:r>
        <w:t>the user-supplied NTLM MD4 hash of the old password and the stored NTLM MD4 hash of the old password match;</w:t>
      </w:r>
    </w:p>
    <w:p w:rsidR="00FB00A0" w:rsidRDefault="00FB00A0" w:rsidP="002B3969">
      <w:pPr>
        <w:numPr>
          <w:ilvl w:val="0"/>
          <w:numId w:val="1"/>
        </w:numPr>
      </w:pPr>
      <w:r>
        <w:t>the user account satisfies the necessary password-related restrictions;</w:t>
      </w:r>
    </w:p>
    <w:p w:rsidR="00FB00A0" w:rsidRDefault="00FB00A0" w:rsidP="002B3969">
      <w:pPr>
        <w:numPr>
          <w:ilvl w:val="0"/>
          <w:numId w:val="1"/>
        </w:numPr>
      </w:pPr>
      <w:r>
        <w:t xml:space="preserve">the new password meets the necessary password complexity and history requirements, </w:t>
      </w:r>
    </w:p>
    <w:p w:rsidR="00FB00A0" w:rsidRDefault="00FB00A0" w:rsidP="00FB00A0">
      <w:r>
        <w:t xml:space="preserve">the local SAM then uses the new password to </w:t>
      </w:r>
      <w:r w:rsidR="00964DE7">
        <w:t xml:space="preserve">update </w:t>
      </w:r>
      <w:r>
        <w:t xml:space="preserve">the SAM equivalent of the following attributes associated with the local </w:t>
      </w:r>
      <w:r w:rsidR="000B6822">
        <w:t>Windows OS</w:t>
      </w:r>
      <w:r>
        <w:t xml:space="preserve"> SAM-defined user account:</w:t>
      </w:r>
    </w:p>
    <w:p w:rsidR="002D5508" w:rsidRDefault="00F8417D" w:rsidP="002B3969">
      <w:pPr>
        <w:numPr>
          <w:ilvl w:val="0"/>
          <w:numId w:val="1"/>
        </w:numPr>
      </w:pPr>
      <w:hyperlink r:id="rId799" w:history="1">
        <w:r w:rsidR="002D5508" w:rsidRPr="00AE7133">
          <w:rPr>
            <w:rStyle w:val="Hyperlink"/>
          </w:rPr>
          <w:t>ATT_UNICODE_PWD</w:t>
        </w:r>
      </w:hyperlink>
    </w:p>
    <w:p w:rsidR="002D5508" w:rsidRDefault="002D5508" w:rsidP="002B3969">
      <w:pPr>
        <w:numPr>
          <w:ilvl w:val="1"/>
          <w:numId w:val="1"/>
        </w:numPr>
      </w:pPr>
      <w:r>
        <w:t xml:space="preserve">the attribute value being updated is the encrypted NTLM MD4 hash of the new password after the RC4 encryption (using the </w:t>
      </w:r>
      <w:r w:rsidR="00C425FB">
        <w:t>internal “</w:t>
      </w:r>
      <w:r w:rsidR="006222B9" w:rsidRPr="006222B9">
        <w:t>Encrypt</w:t>
      </w:r>
      <w:r w:rsidR="00C425FB">
        <w:t xml:space="preserve"> </w:t>
      </w:r>
      <w:r w:rsidR="006222B9" w:rsidRPr="006222B9">
        <w:t>Secret</w:t>
      </w:r>
      <w:r w:rsidR="00C425FB">
        <w:t xml:space="preserve"> </w:t>
      </w:r>
      <w:r w:rsidR="006222B9" w:rsidRPr="006222B9">
        <w:t>Data</w:t>
      </w:r>
      <w:r w:rsidR="00C425FB">
        <w:t>” function</w:t>
      </w:r>
      <w:r>
        <w:t xml:space="preserve">) </w:t>
      </w:r>
      <w:hyperlink r:id="rId800" w:history="1">
        <w:r w:rsidRPr="004D1030">
          <w:rPr>
            <w:rStyle w:val="Hyperlink"/>
          </w:rPr>
          <w:t>according to the system key (syskey) policy</w:t>
        </w:r>
      </w:hyperlink>
      <w:r>
        <w:t>;</w:t>
      </w:r>
      <w:r w:rsidR="006222B9">
        <w:t xml:space="preserve">    </w:t>
      </w:r>
    </w:p>
    <w:p w:rsidR="000F1A28" w:rsidRPr="00605431" w:rsidRDefault="000F1A28" w:rsidP="002B3969">
      <w:pPr>
        <w:numPr>
          <w:ilvl w:val="1"/>
          <w:numId w:val="1"/>
        </w:numPr>
      </w:pPr>
      <w:r w:rsidRPr="00605431">
        <w:t xml:space="preserve">the RC4 key for the above attribute encryption resides in the </w:t>
      </w:r>
      <w:r w:rsidR="00C425FB">
        <w:t>“</w:t>
      </w:r>
      <w:r w:rsidRPr="000F1A28">
        <w:t>Domain</w:t>
      </w:r>
      <w:r w:rsidR="00C425FB">
        <w:t xml:space="preserve"> </w:t>
      </w:r>
      <w:r w:rsidRPr="000F1A28">
        <w:t>Key</w:t>
      </w:r>
      <w:r w:rsidR="00C425FB">
        <w:t xml:space="preserve"> </w:t>
      </w:r>
      <w:r w:rsidRPr="000F1A28">
        <w:t>Information</w:t>
      </w:r>
      <w:r w:rsidR="00C425FB">
        <w:t>”</w:t>
      </w:r>
      <w:r w:rsidRPr="00605431">
        <w:t xml:space="preserve"> </w:t>
      </w:r>
      <w:r>
        <w:t xml:space="preserve">element </w:t>
      </w:r>
      <w:r w:rsidRPr="00605431">
        <w:t xml:space="preserve">of the </w:t>
      </w:r>
      <w:r>
        <w:t xml:space="preserve">local </w:t>
      </w:r>
      <w:r w:rsidR="000B6822">
        <w:t>Windows OS</w:t>
      </w:r>
      <w:r>
        <w:t xml:space="preserve"> SAM account domain </w:t>
      </w:r>
      <w:r w:rsidRPr="00605431">
        <w:t>and it is RC4-encrypted using the master key of the syskey policy;</w:t>
      </w:r>
    </w:p>
    <w:p w:rsidR="002D5508" w:rsidRDefault="00F8417D" w:rsidP="002B3969">
      <w:pPr>
        <w:numPr>
          <w:ilvl w:val="0"/>
          <w:numId w:val="1"/>
        </w:numPr>
      </w:pPr>
      <w:hyperlink r:id="rId801" w:history="1">
        <w:r w:rsidR="002D5508" w:rsidRPr="00AE7133">
          <w:rPr>
            <w:rStyle w:val="Hyperlink"/>
          </w:rPr>
          <w:t>ATT_NT_PWD_HISTORY</w:t>
        </w:r>
      </w:hyperlink>
    </w:p>
    <w:p w:rsidR="002D5508" w:rsidRDefault="002D5508" w:rsidP="002B3969">
      <w:pPr>
        <w:numPr>
          <w:ilvl w:val="1"/>
          <w:numId w:val="1"/>
        </w:numPr>
      </w:pPr>
      <w:r>
        <w:t>the attribute value being updated is an update of the historical list of the encrypted NTLM MD4 password hashes with the latest inclusion of the encrypted NTLM MD4 hash of the new password after the RC4 encryption (</w:t>
      </w:r>
      <w:r w:rsidR="00C425FB">
        <w:t>using the internal “</w:t>
      </w:r>
      <w:r w:rsidR="00C425FB" w:rsidRPr="006222B9">
        <w:t>Encrypt</w:t>
      </w:r>
      <w:r w:rsidR="00C425FB">
        <w:t xml:space="preserve"> </w:t>
      </w:r>
      <w:r w:rsidR="00C425FB" w:rsidRPr="006222B9">
        <w:t>Secret</w:t>
      </w:r>
      <w:r w:rsidR="00C425FB">
        <w:t xml:space="preserve"> </w:t>
      </w:r>
      <w:r w:rsidR="00C425FB" w:rsidRPr="006222B9">
        <w:t>Data</w:t>
      </w:r>
      <w:r w:rsidR="00C425FB">
        <w:t>” function</w:t>
      </w:r>
      <w:r>
        <w:t xml:space="preserve">) </w:t>
      </w:r>
      <w:hyperlink r:id="rId802" w:history="1">
        <w:r w:rsidRPr="004D1030">
          <w:rPr>
            <w:rStyle w:val="Hyperlink"/>
          </w:rPr>
          <w:t>according to the system key (syskey) policy</w:t>
        </w:r>
      </w:hyperlink>
      <w:r>
        <w:t>;</w:t>
      </w:r>
    </w:p>
    <w:p w:rsidR="000F1A28" w:rsidRPr="00605431" w:rsidRDefault="000F1A28" w:rsidP="002B3969">
      <w:pPr>
        <w:numPr>
          <w:ilvl w:val="1"/>
          <w:numId w:val="1"/>
        </w:numPr>
      </w:pPr>
      <w:r w:rsidRPr="00605431">
        <w:t xml:space="preserve">the RC4 key for the above attribute encryption resides in </w:t>
      </w:r>
      <w:r w:rsidR="00C425FB" w:rsidRPr="00605431">
        <w:t xml:space="preserve">the </w:t>
      </w:r>
      <w:r w:rsidR="00C425FB">
        <w:t>“</w:t>
      </w:r>
      <w:r w:rsidR="00C425FB" w:rsidRPr="000F1A28">
        <w:t>Domain</w:t>
      </w:r>
      <w:r w:rsidR="00C425FB">
        <w:t xml:space="preserve"> </w:t>
      </w:r>
      <w:r w:rsidR="00C425FB" w:rsidRPr="000F1A28">
        <w:t>Key</w:t>
      </w:r>
      <w:r w:rsidR="00C425FB">
        <w:t xml:space="preserve"> </w:t>
      </w:r>
      <w:r w:rsidR="00C425FB" w:rsidRPr="000F1A28">
        <w:t>Information</w:t>
      </w:r>
      <w:r w:rsidR="00C425FB">
        <w:t>”</w:t>
      </w:r>
      <w:r w:rsidR="00C425FB" w:rsidRPr="00605431">
        <w:t xml:space="preserve"> </w:t>
      </w:r>
      <w:r w:rsidR="00C425FB">
        <w:t>element</w:t>
      </w:r>
      <w:r>
        <w:t xml:space="preserve"> </w:t>
      </w:r>
      <w:r w:rsidRPr="00605431">
        <w:t xml:space="preserve">of the </w:t>
      </w:r>
      <w:r>
        <w:t xml:space="preserve">local </w:t>
      </w:r>
      <w:r w:rsidR="000B6822">
        <w:t>Windows OS</w:t>
      </w:r>
      <w:r>
        <w:t xml:space="preserve"> SAM account domain </w:t>
      </w:r>
      <w:r w:rsidRPr="00605431">
        <w:t>and it is RC4-encrypted using the master key of the syskey policy</w:t>
      </w:r>
      <w:r>
        <w:t>.</w:t>
      </w:r>
    </w:p>
    <w:p w:rsidR="00386AC1" w:rsidRDefault="00386AC1" w:rsidP="00386AC1">
      <w:r w:rsidRPr="00C41C7B">
        <w:t xml:space="preserve">The </w:t>
      </w:r>
      <w:r>
        <w:t xml:space="preserve">RC4 encryption and decryption of the above </w:t>
      </w:r>
      <w:r w:rsidR="000B6822">
        <w:t>Windows OS</w:t>
      </w:r>
      <w:r w:rsidR="00AE11CF">
        <w:t xml:space="preserve"> SAM-defined user account </w:t>
      </w:r>
      <w:r>
        <w:t xml:space="preserve">attributes, due to the syskey policy, occur at the database layer of the </w:t>
      </w:r>
      <w:r w:rsidR="000B6822">
        <w:t>Windows OS</w:t>
      </w:r>
      <w:r w:rsidR="00AE11CF">
        <w:t xml:space="preserve"> SAM </w:t>
      </w:r>
      <w:r>
        <w:t xml:space="preserve">in every </w:t>
      </w:r>
      <w:r w:rsidR="000B6822">
        <w:t>Windows OS</w:t>
      </w:r>
      <w:r>
        <w:t xml:space="preserve"> </w:t>
      </w:r>
      <w:r w:rsidR="00AE11CF">
        <w:t>machine</w:t>
      </w:r>
      <w:r>
        <w:t xml:space="preserve">.  The implementation of the RC4 encryption and decryption is not provided by a </w:t>
      </w:r>
      <w:r w:rsidR="000B6822">
        <w:t>Windows OS</w:t>
      </w:r>
      <w:r>
        <w:t xml:space="preserve"> cryptographic module, but residing within the </w:t>
      </w:r>
      <w:r w:rsidR="000B6822">
        <w:t>Windows OS</w:t>
      </w:r>
      <w:r w:rsidR="00AE11CF">
        <w:t xml:space="preserve"> SAM</w:t>
      </w:r>
      <w:r w:rsidRPr="00DF3C1A">
        <w:t xml:space="preserve"> (</w:t>
      </w:r>
      <w:r w:rsidR="00AE11CF">
        <w:t>smasrv</w:t>
      </w:r>
      <w:r w:rsidRPr="00DF3C1A">
        <w:t>.dll)</w:t>
      </w:r>
      <w:r>
        <w:t xml:space="preserve">.  However, because of </w:t>
      </w:r>
      <w:r w:rsidR="008F3EAC">
        <w:t xml:space="preserve">the </w:t>
      </w:r>
      <w:r>
        <w:t xml:space="preserve">availability of the </w:t>
      </w:r>
      <w:r w:rsidR="000B6822">
        <w:t>Windows OS</w:t>
      </w:r>
      <w:r>
        <w:t xml:space="preserve"> </w:t>
      </w:r>
      <w:r w:rsidRPr="00DF3C1A">
        <w:t>BitLocker™</w:t>
      </w:r>
      <w:r>
        <w:t xml:space="preserve"> components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the above attributes are ultimately encrypted.  As shown on </w:t>
      </w:r>
      <w:hyperlink r:id="rId803" w:history="1">
        <w:r w:rsidRPr="006418CA">
          <w:rPr>
            <w:rStyle w:val="Hyperlink"/>
          </w:rPr>
          <w:t>http://csrc.nist.gov/groups/STM/cmvp/documents/140-1/1401val2008.htm</w:t>
        </w:r>
      </w:hyperlink>
      <w:r w:rsidR="00165F00">
        <w:t xml:space="preserve">, Windows Vista </w:t>
      </w:r>
      <w:r w:rsidR="00165F00" w:rsidRPr="00DF3C1A">
        <w:t>BitLocker™</w:t>
      </w:r>
      <w:r w:rsidR="00165F00">
        <w:t xml:space="preserve"> components have received FIPS-140-2 (Cert # </w:t>
      </w:r>
      <w:r w:rsidR="00165F00" w:rsidRPr="00DF3C1A">
        <w:t>947</w:t>
      </w:r>
      <w:r w:rsidR="00165F00">
        <w:t xml:space="preserve">) and Windows Server 2008 </w:t>
      </w:r>
      <w:r w:rsidR="00165F00" w:rsidRPr="00DF3C1A">
        <w:t>BitLocker™</w:t>
      </w:r>
      <w:r w:rsidR="00165F00">
        <w:t xml:space="preserve"> components have received FIPS-140-2 (Cert # 1054)</w:t>
      </w:r>
      <w:r>
        <w:t xml:space="preserve">.  Consequently, the password based authentication data stored as </w:t>
      </w:r>
      <w:r w:rsidR="000B6822">
        <w:t>Windows OS</w:t>
      </w:r>
      <w:r w:rsidR="00AE11CF">
        <w:t xml:space="preserve"> SAM-defined user account attributes </w:t>
      </w:r>
      <w:r>
        <w:t xml:space="preserve">are encrypted </w:t>
      </w:r>
      <w:r w:rsidRPr="00DF3C1A">
        <w:t>through the use of operating system provided cryptographic services</w:t>
      </w:r>
      <w:r>
        <w:t xml:space="preserve">, which are compliant with the FIPS-140-2 requirements.    </w:t>
      </w:r>
    </w:p>
    <w:p w:rsidR="004C2403" w:rsidRDefault="00C425FB" w:rsidP="004C2403">
      <w:r>
        <w:t>The</w:t>
      </w:r>
      <w:r w:rsidR="004C2403">
        <w:t xml:space="preserve"> </w:t>
      </w:r>
      <w:r w:rsidR="003F21CF">
        <w:t xml:space="preserve">administrator-allowed-only </w:t>
      </w:r>
      <w:r w:rsidR="004C2403">
        <w:t xml:space="preserve">operation for resetting a local </w:t>
      </w:r>
      <w:r w:rsidR="000B6822">
        <w:t>Windows OS</w:t>
      </w:r>
      <w:r w:rsidR="004C2403">
        <w:t xml:space="preserve"> SAM user account’s password is conducted in the same matter; namely, the communication with the local </w:t>
      </w:r>
      <w:r w:rsidR="000B6822">
        <w:t>Windows OS</w:t>
      </w:r>
      <w:r w:rsidR="004C2403">
        <w:t xml:space="preserve"> SAM over its local RPC interfaces.  Therefore, the above description of the cryptographic service aspects for the new password applies to this situation also.  </w:t>
      </w:r>
    </w:p>
    <w:p w:rsidR="00386AC1" w:rsidRDefault="00386AC1" w:rsidP="00386AC1">
      <w:pPr>
        <w:pStyle w:val="Heading5"/>
      </w:pPr>
      <w:r>
        <w:t xml:space="preserve">NTLM security provider notifies the local </w:t>
      </w:r>
      <w:r w:rsidR="000B6822">
        <w:t>Windows OS</w:t>
      </w:r>
      <w:r>
        <w:t xml:space="preserve"> credential manger</w:t>
      </w:r>
    </w:p>
    <w:p w:rsidR="00C42347" w:rsidRDefault="00C42347" w:rsidP="00C42347">
      <w:r>
        <w:t xml:space="preserve">After the NTLM security provider receives a successful response from the local </w:t>
      </w:r>
      <w:r w:rsidR="000B6822">
        <w:t>Windows OS</w:t>
      </w:r>
      <w:r>
        <w:t xml:space="preserve"> SAM through the </w:t>
      </w:r>
      <w:hyperlink r:id="rId804" w:history="1">
        <w:r w:rsidRPr="00AA63E5">
          <w:rPr>
            <w:rStyle w:val="Hyperlink"/>
          </w:rPr>
          <w:t>SamrUnicodeChangePasswordUser2()</w:t>
        </w:r>
      </w:hyperlink>
      <w:r>
        <w:t xml:space="preserve"> interface, it notifies the local </w:t>
      </w:r>
      <w:hyperlink r:id="rId805" w:history="1">
        <w:r w:rsidR="000B6822">
          <w:rPr>
            <w:rStyle w:val="Hyperlink"/>
          </w:rPr>
          <w:t>Windows OS</w:t>
        </w:r>
        <w:r w:rsidRPr="006B6271">
          <w:rPr>
            <w:rStyle w:val="Hyperlink"/>
          </w:rPr>
          <w:t xml:space="preserve"> credential manager</w:t>
        </w:r>
      </w:hyperlink>
      <w:r>
        <w:t xml:space="preserve"> about the new password.  The local </w:t>
      </w:r>
      <w:hyperlink r:id="rId806" w:history="1">
        <w:r w:rsidR="000B6822">
          <w:rPr>
            <w:rStyle w:val="Hyperlink"/>
          </w:rPr>
          <w:t>Windows OS</w:t>
        </w:r>
        <w:r w:rsidRPr="006B6271">
          <w:rPr>
            <w:rStyle w:val="Hyperlink"/>
          </w:rPr>
          <w:t xml:space="preserve"> credential manager</w:t>
        </w:r>
      </w:hyperlink>
      <w:r>
        <w:t xml:space="preserve"> writes the new password into a persistent “credentials” file in the user profile for the user account.  Thi</w:t>
      </w:r>
      <w:r w:rsidR="00FA3FA6">
        <w:t xml:space="preserve">s “credentials” file </w:t>
      </w:r>
      <w:r w:rsidR="00B153C8">
        <w:t>resides</w:t>
      </w:r>
      <w:r w:rsidR="00FA3FA6">
        <w:t xml:space="preserve"> in</w:t>
      </w:r>
    </w:p>
    <w:p w:rsidR="00C42347" w:rsidRDefault="00C42347" w:rsidP="002B3969">
      <w:pPr>
        <w:numPr>
          <w:ilvl w:val="0"/>
          <w:numId w:val="1"/>
        </w:numPr>
      </w:pPr>
      <w:r>
        <w:t>the “</w:t>
      </w:r>
      <w:r w:rsidRPr="00AA1CA2">
        <w:t>AppData\Local\Microsoft\Credentials</w:t>
      </w:r>
      <w:r w:rsidR="00FA3FA6">
        <w:t>” subdirectory</w:t>
      </w:r>
    </w:p>
    <w:p w:rsidR="00C42347" w:rsidRDefault="00A01B59" w:rsidP="00C42347">
      <w:r>
        <w:t>under</w:t>
      </w:r>
      <w:r w:rsidR="00C42347">
        <w:t xml:space="preserve"> the </w:t>
      </w:r>
      <w:r w:rsidR="00C42347" w:rsidRPr="00AA1CA2">
        <w:t>root directory of</w:t>
      </w:r>
      <w:r w:rsidR="00FA3FA6">
        <w:t xml:space="preserve"> the user </w:t>
      </w:r>
      <w:r w:rsidR="00C42347">
        <w:t>profile.  Before the writing to the “credential</w:t>
      </w:r>
      <w:r w:rsidR="00E61430">
        <w:t>s</w:t>
      </w:r>
      <w:r w:rsidR="00C42347">
        <w:t xml:space="preserve">” file, the local </w:t>
      </w:r>
      <w:hyperlink r:id="rId807" w:history="1">
        <w:r w:rsidR="000B6822">
          <w:rPr>
            <w:rStyle w:val="Hyperlink"/>
          </w:rPr>
          <w:t>Windows OS</w:t>
        </w:r>
        <w:r w:rsidR="00C42347" w:rsidRPr="006B6271">
          <w:rPr>
            <w:rStyle w:val="Hyperlink"/>
          </w:rPr>
          <w:t xml:space="preserve"> credential manager</w:t>
        </w:r>
      </w:hyperlink>
      <w:r w:rsidR="00C42347">
        <w:t xml:space="preserve"> uses the services of the </w:t>
      </w:r>
      <w:hyperlink r:id="rId808" w:history="1">
        <w:r w:rsidR="000B6822">
          <w:rPr>
            <w:rStyle w:val="Hyperlink"/>
          </w:rPr>
          <w:t>Windows OS</w:t>
        </w:r>
        <w:r w:rsidR="00C42347" w:rsidRPr="00AA1CA2">
          <w:rPr>
            <w:rStyle w:val="Hyperlink"/>
          </w:rPr>
          <w:t xml:space="preserve"> data protection API (DPAPI) manager</w:t>
        </w:r>
      </w:hyperlink>
      <w:r w:rsidR="00C42347">
        <w:t xml:space="preserve"> to encrypt the new password.  The </w:t>
      </w:r>
      <w:hyperlink r:id="rId809" w:history="1">
        <w:r w:rsidR="000B6822">
          <w:rPr>
            <w:rStyle w:val="Hyperlink"/>
          </w:rPr>
          <w:t>Windows OS</w:t>
        </w:r>
        <w:r w:rsidR="00C42347" w:rsidRPr="00AA1CA2">
          <w:rPr>
            <w:rStyle w:val="Hyperlink"/>
          </w:rPr>
          <w:t xml:space="preserve"> </w:t>
        </w:r>
        <w:r w:rsidR="00C42347">
          <w:rPr>
            <w:rStyle w:val="Hyperlink"/>
          </w:rPr>
          <w:t>DPAPI</w:t>
        </w:r>
        <w:r w:rsidR="00C42347" w:rsidRPr="00AA1CA2">
          <w:rPr>
            <w:rStyle w:val="Hyperlink"/>
          </w:rPr>
          <w:t xml:space="preserve"> manager</w:t>
        </w:r>
      </w:hyperlink>
      <w:r w:rsidR="00C42347">
        <w:t xml:space="preserve"> uses the cryptographic services of the </w:t>
      </w:r>
      <w:r w:rsidR="000B6822">
        <w:t>Windows OS</w:t>
      </w:r>
      <w:r w:rsidR="00C42347">
        <w:t xml:space="preserve"> </w:t>
      </w:r>
      <w:r w:rsidR="00C42347" w:rsidRPr="00506940">
        <w:t>Enhanced Cryptographic Provider (rsaenh.dll)</w:t>
      </w:r>
      <w:r w:rsidR="00C42347">
        <w:t xml:space="preserve">.  The default algorithm for the encryption is </w:t>
      </w:r>
      <w:r w:rsidR="00AA42A2">
        <w:t>3DES (i.e. TDEA)</w:t>
      </w:r>
      <w:r w:rsidR="00C42347">
        <w:t xml:space="preserve">.  As shown on </w:t>
      </w:r>
      <w:hyperlink r:id="rId810" w:history="1">
        <w:r w:rsidR="00C42347" w:rsidRPr="006418CA">
          <w:rPr>
            <w:rStyle w:val="Hyperlink"/>
          </w:rPr>
          <w:t>http://csrc.nist.gov/groups/STM/cmvp/documents/140-1/1401val2008.htm</w:t>
        </w:r>
      </w:hyperlink>
      <w:r w:rsidR="00C42347">
        <w:t>,   Windows Vista rsaenh.dll has received FIPS-140-2 (Cert # 893).  W</w:t>
      </w:r>
      <w:r w:rsidR="00D43C11">
        <w:t>indows Server 2008 rsaenh.dll has received FIPS-140-2 (Cert # 1010)</w:t>
      </w:r>
      <w:r w:rsidR="00C42347">
        <w:t xml:space="preserve">.   </w:t>
      </w:r>
    </w:p>
    <w:p w:rsidR="004C2403" w:rsidRDefault="000C6C03" w:rsidP="004C2403">
      <w:r>
        <w:t>The</w:t>
      </w:r>
      <w:r w:rsidR="004C2403">
        <w:t xml:space="preserve"> </w:t>
      </w:r>
      <w:r w:rsidR="003F21CF">
        <w:t xml:space="preserve">administrator-allowed-only </w:t>
      </w:r>
      <w:r w:rsidR="004C2403">
        <w:t xml:space="preserve">operation for resetting a domain-wide user account’s password is conducted in the same matter; namely, the NTLM security provider’s notifications for the local </w:t>
      </w:r>
      <w:r w:rsidR="000B6822">
        <w:t>Windows OS</w:t>
      </w:r>
      <w:r w:rsidR="004C2403">
        <w:t xml:space="preserve"> credential manager.  Therefore, the above description of the cryptographic service aspects for the new password applies to this situation also.  </w:t>
      </w:r>
    </w:p>
    <w:p w:rsidR="00FA3FA6" w:rsidRDefault="00FA3FA6" w:rsidP="00FA3FA6">
      <w:pPr>
        <w:pStyle w:val="Heading5"/>
      </w:pPr>
      <w:bookmarkStart w:id="232" w:name="_Ref214417982"/>
      <w:r>
        <w:t xml:space="preserve">NTLM security provider notifies the local </w:t>
      </w:r>
      <w:r w:rsidR="000B6822">
        <w:t>Windows OS</w:t>
      </w:r>
      <w:r>
        <w:t xml:space="preserve"> data protection API manger</w:t>
      </w:r>
      <w:bookmarkEnd w:id="232"/>
    </w:p>
    <w:p w:rsidR="00E05FFE" w:rsidRDefault="00FA3FA6" w:rsidP="00FA3FA6">
      <w:r>
        <w:t xml:space="preserve">After the NTLM security provider receives a successful response from the local </w:t>
      </w:r>
      <w:r w:rsidR="000B6822">
        <w:t>Windows OS</w:t>
      </w:r>
      <w:r>
        <w:t xml:space="preserve"> SAM through the </w:t>
      </w:r>
      <w:hyperlink r:id="rId811" w:history="1">
        <w:r w:rsidRPr="00AA63E5">
          <w:rPr>
            <w:rStyle w:val="Hyperlink"/>
          </w:rPr>
          <w:t>SamrUnicodeChangePasswordUser2()</w:t>
        </w:r>
      </w:hyperlink>
      <w:r>
        <w:t xml:space="preserve"> interface, it notifies the local </w:t>
      </w:r>
      <w:hyperlink r:id="rId812" w:history="1">
        <w:r w:rsidR="000B6822">
          <w:rPr>
            <w:rStyle w:val="Hyperlink"/>
          </w:rPr>
          <w:t>Windows OS</w:t>
        </w:r>
        <w:r w:rsidRPr="00AA1CA2">
          <w:rPr>
            <w:rStyle w:val="Hyperlink"/>
          </w:rPr>
          <w:t xml:space="preserve"> data protection API (DPAPI) manager</w:t>
        </w:r>
      </w:hyperlink>
      <w:r>
        <w:t xml:space="preserve"> about the password change</w:t>
      </w:r>
      <w:r w:rsidR="00B153C8">
        <w:t xml:space="preserve"> with the old and new passwords</w:t>
      </w:r>
      <w:r>
        <w:t xml:space="preserve">.  </w:t>
      </w:r>
    </w:p>
    <w:p w:rsidR="00EB74E6" w:rsidRDefault="00E05FFE" w:rsidP="00FA3FA6">
      <w:r>
        <w:t xml:space="preserve">A credential history item is </w:t>
      </w:r>
      <w:r w:rsidR="00EB74E6">
        <w:t xml:space="preserve">a 3DES-encryption </w:t>
      </w:r>
      <w:r w:rsidR="00AA42A2">
        <w:t xml:space="preserve">(i.e. TDEA-encryption) </w:t>
      </w:r>
      <w:r w:rsidR="00EB74E6">
        <w:t xml:space="preserve">of the combined string of </w:t>
      </w:r>
    </w:p>
    <w:p w:rsidR="00EB74E6" w:rsidRDefault="00EB74E6" w:rsidP="002B3969">
      <w:pPr>
        <w:numPr>
          <w:ilvl w:val="0"/>
          <w:numId w:val="1"/>
        </w:numPr>
      </w:pPr>
      <w:r>
        <w:t xml:space="preserve"> the SHA</w:t>
      </w:r>
      <w:r w:rsidR="00923F59">
        <w:t>-1</w:t>
      </w:r>
      <w:r>
        <w:t xml:space="preserve"> hash of the old password;</w:t>
      </w:r>
    </w:p>
    <w:p w:rsidR="00EB74E6" w:rsidRDefault="00EB74E6" w:rsidP="002B3969">
      <w:pPr>
        <w:numPr>
          <w:ilvl w:val="0"/>
          <w:numId w:val="1"/>
        </w:numPr>
      </w:pPr>
      <w:r>
        <w:t xml:space="preserve">the </w:t>
      </w:r>
      <w:r w:rsidRPr="00EB74E6">
        <w:t>NTLM MD4 hash of the old password</w:t>
      </w:r>
      <w:r>
        <w:t xml:space="preserve"> </w:t>
      </w:r>
    </w:p>
    <w:p w:rsidR="00E05FFE" w:rsidRDefault="00EB74E6" w:rsidP="00FA3FA6">
      <w:r>
        <w:t>using the SHA</w:t>
      </w:r>
      <w:r w:rsidR="00923F59">
        <w:t>-1</w:t>
      </w:r>
      <w:r>
        <w:t xml:space="preserve"> hash of the new password as the encryption key.</w:t>
      </w:r>
    </w:p>
    <w:p w:rsidR="00E05FFE" w:rsidRDefault="00B153C8" w:rsidP="00FA3FA6">
      <w:r>
        <w:t xml:space="preserve">A credential history is a list of credential history items, which are ordered from oldest to the newest.  </w:t>
      </w:r>
    </w:p>
    <w:p w:rsidR="00B153C8" w:rsidRDefault="00B153C8" w:rsidP="00FA3FA6">
      <w:r>
        <w:t>After creating the newest credential history item using the old and new passwords for the current password change, t</w:t>
      </w:r>
      <w:r w:rsidR="00EC6E07">
        <w:t xml:space="preserve">he local </w:t>
      </w:r>
      <w:hyperlink r:id="rId813" w:history="1">
        <w:r w:rsidR="000B6822">
          <w:rPr>
            <w:rStyle w:val="Hyperlink"/>
          </w:rPr>
          <w:t>Windows OS</w:t>
        </w:r>
        <w:r w:rsidR="000C6C03" w:rsidRPr="00AA1CA2">
          <w:rPr>
            <w:rStyle w:val="Hyperlink"/>
          </w:rPr>
          <w:t xml:space="preserve"> data protection API (DPAPI) manager</w:t>
        </w:r>
      </w:hyperlink>
      <w:r w:rsidR="000C6C03">
        <w:t xml:space="preserve"> </w:t>
      </w:r>
      <w:r w:rsidR="00EC6E07">
        <w:t>appends</w:t>
      </w:r>
      <w:r>
        <w:t xml:space="preserve"> it to the </w:t>
      </w:r>
      <w:r w:rsidR="005017D9">
        <w:t xml:space="preserve">current </w:t>
      </w:r>
      <w:r>
        <w:t>credential history.  The DPAPI manager writes the appended credential history to the “</w:t>
      </w:r>
      <w:r w:rsidRPr="00B153C8">
        <w:t>CREDHIST</w:t>
      </w:r>
      <w:r>
        <w:t xml:space="preserve">” </w:t>
      </w:r>
      <w:r w:rsidR="005C44CE">
        <w:t xml:space="preserve">file </w:t>
      </w:r>
      <w:r>
        <w:t xml:space="preserve">residing in   </w:t>
      </w:r>
    </w:p>
    <w:p w:rsidR="00B153C8" w:rsidRDefault="00B153C8" w:rsidP="002B3969">
      <w:pPr>
        <w:numPr>
          <w:ilvl w:val="0"/>
          <w:numId w:val="1"/>
        </w:numPr>
      </w:pPr>
      <w:r>
        <w:t>the “</w:t>
      </w:r>
      <w:r w:rsidRPr="00AA1CA2">
        <w:t>AppData\Roaming\Microsoft\</w:t>
      </w:r>
      <w:r w:rsidRPr="00E139E5">
        <w:t>Protect</w:t>
      </w:r>
      <w:r>
        <w:t>\&lt;User SID of the user account&gt;” subdirectory</w:t>
      </w:r>
    </w:p>
    <w:p w:rsidR="00B153C8" w:rsidRDefault="00A01B59" w:rsidP="00FA3FA6">
      <w:r>
        <w:t>under</w:t>
      </w:r>
      <w:r w:rsidR="00B153C8">
        <w:t xml:space="preserve"> the </w:t>
      </w:r>
      <w:r w:rsidR="00B153C8" w:rsidRPr="00AA1CA2">
        <w:t>root directory of</w:t>
      </w:r>
      <w:r w:rsidR="00B153C8">
        <w:t xml:space="preserve"> the user profile.</w:t>
      </w:r>
    </w:p>
    <w:p w:rsidR="00FA3FA6" w:rsidRDefault="00FA3FA6" w:rsidP="00FA3FA6">
      <w:r>
        <w:t xml:space="preserve">The </w:t>
      </w:r>
      <w:hyperlink r:id="rId814" w:history="1">
        <w:r w:rsidR="000B6822">
          <w:rPr>
            <w:rStyle w:val="Hyperlink"/>
          </w:rPr>
          <w:t>Windows OS</w:t>
        </w:r>
        <w:r w:rsidRPr="00AA1CA2">
          <w:rPr>
            <w:rStyle w:val="Hyperlink"/>
          </w:rPr>
          <w:t xml:space="preserve"> </w:t>
        </w:r>
        <w:r>
          <w:rPr>
            <w:rStyle w:val="Hyperlink"/>
          </w:rPr>
          <w:t>DPAPI</w:t>
        </w:r>
        <w:r w:rsidRPr="00AA1CA2">
          <w:rPr>
            <w:rStyle w:val="Hyperlink"/>
          </w:rPr>
          <w:t xml:space="preserve"> manager</w:t>
        </w:r>
      </w:hyperlink>
      <w:r>
        <w:t xml:space="preserve"> re-encrypts the user account’s master key encryption key with </w:t>
      </w:r>
      <w:r w:rsidR="00923F59">
        <w:t xml:space="preserve">a </w:t>
      </w:r>
      <w:r w:rsidR="00CD7F8F">
        <w:t>PKCS#5 V2 derivation of the SHA-1</w:t>
      </w:r>
      <w:r w:rsidR="00923F59">
        <w:t xml:space="preserve"> </w:t>
      </w:r>
      <w:r>
        <w:t xml:space="preserve">hash of the new password using </w:t>
      </w:r>
      <w:r w:rsidR="00AA42A2">
        <w:t>3DES (i.e. TDEA)</w:t>
      </w:r>
      <w:r>
        <w:t>.  The user account’s master key encryption key is used to encrypt D</w:t>
      </w:r>
      <w:r w:rsidR="00923F59">
        <w:t>P</w:t>
      </w:r>
      <w:r>
        <w:t xml:space="preserve">API protected items for a subject acting on behalf of the user account.  The user account’s encrypted master key encryption key is stored in a DPAPI file in </w:t>
      </w:r>
    </w:p>
    <w:p w:rsidR="00FA3FA6" w:rsidRDefault="00FA3FA6" w:rsidP="002B3969">
      <w:pPr>
        <w:numPr>
          <w:ilvl w:val="0"/>
          <w:numId w:val="1"/>
        </w:numPr>
      </w:pPr>
      <w:r>
        <w:t>the “</w:t>
      </w:r>
      <w:r w:rsidRPr="00AA1CA2">
        <w:t>AppData\Roaming\Microsoft\</w:t>
      </w:r>
      <w:r w:rsidRPr="00E139E5">
        <w:t>Protect</w:t>
      </w:r>
      <w:r>
        <w:t>\&lt;User SID of the user account&gt;” subdirectory</w:t>
      </w:r>
    </w:p>
    <w:p w:rsidR="000A3F95" w:rsidRDefault="00A01B59" w:rsidP="00FA3FA6">
      <w:r>
        <w:t>under</w:t>
      </w:r>
      <w:r w:rsidR="00FA3FA6">
        <w:t xml:space="preserve"> the </w:t>
      </w:r>
      <w:r w:rsidR="00FA3FA6" w:rsidRPr="00AA1CA2">
        <w:t>root directory of</w:t>
      </w:r>
      <w:r w:rsidR="00FA3FA6">
        <w:t xml:space="preserve"> the user (roaming) profile.  </w:t>
      </w:r>
    </w:p>
    <w:p w:rsidR="00481545" w:rsidRDefault="000A3F95" w:rsidP="00FA3FA6">
      <w:r>
        <w:t xml:space="preserve">The </w:t>
      </w:r>
      <w:hyperlink r:id="rId815" w:history="1">
        <w:r w:rsidR="000B6822">
          <w:rPr>
            <w:rStyle w:val="Hyperlink"/>
          </w:rPr>
          <w:t>Windows OS</w:t>
        </w:r>
        <w:r w:rsidRPr="00AA1CA2">
          <w:rPr>
            <w:rStyle w:val="Hyperlink"/>
          </w:rPr>
          <w:t xml:space="preserve"> </w:t>
        </w:r>
        <w:r>
          <w:rPr>
            <w:rStyle w:val="Hyperlink"/>
          </w:rPr>
          <w:t>DPAPI</w:t>
        </w:r>
        <w:r w:rsidRPr="00AA1CA2">
          <w:rPr>
            <w:rStyle w:val="Hyperlink"/>
          </w:rPr>
          <w:t xml:space="preserve"> manager</w:t>
        </w:r>
      </w:hyperlink>
      <w:r w:rsidR="000C7938">
        <w:t xml:space="preserve"> </w:t>
      </w:r>
      <w:r w:rsidR="00770379">
        <w:t>RSA-</w:t>
      </w:r>
      <w:r>
        <w:t xml:space="preserve">encrypts </w:t>
      </w:r>
      <w:r w:rsidR="00BB18DC">
        <w:t xml:space="preserve">the new password with the user account’s password recovery </w:t>
      </w:r>
      <w:r w:rsidR="002813EA">
        <w:t xml:space="preserve">2048-bit </w:t>
      </w:r>
      <w:r w:rsidR="00BB18DC">
        <w:t>public key</w:t>
      </w:r>
      <w:r w:rsidR="000C7938">
        <w:t xml:space="preserve">.  The </w:t>
      </w:r>
      <w:hyperlink r:id="rId816" w:history="1">
        <w:r w:rsidR="000B6822">
          <w:rPr>
            <w:rStyle w:val="Hyperlink"/>
          </w:rPr>
          <w:t>Windows OS</w:t>
        </w:r>
        <w:r w:rsidR="000C7938" w:rsidRPr="00AA1CA2">
          <w:rPr>
            <w:rStyle w:val="Hyperlink"/>
          </w:rPr>
          <w:t xml:space="preserve"> </w:t>
        </w:r>
        <w:r w:rsidR="000C7938">
          <w:rPr>
            <w:rStyle w:val="Hyperlink"/>
          </w:rPr>
          <w:t>DPAPI</w:t>
        </w:r>
        <w:r w:rsidR="000C7938" w:rsidRPr="00AA1CA2">
          <w:rPr>
            <w:rStyle w:val="Hyperlink"/>
          </w:rPr>
          <w:t xml:space="preserve"> manager</w:t>
        </w:r>
      </w:hyperlink>
      <w:r w:rsidR="000C7938">
        <w:t xml:space="preserve"> generates a</w:t>
      </w:r>
      <w:r w:rsidR="00770379">
        <w:t xml:space="preserve"> </w:t>
      </w:r>
      <w:r w:rsidR="008216D0">
        <w:t xml:space="preserve">cryptographically verifiable </w:t>
      </w:r>
      <w:r w:rsidR="00770379">
        <w:t>signature</w:t>
      </w:r>
      <w:r w:rsidR="008216D0">
        <w:t xml:space="preserve">.  This signature </w:t>
      </w:r>
      <w:r w:rsidR="000C7938">
        <w:t xml:space="preserve">is </w:t>
      </w:r>
      <w:r w:rsidR="00BB18DC">
        <w:t xml:space="preserve">a SHA HMAC of the encoded certificate </w:t>
      </w:r>
      <w:r w:rsidR="00770379">
        <w:t xml:space="preserve">for the </w:t>
      </w:r>
      <w:r w:rsidR="002813EA">
        <w:t>password recovery 2048-bit public key</w:t>
      </w:r>
      <w:r w:rsidR="00770379">
        <w:t xml:space="preserve">, </w:t>
      </w:r>
      <w:r w:rsidR="00BB18DC">
        <w:t xml:space="preserve">using </w:t>
      </w:r>
      <w:r w:rsidR="000C7938">
        <w:t xml:space="preserve">a </w:t>
      </w:r>
      <w:r w:rsidR="00B801AB" w:rsidRPr="006C393E">
        <w:t>PKCS#5</w:t>
      </w:r>
      <w:r w:rsidR="00B801AB">
        <w:t xml:space="preserve"> V2 </w:t>
      </w:r>
      <w:r w:rsidR="00BB18DC">
        <w:t>hash of the SHA</w:t>
      </w:r>
      <w:r w:rsidR="00923F59">
        <w:t>-1</w:t>
      </w:r>
      <w:r w:rsidR="00BB18DC">
        <w:t xml:space="preserve"> hash of the new password as the HMAC</w:t>
      </w:r>
      <w:r w:rsidR="000C7938">
        <w:t xml:space="preserve"> key</w:t>
      </w:r>
      <w:r w:rsidR="00770379">
        <w:t>.</w:t>
      </w:r>
      <w:r w:rsidR="000C7938">
        <w:t xml:space="preserve">  The signature can be used to verify the binding association between the </w:t>
      </w:r>
      <w:r w:rsidR="002813EA">
        <w:t>password recovery 2048-bit public key</w:t>
      </w:r>
      <w:r w:rsidR="000C7938">
        <w:t xml:space="preserve"> and the new password.  </w:t>
      </w:r>
      <w:r w:rsidR="00770379">
        <w:t xml:space="preserve">The RSA-encrypted password and </w:t>
      </w:r>
      <w:r w:rsidR="000C7938">
        <w:t xml:space="preserve">the </w:t>
      </w:r>
      <w:r w:rsidR="00770379">
        <w:t xml:space="preserve">signature </w:t>
      </w:r>
      <w:r w:rsidR="000C7938">
        <w:t>are</w:t>
      </w:r>
      <w:r w:rsidR="00770379">
        <w:t xml:space="preserve"> </w:t>
      </w:r>
      <w:r w:rsidR="000C7938">
        <w:t>then stored locally in</w:t>
      </w:r>
      <w:r w:rsidR="00770379">
        <w:t xml:space="preserve"> a </w:t>
      </w:r>
      <w:r w:rsidR="000B6822">
        <w:t>Windows OS</w:t>
      </w:r>
      <w:r w:rsidR="00770379">
        <w:t xml:space="preserve"> registry key value under the “</w:t>
      </w:r>
      <w:r w:rsidR="00770379" w:rsidRPr="00E77123">
        <w:t>HKEY_LOCAL_MACHINE\SECURITY</w:t>
      </w:r>
      <w:r w:rsidR="00770379">
        <w:t>\</w:t>
      </w:r>
      <w:r w:rsidR="00770379" w:rsidRPr="00770379">
        <w:t>Recovery\&lt;user sid&gt;</w:t>
      </w:r>
      <w:r w:rsidR="00770379">
        <w:t>” registry key.</w:t>
      </w:r>
      <w:r w:rsidR="008216D0">
        <w:t xml:space="preserve">  </w:t>
      </w:r>
      <w:r w:rsidR="000C7938">
        <w:t xml:space="preserve">The </w:t>
      </w:r>
      <w:r w:rsidR="002813EA">
        <w:t>password recovery 2048-bit public key</w:t>
      </w:r>
      <w:r w:rsidR="000C7938">
        <w:t xml:space="preserve"> certificate used to encrypt the new password must have a valid signature that has been validated by </w:t>
      </w:r>
      <w:r w:rsidR="005017D9">
        <w:t xml:space="preserve">the </w:t>
      </w:r>
      <w:hyperlink r:id="rId817" w:history="1">
        <w:r w:rsidR="000B6822">
          <w:rPr>
            <w:rStyle w:val="Hyperlink"/>
          </w:rPr>
          <w:t>Windows OS</w:t>
        </w:r>
        <w:r w:rsidR="005017D9" w:rsidRPr="00AA1CA2">
          <w:rPr>
            <w:rStyle w:val="Hyperlink"/>
          </w:rPr>
          <w:t xml:space="preserve"> </w:t>
        </w:r>
        <w:r w:rsidR="005017D9">
          <w:rPr>
            <w:rStyle w:val="Hyperlink"/>
          </w:rPr>
          <w:t>DPAPI</w:t>
        </w:r>
        <w:r w:rsidR="005017D9" w:rsidRPr="00AA1CA2">
          <w:rPr>
            <w:rStyle w:val="Hyperlink"/>
          </w:rPr>
          <w:t xml:space="preserve"> manager</w:t>
        </w:r>
      </w:hyperlink>
      <w:r w:rsidR="005017D9">
        <w:t xml:space="preserve"> </w:t>
      </w:r>
      <w:r w:rsidR="000C7938">
        <w:t xml:space="preserve">using the old password.  The </w:t>
      </w:r>
      <w:r w:rsidR="002813EA">
        <w:t>password recovery 2048-bit public key</w:t>
      </w:r>
      <w:r w:rsidR="000C7938">
        <w:t xml:space="preserve"> and its corresponding private key </w:t>
      </w:r>
      <w:r w:rsidR="00481545">
        <w:t>would have been</w:t>
      </w:r>
      <w:r w:rsidR="000C7938">
        <w:t xml:space="preserve"> generated</w:t>
      </w:r>
      <w:r w:rsidR="00481545">
        <w:t xml:space="preserve"> previously for the user account when the account’s owner exercised the </w:t>
      </w:r>
      <w:r w:rsidR="00BB18DC">
        <w:t>“</w:t>
      </w:r>
      <w:hyperlink r:id="rId818" w:history="1">
        <w:r w:rsidR="00BB18DC" w:rsidRPr="00BB18DC">
          <w:rPr>
            <w:rStyle w:val="Hyperlink"/>
          </w:rPr>
          <w:t>Forgotten Password Wizard</w:t>
        </w:r>
      </w:hyperlink>
      <w:r w:rsidR="00BB18DC">
        <w:t>”</w:t>
      </w:r>
      <w:r w:rsidR="00481545">
        <w:t xml:space="preserve"> using the old password.  The password recovery private key would also have </w:t>
      </w:r>
      <w:r w:rsidR="005017D9">
        <w:t xml:space="preserve">been </w:t>
      </w:r>
      <w:r w:rsidR="00481545">
        <w:t>saved to a removable password key disk according</w:t>
      </w:r>
      <w:r w:rsidR="008216D0">
        <w:t xml:space="preserve"> to</w:t>
      </w:r>
      <w:r w:rsidR="00481545">
        <w:t xml:space="preserve"> the user manual of the “</w:t>
      </w:r>
      <w:hyperlink r:id="rId819" w:history="1">
        <w:r w:rsidR="00481545" w:rsidRPr="00BB18DC">
          <w:rPr>
            <w:rStyle w:val="Hyperlink"/>
          </w:rPr>
          <w:t>Forgotten Password Wizard</w:t>
        </w:r>
      </w:hyperlink>
      <w:r w:rsidR="00481545">
        <w:t xml:space="preserve">”.  As explained in the user manual, it </w:t>
      </w:r>
      <w:r w:rsidR="00481545" w:rsidRPr="00481545">
        <w:t xml:space="preserve">is important </w:t>
      </w:r>
      <w:r w:rsidR="00481545">
        <w:t xml:space="preserve">for the user account’s owner </w:t>
      </w:r>
      <w:r w:rsidR="00481545" w:rsidRPr="00481545">
        <w:t>to store the disk in a safe location</w:t>
      </w:r>
      <w:r w:rsidR="00481545">
        <w:t xml:space="preserve">.        </w:t>
      </w:r>
    </w:p>
    <w:p w:rsidR="00FA3FA6" w:rsidRDefault="00FA3FA6" w:rsidP="00FA3FA6">
      <w:r>
        <w:t xml:space="preserve">The implementation of the </w:t>
      </w:r>
      <w:r w:rsidR="00AA42A2">
        <w:t>3DES (i.e. TDEA)</w:t>
      </w:r>
      <w:r>
        <w:t xml:space="preserve"> encryption for </w:t>
      </w:r>
      <w:r w:rsidR="006E4C6E">
        <w:t xml:space="preserve">the user account’s credential history item and </w:t>
      </w:r>
      <w:r>
        <w:t xml:space="preserve">the user account’s master key encryption key </w:t>
      </w:r>
      <w:r w:rsidR="008216D0">
        <w:t xml:space="preserve">is not </w:t>
      </w:r>
      <w:r>
        <w:t xml:space="preserve">provided by a </w:t>
      </w:r>
      <w:r w:rsidR="000B6822">
        <w:t>Windows OS</w:t>
      </w:r>
      <w:r>
        <w:t xml:space="preserve"> cryptographic module, but residing within </w:t>
      </w:r>
      <w:r w:rsidR="000C6C03">
        <w:t xml:space="preserve">the </w:t>
      </w:r>
      <w:hyperlink r:id="rId820" w:history="1">
        <w:r w:rsidR="000B6822">
          <w:rPr>
            <w:rStyle w:val="Hyperlink"/>
          </w:rPr>
          <w:t>Windows OS</w:t>
        </w:r>
        <w:r w:rsidR="000C6C03" w:rsidRPr="00AA1CA2">
          <w:rPr>
            <w:rStyle w:val="Hyperlink"/>
          </w:rPr>
          <w:t xml:space="preserve"> </w:t>
        </w:r>
        <w:r w:rsidR="000C6C03">
          <w:rPr>
            <w:rStyle w:val="Hyperlink"/>
          </w:rPr>
          <w:t>DPAPI</w:t>
        </w:r>
        <w:r w:rsidR="000C6C03" w:rsidRPr="00AA1CA2">
          <w:rPr>
            <w:rStyle w:val="Hyperlink"/>
          </w:rPr>
          <w:t xml:space="preserve"> manager</w:t>
        </w:r>
      </w:hyperlink>
      <w:r>
        <w:t xml:space="preserve">. </w:t>
      </w:r>
    </w:p>
    <w:p w:rsidR="006E4C6E" w:rsidRDefault="006E4C6E" w:rsidP="006E4C6E">
      <w:r>
        <w:t xml:space="preserve">However, because of </w:t>
      </w:r>
      <w:r w:rsidR="008F3EAC">
        <w:t xml:space="preserve">the </w:t>
      </w:r>
      <w:r>
        <w:t xml:space="preserve">availability of the </w:t>
      </w:r>
      <w:r w:rsidR="000B6822">
        <w:t>Windows OS</w:t>
      </w:r>
      <w:r>
        <w:t xml:space="preserve"> </w:t>
      </w:r>
      <w:r w:rsidRPr="00DF3C1A">
        <w:t>BitLocker™</w:t>
      </w:r>
      <w:r>
        <w:t xml:space="preserve"> components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the above user account’s credential history item and the user account’s master key encryption key are ultimately encrypted.  As shown on </w:t>
      </w:r>
      <w:hyperlink r:id="rId821" w:history="1">
        <w:r w:rsidRPr="006418CA">
          <w:rPr>
            <w:rStyle w:val="Hyperlink"/>
          </w:rPr>
          <w:t>http://csrc.nist.gov/groups/STM/cmvp/documents/140-1/1401val2008.htm</w:t>
        </w:r>
      </w:hyperlink>
      <w:r>
        <w:t xml:space="preserve">, </w:t>
      </w:r>
      <w:r w:rsidR="00165F00">
        <w:t xml:space="preserve">Windows Vista </w:t>
      </w:r>
      <w:r w:rsidR="00165F00" w:rsidRPr="00DF3C1A">
        <w:t>BitLocker™</w:t>
      </w:r>
      <w:r w:rsidR="00165F00">
        <w:t xml:space="preserve"> components have received FIPS-140-2 (Cert # </w:t>
      </w:r>
      <w:r w:rsidR="00165F00" w:rsidRPr="00DF3C1A">
        <w:t>947</w:t>
      </w:r>
      <w:r w:rsidR="00165F00">
        <w:t xml:space="preserve">) and Windows Server 2008 </w:t>
      </w:r>
      <w:r w:rsidR="00165F00" w:rsidRPr="00DF3C1A">
        <w:t>BitLocker™</w:t>
      </w:r>
      <w:r w:rsidR="00165F00">
        <w:t xml:space="preserve"> components have received FIPS-140-2 (Cert # 1054)</w:t>
      </w:r>
      <w:r>
        <w:t xml:space="preserve">.  Consequently, the user account’s credential history item and the user account’s master key encryption key are encrypted </w:t>
      </w:r>
      <w:r w:rsidRPr="00DF3C1A">
        <w:t>through the use of operating system provided cryptographic services</w:t>
      </w:r>
      <w:r>
        <w:t>, which are compliant with the FIPS-140-2 requirements.</w:t>
      </w:r>
    </w:p>
    <w:p w:rsidR="00697AC7" w:rsidRDefault="00E07DA4" w:rsidP="00E86CA0">
      <w:r>
        <w:t xml:space="preserve">The RSA-encryption of </w:t>
      </w:r>
      <w:r w:rsidR="008216D0">
        <w:t xml:space="preserve">the new password is conducted using the </w:t>
      </w:r>
      <w:r w:rsidR="00697AC7">
        <w:t xml:space="preserve">Crypto API </w:t>
      </w:r>
      <w:hyperlink r:id="rId822" w:history="1">
        <w:r w:rsidR="00697AC7" w:rsidRPr="00697AC7">
          <w:rPr>
            <w:rStyle w:val="Hyperlink"/>
          </w:rPr>
          <w:t>CryptEncrypt()</w:t>
        </w:r>
      </w:hyperlink>
      <w:r w:rsidR="000C6C03">
        <w:t xml:space="preserve"> of </w:t>
      </w:r>
      <w:hyperlink r:id="rId823" w:history="1">
        <w:r w:rsidR="000C6C03" w:rsidRPr="00F708E5">
          <w:rPr>
            <w:rStyle w:val="Hyperlink"/>
          </w:rPr>
          <w:t>crypt32.dll</w:t>
        </w:r>
      </w:hyperlink>
      <w:r w:rsidR="000C6C03">
        <w:t xml:space="preserve">.  The Crypto API </w:t>
      </w:r>
      <w:hyperlink r:id="rId824" w:history="1">
        <w:r w:rsidR="000C6C03" w:rsidRPr="00697AC7">
          <w:rPr>
            <w:rStyle w:val="Hyperlink"/>
          </w:rPr>
          <w:t>CryptEncrypt()</w:t>
        </w:r>
      </w:hyperlink>
      <w:r w:rsidR="000C6C03">
        <w:t xml:space="preserve"> </w:t>
      </w:r>
      <w:r w:rsidR="00697AC7">
        <w:t xml:space="preserve">uses the cryptographic services of the cryptographic services of the </w:t>
      </w:r>
      <w:r w:rsidR="000B6822">
        <w:t>Windows OS</w:t>
      </w:r>
      <w:r w:rsidR="00697AC7">
        <w:t xml:space="preserve"> </w:t>
      </w:r>
      <w:r w:rsidR="00697AC7" w:rsidRPr="00506940">
        <w:t>Enhanced Cryptographic Provider (rsaenh.dll)</w:t>
      </w:r>
      <w:r w:rsidR="00697AC7">
        <w:t xml:space="preserve">.  As shown on </w:t>
      </w:r>
      <w:hyperlink r:id="rId825" w:history="1">
        <w:r w:rsidR="00697AC7" w:rsidRPr="006418CA">
          <w:rPr>
            <w:rStyle w:val="Hyperlink"/>
          </w:rPr>
          <w:t>http://csrc.nist.gov/groups/STM/cmvp/documents/140-1/1401val2008.htm</w:t>
        </w:r>
      </w:hyperlink>
      <w:r w:rsidR="00697AC7">
        <w:t>,   Windows Vista rsaenh.dll has received FIPS-140-2 (Cert # 893).  W</w:t>
      </w:r>
      <w:r w:rsidR="00D43C11">
        <w:t>indows Server 2008 rsaenh.dll has received FIPS-140-2 (Cert # 1010)</w:t>
      </w:r>
      <w:r w:rsidR="00697AC7">
        <w:t>.</w:t>
      </w:r>
    </w:p>
    <w:p w:rsidR="004C2403" w:rsidRDefault="000C6C03" w:rsidP="004C2403">
      <w:r>
        <w:t>The</w:t>
      </w:r>
      <w:r w:rsidR="004C2403">
        <w:t xml:space="preserve"> administrator-allowed</w:t>
      </w:r>
      <w:r w:rsidR="003F21CF">
        <w:t>-only</w:t>
      </w:r>
      <w:r w:rsidR="004C2403">
        <w:t xml:space="preserve"> operation for resetting a domain-wide user account’s password is conducted in the same matter; namely, the NTLM security provider’s notifications for the local </w:t>
      </w:r>
      <w:r w:rsidR="000B6822">
        <w:t>Windows OS</w:t>
      </w:r>
      <w:r w:rsidR="004C2403">
        <w:t xml:space="preserve"> DPAPI manager.  Therefore, the above description of the cryptographic service aspects for the new password applies to this situation also.  </w:t>
      </w:r>
    </w:p>
    <w:p w:rsidR="00AE11CF" w:rsidRDefault="00183C66" w:rsidP="00AE11CF">
      <w:pPr>
        <w:pStyle w:val="Heading5"/>
      </w:pPr>
      <w:r>
        <w:t xml:space="preserve">Remote password change for a user account defined in </w:t>
      </w:r>
      <w:r w:rsidR="000B6822">
        <w:t>Windows OS</w:t>
      </w:r>
      <w:r>
        <w:t xml:space="preserve"> SAM over </w:t>
      </w:r>
      <w:r w:rsidR="000B6822">
        <w:t>Windows OS</w:t>
      </w:r>
      <w:r>
        <w:t xml:space="preserve"> SAM RPC interfaces</w:t>
      </w:r>
    </w:p>
    <w:p w:rsidR="00697AC7" w:rsidRDefault="00183C66" w:rsidP="00E86CA0">
      <w:r>
        <w:t xml:space="preserve">The above </w:t>
      </w:r>
      <w:r w:rsidR="000C7B48">
        <w:t xml:space="preserve">has given </w:t>
      </w:r>
      <w:r>
        <w:t xml:space="preserve">a description of the password change operation through the </w:t>
      </w:r>
      <w:r>
        <w:rPr>
          <w:lang w:eastAsia="zh-TW"/>
        </w:rPr>
        <w:t>dialog, titled “</w:t>
      </w:r>
      <w:r w:rsidRPr="00D35652">
        <w:rPr>
          <w:lang w:eastAsia="zh-TW"/>
        </w:rPr>
        <w:t>Change a password</w:t>
      </w:r>
      <w:r>
        <w:rPr>
          <w:lang w:eastAsia="zh-TW"/>
        </w:rPr>
        <w:t xml:space="preserve">”, </w:t>
      </w:r>
      <w:r w:rsidR="000C7B48">
        <w:rPr>
          <w:lang w:eastAsia="zh-TW"/>
        </w:rPr>
        <w:t xml:space="preserve">as </w:t>
      </w:r>
      <w:r>
        <w:rPr>
          <w:lang w:eastAsia="zh-TW"/>
        </w:rPr>
        <w:t xml:space="preserve">provided by the </w:t>
      </w:r>
      <w:r>
        <w:t>window logon user interface s</w:t>
      </w:r>
      <w:r w:rsidRPr="00292C55">
        <w:t>ervice</w:t>
      </w:r>
      <w:r>
        <w:t xml:space="preserve"> (aka LogonUI.exe)</w:t>
      </w:r>
      <w:r w:rsidR="000C7B48">
        <w:t xml:space="preserve">.  This is the recommended mode of operation for changing a user account’s password.  </w:t>
      </w:r>
    </w:p>
    <w:p w:rsidR="005472EB" w:rsidRDefault="005472EB" w:rsidP="00E86CA0">
      <w:r>
        <w:t xml:space="preserve">However, the </w:t>
      </w:r>
      <w:r w:rsidR="000B6822">
        <w:t>Windows OS</w:t>
      </w:r>
      <w:r>
        <w:t xml:space="preserve"> SAM also provides the following RPC interfaces for a user to remotely change the password for one of its user account</w:t>
      </w:r>
      <w:r w:rsidR="00161EDC">
        <w:t>s</w:t>
      </w:r>
      <w:r>
        <w:t>:</w:t>
      </w:r>
    </w:p>
    <w:p w:rsidR="005472EB" w:rsidRDefault="00F8417D" w:rsidP="002B3969">
      <w:pPr>
        <w:numPr>
          <w:ilvl w:val="0"/>
          <w:numId w:val="1"/>
        </w:numPr>
      </w:pPr>
      <w:hyperlink r:id="rId826" w:history="1">
        <w:r w:rsidR="00BF78D5" w:rsidRPr="00BF78D5">
          <w:rPr>
            <w:rStyle w:val="Hyperlink"/>
          </w:rPr>
          <w:t>SamrChangePasswordUser()</w:t>
        </w:r>
      </w:hyperlink>
    </w:p>
    <w:p w:rsidR="008D407C" w:rsidRDefault="008D407C" w:rsidP="002B3969">
      <w:pPr>
        <w:numPr>
          <w:ilvl w:val="1"/>
          <w:numId w:val="1"/>
        </w:numPr>
      </w:pPr>
      <w:r>
        <w:t xml:space="preserve">this interface is moot for the case of </w:t>
      </w:r>
      <w:r w:rsidRPr="008D407C">
        <w:t xml:space="preserve">LM OWF password because the security option of </w:t>
      </w:r>
      <w:r>
        <w:t>“</w:t>
      </w:r>
      <w:hyperlink r:id="rId827" w:history="1">
        <w:r w:rsidRPr="00AA5B2E">
          <w:rPr>
            <w:rStyle w:val="Hyperlink"/>
          </w:rPr>
          <w:t>Network security: Do not store LAN Manager hash value on next password change</w:t>
        </w:r>
      </w:hyperlink>
      <w:r>
        <w:t xml:space="preserve">” </w:t>
      </w:r>
      <w:r w:rsidRPr="008D407C">
        <w:t>is enabled by default</w:t>
      </w:r>
      <w:r>
        <w:t>;</w:t>
      </w:r>
    </w:p>
    <w:p w:rsidR="00BF78D5" w:rsidRDefault="00F8417D" w:rsidP="002B3969">
      <w:pPr>
        <w:numPr>
          <w:ilvl w:val="0"/>
          <w:numId w:val="1"/>
        </w:numPr>
      </w:pPr>
      <w:hyperlink r:id="rId828" w:history="1">
        <w:r w:rsidR="00BF78D5" w:rsidRPr="00BF78D5">
          <w:rPr>
            <w:rStyle w:val="Hyperlink"/>
          </w:rPr>
          <w:t>SamrOemChangePasswordUser2()</w:t>
        </w:r>
      </w:hyperlink>
    </w:p>
    <w:p w:rsidR="008D407C" w:rsidRDefault="008D407C" w:rsidP="002B3969">
      <w:pPr>
        <w:numPr>
          <w:ilvl w:val="1"/>
          <w:numId w:val="1"/>
        </w:numPr>
      </w:pPr>
      <w:r>
        <w:t xml:space="preserve">this interface is moot </w:t>
      </w:r>
      <w:r w:rsidRPr="008D407C">
        <w:t xml:space="preserve">because the security option of </w:t>
      </w:r>
      <w:r>
        <w:t>“</w:t>
      </w:r>
      <w:hyperlink r:id="rId829" w:history="1">
        <w:r w:rsidRPr="00AA5B2E">
          <w:rPr>
            <w:rStyle w:val="Hyperlink"/>
          </w:rPr>
          <w:t>Network security: Do not store LAN Manager hash value on next password change</w:t>
        </w:r>
      </w:hyperlink>
      <w:r>
        <w:t xml:space="preserve">” </w:t>
      </w:r>
      <w:r w:rsidRPr="008D407C">
        <w:t>is enabled by default</w:t>
      </w:r>
      <w:r>
        <w:t>;</w:t>
      </w:r>
    </w:p>
    <w:p w:rsidR="00BF78D5" w:rsidRDefault="00F8417D" w:rsidP="002B3969">
      <w:pPr>
        <w:numPr>
          <w:ilvl w:val="0"/>
          <w:numId w:val="1"/>
        </w:numPr>
      </w:pPr>
      <w:hyperlink r:id="rId830" w:history="1">
        <w:r w:rsidR="001D4D8C" w:rsidRPr="001D4D8C">
          <w:rPr>
            <w:rStyle w:val="Hyperlink"/>
          </w:rPr>
          <w:t>SamrUnicodeChangePasswordUser2()</w:t>
        </w:r>
      </w:hyperlink>
      <w:r w:rsidR="001D4D8C">
        <w:t>;</w:t>
      </w:r>
    </w:p>
    <w:p w:rsidR="001D4D8C" w:rsidRDefault="00F8417D" w:rsidP="002B3969">
      <w:pPr>
        <w:numPr>
          <w:ilvl w:val="0"/>
          <w:numId w:val="1"/>
        </w:numPr>
      </w:pPr>
      <w:hyperlink r:id="rId831" w:history="1">
        <w:r w:rsidR="001D4D8C" w:rsidRPr="008D407C">
          <w:rPr>
            <w:rStyle w:val="Hyperlink"/>
          </w:rPr>
          <w:t>SamrUnicodeChangePasswordUser3()</w:t>
        </w:r>
      </w:hyperlink>
      <w:r w:rsidR="001D4D8C">
        <w:t>.</w:t>
      </w:r>
    </w:p>
    <w:p w:rsidR="0020264E" w:rsidRDefault="008D407C" w:rsidP="00E86CA0">
      <w:r>
        <w:t xml:space="preserve">The protection of the passwords being transported over these interfaces </w:t>
      </w:r>
      <w:r w:rsidR="005170FD">
        <w:t>across the network i</w:t>
      </w:r>
      <w:r w:rsidR="0020264E">
        <w:t>s provided through the following scheme.</w:t>
      </w:r>
    </w:p>
    <w:p w:rsidR="0020264E" w:rsidRDefault="0020264E" w:rsidP="002B3969">
      <w:pPr>
        <w:numPr>
          <w:ilvl w:val="0"/>
          <w:numId w:val="1"/>
        </w:numPr>
      </w:pPr>
      <w:r>
        <w:t>The remote client (of the interfaces) RC4-encrypts the new password using the key as being the NTLM MD4 hash of the old password.</w:t>
      </w:r>
    </w:p>
    <w:p w:rsidR="0020264E" w:rsidRDefault="0020264E" w:rsidP="002B3969">
      <w:pPr>
        <w:numPr>
          <w:ilvl w:val="0"/>
          <w:numId w:val="1"/>
        </w:numPr>
      </w:pPr>
      <w:r>
        <w:t xml:space="preserve">The remote client (of the interfaces) RC4-encrypts the NTLM MD4 hash of the old password using the key as being the NTLM MD4 hash of the new password as supplied the user. </w:t>
      </w:r>
    </w:p>
    <w:p w:rsidR="0020264E" w:rsidRDefault="0020264E" w:rsidP="0020264E">
      <w:r>
        <w:t xml:space="preserve">The local SAM handles the interfaces as follows.  The local SAM uses its stored NTLM MD4 hash of the old password from the SAM equivalent of the </w:t>
      </w:r>
      <w:r w:rsidRPr="00283DBE">
        <w:t>ATT_UNICODE_PWD</w:t>
      </w:r>
      <w:r>
        <w:t xml:space="preserve"> attribute for the user account.  It </w:t>
      </w:r>
    </w:p>
    <w:p w:rsidR="0020264E" w:rsidRDefault="0020264E" w:rsidP="002B3969">
      <w:pPr>
        <w:numPr>
          <w:ilvl w:val="0"/>
          <w:numId w:val="1"/>
        </w:numPr>
      </w:pPr>
      <w:r>
        <w:t xml:space="preserve"> RC4-decrypts the new password using the key as being its stored NTLM MD4 hash of the old password;</w:t>
      </w:r>
    </w:p>
    <w:p w:rsidR="0020264E" w:rsidRDefault="0020264E" w:rsidP="002B3969">
      <w:pPr>
        <w:numPr>
          <w:ilvl w:val="0"/>
          <w:numId w:val="1"/>
        </w:numPr>
      </w:pPr>
      <w:r>
        <w:t>RC4-decrypts the NTLM MD4 hash of the client-supplied old password, using the key as being the NTLM MD4 hash of the above decrypted new password;</w:t>
      </w:r>
    </w:p>
    <w:p w:rsidR="0020264E" w:rsidRDefault="0020264E" w:rsidP="002B3969">
      <w:pPr>
        <w:numPr>
          <w:ilvl w:val="0"/>
          <w:numId w:val="1"/>
        </w:numPr>
      </w:pPr>
      <w:r>
        <w:t>compares the decrypted NTLM MD4 hash of the client-supplied old password with its stored NTLM MD4 hash of the old password.</w:t>
      </w:r>
    </w:p>
    <w:p w:rsidR="00C26B63" w:rsidRDefault="005170FD" w:rsidP="00E86CA0">
      <w:r>
        <w:t xml:space="preserve">If the above </w:t>
      </w:r>
      <w:r w:rsidR="00803711">
        <w:t xml:space="preserve">protection </w:t>
      </w:r>
      <w:r>
        <w:t xml:space="preserve">scheme of the passwords being transported </w:t>
      </w:r>
      <w:r w:rsidR="00803711">
        <w:t>over the above</w:t>
      </w:r>
      <w:r>
        <w:t xml:space="preserve"> </w:t>
      </w:r>
      <w:r w:rsidR="00803711">
        <w:t xml:space="preserve">RPC </w:t>
      </w:r>
      <w:r>
        <w:t>interfaces across the network</w:t>
      </w:r>
      <w:r w:rsidR="005472EB">
        <w:t xml:space="preserve"> </w:t>
      </w:r>
      <w:r w:rsidR="00803711">
        <w:t xml:space="preserve">is </w:t>
      </w:r>
      <w:r w:rsidR="005017D9">
        <w:t>deemed</w:t>
      </w:r>
      <w:r w:rsidR="00803711">
        <w:t xml:space="preserve"> as inadequate, then the remote changing of password for a </w:t>
      </w:r>
      <w:r w:rsidR="000B6822">
        <w:t>Windows OS</w:t>
      </w:r>
      <w:r w:rsidR="00803711">
        <w:t xml:space="preserve"> SAM user account is not recommended.  Additionally, there is the non-default “</w:t>
      </w:r>
      <w:r w:rsidR="00803711" w:rsidRPr="00803711">
        <w:t>EnforceFIPSRequirementForPasswordOperations</w:t>
      </w:r>
      <w:r w:rsidR="00803711">
        <w:t xml:space="preserve">” policy which can be applied on the client side of the above RPC interfaces in the </w:t>
      </w:r>
      <w:r w:rsidR="00294DE5">
        <w:t>“</w:t>
      </w:r>
      <w:r w:rsidR="00803711">
        <w:t>samlib.dll</w:t>
      </w:r>
      <w:r w:rsidR="00294DE5">
        <w:t>”</w:t>
      </w:r>
      <w:r w:rsidR="00803711">
        <w:t xml:space="preserve"> code library DLL.  </w:t>
      </w:r>
      <w:r w:rsidR="00294DE5">
        <w:t>When enabled, this policy disallow</w:t>
      </w:r>
      <w:r w:rsidR="00C26B63">
        <w:t>s</w:t>
      </w:r>
      <w:r w:rsidR="00294DE5">
        <w:t xml:space="preserve"> a caller subject of samlib.dll to exercise the above </w:t>
      </w:r>
      <w:r w:rsidR="000B6822">
        <w:t>Windows OS</w:t>
      </w:r>
      <w:r w:rsidR="00294DE5">
        <w:t xml:space="preserve"> SAM RPC interfaces to contact a remote </w:t>
      </w:r>
      <w:r w:rsidR="000B6822">
        <w:t>Windows OS</w:t>
      </w:r>
      <w:r w:rsidR="00294DE5">
        <w:t xml:space="preserve"> machine.</w:t>
      </w:r>
      <w:r w:rsidR="00C26B63">
        <w:t xml:space="preserve">  The policy may be enabled by an administrator through the “</w:t>
      </w:r>
      <w:r w:rsidR="00C26B63" w:rsidRPr="00803711">
        <w:t>EnforceFIPSRequirementForPasswordOperations</w:t>
      </w:r>
      <w:r w:rsidR="00C26B63">
        <w:t xml:space="preserve">” </w:t>
      </w:r>
      <w:r w:rsidR="000B6822">
        <w:t>Windows OS</w:t>
      </w:r>
      <w:r w:rsidR="00C26B63">
        <w:t xml:space="preserve"> registry key value under the following registry key.</w:t>
      </w:r>
    </w:p>
    <w:p w:rsidR="00C26B63" w:rsidRDefault="00C26B63" w:rsidP="002B3969">
      <w:pPr>
        <w:numPr>
          <w:ilvl w:val="0"/>
          <w:numId w:val="1"/>
        </w:numPr>
      </w:pPr>
      <w:r>
        <w:t>“</w:t>
      </w:r>
      <w:r w:rsidRPr="0005185B">
        <w:t>HKEY_LOCAL_MACHINE\SYSTEM\CurrentControlSet\Control\Lsa</w:t>
      </w:r>
      <w:r>
        <w:t>”</w:t>
      </w:r>
      <w:r w:rsidR="00294DE5">
        <w:t xml:space="preserve">  </w:t>
      </w:r>
    </w:p>
    <w:p w:rsidR="00183C66" w:rsidRDefault="00183C66" w:rsidP="00183C66">
      <w:pPr>
        <w:pStyle w:val="Heading4"/>
        <w:rPr>
          <w:lang w:eastAsia="zh-TW"/>
        </w:rPr>
      </w:pPr>
      <w:r>
        <w:rPr>
          <w:lang w:eastAsia="zh-TW"/>
        </w:rPr>
        <w:t xml:space="preserve">Submitting </w:t>
      </w:r>
      <w:r w:rsidR="00C26B63">
        <w:rPr>
          <w:lang w:eastAsia="zh-TW"/>
        </w:rPr>
        <w:t xml:space="preserve">a </w:t>
      </w:r>
      <w:r>
        <w:rPr>
          <w:lang w:eastAsia="zh-TW"/>
        </w:rPr>
        <w:t>password for user authentication</w:t>
      </w:r>
    </w:p>
    <w:p w:rsidR="00183C66" w:rsidRDefault="00183C66" w:rsidP="00183C66">
      <w:r>
        <w:rPr>
          <w:lang w:eastAsia="zh-TW"/>
        </w:rPr>
        <w:t xml:space="preserve">While logging on interactively, the user enters his/her password in the </w:t>
      </w:r>
      <w:r w:rsidR="00B8748F">
        <w:rPr>
          <w:lang w:eastAsia="zh-TW"/>
        </w:rPr>
        <w:t>“Log on to: &lt;domain name&gt;” dialog</w:t>
      </w:r>
      <w:r>
        <w:rPr>
          <w:lang w:eastAsia="zh-TW"/>
        </w:rPr>
        <w:t xml:space="preserve">, provided by the </w:t>
      </w:r>
      <w:r>
        <w:t>window logon user interface s</w:t>
      </w:r>
      <w:r w:rsidRPr="00292C55">
        <w:t>ervice</w:t>
      </w:r>
      <w:r>
        <w:t xml:space="preserve"> (aka LogonUI.exe) on the secure display area of the local machine, after the user initiates </w:t>
      </w:r>
      <w:r w:rsidR="00682733" w:rsidRPr="00812F17">
        <w:t xml:space="preserve">the registered trusted path hot key (e.g. CTRL + ALT + DELETE) which has been mediated by the local </w:t>
      </w:r>
      <w:r w:rsidR="000B6822">
        <w:t>Windows OS</w:t>
      </w:r>
      <w:r w:rsidR="00682733" w:rsidRPr="00812F17">
        <w:t xml:space="preserve"> window manager</w:t>
      </w:r>
      <w:r w:rsidR="00682733">
        <w:t xml:space="preserve"> instance</w:t>
      </w:r>
      <w:r>
        <w:t>.</w:t>
      </w:r>
    </w:p>
    <w:p w:rsidR="006F0A7C" w:rsidRDefault="00167805" w:rsidP="006F0A7C">
      <w:pPr>
        <w:pStyle w:val="Heading5"/>
      </w:pPr>
      <w:r>
        <w:t>Collecting the password</w:t>
      </w:r>
      <w:r w:rsidR="006F0A7C">
        <w:t xml:space="preserve"> from the secure display area</w:t>
      </w:r>
    </w:p>
    <w:p w:rsidR="00CD79AB" w:rsidRDefault="006F0A7C" w:rsidP="006F0A7C">
      <w:r>
        <w:t xml:space="preserve">Together with the name of the user account for which its </w:t>
      </w:r>
      <w:r w:rsidR="00167805">
        <w:t>logging on</w:t>
      </w:r>
      <w:r>
        <w:t xml:space="preserve"> is being attempted, the </w:t>
      </w:r>
      <w:r w:rsidR="00167805">
        <w:t>password</w:t>
      </w:r>
      <w:r>
        <w:t xml:space="preserve"> travel</w:t>
      </w:r>
      <w:r w:rsidR="00167805">
        <w:t>s</w:t>
      </w:r>
      <w:r>
        <w:t xml:space="preserve"> locally from LogonUI.exe to either the Kerberos or the NTLM security provider via the window logon s</w:t>
      </w:r>
      <w:r w:rsidRPr="006C522E">
        <w:t xml:space="preserve">tate </w:t>
      </w:r>
      <w:r>
        <w:t>maintaining s</w:t>
      </w:r>
      <w:r w:rsidRPr="006C522E">
        <w:t>ervice</w:t>
      </w:r>
      <w:r>
        <w:t xml:space="preserve"> (aka winlogon.exe) with the help of the </w:t>
      </w:r>
      <w:hyperlink r:id="rId832" w:history="1">
        <w:r w:rsidR="00A26C82">
          <w:rPr>
            <w:rStyle w:val="Hyperlink"/>
          </w:rPr>
          <w:t>LsaLogonUser</w:t>
        </w:r>
        <w:r w:rsidRPr="001F1D5A">
          <w:rPr>
            <w:rStyle w:val="Hyperlink"/>
          </w:rPr>
          <w:t>()</w:t>
        </w:r>
      </w:hyperlink>
      <w:r>
        <w:t xml:space="preserve"> function exported by the </w:t>
      </w:r>
      <w:r w:rsidRPr="0035675E">
        <w:t xml:space="preserve">Negotiate security </w:t>
      </w:r>
      <w:r>
        <w:t xml:space="preserve">provider.  The </w:t>
      </w:r>
      <w:r w:rsidRPr="0035675E">
        <w:t xml:space="preserve">Negotiate security </w:t>
      </w:r>
      <w:r>
        <w:t xml:space="preserve">provider tries the Kerberos security provider first using the Kerberos security provider’s </w:t>
      </w:r>
      <w:hyperlink r:id="rId833" w:history="1">
        <w:r w:rsidR="00A26C82" w:rsidRPr="00A26C82">
          <w:t xml:space="preserve"> </w:t>
        </w:r>
        <w:r w:rsidR="00A26C82" w:rsidRPr="00A26C82">
          <w:rPr>
            <w:rStyle w:val="Hyperlink"/>
          </w:rPr>
          <w:t>LogonUserEx2</w:t>
        </w:r>
        <w:r w:rsidRPr="001F1D5A">
          <w:rPr>
            <w:rStyle w:val="Hyperlink"/>
          </w:rPr>
          <w:t>()</w:t>
        </w:r>
      </w:hyperlink>
      <w:r>
        <w:t xml:space="preserve"> function.  If the Kerberos security provider returns </w:t>
      </w:r>
      <w:hyperlink r:id="rId834" w:history="1">
        <w:r w:rsidRPr="00BF44AE">
          <w:rPr>
            <w:rStyle w:val="Hyperlink"/>
          </w:rPr>
          <w:t>STATUS_NO_LOGON_SERVERS</w:t>
        </w:r>
      </w:hyperlink>
      <w:r w:rsidR="003736B3">
        <w:t xml:space="preserve"> or similar</w:t>
      </w:r>
      <w:r>
        <w:t>, it implies that</w:t>
      </w:r>
      <w:r w:rsidR="00266ED7">
        <w:t xml:space="preserve"> </w:t>
      </w:r>
      <w:r w:rsidR="00CD79AB">
        <w:t xml:space="preserve">either  </w:t>
      </w:r>
    </w:p>
    <w:p w:rsidR="00CD79AB" w:rsidRDefault="00CD79AB" w:rsidP="002B3969">
      <w:pPr>
        <w:numPr>
          <w:ilvl w:val="0"/>
          <w:numId w:val="1"/>
        </w:numPr>
      </w:pPr>
      <w:r>
        <w:t xml:space="preserve">the user account for which its logging on is being attempted is not a domain wide user account defined in the </w:t>
      </w:r>
      <w:r w:rsidR="000B6822">
        <w:t>Windows OS</w:t>
      </w:r>
      <w:r>
        <w:t xml:space="preserve"> Active Directory;</w:t>
      </w:r>
    </w:p>
    <w:p w:rsidR="00CD79AB" w:rsidRDefault="00CD79AB" w:rsidP="002B3969">
      <w:pPr>
        <w:numPr>
          <w:ilvl w:val="0"/>
          <w:numId w:val="1"/>
        </w:numPr>
      </w:pPr>
      <w:r>
        <w:t xml:space="preserve">there is no network connection to contact any </w:t>
      </w:r>
      <w:r w:rsidR="000B6822">
        <w:t>Windows OS</w:t>
      </w:r>
      <w:r>
        <w:t xml:space="preserve"> domain controller in the </w:t>
      </w:r>
      <w:r w:rsidR="000B6822">
        <w:t>Windows OS</w:t>
      </w:r>
      <w:r>
        <w:t xml:space="preserve"> domain of user account.  </w:t>
      </w:r>
    </w:p>
    <w:p w:rsidR="00CD79AB" w:rsidRDefault="006F0A7C" w:rsidP="006F0A7C">
      <w:r>
        <w:t xml:space="preserve">Consequently, the NTLM security provider is tried with the NTLM security provider’s </w:t>
      </w:r>
      <w:hyperlink r:id="rId835" w:history="1">
        <w:r w:rsidR="00A26C82" w:rsidRPr="00A26C82">
          <w:t xml:space="preserve"> </w:t>
        </w:r>
        <w:r w:rsidR="00A26C82" w:rsidRPr="00A26C82">
          <w:rPr>
            <w:rStyle w:val="Hyperlink"/>
          </w:rPr>
          <w:t>LogonUserEx2</w:t>
        </w:r>
        <w:r w:rsidR="00A26C82" w:rsidRPr="001F1D5A">
          <w:rPr>
            <w:rStyle w:val="Hyperlink"/>
          </w:rPr>
          <w:t>()</w:t>
        </w:r>
      </w:hyperlink>
      <w:r w:rsidR="00A26C82">
        <w:t xml:space="preserve"> function</w:t>
      </w:r>
      <w:r>
        <w:t xml:space="preserve">, expecting that </w:t>
      </w:r>
      <w:r w:rsidR="00CD79AB">
        <w:t>either</w:t>
      </w:r>
    </w:p>
    <w:p w:rsidR="00CD79AB" w:rsidRDefault="00CD79AB" w:rsidP="002B3969">
      <w:pPr>
        <w:numPr>
          <w:ilvl w:val="0"/>
          <w:numId w:val="1"/>
        </w:numPr>
      </w:pPr>
      <w:r>
        <w:t xml:space="preserve">the user account for which its logging on is being attempted is defined locally in the </w:t>
      </w:r>
      <w:r w:rsidR="000B6822">
        <w:t>Windows OS</w:t>
      </w:r>
      <w:r>
        <w:t xml:space="preserve"> SAM;</w:t>
      </w:r>
    </w:p>
    <w:p w:rsidR="00CD79AB" w:rsidRDefault="00CD79AB" w:rsidP="002B3969">
      <w:pPr>
        <w:numPr>
          <w:ilvl w:val="0"/>
          <w:numId w:val="1"/>
        </w:numPr>
      </w:pPr>
      <w:r>
        <w:t>the user account may have a cached password verifier residing locally</w:t>
      </w:r>
      <w:r w:rsidR="004F4DA3">
        <w:t xml:space="preserve"> in the “</w:t>
      </w:r>
      <w:r w:rsidR="004F4DA3" w:rsidRPr="00E77123">
        <w:t>HKEY_LOCAL_MACHINE\SECURITY</w:t>
      </w:r>
      <w:r w:rsidR="004F4DA3">
        <w:t>\Cache” registry key</w:t>
      </w:r>
      <w:r>
        <w:t>.</w:t>
      </w:r>
    </w:p>
    <w:p w:rsidR="006F0A7C" w:rsidRDefault="006F0A7C" w:rsidP="006F0A7C">
      <w:r>
        <w:t xml:space="preserve">If </w:t>
      </w:r>
      <w:r w:rsidR="00DB739E">
        <w:t xml:space="preserve">the </w:t>
      </w:r>
      <w:r>
        <w:t xml:space="preserve">NTLM security provider also returns </w:t>
      </w:r>
      <w:hyperlink r:id="rId836" w:history="1">
        <w:r w:rsidRPr="00BF44AE">
          <w:rPr>
            <w:rStyle w:val="Hyperlink"/>
          </w:rPr>
          <w:t>STATUS_NO_LOGON_SERVERS</w:t>
        </w:r>
      </w:hyperlink>
      <w:r>
        <w:t>, it means that the user account is ill-defined.</w:t>
      </w:r>
    </w:p>
    <w:p w:rsidR="006F0A7C" w:rsidRDefault="006F0A7C" w:rsidP="006F0A7C">
      <w:r>
        <w:t>As mentioned earlier in the “</w:t>
      </w:r>
      <w:r w:rsidR="00F8417D">
        <w:fldChar w:fldCharType="begin"/>
      </w:r>
      <w:r>
        <w:instrText xml:space="preserve"> REF _Ref203871832 \h </w:instrText>
      </w:r>
      <w:r w:rsidR="00F8417D">
        <w:fldChar w:fldCharType="separate"/>
      </w:r>
      <w:r w:rsidR="00D62977">
        <w:t>Isolation of user-entered credential through encryption</w:t>
      </w:r>
      <w:r w:rsidR="00F8417D">
        <w:fldChar w:fldCharType="end"/>
      </w:r>
      <w:r>
        <w:t xml:space="preserve">” section, LogonUI.exe encrypts the password.  In this encryption, LogonUI.exe uses </w:t>
      </w:r>
      <w:hyperlink r:id="rId837" w:history="1">
        <w:r w:rsidRPr="0060175D">
          <w:rPr>
            <w:rStyle w:val="Hyperlink"/>
          </w:rPr>
          <w:t>RtlEncryptMemory() with the RTL_ENCRYPT_OPTION_SAME_LOGON option</w:t>
        </w:r>
      </w:hyperlink>
      <w:r>
        <w:t xml:space="preserve">.  To decrypt the </w:t>
      </w:r>
      <w:r w:rsidR="00DB739E">
        <w:t>password</w:t>
      </w:r>
      <w:r>
        <w:t xml:space="preserve">, the Kerberos security provider and NTLM security provider use </w:t>
      </w:r>
      <w:hyperlink r:id="rId838" w:history="1">
        <w:r w:rsidRPr="00B67350">
          <w:rPr>
            <w:rStyle w:val="Hyperlink"/>
          </w:rPr>
          <w:t>RtlDecryptMemory() with the RTL_ENCRYPT_OPTION_SAME_LOGON option</w:t>
        </w:r>
      </w:hyperlink>
      <w:r>
        <w:t xml:space="preserve"> also.  The actual encryption and decryption behind </w:t>
      </w:r>
      <w:r w:rsidRPr="00B67350">
        <w:t xml:space="preserve">RtlEncryptMemory() </w:t>
      </w:r>
      <w:r>
        <w:t xml:space="preserve">and </w:t>
      </w:r>
      <w:r w:rsidRPr="00B67350">
        <w:t>RtlDecryptMemory()</w:t>
      </w:r>
      <w:r>
        <w:t xml:space="preserve"> are implemented in the </w:t>
      </w:r>
      <w:r w:rsidR="000B6822">
        <w:t>Windows OS</w:t>
      </w:r>
      <w:r>
        <w:t xml:space="preserve"> security driver, ksecdd.sys.  The encryption algorithm used is either AES 128 or </w:t>
      </w:r>
      <w:r w:rsidR="00AA42A2">
        <w:t>3DES (i.e. TDEA)</w:t>
      </w:r>
      <w:r>
        <w:t>, depending on the length boundary of the data being encrypted.</w:t>
      </w:r>
    </w:p>
    <w:p w:rsidR="00DB739E" w:rsidRDefault="00DB739E" w:rsidP="00DB739E">
      <w:r>
        <w:t xml:space="preserve">In the case of ksecdd.sys, the cryptographic services come from ksecdd.sys itself.  As shown on </w:t>
      </w:r>
      <w:hyperlink r:id="rId839" w:history="1">
        <w:r w:rsidRPr="006418CA">
          <w:rPr>
            <w:rStyle w:val="Hyperlink"/>
          </w:rPr>
          <w:t>http://csrc.nist.gov/groups/STM/cmvp/documents/140-1/1401val2008.htm</w:t>
        </w:r>
      </w:hyperlink>
      <w:r>
        <w:t>,   Windows Vista ksecdd.sys has received FIPS-140-2 (Cert # 891).  W</w:t>
      </w:r>
      <w:r w:rsidR="00D43C11">
        <w:t>indows Server 2008 ksecdd.sys has received FIPS-140-2 (Cert # 1007)</w:t>
      </w:r>
      <w:r>
        <w:t>.</w:t>
      </w:r>
    </w:p>
    <w:p w:rsidR="00B23D18" w:rsidRDefault="00B23D18" w:rsidP="00B23D18">
      <w:pPr>
        <w:pStyle w:val="Heading5"/>
      </w:pPr>
      <w:r>
        <w:t xml:space="preserve">Kerberos </w:t>
      </w:r>
      <w:r w:rsidR="005520B8" w:rsidRPr="005520B8">
        <w:t>Authentication Service Request</w:t>
      </w:r>
    </w:p>
    <w:p w:rsidR="00B23D18" w:rsidRDefault="00B23D18" w:rsidP="00B23D18">
      <w:r>
        <w:t xml:space="preserve">In the case where the user account for which its </w:t>
      </w:r>
      <w:r w:rsidR="005520B8">
        <w:t>logging on</w:t>
      </w:r>
      <w:r>
        <w:t xml:space="preserve"> is being attempted is a domain wide user account defined in the </w:t>
      </w:r>
      <w:r w:rsidR="000B6822">
        <w:t>Windows OS</w:t>
      </w:r>
      <w:r>
        <w:t xml:space="preserve"> Active Directory, the Kerberos security provider </w:t>
      </w:r>
      <w:r w:rsidR="00AF3893">
        <w:t>creates</w:t>
      </w:r>
      <w:r>
        <w:t xml:space="preserve"> </w:t>
      </w:r>
      <w:r w:rsidR="00AF3893">
        <w:t xml:space="preserve">a </w:t>
      </w:r>
      <w:hyperlink r:id="rId840" w:history="1">
        <w:r w:rsidR="00AF3893" w:rsidRPr="00AF3893">
          <w:rPr>
            <w:rStyle w:val="Hyperlink"/>
          </w:rPr>
          <w:t>Kerberos Authentication Service Request (KRB_AS_REQ)</w:t>
        </w:r>
      </w:hyperlink>
      <w:r>
        <w:t xml:space="preserve"> to communicate, potentially over the network, with a Kerberos KDC </w:t>
      </w:r>
      <w:r w:rsidR="00694E91">
        <w:t>residing on</w:t>
      </w:r>
      <w:r>
        <w:t xml:space="preserve"> a </w:t>
      </w:r>
      <w:r w:rsidR="000B6822">
        <w:t>Windows OS</w:t>
      </w:r>
      <w:r>
        <w:t xml:space="preserve"> domain controller.  The protocol </w:t>
      </w:r>
      <w:r w:rsidR="00AF3893">
        <w:t>for K</w:t>
      </w:r>
      <w:r w:rsidR="00AF3893" w:rsidRPr="00AF3893">
        <w:t>RB_AS_REQ</w:t>
      </w:r>
      <w:r w:rsidR="00AF3893">
        <w:t xml:space="preserve"> </w:t>
      </w:r>
      <w:r>
        <w:t xml:space="preserve">uses the password to derive a session key for obtaining a </w:t>
      </w:r>
      <w:r w:rsidR="00AF3893">
        <w:t>ticket granting</w:t>
      </w:r>
      <w:r>
        <w:t xml:space="preserve"> ticket</w:t>
      </w:r>
      <w:r w:rsidR="00AF3893">
        <w:t xml:space="preserve"> from the Kerberos KDC’s </w:t>
      </w:r>
      <w:r w:rsidR="00AF3893" w:rsidRPr="00AF3893">
        <w:t>ticket-granting service</w:t>
      </w:r>
      <w:r w:rsidR="00AF3893">
        <w:t xml:space="preserve">.  </w:t>
      </w:r>
      <w:r>
        <w:t>As mentioned in the “</w:t>
      </w:r>
      <w:r w:rsidR="00F8417D">
        <w:fldChar w:fldCharType="begin"/>
      </w:r>
      <w:r>
        <w:instrText xml:space="preserve"> REF _Ref203875654 \h </w:instrText>
      </w:r>
      <w:r w:rsidR="00F8417D">
        <w:fldChar w:fldCharType="separate"/>
      </w:r>
      <w:r w:rsidR="00D62977">
        <w:t>Crypto Systems of the Kerberos security provider</w:t>
      </w:r>
      <w:r w:rsidR="00F8417D">
        <w:fldChar w:fldCharType="end"/>
      </w:r>
      <w:r>
        <w:t>” section, the</w:t>
      </w:r>
      <w:r w:rsidRPr="00A828DC">
        <w:t xml:space="preserve"> Kerberos security package has a fixed preferred list of crypto systems, </w:t>
      </w:r>
      <w:r w:rsidR="009512DE" w:rsidRPr="009512DE">
        <w:t>as shown in the internal “Load CSystems” function of cryptdll.dll</w:t>
      </w:r>
      <w:r w:rsidRPr="00A828DC">
        <w:t>.</w:t>
      </w:r>
      <w:r>
        <w:t xml:space="preserve">  </w:t>
      </w:r>
      <w:r w:rsidRPr="00416A50">
        <w:t xml:space="preserve">In a pure Windows Vista and Windows Server 2008 environment, it is expected that the csAESk256 crypto system </w:t>
      </w:r>
      <w:r w:rsidR="00911612">
        <w:t>(as explained in the “</w:t>
      </w:r>
      <w:r w:rsidR="00F8417D">
        <w:fldChar w:fldCharType="begin"/>
      </w:r>
      <w:r w:rsidR="00911612">
        <w:instrText xml:space="preserve"> REF _Ref203875654 \h </w:instrText>
      </w:r>
      <w:r w:rsidR="00F8417D">
        <w:fldChar w:fldCharType="separate"/>
      </w:r>
      <w:r w:rsidR="00D62977">
        <w:t>Crypto Systems of the Kerberos security provider</w:t>
      </w:r>
      <w:r w:rsidR="00F8417D">
        <w:fldChar w:fldCharType="end"/>
      </w:r>
      <w:r w:rsidR="00911612">
        <w:t xml:space="preserve">” section) </w:t>
      </w:r>
      <w:r w:rsidRPr="00416A50">
        <w:t xml:space="preserve">is used, as the csAESk256 crypto system is the preferred crypto system on both Windows Vista and Windows Server 2008. </w:t>
      </w:r>
      <w:r w:rsidRPr="00A828DC">
        <w:t xml:space="preserve"> </w:t>
      </w:r>
      <w:r>
        <w:t xml:space="preserve">   </w:t>
      </w:r>
    </w:p>
    <w:p w:rsidR="00B23D18" w:rsidRDefault="00B23D18" w:rsidP="00B23D18">
      <w:r>
        <w:t xml:space="preserve">In the case of </w:t>
      </w:r>
      <w:r w:rsidRPr="00BE18A1">
        <w:t>cryptdll.dll</w:t>
      </w:r>
      <w:r>
        <w:t xml:space="preserve">, </w:t>
      </w:r>
      <w:r w:rsidR="009512DE" w:rsidRPr="009512DE">
        <w:t>it is seen from its in</w:t>
      </w:r>
      <w:r w:rsidR="009512DE">
        <w:t xml:space="preserve">ternal “Check CNG” function </w:t>
      </w:r>
      <w:r>
        <w:t xml:space="preserve">that </w:t>
      </w:r>
      <w:r w:rsidRPr="00BE18A1">
        <w:t>cryptdll.dll</w:t>
      </w:r>
      <w:r>
        <w:t xml:space="preserve"> loads bcrypt.dll and uses its cryptographic services.  As shown on </w:t>
      </w:r>
      <w:hyperlink r:id="rId841" w:history="1">
        <w:r w:rsidRPr="006418CA">
          <w:rPr>
            <w:rStyle w:val="Hyperlink"/>
          </w:rPr>
          <w:t>http://csrc.nist.gov/groups/STM/cmvp/documents/140-1/1401val2008.htm</w:t>
        </w:r>
      </w:hyperlink>
      <w:r>
        <w:t>,   Windows Vista bcrypt.dll has received FIPS-140-2 (Cert # 892).  W</w:t>
      </w:r>
      <w:r w:rsidR="00D43C11">
        <w:t>indows Server 2008 bcrypt.dll has received FIPS-140-2 (Cert # 1008)</w:t>
      </w:r>
      <w:r>
        <w:t xml:space="preserve">.  </w:t>
      </w:r>
    </w:p>
    <w:p w:rsidR="00AF3893" w:rsidRDefault="00AF3893" w:rsidP="00AF3893">
      <w:pPr>
        <w:pStyle w:val="Heading5"/>
      </w:pPr>
      <w:r>
        <w:t xml:space="preserve">Kerberos </w:t>
      </w:r>
      <w:r w:rsidRPr="005520B8">
        <w:t>Authentication Service Request</w:t>
      </w:r>
      <w:r>
        <w:t xml:space="preserve"> handler</w:t>
      </w:r>
    </w:p>
    <w:p w:rsidR="00A40AAA" w:rsidRDefault="00AF3893" w:rsidP="00AF3893">
      <w:r>
        <w:t xml:space="preserve">The receiving Kerberos KDC handles the </w:t>
      </w:r>
      <w:hyperlink r:id="rId842" w:history="1">
        <w:r w:rsidRPr="00AF3893">
          <w:rPr>
            <w:rStyle w:val="Hyperlink"/>
          </w:rPr>
          <w:t>Kerberos Authentication Service Request (KRB_AS_REQ)</w:t>
        </w:r>
      </w:hyperlink>
      <w:r>
        <w:t xml:space="preserve"> message.</w:t>
      </w:r>
      <w:r w:rsidR="00A40AAA">
        <w:t xml:space="preserve">  In its processing of the message, the Kerberos KDC uses the </w:t>
      </w:r>
      <w:r w:rsidR="00A40AAA" w:rsidRPr="00A40AAA">
        <w:t xml:space="preserve">cryptographic </w:t>
      </w:r>
      <w:r w:rsidR="00A40AAA">
        <w:t xml:space="preserve">password hash of the corresponding </w:t>
      </w:r>
      <w:r w:rsidR="00A40AAA" w:rsidRPr="00A40AAA">
        <w:t>Kerberos crypto system</w:t>
      </w:r>
      <w:r w:rsidR="00A40AAA">
        <w:t xml:space="preserve"> in the </w:t>
      </w:r>
      <w:hyperlink r:id="rId843" w:history="1">
        <w:r w:rsidR="00C33AA7" w:rsidRPr="007C6082">
          <w:rPr>
            <w:rStyle w:val="Hyperlink"/>
          </w:rPr>
          <w:t>ATT_SUPPLEMENTAL_CREDENTIALS</w:t>
        </w:r>
      </w:hyperlink>
      <w:r w:rsidR="00C33AA7">
        <w:t xml:space="preserve"> </w:t>
      </w:r>
      <w:r w:rsidR="00A40AAA">
        <w:t>of the user account</w:t>
      </w:r>
      <w:r w:rsidR="00C33AA7">
        <w:t>,</w:t>
      </w:r>
      <w:r w:rsidR="00A40AAA">
        <w:t xml:space="preserve"> for which its logging on is being attempted.</w:t>
      </w:r>
      <w:r w:rsidR="00C33AA7">
        <w:t xml:space="preserve">  </w:t>
      </w:r>
    </w:p>
    <w:p w:rsidR="00AF3893" w:rsidRDefault="00A40AAA" w:rsidP="00AF3893">
      <w:r>
        <w:t xml:space="preserve">Assuming that the </w:t>
      </w:r>
      <w:r w:rsidRPr="00A40AAA">
        <w:t>KRB_AS_REQ</w:t>
      </w:r>
      <w:r>
        <w:t xml:space="preserve"> message processing is successful and the user account satisfies the necessary password-related and authentication-related restrictions, the user account is considered as “logged on”</w:t>
      </w:r>
      <w:r w:rsidR="004C645A">
        <w:t xml:space="preserve"> to the </w:t>
      </w:r>
      <w:r w:rsidR="000B6822">
        <w:t>Windows OS</w:t>
      </w:r>
      <w:r w:rsidR="004C645A">
        <w:t xml:space="preserve"> domain</w:t>
      </w:r>
      <w:r w:rsidR="00AD6CAA">
        <w:t xml:space="preserve">, at least from the </w:t>
      </w:r>
      <w:r w:rsidR="000B6822">
        <w:t>Windows OS</w:t>
      </w:r>
      <w:r w:rsidR="00AD6CAA">
        <w:t xml:space="preserve"> domain controller’s perspective</w:t>
      </w:r>
      <w:r>
        <w:t>.</w:t>
      </w:r>
      <w:r w:rsidR="004C645A">
        <w:t xml:space="preserve">  The Kerberos KDC then returns a </w:t>
      </w:r>
      <w:r w:rsidR="004C645A" w:rsidRPr="004C645A">
        <w:t>Kerberos Authentication Service Reply (</w:t>
      </w:r>
      <w:hyperlink r:id="rId844" w:history="1">
        <w:r w:rsidR="004C645A" w:rsidRPr="00FC6041">
          <w:rPr>
            <w:rStyle w:val="Hyperlink"/>
          </w:rPr>
          <w:t>KRB_AS_REP</w:t>
        </w:r>
      </w:hyperlink>
      <w:r w:rsidR="004C645A" w:rsidRPr="004C645A">
        <w:t>)</w:t>
      </w:r>
      <w:r w:rsidR="004C645A">
        <w:t xml:space="preserve"> message back to the originating Kerberos security provider to indicate the “logged on” status to the </w:t>
      </w:r>
      <w:r w:rsidR="000B6822">
        <w:t>Windows OS</w:t>
      </w:r>
      <w:r w:rsidR="004C645A">
        <w:t xml:space="preserve"> domain.  After receiving </w:t>
      </w:r>
      <w:hyperlink r:id="rId845" w:history="1">
        <w:r w:rsidR="004C645A" w:rsidRPr="00FC6041">
          <w:rPr>
            <w:rStyle w:val="Hyperlink"/>
          </w:rPr>
          <w:t>KRB_AS_REP</w:t>
        </w:r>
      </w:hyperlink>
      <w:r w:rsidR="004C645A">
        <w:t xml:space="preserve"> message, the Kerberos security provider continues the </w:t>
      </w:r>
      <w:r w:rsidR="008F3EAC">
        <w:t>remaining</w:t>
      </w:r>
      <w:r w:rsidR="004C645A">
        <w:t xml:space="preserve"> of the user account logging on processing locally.  </w:t>
      </w:r>
      <w:r>
        <w:t xml:space="preserve">     </w:t>
      </w:r>
    </w:p>
    <w:p w:rsidR="00AF3893" w:rsidRDefault="00AF3893" w:rsidP="00AF3893">
      <w:r>
        <w:t xml:space="preserve">The Windows Server 2008 Kerberos KDC supports the </w:t>
      </w:r>
      <w:r w:rsidRPr="00416A50">
        <w:t>csAESk256 crypto system</w:t>
      </w:r>
      <w:r>
        <w:t xml:space="preserve"> </w:t>
      </w:r>
      <w:r w:rsidR="00911612">
        <w:t>(as explained in the “</w:t>
      </w:r>
      <w:r w:rsidR="00F8417D">
        <w:fldChar w:fldCharType="begin"/>
      </w:r>
      <w:r w:rsidR="00911612">
        <w:instrText xml:space="preserve"> REF _Ref203875654 \h </w:instrText>
      </w:r>
      <w:r w:rsidR="00F8417D">
        <w:fldChar w:fldCharType="separate"/>
      </w:r>
      <w:r w:rsidR="00D62977">
        <w:t>Crypto Systems of the Kerberos security provider</w:t>
      </w:r>
      <w:r w:rsidR="00F8417D">
        <w:fldChar w:fldCharType="end"/>
      </w:r>
      <w:r w:rsidR="00911612">
        <w:t xml:space="preserve">” section) </w:t>
      </w:r>
      <w:r>
        <w:t>also.  Similar to the Kerberos security provider, the Kerberos KDC also uses the cryptographic services of bcrypt.dll</w:t>
      </w:r>
      <w:r>
        <w:rPr>
          <w:rFonts w:hint="eastAsia"/>
          <w:lang w:eastAsia="zh-TW"/>
        </w:rPr>
        <w:t xml:space="preserve"> </w:t>
      </w:r>
      <w:r>
        <w:rPr>
          <w:lang w:eastAsia="zh-TW"/>
        </w:rPr>
        <w:t xml:space="preserve">through </w:t>
      </w:r>
      <w:r w:rsidRPr="00BE18A1">
        <w:t>cryptdll.dll</w:t>
      </w:r>
      <w:r>
        <w:t xml:space="preserve"> when processing the Kerberos Change Password protocol protected with the </w:t>
      </w:r>
      <w:r w:rsidRPr="00416A50">
        <w:t>csAESk256 crypto system</w:t>
      </w:r>
      <w:r>
        <w:t xml:space="preserve">.  </w:t>
      </w:r>
    </w:p>
    <w:p w:rsidR="009B20C0" w:rsidRDefault="009B20C0" w:rsidP="009B20C0">
      <w:pPr>
        <w:pStyle w:val="Heading5"/>
      </w:pPr>
      <w:bookmarkStart w:id="233" w:name="_Ref206326702"/>
      <w:r>
        <w:t>Logging on attempt through a cached password verifier</w:t>
      </w:r>
      <w:bookmarkEnd w:id="233"/>
    </w:p>
    <w:p w:rsidR="00AF3893" w:rsidRDefault="00107DA5" w:rsidP="00E86CA0">
      <w:r>
        <w:t xml:space="preserve">In the case where the user account for which its logging on is being attempted is a domain wide user account defined in the </w:t>
      </w:r>
      <w:r w:rsidR="000B6822">
        <w:t>Windows OS</w:t>
      </w:r>
      <w:r>
        <w:t xml:space="preserve"> Active Directory, but no Kerberos KDCs can be contacted, the NTLM security provider attempts the user account logging on through </w:t>
      </w:r>
      <w:r w:rsidR="006E309F">
        <w:t xml:space="preserve">the use of </w:t>
      </w:r>
      <w:r>
        <w:t xml:space="preserve">a cached password verifier residing in the </w:t>
      </w:r>
      <w:r w:rsidRPr="00107DA5">
        <w:t>registry key value under the “HKEY_LOCAL_MACHINE\SECURITY\Cache” registry key</w:t>
      </w:r>
      <w:r>
        <w:t xml:space="preserve">.  The NTLM security provider uses the user supplied password to </w:t>
      </w:r>
      <w:r w:rsidR="00F708C5">
        <w:t xml:space="preserve">compute a verifier.  If </w:t>
      </w:r>
      <w:r w:rsidR="009949AA">
        <w:t xml:space="preserve">the </w:t>
      </w:r>
      <w:r w:rsidR="00F708C5">
        <w:t xml:space="preserve">computed verifier matches the cached verifier, then </w:t>
      </w:r>
      <w:r w:rsidR="00012300">
        <w:t xml:space="preserve">the user supplied password for logging to the specific user account is deemed as validated.  Subsequently, the NTLM security provider continues the </w:t>
      </w:r>
      <w:r w:rsidR="008F3EAC">
        <w:t xml:space="preserve">remaining </w:t>
      </w:r>
      <w:r w:rsidR="00012300">
        <w:t>of the user account logging on processing locally.</w:t>
      </w:r>
    </w:p>
    <w:p w:rsidR="004C645A" w:rsidRDefault="009B20C0" w:rsidP="004C645A">
      <w:pPr>
        <w:pStyle w:val="Heading5"/>
      </w:pPr>
      <w:r>
        <w:t>Local attempt to log on to</w:t>
      </w:r>
      <w:r w:rsidR="004C645A">
        <w:t xml:space="preserve"> a user account defined in the local </w:t>
      </w:r>
      <w:r w:rsidR="000B6822">
        <w:t>Windows OS</w:t>
      </w:r>
      <w:r w:rsidR="004C645A">
        <w:t xml:space="preserve"> SAM</w:t>
      </w:r>
    </w:p>
    <w:p w:rsidR="002154BA" w:rsidRDefault="000E3C81" w:rsidP="004C645A">
      <w:r>
        <w:t xml:space="preserve">In the case where the user account for which its logging on is being attempted </w:t>
      </w:r>
      <w:r w:rsidR="004C645A">
        <w:t xml:space="preserve">is defined locally in the </w:t>
      </w:r>
      <w:r w:rsidR="000B6822">
        <w:t>Windows OS</w:t>
      </w:r>
      <w:r w:rsidR="004C645A">
        <w:t xml:space="preserve"> SAM,</w:t>
      </w:r>
      <w:r w:rsidR="006E309F">
        <w:t xml:space="preserve"> the NTLM security provider attempts the user account logging on through</w:t>
      </w:r>
      <w:r w:rsidR="008B1BC7">
        <w:t xml:space="preserve"> the use of the local SAM’s stored NTLM MD4 password hash from the SAM equivalent of the </w:t>
      </w:r>
      <w:hyperlink r:id="rId846" w:history="1">
        <w:r w:rsidR="00FC6041" w:rsidRPr="00AE7133">
          <w:rPr>
            <w:rStyle w:val="Hyperlink"/>
          </w:rPr>
          <w:t>ATT_UNICODE_PWD</w:t>
        </w:r>
      </w:hyperlink>
      <w:r w:rsidR="008B1BC7">
        <w:t xml:space="preserve"> attribute for the user account.  The NTLM security provider also uses the user supplied password to compute a NTLM MD4 password hash.  If the computed NTLM MD4 password hash matches the local SAM’s stored NTLM MD4 password hash, then the user supplied password for logging to the specific user account is deemed as validated.  Subsequently, the NTLM security provider continues the </w:t>
      </w:r>
      <w:r w:rsidR="008F3EAC">
        <w:t xml:space="preserve">remaining </w:t>
      </w:r>
      <w:r w:rsidR="008B1BC7">
        <w:t xml:space="preserve">of the user account logging on processing locally.   </w:t>
      </w:r>
      <w:r w:rsidR="006E309F">
        <w:t xml:space="preserve"> </w:t>
      </w:r>
    </w:p>
    <w:p w:rsidR="005F4BF1" w:rsidRDefault="008B1BC7" w:rsidP="009C1781">
      <w:r>
        <w:t xml:space="preserve">The above has explained the lifecycle of a password and it has described where cryptographic services are applied within the lifecycle.  As a result, </w:t>
      </w:r>
      <w:r w:rsidR="008740C9">
        <w:t xml:space="preserve">this </w:t>
      </w:r>
      <w:r w:rsidR="002E1B5F">
        <w:t>Commercial Grade OS Requirement Set</w:t>
      </w:r>
      <w:r w:rsidR="008F3EAC">
        <w:t xml:space="preserve"> “</w:t>
      </w:r>
      <w:r w:rsidR="002C6707">
        <w:t>3.1.1.9</w:t>
      </w:r>
      <w:r w:rsidR="008F3EAC">
        <w:t xml:space="preserve">” </w:t>
      </w:r>
      <w:r w:rsidR="008740C9">
        <w:t xml:space="preserve">requirement is </w:t>
      </w:r>
      <w:r w:rsidR="00FC6041">
        <w:t>addressed</w:t>
      </w:r>
      <w:r w:rsidR="008740C9">
        <w:t>.</w:t>
      </w:r>
      <w:r>
        <w:t xml:space="preserve">   </w:t>
      </w:r>
    </w:p>
    <w:p w:rsidR="00C52046" w:rsidRDefault="00C52046" w:rsidP="00C52046">
      <w:pPr>
        <w:pStyle w:val="Heading2"/>
      </w:pPr>
      <w:bookmarkStart w:id="234" w:name="_Ref216774065"/>
      <w:bookmarkStart w:id="235" w:name="_Toc225064058"/>
      <w:r>
        <w:t xml:space="preserve">Addressing </w:t>
      </w:r>
      <w:r w:rsidR="002C6707">
        <w:t>3.1.1.10</w:t>
      </w:r>
      <w:r>
        <w:t xml:space="preserve"> </w:t>
      </w:r>
      <w:r w:rsidR="00924745">
        <w:t>“The OS</w:t>
      </w:r>
      <w:r>
        <w:t xml:space="preserve"> shall provide an administrator role that is separate from untrusted users”</w:t>
      </w:r>
      <w:bookmarkEnd w:id="234"/>
      <w:bookmarkEnd w:id="235"/>
    </w:p>
    <w:p w:rsidR="00C52046" w:rsidRDefault="00C52046" w:rsidP="00C52046">
      <w:pPr>
        <w:rPr>
          <w:lang w:eastAsia="zh-TW"/>
        </w:rPr>
      </w:pPr>
      <w:r>
        <w:rPr>
          <w:lang w:eastAsia="zh-TW"/>
        </w:rPr>
        <w:t xml:space="preserve">This requirement is addressed by </w:t>
      </w:r>
      <w:r w:rsidR="00A41500">
        <w:rPr>
          <w:lang w:eastAsia="zh-TW"/>
        </w:rPr>
        <w:t xml:space="preserve">the </w:t>
      </w:r>
      <w:r w:rsidR="000B6822">
        <w:rPr>
          <w:lang w:eastAsia="zh-TW"/>
        </w:rPr>
        <w:t>Windows OS</w:t>
      </w:r>
      <w:r>
        <w:rPr>
          <w:lang w:eastAsia="zh-TW"/>
        </w:rPr>
        <w:t xml:space="preserve"> </w:t>
      </w:r>
      <w:r w:rsidR="008740C9">
        <w:rPr>
          <w:lang w:eastAsia="zh-TW"/>
        </w:rPr>
        <w:t>as follows</w:t>
      </w:r>
      <w:r>
        <w:rPr>
          <w:lang w:eastAsia="zh-TW"/>
        </w:rPr>
        <w:t xml:space="preserve">.    </w:t>
      </w:r>
    </w:p>
    <w:p w:rsidR="008740C9" w:rsidRDefault="008740C9" w:rsidP="009C1781">
      <w:pPr>
        <w:rPr>
          <w:lang w:eastAsia="zh-TW"/>
        </w:rPr>
      </w:pPr>
      <w:r>
        <w:rPr>
          <w:lang w:eastAsia="zh-TW"/>
        </w:rPr>
        <w:t xml:space="preserve">The </w:t>
      </w:r>
      <w:r w:rsidR="000B6822">
        <w:rPr>
          <w:lang w:eastAsia="zh-TW"/>
        </w:rPr>
        <w:t>Windows OS</w:t>
      </w:r>
      <w:r w:rsidR="00F0391E">
        <w:rPr>
          <w:lang w:eastAsia="zh-TW"/>
        </w:rPr>
        <w:t xml:space="preserve"> defines the following relative </w:t>
      </w:r>
      <w:r>
        <w:rPr>
          <w:lang w:eastAsia="zh-TW"/>
        </w:rPr>
        <w:t xml:space="preserve">IDs </w:t>
      </w:r>
      <w:r w:rsidR="00FD563F">
        <w:rPr>
          <w:lang w:eastAsia="zh-TW"/>
        </w:rPr>
        <w:t>of</w:t>
      </w:r>
      <w:r w:rsidR="00F0391E">
        <w:rPr>
          <w:lang w:eastAsia="zh-TW"/>
        </w:rPr>
        <w:t xml:space="preserve"> group SIDs </w:t>
      </w:r>
      <w:r>
        <w:rPr>
          <w:lang w:eastAsia="zh-TW"/>
        </w:rPr>
        <w:t xml:space="preserve">for an administrative user account to possess.  </w:t>
      </w:r>
      <w:r w:rsidR="00F0391E">
        <w:rPr>
          <w:lang w:eastAsia="zh-TW"/>
        </w:rPr>
        <w:t>The resultant</w:t>
      </w:r>
      <w:r>
        <w:rPr>
          <w:lang w:eastAsia="zh-TW"/>
        </w:rPr>
        <w:t xml:space="preserve"> group SIDs are distinct from other</w:t>
      </w:r>
      <w:r w:rsidR="005017D9">
        <w:rPr>
          <w:lang w:eastAsia="zh-TW"/>
        </w:rPr>
        <w:t xml:space="preserve"> SID</w:t>
      </w:r>
      <w:r w:rsidR="00192A98">
        <w:rPr>
          <w:lang w:eastAsia="zh-TW"/>
        </w:rPr>
        <w:t>s.  Therefore, the use of</w:t>
      </w:r>
      <w:r>
        <w:rPr>
          <w:lang w:eastAsia="zh-TW"/>
        </w:rPr>
        <w:t xml:space="preserve"> </w:t>
      </w:r>
      <w:r w:rsidR="005017D9">
        <w:rPr>
          <w:lang w:eastAsia="zh-TW"/>
        </w:rPr>
        <w:t xml:space="preserve">the groups SIDs </w:t>
      </w:r>
      <w:r>
        <w:rPr>
          <w:lang w:eastAsia="zh-TW"/>
        </w:rPr>
        <w:t xml:space="preserve">to </w:t>
      </w:r>
      <w:r w:rsidR="005017D9">
        <w:rPr>
          <w:lang w:eastAsia="zh-TW"/>
        </w:rPr>
        <w:t>assign</w:t>
      </w:r>
    </w:p>
    <w:p w:rsidR="008740C9" w:rsidRDefault="008740C9" w:rsidP="002B3969">
      <w:pPr>
        <w:numPr>
          <w:ilvl w:val="0"/>
          <w:numId w:val="1"/>
        </w:numPr>
      </w:pPr>
      <w:r>
        <w:rPr>
          <w:lang w:eastAsia="zh-TW"/>
        </w:rPr>
        <w:t xml:space="preserve">access control ACEs </w:t>
      </w:r>
      <w:r w:rsidR="005017D9">
        <w:rPr>
          <w:lang w:eastAsia="zh-TW"/>
        </w:rPr>
        <w:t xml:space="preserve">to </w:t>
      </w:r>
      <w:r w:rsidR="005017D9">
        <w:t xml:space="preserve">groups represented by the </w:t>
      </w:r>
      <w:r w:rsidR="005017D9">
        <w:rPr>
          <w:lang w:eastAsia="zh-TW"/>
        </w:rPr>
        <w:t xml:space="preserve">group SIDs in </w:t>
      </w:r>
      <w:r>
        <w:rPr>
          <w:lang w:eastAsia="zh-TW"/>
        </w:rPr>
        <w:t>a security descriptor for an object or a system functional interface</w:t>
      </w:r>
      <w:r>
        <w:t>; or</w:t>
      </w:r>
    </w:p>
    <w:p w:rsidR="008740C9" w:rsidRDefault="000B6822" w:rsidP="002B3969">
      <w:pPr>
        <w:numPr>
          <w:ilvl w:val="0"/>
          <w:numId w:val="1"/>
        </w:numPr>
      </w:pPr>
      <w:r>
        <w:t>Windows OS</w:t>
      </w:r>
      <w:r w:rsidR="008740C9">
        <w:t xml:space="preserve"> privileges to</w:t>
      </w:r>
      <w:r w:rsidR="005017D9">
        <w:t xml:space="preserve"> groups represented by the </w:t>
      </w:r>
      <w:r w:rsidR="005017D9">
        <w:rPr>
          <w:lang w:eastAsia="zh-TW"/>
        </w:rPr>
        <w:t>group SIDs in a system functional interface</w:t>
      </w:r>
    </w:p>
    <w:p w:rsidR="008740C9" w:rsidRDefault="008740C9" w:rsidP="009C1781">
      <w:pPr>
        <w:rPr>
          <w:lang w:eastAsia="zh-TW"/>
        </w:rPr>
      </w:pPr>
      <w:r>
        <w:rPr>
          <w:lang w:eastAsia="zh-TW"/>
        </w:rPr>
        <w:t xml:space="preserve">separates the administrative capabilities from the normal capabilities which are available </w:t>
      </w:r>
      <w:r w:rsidR="0007128A">
        <w:rPr>
          <w:lang w:eastAsia="zh-TW"/>
        </w:rPr>
        <w:t xml:space="preserve">only </w:t>
      </w:r>
      <w:r>
        <w:rPr>
          <w:lang w:eastAsia="zh-TW"/>
        </w:rPr>
        <w:t>to standard users.</w:t>
      </w:r>
    </w:p>
    <w:p w:rsidR="00F0391E" w:rsidRDefault="00F8417D" w:rsidP="002B3969">
      <w:pPr>
        <w:numPr>
          <w:ilvl w:val="0"/>
          <w:numId w:val="1"/>
        </w:numPr>
      </w:pPr>
      <w:hyperlink r:id="rId847" w:history="1">
        <w:r w:rsidR="00F0391E" w:rsidRPr="00F0391E">
          <w:rPr>
            <w:rStyle w:val="Hyperlink"/>
            <w:lang w:eastAsia="zh-TW"/>
          </w:rPr>
          <w:t>DOMAIN_USER_RID_ADMIN</w:t>
        </w:r>
      </w:hyperlink>
      <w:r w:rsidR="00F0391E">
        <w:rPr>
          <w:lang w:eastAsia="zh-TW"/>
        </w:rPr>
        <w:t>;</w:t>
      </w:r>
    </w:p>
    <w:p w:rsidR="00F0391E" w:rsidRDefault="00F8417D" w:rsidP="002B3969">
      <w:pPr>
        <w:numPr>
          <w:ilvl w:val="0"/>
          <w:numId w:val="1"/>
        </w:numPr>
      </w:pPr>
      <w:hyperlink r:id="rId848" w:history="1">
        <w:r w:rsidR="00F0391E" w:rsidRPr="00F0391E">
          <w:rPr>
            <w:rStyle w:val="Hyperlink"/>
          </w:rPr>
          <w:t>DOMAIN_GROUP_RID_ADMINS</w:t>
        </w:r>
      </w:hyperlink>
      <w:r w:rsidR="00F0391E">
        <w:t>;</w:t>
      </w:r>
    </w:p>
    <w:p w:rsidR="00F0391E" w:rsidRDefault="00F8417D" w:rsidP="002B3969">
      <w:pPr>
        <w:numPr>
          <w:ilvl w:val="0"/>
          <w:numId w:val="1"/>
        </w:numPr>
      </w:pPr>
      <w:hyperlink r:id="rId849" w:history="1">
        <w:r w:rsidR="00F0391E" w:rsidRPr="00F0391E">
          <w:rPr>
            <w:rStyle w:val="Hyperlink"/>
          </w:rPr>
          <w:t>DOMAIN_ALIAS_RID_ADMINS</w:t>
        </w:r>
      </w:hyperlink>
      <w:r w:rsidR="00F0391E">
        <w:t>;</w:t>
      </w:r>
    </w:p>
    <w:p w:rsidR="00C52046" w:rsidRDefault="00F8417D" w:rsidP="002B3969">
      <w:pPr>
        <w:numPr>
          <w:ilvl w:val="0"/>
          <w:numId w:val="1"/>
        </w:numPr>
      </w:pPr>
      <w:hyperlink r:id="rId850" w:history="1">
        <w:r w:rsidR="00F0391E" w:rsidRPr="00F0391E">
          <w:rPr>
            <w:rStyle w:val="Hyperlink"/>
          </w:rPr>
          <w:t>DOMAIN_GROUP_RID_ENTERPRISE_ADMINS</w:t>
        </w:r>
      </w:hyperlink>
      <w:r w:rsidR="00F0391E">
        <w:t>.</w:t>
      </w:r>
    </w:p>
    <w:p w:rsidR="00FC6041" w:rsidRDefault="00FC6041" w:rsidP="00FC6041">
      <w:r>
        <w:t xml:space="preserve">Consequently, this </w:t>
      </w:r>
      <w:r w:rsidR="002E1B5F">
        <w:t>Commercial Grade OS Requirement Set</w:t>
      </w:r>
      <w:r w:rsidR="0093581C">
        <w:t xml:space="preserve"> “</w:t>
      </w:r>
      <w:r w:rsidR="002C6707">
        <w:t>3.1.1.10</w:t>
      </w:r>
      <w:r>
        <w:t>” requirement is satisfied.</w:t>
      </w:r>
    </w:p>
    <w:p w:rsidR="0044208D" w:rsidRDefault="0044208D" w:rsidP="0044208D">
      <w:pPr>
        <w:pStyle w:val="Heading2"/>
      </w:pPr>
      <w:bookmarkStart w:id="236" w:name="_Ref216774071"/>
      <w:bookmarkStart w:id="237" w:name="_Toc225064059"/>
      <w:r>
        <w:t xml:space="preserve">Addressing </w:t>
      </w:r>
      <w:r w:rsidR="002C6707">
        <w:t>3.1.1.11</w:t>
      </w:r>
      <w:r>
        <w:t xml:space="preserve"> </w:t>
      </w:r>
      <w:r w:rsidR="00924745">
        <w:t>“The OS</w:t>
      </w:r>
      <w:r>
        <w:t xml:space="preserve"> shall provide the authorized administrator the ability to set user attributes”</w:t>
      </w:r>
      <w:bookmarkEnd w:id="236"/>
      <w:bookmarkEnd w:id="237"/>
    </w:p>
    <w:p w:rsidR="0044208D" w:rsidRDefault="0044208D" w:rsidP="0044208D">
      <w:pPr>
        <w:rPr>
          <w:lang w:eastAsia="zh-TW"/>
        </w:rPr>
      </w:pPr>
      <w:r>
        <w:rPr>
          <w:lang w:eastAsia="zh-TW"/>
        </w:rPr>
        <w:t xml:space="preserve">This requirement is addressed by </w:t>
      </w:r>
      <w:r w:rsidR="00A83FCD">
        <w:rPr>
          <w:lang w:eastAsia="zh-TW"/>
        </w:rPr>
        <w:t xml:space="preserve">the </w:t>
      </w:r>
      <w:r w:rsidR="000B6822">
        <w:rPr>
          <w:lang w:eastAsia="zh-TW"/>
        </w:rPr>
        <w:t>Windows OS</w:t>
      </w:r>
      <w:r w:rsidR="00A83FCD">
        <w:rPr>
          <w:lang w:eastAsia="zh-TW"/>
        </w:rPr>
        <w:t xml:space="preserve"> as follows</w:t>
      </w:r>
      <w:r>
        <w:rPr>
          <w:lang w:eastAsia="zh-TW"/>
        </w:rPr>
        <w:t xml:space="preserve">.    </w:t>
      </w:r>
    </w:p>
    <w:p w:rsidR="000907B1" w:rsidRDefault="000907B1" w:rsidP="000907B1">
      <w:pPr>
        <w:rPr>
          <w:lang w:eastAsia="zh-TW"/>
        </w:rPr>
      </w:pPr>
      <w:r>
        <w:rPr>
          <w:lang w:eastAsia="zh-TW"/>
        </w:rPr>
        <w:t xml:space="preserve">The </w:t>
      </w:r>
      <w:r w:rsidR="000B6822">
        <w:rPr>
          <w:lang w:eastAsia="zh-TW"/>
        </w:rPr>
        <w:t>Windows OS</w:t>
      </w:r>
      <w:r>
        <w:rPr>
          <w:lang w:eastAsia="zh-TW"/>
        </w:rPr>
        <w:t xml:space="preserve"> defines user account objects in the Active Directory (for </w:t>
      </w:r>
      <w:r w:rsidR="000B6822">
        <w:rPr>
          <w:lang w:eastAsia="zh-TW"/>
        </w:rPr>
        <w:t>Windows OS</w:t>
      </w:r>
      <w:r>
        <w:rPr>
          <w:lang w:eastAsia="zh-TW"/>
        </w:rPr>
        <w:t xml:space="preserve"> domain wide user accounts) and in the SAM of an individual machine (for </w:t>
      </w:r>
      <w:r w:rsidR="000B6822">
        <w:rPr>
          <w:lang w:eastAsia="zh-TW"/>
        </w:rPr>
        <w:t>Windows OS</w:t>
      </w:r>
      <w:r>
        <w:rPr>
          <w:lang w:eastAsia="zh-TW"/>
        </w:rPr>
        <w:t xml:space="preserve"> local user accounts on the machine).  In either case, the following lists a subset of attributes that may be set</w:t>
      </w:r>
      <w:r w:rsidR="0093581C">
        <w:rPr>
          <w:lang w:eastAsia="zh-TW"/>
        </w:rPr>
        <w:t xml:space="preserve"> or configured</w:t>
      </w:r>
      <w:r>
        <w:rPr>
          <w:lang w:eastAsia="zh-TW"/>
        </w:rPr>
        <w:t xml:space="preserve"> by an administrator:</w:t>
      </w:r>
    </w:p>
    <w:p w:rsidR="000907B1" w:rsidRDefault="00F8417D" w:rsidP="002B3969">
      <w:pPr>
        <w:numPr>
          <w:ilvl w:val="0"/>
          <w:numId w:val="1"/>
        </w:numPr>
      </w:pPr>
      <w:hyperlink r:id="rId851" w:history="1">
        <w:r w:rsidR="000907B1" w:rsidRPr="006E2979">
          <w:rPr>
            <w:rStyle w:val="Hyperlink"/>
          </w:rPr>
          <w:t>ATT_NT_SECURITY_DESCRIPTOR</w:t>
        </w:r>
      </w:hyperlink>
      <w:r w:rsidR="000907B1">
        <w:t xml:space="preserve"> (if the user account is domain based) or the security descriptor for the user account (if the user account is defined on a local machine)</w:t>
      </w:r>
    </w:p>
    <w:p w:rsidR="000907B1" w:rsidRDefault="000907B1" w:rsidP="002B3969">
      <w:pPr>
        <w:numPr>
          <w:ilvl w:val="1"/>
          <w:numId w:val="1"/>
        </w:numPr>
      </w:pPr>
      <w:r>
        <w:t>It defines the access control security descriptor for gaining access to the user account attributes;</w:t>
      </w:r>
    </w:p>
    <w:p w:rsidR="000907B1" w:rsidRDefault="000907B1" w:rsidP="002B3969">
      <w:pPr>
        <w:numPr>
          <w:ilvl w:val="1"/>
          <w:numId w:val="1"/>
        </w:numPr>
      </w:pPr>
      <w:r>
        <w:t>It also specifies the auditing requirement when an access to the attributes occurs;</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52" w:history="1">
        <w:r w:rsidR="000907B1" w:rsidRPr="00307B1D">
          <w:rPr>
            <w:rStyle w:val="Hyperlink"/>
          </w:rPr>
          <w:t>ATT_SCRIPT_PATH</w:t>
        </w:r>
      </w:hyperlink>
      <w:r w:rsidR="000907B1">
        <w:t xml:space="preserve"> (if the user account is domain based) or its equivalent for a locally defined user account</w:t>
      </w:r>
    </w:p>
    <w:p w:rsidR="000907B1" w:rsidRDefault="000907B1" w:rsidP="002B3969">
      <w:pPr>
        <w:numPr>
          <w:ilvl w:val="1"/>
          <w:numId w:val="1"/>
        </w:numPr>
      </w:pPr>
      <w:r>
        <w:t xml:space="preserve">It stores the </w:t>
      </w:r>
      <w:r w:rsidRPr="005A5AB3">
        <w:t xml:space="preserve">path to the </w:t>
      </w:r>
      <w:hyperlink r:id="rId853" w:history="1">
        <w:r w:rsidRPr="00A44C95">
          <w:rPr>
            <w:rStyle w:val="Hyperlink"/>
          </w:rPr>
          <w:t>logon script</w:t>
        </w:r>
      </w:hyperlink>
      <w:r>
        <w:t xml:space="preserve"> for the user account so that certain policy elements of the user account are enforced</w:t>
      </w:r>
      <w:r w:rsidR="00F3622F">
        <w:t>, through the execution of the script,</w:t>
      </w:r>
      <w:r>
        <w:t xml:space="preserve"> on the logon machine after the logging on to the user account;</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54" w:history="1">
        <w:r w:rsidR="000907B1" w:rsidRPr="00307B1D">
          <w:rPr>
            <w:rStyle w:val="Hyperlink"/>
          </w:rPr>
          <w:t>ATT_PROFILE_PATH</w:t>
        </w:r>
      </w:hyperlink>
      <w:r w:rsidR="000907B1">
        <w:t xml:space="preserve"> (if the user account is domain based) or its equivalent for a locally defined user account</w:t>
      </w:r>
    </w:p>
    <w:p w:rsidR="000907B1" w:rsidRDefault="000907B1" w:rsidP="002B3969">
      <w:pPr>
        <w:numPr>
          <w:ilvl w:val="1"/>
          <w:numId w:val="1"/>
        </w:numPr>
      </w:pPr>
      <w:r>
        <w:t xml:space="preserve">It stores the </w:t>
      </w:r>
      <w:r w:rsidRPr="005A5AB3">
        <w:t xml:space="preserve">path to the </w:t>
      </w:r>
      <w:hyperlink r:id="rId855" w:history="1">
        <w:r w:rsidRPr="00A44C95">
          <w:rPr>
            <w:rStyle w:val="Hyperlink"/>
          </w:rPr>
          <w:t>user profile</w:t>
        </w:r>
      </w:hyperlink>
      <w:r>
        <w:t xml:space="preserve"> for the user account so that certain policy elements of the user account are enforced</w:t>
      </w:r>
      <w:r w:rsidR="00F3622F">
        <w:t>, through the configurations made in the profile,</w:t>
      </w:r>
      <w:r>
        <w:t xml:space="preserve"> on the logon machine after the logging on to the user account;</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56" w:history="1">
        <w:r w:rsidR="000907B1" w:rsidRPr="00307B1D">
          <w:rPr>
            <w:rStyle w:val="Hyperlink"/>
          </w:rPr>
          <w:t>ATT_LOGON_HOURS</w:t>
        </w:r>
      </w:hyperlink>
      <w:r w:rsidR="000907B1">
        <w:t xml:space="preserve"> (if the user account is domain based)</w:t>
      </w:r>
      <w:r w:rsidR="000642DD">
        <w:t xml:space="preserve"> or its equivalent for a locally defined user account</w:t>
      </w:r>
    </w:p>
    <w:p w:rsidR="000907B1" w:rsidRDefault="000907B1" w:rsidP="002B3969">
      <w:pPr>
        <w:numPr>
          <w:ilvl w:val="1"/>
          <w:numId w:val="1"/>
        </w:numPr>
      </w:pPr>
      <w:r>
        <w:t xml:space="preserve">It specifies the </w:t>
      </w:r>
      <w:hyperlink r:id="rId857" w:history="1">
        <w:r w:rsidRPr="00591357">
          <w:rPr>
            <w:rStyle w:val="Hyperlink"/>
          </w:rPr>
          <w:t>hours</w:t>
        </w:r>
      </w:hyperlink>
      <w:r w:rsidRPr="00721942">
        <w:t xml:space="preserve"> that the user </w:t>
      </w:r>
      <w:r>
        <w:t xml:space="preserve">account </w:t>
      </w:r>
      <w:r w:rsidRPr="00721942">
        <w:t xml:space="preserve">is allowed to </w:t>
      </w:r>
      <w:r>
        <w:t xml:space="preserve">be </w:t>
      </w:r>
      <w:r w:rsidRPr="00721942">
        <w:t>log</w:t>
      </w:r>
      <w:r>
        <w:t xml:space="preserve">ged </w:t>
      </w:r>
      <w:r w:rsidRPr="00721942">
        <w:t xml:space="preserve">on </w:t>
      </w:r>
      <w:r>
        <w:t>in</w:t>
      </w:r>
      <w:r w:rsidRPr="00721942">
        <w:t xml:space="preserve"> the </w:t>
      </w:r>
      <w:r w:rsidR="000B6822">
        <w:t>Windows OS</w:t>
      </w:r>
      <w:r>
        <w:t xml:space="preserve"> </w:t>
      </w:r>
      <w:r w:rsidRPr="00721942">
        <w:t>domain</w:t>
      </w:r>
      <w:r>
        <w:t>;</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58" w:history="1">
        <w:r w:rsidR="000907B1" w:rsidRPr="00A80588">
          <w:rPr>
            <w:rStyle w:val="Hyperlink"/>
          </w:rPr>
          <w:t>ATT_IS_MEMBER_OF_DL</w:t>
        </w:r>
      </w:hyperlink>
      <w:r w:rsidR="000907B1">
        <w:t xml:space="preserve"> (if the user account is domain based) or its equivalent for a locally defined user account</w:t>
      </w:r>
    </w:p>
    <w:p w:rsidR="000907B1" w:rsidRDefault="000907B1" w:rsidP="002B3969">
      <w:pPr>
        <w:numPr>
          <w:ilvl w:val="1"/>
          <w:numId w:val="1"/>
        </w:numPr>
      </w:pPr>
      <w:r>
        <w:t xml:space="preserve">It contains the </w:t>
      </w:r>
      <w:r w:rsidRPr="000E663D">
        <w:t>distinguished name</w:t>
      </w:r>
      <w:r>
        <w:t>s</w:t>
      </w:r>
      <w:r w:rsidRPr="000E663D">
        <w:t xml:space="preserve"> of the groups to which this </w:t>
      </w:r>
      <w:r>
        <w:t>user account</w:t>
      </w:r>
      <w:r w:rsidRPr="000E663D">
        <w:t xml:space="preserve"> </w:t>
      </w:r>
      <w:r>
        <w:t xml:space="preserve">directly </w:t>
      </w:r>
      <w:r w:rsidRPr="000E663D">
        <w:t>belongs</w:t>
      </w:r>
      <w:r>
        <w:t xml:space="preserve"> to;</w:t>
      </w:r>
    </w:p>
    <w:p w:rsidR="000907B1" w:rsidRDefault="000907B1" w:rsidP="002B3969">
      <w:pPr>
        <w:numPr>
          <w:ilvl w:val="1"/>
          <w:numId w:val="1"/>
        </w:numPr>
      </w:pPr>
      <w:r>
        <w:t xml:space="preserve">Group nesting is possible in </w:t>
      </w:r>
      <w:r w:rsidR="000B6822">
        <w:t>Windows OS</w:t>
      </w:r>
      <w:r>
        <w:t>;</w:t>
      </w:r>
    </w:p>
    <w:p w:rsidR="000907B1" w:rsidRDefault="000907B1" w:rsidP="002B3969">
      <w:pPr>
        <w:numPr>
          <w:ilvl w:val="1"/>
          <w:numId w:val="1"/>
        </w:numPr>
      </w:pPr>
      <w:r>
        <w:t xml:space="preserve">A </w:t>
      </w:r>
      <w:hyperlink r:id="rId859" w:history="1">
        <w:r w:rsidRPr="005F3DE0">
          <w:rPr>
            <w:rStyle w:val="Hyperlink"/>
          </w:rPr>
          <w:t>group object</w:t>
        </w:r>
      </w:hyperlink>
      <w:r>
        <w:t xml:space="preserve"> also has its own </w:t>
      </w:r>
      <w:r w:rsidRPr="005F3DE0">
        <w:t>ATT_IS_MEMBER_OF_DL</w:t>
      </w:r>
      <w:r>
        <w:t xml:space="preserve"> attribute and so SAM is responsible to conduct the group membership expansion;</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60" w:history="1">
        <w:r w:rsidR="000907B1" w:rsidRPr="00AE7133">
          <w:rPr>
            <w:rStyle w:val="Hyperlink"/>
          </w:rPr>
          <w:t>ATT_UNICODE_PWD</w:t>
        </w:r>
      </w:hyperlink>
      <w:r w:rsidR="000907B1">
        <w:t xml:space="preserve"> (if the user account is domain based) or its equivalent for a locally defined user account</w:t>
      </w:r>
    </w:p>
    <w:p w:rsidR="000907B1" w:rsidRDefault="000907B1" w:rsidP="002B3969">
      <w:pPr>
        <w:numPr>
          <w:ilvl w:val="1"/>
          <w:numId w:val="1"/>
        </w:numPr>
      </w:pPr>
      <w:r>
        <w:t xml:space="preserve">It is not readable from outside the </w:t>
      </w:r>
      <w:r w:rsidR="000B6822">
        <w:t>Windows OS</w:t>
      </w:r>
      <w:r w:rsidR="00AB48B3">
        <w:t xml:space="preserve"> process for SAM</w:t>
      </w:r>
      <w:r>
        <w:t xml:space="preserve"> and it is not writable by a subject directly;</w:t>
      </w:r>
    </w:p>
    <w:p w:rsidR="000907B1" w:rsidRDefault="000907B1" w:rsidP="002B3969">
      <w:pPr>
        <w:numPr>
          <w:ilvl w:val="1"/>
          <w:numId w:val="1"/>
        </w:numPr>
      </w:pPr>
      <w:r>
        <w:t>It stores the NTLM password hash in the format suitable for the user authentication being conducted by the NTLM security provider</w:t>
      </w:r>
      <w:r w:rsidR="00F2195D">
        <w:t xml:space="preserve"> (aka msv1_0 security </w:t>
      </w:r>
      <w:r w:rsidR="00B224F5">
        <w:t>provider</w:t>
      </w:r>
      <w:r w:rsidR="00F2195D">
        <w:t>)</w:t>
      </w:r>
      <w:r>
        <w:t>;</w:t>
      </w:r>
    </w:p>
    <w:p w:rsidR="000907B1" w:rsidRDefault="000907B1" w:rsidP="002B3969">
      <w:pPr>
        <w:numPr>
          <w:ilvl w:val="1"/>
          <w:numId w:val="1"/>
        </w:numPr>
      </w:pPr>
      <w:r>
        <w:t xml:space="preserve">If the user account is domain based, it can be updated by a subject with the </w:t>
      </w:r>
      <w:r w:rsidR="00401FC3">
        <w:t xml:space="preserve">proven </w:t>
      </w:r>
      <w:r>
        <w:t xml:space="preserve">knowledge of the current password, in the case where there are the </w:t>
      </w:r>
      <w:r w:rsidRPr="00AA203F">
        <w:t>ACCESS_ALLOWED_OBJECT_ACE</w:t>
      </w:r>
      <w:r>
        <w:t xml:space="preserve"> ACEs and not the </w:t>
      </w:r>
      <w:r w:rsidRPr="0068437D">
        <w:t>ACCESS_DENIED_OBJECT_ACE</w:t>
      </w:r>
      <w:r>
        <w:t xml:space="preserve"> ACEs for </w:t>
      </w:r>
      <w:r w:rsidR="00393A97">
        <w:t xml:space="preserve">the </w:t>
      </w:r>
      <w:r w:rsidRPr="0068437D">
        <w:t>GUID_CONTROL_UserChangePassword</w:t>
      </w:r>
      <w:r>
        <w:t xml:space="preserve"> </w:t>
      </w:r>
      <w:r w:rsidR="00393A97">
        <w:t xml:space="preserve">property set </w:t>
      </w:r>
      <w:r>
        <w:t>to allow and not deny everyone and the principal self in the user account object’s security descriptor;</w:t>
      </w:r>
    </w:p>
    <w:p w:rsidR="000907B1" w:rsidRDefault="000907B1" w:rsidP="002B3969">
      <w:pPr>
        <w:numPr>
          <w:ilvl w:val="1"/>
          <w:numId w:val="1"/>
        </w:numPr>
      </w:pPr>
      <w:r>
        <w:t xml:space="preserve">If the user account is locally defined, it can be updated by a subject with the </w:t>
      </w:r>
      <w:r w:rsidR="00401FC3">
        <w:t xml:space="preserve">proven </w:t>
      </w:r>
      <w:r>
        <w:t xml:space="preserve">knowledge of the current password, in the case where there are </w:t>
      </w:r>
      <w:r w:rsidRPr="00C442DC">
        <w:t>ACCESS_ALLOWED_ACE ACEs</w:t>
      </w:r>
      <w:r>
        <w:t xml:space="preserve"> for </w:t>
      </w:r>
      <w:r w:rsidRPr="00C442DC">
        <w:t>USER_CHANGE_PASSWORD</w:t>
      </w:r>
      <w:r>
        <w:t xml:space="preserve"> to allows everyone and the principal self in the user account object’s security descriptor;</w:t>
      </w:r>
    </w:p>
    <w:p w:rsidR="000907B1" w:rsidRDefault="000907B1" w:rsidP="002B3969">
      <w:pPr>
        <w:numPr>
          <w:ilvl w:val="1"/>
          <w:numId w:val="1"/>
        </w:numPr>
      </w:pPr>
      <w:r>
        <w:t xml:space="preserve">If the user account is domain based, it can be updated by an administrator without the knowledge of the current password as there is the </w:t>
      </w:r>
      <w:r w:rsidRPr="00AA203F">
        <w:t>ACCESS_ALLOWED_OBJECT_ACE</w:t>
      </w:r>
      <w:r>
        <w:t xml:space="preserve"> ACE for </w:t>
      </w:r>
      <w:r w:rsidR="00393A97">
        <w:t xml:space="preserve">the </w:t>
      </w:r>
      <w:r w:rsidRPr="00FE767E">
        <w:t>GUID_CONTROL_UserForceChangePassword</w:t>
      </w:r>
      <w:r>
        <w:t xml:space="preserve"> </w:t>
      </w:r>
      <w:r w:rsidR="00393A97">
        <w:t xml:space="preserve">property set </w:t>
      </w:r>
      <w:r>
        <w:t>to allow the administrator in the user account object’s default security descriptor;</w:t>
      </w:r>
    </w:p>
    <w:p w:rsidR="000907B1" w:rsidRDefault="000907B1" w:rsidP="002B3969">
      <w:pPr>
        <w:numPr>
          <w:ilvl w:val="1"/>
          <w:numId w:val="1"/>
        </w:numPr>
      </w:pPr>
      <w:r>
        <w:t xml:space="preserve">If the user account is locally defined, it can be updated by an administrator without the knowledge of the current password as there is the </w:t>
      </w:r>
      <w:r w:rsidRPr="00C442DC">
        <w:t xml:space="preserve">ACCESS_ALLOWED_ACE </w:t>
      </w:r>
      <w:r>
        <w:t xml:space="preserve">ACE for </w:t>
      </w:r>
      <w:r w:rsidRPr="00632A06">
        <w:t xml:space="preserve">USER_FORCE_PASSWORD_CHANGE </w:t>
      </w:r>
      <w:r>
        <w:t>to allow the administrator in the user account object’s default security descriptor;</w:t>
      </w:r>
    </w:p>
    <w:p w:rsidR="000907B1" w:rsidRDefault="000907B1" w:rsidP="002B3969">
      <w:pPr>
        <w:numPr>
          <w:ilvl w:val="1"/>
          <w:numId w:val="1"/>
        </w:numPr>
      </w:pPr>
      <w:r>
        <w:t xml:space="preserve">It is encrypted when residing in the database of SAM or of Active Directory </w:t>
      </w:r>
      <w:hyperlink r:id="rId861" w:history="1">
        <w:r w:rsidRPr="004D1030">
          <w:rPr>
            <w:rStyle w:val="Hyperlink"/>
          </w:rPr>
          <w:t>according to the system key (syskey) policy</w:t>
        </w:r>
      </w:hyperlink>
      <w:r>
        <w:t>;</w:t>
      </w:r>
    </w:p>
    <w:p w:rsidR="000907B1" w:rsidRDefault="00F8417D" w:rsidP="002B3969">
      <w:pPr>
        <w:numPr>
          <w:ilvl w:val="0"/>
          <w:numId w:val="1"/>
        </w:numPr>
      </w:pPr>
      <w:hyperlink r:id="rId862" w:history="1">
        <w:r w:rsidR="000907B1" w:rsidRPr="00ED79F9">
          <w:rPr>
            <w:rStyle w:val="Hyperlink"/>
          </w:rPr>
          <w:t>ATT_USER_ACCOUNT_CONTROL</w:t>
        </w:r>
      </w:hyperlink>
      <w:r w:rsidR="000907B1">
        <w:t xml:space="preserve"> (if the user account is domain based) or its equivalent for a locally defined user account</w:t>
      </w:r>
    </w:p>
    <w:p w:rsidR="000907B1" w:rsidRDefault="000907B1" w:rsidP="002B3969">
      <w:pPr>
        <w:numPr>
          <w:ilvl w:val="1"/>
          <w:numId w:val="1"/>
        </w:numPr>
      </w:pPr>
      <w:r>
        <w:t xml:space="preserve">Among others, it contains the </w:t>
      </w:r>
      <w:r w:rsidRPr="00390B1A">
        <w:t>USER_ACCOUNT_AUTO_LOCKED</w:t>
      </w:r>
      <w:r>
        <w:t xml:space="preserve">, </w:t>
      </w:r>
      <w:r w:rsidRPr="00390B1A">
        <w:t>USER_ACCOUNT_DISABLED</w:t>
      </w:r>
      <w:r>
        <w:t xml:space="preserve"> code values for supporting the account lock out policy described earlier;</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63" w:history="1">
        <w:r w:rsidR="000907B1" w:rsidRPr="008D03BE">
          <w:rPr>
            <w:rStyle w:val="Hyperlink"/>
          </w:rPr>
          <w:t>ATT_MS_DS_CACHED_MEMBERSHIP</w:t>
        </w:r>
      </w:hyperlink>
      <w:r w:rsidR="000907B1">
        <w:t xml:space="preserve"> (if the user account is domain based)</w:t>
      </w:r>
    </w:p>
    <w:p w:rsidR="000907B1" w:rsidRDefault="000907B1" w:rsidP="002B3969">
      <w:pPr>
        <w:numPr>
          <w:ilvl w:val="1"/>
          <w:numId w:val="1"/>
        </w:numPr>
      </w:pPr>
      <w:r>
        <w:t xml:space="preserve">It stores the cached group memberships of the user account while still within the </w:t>
      </w:r>
      <w:hyperlink r:id="rId864" w:history="1">
        <w:r w:rsidRPr="0095708A">
          <w:rPr>
            <w:rStyle w:val="Hyperlink"/>
          </w:rPr>
          <w:t>cached membership staleness time</w:t>
        </w:r>
      </w:hyperlink>
      <w:r>
        <w:t>;</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65" w:history="1">
        <w:r w:rsidR="000907B1" w:rsidRPr="008D03BE">
          <w:rPr>
            <w:rStyle w:val="Hyperlink"/>
          </w:rPr>
          <w:t>ATT_MS_DS_ALLOWED_TO_DELEGATE_TO</w:t>
        </w:r>
      </w:hyperlink>
      <w:r w:rsidR="000907B1">
        <w:t xml:space="preserve"> (if the user account is domain based)</w:t>
      </w:r>
    </w:p>
    <w:p w:rsidR="000907B1" w:rsidRDefault="000907B1" w:rsidP="002B3969">
      <w:pPr>
        <w:numPr>
          <w:ilvl w:val="1"/>
          <w:numId w:val="1"/>
        </w:numPr>
      </w:pPr>
      <w:r>
        <w:t>It is relevant only if the user account represents an identity to run a service;</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66" w:history="1">
        <w:r w:rsidR="000907B1" w:rsidRPr="008D03BE">
          <w:rPr>
            <w:rStyle w:val="Hyperlink"/>
          </w:rPr>
          <w:t>ATT_SERVICE_PRINCIPAL_NAME</w:t>
        </w:r>
      </w:hyperlink>
      <w:r w:rsidR="000907B1">
        <w:t xml:space="preserve"> (if the user account is domain based)</w:t>
      </w:r>
    </w:p>
    <w:p w:rsidR="000907B1" w:rsidRDefault="000907B1" w:rsidP="002B3969">
      <w:pPr>
        <w:numPr>
          <w:ilvl w:val="1"/>
          <w:numId w:val="1"/>
        </w:numPr>
      </w:pPr>
      <w:r>
        <w:t>It is relevant only if the user account represents an identity to run a service;</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67" w:history="1">
        <w:r w:rsidR="000907B1" w:rsidRPr="00CB3854">
          <w:rPr>
            <w:rStyle w:val="Hyperlink"/>
          </w:rPr>
          <w:t>ATT_MS_DS_SUPPORTED_ENCRYPTION_TYPES</w:t>
        </w:r>
      </w:hyperlink>
      <w:r w:rsidR="000907B1">
        <w:t xml:space="preserve"> (if the user account is domain based);</w:t>
      </w:r>
    </w:p>
    <w:p w:rsidR="000907B1" w:rsidRDefault="000907B1" w:rsidP="002B3969">
      <w:pPr>
        <w:numPr>
          <w:ilvl w:val="1"/>
          <w:numId w:val="1"/>
        </w:numPr>
      </w:pPr>
      <w:r w:rsidRPr="00980A2B">
        <w:t xml:space="preserve">It specifies the encryption algorithms supported by </w:t>
      </w:r>
      <w:r>
        <w:t>the user account;</w:t>
      </w:r>
    </w:p>
    <w:p w:rsidR="000907B1" w:rsidRDefault="000907B1" w:rsidP="002B3969">
      <w:pPr>
        <w:numPr>
          <w:ilvl w:val="1"/>
          <w:numId w:val="1"/>
        </w:numPr>
      </w:pPr>
      <w:r w:rsidRPr="00980A2B">
        <w:t xml:space="preserve">The </w:t>
      </w:r>
      <w:r>
        <w:t xml:space="preserve">Kerberos </w:t>
      </w:r>
      <w:r w:rsidRPr="00980A2B">
        <w:t xml:space="preserve">KDC uses </w:t>
      </w:r>
      <w:r>
        <w:t>the</w:t>
      </w:r>
      <w:r w:rsidRPr="00980A2B">
        <w:t xml:space="preserve"> information </w:t>
      </w:r>
      <w:r>
        <w:t>in this attribute</w:t>
      </w:r>
      <w:r w:rsidRPr="00980A2B">
        <w:t xml:space="preserve"> while generating a service ticket fo</w:t>
      </w:r>
      <w:r>
        <w:t>r the user account;</w:t>
      </w:r>
    </w:p>
    <w:p w:rsidR="000907B1" w:rsidRDefault="000907B1" w:rsidP="002B3969">
      <w:pPr>
        <w:numPr>
          <w:ilvl w:val="1"/>
          <w:numId w:val="1"/>
        </w:numPr>
      </w:pPr>
      <w:r>
        <w:t>By default, a standard user does not possess the right to update this attribute value;</w:t>
      </w:r>
    </w:p>
    <w:p w:rsidR="000907B1" w:rsidRDefault="00F8417D" w:rsidP="002B3969">
      <w:pPr>
        <w:numPr>
          <w:ilvl w:val="0"/>
          <w:numId w:val="1"/>
        </w:numPr>
      </w:pPr>
      <w:hyperlink r:id="rId868" w:history="1">
        <w:r w:rsidR="000907B1" w:rsidRPr="00CB3854">
          <w:rPr>
            <w:rStyle w:val="Hyperlink"/>
          </w:rPr>
          <w:t>ATT_ALT_SECURITY_IDENTITIES</w:t>
        </w:r>
      </w:hyperlink>
      <w:r w:rsidR="000907B1">
        <w:t xml:space="preserve"> (if the user account is domain based)</w:t>
      </w:r>
    </w:p>
    <w:p w:rsidR="000907B1" w:rsidRDefault="000907B1" w:rsidP="002B3969">
      <w:pPr>
        <w:numPr>
          <w:ilvl w:val="1"/>
          <w:numId w:val="1"/>
        </w:numPr>
      </w:pPr>
      <w:r>
        <w:t>It c</w:t>
      </w:r>
      <w:r w:rsidRPr="007C275A">
        <w:t xml:space="preserve">ontains </w:t>
      </w:r>
      <w:r>
        <w:t xml:space="preserve">associated </w:t>
      </w:r>
      <w:r w:rsidRPr="007C275A">
        <w:t xml:space="preserve">mappings for </w:t>
      </w:r>
      <w:r w:rsidR="008C128E">
        <w:t>X.509 public key certificates</w:t>
      </w:r>
      <w:r w:rsidRPr="007C275A">
        <w:t xml:space="preserve"> or external Kerberos user accounts to </w:t>
      </w:r>
      <w:r>
        <w:t xml:space="preserve">the </w:t>
      </w:r>
      <w:r w:rsidRPr="007C275A">
        <w:t xml:space="preserve">user </w:t>
      </w:r>
      <w:r>
        <w:t xml:space="preserve">account </w:t>
      </w:r>
      <w:r w:rsidRPr="007C275A">
        <w:t xml:space="preserve">for the purpose of </w:t>
      </w:r>
      <w:r>
        <w:t xml:space="preserve">public key certificate or smart card based user </w:t>
      </w:r>
      <w:r w:rsidRPr="007C275A">
        <w:t>authentication</w:t>
      </w:r>
      <w:r>
        <w:t>;</w:t>
      </w:r>
    </w:p>
    <w:p w:rsidR="000907B1" w:rsidRDefault="000907B1" w:rsidP="002B3969">
      <w:pPr>
        <w:numPr>
          <w:ilvl w:val="1"/>
          <w:numId w:val="1"/>
        </w:numPr>
      </w:pPr>
      <w:r>
        <w:t>By default, a standard user does not possess the right to update this attribute value.</w:t>
      </w:r>
    </w:p>
    <w:p w:rsidR="00D92EF0" w:rsidRDefault="00D92EF0" w:rsidP="00D92EF0">
      <w:pPr>
        <w:rPr>
          <w:lang w:eastAsia="zh-TW"/>
        </w:rPr>
      </w:pPr>
      <w:r>
        <w:t xml:space="preserve">Similarly, </w:t>
      </w:r>
      <w:r w:rsidR="00507178">
        <w:t>the</w:t>
      </w:r>
      <w:r>
        <w:t xml:space="preserve"> access control rights </w:t>
      </w:r>
      <w:r w:rsidR="003575FA">
        <w:t xml:space="preserve">(such as </w:t>
      </w:r>
      <w:r w:rsidR="003575FA" w:rsidRPr="003575FA">
        <w:t>GROUP_ADD_MEMBER</w:t>
      </w:r>
      <w:r w:rsidR="003575FA">
        <w:t xml:space="preserve"> or the RIGHT_DS_WRITE_PROPERTY </w:t>
      </w:r>
      <w:r w:rsidR="00507178">
        <w:t>associated with</w:t>
      </w:r>
      <w:r w:rsidR="003575FA">
        <w:t xml:space="preserve"> the </w:t>
      </w:r>
      <w:r w:rsidR="003575FA" w:rsidRPr="003575FA">
        <w:t>GUID_A_MEMBER</w:t>
      </w:r>
      <w:r w:rsidR="003575FA">
        <w:t xml:space="preserve"> property) </w:t>
      </w:r>
      <w:r w:rsidR="00507178">
        <w:t xml:space="preserve">for an administrator are </w:t>
      </w:r>
      <w:r>
        <w:t xml:space="preserve">specified in the security descriptor of a </w:t>
      </w:r>
      <w:r w:rsidR="000B6822">
        <w:rPr>
          <w:lang w:eastAsia="zh-TW"/>
        </w:rPr>
        <w:t>Windows OS</w:t>
      </w:r>
      <w:r w:rsidR="005017D9">
        <w:rPr>
          <w:lang w:eastAsia="zh-TW"/>
        </w:rPr>
        <w:t xml:space="preserve"> defined</w:t>
      </w:r>
      <w:r>
        <w:rPr>
          <w:lang w:eastAsia="zh-TW"/>
        </w:rPr>
        <w:t xml:space="preserve"> user account object or group object in the SAM of an individual machine</w:t>
      </w:r>
      <w:r w:rsidR="005811F0">
        <w:rPr>
          <w:lang w:eastAsia="zh-TW"/>
        </w:rPr>
        <w:t xml:space="preserve"> or in the Active Directory</w:t>
      </w:r>
      <w:r w:rsidR="00507178">
        <w:rPr>
          <w:lang w:eastAsia="zh-TW"/>
        </w:rPr>
        <w:t>.  T</w:t>
      </w:r>
      <w:r>
        <w:rPr>
          <w:lang w:eastAsia="zh-TW"/>
        </w:rPr>
        <w:t xml:space="preserve">he administrator may </w:t>
      </w:r>
      <w:r w:rsidR="007D63AA">
        <w:rPr>
          <w:lang w:eastAsia="zh-TW"/>
        </w:rPr>
        <w:t>set or modify</w:t>
      </w:r>
      <w:r>
        <w:rPr>
          <w:lang w:eastAsia="zh-TW"/>
        </w:rPr>
        <w:t xml:space="preserve"> group memberships of a user account, and hence impacting on the user security attributes associated with the user account.  </w:t>
      </w:r>
    </w:p>
    <w:p w:rsidR="00D92EF0" w:rsidRDefault="00D92EF0" w:rsidP="00D92EF0">
      <w:pPr>
        <w:rPr>
          <w:lang w:eastAsia="zh-TW"/>
        </w:rPr>
      </w:pPr>
      <w:r>
        <w:rPr>
          <w:lang w:eastAsia="zh-TW"/>
        </w:rPr>
        <w:t xml:space="preserve"> </w:t>
      </w:r>
      <w:r w:rsidR="007D63AA">
        <w:rPr>
          <w:lang w:eastAsia="zh-TW"/>
        </w:rPr>
        <w:t>Finally</w:t>
      </w:r>
      <w:r w:rsidR="003575FA">
        <w:rPr>
          <w:lang w:eastAsia="zh-TW"/>
        </w:rPr>
        <w:t xml:space="preserve">, </w:t>
      </w:r>
      <w:r w:rsidR="00507178">
        <w:t>the</w:t>
      </w:r>
      <w:r w:rsidR="007D63AA">
        <w:t xml:space="preserve"> access control rights (such as </w:t>
      </w:r>
      <w:hyperlink r:id="rId869" w:history="1">
        <w:r w:rsidR="007D63AA" w:rsidRPr="007D63AA">
          <w:rPr>
            <w:rStyle w:val="Hyperlink"/>
          </w:rPr>
          <w:t>ACCOUNT_ADJUST_PRIVILEGES</w:t>
        </w:r>
      </w:hyperlink>
      <w:r w:rsidR="007D63AA">
        <w:t xml:space="preserve"> or </w:t>
      </w:r>
      <w:hyperlink r:id="rId870" w:history="1">
        <w:r w:rsidR="007D63AA" w:rsidRPr="007D63AA">
          <w:rPr>
            <w:rStyle w:val="Hyperlink"/>
          </w:rPr>
          <w:t>ACCOUNT_ADJUST_SYSTEM_ACCESS</w:t>
        </w:r>
      </w:hyperlink>
      <w:r w:rsidR="007D63AA">
        <w:t xml:space="preserve">) for an administrator </w:t>
      </w:r>
      <w:r w:rsidR="00507178">
        <w:t xml:space="preserve">are </w:t>
      </w:r>
      <w:r w:rsidR="007D63AA">
        <w:t xml:space="preserve">specified in the security descriptor of a </w:t>
      </w:r>
      <w:r w:rsidR="000B6822">
        <w:rPr>
          <w:lang w:eastAsia="zh-TW"/>
        </w:rPr>
        <w:t>Windows OS</w:t>
      </w:r>
      <w:r w:rsidR="007D63AA">
        <w:rPr>
          <w:lang w:eastAsia="zh-TW"/>
        </w:rPr>
        <w:t xml:space="preserve"> </w:t>
      </w:r>
      <w:r w:rsidR="00D45D4D">
        <w:rPr>
          <w:lang w:eastAsia="zh-TW"/>
        </w:rPr>
        <w:t>LSA policy Account object</w:t>
      </w:r>
      <w:r w:rsidR="007D63AA">
        <w:rPr>
          <w:lang w:eastAsia="zh-TW"/>
        </w:rPr>
        <w:t xml:space="preserve"> in the </w:t>
      </w:r>
      <w:r w:rsidR="000B6822">
        <w:rPr>
          <w:lang w:eastAsia="zh-TW"/>
        </w:rPr>
        <w:t>Windows OS</w:t>
      </w:r>
      <w:r w:rsidR="007D63AA" w:rsidRPr="007D63AA">
        <w:rPr>
          <w:lang w:eastAsia="zh-TW"/>
        </w:rPr>
        <w:t xml:space="preserve"> authentication service's policy database</w:t>
      </w:r>
      <w:r w:rsidR="00507178">
        <w:rPr>
          <w:lang w:eastAsia="zh-TW"/>
        </w:rPr>
        <w:t>.  T</w:t>
      </w:r>
      <w:r w:rsidR="007D63AA">
        <w:rPr>
          <w:lang w:eastAsia="zh-TW"/>
        </w:rPr>
        <w:t xml:space="preserve">he administrator may set or modify the </w:t>
      </w:r>
      <w:r w:rsidR="000B6822">
        <w:rPr>
          <w:lang w:eastAsia="zh-TW"/>
        </w:rPr>
        <w:t>Windows OS</w:t>
      </w:r>
      <w:r w:rsidR="007D63AA">
        <w:rPr>
          <w:lang w:eastAsia="zh-TW"/>
        </w:rPr>
        <w:t xml:space="preserve"> privileges or </w:t>
      </w:r>
      <w:r w:rsidR="007D63AA">
        <w:t>system access</w:t>
      </w:r>
      <w:r w:rsidR="007D63AA">
        <w:rPr>
          <w:lang w:eastAsia="zh-TW"/>
        </w:rPr>
        <w:t xml:space="preserve"> for assigning to a </w:t>
      </w:r>
      <w:r w:rsidR="000B6822">
        <w:rPr>
          <w:lang w:eastAsia="zh-TW"/>
        </w:rPr>
        <w:t>Windows OS</w:t>
      </w:r>
      <w:r w:rsidR="00775151">
        <w:rPr>
          <w:lang w:eastAsia="zh-TW"/>
        </w:rPr>
        <w:t xml:space="preserve"> defined </w:t>
      </w:r>
      <w:r w:rsidR="007D63AA">
        <w:rPr>
          <w:lang w:eastAsia="zh-TW"/>
        </w:rPr>
        <w:t>user account or a group containing the user account, and hence impacting on the user security attributes associated with the user account.</w:t>
      </w:r>
    </w:p>
    <w:p w:rsidR="005811F0" w:rsidRDefault="005811F0" w:rsidP="00D92EF0">
      <w:r>
        <w:t xml:space="preserve">Consequently, this </w:t>
      </w:r>
      <w:r w:rsidR="002E1B5F">
        <w:t>Commercial Grade OS Requirement Set</w:t>
      </w:r>
      <w:r>
        <w:t xml:space="preserve"> “</w:t>
      </w:r>
      <w:r w:rsidR="002C6707">
        <w:t>3.1.1.11</w:t>
      </w:r>
      <w:r>
        <w:t>” requirement is satisfied.</w:t>
      </w:r>
    </w:p>
    <w:p w:rsidR="0044208D" w:rsidRDefault="0044208D" w:rsidP="0044208D">
      <w:pPr>
        <w:pStyle w:val="Heading2"/>
      </w:pPr>
      <w:bookmarkStart w:id="238" w:name="_Ref216774079"/>
      <w:bookmarkStart w:id="239" w:name="_Toc225064060"/>
      <w:r>
        <w:t xml:space="preserve">Addressing </w:t>
      </w:r>
      <w:r w:rsidR="002C6707">
        <w:t>3.1.1.12</w:t>
      </w:r>
      <w:r>
        <w:t xml:space="preserve"> </w:t>
      </w:r>
      <w:r w:rsidR="00924745">
        <w:t>“The OS</w:t>
      </w:r>
      <w:r>
        <w:t xml:space="preserve"> shall re-authenticate the user when changing authentication data”</w:t>
      </w:r>
      <w:bookmarkEnd w:id="238"/>
      <w:bookmarkEnd w:id="239"/>
    </w:p>
    <w:p w:rsidR="0044208D" w:rsidRDefault="0044208D" w:rsidP="0044208D">
      <w:pPr>
        <w:rPr>
          <w:lang w:eastAsia="zh-TW"/>
        </w:rPr>
      </w:pPr>
      <w:r>
        <w:rPr>
          <w:lang w:eastAsia="zh-TW"/>
        </w:rPr>
        <w:t xml:space="preserve">This requirement </w:t>
      </w:r>
      <w:r w:rsidR="00737696">
        <w:rPr>
          <w:lang w:eastAsia="zh-TW"/>
        </w:rPr>
        <w:t>is</w:t>
      </w:r>
      <w:r>
        <w:rPr>
          <w:lang w:eastAsia="zh-TW"/>
        </w:rPr>
        <w:t xml:space="preserve"> addressed by </w:t>
      </w:r>
      <w:r w:rsidR="00F0391E">
        <w:rPr>
          <w:lang w:eastAsia="zh-TW"/>
        </w:rPr>
        <w:t>the description</w:t>
      </w:r>
      <w:r w:rsidR="00FD198E">
        <w:rPr>
          <w:lang w:eastAsia="zh-TW"/>
        </w:rPr>
        <w:t xml:space="preserve">s given in </w:t>
      </w:r>
      <w:r w:rsidR="00F0391E">
        <w:rPr>
          <w:lang w:eastAsia="zh-TW"/>
        </w:rPr>
        <w:t xml:space="preserve">the </w:t>
      </w:r>
      <w:r w:rsidR="00FD198E">
        <w:rPr>
          <w:lang w:eastAsia="zh-TW"/>
        </w:rPr>
        <w:t>“</w:t>
      </w:r>
      <w:r w:rsidR="00F8417D">
        <w:rPr>
          <w:lang w:eastAsia="zh-TW"/>
        </w:rPr>
        <w:fldChar w:fldCharType="begin"/>
      </w:r>
      <w:r w:rsidR="00FD198E">
        <w:rPr>
          <w:lang w:eastAsia="zh-TW"/>
        </w:rPr>
        <w:instrText xml:space="preserve"> REF _Ref204166218 \h </w:instrText>
      </w:r>
      <w:r w:rsidR="00F8417D">
        <w:rPr>
          <w:lang w:eastAsia="zh-TW"/>
        </w:rPr>
      </w:r>
      <w:r w:rsidR="00F8417D">
        <w:rPr>
          <w:lang w:eastAsia="zh-TW"/>
        </w:rPr>
        <w:fldChar w:fldCharType="separate"/>
      </w:r>
      <w:r w:rsidR="00D62977">
        <w:rPr>
          <w:lang w:eastAsia="zh-TW"/>
        </w:rPr>
        <w:t>Changing password</w:t>
      </w:r>
      <w:r w:rsidR="00F8417D">
        <w:rPr>
          <w:lang w:eastAsia="zh-TW"/>
        </w:rPr>
        <w:fldChar w:fldCharType="end"/>
      </w:r>
      <w:r w:rsidR="00FD198E">
        <w:rPr>
          <w:lang w:eastAsia="zh-TW"/>
        </w:rPr>
        <w:t>” section</w:t>
      </w:r>
      <w:r w:rsidR="0083484F">
        <w:rPr>
          <w:lang w:eastAsia="zh-TW"/>
        </w:rPr>
        <w:t xml:space="preserve"> as part of </w:t>
      </w:r>
      <w:r w:rsidR="0083484F">
        <w:t>the justification</w:t>
      </w:r>
      <w:r w:rsidR="00BF1DA8">
        <w:t xml:space="preserve"> text </w:t>
      </w:r>
      <w:r w:rsidR="0083484F">
        <w:t xml:space="preserve">for addressing the </w:t>
      </w:r>
      <w:r w:rsidR="002E1B5F">
        <w:t>Commercial Grade OS Requirement Set</w:t>
      </w:r>
      <w:r w:rsidR="0083484F">
        <w:t xml:space="preserve"> “</w:t>
      </w:r>
      <w:r w:rsidR="002C6707">
        <w:t>3.1.1.9</w:t>
      </w:r>
      <w:r w:rsidR="0083484F">
        <w:t>” requirement</w:t>
      </w:r>
      <w:r>
        <w:rPr>
          <w:lang w:eastAsia="zh-TW"/>
        </w:rPr>
        <w:t xml:space="preserve">.    </w:t>
      </w:r>
    </w:p>
    <w:p w:rsidR="0044208D" w:rsidRDefault="0044208D" w:rsidP="0044208D">
      <w:pPr>
        <w:pStyle w:val="Heading2"/>
      </w:pPr>
      <w:bookmarkStart w:id="240" w:name="_Ref216774087"/>
      <w:bookmarkStart w:id="241" w:name="_Toc225064061"/>
      <w:r>
        <w:t xml:space="preserve">Addressing </w:t>
      </w:r>
      <w:r w:rsidR="002C6707">
        <w:t>3.1.1.13</w:t>
      </w:r>
      <w:r>
        <w:t xml:space="preserve"> </w:t>
      </w:r>
      <w:r w:rsidR="00924745">
        <w:t>“The OS</w:t>
      </w:r>
      <w:r>
        <w:t xml:space="preserve"> shall provide a mechanism to verify that each user password when set meets authorized administrator configurable password characteristics”</w:t>
      </w:r>
      <w:bookmarkEnd w:id="240"/>
      <w:bookmarkEnd w:id="241"/>
    </w:p>
    <w:p w:rsidR="00431D2B" w:rsidRDefault="0044208D" w:rsidP="0044208D">
      <w:pPr>
        <w:rPr>
          <w:lang w:eastAsia="zh-TW"/>
        </w:rPr>
      </w:pPr>
      <w:r>
        <w:rPr>
          <w:lang w:eastAsia="zh-TW"/>
        </w:rPr>
        <w:t xml:space="preserve">This requirement is addressed by </w:t>
      </w:r>
      <w:r w:rsidR="00431D2B">
        <w:rPr>
          <w:lang w:eastAsia="zh-TW"/>
        </w:rPr>
        <w:t xml:space="preserve">the </w:t>
      </w:r>
      <w:r w:rsidR="000B6822">
        <w:rPr>
          <w:lang w:eastAsia="zh-TW"/>
        </w:rPr>
        <w:t>Windows OS</w:t>
      </w:r>
      <w:r w:rsidR="00431D2B">
        <w:rPr>
          <w:lang w:eastAsia="zh-TW"/>
        </w:rPr>
        <w:t xml:space="preserve"> as follows</w:t>
      </w:r>
      <w:r>
        <w:rPr>
          <w:lang w:eastAsia="zh-TW"/>
        </w:rPr>
        <w:t>.</w:t>
      </w:r>
    </w:p>
    <w:p w:rsidR="00431D2B" w:rsidRDefault="00431D2B" w:rsidP="00431D2B">
      <w:r>
        <w:rPr>
          <w:lang w:eastAsia="zh-TW"/>
        </w:rPr>
        <w:t xml:space="preserve">The </w:t>
      </w:r>
      <w:r w:rsidR="000B6822">
        <w:rPr>
          <w:lang w:eastAsia="zh-TW"/>
        </w:rPr>
        <w:t>Windows OS</w:t>
      </w:r>
      <w:r>
        <w:rPr>
          <w:lang w:eastAsia="zh-TW"/>
        </w:rPr>
        <w:t xml:space="preserve"> </w:t>
      </w:r>
      <w:r w:rsidR="00C006C9">
        <w:rPr>
          <w:lang w:eastAsia="zh-TW"/>
        </w:rPr>
        <w:t>supports</w:t>
      </w:r>
      <w:r>
        <w:rPr>
          <w:lang w:eastAsia="zh-TW"/>
        </w:rPr>
        <w:t xml:space="preserve"> a </w:t>
      </w:r>
      <w:hyperlink r:id="rId871" w:history="1">
        <w:r w:rsidRPr="0018222B">
          <w:rPr>
            <w:rStyle w:val="Hyperlink"/>
            <w:lang w:eastAsia="zh-TW"/>
          </w:rPr>
          <w:t xml:space="preserve">password complexity </w:t>
        </w:r>
        <w:r w:rsidR="000907B1">
          <w:rPr>
            <w:rStyle w:val="Hyperlink"/>
            <w:lang w:eastAsia="zh-TW"/>
          </w:rPr>
          <w:t xml:space="preserve">domain </w:t>
        </w:r>
        <w:r w:rsidRPr="0018222B">
          <w:rPr>
            <w:rStyle w:val="Hyperlink"/>
            <w:lang w:eastAsia="zh-TW"/>
          </w:rPr>
          <w:t>policy (DOMAIN_PASSWORD_COMPLEX)</w:t>
        </w:r>
      </w:hyperlink>
      <w:r>
        <w:rPr>
          <w:lang w:eastAsia="zh-TW"/>
        </w:rPr>
        <w:t xml:space="preserve">.  This policy is enforced by the </w:t>
      </w:r>
      <w:r w:rsidR="000B6822">
        <w:t>Windows OS</w:t>
      </w:r>
      <w:r w:rsidRPr="007F00EA">
        <w:t xml:space="preserve"> Local Security Account Management (SAM) (samsrv.dll)</w:t>
      </w:r>
      <w:r>
        <w:t xml:space="preserve"> in </w:t>
      </w:r>
      <w:r w:rsidR="005811F0">
        <w:t>its internal</w:t>
      </w:r>
      <w:r>
        <w:t xml:space="preserve"> </w:t>
      </w:r>
      <w:r w:rsidR="005811F0">
        <w:t>“</w:t>
      </w:r>
      <w:r w:rsidRPr="00413CEF">
        <w:t>Check</w:t>
      </w:r>
      <w:r w:rsidR="005811F0">
        <w:t xml:space="preserve"> </w:t>
      </w:r>
      <w:r w:rsidRPr="00413CEF">
        <w:t>Strong</w:t>
      </w:r>
      <w:r w:rsidR="005811F0">
        <w:t xml:space="preserve"> </w:t>
      </w:r>
      <w:r w:rsidRPr="00413CEF">
        <w:t>Password</w:t>
      </w:r>
      <w:r w:rsidR="005811F0">
        <w:t xml:space="preserve"> </w:t>
      </w:r>
      <w:r w:rsidRPr="00413CEF">
        <w:t>Restrictions</w:t>
      </w:r>
      <w:r w:rsidR="005811F0">
        <w:t>”</w:t>
      </w:r>
      <w:r>
        <w:t xml:space="preserve"> function.  When enabled, this policy requires that a new password must meet the following minimum requirements:</w:t>
      </w:r>
    </w:p>
    <w:p w:rsidR="00431D2B" w:rsidRDefault="00431D2B" w:rsidP="002B3969">
      <w:pPr>
        <w:numPr>
          <w:ilvl w:val="0"/>
          <w:numId w:val="1"/>
        </w:numPr>
      </w:pPr>
      <w:r>
        <w:t xml:space="preserve">the password must not contain the password owner’s user account name </w:t>
      </w:r>
      <w:r w:rsidR="000B6102">
        <w:t>or parts of the name that exceed two consecutive characters</w:t>
      </w:r>
      <w:r>
        <w:t>;</w:t>
      </w:r>
    </w:p>
    <w:p w:rsidR="000B6102" w:rsidRDefault="000B6102" w:rsidP="002B3969">
      <w:pPr>
        <w:numPr>
          <w:ilvl w:val="0"/>
          <w:numId w:val="1"/>
        </w:numPr>
      </w:pPr>
      <w:r>
        <w:t xml:space="preserve">the password must </w:t>
      </w:r>
      <w:r w:rsidR="00832EC4">
        <w:t>have</w:t>
      </w:r>
      <w:r>
        <w:t xml:space="preserve"> a length of at least six characters;</w:t>
      </w:r>
    </w:p>
    <w:p w:rsidR="00431D2B" w:rsidRDefault="000B6102" w:rsidP="002B3969">
      <w:pPr>
        <w:numPr>
          <w:ilvl w:val="0"/>
          <w:numId w:val="1"/>
        </w:numPr>
      </w:pPr>
      <w:r>
        <w:t xml:space="preserve">the password must contains </w:t>
      </w:r>
      <w:r w:rsidR="00431D2B">
        <w:t>character</w:t>
      </w:r>
      <w:r>
        <w:t>s from</w:t>
      </w:r>
      <w:r w:rsidR="00431D2B">
        <w:t xml:space="preserve"> at least 3 of the following 5 types:</w:t>
      </w:r>
    </w:p>
    <w:p w:rsidR="005811F0" w:rsidRDefault="005811F0" w:rsidP="005811F0">
      <w:pPr>
        <w:numPr>
          <w:ilvl w:val="0"/>
          <w:numId w:val="1"/>
        </w:numPr>
      </w:pPr>
      <w:r w:rsidRPr="009F2313">
        <w:t xml:space="preserve">Decimal digit </w:t>
      </w:r>
      <w:r>
        <w:t>characters (</w:t>
      </w:r>
      <w:hyperlink r:id="rId872" w:history="1">
        <w:r w:rsidRPr="002644D4">
          <w:rPr>
            <w:rStyle w:val="Hyperlink"/>
          </w:rPr>
          <w:t>C1_DIGIT</w:t>
        </w:r>
      </w:hyperlink>
      <w:r>
        <w:t>);</w:t>
      </w:r>
    </w:p>
    <w:p w:rsidR="005811F0" w:rsidRDefault="005811F0" w:rsidP="005811F0">
      <w:pPr>
        <w:numPr>
          <w:ilvl w:val="0"/>
          <w:numId w:val="1"/>
        </w:numPr>
      </w:pPr>
      <w:r w:rsidRPr="009F2313">
        <w:t>Uppercase</w:t>
      </w:r>
      <w:r>
        <w:t xml:space="preserve"> characters (</w:t>
      </w:r>
      <w:hyperlink r:id="rId873" w:history="1">
        <w:r w:rsidRPr="002644D4">
          <w:rPr>
            <w:rStyle w:val="Hyperlink"/>
          </w:rPr>
          <w:t>C1_UPPER</w:t>
        </w:r>
      </w:hyperlink>
      <w:r>
        <w:t>);</w:t>
      </w:r>
    </w:p>
    <w:p w:rsidR="005811F0" w:rsidRDefault="005811F0" w:rsidP="005811F0">
      <w:pPr>
        <w:numPr>
          <w:ilvl w:val="0"/>
          <w:numId w:val="1"/>
        </w:numPr>
      </w:pPr>
      <w:r>
        <w:t>Lowercase characters (</w:t>
      </w:r>
      <w:hyperlink r:id="rId874" w:history="1">
        <w:r w:rsidRPr="002644D4">
          <w:rPr>
            <w:rStyle w:val="Hyperlink"/>
          </w:rPr>
          <w:t>C1_LOWER</w:t>
        </w:r>
      </w:hyperlink>
      <w:r>
        <w:t>);</w:t>
      </w:r>
    </w:p>
    <w:p w:rsidR="005811F0" w:rsidRDefault="005811F0" w:rsidP="005811F0">
      <w:pPr>
        <w:numPr>
          <w:ilvl w:val="0"/>
          <w:numId w:val="1"/>
        </w:numPr>
      </w:pPr>
      <w:r>
        <w:t>L</w:t>
      </w:r>
      <w:r w:rsidRPr="009F2313">
        <w:t>inguistic character</w:t>
      </w:r>
      <w:r>
        <w:t>s (</w:t>
      </w:r>
      <w:hyperlink r:id="rId875" w:history="1">
        <w:r w:rsidRPr="002644D4">
          <w:rPr>
            <w:rStyle w:val="Hyperlink"/>
          </w:rPr>
          <w:t>C1_ALPHA</w:t>
        </w:r>
      </w:hyperlink>
      <w:r>
        <w:t>);</w:t>
      </w:r>
    </w:p>
    <w:p w:rsidR="005811F0" w:rsidRDefault="005811F0" w:rsidP="005811F0">
      <w:pPr>
        <w:numPr>
          <w:ilvl w:val="0"/>
          <w:numId w:val="1"/>
        </w:numPr>
      </w:pPr>
      <w:r>
        <w:t>Special characters:</w:t>
      </w:r>
    </w:p>
    <w:p w:rsidR="00431D2B" w:rsidRDefault="005811F0" w:rsidP="005811F0">
      <w:pPr>
        <w:numPr>
          <w:ilvl w:val="1"/>
          <w:numId w:val="1"/>
        </w:numPr>
      </w:pPr>
      <w:r>
        <w:t>a character in the following string“</w:t>
      </w:r>
      <w:r w:rsidRPr="009F2313">
        <w:t>`~!@#$%^&amp;*_-+=|\\{}[]:;\"'&lt;&gt;,.</w:t>
      </w:r>
      <w:r>
        <w:t>”</w:t>
      </w:r>
      <w:r w:rsidR="00431D2B">
        <w:t>.</w:t>
      </w:r>
    </w:p>
    <w:p w:rsidR="00431D2B" w:rsidRDefault="000B6102" w:rsidP="00431D2B">
      <w:pPr>
        <w:rPr>
          <w:lang w:eastAsia="zh-TW"/>
        </w:rPr>
      </w:pPr>
      <w:r>
        <w:t>By default,</w:t>
      </w:r>
      <w:r w:rsidR="00431D2B">
        <w:t xml:space="preserve"> the </w:t>
      </w:r>
      <w:r w:rsidR="00431D2B">
        <w:rPr>
          <w:lang w:eastAsia="zh-TW"/>
        </w:rPr>
        <w:t>password c</w:t>
      </w:r>
      <w:r w:rsidR="00431D2B" w:rsidRPr="00792580">
        <w:rPr>
          <w:lang w:eastAsia="zh-TW"/>
        </w:rPr>
        <w:t>omplexity</w:t>
      </w:r>
      <w:r w:rsidR="00431D2B">
        <w:rPr>
          <w:lang w:eastAsia="zh-TW"/>
        </w:rPr>
        <w:t xml:space="preserve"> policy</w:t>
      </w:r>
      <w:r>
        <w:rPr>
          <w:lang w:eastAsia="zh-TW"/>
        </w:rPr>
        <w:t xml:space="preserve"> is enabled on </w:t>
      </w:r>
      <w:r w:rsidR="000B6822">
        <w:rPr>
          <w:lang w:eastAsia="zh-TW"/>
        </w:rPr>
        <w:t>Windows OS</w:t>
      </w:r>
      <w:r>
        <w:rPr>
          <w:lang w:eastAsia="zh-TW"/>
        </w:rPr>
        <w:t xml:space="preserve"> domain controllers and is disabled on stand-alone </w:t>
      </w:r>
      <w:r w:rsidR="000B6822">
        <w:rPr>
          <w:lang w:eastAsia="zh-TW"/>
        </w:rPr>
        <w:t>Windows OS</w:t>
      </w:r>
      <w:r>
        <w:rPr>
          <w:lang w:eastAsia="zh-TW"/>
        </w:rPr>
        <w:t xml:space="preserve"> servers or workstations</w:t>
      </w:r>
      <w:r w:rsidR="00431D2B">
        <w:t>.</w:t>
      </w:r>
      <w:r>
        <w:t xml:space="preserve">  Also, by default, member computers of a </w:t>
      </w:r>
      <w:r w:rsidR="000B6822">
        <w:t>Windows OS</w:t>
      </w:r>
      <w:r>
        <w:t xml:space="preserve"> domain follow the configuration of their </w:t>
      </w:r>
      <w:r w:rsidR="000B6822">
        <w:t>Windows OS</w:t>
      </w:r>
      <w:r>
        <w:t xml:space="preserve"> domain controllers.  </w:t>
      </w:r>
    </w:p>
    <w:p w:rsidR="002518ED" w:rsidRDefault="002518ED" w:rsidP="009C1781">
      <w:r>
        <w:t xml:space="preserve">In addition, </w:t>
      </w:r>
      <w:r w:rsidR="00C006C9">
        <w:rPr>
          <w:lang w:eastAsia="zh-TW"/>
        </w:rPr>
        <w:t>t</w:t>
      </w:r>
      <w:r>
        <w:rPr>
          <w:lang w:eastAsia="zh-TW"/>
        </w:rPr>
        <w:t xml:space="preserve">he </w:t>
      </w:r>
      <w:r w:rsidR="000B6822">
        <w:rPr>
          <w:lang w:eastAsia="zh-TW"/>
        </w:rPr>
        <w:t>Windows OS</w:t>
      </w:r>
      <w:r>
        <w:rPr>
          <w:lang w:eastAsia="zh-TW"/>
        </w:rPr>
        <w:t xml:space="preserve"> </w:t>
      </w:r>
      <w:r w:rsidR="00C006C9">
        <w:rPr>
          <w:lang w:eastAsia="zh-TW"/>
        </w:rPr>
        <w:t>supports</w:t>
      </w:r>
      <w:r>
        <w:rPr>
          <w:lang w:eastAsia="zh-TW"/>
        </w:rPr>
        <w:t xml:space="preserve"> </w:t>
      </w:r>
      <w:r w:rsidR="00EC1282">
        <w:rPr>
          <w:lang w:eastAsia="zh-TW"/>
        </w:rPr>
        <w:t>the</w:t>
      </w:r>
      <w:r>
        <w:rPr>
          <w:lang w:eastAsia="zh-TW"/>
        </w:rPr>
        <w:t xml:space="preserve"> </w:t>
      </w:r>
      <w:hyperlink r:id="rId876" w:history="1">
        <w:r w:rsidRPr="002518ED">
          <w:rPr>
            <w:rStyle w:val="Hyperlink"/>
          </w:rPr>
          <w:t>minimum password length domain policy (MinPasswordLength)</w:t>
        </w:r>
      </w:hyperlink>
      <w:r>
        <w:rPr>
          <w:lang w:eastAsia="zh-TW"/>
        </w:rPr>
        <w:t xml:space="preserve">.  This policy is enforced by the </w:t>
      </w:r>
      <w:r w:rsidR="000B6822">
        <w:t>Windows OS</w:t>
      </w:r>
      <w:r w:rsidRPr="007F00EA">
        <w:t xml:space="preserve"> Local Security Account Management (SAM) (samsrv.dll)</w:t>
      </w:r>
      <w:r>
        <w:t xml:space="preserve"> in </w:t>
      </w:r>
      <w:r w:rsidR="00824864">
        <w:t xml:space="preserve">its internal </w:t>
      </w:r>
      <w:r w:rsidR="00AB711B">
        <w:t>“</w:t>
      </w:r>
      <w:r w:rsidRPr="002518ED">
        <w:t>Validate</w:t>
      </w:r>
      <w:r w:rsidR="00AB711B">
        <w:t xml:space="preserve"> </w:t>
      </w:r>
      <w:r w:rsidRPr="002518ED">
        <w:t>Check</w:t>
      </w:r>
      <w:r w:rsidR="00AB711B">
        <w:t xml:space="preserve"> </w:t>
      </w:r>
      <w:r w:rsidRPr="002518ED">
        <w:t>Password</w:t>
      </w:r>
      <w:r w:rsidR="00AB711B">
        <w:t xml:space="preserve"> </w:t>
      </w:r>
      <w:r w:rsidRPr="002518ED">
        <w:t>Restrictions</w:t>
      </w:r>
      <w:r w:rsidR="00AB711B">
        <w:t>”</w:t>
      </w:r>
      <w:r>
        <w:t xml:space="preserve"> function.  This policy requires that the length of a new password must be at least the value specified in the policy.  By default, the minimum password length is zero.   </w:t>
      </w:r>
    </w:p>
    <w:p w:rsidR="00AB711B" w:rsidRDefault="00AB711B" w:rsidP="009C1781">
      <w:r>
        <w:t xml:space="preserve">Consequently, this </w:t>
      </w:r>
      <w:r w:rsidR="002E1B5F">
        <w:t>Commercial Grade OS Requirement Set</w:t>
      </w:r>
      <w:r>
        <w:t xml:space="preserve"> “</w:t>
      </w:r>
      <w:r w:rsidR="002C6707">
        <w:t>3.1.1.13</w:t>
      </w:r>
      <w:r>
        <w:t>” requirement is satisfied.</w:t>
      </w:r>
    </w:p>
    <w:p w:rsidR="00E9572A" w:rsidRDefault="00E9572A" w:rsidP="00E9572A">
      <w:pPr>
        <w:pStyle w:val="Heading2"/>
      </w:pPr>
      <w:bookmarkStart w:id="242" w:name="_Ref216774094"/>
      <w:bookmarkStart w:id="243" w:name="_Toc225064062"/>
      <w:r w:rsidRPr="00E9572A">
        <w:t xml:space="preserve">Addressing </w:t>
      </w:r>
      <w:r w:rsidR="002C6707">
        <w:t>3.1.1.14</w:t>
      </w:r>
      <w:r w:rsidRPr="00E9572A">
        <w:t xml:space="preserve"> </w:t>
      </w:r>
      <w:r w:rsidR="00924745">
        <w:t>“The OS</w:t>
      </w:r>
      <w:r w:rsidRPr="00E9572A">
        <w:t xml:space="preserve"> shall </w:t>
      </w:r>
      <w:r>
        <w:t xml:space="preserve">automatically disable a user account </w:t>
      </w:r>
      <w:r w:rsidR="00413150">
        <w:t>when the current time has passed</w:t>
      </w:r>
      <w:r>
        <w:t xml:space="preserve"> the </w:t>
      </w:r>
      <w:r w:rsidR="00413150">
        <w:t>authorized administrator specified</w:t>
      </w:r>
      <w:r w:rsidRPr="00E9572A">
        <w:t xml:space="preserve"> </w:t>
      </w:r>
      <w:r w:rsidR="003C74FA" w:rsidRPr="003C74FA">
        <w:t>time interval in which the user account has not been logged on successfully</w:t>
      </w:r>
      <w:r w:rsidR="00413150">
        <w:t xml:space="preserve"> since the user account’s last successful logon time</w:t>
      </w:r>
      <w:r>
        <w:t>”</w:t>
      </w:r>
      <w:bookmarkEnd w:id="242"/>
      <w:bookmarkEnd w:id="243"/>
    </w:p>
    <w:p w:rsidR="00E9572A" w:rsidRPr="00934FBA" w:rsidRDefault="00E9572A" w:rsidP="00E9572A">
      <w:pPr>
        <w:rPr>
          <w:lang w:eastAsia="zh-TW"/>
        </w:rPr>
      </w:pPr>
      <w:r w:rsidRPr="00934FBA">
        <w:rPr>
          <w:lang w:eastAsia="zh-TW"/>
        </w:rPr>
        <w:t xml:space="preserve">This requirement is addressed by the </w:t>
      </w:r>
      <w:r w:rsidR="000B6822">
        <w:rPr>
          <w:lang w:eastAsia="zh-TW"/>
        </w:rPr>
        <w:t>Windows OS</w:t>
      </w:r>
      <w:r w:rsidRPr="00934FBA">
        <w:rPr>
          <w:lang w:eastAsia="zh-TW"/>
        </w:rPr>
        <w:t xml:space="preserve"> as follows.</w:t>
      </w:r>
    </w:p>
    <w:p w:rsidR="00E9572A" w:rsidRPr="00934FBA" w:rsidRDefault="00E9572A" w:rsidP="00E9572A">
      <w:pPr>
        <w:rPr>
          <w:lang w:eastAsia="zh-TW"/>
        </w:rPr>
      </w:pPr>
      <w:r w:rsidRPr="00934FBA">
        <w:rPr>
          <w:lang w:eastAsia="zh-TW"/>
        </w:rPr>
        <w:t xml:space="preserve">The </w:t>
      </w:r>
      <w:r w:rsidR="000B6822">
        <w:rPr>
          <w:lang w:eastAsia="zh-TW"/>
        </w:rPr>
        <w:t>Windows OS</w:t>
      </w:r>
      <w:r w:rsidRPr="00934FBA">
        <w:rPr>
          <w:lang w:eastAsia="zh-TW"/>
        </w:rPr>
        <w:t xml:space="preserve"> supports the </w:t>
      </w:r>
      <w:r w:rsidRPr="00934FBA">
        <w:t>domain wide “</w:t>
      </w:r>
      <w:hyperlink r:id="rId877" w:history="1">
        <w:r w:rsidRPr="00934FBA">
          <w:rPr>
            <w:rStyle w:val="Hyperlink"/>
          </w:rPr>
          <w:t>maximum password age</w:t>
        </w:r>
      </w:hyperlink>
      <w:r w:rsidRPr="00934FBA">
        <w:t xml:space="preserve">” policy.  Under this policy, a logon failure with the </w:t>
      </w:r>
      <w:hyperlink r:id="rId878" w:history="1">
        <w:r w:rsidRPr="00BF44AE">
          <w:rPr>
            <w:rStyle w:val="Hyperlink"/>
          </w:rPr>
          <w:t>STATUS_PASSWORD_EXPIRED</w:t>
        </w:r>
      </w:hyperlink>
      <w:r w:rsidRPr="00934FBA">
        <w:t xml:space="preserve"> status is returned when a logging on to a specific</w:t>
      </w:r>
      <w:r w:rsidR="00413150">
        <w:t xml:space="preserve"> user account is attempted</w:t>
      </w:r>
      <w:r w:rsidRPr="00934FBA">
        <w:t xml:space="preserve"> </w:t>
      </w:r>
      <w:r w:rsidR="00413150">
        <w:t xml:space="preserve">in the situation, </w:t>
      </w:r>
      <w:r w:rsidRPr="00934FBA">
        <w:t>where the current time has passed t</w:t>
      </w:r>
      <w:r w:rsidR="00413150">
        <w:t>he time specified in the policy</w:t>
      </w:r>
      <w:r w:rsidRPr="00934FBA">
        <w:t xml:space="preserve"> since the last time when the password was reset successfully.</w:t>
      </w:r>
    </w:p>
    <w:p w:rsidR="00E9572A" w:rsidRPr="00934FBA" w:rsidRDefault="00E9572A" w:rsidP="00E9572A">
      <w:r w:rsidRPr="00934FBA">
        <w:t xml:space="preserve">We believe that </w:t>
      </w:r>
      <w:r w:rsidR="00413150">
        <w:t>the</w:t>
      </w:r>
      <w:r w:rsidRPr="00934FBA">
        <w:t xml:space="preserve"> domain wide “</w:t>
      </w:r>
      <w:hyperlink r:id="rId879" w:history="1">
        <w:r w:rsidRPr="00934FBA">
          <w:rPr>
            <w:rStyle w:val="Hyperlink"/>
          </w:rPr>
          <w:t>maximum password age</w:t>
        </w:r>
      </w:hyperlink>
      <w:r w:rsidRPr="00934FBA">
        <w:t xml:space="preserve">” policy also meets the intent of this requirement, but without reducing a lot of the user friendliness.  The user friendliness is maintained because the user </w:t>
      </w:r>
      <w:r w:rsidR="00413150">
        <w:t xml:space="preserve">owner </w:t>
      </w:r>
      <w:r w:rsidRPr="00934FBA">
        <w:t xml:space="preserve">of the user account does not need to contact an administrator out-of-band for having his/her user account re-enabled.  </w:t>
      </w:r>
    </w:p>
    <w:p w:rsidR="00E9572A" w:rsidRPr="00934FBA" w:rsidRDefault="00E9572A" w:rsidP="00E9572A">
      <w:r w:rsidRPr="00934FBA">
        <w:t>Assuming that the “</w:t>
      </w:r>
      <w:hyperlink r:id="rId880" w:history="1">
        <w:r w:rsidRPr="00934FBA">
          <w:rPr>
            <w:rStyle w:val="Hyperlink"/>
          </w:rPr>
          <w:t>maximum password age</w:t>
        </w:r>
      </w:hyperlink>
      <w:r w:rsidRPr="00934FBA">
        <w:t>” is equal or lesser than the “</w:t>
      </w:r>
      <w:r w:rsidR="003C74FA" w:rsidRPr="003C74FA">
        <w:rPr>
          <w:lang w:eastAsia="zh-TW"/>
        </w:rPr>
        <w:t>time interval in which the user account has not been logged on successfully since the last successful logon time</w:t>
      </w:r>
      <w:r w:rsidRPr="00934FBA">
        <w:t xml:space="preserve">”, then the impact to the logging on </w:t>
      </w:r>
      <w:r w:rsidR="00EC1282" w:rsidRPr="00934FBA">
        <w:t>process</w:t>
      </w:r>
      <w:r w:rsidR="00EC1282">
        <w:t xml:space="preserve">ing for </w:t>
      </w:r>
      <w:r w:rsidRPr="00934FBA">
        <w:t xml:space="preserve">the user account </w:t>
      </w:r>
      <w:r w:rsidR="00EC1282" w:rsidRPr="00934FBA">
        <w:t xml:space="preserve">is the same </w:t>
      </w:r>
      <w:r w:rsidRPr="00934FBA">
        <w:t>(when the logging on time has passed the “</w:t>
      </w:r>
      <w:r w:rsidR="003C74FA" w:rsidRPr="003C74FA">
        <w:rPr>
          <w:lang w:eastAsia="zh-TW"/>
        </w:rPr>
        <w:t>time interval in which the user account has not been logged on successfully since the last successful logon time</w:t>
      </w:r>
      <w:r w:rsidRPr="00934FBA">
        <w:t xml:space="preserve">”).  Namely, the logging on attempt is a failure, due to </w:t>
      </w:r>
      <w:hyperlink r:id="rId881" w:history="1">
        <w:r w:rsidRPr="00BF44AE">
          <w:rPr>
            <w:rStyle w:val="Hyperlink"/>
          </w:rPr>
          <w:t>STATUS_PASSWORD_EXPIRED</w:t>
        </w:r>
      </w:hyperlink>
      <w:r w:rsidRPr="00934FBA">
        <w:t>.</w:t>
      </w:r>
    </w:p>
    <w:p w:rsidR="00E9572A" w:rsidRPr="00934FBA" w:rsidRDefault="00E9572A" w:rsidP="00E9572A">
      <w:r w:rsidRPr="00934FBA">
        <w:t>On the other hand, having the “</w:t>
      </w:r>
      <w:hyperlink r:id="rId882" w:history="1">
        <w:r w:rsidRPr="00934FBA">
          <w:rPr>
            <w:rStyle w:val="Hyperlink"/>
          </w:rPr>
          <w:t>maximum password age</w:t>
        </w:r>
      </w:hyperlink>
      <w:r w:rsidRPr="00934FBA">
        <w:t>” larger than the “</w:t>
      </w:r>
      <w:r w:rsidR="003C74FA" w:rsidRPr="003C74FA">
        <w:rPr>
          <w:lang w:eastAsia="zh-TW"/>
        </w:rPr>
        <w:t>time interval in which the user account has not been logged on successfully since the last successful logon time</w:t>
      </w:r>
      <w:r w:rsidRPr="00934FBA">
        <w:t xml:space="preserve">” seems to be a bad practice because it implies that an administrator wishes to disable a user account before the password of the user account </w:t>
      </w:r>
      <w:r w:rsidR="00D72191">
        <w:t>actually passes</w:t>
      </w:r>
      <w:r w:rsidRPr="00934FBA">
        <w:t xml:space="preserve"> its maximum age.</w:t>
      </w:r>
      <w:r w:rsidR="003B68A5">
        <w:t xml:space="preserve"> In that case, granting the user the ability to change his/her password by himself/herself is moot.</w:t>
      </w:r>
      <w:r w:rsidR="00D72191">
        <w:t xml:space="preserve">  Obviously, such outcome should not be an administrator’s best intent.  </w:t>
      </w:r>
      <w:r w:rsidR="003B68A5">
        <w:t xml:space="preserve">   </w:t>
      </w:r>
      <w:r w:rsidRPr="00934FBA">
        <w:t xml:space="preserve"> </w:t>
      </w:r>
    </w:p>
    <w:p w:rsidR="00E9572A" w:rsidRPr="00934FBA" w:rsidRDefault="00E9572A" w:rsidP="00E9572A">
      <w:pPr>
        <w:rPr>
          <w:lang w:eastAsia="zh-TW"/>
        </w:rPr>
      </w:pPr>
      <w:r w:rsidRPr="00934FBA">
        <w:t>As a result, this requirement is addressed due to the availability of the “</w:t>
      </w:r>
      <w:hyperlink r:id="rId883" w:history="1">
        <w:r w:rsidRPr="00934FBA">
          <w:rPr>
            <w:rStyle w:val="Hyperlink"/>
          </w:rPr>
          <w:t>maximum password age</w:t>
        </w:r>
      </w:hyperlink>
      <w:r w:rsidRPr="00934FBA">
        <w:t xml:space="preserve">” policy.  For the purpose of meeting this </w:t>
      </w:r>
      <w:r w:rsidR="0053509A">
        <w:t>requirement, an administrator c</w:t>
      </w:r>
      <w:r w:rsidRPr="00934FBA">
        <w:t>ould treat the “</w:t>
      </w:r>
      <w:hyperlink r:id="rId884" w:history="1">
        <w:r w:rsidRPr="00934FBA">
          <w:rPr>
            <w:rStyle w:val="Hyperlink"/>
          </w:rPr>
          <w:t>maximum password age</w:t>
        </w:r>
      </w:hyperlink>
      <w:r w:rsidRPr="00934FBA">
        <w:t xml:space="preserve">” as </w:t>
      </w:r>
      <w:r w:rsidRPr="00934FBA">
        <w:rPr>
          <w:lang w:eastAsia="zh-TW"/>
        </w:rPr>
        <w:t>the “</w:t>
      </w:r>
      <w:r w:rsidR="003C74FA" w:rsidRPr="003C74FA">
        <w:rPr>
          <w:lang w:eastAsia="zh-TW"/>
        </w:rPr>
        <w:t>time interval in which the user account has not been logged on successfully since the last successful logon time</w:t>
      </w:r>
      <w:r w:rsidRPr="00934FBA">
        <w:rPr>
          <w:lang w:eastAsia="zh-TW"/>
        </w:rPr>
        <w:t xml:space="preserve">”.  </w:t>
      </w:r>
    </w:p>
    <w:p w:rsidR="00E9572A" w:rsidRDefault="00E9572A" w:rsidP="00E9572A">
      <w:r w:rsidRPr="00934FBA">
        <w:rPr>
          <w:lang w:eastAsia="zh-TW"/>
        </w:rPr>
        <w:t xml:space="preserve">Actually, </w:t>
      </w:r>
      <w:r w:rsidRPr="00934FBA">
        <w:t>the “</w:t>
      </w:r>
      <w:hyperlink r:id="rId885" w:history="1">
        <w:r w:rsidRPr="00934FBA">
          <w:rPr>
            <w:rStyle w:val="Hyperlink"/>
          </w:rPr>
          <w:t>maximum password age</w:t>
        </w:r>
      </w:hyperlink>
      <w:r w:rsidRPr="00934FBA">
        <w:t>” policy has an advantage over the use of the “</w:t>
      </w:r>
      <w:r w:rsidR="003C74FA" w:rsidRPr="003C74FA">
        <w:rPr>
          <w:lang w:eastAsia="zh-TW"/>
        </w:rPr>
        <w:t>time interval in which the user account has not been logged on successfully since the last successful logon time</w:t>
      </w:r>
      <w:r w:rsidRPr="00934FBA">
        <w:t>” to disable a user account.  The “</w:t>
      </w:r>
      <w:hyperlink r:id="rId886" w:history="1">
        <w:r w:rsidRPr="00934FBA">
          <w:rPr>
            <w:rStyle w:val="Hyperlink"/>
          </w:rPr>
          <w:t>maximum password age</w:t>
        </w:r>
      </w:hyperlink>
      <w:r w:rsidRPr="00934FBA">
        <w:t xml:space="preserve">” policy covers the situation of </w:t>
      </w:r>
      <w:r w:rsidR="0053509A">
        <w:t xml:space="preserve">an </w:t>
      </w:r>
      <w:r w:rsidRPr="00934FBA">
        <w:t>interactive logon session</w:t>
      </w:r>
      <w:r w:rsidR="0053509A">
        <w:t xml:space="preserve"> which is</w:t>
      </w:r>
      <w:r w:rsidRPr="00934FBA">
        <w:t xml:space="preserve"> inactive indefinitely</w:t>
      </w:r>
      <w:r w:rsidR="0053509A">
        <w:t xml:space="preserve"> or for a long period of time</w:t>
      </w:r>
      <w:r w:rsidR="00816EF4">
        <w:t xml:space="preserve">.  </w:t>
      </w:r>
      <w:r w:rsidRPr="00934FBA">
        <w:t xml:space="preserve">Because </w:t>
      </w:r>
      <w:r w:rsidR="00816EF4">
        <w:t xml:space="preserve">of the need of </w:t>
      </w:r>
      <w:r w:rsidRPr="00934FBA">
        <w:t xml:space="preserve">the </w:t>
      </w:r>
      <w:r w:rsidR="00816EF4">
        <w:t xml:space="preserve">interactive session locking capabilities as specified in the </w:t>
      </w:r>
      <w:r w:rsidR="002E1B5F">
        <w:t>Commercial Grade OS Requirement Set</w:t>
      </w:r>
      <w:r w:rsidR="00816EF4">
        <w:t xml:space="preserve"> requirements “</w:t>
      </w:r>
      <w:r w:rsidR="00EC6D40">
        <w:t>3.2.1.2</w:t>
      </w:r>
      <w:r w:rsidR="00816EF4">
        <w:t>”, “</w:t>
      </w:r>
      <w:r w:rsidR="00EC6D40">
        <w:t>3.2.1.3</w:t>
      </w:r>
      <w:r w:rsidR="00816EF4">
        <w:t>” and “</w:t>
      </w:r>
      <w:r w:rsidR="00EC6D40">
        <w:t>3.2.1.5</w:t>
      </w:r>
      <w:r w:rsidR="00816EF4">
        <w:t>”</w:t>
      </w:r>
      <w:r w:rsidRPr="00934FBA">
        <w:t>, the “</w:t>
      </w:r>
      <w:hyperlink r:id="rId887" w:history="1">
        <w:r w:rsidRPr="00934FBA">
          <w:rPr>
            <w:rStyle w:val="Hyperlink"/>
          </w:rPr>
          <w:t>maximum password age</w:t>
        </w:r>
      </w:hyperlink>
      <w:r w:rsidRPr="00934FBA">
        <w:t xml:space="preserve">” policy is still enforced when the user attempts to unlock </w:t>
      </w:r>
      <w:r w:rsidR="00816EF4">
        <w:t>the user’s interactive session</w:t>
      </w:r>
      <w:r w:rsidRPr="00934FBA">
        <w:t xml:space="preserve"> by entering the required user account’s password.</w:t>
      </w:r>
      <w:r>
        <w:t xml:space="preserve"> </w:t>
      </w:r>
    </w:p>
    <w:p w:rsidR="00E77F6C" w:rsidRDefault="00E77F6C">
      <w:pPr>
        <w:rPr>
          <w:rFonts w:asciiTheme="majorHAnsi" w:eastAsiaTheme="majorEastAsia" w:hAnsiTheme="majorHAnsi" w:cstheme="majorBidi"/>
          <w:b/>
          <w:bCs/>
          <w:color w:val="365F91" w:themeColor="accent1" w:themeShade="BF"/>
          <w:sz w:val="28"/>
          <w:szCs w:val="28"/>
        </w:rPr>
      </w:pPr>
      <w:r>
        <w:br w:type="page"/>
      </w:r>
    </w:p>
    <w:p w:rsidR="009F104C" w:rsidRDefault="009F104C" w:rsidP="009F104C">
      <w:pPr>
        <w:pStyle w:val="Heading1"/>
      </w:pPr>
      <w:bookmarkStart w:id="244" w:name="_Toc225064063"/>
      <w:r>
        <w:t>Meeting the “Identification and Authentication User Identification/Authentication, Attributes, Roles, and Re-Authentication Management Requirements”</w:t>
      </w:r>
      <w:bookmarkEnd w:id="244"/>
    </w:p>
    <w:p w:rsidR="009F104C" w:rsidRDefault="009F104C" w:rsidP="009F104C">
      <w:r>
        <w:t xml:space="preserve">In the </w:t>
      </w:r>
      <w:r w:rsidR="002E1B5F">
        <w:t>Commercial Grade OS Requirement Set</w:t>
      </w:r>
      <w:r>
        <w:t xml:space="preserve">, there are 7 individual management requirements under the </w:t>
      </w:r>
      <w:r w:rsidR="00A7127B">
        <w:t>heading of</w:t>
      </w:r>
      <w:r>
        <w:t xml:space="preserve"> “</w:t>
      </w:r>
      <w:r w:rsidRPr="00C12DCD">
        <w:t>Identification and Authentication User Identification/Authentication, Attributes, Roles, and Re-Authentication</w:t>
      </w:r>
      <w:r w:rsidR="0087325C">
        <w:t xml:space="preserve"> Management Requirements</w:t>
      </w:r>
      <w:r w:rsidR="00617473">
        <w:t>”.  They are listed as “</w:t>
      </w:r>
      <w:r>
        <w:t>3.1.2.n</w:t>
      </w:r>
      <w:r w:rsidR="00617473">
        <w:t>”</w:t>
      </w:r>
      <w:r>
        <w:t>, where n = 1, 2, 3, 4, 5, 6, and 7.</w:t>
      </w:r>
    </w:p>
    <w:p w:rsidR="009F104C" w:rsidRDefault="009F104C" w:rsidP="009F104C">
      <w:pPr>
        <w:pStyle w:val="Heading2"/>
      </w:pPr>
      <w:bookmarkStart w:id="245" w:name="_Ref216774105"/>
      <w:bookmarkStart w:id="246" w:name="_Toc225064064"/>
      <w:r>
        <w:t xml:space="preserve">Addressing </w:t>
      </w:r>
      <w:r w:rsidR="009D430C">
        <w:t>3.1.2.1</w:t>
      </w:r>
      <w:r>
        <w:t xml:space="preserve"> </w:t>
      </w:r>
      <w:r w:rsidR="00924745">
        <w:t>“The OS</w:t>
      </w:r>
      <w:r>
        <w:t xml:space="preserve"> shall allow only authorized administrators the ability to create and manage user accounts”</w:t>
      </w:r>
      <w:bookmarkEnd w:id="245"/>
      <w:bookmarkEnd w:id="246"/>
    </w:p>
    <w:p w:rsidR="00F0082D" w:rsidRDefault="00F0082D" w:rsidP="00F0082D">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E4028D" w:rsidRDefault="00C12853" w:rsidP="00E4028D">
      <w:r>
        <w:t xml:space="preserve">The </w:t>
      </w:r>
      <w:r w:rsidR="000B6822">
        <w:t>Windows OS</w:t>
      </w:r>
      <w:r>
        <w:t xml:space="preserve"> SAM has the </w:t>
      </w:r>
      <w:hyperlink r:id="rId888" w:history="1">
        <w:r w:rsidR="00C006C9" w:rsidRPr="009F1A94">
          <w:rPr>
            <w:rStyle w:val="Hyperlink"/>
          </w:rPr>
          <w:t>SamrCreateUserInDomain()</w:t>
        </w:r>
      </w:hyperlink>
      <w:r w:rsidR="00C006C9">
        <w:t xml:space="preserve"> </w:t>
      </w:r>
      <w:r>
        <w:t>interface for an authorized subject to create a locally defined user account</w:t>
      </w:r>
      <w:r w:rsidR="0012439A">
        <w:t xml:space="preserve"> </w:t>
      </w:r>
      <w:r w:rsidR="002C225F">
        <w:t xml:space="preserve">object </w:t>
      </w:r>
      <w:r w:rsidR="0012439A">
        <w:t xml:space="preserve">in its </w:t>
      </w:r>
      <w:r w:rsidR="00DC70CE">
        <w:t xml:space="preserve">account </w:t>
      </w:r>
      <w:r w:rsidR="0012439A">
        <w:t>domain</w:t>
      </w:r>
      <w:r w:rsidR="00C006C9">
        <w:t>.  This interface</w:t>
      </w:r>
      <w:r w:rsidR="0012439A">
        <w:t xml:space="preserve"> require</w:t>
      </w:r>
      <w:r w:rsidR="00C006C9">
        <w:t>s</w:t>
      </w:r>
      <w:r w:rsidR="0012439A">
        <w:t xml:space="preserve"> the caller subject to possess the </w:t>
      </w:r>
      <w:hyperlink r:id="rId889" w:history="1">
        <w:r w:rsidR="0012439A" w:rsidRPr="00C0125A">
          <w:rPr>
            <w:rStyle w:val="Hyperlink"/>
          </w:rPr>
          <w:t>DOMAIN_CREATE_USER</w:t>
        </w:r>
      </w:hyperlink>
      <w:r w:rsidR="0012439A">
        <w:t xml:space="preserve"> right</w:t>
      </w:r>
      <w:r w:rsidR="00C0125A">
        <w:t xml:space="preserve">.  By default, this </w:t>
      </w:r>
      <w:hyperlink r:id="rId890" w:history="1">
        <w:r w:rsidR="00C0125A" w:rsidRPr="00C0125A">
          <w:rPr>
            <w:rStyle w:val="Hyperlink"/>
          </w:rPr>
          <w:t>DOMAIN_CREATE_USER</w:t>
        </w:r>
      </w:hyperlink>
      <w:r w:rsidR="00C0125A">
        <w:t xml:space="preserve"> right is </w:t>
      </w:r>
      <w:r w:rsidR="002C225F">
        <w:t>granted</w:t>
      </w:r>
      <w:r w:rsidR="00C0125A">
        <w:t xml:space="preserve"> to </w:t>
      </w:r>
      <w:r>
        <w:t xml:space="preserve"> </w:t>
      </w:r>
    </w:p>
    <w:p w:rsidR="002C225F" w:rsidRDefault="002C225F" w:rsidP="002B3969">
      <w:pPr>
        <w:numPr>
          <w:ilvl w:val="0"/>
          <w:numId w:val="1"/>
        </w:numPr>
      </w:pPr>
      <w:r>
        <w:t>an administrator;</w:t>
      </w:r>
    </w:p>
    <w:p w:rsidR="002C225F" w:rsidRDefault="002C225F" w:rsidP="002B3969">
      <w:pPr>
        <w:numPr>
          <w:ilvl w:val="0"/>
          <w:numId w:val="1"/>
        </w:numPr>
      </w:pPr>
      <w:r>
        <w:t>an account operator.</w:t>
      </w:r>
    </w:p>
    <w:p w:rsidR="002C225F" w:rsidRDefault="002C225F" w:rsidP="00E4028D">
      <w:r>
        <w:t xml:space="preserve">The </w:t>
      </w:r>
      <w:r w:rsidR="000B6822">
        <w:t>Windows OS</w:t>
      </w:r>
      <w:r>
        <w:t xml:space="preserve"> LDAP server has the LDAP interface for an authorized subject to create a domain wide user account object </w:t>
      </w:r>
      <w:r w:rsidR="00CE2E60">
        <w:t xml:space="preserve">as a child object </w:t>
      </w:r>
      <w:r>
        <w:t xml:space="preserve">in the </w:t>
      </w:r>
      <w:hyperlink r:id="rId891" w:history="1">
        <w:r w:rsidR="000B6822">
          <w:rPr>
            <w:rStyle w:val="Hyperlink"/>
          </w:rPr>
          <w:t>Windows OS</w:t>
        </w:r>
        <w:r w:rsidR="00CE2E60" w:rsidRPr="00605431">
          <w:rPr>
            <w:rStyle w:val="Hyperlink"/>
          </w:rPr>
          <w:t xml:space="preserve"> SAM domain Active Directory object</w:t>
        </w:r>
      </w:hyperlink>
      <w:r w:rsidR="00CE2E60">
        <w:t xml:space="preserve"> of the Active Directory</w:t>
      </w:r>
      <w:r w:rsidR="007E4D27">
        <w:t xml:space="preserve"> using the </w:t>
      </w:r>
      <w:hyperlink r:id="rId892" w:history="1">
        <w:r w:rsidR="007E4D27" w:rsidRPr="00C2189B">
          <w:rPr>
            <w:rStyle w:val="Hyperlink"/>
          </w:rPr>
          <w:t>LDAP_ADD_CMD</w:t>
        </w:r>
      </w:hyperlink>
      <w:r w:rsidR="007E4D27">
        <w:t xml:space="preserve"> command</w:t>
      </w:r>
      <w:r w:rsidR="00CE2E60">
        <w:t xml:space="preserve">.  The LDAP interface requires the caller subject to possess the </w:t>
      </w:r>
      <w:r w:rsidR="00CE2E60" w:rsidRPr="00CE2E60">
        <w:t>RIGHT_DS_CREATE_CHILD</w:t>
      </w:r>
      <w:r w:rsidR="00CE2E60">
        <w:t xml:space="preserve"> right in the security descriptor for the </w:t>
      </w:r>
      <w:hyperlink r:id="rId893" w:history="1">
        <w:r w:rsidR="000B6822">
          <w:rPr>
            <w:rStyle w:val="Hyperlink"/>
          </w:rPr>
          <w:t>Windows OS</w:t>
        </w:r>
        <w:r w:rsidR="00CE2E60" w:rsidRPr="00605431">
          <w:rPr>
            <w:rStyle w:val="Hyperlink"/>
          </w:rPr>
          <w:t xml:space="preserve"> SAM domain Active Directory object</w:t>
        </w:r>
      </w:hyperlink>
      <w:r w:rsidR="00CE2E60">
        <w:t xml:space="preserve">.  By default, this </w:t>
      </w:r>
      <w:r w:rsidR="00CE2E60" w:rsidRPr="00CE2E60">
        <w:t>RIGHT_DS_CREATE_CHILD</w:t>
      </w:r>
      <w:r w:rsidR="00CE2E60">
        <w:t xml:space="preserve"> right is granted to an administrator.   </w:t>
      </w:r>
    </w:p>
    <w:p w:rsidR="00C12853" w:rsidRDefault="00494165" w:rsidP="00E4028D">
      <w:r>
        <w:t xml:space="preserve">Finally, </w:t>
      </w:r>
      <w:r w:rsidR="001B7FB2">
        <w:t>the management aspect of user account</w:t>
      </w:r>
      <w:r w:rsidR="00DA4E4A">
        <w:t>s</w:t>
      </w:r>
      <w:r w:rsidR="001B7FB2">
        <w:t xml:space="preserve"> through the updating of attributes defined for user account objects has been described in the justification</w:t>
      </w:r>
      <w:r w:rsidR="00BF1DA8">
        <w:t xml:space="preserve"> text </w:t>
      </w:r>
      <w:r w:rsidR="001B7FB2">
        <w:t xml:space="preserve">for addressing the </w:t>
      </w:r>
      <w:r w:rsidR="002E1B5F">
        <w:t>Commercial Grade OS Requirement Set</w:t>
      </w:r>
      <w:r w:rsidR="001B7FB2">
        <w:t xml:space="preserve"> “</w:t>
      </w:r>
      <w:r w:rsidR="002C6707">
        <w:t>3.1.1.7</w:t>
      </w:r>
      <w:r w:rsidR="001B7FB2">
        <w:t xml:space="preserve">” requirement.  In particular, the specific attributes that do not allow a standard user to update </w:t>
      </w:r>
      <w:r w:rsidR="00AD7566">
        <w:t xml:space="preserve">their values </w:t>
      </w:r>
      <w:r w:rsidR="001B7FB2">
        <w:t>have been stated</w:t>
      </w:r>
      <w:r w:rsidR="00C006C9">
        <w:t xml:space="preserve"> explicitly</w:t>
      </w:r>
      <w:r w:rsidR="001B7FB2">
        <w:t xml:space="preserve">.   </w:t>
      </w:r>
    </w:p>
    <w:p w:rsidR="00DA4E4A" w:rsidRDefault="00DA4E4A" w:rsidP="00E4028D">
      <w:r>
        <w:t xml:space="preserve">Consequently, this </w:t>
      </w:r>
      <w:r w:rsidR="002E1B5F">
        <w:t>Commercial Grade OS Requirement Set</w:t>
      </w:r>
      <w:r>
        <w:t xml:space="preserve"> “</w:t>
      </w:r>
      <w:r w:rsidR="009D430C">
        <w:t>3.1.2.1</w:t>
      </w:r>
      <w:r>
        <w:t>” requirement is satisfied.</w:t>
      </w:r>
    </w:p>
    <w:p w:rsidR="00413150" w:rsidRDefault="00413150" w:rsidP="00413150">
      <w:pPr>
        <w:pStyle w:val="Heading2"/>
      </w:pPr>
      <w:bookmarkStart w:id="247" w:name="_Ref216774120"/>
      <w:bookmarkStart w:id="248" w:name="_Toc225064065"/>
      <w:r w:rsidRPr="00413150">
        <w:t xml:space="preserve">Addressing </w:t>
      </w:r>
      <w:r w:rsidR="009D430C">
        <w:t>3.1.2.2</w:t>
      </w:r>
      <w:r w:rsidRPr="00413150">
        <w:t xml:space="preserve"> </w:t>
      </w:r>
      <w:r w:rsidR="00924745">
        <w:t>“The OS</w:t>
      </w:r>
      <w:r w:rsidRPr="00413150">
        <w:t xml:space="preserve"> shall provide authorized administrators the ability to specify a </w:t>
      </w:r>
      <w:r w:rsidR="00DA4E4A" w:rsidRPr="00DA4E4A">
        <w:t>time interval in which the user account has not been logged on successfully</w:t>
      </w:r>
      <w:r w:rsidR="00DA4E4A">
        <w:t xml:space="preserve"> so that </w:t>
      </w:r>
      <w:r w:rsidRPr="00413150">
        <w:t>a user account is automatically disabled</w:t>
      </w:r>
      <w:r w:rsidR="00DA4E4A">
        <w:t xml:space="preserve"> after the </w:t>
      </w:r>
      <w:r w:rsidR="00DA4E4A" w:rsidRPr="00DA4E4A">
        <w:t>time interval</w:t>
      </w:r>
      <w:r w:rsidR="00DA4E4A">
        <w:t xml:space="preserve"> has elapsed</w:t>
      </w:r>
      <w:r>
        <w:t>”</w:t>
      </w:r>
      <w:bookmarkEnd w:id="247"/>
      <w:bookmarkEnd w:id="248"/>
    </w:p>
    <w:p w:rsidR="009D7580" w:rsidRPr="00934FBA" w:rsidRDefault="009D7580" w:rsidP="009D7580">
      <w:pPr>
        <w:rPr>
          <w:lang w:eastAsia="zh-TW"/>
        </w:rPr>
      </w:pPr>
      <w:r w:rsidRPr="00934FBA">
        <w:rPr>
          <w:lang w:eastAsia="zh-TW"/>
        </w:rPr>
        <w:t xml:space="preserve">This requirement is addressed by the </w:t>
      </w:r>
      <w:r w:rsidR="000B6822">
        <w:rPr>
          <w:lang w:eastAsia="zh-TW"/>
        </w:rPr>
        <w:t>Windows OS</w:t>
      </w:r>
      <w:r w:rsidRPr="00934FBA">
        <w:rPr>
          <w:lang w:eastAsia="zh-TW"/>
        </w:rPr>
        <w:t xml:space="preserve"> as follows.</w:t>
      </w:r>
    </w:p>
    <w:p w:rsidR="00413150" w:rsidRPr="00934FBA" w:rsidRDefault="00413150" w:rsidP="00413150">
      <w:pPr>
        <w:rPr>
          <w:lang w:eastAsia="zh-TW"/>
        </w:rPr>
      </w:pPr>
      <w:r w:rsidRPr="00934FBA">
        <w:rPr>
          <w:lang w:eastAsia="zh-TW"/>
        </w:rPr>
        <w:t xml:space="preserve">The </w:t>
      </w:r>
      <w:r w:rsidR="000B6822">
        <w:rPr>
          <w:lang w:eastAsia="zh-TW"/>
        </w:rPr>
        <w:t>Windows OS</w:t>
      </w:r>
      <w:r w:rsidRPr="00934FBA">
        <w:rPr>
          <w:lang w:eastAsia="zh-TW"/>
        </w:rPr>
        <w:t xml:space="preserve"> supports the </w:t>
      </w:r>
      <w:r w:rsidRPr="00934FBA">
        <w:t>domain wide “</w:t>
      </w:r>
      <w:hyperlink r:id="rId894" w:history="1">
        <w:r w:rsidRPr="00934FBA">
          <w:rPr>
            <w:rStyle w:val="Hyperlink"/>
          </w:rPr>
          <w:t>maximum password age</w:t>
        </w:r>
      </w:hyperlink>
      <w:r w:rsidRPr="00934FBA">
        <w:t xml:space="preserve">” policy.  Under this policy, a logon failure with the </w:t>
      </w:r>
      <w:hyperlink r:id="rId895" w:history="1">
        <w:r w:rsidRPr="00BF44AE">
          <w:rPr>
            <w:rStyle w:val="Hyperlink"/>
          </w:rPr>
          <w:t>STATUS_PASSWORD_EXPIRED</w:t>
        </w:r>
      </w:hyperlink>
      <w:r w:rsidRPr="00934FBA">
        <w:t xml:space="preserve"> status is returned when a logging on to a specific</w:t>
      </w:r>
      <w:r>
        <w:t xml:space="preserve"> user account is attempted</w:t>
      </w:r>
      <w:r w:rsidRPr="00934FBA">
        <w:t xml:space="preserve"> </w:t>
      </w:r>
      <w:r>
        <w:t xml:space="preserve">in the situation, </w:t>
      </w:r>
      <w:r w:rsidRPr="00934FBA">
        <w:t>where the current time has passed t</w:t>
      </w:r>
      <w:r>
        <w:t>he time specified in the policy</w:t>
      </w:r>
      <w:r w:rsidRPr="00934FBA">
        <w:t xml:space="preserve"> since the last time when the password was reset successfully.</w:t>
      </w:r>
    </w:p>
    <w:p w:rsidR="002F13B3" w:rsidRPr="00934FBA" w:rsidRDefault="00B4700D" w:rsidP="00393A97">
      <w:r w:rsidRPr="00934FBA">
        <w:t>W</w:t>
      </w:r>
      <w:r w:rsidR="00556A6C" w:rsidRPr="00934FBA">
        <w:t xml:space="preserve">e believe that </w:t>
      </w:r>
      <w:r w:rsidR="00AD7566" w:rsidRPr="00934FBA">
        <w:t>the</w:t>
      </w:r>
      <w:r w:rsidR="00556A6C" w:rsidRPr="00934FBA">
        <w:t xml:space="preserve"> administrator’s ability to set </w:t>
      </w:r>
      <w:r w:rsidR="00725B5E" w:rsidRPr="00934FBA">
        <w:t>the domain wide “</w:t>
      </w:r>
      <w:hyperlink r:id="rId896" w:history="1">
        <w:r w:rsidR="00725B5E" w:rsidRPr="00934FBA">
          <w:rPr>
            <w:rStyle w:val="Hyperlink"/>
          </w:rPr>
          <w:t>maximum password age</w:t>
        </w:r>
      </w:hyperlink>
      <w:r w:rsidR="00725B5E" w:rsidRPr="00934FBA">
        <w:t xml:space="preserve">” policy </w:t>
      </w:r>
      <w:r w:rsidRPr="00934FBA">
        <w:t>also meets the intent of this</w:t>
      </w:r>
      <w:r w:rsidR="0008024A" w:rsidRPr="00934FBA">
        <w:t xml:space="preserve"> requirement, </w:t>
      </w:r>
      <w:r w:rsidR="002F13B3" w:rsidRPr="00934FBA">
        <w:t xml:space="preserve">but </w:t>
      </w:r>
      <w:r w:rsidR="0008024A" w:rsidRPr="00934FBA">
        <w:t xml:space="preserve">without reducing a lot of the user friendliness.  The </w:t>
      </w:r>
      <w:r w:rsidRPr="00934FBA">
        <w:t xml:space="preserve">user </w:t>
      </w:r>
      <w:r w:rsidR="0008024A" w:rsidRPr="00934FBA">
        <w:t xml:space="preserve">friendliness is maintained because the user of the user account does not need to contact an administrator out-of-band for having his/her user account re-enabled.  </w:t>
      </w:r>
    </w:p>
    <w:p w:rsidR="00DA4E4A" w:rsidRPr="00934FBA" w:rsidRDefault="00DA4E4A" w:rsidP="00DA4E4A">
      <w:r w:rsidRPr="00934FBA">
        <w:t>Assuming that the “</w:t>
      </w:r>
      <w:hyperlink r:id="rId897" w:history="1">
        <w:r w:rsidRPr="00934FBA">
          <w:rPr>
            <w:rStyle w:val="Hyperlink"/>
          </w:rPr>
          <w:t>maximum password age</w:t>
        </w:r>
      </w:hyperlink>
      <w:r w:rsidRPr="00934FBA">
        <w:t>” is equal or lesser than the “</w:t>
      </w:r>
      <w:r w:rsidRPr="003C74FA">
        <w:rPr>
          <w:lang w:eastAsia="zh-TW"/>
        </w:rPr>
        <w:t>time interval in which the user account has not been logged on successfully since the last successful logon time</w:t>
      </w:r>
      <w:r w:rsidRPr="00934FBA">
        <w:t>”, then the impact to the logging on process</w:t>
      </w:r>
      <w:r>
        <w:t xml:space="preserve">ing for </w:t>
      </w:r>
      <w:r w:rsidRPr="00934FBA">
        <w:t>the user account is the same (when the logging on time has passed the “</w:t>
      </w:r>
      <w:r w:rsidRPr="003C74FA">
        <w:rPr>
          <w:lang w:eastAsia="zh-TW"/>
        </w:rPr>
        <w:t>time interval in which the user account has not been logged on successfully since the last successful logon time</w:t>
      </w:r>
      <w:r w:rsidRPr="00934FBA">
        <w:t xml:space="preserve">”).  Namely, the logging on attempt is a failure, due to </w:t>
      </w:r>
      <w:hyperlink r:id="rId898" w:history="1">
        <w:r w:rsidRPr="00BF44AE">
          <w:rPr>
            <w:rStyle w:val="Hyperlink"/>
          </w:rPr>
          <w:t>STATUS_PASSWORD_EXPIRED</w:t>
        </w:r>
      </w:hyperlink>
      <w:r w:rsidRPr="00934FBA">
        <w:t>.</w:t>
      </w:r>
    </w:p>
    <w:p w:rsidR="00DA4E4A" w:rsidRPr="00934FBA" w:rsidRDefault="00DA4E4A" w:rsidP="00DA4E4A">
      <w:r w:rsidRPr="00934FBA">
        <w:t>On the other hand, having the “</w:t>
      </w:r>
      <w:hyperlink r:id="rId899" w:history="1">
        <w:r w:rsidRPr="00934FBA">
          <w:rPr>
            <w:rStyle w:val="Hyperlink"/>
          </w:rPr>
          <w:t>maximum password age</w:t>
        </w:r>
      </w:hyperlink>
      <w:r w:rsidRPr="00934FBA">
        <w:t>” larger than the “</w:t>
      </w:r>
      <w:r w:rsidRPr="003C74FA">
        <w:rPr>
          <w:lang w:eastAsia="zh-TW"/>
        </w:rPr>
        <w:t>time interval in which the user account has not been logged on successfully since the last successful logon time</w:t>
      </w:r>
      <w:r w:rsidRPr="00934FBA">
        <w:t xml:space="preserve">” seems to be a bad practice because it implies that an administrator wishes to disable a user account before the password of the user account </w:t>
      </w:r>
      <w:r>
        <w:t>actually passes</w:t>
      </w:r>
      <w:r w:rsidRPr="00934FBA">
        <w:t xml:space="preserve"> its maximum age.</w:t>
      </w:r>
      <w:r>
        <w:t xml:space="preserve"> In that case, granting the user the ability to change his/her password by himself/herself is moot.  Obviously, such outcome should not be an administrator’s best intent.     </w:t>
      </w:r>
      <w:r w:rsidRPr="00934FBA">
        <w:t xml:space="preserve"> </w:t>
      </w:r>
    </w:p>
    <w:p w:rsidR="00505150" w:rsidRPr="00934FBA" w:rsidRDefault="00AD7566" w:rsidP="00393A97">
      <w:pPr>
        <w:rPr>
          <w:lang w:eastAsia="zh-TW"/>
        </w:rPr>
      </w:pPr>
      <w:r w:rsidRPr="00934FBA">
        <w:t>As a result, this requirement is addressed due to the availability of the “</w:t>
      </w:r>
      <w:hyperlink r:id="rId900" w:history="1">
        <w:r w:rsidRPr="00934FBA">
          <w:rPr>
            <w:rStyle w:val="Hyperlink"/>
          </w:rPr>
          <w:t>maximum password age</w:t>
        </w:r>
      </w:hyperlink>
      <w:r w:rsidRPr="00934FBA">
        <w:t>” policy.</w:t>
      </w:r>
      <w:r w:rsidR="00AE7345" w:rsidRPr="00934FBA">
        <w:t xml:space="preserve">  For the purpose of meeting this requirement, an administrator</w:t>
      </w:r>
      <w:r w:rsidR="0053509A">
        <w:t xml:space="preserve"> c</w:t>
      </w:r>
      <w:r w:rsidR="00AE7345" w:rsidRPr="00934FBA">
        <w:t>ould treat the “</w:t>
      </w:r>
      <w:hyperlink r:id="rId901" w:history="1">
        <w:r w:rsidR="00AE7345" w:rsidRPr="00934FBA">
          <w:rPr>
            <w:rStyle w:val="Hyperlink"/>
          </w:rPr>
          <w:t>maximum password age</w:t>
        </w:r>
      </w:hyperlink>
      <w:r w:rsidR="00AE7345" w:rsidRPr="00934FBA">
        <w:t xml:space="preserve">” as </w:t>
      </w:r>
      <w:r w:rsidR="00AE7345" w:rsidRPr="00934FBA">
        <w:rPr>
          <w:lang w:eastAsia="zh-TW"/>
        </w:rPr>
        <w:t>the “</w:t>
      </w:r>
      <w:r w:rsidR="00DA4E4A" w:rsidRPr="003C74FA">
        <w:rPr>
          <w:lang w:eastAsia="zh-TW"/>
        </w:rPr>
        <w:t>time interval in which the user account has not been logged on successfully since the last successful logon time</w:t>
      </w:r>
      <w:r w:rsidR="00AE7345" w:rsidRPr="00934FBA">
        <w:rPr>
          <w:lang w:eastAsia="zh-TW"/>
        </w:rPr>
        <w:t xml:space="preserve">”.  </w:t>
      </w:r>
    </w:p>
    <w:p w:rsidR="0053509A" w:rsidRDefault="0053509A" w:rsidP="0053509A">
      <w:r w:rsidRPr="00934FBA">
        <w:rPr>
          <w:lang w:eastAsia="zh-TW"/>
        </w:rPr>
        <w:t xml:space="preserve">Actually, </w:t>
      </w:r>
      <w:r w:rsidRPr="00934FBA">
        <w:t>the “</w:t>
      </w:r>
      <w:hyperlink r:id="rId902" w:history="1">
        <w:r w:rsidRPr="00934FBA">
          <w:rPr>
            <w:rStyle w:val="Hyperlink"/>
          </w:rPr>
          <w:t>maximum password age</w:t>
        </w:r>
      </w:hyperlink>
      <w:r w:rsidRPr="00934FBA">
        <w:t>” policy has an advantage over the use of the “</w:t>
      </w:r>
      <w:r w:rsidR="00DA4E4A" w:rsidRPr="003C74FA">
        <w:rPr>
          <w:lang w:eastAsia="zh-TW"/>
        </w:rPr>
        <w:t>time interval in which the user account has not been logged on successfully since the last successful logon time</w:t>
      </w:r>
      <w:r w:rsidRPr="00934FBA">
        <w:t>” to disable a user account.  The “</w:t>
      </w:r>
      <w:hyperlink r:id="rId903" w:history="1">
        <w:r w:rsidRPr="00934FBA">
          <w:rPr>
            <w:rStyle w:val="Hyperlink"/>
          </w:rPr>
          <w:t>maximum password age</w:t>
        </w:r>
      </w:hyperlink>
      <w:r w:rsidRPr="00934FBA">
        <w:t xml:space="preserve">” policy covers the situation of </w:t>
      </w:r>
      <w:r>
        <w:t xml:space="preserve">an </w:t>
      </w:r>
      <w:r w:rsidRPr="00934FBA">
        <w:t>interactive logon session</w:t>
      </w:r>
      <w:r>
        <w:t xml:space="preserve"> which is</w:t>
      </w:r>
      <w:r w:rsidRPr="00934FBA">
        <w:t xml:space="preserve"> inactive indefinitely</w:t>
      </w:r>
      <w:r>
        <w:t xml:space="preserve"> or for a long period of time</w:t>
      </w:r>
      <w:r w:rsidRPr="00934FBA">
        <w:t xml:space="preserve">.  </w:t>
      </w:r>
      <w:r w:rsidR="00816EF4" w:rsidRPr="00934FBA">
        <w:t xml:space="preserve">Because </w:t>
      </w:r>
      <w:r w:rsidR="00816EF4">
        <w:t xml:space="preserve">of the need of </w:t>
      </w:r>
      <w:r w:rsidR="00816EF4" w:rsidRPr="00934FBA">
        <w:t xml:space="preserve">the </w:t>
      </w:r>
      <w:r w:rsidR="00816EF4">
        <w:t xml:space="preserve">interactive session locking capabilities as specified in the </w:t>
      </w:r>
      <w:r w:rsidR="002E1B5F">
        <w:t>Commercial Grade OS Requirement Set</w:t>
      </w:r>
      <w:r w:rsidR="00816EF4">
        <w:t xml:space="preserve"> requirements “</w:t>
      </w:r>
      <w:r w:rsidR="00EC6D40">
        <w:t>3.2.1.2</w:t>
      </w:r>
      <w:r w:rsidR="00816EF4">
        <w:t>”, “</w:t>
      </w:r>
      <w:r w:rsidR="00EC6D40">
        <w:t>3.2.1.3</w:t>
      </w:r>
      <w:r w:rsidR="00816EF4">
        <w:t>” and “</w:t>
      </w:r>
      <w:r w:rsidR="00EC6D40">
        <w:t>3.2.1.5</w:t>
      </w:r>
      <w:r w:rsidR="00816EF4">
        <w:t>”</w:t>
      </w:r>
      <w:r w:rsidR="00816EF4" w:rsidRPr="00934FBA">
        <w:t>, the “</w:t>
      </w:r>
      <w:hyperlink r:id="rId904" w:history="1">
        <w:r w:rsidR="00816EF4" w:rsidRPr="00934FBA">
          <w:rPr>
            <w:rStyle w:val="Hyperlink"/>
          </w:rPr>
          <w:t>maximum password age</w:t>
        </w:r>
      </w:hyperlink>
      <w:r w:rsidR="00816EF4" w:rsidRPr="00934FBA">
        <w:t xml:space="preserve">” policy is still enforced when the user attempts to unlock </w:t>
      </w:r>
      <w:r w:rsidR="00816EF4">
        <w:t>the user’s interactive session</w:t>
      </w:r>
      <w:r w:rsidR="00816EF4" w:rsidRPr="00934FBA">
        <w:t xml:space="preserve"> by entering the required user account’s password</w:t>
      </w:r>
      <w:r w:rsidRPr="00934FBA">
        <w:t>.</w:t>
      </w:r>
      <w:r>
        <w:t xml:space="preserve"> </w:t>
      </w:r>
    </w:p>
    <w:p w:rsidR="00E4028D" w:rsidRDefault="00E4028D" w:rsidP="00E4028D">
      <w:pPr>
        <w:pStyle w:val="Heading2"/>
      </w:pPr>
      <w:bookmarkStart w:id="249" w:name="_Ref216774126"/>
      <w:bookmarkStart w:id="250" w:name="_Toc225064066"/>
      <w:r>
        <w:t xml:space="preserve">Addressing </w:t>
      </w:r>
      <w:r w:rsidR="009D430C">
        <w:t>3.1.2.3</w:t>
      </w:r>
      <w:r>
        <w:t xml:space="preserve"> </w:t>
      </w:r>
      <w:r w:rsidR="00924745">
        <w:t>“The OS</w:t>
      </w:r>
      <w:r>
        <w:t xml:space="preserve"> shall allow onl</w:t>
      </w:r>
      <w:r w:rsidR="002F13B3">
        <w:t xml:space="preserve">y authorized administrators the </w:t>
      </w:r>
      <w:r>
        <w:t xml:space="preserve">ability to initially set and modify user security attributes (other than </w:t>
      </w:r>
      <w:r w:rsidR="00393A97">
        <w:t xml:space="preserve">authentication </w:t>
      </w:r>
      <w:r>
        <w:t>data)”</w:t>
      </w:r>
      <w:bookmarkEnd w:id="249"/>
      <w:bookmarkEnd w:id="250"/>
    </w:p>
    <w:p w:rsidR="00D46F7F" w:rsidRDefault="00D46F7F" w:rsidP="00D46F7F">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D46F7F" w:rsidRDefault="00D46F7F" w:rsidP="00D46F7F">
      <w:r>
        <w:rPr>
          <w:lang w:eastAsia="zh-TW"/>
        </w:rPr>
        <w:t>T</w:t>
      </w:r>
      <w:r>
        <w:t>he management aspect of user account</w:t>
      </w:r>
      <w:r w:rsidR="00DA4E4A">
        <w:t>s</w:t>
      </w:r>
      <w:r>
        <w:t xml:space="preserve"> through the updating of attributes defined for user account objects has been described in the justification</w:t>
      </w:r>
      <w:r w:rsidR="00BF1DA8">
        <w:t xml:space="preserve"> text </w:t>
      </w:r>
      <w:r>
        <w:t xml:space="preserve">for addressing the </w:t>
      </w:r>
      <w:r w:rsidR="002E1B5F">
        <w:t>Commercial Grade OS Requirement Set</w:t>
      </w:r>
      <w:r w:rsidR="00DB732C">
        <w:t xml:space="preserve"> “</w:t>
      </w:r>
      <w:r w:rsidR="002C6707">
        <w:t>3.1.1.7</w:t>
      </w:r>
      <w:r w:rsidR="00DB732C">
        <w:t>” requirement and “</w:t>
      </w:r>
      <w:r w:rsidR="002C6707">
        <w:t>3.1.1.11</w:t>
      </w:r>
      <w:r w:rsidR="00DB732C">
        <w:t>” requirement.</w:t>
      </w:r>
      <w:r>
        <w:t xml:space="preserve">  In particular, the specific attributes that do not allow a standard user to update </w:t>
      </w:r>
      <w:r w:rsidR="00AD7566">
        <w:t xml:space="preserve">their values </w:t>
      </w:r>
      <w:r>
        <w:t>have been stated</w:t>
      </w:r>
      <w:r w:rsidR="00C006C9">
        <w:t xml:space="preserve"> explicitly</w:t>
      </w:r>
      <w:r>
        <w:t xml:space="preserve">.   </w:t>
      </w:r>
    </w:p>
    <w:p w:rsidR="00E4028D" w:rsidRDefault="00E4028D" w:rsidP="00E4028D">
      <w:pPr>
        <w:pStyle w:val="Heading2"/>
      </w:pPr>
      <w:bookmarkStart w:id="251" w:name="_Ref216774133"/>
      <w:bookmarkStart w:id="252" w:name="_Toc225064067"/>
      <w:r>
        <w:t xml:space="preserve">Addressing </w:t>
      </w:r>
      <w:r w:rsidR="009D430C">
        <w:t>3.1.2.4</w:t>
      </w:r>
      <w:r>
        <w:t xml:space="preserve"> </w:t>
      </w:r>
      <w:r w:rsidR="00924745">
        <w:t>“The OS</w:t>
      </w:r>
      <w:r>
        <w:t xml:space="preserve"> shall allow only authorized administrators the ability to init</w:t>
      </w:r>
      <w:r w:rsidR="00DB732C">
        <w:t>ialize user authentication data</w:t>
      </w:r>
      <w:r>
        <w:t>”</w:t>
      </w:r>
      <w:bookmarkEnd w:id="251"/>
      <w:bookmarkEnd w:id="252"/>
    </w:p>
    <w:p w:rsidR="00D46F7F" w:rsidRDefault="00D46F7F" w:rsidP="00D46F7F">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44208D" w:rsidRDefault="00D46F7F" w:rsidP="009C1781">
      <w:r>
        <w:rPr>
          <w:lang w:eastAsia="zh-TW"/>
        </w:rPr>
        <w:t xml:space="preserve">As </w:t>
      </w:r>
      <w:r>
        <w:t>described in the justification</w:t>
      </w:r>
      <w:r w:rsidR="00BF1DA8">
        <w:t xml:space="preserve"> text </w:t>
      </w:r>
      <w:r>
        <w:t xml:space="preserve">for addressing the </w:t>
      </w:r>
      <w:r w:rsidR="002E1B5F">
        <w:t>Commercial Grade OS Requirement Set</w:t>
      </w:r>
      <w:r>
        <w:t xml:space="preserve"> “</w:t>
      </w:r>
      <w:r w:rsidR="002C6707">
        <w:t>3.1.1.7</w:t>
      </w:r>
      <w:r>
        <w:t xml:space="preserve">” requirement, for the </w:t>
      </w:r>
      <w:hyperlink r:id="rId905" w:history="1">
        <w:r w:rsidRPr="00AE7133">
          <w:rPr>
            <w:rStyle w:val="Hyperlink"/>
          </w:rPr>
          <w:t>ATT_UNICODE_PWD</w:t>
        </w:r>
      </w:hyperlink>
      <w:r>
        <w:t xml:space="preserve"> attribute (if the user account is domain based) or its equivalent attribute for a locally defined</w:t>
      </w:r>
      <w:r w:rsidRPr="00D46F7F">
        <w:t xml:space="preserve"> user account</w:t>
      </w:r>
      <w:r>
        <w:t xml:space="preserve">, the </w:t>
      </w:r>
      <w:r w:rsidR="000B6822">
        <w:t>Windows OS</w:t>
      </w:r>
      <w:r>
        <w:t xml:space="preserve"> operates in the following default behavior:</w:t>
      </w:r>
    </w:p>
    <w:p w:rsidR="00D46F7F" w:rsidRDefault="00D46F7F" w:rsidP="002B3969">
      <w:pPr>
        <w:numPr>
          <w:ilvl w:val="0"/>
          <w:numId w:val="1"/>
        </w:numPr>
      </w:pPr>
      <w:r>
        <w:t xml:space="preserve">If the user account is domain based, it can be updated by an administrator without the knowledge of the current password as there is the </w:t>
      </w:r>
      <w:r w:rsidRPr="00AA203F">
        <w:t>ACCESS_ALLOWED_OBJECT_ACE</w:t>
      </w:r>
      <w:r>
        <w:t xml:space="preserve"> ACE for the </w:t>
      </w:r>
      <w:r w:rsidRPr="00FE767E">
        <w:t>GUID_CONTROL_UserForceChangePassword</w:t>
      </w:r>
      <w:r>
        <w:t xml:space="preserve"> property set to allow </w:t>
      </w:r>
      <w:r w:rsidR="008209E7">
        <w:t>the</w:t>
      </w:r>
      <w:r>
        <w:t xml:space="preserve"> administrator in the user account object’s default security descriptor;</w:t>
      </w:r>
    </w:p>
    <w:p w:rsidR="00D46F7F" w:rsidRDefault="00D46F7F" w:rsidP="002B3969">
      <w:pPr>
        <w:numPr>
          <w:ilvl w:val="0"/>
          <w:numId w:val="1"/>
        </w:numPr>
      </w:pPr>
      <w:r>
        <w:t xml:space="preserve">If the user account is locally defined, it can be updated by an administrator without the knowledge of the current password as there is the </w:t>
      </w:r>
      <w:r w:rsidRPr="00C442DC">
        <w:t xml:space="preserve">ACCESS_ALLOWED_ACE </w:t>
      </w:r>
      <w:r>
        <w:t xml:space="preserve">ACE for </w:t>
      </w:r>
      <w:r w:rsidRPr="00632A06">
        <w:t xml:space="preserve">USER_FORCE_PASSWORD_CHANGE </w:t>
      </w:r>
      <w:r>
        <w:t xml:space="preserve">to allow </w:t>
      </w:r>
      <w:r w:rsidR="008209E7">
        <w:t>the</w:t>
      </w:r>
      <w:r>
        <w:t xml:space="preserve"> administrator in the user account object’s default security descriptor.</w:t>
      </w:r>
    </w:p>
    <w:p w:rsidR="00E4028D" w:rsidRDefault="00E4028D" w:rsidP="00E4028D">
      <w:pPr>
        <w:pStyle w:val="Heading2"/>
      </w:pPr>
      <w:bookmarkStart w:id="253" w:name="_Ref216774140"/>
      <w:bookmarkStart w:id="254" w:name="_Toc225064068"/>
      <w:r>
        <w:t xml:space="preserve">Addressing </w:t>
      </w:r>
      <w:r w:rsidR="009D430C">
        <w:t>3.1.2.5</w:t>
      </w:r>
      <w:r>
        <w:t xml:space="preserve"> </w:t>
      </w:r>
      <w:r w:rsidR="00924745">
        <w:t>“The OS</w:t>
      </w:r>
      <w:r>
        <w:t xml:space="preserve"> shall restrict the ability to modify authentication data to authorized administrators and users authorized to modify their own authentication data”</w:t>
      </w:r>
      <w:bookmarkEnd w:id="253"/>
      <w:bookmarkEnd w:id="254"/>
    </w:p>
    <w:p w:rsidR="008209E7" w:rsidRDefault="008209E7" w:rsidP="008209E7">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8209E7" w:rsidRDefault="008209E7" w:rsidP="008209E7">
      <w:r>
        <w:rPr>
          <w:lang w:eastAsia="zh-TW"/>
        </w:rPr>
        <w:t xml:space="preserve">As </w:t>
      </w:r>
      <w:r>
        <w:t>described in the justification</w:t>
      </w:r>
      <w:r w:rsidR="00BF1DA8">
        <w:t xml:space="preserve"> text </w:t>
      </w:r>
      <w:r>
        <w:t xml:space="preserve">for addressing the </w:t>
      </w:r>
      <w:r w:rsidR="002E1B5F">
        <w:t>Commercial Grade OS Requirement Set</w:t>
      </w:r>
      <w:r>
        <w:t xml:space="preserve"> “</w:t>
      </w:r>
      <w:r w:rsidR="002C6707">
        <w:t>3.1.1.7</w:t>
      </w:r>
      <w:r>
        <w:t xml:space="preserve">” requirement, for the </w:t>
      </w:r>
      <w:hyperlink r:id="rId906" w:history="1">
        <w:r w:rsidRPr="00AE7133">
          <w:rPr>
            <w:rStyle w:val="Hyperlink"/>
          </w:rPr>
          <w:t>ATT_UNICODE_PWD</w:t>
        </w:r>
      </w:hyperlink>
      <w:r>
        <w:t xml:space="preserve"> attribute (if the user account is domain based) or its equivalent attribute for a locally defined</w:t>
      </w:r>
      <w:r w:rsidRPr="00D46F7F">
        <w:t xml:space="preserve"> user account</w:t>
      </w:r>
      <w:r>
        <w:t xml:space="preserve">, the </w:t>
      </w:r>
      <w:r w:rsidR="000B6822">
        <w:t>Windows OS</w:t>
      </w:r>
      <w:r>
        <w:t xml:space="preserve"> operates in the following default behavior:</w:t>
      </w:r>
    </w:p>
    <w:p w:rsidR="008209E7" w:rsidRDefault="008209E7" w:rsidP="002B3969">
      <w:pPr>
        <w:numPr>
          <w:ilvl w:val="0"/>
          <w:numId w:val="1"/>
        </w:numPr>
      </w:pPr>
      <w:r>
        <w:t xml:space="preserve">If the user account is domain based, it can be updated by a subject with the proven knowledge of the current password, in the case where there are the </w:t>
      </w:r>
      <w:r w:rsidRPr="00AA203F">
        <w:t>ACCESS_ALLOWED_OBJECT_ACE</w:t>
      </w:r>
      <w:r>
        <w:t xml:space="preserve"> ACEs and not the </w:t>
      </w:r>
      <w:r w:rsidRPr="0068437D">
        <w:t>ACCESS_DENIED_OBJECT_ACE</w:t>
      </w:r>
      <w:r>
        <w:t xml:space="preserve"> ACEs for the </w:t>
      </w:r>
      <w:r w:rsidRPr="0068437D">
        <w:t>GUID_CONTROL_UserChangePassword</w:t>
      </w:r>
      <w:r>
        <w:t xml:space="preserve"> property set to allow and not deny everyone and the principal self in the user account object’s security descriptor;</w:t>
      </w:r>
    </w:p>
    <w:p w:rsidR="008209E7" w:rsidRDefault="008209E7" w:rsidP="002B3969">
      <w:pPr>
        <w:numPr>
          <w:ilvl w:val="0"/>
          <w:numId w:val="1"/>
        </w:numPr>
      </w:pPr>
      <w:r>
        <w:t xml:space="preserve">If the user account is locally defined, it can be updated by a subject with the proven knowledge of the current password, in the case where there are </w:t>
      </w:r>
      <w:r w:rsidRPr="00C442DC">
        <w:t>ACCESS_ALLOWED_ACE ACEs</w:t>
      </w:r>
      <w:r>
        <w:t xml:space="preserve"> for </w:t>
      </w:r>
      <w:r w:rsidRPr="00C442DC">
        <w:t>USER_CHANGE_PASSWORD</w:t>
      </w:r>
      <w:r>
        <w:t xml:space="preserve"> to allows everyone and the principal self in the user account object’s security descriptor;</w:t>
      </w:r>
    </w:p>
    <w:p w:rsidR="008209E7" w:rsidRDefault="008209E7" w:rsidP="002B3969">
      <w:pPr>
        <w:numPr>
          <w:ilvl w:val="0"/>
          <w:numId w:val="1"/>
        </w:numPr>
      </w:pPr>
      <w:r>
        <w:t xml:space="preserve">If the user account is domain based, it can be updated by an administrator without the knowledge of the current password as there is the </w:t>
      </w:r>
      <w:r w:rsidRPr="00AA203F">
        <w:t>ACCESS_ALLOWED_OBJECT_ACE</w:t>
      </w:r>
      <w:r>
        <w:t xml:space="preserve"> ACE for the </w:t>
      </w:r>
      <w:r w:rsidRPr="00FE767E">
        <w:t>GUID_CONTROL_UserForceChangePassword</w:t>
      </w:r>
      <w:r>
        <w:t xml:space="preserve"> property set to allow the administrator in the user account object’s default security descriptor;</w:t>
      </w:r>
    </w:p>
    <w:p w:rsidR="008209E7" w:rsidRDefault="008209E7" w:rsidP="002B3969">
      <w:pPr>
        <w:numPr>
          <w:ilvl w:val="0"/>
          <w:numId w:val="1"/>
        </w:numPr>
      </w:pPr>
      <w:r>
        <w:t xml:space="preserve">If the user account is locally defined, it can be updated by an administrator without the knowledge of the current password as there is the </w:t>
      </w:r>
      <w:r w:rsidRPr="00C442DC">
        <w:t xml:space="preserve">ACCESS_ALLOWED_ACE </w:t>
      </w:r>
      <w:r>
        <w:t xml:space="preserve">ACE for </w:t>
      </w:r>
      <w:r w:rsidRPr="00632A06">
        <w:t xml:space="preserve">USER_FORCE_PASSWORD_CHANGE </w:t>
      </w:r>
      <w:r>
        <w:t>to allow the administrator in the user account object’s default security descriptor.</w:t>
      </w:r>
    </w:p>
    <w:p w:rsidR="00E4028D" w:rsidRDefault="00E4028D" w:rsidP="00E4028D">
      <w:pPr>
        <w:pStyle w:val="Heading2"/>
      </w:pPr>
      <w:bookmarkStart w:id="255" w:name="_Ref216774146"/>
      <w:bookmarkStart w:id="256" w:name="_Toc225064069"/>
      <w:r>
        <w:t xml:space="preserve">Addressing </w:t>
      </w:r>
      <w:r w:rsidR="009D430C">
        <w:t>3.1.2.6</w:t>
      </w:r>
      <w:r>
        <w:t xml:space="preserve"> </w:t>
      </w:r>
      <w:r w:rsidR="00924745">
        <w:t>“The OS</w:t>
      </w:r>
      <w:r>
        <w:t xml:space="preserve"> shall allow only authorized administrators the ability to initialize and modify authentication mechanism attributes”</w:t>
      </w:r>
      <w:bookmarkEnd w:id="255"/>
      <w:bookmarkEnd w:id="256"/>
    </w:p>
    <w:p w:rsidR="00E4028D" w:rsidRPr="00E4028D" w:rsidRDefault="00E4028D" w:rsidP="00E4028D">
      <w:r>
        <w:t>Application Note</w:t>
      </w:r>
      <w:r w:rsidR="00D46F7F">
        <w:t xml:space="preserve"> from the </w:t>
      </w:r>
      <w:r w:rsidR="002E1B5F">
        <w:t>Commercial Grade OS Requirement Set</w:t>
      </w:r>
      <w:r>
        <w:t>: Authentication mechanism attributes include password length, password complexity, number of allowable unsuccessfully authentication attempts, password history, etc.</w:t>
      </w:r>
    </w:p>
    <w:p w:rsidR="008209E7" w:rsidRDefault="008209E7" w:rsidP="008209E7">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2518ED" w:rsidRDefault="002518ED" w:rsidP="008209E7">
      <w:pPr>
        <w:rPr>
          <w:lang w:eastAsia="zh-TW"/>
        </w:rPr>
      </w:pPr>
      <w:r>
        <w:rPr>
          <w:lang w:eastAsia="zh-TW"/>
        </w:rPr>
        <w:t xml:space="preserve">The </w:t>
      </w:r>
      <w:r w:rsidR="000B6822">
        <w:rPr>
          <w:lang w:eastAsia="zh-TW"/>
        </w:rPr>
        <w:t>Windows OS</w:t>
      </w:r>
      <w:r>
        <w:rPr>
          <w:lang w:eastAsia="zh-TW"/>
        </w:rPr>
        <w:t xml:space="preserve"> supports the enforcement of the following </w:t>
      </w:r>
      <w:r w:rsidR="00362F92">
        <w:rPr>
          <w:lang w:eastAsia="zh-TW"/>
        </w:rPr>
        <w:t xml:space="preserve">domain </w:t>
      </w:r>
      <w:r>
        <w:rPr>
          <w:lang w:eastAsia="zh-TW"/>
        </w:rPr>
        <w:t>policies or attributes.</w:t>
      </w:r>
    </w:p>
    <w:p w:rsidR="0013763A" w:rsidRDefault="00C579A7" w:rsidP="002B3969">
      <w:pPr>
        <w:numPr>
          <w:ilvl w:val="0"/>
          <w:numId w:val="1"/>
        </w:numPr>
      </w:pPr>
      <w:r>
        <w:t>“</w:t>
      </w:r>
      <w:hyperlink r:id="rId907" w:history="1">
        <w:r w:rsidR="002518ED" w:rsidRPr="00DB732C">
          <w:rPr>
            <w:rStyle w:val="Hyperlink"/>
          </w:rPr>
          <w:t>m</w:t>
        </w:r>
        <w:r w:rsidR="0013763A" w:rsidRPr="00DB732C">
          <w:rPr>
            <w:rStyle w:val="Hyperlink"/>
          </w:rPr>
          <w:t>inimum</w:t>
        </w:r>
        <w:r w:rsidR="002518ED" w:rsidRPr="00DB732C">
          <w:rPr>
            <w:rStyle w:val="Hyperlink"/>
          </w:rPr>
          <w:t xml:space="preserve"> password l</w:t>
        </w:r>
        <w:r w:rsidR="0013763A" w:rsidRPr="00DB732C">
          <w:rPr>
            <w:rStyle w:val="Hyperlink"/>
          </w:rPr>
          <w:t>ength</w:t>
        </w:r>
      </w:hyperlink>
      <w:r w:rsidRPr="00DB732C">
        <w:t>”</w:t>
      </w:r>
      <w:r w:rsidR="002518ED" w:rsidRPr="00DB732C">
        <w:t xml:space="preserve"> domain policy (MinPasswordLength)</w:t>
      </w:r>
    </w:p>
    <w:p w:rsidR="00B04C66" w:rsidRDefault="000330A4" w:rsidP="002B3969">
      <w:pPr>
        <w:numPr>
          <w:ilvl w:val="1"/>
          <w:numId w:val="1"/>
        </w:numPr>
      </w:pPr>
      <w:r>
        <w:t>By default, the minimum password length is zero.</w:t>
      </w:r>
    </w:p>
    <w:p w:rsidR="00C006C9" w:rsidRDefault="00C006C9" w:rsidP="002B3969">
      <w:pPr>
        <w:numPr>
          <w:ilvl w:val="1"/>
          <w:numId w:val="1"/>
        </w:numPr>
      </w:pPr>
      <w:r>
        <w:t xml:space="preserve">The </w:t>
      </w:r>
      <w:r w:rsidR="000B6822">
        <w:t>Windows OS</w:t>
      </w:r>
      <w:r>
        <w:t xml:space="preserve"> SAM has the interface of </w:t>
      </w:r>
      <w:hyperlink r:id="rId908" w:history="1">
        <w:r w:rsidRPr="00393A97">
          <w:rPr>
            <w:rStyle w:val="Hyperlink"/>
          </w:rPr>
          <w:t xml:space="preserve">SamrSetInformationDomain() for the </w:t>
        </w:r>
        <w:r w:rsidRPr="002541C1">
          <w:rPr>
            <w:rStyle w:val="Hyperlink"/>
          </w:rPr>
          <w:t xml:space="preserve">DomainPasswordInformation </w:t>
        </w:r>
        <w:r w:rsidRPr="00393A97">
          <w:rPr>
            <w:rStyle w:val="Hyperlink"/>
          </w:rPr>
          <w:t>DomainInformationClass</w:t>
        </w:r>
      </w:hyperlink>
      <w:r>
        <w:t xml:space="preserve"> for an authorized subject to set </w:t>
      </w:r>
      <w:r>
        <w:rPr>
          <w:lang w:eastAsia="zh-TW"/>
        </w:rPr>
        <w:t xml:space="preserve">the </w:t>
      </w:r>
      <w:r>
        <w:t xml:space="preserve">minimum password length </w:t>
      </w:r>
      <w:r w:rsidRPr="002518ED">
        <w:rPr>
          <w:lang w:eastAsia="zh-TW"/>
        </w:rPr>
        <w:t>domain policy</w:t>
      </w:r>
      <w:r>
        <w:rPr>
          <w:lang w:eastAsia="zh-TW"/>
        </w:rPr>
        <w:t xml:space="preserve"> </w:t>
      </w:r>
      <w:r>
        <w:t>of its account domain</w:t>
      </w:r>
      <w:r>
        <w:rPr>
          <w:lang w:eastAsia="zh-TW"/>
        </w:rPr>
        <w:t>.</w:t>
      </w:r>
      <w:r>
        <w:t xml:space="preserve">  This interface requires the caller subject to possess the </w:t>
      </w:r>
      <w:hyperlink r:id="rId909" w:history="1">
        <w:r w:rsidRPr="00393A97">
          <w:rPr>
            <w:rStyle w:val="Hyperlink"/>
          </w:rPr>
          <w:t>DOMAIN_WRITE_PASSWORD_PARAMS</w:t>
        </w:r>
      </w:hyperlink>
      <w:r>
        <w:t xml:space="preserve"> right.  By default, this </w:t>
      </w:r>
      <w:hyperlink r:id="rId910" w:history="1">
        <w:r w:rsidRPr="00393A97">
          <w:rPr>
            <w:rStyle w:val="Hyperlink"/>
          </w:rPr>
          <w:t>DOMAIN_WRITE_PASSWORD_PARAMS</w:t>
        </w:r>
      </w:hyperlink>
      <w:r>
        <w:t xml:space="preserve"> right is granted to an administrator.</w:t>
      </w:r>
    </w:p>
    <w:p w:rsidR="00C006C9" w:rsidRDefault="00C006C9" w:rsidP="002B3969">
      <w:pPr>
        <w:numPr>
          <w:ilvl w:val="1"/>
          <w:numId w:val="1"/>
        </w:numPr>
      </w:pPr>
      <w:r>
        <w:t xml:space="preserve">The </w:t>
      </w:r>
      <w:r w:rsidR="000B6822">
        <w:t>Windows OS</w:t>
      </w:r>
      <w:r>
        <w:t xml:space="preserve"> LDAP server has the LDAP interface for an authorized subject to set the minimum password length </w:t>
      </w:r>
      <w:r w:rsidRPr="002518ED">
        <w:rPr>
          <w:lang w:eastAsia="zh-TW"/>
        </w:rPr>
        <w:t>domain policy</w:t>
      </w:r>
      <w:r>
        <w:rPr>
          <w:lang w:eastAsia="zh-TW"/>
        </w:rPr>
        <w:t xml:space="preserve"> </w:t>
      </w:r>
      <w:r>
        <w:t xml:space="preserve">of the </w:t>
      </w:r>
      <w:hyperlink r:id="rId911"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12"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13"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13763A" w:rsidRDefault="00C006C9" w:rsidP="002B3969">
      <w:pPr>
        <w:numPr>
          <w:ilvl w:val="0"/>
          <w:numId w:val="1"/>
        </w:numPr>
      </w:pPr>
      <w:r>
        <w:t xml:space="preserve"> </w:t>
      </w:r>
      <w:r w:rsidR="00C579A7">
        <w:t>“</w:t>
      </w:r>
      <w:hyperlink r:id="rId914" w:history="1">
        <w:r w:rsidR="002518ED" w:rsidRPr="00DB732C">
          <w:rPr>
            <w:rStyle w:val="Hyperlink"/>
            <w:lang w:eastAsia="zh-TW"/>
          </w:rPr>
          <w:t>password complexity</w:t>
        </w:r>
      </w:hyperlink>
      <w:r w:rsidR="00C579A7" w:rsidRPr="00DB732C">
        <w:rPr>
          <w:lang w:eastAsia="zh-TW"/>
        </w:rPr>
        <w:t>”</w:t>
      </w:r>
      <w:r w:rsidR="002518ED" w:rsidRPr="00DB732C">
        <w:rPr>
          <w:lang w:eastAsia="zh-TW"/>
        </w:rPr>
        <w:t xml:space="preserve"> domain policy (DOMAIN_PASSWORD_COMPLEX)</w:t>
      </w:r>
    </w:p>
    <w:p w:rsidR="000330A4" w:rsidRDefault="000330A4" w:rsidP="002B3969">
      <w:pPr>
        <w:numPr>
          <w:ilvl w:val="1"/>
          <w:numId w:val="1"/>
        </w:numPr>
      </w:pPr>
      <w:r>
        <w:t xml:space="preserve">By default, the </w:t>
      </w:r>
      <w:r>
        <w:rPr>
          <w:lang w:eastAsia="zh-TW"/>
        </w:rPr>
        <w:t>password c</w:t>
      </w:r>
      <w:r w:rsidRPr="00792580">
        <w:rPr>
          <w:lang w:eastAsia="zh-TW"/>
        </w:rPr>
        <w:t>omplexity</w:t>
      </w:r>
      <w:r>
        <w:rPr>
          <w:lang w:eastAsia="zh-TW"/>
        </w:rPr>
        <w:t xml:space="preserve"> </w:t>
      </w:r>
      <w:r w:rsidR="00C006C9" w:rsidRPr="002518ED">
        <w:rPr>
          <w:lang w:eastAsia="zh-TW"/>
        </w:rPr>
        <w:t xml:space="preserve">domain </w:t>
      </w:r>
      <w:r>
        <w:rPr>
          <w:lang w:eastAsia="zh-TW"/>
        </w:rPr>
        <w:t xml:space="preserve">policy is enabled on </w:t>
      </w:r>
      <w:r w:rsidR="000B6822">
        <w:rPr>
          <w:lang w:eastAsia="zh-TW"/>
        </w:rPr>
        <w:t>Windows OS</w:t>
      </w:r>
      <w:r>
        <w:rPr>
          <w:lang w:eastAsia="zh-TW"/>
        </w:rPr>
        <w:t xml:space="preserve"> domain controllers and is disabled on stand-alone </w:t>
      </w:r>
      <w:r w:rsidR="000B6822">
        <w:rPr>
          <w:lang w:eastAsia="zh-TW"/>
        </w:rPr>
        <w:t>Windows OS</w:t>
      </w:r>
      <w:r>
        <w:rPr>
          <w:lang w:eastAsia="zh-TW"/>
        </w:rPr>
        <w:t xml:space="preserve"> servers or workstations</w:t>
      </w:r>
      <w:r>
        <w:t xml:space="preserve">.  Also, by default, member computers of a </w:t>
      </w:r>
      <w:r w:rsidR="000B6822">
        <w:t>Windows OS</w:t>
      </w:r>
      <w:r>
        <w:t xml:space="preserve"> domain follow the configuration of their </w:t>
      </w:r>
      <w:r w:rsidR="000B6822">
        <w:t>Windows OS</w:t>
      </w:r>
      <w:r>
        <w:t xml:space="preserve"> domain controllers.</w:t>
      </w:r>
    </w:p>
    <w:p w:rsidR="00C006C9" w:rsidRDefault="00C006C9" w:rsidP="002B3969">
      <w:pPr>
        <w:numPr>
          <w:ilvl w:val="1"/>
          <w:numId w:val="1"/>
        </w:numPr>
      </w:pPr>
      <w:r>
        <w:t xml:space="preserve">The </w:t>
      </w:r>
      <w:r w:rsidR="000B6822">
        <w:t>Windows OS</w:t>
      </w:r>
      <w:r>
        <w:t xml:space="preserve"> SAM has the interface of </w:t>
      </w:r>
      <w:hyperlink r:id="rId915" w:history="1">
        <w:r w:rsidRPr="00393A97">
          <w:rPr>
            <w:rStyle w:val="Hyperlink"/>
          </w:rPr>
          <w:t xml:space="preserve">SamrSetInformationDomain() for the </w:t>
        </w:r>
        <w:r w:rsidRPr="002541C1">
          <w:rPr>
            <w:rStyle w:val="Hyperlink"/>
          </w:rPr>
          <w:t xml:space="preserve">DomainPasswordInformation </w:t>
        </w:r>
        <w:r w:rsidRPr="00393A97">
          <w:rPr>
            <w:rStyle w:val="Hyperlink"/>
          </w:rPr>
          <w:t>DomainInformationClass</w:t>
        </w:r>
      </w:hyperlink>
      <w:r>
        <w:t xml:space="preserve"> for an authorized subject to set </w:t>
      </w:r>
      <w:r>
        <w:rPr>
          <w:lang w:eastAsia="zh-TW"/>
        </w:rPr>
        <w:t>the password c</w:t>
      </w:r>
      <w:r w:rsidRPr="00792580">
        <w:rPr>
          <w:lang w:eastAsia="zh-TW"/>
        </w:rPr>
        <w:t>omplexity</w:t>
      </w:r>
      <w:r>
        <w:rPr>
          <w:lang w:eastAsia="zh-TW"/>
        </w:rPr>
        <w:t xml:space="preserve"> </w:t>
      </w:r>
      <w:r w:rsidRPr="002518ED">
        <w:rPr>
          <w:lang w:eastAsia="zh-TW"/>
        </w:rPr>
        <w:t>domain policy</w:t>
      </w:r>
      <w:r>
        <w:rPr>
          <w:lang w:eastAsia="zh-TW"/>
        </w:rPr>
        <w:t xml:space="preserve"> </w:t>
      </w:r>
      <w:r>
        <w:t>of its account domain</w:t>
      </w:r>
      <w:r>
        <w:rPr>
          <w:lang w:eastAsia="zh-TW"/>
        </w:rPr>
        <w:t>.</w:t>
      </w:r>
      <w:r>
        <w:t xml:space="preserve">  This interface requires the caller subject to possess the </w:t>
      </w:r>
      <w:hyperlink r:id="rId916" w:history="1">
        <w:r w:rsidRPr="00393A97">
          <w:rPr>
            <w:rStyle w:val="Hyperlink"/>
          </w:rPr>
          <w:t>DOMAIN_WRITE_PASSWORD_PARAMS</w:t>
        </w:r>
      </w:hyperlink>
      <w:r>
        <w:t xml:space="preserve"> right.  By default, this </w:t>
      </w:r>
      <w:hyperlink r:id="rId917" w:history="1">
        <w:r w:rsidRPr="00393A97">
          <w:rPr>
            <w:rStyle w:val="Hyperlink"/>
          </w:rPr>
          <w:t>DOMAIN_WRITE_PASSWORD_PARAMS</w:t>
        </w:r>
      </w:hyperlink>
      <w:r>
        <w:t xml:space="preserve"> right is granted to an administrator.</w:t>
      </w:r>
    </w:p>
    <w:p w:rsidR="00C006C9" w:rsidRDefault="00C006C9" w:rsidP="002B3969">
      <w:pPr>
        <w:numPr>
          <w:ilvl w:val="1"/>
          <w:numId w:val="1"/>
        </w:numPr>
      </w:pPr>
      <w:r>
        <w:t xml:space="preserve">The </w:t>
      </w:r>
      <w:r w:rsidR="000B6822">
        <w:t>Windows OS</w:t>
      </w:r>
      <w:r>
        <w:t xml:space="preserve"> LDAP server has the LDAP interface for an authorized subject to set the </w:t>
      </w:r>
      <w:r>
        <w:rPr>
          <w:lang w:eastAsia="zh-TW"/>
        </w:rPr>
        <w:t>password c</w:t>
      </w:r>
      <w:r w:rsidRPr="00792580">
        <w:rPr>
          <w:lang w:eastAsia="zh-TW"/>
        </w:rPr>
        <w:t>omplexity</w:t>
      </w:r>
      <w:r>
        <w:rPr>
          <w:lang w:eastAsia="zh-TW"/>
        </w:rPr>
        <w:t xml:space="preserve"> </w:t>
      </w:r>
      <w:r w:rsidRPr="002518ED">
        <w:rPr>
          <w:lang w:eastAsia="zh-TW"/>
        </w:rPr>
        <w:t>domain policy</w:t>
      </w:r>
      <w:r>
        <w:rPr>
          <w:lang w:eastAsia="zh-TW"/>
        </w:rPr>
        <w:t xml:space="preserve"> </w:t>
      </w:r>
      <w:r>
        <w:t xml:space="preserve">of the </w:t>
      </w:r>
      <w:hyperlink r:id="rId918"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19"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20"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13763A" w:rsidRDefault="00C006C9" w:rsidP="002B3969">
      <w:pPr>
        <w:numPr>
          <w:ilvl w:val="0"/>
          <w:numId w:val="1"/>
        </w:numPr>
      </w:pPr>
      <w:r>
        <w:t xml:space="preserve"> </w:t>
      </w:r>
      <w:r w:rsidR="00C579A7">
        <w:t>“</w:t>
      </w:r>
      <w:hyperlink r:id="rId921" w:history="1">
        <w:r w:rsidR="002518ED" w:rsidRPr="00DB732C">
          <w:rPr>
            <w:rStyle w:val="Hyperlink"/>
          </w:rPr>
          <w:t>m</w:t>
        </w:r>
        <w:r w:rsidR="0013763A" w:rsidRPr="00DB732C">
          <w:rPr>
            <w:rStyle w:val="Hyperlink"/>
          </w:rPr>
          <w:t>aximum</w:t>
        </w:r>
        <w:r w:rsidR="002518ED" w:rsidRPr="00DB732C">
          <w:rPr>
            <w:rStyle w:val="Hyperlink"/>
          </w:rPr>
          <w:t xml:space="preserve"> p</w:t>
        </w:r>
        <w:r w:rsidR="0013763A" w:rsidRPr="00DB732C">
          <w:rPr>
            <w:rStyle w:val="Hyperlink"/>
          </w:rPr>
          <w:t>assword</w:t>
        </w:r>
        <w:r w:rsidR="002518ED" w:rsidRPr="00DB732C">
          <w:rPr>
            <w:rStyle w:val="Hyperlink"/>
          </w:rPr>
          <w:t xml:space="preserve"> a</w:t>
        </w:r>
        <w:r w:rsidR="0013763A" w:rsidRPr="00DB732C">
          <w:rPr>
            <w:rStyle w:val="Hyperlink"/>
          </w:rPr>
          <w:t>ge</w:t>
        </w:r>
      </w:hyperlink>
      <w:r w:rsidR="00C579A7" w:rsidRPr="00DB732C">
        <w:t>”</w:t>
      </w:r>
      <w:r w:rsidR="002518ED" w:rsidRPr="00DB732C">
        <w:t xml:space="preserve"> domain policy (MaxPasswordAge)</w:t>
      </w:r>
    </w:p>
    <w:p w:rsidR="000330A4" w:rsidRDefault="000330A4" w:rsidP="002B3969">
      <w:pPr>
        <w:numPr>
          <w:ilvl w:val="1"/>
          <w:numId w:val="1"/>
        </w:numPr>
      </w:pPr>
      <w:r>
        <w:t xml:space="preserve">By default, the </w:t>
      </w:r>
      <w:r w:rsidRPr="000330A4">
        <w:t xml:space="preserve">maximum password age </w:t>
      </w:r>
      <w:r>
        <w:t>is zero.</w:t>
      </w:r>
    </w:p>
    <w:p w:rsidR="002541C1" w:rsidRDefault="002541C1" w:rsidP="002B3969">
      <w:pPr>
        <w:numPr>
          <w:ilvl w:val="1"/>
          <w:numId w:val="1"/>
        </w:numPr>
      </w:pPr>
      <w:r>
        <w:t xml:space="preserve">The </w:t>
      </w:r>
      <w:r w:rsidR="000B6822">
        <w:t>Windows OS</w:t>
      </w:r>
      <w:r>
        <w:t xml:space="preserve"> SAM has the interface of </w:t>
      </w:r>
      <w:hyperlink r:id="rId922" w:history="1">
        <w:r w:rsidRPr="00393A97">
          <w:rPr>
            <w:rStyle w:val="Hyperlink"/>
          </w:rPr>
          <w:t xml:space="preserve">SamrSetInformationDomain() for the </w:t>
        </w:r>
        <w:r w:rsidRPr="002541C1">
          <w:rPr>
            <w:rStyle w:val="Hyperlink"/>
          </w:rPr>
          <w:t xml:space="preserve">DomainPasswordInformation </w:t>
        </w:r>
        <w:r w:rsidRPr="00393A97">
          <w:rPr>
            <w:rStyle w:val="Hyperlink"/>
          </w:rPr>
          <w:t>DomainInformationClass</w:t>
        </w:r>
      </w:hyperlink>
      <w:r>
        <w:t xml:space="preserve"> for an authorized subject to set </w:t>
      </w:r>
      <w:r>
        <w:rPr>
          <w:lang w:eastAsia="zh-TW"/>
        </w:rPr>
        <w:t xml:space="preserve">the </w:t>
      </w:r>
      <w:r w:rsidRPr="000330A4">
        <w:t xml:space="preserve">maximum password age </w:t>
      </w:r>
      <w:r w:rsidRPr="002518ED">
        <w:rPr>
          <w:lang w:eastAsia="zh-TW"/>
        </w:rPr>
        <w:t>domain policy</w:t>
      </w:r>
      <w:r>
        <w:rPr>
          <w:lang w:eastAsia="zh-TW"/>
        </w:rPr>
        <w:t xml:space="preserve"> </w:t>
      </w:r>
      <w:r>
        <w:t>of its account domain</w:t>
      </w:r>
      <w:r>
        <w:rPr>
          <w:lang w:eastAsia="zh-TW"/>
        </w:rPr>
        <w:t>.</w:t>
      </w:r>
      <w:r w:rsidR="00C006C9">
        <w:t xml:space="preserve">  </w:t>
      </w:r>
      <w:r>
        <w:t xml:space="preserve">This interface requires the caller subject to possess the </w:t>
      </w:r>
      <w:hyperlink r:id="rId923" w:history="1">
        <w:r w:rsidRPr="00393A97">
          <w:rPr>
            <w:rStyle w:val="Hyperlink"/>
          </w:rPr>
          <w:t>DOMAIN_WRITE_PASSWORD_PARAMS</w:t>
        </w:r>
      </w:hyperlink>
      <w:r>
        <w:t xml:space="preserve"> right.  By default, this </w:t>
      </w:r>
      <w:hyperlink r:id="rId924" w:history="1">
        <w:r w:rsidRPr="00393A97">
          <w:rPr>
            <w:rStyle w:val="Hyperlink"/>
          </w:rPr>
          <w:t>DOMAIN_WRITE_PASSWORD_PARAMS</w:t>
        </w:r>
      </w:hyperlink>
      <w:r>
        <w:t xml:space="preserve"> right is granted to an administrator.</w:t>
      </w:r>
    </w:p>
    <w:p w:rsidR="002541C1" w:rsidRDefault="002541C1" w:rsidP="002B3969">
      <w:pPr>
        <w:numPr>
          <w:ilvl w:val="1"/>
          <w:numId w:val="1"/>
        </w:numPr>
      </w:pPr>
      <w:r>
        <w:t xml:space="preserve">The </w:t>
      </w:r>
      <w:r w:rsidR="000B6822">
        <w:t>Windows OS</w:t>
      </w:r>
      <w:r>
        <w:t xml:space="preserve"> LDAP server has the LDAP interface for an authorized subject to set the </w:t>
      </w:r>
      <w:r w:rsidRPr="000330A4">
        <w:t xml:space="preserve">maximum password age </w:t>
      </w:r>
      <w:r w:rsidRPr="002518ED">
        <w:rPr>
          <w:lang w:eastAsia="zh-TW"/>
        </w:rPr>
        <w:t>domain policy</w:t>
      </w:r>
      <w:r>
        <w:rPr>
          <w:lang w:eastAsia="zh-TW"/>
        </w:rPr>
        <w:t xml:space="preserve"> </w:t>
      </w:r>
      <w:r>
        <w:t xml:space="preserve">of the </w:t>
      </w:r>
      <w:hyperlink r:id="rId925"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26"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27"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13763A" w:rsidRDefault="00C579A7" w:rsidP="002B3969">
      <w:pPr>
        <w:numPr>
          <w:ilvl w:val="0"/>
          <w:numId w:val="1"/>
        </w:numPr>
      </w:pPr>
      <w:r>
        <w:t>“</w:t>
      </w:r>
      <w:hyperlink r:id="rId928" w:history="1">
        <w:r w:rsidR="002518ED" w:rsidRPr="00DB732C">
          <w:rPr>
            <w:rStyle w:val="Hyperlink"/>
          </w:rPr>
          <w:t>m</w:t>
        </w:r>
        <w:r w:rsidR="0013763A" w:rsidRPr="00DB732C">
          <w:rPr>
            <w:rStyle w:val="Hyperlink"/>
          </w:rPr>
          <w:t>inimum</w:t>
        </w:r>
        <w:r w:rsidR="002518ED" w:rsidRPr="00DB732C">
          <w:rPr>
            <w:rStyle w:val="Hyperlink"/>
          </w:rPr>
          <w:t xml:space="preserve"> p</w:t>
        </w:r>
        <w:r w:rsidR="0013763A" w:rsidRPr="00DB732C">
          <w:rPr>
            <w:rStyle w:val="Hyperlink"/>
          </w:rPr>
          <w:t>assword</w:t>
        </w:r>
        <w:r w:rsidR="002518ED" w:rsidRPr="00DB732C">
          <w:rPr>
            <w:rStyle w:val="Hyperlink"/>
          </w:rPr>
          <w:t xml:space="preserve"> a</w:t>
        </w:r>
        <w:r w:rsidR="0013763A" w:rsidRPr="00DB732C">
          <w:rPr>
            <w:rStyle w:val="Hyperlink"/>
          </w:rPr>
          <w:t>ge</w:t>
        </w:r>
      </w:hyperlink>
      <w:r w:rsidRPr="00DB732C">
        <w:t>”</w:t>
      </w:r>
      <w:r w:rsidR="002518ED" w:rsidRPr="00DB732C">
        <w:t xml:space="preserve"> domain policy (</w:t>
      </w:r>
      <w:r w:rsidR="00F03F04" w:rsidRPr="00DB732C">
        <w:t>MinPasswordAge</w:t>
      </w:r>
      <w:r w:rsidR="002518ED" w:rsidRPr="00DB732C">
        <w:t>)</w:t>
      </w:r>
    </w:p>
    <w:p w:rsidR="00145731" w:rsidRDefault="00145731" w:rsidP="002B3969">
      <w:pPr>
        <w:numPr>
          <w:ilvl w:val="1"/>
          <w:numId w:val="1"/>
        </w:numPr>
      </w:pPr>
      <w:r>
        <w:t xml:space="preserve">By default, the </w:t>
      </w:r>
      <w:r w:rsidRPr="00145731">
        <w:t xml:space="preserve">minimum </w:t>
      </w:r>
      <w:r w:rsidRPr="000330A4">
        <w:t xml:space="preserve">password age </w:t>
      </w:r>
      <w:r>
        <w:t>is zero.</w:t>
      </w:r>
    </w:p>
    <w:p w:rsidR="002541C1" w:rsidRDefault="002541C1" w:rsidP="002B3969">
      <w:pPr>
        <w:numPr>
          <w:ilvl w:val="1"/>
          <w:numId w:val="1"/>
        </w:numPr>
      </w:pPr>
      <w:r>
        <w:t xml:space="preserve">The </w:t>
      </w:r>
      <w:r w:rsidR="000B6822">
        <w:t>Windows OS</w:t>
      </w:r>
      <w:r>
        <w:t xml:space="preserve"> SAM has the interface of </w:t>
      </w:r>
      <w:hyperlink r:id="rId929" w:history="1">
        <w:r w:rsidRPr="00393A97">
          <w:rPr>
            <w:rStyle w:val="Hyperlink"/>
          </w:rPr>
          <w:t xml:space="preserve">SamrSetInformationDomain() for the </w:t>
        </w:r>
        <w:r w:rsidRPr="002541C1">
          <w:rPr>
            <w:rStyle w:val="Hyperlink"/>
          </w:rPr>
          <w:t xml:space="preserve">DomainPasswordInformation </w:t>
        </w:r>
        <w:r w:rsidRPr="00393A97">
          <w:rPr>
            <w:rStyle w:val="Hyperlink"/>
          </w:rPr>
          <w:t>DomainInformationClass</w:t>
        </w:r>
      </w:hyperlink>
      <w:r>
        <w:t xml:space="preserve"> for an authorized subject to set </w:t>
      </w:r>
      <w:r>
        <w:rPr>
          <w:lang w:eastAsia="zh-TW"/>
        </w:rPr>
        <w:t xml:space="preserve">the </w:t>
      </w:r>
      <w:r w:rsidRPr="00145731">
        <w:t xml:space="preserve">minimum </w:t>
      </w:r>
      <w:r w:rsidRPr="000330A4">
        <w:t xml:space="preserve">password age </w:t>
      </w:r>
      <w:r w:rsidRPr="002518ED">
        <w:rPr>
          <w:lang w:eastAsia="zh-TW"/>
        </w:rPr>
        <w:t>domain policy</w:t>
      </w:r>
      <w:r>
        <w:rPr>
          <w:lang w:eastAsia="zh-TW"/>
        </w:rPr>
        <w:t xml:space="preserve"> </w:t>
      </w:r>
      <w:r>
        <w:t>of its account domain</w:t>
      </w:r>
      <w:r>
        <w:rPr>
          <w:lang w:eastAsia="zh-TW"/>
        </w:rPr>
        <w:t>.</w:t>
      </w:r>
      <w:r w:rsidR="00C006C9">
        <w:t xml:space="preserve">  </w:t>
      </w:r>
      <w:r>
        <w:t xml:space="preserve">This interface requires the caller subject to possess the </w:t>
      </w:r>
      <w:hyperlink r:id="rId930" w:history="1">
        <w:r w:rsidRPr="00393A97">
          <w:rPr>
            <w:rStyle w:val="Hyperlink"/>
          </w:rPr>
          <w:t>DOMAIN_WRITE_PASSWORD_PARAMS</w:t>
        </w:r>
      </w:hyperlink>
      <w:r>
        <w:t xml:space="preserve"> right.  By default, this </w:t>
      </w:r>
      <w:hyperlink r:id="rId931" w:history="1">
        <w:r w:rsidRPr="00393A97">
          <w:rPr>
            <w:rStyle w:val="Hyperlink"/>
          </w:rPr>
          <w:t>DOMAIN_WRITE_PASSWORD_PARAMS</w:t>
        </w:r>
      </w:hyperlink>
      <w:r>
        <w:t xml:space="preserve"> right is granted to an administrator.</w:t>
      </w:r>
    </w:p>
    <w:p w:rsidR="002541C1" w:rsidRDefault="002541C1" w:rsidP="002B3969">
      <w:pPr>
        <w:numPr>
          <w:ilvl w:val="1"/>
          <w:numId w:val="1"/>
        </w:numPr>
      </w:pPr>
      <w:r>
        <w:t xml:space="preserve">The </w:t>
      </w:r>
      <w:r w:rsidR="000B6822">
        <w:t>Windows OS</w:t>
      </w:r>
      <w:r>
        <w:t xml:space="preserve"> LDAP server has the LDAP interface for an authorized subject to set the </w:t>
      </w:r>
      <w:r w:rsidRPr="00145731">
        <w:t xml:space="preserve">minimum </w:t>
      </w:r>
      <w:r w:rsidRPr="000330A4">
        <w:t xml:space="preserve">password age </w:t>
      </w:r>
      <w:r w:rsidRPr="002518ED">
        <w:rPr>
          <w:lang w:eastAsia="zh-TW"/>
        </w:rPr>
        <w:t>domain policy</w:t>
      </w:r>
      <w:r>
        <w:rPr>
          <w:lang w:eastAsia="zh-TW"/>
        </w:rPr>
        <w:t xml:space="preserve"> </w:t>
      </w:r>
      <w:r>
        <w:t xml:space="preserve">of the </w:t>
      </w:r>
      <w:hyperlink r:id="rId932"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33"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34"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13763A" w:rsidRDefault="00C579A7" w:rsidP="002B3969">
      <w:pPr>
        <w:numPr>
          <w:ilvl w:val="0"/>
          <w:numId w:val="1"/>
        </w:numPr>
      </w:pPr>
      <w:r>
        <w:t>“</w:t>
      </w:r>
      <w:hyperlink r:id="rId935" w:history="1">
        <w:r w:rsidR="00F03F04" w:rsidRPr="00DB732C">
          <w:rPr>
            <w:rStyle w:val="Hyperlink"/>
          </w:rPr>
          <w:t>password history l</w:t>
        </w:r>
        <w:r w:rsidR="0013763A" w:rsidRPr="00DB732C">
          <w:rPr>
            <w:rStyle w:val="Hyperlink"/>
          </w:rPr>
          <w:t>ength</w:t>
        </w:r>
      </w:hyperlink>
      <w:r w:rsidRPr="00DB732C">
        <w:t>”</w:t>
      </w:r>
      <w:r w:rsidR="00F03F04" w:rsidRPr="00DB732C">
        <w:t xml:space="preserve"> domain policy (PasswordHistoryLength)</w:t>
      </w:r>
      <w:r w:rsidR="0013763A">
        <w:t>;</w:t>
      </w:r>
    </w:p>
    <w:p w:rsidR="00145731" w:rsidRDefault="00145731" w:rsidP="002B3969">
      <w:pPr>
        <w:numPr>
          <w:ilvl w:val="1"/>
          <w:numId w:val="1"/>
        </w:numPr>
      </w:pPr>
      <w:r>
        <w:t xml:space="preserve">By default, the </w:t>
      </w:r>
      <w:r w:rsidRPr="00145731">
        <w:t xml:space="preserve">password history length </w:t>
      </w:r>
      <w:r>
        <w:t>is zero.</w:t>
      </w:r>
    </w:p>
    <w:p w:rsidR="002541C1" w:rsidRDefault="002541C1" w:rsidP="002B3969">
      <w:pPr>
        <w:numPr>
          <w:ilvl w:val="1"/>
          <w:numId w:val="1"/>
        </w:numPr>
      </w:pPr>
      <w:r>
        <w:t xml:space="preserve">The </w:t>
      </w:r>
      <w:r w:rsidR="000B6822">
        <w:t>Windows OS</w:t>
      </w:r>
      <w:r>
        <w:t xml:space="preserve"> SAM has the interface of </w:t>
      </w:r>
      <w:hyperlink r:id="rId936" w:history="1">
        <w:r w:rsidRPr="00393A97">
          <w:rPr>
            <w:rStyle w:val="Hyperlink"/>
          </w:rPr>
          <w:t xml:space="preserve">SamrSetInformationDomain() for the </w:t>
        </w:r>
        <w:r w:rsidRPr="002541C1">
          <w:rPr>
            <w:rStyle w:val="Hyperlink"/>
          </w:rPr>
          <w:t xml:space="preserve">DomainPasswordInformation </w:t>
        </w:r>
        <w:r w:rsidRPr="00393A97">
          <w:rPr>
            <w:rStyle w:val="Hyperlink"/>
          </w:rPr>
          <w:t>DomainInformationClass</w:t>
        </w:r>
      </w:hyperlink>
      <w:r>
        <w:t xml:space="preserve"> for an authorized subject to set </w:t>
      </w:r>
      <w:r>
        <w:rPr>
          <w:lang w:eastAsia="zh-TW"/>
        </w:rPr>
        <w:t xml:space="preserve">the </w:t>
      </w:r>
      <w:r w:rsidRPr="00145731">
        <w:t xml:space="preserve">password history length </w:t>
      </w:r>
      <w:r w:rsidRPr="002518ED">
        <w:rPr>
          <w:lang w:eastAsia="zh-TW"/>
        </w:rPr>
        <w:t>domain policy</w:t>
      </w:r>
      <w:r>
        <w:rPr>
          <w:lang w:eastAsia="zh-TW"/>
        </w:rPr>
        <w:t xml:space="preserve"> </w:t>
      </w:r>
      <w:r>
        <w:t>of its account domain</w:t>
      </w:r>
      <w:r>
        <w:rPr>
          <w:lang w:eastAsia="zh-TW"/>
        </w:rPr>
        <w:t>.</w:t>
      </w:r>
      <w:r w:rsidR="00C006C9">
        <w:t xml:space="preserve">  </w:t>
      </w:r>
      <w:r>
        <w:t xml:space="preserve">This interface requires the caller subject to possess the </w:t>
      </w:r>
      <w:hyperlink r:id="rId937" w:history="1">
        <w:r w:rsidRPr="00393A97">
          <w:rPr>
            <w:rStyle w:val="Hyperlink"/>
          </w:rPr>
          <w:t>DOMAIN_WRITE_PASSWORD_PARAMS</w:t>
        </w:r>
      </w:hyperlink>
      <w:r>
        <w:t xml:space="preserve"> right.  By default, this </w:t>
      </w:r>
      <w:hyperlink r:id="rId938" w:history="1">
        <w:r w:rsidRPr="00393A97">
          <w:rPr>
            <w:rStyle w:val="Hyperlink"/>
          </w:rPr>
          <w:t>DOMAIN_WRITE_PASSWORD_PARAMS</w:t>
        </w:r>
      </w:hyperlink>
      <w:r>
        <w:t xml:space="preserve"> right is granted to an administrator.</w:t>
      </w:r>
    </w:p>
    <w:p w:rsidR="002541C1" w:rsidRDefault="002541C1" w:rsidP="002B3969">
      <w:pPr>
        <w:numPr>
          <w:ilvl w:val="1"/>
          <w:numId w:val="1"/>
        </w:numPr>
      </w:pPr>
      <w:r>
        <w:t xml:space="preserve">The </w:t>
      </w:r>
      <w:r w:rsidR="000B6822">
        <w:t>Windows OS</w:t>
      </w:r>
      <w:r>
        <w:t xml:space="preserve"> LDAP server has the LDAP interface for an authorized subject to set the </w:t>
      </w:r>
      <w:r w:rsidRPr="00145731">
        <w:t xml:space="preserve">password history length </w:t>
      </w:r>
      <w:r w:rsidRPr="002518ED">
        <w:rPr>
          <w:lang w:eastAsia="zh-TW"/>
        </w:rPr>
        <w:t>domain policy</w:t>
      </w:r>
      <w:r>
        <w:rPr>
          <w:lang w:eastAsia="zh-TW"/>
        </w:rPr>
        <w:t xml:space="preserve"> </w:t>
      </w:r>
      <w:r>
        <w:t xml:space="preserve">of the </w:t>
      </w:r>
      <w:hyperlink r:id="rId939"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40"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41"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13763A" w:rsidRDefault="00C579A7" w:rsidP="002B3969">
      <w:pPr>
        <w:numPr>
          <w:ilvl w:val="0"/>
          <w:numId w:val="1"/>
        </w:numPr>
      </w:pPr>
      <w:r>
        <w:t>“</w:t>
      </w:r>
      <w:hyperlink r:id="rId942" w:history="1">
        <w:r w:rsidR="00CD1404" w:rsidRPr="00DB732C">
          <w:rPr>
            <w:rStyle w:val="Hyperlink"/>
          </w:rPr>
          <w:t>lockout duration</w:t>
        </w:r>
      </w:hyperlink>
      <w:r w:rsidRPr="00DB732C">
        <w:t>”</w:t>
      </w:r>
      <w:r w:rsidR="00CD1404" w:rsidRPr="00DB732C">
        <w:t xml:space="preserve"> </w:t>
      </w:r>
      <w:r w:rsidR="00137402" w:rsidRPr="00DB732C">
        <w:t>domain policy (</w:t>
      </w:r>
      <w:r w:rsidR="0013763A" w:rsidRPr="00DB732C">
        <w:t>LockoutDuration</w:t>
      </w:r>
      <w:r w:rsidR="00137402" w:rsidRPr="00DB732C">
        <w:t>)</w:t>
      </w:r>
    </w:p>
    <w:p w:rsidR="00145731" w:rsidRDefault="00145731" w:rsidP="002B3969">
      <w:pPr>
        <w:numPr>
          <w:ilvl w:val="1"/>
          <w:numId w:val="1"/>
        </w:numPr>
      </w:pPr>
      <w:r>
        <w:t xml:space="preserve">By default, the </w:t>
      </w:r>
      <w:r w:rsidRPr="00145731">
        <w:t xml:space="preserve">lockout duration </w:t>
      </w:r>
      <w:r>
        <w:t>is 30 minutes.</w:t>
      </w:r>
    </w:p>
    <w:p w:rsidR="002541C1" w:rsidRDefault="002541C1" w:rsidP="002B3969">
      <w:pPr>
        <w:numPr>
          <w:ilvl w:val="1"/>
          <w:numId w:val="1"/>
        </w:numPr>
      </w:pPr>
      <w:r>
        <w:t xml:space="preserve">The </w:t>
      </w:r>
      <w:r w:rsidR="000B6822">
        <w:t>Windows OS</w:t>
      </w:r>
      <w:r>
        <w:t xml:space="preserve"> SAM has the interface of </w:t>
      </w:r>
      <w:hyperlink r:id="rId943" w:history="1">
        <w:r w:rsidRPr="00393A97">
          <w:rPr>
            <w:rStyle w:val="Hyperlink"/>
          </w:rPr>
          <w:t xml:space="preserve">SamrSetInformationDomain() for the </w:t>
        </w:r>
        <w:r w:rsidRPr="002541C1">
          <w:rPr>
            <w:rStyle w:val="Hyperlink"/>
          </w:rPr>
          <w:t xml:space="preserve">DomainLockoutInformation </w:t>
        </w:r>
        <w:r w:rsidRPr="00393A97">
          <w:rPr>
            <w:rStyle w:val="Hyperlink"/>
          </w:rPr>
          <w:t>DomainInformationClass</w:t>
        </w:r>
      </w:hyperlink>
      <w:r>
        <w:t xml:space="preserve"> for an authorized subject to set </w:t>
      </w:r>
      <w:r>
        <w:rPr>
          <w:lang w:eastAsia="zh-TW"/>
        </w:rPr>
        <w:t xml:space="preserve">the </w:t>
      </w:r>
      <w:r w:rsidRPr="00145731">
        <w:t xml:space="preserve">lockout duration </w:t>
      </w:r>
      <w:r w:rsidRPr="002518ED">
        <w:rPr>
          <w:lang w:eastAsia="zh-TW"/>
        </w:rPr>
        <w:t>domain policy</w:t>
      </w:r>
      <w:r>
        <w:rPr>
          <w:lang w:eastAsia="zh-TW"/>
        </w:rPr>
        <w:t xml:space="preserve"> </w:t>
      </w:r>
      <w:r>
        <w:t>of its account domain</w:t>
      </w:r>
      <w:r>
        <w:rPr>
          <w:lang w:eastAsia="zh-TW"/>
        </w:rPr>
        <w:t>.</w:t>
      </w:r>
      <w:r w:rsidR="00C006C9">
        <w:t xml:space="preserve">  </w:t>
      </w:r>
      <w:r>
        <w:t xml:space="preserve">This interface requires the caller subject to possess the </w:t>
      </w:r>
      <w:hyperlink r:id="rId944" w:history="1">
        <w:r w:rsidRPr="00393A97">
          <w:rPr>
            <w:rStyle w:val="Hyperlink"/>
          </w:rPr>
          <w:t>DOMAIN_WRITE_PASSWORD_PARAMS</w:t>
        </w:r>
      </w:hyperlink>
      <w:r>
        <w:t xml:space="preserve"> right.  By default, this </w:t>
      </w:r>
      <w:hyperlink r:id="rId945" w:history="1">
        <w:r w:rsidRPr="00393A97">
          <w:rPr>
            <w:rStyle w:val="Hyperlink"/>
          </w:rPr>
          <w:t>DOMAIN_WRITE_PASSWORD_PARAMS</w:t>
        </w:r>
      </w:hyperlink>
      <w:r>
        <w:t xml:space="preserve"> right is granted to an administrator.</w:t>
      </w:r>
    </w:p>
    <w:p w:rsidR="002541C1" w:rsidRDefault="002541C1" w:rsidP="002B3969">
      <w:pPr>
        <w:numPr>
          <w:ilvl w:val="1"/>
          <w:numId w:val="1"/>
        </w:numPr>
      </w:pPr>
      <w:r>
        <w:t xml:space="preserve">The </w:t>
      </w:r>
      <w:r w:rsidR="000B6822">
        <w:t>Windows OS</w:t>
      </w:r>
      <w:r>
        <w:t xml:space="preserve"> LDAP server has the LDAP interface for an authorized subject to set the </w:t>
      </w:r>
      <w:r w:rsidRPr="00145731">
        <w:t xml:space="preserve">lockout duration </w:t>
      </w:r>
      <w:r w:rsidRPr="002518ED">
        <w:rPr>
          <w:lang w:eastAsia="zh-TW"/>
        </w:rPr>
        <w:t>domain policy</w:t>
      </w:r>
      <w:r>
        <w:rPr>
          <w:lang w:eastAsia="zh-TW"/>
        </w:rPr>
        <w:t xml:space="preserve"> </w:t>
      </w:r>
      <w:r>
        <w:t xml:space="preserve">of the </w:t>
      </w:r>
      <w:hyperlink r:id="rId946"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47"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48"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13763A" w:rsidRDefault="00C579A7" w:rsidP="002B3969">
      <w:pPr>
        <w:numPr>
          <w:ilvl w:val="0"/>
          <w:numId w:val="1"/>
        </w:numPr>
      </w:pPr>
      <w:r w:rsidRPr="00DB732C">
        <w:t>“</w:t>
      </w:r>
      <w:hyperlink r:id="rId949" w:history="1">
        <w:r w:rsidRPr="00DB732C">
          <w:rPr>
            <w:rStyle w:val="Hyperlink"/>
          </w:rPr>
          <w:t>lockout threshold</w:t>
        </w:r>
      </w:hyperlink>
      <w:r w:rsidRPr="00DB732C">
        <w:t xml:space="preserve">” </w:t>
      </w:r>
      <w:r w:rsidR="00137402" w:rsidRPr="00DB732C">
        <w:t>domain policy (</w:t>
      </w:r>
      <w:r w:rsidR="0013763A" w:rsidRPr="00DB732C">
        <w:t>LockoutThreshold</w:t>
      </w:r>
      <w:r w:rsidR="00137402" w:rsidRPr="00DB732C">
        <w:t>)</w:t>
      </w:r>
      <w:r w:rsidR="0013763A">
        <w:t>;</w:t>
      </w:r>
    </w:p>
    <w:p w:rsidR="00145731" w:rsidRDefault="00145731" w:rsidP="002B3969">
      <w:pPr>
        <w:numPr>
          <w:ilvl w:val="1"/>
          <w:numId w:val="1"/>
        </w:numPr>
      </w:pPr>
      <w:r>
        <w:t xml:space="preserve">By default, the </w:t>
      </w:r>
      <w:r w:rsidRPr="00145731">
        <w:t xml:space="preserve">lockout threshold </w:t>
      </w:r>
      <w:r>
        <w:t>is zero.</w:t>
      </w:r>
    </w:p>
    <w:p w:rsidR="002541C1" w:rsidRDefault="002541C1" w:rsidP="002B3969">
      <w:pPr>
        <w:numPr>
          <w:ilvl w:val="1"/>
          <w:numId w:val="1"/>
        </w:numPr>
      </w:pPr>
      <w:r>
        <w:t xml:space="preserve">The </w:t>
      </w:r>
      <w:r w:rsidR="000B6822">
        <w:t>Windows OS</w:t>
      </w:r>
      <w:r>
        <w:t xml:space="preserve"> SAM has the interface of </w:t>
      </w:r>
      <w:hyperlink r:id="rId950" w:history="1">
        <w:r w:rsidRPr="00393A97">
          <w:rPr>
            <w:rStyle w:val="Hyperlink"/>
          </w:rPr>
          <w:t xml:space="preserve">SamrSetInformationDomain() for the </w:t>
        </w:r>
        <w:r w:rsidRPr="002541C1">
          <w:rPr>
            <w:rStyle w:val="Hyperlink"/>
          </w:rPr>
          <w:t xml:space="preserve">DomainLockoutInformation </w:t>
        </w:r>
        <w:r w:rsidRPr="00393A97">
          <w:rPr>
            <w:rStyle w:val="Hyperlink"/>
          </w:rPr>
          <w:t>DomainInformationClass</w:t>
        </w:r>
      </w:hyperlink>
      <w:r>
        <w:t xml:space="preserve"> for an authorized subject to set the </w:t>
      </w:r>
      <w:r w:rsidRPr="002541C1">
        <w:t>“lockout threshold” domain policy</w:t>
      </w:r>
      <w:r>
        <w:t xml:space="preserve"> of its account domain</w:t>
      </w:r>
      <w:r>
        <w:rPr>
          <w:lang w:eastAsia="zh-TW"/>
        </w:rPr>
        <w:t>.</w:t>
      </w:r>
      <w:r w:rsidR="00C006C9">
        <w:t xml:space="preserve">  </w:t>
      </w:r>
      <w:r>
        <w:t xml:space="preserve">This interface requires the caller subject to possess the </w:t>
      </w:r>
      <w:hyperlink r:id="rId951" w:history="1">
        <w:r w:rsidRPr="00393A97">
          <w:rPr>
            <w:rStyle w:val="Hyperlink"/>
          </w:rPr>
          <w:t>DOMAIN_WRITE_PASSWORD_PARAMS</w:t>
        </w:r>
      </w:hyperlink>
      <w:r>
        <w:t xml:space="preserve"> right.  By default, this </w:t>
      </w:r>
      <w:hyperlink r:id="rId952" w:history="1">
        <w:r w:rsidRPr="00393A97">
          <w:rPr>
            <w:rStyle w:val="Hyperlink"/>
          </w:rPr>
          <w:t>DOMAIN_WRITE_PASSWORD_PARAMS</w:t>
        </w:r>
      </w:hyperlink>
      <w:r>
        <w:t xml:space="preserve"> right is granted to an administrator.</w:t>
      </w:r>
    </w:p>
    <w:p w:rsidR="002541C1" w:rsidRDefault="002541C1" w:rsidP="002B3969">
      <w:pPr>
        <w:numPr>
          <w:ilvl w:val="1"/>
          <w:numId w:val="1"/>
        </w:numPr>
      </w:pPr>
      <w:r>
        <w:t xml:space="preserve">The </w:t>
      </w:r>
      <w:r w:rsidR="000B6822">
        <w:t>Windows OS</w:t>
      </w:r>
      <w:r>
        <w:t xml:space="preserve"> LDAP server has the LDAP interface for an authorized subject to set the </w:t>
      </w:r>
      <w:r w:rsidRPr="002541C1">
        <w:t>“lockout threshold” domain policy</w:t>
      </w:r>
      <w:r>
        <w:t xml:space="preserve"> of the </w:t>
      </w:r>
      <w:hyperlink r:id="rId953"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54"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55"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2836B1" w:rsidRDefault="00C579A7" w:rsidP="002B3969">
      <w:pPr>
        <w:numPr>
          <w:ilvl w:val="0"/>
          <w:numId w:val="1"/>
        </w:numPr>
      </w:pPr>
      <w:r w:rsidRPr="00DB732C">
        <w:t>“</w:t>
      </w:r>
      <w:hyperlink r:id="rId956" w:history="1">
        <w:r w:rsidRPr="00DB732C">
          <w:rPr>
            <w:rStyle w:val="Hyperlink"/>
          </w:rPr>
          <w:t>reset lockout counter after</w:t>
        </w:r>
      </w:hyperlink>
      <w:r w:rsidRPr="00DB732C">
        <w:t xml:space="preserve">” </w:t>
      </w:r>
      <w:r w:rsidR="00137402" w:rsidRPr="00DB732C">
        <w:t>domain policy (</w:t>
      </w:r>
      <w:r w:rsidR="0013763A" w:rsidRPr="00DB732C">
        <w:t>LockoutObservationWindow</w:t>
      </w:r>
      <w:r w:rsidR="00137402" w:rsidRPr="00DB732C">
        <w:t>)</w:t>
      </w:r>
      <w:r w:rsidR="0013763A">
        <w:t>;</w:t>
      </w:r>
    </w:p>
    <w:p w:rsidR="00145731" w:rsidRDefault="00145731" w:rsidP="002B3969">
      <w:pPr>
        <w:numPr>
          <w:ilvl w:val="1"/>
          <w:numId w:val="1"/>
        </w:numPr>
      </w:pPr>
      <w:r>
        <w:t>By default, the value for the “</w:t>
      </w:r>
      <w:r w:rsidRPr="00145731">
        <w:t>reset lockout counter after</w:t>
      </w:r>
      <w:r>
        <w:t>” policy</w:t>
      </w:r>
      <w:r w:rsidRPr="00145731">
        <w:t xml:space="preserve"> </w:t>
      </w:r>
      <w:r>
        <w:t>is 30 minutes.</w:t>
      </w:r>
    </w:p>
    <w:p w:rsidR="002541C1" w:rsidRDefault="002541C1" w:rsidP="002B3969">
      <w:pPr>
        <w:numPr>
          <w:ilvl w:val="1"/>
          <w:numId w:val="1"/>
        </w:numPr>
      </w:pPr>
      <w:r>
        <w:t xml:space="preserve">The </w:t>
      </w:r>
      <w:r w:rsidR="000B6822">
        <w:t>Windows OS</w:t>
      </w:r>
      <w:r>
        <w:t xml:space="preserve"> SAM has the interface of </w:t>
      </w:r>
      <w:hyperlink r:id="rId957" w:history="1">
        <w:r w:rsidRPr="00393A97">
          <w:rPr>
            <w:rStyle w:val="Hyperlink"/>
          </w:rPr>
          <w:t xml:space="preserve">SamrSetInformationDomain() for the </w:t>
        </w:r>
        <w:r w:rsidRPr="002541C1">
          <w:rPr>
            <w:rStyle w:val="Hyperlink"/>
          </w:rPr>
          <w:t xml:space="preserve">DomainLockoutInformation </w:t>
        </w:r>
        <w:r w:rsidRPr="00393A97">
          <w:rPr>
            <w:rStyle w:val="Hyperlink"/>
          </w:rPr>
          <w:t>DomainInformationClass</w:t>
        </w:r>
      </w:hyperlink>
      <w:r>
        <w:t xml:space="preserve"> for an authorized subject to set </w:t>
      </w:r>
      <w:r>
        <w:rPr>
          <w:lang w:eastAsia="zh-TW"/>
        </w:rPr>
        <w:t xml:space="preserve">the </w:t>
      </w:r>
      <w:r>
        <w:t>“</w:t>
      </w:r>
      <w:r w:rsidRPr="00145731">
        <w:t>reset lockout counter after</w:t>
      </w:r>
      <w:r>
        <w:t>”</w:t>
      </w:r>
      <w:r w:rsidRPr="00145731">
        <w:t xml:space="preserve"> </w:t>
      </w:r>
      <w:r w:rsidRPr="002518ED">
        <w:rPr>
          <w:lang w:eastAsia="zh-TW"/>
        </w:rPr>
        <w:t>domain policy</w:t>
      </w:r>
      <w:r>
        <w:rPr>
          <w:lang w:eastAsia="zh-TW"/>
        </w:rPr>
        <w:t xml:space="preserve"> </w:t>
      </w:r>
      <w:r>
        <w:t>of its account domain</w:t>
      </w:r>
      <w:r>
        <w:rPr>
          <w:lang w:eastAsia="zh-TW"/>
        </w:rPr>
        <w:t>.</w:t>
      </w:r>
      <w:r w:rsidR="00C006C9">
        <w:t xml:space="preserve">  </w:t>
      </w:r>
      <w:r>
        <w:t xml:space="preserve">This interface requires the caller subject to possess the </w:t>
      </w:r>
      <w:hyperlink r:id="rId958" w:history="1">
        <w:r w:rsidRPr="00393A97">
          <w:rPr>
            <w:rStyle w:val="Hyperlink"/>
          </w:rPr>
          <w:t>DOMAIN_WRITE_PASSWORD_PARAMS</w:t>
        </w:r>
      </w:hyperlink>
      <w:r>
        <w:t xml:space="preserve"> right.  By default, this </w:t>
      </w:r>
      <w:hyperlink r:id="rId959" w:history="1">
        <w:r w:rsidRPr="00393A97">
          <w:rPr>
            <w:rStyle w:val="Hyperlink"/>
          </w:rPr>
          <w:t>DOMAIN_WRITE_PASSWORD_PARAMS</w:t>
        </w:r>
      </w:hyperlink>
      <w:r>
        <w:t xml:space="preserve"> right is granted to an administrator.</w:t>
      </w:r>
    </w:p>
    <w:p w:rsidR="002541C1" w:rsidRDefault="002541C1" w:rsidP="002B3969">
      <w:pPr>
        <w:numPr>
          <w:ilvl w:val="1"/>
          <w:numId w:val="1"/>
        </w:numPr>
      </w:pPr>
      <w:r>
        <w:t xml:space="preserve">The </w:t>
      </w:r>
      <w:r w:rsidR="000B6822">
        <w:t>Windows OS</w:t>
      </w:r>
      <w:r>
        <w:t xml:space="preserve"> LDAP server has the LDAP interface for an authorized subject to set the “</w:t>
      </w:r>
      <w:r w:rsidRPr="00145731">
        <w:t>reset lockout counter after</w:t>
      </w:r>
      <w:r>
        <w:t>”</w:t>
      </w:r>
      <w:r w:rsidRPr="00145731">
        <w:t xml:space="preserve"> </w:t>
      </w:r>
      <w:r w:rsidRPr="002518ED">
        <w:rPr>
          <w:lang w:eastAsia="zh-TW"/>
        </w:rPr>
        <w:t>domain policy</w:t>
      </w:r>
      <w:r>
        <w:rPr>
          <w:lang w:eastAsia="zh-TW"/>
        </w:rPr>
        <w:t xml:space="preserve"> </w:t>
      </w:r>
      <w:r>
        <w:t xml:space="preserve">of the </w:t>
      </w:r>
      <w:hyperlink r:id="rId960"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61"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62"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C579A7" w:rsidRDefault="00F8417D" w:rsidP="002B3969">
      <w:pPr>
        <w:numPr>
          <w:ilvl w:val="0"/>
          <w:numId w:val="1"/>
        </w:numPr>
      </w:pPr>
      <w:hyperlink r:id="rId963" w:history="1">
        <w:r w:rsidR="00C579A7" w:rsidRPr="00CB3854">
          <w:rPr>
            <w:rStyle w:val="Hyperlink"/>
          </w:rPr>
          <w:t>ATT_ALT_SECURITY_IDENTITIES</w:t>
        </w:r>
      </w:hyperlink>
      <w:r w:rsidR="00C579A7">
        <w:t xml:space="preserve"> (if the user account is domain based)</w:t>
      </w:r>
    </w:p>
    <w:p w:rsidR="00C579A7" w:rsidRDefault="00C579A7" w:rsidP="002B3969">
      <w:pPr>
        <w:numPr>
          <w:ilvl w:val="1"/>
          <w:numId w:val="1"/>
        </w:numPr>
      </w:pPr>
      <w:r>
        <w:t>It c</w:t>
      </w:r>
      <w:r w:rsidRPr="007C275A">
        <w:t xml:space="preserve">ontains </w:t>
      </w:r>
      <w:r>
        <w:t xml:space="preserve">associated </w:t>
      </w:r>
      <w:r w:rsidRPr="007C275A">
        <w:t xml:space="preserve">mappings for </w:t>
      </w:r>
      <w:r w:rsidR="008C128E">
        <w:t>X.509 public key certificates</w:t>
      </w:r>
      <w:r w:rsidRPr="007C275A">
        <w:t xml:space="preserve"> or external Kerberos user accounts to </w:t>
      </w:r>
      <w:r>
        <w:t xml:space="preserve">the </w:t>
      </w:r>
      <w:r w:rsidRPr="007C275A">
        <w:t xml:space="preserve">user </w:t>
      </w:r>
      <w:r>
        <w:t xml:space="preserve">account </w:t>
      </w:r>
      <w:r w:rsidRPr="007C275A">
        <w:t xml:space="preserve">for the purpose of </w:t>
      </w:r>
      <w:r>
        <w:t xml:space="preserve">public key certificate or smart card based user </w:t>
      </w:r>
      <w:r w:rsidRPr="007C275A">
        <w:t>authentication</w:t>
      </w:r>
      <w:r w:rsidR="00B04C66">
        <w:t>.</w:t>
      </w:r>
    </w:p>
    <w:p w:rsidR="00E4028D" w:rsidRDefault="00C006C9" w:rsidP="002B3969">
      <w:pPr>
        <w:numPr>
          <w:ilvl w:val="1"/>
          <w:numId w:val="1"/>
        </w:numPr>
      </w:pPr>
      <w:r>
        <w:t xml:space="preserve">The </w:t>
      </w:r>
      <w:r w:rsidR="000B6822">
        <w:t>Windows OS</w:t>
      </w:r>
      <w:r>
        <w:t xml:space="preserve"> LDAP server has the LDAP interface for an authorized subject to set the </w:t>
      </w:r>
      <w:hyperlink r:id="rId964" w:history="1">
        <w:r w:rsidRPr="00CB3854">
          <w:rPr>
            <w:rStyle w:val="Hyperlink"/>
          </w:rPr>
          <w:t>ATT_ALT_SECURITY_IDENTITIES</w:t>
        </w:r>
      </w:hyperlink>
      <w:r>
        <w:rPr>
          <w:lang w:eastAsia="zh-TW"/>
        </w:rPr>
        <w:t xml:space="preserve"> attribute </w:t>
      </w:r>
      <w:r>
        <w:t xml:space="preserve">of the </w:t>
      </w:r>
      <w:hyperlink r:id="rId965" w:history="1">
        <w:r w:rsidR="000B6822">
          <w:rPr>
            <w:rStyle w:val="Hyperlink"/>
          </w:rPr>
          <w:t>Windows OS</w:t>
        </w:r>
        <w:r w:rsidRPr="00605431">
          <w:rPr>
            <w:rStyle w:val="Hyperlink"/>
          </w:rPr>
          <w:t xml:space="preserve"> </w:t>
        </w:r>
        <w:r>
          <w:rPr>
            <w:rStyle w:val="Hyperlink"/>
          </w:rPr>
          <w:t>user account</w:t>
        </w:r>
        <w:r w:rsidRPr="00605431">
          <w:rPr>
            <w:rStyle w:val="Hyperlink"/>
          </w:rPr>
          <w:t xml:space="preserve"> Active Directory object</w:t>
        </w:r>
      </w:hyperlink>
      <w:r>
        <w:t xml:space="preserve"> in the Active Directory</w:t>
      </w:r>
      <w:r w:rsidR="007E4D27">
        <w:t xml:space="preserve"> using the </w:t>
      </w:r>
      <w:hyperlink r:id="rId966"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in the security descriptor for the </w:t>
      </w:r>
      <w:hyperlink r:id="rId967" w:history="1">
        <w:r w:rsidR="000B6822">
          <w:rPr>
            <w:rStyle w:val="Hyperlink"/>
          </w:rPr>
          <w:t>Windows OS</w:t>
        </w:r>
        <w:r w:rsidRPr="00605431">
          <w:rPr>
            <w:rStyle w:val="Hyperlink"/>
          </w:rPr>
          <w:t xml:space="preserve"> </w:t>
        </w:r>
        <w:r>
          <w:rPr>
            <w:rStyle w:val="Hyperlink"/>
          </w:rPr>
          <w:t>user account</w:t>
        </w:r>
        <w:r w:rsidRPr="00605431">
          <w:rPr>
            <w:rStyle w:val="Hyperlink"/>
          </w:rPr>
          <w:t xml:space="preserve"> Active Directory object</w:t>
        </w:r>
      </w:hyperlink>
      <w:r>
        <w:t xml:space="preserve">.  By default, this </w:t>
      </w:r>
      <w:r w:rsidRPr="00393A97">
        <w:t xml:space="preserve">RIGHT_DS_WRITE_PROPERTY </w:t>
      </w:r>
      <w:r>
        <w:t>right is granted to an administrator.</w:t>
      </w:r>
    </w:p>
    <w:p w:rsidR="00465406" w:rsidRDefault="00465406" w:rsidP="00465406">
      <w:r>
        <w:t xml:space="preserve">Consequently, this </w:t>
      </w:r>
      <w:r w:rsidR="002E1B5F">
        <w:t>Commercial Grade OS Requirement Set</w:t>
      </w:r>
      <w:r>
        <w:t xml:space="preserve"> “</w:t>
      </w:r>
      <w:r w:rsidR="009D430C">
        <w:t>3.1.2.6</w:t>
      </w:r>
      <w:r>
        <w:t>” requirement is met.</w:t>
      </w:r>
    </w:p>
    <w:p w:rsidR="00E4028D" w:rsidRDefault="00E4028D" w:rsidP="00E4028D">
      <w:pPr>
        <w:pStyle w:val="Heading2"/>
      </w:pPr>
      <w:bookmarkStart w:id="257" w:name="_Ref216774151"/>
      <w:bookmarkStart w:id="258" w:name="_Toc225064070"/>
      <w:r>
        <w:t xml:space="preserve">Addressing </w:t>
      </w:r>
      <w:r w:rsidR="009D430C">
        <w:t>3.1.2.7</w:t>
      </w:r>
      <w:r>
        <w:t xml:space="preserve"> </w:t>
      </w:r>
      <w:r w:rsidR="00924745">
        <w:t>“The OS</w:t>
      </w:r>
      <w:r>
        <w:t xml:space="preserve"> shall provide authorized administrators the ability to specify and configure mandatory password composition”</w:t>
      </w:r>
      <w:bookmarkEnd w:id="257"/>
      <w:bookmarkEnd w:id="258"/>
    </w:p>
    <w:p w:rsidR="00E4028D" w:rsidRPr="00E4028D" w:rsidRDefault="00E4028D" w:rsidP="00E4028D">
      <w:r>
        <w:t>Application Note: Password composition includes attributes related to password make-up (e.g. mix of uppercase/lowercase, letters, numbers, special characters).</w:t>
      </w:r>
    </w:p>
    <w:p w:rsidR="00C006C9" w:rsidRDefault="00C006C9" w:rsidP="00C006C9">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C006C9" w:rsidRDefault="00C006C9" w:rsidP="00C006C9">
      <w:pPr>
        <w:rPr>
          <w:lang w:eastAsia="zh-TW"/>
        </w:rPr>
      </w:pPr>
      <w:r>
        <w:rPr>
          <w:lang w:eastAsia="zh-TW"/>
        </w:rPr>
        <w:t xml:space="preserve">The </w:t>
      </w:r>
      <w:r w:rsidR="000B6822">
        <w:rPr>
          <w:lang w:eastAsia="zh-TW"/>
        </w:rPr>
        <w:t>Windows OS</w:t>
      </w:r>
      <w:r>
        <w:rPr>
          <w:lang w:eastAsia="zh-TW"/>
        </w:rPr>
        <w:t xml:space="preserve"> supports the enforcement of the following policy.</w:t>
      </w:r>
    </w:p>
    <w:p w:rsidR="00C006C9" w:rsidRDefault="00C006C9" w:rsidP="002B3969">
      <w:pPr>
        <w:numPr>
          <w:ilvl w:val="0"/>
          <w:numId w:val="1"/>
        </w:numPr>
      </w:pPr>
      <w:r>
        <w:t>“</w:t>
      </w:r>
      <w:hyperlink r:id="rId968" w:history="1">
        <w:r w:rsidRPr="001B1C7D">
          <w:rPr>
            <w:rStyle w:val="Hyperlink"/>
            <w:lang w:eastAsia="zh-TW"/>
          </w:rPr>
          <w:t>password complexity</w:t>
        </w:r>
      </w:hyperlink>
      <w:r w:rsidRPr="001B1C7D">
        <w:rPr>
          <w:lang w:eastAsia="zh-TW"/>
        </w:rPr>
        <w:t>” domain policy (DOMAIN_PASSWORD_COMPLEX)</w:t>
      </w:r>
    </w:p>
    <w:p w:rsidR="00C006C9" w:rsidRDefault="00C006C9" w:rsidP="002B3969">
      <w:pPr>
        <w:numPr>
          <w:ilvl w:val="1"/>
          <w:numId w:val="1"/>
        </w:numPr>
      </w:pPr>
      <w:r>
        <w:t xml:space="preserve">By default, the </w:t>
      </w:r>
      <w:r>
        <w:rPr>
          <w:lang w:eastAsia="zh-TW"/>
        </w:rPr>
        <w:t>password c</w:t>
      </w:r>
      <w:r w:rsidRPr="00792580">
        <w:rPr>
          <w:lang w:eastAsia="zh-TW"/>
        </w:rPr>
        <w:t>omplexity</w:t>
      </w:r>
      <w:r>
        <w:rPr>
          <w:lang w:eastAsia="zh-TW"/>
        </w:rPr>
        <w:t xml:space="preserve"> </w:t>
      </w:r>
      <w:r w:rsidRPr="002518ED">
        <w:rPr>
          <w:lang w:eastAsia="zh-TW"/>
        </w:rPr>
        <w:t xml:space="preserve">domain </w:t>
      </w:r>
      <w:r>
        <w:rPr>
          <w:lang w:eastAsia="zh-TW"/>
        </w:rPr>
        <w:t xml:space="preserve">policy is enabled on </w:t>
      </w:r>
      <w:r w:rsidR="000B6822">
        <w:rPr>
          <w:lang w:eastAsia="zh-TW"/>
        </w:rPr>
        <w:t>Windows OS</w:t>
      </w:r>
      <w:r>
        <w:rPr>
          <w:lang w:eastAsia="zh-TW"/>
        </w:rPr>
        <w:t xml:space="preserve"> domain controllers and is disabled on stand-alone </w:t>
      </w:r>
      <w:r w:rsidR="000B6822">
        <w:rPr>
          <w:lang w:eastAsia="zh-TW"/>
        </w:rPr>
        <w:t>Windows OS</w:t>
      </w:r>
      <w:r>
        <w:rPr>
          <w:lang w:eastAsia="zh-TW"/>
        </w:rPr>
        <w:t xml:space="preserve"> servers or workstations</w:t>
      </w:r>
      <w:r>
        <w:t xml:space="preserve">.  Also, by default, member computers of a </w:t>
      </w:r>
      <w:r w:rsidR="000B6822">
        <w:t>Windows OS</w:t>
      </w:r>
      <w:r>
        <w:t xml:space="preserve"> domain follow the configuration of their </w:t>
      </w:r>
      <w:r w:rsidR="000B6822">
        <w:t>Windows OS</w:t>
      </w:r>
      <w:r>
        <w:t xml:space="preserve"> domain controllers.</w:t>
      </w:r>
    </w:p>
    <w:p w:rsidR="00C006C9" w:rsidRDefault="00C006C9" w:rsidP="002B3969">
      <w:pPr>
        <w:numPr>
          <w:ilvl w:val="1"/>
          <w:numId w:val="1"/>
        </w:numPr>
      </w:pPr>
      <w:r>
        <w:t xml:space="preserve">The </w:t>
      </w:r>
      <w:r w:rsidR="000B6822">
        <w:t>Windows OS</w:t>
      </w:r>
      <w:r>
        <w:t xml:space="preserve"> SAM has the interface of </w:t>
      </w:r>
      <w:hyperlink r:id="rId969" w:history="1">
        <w:r w:rsidRPr="00393A97">
          <w:rPr>
            <w:rStyle w:val="Hyperlink"/>
          </w:rPr>
          <w:t xml:space="preserve">SamrSetInformationDomain() for the </w:t>
        </w:r>
        <w:r w:rsidRPr="002541C1">
          <w:rPr>
            <w:rStyle w:val="Hyperlink"/>
          </w:rPr>
          <w:t xml:space="preserve">DomainPasswordInformation </w:t>
        </w:r>
        <w:r w:rsidRPr="00393A97">
          <w:rPr>
            <w:rStyle w:val="Hyperlink"/>
          </w:rPr>
          <w:t>DomainInformationClass</w:t>
        </w:r>
      </w:hyperlink>
      <w:r>
        <w:t xml:space="preserve"> for an authorized subject to set </w:t>
      </w:r>
      <w:r>
        <w:rPr>
          <w:lang w:eastAsia="zh-TW"/>
        </w:rPr>
        <w:t>the password c</w:t>
      </w:r>
      <w:r w:rsidRPr="00792580">
        <w:rPr>
          <w:lang w:eastAsia="zh-TW"/>
        </w:rPr>
        <w:t>omplexity</w:t>
      </w:r>
      <w:r>
        <w:rPr>
          <w:lang w:eastAsia="zh-TW"/>
        </w:rPr>
        <w:t xml:space="preserve"> </w:t>
      </w:r>
      <w:r w:rsidRPr="002518ED">
        <w:rPr>
          <w:lang w:eastAsia="zh-TW"/>
        </w:rPr>
        <w:t>domain policy</w:t>
      </w:r>
      <w:r>
        <w:rPr>
          <w:lang w:eastAsia="zh-TW"/>
        </w:rPr>
        <w:t xml:space="preserve"> </w:t>
      </w:r>
      <w:r>
        <w:t>of its account domain</w:t>
      </w:r>
      <w:r>
        <w:rPr>
          <w:lang w:eastAsia="zh-TW"/>
        </w:rPr>
        <w:t>.</w:t>
      </w:r>
      <w:r>
        <w:t xml:space="preserve">  This interface requires the caller subject to possess the </w:t>
      </w:r>
      <w:hyperlink r:id="rId970" w:history="1">
        <w:r w:rsidRPr="00393A97">
          <w:rPr>
            <w:rStyle w:val="Hyperlink"/>
          </w:rPr>
          <w:t>DOMAIN_WRITE_PASSWORD_PARAMS</w:t>
        </w:r>
      </w:hyperlink>
      <w:r>
        <w:t xml:space="preserve"> right.  By default, this </w:t>
      </w:r>
      <w:hyperlink r:id="rId971" w:history="1">
        <w:r w:rsidRPr="00393A97">
          <w:rPr>
            <w:rStyle w:val="Hyperlink"/>
          </w:rPr>
          <w:t>DOMAIN_WRITE_PASSWORD_PARAMS</w:t>
        </w:r>
      </w:hyperlink>
      <w:r>
        <w:t xml:space="preserve"> right is granted to an administrator.</w:t>
      </w:r>
    </w:p>
    <w:p w:rsidR="00C006C9" w:rsidRDefault="00C006C9" w:rsidP="002B3969">
      <w:pPr>
        <w:numPr>
          <w:ilvl w:val="1"/>
          <w:numId w:val="1"/>
        </w:numPr>
      </w:pPr>
      <w:r>
        <w:t xml:space="preserve">The </w:t>
      </w:r>
      <w:r w:rsidR="000B6822">
        <w:t>Windows OS</w:t>
      </w:r>
      <w:r>
        <w:t xml:space="preserve"> LDAP server has the LDAP interface for an authorized subject to set the </w:t>
      </w:r>
      <w:r>
        <w:rPr>
          <w:lang w:eastAsia="zh-TW"/>
        </w:rPr>
        <w:t>password c</w:t>
      </w:r>
      <w:r w:rsidRPr="00792580">
        <w:rPr>
          <w:lang w:eastAsia="zh-TW"/>
        </w:rPr>
        <w:t>omplexity</w:t>
      </w:r>
      <w:r>
        <w:rPr>
          <w:lang w:eastAsia="zh-TW"/>
        </w:rPr>
        <w:t xml:space="preserve"> </w:t>
      </w:r>
      <w:r w:rsidRPr="002518ED">
        <w:rPr>
          <w:lang w:eastAsia="zh-TW"/>
        </w:rPr>
        <w:t>domain policy</w:t>
      </w:r>
      <w:r>
        <w:rPr>
          <w:lang w:eastAsia="zh-TW"/>
        </w:rPr>
        <w:t xml:space="preserve"> </w:t>
      </w:r>
      <w:r>
        <w:t xml:space="preserve">of the </w:t>
      </w:r>
      <w:hyperlink r:id="rId972" w:history="1">
        <w:r w:rsidR="000B6822">
          <w:rPr>
            <w:rStyle w:val="Hyperlink"/>
          </w:rPr>
          <w:t>Windows OS</w:t>
        </w:r>
        <w:r w:rsidRPr="00605431">
          <w:rPr>
            <w:rStyle w:val="Hyperlink"/>
          </w:rPr>
          <w:t xml:space="preserve"> SAM domain Active Directory object</w:t>
        </w:r>
      </w:hyperlink>
      <w:r>
        <w:t xml:space="preserve"> in the Active Directory</w:t>
      </w:r>
      <w:r w:rsidR="007E4D27">
        <w:t xml:space="preserve"> using the </w:t>
      </w:r>
      <w:hyperlink r:id="rId973" w:history="1">
        <w:r w:rsidR="007E4D27" w:rsidRPr="00C2189B">
          <w:rPr>
            <w:rStyle w:val="Hyperlink"/>
          </w:rPr>
          <w:t>LDAP_MODIFY_CMD</w:t>
        </w:r>
      </w:hyperlink>
      <w:r w:rsidR="007E4D27">
        <w:t xml:space="preserve"> command</w:t>
      </w:r>
      <w:r>
        <w:t xml:space="preserve">.  The LDAP interface requires the caller subject to possess the </w:t>
      </w:r>
      <w:r w:rsidRPr="00393A97">
        <w:t xml:space="preserve">RIGHT_DS_WRITE_PROPERTY </w:t>
      </w:r>
      <w:r>
        <w:t xml:space="preserve">right for the </w:t>
      </w:r>
      <w:r w:rsidRPr="00393A97">
        <w:t xml:space="preserve">GUID_PS_DOMAIN_PASSWORD </w:t>
      </w:r>
      <w:r>
        <w:t xml:space="preserve">property set in the security descriptor for the </w:t>
      </w:r>
      <w:hyperlink r:id="rId974" w:history="1">
        <w:r w:rsidR="000B6822">
          <w:rPr>
            <w:rStyle w:val="Hyperlink"/>
          </w:rPr>
          <w:t>Windows OS</w:t>
        </w:r>
        <w:r w:rsidRPr="00605431">
          <w:rPr>
            <w:rStyle w:val="Hyperlink"/>
          </w:rPr>
          <w:t xml:space="preserve"> SAM domain Active Directory object</w:t>
        </w:r>
      </w:hyperlink>
      <w:r>
        <w:t xml:space="preserve">.  By default, this </w:t>
      </w:r>
      <w:r w:rsidRPr="00393A97">
        <w:t xml:space="preserve">RIGHT_DS_WRITE_PROPERTY </w:t>
      </w:r>
      <w:r>
        <w:t xml:space="preserve">right for the </w:t>
      </w:r>
      <w:r w:rsidRPr="00393A97">
        <w:t xml:space="preserve">GUID_PS_DOMAIN_PASSWORD </w:t>
      </w:r>
      <w:r>
        <w:t>property set is granted to an administrator.</w:t>
      </w:r>
    </w:p>
    <w:p w:rsidR="00925519" w:rsidRDefault="00925519" w:rsidP="00925519">
      <w:r>
        <w:t xml:space="preserve">Consequently, this </w:t>
      </w:r>
      <w:r w:rsidR="002E1B5F">
        <w:t>Commercial Grade OS Requirement Set</w:t>
      </w:r>
      <w:r>
        <w:t xml:space="preserve"> “</w:t>
      </w:r>
      <w:r w:rsidR="009D430C">
        <w:t>3.1.2.7</w:t>
      </w:r>
      <w:r>
        <w:t>” requirement is met.</w:t>
      </w:r>
    </w:p>
    <w:p w:rsidR="00824982" w:rsidRDefault="00824982">
      <w:pPr>
        <w:rPr>
          <w:rFonts w:asciiTheme="majorHAnsi" w:eastAsiaTheme="majorEastAsia" w:hAnsiTheme="majorHAnsi" w:cstheme="majorBidi"/>
          <w:b/>
          <w:bCs/>
          <w:color w:val="365F91" w:themeColor="accent1" w:themeShade="BF"/>
          <w:sz w:val="28"/>
          <w:szCs w:val="28"/>
        </w:rPr>
      </w:pPr>
      <w:r>
        <w:br w:type="page"/>
      </w:r>
    </w:p>
    <w:p w:rsidR="0052750B" w:rsidRDefault="0052750B" w:rsidP="0052750B">
      <w:pPr>
        <w:pStyle w:val="Heading1"/>
      </w:pPr>
      <w:bookmarkStart w:id="259" w:name="_Toc225064071"/>
      <w:r>
        <w:t>Meeting the “Identification and Authentication User Identification/Authentication, Attributes, Roles, and Re-Authentication Audit Requirements”</w:t>
      </w:r>
      <w:bookmarkEnd w:id="259"/>
    </w:p>
    <w:p w:rsidR="0052750B" w:rsidRDefault="0052750B" w:rsidP="0052750B">
      <w:r>
        <w:t xml:space="preserve">In the </w:t>
      </w:r>
      <w:r w:rsidR="002E1B5F">
        <w:t>Commercial Grade OS Requirement Set</w:t>
      </w:r>
      <w:r>
        <w:t xml:space="preserve">, there are 5 individual </w:t>
      </w:r>
      <w:r w:rsidR="00E30B7E">
        <w:t>audit</w:t>
      </w:r>
      <w:r>
        <w:t xml:space="preserve"> requirements under the </w:t>
      </w:r>
      <w:r w:rsidR="00A7127B">
        <w:t>heading of</w:t>
      </w:r>
      <w:r>
        <w:t xml:space="preserve"> “</w:t>
      </w:r>
      <w:r w:rsidRPr="00C12DCD">
        <w:t>Identification and Authentication User Identification/Authentication, Attributes, Roles, and Re-Authentication</w:t>
      </w:r>
      <w:r w:rsidR="0087325C">
        <w:t xml:space="preserve"> Audit Requirements</w:t>
      </w:r>
      <w:r w:rsidR="00617473">
        <w:t>”.  They are listed as “</w:t>
      </w:r>
      <w:r>
        <w:t>3.1.3.n</w:t>
      </w:r>
      <w:r w:rsidR="00617473">
        <w:t>”</w:t>
      </w:r>
      <w:r>
        <w:t>, where n = 1, 2, 3, 4, and 5.</w:t>
      </w:r>
    </w:p>
    <w:p w:rsidR="0052750B" w:rsidRDefault="0052750B" w:rsidP="0052750B">
      <w:pPr>
        <w:pStyle w:val="Heading2"/>
      </w:pPr>
      <w:bookmarkStart w:id="260" w:name="_Ref216774196"/>
      <w:bookmarkStart w:id="261" w:name="_Toc225064072"/>
      <w:r>
        <w:t xml:space="preserve">Addressing </w:t>
      </w:r>
      <w:r w:rsidR="009D430C">
        <w:t>3.1.3.1</w:t>
      </w:r>
      <w:r>
        <w:t xml:space="preserve"> </w:t>
      </w:r>
      <w:r w:rsidR="00924745">
        <w:t>“The OS</w:t>
      </w:r>
      <w:r>
        <w:t xml:space="preserve"> shall provide the ability to audit the creation and management of user accounts”</w:t>
      </w:r>
      <w:bookmarkEnd w:id="260"/>
      <w:bookmarkEnd w:id="261"/>
    </w:p>
    <w:p w:rsidR="0052750B" w:rsidRDefault="0052750B" w:rsidP="0052750B">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E4028D" w:rsidRDefault="005C0B96" w:rsidP="00E4028D">
      <w:r>
        <w:t xml:space="preserve">The </w:t>
      </w:r>
      <w:r w:rsidR="000B6822">
        <w:t>Windows OS</w:t>
      </w:r>
      <w:r>
        <w:t xml:space="preserve"> SAM is responsible to generate </w:t>
      </w:r>
      <w:r w:rsidR="00075524">
        <w:t xml:space="preserve">the following security audit records </w:t>
      </w:r>
      <w:r w:rsidR="00963EA6">
        <w:t>in the case where</w:t>
      </w:r>
      <w:r w:rsidR="00075524">
        <w:t xml:space="preserve"> the user account in question is a locally defined user account </w:t>
      </w:r>
      <w:r w:rsidR="00325B5F">
        <w:t xml:space="preserve">object </w:t>
      </w:r>
      <w:r w:rsidR="00075524">
        <w:t xml:space="preserve">in the </w:t>
      </w:r>
      <w:r w:rsidR="000B6822">
        <w:t>Windows OS</w:t>
      </w:r>
      <w:r w:rsidR="00075524">
        <w:t xml:space="preserve"> SAM.</w:t>
      </w:r>
      <w:r>
        <w:t xml:space="preserve"> </w:t>
      </w:r>
    </w:p>
    <w:p w:rsidR="00075524" w:rsidRDefault="00F8417D" w:rsidP="002B3969">
      <w:pPr>
        <w:numPr>
          <w:ilvl w:val="0"/>
          <w:numId w:val="1"/>
        </w:numPr>
      </w:pPr>
      <w:hyperlink r:id="rId975" w:history="1">
        <w:r w:rsidR="00075524" w:rsidRPr="00990CC1">
          <w:rPr>
            <w:rStyle w:val="Hyperlink"/>
          </w:rPr>
          <w:t xml:space="preserve">Event ID </w:t>
        </w:r>
        <w:r w:rsidR="00F4342C" w:rsidRPr="00990CC1">
          <w:rPr>
            <w:rStyle w:val="Hyperlink"/>
          </w:rPr>
          <w:t>4720</w:t>
        </w:r>
      </w:hyperlink>
      <w:r w:rsidR="00F4342C" w:rsidRPr="00F4342C">
        <w:t xml:space="preserve"> </w:t>
      </w:r>
      <w:r w:rsidR="00075524">
        <w:t>“</w:t>
      </w:r>
      <w:r w:rsidR="00F4342C" w:rsidRPr="00F4342C">
        <w:t>A user account was created</w:t>
      </w:r>
      <w:r w:rsidR="00075524">
        <w:t>”</w:t>
      </w:r>
      <w:r w:rsidR="00A736E5">
        <w:t xml:space="preserve"> (</w:t>
      </w:r>
      <w:r w:rsidR="00A736E5" w:rsidRPr="00A736E5">
        <w:t>SE_AUDITID_USER_CREATED</w:t>
      </w:r>
      <w:r w:rsidR="00F4342C">
        <w:t>/</w:t>
      </w:r>
      <w:r w:rsidR="00F4342C" w:rsidRPr="00F4342C">
        <w:t>SE_AUDITID_ETW_USER_CREATED</w:t>
      </w:r>
      <w:r w:rsidR="00A736E5">
        <w:t>)</w:t>
      </w:r>
      <w:r w:rsidR="003C4121">
        <w:t>;</w:t>
      </w:r>
      <w:r w:rsidR="00075524">
        <w:t xml:space="preserve"> </w:t>
      </w:r>
    </w:p>
    <w:p w:rsidR="003C4121" w:rsidRDefault="00F8417D" w:rsidP="002B3969">
      <w:pPr>
        <w:numPr>
          <w:ilvl w:val="0"/>
          <w:numId w:val="1"/>
        </w:numPr>
      </w:pPr>
      <w:hyperlink r:id="rId976" w:history="1">
        <w:r w:rsidR="003C4121" w:rsidRPr="00990CC1">
          <w:rPr>
            <w:rStyle w:val="Hyperlink"/>
          </w:rPr>
          <w:t xml:space="preserve">Event ID </w:t>
        </w:r>
        <w:r w:rsidR="00F4342C" w:rsidRPr="00990CC1">
          <w:rPr>
            <w:rStyle w:val="Hyperlink"/>
          </w:rPr>
          <w:t>4738</w:t>
        </w:r>
      </w:hyperlink>
      <w:r w:rsidR="00F4342C" w:rsidRPr="00F4342C">
        <w:t xml:space="preserve"> </w:t>
      </w:r>
      <w:r w:rsidR="003C4121">
        <w:t>“</w:t>
      </w:r>
      <w:r w:rsidR="00F4342C" w:rsidRPr="00F4342C">
        <w:t>A user account was changed</w:t>
      </w:r>
      <w:r w:rsidR="003C4121">
        <w:t>”</w:t>
      </w:r>
      <w:r w:rsidR="00A736E5">
        <w:t xml:space="preserve"> (</w:t>
      </w:r>
      <w:r w:rsidR="00A736E5" w:rsidRPr="00A736E5">
        <w:t>SE_AUDITID_USER_CHANGE</w:t>
      </w:r>
      <w:r w:rsidR="00F4342C">
        <w:t>/</w:t>
      </w:r>
      <w:r w:rsidR="00F4342C" w:rsidRPr="00F4342C">
        <w:t xml:space="preserve"> SE_AUDITID_ETW_USER_CHANGE</w:t>
      </w:r>
      <w:r w:rsidR="00FF6915">
        <w:t>);</w:t>
      </w:r>
    </w:p>
    <w:p w:rsidR="00FF6915" w:rsidRDefault="00F8417D" w:rsidP="002B3969">
      <w:pPr>
        <w:numPr>
          <w:ilvl w:val="0"/>
          <w:numId w:val="1"/>
        </w:numPr>
      </w:pPr>
      <w:hyperlink r:id="rId977" w:history="1">
        <w:r w:rsidR="00FF6915" w:rsidRPr="00990CC1">
          <w:rPr>
            <w:rStyle w:val="Hyperlink"/>
          </w:rPr>
          <w:t xml:space="preserve">Event ID </w:t>
        </w:r>
        <w:r w:rsidR="00F4342C" w:rsidRPr="00990CC1">
          <w:rPr>
            <w:rStyle w:val="Hyperlink"/>
          </w:rPr>
          <w:t>4726</w:t>
        </w:r>
      </w:hyperlink>
      <w:r w:rsidR="00F4342C" w:rsidRPr="00F4342C">
        <w:t xml:space="preserve"> </w:t>
      </w:r>
      <w:r w:rsidR="00FF6915">
        <w:t>“</w:t>
      </w:r>
      <w:r w:rsidR="00F4342C" w:rsidRPr="00F4342C">
        <w:t>A user account was deleted</w:t>
      </w:r>
      <w:r w:rsidR="00FF6915">
        <w:t>” (</w:t>
      </w:r>
      <w:r w:rsidR="00FF6915" w:rsidRPr="00FF6915">
        <w:t>SE_AUDITID_USER_DELETED</w:t>
      </w:r>
      <w:r w:rsidR="00F4342C">
        <w:t>/</w:t>
      </w:r>
      <w:r w:rsidR="00F4342C" w:rsidRPr="00F4342C">
        <w:t xml:space="preserve"> SE_AUDITID_ETW_USER_DELETED</w:t>
      </w:r>
      <w:r w:rsidR="00FF6915">
        <w:t>);</w:t>
      </w:r>
    </w:p>
    <w:p w:rsidR="00FF6915" w:rsidRDefault="00F8417D" w:rsidP="002B3969">
      <w:pPr>
        <w:numPr>
          <w:ilvl w:val="0"/>
          <w:numId w:val="1"/>
        </w:numPr>
      </w:pPr>
      <w:hyperlink r:id="rId978" w:history="1">
        <w:r w:rsidR="00FF6915" w:rsidRPr="00990CC1">
          <w:rPr>
            <w:rStyle w:val="Hyperlink"/>
          </w:rPr>
          <w:t xml:space="preserve">Event ID </w:t>
        </w:r>
        <w:r w:rsidR="00F4342C" w:rsidRPr="00990CC1">
          <w:rPr>
            <w:rStyle w:val="Hyperlink"/>
          </w:rPr>
          <w:t>4722</w:t>
        </w:r>
      </w:hyperlink>
      <w:r w:rsidR="00F4342C" w:rsidRPr="00F4342C">
        <w:t xml:space="preserve"> </w:t>
      </w:r>
      <w:r w:rsidR="00FF6915">
        <w:t>“</w:t>
      </w:r>
      <w:r w:rsidR="00F4342C">
        <w:t xml:space="preserve">A </w:t>
      </w:r>
      <w:r w:rsidR="00F4342C" w:rsidRPr="00F4342C">
        <w:t>user account was enabled</w:t>
      </w:r>
      <w:r w:rsidR="00FF6915">
        <w:t>” (</w:t>
      </w:r>
      <w:r w:rsidR="00FF6915" w:rsidRPr="00FF6915">
        <w:t>SE_AUDITID_USER_ENABLED</w:t>
      </w:r>
      <w:r w:rsidR="00F4342C">
        <w:t>/</w:t>
      </w:r>
      <w:r w:rsidR="00F4342C" w:rsidRPr="00F4342C">
        <w:t xml:space="preserve"> SE_AUDITID_ETW_USER_ENABLED</w:t>
      </w:r>
      <w:r w:rsidR="00FF6915">
        <w:t>);</w:t>
      </w:r>
    </w:p>
    <w:p w:rsidR="00FF6915" w:rsidRDefault="00F8417D" w:rsidP="002B3969">
      <w:pPr>
        <w:numPr>
          <w:ilvl w:val="0"/>
          <w:numId w:val="1"/>
        </w:numPr>
      </w:pPr>
      <w:hyperlink r:id="rId979" w:history="1">
        <w:r w:rsidR="00FF6915" w:rsidRPr="00990CC1">
          <w:rPr>
            <w:rStyle w:val="Hyperlink"/>
          </w:rPr>
          <w:t xml:space="preserve">Event ID </w:t>
        </w:r>
        <w:r w:rsidR="00F4342C" w:rsidRPr="00990CC1">
          <w:rPr>
            <w:rStyle w:val="Hyperlink"/>
          </w:rPr>
          <w:t>4725</w:t>
        </w:r>
      </w:hyperlink>
      <w:r w:rsidR="00F4342C" w:rsidRPr="00F4342C">
        <w:t xml:space="preserve"> </w:t>
      </w:r>
      <w:r w:rsidR="00FF6915">
        <w:t>“</w:t>
      </w:r>
      <w:r w:rsidR="00F4342C" w:rsidRPr="00F4342C">
        <w:t>A user account was disabled</w:t>
      </w:r>
      <w:r w:rsidR="00FF6915">
        <w:t>” (</w:t>
      </w:r>
      <w:r w:rsidR="00FF6915" w:rsidRPr="00FF6915">
        <w:t>SE_AUDITID_USER_DISABLED</w:t>
      </w:r>
      <w:r w:rsidR="00F4342C">
        <w:t>/</w:t>
      </w:r>
      <w:r w:rsidR="00F4342C" w:rsidRPr="00F4342C">
        <w:t xml:space="preserve"> SE_AUDITID_ETW_USER_DISABLED</w:t>
      </w:r>
      <w:r w:rsidR="00C44A47">
        <w:t>);</w:t>
      </w:r>
    </w:p>
    <w:p w:rsidR="00C44A47" w:rsidRDefault="00F8417D" w:rsidP="002B3969">
      <w:pPr>
        <w:numPr>
          <w:ilvl w:val="0"/>
          <w:numId w:val="1"/>
        </w:numPr>
      </w:pPr>
      <w:hyperlink r:id="rId980" w:history="1">
        <w:r w:rsidR="00C44A47" w:rsidRPr="00990CC1">
          <w:rPr>
            <w:rStyle w:val="Hyperlink"/>
          </w:rPr>
          <w:t>Event ID 47</w:t>
        </w:r>
        <w:r w:rsidR="00C44A47">
          <w:rPr>
            <w:rStyle w:val="Hyperlink"/>
          </w:rPr>
          <w:t>81</w:t>
        </w:r>
      </w:hyperlink>
      <w:r w:rsidR="00C44A47" w:rsidRPr="00F4342C">
        <w:t xml:space="preserve"> </w:t>
      </w:r>
      <w:r w:rsidR="00C44A47">
        <w:t>“</w:t>
      </w:r>
      <w:r w:rsidR="00C44A47" w:rsidRPr="00C44A47">
        <w:t>The name of an account was changed</w:t>
      </w:r>
      <w:r w:rsidR="00C44A47">
        <w:t>” (</w:t>
      </w:r>
      <w:r w:rsidR="00C44A47" w:rsidRPr="00C44A47">
        <w:t>SE_AUDITID_ACCOUNT_NAME_CHANGE</w:t>
      </w:r>
      <w:r w:rsidR="00C44A47">
        <w:t>/</w:t>
      </w:r>
      <w:r w:rsidR="00C44A47" w:rsidRPr="00C44A47">
        <w:t>SE_AUDITID_ETW_ACCOUNT_NAME_CHANGE</w:t>
      </w:r>
      <w:r w:rsidR="00C44A47">
        <w:t>),</w:t>
      </w:r>
    </w:p>
    <w:p w:rsidR="003C4121" w:rsidRDefault="003C4121" w:rsidP="003C4121">
      <w:r>
        <w:t>with the following informational items when available:</w:t>
      </w:r>
    </w:p>
    <w:p w:rsidR="00E5412D" w:rsidRDefault="00E5412D" w:rsidP="002B3969">
      <w:pPr>
        <w:numPr>
          <w:ilvl w:val="0"/>
          <w:numId w:val="1"/>
        </w:numPr>
      </w:pPr>
      <w:r w:rsidRPr="00E5412D">
        <w:t>Caller</w:t>
      </w:r>
      <w:r>
        <w:rPr>
          <w:rStyle w:val="FootnoteReference"/>
        </w:rPr>
        <w:footnoteReference w:id="8"/>
      </w:r>
      <w:r w:rsidRPr="00E5412D">
        <w:t xml:space="preserve"> User Name</w:t>
      </w:r>
      <w:r>
        <w:t>:</w:t>
      </w:r>
    </w:p>
    <w:p w:rsidR="00E5412D" w:rsidRDefault="00E5412D" w:rsidP="002B3969">
      <w:pPr>
        <w:numPr>
          <w:ilvl w:val="0"/>
          <w:numId w:val="1"/>
        </w:numPr>
      </w:pPr>
      <w:r w:rsidRPr="00E5412D">
        <w:t>Caller Domain:</w:t>
      </w:r>
    </w:p>
    <w:p w:rsidR="00E5412D" w:rsidRDefault="00E5412D" w:rsidP="002B3969">
      <w:pPr>
        <w:numPr>
          <w:ilvl w:val="0"/>
          <w:numId w:val="1"/>
        </w:numPr>
      </w:pPr>
      <w:r w:rsidRPr="00E5412D">
        <w:t xml:space="preserve">Caller </w:t>
      </w:r>
      <w:r w:rsidR="00F4342C">
        <w:t>User</w:t>
      </w:r>
      <w:r w:rsidRPr="00E5412D">
        <w:t xml:space="preserve"> </w:t>
      </w:r>
      <w:r w:rsidR="00F4342C">
        <w:t>SID</w:t>
      </w:r>
      <w:r>
        <w:t>:</w:t>
      </w:r>
    </w:p>
    <w:p w:rsidR="00075524" w:rsidRDefault="00840D55" w:rsidP="002B3969">
      <w:pPr>
        <w:numPr>
          <w:ilvl w:val="0"/>
          <w:numId w:val="1"/>
        </w:numPr>
      </w:pPr>
      <w:r>
        <w:t>(</w:t>
      </w:r>
      <w:r w:rsidR="00F4342C">
        <w:t>Target</w:t>
      </w:r>
      <w:r>
        <w:t>)</w:t>
      </w:r>
      <w:r w:rsidR="00E5412D" w:rsidRPr="00E5412D">
        <w:t xml:space="preserve"> Account Name</w:t>
      </w:r>
      <w:r w:rsidR="00075524">
        <w:t>:</w:t>
      </w:r>
    </w:p>
    <w:p w:rsidR="00075524" w:rsidRDefault="00840D55" w:rsidP="002B3969">
      <w:pPr>
        <w:numPr>
          <w:ilvl w:val="0"/>
          <w:numId w:val="1"/>
        </w:numPr>
      </w:pPr>
      <w:r>
        <w:t>(</w:t>
      </w:r>
      <w:r w:rsidR="00F4342C">
        <w:t>Target</w:t>
      </w:r>
      <w:r>
        <w:t>)</w:t>
      </w:r>
      <w:r w:rsidR="00E5412D" w:rsidRPr="00E5412D">
        <w:t xml:space="preserve"> Domain</w:t>
      </w:r>
      <w:r w:rsidR="00075524">
        <w:t>:</w:t>
      </w:r>
    </w:p>
    <w:p w:rsidR="00075524" w:rsidRDefault="00840D55" w:rsidP="002B3969">
      <w:pPr>
        <w:numPr>
          <w:ilvl w:val="0"/>
          <w:numId w:val="1"/>
        </w:numPr>
      </w:pPr>
      <w:r>
        <w:t>(</w:t>
      </w:r>
      <w:r w:rsidR="00F4342C">
        <w:t>Target</w:t>
      </w:r>
      <w:r>
        <w:t>)</w:t>
      </w:r>
      <w:r w:rsidR="00E5412D" w:rsidRPr="00E5412D">
        <w:t xml:space="preserve"> Account </w:t>
      </w:r>
      <w:r w:rsidR="00F4342C">
        <w:t>S</w:t>
      </w:r>
      <w:r w:rsidR="00E5412D" w:rsidRPr="00E5412D">
        <w:t>ID</w:t>
      </w:r>
      <w:r w:rsidR="00075524">
        <w:t>:</w:t>
      </w:r>
    </w:p>
    <w:p w:rsidR="00075524" w:rsidRDefault="00E5412D" w:rsidP="002B3969">
      <w:pPr>
        <w:numPr>
          <w:ilvl w:val="0"/>
          <w:numId w:val="1"/>
        </w:numPr>
      </w:pPr>
      <w:r>
        <w:t>Sam Account Name</w:t>
      </w:r>
      <w:r w:rsidR="00075524">
        <w:t>:</w:t>
      </w:r>
    </w:p>
    <w:p w:rsidR="00075524" w:rsidRDefault="00CF4676" w:rsidP="002B3969">
      <w:pPr>
        <w:numPr>
          <w:ilvl w:val="0"/>
          <w:numId w:val="1"/>
        </w:numPr>
      </w:pPr>
      <w:r>
        <w:t>Display Name</w:t>
      </w:r>
      <w:r w:rsidR="00075524">
        <w:t>:</w:t>
      </w:r>
    </w:p>
    <w:p w:rsidR="00075524" w:rsidRDefault="00CF4676" w:rsidP="002B3969">
      <w:pPr>
        <w:numPr>
          <w:ilvl w:val="0"/>
          <w:numId w:val="1"/>
        </w:numPr>
      </w:pPr>
      <w:r w:rsidRPr="00CF4676">
        <w:t>User Principal Name</w:t>
      </w:r>
      <w:r w:rsidR="00075524">
        <w:t>:</w:t>
      </w:r>
    </w:p>
    <w:p w:rsidR="00CF4676" w:rsidRDefault="00CF4676" w:rsidP="002B3969">
      <w:pPr>
        <w:numPr>
          <w:ilvl w:val="0"/>
          <w:numId w:val="1"/>
        </w:numPr>
      </w:pPr>
      <w:r w:rsidRPr="00CF4676">
        <w:t>Home Directory</w:t>
      </w:r>
      <w:r>
        <w:t>:</w:t>
      </w:r>
    </w:p>
    <w:p w:rsidR="00CF4676" w:rsidRDefault="00CF4676" w:rsidP="002B3969">
      <w:pPr>
        <w:numPr>
          <w:ilvl w:val="0"/>
          <w:numId w:val="1"/>
        </w:numPr>
      </w:pPr>
      <w:r w:rsidRPr="00CF4676">
        <w:t>Home Drive:</w:t>
      </w:r>
    </w:p>
    <w:p w:rsidR="00CF4676" w:rsidRDefault="00CF4676" w:rsidP="002B3969">
      <w:pPr>
        <w:numPr>
          <w:ilvl w:val="0"/>
          <w:numId w:val="1"/>
        </w:numPr>
      </w:pPr>
      <w:r w:rsidRPr="00CF4676">
        <w:t>Script Path:</w:t>
      </w:r>
    </w:p>
    <w:p w:rsidR="00CF4676" w:rsidRDefault="00CF4676" w:rsidP="002B3969">
      <w:pPr>
        <w:numPr>
          <w:ilvl w:val="0"/>
          <w:numId w:val="1"/>
        </w:numPr>
      </w:pPr>
      <w:r w:rsidRPr="00CF4676">
        <w:t>Profile Path:</w:t>
      </w:r>
    </w:p>
    <w:p w:rsidR="00CF4676" w:rsidRDefault="00CF4676" w:rsidP="002B3969">
      <w:pPr>
        <w:numPr>
          <w:ilvl w:val="0"/>
          <w:numId w:val="1"/>
        </w:numPr>
      </w:pPr>
      <w:r w:rsidRPr="00CF4676">
        <w:t>Password Last Set:</w:t>
      </w:r>
    </w:p>
    <w:p w:rsidR="00CF4676" w:rsidRDefault="00CF4676" w:rsidP="002B3969">
      <w:pPr>
        <w:numPr>
          <w:ilvl w:val="0"/>
          <w:numId w:val="1"/>
        </w:numPr>
      </w:pPr>
      <w:r w:rsidRPr="00CF4676">
        <w:t>Account Expires:</w:t>
      </w:r>
    </w:p>
    <w:p w:rsidR="00CF4676" w:rsidRDefault="00CF4676" w:rsidP="002B3969">
      <w:pPr>
        <w:numPr>
          <w:ilvl w:val="0"/>
          <w:numId w:val="1"/>
        </w:numPr>
      </w:pPr>
      <w:r w:rsidRPr="00CF4676">
        <w:t>Primary Group ID:</w:t>
      </w:r>
    </w:p>
    <w:p w:rsidR="00CF4676" w:rsidRDefault="00CF4676" w:rsidP="002B3969">
      <w:pPr>
        <w:numPr>
          <w:ilvl w:val="0"/>
          <w:numId w:val="1"/>
        </w:numPr>
      </w:pPr>
      <w:r w:rsidRPr="00CF4676">
        <w:t>AllowedToDelegateTo:</w:t>
      </w:r>
    </w:p>
    <w:p w:rsidR="00CF4676" w:rsidRDefault="00CF4676" w:rsidP="002B3969">
      <w:pPr>
        <w:numPr>
          <w:ilvl w:val="0"/>
          <w:numId w:val="1"/>
        </w:numPr>
      </w:pPr>
      <w:r w:rsidRPr="00CF4676">
        <w:t>Old UAC Value:</w:t>
      </w:r>
    </w:p>
    <w:p w:rsidR="00CF4676" w:rsidRDefault="00CF4676" w:rsidP="002B3969">
      <w:pPr>
        <w:numPr>
          <w:ilvl w:val="0"/>
          <w:numId w:val="1"/>
        </w:numPr>
      </w:pPr>
      <w:r w:rsidRPr="00CF4676">
        <w:t>New UAC Value:</w:t>
      </w:r>
    </w:p>
    <w:p w:rsidR="00CF4676" w:rsidRDefault="00CF4676" w:rsidP="002B3969">
      <w:pPr>
        <w:numPr>
          <w:ilvl w:val="0"/>
          <w:numId w:val="1"/>
        </w:numPr>
      </w:pPr>
      <w:r w:rsidRPr="00CF4676">
        <w:t>User Account Control:</w:t>
      </w:r>
    </w:p>
    <w:p w:rsidR="00CF4676" w:rsidRDefault="00CF4676" w:rsidP="002B3969">
      <w:pPr>
        <w:numPr>
          <w:ilvl w:val="0"/>
          <w:numId w:val="1"/>
        </w:numPr>
      </w:pPr>
      <w:r w:rsidRPr="00CF4676">
        <w:t>User Parameters:</w:t>
      </w:r>
    </w:p>
    <w:p w:rsidR="00CF4676" w:rsidRDefault="003C4121" w:rsidP="002B3969">
      <w:pPr>
        <w:numPr>
          <w:ilvl w:val="0"/>
          <w:numId w:val="1"/>
        </w:numPr>
      </w:pPr>
      <w:r w:rsidRPr="003C4121">
        <w:t>Logon Hours:</w:t>
      </w:r>
      <w:r w:rsidR="00325B5F">
        <w:t>.</w:t>
      </w:r>
    </w:p>
    <w:p w:rsidR="008E1D5E" w:rsidRDefault="008E1D5E" w:rsidP="008E1D5E">
      <w:r>
        <w:t xml:space="preserve">In addition, if the user account in question is a domain wide user account </w:t>
      </w:r>
      <w:r w:rsidR="00325B5F">
        <w:t xml:space="preserve">object </w:t>
      </w:r>
      <w:r>
        <w:t xml:space="preserve">in the Active Directory, then the Active Directory generates the following security audit records. </w:t>
      </w:r>
    </w:p>
    <w:p w:rsidR="008E1D5E" w:rsidRDefault="00F8417D" w:rsidP="002B3969">
      <w:pPr>
        <w:numPr>
          <w:ilvl w:val="0"/>
          <w:numId w:val="1"/>
        </w:numPr>
      </w:pPr>
      <w:hyperlink r:id="rId981" w:history="1">
        <w:r w:rsidR="008E1D5E" w:rsidRPr="00F4342C">
          <w:rPr>
            <w:rStyle w:val="Hyperlink"/>
          </w:rPr>
          <w:t xml:space="preserve">Event ID </w:t>
        </w:r>
        <w:r w:rsidR="00FC73C2" w:rsidRPr="00F4342C">
          <w:rPr>
            <w:rStyle w:val="Hyperlink"/>
          </w:rPr>
          <w:t>5137</w:t>
        </w:r>
      </w:hyperlink>
      <w:r w:rsidR="00FC73C2" w:rsidRPr="00FC73C2">
        <w:t xml:space="preserve"> </w:t>
      </w:r>
      <w:r w:rsidR="008E1D5E">
        <w:t>“</w:t>
      </w:r>
      <w:r w:rsidR="009F51B0" w:rsidRPr="009F51B0">
        <w:t>A directory service object was created</w:t>
      </w:r>
      <w:r w:rsidR="008E1D5E">
        <w:t>” (</w:t>
      </w:r>
      <w:r w:rsidR="009F51B0" w:rsidRPr="009F51B0">
        <w:t>SE_AUDITID_ETW_DS_OBJECT_CREATE_value</w:t>
      </w:r>
      <w:r w:rsidR="008E1D5E">
        <w:t xml:space="preserve">); </w:t>
      </w:r>
    </w:p>
    <w:p w:rsidR="008E1D5E" w:rsidRDefault="00F8417D" w:rsidP="002B3969">
      <w:pPr>
        <w:numPr>
          <w:ilvl w:val="0"/>
          <w:numId w:val="1"/>
        </w:numPr>
      </w:pPr>
      <w:hyperlink r:id="rId982" w:history="1">
        <w:r w:rsidR="008E1D5E" w:rsidRPr="00F4342C">
          <w:rPr>
            <w:rStyle w:val="Hyperlink"/>
          </w:rPr>
          <w:t xml:space="preserve">Event ID </w:t>
        </w:r>
        <w:r w:rsidR="00FC73C2" w:rsidRPr="00F4342C">
          <w:rPr>
            <w:rStyle w:val="Hyperlink"/>
          </w:rPr>
          <w:t>5136</w:t>
        </w:r>
      </w:hyperlink>
      <w:r w:rsidR="00FC73C2" w:rsidRPr="00FC73C2">
        <w:t xml:space="preserve"> </w:t>
      </w:r>
      <w:r w:rsidR="008E1D5E">
        <w:t>“</w:t>
      </w:r>
      <w:r w:rsidR="009F51B0" w:rsidRPr="009F51B0">
        <w:t>A directory service object was modified</w:t>
      </w:r>
      <w:r w:rsidR="008E1D5E">
        <w:t>” (</w:t>
      </w:r>
      <w:r w:rsidR="009F51B0" w:rsidRPr="009F51B0">
        <w:t>SE_AUDITID_ETW_DS_OBJECT_MODIFY_value</w:t>
      </w:r>
      <w:r w:rsidR="009F51B0">
        <w:t>);</w:t>
      </w:r>
    </w:p>
    <w:p w:rsidR="00FC73C2" w:rsidRDefault="00F8417D" w:rsidP="002B3969">
      <w:pPr>
        <w:numPr>
          <w:ilvl w:val="0"/>
          <w:numId w:val="1"/>
        </w:numPr>
      </w:pPr>
      <w:hyperlink r:id="rId983" w:history="1">
        <w:r w:rsidR="00FC73C2" w:rsidRPr="00F4342C">
          <w:rPr>
            <w:rStyle w:val="Hyperlink"/>
          </w:rPr>
          <w:t xml:space="preserve">Event ID </w:t>
        </w:r>
        <w:r w:rsidR="00FF6915" w:rsidRPr="00F4342C">
          <w:rPr>
            <w:rStyle w:val="Hyperlink"/>
          </w:rPr>
          <w:t>5139</w:t>
        </w:r>
      </w:hyperlink>
      <w:r w:rsidR="00FC73C2">
        <w:t xml:space="preserve"> “</w:t>
      </w:r>
      <w:r w:rsidR="00FC73C2" w:rsidRPr="00FC73C2">
        <w:t>A directory service object was moved</w:t>
      </w:r>
      <w:r w:rsidR="00FC73C2">
        <w:t>” (</w:t>
      </w:r>
      <w:r w:rsidR="00FF6915" w:rsidRPr="00FF6915">
        <w:t>SE_AUDITID_ETW_DS_OBJECT_MOVE_value</w:t>
      </w:r>
      <w:r w:rsidR="00FC73C2">
        <w:t>);</w:t>
      </w:r>
    </w:p>
    <w:p w:rsidR="00FC73C2" w:rsidRDefault="00F8417D" w:rsidP="002B3969">
      <w:pPr>
        <w:numPr>
          <w:ilvl w:val="0"/>
          <w:numId w:val="1"/>
        </w:numPr>
      </w:pPr>
      <w:hyperlink r:id="rId984" w:history="1">
        <w:r w:rsidR="00FC73C2" w:rsidRPr="00F4342C">
          <w:rPr>
            <w:rStyle w:val="Hyperlink"/>
          </w:rPr>
          <w:t xml:space="preserve">Event ID </w:t>
        </w:r>
        <w:r w:rsidR="00FF6915" w:rsidRPr="00F4342C">
          <w:rPr>
            <w:rStyle w:val="Hyperlink"/>
          </w:rPr>
          <w:t>5141</w:t>
        </w:r>
      </w:hyperlink>
      <w:r w:rsidR="00FC73C2">
        <w:t xml:space="preserve"> “</w:t>
      </w:r>
      <w:r w:rsidR="00FC73C2" w:rsidRPr="00FC73C2">
        <w:t>A directory service object was deleted</w:t>
      </w:r>
      <w:r w:rsidR="00FC73C2">
        <w:t>” (</w:t>
      </w:r>
      <w:r w:rsidR="00FF6915" w:rsidRPr="00FF6915">
        <w:t>SE_AUDITID_ETW_DS_OBJECT_DELETE_value</w:t>
      </w:r>
      <w:r w:rsidR="00FC73C2">
        <w:t>);</w:t>
      </w:r>
    </w:p>
    <w:p w:rsidR="00FC73C2" w:rsidRDefault="00F8417D" w:rsidP="002B3969">
      <w:pPr>
        <w:numPr>
          <w:ilvl w:val="0"/>
          <w:numId w:val="1"/>
        </w:numPr>
      </w:pPr>
      <w:hyperlink r:id="rId985" w:history="1">
        <w:r w:rsidR="00FC73C2" w:rsidRPr="00F4342C">
          <w:rPr>
            <w:rStyle w:val="Hyperlink"/>
          </w:rPr>
          <w:t xml:space="preserve">Event ID </w:t>
        </w:r>
        <w:r w:rsidR="00FF6915" w:rsidRPr="00F4342C">
          <w:rPr>
            <w:rStyle w:val="Hyperlink"/>
          </w:rPr>
          <w:t>5138</w:t>
        </w:r>
      </w:hyperlink>
      <w:r w:rsidR="00FC73C2">
        <w:t xml:space="preserve"> “</w:t>
      </w:r>
      <w:r w:rsidR="00FC73C2" w:rsidRPr="00FC73C2">
        <w:t>A directory service object was undeleted</w:t>
      </w:r>
      <w:r w:rsidR="00FC73C2">
        <w:t>” (</w:t>
      </w:r>
      <w:r w:rsidR="00FF6915" w:rsidRPr="00FF6915">
        <w:t>SE_AUDITID_ETW_DS_OBJECT_UNDELETE_value</w:t>
      </w:r>
      <w:r w:rsidR="00FC73C2">
        <w:t>)</w:t>
      </w:r>
      <w:r w:rsidR="00FF6915">
        <w:t>,</w:t>
      </w:r>
    </w:p>
    <w:p w:rsidR="00FF6915" w:rsidRDefault="00FF6915" w:rsidP="00FF6915">
      <w:r>
        <w:t>with the following informational items when available:</w:t>
      </w:r>
    </w:p>
    <w:p w:rsidR="00FF6915" w:rsidRDefault="00FF6915" w:rsidP="002B3969">
      <w:pPr>
        <w:numPr>
          <w:ilvl w:val="0"/>
          <w:numId w:val="1"/>
        </w:numPr>
      </w:pPr>
      <w:r w:rsidRPr="00E5412D">
        <w:t>Caller</w:t>
      </w:r>
      <w:r>
        <w:rPr>
          <w:rStyle w:val="FootnoteReference"/>
        </w:rPr>
        <w:footnoteReference w:id="9"/>
      </w:r>
      <w:r w:rsidRPr="00E5412D">
        <w:t xml:space="preserve"> User Name</w:t>
      </w:r>
      <w:r>
        <w:t>:</w:t>
      </w:r>
    </w:p>
    <w:p w:rsidR="00FF6915" w:rsidRDefault="00FF6915" w:rsidP="002B3969">
      <w:pPr>
        <w:numPr>
          <w:ilvl w:val="0"/>
          <w:numId w:val="1"/>
        </w:numPr>
      </w:pPr>
      <w:r w:rsidRPr="00E5412D">
        <w:t>Caller Domain:</w:t>
      </w:r>
    </w:p>
    <w:p w:rsidR="00FF6915" w:rsidRDefault="00FF6915" w:rsidP="002B3969">
      <w:pPr>
        <w:numPr>
          <w:ilvl w:val="0"/>
          <w:numId w:val="1"/>
        </w:numPr>
      </w:pPr>
      <w:r w:rsidRPr="00E5412D">
        <w:t>Caller Logon ID</w:t>
      </w:r>
      <w:r>
        <w:t>:</w:t>
      </w:r>
    </w:p>
    <w:p w:rsidR="00FF6915" w:rsidRDefault="000B758D" w:rsidP="002B3969">
      <w:pPr>
        <w:numPr>
          <w:ilvl w:val="0"/>
          <w:numId w:val="1"/>
        </w:numPr>
      </w:pPr>
      <w:r>
        <w:t>Target</w:t>
      </w:r>
      <w:r w:rsidR="00FF6915">
        <w:t xml:space="preserve"> object distinguished name:</w:t>
      </w:r>
    </w:p>
    <w:p w:rsidR="00FF6915" w:rsidRDefault="00FF6915" w:rsidP="002B3969">
      <w:pPr>
        <w:numPr>
          <w:ilvl w:val="0"/>
          <w:numId w:val="1"/>
        </w:numPr>
      </w:pPr>
      <w:r>
        <w:t>Target object new distinguished name:</w:t>
      </w:r>
    </w:p>
    <w:p w:rsidR="00FF6915" w:rsidRDefault="00FF6915" w:rsidP="002B3969">
      <w:pPr>
        <w:numPr>
          <w:ilvl w:val="0"/>
          <w:numId w:val="1"/>
        </w:numPr>
      </w:pPr>
      <w:r>
        <w:t>Target attribute</w:t>
      </w:r>
      <w:r w:rsidR="00F4342C">
        <w:t>(s) and their</w:t>
      </w:r>
      <w:r>
        <w:t xml:space="preserve"> old and new values:</w:t>
      </w:r>
      <w:r w:rsidR="00325B5F">
        <w:t>.</w:t>
      </w:r>
    </w:p>
    <w:p w:rsidR="00C11330" w:rsidRDefault="00C11330" w:rsidP="00C11330">
      <w:r>
        <w:t xml:space="preserve">Consequently, this </w:t>
      </w:r>
      <w:r w:rsidR="002E1B5F">
        <w:t>Commercial Grade OS Requirement Set</w:t>
      </w:r>
      <w:r>
        <w:t xml:space="preserve"> “</w:t>
      </w:r>
      <w:r w:rsidR="009D430C">
        <w:t>3.1.3.1</w:t>
      </w:r>
      <w:r>
        <w:t>” requirement is met.</w:t>
      </w:r>
    </w:p>
    <w:p w:rsidR="0052750B" w:rsidRDefault="0052750B" w:rsidP="0052750B">
      <w:pPr>
        <w:pStyle w:val="Heading2"/>
      </w:pPr>
      <w:bookmarkStart w:id="262" w:name="_Ref216774206"/>
      <w:bookmarkStart w:id="263" w:name="_Toc225064073"/>
      <w:r>
        <w:t xml:space="preserve">Addressing </w:t>
      </w:r>
      <w:r w:rsidR="009D430C">
        <w:t>3.1.3.2</w:t>
      </w:r>
      <w:r>
        <w:t xml:space="preserve"> </w:t>
      </w:r>
      <w:r w:rsidR="00924745">
        <w:t>“The OS</w:t>
      </w:r>
      <w:r>
        <w:t xml:space="preserve"> shall provide the ability to audit the initialization and modification of user security attributes”</w:t>
      </w:r>
      <w:bookmarkEnd w:id="262"/>
      <w:bookmarkEnd w:id="263"/>
    </w:p>
    <w:p w:rsidR="0052750B" w:rsidRDefault="0052750B" w:rsidP="0052750B">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A736E5" w:rsidRDefault="00A736E5" w:rsidP="00A736E5">
      <w:r>
        <w:t xml:space="preserve">The </w:t>
      </w:r>
      <w:r w:rsidR="000B6822">
        <w:t>Windows OS</w:t>
      </w:r>
      <w:r>
        <w:t xml:space="preserve"> SAM is responsible to generate the following security audit records for group objects regardless whether a group </w:t>
      </w:r>
      <w:r w:rsidR="00325B5F">
        <w:t xml:space="preserve">object </w:t>
      </w:r>
      <w:r>
        <w:t xml:space="preserve">in question is a domain wide group </w:t>
      </w:r>
      <w:r w:rsidR="00325B5F">
        <w:t xml:space="preserve">object </w:t>
      </w:r>
      <w:r>
        <w:t>in the Active Directory or a locally defin</w:t>
      </w:r>
      <w:r w:rsidR="00D224F5">
        <w:t xml:space="preserve">ed group </w:t>
      </w:r>
      <w:r w:rsidR="00325B5F">
        <w:t xml:space="preserve">object </w:t>
      </w:r>
      <w:r w:rsidR="00D224F5">
        <w:t xml:space="preserve">in the </w:t>
      </w:r>
      <w:r w:rsidR="000B6822">
        <w:t>Windows OS</w:t>
      </w:r>
      <w:r w:rsidR="00D224F5">
        <w:t xml:space="preserve"> SAM.</w:t>
      </w:r>
    </w:p>
    <w:p w:rsidR="00A736E5" w:rsidRDefault="00F8417D" w:rsidP="002B3969">
      <w:pPr>
        <w:numPr>
          <w:ilvl w:val="0"/>
          <w:numId w:val="1"/>
        </w:numPr>
      </w:pPr>
      <w:hyperlink r:id="rId986" w:history="1">
        <w:r w:rsidR="00A736E5" w:rsidRPr="00F4342C">
          <w:rPr>
            <w:rStyle w:val="Hyperlink"/>
          </w:rPr>
          <w:t xml:space="preserve">Event ID </w:t>
        </w:r>
        <w:r w:rsidR="00F4342C" w:rsidRPr="00F4342C">
          <w:rPr>
            <w:rStyle w:val="Hyperlink"/>
          </w:rPr>
          <w:t>4731</w:t>
        </w:r>
      </w:hyperlink>
      <w:r w:rsidR="00A736E5">
        <w:t xml:space="preserve"> “</w:t>
      </w:r>
      <w:r w:rsidR="00F4342C" w:rsidRPr="00F4342C">
        <w:t>A security-enabled local group was created</w:t>
      </w:r>
      <w:r w:rsidR="00A736E5">
        <w:t>” (</w:t>
      </w:r>
      <w:r w:rsidR="00A736E5" w:rsidRPr="00A736E5">
        <w:t>SE_AUDITID_LOCAL_GROUP_CREATED</w:t>
      </w:r>
      <w:r w:rsidR="00F4342C">
        <w:t>/</w:t>
      </w:r>
      <w:r w:rsidR="00F4342C" w:rsidRPr="00F4342C">
        <w:t>SE_AUDITID_ETW_LOCAL_GROUP_CREATED</w:t>
      </w:r>
      <w:r w:rsidR="00A736E5">
        <w:t xml:space="preserve">); </w:t>
      </w:r>
    </w:p>
    <w:p w:rsidR="00DA62B9" w:rsidRDefault="00F8417D" w:rsidP="002B3969">
      <w:pPr>
        <w:numPr>
          <w:ilvl w:val="0"/>
          <w:numId w:val="1"/>
        </w:numPr>
      </w:pPr>
      <w:hyperlink r:id="rId987" w:history="1">
        <w:r w:rsidR="00DA62B9" w:rsidRPr="00F4342C">
          <w:rPr>
            <w:rStyle w:val="Hyperlink"/>
          </w:rPr>
          <w:t xml:space="preserve">Event ID </w:t>
        </w:r>
        <w:r w:rsidR="00F4342C" w:rsidRPr="00F4342C">
          <w:rPr>
            <w:rStyle w:val="Hyperlink"/>
          </w:rPr>
          <w:t>4735</w:t>
        </w:r>
      </w:hyperlink>
      <w:r w:rsidR="00DA62B9">
        <w:t xml:space="preserve"> “</w:t>
      </w:r>
      <w:r w:rsidR="001E3AA9" w:rsidRPr="001E3AA9">
        <w:t>A security-enabled local group was changed</w:t>
      </w:r>
      <w:r w:rsidR="00DA62B9">
        <w:t>” (</w:t>
      </w:r>
      <w:r w:rsidR="00DA62B9" w:rsidRPr="00DA62B9">
        <w:t>SE_AUDITID_LOCAL_GROUP_CHANGE</w:t>
      </w:r>
      <w:r w:rsidR="00F4342C">
        <w:t>/</w:t>
      </w:r>
      <w:r w:rsidR="00F4342C" w:rsidRPr="00F4342C">
        <w:t>SE_AUDITID_ETW_LOCAL_GROUP_CHANGE</w:t>
      </w:r>
      <w:r w:rsidR="00DA62B9">
        <w:t xml:space="preserve">); </w:t>
      </w:r>
    </w:p>
    <w:p w:rsidR="009F200A" w:rsidRDefault="00F8417D" w:rsidP="002B3969">
      <w:pPr>
        <w:numPr>
          <w:ilvl w:val="0"/>
          <w:numId w:val="1"/>
        </w:numPr>
      </w:pPr>
      <w:hyperlink r:id="rId988" w:history="1">
        <w:r w:rsidR="009F200A" w:rsidRPr="001E3AA9">
          <w:rPr>
            <w:rStyle w:val="Hyperlink"/>
          </w:rPr>
          <w:t xml:space="preserve">Event ID </w:t>
        </w:r>
        <w:r w:rsidR="001E3AA9" w:rsidRPr="001E3AA9">
          <w:rPr>
            <w:rStyle w:val="Hyperlink"/>
          </w:rPr>
          <w:t>4732</w:t>
        </w:r>
      </w:hyperlink>
      <w:r w:rsidR="009F200A">
        <w:t xml:space="preserve"> “</w:t>
      </w:r>
      <w:r w:rsidR="001E3AA9" w:rsidRPr="001E3AA9">
        <w:t>A member was added to a security-enabled local group</w:t>
      </w:r>
      <w:r w:rsidR="009F200A">
        <w:t>” (</w:t>
      </w:r>
      <w:r w:rsidR="009F200A" w:rsidRPr="009F200A">
        <w:t>SE_AUDITID_LOCAL_GROUP_ADD</w:t>
      </w:r>
      <w:r w:rsidR="001E3AA9">
        <w:t>/</w:t>
      </w:r>
      <w:r w:rsidR="001E3AA9" w:rsidRPr="001E3AA9">
        <w:t>SE_AUDITID_ETW_LOCAL_GROUP_ADD</w:t>
      </w:r>
      <w:r w:rsidR="009F200A">
        <w:t>), indicating</w:t>
      </w:r>
    </w:p>
    <w:p w:rsidR="009F200A" w:rsidRDefault="009F200A" w:rsidP="002B3969">
      <w:pPr>
        <w:numPr>
          <w:ilvl w:val="1"/>
          <w:numId w:val="1"/>
        </w:numPr>
      </w:pPr>
      <w:r>
        <w:t>Name of the member added;</w:t>
      </w:r>
    </w:p>
    <w:p w:rsidR="009F200A" w:rsidRDefault="009F200A" w:rsidP="002B3969">
      <w:pPr>
        <w:numPr>
          <w:ilvl w:val="1"/>
          <w:numId w:val="1"/>
        </w:numPr>
      </w:pPr>
      <w:r>
        <w:t>ID of the member added;</w:t>
      </w:r>
    </w:p>
    <w:p w:rsidR="009F200A" w:rsidRDefault="00F8417D" w:rsidP="002B3969">
      <w:pPr>
        <w:numPr>
          <w:ilvl w:val="0"/>
          <w:numId w:val="1"/>
        </w:numPr>
      </w:pPr>
      <w:hyperlink r:id="rId989" w:history="1">
        <w:r w:rsidR="009F200A" w:rsidRPr="001E3AA9">
          <w:rPr>
            <w:rStyle w:val="Hyperlink"/>
          </w:rPr>
          <w:t xml:space="preserve">Event ID </w:t>
        </w:r>
        <w:r w:rsidR="001E3AA9" w:rsidRPr="001E3AA9">
          <w:rPr>
            <w:rStyle w:val="Hyperlink"/>
          </w:rPr>
          <w:t>4733</w:t>
        </w:r>
      </w:hyperlink>
      <w:r w:rsidR="009F200A">
        <w:t xml:space="preserve"> “</w:t>
      </w:r>
      <w:r w:rsidR="001E3AA9" w:rsidRPr="001E3AA9">
        <w:t>A member was removed from a security-enabled local group</w:t>
      </w:r>
      <w:r w:rsidR="009F200A">
        <w:t>” (</w:t>
      </w:r>
      <w:r w:rsidR="009F200A" w:rsidRPr="009F200A">
        <w:t>SE_AUDITID_LOCAL_GROUP_REM</w:t>
      </w:r>
      <w:r w:rsidR="001E3AA9">
        <w:t>/</w:t>
      </w:r>
      <w:r w:rsidR="001E3AA9" w:rsidRPr="001E3AA9">
        <w:t>SE_AUDITID_ETW_LOCAL_GROUP_REM</w:t>
      </w:r>
      <w:r w:rsidR="009F200A">
        <w:t>), indicating</w:t>
      </w:r>
    </w:p>
    <w:p w:rsidR="009F200A" w:rsidRDefault="009F200A" w:rsidP="002B3969">
      <w:pPr>
        <w:numPr>
          <w:ilvl w:val="1"/>
          <w:numId w:val="1"/>
        </w:numPr>
      </w:pPr>
      <w:r>
        <w:t>Name of the member r</w:t>
      </w:r>
      <w:r w:rsidRPr="009F200A">
        <w:t>emoved</w:t>
      </w:r>
      <w:r>
        <w:t>;</w:t>
      </w:r>
    </w:p>
    <w:p w:rsidR="009F200A" w:rsidRDefault="009F200A" w:rsidP="002B3969">
      <w:pPr>
        <w:numPr>
          <w:ilvl w:val="1"/>
          <w:numId w:val="1"/>
        </w:numPr>
      </w:pPr>
      <w:r>
        <w:t>ID of the member r</w:t>
      </w:r>
      <w:r w:rsidRPr="009F200A">
        <w:t>emoved</w:t>
      </w:r>
      <w:r>
        <w:t>;</w:t>
      </w:r>
    </w:p>
    <w:p w:rsidR="009F200A" w:rsidRDefault="00F8417D" w:rsidP="002B3969">
      <w:pPr>
        <w:numPr>
          <w:ilvl w:val="0"/>
          <w:numId w:val="1"/>
        </w:numPr>
      </w:pPr>
      <w:hyperlink r:id="rId990" w:history="1">
        <w:r w:rsidR="009F200A" w:rsidRPr="001E3AA9">
          <w:rPr>
            <w:rStyle w:val="Hyperlink"/>
          </w:rPr>
          <w:t xml:space="preserve">Event ID </w:t>
        </w:r>
        <w:r w:rsidR="001E3AA9" w:rsidRPr="001E3AA9">
          <w:rPr>
            <w:rStyle w:val="Hyperlink"/>
          </w:rPr>
          <w:t>4734</w:t>
        </w:r>
      </w:hyperlink>
      <w:r w:rsidR="009F200A">
        <w:t xml:space="preserve"> “</w:t>
      </w:r>
      <w:r w:rsidR="001E3AA9" w:rsidRPr="001E3AA9">
        <w:t>A security-enabled local group was deleted</w:t>
      </w:r>
      <w:r w:rsidR="009F200A">
        <w:t>” (</w:t>
      </w:r>
      <w:r w:rsidR="009F200A" w:rsidRPr="009F200A">
        <w:t>SE_AUDITID_LOCAL_GROUP_DELETED</w:t>
      </w:r>
      <w:r w:rsidR="001E3AA9">
        <w:t>/</w:t>
      </w:r>
      <w:r w:rsidR="001E3AA9" w:rsidRPr="001E3AA9">
        <w:t>SE_AUDITID_ETW_LOCAL_GROUP_DELETED</w:t>
      </w:r>
      <w:r w:rsidR="009F200A">
        <w:t xml:space="preserve">); </w:t>
      </w:r>
    </w:p>
    <w:p w:rsidR="00A736E5" w:rsidRDefault="00F8417D" w:rsidP="002B3969">
      <w:pPr>
        <w:numPr>
          <w:ilvl w:val="0"/>
          <w:numId w:val="1"/>
        </w:numPr>
      </w:pPr>
      <w:hyperlink r:id="rId991" w:history="1">
        <w:r w:rsidR="00A736E5" w:rsidRPr="001E3AA9">
          <w:rPr>
            <w:rStyle w:val="Hyperlink"/>
          </w:rPr>
          <w:t xml:space="preserve">Event ID </w:t>
        </w:r>
        <w:r w:rsidR="001E3AA9" w:rsidRPr="001E3AA9">
          <w:rPr>
            <w:rStyle w:val="Hyperlink"/>
          </w:rPr>
          <w:t>4727</w:t>
        </w:r>
      </w:hyperlink>
      <w:r w:rsidR="00A736E5">
        <w:t xml:space="preserve"> “</w:t>
      </w:r>
      <w:r w:rsidR="001E3AA9" w:rsidRPr="001E3AA9">
        <w:t>A security-enabled global group was created</w:t>
      </w:r>
      <w:r w:rsidR="00A736E5">
        <w:t>” (</w:t>
      </w:r>
      <w:r w:rsidR="00A736E5" w:rsidRPr="00A736E5">
        <w:t>SE_AUDITID_GLOBAL_GROUP_CREATED</w:t>
      </w:r>
      <w:r w:rsidR="001E3AA9">
        <w:t>/</w:t>
      </w:r>
      <w:r w:rsidR="001E3AA9" w:rsidRPr="001E3AA9">
        <w:t>SE_AUDITID_ETW_GLOBAL_GROUP_CREATED</w:t>
      </w:r>
      <w:r w:rsidR="00A736E5">
        <w:t>);</w:t>
      </w:r>
    </w:p>
    <w:p w:rsidR="00DA62B9" w:rsidRDefault="00F8417D" w:rsidP="002B3969">
      <w:pPr>
        <w:numPr>
          <w:ilvl w:val="0"/>
          <w:numId w:val="1"/>
        </w:numPr>
      </w:pPr>
      <w:hyperlink r:id="rId992" w:history="1">
        <w:r w:rsidR="00DA62B9" w:rsidRPr="001E3AA9">
          <w:rPr>
            <w:rStyle w:val="Hyperlink"/>
          </w:rPr>
          <w:t xml:space="preserve">Event ID </w:t>
        </w:r>
        <w:r w:rsidR="001E3AA9" w:rsidRPr="001E3AA9">
          <w:rPr>
            <w:rStyle w:val="Hyperlink"/>
          </w:rPr>
          <w:t>4737</w:t>
        </w:r>
      </w:hyperlink>
      <w:r w:rsidR="00DA62B9">
        <w:t xml:space="preserve"> “</w:t>
      </w:r>
      <w:r w:rsidR="001E3AA9" w:rsidRPr="001E3AA9">
        <w:t>A security-enabled global group was changed</w:t>
      </w:r>
      <w:r w:rsidR="00DA62B9">
        <w:t>” (</w:t>
      </w:r>
      <w:r w:rsidR="00840D55" w:rsidRPr="00840D55">
        <w:t>SE_AUDITID_GLOBAL_GROUP_CHANGE</w:t>
      </w:r>
      <w:r w:rsidR="001E3AA9">
        <w:t>/</w:t>
      </w:r>
      <w:r w:rsidR="001E3AA9" w:rsidRPr="001E3AA9">
        <w:t>SE_AUDITID_ETW_GLOBAL_GROUP_CHANGE</w:t>
      </w:r>
      <w:r w:rsidR="00DA62B9">
        <w:t>);</w:t>
      </w:r>
    </w:p>
    <w:p w:rsidR="009F200A" w:rsidRDefault="00F8417D" w:rsidP="002B3969">
      <w:pPr>
        <w:numPr>
          <w:ilvl w:val="0"/>
          <w:numId w:val="1"/>
        </w:numPr>
      </w:pPr>
      <w:hyperlink r:id="rId993" w:history="1">
        <w:r w:rsidR="009F200A" w:rsidRPr="001E3AA9">
          <w:rPr>
            <w:rStyle w:val="Hyperlink"/>
          </w:rPr>
          <w:t xml:space="preserve">Event ID </w:t>
        </w:r>
        <w:r w:rsidR="001E3AA9" w:rsidRPr="001E3AA9">
          <w:rPr>
            <w:rStyle w:val="Hyperlink"/>
          </w:rPr>
          <w:t>4728</w:t>
        </w:r>
      </w:hyperlink>
      <w:r w:rsidR="009F200A">
        <w:t xml:space="preserve"> “</w:t>
      </w:r>
      <w:r w:rsidR="001E3AA9" w:rsidRPr="001E3AA9">
        <w:t>A member was added to a security-enabled global group</w:t>
      </w:r>
      <w:r w:rsidR="009F200A">
        <w:t>” (</w:t>
      </w:r>
      <w:r w:rsidR="009F200A" w:rsidRPr="009F200A">
        <w:t>SE_AUDITID_GLOBAL_GROUP_ADD</w:t>
      </w:r>
      <w:r w:rsidR="001E3AA9">
        <w:t>/</w:t>
      </w:r>
      <w:r w:rsidR="001E3AA9" w:rsidRPr="001E3AA9">
        <w:t>SE_AUDITID_ETW_GLOBAL_GROUP_ADD</w:t>
      </w:r>
      <w:r w:rsidR="009F200A">
        <w:t>), indicating</w:t>
      </w:r>
    </w:p>
    <w:p w:rsidR="009F200A" w:rsidRDefault="009F200A" w:rsidP="002B3969">
      <w:pPr>
        <w:numPr>
          <w:ilvl w:val="1"/>
          <w:numId w:val="1"/>
        </w:numPr>
      </w:pPr>
      <w:r>
        <w:t>Name of the member added;</w:t>
      </w:r>
    </w:p>
    <w:p w:rsidR="009F200A" w:rsidRDefault="009F200A" w:rsidP="002B3969">
      <w:pPr>
        <w:numPr>
          <w:ilvl w:val="1"/>
          <w:numId w:val="1"/>
        </w:numPr>
      </w:pPr>
      <w:r>
        <w:t>ID of the member added;</w:t>
      </w:r>
    </w:p>
    <w:p w:rsidR="009F200A" w:rsidRDefault="00F8417D" w:rsidP="002B3969">
      <w:pPr>
        <w:numPr>
          <w:ilvl w:val="0"/>
          <w:numId w:val="1"/>
        </w:numPr>
      </w:pPr>
      <w:hyperlink r:id="rId994" w:history="1">
        <w:r w:rsidR="009F200A" w:rsidRPr="001E3AA9">
          <w:rPr>
            <w:rStyle w:val="Hyperlink"/>
          </w:rPr>
          <w:t xml:space="preserve">Event ID </w:t>
        </w:r>
        <w:r w:rsidR="001E3AA9" w:rsidRPr="001E3AA9">
          <w:rPr>
            <w:rStyle w:val="Hyperlink"/>
          </w:rPr>
          <w:t>4729</w:t>
        </w:r>
      </w:hyperlink>
      <w:r w:rsidR="009F200A">
        <w:t xml:space="preserve"> “</w:t>
      </w:r>
      <w:r w:rsidR="001E3AA9" w:rsidRPr="001E3AA9">
        <w:t>A member was removed from a security-enabled global grou</w:t>
      </w:r>
      <w:r w:rsidR="001E3AA9">
        <w:t>p</w:t>
      </w:r>
      <w:r w:rsidR="009F200A">
        <w:t>” (</w:t>
      </w:r>
      <w:r w:rsidR="009B6B0A" w:rsidRPr="009B6B0A">
        <w:t>SE_AUDITID_GLOBAL_GROUP_REM</w:t>
      </w:r>
      <w:r w:rsidR="001E3AA9">
        <w:t>/</w:t>
      </w:r>
      <w:r w:rsidR="001E3AA9" w:rsidRPr="001E3AA9">
        <w:t>SE_AUDITID_ETW_GLOBAL_GROUP_REM</w:t>
      </w:r>
      <w:r w:rsidR="009F200A">
        <w:t>), indicating</w:t>
      </w:r>
    </w:p>
    <w:p w:rsidR="009F200A" w:rsidRDefault="009F200A" w:rsidP="002B3969">
      <w:pPr>
        <w:numPr>
          <w:ilvl w:val="1"/>
          <w:numId w:val="1"/>
        </w:numPr>
      </w:pPr>
      <w:r>
        <w:t>Name of the member r</w:t>
      </w:r>
      <w:r w:rsidRPr="009F200A">
        <w:t>emoved</w:t>
      </w:r>
      <w:r>
        <w:t>;</w:t>
      </w:r>
    </w:p>
    <w:p w:rsidR="009F200A" w:rsidRDefault="009F200A" w:rsidP="002B3969">
      <w:pPr>
        <w:numPr>
          <w:ilvl w:val="1"/>
          <w:numId w:val="1"/>
        </w:numPr>
      </w:pPr>
      <w:r>
        <w:t>ID of the member r</w:t>
      </w:r>
      <w:r w:rsidRPr="009F200A">
        <w:t>emoved</w:t>
      </w:r>
      <w:r>
        <w:t>;</w:t>
      </w:r>
    </w:p>
    <w:p w:rsidR="009F200A" w:rsidRDefault="00F8417D" w:rsidP="002B3969">
      <w:pPr>
        <w:numPr>
          <w:ilvl w:val="0"/>
          <w:numId w:val="1"/>
        </w:numPr>
      </w:pPr>
      <w:hyperlink r:id="rId995" w:history="1">
        <w:r w:rsidR="009F200A" w:rsidRPr="001E3AA9">
          <w:rPr>
            <w:rStyle w:val="Hyperlink"/>
          </w:rPr>
          <w:t xml:space="preserve">Event ID </w:t>
        </w:r>
        <w:r w:rsidR="001E3AA9" w:rsidRPr="001E3AA9">
          <w:rPr>
            <w:rStyle w:val="Hyperlink"/>
          </w:rPr>
          <w:t>4730</w:t>
        </w:r>
      </w:hyperlink>
      <w:r w:rsidR="001E3AA9" w:rsidRPr="001E3AA9">
        <w:t xml:space="preserve"> </w:t>
      </w:r>
      <w:r w:rsidR="009F200A">
        <w:t>“</w:t>
      </w:r>
      <w:r w:rsidR="001E3AA9" w:rsidRPr="001E3AA9">
        <w:t>A security-enabled global group was deleted</w:t>
      </w:r>
      <w:r w:rsidR="009F200A">
        <w:t>” (</w:t>
      </w:r>
      <w:r w:rsidR="009B6B0A" w:rsidRPr="009B6B0A">
        <w:t>SE_AUDITID_GLOBAL_GROUP_DELETED</w:t>
      </w:r>
      <w:r w:rsidR="001E3AA9">
        <w:t>/</w:t>
      </w:r>
      <w:r w:rsidR="001E3AA9" w:rsidRPr="001E3AA9">
        <w:t xml:space="preserve"> SE_AUDITID_ETW_GLOBAL_GROUP_DELETED</w:t>
      </w:r>
      <w:r w:rsidR="009F200A">
        <w:t xml:space="preserve">); </w:t>
      </w:r>
    </w:p>
    <w:p w:rsidR="007E0AB9" w:rsidRDefault="00F8417D" w:rsidP="002B3969">
      <w:pPr>
        <w:numPr>
          <w:ilvl w:val="0"/>
          <w:numId w:val="1"/>
        </w:numPr>
      </w:pPr>
      <w:hyperlink r:id="rId996" w:history="1">
        <w:r w:rsidR="007E0AB9" w:rsidRPr="001E3AA9">
          <w:rPr>
            <w:rStyle w:val="Hyperlink"/>
          </w:rPr>
          <w:t xml:space="preserve">Event ID </w:t>
        </w:r>
        <w:r w:rsidR="001E3AA9" w:rsidRPr="001E3AA9">
          <w:rPr>
            <w:rStyle w:val="Hyperlink"/>
          </w:rPr>
          <w:t>4754</w:t>
        </w:r>
      </w:hyperlink>
      <w:r w:rsidR="007E0AB9">
        <w:t xml:space="preserve"> “</w:t>
      </w:r>
      <w:r w:rsidR="001E3AA9" w:rsidRPr="001E3AA9">
        <w:t>A security-enabled universal group was created</w:t>
      </w:r>
      <w:r w:rsidR="007E0AB9">
        <w:t>” (</w:t>
      </w:r>
      <w:r w:rsidR="007E0AB9" w:rsidRPr="007E0AB9">
        <w:t>SE_AUDITID_SECURITY_ENABLED_UNIVERSAL_GROUP_CREATED</w:t>
      </w:r>
      <w:r w:rsidR="001E3AA9">
        <w:t>/</w:t>
      </w:r>
      <w:r w:rsidR="001E3AA9" w:rsidRPr="001E3AA9">
        <w:t xml:space="preserve"> SE_AUDITID_ETW_SECURITY_ENABLED_UNIVERSAL_GROUP_CREATED</w:t>
      </w:r>
      <w:r w:rsidR="007E0AB9">
        <w:t xml:space="preserve">); </w:t>
      </w:r>
    </w:p>
    <w:p w:rsidR="00A736E5" w:rsidRDefault="00F8417D" w:rsidP="002B3969">
      <w:pPr>
        <w:numPr>
          <w:ilvl w:val="0"/>
          <w:numId w:val="1"/>
        </w:numPr>
      </w:pPr>
      <w:hyperlink r:id="rId997" w:history="1">
        <w:r w:rsidR="00840D55" w:rsidRPr="001E3AA9">
          <w:rPr>
            <w:rStyle w:val="Hyperlink"/>
          </w:rPr>
          <w:t xml:space="preserve">Event ID </w:t>
        </w:r>
        <w:r w:rsidR="001E3AA9" w:rsidRPr="001E3AA9">
          <w:rPr>
            <w:rStyle w:val="Hyperlink"/>
          </w:rPr>
          <w:t>4755</w:t>
        </w:r>
      </w:hyperlink>
      <w:r w:rsidR="00840D55">
        <w:t xml:space="preserve"> “</w:t>
      </w:r>
      <w:r w:rsidR="001E3AA9" w:rsidRPr="001E3AA9">
        <w:t>A security-enabled universal group was changed</w:t>
      </w:r>
      <w:r w:rsidR="00840D55">
        <w:t>” (</w:t>
      </w:r>
      <w:r w:rsidR="00840D55" w:rsidRPr="00840D55">
        <w:t>SE_AUDITID_SECURITY_ENABLED_UNIVERSAL_GROUP_CHANGE</w:t>
      </w:r>
      <w:r w:rsidR="001E3AA9">
        <w:t>/</w:t>
      </w:r>
      <w:r w:rsidR="001E3AA9" w:rsidRPr="001E3AA9">
        <w:t xml:space="preserve"> SE_AUDITID_ETW_SECURITY_ENABLED_UNIVERSAL_GROUP_CHANGE</w:t>
      </w:r>
      <w:r w:rsidR="00840D55">
        <w:t>),</w:t>
      </w:r>
    </w:p>
    <w:p w:rsidR="00C6365C" w:rsidRDefault="00F8417D" w:rsidP="002B3969">
      <w:pPr>
        <w:numPr>
          <w:ilvl w:val="0"/>
          <w:numId w:val="1"/>
        </w:numPr>
      </w:pPr>
      <w:hyperlink r:id="rId998" w:history="1">
        <w:r w:rsidR="00C6365C" w:rsidRPr="001E3AA9">
          <w:rPr>
            <w:rStyle w:val="Hyperlink"/>
          </w:rPr>
          <w:t xml:space="preserve">Event ID </w:t>
        </w:r>
        <w:r w:rsidR="001E3AA9" w:rsidRPr="001E3AA9">
          <w:rPr>
            <w:rStyle w:val="Hyperlink"/>
          </w:rPr>
          <w:t>4756</w:t>
        </w:r>
      </w:hyperlink>
      <w:r w:rsidR="00C6365C">
        <w:t xml:space="preserve"> “</w:t>
      </w:r>
      <w:r w:rsidR="001E3AA9" w:rsidRPr="001E3AA9">
        <w:t>A member was added to a security-enabled universal group</w:t>
      </w:r>
      <w:r w:rsidR="00C6365C">
        <w:t>” (</w:t>
      </w:r>
      <w:r w:rsidR="00C6365C" w:rsidRPr="00C6365C">
        <w:t>SE_AUDITID_SECURITY_ENABLED_UNIVERSAL_GROUP_ADD</w:t>
      </w:r>
      <w:r w:rsidR="001E3AA9">
        <w:t>/</w:t>
      </w:r>
      <w:r w:rsidR="001E3AA9" w:rsidRPr="001E3AA9">
        <w:t xml:space="preserve"> SE_AUDITID_ETW_SECURITY_ENABLED_UNIVERSAL_GROUP_ADD</w:t>
      </w:r>
      <w:r w:rsidR="00C6365C">
        <w:t>), indicating</w:t>
      </w:r>
    </w:p>
    <w:p w:rsidR="00C6365C" w:rsidRDefault="00C6365C" w:rsidP="002B3969">
      <w:pPr>
        <w:numPr>
          <w:ilvl w:val="1"/>
          <w:numId w:val="1"/>
        </w:numPr>
      </w:pPr>
      <w:r>
        <w:t>Name of the member added;</w:t>
      </w:r>
    </w:p>
    <w:p w:rsidR="00C6365C" w:rsidRDefault="00C6365C" w:rsidP="002B3969">
      <w:pPr>
        <w:numPr>
          <w:ilvl w:val="1"/>
          <w:numId w:val="1"/>
        </w:numPr>
      </w:pPr>
      <w:r>
        <w:t>ID of the member added;</w:t>
      </w:r>
    </w:p>
    <w:p w:rsidR="00C6365C" w:rsidRDefault="00F8417D" w:rsidP="002B3969">
      <w:pPr>
        <w:numPr>
          <w:ilvl w:val="0"/>
          <w:numId w:val="1"/>
        </w:numPr>
      </w:pPr>
      <w:hyperlink r:id="rId999" w:history="1">
        <w:r w:rsidR="00C6365C" w:rsidRPr="002C0953">
          <w:rPr>
            <w:rStyle w:val="Hyperlink"/>
          </w:rPr>
          <w:t xml:space="preserve">Event ID </w:t>
        </w:r>
        <w:r w:rsidR="002C0953" w:rsidRPr="002C0953">
          <w:rPr>
            <w:rStyle w:val="Hyperlink"/>
          </w:rPr>
          <w:t>4757</w:t>
        </w:r>
      </w:hyperlink>
      <w:r w:rsidR="00C6365C">
        <w:t xml:space="preserve"> “</w:t>
      </w:r>
      <w:r w:rsidR="00F924AD" w:rsidRPr="00F924AD">
        <w:t>A member was removed from a security-enabled universal group</w:t>
      </w:r>
      <w:r w:rsidR="00C6365C">
        <w:t>” (</w:t>
      </w:r>
      <w:r w:rsidR="00C6365C" w:rsidRPr="00C6365C">
        <w:t>SE_AUDITID_SECURITY_ENABLED_UNIVERSAL_GROUP_REM</w:t>
      </w:r>
      <w:r w:rsidR="00F924AD">
        <w:t>/</w:t>
      </w:r>
      <w:r w:rsidR="00F924AD" w:rsidRPr="00F924AD">
        <w:t xml:space="preserve"> SE_AUDITID_ETW_SECURITY_ENABLED_UNIVERSAL_GROUP_REM</w:t>
      </w:r>
      <w:r w:rsidR="00C6365C">
        <w:t>), indicating</w:t>
      </w:r>
    </w:p>
    <w:p w:rsidR="00C6365C" w:rsidRDefault="00C6365C" w:rsidP="002B3969">
      <w:pPr>
        <w:numPr>
          <w:ilvl w:val="1"/>
          <w:numId w:val="1"/>
        </w:numPr>
      </w:pPr>
      <w:r>
        <w:t>Name of the member r</w:t>
      </w:r>
      <w:r w:rsidRPr="009F200A">
        <w:t>emoved</w:t>
      </w:r>
      <w:r>
        <w:t>;</w:t>
      </w:r>
    </w:p>
    <w:p w:rsidR="00C6365C" w:rsidRDefault="00C6365C" w:rsidP="002B3969">
      <w:pPr>
        <w:numPr>
          <w:ilvl w:val="1"/>
          <w:numId w:val="1"/>
        </w:numPr>
      </w:pPr>
      <w:r>
        <w:t>ID of the member r</w:t>
      </w:r>
      <w:r w:rsidRPr="009F200A">
        <w:t>emoved</w:t>
      </w:r>
      <w:r>
        <w:t>;</w:t>
      </w:r>
    </w:p>
    <w:p w:rsidR="00C6365C" w:rsidRDefault="00F8417D" w:rsidP="002B3969">
      <w:pPr>
        <w:numPr>
          <w:ilvl w:val="0"/>
          <w:numId w:val="1"/>
        </w:numPr>
      </w:pPr>
      <w:hyperlink r:id="rId1000" w:history="1">
        <w:r w:rsidR="00C6365C" w:rsidRPr="002C0953">
          <w:rPr>
            <w:rStyle w:val="Hyperlink"/>
          </w:rPr>
          <w:t xml:space="preserve">Event ID </w:t>
        </w:r>
        <w:r w:rsidR="002C0953" w:rsidRPr="002C0953">
          <w:rPr>
            <w:rStyle w:val="Hyperlink"/>
          </w:rPr>
          <w:t>47</w:t>
        </w:r>
        <w:r w:rsidR="00F924AD">
          <w:rPr>
            <w:rStyle w:val="Hyperlink"/>
          </w:rPr>
          <w:t>58</w:t>
        </w:r>
      </w:hyperlink>
      <w:r w:rsidR="00C6365C">
        <w:t xml:space="preserve"> “</w:t>
      </w:r>
      <w:r w:rsidR="00F924AD" w:rsidRPr="00F924AD">
        <w:t>A security-enabled universal group was deleted</w:t>
      </w:r>
      <w:r w:rsidR="00C6365C">
        <w:t>” (</w:t>
      </w:r>
      <w:r w:rsidR="00F924AD" w:rsidRPr="00F924AD">
        <w:t>SE_AUDITID_SECURITY_ENABLED_UNIVERSAL_GROUP_DELETED</w:t>
      </w:r>
      <w:r w:rsidR="002C0953">
        <w:t>/</w:t>
      </w:r>
      <w:r w:rsidR="002C0953" w:rsidRPr="002C0953">
        <w:t xml:space="preserve"> </w:t>
      </w:r>
      <w:r w:rsidR="00F924AD" w:rsidRPr="00F924AD">
        <w:t>SE_AUDITID_ETW_SECURITY_ENABLED_UNIVERSAL_GROUP_DELETED</w:t>
      </w:r>
      <w:r w:rsidR="00C6365C">
        <w:t xml:space="preserve">); </w:t>
      </w:r>
    </w:p>
    <w:p w:rsidR="00840D55" w:rsidRDefault="00840D55" w:rsidP="00840D55">
      <w:r>
        <w:t>with the following informational items when available:</w:t>
      </w:r>
    </w:p>
    <w:p w:rsidR="00840D55" w:rsidRDefault="00840D55" w:rsidP="002B3969">
      <w:pPr>
        <w:numPr>
          <w:ilvl w:val="0"/>
          <w:numId w:val="1"/>
        </w:numPr>
      </w:pPr>
      <w:r w:rsidRPr="00E5412D">
        <w:t>Caller</w:t>
      </w:r>
      <w:r>
        <w:rPr>
          <w:rStyle w:val="FootnoteReference"/>
        </w:rPr>
        <w:footnoteReference w:id="10"/>
      </w:r>
      <w:r w:rsidRPr="00E5412D">
        <w:t xml:space="preserve"> User Name</w:t>
      </w:r>
      <w:r>
        <w:t>:</w:t>
      </w:r>
    </w:p>
    <w:p w:rsidR="00840D55" w:rsidRDefault="00840D55" w:rsidP="002B3969">
      <w:pPr>
        <w:numPr>
          <w:ilvl w:val="0"/>
          <w:numId w:val="1"/>
        </w:numPr>
      </w:pPr>
      <w:r w:rsidRPr="00E5412D">
        <w:t>Caller Domain:</w:t>
      </w:r>
    </w:p>
    <w:p w:rsidR="00840D55" w:rsidRDefault="00840D55" w:rsidP="002B3969">
      <w:pPr>
        <w:numPr>
          <w:ilvl w:val="0"/>
          <w:numId w:val="1"/>
        </w:numPr>
      </w:pPr>
      <w:r w:rsidRPr="00E5412D">
        <w:t xml:space="preserve">Caller </w:t>
      </w:r>
      <w:r w:rsidR="002C0953">
        <w:t>User</w:t>
      </w:r>
      <w:r w:rsidRPr="00E5412D">
        <w:t xml:space="preserve"> </w:t>
      </w:r>
      <w:r w:rsidR="002C0953">
        <w:t>S</w:t>
      </w:r>
      <w:r w:rsidRPr="00E5412D">
        <w:t>ID</w:t>
      </w:r>
      <w:r>
        <w:t>:</w:t>
      </w:r>
    </w:p>
    <w:p w:rsidR="00840D55" w:rsidRDefault="00C6365C" w:rsidP="002B3969">
      <w:pPr>
        <w:numPr>
          <w:ilvl w:val="0"/>
          <w:numId w:val="1"/>
        </w:numPr>
      </w:pPr>
      <w:r>
        <w:t>(</w:t>
      </w:r>
      <w:r w:rsidR="002C0953">
        <w:t>Target</w:t>
      </w:r>
      <w:r>
        <w:t>)</w:t>
      </w:r>
      <w:r w:rsidR="00840D55" w:rsidRPr="00E5412D">
        <w:t xml:space="preserve"> Account Name</w:t>
      </w:r>
      <w:r>
        <w:t xml:space="preserve"> (for the group)</w:t>
      </w:r>
      <w:r w:rsidR="00840D55">
        <w:t>:</w:t>
      </w:r>
    </w:p>
    <w:p w:rsidR="00840D55" w:rsidRDefault="00C6365C" w:rsidP="002B3969">
      <w:pPr>
        <w:numPr>
          <w:ilvl w:val="0"/>
          <w:numId w:val="1"/>
        </w:numPr>
      </w:pPr>
      <w:r>
        <w:t>(</w:t>
      </w:r>
      <w:r w:rsidR="002C0953">
        <w:t>Target</w:t>
      </w:r>
      <w:r>
        <w:t>)</w:t>
      </w:r>
      <w:r w:rsidR="00840D55" w:rsidRPr="00E5412D">
        <w:t xml:space="preserve"> Domain</w:t>
      </w:r>
      <w:r>
        <w:t xml:space="preserve"> (for the group)</w:t>
      </w:r>
      <w:r w:rsidR="00840D55">
        <w:t>:</w:t>
      </w:r>
    </w:p>
    <w:p w:rsidR="00840D55" w:rsidRDefault="00C6365C" w:rsidP="002B3969">
      <w:pPr>
        <w:numPr>
          <w:ilvl w:val="0"/>
          <w:numId w:val="1"/>
        </w:numPr>
      </w:pPr>
      <w:r>
        <w:t>(</w:t>
      </w:r>
      <w:r w:rsidR="002C0953">
        <w:t>Target</w:t>
      </w:r>
      <w:r>
        <w:t>)</w:t>
      </w:r>
      <w:r w:rsidR="00840D55" w:rsidRPr="00E5412D">
        <w:t xml:space="preserve"> Account </w:t>
      </w:r>
      <w:r w:rsidR="002C0953">
        <w:t>S</w:t>
      </w:r>
      <w:r w:rsidR="00840D55" w:rsidRPr="00E5412D">
        <w:t>ID</w:t>
      </w:r>
      <w:r>
        <w:t xml:space="preserve"> (for the group)</w:t>
      </w:r>
      <w:r w:rsidR="00840D55">
        <w:t>:</w:t>
      </w:r>
      <w:r w:rsidR="002C0953">
        <w:t>.</w:t>
      </w:r>
    </w:p>
    <w:p w:rsidR="00350E26" w:rsidRDefault="00350E26" w:rsidP="00350E26">
      <w:r>
        <w:t xml:space="preserve">Furthermore, the </w:t>
      </w:r>
      <w:r w:rsidR="000B6822">
        <w:t>Windows OS</w:t>
      </w:r>
      <w:r>
        <w:t xml:space="preserve"> SAM also generates</w:t>
      </w:r>
    </w:p>
    <w:p w:rsidR="00350E26" w:rsidRDefault="00F8417D" w:rsidP="002B3969">
      <w:pPr>
        <w:numPr>
          <w:ilvl w:val="0"/>
          <w:numId w:val="1"/>
        </w:numPr>
      </w:pPr>
      <w:hyperlink r:id="rId1001" w:history="1">
        <w:r w:rsidR="00350E26" w:rsidRPr="002C0953">
          <w:rPr>
            <w:rStyle w:val="Hyperlink"/>
          </w:rPr>
          <w:t>Event ID 47</w:t>
        </w:r>
        <w:r w:rsidR="00350E26">
          <w:rPr>
            <w:rStyle w:val="Hyperlink"/>
          </w:rPr>
          <w:t>23</w:t>
        </w:r>
      </w:hyperlink>
      <w:r w:rsidR="00350E26">
        <w:t xml:space="preserve"> “</w:t>
      </w:r>
      <w:r w:rsidR="00350E26" w:rsidRPr="00350E26">
        <w:t>An attempt was made to change an account's password</w:t>
      </w:r>
      <w:r w:rsidR="00350E26">
        <w:t>” (</w:t>
      </w:r>
      <w:r w:rsidR="00350E26" w:rsidRPr="00350E26">
        <w:t>SE_AUDITID_USER_PWD_CHANGED</w:t>
      </w:r>
      <w:r w:rsidR="00350E26">
        <w:t>/</w:t>
      </w:r>
      <w:r w:rsidR="00350E26" w:rsidRPr="00350E26">
        <w:t>SE_AUDITID_ETW_USER_PWD_CHANGED</w:t>
      </w:r>
      <w:r w:rsidR="00350E26">
        <w:t xml:space="preserve">); </w:t>
      </w:r>
    </w:p>
    <w:p w:rsidR="00350E26" w:rsidRDefault="00F8417D" w:rsidP="002B3969">
      <w:pPr>
        <w:numPr>
          <w:ilvl w:val="0"/>
          <w:numId w:val="1"/>
        </w:numPr>
      </w:pPr>
      <w:hyperlink r:id="rId1002" w:history="1">
        <w:r w:rsidR="00350E26" w:rsidRPr="002C0953">
          <w:rPr>
            <w:rStyle w:val="Hyperlink"/>
          </w:rPr>
          <w:t>Event ID 47</w:t>
        </w:r>
        <w:r w:rsidR="00350E26">
          <w:rPr>
            <w:rStyle w:val="Hyperlink"/>
          </w:rPr>
          <w:t>24</w:t>
        </w:r>
      </w:hyperlink>
      <w:r w:rsidR="00350E26">
        <w:t xml:space="preserve"> “</w:t>
      </w:r>
      <w:r w:rsidR="00350E26" w:rsidRPr="00350E26">
        <w:t>An attempt was made to reset an account's password</w:t>
      </w:r>
      <w:r w:rsidR="00350E26">
        <w:t>” (</w:t>
      </w:r>
      <w:r w:rsidR="00350E26" w:rsidRPr="00350E26">
        <w:t>SE_AUDITID_USER_PWD_SET</w:t>
      </w:r>
      <w:r w:rsidR="00350E26">
        <w:t>/</w:t>
      </w:r>
      <w:r w:rsidR="00350E26" w:rsidRPr="00350E26">
        <w:t>SE_AUDITID_ETW_USER_PWD_SET</w:t>
      </w:r>
      <w:r w:rsidR="00350E26">
        <w:t xml:space="preserve">); </w:t>
      </w:r>
    </w:p>
    <w:p w:rsidR="00A30C50" w:rsidRDefault="00F8417D" w:rsidP="002B3969">
      <w:pPr>
        <w:numPr>
          <w:ilvl w:val="0"/>
          <w:numId w:val="1"/>
        </w:numPr>
      </w:pPr>
      <w:hyperlink r:id="rId1003" w:history="1">
        <w:r w:rsidR="008C394C" w:rsidRPr="002C0953">
          <w:rPr>
            <w:rStyle w:val="Hyperlink"/>
          </w:rPr>
          <w:t>Event ID 47</w:t>
        </w:r>
        <w:r w:rsidR="008C394C">
          <w:rPr>
            <w:rStyle w:val="Hyperlink"/>
          </w:rPr>
          <w:t>67</w:t>
        </w:r>
      </w:hyperlink>
      <w:r w:rsidR="008C394C">
        <w:t xml:space="preserve"> “</w:t>
      </w:r>
      <w:r w:rsidR="008C394C" w:rsidRPr="008C394C">
        <w:t>A user account was unlocked</w:t>
      </w:r>
      <w:r w:rsidR="008C394C">
        <w:t>” (</w:t>
      </w:r>
      <w:r w:rsidR="008C394C" w:rsidRPr="008C394C">
        <w:t>SE_AUDITID_ACCOUNT_UNLOCKED</w:t>
      </w:r>
      <w:r w:rsidR="008C394C">
        <w:t>/</w:t>
      </w:r>
      <w:r w:rsidR="008C394C" w:rsidRPr="008C394C">
        <w:t>SE_AUDITID_ETW_ACCOUNT_UNLOCKED</w:t>
      </w:r>
      <w:r w:rsidR="00A30C50">
        <w:t>),</w:t>
      </w:r>
    </w:p>
    <w:p w:rsidR="00A30C50" w:rsidRDefault="008C394C" w:rsidP="00A30C50">
      <w:r>
        <w:t xml:space="preserve"> </w:t>
      </w:r>
      <w:r w:rsidR="00A30C50">
        <w:t>with the following informational items when available:</w:t>
      </w:r>
    </w:p>
    <w:p w:rsidR="00A30C50" w:rsidRDefault="00A30C50" w:rsidP="002B3969">
      <w:pPr>
        <w:numPr>
          <w:ilvl w:val="0"/>
          <w:numId w:val="1"/>
        </w:numPr>
      </w:pPr>
      <w:r w:rsidRPr="00E5412D">
        <w:t>Caller</w:t>
      </w:r>
      <w:r>
        <w:rPr>
          <w:rStyle w:val="FootnoteReference"/>
        </w:rPr>
        <w:footnoteReference w:id="11"/>
      </w:r>
      <w:r w:rsidRPr="00E5412D">
        <w:t xml:space="preserve"> User Name</w:t>
      </w:r>
      <w:r>
        <w:t>:</w:t>
      </w:r>
    </w:p>
    <w:p w:rsidR="00A30C50" w:rsidRDefault="00A30C50" w:rsidP="002B3969">
      <w:pPr>
        <w:numPr>
          <w:ilvl w:val="0"/>
          <w:numId w:val="1"/>
        </w:numPr>
      </w:pPr>
      <w:r w:rsidRPr="00E5412D">
        <w:t>Caller Domain:</w:t>
      </w:r>
    </w:p>
    <w:p w:rsidR="00A30C50" w:rsidRDefault="00A30C50" w:rsidP="002B3969">
      <w:pPr>
        <w:numPr>
          <w:ilvl w:val="0"/>
          <w:numId w:val="1"/>
        </w:numPr>
      </w:pPr>
      <w:r w:rsidRPr="00E5412D">
        <w:t xml:space="preserve">Caller </w:t>
      </w:r>
      <w:r>
        <w:t>User</w:t>
      </w:r>
      <w:r w:rsidRPr="00E5412D">
        <w:t xml:space="preserve"> </w:t>
      </w:r>
      <w:r>
        <w:t>S</w:t>
      </w:r>
      <w:r w:rsidRPr="00E5412D">
        <w:t>ID</w:t>
      </w:r>
      <w:r>
        <w:t>:</w:t>
      </w:r>
    </w:p>
    <w:p w:rsidR="00A30C50" w:rsidRDefault="00A30C50" w:rsidP="002B3969">
      <w:pPr>
        <w:numPr>
          <w:ilvl w:val="0"/>
          <w:numId w:val="1"/>
        </w:numPr>
      </w:pPr>
      <w:r>
        <w:t>(Target) Account Name:</w:t>
      </w:r>
    </w:p>
    <w:p w:rsidR="00A30C50" w:rsidRDefault="00A30C50" w:rsidP="002B3969">
      <w:pPr>
        <w:numPr>
          <w:ilvl w:val="0"/>
          <w:numId w:val="1"/>
        </w:numPr>
      </w:pPr>
      <w:r>
        <w:t>(Target)</w:t>
      </w:r>
      <w:r w:rsidRPr="00E5412D">
        <w:t xml:space="preserve"> Domain</w:t>
      </w:r>
      <w:r>
        <w:t>:</w:t>
      </w:r>
    </w:p>
    <w:p w:rsidR="00A30C50" w:rsidRDefault="00A30C50" w:rsidP="002B3969">
      <w:pPr>
        <w:numPr>
          <w:ilvl w:val="0"/>
          <w:numId w:val="1"/>
        </w:numPr>
      </w:pPr>
      <w:r>
        <w:t>(Target)</w:t>
      </w:r>
      <w:r w:rsidRPr="00E5412D">
        <w:t xml:space="preserve"> Account </w:t>
      </w:r>
      <w:r>
        <w:t>S</w:t>
      </w:r>
      <w:r w:rsidRPr="00E5412D">
        <w:t>ID</w:t>
      </w:r>
      <w:r>
        <w:t>:.</w:t>
      </w:r>
    </w:p>
    <w:p w:rsidR="0052750B" w:rsidRDefault="00886E67" w:rsidP="00E4028D">
      <w:r>
        <w:t xml:space="preserve">Finally, the policy database component of the </w:t>
      </w:r>
      <w:r w:rsidR="000B6822">
        <w:t>Windows OS</w:t>
      </w:r>
      <w:r>
        <w:t xml:space="preserve"> </w:t>
      </w:r>
      <w:r w:rsidRPr="00CF1246">
        <w:t>authentication service</w:t>
      </w:r>
      <w:r>
        <w:t xml:space="preserve"> is responsible to generate the following security audit records when the </w:t>
      </w:r>
      <w:r w:rsidR="000B6822">
        <w:t>Windows OS</w:t>
      </w:r>
      <w:r>
        <w:t xml:space="preserve"> privilege </w:t>
      </w:r>
      <w:r w:rsidR="00FD5854">
        <w:t xml:space="preserve">(i.e. user right) </w:t>
      </w:r>
      <w:r>
        <w:t xml:space="preserve">and system access assignment policy is changed.   </w:t>
      </w:r>
    </w:p>
    <w:p w:rsidR="00886E67" w:rsidRDefault="00F8417D" w:rsidP="002B3969">
      <w:pPr>
        <w:numPr>
          <w:ilvl w:val="0"/>
          <w:numId w:val="1"/>
        </w:numPr>
      </w:pPr>
      <w:hyperlink r:id="rId1004" w:history="1">
        <w:r w:rsidR="00886E67" w:rsidRPr="002C0953">
          <w:rPr>
            <w:rStyle w:val="Hyperlink"/>
          </w:rPr>
          <w:t xml:space="preserve">Event ID </w:t>
        </w:r>
        <w:r w:rsidR="00FD5854" w:rsidRPr="002C0953">
          <w:rPr>
            <w:rStyle w:val="Hyperlink"/>
          </w:rPr>
          <w:t>4704</w:t>
        </w:r>
      </w:hyperlink>
      <w:r w:rsidR="00FD5854" w:rsidRPr="00FD5854">
        <w:t xml:space="preserve"> </w:t>
      </w:r>
      <w:r w:rsidR="00886E67">
        <w:t>“</w:t>
      </w:r>
      <w:r w:rsidR="00FD5854" w:rsidRPr="00FD5854">
        <w:t>A user right was assigned</w:t>
      </w:r>
      <w:r w:rsidR="00886E67">
        <w:t>” (</w:t>
      </w:r>
      <w:r w:rsidR="00FD5854" w:rsidRPr="00FD5854">
        <w:t>SE_AUDITID_ETW_USER_RIGHT_ASSIGNED_value</w:t>
      </w:r>
      <w:r w:rsidR="00FD5854">
        <w:t>)</w:t>
      </w:r>
      <w:r w:rsidR="00886E67">
        <w:t xml:space="preserve"> </w:t>
      </w:r>
    </w:p>
    <w:p w:rsidR="00FD5854" w:rsidRDefault="00FD5854" w:rsidP="002B3969">
      <w:pPr>
        <w:numPr>
          <w:ilvl w:val="1"/>
          <w:numId w:val="1"/>
        </w:numPr>
      </w:pPr>
      <w:r>
        <w:t xml:space="preserve">Specific rights (i.e. </w:t>
      </w:r>
      <w:r w:rsidR="000B6822">
        <w:t>Windows OS</w:t>
      </w:r>
      <w:r>
        <w:t xml:space="preserve"> privileges) added;</w:t>
      </w:r>
    </w:p>
    <w:p w:rsidR="00886E67" w:rsidRDefault="00F8417D" w:rsidP="002B3969">
      <w:pPr>
        <w:numPr>
          <w:ilvl w:val="0"/>
          <w:numId w:val="1"/>
        </w:numPr>
      </w:pPr>
      <w:hyperlink r:id="rId1005" w:history="1">
        <w:r w:rsidR="00886E67" w:rsidRPr="002C0953">
          <w:rPr>
            <w:rStyle w:val="Hyperlink"/>
          </w:rPr>
          <w:t xml:space="preserve">Event ID </w:t>
        </w:r>
        <w:r w:rsidR="00FD5854" w:rsidRPr="002C0953">
          <w:rPr>
            <w:rStyle w:val="Hyperlink"/>
          </w:rPr>
          <w:t>4705</w:t>
        </w:r>
      </w:hyperlink>
      <w:r w:rsidR="00FD5854" w:rsidRPr="00FD5854">
        <w:t xml:space="preserve"> </w:t>
      </w:r>
      <w:r w:rsidR="00886E67">
        <w:t>“</w:t>
      </w:r>
      <w:r w:rsidR="00FD5854" w:rsidRPr="00FD5854">
        <w:t>A user right was removed</w:t>
      </w:r>
      <w:r w:rsidR="00886E67">
        <w:t>” (</w:t>
      </w:r>
      <w:r w:rsidR="00FD5854" w:rsidRPr="00FD5854">
        <w:t>SE_AUDITID_ETW_USER_RIGHT_REMOVED_value</w:t>
      </w:r>
      <w:r w:rsidR="00FD5854">
        <w:t>)</w:t>
      </w:r>
      <w:r w:rsidR="00886E67">
        <w:t xml:space="preserve"> </w:t>
      </w:r>
    </w:p>
    <w:p w:rsidR="00FD5854" w:rsidRDefault="00FD5854" w:rsidP="002B3969">
      <w:pPr>
        <w:numPr>
          <w:ilvl w:val="1"/>
          <w:numId w:val="1"/>
        </w:numPr>
      </w:pPr>
      <w:r>
        <w:t xml:space="preserve">Specific rights (i.e. </w:t>
      </w:r>
      <w:r w:rsidR="000B6822">
        <w:t>Windows OS</w:t>
      </w:r>
      <w:r>
        <w:t xml:space="preserve"> privileges) removed;</w:t>
      </w:r>
    </w:p>
    <w:p w:rsidR="00FD5854" w:rsidRDefault="00F8417D" w:rsidP="002B3969">
      <w:pPr>
        <w:numPr>
          <w:ilvl w:val="0"/>
          <w:numId w:val="1"/>
        </w:numPr>
      </w:pPr>
      <w:hyperlink r:id="rId1006" w:history="1">
        <w:r w:rsidR="00FD5854" w:rsidRPr="002C0953">
          <w:rPr>
            <w:rStyle w:val="Hyperlink"/>
          </w:rPr>
          <w:t>Event ID 4717</w:t>
        </w:r>
      </w:hyperlink>
      <w:r w:rsidR="00FD5854" w:rsidRPr="00FD5854">
        <w:t xml:space="preserve"> </w:t>
      </w:r>
      <w:r w:rsidR="00FD5854">
        <w:t>“</w:t>
      </w:r>
      <w:r w:rsidR="00FD5854" w:rsidRPr="00FD5854">
        <w:t>System security access was granted to an account</w:t>
      </w:r>
      <w:r w:rsidR="00FD5854">
        <w:t>” (</w:t>
      </w:r>
      <w:r w:rsidR="00FD5854" w:rsidRPr="00FD5854">
        <w:t>SE_AUDITID_ETW_SYSTEM_ACCESS_GRANTED</w:t>
      </w:r>
      <w:r w:rsidR="009F51B0" w:rsidRPr="009F51B0">
        <w:t>_value</w:t>
      </w:r>
      <w:r w:rsidR="00FD5854">
        <w:t xml:space="preserve">) </w:t>
      </w:r>
    </w:p>
    <w:p w:rsidR="00FD5854" w:rsidRDefault="00FD5854" w:rsidP="002B3969">
      <w:pPr>
        <w:numPr>
          <w:ilvl w:val="1"/>
          <w:numId w:val="1"/>
        </w:numPr>
      </w:pPr>
      <w:r>
        <w:t xml:space="preserve">Specific </w:t>
      </w:r>
      <w:r w:rsidRPr="00FD5854">
        <w:t xml:space="preserve">security access </w:t>
      </w:r>
      <w:r>
        <w:t>added;</w:t>
      </w:r>
    </w:p>
    <w:p w:rsidR="00FD5854" w:rsidRDefault="00F8417D" w:rsidP="002B3969">
      <w:pPr>
        <w:numPr>
          <w:ilvl w:val="0"/>
          <w:numId w:val="1"/>
        </w:numPr>
      </w:pPr>
      <w:hyperlink r:id="rId1007" w:history="1">
        <w:r w:rsidR="00FD5854" w:rsidRPr="002C0953">
          <w:rPr>
            <w:rStyle w:val="Hyperlink"/>
          </w:rPr>
          <w:t>Event ID 4718</w:t>
        </w:r>
      </w:hyperlink>
      <w:r w:rsidR="00FD5854" w:rsidRPr="00FD5854">
        <w:t xml:space="preserve"> </w:t>
      </w:r>
      <w:r w:rsidR="00FD5854">
        <w:t>“</w:t>
      </w:r>
      <w:r w:rsidR="00FD5854" w:rsidRPr="00FD5854">
        <w:t>System security access was removed from an account</w:t>
      </w:r>
      <w:r w:rsidR="00FD5854">
        <w:t>” (</w:t>
      </w:r>
      <w:r w:rsidR="00FD5854" w:rsidRPr="00FD5854">
        <w:t>SE_AUDITID_ETW_SYSTEM_ACCESS_REMOVED</w:t>
      </w:r>
      <w:r w:rsidR="009F51B0">
        <w:t>_</w:t>
      </w:r>
      <w:r w:rsidR="009F51B0" w:rsidRPr="009F51B0">
        <w:t>value</w:t>
      </w:r>
      <w:r w:rsidR="00FD5854">
        <w:t xml:space="preserve">) </w:t>
      </w:r>
    </w:p>
    <w:p w:rsidR="00FD5854" w:rsidRDefault="00FD5854" w:rsidP="002B3969">
      <w:pPr>
        <w:numPr>
          <w:ilvl w:val="1"/>
          <w:numId w:val="1"/>
        </w:numPr>
      </w:pPr>
      <w:r>
        <w:t xml:space="preserve">Specific </w:t>
      </w:r>
      <w:r w:rsidRPr="00FD5854">
        <w:t xml:space="preserve">security access </w:t>
      </w:r>
      <w:r>
        <w:t>removed,</w:t>
      </w:r>
    </w:p>
    <w:p w:rsidR="00FD5854" w:rsidRDefault="00FD5854" w:rsidP="00FD5854">
      <w:r>
        <w:t>with the following informational items when available:</w:t>
      </w:r>
    </w:p>
    <w:p w:rsidR="00FD5854" w:rsidRDefault="00FD5854" w:rsidP="002B3969">
      <w:pPr>
        <w:numPr>
          <w:ilvl w:val="0"/>
          <w:numId w:val="1"/>
        </w:numPr>
      </w:pPr>
      <w:r w:rsidRPr="00E5412D">
        <w:t>Caller</w:t>
      </w:r>
      <w:r>
        <w:rPr>
          <w:rStyle w:val="FootnoteReference"/>
        </w:rPr>
        <w:footnoteReference w:id="12"/>
      </w:r>
      <w:r w:rsidRPr="00E5412D">
        <w:t xml:space="preserve"> User Name</w:t>
      </w:r>
      <w:r>
        <w:t>:</w:t>
      </w:r>
    </w:p>
    <w:p w:rsidR="00FD5854" w:rsidRDefault="00FD5854" w:rsidP="002B3969">
      <w:pPr>
        <w:numPr>
          <w:ilvl w:val="0"/>
          <w:numId w:val="1"/>
        </w:numPr>
      </w:pPr>
      <w:r w:rsidRPr="00E5412D">
        <w:t>Caller Domain:</w:t>
      </w:r>
    </w:p>
    <w:p w:rsidR="00FD5854" w:rsidRDefault="00FD5854" w:rsidP="002B3969">
      <w:pPr>
        <w:numPr>
          <w:ilvl w:val="0"/>
          <w:numId w:val="1"/>
        </w:numPr>
      </w:pPr>
      <w:r w:rsidRPr="00E5412D">
        <w:t xml:space="preserve">Caller </w:t>
      </w:r>
      <w:r w:rsidR="002C0953">
        <w:t>User</w:t>
      </w:r>
      <w:r w:rsidRPr="00E5412D">
        <w:t xml:space="preserve"> ID</w:t>
      </w:r>
      <w:r>
        <w:t>:</w:t>
      </w:r>
    </w:p>
    <w:p w:rsidR="00FD5854" w:rsidRDefault="000B758D" w:rsidP="002B3969">
      <w:pPr>
        <w:numPr>
          <w:ilvl w:val="0"/>
          <w:numId w:val="1"/>
        </w:numPr>
      </w:pPr>
      <w:r>
        <w:t>Target</w:t>
      </w:r>
      <w:r w:rsidR="00DC782E">
        <w:t xml:space="preserve"> account ID for privilege or system access addition or removal</w:t>
      </w:r>
      <w:r w:rsidR="00FD5854">
        <w:t>:</w:t>
      </w:r>
      <w:r w:rsidR="00325B5F">
        <w:t>.</w:t>
      </w:r>
    </w:p>
    <w:p w:rsidR="0039471E" w:rsidRDefault="0039471E" w:rsidP="0039471E">
      <w:r>
        <w:t xml:space="preserve">Consequently, this </w:t>
      </w:r>
      <w:r w:rsidR="002E1B5F">
        <w:t>Commercial Grade OS Requirement Set</w:t>
      </w:r>
      <w:r>
        <w:t xml:space="preserve"> “</w:t>
      </w:r>
      <w:r w:rsidR="009D430C">
        <w:t>3.1.3.2</w:t>
      </w:r>
      <w:r>
        <w:t>” requirement is met.</w:t>
      </w:r>
    </w:p>
    <w:p w:rsidR="0052750B" w:rsidRDefault="0052750B" w:rsidP="0052750B">
      <w:pPr>
        <w:pStyle w:val="Heading2"/>
      </w:pPr>
      <w:bookmarkStart w:id="264" w:name="_Ref216774213"/>
      <w:bookmarkStart w:id="265" w:name="_Toc225064074"/>
      <w:r>
        <w:t xml:space="preserve">Addressing </w:t>
      </w:r>
      <w:r w:rsidR="009D430C">
        <w:t>3.1.3.3</w:t>
      </w:r>
      <w:r>
        <w:t xml:space="preserve"> </w:t>
      </w:r>
      <w:r w:rsidR="00924745">
        <w:t>“The OS</w:t>
      </w:r>
      <w:r>
        <w:t xml:space="preserve"> shall provide the ability to audit the initialization and modification of authentication mechanism attributes”</w:t>
      </w:r>
      <w:bookmarkEnd w:id="264"/>
      <w:bookmarkEnd w:id="265"/>
    </w:p>
    <w:p w:rsidR="0052750B" w:rsidRDefault="0052750B" w:rsidP="0052750B">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362F92" w:rsidRDefault="00362F92" w:rsidP="00362F92">
      <w:r>
        <w:t xml:space="preserve">The </w:t>
      </w:r>
      <w:r w:rsidR="000B6822">
        <w:t>Windows OS</w:t>
      </w:r>
      <w:r>
        <w:t xml:space="preserve"> SAM is responsible to generate the following security audit record for the </w:t>
      </w:r>
      <w:r w:rsidR="009B5D95">
        <w:t xml:space="preserve">modification of </w:t>
      </w:r>
      <w:r>
        <w:t>domain policies described in the justification</w:t>
      </w:r>
      <w:r w:rsidR="00BF1DA8">
        <w:t xml:space="preserve"> text </w:t>
      </w:r>
      <w:r>
        <w:t xml:space="preserve">for addressing the </w:t>
      </w:r>
      <w:r w:rsidR="002E1B5F">
        <w:t>Commercial Grade OS Requirement Set</w:t>
      </w:r>
      <w:r>
        <w:t xml:space="preserve"> “</w:t>
      </w:r>
      <w:r w:rsidR="009D430C">
        <w:t>3.1.2.6</w:t>
      </w:r>
      <w:r>
        <w:t xml:space="preserve">” requirement. </w:t>
      </w:r>
    </w:p>
    <w:p w:rsidR="00362F92" w:rsidRDefault="00F8417D" w:rsidP="002B3969">
      <w:pPr>
        <w:numPr>
          <w:ilvl w:val="0"/>
          <w:numId w:val="1"/>
        </w:numPr>
      </w:pPr>
      <w:hyperlink r:id="rId1008" w:history="1">
        <w:r w:rsidR="00362F92" w:rsidRPr="007F3A70">
          <w:rPr>
            <w:rStyle w:val="Hyperlink"/>
          </w:rPr>
          <w:t xml:space="preserve">Event ID </w:t>
        </w:r>
        <w:r w:rsidR="007F3A70" w:rsidRPr="007F3A70">
          <w:rPr>
            <w:rStyle w:val="Hyperlink"/>
          </w:rPr>
          <w:t>4739</w:t>
        </w:r>
      </w:hyperlink>
      <w:r w:rsidR="00362F92">
        <w:t xml:space="preserve"> “</w:t>
      </w:r>
      <w:r w:rsidR="007F3A70" w:rsidRPr="007F3A70">
        <w:t>Domain Policy was changed</w:t>
      </w:r>
      <w:r w:rsidR="00362F92">
        <w:t>” (</w:t>
      </w:r>
      <w:r w:rsidR="00362F92" w:rsidRPr="00362F92">
        <w:t>SE_AUDITID_DOMAIN_POLICY_CHANGE</w:t>
      </w:r>
      <w:r w:rsidR="007F3A70">
        <w:t>/</w:t>
      </w:r>
      <w:r w:rsidR="007F3A70" w:rsidRPr="007F3A70">
        <w:t>SE_AUDITID_ETW_DOMAIN_POLICY_CHANGE</w:t>
      </w:r>
      <w:r w:rsidR="00362F92">
        <w:t>)</w:t>
      </w:r>
      <w:r w:rsidR="0061158B">
        <w:t>, with the following informational items when available:</w:t>
      </w:r>
      <w:r w:rsidR="00362F92">
        <w:t xml:space="preserve"> </w:t>
      </w:r>
    </w:p>
    <w:p w:rsidR="00362F92" w:rsidRDefault="00362F92" w:rsidP="002B3969">
      <w:pPr>
        <w:numPr>
          <w:ilvl w:val="1"/>
          <w:numId w:val="1"/>
        </w:numPr>
      </w:pPr>
      <w:r w:rsidRPr="00E5412D">
        <w:t>Caller</w:t>
      </w:r>
      <w:r>
        <w:rPr>
          <w:rStyle w:val="FootnoteReference"/>
        </w:rPr>
        <w:footnoteReference w:id="13"/>
      </w:r>
      <w:r w:rsidRPr="00E5412D">
        <w:t xml:space="preserve"> User Name</w:t>
      </w:r>
      <w:r>
        <w:t>:</w:t>
      </w:r>
    </w:p>
    <w:p w:rsidR="00362F92" w:rsidRDefault="00362F92" w:rsidP="002B3969">
      <w:pPr>
        <w:numPr>
          <w:ilvl w:val="1"/>
          <w:numId w:val="1"/>
        </w:numPr>
      </w:pPr>
      <w:r w:rsidRPr="00E5412D">
        <w:t>Caller Domain:</w:t>
      </w:r>
    </w:p>
    <w:p w:rsidR="00362F92" w:rsidRDefault="00362F92" w:rsidP="002B3969">
      <w:pPr>
        <w:numPr>
          <w:ilvl w:val="1"/>
          <w:numId w:val="1"/>
        </w:numPr>
      </w:pPr>
      <w:r w:rsidRPr="00E5412D">
        <w:t xml:space="preserve">Caller </w:t>
      </w:r>
      <w:r w:rsidR="002C0953">
        <w:t>User SID</w:t>
      </w:r>
      <w:r>
        <w:t>:</w:t>
      </w:r>
    </w:p>
    <w:p w:rsidR="00362F92" w:rsidRDefault="00362F92" w:rsidP="002B3969">
      <w:pPr>
        <w:numPr>
          <w:ilvl w:val="1"/>
          <w:numId w:val="1"/>
        </w:numPr>
      </w:pPr>
      <w:r>
        <w:t xml:space="preserve">(Target) </w:t>
      </w:r>
      <w:r w:rsidRPr="00362F92">
        <w:t>Domain Name:</w:t>
      </w:r>
    </w:p>
    <w:p w:rsidR="00362F92" w:rsidRDefault="00362F92" w:rsidP="002B3969">
      <w:pPr>
        <w:numPr>
          <w:ilvl w:val="1"/>
          <w:numId w:val="1"/>
        </w:numPr>
      </w:pPr>
      <w:r>
        <w:t xml:space="preserve">(Target) Domain </w:t>
      </w:r>
      <w:r w:rsidR="002C0953">
        <w:t>S</w:t>
      </w:r>
      <w:r>
        <w:t>ID:</w:t>
      </w:r>
    </w:p>
    <w:p w:rsidR="00362F92" w:rsidRDefault="00362F92" w:rsidP="002B3969">
      <w:pPr>
        <w:numPr>
          <w:ilvl w:val="1"/>
          <w:numId w:val="1"/>
        </w:numPr>
      </w:pPr>
      <w:r w:rsidRPr="00362F92">
        <w:t>Min. Password Age:</w:t>
      </w:r>
    </w:p>
    <w:p w:rsidR="00362F92" w:rsidRDefault="00362F92" w:rsidP="002B3969">
      <w:pPr>
        <w:numPr>
          <w:ilvl w:val="1"/>
          <w:numId w:val="1"/>
        </w:numPr>
      </w:pPr>
      <w:r w:rsidRPr="00362F92">
        <w:t>Max. Password Age:</w:t>
      </w:r>
    </w:p>
    <w:p w:rsidR="00362F92" w:rsidRDefault="00362F92" w:rsidP="002B3969">
      <w:pPr>
        <w:numPr>
          <w:ilvl w:val="1"/>
          <w:numId w:val="1"/>
        </w:numPr>
      </w:pPr>
      <w:r w:rsidRPr="00362F92">
        <w:t>Lockout Threshold:</w:t>
      </w:r>
    </w:p>
    <w:p w:rsidR="00362F92" w:rsidRDefault="00362F92" w:rsidP="002B3969">
      <w:pPr>
        <w:numPr>
          <w:ilvl w:val="1"/>
          <w:numId w:val="1"/>
        </w:numPr>
      </w:pPr>
      <w:r w:rsidRPr="00362F92">
        <w:t>Lockout Observation Window:</w:t>
      </w:r>
    </w:p>
    <w:p w:rsidR="00362F92" w:rsidRDefault="00362F92" w:rsidP="002B3969">
      <w:pPr>
        <w:numPr>
          <w:ilvl w:val="1"/>
          <w:numId w:val="1"/>
        </w:numPr>
      </w:pPr>
      <w:r w:rsidRPr="00362F92">
        <w:t>Lockout Duration:</w:t>
      </w:r>
    </w:p>
    <w:p w:rsidR="00362F92" w:rsidRDefault="00362F92" w:rsidP="002B3969">
      <w:pPr>
        <w:numPr>
          <w:ilvl w:val="1"/>
          <w:numId w:val="1"/>
        </w:numPr>
      </w:pPr>
      <w:r w:rsidRPr="00362F92">
        <w:t>Min. Password Length:</w:t>
      </w:r>
    </w:p>
    <w:p w:rsidR="00362F92" w:rsidRDefault="00362F92" w:rsidP="002B3969">
      <w:pPr>
        <w:numPr>
          <w:ilvl w:val="1"/>
          <w:numId w:val="1"/>
        </w:numPr>
      </w:pPr>
      <w:r w:rsidRPr="00362F92">
        <w:t>Password History Length:</w:t>
      </w:r>
    </w:p>
    <w:p w:rsidR="00362F92" w:rsidRDefault="00362F92" w:rsidP="002B3969">
      <w:pPr>
        <w:numPr>
          <w:ilvl w:val="1"/>
          <w:numId w:val="1"/>
        </w:numPr>
      </w:pPr>
      <w:r w:rsidRPr="00362F92">
        <w:t>Password Properties</w:t>
      </w:r>
      <w:r>
        <w:t xml:space="preserve"> (which indicates the existence of the </w:t>
      </w:r>
      <w:r w:rsidRPr="00362F92">
        <w:t>DOMAIN_PASSWORD_COMPLEX</w:t>
      </w:r>
      <w:r>
        <w:t xml:space="preserve"> flags for the </w:t>
      </w:r>
      <w:hyperlink r:id="rId1009" w:history="1">
        <w:r w:rsidRPr="001B1C7D">
          <w:rPr>
            <w:rStyle w:val="Hyperlink"/>
            <w:lang w:eastAsia="zh-TW"/>
          </w:rPr>
          <w:t>password complexity</w:t>
        </w:r>
      </w:hyperlink>
      <w:r>
        <w:rPr>
          <w:lang w:eastAsia="zh-TW"/>
        </w:rPr>
        <w:t xml:space="preserve"> policy</w:t>
      </w:r>
      <w:r>
        <w:t>)</w:t>
      </w:r>
      <w:r w:rsidRPr="00362F92">
        <w:t>:</w:t>
      </w:r>
      <w:r w:rsidR="00325B5F">
        <w:t>.</w:t>
      </w:r>
    </w:p>
    <w:p w:rsidR="00325B5F" w:rsidRDefault="00325B5F" w:rsidP="00325B5F">
      <w:r>
        <w:t xml:space="preserve">In addition, if the user account in question is a domain wide user account object in the Active Directory, then the Active Directory generates the following security audit record for the case where the </w:t>
      </w:r>
      <w:hyperlink r:id="rId1010" w:history="1">
        <w:r w:rsidRPr="00CB3854">
          <w:rPr>
            <w:rStyle w:val="Hyperlink"/>
          </w:rPr>
          <w:t>ATT_ALT_SECURITY_IDENTITIES</w:t>
        </w:r>
      </w:hyperlink>
      <w:r>
        <w:t xml:space="preserve"> </w:t>
      </w:r>
      <w:r w:rsidR="00A30C50">
        <w:t xml:space="preserve">attribute </w:t>
      </w:r>
      <w:r>
        <w:t xml:space="preserve">of the user account object is changed. </w:t>
      </w:r>
    </w:p>
    <w:p w:rsidR="00941ACA" w:rsidRDefault="00F8417D" w:rsidP="00941ACA">
      <w:pPr>
        <w:numPr>
          <w:ilvl w:val="0"/>
          <w:numId w:val="1"/>
        </w:numPr>
      </w:pPr>
      <w:hyperlink r:id="rId1011" w:history="1">
        <w:r w:rsidR="00325B5F" w:rsidRPr="007F3A70">
          <w:rPr>
            <w:rStyle w:val="Hyperlink"/>
          </w:rPr>
          <w:t>Event ID 5136</w:t>
        </w:r>
      </w:hyperlink>
      <w:r w:rsidR="00325B5F" w:rsidRPr="00FC73C2">
        <w:t xml:space="preserve"> </w:t>
      </w:r>
      <w:r w:rsidR="00325B5F">
        <w:t>“</w:t>
      </w:r>
      <w:r w:rsidR="00325B5F" w:rsidRPr="009F51B0">
        <w:t>A directory service object was modified</w:t>
      </w:r>
      <w:r w:rsidR="00325B5F">
        <w:t>” (</w:t>
      </w:r>
      <w:r w:rsidR="00325B5F" w:rsidRPr="009F51B0">
        <w:t>SE_AUDITID_ETW_DS_OBJECT_MODIFY_value</w:t>
      </w:r>
      <w:r w:rsidR="00325B5F">
        <w:t>)</w:t>
      </w:r>
      <w:r w:rsidR="00941ACA">
        <w:t xml:space="preserve">, with the following informational items when available: </w:t>
      </w:r>
    </w:p>
    <w:p w:rsidR="00941ACA" w:rsidRDefault="00941ACA" w:rsidP="00941ACA">
      <w:pPr>
        <w:numPr>
          <w:ilvl w:val="1"/>
          <w:numId w:val="1"/>
        </w:numPr>
      </w:pPr>
      <w:r w:rsidRPr="00E5412D">
        <w:t>Caller</w:t>
      </w:r>
      <w:r>
        <w:rPr>
          <w:rStyle w:val="FootnoteReference"/>
        </w:rPr>
        <w:footnoteReference w:id="14"/>
      </w:r>
      <w:r w:rsidRPr="00E5412D">
        <w:t xml:space="preserve"> User Name</w:t>
      </w:r>
      <w:r>
        <w:t>:</w:t>
      </w:r>
    </w:p>
    <w:p w:rsidR="00941ACA" w:rsidRDefault="00941ACA" w:rsidP="00941ACA">
      <w:pPr>
        <w:numPr>
          <w:ilvl w:val="1"/>
          <w:numId w:val="1"/>
        </w:numPr>
      </w:pPr>
      <w:r w:rsidRPr="00E5412D">
        <w:t>Caller Domain:</w:t>
      </w:r>
    </w:p>
    <w:p w:rsidR="00941ACA" w:rsidRDefault="00941ACA" w:rsidP="00941ACA">
      <w:pPr>
        <w:numPr>
          <w:ilvl w:val="1"/>
          <w:numId w:val="1"/>
        </w:numPr>
      </w:pPr>
      <w:r w:rsidRPr="00E5412D">
        <w:t xml:space="preserve">Caller </w:t>
      </w:r>
      <w:r>
        <w:t>User SID:</w:t>
      </w:r>
    </w:p>
    <w:p w:rsidR="0079066A" w:rsidRDefault="0079066A" w:rsidP="00941ACA">
      <w:pPr>
        <w:numPr>
          <w:ilvl w:val="1"/>
          <w:numId w:val="1"/>
        </w:numPr>
      </w:pPr>
      <w:r>
        <w:t>Directory Server Name:</w:t>
      </w:r>
    </w:p>
    <w:p w:rsidR="0079066A" w:rsidRDefault="0079066A" w:rsidP="00941ACA">
      <w:pPr>
        <w:numPr>
          <w:ilvl w:val="1"/>
          <w:numId w:val="1"/>
        </w:numPr>
      </w:pPr>
      <w:r>
        <w:t>Directory Object Name:</w:t>
      </w:r>
    </w:p>
    <w:p w:rsidR="0079066A" w:rsidRDefault="0079066A" w:rsidP="00941ACA">
      <w:pPr>
        <w:numPr>
          <w:ilvl w:val="1"/>
          <w:numId w:val="1"/>
        </w:numPr>
      </w:pPr>
      <w:r>
        <w:t>Directory Object GUID:</w:t>
      </w:r>
    </w:p>
    <w:p w:rsidR="0079066A" w:rsidRDefault="0079066A" w:rsidP="00941ACA">
      <w:pPr>
        <w:numPr>
          <w:ilvl w:val="1"/>
          <w:numId w:val="1"/>
        </w:numPr>
      </w:pPr>
      <w:r>
        <w:t>Directory Object Class:</w:t>
      </w:r>
    </w:p>
    <w:p w:rsidR="0079066A" w:rsidRDefault="0079066A" w:rsidP="00941ACA">
      <w:pPr>
        <w:numPr>
          <w:ilvl w:val="1"/>
          <w:numId w:val="1"/>
        </w:numPr>
      </w:pPr>
      <w:r>
        <w:t>Directory Object Attribute Name:</w:t>
      </w:r>
    </w:p>
    <w:p w:rsidR="0079066A" w:rsidRDefault="0079066A" w:rsidP="00941ACA">
      <w:pPr>
        <w:numPr>
          <w:ilvl w:val="1"/>
          <w:numId w:val="1"/>
        </w:numPr>
      </w:pPr>
      <w:r>
        <w:t>Directory Object Attribute Value:.</w:t>
      </w:r>
    </w:p>
    <w:p w:rsidR="00BE2EBA" w:rsidRDefault="00BE2EBA" w:rsidP="00BE2EBA">
      <w:r>
        <w:t xml:space="preserve">Consequently, this </w:t>
      </w:r>
      <w:r w:rsidR="002E1B5F">
        <w:t>Commercial Grade OS Requirement Set</w:t>
      </w:r>
      <w:r>
        <w:t xml:space="preserve"> “</w:t>
      </w:r>
      <w:r w:rsidR="009D430C">
        <w:t>3.1.3.3</w:t>
      </w:r>
      <w:r>
        <w:t>” requirement is met.</w:t>
      </w:r>
    </w:p>
    <w:p w:rsidR="0052750B" w:rsidRDefault="0052750B" w:rsidP="0052750B">
      <w:pPr>
        <w:pStyle w:val="Heading2"/>
      </w:pPr>
      <w:bookmarkStart w:id="266" w:name="_Ref216774221"/>
      <w:bookmarkStart w:id="267" w:name="_Toc225064075"/>
      <w:r>
        <w:t xml:space="preserve">Addressing </w:t>
      </w:r>
      <w:r w:rsidR="009D430C">
        <w:t>3.1.3.4</w:t>
      </w:r>
      <w:r>
        <w:t xml:space="preserve"> </w:t>
      </w:r>
      <w:r w:rsidR="00924745">
        <w:t>“The OS</w:t>
      </w:r>
      <w:r>
        <w:t xml:space="preserve"> shall provide the ability to audit when a user’s consecutive unsuccessful authentication attempts mee</w:t>
      </w:r>
      <w:r w:rsidR="009932C2">
        <w:t>ts or exceeds the administrator-</w:t>
      </w:r>
      <w:r>
        <w:t>configured positive integer”</w:t>
      </w:r>
      <w:bookmarkEnd w:id="266"/>
      <w:bookmarkEnd w:id="267"/>
    </w:p>
    <w:p w:rsidR="0052750B" w:rsidRDefault="0052750B" w:rsidP="0052750B">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52750B" w:rsidRDefault="00325B5F" w:rsidP="00E4028D">
      <w:r>
        <w:rPr>
          <w:lang w:eastAsia="zh-TW"/>
        </w:rPr>
        <w:t xml:space="preserve">As </w:t>
      </w:r>
      <w:r>
        <w:t>described in the justification</w:t>
      </w:r>
      <w:r w:rsidR="00BF1DA8">
        <w:t xml:space="preserve"> text </w:t>
      </w:r>
      <w:r>
        <w:t xml:space="preserve">for addressing the </w:t>
      </w:r>
      <w:r w:rsidR="002E1B5F">
        <w:t>Commercial Grade OS Requirement Set</w:t>
      </w:r>
      <w:r>
        <w:t xml:space="preserve"> “</w:t>
      </w:r>
      <w:r w:rsidR="002C6707">
        <w:t>3.1.1.5</w:t>
      </w:r>
      <w:r>
        <w:t xml:space="preserve">” requirement, </w:t>
      </w:r>
      <w:r w:rsidR="000B758D">
        <w:t xml:space="preserve">the </w:t>
      </w:r>
      <w:r w:rsidR="000B6822">
        <w:t>Windows OS</w:t>
      </w:r>
      <w:r w:rsidR="000B758D">
        <w:t xml:space="preserve"> </w:t>
      </w:r>
      <w:r w:rsidR="000B4936">
        <w:t>SAM is responsible to generate the</w:t>
      </w:r>
      <w:r w:rsidR="000B758D">
        <w:t xml:space="preserve"> </w:t>
      </w:r>
      <w:hyperlink r:id="rId1012" w:history="1">
        <w:hyperlink r:id="rId1013" w:history="1">
          <w:r w:rsidR="000B4936" w:rsidRPr="00592793">
            <w:rPr>
              <w:rStyle w:val="Hyperlink"/>
            </w:rPr>
            <w:t>Event ID 4740</w:t>
          </w:r>
        </w:hyperlink>
        <w:r w:rsidR="000B4936">
          <w:t xml:space="preserve"> (</w:t>
        </w:r>
        <w:r w:rsidR="000B4936" w:rsidRPr="00592793">
          <w:t>SE_AUDITID_ACCOUNT_AUTO_LOCKED</w:t>
        </w:r>
        <w:r w:rsidR="000B4936">
          <w:t>/</w:t>
        </w:r>
        <w:r w:rsidR="000B4936" w:rsidRPr="00592793">
          <w:t>SE_AUDITID_ETW_ACCOUNT_AUTO_LOCKED</w:t>
        </w:r>
        <w:r w:rsidR="000B4936">
          <w:t xml:space="preserve">) </w:t>
        </w:r>
      </w:hyperlink>
      <w:r w:rsidR="00220C60">
        <w:t>audit record</w:t>
      </w:r>
      <w:r w:rsidR="000B758D">
        <w:t xml:space="preserve"> to record the event that the specific user account is locked out in the case where the user account was not previously locked.</w:t>
      </w:r>
    </w:p>
    <w:p w:rsidR="000B758D" w:rsidRDefault="00F8417D" w:rsidP="002B3969">
      <w:pPr>
        <w:numPr>
          <w:ilvl w:val="0"/>
          <w:numId w:val="1"/>
        </w:numPr>
      </w:pPr>
      <w:hyperlink r:id="rId1014" w:history="1">
        <w:r w:rsidR="000B758D" w:rsidRPr="007F3A70">
          <w:rPr>
            <w:rStyle w:val="Hyperlink"/>
          </w:rPr>
          <w:t xml:space="preserve">Event ID </w:t>
        </w:r>
        <w:r w:rsidR="007F3A70" w:rsidRPr="007F3A70">
          <w:rPr>
            <w:rStyle w:val="Hyperlink"/>
          </w:rPr>
          <w:t>4740</w:t>
        </w:r>
      </w:hyperlink>
      <w:r w:rsidR="000B758D">
        <w:t xml:space="preserve"> “</w:t>
      </w:r>
      <w:r w:rsidR="007F3A70" w:rsidRPr="007F3A70">
        <w:t>A user account was locked out</w:t>
      </w:r>
      <w:r w:rsidR="000B758D">
        <w:t>” (</w:t>
      </w:r>
      <w:r w:rsidR="000B758D" w:rsidRPr="007F3A70">
        <w:t>SE_AUDITID_ACCOUNT_AUTO_LOCKED</w:t>
      </w:r>
      <w:r w:rsidR="007F3A70" w:rsidRPr="007F3A70">
        <w:t>/SE_AUDITID_ETW_ACCOUNT_AUTO_LOCKED</w:t>
      </w:r>
      <w:r w:rsidR="000B758D">
        <w:t>),</w:t>
      </w:r>
      <w:r w:rsidR="0061158B">
        <w:t xml:space="preserve"> with the following informational items when available:</w:t>
      </w:r>
    </w:p>
    <w:p w:rsidR="000B758D" w:rsidRDefault="000B758D" w:rsidP="002B3969">
      <w:pPr>
        <w:numPr>
          <w:ilvl w:val="1"/>
          <w:numId w:val="1"/>
        </w:numPr>
      </w:pPr>
      <w:r>
        <w:t xml:space="preserve">(Target) </w:t>
      </w:r>
      <w:r w:rsidRPr="000B758D">
        <w:t>Account Name</w:t>
      </w:r>
      <w:r w:rsidRPr="00362F92">
        <w:t>:</w:t>
      </w:r>
    </w:p>
    <w:p w:rsidR="000B758D" w:rsidRDefault="000B758D" w:rsidP="002B3969">
      <w:pPr>
        <w:numPr>
          <w:ilvl w:val="1"/>
          <w:numId w:val="1"/>
        </w:numPr>
      </w:pPr>
      <w:r>
        <w:t xml:space="preserve">(Target) </w:t>
      </w:r>
      <w:r w:rsidR="007F3A70">
        <w:t>Account Domain</w:t>
      </w:r>
      <w:r>
        <w:t>:</w:t>
      </w:r>
    </w:p>
    <w:p w:rsidR="007F3A70" w:rsidRDefault="002C0953" w:rsidP="002B3969">
      <w:pPr>
        <w:numPr>
          <w:ilvl w:val="1"/>
          <w:numId w:val="1"/>
        </w:numPr>
      </w:pPr>
      <w:r>
        <w:t>(Target) User SID:.</w:t>
      </w:r>
    </w:p>
    <w:p w:rsidR="009932C2" w:rsidRDefault="009932C2" w:rsidP="009932C2">
      <w:r>
        <w:t xml:space="preserve">Consequently, this </w:t>
      </w:r>
      <w:r w:rsidR="002E1B5F">
        <w:t>Commercial Grade OS Requirement Set</w:t>
      </w:r>
      <w:r>
        <w:t xml:space="preserve"> “</w:t>
      </w:r>
      <w:r w:rsidR="009D430C">
        <w:t>3.1.3.4</w:t>
      </w:r>
      <w:r>
        <w:t>” requirement is met.</w:t>
      </w:r>
    </w:p>
    <w:p w:rsidR="0052750B" w:rsidRDefault="0052750B" w:rsidP="0052750B">
      <w:pPr>
        <w:pStyle w:val="Heading2"/>
      </w:pPr>
      <w:bookmarkStart w:id="268" w:name="_Ref216774230"/>
      <w:bookmarkStart w:id="269" w:name="_Toc225064076"/>
      <w:r>
        <w:t xml:space="preserve">Addressing </w:t>
      </w:r>
      <w:r w:rsidR="009D430C">
        <w:t>3.1.3.5</w:t>
      </w:r>
      <w:r>
        <w:t xml:space="preserve"> </w:t>
      </w:r>
      <w:r w:rsidR="00924745">
        <w:t>“The OS</w:t>
      </w:r>
      <w:r>
        <w:t xml:space="preserve"> shall provide the ability to audit all user attempts to identify and authenticate to the system”</w:t>
      </w:r>
      <w:bookmarkEnd w:id="268"/>
      <w:bookmarkEnd w:id="269"/>
    </w:p>
    <w:p w:rsidR="0052750B" w:rsidRDefault="0052750B" w:rsidP="0052750B">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160CC8" w:rsidRDefault="00160CC8" w:rsidP="00160CC8">
      <w:pPr>
        <w:pStyle w:val="Heading3"/>
      </w:pPr>
      <w:bookmarkStart w:id="270" w:name="_Toc225064077"/>
      <w:r>
        <w:t xml:space="preserve">Logon audit records generated at a </w:t>
      </w:r>
      <w:r w:rsidR="000B6822">
        <w:t>Windows OS</w:t>
      </w:r>
      <w:r>
        <w:t xml:space="preserve"> domain controller</w:t>
      </w:r>
      <w:bookmarkEnd w:id="270"/>
    </w:p>
    <w:p w:rsidR="0052750B" w:rsidRDefault="009B5D95" w:rsidP="00E4028D">
      <w:r>
        <w:t xml:space="preserve">The Kerberos KDC </w:t>
      </w:r>
      <w:r w:rsidR="00694E91">
        <w:t>residing on</w:t>
      </w:r>
      <w:r>
        <w:t xml:space="preserve"> a </w:t>
      </w:r>
      <w:r w:rsidR="000B6822">
        <w:t>Windows OS</w:t>
      </w:r>
      <w:r>
        <w:t xml:space="preserve"> domain controller is responsible to generate the following security audit records fo</w:t>
      </w:r>
      <w:r w:rsidR="006B4993">
        <w:t xml:space="preserve">r the specific events when handling the corresponding </w:t>
      </w:r>
      <w:hyperlink r:id="rId1015" w:history="1">
        <w:r w:rsidR="006B4993" w:rsidRPr="006B4993">
          <w:rPr>
            <w:rStyle w:val="Hyperlink"/>
          </w:rPr>
          <w:t>Kerberos protocol service request messages</w:t>
        </w:r>
      </w:hyperlink>
      <w:r w:rsidR="006B4993">
        <w:t xml:space="preserve"> in the user authentication processing of the logging on of a domain wide user account.</w:t>
      </w:r>
    </w:p>
    <w:p w:rsidR="001A3881" w:rsidRDefault="00F8417D" w:rsidP="002B3969">
      <w:pPr>
        <w:numPr>
          <w:ilvl w:val="0"/>
          <w:numId w:val="1"/>
        </w:numPr>
      </w:pPr>
      <w:hyperlink r:id="rId1016" w:history="1">
        <w:r w:rsidR="001A3881" w:rsidRPr="002C0953">
          <w:rPr>
            <w:rStyle w:val="Hyperlink"/>
          </w:rPr>
          <w:t>Event ID 47</w:t>
        </w:r>
        <w:r w:rsidR="001A3881">
          <w:rPr>
            <w:rStyle w:val="Hyperlink"/>
          </w:rPr>
          <w:t>70</w:t>
        </w:r>
      </w:hyperlink>
      <w:r w:rsidR="001A3881" w:rsidRPr="00FD5854">
        <w:t xml:space="preserve"> </w:t>
      </w:r>
      <w:r w:rsidR="001A3881">
        <w:t>“</w:t>
      </w:r>
      <w:r w:rsidR="001A3881" w:rsidRPr="007A3704">
        <w:t>Kerberos pre-authentication failed</w:t>
      </w:r>
      <w:r w:rsidR="001A3881">
        <w:t>” (</w:t>
      </w:r>
      <w:r w:rsidR="001A3881" w:rsidRPr="001A3881">
        <w:t>SE_AUDITID_PREAUTH_FAILURE/SE_AUDITID_ETW_PREAUTH_FAILURE</w:t>
      </w:r>
      <w:r w:rsidR="001A3881">
        <w:t>)</w:t>
      </w:r>
      <w:r w:rsidR="0061158B">
        <w:t>, with the following informational items when available:</w:t>
      </w:r>
      <w:r w:rsidR="001A3881">
        <w:t xml:space="preserve"> </w:t>
      </w:r>
    </w:p>
    <w:p w:rsidR="001A3881" w:rsidRDefault="001A3881" w:rsidP="002B3969">
      <w:pPr>
        <w:numPr>
          <w:ilvl w:val="1"/>
          <w:numId w:val="1"/>
        </w:numPr>
      </w:pPr>
      <w:r w:rsidRPr="006B4993">
        <w:t>Target</w:t>
      </w:r>
      <w:r>
        <w:t xml:space="preserve"> </w:t>
      </w:r>
      <w:r w:rsidRPr="006B4993">
        <w:t>User</w:t>
      </w:r>
      <w:r>
        <w:t xml:space="preserve"> </w:t>
      </w:r>
      <w:r w:rsidRPr="006B4993">
        <w:t>Name</w:t>
      </w:r>
      <w:r>
        <w:t>:</w:t>
      </w:r>
    </w:p>
    <w:p w:rsidR="001A3881" w:rsidRDefault="001A3881" w:rsidP="002B3969">
      <w:pPr>
        <w:numPr>
          <w:ilvl w:val="1"/>
          <w:numId w:val="1"/>
        </w:numPr>
      </w:pPr>
      <w:r w:rsidRPr="001A3881">
        <w:t>Target</w:t>
      </w:r>
      <w:r>
        <w:t xml:space="preserve"> </w:t>
      </w:r>
      <w:r w:rsidR="00E40579">
        <w:t>User SID</w:t>
      </w:r>
      <w:r>
        <w:t>:</w:t>
      </w:r>
    </w:p>
    <w:p w:rsidR="001A3881" w:rsidRDefault="001A3881" w:rsidP="002B3969">
      <w:pPr>
        <w:numPr>
          <w:ilvl w:val="1"/>
          <w:numId w:val="1"/>
        </w:numPr>
      </w:pPr>
      <w:r w:rsidRPr="006B4993">
        <w:t>Ticket</w:t>
      </w:r>
      <w:r>
        <w:t xml:space="preserve"> </w:t>
      </w:r>
      <w:r w:rsidRPr="006B4993">
        <w:t>Options</w:t>
      </w:r>
      <w:r>
        <w:t>:</w:t>
      </w:r>
    </w:p>
    <w:p w:rsidR="001A3881" w:rsidRDefault="001A3881" w:rsidP="002B3969">
      <w:pPr>
        <w:numPr>
          <w:ilvl w:val="1"/>
          <w:numId w:val="1"/>
        </w:numPr>
      </w:pPr>
      <w:r w:rsidRPr="001A3881">
        <w:t>Status</w:t>
      </w:r>
      <w:r>
        <w:t>:</w:t>
      </w:r>
    </w:p>
    <w:p w:rsidR="001A3881" w:rsidRDefault="001A3881" w:rsidP="002B3969">
      <w:pPr>
        <w:numPr>
          <w:ilvl w:val="1"/>
          <w:numId w:val="1"/>
        </w:numPr>
      </w:pPr>
      <w:r w:rsidRPr="001A3881">
        <w:t>PreAuthType</w:t>
      </w:r>
      <w:r>
        <w:t>:</w:t>
      </w:r>
    </w:p>
    <w:p w:rsidR="001A3881" w:rsidRDefault="001A3881" w:rsidP="002B3969">
      <w:pPr>
        <w:numPr>
          <w:ilvl w:val="1"/>
          <w:numId w:val="1"/>
        </w:numPr>
      </w:pPr>
      <w:r w:rsidRPr="006B4993">
        <w:t>Ticket</w:t>
      </w:r>
      <w:r>
        <w:t xml:space="preserve"> </w:t>
      </w:r>
      <w:r w:rsidRPr="006B4993">
        <w:t>Encryption</w:t>
      </w:r>
      <w:r>
        <w:t xml:space="preserve"> </w:t>
      </w:r>
      <w:r w:rsidRPr="006B4993">
        <w:t>Type</w:t>
      </w:r>
      <w:r>
        <w:t>:</w:t>
      </w:r>
    </w:p>
    <w:p w:rsidR="001A3881" w:rsidRDefault="001A3881" w:rsidP="002B3969">
      <w:pPr>
        <w:numPr>
          <w:ilvl w:val="1"/>
          <w:numId w:val="1"/>
        </w:numPr>
      </w:pPr>
      <w:r>
        <w:t xml:space="preserve">IP </w:t>
      </w:r>
      <w:r w:rsidRPr="006B4993">
        <w:t>Address</w:t>
      </w:r>
      <w:r>
        <w:t>:</w:t>
      </w:r>
    </w:p>
    <w:p w:rsidR="001A3881" w:rsidRDefault="001A3881" w:rsidP="002B3969">
      <w:pPr>
        <w:numPr>
          <w:ilvl w:val="1"/>
          <w:numId w:val="1"/>
        </w:numPr>
      </w:pPr>
      <w:r>
        <w:t>IP Port:</w:t>
      </w:r>
    </w:p>
    <w:p w:rsidR="001A3881" w:rsidRDefault="001A3881" w:rsidP="002B3969">
      <w:pPr>
        <w:numPr>
          <w:ilvl w:val="1"/>
          <w:numId w:val="1"/>
        </w:numPr>
      </w:pPr>
      <w:r w:rsidRPr="001A3881">
        <w:t>Cert</w:t>
      </w:r>
      <w:r>
        <w:t xml:space="preserve">ificate </w:t>
      </w:r>
      <w:r w:rsidRPr="001A3881">
        <w:t>Issuer</w:t>
      </w:r>
      <w:r>
        <w:t xml:space="preserve"> </w:t>
      </w:r>
      <w:r w:rsidRPr="001A3881">
        <w:t>Name</w:t>
      </w:r>
      <w:r>
        <w:t>:</w:t>
      </w:r>
    </w:p>
    <w:p w:rsidR="001A3881" w:rsidRDefault="001A3881" w:rsidP="002B3969">
      <w:pPr>
        <w:numPr>
          <w:ilvl w:val="1"/>
          <w:numId w:val="1"/>
        </w:numPr>
      </w:pPr>
      <w:r w:rsidRPr="001A3881">
        <w:t>Cert</w:t>
      </w:r>
      <w:r>
        <w:t xml:space="preserve">ificate </w:t>
      </w:r>
      <w:r w:rsidRPr="001A3881">
        <w:t>Serial</w:t>
      </w:r>
      <w:r>
        <w:t xml:space="preserve"> </w:t>
      </w:r>
      <w:r w:rsidRPr="001A3881">
        <w:t>Number</w:t>
      </w:r>
      <w:r>
        <w:t>:</w:t>
      </w:r>
    </w:p>
    <w:p w:rsidR="00DE5BB1" w:rsidRDefault="00F8417D" w:rsidP="002B3969">
      <w:pPr>
        <w:numPr>
          <w:ilvl w:val="0"/>
          <w:numId w:val="1"/>
        </w:numPr>
      </w:pPr>
      <w:hyperlink r:id="rId1017" w:history="1">
        <w:r w:rsidR="00DE5BB1" w:rsidRPr="002C0953">
          <w:rPr>
            <w:rStyle w:val="Hyperlink"/>
          </w:rPr>
          <w:t>Event ID 47</w:t>
        </w:r>
        <w:r w:rsidR="00DE5BB1">
          <w:rPr>
            <w:rStyle w:val="Hyperlink"/>
          </w:rPr>
          <w:t>68</w:t>
        </w:r>
      </w:hyperlink>
      <w:r w:rsidR="00DE5BB1" w:rsidRPr="00FD5854">
        <w:t xml:space="preserve"> </w:t>
      </w:r>
      <w:r w:rsidR="00DE5BB1">
        <w:t>“</w:t>
      </w:r>
      <w:r w:rsidR="00DE5BB1" w:rsidRPr="00DE5BB1">
        <w:t>A Kerberos authentication ticket (TGT) was requested</w:t>
      </w:r>
      <w:r w:rsidR="00DE5BB1">
        <w:t>” (</w:t>
      </w:r>
      <w:r w:rsidR="00DE5BB1" w:rsidRPr="00DE5BB1">
        <w:t>SE_AUDITID_AS_TICKET/SE_AUDITID_ETW_AS_TICKET</w:t>
      </w:r>
      <w:r w:rsidR="00DE5BB1">
        <w:t>) for success and failure</w:t>
      </w:r>
      <w:r w:rsidR="0061158B">
        <w:t>, with the following informational items when available:</w:t>
      </w:r>
    </w:p>
    <w:p w:rsidR="00DE5BB1" w:rsidRDefault="00DE5BB1" w:rsidP="002B3969">
      <w:pPr>
        <w:numPr>
          <w:ilvl w:val="1"/>
          <w:numId w:val="1"/>
        </w:numPr>
      </w:pPr>
      <w:r w:rsidRPr="006B4993">
        <w:t>Target</w:t>
      </w:r>
      <w:r>
        <w:t xml:space="preserve"> </w:t>
      </w:r>
      <w:r w:rsidRPr="006B4993">
        <w:t>User</w:t>
      </w:r>
      <w:r>
        <w:t xml:space="preserve"> </w:t>
      </w:r>
      <w:r w:rsidRPr="006B4993">
        <w:t>Name</w:t>
      </w:r>
      <w:r>
        <w:t>:</w:t>
      </w:r>
    </w:p>
    <w:p w:rsidR="00DE5BB1" w:rsidRDefault="00DE5BB1" w:rsidP="002B3969">
      <w:pPr>
        <w:numPr>
          <w:ilvl w:val="1"/>
          <w:numId w:val="1"/>
        </w:numPr>
      </w:pPr>
      <w:r w:rsidRPr="00DE5BB1">
        <w:t>Target</w:t>
      </w:r>
      <w:r>
        <w:t xml:space="preserve"> </w:t>
      </w:r>
      <w:r w:rsidRPr="00DE5BB1">
        <w:t>Domain</w:t>
      </w:r>
      <w:r>
        <w:t xml:space="preserve"> </w:t>
      </w:r>
      <w:r w:rsidRPr="00DE5BB1">
        <w:t>Name</w:t>
      </w:r>
      <w:r>
        <w:t>:</w:t>
      </w:r>
    </w:p>
    <w:p w:rsidR="00DE5BB1" w:rsidRDefault="00DE5BB1" w:rsidP="002B3969">
      <w:pPr>
        <w:numPr>
          <w:ilvl w:val="1"/>
          <w:numId w:val="1"/>
        </w:numPr>
      </w:pPr>
      <w:r w:rsidRPr="001A3881">
        <w:t>Target</w:t>
      </w:r>
      <w:r>
        <w:t xml:space="preserve"> </w:t>
      </w:r>
      <w:r w:rsidR="00E40579">
        <w:t>User SID</w:t>
      </w:r>
      <w:r>
        <w:t>:</w:t>
      </w:r>
    </w:p>
    <w:p w:rsidR="00DE5BB1" w:rsidRDefault="00DE5BB1" w:rsidP="002B3969">
      <w:pPr>
        <w:numPr>
          <w:ilvl w:val="1"/>
          <w:numId w:val="1"/>
        </w:numPr>
      </w:pPr>
      <w:r w:rsidRPr="006B4993">
        <w:t>Ticket</w:t>
      </w:r>
      <w:r>
        <w:t xml:space="preserve"> </w:t>
      </w:r>
      <w:r w:rsidRPr="006B4993">
        <w:t>Options</w:t>
      </w:r>
      <w:r>
        <w:t>:</w:t>
      </w:r>
    </w:p>
    <w:p w:rsidR="00DE5BB1" w:rsidRDefault="00DE5BB1" w:rsidP="002B3969">
      <w:pPr>
        <w:numPr>
          <w:ilvl w:val="1"/>
          <w:numId w:val="1"/>
        </w:numPr>
      </w:pPr>
      <w:r w:rsidRPr="001A3881">
        <w:t>Status</w:t>
      </w:r>
      <w:r>
        <w:t>:</w:t>
      </w:r>
    </w:p>
    <w:p w:rsidR="00DE5BB1" w:rsidRDefault="00DE5BB1" w:rsidP="002B3969">
      <w:pPr>
        <w:numPr>
          <w:ilvl w:val="1"/>
          <w:numId w:val="1"/>
        </w:numPr>
      </w:pPr>
      <w:r w:rsidRPr="001A3881">
        <w:t>PreAuthType</w:t>
      </w:r>
      <w:r>
        <w:t>:</w:t>
      </w:r>
    </w:p>
    <w:p w:rsidR="00DE5BB1" w:rsidRDefault="00DE5BB1" w:rsidP="002B3969">
      <w:pPr>
        <w:numPr>
          <w:ilvl w:val="1"/>
          <w:numId w:val="1"/>
        </w:numPr>
      </w:pPr>
      <w:r w:rsidRPr="006B4993">
        <w:t>Ticket</w:t>
      </w:r>
      <w:r>
        <w:t xml:space="preserve"> </w:t>
      </w:r>
      <w:r w:rsidRPr="006B4993">
        <w:t>Encryption</w:t>
      </w:r>
      <w:r>
        <w:t xml:space="preserve"> </w:t>
      </w:r>
      <w:r w:rsidRPr="006B4993">
        <w:t>Type</w:t>
      </w:r>
      <w:r>
        <w:t>:</w:t>
      </w:r>
    </w:p>
    <w:p w:rsidR="00DE5BB1" w:rsidRDefault="00DE5BB1" w:rsidP="002B3969">
      <w:pPr>
        <w:numPr>
          <w:ilvl w:val="1"/>
          <w:numId w:val="1"/>
        </w:numPr>
      </w:pPr>
      <w:r>
        <w:t xml:space="preserve">IP </w:t>
      </w:r>
      <w:r w:rsidRPr="006B4993">
        <w:t>Address</w:t>
      </w:r>
      <w:r>
        <w:t>:</w:t>
      </w:r>
    </w:p>
    <w:p w:rsidR="00DE5BB1" w:rsidRDefault="00DE5BB1" w:rsidP="002B3969">
      <w:pPr>
        <w:numPr>
          <w:ilvl w:val="1"/>
          <w:numId w:val="1"/>
        </w:numPr>
      </w:pPr>
      <w:r>
        <w:t>IP Port:</w:t>
      </w:r>
    </w:p>
    <w:p w:rsidR="00DE5BB1" w:rsidRDefault="00DE5BB1" w:rsidP="002B3969">
      <w:pPr>
        <w:numPr>
          <w:ilvl w:val="1"/>
          <w:numId w:val="1"/>
        </w:numPr>
      </w:pPr>
      <w:r w:rsidRPr="001A3881">
        <w:t>Cert</w:t>
      </w:r>
      <w:r>
        <w:t xml:space="preserve">ificate </w:t>
      </w:r>
      <w:r w:rsidRPr="001A3881">
        <w:t>Issuer</w:t>
      </w:r>
      <w:r>
        <w:t xml:space="preserve"> </w:t>
      </w:r>
      <w:r w:rsidRPr="001A3881">
        <w:t>Name</w:t>
      </w:r>
      <w:r>
        <w:t>:</w:t>
      </w:r>
    </w:p>
    <w:p w:rsidR="00DE5BB1" w:rsidRDefault="00DE5BB1" w:rsidP="002B3969">
      <w:pPr>
        <w:numPr>
          <w:ilvl w:val="1"/>
          <w:numId w:val="1"/>
        </w:numPr>
      </w:pPr>
      <w:r w:rsidRPr="001A3881">
        <w:t>Cert</w:t>
      </w:r>
      <w:r>
        <w:t xml:space="preserve">ificate </w:t>
      </w:r>
      <w:r w:rsidRPr="001A3881">
        <w:t>Serial</w:t>
      </w:r>
      <w:r>
        <w:t xml:space="preserve"> </w:t>
      </w:r>
      <w:r w:rsidRPr="001A3881">
        <w:t>Number</w:t>
      </w:r>
      <w:r>
        <w:t>:</w:t>
      </w:r>
    </w:p>
    <w:p w:rsidR="006B4993" w:rsidRDefault="00F8417D" w:rsidP="002B3969">
      <w:pPr>
        <w:numPr>
          <w:ilvl w:val="0"/>
          <w:numId w:val="1"/>
        </w:numPr>
      </w:pPr>
      <w:hyperlink r:id="rId1018" w:history="1">
        <w:r w:rsidR="006B4993" w:rsidRPr="002C0953">
          <w:rPr>
            <w:rStyle w:val="Hyperlink"/>
          </w:rPr>
          <w:t>Event ID 47</w:t>
        </w:r>
        <w:r w:rsidR="006B4993">
          <w:rPr>
            <w:rStyle w:val="Hyperlink"/>
          </w:rPr>
          <w:t>69</w:t>
        </w:r>
      </w:hyperlink>
      <w:r w:rsidR="006B4993" w:rsidRPr="00FD5854">
        <w:t xml:space="preserve"> </w:t>
      </w:r>
      <w:r w:rsidR="006B4993">
        <w:t>“</w:t>
      </w:r>
      <w:r w:rsidR="006B4993" w:rsidRPr="006B4993">
        <w:t>A Kerberos service ticket was requested</w:t>
      </w:r>
      <w:r w:rsidR="006B4993">
        <w:t>” (</w:t>
      </w:r>
      <w:r w:rsidR="006B4993" w:rsidRPr="006B4993">
        <w:t>SE_AUDITID_TGS_TICKET_REQUEST/SE_AUDITID_ETW_TGS_TICKET_REQUEST</w:t>
      </w:r>
      <w:r w:rsidR="006B4993">
        <w:t xml:space="preserve">) </w:t>
      </w:r>
      <w:r w:rsidR="007A3704">
        <w:t>for success and failure</w:t>
      </w:r>
      <w:r w:rsidR="0061158B">
        <w:t>, with the following informational items when available:</w:t>
      </w:r>
    </w:p>
    <w:p w:rsidR="006B4993" w:rsidRDefault="006B4993" w:rsidP="002B3969">
      <w:pPr>
        <w:numPr>
          <w:ilvl w:val="1"/>
          <w:numId w:val="1"/>
        </w:numPr>
      </w:pPr>
      <w:r w:rsidRPr="006B4993">
        <w:t>Target</w:t>
      </w:r>
      <w:r>
        <w:t xml:space="preserve"> </w:t>
      </w:r>
      <w:r w:rsidRPr="006B4993">
        <w:t>User</w:t>
      </w:r>
      <w:r>
        <w:t xml:space="preserve"> </w:t>
      </w:r>
      <w:r w:rsidRPr="006B4993">
        <w:t>Name</w:t>
      </w:r>
      <w:r>
        <w:t>:</w:t>
      </w:r>
    </w:p>
    <w:p w:rsidR="006B4993" w:rsidRDefault="006B4993" w:rsidP="002B3969">
      <w:pPr>
        <w:numPr>
          <w:ilvl w:val="1"/>
          <w:numId w:val="1"/>
        </w:numPr>
      </w:pPr>
      <w:r w:rsidRPr="006B4993">
        <w:t>Target</w:t>
      </w:r>
      <w:r>
        <w:t xml:space="preserve"> </w:t>
      </w:r>
      <w:r w:rsidRPr="006B4993">
        <w:t>Domain</w:t>
      </w:r>
      <w:r>
        <w:t xml:space="preserve"> </w:t>
      </w:r>
      <w:r w:rsidRPr="006B4993">
        <w:t>Name</w:t>
      </w:r>
      <w:r>
        <w:t>:</w:t>
      </w:r>
    </w:p>
    <w:p w:rsidR="006B4993" w:rsidRDefault="006B4993" w:rsidP="002B3969">
      <w:pPr>
        <w:numPr>
          <w:ilvl w:val="1"/>
          <w:numId w:val="1"/>
        </w:numPr>
      </w:pPr>
      <w:r w:rsidRPr="006B4993">
        <w:t>Ticket</w:t>
      </w:r>
      <w:r>
        <w:t xml:space="preserve"> </w:t>
      </w:r>
      <w:r w:rsidRPr="006B4993">
        <w:t>Options</w:t>
      </w:r>
      <w:r>
        <w:t>:</w:t>
      </w:r>
    </w:p>
    <w:p w:rsidR="006B4993" w:rsidRDefault="006B4993" w:rsidP="002B3969">
      <w:pPr>
        <w:numPr>
          <w:ilvl w:val="1"/>
          <w:numId w:val="1"/>
        </w:numPr>
      </w:pPr>
      <w:r w:rsidRPr="006B4993">
        <w:t>Ticket</w:t>
      </w:r>
      <w:r>
        <w:t xml:space="preserve"> </w:t>
      </w:r>
      <w:r w:rsidRPr="006B4993">
        <w:t>Encryption</w:t>
      </w:r>
      <w:r>
        <w:t xml:space="preserve"> </w:t>
      </w:r>
      <w:r w:rsidRPr="006B4993">
        <w:t>Type</w:t>
      </w:r>
      <w:r>
        <w:t>:</w:t>
      </w:r>
    </w:p>
    <w:p w:rsidR="006B4993" w:rsidRDefault="006B4993" w:rsidP="002B3969">
      <w:pPr>
        <w:numPr>
          <w:ilvl w:val="1"/>
          <w:numId w:val="1"/>
        </w:numPr>
      </w:pPr>
      <w:r>
        <w:t xml:space="preserve">IP </w:t>
      </w:r>
      <w:r w:rsidRPr="006B4993">
        <w:t>Address</w:t>
      </w:r>
      <w:r>
        <w:t>:</w:t>
      </w:r>
    </w:p>
    <w:p w:rsidR="006B4993" w:rsidRDefault="006B4993" w:rsidP="002B3969">
      <w:pPr>
        <w:numPr>
          <w:ilvl w:val="1"/>
          <w:numId w:val="1"/>
        </w:numPr>
      </w:pPr>
      <w:r>
        <w:t>IP Port:</w:t>
      </w:r>
    </w:p>
    <w:p w:rsidR="006B4993" w:rsidRDefault="006B4993" w:rsidP="002B3969">
      <w:pPr>
        <w:numPr>
          <w:ilvl w:val="1"/>
          <w:numId w:val="1"/>
        </w:numPr>
      </w:pPr>
      <w:r>
        <w:t>Status:</w:t>
      </w:r>
    </w:p>
    <w:p w:rsidR="006B4993" w:rsidRDefault="006B4993" w:rsidP="002B3969">
      <w:pPr>
        <w:numPr>
          <w:ilvl w:val="1"/>
          <w:numId w:val="1"/>
        </w:numPr>
      </w:pPr>
      <w:r>
        <w:t>Logon GUID:</w:t>
      </w:r>
    </w:p>
    <w:p w:rsidR="007A3704" w:rsidRDefault="00F8417D" w:rsidP="002B3969">
      <w:pPr>
        <w:numPr>
          <w:ilvl w:val="0"/>
          <w:numId w:val="1"/>
        </w:numPr>
      </w:pPr>
      <w:hyperlink r:id="rId1019" w:history="1">
        <w:r w:rsidR="007A3704" w:rsidRPr="002C0953">
          <w:rPr>
            <w:rStyle w:val="Hyperlink"/>
          </w:rPr>
          <w:t>Event ID 47</w:t>
        </w:r>
        <w:r w:rsidR="007A3704">
          <w:rPr>
            <w:rStyle w:val="Hyperlink"/>
          </w:rPr>
          <w:t>70</w:t>
        </w:r>
      </w:hyperlink>
      <w:r w:rsidR="007A3704" w:rsidRPr="00FD5854">
        <w:t xml:space="preserve"> </w:t>
      </w:r>
      <w:r w:rsidR="007A3704">
        <w:t>“</w:t>
      </w:r>
      <w:r w:rsidR="007A3704" w:rsidRPr="007A3704">
        <w:t>A Kerberos service ticket was renewed</w:t>
      </w:r>
      <w:r w:rsidR="007A3704">
        <w:t>” (</w:t>
      </w:r>
      <w:r w:rsidR="007A3704" w:rsidRPr="007A3704">
        <w:t>SE_AUDITID_TICKET_RENEW_SUCCESS/SE_AUDITID_ETW_TICKET_RENEW_SUCCESS</w:t>
      </w:r>
      <w:r w:rsidR="007A3704">
        <w:t>)</w:t>
      </w:r>
      <w:r w:rsidR="0061158B">
        <w:t>, with the following informational items when available:</w:t>
      </w:r>
      <w:r w:rsidR="007A3704">
        <w:t xml:space="preserve"> </w:t>
      </w:r>
    </w:p>
    <w:p w:rsidR="007A3704" w:rsidRDefault="007A3704" w:rsidP="002B3969">
      <w:pPr>
        <w:numPr>
          <w:ilvl w:val="1"/>
          <w:numId w:val="1"/>
        </w:numPr>
      </w:pPr>
      <w:r w:rsidRPr="006B4993">
        <w:t>Target</w:t>
      </w:r>
      <w:r>
        <w:t xml:space="preserve"> </w:t>
      </w:r>
      <w:r w:rsidRPr="006B4993">
        <w:t>User</w:t>
      </w:r>
      <w:r>
        <w:t xml:space="preserve"> </w:t>
      </w:r>
      <w:r w:rsidRPr="006B4993">
        <w:t>Name</w:t>
      </w:r>
      <w:r>
        <w:t>:</w:t>
      </w:r>
    </w:p>
    <w:p w:rsidR="007A3704" w:rsidRDefault="007A3704" w:rsidP="002B3969">
      <w:pPr>
        <w:numPr>
          <w:ilvl w:val="1"/>
          <w:numId w:val="1"/>
        </w:numPr>
      </w:pPr>
      <w:r w:rsidRPr="006B4993">
        <w:t>Target</w:t>
      </w:r>
      <w:r>
        <w:t xml:space="preserve"> </w:t>
      </w:r>
      <w:r w:rsidRPr="006B4993">
        <w:t>Domain</w:t>
      </w:r>
      <w:r>
        <w:t xml:space="preserve"> </w:t>
      </w:r>
      <w:r w:rsidRPr="006B4993">
        <w:t>Name</w:t>
      </w:r>
      <w:r>
        <w:t>:</w:t>
      </w:r>
    </w:p>
    <w:p w:rsidR="007A3704" w:rsidRDefault="007A3704" w:rsidP="002B3969">
      <w:pPr>
        <w:numPr>
          <w:ilvl w:val="1"/>
          <w:numId w:val="1"/>
        </w:numPr>
      </w:pPr>
      <w:r w:rsidRPr="006B4993">
        <w:t>Ticket</w:t>
      </w:r>
      <w:r>
        <w:t xml:space="preserve"> </w:t>
      </w:r>
      <w:r w:rsidRPr="006B4993">
        <w:t>Options</w:t>
      </w:r>
      <w:r>
        <w:t>:</w:t>
      </w:r>
    </w:p>
    <w:p w:rsidR="007A3704" w:rsidRDefault="007A3704" w:rsidP="002B3969">
      <w:pPr>
        <w:numPr>
          <w:ilvl w:val="1"/>
          <w:numId w:val="1"/>
        </w:numPr>
      </w:pPr>
      <w:r w:rsidRPr="006B4993">
        <w:t>Ticket</w:t>
      </w:r>
      <w:r>
        <w:t xml:space="preserve"> </w:t>
      </w:r>
      <w:r w:rsidRPr="006B4993">
        <w:t>Encryption</w:t>
      </w:r>
      <w:r>
        <w:t xml:space="preserve"> </w:t>
      </w:r>
      <w:r w:rsidRPr="006B4993">
        <w:t>Type</w:t>
      </w:r>
      <w:r>
        <w:t>:</w:t>
      </w:r>
    </w:p>
    <w:p w:rsidR="007A3704" w:rsidRDefault="007A3704" w:rsidP="002B3969">
      <w:pPr>
        <w:numPr>
          <w:ilvl w:val="1"/>
          <w:numId w:val="1"/>
        </w:numPr>
      </w:pPr>
      <w:r>
        <w:t xml:space="preserve">IP </w:t>
      </w:r>
      <w:r w:rsidRPr="006B4993">
        <w:t>Address</w:t>
      </w:r>
      <w:r>
        <w:t>:</w:t>
      </w:r>
    </w:p>
    <w:p w:rsidR="007A3704" w:rsidRDefault="007A3704" w:rsidP="002B3969">
      <w:pPr>
        <w:numPr>
          <w:ilvl w:val="1"/>
          <w:numId w:val="1"/>
        </w:numPr>
      </w:pPr>
      <w:r>
        <w:t>IP Port:</w:t>
      </w:r>
    </w:p>
    <w:p w:rsidR="007D7E49" w:rsidRDefault="00F8417D" w:rsidP="002B3969">
      <w:pPr>
        <w:numPr>
          <w:ilvl w:val="0"/>
          <w:numId w:val="1"/>
        </w:numPr>
      </w:pPr>
      <w:hyperlink r:id="rId1020" w:history="1">
        <w:r w:rsidR="007D7E49" w:rsidRPr="002C0953">
          <w:rPr>
            <w:rStyle w:val="Hyperlink"/>
          </w:rPr>
          <w:t>Event ID 47</w:t>
        </w:r>
        <w:r w:rsidR="007D7E49">
          <w:rPr>
            <w:rStyle w:val="Hyperlink"/>
          </w:rPr>
          <w:t>74</w:t>
        </w:r>
      </w:hyperlink>
      <w:r w:rsidR="007D7E49" w:rsidRPr="00FD5854">
        <w:t xml:space="preserve"> </w:t>
      </w:r>
      <w:r w:rsidR="007D7E49">
        <w:t>“</w:t>
      </w:r>
      <w:r w:rsidR="007D7E49" w:rsidRPr="00DE5BB1">
        <w:t>An account was mapped for logon</w:t>
      </w:r>
      <w:r w:rsidR="007D7E49">
        <w:t>” (</w:t>
      </w:r>
      <w:r w:rsidR="007D7E49" w:rsidRPr="00DE5BB1">
        <w:t>SE_AUDITID_ACCOUNT_MAPPED/</w:t>
      </w:r>
      <w:r w:rsidR="00691CEE" w:rsidRPr="00691CEE">
        <w:t>SE_AUDITID_ETW_ACCOUNT_MAPPED</w:t>
      </w:r>
      <w:r w:rsidR="007D7E49">
        <w:t xml:space="preserve">) for success when the value of the </w:t>
      </w:r>
      <w:hyperlink r:id="rId1021" w:history="1">
        <w:r w:rsidR="007D7E49" w:rsidRPr="00CB3854">
          <w:rPr>
            <w:rStyle w:val="Hyperlink"/>
          </w:rPr>
          <w:t>ATT_ALT_SECURITY_IDENTITIES</w:t>
        </w:r>
      </w:hyperlink>
      <w:r w:rsidR="007D7E49">
        <w:t xml:space="preserve"> attribute is used to achieved to the mapping</w:t>
      </w:r>
      <w:r w:rsidR="0061158B">
        <w:t>, with the following informational items when available:</w:t>
      </w:r>
    </w:p>
    <w:p w:rsidR="007D7E49" w:rsidRDefault="007D7E49" w:rsidP="002B3969">
      <w:pPr>
        <w:numPr>
          <w:ilvl w:val="1"/>
          <w:numId w:val="1"/>
        </w:numPr>
      </w:pPr>
      <w:r w:rsidRPr="007D7E49">
        <w:t>Mapping</w:t>
      </w:r>
      <w:r>
        <w:t xml:space="preserve"> </w:t>
      </w:r>
      <w:r w:rsidRPr="007D7E49">
        <w:t>By</w:t>
      </w:r>
      <w:r>
        <w:t>:</w:t>
      </w:r>
    </w:p>
    <w:p w:rsidR="007D7E49" w:rsidRDefault="007D7E49" w:rsidP="002B3969">
      <w:pPr>
        <w:numPr>
          <w:ilvl w:val="1"/>
          <w:numId w:val="1"/>
        </w:numPr>
      </w:pPr>
      <w:r w:rsidRPr="007D7E49">
        <w:t>Client</w:t>
      </w:r>
      <w:r>
        <w:t xml:space="preserve"> </w:t>
      </w:r>
      <w:r w:rsidRPr="007D7E49">
        <w:t>User</w:t>
      </w:r>
      <w:r>
        <w:t xml:space="preserve"> </w:t>
      </w:r>
      <w:r w:rsidRPr="007D7E49">
        <w:t>Name</w:t>
      </w:r>
      <w:r>
        <w:t>:</w:t>
      </w:r>
    </w:p>
    <w:p w:rsidR="007D7E49" w:rsidRDefault="007D7E49" w:rsidP="002B3969">
      <w:pPr>
        <w:numPr>
          <w:ilvl w:val="1"/>
          <w:numId w:val="1"/>
        </w:numPr>
      </w:pPr>
      <w:r w:rsidRPr="007D7E49">
        <w:t>Mapped</w:t>
      </w:r>
      <w:r>
        <w:t xml:space="preserve"> </w:t>
      </w:r>
      <w:r w:rsidRPr="007D7E49">
        <w:t>Name</w:t>
      </w:r>
      <w:r>
        <w:t>:</w:t>
      </w:r>
    </w:p>
    <w:p w:rsidR="00DE5BB1" w:rsidRDefault="00DE5BB1" w:rsidP="00DE5BB1">
      <w:r>
        <w:t xml:space="preserve">The </w:t>
      </w:r>
      <w:hyperlink r:id="rId1022" w:history="1">
        <w:r w:rsidRPr="00DE5BB1">
          <w:rPr>
            <w:rStyle w:val="Hyperlink"/>
          </w:rPr>
          <w:t>Schannel security provider</w:t>
        </w:r>
      </w:hyperlink>
      <w:r>
        <w:t xml:space="preserve"> residing in a </w:t>
      </w:r>
      <w:r w:rsidR="000B6822">
        <w:t>Windows OS</w:t>
      </w:r>
      <w:r>
        <w:t xml:space="preserve"> domain controller is responsible to generate the following security audit records for the specific events when handling the corresponding </w:t>
      </w:r>
      <w:hyperlink r:id="rId1023" w:history="1">
        <w:r w:rsidRPr="00845B64">
          <w:rPr>
            <w:rStyle w:val="Hyperlink"/>
          </w:rPr>
          <w:t>RFC 2246 Transport Layer Security (TLS)</w:t>
        </w:r>
      </w:hyperlink>
      <w:r>
        <w:t xml:space="preserve"> protocol messages in the user authentication processing of the logging on of a domain wide user account.</w:t>
      </w:r>
    </w:p>
    <w:p w:rsidR="00DE5BB1" w:rsidRDefault="00F8417D" w:rsidP="002B3969">
      <w:pPr>
        <w:numPr>
          <w:ilvl w:val="0"/>
          <w:numId w:val="1"/>
        </w:numPr>
      </w:pPr>
      <w:hyperlink r:id="rId1024" w:history="1">
        <w:r w:rsidR="00DE5BB1" w:rsidRPr="002C0953">
          <w:rPr>
            <w:rStyle w:val="Hyperlink"/>
          </w:rPr>
          <w:t>Event ID 47</w:t>
        </w:r>
        <w:r w:rsidR="00DE5BB1">
          <w:rPr>
            <w:rStyle w:val="Hyperlink"/>
          </w:rPr>
          <w:t>74</w:t>
        </w:r>
      </w:hyperlink>
      <w:r w:rsidR="00DE5BB1" w:rsidRPr="00FD5854">
        <w:t xml:space="preserve"> </w:t>
      </w:r>
      <w:r w:rsidR="00DE5BB1">
        <w:t>“</w:t>
      </w:r>
      <w:r w:rsidR="00DE5BB1" w:rsidRPr="00DE5BB1">
        <w:t>An account was mapped for logon</w:t>
      </w:r>
      <w:r w:rsidR="00DE5BB1">
        <w:t>” (</w:t>
      </w:r>
      <w:r w:rsidR="00DE5BB1" w:rsidRPr="00DE5BB1">
        <w:t>SE_AUDITID_ACCOUNT_MAPPED/</w:t>
      </w:r>
      <w:r w:rsidR="00691CEE" w:rsidRPr="00691CEE">
        <w:t>SE_AUDITID_ETW_ACCOUNT_MAPPED</w:t>
      </w:r>
      <w:r w:rsidR="00DE5BB1">
        <w:t>) for success and failure</w:t>
      </w:r>
      <w:r w:rsidR="0061158B">
        <w:t>, with the following informational items when available:</w:t>
      </w:r>
    </w:p>
    <w:p w:rsidR="007D7E49" w:rsidRDefault="007D7E49" w:rsidP="002B3969">
      <w:pPr>
        <w:numPr>
          <w:ilvl w:val="1"/>
          <w:numId w:val="1"/>
        </w:numPr>
      </w:pPr>
      <w:r w:rsidRPr="007D7E49">
        <w:t>Mapping</w:t>
      </w:r>
      <w:r>
        <w:t xml:space="preserve"> </w:t>
      </w:r>
      <w:r w:rsidRPr="007D7E49">
        <w:t>By</w:t>
      </w:r>
      <w:r>
        <w:t>:</w:t>
      </w:r>
    </w:p>
    <w:p w:rsidR="007D7E49" w:rsidRDefault="007D7E49" w:rsidP="002B3969">
      <w:pPr>
        <w:numPr>
          <w:ilvl w:val="1"/>
          <w:numId w:val="1"/>
        </w:numPr>
      </w:pPr>
      <w:r w:rsidRPr="007D7E49">
        <w:t>Client</w:t>
      </w:r>
      <w:r>
        <w:t xml:space="preserve"> </w:t>
      </w:r>
      <w:r w:rsidRPr="007D7E49">
        <w:t>User</w:t>
      </w:r>
      <w:r>
        <w:t xml:space="preserve"> </w:t>
      </w:r>
      <w:r w:rsidRPr="007D7E49">
        <w:t>Name</w:t>
      </w:r>
      <w:r>
        <w:t>:</w:t>
      </w:r>
    </w:p>
    <w:p w:rsidR="007D7E49" w:rsidRDefault="007D7E49" w:rsidP="002B3969">
      <w:pPr>
        <w:numPr>
          <w:ilvl w:val="1"/>
          <w:numId w:val="1"/>
        </w:numPr>
      </w:pPr>
      <w:r w:rsidRPr="007D7E49">
        <w:t>Mapped</w:t>
      </w:r>
      <w:r>
        <w:t xml:space="preserve"> </w:t>
      </w:r>
      <w:r w:rsidRPr="007D7E49">
        <w:t>Name</w:t>
      </w:r>
      <w:r>
        <w:t>:</w:t>
      </w:r>
    </w:p>
    <w:p w:rsidR="007D7E49" w:rsidRDefault="007D7E49" w:rsidP="007D7E49">
      <w:r>
        <w:t xml:space="preserve">The </w:t>
      </w:r>
      <w:hyperlink r:id="rId1025" w:history="1">
        <w:r>
          <w:rPr>
            <w:rStyle w:val="Hyperlink"/>
          </w:rPr>
          <w:t>Digest</w:t>
        </w:r>
        <w:r w:rsidRPr="00DE5BB1">
          <w:rPr>
            <w:rStyle w:val="Hyperlink"/>
          </w:rPr>
          <w:t xml:space="preserve"> security provider</w:t>
        </w:r>
      </w:hyperlink>
      <w:r>
        <w:t xml:space="preserve"> residing in a </w:t>
      </w:r>
      <w:r w:rsidR="000B6822">
        <w:t>Windows OS</w:t>
      </w:r>
      <w:r>
        <w:t xml:space="preserve"> domain controller is responsible to generate the following security audit records for the specific events when handling the corresponding </w:t>
      </w:r>
      <w:hyperlink r:id="rId1026" w:history="1">
        <w:r w:rsidRPr="00845B64">
          <w:rPr>
            <w:rStyle w:val="Hyperlink"/>
          </w:rPr>
          <w:t>RFC 2617 Digest Access Protocol</w:t>
        </w:r>
      </w:hyperlink>
      <w:r>
        <w:t xml:space="preserve"> messages in the user authentication processing of the logging on of a domain wide user account.</w:t>
      </w:r>
    </w:p>
    <w:p w:rsidR="001E2A27" w:rsidRDefault="00F8417D" w:rsidP="002B3969">
      <w:pPr>
        <w:numPr>
          <w:ilvl w:val="0"/>
          <w:numId w:val="1"/>
        </w:numPr>
      </w:pPr>
      <w:hyperlink r:id="rId1027" w:history="1">
        <w:r w:rsidR="001E2A27" w:rsidRPr="002C0953">
          <w:rPr>
            <w:rStyle w:val="Hyperlink"/>
          </w:rPr>
          <w:t>Event ID 47</w:t>
        </w:r>
        <w:r w:rsidR="001E2A27">
          <w:rPr>
            <w:rStyle w:val="Hyperlink"/>
          </w:rPr>
          <w:t>76</w:t>
        </w:r>
      </w:hyperlink>
      <w:r w:rsidR="001E2A27" w:rsidRPr="00FD5854">
        <w:t xml:space="preserve"> </w:t>
      </w:r>
      <w:r w:rsidR="001E2A27">
        <w:t>“</w:t>
      </w:r>
      <w:r w:rsidR="001E2A27" w:rsidRPr="001E2A27">
        <w:t>The domain controller attempted to validate the credentials for an account</w:t>
      </w:r>
      <w:r w:rsidR="001E2A27">
        <w:t>” (</w:t>
      </w:r>
      <w:r w:rsidR="001E2A27" w:rsidRPr="001E2A27">
        <w:t>SE_AUDITID_ACCOUNT_LOGON</w:t>
      </w:r>
      <w:r w:rsidR="001E2A27" w:rsidRPr="00DE5BB1">
        <w:t>/</w:t>
      </w:r>
      <w:r w:rsidR="001E2A27" w:rsidRPr="001E2A27">
        <w:t>SE_AUDITID_ETW_ACCOUNT_LOGON</w:t>
      </w:r>
      <w:r w:rsidR="001E2A27">
        <w:t>) for success and failure</w:t>
      </w:r>
      <w:r w:rsidR="0061158B">
        <w:t>, with the following informational items when available:</w:t>
      </w:r>
    </w:p>
    <w:p w:rsidR="001E2A27" w:rsidRDefault="001E2A27" w:rsidP="002B3969">
      <w:pPr>
        <w:numPr>
          <w:ilvl w:val="1"/>
          <w:numId w:val="1"/>
        </w:numPr>
      </w:pPr>
      <w:r>
        <w:t xml:space="preserve">Security </w:t>
      </w:r>
      <w:r w:rsidRPr="001E2A27">
        <w:t>Package</w:t>
      </w:r>
      <w:r>
        <w:t xml:space="preserve">/Provider </w:t>
      </w:r>
      <w:r w:rsidRPr="001E2A27">
        <w:t>Name</w:t>
      </w:r>
      <w:r>
        <w:t>:</w:t>
      </w:r>
    </w:p>
    <w:p w:rsidR="001E2A27" w:rsidRDefault="001E2A27" w:rsidP="002B3969">
      <w:pPr>
        <w:numPr>
          <w:ilvl w:val="1"/>
          <w:numId w:val="1"/>
        </w:numPr>
      </w:pPr>
      <w:r w:rsidRPr="001E2A27">
        <w:t>Target</w:t>
      </w:r>
      <w:r>
        <w:t xml:space="preserve"> </w:t>
      </w:r>
      <w:r w:rsidRPr="001E2A27">
        <w:t>User</w:t>
      </w:r>
      <w:r>
        <w:t xml:space="preserve"> </w:t>
      </w:r>
      <w:r w:rsidRPr="001E2A27">
        <w:t>Name</w:t>
      </w:r>
      <w:r>
        <w:t>:</w:t>
      </w:r>
    </w:p>
    <w:p w:rsidR="001E2A27" w:rsidRDefault="001E2A27" w:rsidP="002B3969">
      <w:pPr>
        <w:numPr>
          <w:ilvl w:val="1"/>
          <w:numId w:val="1"/>
        </w:numPr>
      </w:pPr>
      <w:r w:rsidRPr="001E2A27">
        <w:t>Status</w:t>
      </w:r>
      <w:r>
        <w:t>:</w:t>
      </w:r>
    </w:p>
    <w:p w:rsidR="00160CC8" w:rsidRDefault="00160CC8" w:rsidP="00160CC8">
      <w:pPr>
        <w:pStyle w:val="Heading3"/>
      </w:pPr>
      <w:bookmarkStart w:id="271" w:name="_Toc225064078"/>
      <w:r>
        <w:t xml:space="preserve">Logon audit records generated at an individual </w:t>
      </w:r>
      <w:r w:rsidR="000B6822">
        <w:t>Windows OS</w:t>
      </w:r>
      <w:r>
        <w:t xml:space="preserve"> machine</w:t>
      </w:r>
      <w:bookmarkEnd w:id="271"/>
    </w:p>
    <w:p w:rsidR="006B4993" w:rsidRDefault="0011518F" w:rsidP="00E4028D">
      <w:r>
        <w:t>A</w:t>
      </w:r>
      <w:r w:rsidR="001E2A27">
        <w:t xml:space="preserve"> security provider residing in the </w:t>
      </w:r>
      <w:r w:rsidR="000B6822">
        <w:t>Windows OS</w:t>
      </w:r>
      <w:r w:rsidR="001E2A27">
        <w:t xml:space="preserve"> Authentication Service (aka lsass</w:t>
      </w:r>
      <w:r w:rsidR="001E2A27" w:rsidRPr="00C9675A">
        <w:t>.exe</w:t>
      </w:r>
      <w:r w:rsidR="001E2A27">
        <w:t xml:space="preserve">) </w:t>
      </w:r>
      <w:r>
        <w:t>is</w:t>
      </w:r>
      <w:r w:rsidR="001E2A27">
        <w:t xml:space="preserve"> responsible to generate the following security audit records for the specific events when handling the user authentication processing of the logging on of a user account occurring in the local </w:t>
      </w:r>
      <w:r w:rsidR="000B6822">
        <w:t>Windows OS</w:t>
      </w:r>
      <w:r w:rsidR="001E2A27">
        <w:t xml:space="preserve"> machine.</w:t>
      </w:r>
    </w:p>
    <w:p w:rsidR="001E2A27" w:rsidRPr="00E4028D" w:rsidRDefault="00F8417D" w:rsidP="002B3969">
      <w:pPr>
        <w:pStyle w:val="ListParagraph"/>
        <w:numPr>
          <w:ilvl w:val="0"/>
          <w:numId w:val="1"/>
        </w:numPr>
      </w:pPr>
      <w:hyperlink r:id="rId1028" w:history="1">
        <w:r w:rsidR="001E2A27" w:rsidRPr="002C0953">
          <w:rPr>
            <w:rStyle w:val="Hyperlink"/>
          </w:rPr>
          <w:t>Event ID 4</w:t>
        </w:r>
        <w:r w:rsidR="001E2A27">
          <w:rPr>
            <w:rStyle w:val="Hyperlink"/>
          </w:rPr>
          <w:t>625</w:t>
        </w:r>
      </w:hyperlink>
      <w:r w:rsidR="001E2A27" w:rsidRPr="00FD5854">
        <w:t xml:space="preserve"> </w:t>
      </w:r>
      <w:r w:rsidR="001E2A27">
        <w:t>“</w:t>
      </w:r>
      <w:r w:rsidR="001E2A27" w:rsidRPr="001E2A27">
        <w:t>An account failed to log on</w:t>
      </w:r>
      <w:r w:rsidR="001E2A27">
        <w:t>” (</w:t>
      </w:r>
      <w:r w:rsidR="001E2A27" w:rsidRPr="001E2A27">
        <w:t>SE_AUDITID_ETW_LOGON_FAILURE_value</w:t>
      </w:r>
      <w:r w:rsidR="001E2A27">
        <w:t>)</w:t>
      </w:r>
      <w:r w:rsidR="0061158B">
        <w:t>, with the following informational items when available:</w:t>
      </w:r>
    </w:p>
    <w:p w:rsidR="00711210" w:rsidRDefault="00711210" w:rsidP="002B3969">
      <w:pPr>
        <w:numPr>
          <w:ilvl w:val="1"/>
          <w:numId w:val="1"/>
        </w:numPr>
      </w:pPr>
      <w:r w:rsidRPr="001E2A27">
        <w:t>Target</w:t>
      </w:r>
      <w:r>
        <w:t xml:space="preserve"> </w:t>
      </w:r>
      <w:r w:rsidRPr="001E2A27">
        <w:t>User</w:t>
      </w:r>
      <w:r>
        <w:t xml:space="preserve"> </w:t>
      </w:r>
      <w:r w:rsidRPr="001E2A27">
        <w:t>Name</w:t>
      </w:r>
      <w:r>
        <w:t>:</w:t>
      </w:r>
    </w:p>
    <w:p w:rsidR="00E40579" w:rsidRDefault="00E40579" w:rsidP="002B3969">
      <w:pPr>
        <w:numPr>
          <w:ilvl w:val="1"/>
          <w:numId w:val="1"/>
        </w:numPr>
      </w:pPr>
      <w:r w:rsidRPr="00E40579">
        <w:t>Target</w:t>
      </w:r>
      <w:r>
        <w:t xml:space="preserve"> </w:t>
      </w:r>
      <w:r w:rsidRPr="00E40579">
        <w:t>Domain</w:t>
      </w:r>
      <w:r>
        <w:t xml:space="preserve"> </w:t>
      </w:r>
      <w:r w:rsidRPr="00E40579">
        <w:t>Name</w:t>
      </w:r>
      <w:r>
        <w:t>:</w:t>
      </w:r>
    </w:p>
    <w:p w:rsidR="00E40579" w:rsidRDefault="00E40579" w:rsidP="002B3969">
      <w:pPr>
        <w:numPr>
          <w:ilvl w:val="1"/>
          <w:numId w:val="1"/>
        </w:numPr>
      </w:pPr>
      <w:r w:rsidRPr="00E40579">
        <w:t>Target</w:t>
      </w:r>
      <w:r>
        <w:t xml:space="preserve"> </w:t>
      </w:r>
      <w:r w:rsidRPr="00E40579">
        <w:t>User</w:t>
      </w:r>
      <w:r>
        <w:t xml:space="preserve"> SID:</w:t>
      </w:r>
    </w:p>
    <w:p w:rsidR="00E40579" w:rsidRDefault="00E40579" w:rsidP="002B3969">
      <w:pPr>
        <w:numPr>
          <w:ilvl w:val="1"/>
          <w:numId w:val="1"/>
        </w:numPr>
      </w:pPr>
      <w:r w:rsidRPr="00E40579">
        <w:t>Status</w:t>
      </w:r>
      <w:r>
        <w:t>:</w:t>
      </w:r>
    </w:p>
    <w:p w:rsidR="00E40579" w:rsidRDefault="00E40579" w:rsidP="002B3969">
      <w:pPr>
        <w:numPr>
          <w:ilvl w:val="1"/>
          <w:numId w:val="1"/>
        </w:numPr>
      </w:pPr>
      <w:r w:rsidRPr="00E40579">
        <w:t>Failure</w:t>
      </w:r>
      <w:r>
        <w:t xml:space="preserve"> </w:t>
      </w:r>
      <w:r w:rsidRPr="00E40579">
        <w:t>Reason</w:t>
      </w:r>
      <w:r>
        <w:t xml:space="preserve"> (being one of the following):</w:t>
      </w:r>
    </w:p>
    <w:p w:rsidR="00E40579" w:rsidRDefault="00E40579" w:rsidP="002B3969">
      <w:pPr>
        <w:numPr>
          <w:ilvl w:val="2"/>
          <w:numId w:val="1"/>
        </w:numPr>
      </w:pPr>
      <w:r>
        <w:t>“</w:t>
      </w:r>
      <w:r w:rsidRPr="00E40579">
        <w:t>An Error occur</w:t>
      </w:r>
      <w:r>
        <w:t>r</w:t>
      </w:r>
      <w:r w:rsidRPr="00E40579">
        <w:t>ed during Logon</w:t>
      </w:r>
      <w:r>
        <w:t xml:space="preserve">” due to </w:t>
      </w:r>
      <w:hyperlink r:id="rId1029" w:history="1">
        <w:r w:rsidRPr="00BF44AE">
          <w:rPr>
            <w:rStyle w:val="Hyperlink"/>
          </w:rPr>
          <w:t>STATUS_BAD_VALIDATION_CLASS</w:t>
        </w:r>
      </w:hyperlink>
      <w:r>
        <w:t>;</w:t>
      </w:r>
    </w:p>
    <w:p w:rsidR="00E40579" w:rsidRDefault="00E40579" w:rsidP="002B3969">
      <w:pPr>
        <w:numPr>
          <w:ilvl w:val="2"/>
          <w:numId w:val="1"/>
        </w:numPr>
      </w:pPr>
      <w:r>
        <w:t>“</w:t>
      </w:r>
      <w:r w:rsidRPr="00E40579">
        <w:t>The specified user account has expired</w:t>
      </w:r>
      <w:r>
        <w:t xml:space="preserve">” due to </w:t>
      </w:r>
      <w:hyperlink r:id="rId1030" w:history="1">
        <w:r w:rsidRPr="00BF44AE">
          <w:rPr>
            <w:rStyle w:val="Hyperlink"/>
          </w:rPr>
          <w:t>STATUS_ACCOUNT_EXPIRED</w:t>
        </w:r>
      </w:hyperlink>
      <w:r>
        <w:t>;</w:t>
      </w:r>
    </w:p>
    <w:p w:rsidR="00E40579" w:rsidRDefault="000F3EB4" w:rsidP="002B3969">
      <w:pPr>
        <w:numPr>
          <w:ilvl w:val="2"/>
          <w:numId w:val="1"/>
        </w:numPr>
      </w:pPr>
      <w:r>
        <w:t>“</w:t>
      </w:r>
      <w:r w:rsidRPr="000F3EB4">
        <w:t>The N</w:t>
      </w:r>
      <w:r>
        <w:t xml:space="preserve">etLogon component is not active” due to </w:t>
      </w:r>
      <w:hyperlink r:id="rId1031" w:history="1">
        <w:r w:rsidRPr="00BF44AE">
          <w:rPr>
            <w:rStyle w:val="Hyperlink"/>
          </w:rPr>
          <w:t>STATUS_NETLOGON_NOT_STARTED</w:t>
        </w:r>
      </w:hyperlink>
      <w:r>
        <w:t>;</w:t>
      </w:r>
    </w:p>
    <w:p w:rsidR="000F3EB4" w:rsidRDefault="000F3EB4" w:rsidP="002B3969">
      <w:pPr>
        <w:numPr>
          <w:ilvl w:val="2"/>
          <w:numId w:val="1"/>
        </w:numPr>
      </w:pPr>
      <w:r>
        <w:t>“</w:t>
      </w:r>
      <w:r w:rsidRPr="000F3EB4">
        <w:t>Account locked out</w:t>
      </w:r>
      <w:r>
        <w:t xml:space="preserve">” due to </w:t>
      </w:r>
      <w:hyperlink r:id="rId1032" w:history="1">
        <w:r w:rsidRPr="00BF44AE">
          <w:rPr>
            <w:rStyle w:val="Hyperlink"/>
          </w:rPr>
          <w:t>STATUS_ACCOUNT_LOCKED_OUT</w:t>
        </w:r>
      </w:hyperlink>
      <w:r>
        <w:t>;</w:t>
      </w:r>
    </w:p>
    <w:p w:rsidR="000F3EB4" w:rsidRDefault="000F3EB4" w:rsidP="002B3969">
      <w:pPr>
        <w:numPr>
          <w:ilvl w:val="2"/>
          <w:numId w:val="1"/>
        </w:numPr>
      </w:pPr>
      <w:r>
        <w:t>“</w:t>
      </w:r>
      <w:r w:rsidRPr="000F3EB4">
        <w:t>The user has not been granted the requested logon type at this machine</w:t>
      </w:r>
      <w:r>
        <w:t xml:space="preserve">” due to </w:t>
      </w:r>
      <w:hyperlink r:id="rId1033" w:history="1">
        <w:r w:rsidRPr="00BF44AE">
          <w:rPr>
            <w:rStyle w:val="Hyperlink"/>
          </w:rPr>
          <w:t>STATUS_LOGON_TYPE_NOT_GRANTED</w:t>
        </w:r>
      </w:hyperlink>
      <w:r>
        <w:t>;</w:t>
      </w:r>
    </w:p>
    <w:p w:rsidR="000F3EB4" w:rsidRDefault="000F3EB4" w:rsidP="002B3969">
      <w:pPr>
        <w:numPr>
          <w:ilvl w:val="2"/>
          <w:numId w:val="1"/>
        </w:numPr>
      </w:pPr>
      <w:r>
        <w:t>“</w:t>
      </w:r>
      <w:r w:rsidRPr="000F3EB4">
        <w:t>The specified account's password has expire</w:t>
      </w:r>
      <w:r>
        <w:t xml:space="preserve">d” due to </w:t>
      </w:r>
      <w:hyperlink r:id="rId1034" w:history="1">
        <w:r w:rsidRPr="00BF44AE">
          <w:rPr>
            <w:rStyle w:val="Hyperlink"/>
          </w:rPr>
          <w:t>STATUS_PASSWORD_MUST_CHANGE</w:t>
        </w:r>
      </w:hyperlink>
      <w:r w:rsidR="00BF44AE">
        <w:t>;</w:t>
      </w:r>
      <w:r>
        <w:t xml:space="preserve"> </w:t>
      </w:r>
    </w:p>
    <w:p w:rsidR="000F3EB4" w:rsidRDefault="000F3EB4" w:rsidP="002B3969">
      <w:pPr>
        <w:numPr>
          <w:ilvl w:val="2"/>
          <w:numId w:val="1"/>
        </w:numPr>
      </w:pPr>
      <w:r>
        <w:t>“</w:t>
      </w:r>
      <w:r w:rsidRPr="000F3EB4">
        <w:t>The specified account's password has expire</w:t>
      </w:r>
      <w:r>
        <w:t xml:space="preserve">d” due to </w:t>
      </w:r>
      <w:hyperlink r:id="rId1035" w:history="1">
        <w:r w:rsidRPr="00BF44AE">
          <w:rPr>
            <w:rStyle w:val="Hyperlink"/>
          </w:rPr>
          <w:t>STATUS_PASSWORD_EXPIRED</w:t>
        </w:r>
      </w:hyperlink>
      <w:r>
        <w:t xml:space="preserve"> and </w:t>
      </w:r>
      <w:hyperlink r:id="rId1036" w:history="1">
        <w:r w:rsidRPr="00BF44AE">
          <w:rPr>
            <w:rStyle w:val="Hyperlink"/>
          </w:rPr>
          <w:t>STATUS_ACCOUNT_RESTRICTION</w:t>
        </w:r>
      </w:hyperlink>
      <w:r>
        <w:t>;</w:t>
      </w:r>
    </w:p>
    <w:p w:rsidR="000F3EB4" w:rsidRDefault="000F3EB4" w:rsidP="002B3969">
      <w:pPr>
        <w:numPr>
          <w:ilvl w:val="2"/>
          <w:numId w:val="1"/>
        </w:numPr>
      </w:pPr>
      <w:r>
        <w:t>“</w:t>
      </w:r>
      <w:r w:rsidRPr="000F3EB4">
        <w:t>Account currently disabled</w:t>
      </w:r>
      <w:r>
        <w:t xml:space="preserve">” due to </w:t>
      </w:r>
      <w:hyperlink r:id="rId1037" w:history="1">
        <w:r w:rsidRPr="00BF44AE">
          <w:rPr>
            <w:rStyle w:val="Hyperlink"/>
          </w:rPr>
          <w:t>STATUS_ACCOUNT_DISABLED</w:t>
        </w:r>
      </w:hyperlink>
      <w:r>
        <w:t xml:space="preserve"> and </w:t>
      </w:r>
      <w:hyperlink r:id="rId1038" w:history="1">
        <w:r w:rsidRPr="00BF44AE">
          <w:rPr>
            <w:rStyle w:val="Hyperlink"/>
          </w:rPr>
          <w:t>STATUS_ACCOUNT_RESTRICTION</w:t>
        </w:r>
      </w:hyperlink>
      <w:r>
        <w:t>;</w:t>
      </w:r>
    </w:p>
    <w:p w:rsidR="000F3EB4" w:rsidRDefault="000F3EB4" w:rsidP="002B3969">
      <w:pPr>
        <w:numPr>
          <w:ilvl w:val="2"/>
          <w:numId w:val="1"/>
        </w:numPr>
      </w:pPr>
      <w:r>
        <w:t>“</w:t>
      </w:r>
      <w:r w:rsidRPr="000F3EB4">
        <w:t>Account logon time restriction violation</w:t>
      </w:r>
      <w:r>
        <w:t xml:space="preserve">” due to </w:t>
      </w:r>
      <w:hyperlink r:id="rId1039" w:history="1">
        <w:r w:rsidRPr="00BF44AE">
          <w:rPr>
            <w:rStyle w:val="Hyperlink"/>
          </w:rPr>
          <w:t>STATUS_INVALID_LOGON_HOURS</w:t>
        </w:r>
      </w:hyperlink>
      <w:r>
        <w:t xml:space="preserve"> and </w:t>
      </w:r>
      <w:hyperlink r:id="rId1040" w:history="1">
        <w:r w:rsidRPr="00BF44AE">
          <w:rPr>
            <w:rStyle w:val="Hyperlink"/>
          </w:rPr>
          <w:t>STATUS_ACCOUNT_RESTRICTION</w:t>
        </w:r>
      </w:hyperlink>
      <w:r>
        <w:t>;</w:t>
      </w:r>
    </w:p>
    <w:p w:rsidR="000F3EB4" w:rsidRDefault="000F3EB4" w:rsidP="002B3969">
      <w:pPr>
        <w:numPr>
          <w:ilvl w:val="2"/>
          <w:numId w:val="1"/>
        </w:numPr>
      </w:pPr>
      <w:r>
        <w:t>“</w:t>
      </w:r>
      <w:r w:rsidRPr="000F3EB4">
        <w:t>Unknown user name or bad password</w:t>
      </w:r>
      <w:r>
        <w:t xml:space="preserve">” due to any other random status pairing with </w:t>
      </w:r>
      <w:hyperlink r:id="rId1041" w:history="1">
        <w:r w:rsidRPr="00BF44AE">
          <w:rPr>
            <w:rStyle w:val="Hyperlink"/>
          </w:rPr>
          <w:t>STATUS_ACCOUNT_RESTRICTION</w:t>
        </w:r>
      </w:hyperlink>
      <w:r>
        <w:t>;</w:t>
      </w:r>
    </w:p>
    <w:p w:rsidR="000F3EB4" w:rsidRDefault="000F3EB4" w:rsidP="002B3969">
      <w:pPr>
        <w:numPr>
          <w:ilvl w:val="2"/>
          <w:numId w:val="1"/>
        </w:numPr>
      </w:pPr>
      <w:r>
        <w:t>“</w:t>
      </w:r>
      <w:r w:rsidRPr="000F3EB4">
        <w:t>Unknown user name or bad password</w:t>
      </w:r>
      <w:r>
        <w:t xml:space="preserve">” due to </w:t>
      </w:r>
      <w:hyperlink r:id="rId1042" w:history="1">
        <w:r w:rsidRPr="00BF44AE">
          <w:rPr>
            <w:rStyle w:val="Hyperlink"/>
          </w:rPr>
          <w:t>STATUS_LOGON_FAILURE</w:t>
        </w:r>
      </w:hyperlink>
      <w:r>
        <w:t xml:space="preserve"> and </w:t>
      </w:r>
      <w:hyperlink r:id="rId1043" w:history="1">
        <w:r w:rsidRPr="00BF44AE">
          <w:rPr>
            <w:rStyle w:val="Hyperlink"/>
          </w:rPr>
          <w:t>STATUS_WRONG_PASSWORD</w:t>
        </w:r>
      </w:hyperlink>
      <w:r>
        <w:t>/</w:t>
      </w:r>
      <w:hyperlink r:id="rId1044" w:history="1">
        <w:r w:rsidRPr="00BF44AE">
          <w:rPr>
            <w:rStyle w:val="Hyperlink"/>
          </w:rPr>
          <w:t>STATUS_NO_SUCH_USER</w:t>
        </w:r>
      </w:hyperlink>
      <w:r>
        <w:t>;</w:t>
      </w:r>
    </w:p>
    <w:p w:rsidR="000F3EB4" w:rsidRDefault="000F3EB4" w:rsidP="002B3969">
      <w:pPr>
        <w:numPr>
          <w:ilvl w:val="2"/>
          <w:numId w:val="1"/>
        </w:numPr>
      </w:pPr>
      <w:r>
        <w:t>“</w:t>
      </w:r>
      <w:r w:rsidRPr="000F3EB4">
        <w:t>Domain sid inconsistent</w:t>
      </w:r>
      <w:r>
        <w:t xml:space="preserve">” due to </w:t>
      </w:r>
      <w:hyperlink r:id="rId1045" w:history="1">
        <w:r w:rsidRPr="00BF44AE">
          <w:rPr>
            <w:rStyle w:val="Hyperlink"/>
          </w:rPr>
          <w:t>STATUS_LOGON_FAILURE</w:t>
        </w:r>
      </w:hyperlink>
      <w:r>
        <w:t xml:space="preserve"> and </w:t>
      </w:r>
      <w:hyperlink r:id="rId1046" w:history="1">
        <w:r w:rsidRPr="00BF44AE">
          <w:rPr>
            <w:rStyle w:val="Hyperlink"/>
          </w:rPr>
          <w:t>STATUS_DOMAIN_TRUST_INCONSISTENT</w:t>
        </w:r>
      </w:hyperlink>
      <w:r>
        <w:t>;</w:t>
      </w:r>
    </w:p>
    <w:p w:rsidR="000F3EB4" w:rsidRDefault="000F3EB4" w:rsidP="002B3969">
      <w:pPr>
        <w:numPr>
          <w:ilvl w:val="2"/>
          <w:numId w:val="1"/>
        </w:numPr>
      </w:pPr>
      <w:r>
        <w:t>“</w:t>
      </w:r>
      <w:r w:rsidRPr="000F3EB4">
        <w:t>An Error occur</w:t>
      </w:r>
      <w:r>
        <w:t>r</w:t>
      </w:r>
      <w:r w:rsidRPr="000F3EB4">
        <w:t>ed during Logon</w:t>
      </w:r>
      <w:r>
        <w:t>” due to any other random status,</w:t>
      </w:r>
    </w:p>
    <w:p w:rsidR="00E40579" w:rsidRDefault="00E40579" w:rsidP="002B3969">
      <w:pPr>
        <w:numPr>
          <w:ilvl w:val="1"/>
          <w:numId w:val="1"/>
        </w:numPr>
      </w:pPr>
      <w:r w:rsidRPr="00E40579">
        <w:t>SubStatus</w:t>
      </w:r>
      <w:r>
        <w:t>:</w:t>
      </w:r>
    </w:p>
    <w:p w:rsidR="00E40579" w:rsidRDefault="00E40579" w:rsidP="002B3969">
      <w:pPr>
        <w:numPr>
          <w:ilvl w:val="1"/>
          <w:numId w:val="1"/>
        </w:numPr>
      </w:pPr>
      <w:r w:rsidRPr="00E40579">
        <w:t>LogonType</w:t>
      </w:r>
      <w:r>
        <w:t>:</w:t>
      </w:r>
    </w:p>
    <w:p w:rsidR="00E40579" w:rsidRDefault="00E40579" w:rsidP="002B3969">
      <w:pPr>
        <w:numPr>
          <w:ilvl w:val="1"/>
          <w:numId w:val="1"/>
        </w:numPr>
      </w:pPr>
      <w:r w:rsidRPr="00E40579">
        <w:t>Logon</w:t>
      </w:r>
      <w:r>
        <w:t xml:space="preserve"> </w:t>
      </w:r>
      <w:r w:rsidRPr="00E40579">
        <w:t>Process</w:t>
      </w:r>
      <w:r>
        <w:t xml:space="preserve"> </w:t>
      </w:r>
      <w:r w:rsidRPr="00E40579">
        <w:t>Name</w:t>
      </w:r>
      <w:r>
        <w:t xml:space="preserve"> :</w:t>
      </w:r>
    </w:p>
    <w:p w:rsidR="00E40579" w:rsidRDefault="00E40579" w:rsidP="002B3969">
      <w:pPr>
        <w:numPr>
          <w:ilvl w:val="1"/>
          <w:numId w:val="1"/>
        </w:numPr>
      </w:pPr>
      <w:r>
        <w:t xml:space="preserve">Security </w:t>
      </w:r>
      <w:r w:rsidRPr="001E2A27">
        <w:t>Package</w:t>
      </w:r>
      <w:r>
        <w:t xml:space="preserve">/Provider </w:t>
      </w:r>
      <w:r w:rsidRPr="001E2A27">
        <w:t>Name</w:t>
      </w:r>
      <w:r>
        <w:t>:</w:t>
      </w:r>
    </w:p>
    <w:p w:rsidR="00E40579" w:rsidRDefault="00E40579" w:rsidP="002B3969">
      <w:pPr>
        <w:numPr>
          <w:ilvl w:val="1"/>
          <w:numId w:val="1"/>
        </w:numPr>
      </w:pPr>
      <w:r>
        <w:t xml:space="preserve">IP </w:t>
      </w:r>
      <w:r w:rsidRPr="006B4993">
        <w:t>Address</w:t>
      </w:r>
      <w:r>
        <w:t>:</w:t>
      </w:r>
    </w:p>
    <w:p w:rsidR="00E40579" w:rsidRDefault="00E40579" w:rsidP="002B3969">
      <w:pPr>
        <w:numPr>
          <w:ilvl w:val="1"/>
          <w:numId w:val="1"/>
        </w:numPr>
      </w:pPr>
      <w:r>
        <w:t>IP Port:</w:t>
      </w:r>
    </w:p>
    <w:p w:rsidR="00655CA4" w:rsidRDefault="00F8417D" w:rsidP="002B3969">
      <w:pPr>
        <w:pStyle w:val="ListParagraph"/>
        <w:numPr>
          <w:ilvl w:val="0"/>
          <w:numId w:val="1"/>
        </w:numPr>
      </w:pPr>
      <w:hyperlink r:id="rId1047" w:history="1">
        <w:r w:rsidR="00EA10F3" w:rsidRPr="002C0953">
          <w:rPr>
            <w:rStyle w:val="Hyperlink"/>
          </w:rPr>
          <w:t>Event ID 4</w:t>
        </w:r>
        <w:r w:rsidR="00EA10F3">
          <w:rPr>
            <w:rStyle w:val="Hyperlink"/>
          </w:rPr>
          <w:t>624</w:t>
        </w:r>
      </w:hyperlink>
      <w:r w:rsidR="00EA10F3" w:rsidRPr="00FD5854">
        <w:t xml:space="preserve"> </w:t>
      </w:r>
      <w:r w:rsidR="00EA10F3">
        <w:t>“</w:t>
      </w:r>
      <w:r w:rsidR="00EA10F3" w:rsidRPr="00EA10F3">
        <w:t>An account was successfully logged on</w:t>
      </w:r>
      <w:r w:rsidR="00EA10F3">
        <w:t>” (</w:t>
      </w:r>
      <w:r w:rsidR="00084424" w:rsidRPr="00084424">
        <w:t>SE_AUDITID_ETW_SUCCESSFUL_LOGON_value</w:t>
      </w:r>
    </w:p>
    <w:p w:rsidR="00EA10F3" w:rsidRPr="00E4028D" w:rsidRDefault="00EA10F3" w:rsidP="002B3969">
      <w:pPr>
        <w:pStyle w:val="ListParagraph"/>
        <w:numPr>
          <w:ilvl w:val="0"/>
          <w:numId w:val="1"/>
        </w:numPr>
      </w:pPr>
      <w:r>
        <w:t>), with the following informational items when available:</w:t>
      </w:r>
    </w:p>
    <w:p w:rsidR="00EA10F3" w:rsidRDefault="00EA10F3" w:rsidP="002B3969">
      <w:pPr>
        <w:numPr>
          <w:ilvl w:val="1"/>
          <w:numId w:val="1"/>
        </w:numPr>
      </w:pPr>
      <w:r w:rsidRPr="001E2A27">
        <w:t>Target</w:t>
      </w:r>
      <w:r>
        <w:t xml:space="preserve"> </w:t>
      </w:r>
      <w:r w:rsidRPr="001E2A27">
        <w:t>User</w:t>
      </w:r>
      <w:r>
        <w:t xml:space="preserve"> </w:t>
      </w:r>
      <w:r w:rsidRPr="001E2A27">
        <w:t>Name</w:t>
      </w:r>
      <w:r>
        <w:t>:</w:t>
      </w:r>
    </w:p>
    <w:p w:rsidR="00EA10F3" w:rsidRDefault="00EA10F3" w:rsidP="002B3969">
      <w:pPr>
        <w:numPr>
          <w:ilvl w:val="1"/>
          <w:numId w:val="1"/>
        </w:numPr>
      </w:pPr>
      <w:r w:rsidRPr="00E40579">
        <w:t>Target</w:t>
      </w:r>
      <w:r>
        <w:t xml:space="preserve"> </w:t>
      </w:r>
      <w:r w:rsidRPr="00E40579">
        <w:t>Domain</w:t>
      </w:r>
      <w:r>
        <w:t xml:space="preserve"> </w:t>
      </w:r>
      <w:r w:rsidRPr="00E40579">
        <w:t>Name</w:t>
      </w:r>
      <w:r>
        <w:t>:</w:t>
      </w:r>
    </w:p>
    <w:p w:rsidR="00EA10F3" w:rsidRDefault="00EA10F3" w:rsidP="002B3969">
      <w:pPr>
        <w:numPr>
          <w:ilvl w:val="1"/>
          <w:numId w:val="1"/>
        </w:numPr>
      </w:pPr>
      <w:r w:rsidRPr="00E40579">
        <w:t>Target</w:t>
      </w:r>
      <w:r>
        <w:t xml:space="preserve"> </w:t>
      </w:r>
      <w:r w:rsidRPr="00E40579">
        <w:t>User</w:t>
      </w:r>
      <w:r>
        <w:t xml:space="preserve"> SID:</w:t>
      </w:r>
    </w:p>
    <w:p w:rsidR="00EA10F3" w:rsidRDefault="00EA10F3" w:rsidP="002B3969">
      <w:pPr>
        <w:numPr>
          <w:ilvl w:val="1"/>
          <w:numId w:val="1"/>
        </w:numPr>
      </w:pPr>
      <w:r w:rsidRPr="00E40579">
        <w:t>Status</w:t>
      </w:r>
      <w:r>
        <w:t>:</w:t>
      </w:r>
    </w:p>
    <w:p w:rsidR="00EA10F3" w:rsidRDefault="00EA10F3" w:rsidP="002B3969">
      <w:pPr>
        <w:numPr>
          <w:ilvl w:val="1"/>
          <w:numId w:val="1"/>
        </w:numPr>
      </w:pPr>
      <w:r w:rsidRPr="00E40579">
        <w:t>LogonType</w:t>
      </w:r>
      <w:r>
        <w:t>:</w:t>
      </w:r>
    </w:p>
    <w:p w:rsidR="00EA10F3" w:rsidRDefault="00EA10F3" w:rsidP="002B3969">
      <w:pPr>
        <w:numPr>
          <w:ilvl w:val="1"/>
          <w:numId w:val="1"/>
        </w:numPr>
      </w:pPr>
      <w:r w:rsidRPr="00E40579">
        <w:t>Logon</w:t>
      </w:r>
      <w:r>
        <w:t xml:space="preserve"> </w:t>
      </w:r>
      <w:r w:rsidRPr="00E40579">
        <w:t>Process</w:t>
      </w:r>
      <w:r>
        <w:t xml:space="preserve"> </w:t>
      </w:r>
      <w:r w:rsidRPr="00E40579">
        <w:t>Name</w:t>
      </w:r>
      <w:r>
        <w:t xml:space="preserve"> :</w:t>
      </w:r>
    </w:p>
    <w:p w:rsidR="00EA10F3" w:rsidRDefault="00EA10F3" w:rsidP="002B3969">
      <w:pPr>
        <w:numPr>
          <w:ilvl w:val="1"/>
          <w:numId w:val="1"/>
        </w:numPr>
      </w:pPr>
      <w:r>
        <w:t xml:space="preserve">Security </w:t>
      </w:r>
      <w:r w:rsidRPr="001E2A27">
        <w:t>Package</w:t>
      </w:r>
      <w:r>
        <w:t xml:space="preserve">/Provider </w:t>
      </w:r>
      <w:r w:rsidRPr="001E2A27">
        <w:t>Name</w:t>
      </w:r>
      <w:r>
        <w:t>:</w:t>
      </w:r>
    </w:p>
    <w:p w:rsidR="00EA10F3" w:rsidRDefault="00EA10F3" w:rsidP="002B3969">
      <w:pPr>
        <w:numPr>
          <w:ilvl w:val="1"/>
          <w:numId w:val="1"/>
        </w:numPr>
      </w:pPr>
      <w:r w:rsidRPr="00EA10F3">
        <w:t>Logon</w:t>
      </w:r>
      <w:r>
        <w:t xml:space="preserve"> </w:t>
      </w:r>
      <w:r w:rsidR="0011518F">
        <w:t>GUID:</w:t>
      </w:r>
    </w:p>
    <w:p w:rsidR="0011518F" w:rsidRDefault="0011518F" w:rsidP="002B3969">
      <w:pPr>
        <w:numPr>
          <w:ilvl w:val="1"/>
          <w:numId w:val="1"/>
        </w:numPr>
      </w:pPr>
      <w:r>
        <w:t xml:space="preserve">IP </w:t>
      </w:r>
      <w:r w:rsidRPr="006B4993">
        <w:t>Address</w:t>
      </w:r>
      <w:r>
        <w:t>:</w:t>
      </w:r>
    </w:p>
    <w:p w:rsidR="0011518F" w:rsidRDefault="0011518F" w:rsidP="002B3969">
      <w:pPr>
        <w:numPr>
          <w:ilvl w:val="1"/>
          <w:numId w:val="1"/>
        </w:numPr>
      </w:pPr>
      <w:r>
        <w:t>IP Port:.</w:t>
      </w:r>
    </w:p>
    <w:p w:rsidR="005F0812" w:rsidRDefault="00160CC8" w:rsidP="00160CC8">
      <w:pPr>
        <w:pStyle w:val="Heading3"/>
      </w:pPr>
      <w:bookmarkStart w:id="272" w:name="_Toc225064079"/>
      <w:r>
        <w:t>Specific</w:t>
      </w:r>
      <w:r w:rsidR="005F0812">
        <w:t xml:space="preserve"> group assignment </w:t>
      </w:r>
      <w:r>
        <w:t>to a logged on user audit record</w:t>
      </w:r>
      <w:bookmarkEnd w:id="272"/>
    </w:p>
    <w:p w:rsidR="00BC7C5F" w:rsidRDefault="00BC7C5F" w:rsidP="008D3A50">
      <w:r>
        <w:t xml:space="preserve">The </w:t>
      </w:r>
      <w:r w:rsidR="000B6822">
        <w:t>Windows OS</w:t>
      </w:r>
      <w:r>
        <w:t xml:space="preserve"> supports the situation when an administrator wishes to know if a member of a specific group logs on successful to a </w:t>
      </w:r>
      <w:r w:rsidR="000B6822">
        <w:t>Windows OS</w:t>
      </w:r>
      <w:r>
        <w:t xml:space="preserve"> machine.  An administrator edits the below registry key </w:t>
      </w:r>
      <w:r w:rsidR="00601F04">
        <w:t xml:space="preserve">value </w:t>
      </w:r>
      <w:r>
        <w:t xml:space="preserve">by including a group SID of the specific group that s/he is interested in for the </w:t>
      </w:r>
      <w:r w:rsidR="00601F04">
        <w:t xml:space="preserve">event of a </w:t>
      </w:r>
      <w:r>
        <w:t>logging on from a group member.</w:t>
      </w:r>
    </w:p>
    <w:p w:rsidR="00BC7C5F" w:rsidRDefault="00BC7C5F" w:rsidP="00BC7C5F">
      <w:pPr>
        <w:numPr>
          <w:ilvl w:val="0"/>
          <w:numId w:val="1"/>
        </w:numPr>
      </w:pPr>
      <w:r w:rsidRPr="00604C7F">
        <w:t>HKEY_LOCAL_MACHINE\</w:t>
      </w:r>
      <w:r w:rsidR="00601F04" w:rsidRPr="00601F04">
        <w:t xml:space="preserve"> </w:t>
      </w:r>
      <w:r w:rsidR="00601F04">
        <w:t>System\CurrentControlSet\Control\Lsa\</w:t>
      </w:r>
      <w:r w:rsidR="00601F04" w:rsidRPr="00601F04">
        <w:t>Audit</w:t>
      </w:r>
      <w:r w:rsidRPr="00604C7F">
        <w:t>\</w:t>
      </w:r>
      <w:r w:rsidR="00601F04" w:rsidRPr="00601F04">
        <w:t>SpecialGroups</w:t>
      </w:r>
      <w:r>
        <w:t xml:space="preserve">.  </w:t>
      </w:r>
    </w:p>
    <w:p w:rsidR="00601F04" w:rsidRDefault="00601F04" w:rsidP="008D3A50">
      <w:r>
        <w:t xml:space="preserve">After the </w:t>
      </w:r>
      <w:r w:rsidR="000B6822">
        <w:rPr>
          <w:lang w:eastAsia="zh-TW"/>
        </w:rPr>
        <w:t>Windows OS</w:t>
      </w:r>
      <w:r w:rsidRPr="00256C00">
        <w:rPr>
          <w:lang w:eastAsia="zh-TW"/>
        </w:rPr>
        <w:t xml:space="preserve"> Authentication Service (aka lsass.exe)</w:t>
      </w:r>
      <w:r>
        <w:rPr>
          <w:lang w:eastAsia="zh-TW"/>
        </w:rPr>
        <w:t xml:space="preserve"> has determined the successful logging on to a user account, the </w:t>
      </w:r>
      <w:r w:rsidR="000B6822">
        <w:rPr>
          <w:lang w:eastAsia="zh-TW"/>
        </w:rPr>
        <w:t>Windows OS</w:t>
      </w:r>
      <w:r w:rsidRPr="00256C00">
        <w:rPr>
          <w:lang w:eastAsia="zh-TW"/>
        </w:rPr>
        <w:t xml:space="preserve"> Authentication Service</w:t>
      </w:r>
      <w:r>
        <w:rPr>
          <w:lang w:eastAsia="zh-TW"/>
        </w:rPr>
        <w:t xml:space="preserve"> is aware of the expanded list of groups where the logged on user account belongs to directly or indirectly.  If the user account’s expanded list of groups includes a specific group belonging to the above “</w:t>
      </w:r>
      <w:r w:rsidRPr="00601F04">
        <w:t>SpecialGroups</w:t>
      </w:r>
      <w:r>
        <w:rPr>
          <w:lang w:eastAsia="zh-TW"/>
        </w:rPr>
        <w:t xml:space="preserve">” registry key value, then the </w:t>
      </w:r>
      <w:r w:rsidR="000B6822">
        <w:rPr>
          <w:lang w:eastAsia="zh-TW"/>
        </w:rPr>
        <w:t>Windows OS</w:t>
      </w:r>
      <w:r w:rsidRPr="00256C00">
        <w:rPr>
          <w:lang w:eastAsia="zh-TW"/>
        </w:rPr>
        <w:t xml:space="preserve"> Authentication Service</w:t>
      </w:r>
      <w:r>
        <w:rPr>
          <w:lang w:eastAsia="zh-TW"/>
        </w:rPr>
        <w:t xml:space="preserve"> generates </w:t>
      </w:r>
      <w:r w:rsidR="00C51FAB">
        <w:rPr>
          <w:lang w:eastAsia="zh-TW"/>
        </w:rPr>
        <w:t xml:space="preserve">an </w:t>
      </w:r>
      <w:hyperlink r:id="rId1048" w:history="1">
        <w:r w:rsidRPr="002C0953">
          <w:rPr>
            <w:rStyle w:val="Hyperlink"/>
          </w:rPr>
          <w:t>Event ID 4</w:t>
        </w:r>
        <w:r>
          <w:rPr>
            <w:rStyle w:val="Hyperlink"/>
          </w:rPr>
          <w:t>964</w:t>
        </w:r>
      </w:hyperlink>
      <w:r w:rsidRPr="00FD5854">
        <w:t xml:space="preserve"> </w:t>
      </w:r>
      <w:r>
        <w:t>“</w:t>
      </w:r>
      <w:r w:rsidRPr="00601F04">
        <w:t>Special groups have been assigned to a new logon</w:t>
      </w:r>
      <w:r>
        <w:t>” (</w:t>
      </w:r>
      <w:r w:rsidRPr="005F0812">
        <w:t>SE_AUDITID_ETW_SPECIAL_GROUP_LOGON</w:t>
      </w:r>
      <w:r w:rsidRPr="001E2A27">
        <w:t>_value</w:t>
      </w:r>
      <w:r>
        <w:t>)</w:t>
      </w:r>
      <w:r w:rsidR="00C51FAB">
        <w:t xml:space="preserve"> security audit record</w:t>
      </w:r>
      <w:r>
        <w:t>, with the following informational items when available:</w:t>
      </w:r>
    </w:p>
    <w:p w:rsidR="00601F04" w:rsidRDefault="00601F04" w:rsidP="00601F04">
      <w:pPr>
        <w:numPr>
          <w:ilvl w:val="1"/>
          <w:numId w:val="1"/>
        </w:numPr>
      </w:pPr>
      <w:r>
        <w:t xml:space="preserve">Machine </w:t>
      </w:r>
      <w:r w:rsidRPr="001E2A27">
        <w:t>Name</w:t>
      </w:r>
      <w:r>
        <w:t>:</w:t>
      </w:r>
    </w:p>
    <w:p w:rsidR="00601F04" w:rsidRDefault="00601F04" w:rsidP="00601F04">
      <w:pPr>
        <w:numPr>
          <w:ilvl w:val="1"/>
          <w:numId w:val="1"/>
        </w:numPr>
      </w:pPr>
      <w:r>
        <w:t xml:space="preserve">Machine </w:t>
      </w:r>
      <w:r w:rsidRPr="00E40579">
        <w:t>Domain</w:t>
      </w:r>
      <w:r>
        <w:t xml:space="preserve"> </w:t>
      </w:r>
      <w:r w:rsidRPr="00E40579">
        <w:t>Name</w:t>
      </w:r>
      <w:r>
        <w:t>:</w:t>
      </w:r>
    </w:p>
    <w:p w:rsidR="00601F04" w:rsidRDefault="00601F04" w:rsidP="00601F04">
      <w:pPr>
        <w:numPr>
          <w:ilvl w:val="1"/>
          <w:numId w:val="1"/>
        </w:numPr>
      </w:pPr>
      <w:r>
        <w:t>Machine SID:</w:t>
      </w:r>
    </w:p>
    <w:p w:rsidR="00601F04" w:rsidRDefault="00601F04" w:rsidP="00601F04">
      <w:pPr>
        <w:numPr>
          <w:ilvl w:val="1"/>
          <w:numId w:val="1"/>
        </w:numPr>
      </w:pPr>
      <w:r>
        <w:t xml:space="preserve">Machine </w:t>
      </w:r>
      <w:r w:rsidRPr="00601F04">
        <w:t>Logon ID</w:t>
      </w:r>
      <w:r>
        <w:t>:</w:t>
      </w:r>
    </w:p>
    <w:p w:rsidR="00601F04" w:rsidRDefault="00601F04" w:rsidP="00601F04">
      <w:pPr>
        <w:numPr>
          <w:ilvl w:val="1"/>
          <w:numId w:val="1"/>
        </w:numPr>
      </w:pPr>
      <w:r>
        <w:t>Machine Logon GUID:</w:t>
      </w:r>
    </w:p>
    <w:p w:rsidR="00601F04" w:rsidRDefault="00601F04" w:rsidP="00601F04">
      <w:pPr>
        <w:numPr>
          <w:ilvl w:val="1"/>
          <w:numId w:val="1"/>
        </w:numPr>
      </w:pPr>
      <w:r>
        <w:t xml:space="preserve">Target User </w:t>
      </w:r>
      <w:r w:rsidRPr="001E2A27">
        <w:t>Name</w:t>
      </w:r>
      <w:r>
        <w:t>:</w:t>
      </w:r>
    </w:p>
    <w:p w:rsidR="00601F04" w:rsidRDefault="00601F04" w:rsidP="00601F04">
      <w:pPr>
        <w:numPr>
          <w:ilvl w:val="1"/>
          <w:numId w:val="1"/>
        </w:numPr>
      </w:pPr>
      <w:r>
        <w:t xml:space="preserve">Target User </w:t>
      </w:r>
      <w:r w:rsidRPr="00E40579">
        <w:t>Domain</w:t>
      </w:r>
      <w:r>
        <w:t xml:space="preserve"> </w:t>
      </w:r>
      <w:r w:rsidRPr="00E40579">
        <w:t>Name</w:t>
      </w:r>
      <w:r>
        <w:t>:</w:t>
      </w:r>
    </w:p>
    <w:p w:rsidR="00601F04" w:rsidRDefault="00601F04" w:rsidP="00601F04">
      <w:pPr>
        <w:numPr>
          <w:ilvl w:val="1"/>
          <w:numId w:val="1"/>
        </w:numPr>
      </w:pPr>
      <w:r>
        <w:t>Target User SID:</w:t>
      </w:r>
    </w:p>
    <w:p w:rsidR="00601F04" w:rsidRDefault="00601F04" w:rsidP="00601F04">
      <w:pPr>
        <w:numPr>
          <w:ilvl w:val="1"/>
          <w:numId w:val="1"/>
        </w:numPr>
      </w:pPr>
      <w:r>
        <w:t xml:space="preserve">Target User </w:t>
      </w:r>
      <w:r w:rsidRPr="00601F04">
        <w:t>Logon ID</w:t>
      </w:r>
      <w:r>
        <w:t>:</w:t>
      </w:r>
    </w:p>
    <w:p w:rsidR="00601F04" w:rsidRDefault="00601F04" w:rsidP="00601F04">
      <w:pPr>
        <w:numPr>
          <w:ilvl w:val="1"/>
          <w:numId w:val="1"/>
        </w:numPr>
      </w:pPr>
      <w:r>
        <w:t>Target User Logon GUID:.</w:t>
      </w:r>
    </w:p>
    <w:p w:rsidR="00BC7C5F" w:rsidRDefault="00DA6F15" w:rsidP="008D3A50">
      <w:r>
        <w:t xml:space="preserve">By default, the </w:t>
      </w:r>
      <w:r>
        <w:rPr>
          <w:lang w:eastAsia="zh-TW"/>
        </w:rPr>
        <w:t>above “</w:t>
      </w:r>
      <w:r w:rsidRPr="00601F04">
        <w:t>SpecialGroups</w:t>
      </w:r>
      <w:r>
        <w:rPr>
          <w:lang w:eastAsia="zh-TW"/>
        </w:rPr>
        <w:t xml:space="preserve">” registry key value is empty, and only an administrator is allowed to modify the associated value data.  When </w:t>
      </w:r>
      <w:r w:rsidR="00C51FAB">
        <w:rPr>
          <w:lang w:eastAsia="zh-TW"/>
        </w:rPr>
        <w:t xml:space="preserve">this registry key value is changed, </w:t>
      </w:r>
      <w:r>
        <w:rPr>
          <w:lang w:eastAsia="zh-TW"/>
        </w:rPr>
        <w:t xml:space="preserve">the </w:t>
      </w:r>
      <w:r w:rsidR="000B6822">
        <w:rPr>
          <w:lang w:eastAsia="zh-TW"/>
        </w:rPr>
        <w:t>Windows OS</w:t>
      </w:r>
      <w:r w:rsidRPr="00256C00">
        <w:rPr>
          <w:lang w:eastAsia="zh-TW"/>
        </w:rPr>
        <w:t xml:space="preserve"> Authentication Service</w:t>
      </w:r>
      <w:r>
        <w:rPr>
          <w:lang w:eastAsia="zh-TW"/>
        </w:rPr>
        <w:t xml:space="preserve"> is notified </w:t>
      </w:r>
      <w:r w:rsidR="00C51FAB">
        <w:rPr>
          <w:lang w:eastAsia="zh-TW"/>
        </w:rPr>
        <w:t>so that a reload is necessary.  After it reloads the value data associated with the “</w:t>
      </w:r>
      <w:r w:rsidR="00C51FAB" w:rsidRPr="00601F04">
        <w:t>SpecialGroups</w:t>
      </w:r>
      <w:r w:rsidR="00C51FAB">
        <w:rPr>
          <w:lang w:eastAsia="zh-TW"/>
        </w:rPr>
        <w:t xml:space="preserve">” registry key value, the </w:t>
      </w:r>
      <w:r w:rsidR="000B6822">
        <w:rPr>
          <w:lang w:eastAsia="zh-TW"/>
        </w:rPr>
        <w:t>Windows OS</w:t>
      </w:r>
      <w:r w:rsidR="00C51FAB" w:rsidRPr="00256C00">
        <w:rPr>
          <w:lang w:eastAsia="zh-TW"/>
        </w:rPr>
        <w:t xml:space="preserve"> Authentication Service</w:t>
      </w:r>
      <w:r w:rsidR="00C51FAB">
        <w:rPr>
          <w:lang w:eastAsia="zh-TW"/>
        </w:rPr>
        <w:t xml:space="preserve"> generates an </w:t>
      </w:r>
      <w:hyperlink r:id="rId1049" w:history="1">
        <w:r w:rsidR="00C51FAB" w:rsidRPr="002C0953">
          <w:rPr>
            <w:rStyle w:val="Hyperlink"/>
          </w:rPr>
          <w:t>Event ID 4</w:t>
        </w:r>
        <w:r w:rsidR="00C51FAB">
          <w:rPr>
            <w:rStyle w:val="Hyperlink"/>
          </w:rPr>
          <w:t>908</w:t>
        </w:r>
      </w:hyperlink>
      <w:r w:rsidR="00C51FAB" w:rsidRPr="00FD5854">
        <w:t xml:space="preserve"> </w:t>
      </w:r>
      <w:r w:rsidR="00C51FAB">
        <w:t>“</w:t>
      </w:r>
      <w:r w:rsidR="00C51FAB" w:rsidRPr="00C51FAB">
        <w:t>Special Groups Logon table modified</w:t>
      </w:r>
      <w:r w:rsidR="00C51FAB">
        <w:t>” (</w:t>
      </w:r>
      <w:r w:rsidR="00C51FAB" w:rsidRPr="00C51FAB">
        <w:t>SE_AUDITID_ETW_SPECIAL_GROUPS_LOGON_TABLE_CREATION_value</w:t>
      </w:r>
      <w:r w:rsidR="00C51FAB">
        <w:t xml:space="preserve">) security audit record with an indication of the current list of group SIDs in the </w:t>
      </w:r>
      <w:r w:rsidR="00C51FAB">
        <w:rPr>
          <w:lang w:eastAsia="zh-TW"/>
        </w:rPr>
        <w:t xml:space="preserve">registry key value.    </w:t>
      </w:r>
      <w:r>
        <w:rPr>
          <w:lang w:eastAsia="zh-TW"/>
        </w:rPr>
        <w:t xml:space="preserve">    </w:t>
      </w:r>
    </w:p>
    <w:p w:rsidR="008D3A50" w:rsidRDefault="008D3A50" w:rsidP="008D3A50">
      <w:r>
        <w:t xml:space="preserve">Consequently, this </w:t>
      </w:r>
      <w:r w:rsidR="002E1B5F">
        <w:t>Commercial Grade OS Requirement Set</w:t>
      </w:r>
      <w:r>
        <w:t xml:space="preserve"> “</w:t>
      </w:r>
      <w:r w:rsidR="009D430C">
        <w:t>3.1.3.5</w:t>
      </w:r>
      <w:r>
        <w:t>” requirement is met.</w:t>
      </w:r>
    </w:p>
    <w:p w:rsidR="00824982" w:rsidRDefault="00824982">
      <w:pPr>
        <w:rPr>
          <w:rFonts w:asciiTheme="majorHAnsi" w:eastAsiaTheme="majorEastAsia" w:hAnsiTheme="majorHAnsi" w:cstheme="majorBidi"/>
          <w:b/>
          <w:bCs/>
          <w:color w:val="365F91" w:themeColor="accent1" w:themeShade="BF"/>
          <w:sz w:val="28"/>
          <w:szCs w:val="28"/>
        </w:rPr>
      </w:pPr>
      <w:r>
        <w:br w:type="page"/>
      </w:r>
    </w:p>
    <w:p w:rsidR="00CD7F8F" w:rsidRDefault="00CD7F8F" w:rsidP="00CD7F8F">
      <w:pPr>
        <w:pStyle w:val="Heading1"/>
      </w:pPr>
      <w:bookmarkStart w:id="273" w:name="_Toc225064080"/>
      <w:r>
        <w:t>Meeting the “Identification and Authentication User Interface Security Functional Requirements”</w:t>
      </w:r>
      <w:bookmarkEnd w:id="273"/>
    </w:p>
    <w:p w:rsidR="00CD7F8F" w:rsidRDefault="00CD7F8F" w:rsidP="00CD7F8F">
      <w:r>
        <w:t xml:space="preserve">In the </w:t>
      </w:r>
      <w:r w:rsidR="002E1B5F">
        <w:t>Commercial Grade OS Requirement Set</w:t>
      </w:r>
      <w:r>
        <w:t xml:space="preserve">, there are 8 individual functional requirements under the </w:t>
      </w:r>
      <w:r w:rsidR="00A7127B">
        <w:t>heading of</w:t>
      </w:r>
      <w:r>
        <w:t xml:space="preserve"> “</w:t>
      </w:r>
      <w:r w:rsidRPr="00C12DCD">
        <w:t xml:space="preserve">Identification and Authentication User </w:t>
      </w:r>
      <w:r>
        <w:t>Interface Security</w:t>
      </w:r>
      <w:r w:rsidR="0087325C">
        <w:t xml:space="preserve"> Functional Requirements</w:t>
      </w:r>
      <w:r w:rsidR="00617473">
        <w:t>”.  They are listed as “</w:t>
      </w:r>
      <w:r>
        <w:t>3.2.1.n</w:t>
      </w:r>
      <w:r w:rsidR="00617473">
        <w:t>”</w:t>
      </w:r>
      <w:r>
        <w:t>, where n = 1, 2, 3, 4, 5, 6, 7, and 8.</w:t>
      </w:r>
    </w:p>
    <w:p w:rsidR="00CD7F8F" w:rsidRDefault="00CD7F8F" w:rsidP="00CD7F8F">
      <w:pPr>
        <w:pStyle w:val="Heading2"/>
      </w:pPr>
      <w:bookmarkStart w:id="274" w:name="_Ref216774241"/>
      <w:bookmarkStart w:id="275" w:name="_Toc225064081"/>
      <w:r>
        <w:t xml:space="preserve">Addressing </w:t>
      </w:r>
      <w:r w:rsidR="00EC6D40">
        <w:t>3.2.1.1</w:t>
      </w:r>
      <w:r>
        <w:t xml:space="preserve"> “Before establishing an interactive session, the OS shall display</w:t>
      </w:r>
      <w:r w:rsidR="00A937C2">
        <w:t xml:space="preserve"> an authorized administrator specified advisory notice</w:t>
      </w:r>
      <w:r>
        <w:t>”</w:t>
      </w:r>
      <w:bookmarkEnd w:id="274"/>
      <w:bookmarkEnd w:id="275"/>
    </w:p>
    <w:p w:rsidR="00CD7F8F" w:rsidRDefault="00CD7F8F" w:rsidP="00CD7F8F">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680531" w:rsidRDefault="0029176B" w:rsidP="00CD7F8F">
      <w:r>
        <w:rPr>
          <w:lang w:eastAsia="zh-TW"/>
        </w:rPr>
        <w:t xml:space="preserve">As described in the </w:t>
      </w:r>
      <w:hyperlink r:id="rId1050" w:history="1">
        <w:r w:rsidRPr="0029176B">
          <w:rPr>
            <w:rStyle w:val="Hyperlink"/>
            <w:lang w:eastAsia="zh-TW"/>
          </w:rPr>
          <w:t>Microsoft publication: “Security Functional Assertions of the “User Interaction based on Windowing” Scenario of a Modern Operating System”</w:t>
        </w:r>
      </w:hyperlink>
      <w:r>
        <w:rPr>
          <w:lang w:eastAsia="zh-TW"/>
        </w:rPr>
        <w:t xml:space="preserve">, </w:t>
      </w:r>
      <w:r w:rsidR="000C5136">
        <w:rPr>
          <w:lang w:eastAsia="zh-TW"/>
        </w:rPr>
        <w:t>every instance of the</w:t>
      </w:r>
      <w:r>
        <w:rPr>
          <w:lang w:eastAsia="zh-TW"/>
        </w:rPr>
        <w:t xml:space="preserve"> </w:t>
      </w:r>
      <w:r>
        <w:t>window logon s</w:t>
      </w:r>
      <w:r w:rsidRPr="006C522E">
        <w:t xml:space="preserve">tate </w:t>
      </w:r>
      <w:r>
        <w:t>maintaining s</w:t>
      </w:r>
      <w:r w:rsidRPr="006C522E">
        <w:t>ervice</w:t>
      </w:r>
      <w:r>
        <w:t xml:space="preserve"> (aka winlogon.exe) contains</w:t>
      </w:r>
      <w:r w:rsidR="004B13A9">
        <w:t>, among other states:</w:t>
      </w:r>
      <w:r>
        <w:t xml:space="preserve"> </w:t>
      </w:r>
    </w:p>
    <w:p w:rsidR="000117CD" w:rsidRDefault="000117CD" w:rsidP="000117CD">
      <w:pPr>
        <w:numPr>
          <w:ilvl w:val="0"/>
          <w:numId w:val="1"/>
        </w:numPr>
      </w:pPr>
      <w:r>
        <w:t>the “Welcome” state;</w:t>
      </w:r>
    </w:p>
    <w:p w:rsidR="000117CD" w:rsidRDefault="000117CD" w:rsidP="000117CD">
      <w:pPr>
        <w:numPr>
          <w:ilvl w:val="0"/>
          <w:numId w:val="1"/>
        </w:numPr>
      </w:pPr>
      <w:r>
        <w:t>the “</w:t>
      </w:r>
      <w:r w:rsidRPr="0029176B">
        <w:t>Display legal notices</w:t>
      </w:r>
      <w:r>
        <w:t>” state;</w:t>
      </w:r>
    </w:p>
    <w:p w:rsidR="000117CD" w:rsidRDefault="000117CD" w:rsidP="000117CD">
      <w:pPr>
        <w:numPr>
          <w:ilvl w:val="0"/>
          <w:numId w:val="1"/>
        </w:numPr>
      </w:pPr>
      <w:r>
        <w:t>the “</w:t>
      </w:r>
      <w:r w:rsidRPr="00680531">
        <w:t>Request logon credentials</w:t>
      </w:r>
      <w:r>
        <w:t>” state;</w:t>
      </w:r>
    </w:p>
    <w:p w:rsidR="000117CD" w:rsidRDefault="000117CD" w:rsidP="000117CD">
      <w:pPr>
        <w:numPr>
          <w:ilvl w:val="0"/>
          <w:numId w:val="1"/>
        </w:numPr>
      </w:pPr>
      <w:r>
        <w:t>the “End” state</w:t>
      </w:r>
      <w:r w:rsidR="009D5478">
        <w:t>, which represents the winlogon.exe instance’s termination</w:t>
      </w:r>
      <w:r>
        <w:t>.</w:t>
      </w:r>
    </w:p>
    <w:p w:rsidR="00E3099F" w:rsidRDefault="00FB54DB" w:rsidP="00E3099F">
      <w:pPr>
        <w:jc w:val="center"/>
      </w:pPr>
      <w:r>
        <w:object w:dxaOrig="11738" w:dyaOrig="8426">
          <v:shape id="_x0000_i1030" type="#_x0000_t75" style="width:468pt;height:334.3pt" o:ole="" o:bordertopcolor="this" o:borderleftcolor="this" o:borderbottomcolor="this" o:borderrightcolor="this">
            <v:imagedata r:id="rId1051" o:title=""/>
            <w10:bordertop type="single" width="4"/>
            <w10:borderleft type="single" width="4"/>
            <w10:borderbottom type="single" width="4"/>
            <w10:borderright type="single" width="4"/>
          </v:shape>
          <o:OLEObject Type="Embed" ProgID="Visio.Drawing.11" ShapeID="_x0000_i1030" DrawAspect="Content" ObjectID="_1298817120" r:id="rId1052"/>
        </w:object>
      </w:r>
    </w:p>
    <w:p w:rsidR="0070123A" w:rsidRDefault="0070123A" w:rsidP="0070123A">
      <w:pPr>
        <w:pStyle w:val="Heading3"/>
      </w:pPr>
      <w:bookmarkStart w:id="276" w:name="_Toc225064082"/>
      <w:r>
        <w:t>Transitions from the “Welcome” state</w:t>
      </w:r>
      <w:bookmarkEnd w:id="276"/>
    </w:p>
    <w:p w:rsidR="00B01A40" w:rsidRDefault="00B01A40" w:rsidP="00CD7F8F">
      <w:r>
        <w:t>The “Welcome” state supports the following state transition</w:t>
      </w:r>
      <w:r w:rsidR="00A468B2">
        <w:t>, among the others</w:t>
      </w:r>
      <w:r>
        <w:t>.</w:t>
      </w:r>
    </w:p>
    <w:p w:rsidR="0029176B" w:rsidRDefault="000117CD" w:rsidP="00B01A40">
      <w:pPr>
        <w:pStyle w:val="ListParagraph"/>
        <w:numPr>
          <w:ilvl w:val="0"/>
          <w:numId w:val="30"/>
        </w:numPr>
      </w:pPr>
      <w:r w:rsidRPr="000117CD">
        <w:t>If the “Welcome” state transitions to the “Display legal notices” state</w:t>
      </w:r>
      <w:r>
        <w:t>, then there must be either:</w:t>
      </w:r>
    </w:p>
    <w:p w:rsidR="00812F17" w:rsidRDefault="00812F17" w:rsidP="00812F17">
      <w:pPr>
        <w:numPr>
          <w:ilvl w:val="1"/>
          <w:numId w:val="1"/>
        </w:numPr>
      </w:pPr>
      <w:r w:rsidRPr="002C38F3">
        <w:t xml:space="preserve">the notification of an arrival of the registered trusted path </w:t>
      </w:r>
      <w:r>
        <w:t xml:space="preserve">hot key (e.g. CTRL + ALT + DELETE) </w:t>
      </w:r>
      <w:r w:rsidRPr="002C38F3">
        <w:t xml:space="preserve">which has been mediated by the local </w:t>
      </w:r>
      <w:r w:rsidR="000B6822">
        <w:t>Windows OS</w:t>
      </w:r>
      <w:r>
        <w:t xml:space="preserve"> </w:t>
      </w:r>
      <w:r w:rsidRPr="002C38F3">
        <w:t>window manager of the same window terminal session</w:t>
      </w:r>
      <w:r>
        <w:t>;</w:t>
      </w:r>
    </w:p>
    <w:p w:rsidR="000117CD" w:rsidRDefault="000117CD" w:rsidP="00B01A40">
      <w:pPr>
        <w:numPr>
          <w:ilvl w:val="1"/>
          <w:numId w:val="1"/>
        </w:numPr>
      </w:pPr>
      <w:r w:rsidRPr="000117CD">
        <w:t>the notification of a trusted path simulation from an authorized subject</w:t>
      </w:r>
      <w:r>
        <w:t>.</w:t>
      </w:r>
    </w:p>
    <w:p w:rsidR="0070123A" w:rsidRDefault="0070123A" w:rsidP="0070123A">
      <w:pPr>
        <w:pStyle w:val="Heading3"/>
      </w:pPr>
      <w:bookmarkStart w:id="277" w:name="_Ref206469091"/>
      <w:bookmarkStart w:id="278" w:name="_Toc225064083"/>
      <w:r>
        <w:t>“</w:t>
      </w:r>
      <w:r w:rsidRPr="0029176B">
        <w:t>Display legal notices</w:t>
      </w:r>
      <w:r>
        <w:t>” state</w:t>
      </w:r>
      <w:bookmarkEnd w:id="277"/>
      <w:bookmarkEnd w:id="278"/>
    </w:p>
    <w:p w:rsidR="000117CD" w:rsidRDefault="000117CD" w:rsidP="00CD7F8F">
      <w:r>
        <w:t>Upon entering the “</w:t>
      </w:r>
      <w:r w:rsidRPr="0029176B">
        <w:t>Display legal notices</w:t>
      </w:r>
      <w:r>
        <w:t xml:space="preserve">” state, </w:t>
      </w:r>
      <w:r>
        <w:rPr>
          <w:lang w:eastAsia="zh-TW"/>
        </w:rPr>
        <w:t xml:space="preserve">the </w:t>
      </w:r>
      <w:r>
        <w:t>window logon s</w:t>
      </w:r>
      <w:r w:rsidRPr="006C522E">
        <w:t xml:space="preserve">tate </w:t>
      </w:r>
      <w:r>
        <w:t>maintaining s</w:t>
      </w:r>
      <w:r w:rsidRPr="006C522E">
        <w:t>ervice</w:t>
      </w:r>
      <w:r>
        <w:t xml:space="preserve"> requests the window logon user interface s</w:t>
      </w:r>
      <w:r w:rsidRPr="00292C55">
        <w:t>ervice</w:t>
      </w:r>
      <w:r>
        <w:t xml:space="preserve"> (aka LogonUI.exe) </w:t>
      </w:r>
      <w:r w:rsidRPr="000117CD">
        <w:t>to display the “legal notices” message box message on the secure display area to collect the interactive user’s response</w:t>
      </w:r>
      <w:r>
        <w:t xml:space="preserve">.   </w:t>
      </w:r>
    </w:p>
    <w:p w:rsidR="0070123A" w:rsidRDefault="0070123A" w:rsidP="0070123A">
      <w:pPr>
        <w:pStyle w:val="Heading3"/>
      </w:pPr>
      <w:bookmarkStart w:id="279" w:name="_Ref207880303"/>
      <w:bookmarkStart w:id="280" w:name="_Toc225064084"/>
      <w:r>
        <w:t>Transitions from the “</w:t>
      </w:r>
      <w:r w:rsidRPr="0029176B">
        <w:t>Display legal notices</w:t>
      </w:r>
      <w:r>
        <w:t>” state</w:t>
      </w:r>
      <w:bookmarkEnd w:id="279"/>
      <w:bookmarkEnd w:id="280"/>
    </w:p>
    <w:p w:rsidR="00B01A40" w:rsidRDefault="00B01A40" w:rsidP="00B01A40">
      <w:r>
        <w:t>The “</w:t>
      </w:r>
      <w:r w:rsidRPr="008B477B">
        <w:t>Display legal notices</w:t>
      </w:r>
      <w:r>
        <w:t>” state supports the following state transitions</w:t>
      </w:r>
      <w:r w:rsidR="00A468B2">
        <w:t>, among the others</w:t>
      </w:r>
      <w:r>
        <w:t>.</w:t>
      </w:r>
    </w:p>
    <w:p w:rsidR="000117CD" w:rsidRDefault="008B477B" w:rsidP="00B01A40">
      <w:pPr>
        <w:pStyle w:val="ListParagraph"/>
        <w:numPr>
          <w:ilvl w:val="0"/>
          <w:numId w:val="30"/>
        </w:numPr>
      </w:pPr>
      <w:r w:rsidRPr="008B477B">
        <w:t>If the “Display legal notices” state transitions to the “Request logon credentials” state, then either</w:t>
      </w:r>
      <w:r w:rsidR="00334063">
        <w:t>:</w:t>
      </w:r>
    </w:p>
    <w:p w:rsidR="008B477B" w:rsidRDefault="008B477B" w:rsidP="00B01A40">
      <w:pPr>
        <w:numPr>
          <w:ilvl w:val="1"/>
          <w:numId w:val="1"/>
        </w:numPr>
      </w:pPr>
      <w:r w:rsidRPr="008B477B">
        <w:t>there must have been the interactive user’s acknowledgement as his response to the displayed “legal notices” message box message on the secure display area</w:t>
      </w:r>
      <w:r>
        <w:t>;</w:t>
      </w:r>
    </w:p>
    <w:p w:rsidR="008B477B" w:rsidRDefault="008B477B" w:rsidP="00B01A40">
      <w:pPr>
        <w:numPr>
          <w:ilvl w:val="1"/>
          <w:numId w:val="1"/>
        </w:numPr>
      </w:pPr>
      <w:r w:rsidRPr="008B477B">
        <w:t xml:space="preserve">the administrator must have not specified </w:t>
      </w:r>
      <w:r w:rsidR="004B13A9">
        <w:t>any</w:t>
      </w:r>
      <w:r w:rsidRPr="008B477B">
        <w:t xml:space="preserve"> “legal notices”</w:t>
      </w:r>
      <w:r>
        <w:t>.</w:t>
      </w:r>
    </w:p>
    <w:p w:rsidR="00B01A40" w:rsidRDefault="00B01A40" w:rsidP="00B01A40">
      <w:pPr>
        <w:pStyle w:val="ListParagraph"/>
        <w:numPr>
          <w:ilvl w:val="0"/>
          <w:numId w:val="1"/>
        </w:numPr>
      </w:pPr>
      <w:r w:rsidRPr="00B01A40">
        <w:t>If the “Display legal notices” state transitions to the “Welcome” state, then either</w:t>
      </w:r>
      <w:r w:rsidR="00334063">
        <w:t>:</w:t>
      </w:r>
    </w:p>
    <w:p w:rsidR="00B01A40" w:rsidRDefault="00B01A40" w:rsidP="00B01A40">
      <w:pPr>
        <w:numPr>
          <w:ilvl w:val="1"/>
          <w:numId w:val="1"/>
        </w:numPr>
      </w:pPr>
      <w:r w:rsidRPr="00B01A40">
        <w:t>the Local Window Terminal Service must have notified disconnection of the w</w:t>
      </w:r>
      <w:r w:rsidR="00ED71B7">
        <w:t>indow terminal session where the</w:t>
      </w:r>
      <w:r w:rsidRPr="00B01A40">
        <w:t xml:space="preserve"> </w:t>
      </w:r>
      <w:r w:rsidR="000C5136">
        <w:t>instance of the window logon s</w:t>
      </w:r>
      <w:r w:rsidR="000C5136" w:rsidRPr="006C522E">
        <w:t xml:space="preserve">tate </w:t>
      </w:r>
      <w:r w:rsidR="000C5136">
        <w:t>maintaining s</w:t>
      </w:r>
      <w:r w:rsidR="000C5136" w:rsidRPr="006C522E">
        <w:t>ervice</w:t>
      </w:r>
      <w:r w:rsidR="000C5136">
        <w:t xml:space="preserve"> </w:t>
      </w:r>
      <w:r w:rsidRPr="00B01A40">
        <w:t>resides in</w:t>
      </w:r>
      <w:r>
        <w:t>;</w:t>
      </w:r>
    </w:p>
    <w:p w:rsidR="00B01A40" w:rsidRDefault="00B01A40" w:rsidP="00B01A40">
      <w:pPr>
        <w:numPr>
          <w:ilvl w:val="1"/>
          <w:numId w:val="1"/>
        </w:numPr>
      </w:pPr>
      <w:r w:rsidRPr="00B01A40">
        <w:t xml:space="preserve">the local shutdown initiation service </w:t>
      </w:r>
      <w:r w:rsidR="00D0370F">
        <w:t xml:space="preserve">(as part of ininit.exe) </w:t>
      </w:r>
      <w:r w:rsidRPr="00B01A40">
        <w:t>must have notified a logoff or shutdown</w:t>
      </w:r>
      <w:r>
        <w:t>;</w:t>
      </w:r>
    </w:p>
    <w:p w:rsidR="00B01A40" w:rsidRDefault="00B01A40" w:rsidP="00B01A40">
      <w:pPr>
        <w:numPr>
          <w:ilvl w:val="1"/>
          <w:numId w:val="1"/>
        </w:numPr>
      </w:pPr>
      <w:r w:rsidRPr="00B01A40">
        <w:t xml:space="preserve">a logoff or shutdown must have been </w:t>
      </w:r>
      <w:r>
        <w:t xml:space="preserve">triggered internally within </w:t>
      </w:r>
      <w:r w:rsidRPr="00B01A40">
        <w:t xml:space="preserve">the </w:t>
      </w:r>
      <w:r w:rsidR="000C5136">
        <w:t>instance of the window logon s</w:t>
      </w:r>
      <w:r w:rsidR="000C5136" w:rsidRPr="006C522E">
        <w:t xml:space="preserve">tate </w:t>
      </w:r>
      <w:r w:rsidR="000C5136">
        <w:t>maintaining s</w:t>
      </w:r>
      <w:r w:rsidR="000C5136" w:rsidRPr="006C522E">
        <w:t>ervice</w:t>
      </w:r>
      <w:r>
        <w:t>;</w:t>
      </w:r>
    </w:p>
    <w:p w:rsidR="00B01A40" w:rsidRDefault="00B01A40" w:rsidP="00B01A40">
      <w:pPr>
        <w:numPr>
          <w:ilvl w:val="1"/>
          <w:numId w:val="1"/>
        </w:numPr>
      </w:pPr>
      <w:r w:rsidRPr="00B01A40">
        <w:t xml:space="preserve">there must have been a notification originated from the </w:t>
      </w:r>
      <w:r w:rsidR="000B6822">
        <w:t>Windows OS</w:t>
      </w:r>
      <w:r>
        <w:t xml:space="preserve"> </w:t>
      </w:r>
      <w:r w:rsidRPr="00B01A40">
        <w:t xml:space="preserve">power manager or another authorized source to request the </w:t>
      </w:r>
      <w:r>
        <w:t>window logon user interface s</w:t>
      </w:r>
      <w:r w:rsidRPr="00292C55">
        <w:t>ervice</w:t>
      </w:r>
      <w:r>
        <w:t xml:space="preserve"> (aka LogonUI.exe) </w:t>
      </w:r>
      <w:r w:rsidRPr="00B01A40">
        <w:t>to display the below messages</w:t>
      </w:r>
      <w:r>
        <w:t>:</w:t>
      </w:r>
    </w:p>
    <w:p w:rsidR="00B01A40" w:rsidRDefault="00B01A40" w:rsidP="00B01A40">
      <w:pPr>
        <w:numPr>
          <w:ilvl w:val="2"/>
          <w:numId w:val="1"/>
        </w:numPr>
      </w:pPr>
      <w:r>
        <w:t>“</w:t>
      </w:r>
      <w:r w:rsidRPr="00B01A40">
        <w:t>Windows is shutting down..</w:t>
      </w:r>
      <w:r>
        <w:t>.” corresponding to data saving;</w:t>
      </w:r>
    </w:p>
    <w:p w:rsidR="00B01A40" w:rsidRDefault="00B01A40" w:rsidP="00B01A40">
      <w:pPr>
        <w:numPr>
          <w:ilvl w:val="2"/>
          <w:numId w:val="1"/>
        </w:numPr>
      </w:pPr>
      <w:r w:rsidRPr="00B01A40">
        <w:t>“Undocking and going to sleep...”</w:t>
      </w:r>
      <w:r>
        <w:t>;</w:t>
      </w:r>
    </w:p>
    <w:p w:rsidR="00B01A40" w:rsidRDefault="00B01A40" w:rsidP="00B01A40">
      <w:pPr>
        <w:numPr>
          <w:ilvl w:val="2"/>
          <w:numId w:val="1"/>
        </w:numPr>
      </w:pPr>
      <w:r w:rsidRPr="00B01A40">
        <w:t>“Hibernating...”</w:t>
      </w:r>
    </w:p>
    <w:p w:rsidR="00B01A40" w:rsidRDefault="00B01A40" w:rsidP="00B01A40">
      <w:pPr>
        <w:numPr>
          <w:ilvl w:val="2"/>
          <w:numId w:val="1"/>
        </w:numPr>
      </w:pPr>
      <w:r w:rsidRPr="00B01A40">
        <w:t xml:space="preserve">“Going to sleep...” corresponding to the entering of the “standing by” </w:t>
      </w:r>
      <w:r w:rsidR="000B6822">
        <w:t>Windows OS</w:t>
      </w:r>
      <w:r>
        <w:t xml:space="preserve"> </w:t>
      </w:r>
      <w:r w:rsidRPr="00B01A40">
        <w:t>system power state</w:t>
      </w:r>
      <w:r>
        <w:t>;</w:t>
      </w:r>
    </w:p>
    <w:p w:rsidR="00B01A40" w:rsidRDefault="00B01A40" w:rsidP="00B01A40">
      <w:pPr>
        <w:numPr>
          <w:ilvl w:val="1"/>
          <w:numId w:val="1"/>
        </w:numPr>
      </w:pPr>
      <w:r w:rsidRPr="00B01A40">
        <w:t xml:space="preserve">in the local terminal session case, there must have been a timeout for receiving the user response through a window dialog displayed by the </w:t>
      </w:r>
      <w:r>
        <w:t>window logon user interface s</w:t>
      </w:r>
      <w:r w:rsidRPr="00292C55">
        <w:t>ervice</w:t>
      </w:r>
      <w:r>
        <w:t>;</w:t>
      </w:r>
    </w:p>
    <w:p w:rsidR="00B01A40" w:rsidRDefault="00B01A40" w:rsidP="00B01A40">
      <w:pPr>
        <w:numPr>
          <w:ilvl w:val="1"/>
          <w:numId w:val="1"/>
        </w:numPr>
      </w:pPr>
      <w:r w:rsidRPr="00B01A40">
        <w:t xml:space="preserve">in the local terminal session case, there must have been a failure reported from the </w:t>
      </w:r>
      <w:r>
        <w:t>window logon user interface s</w:t>
      </w:r>
      <w:r w:rsidRPr="00292C55">
        <w:t>ervice</w:t>
      </w:r>
      <w:r w:rsidRPr="00B01A40">
        <w:t xml:space="preserve"> during the display of the “legal notices” message box message</w:t>
      </w:r>
      <w:r>
        <w:t>.</w:t>
      </w:r>
    </w:p>
    <w:p w:rsidR="00B01A40" w:rsidRDefault="00B01A40" w:rsidP="00B01A40">
      <w:pPr>
        <w:pStyle w:val="ListParagraph"/>
        <w:numPr>
          <w:ilvl w:val="0"/>
          <w:numId w:val="1"/>
        </w:numPr>
      </w:pPr>
      <w:r w:rsidRPr="00B01A40">
        <w:t>If the “Display legal notices” state transitions to the “End” state, then either</w:t>
      </w:r>
      <w:r w:rsidR="00334063">
        <w:t>:</w:t>
      </w:r>
    </w:p>
    <w:p w:rsidR="00B01A40" w:rsidRDefault="00B01A40" w:rsidP="00B01A40">
      <w:pPr>
        <w:numPr>
          <w:ilvl w:val="1"/>
          <w:numId w:val="1"/>
        </w:numPr>
      </w:pPr>
      <w:r w:rsidRPr="00B01A40">
        <w:t xml:space="preserve">in the remote terminal session case, there must have been a timeout for receiving the user response through a window dialog displayed by the </w:t>
      </w:r>
      <w:r>
        <w:t>window logon user interface s</w:t>
      </w:r>
      <w:r w:rsidRPr="00292C55">
        <w:t>ervice</w:t>
      </w:r>
      <w:r>
        <w:t>;</w:t>
      </w:r>
    </w:p>
    <w:p w:rsidR="006A1ABA" w:rsidRDefault="00B01A40" w:rsidP="00CD7F8F">
      <w:pPr>
        <w:numPr>
          <w:ilvl w:val="1"/>
          <w:numId w:val="1"/>
        </w:numPr>
      </w:pPr>
      <w:r w:rsidRPr="00B01A40">
        <w:t xml:space="preserve">in the remote terminal session case, there must have been a failure reported from the </w:t>
      </w:r>
      <w:r>
        <w:t>window logon user interface s</w:t>
      </w:r>
      <w:r w:rsidRPr="00292C55">
        <w:t>ervice</w:t>
      </w:r>
      <w:r w:rsidRPr="00B01A40">
        <w:t xml:space="preserve"> during the display of the “legal notices” message box message</w:t>
      </w:r>
      <w:r>
        <w:t>.</w:t>
      </w:r>
    </w:p>
    <w:p w:rsidR="0070123A" w:rsidRDefault="0070123A" w:rsidP="0070123A">
      <w:r>
        <w:t>Because the entering of the “</w:t>
      </w:r>
      <w:r w:rsidRPr="00680531">
        <w:t>Request logon credentials</w:t>
      </w:r>
      <w:r>
        <w:t xml:space="preserve">” state is critical for establishing an interactive </w:t>
      </w:r>
      <w:r w:rsidR="0088754E">
        <w:t xml:space="preserve">(logged on) </w:t>
      </w:r>
      <w:r>
        <w:t xml:space="preserve">session, this </w:t>
      </w:r>
      <w:r w:rsidR="002E1B5F">
        <w:t>Commercial Grade OS Requirement Set</w:t>
      </w:r>
      <w:r w:rsidR="0001147A">
        <w:t xml:space="preserve"> “</w:t>
      </w:r>
      <w:r w:rsidR="00EC6D40">
        <w:t>3.2.1.1</w:t>
      </w:r>
      <w:r w:rsidR="0001147A">
        <w:t xml:space="preserve">” requirement </w:t>
      </w:r>
      <w:r>
        <w:t>is met.</w:t>
      </w:r>
      <w:r w:rsidR="0001147A">
        <w:t xml:space="preserve">  </w:t>
      </w:r>
    </w:p>
    <w:p w:rsidR="00CD7F8F" w:rsidRDefault="00CD7F8F" w:rsidP="00CD7F8F">
      <w:pPr>
        <w:pStyle w:val="Heading2"/>
      </w:pPr>
      <w:bookmarkStart w:id="281" w:name="_Ref216774255"/>
      <w:bookmarkStart w:id="282" w:name="_Toc225064085"/>
      <w:r>
        <w:t xml:space="preserve">Addressing </w:t>
      </w:r>
      <w:r w:rsidR="00EC6D40">
        <w:t>3.2.1.2</w:t>
      </w:r>
      <w:r>
        <w:t xml:space="preserve"> </w:t>
      </w:r>
      <w:r w:rsidR="00924745">
        <w:t>“The OS</w:t>
      </w:r>
      <w:r>
        <w:t xml:space="preserve"> shall allow</w:t>
      </w:r>
      <w:r w:rsidR="00942F6D">
        <w:t xml:space="preserve"> user-initiated locking of an interactive session by performing a specific set of actions</w:t>
      </w:r>
      <w:r>
        <w:t>”</w:t>
      </w:r>
      <w:bookmarkEnd w:id="281"/>
      <w:bookmarkEnd w:id="282"/>
    </w:p>
    <w:p w:rsidR="00942F6D" w:rsidRDefault="00942F6D" w:rsidP="00CD7F8F">
      <w:pPr>
        <w:rPr>
          <w:lang w:eastAsia="zh-TW"/>
        </w:rPr>
      </w:pPr>
      <w:r>
        <w:rPr>
          <w:lang w:eastAsia="zh-TW"/>
        </w:rPr>
        <w:t xml:space="preserve">The </w:t>
      </w:r>
      <w:r w:rsidR="002E1B5F">
        <w:rPr>
          <w:lang w:eastAsia="zh-TW"/>
        </w:rPr>
        <w:t>Commercial Grade OS Requirement Set</w:t>
      </w:r>
      <w:r>
        <w:rPr>
          <w:lang w:eastAsia="zh-TW"/>
        </w:rPr>
        <w:t xml:space="preserve"> requires the following specific set of actions being performed by the OS:</w:t>
      </w:r>
    </w:p>
    <w:p w:rsidR="00942F6D" w:rsidRDefault="00942F6D" w:rsidP="00604F4E">
      <w:pPr>
        <w:numPr>
          <w:ilvl w:val="0"/>
          <w:numId w:val="69"/>
        </w:numPr>
      </w:pPr>
      <w:r>
        <w:t>Clearing or overwriting display devices, making the current contents unreadable;</w:t>
      </w:r>
    </w:p>
    <w:p w:rsidR="00942F6D" w:rsidRDefault="00942F6D" w:rsidP="00604F4E">
      <w:pPr>
        <w:numPr>
          <w:ilvl w:val="0"/>
          <w:numId w:val="69"/>
        </w:numPr>
      </w:pPr>
      <w:r>
        <w:t xml:space="preserve">Disabling any activity from </w:t>
      </w:r>
      <w:r w:rsidR="00F370B8">
        <w:t>the user’s data access/display devices other than unlocking the interactive session.</w:t>
      </w:r>
    </w:p>
    <w:p w:rsidR="00CD7F8F" w:rsidRDefault="00CD7F8F" w:rsidP="00CD7F8F">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9D1178" w:rsidRDefault="009D1178" w:rsidP="009D1178">
      <w:r>
        <w:rPr>
          <w:lang w:eastAsia="zh-TW"/>
        </w:rPr>
        <w:t xml:space="preserve">As described in the </w:t>
      </w:r>
      <w:hyperlink r:id="rId1053" w:history="1">
        <w:r w:rsidRPr="0029176B">
          <w:rPr>
            <w:rStyle w:val="Hyperlink"/>
            <w:lang w:eastAsia="zh-TW"/>
          </w:rPr>
          <w:t>Microsoft publication: “Security Functional Assertions of the “User Interaction based on Windowing” Scenario of a Modern Operating System”</w:t>
        </w:r>
      </w:hyperlink>
      <w:r>
        <w:rPr>
          <w:lang w:eastAsia="zh-TW"/>
        </w:rPr>
        <w:t xml:space="preserve">, </w:t>
      </w:r>
      <w:r w:rsidR="000C5136">
        <w:rPr>
          <w:lang w:eastAsia="zh-TW"/>
        </w:rPr>
        <w:t xml:space="preserve">every instance of the </w:t>
      </w:r>
      <w:r>
        <w:t>window logon s</w:t>
      </w:r>
      <w:r w:rsidRPr="006C522E">
        <w:t xml:space="preserve">tate </w:t>
      </w:r>
      <w:r>
        <w:t>maintaining s</w:t>
      </w:r>
      <w:r w:rsidRPr="006C522E">
        <w:t>ervice</w:t>
      </w:r>
      <w:r>
        <w:t xml:space="preserve"> (aka winlogon.exe) contains, among other states</w:t>
      </w:r>
      <w:r w:rsidR="004B13A9">
        <w:t>:</w:t>
      </w:r>
      <w:r>
        <w:t xml:space="preserve"> </w:t>
      </w:r>
    </w:p>
    <w:p w:rsidR="009D1178" w:rsidRDefault="009D1178" w:rsidP="009D1178">
      <w:pPr>
        <w:numPr>
          <w:ilvl w:val="0"/>
          <w:numId w:val="1"/>
        </w:numPr>
      </w:pPr>
      <w:r>
        <w:t>the “User logged on” state;</w:t>
      </w:r>
    </w:p>
    <w:p w:rsidR="009D1178" w:rsidRDefault="009D1178" w:rsidP="009D1178">
      <w:pPr>
        <w:numPr>
          <w:ilvl w:val="0"/>
          <w:numId w:val="1"/>
        </w:numPr>
      </w:pPr>
      <w:r>
        <w:t>the “Trusted path activated” state;</w:t>
      </w:r>
    </w:p>
    <w:p w:rsidR="009D1178" w:rsidRDefault="009D1178" w:rsidP="009D1178">
      <w:pPr>
        <w:numPr>
          <w:ilvl w:val="0"/>
          <w:numId w:val="1"/>
        </w:numPr>
      </w:pPr>
      <w:r>
        <w:t>the “</w:t>
      </w:r>
      <w:r w:rsidR="00AB6761" w:rsidRPr="00AB6761">
        <w:t>Initiate lock on display areas</w:t>
      </w:r>
      <w:r>
        <w:t>” state;</w:t>
      </w:r>
    </w:p>
    <w:p w:rsidR="00244875" w:rsidRDefault="009D1178" w:rsidP="00244875">
      <w:pPr>
        <w:numPr>
          <w:ilvl w:val="0"/>
          <w:numId w:val="1"/>
        </w:numPr>
      </w:pPr>
      <w:r>
        <w:t>the “</w:t>
      </w:r>
      <w:r w:rsidR="00CD1EE7">
        <w:t>Locked</w:t>
      </w:r>
      <w:r w:rsidR="00244875">
        <w:t>” state;</w:t>
      </w:r>
    </w:p>
    <w:p w:rsidR="003E6BD3" w:rsidRDefault="003E6BD3" w:rsidP="003E6BD3">
      <w:pPr>
        <w:numPr>
          <w:ilvl w:val="0"/>
          <w:numId w:val="1"/>
        </w:numPr>
      </w:pPr>
      <w:r>
        <w:t>the “</w:t>
      </w:r>
      <w:r w:rsidRPr="003E6BD3">
        <w:t>Request to unlock</w:t>
      </w:r>
      <w:r>
        <w:t>” state;</w:t>
      </w:r>
    </w:p>
    <w:p w:rsidR="00021475" w:rsidRDefault="00021475" w:rsidP="00021475">
      <w:pPr>
        <w:numPr>
          <w:ilvl w:val="0"/>
          <w:numId w:val="1"/>
        </w:numPr>
      </w:pPr>
      <w:r>
        <w:t>the “</w:t>
      </w:r>
      <w:r w:rsidRPr="00021475">
        <w:t>Inactivity timeout handler during locked</w:t>
      </w:r>
      <w:r>
        <w:t>” state;</w:t>
      </w:r>
    </w:p>
    <w:p w:rsidR="00021475" w:rsidRDefault="00021475" w:rsidP="00021475">
      <w:pPr>
        <w:numPr>
          <w:ilvl w:val="0"/>
          <w:numId w:val="1"/>
        </w:numPr>
      </w:pPr>
      <w:r>
        <w:t>the “</w:t>
      </w:r>
      <w:r w:rsidRPr="00021475">
        <w:t>Session disconnected during locked</w:t>
      </w:r>
      <w:r>
        <w:t>” state;</w:t>
      </w:r>
    </w:p>
    <w:p w:rsidR="00021475" w:rsidRDefault="00021475" w:rsidP="00021475">
      <w:pPr>
        <w:numPr>
          <w:ilvl w:val="0"/>
          <w:numId w:val="1"/>
        </w:numPr>
      </w:pPr>
      <w:r>
        <w:t>the “</w:t>
      </w:r>
      <w:r w:rsidRPr="00021475">
        <w:t>Hibernate during locked</w:t>
      </w:r>
      <w:r>
        <w:t>” state;</w:t>
      </w:r>
    </w:p>
    <w:p w:rsidR="00021475" w:rsidRDefault="00021475" w:rsidP="00021475">
      <w:pPr>
        <w:numPr>
          <w:ilvl w:val="0"/>
          <w:numId w:val="1"/>
        </w:numPr>
      </w:pPr>
      <w:r>
        <w:t>the “</w:t>
      </w:r>
      <w:r w:rsidRPr="00021475">
        <w:t>Attempt to unlock</w:t>
      </w:r>
      <w:r>
        <w:t>” state;</w:t>
      </w:r>
    </w:p>
    <w:p w:rsidR="00021475" w:rsidRDefault="00D43751" w:rsidP="00244875">
      <w:pPr>
        <w:numPr>
          <w:ilvl w:val="0"/>
          <w:numId w:val="1"/>
        </w:numPr>
      </w:pPr>
      <w:r>
        <w:t>the “</w:t>
      </w:r>
      <w:r w:rsidRPr="00D43751">
        <w:t>Report unlock success</w:t>
      </w:r>
      <w:r>
        <w:t>” state;</w:t>
      </w:r>
    </w:p>
    <w:p w:rsidR="00D43751" w:rsidRDefault="00D43751" w:rsidP="00D43751">
      <w:pPr>
        <w:numPr>
          <w:ilvl w:val="0"/>
          <w:numId w:val="1"/>
        </w:numPr>
      </w:pPr>
      <w:r>
        <w:t>the “</w:t>
      </w:r>
      <w:r w:rsidRPr="00D43751">
        <w:t>Report unlock failure</w:t>
      </w:r>
      <w:r>
        <w:t>” state;</w:t>
      </w:r>
    </w:p>
    <w:p w:rsidR="00D43751" w:rsidRDefault="00D43751" w:rsidP="00D43751">
      <w:pPr>
        <w:numPr>
          <w:ilvl w:val="0"/>
          <w:numId w:val="1"/>
        </w:numPr>
      </w:pPr>
      <w:r>
        <w:t>the “</w:t>
      </w:r>
      <w:r w:rsidRPr="00D43751">
        <w:t>Report last logon to user after unlock</w:t>
      </w:r>
      <w:r>
        <w:t>”</w:t>
      </w:r>
      <w:r w:rsidR="003E6BD3">
        <w:t xml:space="preserve"> state.</w:t>
      </w:r>
    </w:p>
    <w:p w:rsidR="00A3788F" w:rsidRDefault="00A3788F" w:rsidP="00A3788F">
      <w:pPr>
        <w:pStyle w:val="Heading3"/>
      </w:pPr>
      <w:bookmarkStart w:id="283" w:name="_Toc225064086"/>
      <w:r>
        <w:t>Transitions from the “User logged on” state</w:t>
      </w:r>
      <w:bookmarkEnd w:id="283"/>
    </w:p>
    <w:p w:rsidR="00A3788F" w:rsidRDefault="00A3788F" w:rsidP="00A3788F">
      <w:r>
        <w:t>The “User logged on” state supports the following state transition, among the others.</w:t>
      </w:r>
    </w:p>
    <w:p w:rsidR="00A3788F" w:rsidRDefault="00A3788F" w:rsidP="00A3788F">
      <w:pPr>
        <w:pStyle w:val="ListParagraph"/>
        <w:numPr>
          <w:ilvl w:val="0"/>
          <w:numId w:val="30"/>
        </w:numPr>
      </w:pPr>
      <w:r w:rsidRPr="002C38F3">
        <w:t>If the “User logged on” state transitions to the “Trusted path activated” state</w:t>
      </w:r>
      <w:r>
        <w:t>, then there must be either:</w:t>
      </w:r>
    </w:p>
    <w:p w:rsidR="00A3788F" w:rsidRDefault="00A3788F" w:rsidP="00A3788F">
      <w:pPr>
        <w:numPr>
          <w:ilvl w:val="1"/>
          <w:numId w:val="1"/>
        </w:numPr>
      </w:pPr>
      <w:r w:rsidRPr="002C38F3">
        <w:t xml:space="preserve">the notification of an arrival of the registered trusted path </w:t>
      </w:r>
      <w:r w:rsidR="00D13396">
        <w:t xml:space="preserve">hot key (e.g. CTRL + ALT + DELETE) </w:t>
      </w:r>
      <w:r w:rsidRPr="002C38F3">
        <w:t xml:space="preserve">which has been mediated by the local </w:t>
      </w:r>
      <w:r w:rsidR="000B6822">
        <w:t>Windows OS</w:t>
      </w:r>
      <w:r w:rsidR="002E2D07">
        <w:t xml:space="preserve"> </w:t>
      </w:r>
      <w:r w:rsidRPr="002C38F3">
        <w:t>window manager of the same window terminal session</w:t>
      </w:r>
      <w:r>
        <w:t>;</w:t>
      </w:r>
    </w:p>
    <w:p w:rsidR="00A3788F" w:rsidRDefault="00A3788F" w:rsidP="00A3788F">
      <w:pPr>
        <w:numPr>
          <w:ilvl w:val="1"/>
          <w:numId w:val="1"/>
        </w:numPr>
      </w:pPr>
      <w:r w:rsidRPr="002C38F3">
        <w:t>the notification of a trusted path simulation from an authorized subject</w:t>
      </w:r>
      <w:r>
        <w:t>.</w:t>
      </w:r>
    </w:p>
    <w:p w:rsidR="006A1ABA" w:rsidRDefault="008105CE" w:rsidP="002C38F3">
      <w:pPr>
        <w:jc w:val="center"/>
        <w:rPr>
          <w:lang w:eastAsia="zh-TW"/>
        </w:rPr>
      </w:pPr>
      <w:r>
        <w:object w:dxaOrig="9290" w:dyaOrig="6986">
          <v:shape id="_x0000_i1031" type="#_x0000_t75" style="width:462.85pt;height:349.7pt" o:ole="" o:bordertopcolor="this" o:borderleftcolor="this" o:borderbottomcolor="this" o:borderrightcolor="this">
            <v:imagedata r:id="rId1054" o:title=""/>
            <w10:bordertop type="single" width="4"/>
            <w10:borderleft type="single" width="4"/>
            <w10:borderbottom type="single" width="4"/>
            <w10:borderright type="single" width="4"/>
          </v:shape>
          <o:OLEObject Type="Embed" ProgID="Visio.Drawing.11" ShapeID="_x0000_i1031" DrawAspect="Content" ObjectID="_1298817121" r:id="rId1055"/>
        </w:object>
      </w:r>
    </w:p>
    <w:p w:rsidR="00A3788F" w:rsidRDefault="00A3788F" w:rsidP="00A3788F"/>
    <w:p w:rsidR="00A3788F" w:rsidRDefault="00A3788F" w:rsidP="00A3788F">
      <w:pPr>
        <w:pStyle w:val="Heading3"/>
      </w:pPr>
      <w:bookmarkStart w:id="284" w:name="_Toc225064087"/>
      <w:r>
        <w:t>“</w:t>
      </w:r>
      <w:r w:rsidRPr="002C38F3">
        <w:t>Trusted path activated</w:t>
      </w:r>
      <w:r>
        <w:t>” state</w:t>
      </w:r>
      <w:bookmarkEnd w:id="284"/>
    </w:p>
    <w:p w:rsidR="009D1178" w:rsidRDefault="00A468B2" w:rsidP="00CD7F8F">
      <w:pPr>
        <w:rPr>
          <w:lang w:eastAsia="zh-TW"/>
        </w:rPr>
      </w:pPr>
      <w:r>
        <w:rPr>
          <w:lang w:eastAsia="zh-TW"/>
        </w:rPr>
        <w:t>The</w:t>
      </w:r>
      <w:r w:rsidRPr="00A468B2">
        <w:rPr>
          <w:lang w:eastAsia="zh-TW"/>
        </w:rPr>
        <w:t xml:space="preserve"> </w:t>
      </w:r>
      <w:r w:rsidR="000C5136">
        <w:rPr>
          <w:lang w:eastAsia="zh-TW"/>
        </w:rPr>
        <w:t xml:space="preserve">instance of the </w:t>
      </w:r>
      <w:r w:rsidR="000C5136">
        <w:t>window logon s</w:t>
      </w:r>
      <w:r w:rsidR="000C5136" w:rsidRPr="006C522E">
        <w:t xml:space="preserve">tate </w:t>
      </w:r>
      <w:r w:rsidR="000C5136">
        <w:t>maintaining s</w:t>
      </w:r>
      <w:r w:rsidR="000C5136" w:rsidRPr="006C522E">
        <w:t>ervice</w:t>
      </w:r>
      <w:r w:rsidR="00334063">
        <w:t xml:space="preserve"> conducts the following:</w:t>
      </w:r>
    </w:p>
    <w:p w:rsidR="00A468B2" w:rsidRDefault="00A468B2" w:rsidP="00A468B2">
      <w:pPr>
        <w:numPr>
          <w:ilvl w:val="0"/>
          <w:numId w:val="1"/>
        </w:numPr>
      </w:pPr>
      <w:r w:rsidRPr="00A468B2">
        <w:t>switches to the secure display area</w:t>
      </w:r>
      <w:r>
        <w:t>;</w:t>
      </w:r>
    </w:p>
    <w:p w:rsidR="00A468B2" w:rsidRDefault="00A468B2" w:rsidP="00A468B2">
      <w:pPr>
        <w:numPr>
          <w:ilvl w:val="0"/>
          <w:numId w:val="1"/>
        </w:numPr>
      </w:pPr>
      <w:r w:rsidRPr="00A468B2">
        <w:t xml:space="preserve">requests the </w:t>
      </w:r>
      <w:r>
        <w:t>window logon user interface s</w:t>
      </w:r>
      <w:r w:rsidRPr="00292C55">
        <w:t>ervice</w:t>
      </w:r>
      <w:r w:rsidRPr="00A468B2">
        <w:t xml:space="preserve"> to display the following option</w:t>
      </w:r>
      <w:r>
        <w:t xml:space="preserve">, among </w:t>
      </w:r>
      <w:r w:rsidR="00AB6761">
        <w:t xml:space="preserve">the </w:t>
      </w:r>
      <w:r>
        <w:t>other</w:t>
      </w:r>
      <w:r w:rsidR="00AB6761">
        <w:t>s</w:t>
      </w:r>
      <w:r>
        <w:t>,</w:t>
      </w:r>
      <w:r w:rsidRPr="00A468B2">
        <w:t xml:space="preserve"> in a dialog on the secure display area for the interactive user to select</w:t>
      </w:r>
      <w:r>
        <w:t>:</w:t>
      </w:r>
    </w:p>
    <w:p w:rsidR="00A468B2" w:rsidRDefault="00A468B2" w:rsidP="00A468B2">
      <w:pPr>
        <w:numPr>
          <w:ilvl w:val="1"/>
          <w:numId w:val="1"/>
        </w:numPr>
      </w:pPr>
      <w:r w:rsidRPr="00A468B2">
        <w:t>lock the display areas from visibility</w:t>
      </w:r>
      <w:r>
        <w:t>;</w:t>
      </w:r>
    </w:p>
    <w:p w:rsidR="00A468B2" w:rsidRDefault="00A468B2" w:rsidP="00A468B2">
      <w:r w:rsidRPr="00A468B2">
        <w:t>upon entering the “Trusted path activated” state, in the case where</w:t>
      </w:r>
      <w:r>
        <w:t xml:space="preserve"> </w:t>
      </w:r>
      <w:r w:rsidRPr="00A468B2">
        <w:t>there is no pending request for</w:t>
      </w:r>
      <w:r w:rsidR="004B13A9">
        <w:t xml:space="preserve"> any of the following:</w:t>
      </w:r>
    </w:p>
    <w:p w:rsidR="00A468B2" w:rsidRDefault="00A468B2" w:rsidP="00A468B2">
      <w:pPr>
        <w:numPr>
          <w:ilvl w:val="0"/>
          <w:numId w:val="1"/>
        </w:numPr>
      </w:pPr>
      <w:r w:rsidRPr="00A468B2">
        <w:t>credential backup</w:t>
      </w:r>
      <w:r>
        <w:t>;</w:t>
      </w:r>
    </w:p>
    <w:p w:rsidR="00A468B2" w:rsidRDefault="00A468B2" w:rsidP="00A468B2">
      <w:pPr>
        <w:numPr>
          <w:ilvl w:val="0"/>
          <w:numId w:val="1"/>
        </w:numPr>
      </w:pPr>
      <w:r w:rsidRPr="00A468B2">
        <w:t>credential restore</w:t>
      </w:r>
      <w:r>
        <w:t>;</w:t>
      </w:r>
    </w:p>
    <w:p w:rsidR="00A468B2" w:rsidRDefault="00A468B2" w:rsidP="00A468B2">
      <w:pPr>
        <w:numPr>
          <w:ilvl w:val="0"/>
          <w:numId w:val="1"/>
        </w:numPr>
      </w:pPr>
      <w:r w:rsidRPr="00A468B2">
        <w:t>prompting for credentials</w:t>
      </w:r>
      <w:r>
        <w:t>.</w:t>
      </w:r>
    </w:p>
    <w:p w:rsidR="00A3788F" w:rsidRDefault="00A3788F" w:rsidP="00A3788F">
      <w:pPr>
        <w:pStyle w:val="Heading3"/>
      </w:pPr>
      <w:bookmarkStart w:id="285" w:name="_Toc225064088"/>
      <w:r>
        <w:t>Transitions from the “</w:t>
      </w:r>
      <w:r w:rsidRPr="00A468B2">
        <w:t>Trusted path activated</w:t>
      </w:r>
      <w:r>
        <w:t>” state</w:t>
      </w:r>
      <w:bookmarkEnd w:id="285"/>
    </w:p>
    <w:p w:rsidR="00C34D81" w:rsidRDefault="00C34D81" w:rsidP="00C34D81">
      <w:r>
        <w:t>The “</w:t>
      </w:r>
      <w:r w:rsidRPr="00A468B2">
        <w:t>Trusted path activated</w:t>
      </w:r>
      <w:r>
        <w:t>” state supports the following state transition, among the others.</w:t>
      </w:r>
    </w:p>
    <w:p w:rsidR="00AB6761" w:rsidRDefault="00AB6761" w:rsidP="00AB6761">
      <w:pPr>
        <w:pStyle w:val="ListParagraph"/>
        <w:numPr>
          <w:ilvl w:val="0"/>
          <w:numId w:val="30"/>
        </w:numPr>
      </w:pPr>
      <w:r w:rsidRPr="002C38F3">
        <w:t>If the “</w:t>
      </w:r>
      <w:r w:rsidRPr="00A468B2">
        <w:t>Trusted path activated</w:t>
      </w:r>
      <w:r w:rsidRPr="002C38F3">
        <w:t>” state transitions to the “</w:t>
      </w:r>
      <w:r w:rsidRPr="00AB6761">
        <w:t>Initiate lock on display areas</w:t>
      </w:r>
      <w:r w:rsidRPr="002C38F3">
        <w:t>” state</w:t>
      </w:r>
      <w:r>
        <w:t xml:space="preserve">, then </w:t>
      </w:r>
      <w:r w:rsidR="003E6BD3">
        <w:t>either</w:t>
      </w:r>
      <w:r w:rsidR="00334063">
        <w:t>:</w:t>
      </w:r>
    </w:p>
    <w:p w:rsidR="00AB6761" w:rsidRDefault="00AB6761" w:rsidP="00AB6761">
      <w:pPr>
        <w:numPr>
          <w:ilvl w:val="1"/>
          <w:numId w:val="1"/>
        </w:numPr>
      </w:pPr>
      <w:r w:rsidRPr="00AB6761">
        <w:t>the user must have selected the “lock the display areas from visibility” option</w:t>
      </w:r>
      <w:r>
        <w:t>;</w:t>
      </w:r>
    </w:p>
    <w:p w:rsidR="00AB6761" w:rsidRDefault="00AB6761" w:rsidP="00AB6761">
      <w:pPr>
        <w:numPr>
          <w:ilvl w:val="1"/>
          <w:numId w:val="1"/>
        </w:numPr>
      </w:pPr>
      <w:r w:rsidRPr="00AB6761">
        <w:t>there must have been a notification of an authorized subject’s initiation of a locking of the display areas or there must have been a request originated from an authorized subject to lock the display areas</w:t>
      </w:r>
      <w:r>
        <w:t>.</w:t>
      </w:r>
    </w:p>
    <w:p w:rsidR="00A3788F" w:rsidRDefault="00A3788F" w:rsidP="00A3788F">
      <w:pPr>
        <w:pStyle w:val="Heading3"/>
      </w:pPr>
      <w:bookmarkStart w:id="286" w:name="_Ref206415116"/>
      <w:bookmarkStart w:id="287" w:name="_Toc225064089"/>
      <w:r>
        <w:t>“</w:t>
      </w:r>
      <w:r w:rsidRPr="00AB6761">
        <w:t>Initiate lock on display areas</w:t>
      </w:r>
      <w:r>
        <w:t>” state</w:t>
      </w:r>
      <w:bookmarkEnd w:id="286"/>
      <w:bookmarkEnd w:id="287"/>
    </w:p>
    <w:p w:rsidR="005A7734" w:rsidRDefault="003E6BD3" w:rsidP="003E6BD3">
      <w:r>
        <w:rPr>
          <w:lang w:eastAsia="zh-TW"/>
        </w:rPr>
        <w:t>The</w:t>
      </w:r>
      <w:r w:rsidRPr="00A468B2">
        <w:rPr>
          <w:lang w:eastAsia="zh-TW"/>
        </w:rPr>
        <w:t xml:space="preserve"> </w:t>
      </w:r>
      <w:r>
        <w:rPr>
          <w:lang w:eastAsia="zh-TW"/>
        </w:rPr>
        <w:t xml:space="preserve">instance of the </w:t>
      </w:r>
      <w:r>
        <w:t>window logon s</w:t>
      </w:r>
      <w:r w:rsidRPr="006C522E">
        <w:t xml:space="preserve">tate </w:t>
      </w:r>
      <w:r>
        <w:t>maintaining s</w:t>
      </w:r>
      <w:r w:rsidRPr="006C522E">
        <w:t>ervice</w:t>
      </w:r>
      <w:r>
        <w:t xml:space="preserve"> </w:t>
      </w:r>
      <w:r w:rsidR="00334063">
        <w:t>conducts the following:</w:t>
      </w:r>
    </w:p>
    <w:p w:rsidR="005A7734" w:rsidRDefault="005A7734" w:rsidP="005A7734">
      <w:pPr>
        <w:numPr>
          <w:ilvl w:val="0"/>
          <w:numId w:val="1"/>
        </w:numPr>
      </w:pPr>
      <w:r w:rsidRPr="005A7734">
        <w:t xml:space="preserve">switches to </w:t>
      </w:r>
      <w:r>
        <w:t>the user interactive application display area,</w:t>
      </w:r>
    </w:p>
    <w:p w:rsidR="003E6BD3" w:rsidRDefault="003E6BD3" w:rsidP="003E6BD3">
      <w:pPr>
        <w:rPr>
          <w:lang w:eastAsia="zh-TW"/>
        </w:rPr>
      </w:pPr>
      <w:r w:rsidRPr="003E6BD3">
        <w:t>upon entering the “Initiate lock on display areas” state, in the case where</w:t>
      </w:r>
      <w:r>
        <w:t xml:space="preserve"> </w:t>
      </w:r>
      <w:r w:rsidRPr="00AB6761">
        <w:t>the administrator specified “</w:t>
      </w:r>
      <w:hyperlink r:id="rId1056" w:history="1">
        <w:r w:rsidRPr="00CD6B44">
          <w:rPr>
            <w:rStyle w:val="Hyperlink"/>
          </w:rPr>
          <w:t>display area locking</w:t>
        </w:r>
      </w:hyperlink>
      <w:r>
        <w:t>” policy is dis</w:t>
      </w:r>
      <w:r w:rsidRPr="00AB6761">
        <w:t>abled</w:t>
      </w:r>
      <w:r>
        <w:t>.</w:t>
      </w:r>
    </w:p>
    <w:p w:rsidR="00AB6761" w:rsidRDefault="00AB6761" w:rsidP="00AB6761">
      <w:pPr>
        <w:rPr>
          <w:lang w:eastAsia="zh-TW"/>
        </w:rPr>
      </w:pPr>
      <w:r>
        <w:rPr>
          <w:lang w:eastAsia="zh-TW"/>
        </w:rPr>
        <w:t>The</w:t>
      </w:r>
      <w:r w:rsidRPr="00A468B2">
        <w:rPr>
          <w:lang w:eastAsia="zh-TW"/>
        </w:rPr>
        <w:t xml:space="preserve"> </w:t>
      </w:r>
      <w:r w:rsidR="000C5136">
        <w:rPr>
          <w:lang w:eastAsia="zh-TW"/>
        </w:rPr>
        <w:t xml:space="preserve">instance of the </w:t>
      </w:r>
      <w:r w:rsidR="000C5136">
        <w:t>window logon s</w:t>
      </w:r>
      <w:r w:rsidR="000C5136" w:rsidRPr="006C522E">
        <w:t xml:space="preserve">tate </w:t>
      </w:r>
      <w:r w:rsidR="000C5136">
        <w:t>maintaining s</w:t>
      </w:r>
      <w:r w:rsidR="000C5136" w:rsidRPr="006C522E">
        <w:t>ervice</w:t>
      </w:r>
      <w:r w:rsidR="00334063">
        <w:t xml:space="preserve"> conducts the following:</w:t>
      </w:r>
    </w:p>
    <w:p w:rsidR="00AB6761" w:rsidRDefault="00AB6761" w:rsidP="00AB6761">
      <w:pPr>
        <w:numPr>
          <w:ilvl w:val="0"/>
          <w:numId w:val="1"/>
        </w:numPr>
      </w:pPr>
      <w:r w:rsidRPr="00A468B2">
        <w:t>switches to the secure display area</w:t>
      </w:r>
      <w:r>
        <w:t>;</w:t>
      </w:r>
    </w:p>
    <w:p w:rsidR="00AB6761" w:rsidRDefault="00AB6761" w:rsidP="00AB6761">
      <w:pPr>
        <w:numPr>
          <w:ilvl w:val="0"/>
          <w:numId w:val="1"/>
        </w:numPr>
      </w:pPr>
      <w:r>
        <w:t xml:space="preserve">generates the </w:t>
      </w:r>
      <w:hyperlink r:id="rId1057" w:history="1">
        <w:r w:rsidRPr="00990CC1">
          <w:rPr>
            <w:rStyle w:val="Hyperlink"/>
          </w:rPr>
          <w:t>Event ID 4</w:t>
        </w:r>
        <w:r>
          <w:rPr>
            <w:rStyle w:val="Hyperlink"/>
          </w:rPr>
          <w:t>800</w:t>
        </w:r>
      </w:hyperlink>
      <w:r w:rsidRPr="00584FA7">
        <w:t xml:space="preserve"> </w:t>
      </w:r>
      <w:r>
        <w:t>(</w:t>
      </w:r>
      <w:r w:rsidRPr="00AB6761">
        <w:t>SE_AUDITID_ETW_WORKSTATION_LOCKED</w:t>
      </w:r>
      <w:r>
        <w:t>) “T</w:t>
      </w:r>
      <w:r w:rsidRPr="00AB6761">
        <w:t xml:space="preserve">he </w:t>
      </w:r>
      <w:r w:rsidR="0006364A">
        <w:t xml:space="preserve">(workstation) </w:t>
      </w:r>
      <w:r w:rsidRPr="00AB6761">
        <w:t xml:space="preserve">display areas are locked” </w:t>
      </w:r>
      <w:r>
        <w:t xml:space="preserve">audit </w:t>
      </w:r>
      <w:r w:rsidR="00E427F5">
        <w:t>record</w:t>
      </w:r>
      <w:r w:rsidR="000C5136">
        <w:t xml:space="preserve"> </w:t>
      </w:r>
      <w:r>
        <w:t>in the hard audit store;</w:t>
      </w:r>
    </w:p>
    <w:p w:rsidR="00AB6761" w:rsidRDefault="00AB6761" w:rsidP="00AB6761">
      <w:r w:rsidRPr="00A468B2">
        <w:t>upon entering the “</w:t>
      </w:r>
      <w:r w:rsidRPr="00AB6761">
        <w:t>Initiate lock on display areas</w:t>
      </w:r>
      <w:r w:rsidRPr="00A468B2">
        <w:t>” state, in the case where</w:t>
      </w:r>
      <w:r>
        <w:t xml:space="preserve"> </w:t>
      </w:r>
      <w:r w:rsidRPr="00AB6761">
        <w:t>the administrator specified “</w:t>
      </w:r>
      <w:hyperlink r:id="rId1058" w:history="1">
        <w:r w:rsidR="003E6BD3" w:rsidRPr="00CD6B44">
          <w:rPr>
            <w:rStyle w:val="Hyperlink"/>
          </w:rPr>
          <w:t>display area locking</w:t>
        </w:r>
      </w:hyperlink>
      <w:r w:rsidRPr="00AB6761">
        <w:t>” policy is enabled</w:t>
      </w:r>
      <w:r>
        <w:t>.</w:t>
      </w:r>
    </w:p>
    <w:p w:rsidR="00604C7F" w:rsidRDefault="00AB6761" w:rsidP="00AB6761">
      <w:r>
        <w:t>The “</w:t>
      </w:r>
      <w:hyperlink r:id="rId1059" w:history="1">
        <w:r w:rsidRPr="00CD6B44">
          <w:rPr>
            <w:rStyle w:val="Hyperlink"/>
          </w:rPr>
          <w:t>display area locking</w:t>
        </w:r>
      </w:hyperlink>
      <w:r>
        <w:t xml:space="preserve">” </w:t>
      </w:r>
      <w:r w:rsidR="00247C95">
        <w:t xml:space="preserve">policy </w:t>
      </w:r>
      <w:r w:rsidR="00CD6B44">
        <w:t>is enabled by default.</w:t>
      </w:r>
      <w:r w:rsidR="00604C7F">
        <w:t xml:space="preserve">  This policy is defined by the following registry key value.</w:t>
      </w:r>
    </w:p>
    <w:p w:rsidR="00AB6761" w:rsidRDefault="00604C7F" w:rsidP="00AB6761">
      <w:pPr>
        <w:numPr>
          <w:ilvl w:val="0"/>
          <w:numId w:val="1"/>
        </w:numPr>
      </w:pPr>
      <w:r w:rsidRPr="00604C7F">
        <w:t>HKEY_LOCAL_MACHINE\Software\Microsoft\Windows NT\CurrentVersion\Winlogon\DisableLockWorkstation</w:t>
      </w:r>
      <w:r>
        <w:t>.</w:t>
      </w:r>
      <w:r w:rsidR="00CD6B44">
        <w:t xml:space="preserve">  </w:t>
      </w:r>
    </w:p>
    <w:p w:rsidR="00A3788F" w:rsidRDefault="00A3788F" w:rsidP="00A3788F">
      <w:pPr>
        <w:pStyle w:val="Heading3"/>
      </w:pPr>
      <w:bookmarkStart w:id="288" w:name="_Ref206415331"/>
      <w:bookmarkStart w:id="289" w:name="_Toc225064090"/>
      <w:r>
        <w:t>Transitions from the “</w:t>
      </w:r>
      <w:r w:rsidRPr="008105CE">
        <w:t>Initiate lock on display areas</w:t>
      </w:r>
      <w:r>
        <w:t>” state</w:t>
      </w:r>
      <w:bookmarkEnd w:id="288"/>
      <w:bookmarkEnd w:id="289"/>
    </w:p>
    <w:p w:rsidR="003E6BD3" w:rsidRDefault="003E6BD3" w:rsidP="003E6BD3">
      <w:r>
        <w:t>The “</w:t>
      </w:r>
      <w:r w:rsidR="00FD708B" w:rsidRPr="008105CE">
        <w:t>Initiate lock on display areas</w:t>
      </w:r>
      <w:r>
        <w:t>” state supports the following state transitions.</w:t>
      </w:r>
    </w:p>
    <w:p w:rsidR="000B3C21" w:rsidRDefault="000B3C21" w:rsidP="000B3C21">
      <w:pPr>
        <w:numPr>
          <w:ilvl w:val="0"/>
          <w:numId w:val="1"/>
        </w:numPr>
      </w:pPr>
      <w:r>
        <w:t xml:space="preserve">If </w:t>
      </w:r>
      <w:r w:rsidRPr="008105CE">
        <w:t>the “Initiate lock on display areas” state transitions to the “</w:t>
      </w:r>
      <w:r>
        <w:t>User logged on</w:t>
      </w:r>
      <w:r w:rsidRPr="008105CE">
        <w:t>” state</w:t>
      </w:r>
      <w:r>
        <w:t>, then</w:t>
      </w:r>
    </w:p>
    <w:p w:rsidR="000B3C21" w:rsidRDefault="000B3C21" w:rsidP="000B3C21">
      <w:pPr>
        <w:numPr>
          <w:ilvl w:val="1"/>
          <w:numId w:val="1"/>
        </w:numPr>
      </w:pPr>
      <w:r w:rsidRPr="008105CE">
        <w:t xml:space="preserve">the </w:t>
      </w:r>
      <w:r>
        <w:t>instance of the window logon s</w:t>
      </w:r>
      <w:r w:rsidRPr="006C522E">
        <w:t xml:space="preserve">tate </w:t>
      </w:r>
      <w:r>
        <w:t>maintaining s</w:t>
      </w:r>
      <w:r w:rsidRPr="006C522E">
        <w:t>ervice</w:t>
      </w:r>
      <w:r w:rsidRPr="008105CE">
        <w:t xml:space="preserve"> must have switched to </w:t>
      </w:r>
      <w:r w:rsidRPr="003E6BD3">
        <w:t xml:space="preserve">the </w:t>
      </w:r>
      <w:r w:rsidR="00191B9A">
        <w:t xml:space="preserve">user </w:t>
      </w:r>
      <w:r w:rsidRPr="003E6BD3">
        <w:t>interactive application display area</w:t>
      </w:r>
      <w:r>
        <w:t>.</w:t>
      </w:r>
    </w:p>
    <w:p w:rsidR="000B3C21" w:rsidRDefault="000B3C21" w:rsidP="000B3C21">
      <w:pPr>
        <w:numPr>
          <w:ilvl w:val="0"/>
          <w:numId w:val="1"/>
        </w:numPr>
      </w:pPr>
      <w:r>
        <w:t xml:space="preserve">If </w:t>
      </w:r>
      <w:r w:rsidRPr="008105CE">
        <w:t>the “Initiate lock on display areas” state transitions to the “Locked” state, the</w:t>
      </w:r>
      <w:r>
        <w:t>n</w:t>
      </w:r>
    </w:p>
    <w:p w:rsidR="000B3C21" w:rsidRDefault="000B3C21" w:rsidP="000B3C21">
      <w:pPr>
        <w:numPr>
          <w:ilvl w:val="1"/>
          <w:numId w:val="1"/>
        </w:numPr>
      </w:pPr>
      <w:r w:rsidRPr="008105CE">
        <w:t xml:space="preserve">the </w:t>
      </w:r>
      <w:r>
        <w:t>instance of the window logon s</w:t>
      </w:r>
      <w:r w:rsidRPr="006C522E">
        <w:t xml:space="preserve">tate </w:t>
      </w:r>
      <w:r>
        <w:t>maintaining s</w:t>
      </w:r>
      <w:r w:rsidRPr="006C522E">
        <w:t>ervice</w:t>
      </w:r>
      <w:r w:rsidRPr="008105CE">
        <w:t xml:space="preserve"> must have switched to the secure display area</w:t>
      </w:r>
      <w:r>
        <w:t>.</w:t>
      </w:r>
    </w:p>
    <w:p w:rsidR="00A3788F" w:rsidRDefault="00A3788F" w:rsidP="00A3788F">
      <w:pPr>
        <w:pStyle w:val="Heading3"/>
      </w:pPr>
      <w:bookmarkStart w:id="290" w:name="_Ref205940374"/>
      <w:bookmarkStart w:id="291" w:name="_Toc225064091"/>
      <w:r>
        <w:t>“Lock</w:t>
      </w:r>
      <w:r w:rsidR="00A5035B">
        <w:t>ed</w:t>
      </w:r>
      <w:r>
        <w:t>” state</w:t>
      </w:r>
      <w:bookmarkEnd w:id="290"/>
      <w:bookmarkEnd w:id="291"/>
    </w:p>
    <w:p w:rsidR="008105CE" w:rsidRDefault="008105CE" w:rsidP="008105CE">
      <w:r>
        <w:t>Due to the switching to the secure display area</w:t>
      </w:r>
      <w:r w:rsidR="00A3788F">
        <w:t xml:space="preserve"> before entering the “Locked” state</w:t>
      </w:r>
      <w:r>
        <w:t>, the user interactive application display area</w:t>
      </w:r>
      <w:r w:rsidR="000C5136">
        <w:t>,</w:t>
      </w:r>
      <w:r>
        <w:t xml:space="preserve"> </w:t>
      </w:r>
      <w:r w:rsidR="000C5136">
        <w:t>belonging to the instance of the window logon s</w:t>
      </w:r>
      <w:r w:rsidR="000C5136" w:rsidRPr="006C522E">
        <w:t xml:space="preserve">tate </w:t>
      </w:r>
      <w:r w:rsidR="000C5136">
        <w:t>maintaining s</w:t>
      </w:r>
      <w:r w:rsidR="000C5136" w:rsidRPr="006C522E">
        <w:t>ervice</w:t>
      </w:r>
      <w:r w:rsidR="000C5136">
        <w:t xml:space="preserve">, </w:t>
      </w:r>
      <w:r>
        <w:t>is not visible and is not receiving user input.</w:t>
      </w:r>
    </w:p>
    <w:p w:rsidR="00774FB4" w:rsidRDefault="00EB1324" w:rsidP="008105CE">
      <w:r w:rsidRPr="00EB1324">
        <w:t xml:space="preserve">In the local window terminal session case, </w:t>
      </w:r>
      <w:r>
        <w:rPr>
          <w:lang w:eastAsia="zh-TW"/>
        </w:rPr>
        <w:t xml:space="preserve">the </w:t>
      </w:r>
      <w:r w:rsidR="000C5136">
        <w:rPr>
          <w:lang w:eastAsia="zh-TW"/>
        </w:rPr>
        <w:t xml:space="preserve">instance of the </w:t>
      </w:r>
      <w:r>
        <w:t>window logon s</w:t>
      </w:r>
      <w:r w:rsidRPr="006C522E">
        <w:t xml:space="preserve">tate </w:t>
      </w:r>
      <w:r>
        <w:t>maintaining s</w:t>
      </w:r>
      <w:r w:rsidRPr="006C522E">
        <w:t>ervice</w:t>
      </w:r>
      <w:r>
        <w:t xml:space="preserve"> </w:t>
      </w:r>
      <w:r w:rsidRPr="00EB1324">
        <w:t xml:space="preserve">requests </w:t>
      </w:r>
      <w:r w:rsidRPr="00B01A40">
        <w:t xml:space="preserve">the </w:t>
      </w:r>
      <w:r>
        <w:t>window logon user interface s</w:t>
      </w:r>
      <w:r w:rsidRPr="00292C55">
        <w:t>ervice</w:t>
      </w:r>
      <w:r w:rsidRPr="00EB1324">
        <w:t xml:space="preserve"> to display one of following </w:t>
      </w:r>
      <w:r w:rsidR="000B3C21">
        <w:t>“L</w:t>
      </w:r>
      <w:r w:rsidRPr="00EB1324">
        <w:t>ocked</w:t>
      </w:r>
      <w:r w:rsidR="000B3C21">
        <w:t>”</w:t>
      </w:r>
      <w:r w:rsidRPr="00EB1324">
        <w:t xml:space="preserve"> messages and options on the secure display area with the specified user identity of the logged on user </w:t>
      </w:r>
      <w:r w:rsidR="000C5136">
        <w:t xml:space="preserve">account </w:t>
      </w:r>
      <w:r w:rsidRPr="00EB1324">
        <w:t xml:space="preserve">of the window terminal session that is being locked, upon entering the “Locked” state, in the case where the </w:t>
      </w:r>
      <w:r w:rsidR="007E1E0E" w:rsidRPr="00577DA0">
        <w:t xml:space="preserve">administrator specified </w:t>
      </w:r>
      <w:r w:rsidRPr="00EB1324">
        <w:t>“</w:t>
      </w:r>
      <w:hyperlink r:id="rId1060" w:history="1">
        <w:r w:rsidRPr="0009347A">
          <w:rPr>
            <w:rStyle w:val="Hyperlink"/>
          </w:rPr>
          <w:t>disable trusted path</w:t>
        </w:r>
      </w:hyperlink>
      <w:r w:rsidRPr="00EB1324">
        <w:t>” policy is disabled</w:t>
      </w:r>
      <w:r w:rsidR="00577DA0">
        <w:t>.</w:t>
      </w:r>
    </w:p>
    <w:p w:rsidR="00577DA0" w:rsidRDefault="00577DA0" w:rsidP="00577DA0">
      <w:pPr>
        <w:numPr>
          <w:ilvl w:val="0"/>
          <w:numId w:val="1"/>
        </w:numPr>
      </w:pPr>
      <w:r w:rsidRPr="00577DA0">
        <w:t>A message:</w:t>
      </w:r>
      <w:r>
        <w:t xml:space="preserve"> “</w:t>
      </w:r>
      <w:r w:rsidRPr="00577DA0">
        <w:t>Press CTRL + ALT + DELETE to unlock this computer</w:t>
      </w:r>
      <w:r>
        <w:t xml:space="preserve">.  </w:t>
      </w:r>
      <w:r w:rsidRPr="00577DA0">
        <w:t>&lt;user name&gt; is logged on</w:t>
      </w:r>
      <w:r>
        <w:t xml:space="preserve">”, </w:t>
      </w:r>
      <w:r w:rsidRPr="00577DA0">
        <w:t>in the case of a non tablet machine</w:t>
      </w:r>
      <w:r>
        <w:t>;</w:t>
      </w:r>
    </w:p>
    <w:p w:rsidR="00577DA0" w:rsidRDefault="00577DA0" w:rsidP="00577DA0">
      <w:pPr>
        <w:numPr>
          <w:ilvl w:val="0"/>
          <w:numId w:val="1"/>
        </w:numPr>
      </w:pPr>
      <w:r w:rsidRPr="00577DA0">
        <w:t>A message:</w:t>
      </w:r>
      <w:r>
        <w:t xml:space="preserve"> “</w:t>
      </w:r>
      <w:r w:rsidRPr="00577DA0">
        <w:t>Press CTRL + ALT + DELETE or use the Windows Security button to unlock this Tablet PC</w:t>
      </w:r>
      <w:r>
        <w:t xml:space="preserve">.  </w:t>
      </w:r>
      <w:r w:rsidRPr="00577DA0">
        <w:t>&lt;user name&gt; is logged on</w:t>
      </w:r>
      <w:r>
        <w:t xml:space="preserve">”, </w:t>
      </w:r>
      <w:r w:rsidRPr="00577DA0">
        <w:t>in the case of a tablet machine</w:t>
      </w:r>
      <w:r>
        <w:t>;</w:t>
      </w:r>
    </w:p>
    <w:p w:rsidR="00577DA0" w:rsidRDefault="00577DA0" w:rsidP="00577DA0">
      <w:pPr>
        <w:numPr>
          <w:ilvl w:val="0"/>
          <w:numId w:val="1"/>
        </w:numPr>
      </w:pPr>
      <w:r w:rsidRPr="00577DA0">
        <w:t>An option to switch to another local window terminal session to allow a different user to log on or switch to another logon user</w:t>
      </w:r>
      <w:r w:rsidR="000C5136">
        <w:t xml:space="preserve"> account</w:t>
      </w:r>
      <w:r w:rsidRPr="00577DA0">
        <w:t xml:space="preserve">’s local window terminal session, in the case where the </w:t>
      </w:r>
      <w:r w:rsidR="0009347A">
        <w:t xml:space="preserve">session </w:t>
      </w:r>
      <w:r w:rsidRPr="00577DA0">
        <w:t xml:space="preserve">switch behavior is allowed by the administrator specified </w:t>
      </w:r>
      <w:r w:rsidR="0009347A">
        <w:t>“</w:t>
      </w:r>
      <w:hyperlink r:id="rId1061" w:history="1">
        <w:r w:rsidR="0009347A" w:rsidRPr="0009347A">
          <w:rPr>
            <w:rStyle w:val="Hyperlink"/>
          </w:rPr>
          <w:t>Hide entry points for Fast User Switching</w:t>
        </w:r>
      </w:hyperlink>
      <w:r w:rsidR="0009347A">
        <w:t xml:space="preserve">” </w:t>
      </w:r>
      <w:r w:rsidRPr="00577DA0">
        <w:t>policy</w:t>
      </w:r>
      <w:r>
        <w:t>;</w:t>
      </w:r>
    </w:p>
    <w:p w:rsidR="000C5136" w:rsidRDefault="00577DA0" w:rsidP="000C5136">
      <w:pPr>
        <w:numPr>
          <w:ilvl w:val="0"/>
          <w:numId w:val="1"/>
        </w:numPr>
      </w:pPr>
      <w:r w:rsidRPr="00577DA0">
        <w:t>An option to launch the accessibility tool</w:t>
      </w:r>
      <w:r>
        <w:t>.</w:t>
      </w:r>
    </w:p>
    <w:p w:rsidR="007E1E0E" w:rsidRDefault="007E1E0E" w:rsidP="007E1E0E">
      <w:r>
        <w:t xml:space="preserve">By default, the </w:t>
      </w:r>
      <w:r w:rsidRPr="00577DA0">
        <w:t xml:space="preserve">administrator specified </w:t>
      </w:r>
      <w:r>
        <w:t>“</w:t>
      </w:r>
      <w:hyperlink r:id="rId1062" w:history="1">
        <w:r w:rsidRPr="0009347A">
          <w:rPr>
            <w:rStyle w:val="Hyperlink"/>
          </w:rPr>
          <w:t>disable trusted path</w:t>
        </w:r>
      </w:hyperlink>
      <w:r>
        <w:t xml:space="preserve">” </w:t>
      </w:r>
      <w:r w:rsidRPr="00577DA0">
        <w:t>policy</w:t>
      </w:r>
      <w:r>
        <w:t xml:space="preserve"> is disabled.</w:t>
      </w:r>
    </w:p>
    <w:p w:rsidR="000C5136" w:rsidRDefault="000C5136" w:rsidP="000C5136">
      <w:r>
        <w:t xml:space="preserve">By default, the </w:t>
      </w:r>
      <w:r w:rsidRPr="00577DA0">
        <w:t xml:space="preserve">administrator specified </w:t>
      </w:r>
      <w:r>
        <w:t>“</w:t>
      </w:r>
      <w:hyperlink r:id="rId1063" w:history="1">
        <w:r w:rsidRPr="0009347A">
          <w:rPr>
            <w:rStyle w:val="Hyperlink"/>
          </w:rPr>
          <w:t>Hide entry points for Fast User Switching</w:t>
        </w:r>
      </w:hyperlink>
      <w:r>
        <w:t xml:space="preserve">” </w:t>
      </w:r>
      <w:r w:rsidRPr="00577DA0">
        <w:t>policy</w:t>
      </w:r>
      <w:r>
        <w:t xml:space="preserve"> is disabled.</w:t>
      </w:r>
    </w:p>
    <w:p w:rsidR="00A3788F" w:rsidRDefault="00A3788F" w:rsidP="00A3788F">
      <w:pPr>
        <w:jc w:val="center"/>
      </w:pPr>
      <w:r>
        <w:object w:dxaOrig="14110" w:dyaOrig="14084">
          <v:shape id="_x0000_i1032" type="#_x0000_t75" style="width:468pt;height:468pt" o:ole="" o:bordertopcolor="this" o:borderleftcolor="this" o:borderbottomcolor="this" o:borderrightcolor="this">
            <v:imagedata r:id="rId1064" o:title=""/>
            <w10:bordertop type="single" width="4" shadow="t"/>
            <w10:borderleft type="single" width="4" shadow="t"/>
            <w10:borderbottom type="single" width="4" shadow="t"/>
            <w10:borderright type="single" width="4" shadow="t"/>
          </v:shape>
          <o:OLEObject Type="Embed" ProgID="Visio.Drawing.11" ShapeID="_x0000_i1032" DrawAspect="Content" ObjectID="_1298817122" r:id="rId1065"/>
        </w:object>
      </w:r>
    </w:p>
    <w:p w:rsidR="00A3788F" w:rsidRDefault="00A3788F" w:rsidP="00A3788F">
      <w:pPr>
        <w:pStyle w:val="Heading3"/>
      </w:pPr>
      <w:bookmarkStart w:id="292" w:name="_Toc225064092"/>
      <w:r>
        <w:t>Transitions from the “Lock</w:t>
      </w:r>
      <w:r w:rsidR="00A5035B">
        <w:t>ed</w:t>
      </w:r>
      <w:r>
        <w:t>” state</w:t>
      </w:r>
      <w:bookmarkEnd w:id="292"/>
    </w:p>
    <w:p w:rsidR="0009347A" w:rsidRDefault="0009347A" w:rsidP="0009347A">
      <w:r>
        <w:t>The “Locked” state supports the following state transitions.</w:t>
      </w:r>
    </w:p>
    <w:p w:rsidR="0009347A" w:rsidRDefault="0009347A" w:rsidP="00AB6761">
      <w:pPr>
        <w:numPr>
          <w:ilvl w:val="0"/>
          <w:numId w:val="1"/>
        </w:numPr>
      </w:pPr>
      <w:r w:rsidRPr="0009347A">
        <w:t>If the “Locked” state transitions to the “Request to unlock” state, then either</w:t>
      </w:r>
      <w:r w:rsidR="00334063">
        <w:t>:</w:t>
      </w:r>
    </w:p>
    <w:p w:rsidR="00AB6761" w:rsidRDefault="00D0090E" w:rsidP="0009347A">
      <w:pPr>
        <w:numPr>
          <w:ilvl w:val="1"/>
          <w:numId w:val="1"/>
        </w:numPr>
      </w:pPr>
      <w:r>
        <w:t xml:space="preserve">the </w:t>
      </w:r>
      <w:r w:rsidR="00ED71B7">
        <w:t xml:space="preserve">instance of the </w:t>
      </w:r>
      <w:r>
        <w:t>window logon s</w:t>
      </w:r>
      <w:r w:rsidRPr="006C522E">
        <w:t xml:space="preserve">tate </w:t>
      </w:r>
      <w:r>
        <w:t>maintaining s</w:t>
      </w:r>
      <w:r w:rsidRPr="006C522E">
        <w:t>ervice</w:t>
      </w:r>
      <w:r>
        <w:t xml:space="preserve"> </w:t>
      </w:r>
      <w:r w:rsidRPr="00D0090E">
        <w:t xml:space="preserve">must operate in </w:t>
      </w:r>
      <w:r>
        <w:t xml:space="preserve">the </w:t>
      </w:r>
      <w:r w:rsidRPr="00D0090E">
        <w:t>remote window terminal session case</w:t>
      </w:r>
      <w:r w:rsidR="00AB6761">
        <w:t>;</w:t>
      </w:r>
    </w:p>
    <w:p w:rsidR="00D0090E" w:rsidRDefault="00D0090E" w:rsidP="0009347A">
      <w:pPr>
        <w:numPr>
          <w:ilvl w:val="1"/>
          <w:numId w:val="1"/>
        </w:numPr>
      </w:pPr>
      <w:r w:rsidRPr="00D0090E">
        <w:t>the “</w:t>
      </w:r>
      <w:hyperlink r:id="rId1066" w:history="1">
        <w:r w:rsidRPr="0009347A">
          <w:rPr>
            <w:rStyle w:val="Hyperlink"/>
          </w:rPr>
          <w:t>disable trusted path</w:t>
        </w:r>
      </w:hyperlink>
      <w:r w:rsidRPr="00D0090E">
        <w:t>” policy must have been enabled</w:t>
      </w:r>
      <w:r w:rsidR="00244875">
        <w:t>;</w:t>
      </w:r>
    </w:p>
    <w:p w:rsidR="00D0090E" w:rsidRDefault="00D0090E" w:rsidP="00D0090E">
      <w:pPr>
        <w:numPr>
          <w:ilvl w:val="1"/>
          <w:numId w:val="1"/>
        </w:numPr>
      </w:pPr>
      <w:r w:rsidRPr="00D0090E">
        <w:t>there must have been either</w:t>
      </w:r>
      <w:r>
        <w:t>:</w:t>
      </w:r>
    </w:p>
    <w:p w:rsidR="00AB6761" w:rsidRDefault="00D0090E" w:rsidP="00D0090E">
      <w:pPr>
        <w:numPr>
          <w:ilvl w:val="2"/>
          <w:numId w:val="1"/>
        </w:numPr>
      </w:pPr>
      <w:r w:rsidRPr="00D0090E">
        <w:t xml:space="preserve">the notification of an arrival of the registered trusted path </w:t>
      </w:r>
      <w:r w:rsidR="00D13396">
        <w:t xml:space="preserve">hot key (e.g. CTRL + ALT + DELETE) </w:t>
      </w:r>
      <w:r w:rsidRPr="00D0090E">
        <w:t xml:space="preserve">which has been mediated by the local </w:t>
      </w:r>
      <w:r w:rsidR="000B6822">
        <w:t>Windows OS</w:t>
      </w:r>
      <w:r w:rsidR="002E2D07">
        <w:t xml:space="preserve"> </w:t>
      </w:r>
      <w:r w:rsidRPr="00D0090E">
        <w:t>window manager of the same window terminal session</w:t>
      </w:r>
      <w:r w:rsidR="00AB6761">
        <w:t>;</w:t>
      </w:r>
    </w:p>
    <w:p w:rsidR="00D0090E" w:rsidRDefault="00D0090E" w:rsidP="00D0090E">
      <w:pPr>
        <w:numPr>
          <w:ilvl w:val="2"/>
          <w:numId w:val="1"/>
        </w:numPr>
      </w:pPr>
      <w:r w:rsidRPr="00D0090E">
        <w:t>the notification of a trusted path simulation from an authorized subject</w:t>
      </w:r>
      <w:r>
        <w:t>.</w:t>
      </w:r>
    </w:p>
    <w:p w:rsidR="0054054E" w:rsidRDefault="0054054E" w:rsidP="00AB6761">
      <w:pPr>
        <w:numPr>
          <w:ilvl w:val="0"/>
          <w:numId w:val="1"/>
        </w:numPr>
      </w:pPr>
      <w:r w:rsidRPr="0054054E">
        <w:t>If the “Locked” state transitions to the “Inactivity timeout handler during locked” state</w:t>
      </w:r>
      <w:r>
        <w:t>, then</w:t>
      </w:r>
    </w:p>
    <w:p w:rsidR="0054054E" w:rsidRDefault="0054054E" w:rsidP="0054054E">
      <w:pPr>
        <w:numPr>
          <w:ilvl w:val="1"/>
          <w:numId w:val="1"/>
        </w:numPr>
      </w:pPr>
      <w:r w:rsidRPr="0054054E">
        <w:t xml:space="preserve">there must have been a notification of the user input inactivity timeout which has been mediated by the local </w:t>
      </w:r>
      <w:r w:rsidR="000B6822">
        <w:t>Windows OS</w:t>
      </w:r>
      <w:r w:rsidR="002E2D07">
        <w:t xml:space="preserve"> </w:t>
      </w:r>
      <w:r w:rsidRPr="0054054E">
        <w:t>window manager of the same window terminal session</w:t>
      </w:r>
      <w:r>
        <w:t>.</w:t>
      </w:r>
    </w:p>
    <w:p w:rsidR="000C5136" w:rsidRDefault="000C5136" w:rsidP="000C5136">
      <w:pPr>
        <w:numPr>
          <w:ilvl w:val="0"/>
          <w:numId w:val="1"/>
        </w:numPr>
      </w:pPr>
      <w:r w:rsidRPr="0054054E">
        <w:t>If the “Locked” state transitions to the “</w:t>
      </w:r>
      <w:r w:rsidRPr="000C5136">
        <w:t>Session disconnected during locked</w:t>
      </w:r>
      <w:r w:rsidRPr="0054054E">
        <w:t>” state</w:t>
      </w:r>
      <w:r>
        <w:t>, then</w:t>
      </w:r>
    </w:p>
    <w:p w:rsidR="000C5136" w:rsidRDefault="000C5136" w:rsidP="000C5136">
      <w:pPr>
        <w:numPr>
          <w:ilvl w:val="1"/>
          <w:numId w:val="1"/>
        </w:numPr>
      </w:pPr>
      <w:r w:rsidRPr="000C5136">
        <w:t xml:space="preserve">the Local Window Terminal Service </w:t>
      </w:r>
      <w:r>
        <w:t xml:space="preserve">(LWTS) </w:t>
      </w:r>
      <w:r w:rsidR="00166EBB">
        <w:t xml:space="preserve">(lsm.exe) </w:t>
      </w:r>
      <w:r w:rsidRPr="000C5136">
        <w:t>must have notified disconnection of the wi</w:t>
      </w:r>
      <w:r>
        <w:t xml:space="preserve">ndow terminal session where </w:t>
      </w:r>
      <w:r w:rsidR="00ED71B7">
        <w:t>the</w:t>
      </w:r>
      <w:r>
        <w:t xml:space="preserve"> instance of the window logon s</w:t>
      </w:r>
      <w:r w:rsidRPr="006C522E">
        <w:t xml:space="preserve">tate </w:t>
      </w:r>
      <w:r>
        <w:t>maintaining s</w:t>
      </w:r>
      <w:r w:rsidRPr="006C522E">
        <w:t>ervice</w:t>
      </w:r>
      <w:r w:rsidRPr="000C5136">
        <w:t xml:space="preserve"> resides in</w:t>
      </w:r>
      <w:r>
        <w:t>.</w:t>
      </w:r>
    </w:p>
    <w:p w:rsidR="001D2D05" w:rsidRDefault="001D2D05" w:rsidP="001D2D05">
      <w:pPr>
        <w:numPr>
          <w:ilvl w:val="0"/>
          <w:numId w:val="1"/>
        </w:numPr>
      </w:pPr>
      <w:r w:rsidRPr="0009347A">
        <w:t>If the “Locked” state transitions to the “</w:t>
      </w:r>
      <w:r w:rsidRPr="001D2D05">
        <w:t>Hibernate during locked</w:t>
      </w:r>
      <w:r w:rsidRPr="0009347A">
        <w:t xml:space="preserve">” state, then </w:t>
      </w:r>
    </w:p>
    <w:p w:rsidR="001D2D05" w:rsidRDefault="001D2D05" w:rsidP="001D2D05">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1D2D05" w:rsidRDefault="001D2D05" w:rsidP="001D2D05">
      <w:pPr>
        <w:numPr>
          <w:ilvl w:val="2"/>
          <w:numId w:val="1"/>
        </w:numPr>
      </w:pPr>
      <w:r>
        <w:t>“</w:t>
      </w:r>
      <w:r w:rsidRPr="001D2D05">
        <w:t>Windows is shutting down...</w:t>
      </w:r>
      <w:r>
        <w:t>”;</w:t>
      </w:r>
    </w:p>
    <w:p w:rsidR="001D2D05" w:rsidRDefault="001D2D05" w:rsidP="001D2D05">
      <w:pPr>
        <w:numPr>
          <w:ilvl w:val="2"/>
          <w:numId w:val="1"/>
        </w:numPr>
      </w:pPr>
      <w:r>
        <w:t>“</w:t>
      </w:r>
      <w:r w:rsidRPr="001D2D05">
        <w:t>Undocking and going to sleep...</w:t>
      </w:r>
      <w:r>
        <w:t>”;</w:t>
      </w:r>
    </w:p>
    <w:p w:rsidR="001D2D05" w:rsidRDefault="001D2D05" w:rsidP="001D2D05">
      <w:pPr>
        <w:numPr>
          <w:ilvl w:val="2"/>
          <w:numId w:val="1"/>
        </w:numPr>
      </w:pPr>
      <w:r>
        <w:t>“</w:t>
      </w:r>
      <w:r w:rsidRPr="001D2D05">
        <w:t>Hibernating...</w:t>
      </w:r>
      <w:r>
        <w:t>”;</w:t>
      </w:r>
    </w:p>
    <w:p w:rsidR="001D2D05" w:rsidRDefault="001D2D05" w:rsidP="001D2D05">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EC4D81" w:rsidRDefault="00EC4D81" w:rsidP="00EC4D81">
      <w:pPr>
        <w:numPr>
          <w:ilvl w:val="0"/>
          <w:numId w:val="1"/>
        </w:numPr>
      </w:pPr>
      <w:r w:rsidRPr="0009347A">
        <w:t>If the “Locked” state transitions to the “</w:t>
      </w:r>
      <w:r w:rsidR="00244875">
        <w:t>Welcome</w:t>
      </w:r>
      <w:r w:rsidRPr="0009347A">
        <w:t xml:space="preserve">” state, then </w:t>
      </w:r>
    </w:p>
    <w:p w:rsidR="00EC4D81" w:rsidRDefault="00334063" w:rsidP="00EC4D81">
      <w:pPr>
        <w:numPr>
          <w:ilvl w:val="1"/>
          <w:numId w:val="1"/>
        </w:numPr>
      </w:pPr>
      <w:r>
        <w:t>e</w:t>
      </w:r>
      <w:r w:rsidR="00EC4D81">
        <w:t>ither</w:t>
      </w:r>
      <w:r>
        <w:t>:</w:t>
      </w:r>
      <w:r w:rsidR="00EC4D81">
        <w:t xml:space="preserve"> </w:t>
      </w:r>
    </w:p>
    <w:p w:rsidR="00EC4D81" w:rsidRDefault="00EC4D81" w:rsidP="00EC4D81">
      <w:pPr>
        <w:numPr>
          <w:ilvl w:val="2"/>
          <w:numId w:val="1"/>
        </w:numPr>
      </w:pPr>
      <w:r w:rsidRPr="00EC4D81">
        <w:t xml:space="preserve">the local </w:t>
      </w:r>
      <w:r w:rsidR="000B6822">
        <w:t>Windows OS</w:t>
      </w:r>
      <w:r>
        <w:t xml:space="preserve"> </w:t>
      </w:r>
      <w:r w:rsidRPr="00EC4D81">
        <w:t xml:space="preserve">shutdown initiation service </w:t>
      </w:r>
      <w:r w:rsidR="00D0370F">
        <w:t xml:space="preserve">(as part of </w:t>
      </w:r>
      <w:r w:rsidR="00D0370F" w:rsidRPr="00D0370F">
        <w:t>wininit</w:t>
      </w:r>
      <w:r w:rsidR="00D0370F">
        <w:t xml:space="preserve">.exe) </w:t>
      </w:r>
      <w:r w:rsidRPr="00EC4D81">
        <w:t>must have notified a logoff or shutdown</w:t>
      </w:r>
      <w:r>
        <w:t>;</w:t>
      </w:r>
    </w:p>
    <w:p w:rsidR="00EC4D81" w:rsidRDefault="00EC4D81" w:rsidP="00EC4D81">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EC4D81" w:rsidRDefault="00166EBB" w:rsidP="00EC4D81">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166EBB" w:rsidRDefault="005A3C9E" w:rsidP="00EC4D81">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5A3C9E" w:rsidRDefault="005A3C9E" w:rsidP="00EC4D81">
      <w:pPr>
        <w:numPr>
          <w:ilvl w:val="1"/>
          <w:numId w:val="1"/>
        </w:numPr>
      </w:pPr>
      <w:r>
        <w:t>the instance of the window logon s</w:t>
      </w:r>
      <w:r w:rsidRPr="006C522E">
        <w:t xml:space="preserve">tate </w:t>
      </w:r>
      <w:r>
        <w:t>maintaining s</w:t>
      </w:r>
      <w:r w:rsidRPr="006C522E">
        <w:t>ervice</w:t>
      </w:r>
      <w:r>
        <w:t xml:space="preserve"> generates the </w:t>
      </w:r>
      <w:hyperlink r:id="rId1067"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t xml:space="preserve">audit </w:t>
      </w:r>
      <w:r w:rsidR="00E427F5">
        <w:t>record</w:t>
      </w:r>
      <w:r>
        <w:t xml:space="preserve"> in the hard audit store;</w:t>
      </w:r>
    </w:p>
    <w:p w:rsidR="005A3C9E" w:rsidRDefault="005A3C9E" w:rsidP="00EC4D81">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no one </w:t>
      </w:r>
      <w:r w:rsidR="00CB34F7">
        <w:t xml:space="preserve">(i.e. the null </w:t>
      </w:r>
      <w:hyperlink r:id="rId1068" w:history="1">
        <w:r w:rsidR="00CB34F7" w:rsidRPr="00CB34F7">
          <w:rPr>
            <w:rStyle w:val="Hyperlink"/>
          </w:rPr>
          <w:t>locally unique ID (LUID)</w:t>
        </w:r>
      </w:hyperlink>
      <w:r w:rsidR="00CB34F7">
        <w:t xml:space="preserve">) </w:t>
      </w:r>
      <w:r w:rsidRPr="005A3C9E">
        <w:t>as the interactive log</w:t>
      </w:r>
      <w:r w:rsidR="009C4D2B">
        <w:t xml:space="preserve">ged </w:t>
      </w:r>
      <w:r w:rsidRPr="005A3C9E">
        <w:t>on user of the window manager’s corresponding window terminal session</w:t>
      </w:r>
      <w:r>
        <w:t>;</w:t>
      </w:r>
    </w:p>
    <w:p w:rsidR="005A3C9E" w:rsidRDefault="009C4D2B" w:rsidP="00EC4D81">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9C4D2B" w:rsidRDefault="009C4D2B" w:rsidP="009C4D2B">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9C4D2B" w:rsidRDefault="009C4D2B" w:rsidP="009C4D2B">
      <w:pPr>
        <w:numPr>
          <w:ilvl w:val="3"/>
          <w:numId w:val="1"/>
        </w:numPr>
      </w:pPr>
      <w:r w:rsidRPr="009C4D2B">
        <w:t xml:space="preserve">the write attributes access right </w:t>
      </w:r>
      <w:r w:rsidR="00721D0E">
        <w:t>(</w:t>
      </w:r>
      <w:hyperlink r:id="rId1069" w:history="1">
        <w:r w:rsidR="00721D0E" w:rsidRPr="00721D0E">
          <w:rPr>
            <w:rStyle w:val="Hyperlink"/>
          </w:rPr>
          <w:t>DESKTOP_WRITEOBJECTS</w:t>
        </w:r>
      </w:hyperlink>
      <w:r w:rsidR="00721D0E">
        <w:t xml:space="preserve">) </w:t>
      </w:r>
      <w:r w:rsidRPr="009C4D2B">
        <w:t>to all the display areas</w:t>
      </w:r>
      <w:r>
        <w:t>;</w:t>
      </w:r>
    </w:p>
    <w:p w:rsidR="00721D0E" w:rsidRDefault="00721D0E" w:rsidP="009C4D2B">
      <w:pPr>
        <w:numPr>
          <w:ilvl w:val="3"/>
          <w:numId w:val="1"/>
        </w:numPr>
      </w:pPr>
      <w:r w:rsidRPr="009C4D2B">
        <w:t xml:space="preserve">the </w:t>
      </w:r>
      <w:r>
        <w:t>read</w:t>
      </w:r>
      <w:r w:rsidRPr="009C4D2B">
        <w:t xml:space="preserve"> attributes access right </w:t>
      </w:r>
      <w:r>
        <w:t>(</w:t>
      </w:r>
      <w:hyperlink r:id="rId1070" w:history="1">
        <w:r w:rsidRPr="00721D0E">
          <w:rPr>
            <w:rStyle w:val="Hyperlink"/>
          </w:rPr>
          <w:t xml:space="preserve">DESKTOP_READOBJECTS </w:t>
        </w:r>
      </w:hyperlink>
      <w:r>
        <w:t xml:space="preserve">) </w:t>
      </w:r>
      <w:r w:rsidRPr="009C4D2B">
        <w:t>to all the display areas</w:t>
      </w:r>
      <w:r>
        <w:t>;</w:t>
      </w:r>
    </w:p>
    <w:p w:rsidR="00721D0E" w:rsidRDefault="00721D0E" w:rsidP="009C4D2B">
      <w:pPr>
        <w:numPr>
          <w:ilvl w:val="3"/>
          <w:numId w:val="1"/>
        </w:numPr>
      </w:pPr>
      <w:r w:rsidRPr="00721D0E">
        <w:t>the display area creation access right</w:t>
      </w:r>
      <w:r>
        <w:t xml:space="preserve"> (</w:t>
      </w:r>
      <w:hyperlink r:id="rId1071" w:history="1">
        <w:r w:rsidRPr="00721D0E">
          <w:rPr>
            <w:rStyle w:val="Hyperlink"/>
          </w:rPr>
          <w:t>WINSTA_CREATEDESKTOP</w:t>
        </w:r>
      </w:hyperlink>
      <w:r>
        <w:t>);</w:t>
      </w:r>
    </w:p>
    <w:p w:rsidR="00721D0E" w:rsidRDefault="00721D0E" w:rsidP="009C4D2B">
      <w:pPr>
        <w:numPr>
          <w:ilvl w:val="3"/>
          <w:numId w:val="1"/>
        </w:numPr>
      </w:pPr>
      <w:r w:rsidRPr="00721D0E">
        <w:t>the display area enumeration access right</w:t>
      </w:r>
      <w:r>
        <w:t xml:space="preserve"> (</w:t>
      </w:r>
      <w:hyperlink r:id="rId1072" w:history="1">
        <w:r w:rsidRPr="00721D0E">
          <w:rPr>
            <w:rStyle w:val="Hyperlink"/>
          </w:rPr>
          <w:t>WINSTA_ENUMDESKTOPS</w:t>
        </w:r>
      </w:hyperlink>
      <w:r>
        <w:t>);</w:t>
      </w:r>
    </w:p>
    <w:p w:rsidR="00721D0E" w:rsidRDefault="00721D0E" w:rsidP="009C4D2B">
      <w:pPr>
        <w:numPr>
          <w:ilvl w:val="3"/>
          <w:numId w:val="1"/>
        </w:numPr>
      </w:pPr>
      <w:r w:rsidRPr="00721D0E">
        <w:t>the clipboard access right to all the display areas</w:t>
      </w:r>
      <w:r>
        <w:t xml:space="preserve"> (</w:t>
      </w:r>
      <w:hyperlink r:id="rId1073" w:history="1">
        <w:r w:rsidRPr="00721D0E">
          <w:rPr>
            <w:rStyle w:val="Hyperlink"/>
          </w:rPr>
          <w:t>WINSTA_ACCESSCLIPBOARD</w:t>
        </w:r>
      </w:hyperlink>
      <w:r>
        <w:t>);</w:t>
      </w:r>
    </w:p>
    <w:p w:rsidR="009C4D2B" w:rsidRDefault="00721D0E" w:rsidP="009C4D2B">
      <w:pPr>
        <w:numPr>
          <w:ilvl w:val="2"/>
          <w:numId w:val="1"/>
        </w:numPr>
      </w:pPr>
      <w:r w:rsidRPr="00721D0E">
        <w:t>the specific rights t</w:t>
      </w:r>
      <w:r w:rsidR="00313AE9">
        <w:t>hat are necessary in certain</w:t>
      </w:r>
      <w:r w:rsidRPr="00721D0E">
        <w:t xml:space="preserve"> </w:t>
      </w:r>
      <w:r w:rsidR="000B6822">
        <w:t>Windows OS</w:t>
      </w:r>
      <w:r w:rsidR="00956833">
        <w:t xml:space="preserve"> graphic device i</w:t>
      </w:r>
      <w:r w:rsidRPr="00721D0E">
        <w:t xml:space="preserve">nterface </w:t>
      </w:r>
      <w:r w:rsidR="00956833">
        <w:t xml:space="preserve">(GDI) </w:t>
      </w:r>
      <w:r w:rsidRPr="00721D0E">
        <w:t xml:space="preserve">Manager </w:t>
      </w:r>
      <w:r w:rsidR="00956833">
        <w:t xml:space="preserve">(win32k.sys) </w:t>
      </w:r>
      <w:r w:rsidRPr="00721D0E">
        <w:t>operations</w:t>
      </w:r>
      <w:r>
        <w:t>:</w:t>
      </w:r>
    </w:p>
    <w:p w:rsidR="00FB4B17" w:rsidRDefault="00FB4B17" w:rsidP="00FB4B17">
      <w:pPr>
        <w:numPr>
          <w:ilvl w:val="3"/>
          <w:numId w:val="1"/>
        </w:numPr>
      </w:pPr>
      <w:r w:rsidRPr="00FB4B17">
        <w:t>the screen content access right to all the display areas</w:t>
      </w:r>
      <w:r w:rsidR="00A22F7D">
        <w:t xml:space="preserve"> (</w:t>
      </w:r>
      <w:hyperlink r:id="rId1074" w:history="1">
        <w:r w:rsidR="00A22F7D" w:rsidRPr="00A22F7D">
          <w:rPr>
            <w:rStyle w:val="Hyperlink"/>
          </w:rPr>
          <w:t>WINSTA_READSCREEN</w:t>
        </w:r>
      </w:hyperlink>
      <w:r w:rsidR="00A22F7D">
        <w:t>)</w:t>
      </w:r>
      <w:r>
        <w:t>;</w:t>
      </w:r>
    </w:p>
    <w:p w:rsidR="00FB4B17" w:rsidRDefault="00B25D27" w:rsidP="00FB4B17">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rsidR="00DD2FFD">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176BA9" w:rsidRDefault="00176BA9" w:rsidP="00176BA9">
      <w:pPr>
        <w:numPr>
          <w:ilvl w:val="3"/>
          <w:numId w:val="1"/>
        </w:numPr>
      </w:pPr>
      <w:r w:rsidRPr="00176BA9">
        <w:t xml:space="preserve">the global atom manipulation access right </w:t>
      </w:r>
      <w:r>
        <w:t>(</w:t>
      </w:r>
      <w:hyperlink r:id="rId1075" w:history="1">
        <w:r w:rsidR="00B27B80" w:rsidRPr="00B27B80">
          <w:rPr>
            <w:rStyle w:val="Hyperlink"/>
          </w:rPr>
          <w:t>WINSTA_ACCESSGLOBALATOMS</w:t>
        </w:r>
      </w:hyperlink>
      <w:r>
        <w:t xml:space="preserve">) </w:t>
      </w:r>
      <w:r w:rsidRPr="00176BA9">
        <w:t>to all the display areas</w:t>
      </w:r>
      <w:r>
        <w:t>;</w:t>
      </w:r>
    </w:p>
    <w:p w:rsidR="0092385C" w:rsidRDefault="0092385C" w:rsidP="00EC4D81">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rsidR="00191B9A">
        <w:t xml:space="preserve">user </w:t>
      </w:r>
      <w:r w:rsidRPr="0092385C">
        <w:t>interactive application d</w:t>
      </w:r>
      <w:r>
        <w:t xml:space="preserve">isplay area so that no </w:t>
      </w:r>
      <w:r w:rsidRPr="0092385C">
        <w:t xml:space="preserve">subject </w:t>
      </w:r>
      <w:r>
        <w:t>of a</w:t>
      </w:r>
      <w:r w:rsidR="00C87BE2">
        <w:t>ny</w:t>
      </w:r>
      <w:r>
        <w:t xml:space="preserve"> user account </w:t>
      </w:r>
      <w:r w:rsidRPr="0092385C">
        <w:t xml:space="preserve">is granted the permission for accessing the </w:t>
      </w:r>
      <w:r w:rsidR="00C17F97">
        <w:t xml:space="preserve">user </w:t>
      </w:r>
      <w:r w:rsidRPr="0092385C">
        <w:t>interactive application display area</w:t>
      </w:r>
      <w:r w:rsidR="0080072B">
        <w:t>.</w:t>
      </w:r>
    </w:p>
    <w:p w:rsidR="0080072B" w:rsidRDefault="0080072B" w:rsidP="0080072B">
      <w:pPr>
        <w:pStyle w:val="Heading3"/>
      </w:pPr>
      <w:bookmarkStart w:id="293" w:name="_Toc225064093"/>
      <w:r>
        <w:t>“</w:t>
      </w:r>
      <w:r w:rsidRPr="0009347A">
        <w:t>Request to unlock</w:t>
      </w:r>
      <w:r>
        <w:t>” state</w:t>
      </w:r>
      <w:bookmarkEnd w:id="293"/>
    </w:p>
    <w:p w:rsidR="0080072B" w:rsidRDefault="00307D70" w:rsidP="0080072B">
      <w:r w:rsidRPr="00307D70">
        <w:t xml:space="preserve">The instance of the window logon state maintaining service requests the window logon user interface service to display the “display area unlock” frame on the secure display area for an interactive user to attempt to unlock the locked window terminal session, using </w:t>
      </w:r>
      <w:r w:rsidR="005141A7">
        <w:t>the user’s</w:t>
      </w:r>
      <w:r w:rsidRPr="00307D70">
        <w:t xml:space="preserve"> credential information (such as the user name with a password or the smart card PIN) corresponding to a credential provider installed on the local machine, upon entering the “Request to unlock” state.</w:t>
      </w:r>
      <w:r w:rsidR="00816EF4">
        <w:t xml:space="preserve">  </w:t>
      </w:r>
    </w:p>
    <w:p w:rsidR="00307D70" w:rsidRDefault="00307D70" w:rsidP="00307D70">
      <w:pPr>
        <w:pStyle w:val="Heading3"/>
      </w:pPr>
      <w:bookmarkStart w:id="294" w:name="_Toc225064094"/>
      <w:r>
        <w:t>Transitions from the “</w:t>
      </w:r>
      <w:r w:rsidRPr="0009347A">
        <w:t>Request to unlock</w:t>
      </w:r>
      <w:r>
        <w:t>” state</w:t>
      </w:r>
      <w:bookmarkEnd w:id="294"/>
    </w:p>
    <w:p w:rsidR="0069293D" w:rsidRDefault="0069293D" w:rsidP="0069293D">
      <w:r>
        <w:t>The “</w:t>
      </w:r>
      <w:r w:rsidRPr="0009347A">
        <w:t>Request to unlock</w:t>
      </w:r>
      <w:r>
        <w:t>” state supports the following state transitions.</w:t>
      </w:r>
    </w:p>
    <w:p w:rsidR="0069293D" w:rsidRDefault="0069293D" w:rsidP="0069293D">
      <w:pPr>
        <w:numPr>
          <w:ilvl w:val="0"/>
          <w:numId w:val="1"/>
        </w:numPr>
      </w:pPr>
      <w:r w:rsidRPr="0054054E">
        <w:t>If the “</w:t>
      </w:r>
      <w:r w:rsidR="00BC28A9" w:rsidRPr="0009347A">
        <w:t>Request to unlock</w:t>
      </w:r>
      <w:r w:rsidRPr="0054054E">
        <w:t>” state transitions to the “</w:t>
      </w:r>
      <w:r w:rsidRPr="0069293D">
        <w:t>Attempt to unlock</w:t>
      </w:r>
      <w:r w:rsidRPr="0054054E">
        <w:t>” state</w:t>
      </w:r>
      <w:r>
        <w:t>, then</w:t>
      </w:r>
    </w:p>
    <w:p w:rsidR="0069293D" w:rsidRDefault="002E198F" w:rsidP="0069293D">
      <w:pPr>
        <w:numPr>
          <w:ilvl w:val="1"/>
          <w:numId w:val="1"/>
        </w:numPr>
      </w:pPr>
      <w:r w:rsidRPr="002E198F">
        <w:t xml:space="preserve">the interactive user must have supplied </w:t>
      </w:r>
      <w:r w:rsidR="005141A7">
        <w:t>the user’s</w:t>
      </w:r>
      <w:r w:rsidRPr="002E198F">
        <w:t xml:space="preserve"> credential information</w:t>
      </w:r>
      <w:r w:rsidR="0069293D">
        <w:t>.</w:t>
      </w:r>
    </w:p>
    <w:p w:rsidR="002E198F" w:rsidRDefault="002E198F" w:rsidP="002E198F">
      <w:pPr>
        <w:numPr>
          <w:ilvl w:val="0"/>
          <w:numId w:val="1"/>
        </w:numPr>
      </w:pPr>
      <w:r w:rsidRPr="002E198F">
        <w:t>If the “Request to unlock” state transitions to the “Locked” state, then either</w:t>
      </w:r>
      <w:r w:rsidR="00334063">
        <w:t>:</w:t>
      </w:r>
    </w:p>
    <w:p w:rsidR="002E198F" w:rsidRDefault="002E198F" w:rsidP="002E198F">
      <w:pPr>
        <w:numPr>
          <w:ilvl w:val="1"/>
          <w:numId w:val="1"/>
        </w:numPr>
      </w:pPr>
      <w:r w:rsidRPr="002E198F">
        <w:t>there must have been a failure (including the user’s cancellation) reported from the window logon user interface service during the display of the “display area unlock” frame</w:t>
      </w:r>
      <w:r>
        <w:t>;</w:t>
      </w:r>
    </w:p>
    <w:p w:rsidR="002E198F" w:rsidRDefault="002E198F" w:rsidP="002E198F">
      <w:pPr>
        <w:numPr>
          <w:ilvl w:val="1"/>
          <w:numId w:val="1"/>
        </w:numPr>
      </w:pPr>
      <w:r w:rsidRPr="002E198F">
        <w:t>there must have been a timeout for receiving the user response through a window dialog displayed by window logon user interface service</w:t>
      </w:r>
      <w:r>
        <w:t>.</w:t>
      </w:r>
    </w:p>
    <w:p w:rsidR="002E2D07" w:rsidRDefault="002E2D07" w:rsidP="002E2D07">
      <w:pPr>
        <w:numPr>
          <w:ilvl w:val="0"/>
          <w:numId w:val="1"/>
        </w:numPr>
      </w:pPr>
      <w:r w:rsidRPr="0054054E">
        <w:t xml:space="preserve">If the </w:t>
      </w:r>
      <w:r w:rsidRPr="002E2D07">
        <w:t xml:space="preserve">“Request to unlock” </w:t>
      </w:r>
      <w:r w:rsidR="004C39AE">
        <w:t xml:space="preserve">state </w:t>
      </w:r>
      <w:r w:rsidRPr="002E2D07">
        <w:t>transitions to the “Locked” state and then to the “Inactivity timeout handler during locked” state</w:t>
      </w:r>
      <w:r w:rsidR="008A72AA">
        <w:rPr>
          <w:rStyle w:val="FootnoteReference"/>
        </w:rPr>
        <w:footnoteReference w:id="15"/>
      </w:r>
      <w:r>
        <w:t>, then</w:t>
      </w:r>
    </w:p>
    <w:p w:rsidR="002E2D07" w:rsidRDefault="002E2D07" w:rsidP="002E2D07">
      <w:pPr>
        <w:numPr>
          <w:ilvl w:val="1"/>
          <w:numId w:val="1"/>
        </w:numPr>
      </w:pPr>
      <w:r w:rsidRPr="0054054E">
        <w:t xml:space="preserve">there must have been a notification of the user input inactivity timeout which has been mediated by the local </w:t>
      </w:r>
      <w:r w:rsidR="000B6822">
        <w:t>Windows OS</w:t>
      </w:r>
      <w:r>
        <w:t xml:space="preserve"> </w:t>
      </w:r>
      <w:r w:rsidRPr="0054054E">
        <w:t>window manager of the same window terminal session</w:t>
      </w:r>
      <w:r>
        <w:t>.</w:t>
      </w:r>
    </w:p>
    <w:p w:rsidR="00AC63BA" w:rsidRDefault="00AC63BA" w:rsidP="00AC63BA">
      <w:pPr>
        <w:numPr>
          <w:ilvl w:val="0"/>
          <w:numId w:val="1"/>
        </w:numPr>
      </w:pPr>
      <w:r w:rsidRPr="0054054E">
        <w:t xml:space="preserve">If </w:t>
      </w:r>
      <w:r w:rsidRPr="00AC63BA">
        <w:t xml:space="preserve">the “Request to unlock” </w:t>
      </w:r>
      <w:r w:rsidR="004C39AE">
        <w:t xml:space="preserve">state </w:t>
      </w:r>
      <w:r w:rsidRPr="00AC63BA">
        <w:t>transitions to the “Locked” state and then to the “Session disconnected during locked” state</w:t>
      </w:r>
      <w:r w:rsidR="000531DD">
        <w:rPr>
          <w:rStyle w:val="FootnoteReference"/>
        </w:rPr>
        <w:footnoteReference w:id="16"/>
      </w:r>
      <w:r>
        <w:t>, then</w:t>
      </w:r>
    </w:p>
    <w:p w:rsidR="00AC63BA" w:rsidRDefault="00AC63BA" w:rsidP="00AC63BA">
      <w:pPr>
        <w:numPr>
          <w:ilvl w:val="1"/>
          <w:numId w:val="1"/>
        </w:numPr>
      </w:pPr>
      <w:r w:rsidRPr="000C5136">
        <w:t xml:space="preserve">the Local Window Terminal Service </w:t>
      </w:r>
      <w:r>
        <w:t xml:space="preserve">(LWTS) (lsm.exe) </w:t>
      </w:r>
      <w:r w:rsidRPr="000C5136">
        <w:t>must have notified disconnection of the wi</w:t>
      </w:r>
      <w:r>
        <w:t>ndow terminal session where the instance of the window logon s</w:t>
      </w:r>
      <w:r w:rsidRPr="006C522E">
        <w:t xml:space="preserve">tate </w:t>
      </w:r>
      <w:r>
        <w:t>maintaining s</w:t>
      </w:r>
      <w:r w:rsidRPr="006C522E">
        <w:t>ervice</w:t>
      </w:r>
      <w:r w:rsidRPr="000C5136">
        <w:t xml:space="preserve"> resides in</w:t>
      </w:r>
      <w:r w:rsidR="000531DD">
        <w:t>.</w:t>
      </w:r>
    </w:p>
    <w:p w:rsidR="00A0104B" w:rsidRDefault="00A0104B" w:rsidP="00A0104B">
      <w:pPr>
        <w:numPr>
          <w:ilvl w:val="0"/>
          <w:numId w:val="1"/>
        </w:numPr>
      </w:pPr>
      <w:r w:rsidRPr="0009347A">
        <w:t xml:space="preserve">If the </w:t>
      </w:r>
      <w:r w:rsidRPr="00A0104B">
        <w:t xml:space="preserve">“Request to unlock” </w:t>
      </w:r>
      <w:r w:rsidR="004C39AE">
        <w:t xml:space="preserve">state </w:t>
      </w:r>
      <w:r w:rsidRPr="00A0104B">
        <w:t>transitions to the “Locked” state and then to the “Hibernate during locked” state</w:t>
      </w:r>
      <w:r>
        <w:rPr>
          <w:rStyle w:val="FootnoteReference"/>
        </w:rPr>
        <w:footnoteReference w:id="17"/>
      </w:r>
      <w:r w:rsidRPr="0009347A">
        <w:t xml:space="preserve">, then </w:t>
      </w:r>
    </w:p>
    <w:p w:rsidR="00A0104B" w:rsidRDefault="00A0104B" w:rsidP="00A0104B">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A0104B" w:rsidRDefault="00A0104B" w:rsidP="00A0104B">
      <w:pPr>
        <w:numPr>
          <w:ilvl w:val="2"/>
          <w:numId w:val="1"/>
        </w:numPr>
      </w:pPr>
      <w:r>
        <w:t>“</w:t>
      </w:r>
      <w:r w:rsidRPr="001D2D05">
        <w:t>Windows is shutting down...</w:t>
      </w:r>
      <w:r>
        <w:t>”;</w:t>
      </w:r>
    </w:p>
    <w:p w:rsidR="00A0104B" w:rsidRDefault="00A0104B" w:rsidP="00A0104B">
      <w:pPr>
        <w:numPr>
          <w:ilvl w:val="2"/>
          <w:numId w:val="1"/>
        </w:numPr>
      </w:pPr>
      <w:r>
        <w:t>“</w:t>
      </w:r>
      <w:r w:rsidRPr="001D2D05">
        <w:t>Undocking and going to sleep...</w:t>
      </w:r>
      <w:r>
        <w:t>”;</w:t>
      </w:r>
    </w:p>
    <w:p w:rsidR="00A0104B" w:rsidRDefault="00A0104B" w:rsidP="00A0104B">
      <w:pPr>
        <w:numPr>
          <w:ilvl w:val="2"/>
          <w:numId w:val="1"/>
        </w:numPr>
      </w:pPr>
      <w:r>
        <w:t>“</w:t>
      </w:r>
      <w:r w:rsidRPr="001D2D05">
        <w:t>Hibernating...</w:t>
      </w:r>
      <w:r>
        <w:t>”;</w:t>
      </w:r>
    </w:p>
    <w:p w:rsidR="00A0104B" w:rsidRDefault="00A0104B" w:rsidP="00A0104B">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D0370F" w:rsidRDefault="00D0370F" w:rsidP="00D0370F">
      <w:pPr>
        <w:numPr>
          <w:ilvl w:val="0"/>
          <w:numId w:val="1"/>
        </w:numPr>
      </w:pPr>
      <w:r w:rsidRPr="0009347A">
        <w:t>If the “</w:t>
      </w:r>
      <w:r w:rsidRPr="00D0370F">
        <w:t>Request to unlock</w:t>
      </w:r>
      <w:r w:rsidRPr="0009347A">
        <w:t>” state transitions to the “</w:t>
      </w:r>
      <w:r w:rsidRPr="00EC4D81">
        <w:t>Welcome</w:t>
      </w:r>
      <w:r w:rsidRPr="0009347A">
        <w:t xml:space="preserve">” state, then </w:t>
      </w:r>
    </w:p>
    <w:p w:rsidR="00D0370F" w:rsidRDefault="00334063" w:rsidP="00D0370F">
      <w:pPr>
        <w:numPr>
          <w:ilvl w:val="1"/>
          <w:numId w:val="1"/>
        </w:numPr>
      </w:pPr>
      <w:r>
        <w:t>e</w:t>
      </w:r>
      <w:r w:rsidR="00D0370F">
        <w:t>ither</w:t>
      </w:r>
      <w:r>
        <w:t>:</w:t>
      </w:r>
      <w:r w:rsidR="00D0370F">
        <w:t xml:space="preserve"> </w:t>
      </w:r>
    </w:p>
    <w:p w:rsidR="00D0370F" w:rsidRDefault="00D0370F" w:rsidP="00D0370F">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D0370F" w:rsidRDefault="00D0370F" w:rsidP="00D0370F">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D0370F" w:rsidRDefault="00D0370F" w:rsidP="00D0370F">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D0370F" w:rsidRDefault="00D0370F" w:rsidP="00D0370F">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D0370F" w:rsidRDefault="00D0370F" w:rsidP="00D0370F">
      <w:pPr>
        <w:numPr>
          <w:ilvl w:val="1"/>
          <w:numId w:val="1"/>
        </w:numPr>
      </w:pPr>
      <w:r>
        <w:t>the instance of the window logon s</w:t>
      </w:r>
      <w:r w:rsidRPr="006C522E">
        <w:t xml:space="preserve">tate </w:t>
      </w:r>
      <w:r>
        <w:t>maintaining s</w:t>
      </w:r>
      <w:r w:rsidRPr="006C522E">
        <w:t>ervice</w:t>
      </w:r>
      <w:r>
        <w:t xml:space="preserve"> generates the </w:t>
      </w:r>
      <w:hyperlink r:id="rId1076"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t xml:space="preserve">audit </w:t>
      </w:r>
      <w:r w:rsidR="00E427F5">
        <w:t>record</w:t>
      </w:r>
      <w:r>
        <w:t xml:space="preserve"> in the hard audit store;</w:t>
      </w:r>
    </w:p>
    <w:p w:rsidR="00D0370F" w:rsidRDefault="00D0370F" w:rsidP="00D0370F">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077"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D0370F" w:rsidRDefault="00D0370F" w:rsidP="00D0370F">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D0370F" w:rsidRDefault="00D0370F" w:rsidP="00D0370F">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D0370F" w:rsidRDefault="00D0370F" w:rsidP="00D0370F">
      <w:pPr>
        <w:numPr>
          <w:ilvl w:val="3"/>
          <w:numId w:val="1"/>
        </w:numPr>
      </w:pPr>
      <w:r w:rsidRPr="009C4D2B">
        <w:t xml:space="preserve">the write attributes access right </w:t>
      </w:r>
      <w:r>
        <w:t>(</w:t>
      </w:r>
      <w:hyperlink r:id="rId1078" w:history="1">
        <w:r w:rsidRPr="00721D0E">
          <w:rPr>
            <w:rStyle w:val="Hyperlink"/>
          </w:rPr>
          <w:t>DESKTOP_WRITEOBJECTS</w:t>
        </w:r>
      </w:hyperlink>
      <w:r>
        <w:t xml:space="preserve">) </w:t>
      </w:r>
      <w:r w:rsidRPr="009C4D2B">
        <w:t>to all the display areas</w:t>
      </w:r>
      <w:r>
        <w:t>;</w:t>
      </w:r>
    </w:p>
    <w:p w:rsidR="00D0370F" w:rsidRDefault="00D0370F" w:rsidP="00D0370F">
      <w:pPr>
        <w:numPr>
          <w:ilvl w:val="3"/>
          <w:numId w:val="1"/>
        </w:numPr>
      </w:pPr>
      <w:r w:rsidRPr="009C4D2B">
        <w:t xml:space="preserve">the </w:t>
      </w:r>
      <w:r>
        <w:t>read</w:t>
      </w:r>
      <w:r w:rsidRPr="009C4D2B">
        <w:t xml:space="preserve"> attributes access right </w:t>
      </w:r>
      <w:r>
        <w:t>(</w:t>
      </w:r>
      <w:hyperlink r:id="rId1079" w:history="1">
        <w:r w:rsidRPr="00721D0E">
          <w:rPr>
            <w:rStyle w:val="Hyperlink"/>
          </w:rPr>
          <w:t xml:space="preserve">DESKTOP_READOBJECTS </w:t>
        </w:r>
      </w:hyperlink>
      <w:r>
        <w:t xml:space="preserve">) </w:t>
      </w:r>
      <w:r w:rsidRPr="009C4D2B">
        <w:t>to all the display areas</w:t>
      </w:r>
      <w:r>
        <w:t>;</w:t>
      </w:r>
    </w:p>
    <w:p w:rsidR="00D0370F" w:rsidRDefault="00D0370F" w:rsidP="00D0370F">
      <w:pPr>
        <w:numPr>
          <w:ilvl w:val="3"/>
          <w:numId w:val="1"/>
        </w:numPr>
      </w:pPr>
      <w:r w:rsidRPr="00721D0E">
        <w:t>the display area creation access right</w:t>
      </w:r>
      <w:r>
        <w:t xml:space="preserve"> (</w:t>
      </w:r>
      <w:hyperlink r:id="rId1080" w:history="1">
        <w:r w:rsidRPr="00721D0E">
          <w:rPr>
            <w:rStyle w:val="Hyperlink"/>
          </w:rPr>
          <w:t>WINSTA_CREATEDESKTOP</w:t>
        </w:r>
      </w:hyperlink>
      <w:r>
        <w:t>);</w:t>
      </w:r>
    </w:p>
    <w:p w:rsidR="00D0370F" w:rsidRDefault="00D0370F" w:rsidP="00D0370F">
      <w:pPr>
        <w:numPr>
          <w:ilvl w:val="3"/>
          <w:numId w:val="1"/>
        </w:numPr>
      </w:pPr>
      <w:r w:rsidRPr="00721D0E">
        <w:t>the display area enumeration access right</w:t>
      </w:r>
      <w:r>
        <w:t xml:space="preserve"> (</w:t>
      </w:r>
      <w:hyperlink r:id="rId1081" w:history="1">
        <w:r w:rsidRPr="00721D0E">
          <w:rPr>
            <w:rStyle w:val="Hyperlink"/>
          </w:rPr>
          <w:t>WINSTA_ENUMDESKTOPS</w:t>
        </w:r>
      </w:hyperlink>
      <w:r>
        <w:t>);</w:t>
      </w:r>
    </w:p>
    <w:p w:rsidR="00D0370F" w:rsidRDefault="00D0370F" w:rsidP="00D0370F">
      <w:pPr>
        <w:numPr>
          <w:ilvl w:val="3"/>
          <w:numId w:val="1"/>
        </w:numPr>
      </w:pPr>
      <w:r w:rsidRPr="00721D0E">
        <w:t>the clipboard access right to all the display areas</w:t>
      </w:r>
      <w:r>
        <w:t xml:space="preserve"> (</w:t>
      </w:r>
      <w:hyperlink r:id="rId1082" w:history="1">
        <w:r w:rsidRPr="00721D0E">
          <w:rPr>
            <w:rStyle w:val="Hyperlink"/>
          </w:rPr>
          <w:t>WINSTA_ACCESSCLIPBOARD</w:t>
        </w:r>
      </w:hyperlink>
      <w:r>
        <w:t>);</w:t>
      </w:r>
    </w:p>
    <w:p w:rsidR="00D0370F" w:rsidRDefault="00D0370F" w:rsidP="00D0370F">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D0370F" w:rsidRDefault="00D0370F" w:rsidP="00D0370F">
      <w:pPr>
        <w:numPr>
          <w:ilvl w:val="3"/>
          <w:numId w:val="1"/>
        </w:numPr>
      </w:pPr>
      <w:r w:rsidRPr="00FB4B17">
        <w:t>the screen content access right to all the display areas</w:t>
      </w:r>
      <w:r>
        <w:t xml:space="preserve"> (</w:t>
      </w:r>
      <w:hyperlink r:id="rId1083" w:history="1">
        <w:r w:rsidRPr="00A22F7D">
          <w:rPr>
            <w:rStyle w:val="Hyperlink"/>
          </w:rPr>
          <w:t>WINSTA_READSCREEN</w:t>
        </w:r>
      </w:hyperlink>
      <w:r>
        <w:t>);</w:t>
      </w:r>
    </w:p>
    <w:p w:rsidR="00D0370F" w:rsidRDefault="00D0370F" w:rsidP="00D0370F">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D0370F" w:rsidRDefault="00D0370F" w:rsidP="00D0370F">
      <w:pPr>
        <w:numPr>
          <w:ilvl w:val="3"/>
          <w:numId w:val="1"/>
        </w:numPr>
      </w:pPr>
      <w:r w:rsidRPr="00176BA9">
        <w:t xml:space="preserve">the global atom manipulation access right </w:t>
      </w:r>
      <w:r>
        <w:t>(</w:t>
      </w:r>
      <w:hyperlink r:id="rId1084" w:history="1">
        <w:r w:rsidRPr="00B27B80">
          <w:rPr>
            <w:rStyle w:val="Hyperlink"/>
          </w:rPr>
          <w:t>WINSTA_ACCESSGLOBALATOMS</w:t>
        </w:r>
      </w:hyperlink>
      <w:r>
        <w:t xml:space="preserve">) </w:t>
      </w:r>
      <w:r w:rsidRPr="00176BA9">
        <w:t>to all the display areas</w:t>
      </w:r>
      <w:r>
        <w:t>;</w:t>
      </w:r>
    </w:p>
    <w:p w:rsidR="00D0370F" w:rsidRDefault="00D0370F" w:rsidP="00D0370F">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rsidR="00C17F97">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rsidR="00C17F97">
        <w:t xml:space="preserve">user </w:t>
      </w:r>
      <w:r w:rsidRPr="0092385C">
        <w:t>interactive application display area</w:t>
      </w:r>
      <w:r>
        <w:t>.</w:t>
      </w:r>
    </w:p>
    <w:p w:rsidR="00D96965" w:rsidRDefault="00536E54" w:rsidP="00D96965">
      <w:pPr>
        <w:pStyle w:val="Heading3"/>
      </w:pPr>
      <w:bookmarkStart w:id="295" w:name="_Ref205869529"/>
      <w:bookmarkStart w:id="296" w:name="_Toc225064095"/>
      <w:r>
        <w:t>“</w:t>
      </w:r>
      <w:r w:rsidR="00961762">
        <w:t>U</w:t>
      </w:r>
      <w:r w:rsidRPr="00C97557">
        <w:t>ser input inactivity timeout</w:t>
      </w:r>
      <w:r>
        <w:t>” policy</w:t>
      </w:r>
      <w:bookmarkEnd w:id="295"/>
      <w:bookmarkEnd w:id="296"/>
    </w:p>
    <w:p w:rsidR="00C97557" w:rsidRDefault="00C97557" w:rsidP="00C97557">
      <w:pPr>
        <w:rPr>
          <w:lang w:eastAsia="zh-TW"/>
        </w:rPr>
      </w:pPr>
      <w:r>
        <w:rPr>
          <w:lang w:eastAsia="zh-TW"/>
        </w:rPr>
        <w:t xml:space="preserve">The </w:t>
      </w:r>
      <w:r w:rsidR="000B6822">
        <w:rPr>
          <w:lang w:eastAsia="zh-TW"/>
        </w:rPr>
        <w:t>Windows OS</w:t>
      </w:r>
      <w:r>
        <w:rPr>
          <w:lang w:eastAsia="zh-TW"/>
        </w:rPr>
        <w:t xml:space="preserve"> supports the “</w:t>
      </w:r>
      <w:r w:rsidRPr="00C97557">
        <w:t>user input inactivity timeout</w:t>
      </w:r>
      <w:r>
        <w:rPr>
          <w:lang w:eastAsia="zh-TW"/>
        </w:rPr>
        <w:t>” policy, which consists of an attribute as follows:</w:t>
      </w:r>
    </w:p>
    <w:p w:rsidR="00C97557" w:rsidRDefault="00C97557" w:rsidP="00C97557">
      <w:pPr>
        <w:numPr>
          <w:ilvl w:val="0"/>
          <w:numId w:val="1"/>
        </w:numPr>
      </w:pPr>
      <w:r>
        <w:t>one of the following a</w:t>
      </w:r>
      <w:r w:rsidRPr="00C97557">
        <w:t>ctions to be taken upon an inactivity timeout</w:t>
      </w:r>
      <w:r w:rsidR="00244875">
        <w:t>:</w:t>
      </w:r>
    </w:p>
    <w:p w:rsidR="00C97557" w:rsidRDefault="00C97557" w:rsidP="00C97557">
      <w:pPr>
        <w:numPr>
          <w:ilvl w:val="1"/>
          <w:numId w:val="1"/>
        </w:numPr>
      </w:pPr>
      <w:r w:rsidRPr="00C97557">
        <w:t>Nothing;</w:t>
      </w:r>
    </w:p>
    <w:p w:rsidR="00C97557" w:rsidRDefault="005141A7" w:rsidP="00C97557">
      <w:pPr>
        <w:numPr>
          <w:ilvl w:val="1"/>
          <w:numId w:val="1"/>
        </w:numPr>
      </w:pPr>
      <w:r>
        <w:t>Start</w:t>
      </w:r>
      <w:r w:rsidR="00C97557" w:rsidRPr="00C97557">
        <w:t xml:space="preserve"> the screen saver, and the screen saver runs on the screen saver display area or on the user interactive application display area depending on the corresponding “screen saver” policy</w:t>
      </w:r>
      <w:r w:rsidR="00C97557">
        <w:t>;</w:t>
      </w:r>
    </w:p>
    <w:p w:rsidR="00C97557" w:rsidRDefault="00C97557" w:rsidP="00C97557">
      <w:pPr>
        <w:numPr>
          <w:ilvl w:val="1"/>
          <w:numId w:val="1"/>
        </w:numPr>
      </w:pPr>
      <w:r w:rsidRPr="00C97557">
        <w:t>Locking of the display areas</w:t>
      </w:r>
      <w:r>
        <w:t>;</w:t>
      </w:r>
    </w:p>
    <w:p w:rsidR="00C97557" w:rsidRDefault="00C97557" w:rsidP="00C97557">
      <w:pPr>
        <w:numPr>
          <w:ilvl w:val="1"/>
          <w:numId w:val="1"/>
        </w:numPr>
      </w:pPr>
      <w:r w:rsidRPr="00C97557">
        <w:t>Log off</w:t>
      </w:r>
      <w:r>
        <w:t>;</w:t>
      </w:r>
    </w:p>
    <w:p w:rsidR="00C97557" w:rsidRDefault="005141A7" w:rsidP="00C97557">
      <w:pPr>
        <w:numPr>
          <w:ilvl w:val="1"/>
          <w:numId w:val="1"/>
        </w:numPr>
      </w:pPr>
      <w:r>
        <w:t>Start</w:t>
      </w:r>
      <w:r w:rsidR="00C97557" w:rsidRPr="00C97557">
        <w:t xml:space="preserve"> a password protected screen saver on the screen saver display area</w:t>
      </w:r>
      <w:r w:rsidR="00C97557">
        <w:t>,</w:t>
      </w:r>
    </w:p>
    <w:p w:rsidR="00C97557" w:rsidRDefault="00C97557" w:rsidP="00C97557">
      <w:pPr>
        <w:ind w:left="720"/>
      </w:pPr>
      <w:r>
        <w:t xml:space="preserve">through the following registry key value: </w:t>
      </w:r>
    </w:p>
    <w:p w:rsidR="00D34DA6" w:rsidRDefault="00C97557" w:rsidP="00C97557">
      <w:pPr>
        <w:numPr>
          <w:ilvl w:val="1"/>
          <w:numId w:val="1"/>
        </w:numPr>
      </w:pPr>
      <w:r w:rsidRPr="00C97557">
        <w:t>HKEY_LOCAL_MACHINE\Software\Policies\Microsoft\Windows\Control Panel\Desktop\ScreenSaveActive</w:t>
      </w:r>
      <w:r w:rsidR="00D34DA6">
        <w:t>, where</w:t>
      </w:r>
    </w:p>
    <w:p w:rsidR="00C97557" w:rsidRDefault="00E550AD" w:rsidP="000B3C21">
      <w:pPr>
        <w:numPr>
          <w:ilvl w:val="2"/>
          <w:numId w:val="1"/>
        </w:numPr>
      </w:pPr>
      <w:r>
        <w:t>t</w:t>
      </w:r>
      <w:r w:rsidR="00D34DA6">
        <w:t>he default action is “Nothing”</w:t>
      </w:r>
      <w:r w:rsidR="00C97557">
        <w:t>.</w:t>
      </w:r>
    </w:p>
    <w:p w:rsidR="007C7235" w:rsidRDefault="007C7235" w:rsidP="00D96965">
      <w:pPr>
        <w:rPr>
          <w:lang w:eastAsia="zh-TW"/>
        </w:rPr>
      </w:pPr>
      <w:r>
        <w:rPr>
          <w:lang w:eastAsia="zh-TW"/>
        </w:rPr>
        <w:t>By default, only an administrator is allowed to configure the “</w:t>
      </w:r>
      <w:r w:rsidRPr="00C97557">
        <w:t>user input inactivity timeout</w:t>
      </w:r>
      <w:r>
        <w:rPr>
          <w:lang w:eastAsia="zh-TW"/>
        </w:rPr>
        <w:t>” policy.</w:t>
      </w:r>
    </w:p>
    <w:p w:rsidR="00536E54" w:rsidRDefault="00961762" w:rsidP="00536E54">
      <w:pPr>
        <w:pStyle w:val="Heading3"/>
      </w:pPr>
      <w:bookmarkStart w:id="297" w:name="_Ref205869587"/>
      <w:bookmarkStart w:id="298" w:name="_Toc225064096"/>
      <w:r>
        <w:t>“S</w:t>
      </w:r>
      <w:r w:rsidR="00536E54">
        <w:t>creen saver” policy</w:t>
      </w:r>
      <w:bookmarkEnd w:id="297"/>
      <w:bookmarkEnd w:id="298"/>
    </w:p>
    <w:p w:rsidR="00FB3821" w:rsidRDefault="00FB3821" w:rsidP="00D96965">
      <w:pPr>
        <w:rPr>
          <w:lang w:eastAsia="zh-TW"/>
        </w:rPr>
      </w:pPr>
      <w:r>
        <w:rPr>
          <w:lang w:eastAsia="zh-TW"/>
        </w:rPr>
        <w:t xml:space="preserve">The </w:t>
      </w:r>
      <w:r w:rsidR="000B6822">
        <w:rPr>
          <w:lang w:eastAsia="zh-TW"/>
        </w:rPr>
        <w:t>Windows OS</w:t>
      </w:r>
      <w:r w:rsidR="008A2505">
        <w:rPr>
          <w:lang w:eastAsia="zh-TW"/>
        </w:rPr>
        <w:t xml:space="preserve"> supports the “screen saver” policy, which consist</w:t>
      </w:r>
      <w:r>
        <w:rPr>
          <w:lang w:eastAsia="zh-TW"/>
        </w:rPr>
        <w:t xml:space="preserve">s of three </w:t>
      </w:r>
      <w:r w:rsidRPr="00FB3821">
        <w:rPr>
          <w:lang w:eastAsia="zh-TW"/>
        </w:rPr>
        <w:t>attributes</w:t>
      </w:r>
      <w:r>
        <w:rPr>
          <w:lang w:eastAsia="zh-TW"/>
        </w:rPr>
        <w:t xml:space="preserve"> as follows:</w:t>
      </w:r>
    </w:p>
    <w:p w:rsidR="008A2505" w:rsidRDefault="008A2505" w:rsidP="008A2505">
      <w:pPr>
        <w:numPr>
          <w:ilvl w:val="0"/>
          <w:numId w:val="1"/>
        </w:numPr>
      </w:pPr>
      <w:r w:rsidRPr="008A2505">
        <w:t>the name of the screen saver application that is specified by the administrator</w:t>
      </w:r>
      <w:r>
        <w:t xml:space="preserve">, through the following registry key value: </w:t>
      </w:r>
    </w:p>
    <w:p w:rsidR="00535CA0" w:rsidRDefault="008A2505" w:rsidP="008A2505">
      <w:pPr>
        <w:numPr>
          <w:ilvl w:val="1"/>
          <w:numId w:val="1"/>
        </w:numPr>
      </w:pPr>
      <w:r w:rsidRPr="008A2505">
        <w:t>HKEY_LOCAL_MACHINE\Software\Policies\Microsoft\Windows\Control Panel\Desktop\SCRNSAVE.EXE</w:t>
      </w:r>
      <w:r w:rsidR="00535CA0">
        <w:t>, where</w:t>
      </w:r>
    </w:p>
    <w:p w:rsidR="008A2505" w:rsidRDefault="00535CA0" w:rsidP="000B3C21">
      <w:pPr>
        <w:numPr>
          <w:ilvl w:val="2"/>
          <w:numId w:val="1"/>
        </w:numPr>
      </w:pPr>
      <w:r>
        <w:t>the default value is “</w:t>
      </w:r>
      <w:r w:rsidRPr="00535CA0">
        <w:t>scrnsave</w:t>
      </w:r>
      <w:r>
        <w:t>.scr”</w:t>
      </w:r>
      <w:r w:rsidR="008A2505">
        <w:t>;</w:t>
      </w:r>
    </w:p>
    <w:p w:rsidR="008A2505" w:rsidRDefault="00C97557" w:rsidP="008A2505">
      <w:pPr>
        <w:numPr>
          <w:ilvl w:val="0"/>
          <w:numId w:val="1"/>
        </w:numPr>
      </w:pPr>
      <w:r>
        <w:t xml:space="preserve">whether </w:t>
      </w:r>
      <w:r w:rsidRPr="00C97557">
        <w:t>the administrator specified screen saver application process runs on its own screen saver display area or on the user interactive application display area</w:t>
      </w:r>
      <w:r>
        <w:t>, through the following registry key value:</w:t>
      </w:r>
    </w:p>
    <w:p w:rsidR="00D34DA6" w:rsidRDefault="00C97557" w:rsidP="00C97557">
      <w:pPr>
        <w:numPr>
          <w:ilvl w:val="1"/>
          <w:numId w:val="1"/>
        </w:numPr>
      </w:pPr>
      <w:r w:rsidRPr="00C97557">
        <w:t>HKEY_LOCAL_MACHINE\Software\Policies\Microsoft\Windows\Control Panel\Desktop\ScreenSaverIsSecure</w:t>
      </w:r>
      <w:r w:rsidR="00D34DA6">
        <w:t>, where</w:t>
      </w:r>
    </w:p>
    <w:p w:rsidR="00C97557" w:rsidRDefault="00E550AD" w:rsidP="000B3C21">
      <w:pPr>
        <w:numPr>
          <w:ilvl w:val="2"/>
          <w:numId w:val="1"/>
        </w:numPr>
      </w:pPr>
      <w:r>
        <w:t>t</w:t>
      </w:r>
      <w:r w:rsidR="00D34DA6">
        <w:t>he default value is “false”</w:t>
      </w:r>
      <w:r w:rsidR="00C97557">
        <w:t>;</w:t>
      </w:r>
    </w:p>
    <w:p w:rsidR="00C97557" w:rsidRDefault="00C97557" w:rsidP="008A2505">
      <w:pPr>
        <w:numPr>
          <w:ilvl w:val="0"/>
          <w:numId w:val="1"/>
        </w:numPr>
      </w:pPr>
      <w:r w:rsidRPr="00C97557">
        <w:t>the administrator specified length of the screen saver grace period which specifies how much user idle time must elapse before the actual enforcement of the “user input inactivity timeout” policy</w:t>
      </w:r>
      <w:r>
        <w:t>:</w:t>
      </w:r>
    </w:p>
    <w:p w:rsidR="00D34DA6" w:rsidRDefault="00C97557" w:rsidP="00C97557">
      <w:pPr>
        <w:numPr>
          <w:ilvl w:val="1"/>
          <w:numId w:val="1"/>
        </w:numPr>
      </w:pPr>
      <w:r w:rsidRPr="00C97557">
        <w:t>HKEY_LOCAL_MACHINE\Software\Policies\Microsoft\Windows\Control Panel\Desktop\ScreenSaverGracePeriod</w:t>
      </w:r>
      <w:r w:rsidR="00D34DA6">
        <w:t>, where</w:t>
      </w:r>
    </w:p>
    <w:p w:rsidR="008A2505" w:rsidRDefault="00E550AD" w:rsidP="000B3C21">
      <w:pPr>
        <w:numPr>
          <w:ilvl w:val="2"/>
          <w:numId w:val="1"/>
        </w:numPr>
      </w:pPr>
      <w:r>
        <w:t>t</w:t>
      </w:r>
      <w:r w:rsidR="00D34DA6">
        <w:t>he default value is 5 seconds</w:t>
      </w:r>
      <w:r w:rsidR="00C97557">
        <w:t>.</w:t>
      </w:r>
      <w:r w:rsidR="008A2505" w:rsidRPr="0009347A">
        <w:t xml:space="preserve"> </w:t>
      </w:r>
    </w:p>
    <w:p w:rsidR="007C7235" w:rsidRDefault="007C7235" w:rsidP="007C7235">
      <w:pPr>
        <w:rPr>
          <w:lang w:eastAsia="zh-TW"/>
        </w:rPr>
      </w:pPr>
      <w:r>
        <w:rPr>
          <w:lang w:eastAsia="zh-TW"/>
        </w:rPr>
        <w:t>By default, only an administrator is allowed to configure the “screen saver” policy.</w:t>
      </w:r>
    </w:p>
    <w:p w:rsidR="00536E54" w:rsidRDefault="00536E54" w:rsidP="00536E54">
      <w:pPr>
        <w:pStyle w:val="Heading3"/>
      </w:pPr>
      <w:bookmarkStart w:id="299" w:name="_Ref206384226"/>
      <w:bookmarkStart w:id="300" w:name="_Toc225064097"/>
      <w:r>
        <w:t>“</w:t>
      </w:r>
      <w:r w:rsidRPr="00D96965">
        <w:t>Inactivity timeout handler during locked</w:t>
      </w:r>
      <w:r>
        <w:t>” state</w:t>
      </w:r>
      <w:bookmarkEnd w:id="299"/>
      <w:bookmarkEnd w:id="300"/>
    </w:p>
    <w:p w:rsidR="00D96965" w:rsidRDefault="00D624DD" w:rsidP="00D96965">
      <w:pPr>
        <w:rPr>
          <w:lang w:eastAsia="zh-TW"/>
        </w:rPr>
      </w:pPr>
      <w:r w:rsidRPr="00D624DD">
        <w:rPr>
          <w:lang w:eastAsia="zh-TW"/>
        </w:rPr>
        <w:t>The instance of the window logon state maintaining service</w:t>
      </w:r>
      <w:r w:rsidR="00334063">
        <w:rPr>
          <w:lang w:eastAsia="zh-TW"/>
        </w:rPr>
        <w:t xml:space="preserve"> </w:t>
      </w:r>
      <w:r w:rsidR="00334063">
        <w:t>conducts the following:</w:t>
      </w:r>
    </w:p>
    <w:p w:rsidR="00C7621C" w:rsidRDefault="00C7621C" w:rsidP="00C7621C">
      <w:pPr>
        <w:numPr>
          <w:ilvl w:val="0"/>
          <w:numId w:val="1"/>
        </w:numPr>
      </w:pPr>
      <w:r w:rsidRPr="002A63B4">
        <w:t>switches to the screen saver display area</w:t>
      </w:r>
      <w:r>
        <w:t>;</w:t>
      </w:r>
    </w:p>
    <w:p w:rsidR="00D624DD" w:rsidRDefault="00D624DD" w:rsidP="00D624DD">
      <w:pPr>
        <w:numPr>
          <w:ilvl w:val="0"/>
          <w:numId w:val="1"/>
        </w:numPr>
      </w:pPr>
      <w:r w:rsidRPr="00D624DD">
        <w:t xml:space="preserve">starts the administrator specified screen saver application (according to the “screen saver” policy) running in </w:t>
      </w:r>
      <w:r w:rsidR="002F2D8F">
        <w:t xml:space="preserve">the </w:t>
      </w:r>
      <w:r w:rsidRPr="00D624DD">
        <w:t>security context of the authenticated interactive user on the screen saver display area</w:t>
      </w:r>
      <w:r>
        <w:t>;</w:t>
      </w:r>
    </w:p>
    <w:p w:rsidR="002F2D8F" w:rsidRDefault="002F2D8F" w:rsidP="002F2D8F">
      <w:pPr>
        <w:numPr>
          <w:ilvl w:val="0"/>
          <w:numId w:val="1"/>
        </w:numPr>
      </w:pPr>
      <w:r>
        <w:t xml:space="preserve">generates the </w:t>
      </w:r>
      <w:hyperlink r:id="rId1085" w:history="1">
        <w:r w:rsidRPr="00990CC1">
          <w:rPr>
            <w:rStyle w:val="Hyperlink"/>
          </w:rPr>
          <w:t>Event ID 4</w:t>
        </w:r>
        <w:r>
          <w:rPr>
            <w:rStyle w:val="Hyperlink"/>
          </w:rPr>
          <w:t>80</w:t>
        </w:r>
        <w:r w:rsidR="00635871">
          <w:rPr>
            <w:rStyle w:val="Hyperlink"/>
          </w:rPr>
          <w:t>2</w:t>
        </w:r>
      </w:hyperlink>
      <w:r w:rsidRPr="00584FA7">
        <w:t xml:space="preserve"> </w:t>
      </w:r>
      <w:r>
        <w:t>(</w:t>
      </w:r>
      <w:r w:rsidR="00635871" w:rsidRPr="00635871">
        <w:t>SE_AUDITID_ETW_SCREENSAVER_INVOKED</w:t>
      </w:r>
      <w:r>
        <w:t>) “T</w:t>
      </w:r>
      <w:r w:rsidRPr="00AB6761">
        <w:t xml:space="preserve">he </w:t>
      </w:r>
      <w:r w:rsidR="00635871" w:rsidRPr="00D624DD">
        <w:t>screen saver was invoked</w:t>
      </w:r>
      <w:r w:rsidRPr="00AB6761">
        <w:t xml:space="preserve">” </w:t>
      </w:r>
      <w:r>
        <w:t xml:space="preserve">audit </w:t>
      </w:r>
      <w:r w:rsidR="00E427F5">
        <w:t>record</w:t>
      </w:r>
      <w:r>
        <w:t xml:space="preserve"> in the hard audit store</w:t>
      </w:r>
      <w:r w:rsidR="00B30D1A">
        <w:t>,</w:t>
      </w:r>
    </w:p>
    <w:p w:rsidR="00D624DD" w:rsidRDefault="00D624DD" w:rsidP="00D96965">
      <w:pPr>
        <w:rPr>
          <w:lang w:eastAsia="zh-TW"/>
        </w:rPr>
      </w:pPr>
      <w:r w:rsidRPr="00D624DD">
        <w:rPr>
          <w:lang w:eastAsia="zh-TW"/>
        </w:rPr>
        <w:t>upon entering the “Inactivity timeout handler during locked” state, in the case where either</w:t>
      </w:r>
    </w:p>
    <w:p w:rsidR="00470566" w:rsidRDefault="00470566" w:rsidP="00470566">
      <w:pPr>
        <w:numPr>
          <w:ilvl w:val="0"/>
          <w:numId w:val="31"/>
        </w:numPr>
      </w:pPr>
      <w:r>
        <w:t>t</w:t>
      </w:r>
      <w:r w:rsidRPr="00470566">
        <w:t xml:space="preserve">he “user input inactivity timeout” </w:t>
      </w:r>
      <w:r w:rsidR="005141A7">
        <w:t>policy specifies</w:t>
      </w:r>
      <w:r w:rsidRPr="00470566">
        <w:t xml:space="preserve"> “</w:t>
      </w:r>
      <w:r w:rsidR="005141A7">
        <w:t>Start</w:t>
      </w:r>
      <w:r w:rsidRPr="00470566">
        <w:t xml:space="preserve"> a password protected screen saver</w:t>
      </w:r>
      <w:r>
        <w:t>”;</w:t>
      </w:r>
    </w:p>
    <w:p w:rsidR="00470566" w:rsidRDefault="00E96501" w:rsidP="00470566">
      <w:pPr>
        <w:numPr>
          <w:ilvl w:val="0"/>
          <w:numId w:val="31"/>
        </w:numPr>
      </w:pPr>
      <w:r w:rsidRPr="00E96501">
        <w:t xml:space="preserve">the “user input inactivity timeout” </w:t>
      </w:r>
      <w:r w:rsidR="005141A7">
        <w:t>policy specifies</w:t>
      </w:r>
      <w:r w:rsidRPr="00E96501">
        <w:t xml:space="preserve"> “</w:t>
      </w:r>
      <w:r w:rsidR="005141A7">
        <w:t>Start</w:t>
      </w:r>
      <w:r w:rsidRPr="00E96501">
        <w:t xml:space="preserve"> the screen saver”</w:t>
      </w:r>
      <w:r w:rsidR="00470566">
        <w:t>.</w:t>
      </w:r>
    </w:p>
    <w:p w:rsidR="00470566" w:rsidRDefault="00E95B16" w:rsidP="00D96965">
      <w:pPr>
        <w:rPr>
          <w:lang w:eastAsia="zh-TW"/>
        </w:rPr>
      </w:pPr>
      <w:r w:rsidRPr="00E95B16">
        <w:rPr>
          <w:lang w:eastAsia="zh-TW"/>
        </w:rPr>
        <w:t xml:space="preserve">While still remaining in the “Inactivity timeout handler during locked” state, the instance of the window logon state maintaining service waits for the termination of </w:t>
      </w:r>
      <w:r>
        <w:rPr>
          <w:lang w:eastAsia="zh-TW"/>
        </w:rPr>
        <w:t xml:space="preserve">the </w:t>
      </w:r>
      <w:r w:rsidRPr="00E95B16">
        <w:rPr>
          <w:lang w:eastAsia="zh-TW"/>
        </w:rPr>
        <w:t>administrator specified screen saver application (according to the “screen saver” policy) started by the service.</w:t>
      </w:r>
    </w:p>
    <w:p w:rsidR="00E95B16" w:rsidRDefault="00E95B16" w:rsidP="00D96965">
      <w:pPr>
        <w:rPr>
          <w:lang w:eastAsia="zh-TW"/>
        </w:rPr>
      </w:pPr>
      <w:r w:rsidRPr="00E95B16">
        <w:rPr>
          <w:lang w:eastAsia="zh-TW"/>
        </w:rPr>
        <w:t xml:space="preserve">The administrator specified screen saver application process started by the instance of the window logon state maintaining service terminates itself upon receiving the following window messages from the local </w:t>
      </w:r>
      <w:r w:rsidR="000B6822">
        <w:rPr>
          <w:lang w:eastAsia="zh-TW"/>
        </w:rPr>
        <w:t>Windows OS</w:t>
      </w:r>
      <w:r>
        <w:rPr>
          <w:lang w:eastAsia="zh-TW"/>
        </w:rPr>
        <w:t xml:space="preserve"> </w:t>
      </w:r>
      <w:r w:rsidRPr="00E95B16">
        <w:rPr>
          <w:lang w:eastAsia="zh-TW"/>
        </w:rPr>
        <w:t>window manager</w:t>
      </w:r>
      <w:r>
        <w:rPr>
          <w:lang w:eastAsia="zh-TW"/>
        </w:rPr>
        <w:t>:</w:t>
      </w:r>
    </w:p>
    <w:p w:rsidR="00E95B16" w:rsidRDefault="00F91C20" w:rsidP="00E95B16">
      <w:pPr>
        <w:numPr>
          <w:ilvl w:val="0"/>
          <w:numId w:val="1"/>
        </w:numPr>
      </w:pPr>
      <w:r w:rsidRPr="00F91C20">
        <w:t>a mouse button is physically pressed</w:t>
      </w:r>
      <w:r w:rsidR="00B0605F">
        <w:t xml:space="preserve"> (</w:t>
      </w:r>
      <w:hyperlink r:id="rId1086" w:history="1">
        <w:r w:rsidR="00B0605F" w:rsidRPr="007318C2">
          <w:rPr>
            <w:rStyle w:val="Hyperlink"/>
          </w:rPr>
          <w:t>WM_LBUTTONDOWN</w:t>
        </w:r>
      </w:hyperlink>
      <w:r w:rsidR="00B0605F" w:rsidRPr="00B0605F">
        <w:t xml:space="preserve">, </w:t>
      </w:r>
      <w:hyperlink r:id="rId1087" w:history="1">
        <w:r w:rsidR="00B0605F" w:rsidRPr="007318C2">
          <w:rPr>
            <w:rStyle w:val="Hyperlink"/>
          </w:rPr>
          <w:t>WM_MBUTTONDOWN</w:t>
        </w:r>
      </w:hyperlink>
      <w:r w:rsidR="00B0605F" w:rsidRPr="00B0605F">
        <w:t xml:space="preserve">, </w:t>
      </w:r>
      <w:hyperlink r:id="rId1088" w:history="1">
        <w:r w:rsidR="00B0605F" w:rsidRPr="007318C2">
          <w:rPr>
            <w:rStyle w:val="Hyperlink"/>
          </w:rPr>
          <w:t>WM_RBUTTONDOWN</w:t>
        </w:r>
      </w:hyperlink>
      <w:r w:rsidR="00B0605F">
        <w:t>)</w:t>
      </w:r>
      <w:r>
        <w:t>;</w:t>
      </w:r>
    </w:p>
    <w:p w:rsidR="00F91C20" w:rsidRDefault="00F91C20" w:rsidP="00E95B16">
      <w:pPr>
        <w:numPr>
          <w:ilvl w:val="0"/>
          <w:numId w:val="1"/>
        </w:numPr>
      </w:pPr>
      <w:r w:rsidRPr="00F91C20">
        <w:t>the mouse is physically moved by a specific threshold distance</w:t>
      </w:r>
      <w:r w:rsidR="00B0605F">
        <w:t xml:space="preserve"> (</w:t>
      </w:r>
      <w:hyperlink r:id="rId1089" w:history="1">
        <w:r w:rsidR="00B0605F" w:rsidRPr="007318C2">
          <w:rPr>
            <w:rStyle w:val="Hyperlink"/>
          </w:rPr>
          <w:t>WM_MOUSEMOVE</w:t>
        </w:r>
      </w:hyperlink>
      <w:r w:rsidR="00B0605F">
        <w:t>)</w:t>
      </w:r>
      <w:r>
        <w:t>;</w:t>
      </w:r>
    </w:p>
    <w:p w:rsidR="00F91C20" w:rsidRDefault="00F91C20" w:rsidP="00E95B16">
      <w:pPr>
        <w:numPr>
          <w:ilvl w:val="0"/>
          <w:numId w:val="1"/>
        </w:numPr>
      </w:pPr>
      <w:r w:rsidRPr="00F91C20">
        <w:t>a non-system keyboard key is pressed, where a non-system key is a keyboard key that is pressed when the ALT key is not pressed</w:t>
      </w:r>
      <w:r w:rsidR="00B0605F">
        <w:t xml:space="preserve"> (</w:t>
      </w:r>
      <w:hyperlink r:id="rId1090" w:history="1">
        <w:r w:rsidR="00B0605F" w:rsidRPr="007318C2">
          <w:rPr>
            <w:rStyle w:val="Hyperlink"/>
          </w:rPr>
          <w:t>WM_KEYDOWN</w:t>
        </w:r>
      </w:hyperlink>
      <w:r w:rsidR="00B0605F">
        <w:t>)</w:t>
      </w:r>
      <w:r>
        <w:t>;</w:t>
      </w:r>
    </w:p>
    <w:p w:rsidR="00F91C20" w:rsidRDefault="00C71EED" w:rsidP="00E95B16">
      <w:pPr>
        <w:numPr>
          <w:ilvl w:val="0"/>
          <w:numId w:val="1"/>
        </w:numPr>
      </w:pPr>
      <w:r w:rsidRPr="00C71EED">
        <w:t>the translated character of the non-system key being pressed</w:t>
      </w:r>
      <w:r w:rsidR="00B0605F">
        <w:t xml:space="preserve"> (</w:t>
      </w:r>
      <w:hyperlink r:id="rId1091" w:history="1">
        <w:r w:rsidR="00B0605F" w:rsidRPr="007318C2">
          <w:rPr>
            <w:rStyle w:val="Hyperlink"/>
          </w:rPr>
          <w:t>WM_CHAR</w:t>
        </w:r>
      </w:hyperlink>
      <w:r w:rsidR="00B0605F">
        <w:t>)</w:t>
      </w:r>
      <w:r>
        <w:t>.</w:t>
      </w:r>
    </w:p>
    <w:p w:rsidR="00090D00" w:rsidRDefault="00090D00" w:rsidP="00090D00">
      <w:pPr>
        <w:rPr>
          <w:lang w:eastAsia="zh-TW"/>
        </w:rPr>
      </w:pPr>
      <w:r w:rsidRPr="00D624DD">
        <w:rPr>
          <w:lang w:eastAsia="zh-TW"/>
        </w:rPr>
        <w:t>The instance of the window logon state maintaining service</w:t>
      </w:r>
      <w:r w:rsidR="00334063">
        <w:rPr>
          <w:lang w:eastAsia="zh-TW"/>
        </w:rPr>
        <w:t xml:space="preserve"> </w:t>
      </w:r>
      <w:r w:rsidR="00334063">
        <w:t>conducts the following:</w:t>
      </w:r>
    </w:p>
    <w:p w:rsidR="001F1D26" w:rsidRDefault="001F1D26" w:rsidP="001F1D26">
      <w:pPr>
        <w:numPr>
          <w:ilvl w:val="0"/>
          <w:numId w:val="1"/>
        </w:numPr>
      </w:pPr>
      <w:r>
        <w:t xml:space="preserve">generates the </w:t>
      </w:r>
      <w:hyperlink r:id="rId1092" w:history="1">
        <w:r w:rsidRPr="00990CC1">
          <w:rPr>
            <w:rStyle w:val="Hyperlink"/>
          </w:rPr>
          <w:t>Event ID 4</w:t>
        </w:r>
        <w:r>
          <w:rPr>
            <w:rStyle w:val="Hyperlink"/>
          </w:rPr>
          <w:t>80</w:t>
        </w:r>
        <w:r w:rsidR="00B30D1A">
          <w:rPr>
            <w:rStyle w:val="Hyperlink"/>
          </w:rPr>
          <w:t>3</w:t>
        </w:r>
      </w:hyperlink>
      <w:r w:rsidRPr="00584FA7">
        <w:t xml:space="preserve"> </w:t>
      </w:r>
      <w:r>
        <w:t>(</w:t>
      </w:r>
      <w:r w:rsidR="00B30D1A" w:rsidRPr="00B30D1A">
        <w:t>SE_AUDITID_ETW_SCREENSAVER_DISMISSED</w:t>
      </w:r>
      <w:r>
        <w:t>) “</w:t>
      </w:r>
      <w:r w:rsidR="00B30D1A" w:rsidRPr="00B30D1A">
        <w:t>The screen saver was dismissed</w:t>
      </w:r>
      <w:r w:rsidRPr="00AB6761">
        <w:t xml:space="preserve">” </w:t>
      </w:r>
      <w:r w:rsidR="00E427F5">
        <w:t>audit record</w:t>
      </w:r>
      <w:r>
        <w:t xml:space="preserve"> in the hard audit store;</w:t>
      </w:r>
    </w:p>
    <w:p w:rsidR="00090D00" w:rsidRDefault="00B30D1A" w:rsidP="00090D00">
      <w:pPr>
        <w:numPr>
          <w:ilvl w:val="0"/>
          <w:numId w:val="1"/>
        </w:numPr>
      </w:pPr>
      <w:r w:rsidRPr="00B30D1A">
        <w:t>switches back to the secure display area</w:t>
      </w:r>
      <w:r>
        <w:t>,</w:t>
      </w:r>
    </w:p>
    <w:p w:rsidR="00090D00" w:rsidRDefault="00B30D1A" w:rsidP="00090D00">
      <w:pPr>
        <w:rPr>
          <w:lang w:eastAsia="zh-TW"/>
        </w:rPr>
      </w:pPr>
      <w:r w:rsidRPr="00B30D1A">
        <w:rPr>
          <w:lang w:eastAsia="zh-TW"/>
        </w:rPr>
        <w:t xml:space="preserve">before exiting from </w:t>
      </w:r>
      <w:r w:rsidR="00090D00" w:rsidRPr="00D624DD">
        <w:rPr>
          <w:lang w:eastAsia="zh-TW"/>
        </w:rPr>
        <w:t>the “Inactivity timeout handler during locked” state, in the case where either</w:t>
      </w:r>
    </w:p>
    <w:p w:rsidR="00090D00" w:rsidRDefault="00090D00" w:rsidP="00CB0061">
      <w:pPr>
        <w:numPr>
          <w:ilvl w:val="0"/>
          <w:numId w:val="32"/>
        </w:numPr>
      </w:pPr>
      <w:r>
        <w:t>t</w:t>
      </w:r>
      <w:r w:rsidRPr="00470566">
        <w:t xml:space="preserve">he “user input inactivity timeout” </w:t>
      </w:r>
      <w:r w:rsidR="005141A7">
        <w:t>policy specifies</w:t>
      </w:r>
      <w:r w:rsidRPr="00470566">
        <w:t xml:space="preserve"> “</w:t>
      </w:r>
      <w:r w:rsidR="005141A7">
        <w:t>Start</w:t>
      </w:r>
      <w:r w:rsidRPr="00470566">
        <w:t xml:space="preserve"> a password protected screen saver</w:t>
      </w:r>
      <w:r>
        <w:t>”;</w:t>
      </w:r>
    </w:p>
    <w:p w:rsidR="00090D00" w:rsidRDefault="00090D00" w:rsidP="00CB0061">
      <w:pPr>
        <w:numPr>
          <w:ilvl w:val="0"/>
          <w:numId w:val="32"/>
        </w:numPr>
      </w:pPr>
      <w:r w:rsidRPr="00E96501">
        <w:t xml:space="preserve">the “user input inactivity timeout” </w:t>
      </w:r>
      <w:r w:rsidR="005141A7">
        <w:t>policy specifies</w:t>
      </w:r>
      <w:r w:rsidRPr="00E96501">
        <w:t xml:space="preserve"> “</w:t>
      </w:r>
      <w:r w:rsidR="005141A7">
        <w:t>Start</w:t>
      </w:r>
      <w:r w:rsidRPr="00E96501">
        <w:t xml:space="preserve"> the screen saver”</w:t>
      </w:r>
      <w:r>
        <w:t>.</w:t>
      </w:r>
    </w:p>
    <w:p w:rsidR="00CB0061" w:rsidRDefault="00CB0061" w:rsidP="00CB0061">
      <w:pPr>
        <w:rPr>
          <w:lang w:eastAsia="zh-TW"/>
        </w:rPr>
      </w:pPr>
      <w:r w:rsidRPr="00D624DD">
        <w:rPr>
          <w:lang w:eastAsia="zh-TW"/>
        </w:rPr>
        <w:t>The instance of the window logon state maintaining service</w:t>
      </w:r>
      <w:r w:rsidR="00334063">
        <w:rPr>
          <w:lang w:eastAsia="zh-TW"/>
        </w:rPr>
        <w:t xml:space="preserve"> </w:t>
      </w:r>
      <w:r w:rsidR="00334063">
        <w:t>conducts the following:</w:t>
      </w:r>
    </w:p>
    <w:p w:rsidR="00CB0061" w:rsidRDefault="00CB0061" w:rsidP="00CB0061">
      <w:pPr>
        <w:numPr>
          <w:ilvl w:val="0"/>
          <w:numId w:val="1"/>
        </w:numPr>
      </w:pPr>
      <w:r w:rsidRPr="00CB0061">
        <w:t>initiates a forced logoff for the already authenticated interactive user</w:t>
      </w:r>
      <w:r>
        <w:t>,</w:t>
      </w:r>
    </w:p>
    <w:p w:rsidR="00CB0061" w:rsidRDefault="00CB0061" w:rsidP="00CB0061">
      <w:pPr>
        <w:rPr>
          <w:lang w:eastAsia="zh-TW"/>
        </w:rPr>
      </w:pPr>
      <w:r w:rsidRPr="00B30D1A">
        <w:rPr>
          <w:lang w:eastAsia="zh-TW"/>
        </w:rPr>
        <w:t xml:space="preserve">before exiting from </w:t>
      </w:r>
      <w:r w:rsidRPr="00D624DD">
        <w:rPr>
          <w:lang w:eastAsia="zh-TW"/>
        </w:rPr>
        <w:t>the “Inactivity timeout handler during locked” state, in the case where either</w:t>
      </w:r>
    </w:p>
    <w:p w:rsidR="00CB0061" w:rsidRDefault="00CB0061" w:rsidP="00CB0061">
      <w:pPr>
        <w:numPr>
          <w:ilvl w:val="0"/>
          <w:numId w:val="33"/>
        </w:numPr>
      </w:pPr>
      <w:r w:rsidRPr="00CB0061">
        <w:t xml:space="preserve">the “user input inactivity timeout” </w:t>
      </w:r>
      <w:r w:rsidR="005141A7">
        <w:t>policy specifies</w:t>
      </w:r>
      <w:r w:rsidRPr="00CB0061">
        <w:t xml:space="preserve"> “Log off”</w:t>
      </w:r>
      <w:r>
        <w:t>.</w:t>
      </w:r>
    </w:p>
    <w:p w:rsidR="00D96965" w:rsidRDefault="00D96965" w:rsidP="00D96965">
      <w:pPr>
        <w:pStyle w:val="Heading3"/>
      </w:pPr>
      <w:bookmarkStart w:id="301" w:name="_Toc225064098"/>
      <w:r>
        <w:t>Transitions from the “</w:t>
      </w:r>
      <w:r w:rsidRPr="00D96965">
        <w:t>Inactivity timeout handler during locked</w:t>
      </w:r>
      <w:r>
        <w:t>” state</w:t>
      </w:r>
      <w:bookmarkEnd w:id="301"/>
    </w:p>
    <w:p w:rsidR="00D3122F" w:rsidRDefault="00D3122F" w:rsidP="00D3122F">
      <w:r>
        <w:t>The “</w:t>
      </w:r>
      <w:r w:rsidRPr="00D96965">
        <w:t>Inactivity timeout handler during locked</w:t>
      </w:r>
      <w:r>
        <w:t>” state supports the following state transitions.</w:t>
      </w:r>
    </w:p>
    <w:p w:rsidR="00D3122F" w:rsidRDefault="00D3122F" w:rsidP="00D3122F">
      <w:pPr>
        <w:numPr>
          <w:ilvl w:val="0"/>
          <w:numId w:val="1"/>
        </w:numPr>
      </w:pPr>
      <w:r w:rsidRPr="0054054E">
        <w:t>If the “</w:t>
      </w:r>
      <w:r w:rsidRPr="00D96965">
        <w:t>Inactivity timeout handler during locked</w:t>
      </w:r>
      <w:r w:rsidRPr="0054054E">
        <w:t>” state transitions to the “</w:t>
      </w:r>
      <w:r w:rsidRPr="00D3122F">
        <w:t>Locked</w:t>
      </w:r>
      <w:r w:rsidRPr="0054054E">
        <w:t>” state</w:t>
      </w:r>
      <w:r>
        <w:t>, then</w:t>
      </w:r>
    </w:p>
    <w:p w:rsidR="00D3122F" w:rsidRDefault="00714AA5" w:rsidP="00D3122F">
      <w:pPr>
        <w:numPr>
          <w:ilvl w:val="1"/>
          <w:numId w:val="1"/>
        </w:numPr>
      </w:pPr>
      <w:r w:rsidRPr="00714AA5">
        <w:t xml:space="preserve">the </w:t>
      </w:r>
      <w:r w:rsidRPr="00D624DD">
        <w:rPr>
          <w:lang w:eastAsia="zh-TW"/>
        </w:rPr>
        <w:t>instance of the window logon state maintaining service</w:t>
      </w:r>
      <w:r w:rsidRPr="00714AA5">
        <w:t xml:space="preserve"> must have switched back to the secure display area</w:t>
      </w:r>
      <w:r w:rsidR="00D3122F">
        <w:t>.</w:t>
      </w:r>
    </w:p>
    <w:p w:rsidR="00F071E2" w:rsidRDefault="00F071E2" w:rsidP="00F071E2">
      <w:pPr>
        <w:numPr>
          <w:ilvl w:val="0"/>
          <w:numId w:val="1"/>
        </w:numPr>
      </w:pPr>
      <w:r w:rsidRPr="0054054E">
        <w:t xml:space="preserve">If the </w:t>
      </w:r>
      <w:r w:rsidRPr="002E2D07">
        <w:t>“</w:t>
      </w:r>
      <w:r w:rsidRPr="00D96965">
        <w:t>Inactivity timeout handler during locked</w:t>
      </w:r>
      <w:r w:rsidRPr="002E2D07">
        <w:t>”</w:t>
      </w:r>
      <w:r w:rsidR="004C39AE">
        <w:t xml:space="preserve"> state </w:t>
      </w:r>
      <w:r w:rsidRPr="002E2D07">
        <w:t>transitions to the “Locked” state and then to the “</w:t>
      </w:r>
      <w:r w:rsidRPr="00F071E2">
        <w:t>Session disconnected during locked</w:t>
      </w:r>
      <w:r w:rsidRPr="002E2D07">
        <w:t>” state</w:t>
      </w:r>
      <w:r>
        <w:rPr>
          <w:rStyle w:val="FootnoteReference"/>
        </w:rPr>
        <w:footnoteReference w:id="18"/>
      </w:r>
      <w:r>
        <w:t>, then</w:t>
      </w:r>
    </w:p>
    <w:p w:rsidR="00F071E2" w:rsidRDefault="00F071E2" w:rsidP="00F071E2">
      <w:pPr>
        <w:numPr>
          <w:ilvl w:val="1"/>
          <w:numId w:val="1"/>
        </w:numPr>
      </w:pPr>
      <w:r w:rsidRPr="00F071E2">
        <w:t>the Local Window Terminal Service (LWTS) (lsm.exe) must have notified disconnection of the window terminal session where the instance of the window logon state maintaining service resides in</w:t>
      </w:r>
      <w:r>
        <w:t>.</w:t>
      </w:r>
    </w:p>
    <w:p w:rsidR="0076577F" w:rsidRDefault="0076577F" w:rsidP="0076577F">
      <w:pPr>
        <w:numPr>
          <w:ilvl w:val="0"/>
          <w:numId w:val="1"/>
        </w:numPr>
      </w:pPr>
      <w:r w:rsidRPr="0009347A">
        <w:t xml:space="preserve">If </w:t>
      </w:r>
      <w:r w:rsidRPr="0076577F">
        <w:t xml:space="preserve">the “Inactivity timeout handler during locked” </w:t>
      </w:r>
      <w:r w:rsidR="004C39AE">
        <w:t xml:space="preserve">state </w:t>
      </w:r>
      <w:r w:rsidRPr="0076577F">
        <w:t>transitions to the “Locked” state and then</w:t>
      </w:r>
      <w:r>
        <w:t xml:space="preserve"> to </w:t>
      </w:r>
      <w:r w:rsidRPr="0009347A">
        <w:t>the “</w:t>
      </w:r>
      <w:r w:rsidRPr="001D2D05">
        <w:t>Hibernate during locked</w:t>
      </w:r>
      <w:r w:rsidRPr="0009347A">
        <w:t>” state</w:t>
      </w:r>
      <w:r>
        <w:rPr>
          <w:rStyle w:val="FootnoteReference"/>
        </w:rPr>
        <w:footnoteReference w:id="19"/>
      </w:r>
      <w:r w:rsidRPr="0009347A">
        <w:t xml:space="preserve">, then </w:t>
      </w:r>
    </w:p>
    <w:p w:rsidR="0076577F" w:rsidRDefault="0076577F" w:rsidP="0076577F">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76577F" w:rsidRDefault="0076577F" w:rsidP="0076577F">
      <w:pPr>
        <w:numPr>
          <w:ilvl w:val="2"/>
          <w:numId w:val="1"/>
        </w:numPr>
      </w:pPr>
      <w:r>
        <w:t>“</w:t>
      </w:r>
      <w:r w:rsidRPr="001D2D05">
        <w:t>Windows is shutting down...</w:t>
      </w:r>
      <w:r>
        <w:t>”;</w:t>
      </w:r>
    </w:p>
    <w:p w:rsidR="0076577F" w:rsidRDefault="0076577F" w:rsidP="0076577F">
      <w:pPr>
        <w:numPr>
          <w:ilvl w:val="2"/>
          <w:numId w:val="1"/>
        </w:numPr>
      </w:pPr>
      <w:r>
        <w:t>“</w:t>
      </w:r>
      <w:r w:rsidRPr="001D2D05">
        <w:t>Undocking and going to sleep...</w:t>
      </w:r>
      <w:r>
        <w:t>”;</w:t>
      </w:r>
    </w:p>
    <w:p w:rsidR="0076577F" w:rsidRDefault="0076577F" w:rsidP="0076577F">
      <w:pPr>
        <w:numPr>
          <w:ilvl w:val="2"/>
          <w:numId w:val="1"/>
        </w:numPr>
      </w:pPr>
      <w:r>
        <w:t>“</w:t>
      </w:r>
      <w:r w:rsidRPr="001D2D05">
        <w:t>Hibernating...</w:t>
      </w:r>
      <w:r>
        <w:t>”;</w:t>
      </w:r>
    </w:p>
    <w:p w:rsidR="0076577F" w:rsidRDefault="0076577F" w:rsidP="0076577F">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03547D" w:rsidRDefault="0003547D" w:rsidP="0003547D">
      <w:pPr>
        <w:numPr>
          <w:ilvl w:val="0"/>
          <w:numId w:val="1"/>
        </w:numPr>
      </w:pPr>
      <w:r w:rsidRPr="0009347A">
        <w:t xml:space="preserve">If </w:t>
      </w:r>
      <w:r w:rsidRPr="0003547D">
        <w:t xml:space="preserve">the “Inactivity timeout handler during locked” </w:t>
      </w:r>
      <w:r w:rsidR="004C39AE">
        <w:t xml:space="preserve">state </w:t>
      </w:r>
      <w:r w:rsidRPr="0003547D">
        <w:t xml:space="preserve">transitions to the “Locked” state and then to the </w:t>
      </w:r>
      <w:r w:rsidRPr="0009347A">
        <w:t>“Request to unlock” state</w:t>
      </w:r>
      <w:r>
        <w:rPr>
          <w:rStyle w:val="FootnoteReference"/>
        </w:rPr>
        <w:footnoteReference w:id="20"/>
      </w:r>
      <w:r w:rsidRPr="0009347A">
        <w:t>, then either</w:t>
      </w:r>
      <w:r w:rsidR="00334063">
        <w:t>:</w:t>
      </w:r>
    </w:p>
    <w:p w:rsidR="0003547D" w:rsidRDefault="0003547D" w:rsidP="0003547D">
      <w:pPr>
        <w:numPr>
          <w:ilvl w:val="1"/>
          <w:numId w:val="1"/>
        </w:numPr>
      </w:pPr>
      <w:r>
        <w:t>the instance of the window logon s</w:t>
      </w:r>
      <w:r w:rsidRPr="006C522E">
        <w:t xml:space="preserve">tate </w:t>
      </w:r>
      <w:r>
        <w:t>maintaining s</w:t>
      </w:r>
      <w:r w:rsidRPr="006C522E">
        <w:t>ervice</w:t>
      </w:r>
      <w:r>
        <w:t xml:space="preserve"> </w:t>
      </w:r>
      <w:r w:rsidRPr="00D0090E">
        <w:t xml:space="preserve">must operate in </w:t>
      </w:r>
      <w:r>
        <w:t xml:space="preserve">the </w:t>
      </w:r>
      <w:r w:rsidRPr="00D0090E">
        <w:t>remote window terminal session case</w:t>
      </w:r>
      <w:r>
        <w:t>;</w:t>
      </w:r>
    </w:p>
    <w:p w:rsidR="0003547D" w:rsidRDefault="0003547D" w:rsidP="0003547D">
      <w:pPr>
        <w:numPr>
          <w:ilvl w:val="1"/>
          <w:numId w:val="1"/>
        </w:numPr>
      </w:pPr>
      <w:r w:rsidRPr="00D0090E">
        <w:t>the “</w:t>
      </w:r>
      <w:hyperlink r:id="rId1093" w:history="1">
        <w:r w:rsidRPr="0009347A">
          <w:rPr>
            <w:rStyle w:val="Hyperlink"/>
          </w:rPr>
          <w:t>disable trusted path</w:t>
        </w:r>
      </w:hyperlink>
      <w:r w:rsidRPr="00D0090E">
        <w:t>” policy must have been enabled</w:t>
      </w:r>
      <w:r>
        <w:t>;</w:t>
      </w:r>
    </w:p>
    <w:p w:rsidR="0003547D" w:rsidRDefault="0003547D" w:rsidP="0003547D">
      <w:pPr>
        <w:numPr>
          <w:ilvl w:val="1"/>
          <w:numId w:val="1"/>
        </w:numPr>
      </w:pPr>
      <w:r w:rsidRPr="00D0090E">
        <w:t>there must have been either</w:t>
      </w:r>
      <w:r>
        <w:t>:</w:t>
      </w:r>
    </w:p>
    <w:p w:rsidR="0003547D" w:rsidRDefault="0003547D" w:rsidP="0003547D">
      <w:pPr>
        <w:numPr>
          <w:ilvl w:val="2"/>
          <w:numId w:val="1"/>
        </w:numPr>
      </w:pPr>
      <w:r w:rsidRPr="00D0090E">
        <w:t xml:space="preserve">the notification of an arrival of the registered trusted path </w:t>
      </w:r>
      <w:r w:rsidR="00D13396">
        <w:t xml:space="preserve">hot key (e.g. CTRL + ALT + DELETE) </w:t>
      </w:r>
      <w:r w:rsidRPr="00D0090E">
        <w:t xml:space="preserve">which has been mediated by the local </w:t>
      </w:r>
      <w:r w:rsidR="000B6822">
        <w:t>Windows OS</w:t>
      </w:r>
      <w:r>
        <w:t xml:space="preserve"> </w:t>
      </w:r>
      <w:r w:rsidRPr="00D0090E">
        <w:t>window manager of the same window terminal session</w:t>
      </w:r>
      <w:r>
        <w:t>;</w:t>
      </w:r>
    </w:p>
    <w:p w:rsidR="0003547D" w:rsidRDefault="0003547D" w:rsidP="0003547D">
      <w:pPr>
        <w:numPr>
          <w:ilvl w:val="2"/>
          <w:numId w:val="1"/>
        </w:numPr>
      </w:pPr>
      <w:r w:rsidRPr="00D0090E">
        <w:t>the notification of a trusted path simulation from an authorized subject</w:t>
      </w:r>
      <w:r>
        <w:t>.</w:t>
      </w:r>
    </w:p>
    <w:p w:rsidR="00EF010A" w:rsidRDefault="00EF010A" w:rsidP="00EF010A">
      <w:pPr>
        <w:numPr>
          <w:ilvl w:val="0"/>
          <w:numId w:val="1"/>
        </w:numPr>
      </w:pPr>
      <w:r w:rsidRPr="0009347A">
        <w:t xml:space="preserve">If the </w:t>
      </w:r>
      <w:r w:rsidRPr="00EF010A">
        <w:t xml:space="preserve">“Inactivity timeout handler during locked” </w:t>
      </w:r>
      <w:r w:rsidR="004C39AE">
        <w:t xml:space="preserve">state </w:t>
      </w:r>
      <w:r w:rsidRPr="00EF010A">
        <w:t xml:space="preserve">transitions to the “Locked” state and then to the </w:t>
      </w:r>
      <w:r w:rsidRPr="0009347A">
        <w:t>“</w:t>
      </w:r>
      <w:r>
        <w:t>Welcome</w:t>
      </w:r>
      <w:r w:rsidRPr="0009347A">
        <w:t>” state</w:t>
      </w:r>
      <w:r>
        <w:rPr>
          <w:rStyle w:val="FootnoteReference"/>
        </w:rPr>
        <w:footnoteReference w:id="21"/>
      </w:r>
      <w:r w:rsidRPr="0009347A">
        <w:t xml:space="preserve">, then </w:t>
      </w:r>
    </w:p>
    <w:p w:rsidR="00EF010A" w:rsidRDefault="00334063" w:rsidP="00EF010A">
      <w:pPr>
        <w:numPr>
          <w:ilvl w:val="1"/>
          <w:numId w:val="1"/>
        </w:numPr>
      </w:pPr>
      <w:r>
        <w:t>e</w:t>
      </w:r>
      <w:r w:rsidR="00EF010A">
        <w:t>ither</w:t>
      </w:r>
      <w:r>
        <w:t>:</w:t>
      </w:r>
      <w:r w:rsidR="00EF010A">
        <w:t xml:space="preserve"> </w:t>
      </w:r>
    </w:p>
    <w:p w:rsidR="00EF010A" w:rsidRDefault="00EF010A" w:rsidP="00EF010A">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EF010A" w:rsidRDefault="00EF010A" w:rsidP="00EF010A">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EF010A" w:rsidRDefault="00EF010A" w:rsidP="00EF010A">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EF010A" w:rsidRDefault="00EF010A" w:rsidP="00EF010A">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EF010A" w:rsidRDefault="00EF010A" w:rsidP="00EF010A">
      <w:pPr>
        <w:numPr>
          <w:ilvl w:val="1"/>
          <w:numId w:val="1"/>
        </w:numPr>
      </w:pPr>
      <w:r>
        <w:t>the instance of the window logon s</w:t>
      </w:r>
      <w:r w:rsidRPr="006C522E">
        <w:t xml:space="preserve">tate </w:t>
      </w:r>
      <w:r>
        <w:t>maintaining s</w:t>
      </w:r>
      <w:r w:rsidRPr="006C522E">
        <w:t>ervice</w:t>
      </w:r>
      <w:r>
        <w:t xml:space="preserve"> generates the </w:t>
      </w:r>
      <w:hyperlink r:id="rId1094"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EF010A" w:rsidRDefault="00EF010A" w:rsidP="00EF010A">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095"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EF010A" w:rsidRDefault="00EF010A" w:rsidP="00EF010A">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EF010A" w:rsidRDefault="00EF010A" w:rsidP="00EF010A">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EF010A" w:rsidRDefault="00EF010A" w:rsidP="00EF010A">
      <w:pPr>
        <w:numPr>
          <w:ilvl w:val="3"/>
          <w:numId w:val="1"/>
        </w:numPr>
      </w:pPr>
      <w:r w:rsidRPr="009C4D2B">
        <w:t xml:space="preserve">the write attributes access right </w:t>
      </w:r>
      <w:r>
        <w:t>(</w:t>
      </w:r>
      <w:hyperlink r:id="rId1096" w:history="1">
        <w:r w:rsidRPr="00721D0E">
          <w:rPr>
            <w:rStyle w:val="Hyperlink"/>
          </w:rPr>
          <w:t>DESKTOP_WRITEOBJECTS</w:t>
        </w:r>
      </w:hyperlink>
      <w:r>
        <w:t xml:space="preserve">) </w:t>
      </w:r>
      <w:r w:rsidRPr="009C4D2B">
        <w:t>to all the display areas</w:t>
      </w:r>
      <w:r>
        <w:t>;</w:t>
      </w:r>
    </w:p>
    <w:p w:rsidR="00EF010A" w:rsidRDefault="00EF010A" w:rsidP="00EF010A">
      <w:pPr>
        <w:numPr>
          <w:ilvl w:val="3"/>
          <w:numId w:val="1"/>
        </w:numPr>
      </w:pPr>
      <w:r w:rsidRPr="009C4D2B">
        <w:t xml:space="preserve">the </w:t>
      </w:r>
      <w:r>
        <w:t>read</w:t>
      </w:r>
      <w:r w:rsidRPr="009C4D2B">
        <w:t xml:space="preserve"> attributes access right </w:t>
      </w:r>
      <w:r>
        <w:t>(</w:t>
      </w:r>
      <w:hyperlink r:id="rId1097" w:history="1">
        <w:r w:rsidRPr="00721D0E">
          <w:rPr>
            <w:rStyle w:val="Hyperlink"/>
          </w:rPr>
          <w:t xml:space="preserve">DESKTOP_READOBJECTS </w:t>
        </w:r>
      </w:hyperlink>
      <w:r>
        <w:t xml:space="preserve">) </w:t>
      </w:r>
      <w:r w:rsidRPr="009C4D2B">
        <w:t>to all the display areas</w:t>
      </w:r>
      <w:r>
        <w:t>;</w:t>
      </w:r>
    </w:p>
    <w:p w:rsidR="00EF010A" w:rsidRDefault="00EF010A" w:rsidP="00EF010A">
      <w:pPr>
        <w:numPr>
          <w:ilvl w:val="3"/>
          <w:numId w:val="1"/>
        </w:numPr>
      </w:pPr>
      <w:r w:rsidRPr="00721D0E">
        <w:t>the display area creation access right</w:t>
      </w:r>
      <w:r>
        <w:t xml:space="preserve"> (</w:t>
      </w:r>
      <w:hyperlink r:id="rId1098" w:history="1">
        <w:r w:rsidRPr="00721D0E">
          <w:rPr>
            <w:rStyle w:val="Hyperlink"/>
          </w:rPr>
          <w:t>WINSTA_CREATEDESKTOP</w:t>
        </w:r>
      </w:hyperlink>
      <w:r>
        <w:t>);</w:t>
      </w:r>
    </w:p>
    <w:p w:rsidR="00EF010A" w:rsidRDefault="00EF010A" w:rsidP="00EF010A">
      <w:pPr>
        <w:numPr>
          <w:ilvl w:val="3"/>
          <w:numId w:val="1"/>
        </w:numPr>
      </w:pPr>
      <w:r w:rsidRPr="00721D0E">
        <w:t>the display area enumeration access right</w:t>
      </w:r>
      <w:r>
        <w:t xml:space="preserve"> (</w:t>
      </w:r>
      <w:hyperlink r:id="rId1099" w:history="1">
        <w:r w:rsidRPr="00721D0E">
          <w:rPr>
            <w:rStyle w:val="Hyperlink"/>
          </w:rPr>
          <w:t>WINSTA_ENUMDESKTOPS</w:t>
        </w:r>
      </w:hyperlink>
      <w:r>
        <w:t>);</w:t>
      </w:r>
    </w:p>
    <w:p w:rsidR="00EF010A" w:rsidRDefault="00EF010A" w:rsidP="00EF010A">
      <w:pPr>
        <w:numPr>
          <w:ilvl w:val="3"/>
          <w:numId w:val="1"/>
        </w:numPr>
      </w:pPr>
      <w:r w:rsidRPr="00721D0E">
        <w:t>the clipboard access right to all the display areas</w:t>
      </w:r>
      <w:r>
        <w:t xml:space="preserve"> (</w:t>
      </w:r>
      <w:hyperlink r:id="rId1100" w:history="1">
        <w:r w:rsidRPr="00721D0E">
          <w:rPr>
            <w:rStyle w:val="Hyperlink"/>
          </w:rPr>
          <w:t>WINSTA_ACCESSCLIPBOARD</w:t>
        </w:r>
      </w:hyperlink>
      <w:r>
        <w:t>);</w:t>
      </w:r>
    </w:p>
    <w:p w:rsidR="00EF010A" w:rsidRDefault="00EF010A" w:rsidP="00EF010A">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EF010A" w:rsidRDefault="00EF010A" w:rsidP="00EF010A">
      <w:pPr>
        <w:numPr>
          <w:ilvl w:val="3"/>
          <w:numId w:val="1"/>
        </w:numPr>
      </w:pPr>
      <w:r w:rsidRPr="00FB4B17">
        <w:t>the screen content access right to all the display areas</w:t>
      </w:r>
      <w:r>
        <w:t xml:space="preserve"> (</w:t>
      </w:r>
      <w:hyperlink r:id="rId1101" w:history="1">
        <w:r w:rsidRPr="00A22F7D">
          <w:rPr>
            <w:rStyle w:val="Hyperlink"/>
          </w:rPr>
          <w:t>WINSTA_READSCREEN</w:t>
        </w:r>
      </w:hyperlink>
      <w:r>
        <w:t>);</w:t>
      </w:r>
    </w:p>
    <w:p w:rsidR="00EF010A" w:rsidRDefault="00EF010A" w:rsidP="00EF010A">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EF010A" w:rsidRDefault="00EF010A" w:rsidP="00EF010A">
      <w:pPr>
        <w:numPr>
          <w:ilvl w:val="3"/>
          <w:numId w:val="1"/>
        </w:numPr>
      </w:pPr>
      <w:r w:rsidRPr="00176BA9">
        <w:t xml:space="preserve">the global atom manipulation access right </w:t>
      </w:r>
      <w:r>
        <w:t>(</w:t>
      </w:r>
      <w:hyperlink r:id="rId1102" w:history="1">
        <w:r w:rsidRPr="00B27B80">
          <w:rPr>
            <w:rStyle w:val="Hyperlink"/>
          </w:rPr>
          <w:t>WINSTA_ACCESSGLOBALATOMS</w:t>
        </w:r>
      </w:hyperlink>
      <w:r>
        <w:t xml:space="preserve">) </w:t>
      </w:r>
      <w:r w:rsidRPr="00176BA9">
        <w:t>to all the display areas</w:t>
      </w:r>
      <w:r>
        <w:t>;</w:t>
      </w:r>
    </w:p>
    <w:p w:rsidR="00EF010A" w:rsidRDefault="00EF010A" w:rsidP="00EF010A">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rsidR="00C17F97">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rsidR="00C17F97">
        <w:t xml:space="preserve">user </w:t>
      </w:r>
      <w:r w:rsidRPr="0092385C">
        <w:t>interactive application display area</w:t>
      </w:r>
      <w:r>
        <w:t>.</w:t>
      </w:r>
    </w:p>
    <w:p w:rsidR="00BC28A9" w:rsidRDefault="00BC28A9" w:rsidP="00BC28A9">
      <w:pPr>
        <w:pStyle w:val="Heading3"/>
      </w:pPr>
      <w:bookmarkStart w:id="302" w:name="_Toc225064099"/>
      <w:r>
        <w:t>“</w:t>
      </w:r>
      <w:r w:rsidRPr="00BC28A9">
        <w:t>Session disconnected during locked</w:t>
      </w:r>
      <w:r>
        <w:t>” state</w:t>
      </w:r>
      <w:bookmarkEnd w:id="302"/>
    </w:p>
    <w:p w:rsidR="00BC28A9" w:rsidRDefault="002D51F6" w:rsidP="00BC28A9">
      <w:pPr>
        <w:rPr>
          <w:lang w:eastAsia="zh-TW"/>
        </w:rPr>
      </w:pPr>
      <w:r w:rsidRPr="002D51F6">
        <w:rPr>
          <w:lang w:eastAsia="zh-TW"/>
        </w:rPr>
        <w:t>The instance of the window logon state maintaining service reacts to one of the following notifications, upon entering the “Session disconnected during locked” state</w:t>
      </w:r>
      <w:r>
        <w:rPr>
          <w:lang w:eastAsia="zh-TW"/>
        </w:rPr>
        <w:t>.</w:t>
      </w:r>
    </w:p>
    <w:p w:rsidR="002D51F6" w:rsidRDefault="002D51F6" w:rsidP="002D51F6">
      <w:pPr>
        <w:numPr>
          <w:ilvl w:val="0"/>
          <w:numId w:val="1"/>
        </w:numPr>
      </w:pPr>
      <w:r w:rsidRPr="002D51F6">
        <w:t xml:space="preserve">The local </w:t>
      </w:r>
      <w:r w:rsidR="000B6822">
        <w:t>Windows OS</w:t>
      </w:r>
      <w:r w:rsidRPr="002D51F6">
        <w:t xml:space="preserve"> shutdown initiation service (as part of wininit.exe) notifies a logoff or shutdown</w:t>
      </w:r>
      <w:r>
        <w:t>.</w:t>
      </w:r>
    </w:p>
    <w:p w:rsidR="002D51F6" w:rsidRDefault="002D51F6" w:rsidP="002D51F6">
      <w:pPr>
        <w:numPr>
          <w:ilvl w:val="0"/>
          <w:numId w:val="1"/>
        </w:numPr>
      </w:pPr>
      <w:r w:rsidRPr="002D51F6">
        <w:t>A logoff or shutdown is triggered internally within instance of the window logon state maintaining service</w:t>
      </w:r>
      <w:r>
        <w:t>.</w:t>
      </w:r>
    </w:p>
    <w:p w:rsidR="002D51F6" w:rsidRDefault="002D51F6" w:rsidP="002D51F6">
      <w:pPr>
        <w:numPr>
          <w:ilvl w:val="0"/>
          <w:numId w:val="1"/>
        </w:numPr>
      </w:pPr>
      <w:r w:rsidRPr="002D51F6">
        <w:t>A notification from the Local Window Terminal Service (LWTS) (lsm.exe) that the window terminal session</w:t>
      </w:r>
      <w:r>
        <w:t>,</w:t>
      </w:r>
      <w:r w:rsidRPr="002D51F6">
        <w:t xml:space="preserve"> where </w:t>
      </w:r>
      <w:r>
        <w:t xml:space="preserve">the </w:t>
      </w:r>
      <w:r w:rsidRPr="002D51F6">
        <w:t>instance of the window logon state maintaining service resides in</w:t>
      </w:r>
      <w:r>
        <w:t>,</w:t>
      </w:r>
      <w:r w:rsidRPr="002D51F6">
        <w:t xml:space="preserve"> is reconnected by the Local Window Terminal Service</w:t>
      </w:r>
      <w:r>
        <w:t>.</w:t>
      </w:r>
    </w:p>
    <w:p w:rsidR="00BC28A9" w:rsidRDefault="00BC28A9" w:rsidP="00BC28A9">
      <w:pPr>
        <w:pStyle w:val="Heading3"/>
      </w:pPr>
      <w:bookmarkStart w:id="303" w:name="_Toc225064100"/>
      <w:r>
        <w:t>Transitions from the “</w:t>
      </w:r>
      <w:r w:rsidRPr="00BC28A9">
        <w:t>Session disconnected during locked</w:t>
      </w:r>
      <w:r>
        <w:t>” state</w:t>
      </w:r>
      <w:bookmarkEnd w:id="303"/>
    </w:p>
    <w:p w:rsidR="00A729F7" w:rsidRDefault="00A729F7" w:rsidP="00A729F7">
      <w:r>
        <w:t>The “</w:t>
      </w:r>
      <w:r w:rsidRPr="00BC28A9">
        <w:t>Session disconnected during locked</w:t>
      </w:r>
      <w:r>
        <w:t>” state supports the following state transitions.</w:t>
      </w:r>
    </w:p>
    <w:p w:rsidR="00A729F7" w:rsidRDefault="00A729F7" w:rsidP="00A729F7">
      <w:pPr>
        <w:numPr>
          <w:ilvl w:val="0"/>
          <w:numId w:val="1"/>
        </w:numPr>
      </w:pPr>
      <w:r w:rsidRPr="0054054E">
        <w:t>If the “</w:t>
      </w:r>
      <w:r w:rsidRPr="00BC28A9">
        <w:t>Session disconnected during locked</w:t>
      </w:r>
      <w:r w:rsidRPr="0054054E">
        <w:t>” state transitions to the “</w:t>
      </w:r>
      <w:r w:rsidRPr="00A729F7">
        <w:t>User logged on</w:t>
      </w:r>
      <w:r w:rsidRPr="0054054E">
        <w:t>” state</w:t>
      </w:r>
      <w:r>
        <w:t>, then</w:t>
      </w:r>
    </w:p>
    <w:p w:rsidR="00A729F7" w:rsidRDefault="00A729F7" w:rsidP="00A729F7">
      <w:pPr>
        <w:numPr>
          <w:ilvl w:val="1"/>
          <w:numId w:val="1"/>
        </w:numPr>
      </w:pPr>
      <w:r w:rsidRPr="00A729F7">
        <w:t>there must have been a notification from the Local Window Terminal Service (LWTS) (lsm.exe) that the window terminal session, where the instance of the window logon state maintaining service resides in, is reconnected by the Local Window Terminal Service</w:t>
      </w:r>
      <w:r>
        <w:t>;</w:t>
      </w:r>
    </w:p>
    <w:p w:rsidR="00A729F7" w:rsidRDefault="00A729F7" w:rsidP="00A729F7">
      <w:pPr>
        <w:numPr>
          <w:ilvl w:val="1"/>
          <w:numId w:val="1"/>
        </w:numPr>
      </w:pPr>
      <w:r w:rsidRPr="00A729F7">
        <w:t xml:space="preserve">the instance of the window logon state maintaining service must have switched back to the </w:t>
      </w:r>
      <w:r w:rsidR="00C17F97">
        <w:t xml:space="preserve">user </w:t>
      </w:r>
      <w:r w:rsidRPr="00A729F7">
        <w:t>inter</w:t>
      </w:r>
      <w:r>
        <w:t>active application display area.</w:t>
      </w:r>
    </w:p>
    <w:p w:rsidR="00A729F7" w:rsidRDefault="00A729F7" w:rsidP="00A729F7">
      <w:pPr>
        <w:numPr>
          <w:ilvl w:val="0"/>
          <w:numId w:val="1"/>
        </w:numPr>
      </w:pPr>
      <w:r w:rsidRPr="0009347A">
        <w:t xml:space="preserve">If the </w:t>
      </w:r>
      <w:r w:rsidRPr="00EF010A">
        <w:t>“</w:t>
      </w:r>
      <w:r w:rsidRPr="00BC28A9">
        <w:t>Session disconnected during locked</w:t>
      </w:r>
      <w:r w:rsidRPr="00EF010A">
        <w:t xml:space="preserve">” </w:t>
      </w:r>
      <w:r w:rsidR="004C39AE">
        <w:t xml:space="preserve">state </w:t>
      </w:r>
      <w:r w:rsidRPr="00EF010A">
        <w:t xml:space="preserve">transitions to the </w:t>
      </w:r>
      <w:r w:rsidRPr="0009347A">
        <w:t>“</w:t>
      </w:r>
      <w:r>
        <w:t>Welcome</w:t>
      </w:r>
      <w:r w:rsidRPr="0009347A">
        <w:t xml:space="preserve">” state, then </w:t>
      </w:r>
    </w:p>
    <w:p w:rsidR="00A729F7" w:rsidRDefault="00334063" w:rsidP="00A729F7">
      <w:pPr>
        <w:numPr>
          <w:ilvl w:val="1"/>
          <w:numId w:val="1"/>
        </w:numPr>
      </w:pPr>
      <w:r>
        <w:t>e</w:t>
      </w:r>
      <w:r w:rsidR="00A729F7">
        <w:t>ither</w:t>
      </w:r>
      <w:r>
        <w:t>:</w:t>
      </w:r>
      <w:r w:rsidR="00A729F7">
        <w:t xml:space="preserve"> </w:t>
      </w:r>
    </w:p>
    <w:p w:rsidR="00A729F7" w:rsidRDefault="00A729F7" w:rsidP="00A729F7">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A729F7" w:rsidRDefault="00A729F7" w:rsidP="00A729F7">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A729F7" w:rsidRDefault="00A729F7" w:rsidP="00A729F7">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A729F7" w:rsidRDefault="00A729F7" w:rsidP="00A729F7">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A729F7" w:rsidRDefault="00A729F7" w:rsidP="00A729F7">
      <w:pPr>
        <w:numPr>
          <w:ilvl w:val="1"/>
          <w:numId w:val="1"/>
        </w:numPr>
      </w:pPr>
      <w:r>
        <w:t>the instance of the window logon s</w:t>
      </w:r>
      <w:r w:rsidRPr="006C522E">
        <w:t xml:space="preserve">tate </w:t>
      </w:r>
      <w:r>
        <w:t>maintaining s</w:t>
      </w:r>
      <w:r w:rsidRPr="006C522E">
        <w:t>ervice</w:t>
      </w:r>
      <w:r>
        <w:t xml:space="preserve"> generates the </w:t>
      </w:r>
      <w:hyperlink r:id="rId1103"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A729F7" w:rsidRDefault="00A729F7" w:rsidP="00A729F7">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104"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A729F7" w:rsidRDefault="00A729F7" w:rsidP="00A729F7">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A729F7" w:rsidRDefault="00A729F7" w:rsidP="00A729F7">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A729F7" w:rsidRDefault="00A729F7" w:rsidP="00A729F7">
      <w:pPr>
        <w:numPr>
          <w:ilvl w:val="3"/>
          <w:numId w:val="1"/>
        </w:numPr>
      </w:pPr>
      <w:r w:rsidRPr="009C4D2B">
        <w:t xml:space="preserve">the write attributes access right </w:t>
      </w:r>
      <w:r>
        <w:t>(</w:t>
      </w:r>
      <w:hyperlink r:id="rId1105" w:history="1">
        <w:r w:rsidRPr="00721D0E">
          <w:rPr>
            <w:rStyle w:val="Hyperlink"/>
          </w:rPr>
          <w:t>DESKTOP_WRITEOBJECTS</w:t>
        </w:r>
      </w:hyperlink>
      <w:r>
        <w:t xml:space="preserve">) </w:t>
      </w:r>
      <w:r w:rsidRPr="009C4D2B">
        <w:t>to all the display areas</w:t>
      </w:r>
      <w:r>
        <w:t>;</w:t>
      </w:r>
    </w:p>
    <w:p w:rsidR="00A729F7" w:rsidRDefault="00A729F7" w:rsidP="00A729F7">
      <w:pPr>
        <w:numPr>
          <w:ilvl w:val="3"/>
          <w:numId w:val="1"/>
        </w:numPr>
      </w:pPr>
      <w:r w:rsidRPr="009C4D2B">
        <w:t xml:space="preserve">the </w:t>
      </w:r>
      <w:r>
        <w:t>read</w:t>
      </w:r>
      <w:r w:rsidRPr="009C4D2B">
        <w:t xml:space="preserve"> attributes access right </w:t>
      </w:r>
      <w:r>
        <w:t>(</w:t>
      </w:r>
      <w:hyperlink r:id="rId1106" w:history="1">
        <w:r w:rsidRPr="00721D0E">
          <w:rPr>
            <w:rStyle w:val="Hyperlink"/>
          </w:rPr>
          <w:t xml:space="preserve">DESKTOP_READOBJECTS </w:t>
        </w:r>
      </w:hyperlink>
      <w:r>
        <w:t xml:space="preserve">) </w:t>
      </w:r>
      <w:r w:rsidRPr="009C4D2B">
        <w:t>to all the display areas</w:t>
      </w:r>
      <w:r>
        <w:t>;</w:t>
      </w:r>
    </w:p>
    <w:p w:rsidR="00A729F7" w:rsidRDefault="00A729F7" w:rsidP="00A729F7">
      <w:pPr>
        <w:numPr>
          <w:ilvl w:val="3"/>
          <w:numId w:val="1"/>
        </w:numPr>
      </w:pPr>
      <w:r w:rsidRPr="00721D0E">
        <w:t>the display area creation access right</w:t>
      </w:r>
      <w:r>
        <w:t xml:space="preserve"> (</w:t>
      </w:r>
      <w:hyperlink r:id="rId1107" w:history="1">
        <w:r w:rsidRPr="00721D0E">
          <w:rPr>
            <w:rStyle w:val="Hyperlink"/>
          </w:rPr>
          <w:t>WINSTA_CREATEDESKTOP</w:t>
        </w:r>
      </w:hyperlink>
      <w:r>
        <w:t>);</w:t>
      </w:r>
    </w:p>
    <w:p w:rsidR="00A729F7" w:rsidRDefault="00A729F7" w:rsidP="00A729F7">
      <w:pPr>
        <w:numPr>
          <w:ilvl w:val="3"/>
          <w:numId w:val="1"/>
        </w:numPr>
      </w:pPr>
      <w:r w:rsidRPr="00721D0E">
        <w:t>the display area enumeration access right</w:t>
      </w:r>
      <w:r>
        <w:t xml:space="preserve"> (</w:t>
      </w:r>
      <w:hyperlink r:id="rId1108" w:history="1">
        <w:r w:rsidRPr="00721D0E">
          <w:rPr>
            <w:rStyle w:val="Hyperlink"/>
          </w:rPr>
          <w:t>WINSTA_ENUMDESKTOPS</w:t>
        </w:r>
      </w:hyperlink>
      <w:r>
        <w:t>);</w:t>
      </w:r>
    </w:p>
    <w:p w:rsidR="00A729F7" w:rsidRDefault="00A729F7" w:rsidP="00A729F7">
      <w:pPr>
        <w:numPr>
          <w:ilvl w:val="3"/>
          <w:numId w:val="1"/>
        </w:numPr>
      </w:pPr>
      <w:r w:rsidRPr="00721D0E">
        <w:t>the clipboard access right to all the display areas</w:t>
      </w:r>
      <w:r>
        <w:t xml:space="preserve"> (</w:t>
      </w:r>
      <w:hyperlink r:id="rId1109" w:history="1">
        <w:r w:rsidRPr="00721D0E">
          <w:rPr>
            <w:rStyle w:val="Hyperlink"/>
          </w:rPr>
          <w:t>WINSTA_ACCESSCLIPBOARD</w:t>
        </w:r>
      </w:hyperlink>
      <w:r>
        <w:t>);</w:t>
      </w:r>
    </w:p>
    <w:p w:rsidR="00A729F7" w:rsidRDefault="00A729F7" w:rsidP="00A729F7">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A729F7" w:rsidRDefault="00A729F7" w:rsidP="00A729F7">
      <w:pPr>
        <w:numPr>
          <w:ilvl w:val="3"/>
          <w:numId w:val="1"/>
        </w:numPr>
      </w:pPr>
      <w:r w:rsidRPr="00FB4B17">
        <w:t>the screen content access right to all the display areas</w:t>
      </w:r>
      <w:r>
        <w:t xml:space="preserve"> (</w:t>
      </w:r>
      <w:hyperlink r:id="rId1110" w:history="1">
        <w:r w:rsidRPr="00A22F7D">
          <w:rPr>
            <w:rStyle w:val="Hyperlink"/>
          </w:rPr>
          <w:t>WINSTA_READSCREEN</w:t>
        </w:r>
      </w:hyperlink>
      <w:r>
        <w:t>);</w:t>
      </w:r>
    </w:p>
    <w:p w:rsidR="00A729F7" w:rsidRDefault="00A729F7" w:rsidP="00A729F7">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A729F7" w:rsidRDefault="00A729F7" w:rsidP="00A729F7">
      <w:pPr>
        <w:numPr>
          <w:ilvl w:val="3"/>
          <w:numId w:val="1"/>
        </w:numPr>
      </w:pPr>
      <w:r w:rsidRPr="00176BA9">
        <w:t xml:space="preserve">the global atom manipulation access right </w:t>
      </w:r>
      <w:r>
        <w:t>(</w:t>
      </w:r>
      <w:hyperlink r:id="rId1111" w:history="1">
        <w:r w:rsidRPr="00B27B80">
          <w:rPr>
            <w:rStyle w:val="Hyperlink"/>
          </w:rPr>
          <w:t>WINSTA_ACCESSGLOBALATOMS</w:t>
        </w:r>
      </w:hyperlink>
      <w:r>
        <w:t xml:space="preserve">) </w:t>
      </w:r>
      <w:r w:rsidRPr="00176BA9">
        <w:t>to all the display areas</w:t>
      </w:r>
      <w:r>
        <w:t>;</w:t>
      </w:r>
    </w:p>
    <w:p w:rsidR="00A729F7" w:rsidRDefault="00A729F7" w:rsidP="00A729F7">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rsidR="00C17F97">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rsidR="00C17F97">
        <w:t xml:space="preserve">user </w:t>
      </w:r>
      <w:r w:rsidRPr="0092385C">
        <w:t>interactive application display area</w:t>
      </w:r>
      <w:r>
        <w:t>.</w:t>
      </w:r>
    </w:p>
    <w:p w:rsidR="00BC28A9" w:rsidRDefault="00BC28A9" w:rsidP="00BC28A9">
      <w:pPr>
        <w:pStyle w:val="Heading3"/>
      </w:pPr>
      <w:bookmarkStart w:id="304" w:name="_Toc225064101"/>
      <w:r>
        <w:t>“</w:t>
      </w:r>
      <w:r w:rsidRPr="00BC28A9">
        <w:t>Hibernate during locked</w:t>
      </w:r>
      <w:r>
        <w:t>” state</w:t>
      </w:r>
      <w:bookmarkEnd w:id="304"/>
    </w:p>
    <w:p w:rsidR="00BC28A9" w:rsidRDefault="003D3D27" w:rsidP="00BC28A9">
      <w:pPr>
        <w:rPr>
          <w:lang w:eastAsia="zh-TW"/>
        </w:rPr>
      </w:pPr>
      <w:r w:rsidRPr="003D3D27">
        <w:rPr>
          <w:lang w:eastAsia="zh-TW"/>
        </w:rPr>
        <w:t xml:space="preserve">The instance of the window logon state maintaining service requests the Local Window Terminal Service (LWTS) (lsm.exe) to disconnect the window terminal session where the </w:t>
      </w:r>
      <w:r w:rsidR="00A94CB7" w:rsidRPr="003D3D27">
        <w:rPr>
          <w:lang w:eastAsia="zh-TW"/>
        </w:rPr>
        <w:t xml:space="preserve">instance of the window logon state maintaining service </w:t>
      </w:r>
      <w:r w:rsidRPr="003D3D27">
        <w:rPr>
          <w:lang w:eastAsia="zh-TW"/>
        </w:rPr>
        <w:t>resides in, upon entering the “Hibernate during locked” state, in the remote terminal session case</w:t>
      </w:r>
      <w:r>
        <w:rPr>
          <w:lang w:eastAsia="zh-TW"/>
        </w:rPr>
        <w:t>.</w:t>
      </w:r>
    </w:p>
    <w:p w:rsidR="00FB7177" w:rsidRPr="00D96965" w:rsidRDefault="00FB7177" w:rsidP="00BC28A9">
      <w:pPr>
        <w:rPr>
          <w:lang w:eastAsia="zh-TW"/>
        </w:rPr>
      </w:pPr>
      <w:r w:rsidRPr="00FB7177">
        <w:rPr>
          <w:lang w:eastAsia="zh-TW"/>
        </w:rPr>
        <w:t>The instance of the window logon state maintaining service reacts to one of the following notifications, upon entering the “Hibernate during locked” state.</w:t>
      </w:r>
    </w:p>
    <w:p w:rsidR="00FB7177" w:rsidRDefault="005402AD" w:rsidP="00FB7177">
      <w:pPr>
        <w:numPr>
          <w:ilvl w:val="0"/>
          <w:numId w:val="1"/>
        </w:numPr>
      </w:pPr>
      <w:r w:rsidRPr="005402AD">
        <w:t xml:space="preserve">A notification originated from the </w:t>
      </w:r>
      <w:r w:rsidR="000B6822">
        <w:t>Windows OS</w:t>
      </w:r>
      <w:r w:rsidRPr="005402AD">
        <w:t xml:space="preserve"> power manager or another authorized source to abort the entering of the shutdown, hibernation, or standing-by power state</w:t>
      </w:r>
      <w:r w:rsidR="00FB7177">
        <w:t>.</w:t>
      </w:r>
    </w:p>
    <w:p w:rsidR="00FB7177" w:rsidRDefault="005402AD" w:rsidP="00FB7177">
      <w:pPr>
        <w:numPr>
          <w:ilvl w:val="0"/>
          <w:numId w:val="1"/>
        </w:numPr>
      </w:pPr>
      <w:r w:rsidRPr="005402AD">
        <w:t xml:space="preserve">A notification originated from the </w:t>
      </w:r>
      <w:r w:rsidR="000B6822">
        <w:t>Windows OS</w:t>
      </w:r>
      <w:r w:rsidRPr="005402AD">
        <w:t xml:space="preserve"> power manager or another authorized source to resume from the hibernation or the standing-by power state and to request the window logon user interface service (aka LogonUI.exe) to display the below messages</w:t>
      </w:r>
      <w:r>
        <w:t>.</w:t>
      </w:r>
    </w:p>
    <w:p w:rsidR="005402AD" w:rsidRDefault="005402AD" w:rsidP="005402AD">
      <w:pPr>
        <w:numPr>
          <w:ilvl w:val="1"/>
          <w:numId w:val="1"/>
        </w:numPr>
      </w:pPr>
      <w:r w:rsidRPr="005402AD">
        <w:t>“Windows is resuming...” from the last hibernation</w:t>
      </w:r>
      <w:r>
        <w:t>.</w:t>
      </w:r>
    </w:p>
    <w:p w:rsidR="005402AD" w:rsidRDefault="005402AD" w:rsidP="005402AD">
      <w:pPr>
        <w:numPr>
          <w:ilvl w:val="1"/>
          <w:numId w:val="1"/>
        </w:numPr>
      </w:pPr>
      <w:r w:rsidRPr="005402AD">
        <w:t>“Windows is resuming...” from the last “standing by” system power state</w:t>
      </w:r>
      <w:r>
        <w:t>.</w:t>
      </w:r>
    </w:p>
    <w:p w:rsidR="00AC259B" w:rsidRDefault="00B9155C" w:rsidP="00AC259B">
      <w:r w:rsidRPr="00B9155C">
        <w:t>While still remaining in the “Hibernate during locked” state,  if the instance of the window logon state maintaining service requests the window logon user interface service (aka LogonUI.exe) to display resume messages on the secure display area, then</w:t>
      </w:r>
    </w:p>
    <w:p w:rsidR="00B9155C" w:rsidRDefault="00B9155C" w:rsidP="00B9155C">
      <w:pPr>
        <w:numPr>
          <w:ilvl w:val="0"/>
          <w:numId w:val="1"/>
        </w:numPr>
      </w:pPr>
      <w:r w:rsidRPr="00B9155C">
        <w:t>ther</w:t>
      </w:r>
      <w:r>
        <w:t xml:space="preserve">e must have been a </w:t>
      </w:r>
      <w:r w:rsidRPr="005402AD">
        <w:t xml:space="preserve">notification originated from the </w:t>
      </w:r>
      <w:r w:rsidR="000B6822">
        <w:t>Windows OS</w:t>
      </w:r>
      <w:r w:rsidRPr="005402AD">
        <w:t xml:space="preserve"> power manager or another authorized source to resume from the hibernation or the standing-by power state and to request the window logon user interface service (aka LogonUI.exe) to display the below messages</w:t>
      </w:r>
      <w:r>
        <w:t>.</w:t>
      </w:r>
    </w:p>
    <w:p w:rsidR="00B9155C" w:rsidRDefault="00B9155C" w:rsidP="00B9155C">
      <w:pPr>
        <w:numPr>
          <w:ilvl w:val="1"/>
          <w:numId w:val="1"/>
        </w:numPr>
      </w:pPr>
      <w:r w:rsidRPr="005402AD">
        <w:t>“Windows is resuming...” from the last hibernation</w:t>
      </w:r>
      <w:r>
        <w:t>.</w:t>
      </w:r>
    </w:p>
    <w:p w:rsidR="00B9155C" w:rsidRDefault="00B9155C" w:rsidP="00B9155C">
      <w:pPr>
        <w:numPr>
          <w:ilvl w:val="1"/>
          <w:numId w:val="1"/>
        </w:numPr>
      </w:pPr>
      <w:r w:rsidRPr="005402AD">
        <w:t>“Windows is resuming...” from the last “standing by” system power state</w:t>
      </w:r>
      <w:r>
        <w:t>.</w:t>
      </w:r>
    </w:p>
    <w:p w:rsidR="00BC28A9" w:rsidRDefault="00BC28A9" w:rsidP="00BC28A9">
      <w:pPr>
        <w:pStyle w:val="Heading3"/>
      </w:pPr>
      <w:bookmarkStart w:id="305" w:name="_Toc225064102"/>
      <w:r>
        <w:t>Transitions from the “</w:t>
      </w:r>
      <w:r w:rsidRPr="00BC28A9">
        <w:t>Hibernate during locked</w:t>
      </w:r>
      <w:r>
        <w:t>” state</w:t>
      </w:r>
      <w:bookmarkEnd w:id="305"/>
    </w:p>
    <w:p w:rsidR="007E0B1E" w:rsidRDefault="007E0B1E" w:rsidP="007E0B1E">
      <w:r>
        <w:t>The “</w:t>
      </w:r>
      <w:r w:rsidRPr="00BC28A9">
        <w:t>Hibernate during locked</w:t>
      </w:r>
      <w:r>
        <w:t>” state supports the following state transitions.</w:t>
      </w:r>
    </w:p>
    <w:p w:rsidR="00AC259B" w:rsidRDefault="00AC259B" w:rsidP="00AC259B">
      <w:pPr>
        <w:numPr>
          <w:ilvl w:val="0"/>
          <w:numId w:val="1"/>
        </w:numPr>
      </w:pPr>
      <w:r w:rsidRPr="0054054E">
        <w:t>If the “</w:t>
      </w:r>
      <w:r w:rsidRPr="00BC28A9">
        <w:t>Hibernate during locked</w:t>
      </w:r>
      <w:r w:rsidRPr="0054054E">
        <w:t>” state transitions to the “</w:t>
      </w:r>
      <w:r>
        <w:t>Locked</w:t>
      </w:r>
      <w:r w:rsidRPr="0054054E">
        <w:t>” state</w:t>
      </w:r>
      <w:r>
        <w:t>, then</w:t>
      </w:r>
    </w:p>
    <w:p w:rsidR="00AC259B" w:rsidRDefault="00AC259B" w:rsidP="00AC259B">
      <w:pPr>
        <w:numPr>
          <w:ilvl w:val="1"/>
          <w:numId w:val="1"/>
        </w:numPr>
      </w:pPr>
      <w:r w:rsidRPr="00AC259B">
        <w:t xml:space="preserve">there must have been a notification originated from the </w:t>
      </w:r>
      <w:r w:rsidR="000B6822">
        <w:t>Windows OS</w:t>
      </w:r>
      <w:r w:rsidRPr="00AC259B">
        <w:t xml:space="preserve"> power manager or another authorized source to abort the entering of the shutdown, hibernation, or standing-by power state</w:t>
      </w:r>
      <w:r>
        <w:t>.</w:t>
      </w:r>
    </w:p>
    <w:p w:rsidR="00BC28A9" w:rsidRDefault="00BC28A9" w:rsidP="00BC28A9">
      <w:pPr>
        <w:pStyle w:val="Heading3"/>
      </w:pPr>
      <w:bookmarkStart w:id="306" w:name="_Toc225064103"/>
      <w:r>
        <w:t>“</w:t>
      </w:r>
      <w:r w:rsidRPr="00BC28A9">
        <w:t>Attempt to unlock</w:t>
      </w:r>
      <w:r>
        <w:t>” state</w:t>
      </w:r>
      <w:bookmarkEnd w:id="306"/>
    </w:p>
    <w:p w:rsidR="00BC28A9" w:rsidRPr="00D96965" w:rsidRDefault="00256C00" w:rsidP="00BC28A9">
      <w:pPr>
        <w:rPr>
          <w:lang w:eastAsia="zh-TW"/>
        </w:rPr>
      </w:pPr>
      <w:r w:rsidRPr="00256C00">
        <w:rPr>
          <w:lang w:eastAsia="zh-TW"/>
        </w:rPr>
        <w:t xml:space="preserve">The instance of the window logon state maintaining service requests the local </w:t>
      </w:r>
      <w:r w:rsidR="000B6822">
        <w:rPr>
          <w:lang w:eastAsia="zh-TW"/>
        </w:rPr>
        <w:t>Windows OS</w:t>
      </w:r>
      <w:r w:rsidRPr="00256C00">
        <w:rPr>
          <w:lang w:eastAsia="zh-TW"/>
        </w:rPr>
        <w:t xml:space="preserve"> Authentication Service (aka lsass.exe) to authenticate the interactive user using his supplied credential information (such as the user name with a password or the smart card PIN) corresponding to a credential provider installed on the local machine and to confirm that the identity of this user being authenticated in this current attempt to unlock matches the identity of the authenticated user who has logged on, upon entering the “Attempt to unlock” state</w:t>
      </w:r>
      <w:r>
        <w:rPr>
          <w:lang w:eastAsia="zh-TW"/>
        </w:rPr>
        <w:t>.</w:t>
      </w:r>
    </w:p>
    <w:p w:rsidR="00BC28A9" w:rsidRDefault="00BC28A9" w:rsidP="00BC28A9">
      <w:pPr>
        <w:pStyle w:val="Heading3"/>
      </w:pPr>
      <w:bookmarkStart w:id="307" w:name="_Toc225064104"/>
      <w:r>
        <w:t>Transitions from the “</w:t>
      </w:r>
      <w:r w:rsidRPr="00BC28A9">
        <w:t>Attempt to unlock</w:t>
      </w:r>
      <w:r>
        <w:t>” state</w:t>
      </w:r>
      <w:bookmarkEnd w:id="307"/>
    </w:p>
    <w:p w:rsidR="00256C00" w:rsidRDefault="00256C00" w:rsidP="00256C00">
      <w:r>
        <w:t>The “</w:t>
      </w:r>
      <w:r w:rsidRPr="00BC28A9">
        <w:t>Attempt to unlock</w:t>
      </w:r>
      <w:r>
        <w:t>” state supports the following state transitions.</w:t>
      </w:r>
    </w:p>
    <w:p w:rsidR="00F43659" w:rsidRDefault="00F43659" w:rsidP="00F43659">
      <w:pPr>
        <w:numPr>
          <w:ilvl w:val="0"/>
          <w:numId w:val="1"/>
        </w:numPr>
      </w:pPr>
      <w:r w:rsidRPr="0054054E">
        <w:t>If the “</w:t>
      </w:r>
      <w:r w:rsidRPr="00BC28A9">
        <w:t>Attempt to unlock</w:t>
      </w:r>
      <w:r w:rsidRPr="0054054E">
        <w:t>” state transitions to the “</w:t>
      </w:r>
      <w:r w:rsidRPr="00F43659">
        <w:t>Report unlock success</w:t>
      </w:r>
      <w:r w:rsidRPr="0054054E">
        <w:t>” state</w:t>
      </w:r>
      <w:r>
        <w:t>, then</w:t>
      </w:r>
    </w:p>
    <w:p w:rsidR="00F43659" w:rsidRDefault="00F43659" w:rsidP="00F43659">
      <w:pPr>
        <w:numPr>
          <w:ilvl w:val="1"/>
          <w:numId w:val="1"/>
        </w:numPr>
      </w:pPr>
      <w:r w:rsidRPr="00F43659">
        <w:t xml:space="preserve">the local </w:t>
      </w:r>
      <w:r w:rsidR="000B6822">
        <w:t>Windows OS</w:t>
      </w:r>
      <w:r w:rsidRPr="00F43659">
        <w:t xml:space="preserve"> Authentication Service (aka lsass.exe) must have reported success for the credential information supplied by the interactive user</w:t>
      </w:r>
      <w:r>
        <w:t>;</w:t>
      </w:r>
    </w:p>
    <w:p w:rsidR="00F43659" w:rsidRDefault="00F43659" w:rsidP="00F43659">
      <w:pPr>
        <w:numPr>
          <w:ilvl w:val="1"/>
          <w:numId w:val="1"/>
        </w:numPr>
      </w:pPr>
      <w:r w:rsidRPr="00F43659">
        <w:t>the identity of this user having been authenticated in this current attempt to unlock must have matched the identity of the authenticated user who has logged on</w:t>
      </w:r>
      <w:r>
        <w:t>;</w:t>
      </w:r>
    </w:p>
    <w:p w:rsidR="00F43659" w:rsidRDefault="00F43659" w:rsidP="00F43659">
      <w:pPr>
        <w:numPr>
          <w:ilvl w:val="1"/>
          <w:numId w:val="1"/>
        </w:numPr>
      </w:pPr>
      <w:r w:rsidRPr="00F43659">
        <w:t>the instance of the window logon state maintaining service must have retrieved the information about the authenticated user’s previous logons, in the case where the “</w:t>
      </w:r>
      <w:hyperlink r:id="rId1112" w:history="1">
        <w:r>
          <w:rPr>
            <w:rStyle w:val="Hyperlink"/>
          </w:rPr>
          <w:t>Windows Logon Options: d</w:t>
        </w:r>
        <w:r w:rsidRPr="001853F9">
          <w:rPr>
            <w:rStyle w:val="Hyperlink"/>
          </w:rPr>
          <w:t>isplay information about previous logons during user logon</w:t>
        </w:r>
      </w:hyperlink>
      <w:r w:rsidRPr="00F43659">
        <w:t>” policy is enabled</w:t>
      </w:r>
      <w:r>
        <w:t>.</w:t>
      </w:r>
    </w:p>
    <w:p w:rsidR="003D24F2" w:rsidRDefault="003D24F2" w:rsidP="003D24F2">
      <w:pPr>
        <w:numPr>
          <w:ilvl w:val="0"/>
          <w:numId w:val="1"/>
        </w:numPr>
      </w:pPr>
      <w:r w:rsidRPr="0054054E">
        <w:t>If the “</w:t>
      </w:r>
      <w:r w:rsidRPr="00BC28A9">
        <w:t>Attempt to unlock</w:t>
      </w:r>
      <w:r w:rsidRPr="0054054E">
        <w:t>” state transitions to the “</w:t>
      </w:r>
      <w:r w:rsidRPr="003D24F2">
        <w:t>Report unlock failure</w:t>
      </w:r>
      <w:r w:rsidRPr="0054054E">
        <w:t>” state</w:t>
      </w:r>
      <w:r>
        <w:t>, then either</w:t>
      </w:r>
      <w:r w:rsidR="00334063">
        <w:t>:</w:t>
      </w:r>
    </w:p>
    <w:p w:rsidR="003D24F2" w:rsidRDefault="003D24F2" w:rsidP="003D24F2">
      <w:pPr>
        <w:numPr>
          <w:ilvl w:val="1"/>
          <w:numId w:val="1"/>
        </w:numPr>
      </w:pPr>
      <w:r w:rsidRPr="00F43659">
        <w:t xml:space="preserve">the local </w:t>
      </w:r>
      <w:r w:rsidR="000B6822">
        <w:t>Windows OS</w:t>
      </w:r>
      <w:r w:rsidRPr="00F43659">
        <w:t xml:space="preserve"> Authentication Service (aka lsass.exe) must have reported </w:t>
      </w:r>
      <w:r>
        <w:t xml:space="preserve">a </w:t>
      </w:r>
      <w:r w:rsidRPr="003D24F2">
        <w:t>fail</w:t>
      </w:r>
      <w:r>
        <w:t>ure</w:t>
      </w:r>
      <w:r w:rsidRPr="00F43659">
        <w:t xml:space="preserve"> for the credential information supplied by the interactive user</w:t>
      </w:r>
      <w:r>
        <w:t>;</w:t>
      </w:r>
    </w:p>
    <w:p w:rsidR="003D24F2" w:rsidRDefault="003D24F2" w:rsidP="003D24F2">
      <w:pPr>
        <w:numPr>
          <w:ilvl w:val="1"/>
          <w:numId w:val="1"/>
        </w:numPr>
      </w:pPr>
      <w:r w:rsidRPr="00F43659">
        <w:t xml:space="preserve">the identity of this user having been authenticated in this current attempt to unlock must </w:t>
      </w:r>
      <w:r>
        <w:t xml:space="preserve">not </w:t>
      </w:r>
      <w:r w:rsidRPr="00F43659">
        <w:t>have matched the identity of the authenticated user who has logged on</w:t>
      </w:r>
      <w:r>
        <w:t>;</w:t>
      </w:r>
    </w:p>
    <w:p w:rsidR="003D24F2" w:rsidRDefault="003D24F2" w:rsidP="003D24F2">
      <w:pPr>
        <w:numPr>
          <w:ilvl w:val="1"/>
          <w:numId w:val="1"/>
        </w:numPr>
      </w:pPr>
      <w:r w:rsidRPr="00F43659">
        <w:t xml:space="preserve">the instance of the window logon state maintaining service must </w:t>
      </w:r>
      <w:r>
        <w:t xml:space="preserve">not </w:t>
      </w:r>
      <w:r w:rsidRPr="00F43659">
        <w:t>have retrieved the information about the authenticated user’s previous logons, in the case where the “</w:t>
      </w:r>
      <w:hyperlink r:id="rId1113" w:history="1">
        <w:r>
          <w:rPr>
            <w:rStyle w:val="Hyperlink"/>
          </w:rPr>
          <w:t>Windows Logon Options: d</w:t>
        </w:r>
        <w:r w:rsidRPr="001853F9">
          <w:rPr>
            <w:rStyle w:val="Hyperlink"/>
          </w:rPr>
          <w:t>isplay information about previous logons during user logon</w:t>
        </w:r>
      </w:hyperlink>
      <w:r w:rsidRPr="00F43659">
        <w:t>” policy is enabled</w:t>
      </w:r>
      <w:r>
        <w:t>.</w:t>
      </w:r>
    </w:p>
    <w:p w:rsidR="00256C00" w:rsidRDefault="00256C00" w:rsidP="00256C00">
      <w:pPr>
        <w:pStyle w:val="Heading3"/>
      </w:pPr>
      <w:bookmarkStart w:id="308" w:name="_Toc225064105"/>
      <w:r>
        <w:t>“</w:t>
      </w:r>
      <w:r w:rsidRPr="00256C00">
        <w:t>Report unlock success</w:t>
      </w:r>
      <w:r>
        <w:t>” state</w:t>
      </w:r>
      <w:bookmarkEnd w:id="308"/>
    </w:p>
    <w:p w:rsidR="00256C00" w:rsidRDefault="00FA6784" w:rsidP="00256C00">
      <w:pPr>
        <w:rPr>
          <w:lang w:eastAsia="zh-TW"/>
        </w:rPr>
      </w:pPr>
      <w:r w:rsidRPr="00FA6784">
        <w:rPr>
          <w:lang w:eastAsia="zh-TW"/>
        </w:rPr>
        <w:t>The instance of the window logon state maintaining service</w:t>
      </w:r>
      <w:r w:rsidR="00334063">
        <w:rPr>
          <w:lang w:eastAsia="zh-TW"/>
        </w:rPr>
        <w:t xml:space="preserve"> </w:t>
      </w:r>
      <w:r w:rsidR="00334063">
        <w:t>conducts the following:</w:t>
      </w:r>
    </w:p>
    <w:p w:rsidR="00FA6784" w:rsidRDefault="00FA6784" w:rsidP="00FA6784">
      <w:pPr>
        <w:numPr>
          <w:ilvl w:val="0"/>
          <w:numId w:val="1"/>
        </w:numPr>
      </w:pPr>
      <w:r>
        <w:t xml:space="preserve">generates the </w:t>
      </w:r>
      <w:hyperlink r:id="rId1114" w:history="1">
        <w:r w:rsidRPr="00990CC1">
          <w:rPr>
            <w:rStyle w:val="Hyperlink"/>
          </w:rPr>
          <w:t>Event ID 4</w:t>
        </w:r>
        <w:r>
          <w:rPr>
            <w:rStyle w:val="Hyperlink"/>
          </w:rPr>
          <w:t>80</w:t>
        </w:r>
        <w:r w:rsidR="00E85C60">
          <w:rPr>
            <w:rStyle w:val="Hyperlink"/>
          </w:rPr>
          <w:t>1</w:t>
        </w:r>
      </w:hyperlink>
      <w:r w:rsidRPr="00584FA7">
        <w:t xml:space="preserve"> </w:t>
      </w:r>
      <w:r>
        <w:t>(</w:t>
      </w:r>
      <w:r w:rsidR="00E85C60" w:rsidRPr="00E85C60">
        <w:t>SE_AUDITID_ETW_WORKSTATION_UNLOCKED</w:t>
      </w:r>
      <w:r>
        <w:t>) “T</w:t>
      </w:r>
      <w:r w:rsidRPr="00AB6761">
        <w:t xml:space="preserve">he </w:t>
      </w:r>
      <w:r w:rsidR="0006364A">
        <w:t xml:space="preserve">(workstation) </w:t>
      </w:r>
      <w:r w:rsidRPr="00AB6761">
        <w:t xml:space="preserve">display areas are </w:t>
      </w:r>
      <w:r w:rsidR="00E85C60">
        <w:t>un</w:t>
      </w:r>
      <w:r w:rsidRPr="00AB6761">
        <w:t xml:space="preserve">locked” </w:t>
      </w:r>
      <w:r w:rsidR="00E427F5">
        <w:t>audit record</w:t>
      </w:r>
      <w:r>
        <w:t xml:space="preserve"> in the hard audit store;</w:t>
      </w:r>
    </w:p>
    <w:p w:rsidR="00F47127" w:rsidRDefault="00F47127" w:rsidP="00F47127">
      <w:pPr>
        <w:numPr>
          <w:ilvl w:val="0"/>
          <w:numId w:val="1"/>
        </w:numPr>
      </w:pPr>
      <w:r>
        <w:t xml:space="preserve">queries the administrator specified </w:t>
      </w:r>
      <w:r w:rsidRPr="00F43659">
        <w:t>“</w:t>
      </w:r>
      <w:hyperlink r:id="rId1115" w:history="1">
        <w:r>
          <w:rPr>
            <w:rStyle w:val="Hyperlink"/>
          </w:rPr>
          <w:t>Windows Logon Options: d</w:t>
        </w:r>
        <w:r w:rsidRPr="001853F9">
          <w:rPr>
            <w:rStyle w:val="Hyperlink"/>
          </w:rPr>
          <w:t>isplay information about previous logons during user logon</w:t>
        </w:r>
      </w:hyperlink>
      <w:r w:rsidRPr="00F43659">
        <w:t>” policy</w:t>
      </w:r>
      <w:r>
        <w:t>,</w:t>
      </w:r>
    </w:p>
    <w:p w:rsidR="00FA6784" w:rsidRDefault="00F47127" w:rsidP="00F47127">
      <w:r>
        <w:t>upon entering the “Report unlock success” state.</w:t>
      </w:r>
    </w:p>
    <w:p w:rsidR="00256C00" w:rsidRDefault="00256C00" w:rsidP="00256C00">
      <w:pPr>
        <w:pStyle w:val="Heading3"/>
      </w:pPr>
      <w:bookmarkStart w:id="309" w:name="_Toc225064106"/>
      <w:r>
        <w:t>Transitions from the “</w:t>
      </w:r>
      <w:r w:rsidRPr="00256C00">
        <w:t>Report unlock success</w:t>
      </w:r>
      <w:r>
        <w:t>” state</w:t>
      </w:r>
      <w:bookmarkEnd w:id="309"/>
    </w:p>
    <w:p w:rsidR="003E1FA7" w:rsidRDefault="003E1FA7" w:rsidP="003E1FA7">
      <w:r>
        <w:t>The “</w:t>
      </w:r>
      <w:r w:rsidRPr="00256C00">
        <w:t>Report unlock success</w:t>
      </w:r>
      <w:r>
        <w:t>” state supports the following state transitions.</w:t>
      </w:r>
    </w:p>
    <w:p w:rsidR="003E1FA7" w:rsidRDefault="003E1FA7" w:rsidP="003E1FA7">
      <w:pPr>
        <w:numPr>
          <w:ilvl w:val="0"/>
          <w:numId w:val="1"/>
        </w:numPr>
      </w:pPr>
      <w:r w:rsidRPr="0054054E">
        <w:t>If the “</w:t>
      </w:r>
      <w:r w:rsidRPr="00256C00">
        <w:t>Report unlock success</w:t>
      </w:r>
      <w:r w:rsidRPr="0054054E">
        <w:t>” state transitions to the “</w:t>
      </w:r>
      <w:r w:rsidRPr="003E1FA7">
        <w:t>Report last logon to user after unlock</w:t>
      </w:r>
      <w:r w:rsidRPr="0054054E">
        <w:t>” state</w:t>
      </w:r>
      <w:r>
        <w:t>, then</w:t>
      </w:r>
    </w:p>
    <w:p w:rsidR="003E1FA7" w:rsidRDefault="003E1FA7" w:rsidP="003E1FA7">
      <w:pPr>
        <w:numPr>
          <w:ilvl w:val="1"/>
          <w:numId w:val="1"/>
        </w:numPr>
      </w:pPr>
      <w:r w:rsidRPr="003E1FA7">
        <w:t>the queried “</w:t>
      </w:r>
      <w:hyperlink r:id="rId1116" w:history="1">
        <w:r>
          <w:rPr>
            <w:rStyle w:val="Hyperlink"/>
          </w:rPr>
          <w:t>Windows Logon Options: d</w:t>
        </w:r>
        <w:r w:rsidRPr="001853F9">
          <w:rPr>
            <w:rStyle w:val="Hyperlink"/>
          </w:rPr>
          <w:t>isplay information about previous logons during user logon</w:t>
        </w:r>
      </w:hyperlink>
      <w:r w:rsidRPr="003E1FA7">
        <w:t>” policy must have been enabled</w:t>
      </w:r>
      <w:r>
        <w:t>;</w:t>
      </w:r>
    </w:p>
    <w:p w:rsidR="003E1FA7" w:rsidRDefault="003E1FA7" w:rsidP="003E1FA7">
      <w:pPr>
        <w:numPr>
          <w:ilvl w:val="1"/>
          <w:numId w:val="1"/>
        </w:numPr>
      </w:pPr>
      <w:r w:rsidRPr="003E1FA7">
        <w:t>the successful user authentication for this current unlock attempt must not have been based on cached credential related data</w:t>
      </w:r>
      <w:r>
        <w:t>.</w:t>
      </w:r>
    </w:p>
    <w:p w:rsidR="005B36B1" w:rsidRDefault="005B36B1" w:rsidP="00256C00">
      <w:pPr>
        <w:numPr>
          <w:ilvl w:val="0"/>
          <w:numId w:val="1"/>
        </w:numPr>
      </w:pPr>
      <w:r w:rsidRPr="005B36B1">
        <w:t>If the “Report unlock success” state transitions to the “User logged on” state, then</w:t>
      </w:r>
      <w:r>
        <w:t xml:space="preserve"> either</w:t>
      </w:r>
      <w:r w:rsidR="00334063">
        <w:t>:</w:t>
      </w:r>
    </w:p>
    <w:p w:rsidR="00256C00" w:rsidRDefault="005B36B1" w:rsidP="005B36B1">
      <w:pPr>
        <w:numPr>
          <w:ilvl w:val="1"/>
          <w:numId w:val="1"/>
        </w:numPr>
      </w:pPr>
      <w:r w:rsidRPr="003E1FA7">
        <w:t>the queried “</w:t>
      </w:r>
      <w:hyperlink r:id="rId1117" w:history="1">
        <w:r>
          <w:rPr>
            <w:rStyle w:val="Hyperlink"/>
          </w:rPr>
          <w:t>Windows Logon Options: d</w:t>
        </w:r>
        <w:r w:rsidRPr="001853F9">
          <w:rPr>
            <w:rStyle w:val="Hyperlink"/>
          </w:rPr>
          <w:t>isplay information about previous logons during user logon</w:t>
        </w:r>
      </w:hyperlink>
      <w:r w:rsidRPr="003E1FA7">
        <w:t xml:space="preserve">” policy must </w:t>
      </w:r>
      <w:r>
        <w:t xml:space="preserve">not </w:t>
      </w:r>
      <w:r w:rsidRPr="003E1FA7">
        <w:t>have been enabled</w:t>
      </w:r>
      <w:r w:rsidR="00256C00">
        <w:t>;</w:t>
      </w:r>
    </w:p>
    <w:p w:rsidR="005B36B1" w:rsidRDefault="005B36B1" w:rsidP="005B36B1">
      <w:pPr>
        <w:numPr>
          <w:ilvl w:val="1"/>
          <w:numId w:val="1"/>
        </w:numPr>
      </w:pPr>
      <w:r w:rsidRPr="005B36B1">
        <w:t>the successful user authentication for this current unlock attempt must have been based on cached credential related data</w:t>
      </w:r>
      <w:r>
        <w:t>.</w:t>
      </w:r>
    </w:p>
    <w:p w:rsidR="00256C00" w:rsidRDefault="00256C00" w:rsidP="00256C00">
      <w:pPr>
        <w:pStyle w:val="Heading3"/>
      </w:pPr>
      <w:bookmarkStart w:id="310" w:name="_Ref206415990"/>
      <w:bookmarkStart w:id="311" w:name="_Toc225064107"/>
      <w:r>
        <w:t>“</w:t>
      </w:r>
      <w:r w:rsidR="003D24F2" w:rsidRPr="003D24F2">
        <w:t>Report unlock failure</w:t>
      </w:r>
      <w:r>
        <w:t>” state</w:t>
      </w:r>
      <w:bookmarkEnd w:id="310"/>
      <w:bookmarkEnd w:id="311"/>
    </w:p>
    <w:p w:rsidR="00256C00" w:rsidRDefault="008F4962" w:rsidP="00256C00">
      <w:pPr>
        <w:rPr>
          <w:lang w:eastAsia="zh-TW"/>
        </w:rPr>
      </w:pPr>
      <w:r w:rsidRPr="008F4962">
        <w:rPr>
          <w:lang w:eastAsia="zh-TW"/>
        </w:rPr>
        <w:t>The instance of the window logon state maintaining service requests the window logon user interface service to query the responsible credential provider (which has been used to collect the user credential information) to translate the specified logon</w:t>
      </w:r>
      <w:r w:rsidR="001F5562">
        <w:rPr>
          <w:lang w:eastAsia="zh-TW"/>
        </w:rPr>
        <w:t>/authentication</w:t>
      </w:r>
      <w:r w:rsidRPr="008F4962">
        <w:rPr>
          <w:lang w:eastAsia="zh-TW"/>
        </w:rPr>
        <w:t xml:space="preserve"> status code reported by the </w:t>
      </w:r>
      <w:r w:rsidR="000B6822">
        <w:rPr>
          <w:lang w:eastAsia="zh-TW"/>
        </w:rPr>
        <w:t>Windows OS</w:t>
      </w:r>
      <w:r w:rsidRPr="008F4962">
        <w:rPr>
          <w:lang w:eastAsia="zh-TW"/>
        </w:rPr>
        <w:t xml:space="preserve"> Authentication Service (aka lsass.exe) to the appropriate user-readable message, upon entering the “Report unlock failure” state</w:t>
      </w:r>
      <w:r>
        <w:rPr>
          <w:lang w:eastAsia="zh-TW"/>
        </w:rPr>
        <w:t>.</w:t>
      </w:r>
    </w:p>
    <w:p w:rsidR="008F4962" w:rsidRDefault="00B11C2F" w:rsidP="00256C00">
      <w:pPr>
        <w:rPr>
          <w:lang w:eastAsia="zh-TW"/>
        </w:rPr>
      </w:pPr>
      <w:r w:rsidRPr="00B11C2F">
        <w:rPr>
          <w:lang w:eastAsia="zh-TW"/>
        </w:rPr>
        <w:t>In the local terminal session case, if the number of consecutive failed authentication occurrences upon retrying to authenticate as the same user account during an unlock attempt exceeds the service-defined consecutive failed authentication count (namely the LOCKOUT_BAD_LOGON_COUNT (5) within the LOCKOUT_BAD_LOGON_PERIOD (60 seconds)), then</w:t>
      </w:r>
    </w:p>
    <w:p w:rsidR="00B11C2F" w:rsidRDefault="00B11C2F" w:rsidP="00B11C2F">
      <w:pPr>
        <w:numPr>
          <w:ilvl w:val="0"/>
          <w:numId w:val="1"/>
        </w:numPr>
      </w:pPr>
      <w:r w:rsidRPr="00B11C2F">
        <w:t>the instance of the window logon state maintaining service introduces a service-defined delay period (in seconds) in its processing</w:t>
      </w:r>
      <w:r>
        <w:t>.</w:t>
      </w:r>
    </w:p>
    <w:p w:rsidR="00B11C2F" w:rsidRDefault="00B11C2F" w:rsidP="00256C00">
      <w:pPr>
        <w:rPr>
          <w:lang w:eastAsia="zh-TW"/>
        </w:rPr>
      </w:pPr>
      <w:r w:rsidRPr="00B11C2F">
        <w:rPr>
          <w:lang w:eastAsia="zh-TW"/>
        </w:rPr>
        <w:t>Namely</w:t>
      </w:r>
      <w:r w:rsidR="00033703">
        <w:rPr>
          <w:lang w:eastAsia="zh-TW"/>
        </w:rPr>
        <w:t>,</w:t>
      </w:r>
      <w:r w:rsidRPr="00B11C2F">
        <w:rPr>
          <w:lang w:eastAsia="zh-TW"/>
        </w:rPr>
        <w:t xml:space="preserve"> the </w:t>
      </w:r>
      <w:r w:rsidRPr="00B11C2F">
        <w:t xml:space="preserve">instance of the window logon state maintaining service </w:t>
      </w:r>
      <w:r w:rsidRPr="00B11C2F">
        <w:rPr>
          <w:lang w:eastAsia="zh-TW"/>
        </w:rPr>
        <w:t xml:space="preserve">introduces the LOCKOUT_BAD_LOGON_DELAY (30 seconds) in its processing by sending the </w:t>
      </w:r>
      <w:r w:rsidR="000B6822">
        <w:rPr>
          <w:lang w:eastAsia="zh-TW"/>
        </w:rPr>
        <w:t>Windows OS</w:t>
      </w:r>
      <w:r w:rsidRPr="00B11C2F">
        <w:rPr>
          <w:lang w:eastAsia="zh-TW"/>
        </w:rPr>
        <w:t xml:space="preserve"> to sleep for the LOCKOUT_BAD_LOGON_DELAY (30 seconds), as described in the justification</w:t>
      </w:r>
      <w:r w:rsidR="00BF1DA8">
        <w:rPr>
          <w:lang w:eastAsia="zh-TW"/>
        </w:rPr>
        <w:t xml:space="preserve"> text </w:t>
      </w:r>
      <w:r w:rsidRPr="00B11C2F">
        <w:rPr>
          <w:lang w:eastAsia="zh-TW"/>
        </w:rPr>
        <w:t xml:space="preserve">for addressing the </w:t>
      </w:r>
      <w:r w:rsidR="002E1B5F">
        <w:rPr>
          <w:lang w:eastAsia="zh-TW"/>
        </w:rPr>
        <w:t>Commercial Grade OS Requirement Set</w:t>
      </w:r>
      <w:r w:rsidRPr="00B11C2F">
        <w:rPr>
          <w:lang w:eastAsia="zh-TW"/>
        </w:rPr>
        <w:t xml:space="preserve"> </w:t>
      </w:r>
      <w:r>
        <w:rPr>
          <w:lang w:eastAsia="zh-TW"/>
        </w:rPr>
        <w:t>“</w:t>
      </w:r>
      <w:r w:rsidR="002C6707">
        <w:rPr>
          <w:lang w:eastAsia="zh-TW"/>
        </w:rPr>
        <w:t>3.1.1.3</w:t>
      </w:r>
      <w:r>
        <w:rPr>
          <w:lang w:eastAsia="zh-TW"/>
        </w:rPr>
        <w:t>”</w:t>
      </w:r>
      <w:r w:rsidRPr="00B11C2F">
        <w:rPr>
          <w:lang w:eastAsia="zh-TW"/>
        </w:rPr>
        <w:t xml:space="preserve"> requirement</w:t>
      </w:r>
      <w:r>
        <w:rPr>
          <w:lang w:eastAsia="zh-TW"/>
        </w:rPr>
        <w:t>.</w:t>
      </w:r>
    </w:p>
    <w:p w:rsidR="001F5562" w:rsidRDefault="001F5562" w:rsidP="00256C00">
      <w:pPr>
        <w:rPr>
          <w:lang w:eastAsia="zh-TW"/>
        </w:rPr>
      </w:pPr>
      <w:r w:rsidRPr="001F5562">
        <w:rPr>
          <w:lang w:eastAsia="zh-TW"/>
        </w:rPr>
        <w:t xml:space="preserve">The instance of the window logon state maintaining service requests the window logon user interface service to display the specified error message on the secure display area based on the </w:t>
      </w:r>
      <w:r w:rsidRPr="008F4962">
        <w:rPr>
          <w:lang w:eastAsia="zh-TW"/>
        </w:rPr>
        <w:t>logon</w:t>
      </w:r>
      <w:r>
        <w:rPr>
          <w:lang w:eastAsia="zh-TW"/>
        </w:rPr>
        <w:t>/authentication</w:t>
      </w:r>
      <w:r w:rsidRPr="008F4962">
        <w:rPr>
          <w:lang w:eastAsia="zh-TW"/>
        </w:rPr>
        <w:t xml:space="preserve"> </w:t>
      </w:r>
      <w:r w:rsidRPr="001F5562">
        <w:rPr>
          <w:lang w:eastAsia="zh-TW"/>
        </w:rPr>
        <w:t xml:space="preserve">status reported by the </w:t>
      </w:r>
      <w:r w:rsidR="000B6822">
        <w:rPr>
          <w:lang w:eastAsia="zh-TW"/>
        </w:rPr>
        <w:t>Windows OS</w:t>
      </w:r>
      <w:r w:rsidRPr="001F5562">
        <w:rPr>
          <w:lang w:eastAsia="zh-TW"/>
        </w:rPr>
        <w:t xml:space="preserve"> Authentication Service and mediated by the Window Logon State Maintaining Service, and to retrieve the user’s response, upon entering the “Report unlock failure” state.</w:t>
      </w:r>
    </w:p>
    <w:p w:rsidR="001F5562" w:rsidRDefault="003E18B9" w:rsidP="00256C00">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a logon failure status </w:t>
      </w:r>
      <w:r w:rsidR="00667CFC">
        <w:rPr>
          <w:lang w:eastAsia="zh-TW"/>
        </w:rPr>
        <w:t>(</w:t>
      </w:r>
      <w:hyperlink r:id="rId1118" w:history="1">
        <w:r w:rsidR="00667CFC" w:rsidRPr="007C265E">
          <w:rPr>
            <w:rStyle w:val="Hyperlink"/>
            <w:lang w:eastAsia="zh-TW"/>
          </w:rPr>
          <w:t>STATUS_LOGON_FAILURE</w:t>
        </w:r>
      </w:hyperlink>
      <w:r w:rsidR="00667CFC">
        <w:rPr>
          <w:lang w:eastAsia="zh-TW"/>
        </w:rPr>
        <w:t xml:space="preserve">) </w:t>
      </w:r>
      <w:r w:rsidRPr="003E18B9">
        <w:rPr>
          <w:lang w:eastAsia="zh-TW"/>
        </w:rPr>
        <w:t>or a wrong password status</w:t>
      </w:r>
      <w:r w:rsidR="00667CFC">
        <w:rPr>
          <w:lang w:eastAsia="zh-TW"/>
        </w:rPr>
        <w:t xml:space="preserve"> (</w:t>
      </w:r>
      <w:hyperlink r:id="rId1119" w:history="1">
        <w:r w:rsidR="00667CFC" w:rsidRPr="007C265E">
          <w:rPr>
            <w:rStyle w:val="Hyperlink"/>
            <w:lang w:eastAsia="zh-TW"/>
          </w:rPr>
          <w:t>STATUS_WRONG_PASSWORD</w:t>
        </w:r>
      </w:hyperlink>
      <w:r w:rsidR="00667CFC">
        <w:rPr>
          <w:lang w:eastAsia="zh-TW"/>
        </w:rPr>
        <w:t>)</w:t>
      </w:r>
      <w:r>
        <w:rPr>
          <w:lang w:eastAsia="zh-TW"/>
        </w:rPr>
        <w:t>.</w:t>
      </w:r>
    </w:p>
    <w:p w:rsidR="003E18B9" w:rsidRDefault="003E18B9" w:rsidP="003E18B9">
      <w:pPr>
        <w:numPr>
          <w:ilvl w:val="0"/>
          <w:numId w:val="1"/>
        </w:numPr>
      </w:pPr>
      <w:r>
        <w:t>“</w:t>
      </w:r>
      <w:r w:rsidRPr="003E18B9">
        <w:t>The user name or password is incorrect.</w:t>
      </w:r>
      <w:r>
        <w:t>”</w:t>
      </w:r>
    </w:p>
    <w:p w:rsidR="0085063B" w:rsidRDefault="0085063B" w:rsidP="0085063B">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85063B">
        <w:rPr>
          <w:lang w:eastAsia="zh-TW"/>
        </w:rPr>
        <w:t xml:space="preserve">the status that the user account is not allowed to logon at the current time due to the </w:t>
      </w:r>
      <w:hyperlink r:id="rId1120" w:history="1">
        <w:r w:rsidR="0061346A" w:rsidRPr="00307B1D">
          <w:rPr>
            <w:rStyle w:val="Hyperlink"/>
          </w:rPr>
          <w:t>ATT_LOGON_HOURS</w:t>
        </w:r>
      </w:hyperlink>
      <w:r w:rsidR="0061346A">
        <w:t xml:space="preserve"> based </w:t>
      </w:r>
      <w:r w:rsidRPr="0085063B">
        <w:rPr>
          <w:lang w:eastAsia="zh-TW"/>
        </w:rPr>
        <w:t xml:space="preserve">time restriction policy assigned to the account by </w:t>
      </w:r>
      <w:r>
        <w:rPr>
          <w:lang w:eastAsia="zh-TW"/>
        </w:rPr>
        <w:t>an</w:t>
      </w:r>
      <w:r w:rsidRPr="0085063B">
        <w:rPr>
          <w:lang w:eastAsia="zh-TW"/>
        </w:rPr>
        <w:t xml:space="preserve"> administrator</w:t>
      </w:r>
      <w:r w:rsidR="00667CFC">
        <w:rPr>
          <w:lang w:eastAsia="zh-TW"/>
        </w:rPr>
        <w:t xml:space="preserve"> (</w:t>
      </w:r>
      <w:hyperlink r:id="rId1121" w:history="1">
        <w:r w:rsidR="00667CFC" w:rsidRPr="007C265E">
          <w:rPr>
            <w:rStyle w:val="Hyperlink"/>
            <w:lang w:eastAsia="zh-TW"/>
          </w:rPr>
          <w:t>STATUS_INVALID_LOGON_HOURS</w:t>
        </w:r>
      </w:hyperlink>
      <w:r w:rsidR="00667CFC">
        <w:rPr>
          <w:lang w:eastAsia="zh-TW"/>
        </w:rPr>
        <w:t>)</w:t>
      </w:r>
      <w:r>
        <w:rPr>
          <w:lang w:eastAsia="zh-TW"/>
        </w:rPr>
        <w:t>.</w:t>
      </w:r>
    </w:p>
    <w:p w:rsidR="0085063B" w:rsidRDefault="0085063B" w:rsidP="0085063B">
      <w:pPr>
        <w:numPr>
          <w:ilvl w:val="0"/>
          <w:numId w:val="1"/>
        </w:numPr>
      </w:pPr>
      <w:r>
        <w:t>“</w:t>
      </w:r>
      <w:r w:rsidRPr="0085063B">
        <w:t>Your account has time restrictions that prevent you from logging on at this time</w:t>
      </w:r>
      <w:r w:rsidRPr="003E18B9">
        <w:t>.</w:t>
      </w:r>
      <w:r>
        <w:t>”</w:t>
      </w:r>
    </w:p>
    <w:p w:rsidR="0061346A" w:rsidRDefault="0061346A" w:rsidP="0061346A">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61346A">
        <w:rPr>
          <w:lang w:eastAsia="zh-TW"/>
        </w:rPr>
        <w:t>the status that the user account is disabled</w:t>
      </w:r>
      <w:r w:rsidR="00667CFC">
        <w:rPr>
          <w:lang w:eastAsia="zh-TW"/>
        </w:rPr>
        <w:t xml:space="preserve"> (</w:t>
      </w:r>
      <w:hyperlink r:id="rId1122" w:history="1">
        <w:r w:rsidR="00667CFC" w:rsidRPr="007C265E">
          <w:rPr>
            <w:rStyle w:val="Hyperlink"/>
            <w:lang w:eastAsia="zh-TW"/>
          </w:rPr>
          <w:t>STATUS_ACCOUNT_DISABLED</w:t>
        </w:r>
      </w:hyperlink>
      <w:r w:rsidR="00667CFC">
        <w:rPr>
          <w:lang w:eastAsia="zh-TW"/>
        </w:rPr>
        <w:t>)</w:t>
      </w:r>
      <w:r>
        <w:rPr>
          <w:lang w:eastAsia="zh-TW"/>
        </w:rPr>
        <w:t>.</w:t>
      </w:r>
    </w:p>
    <w:p w:rsidR="0061346A" w:rsidRDefault="0061346A" w:rsidP="0061346A">
      <w:pPr>
        <w:numPr>
          <w:ilvl w:val="0"/>
          <w:numId w:val="1"/>
        </w:numPr>
      </w:pPr>
      <w:r>
        <w:t>“</w:t>
      </w:r>
      <w:r w:rsidRPr="0061346A">
        <w:t>Your account has been disabled</w:t>
      </w:r>
      <w:r w:rsidRPr="003E18B9">
        <w:t>.</w:t>
      </w:r>
      <w:r>
        <w:t>”</w:t>
      </w:r>
    </w:p>
    <w:p w:rsidR="0061346A" w:rsidRDefault="0061346A" w:rsidP="0061346A">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61346A">
        <w:rPr>
          <w:lang w:eastAsia="zh-TW"/>
        </w:rPr>
        <w:t>the status that the user account is expired</w:t>
      </w:r>
      <w:r w:rsidR="00667CFC">
        <w:rPr>
          <w:lang w:eastAsia="zh-TW"/>
        </w:rPr>
        <w:t xml:space="preserve"> (</w:t>
      </w:r>
      <w:hyperlink r:id="rId1123" w:history="1">
        <w:r w:rsidR="00667CFC" w:rsidRPr="007C265E">
          <w:rPr>
            <w:rStyle w:val="Hyperlink"/>
            <w:lang w:eastAsia="zh-TW"/>
          </w:rPr>
          <w:t>STATUS_ACCOUNT_EXPIRED</w:t>
        </w:r>
      </w:hyperlink>
      <w:r w:rsidR="00667CFC">
        <w:rPr>
          <w:lang w:eastAsia="zh-TW"/>
        </w:rPr>
        <w:t>)</w:t>
      </w:r>
      <w:r>
        <w:rPr>
          <w:lang w:eastAsia="zh-TW"/>
        </w:rPr>
        <w:t>.</w:t>
      </w:r>
    </w:p>
    <w:p w:rsidR="0061346A" w:rsidRDefault="0061346A" w:rsidP="0061346A">
      <w:pPr>
        <w:numPr>
          <w:ilvl w:val="0"/>
          <w:numId w:val="1"/>
        </w:numPr>
      </w:pPr>
      <w:r>
        <w:t>“</w:t>
      </w:r>
      <w:r w:rsidRPr="0061346A">
        <w:t>Your account has expired</w:t>
      </w:r>
      <w:r w:rsidRPr="003E18B9">
        <w:t>.</w:t>
      </w:r>
      <w:r>
        <w:t>”</w:t>
      </w:r>
    </w:p>
    <w:p w:rsidR="00ED4580" w:rsidRDefault="00ED4580" w:rsidP="00ED4580">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ED4580">
        <w:rPr>
          <w:lang w:eastAsia="zh-TW"/>
        </w:rPr>
        <w:t xml:space="preserve">the status that the user account’s password </w:t>
      </w:r>
      <w:r w:rsidR="006E1ED8">
        <w:rPr>
          <w:lang w:eastAsia="zh-TW"/>
        </w:rPr>
        <w:t>has</w:t>
      </w:r>
      <w:r w:rsidRPr="00ED4580">
        <w:rPr>
          <w:lang w:eastAsia="zh-TW"/>
        </w:rPr>
        <w:t xml:space="preserve"> expired and changing the password is necessary</w:t>
      </w:r>
      <w:r w:rsidR="00667CFC">
        <w:rPr>
          <w:lang w:eastAsia="zh-TW"/>
        </w:rPr>
        <w:t xml:space="preserve"> (</w:t>
      </w:r>
      <w:hyperlink r:id="rId1124" w:history="1">
        <w:r w:rsidR="00667CFC" w:rsidRPr="007C265E">
          <w:rPr>
            <w:rStyle w:val="Hyperlink"/>
            <w:lang w:eastAsia="zh-TW"/>
          </w:rPr>
          <w:t>STATUS_PASSWORD_EXPIRED</w:t>
        </w:r>
      </w:hyperlink>
      <w:r w:rsidR="00667CFC">
        <w:rPr>
          <w:lang w:eastAsia="zh-TW"/>
        </w:rPr>
        <w:t>)</w:t>
      </w:r>
      <w:r>
        <w:rPr>
          <w:lang w:eastAsia="zh-TW"/>
        </w:rPr>
        <w:t>.</w:t>
      </w:r>
    </w:p>
    <w:p w:rsidR="00ED4580" w:rsidRDefault="00ED4580" w:rsidP="00ED4580">
      <w:pPr>
        <w:numPr>
          <w:ilvl w:val="0"/>
          <w:numId w:val="1"/>
        </w:numPr>
      </w:pPr>
      <w:r>
        <w:t>“</w:t>
      </w:r>
      <w:r w:rsidRPr="00ED4580">
        <w:t>The password for this account has expired</w:t>
      </w:r>
      <w:r w:rsidRPr="003E18B9">
        <w:t>.</w:t>
      </w:r>
      <w:r>
        <w:t>”</w:t>
      </w:r>
    </w:p>
    <w:p w:rsidR="00776712" w:rsidRDefault="00776712" w:rsidP="00776712">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776712">
        <w:rPr>
          <w:lang w:eastAsia="zh-TW"/>
        </w:rPr>
        <w:t>the status that the user account has been configured by the administrator that it can only conduct an interactive logon using a smart card</w:t>
      </w:r>
      <w:r w:rsidR="00667CFC">
        <w:rPr>
          <w:lang w:eastAsia="zh-TW"/>
        </w:rPr>
        <w:t xml:space="preserve"> (</w:t>
      </w:r>
      <w:hyperlink r:id="rId1125" w:history="1">
        <w:r w:rsidR="00667CFC" w:rsidRPr="007C265E">
          <w:rPr>
            <w:rStyle w:val="Hyperlink"/>
            <w:lang w:eastAsia="zh-TW"/>
          </w:rPr>
          <w:t>STATUS_SMARTCARD_LOGON_REQUIRED</w:t>
        </w:r>
      </w:hyperlink>
      <w:r w:rsidR="00667CFC">
        <w:rPr>
          <w:lang w:eastAsia="zh-TW"/>
        </w:rPr>
        <w:t>)</w:t>
      </w:r>
      <w:r>
        <w:rPr>
          <w:lang w:eastAsia="zh-TW"/>
        </w:rPr>
        <w:t>.</w:t>
      </w:r>
    </w:p>
    <w:p w:rsidR="00776712" w:rsidRDefault="00776712" w:rsidP="00776712">
      <w:pPr>
        <w:numPr>
          <w:ilvl w:val="0"/>
          <w:numId w:val="1"/>
        </w:numPr>
      </w:pPr>
      <w:r>
        <w:t>“</w:t>
      </w:r>
      <w:r w:rsidRPr="00776712">
        <w:t>You must use a smart card to log on to or unlock this computer</w:t>
      </w:r>
      <w:r w:rsidRPr="003E18B9">
        <w:t>.</w:t>
      </w:r>
      <w:r>
        <w:t>”</w:t>
      </w:r>
    </w:p>
    <w:p w:rsidR="00776712" w:rsidRDefault="00776712" w:rsidP="00776712">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776712">
        <w:rPr>
          <w:lang w:eastAsia="zh-TW"/>
        </w:rPr>
        <w:t>the status that the user account has been automatically locked out because too many invalid password based logon attempts or password change attempts have been requested</w:t>
      </w:r>
      <w:r w:rsidR="00667CFC">
        <w:rPr>
          <w:lang w:eastAsia="zh-TW"/>
        </w:rPr>
        <w:t xml:space="preserve"> (</w:t>
      </w:r>
      <w:hyperlink r:id="rId1126" w:history="1">
        <w:r w:rsidR="00667CFC" w:rsidRPr="007C265E">
          <w:rPr>
            <w:rStyle w:val="Hyperlink"/>
            <w:lang w:eastAsia="zh-TW"/>
          </w:rPr>
          <w:t>STATUS_ACCOUNT_LOCKED_OUT</w:t>
        </w:r>
      </w:hyperlink>
      <w:r w:rsidR="00667CFC">
        <w:rPr>
          <w:lang w:eastAsia="zh-TW"/>
        </w:rPr>
        <w:t>)</w:t>
      </w:r>
      <w:r>
        <w:rPr>
          <w:lang w:eastAsia="zh-TW"/>
        </w:rPr>
        <w:t>.</w:t>
      </w:r>
    </w:p>
    <w:p w:rsidR="00776712" w:rsidRDefault="00776712" w:rsidP="00776712">
      <w:pPr>
        <w:numPr>
          <w:ilvl w:val="0"/>
          <w:numId w:val="1"/>
        </w:numPr>
      </w:pPr>
      <w:r>
        <w:t>“</w:t>
      </w:r>
      <w:r w:rsidRPr="00776712">
        <w:t>The user account has been automatically locked out because too many invalid password based logon attempts or password change attempts have been requested</w:t>
      </w:r>
      <w:r w:rsidRPr="003E18B9">
        <w:t>.</w:t>
      </w:r>
      <w:r>
        <w:t>”</w:t>
      </w:r>
    </w:p>
    <w:p w:rsidR="00776712" w:rsidRDefault="00776712" w:rsidP="00776712">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776712">
        <w:rPr>
          <w:lang w:eastAsia="zh-TW"/>
        </w:rPr>
        <w:t xml:space="preserve">the status that </w:t>
      </w:r>
      <w:r>
        <w:rPr>
          <w:lang w:eastAsia="zh-TW"/>
        </w:rPr>
        <w:t xml:space="preserve">no </w:t>
      </w:r>
      <w:r w:rsidR="000B6822">
        <w:rPr>
          <w:lang w:eastAsia="zh-TW"/>
        </w:rPr>
        <w:t>Windows OS</w:t>
      </w:r>
      <w:r>
        <w:rPr>
          <w:lang w:eastAsia="zh-TW"/>
        </w:rPr>
        <w:t xml:space="preserve"> domain controllers are</w:t>
      </w:r>
      <w:r w:rsidRPr="00776712">
        <w:rPr>
          <w:lang w:eastAsia="zh-TW"/>
        </w:rPr>
        <w:t xml:space="preserve"> not available</w:t>
      </w:r>
      <w:r w:rsidR="00667CFC">
        <w:rPr>
          <w:lang w:eastAsia="zh-TW"/>
        </w:rPr>
        <w:t xml:space="preserve"> (</w:t>
      </w:r>
      <w:hyperlink r:id="rId1127" w:history="1">
        <w:r w:rsidR="00667CFC" w:rsidRPr="007C265E">
          <w:rPr>
            <w:rStyle w:val="Hyperlink"/>
            <w:lang w:eastAsia="zh-TW"/>
          </w:rPr>
          <w:t>STATUS_NO_LOGON_SERVERS</w:t>
        </w:r>
      </w:hyperlink>
      <w:r w:rsidR="00667CFC">
        <w:rPr>
          <w:lang w:eastAsia="zh-TW"/>
        </w:rPr>
        <w:t>)</w:t>
      </w:r>
      <w:r>
        <w:rPr>
          <w:lang w:eastAsia="zh-TW"/>
        </w:rPr>
        <w:t>.</w:t>
      </w:r>
    </w:p>
    <w:p w:rsidR="00776712" w:rsidRDefault="00776712" w:rsidP="00776712">
      <w:pPr>
        <w:numPr>
          <w:ilvl w:val="0"/>
          <w:numId w:val="1"/>
        </w:numPr>
      </w:pPr>
      <w:r>
        <w:t>“</w:t>
      </w:r>
      <w:r w:rsidRPr="00776712">
        <w:t>The domain specified is not available.  Please try again later</w:t>
      </w:r>
      <w:r w:rsidRPr="003E18B9">
        <w:t>.</w:t>
      </w:r>
      <w:r>
        <w:t>”</w:t>
      </w:r>
    </w:p>
    <w:p w:rsidR="00776712" w:rsidRDefault="00776712" w:rsidP="00776712">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776712">
        <w:rPr>
          <w:lang w:eastAsia="zh-TW"/>
        </w:rPr>
        <w:t xml:space="preserve">the status that the local machine cannot establish a trust relationship with a </w:t>
      </w:r>
      <w:r w:rsidR="000B6822">
        <w:rPr>
          <w:lang w:eastAsia="zh-TW"/>
        </w:rPr>
        <w:t>Windows OS</w:t>
      </w:r>
      <w:r>
        <w:rPr>
          <w:lang w:eastAsia="zh-TW"/>
        </w:rPr>
        <w:t xml:space="preserve"> domain controller </w:t>
      </w:r>
      <w:r w:rsidRPr="00776712">
        <w:rPr>
          <w:lang w:eastAsia="zh-TW"/>
        </w:rPr>
        <w:t>that the local machine trusts</w:t>
      </w:r>
      <w:r w:rsidR="00667CFC">
        <w:rPr>
          <w:lang w:eastAsia="zh-TW"/>
        </w:rPr>
        <w:t xml:space="preserve"> (</w:t>
      </w:r>
      <w:hyperlink r:id="rId1128" w:history="1">
        <w:r w:rsidR="00667CFC" w:rsidRPr="007C265E">
          <w:rPr>
            <w:rStyle w:val="Hyperlink"/>
            <w:lang w:eastAsia="zh-TW"/>
          </w:rPr>
          <w:t>STATUS_TRUSTED_RELATIONSHIP_FAILURE</w:t>
        </w:r>
      </w:hyperlink>
      <w:r w:rsidR="00667CFC">
        <w:rPr>
          <w:lang w:eastAsia="zh-TW"/>
        </w:rPr>
        <w:t>)</w:t>
      </w:r>
      <w:r>
        <w:rPr>
          <w:lang w:eastAsia="zh-TW"/>
        </w:rPr>
        <w:t>.</w:t>
      </w:r>
    </w:p>
    <w:p w:rsidR="00776712" w:rsidRDefault="00776712" w:rsidP="00776712">
      <w:pPr>
        <w:numPr>
          <w:ilvl w:val="0"/>
          <w:numId w:val="1"/>
        </w:numPr>
      </w:pPr>
      <w:r>
        <w:t>“</w:t>
      </w:r>
      <w:r w:rsidRPr="00776712">
        <w:t xml:space="preserve">Windows cannot connect to the domain, either because the domain controller is down or otherwise unavailable, or because your computer account was not found. </w:t>
      </w:r>
      <w:r>
        <w:t xml:space="preserve"> </w:t>
      </w:r>
      <w:r w:rsidRPr="00776712">
        <w:t>Please try again later. If this message continues to appear, contact your system administrator for assistance</w:t>
      </w:r>
      <w:r w:rsidRPr="003E18B9">
        <w:t>.</w:t>
      </w:r>
      <w:r>
        <w:t>”</w:t>
      </w:r>
    </w:p>
    <w:p w:rsidR="00584FD3" w:rsidRDefault="00584FD3" w:rsidP="00584FD3">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584FD3">
        <w:rPr>
          <w:lang w:eastAsia="zh-TW"/>
        </w:rPr>
        <w:t>the status that the PIN supplied by the smart card interactive user for logging is incorrect</w:t>
      </w:r>
      <w:r w:rsidR="00667CFC">
        <w:rPr>
          <w:lang w:eastAsia="zh-TW"/>
        </w:rPr>
        <w:t xml:space="preserve"> (</w:t>
      </w:r>
      <w:hyperlink r:id="rId1129" w:history="1">
        <w:r w:rsidR="00667CFC" w:rsidRPr="007C265E">
          <w:rPr>
            <w:rStyle w:val="Hyperlink"/>
            <w:lang w:eastAsia="zh-TW"/>
          </w:rPr>
          <w:t>STATUS_SMARTCARD_WRONG_PIN</w:t>
        </w:r>
      </w:hyperlink>
      <w:r w:rsidR="00667CFC">
        <w:rPr>
          <w:lang w:eastAsia="zh-TW"/>
        </w:rPr>
        <w:t>)</w:t>
      </w:r>
      <w:r>
        <w:rPr>
          <w:lang w:eastAsia="zh-TW"/>
        </w:rPr>
        <w:t>.</w:t>
      </w:r>
    </w:p>
    <w:p w:rsidR="00584FD3" w:rsidRDefault="00584FD3" w:rsidP="00584FD3">
      <w:pPr>
        <w:numPr>
          <w:ilvl w:val="0"/>
          <w:numId w:val="1"/>
        </w:numPr>
      </w:pPr>
      <w:r>
        <w:t>“</w:t>
      </w:r>
      <w:r w:rsidRPr="00584FD3">
        <w:t>An incorrect PIN was presented to the smart card</w:t>
      </w:r>
      <w:r w:rsidRPr="003E18B9">
        <w:t>.</w:t>
      </w:r>
      <w:r>
        <w:t>”</w:t>
      </w:r>
    </w:p>
    <w:p w:rsidR="00D9602D" w:rsidRDefault="00D9602D" w:rsidP="00D9602D">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D9602D">
        <w:rPr>
          <w:lang w:eastAsia="zh-TW"/>
        </w:rPr>
        <w:t>the status that the smart card does not contain the required logon certificate</w:t>
      </w:r>
      <w:r w:rsidR="00667CFC">
        <w:rPr>
          <w:lang w:eastAsia="zh-TW"/>
        </w:rPr>
        <w:t xml:space="preserve"> (</w:t>
      </w:r>
      <w:hyperlink r:id="rId1130" w:history="1">
        <w:r w:rsidR="00667CFC" w:rsidRPr="007C265E">
          <w:rPr>
            <w:rStyle w:val="Hyperlink"/>
            <w:lang w:eastAsia="zh-TW"/>
          </w:rPr>
          <w:t>STATUS_SMARTCARD_NO_CERTIFICATE</w:t>
        </w:r>
      </w:hyperlink>
      <w:r w:rsidR="00667CFC">
        <w:rPr>
          <w:lang w:eastAsia="zh-TW"/>
        </w:rPr>
        <w:t>)</w:t>
      </w:r>
      <w:r>
        <w:rPr>
          <w:lang w:eastAsia="zh-TW"/>
        </w:rPr>
        <w:t>.</w:t>
      </w:r>
    </w:p>
    <w:p w:rsidR="00D9602D" w:rsidRDefault="00D9602D" w:rsidP="00D9602D">
      <w:pPr>
        <w:numPr>
          <w:ilvl w:val="0"/>
          <w:numId w:val="1"/>
        </w:numPr>
      </w:pPr>
      <w:r>
        <w:t>“</w:t>
      </w:r>
      <w:r w:rsidRPr="00D9602D">
        <w:t>The requested certificate does not exist on the smart card</w:t>
      </w:r>
      <w:r w:rsidRPr="003E18B9">
        <w:t>.</w:t>
      </w:r>
      <w:r>
        <w:t>”</w:t>
      </w:r>
    </w:p>
    <w:p w:rsidR="0037180E" w:rsidRDefault="0037180E" w:rsidP="0037180E">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w:t>
      </w:r>
      <w:r>
        <w:rPr>
          <w:lang w:eastAsia="zh-TW"/>
        </w:rPr>
        <w:t xml:space="preserve">one of the </w:t>
      </w:r>
      <w:r w:rsidRPr="003E18B9">
        <w:rPr>
          <w:lang w:eastAsia="zh-TW"/>
        </w:rPr>
        <w:t>following message</w:t>
      </w:r>
      <w:r>
        <w:rPr>
          <w:lang w:eastAsia="zh-TW"/>
        </w:rPr>
        <w:t>s</w:t>
      </w:r>
      <w:r w:rsidRPr="003E18B9">
        <w:rPr>
          <w:lang w:eastAsia="zh-TW"/>
        </w:rPr>
        <w:t xml:space="preserv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37180E">
        <w:rPr>
          <w:lang w:eastAsia="zh-TW"/>
        </w:rPr>
        <w:t xml:space="preserve">the status that the smart card does not contain the key set </w:t>
      </w:r>
      <w:r w:rsidR="00667CFC">
        <w:rPr>
          <w:lang w:eastAsia="zh-TW"/>
        </w:rPr>
        <w:t>(</w:t>
      </w:r>
      <w:hyperlink r:id="rId1131" w:history="1">
        <w:r w:rsidR="00667CFC" w:rsidRPr="007C265E">
          <w:rPr>
            <w:rStyle w:val="Hyperlink"/>
            <w:lang w:eastAsia="zh-TW"/>
          </w:rPr>
          <w:t>STATUS_SMARTCARD_NO_KEYSET</w:t>
        </w:r>
      </w:hyperlink>
      <w:r w:rsidR="00667CFC">
        <w:rPr>
          <w:lang w:eastAsia="zh-TW"/>
        </w:rPr>
        <w:t xml:space="preserve">) </w:t>
      </w:r>
      <w:r>
        <w:rPr>
          <w:lang w:eastAsia="zh-TW"/>
        </w:rPr>
        <w:t xml:space="preserve">or key container </w:t>
      </w:r>
      <w:r w:rsidR="00667CFC">
        <w:rPr>
          <w:lang w:eastAsia="zh-TW"/>
        </w:rPr>
        <w:t>(</w:t>
      </w:r>
      <w:hyperlink r:id="rId1132" w:history="1">
        <w:r w:rsidR="00667CFC" w:rsidRPr="007C265E">
          <w:rPr>
            <w:rStyle w:val="Hyperlink"/>
            <w:lang w:eastAsia="zh-TW"/>
          </w:rPr>
          <w:t>STATUS_SMARTCARD_NO_KEY_CONTAINER</w:t>
        </w:r>
      </w:hyperlink>
      <w:r w:rsidR="00667CFC">
        <w:rPr>
          <w:lang w:eastAsia="zh-TW"/>
        </w:rPr>
        <w:t xml:space="preserve">) </w:t>
      </w:r>
      <w:r w:rsidRPr="0037180E">
        <w:rPr>
          <w:lang w:eastAsia="zh-TW"/>
        </w:rPr>
        <w:t>corresponding to the required logon certificate</w:t>
      </w:r>
      <w:r>
        <w:rPr>
          <w:lang w:eastAsia="zh-TW"/>
        </w:rPr>
        <w:t>.</w:t>
      </w:r>
    </w:p>
    <w:p w:rsidR="0037180E" w:rsidRDefault="0037180E" w:rsidP="0037180E">
      <w:pPr>
        <w:numPr>
          <w:ilvl w:val="0"/>
          <w:numId w:val="1"/>
        </w:numPr>
      </w:pPr>
      <w:r>
        <w:t>“</w:t>
      </w:r>
      <w:r w:rsidRPr="0037180E">
        <w:t>The requested keyset does not exist on the smart card</w:t>
      </w:r>
      <w:r w:rsidRPr="003E18B9">
        <w:t>.</w:t>
      </w:r>
      <w:r>
        <w:t>”</w:t>
      </w:r>
    </w:p>
    <w:p w:rsidR="0037180E" w:rsidRDefault="0037180E" w:rsidP="0037180E">
      <w:pPr>
        <w:numPr>
          <w:ilvl w:val="0"/>
          <w:numId w:val="1"/>
        </w:numPr>
      </w:pPr>
      <w:r>
        <w:t>“</w:t>
      </w:r>
      <w:r w:rsidRPr="0037180E">
        <w:t>The requested key container does not exist on the smart card</w:t>
      </w:r>
      <w:r>
        <w:t>.”</w:t>
      </w:r>
    </w:p>
    <w:p w:rsidR="0037180E" w:rsidRDefault="0037180E" w:rsidP="0037180E">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37180E">
        <w:rPr>
          <w:lang w:eastAsia="zh-TW"/>
        </w:rPr>
        <w:t>the status that the smart card certificate used for the logon authentication has expired</w:t>
      </w:r>
      <w:r w:rsidR="00667CFC">
        <w:rPr>
          <w:lang w:eastAsia="zh-TW"/>
        </w:rPr>
        <w:t xml:space="preserve"> (</w:t>
      </w:r>
      <w:hyperlink r:id="rId1133" w:history="1">
        <w:r w:rsidR="00667CFC" w:rsidRPr="007C265E">
          <w:rPr>
            <w:rStyle w:val="Hyperlink"/>
            <w:lang w:eastAsia="zh-TW"/>
          </w:rPr>
          <w:t>STATUS_SMARTCARD_CERT_EXPIRED</w:t>
        </w:r>
      </w:hyperlink>
      <w:r w:rsidR="00667CFC">
        <w:rPr>
          <w:lang w:eastAsia="zh-TW"/>
        </w:rPr>
        <w:t>)</w:t>
      </w:r>
      <w:r>
        <w:rPr>
          <w:lang w:eastAsia="zh-TW"/>
        </w:rPr>
        <w:t>.</w:t>
      </w:r>
    </w:p>
    <w:p w:rsidR="0037180E" w:rsidRDefault="0037180E" w:rsidP="0037180E">
      <w:pPr>
        <w:numPr>
          <w:ilvl w:val="0"/>
          <w:numId w:val="1"/>
        </w:numPr>
      </w:pPr>
      <w:r>
        <w:t>“</w:t>
      </w:r>
      <w:r w:rsidRPr="0037180E">
        <w:t>The smart card certificate used for the logon authentication has expired</w:t>
      </w:r>
      <w:r w:rsidRPr="003E18B9">
        <w:t>.</w:t>
      </w:r>
      <w:r>
        <w:t>”</w:t>
      </w:r>
    </w:p>
    <w:p w:rsidR="001D360E" w:rsidRDefault="001D360E" w:rsidP="001D360E">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1D360E">
        <w:rPr>
          <w:lang w:eastAsia="zh-TW"/>
        </w:rPr>
        <w:t>the status that the smart card certificate used for the logon authentication has been revoked</w:t>
      </w:r>
      <w:r w:rsidR="00667CFC">
        <w:rPr>
          <w:lang w:eastAsia="zh-TW"/>
        </w:rPr>
        <w:t xml:space="preserve"> (</w:t>
      </w:r>
      <w:hyperlink r:id="rId1134" w:history="1">
        <w:r w:rsidR="00667CFC" w:rsidRPr="007C265E">
          <w:rPr>
            <w:rStyle w:val="Hyperlink"/>
            <w:lang w:eastAsia="zh-TW"/>
          </w:rPr>
          <w:t>STATUS_SMARTCARD_CERT_REVOKED</w:t>
        </w:r>
      </w:hyperlink>
      <w:r w:rsidR="00667CFC">
        <w:rPr>
          <w:lang w:eastAsia="zh-TW"/>
        </w:rPr>
        <w:t>)</w:t>
      </w:r>
      <w:r>
        <w:rPr>
          <w:lang w:eastAsia="zh-TW"/>
        </w:rPr>
        <w:t>.</w:t>
      </w:r>
    </w:p>
    <w:p w:rsidR="001D360E" w:rsidRDefault="001D360E" w:rsidP="001D360E">
      <w:pPr>
        <w:numPr>
          <w:ilvl w:val="0"/>
          <w:numId w:val="1"/>
        </w:numPr>
      </w:pPr>
      <w:r>
        <w:t>“</w:t>
      </w:r>
      <w:r w:rsidRPr="001D360E">
        <w:t>The smart card certificate used for the logon authentication has been revoked</w:t>
      </w:r>
      <w:r w:rsidRPr="003E18B9">
        <w:t>.</w:t>
      </w:r>
      <w:r>
        <w:t>”</w:t>
      </w:r>
    </w:p>
    <w:p w:rsidR="00B74E88" w:rsidRDefault="00B74E88" w:rsidP="00B74E88">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w:t>
      </w:r>
      <w:r w:rsidR="00453D48">
        <w:rPr>
          <w:lang w:eastAsia="zh-TW"/>
        </w:rPr>
        <w:t xml:space="preserve">one of </w:t>
      </w:r>
      <w:r w:rsidRPr="003E18B9">
        <w:rPr>
          <w:lang w:eastAsia="zh-TW"/>
        </w:rPr>
        <w:t>the following message</w:t>
      </w:r>
      <w:r w:rsidR="00453D48">
        <w:rPr>
          <w:lang w:eastAsia="zh-TW"/>
        </w:rPr>
        <w:t>s</w:t>
      </w:r>
      <w:r w:rsidRPr="003E18B9">
        <w:rPr>
          <w:lang w:eastAsia="zh-TW"/>
        </w:rPr>
        <w:t xml:space="preserv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B74E88">
        <w:rPr>
          <w:lang w:eastAsia="zh-TW"/>
        </w:rPr>
        <w:t>the status that an untrusted certificate authority was detected while processing the smart card certificate used for the logon authentication</w:t>
      </w:r>
      <w:r w:rsidR="00667CFC">
        <w:rPr>
          <w:lang w:eastAsia="zh-TW"/>
        </w:rPr>
        <w:t xml:space="preserve"> (</w:t>
      </w:r>
      <w:hyperlink r:id="rId1135" w:history="1">
        <w:r w:rsidR="00667CFC" w:rsidRPr="007C265E">
          <w:rPr>
            <w:rStyle w:val="Hyperlink"/>
            <w:lang w:eastAsia="zh-TW"/>
          </w:rPr>
          <w:t>STATUS_ISSUING_CA_UNTRUSTED</w:t>
        </w:r>
      </w:hyperlink>
      <w:r w:rsidR="007E512B">
        <w:rPr>
          <w:lang w:eastAsia="zh-TW"/>
        </w:rPr>
        <w:t xml:space="preserve"> or </w:t>
      </w:r>
      <w:hyperlink r:id="rId1136" w:history="1">
        <w:r w:rsidR="007E512B" w:rsidRPr="007C265E">
          <w:rPr>
            <w:rStyle w:val="Hyperlink"/>
            <w:lang w:eastAsia="zh-TW"/>
          </w:rPr>
          <w:t>STATUS_REVOCATION_OFFLINE_KDC</w:t>
        </w:r>
      </w:hyperlink>
      <w:r w:rsidR="00667CFC">
        <w:rPr>
          <w:lang w:eastAsia="zh-TW"/>
        </w:rPr>
        <w:t>)</w:t>
      </w:r>
      <w:r>
        <w:rPr>
          <w:lang w:eastAsia="zh-TW"/>
        </w:rPr>
        <w:t>.</w:t>
      </w:r>
    </w:p>
    <w:p w:rsidR="00B74E88" w:rsidRDefault="00B74E88" w:rsidP="00B74E88">
      <w:pPr>
        <w:numPr>
          <w:ilvl w:val="0"/>
          <w:numId w:val="1"/>
        </w:numPr>
      </w:pPr>
      <w:r>
        <w:t>“</w:t>
      </w:r>
      <w:r w:rsidRPr="00B74E88">
        <w:t>An untrusted certificate authority was detected while processing the smart card certificate used for the logon authentication</w:t>
      </w:r>
      <w:r w:rsidRPr="003E18B9">
        <w:t>.</w:t>
      </w:r>
      <w:r>
        <w:t>”</w:t>
      </w:r>
    </w:p>
    <w:p w:rsidR="00453D48" w:rsidRDefault="00453D48" w:rsidP="00B74E88">
      <w:pPr>
        <w:numPr>
          <w:ilvl w:val="0"/>
          <w:numId w:val="1"/>
        </w:numPr>
      </w:pPr>
      <w:r>
        <w:t>“</w:t>
      </w:r>
      <w:r w:rsidRPr="00453D48">
        <w:t xml:space="preserve">The revocation status of the domain controller certificate used for smart card authentication could not be determined.  There is additional information in the system event log. </w:t>
      </w:r>
      <w:r>
        <w:t xml:space="preserve"> </w:t>
      </w:r>
      <w:r w:rsidRPr="00453D48">
        <w:t>Please contact your system administrator</w:t>
      </w:r>
      <w:r>
        <w:t>.”</w:t>
      </w:r>
    </w:p>
    <w:p w:rsidR="006053E1" w:rsidRDefault="006053E1" w:rsidP="006053E1">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6053E1">
        <w:rPr>
          <w:lang w:eastAsia="zh-TW"/>
        </w:rPr>
        <w:t>the status that the revocation status of the smart card certificate used for the logon authentication could not be determined because the required revocation server is not available</w:t>
      </w:r>
      <w:r w:rsidR="007E512B">
        <w:rPr>
          <w:lang w:eastAsia="zh-TW"/>
        </w:rPr>
        <w:t xml:space="preserve"> (</w:t>
      </w:r>
      <w:hyperlink r:id="rId1137" w:history="1">
        <w:r w:rsidR="007E512B" w:rsidRPr="007C265E">
          <w:rPr>
            <w:rStyle w:val="Hyperlink"/>
            <w:lang w:eastAsia="zh-TW"/>
          </w:rPr>
          <w:t>STATUS_REVOCATION_OFFLINE_C</w:t>
        </w:r>
      </w:hyperlink>
      <w:r w:rsidR="007E512B">
        <w:rPr>
          <w:lang w:eastAsia="zh-TW"/>
        </w:rPr>
        <w:t>)</w:t>
      </w:r>
      <w:r>
        <w:rPr>
          <w:lang w:eastAsia="zh-TW"/>
        </w:rPr>
        <w:t>.</w:t>
      </w:r>
    </w:p>
    <w:p w:rsidR="006053E1" w:rsidRDefault="006053E1" w:rsidP="006053E1">
      <w:pPr>
        <w:numPr>
          <w:ilvl w:val="0"/>
          <w:numId w:val="1"/>
        </w:numPr>
      </w:pPr>
      <w:r>
        <w:t>“</w:t>
      </w:r>
      <w:r w:rsidRPr="006053E1">
        <w:t>The revocation status of the smart card certificate used for authentication could not be determined</w:t>
      </w:r>
      <w:r w:rsidRPr="003E18B9">
        <w:t>.</w:t>
      </w:r>
      <w:r>
        <w:t>”</w:t>
      </w:r>
    </w:p>
    <w:p w:rsidR="00453D48" w:rsidRDefault="00453D48" w:rsidP="00453D48">
      <w:pPr>
        <w:rPr>
          <w:lang w:eastAsia="zh-TW"/>
        </w:rPr>
      </w:pPr>
      <w:r w:rsidRPr="003E18B9">
        <w:rPr>
          <w:lang w:eastAsia="zh-TW"/>
        </w:rPr>
        <w:t xml:space="preserve">The </w:t>
      </w:r>
      <w:r w:rsidR="001F1132" w:rsidRPr="001F5562">
        <w:rPr>
          <w:lang w:eastAsia="zh-TW"/>
        </w:rPr>
        <w:t>window logon user interface service</w:t>
      </w:r>
      <w:r w:rsidR="001F1132" w:rsidRPr="003E18B9">
        <w:rPr>
          <w:lang w:eastAsia="zh-TW"/>
        </w:rPr>
        <w:t xml:space="preserve"> </w:t>
      </w:r>
      <w:r w:rsidRPr="003E18B9">
        <w:rPr>
          <w:lang w:eastAsia="zh-TW"/>
        </w:rPr>
        <w:t xml:space="preserve">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453D48">
        <w:rPr>
          <w:lang w:eastAsia="zh-TW"/>
        </w:rPr>
        <w:t>the status that there is a failure in the verification of the user’s smart card public key cryptography based credential</w:t>
      </w:r>
      <w:r>
        <w:rPr>
          <w:lang w:eastAsia="zh-TW"/>
        </w:rPr>
        <w:t>.</w:t>
      </w:r>
    </w:p>
    <w:p w:rsidR="00453D48" w:rsidRDefault="00453D48" w:rsidP="00453D48">
      <w:pPr>
        <w:numPr>
          <w:ilvl w:val="0"/>
          <w:numId w:val="1"/>
        </w:numPr>
      </w:pPr>
      <w:r>
        <w:t>“</w:t>
      </w:r>
      <w:r w:rsidRPr="00453D48">
        <w:t>Your credentials could not be verified</w:t>
      </w:r>
      <w:r w:rsidRPr="003E18B9">
        <w:t>.</w:t>
      </w:r>
      <w:r>
        <w:t>”</w:t>
      </w:r>
    </w:p>
    <w:p w:rsidR="003E18B9" w:rsidRDefault="001F1132" w:rsidP="00256C00">
      <w:pPr>
        <w:rPr>
          <w:lang w:eastAsia="zh-TW"/>
        </w:rPr>
      </w:pPr>
      <w:r w:rsidRPr="003E18B9">
        <w:rPr>
          <w:lang w:eastAsia="zh-TW"/>
        </w:rPr>
        <w:t xml:space="preserve">The </w:t>
      </w:r>
      <w:r w:rsidRPr="001F5562">
        <w:rPr>
          <w:lang w:eastAsia="zh-TW"/>
        </w:rPr>
        <w:t>window logon user interface service</w:t>
      </w:r>
      <w:r>
        <w:rPr>
          <w:lang w:eastAsia="zh-TW"/>
        </w:rPr>
        <w:t xml:space="preserve"> </w:t>
      </w:r>
      <w:r w:rsidRPr="001F1132">
        <w:rPr>
          <w:lang w:eastAsia="zh-TW"/>
        </w:rPr>
        <w:t xml:space="preserve">keeps the specified error message as being displayed on the secure display area until the </w:t>
      </w:r>
      <w:r w:rsidR="00A353ED">
        <w:rPr>
          <w:lang w:eastAsia="zh-TW"/>
        </w:rPr>
        <w:t xml:space="preserve">interactive </w:t>
      </w:r>
      <w:r w:rsidRPr="001F1132">
        <w:rPr>
          <w:lang w:eastAsia="zh-TW"/>
        </w:rPr>
        <w:t>user selects one of the following as his response, or until the dialog timeout occurs</w:t>
      </w:r>
      <w:r>
        <w:rPr>
          <w:lang w:eastAsia="zh-TW"/>
        </w:rPr>
        <w:t>.</w:t>
      </w:r>
    </w:p>
    <w:p w:rsidR="001F1132" w:rsidRDefault="001F1132" w:rsidP="001F1132">
      <w:pPr>
        <w:numPr>
          <w:ilvl w:val="0"/>
          <w:numId w:val="1"/>
        </w:numPr>
      </w:pPr>
      <w:r>
        <w:t>“OK”;</w:t>
      </w:r>
    </w:p>
    <w:p w:rsidR="001F1132" w:rsidRDefault="001F1132" w:rsidP="001F1132">
      <w:pPr>
        <w:numPr>
          <w:ilvl w:val="0"/>
          <w:numId w:val="1"/>
        </w:numPr>
      </w:pPr>
      <w:r>
        <w:t>“Cancel”,</w:t>
      </w:r>
    </w:p>
    <w:p w:rsidR="001F1132" w:rsidRDefault="001F1132" w:rsidP="00256C00">
      <w:pPr>
        <w:rPr>
          <w:lang w:eastAsia="zh-TW"/>
        </w:rPr>
      </w:pPr>
      <w:r w:rsidRPr="001F1132">
        <w:rPr>
          <w:lang w:eastAsia="zh-TW"/>
        </w:rPr>
        <w:t>as presented on the secure display area</w:t>
      </w:r>
      <w:r>
        <w:rPr>
          <w:lang w:eastAsia="zh-TW"/>
        </w:rPr>
        <w:t>.</w:t>
      </w:r>
    </w:p>
    <w:p w:rsidR="00256C00" w:rsidRDefault="00256C00" w:rsidP="00256C00">
      <w:pPr>
        <w:pStyle w:val="Heading3"/>
      </w:pPr>
      <w:bookmarkStart w:id="312" w:name="_Ref206416234"/>
      <w:bookmarkStart w:id="313" w:name="_Toc225064108"/>
      <w:r>
        <w:t>Transitions from the “</w:t>
      </w:r>
      <w:r w:rsidR="003D24F2" w:rsidRPr="003D24F2">
        <w:t>Report unlock failure</w:t>
      </w:r>
      <w:r>
        <w:t>” state</w:t>
      </w:r>
      <w:bookmarkEnd w:id="312"/>
      <w:bookmarkEnd w:id="313"/>
    </w:p>
    <w:p w:rsidR="001C23C4" w:rsidRDefault="001C23C4" w:rsidP="001C23C4">
      <w:r>
        <w:t>The “</w:t>
      </w:r>
      <w:r w:rsidRPr="00256C00">
        <w:t xml:space="preserve">Report unlock </w:t>
      </w:r>
      <w:r w:rsidRPr="003D24F2">
        <w:t>failure</w:t>
      </w:r>
      <w:r>
        <w:t>” state supports the following state transitions.</w:t>
      </w:r>
    </w:p>
    <w:p w:rsidR="001C23C4" w:rsidRDefault="001C23C4" w:rsidP="001C23C4">
      <w:pPr>
        <w:numPr>
          <w:ilvl w:val="0"/>
          <w:numId w:val="1"/>
        </w:numPr>
      </w:pPr>
      <w:r w:rsidRPr="0054054E">
        <w:t>If the “</w:t>
      </w:r>
      <w:r w:rsidRPr="00256C00">
        <w:t xml:space="preserve">Report unlock </w:t>
      </w:r>
      <w:r w:rsidRPr="003D24F2">
        <w:t>failure</w:t>
      </w:r>
      <w:r w:rsidRPr="0054054E">
        <w:t xml:space="preserve">” state transitions </w:t>
      </w:r>
      <w:r w:rsidRPr="001C23C4">
        <w:t>to the “Request to unlock” state so that the interactive user can retry to supply his</w:t>
      </w:r>
      <w:r>
        <w:t>/her</w:t>
      </w:r>
      <w:r w:rsidRPr="001C23C4">
        <w:t xml:space="preserve"> credential information again for another unlock attempt, then</w:t>
      </w:r>
    </w:p>
    <w:p w:rsidR="001C23C4" w:rsidRDefault="001C23C4" w:rsidP="001C23C4">
      <w:pPr>
        <w:numPr>
          <w:ilvl w:val="1"/>
          <w:numId w:val="1"/>
        </w:numPr>
      </w:pPr>
      <w:r w:rsidRPr="001C23C4">
        <w:t xml:space="preserve">the logon or authentication status reported by </w:t>
      </w:r>
      <w:r w:rsidRPr="003E18B9">
        <w:rPr>
          <w:lang w:eastAsia="zh-TW"/>
        </w:rPr>
        <w:t xml:space="preserve">the </w:t>
      </w:r>
      <w:r w:rsidR="000B6822">
        <w:rPr>
          <w:lang w:eastAsia="zh-TW"/>
        </w:rPr>
        <w:t>Windows OS</w:t>
      </w:r>
      <w:r w:rsidRPr="003E18B9">
        <w:rPr>
          <w:lang w:eastAsia="zh-TW"/>
        </w:rPr>
        <w:t xml:space="preserve"> Authentication Service </w:t>
      </w:r>
      <w:r w:rsidRPr="001C23C4">
        <w:t>must not have been that of one of the following</w:t>
      </w:r>
      <w:r>
        <w:t>:</w:t>
      </w:r>
    </w:p>
    <w:p w:rsidR="001C23C4" w:rsidRDefault="001C23C4" w:rsidP="001C23C4">
      <w:pPr>
        <w:numPr>
          <w:ilvl w:val="2"/>
          <w:numId w:val="1"/>
        </w:numPr>
      </w:pPr>
      <w:r w:rsidRPr="001C23C4">
        <w:t xml:space="preserve">the user account’s password </w:t>
      </w:r>
      <w:r w:rsidR="006E1ED8">
        <w:t>has</w:t>
      </w:r>
      <w:r w:rsidRPr="001C23C4">
        <w:t xml:space="preserve"> expired and changing the password is necessary</w:t>
      </w:r>
      <w:r w:rsidR="007E512B">
        <w:t xml:space="preserve"> (</w:t>
      </w:r>
      <w:hyperlink r:id="rId1138" w:history="1">
        <w:r w:rsidR="007E512B" w:rsidRPr="007C265E">
          <w:rPr>
            <w:rStyle w:val="Hyperlink"/>
            <w:lang w:eastAsia="zh-TW"/>
          </w:rPr>
          <w:t>STATUS_PASSWORD_EXPIRED</w:t>
        </w:r>
      </w:hyperlink>
      <w:r w:rsidR="007E512B">
        <w:t>)</w:t>
      </w:r>
      <w:r>
        <w:t>;</w:t>
      </w:r>
    </w:p>
    <w:p w:rsidR="001C23C4" w:rsidRDefault="001C23C4" w:rsidP="001C23C4">
      <w:pPr>
        <w:numPr>
          <w:ilvl w:val="2"/>
          <w:numId w:val="1"/>
        </w:numPr>
      </w:pPr>
      <w:r w:rsidRPr="001C23C4">
        <w:t>the user account has been automatically locked out because too many invalid password based logon attempts or password change attempts have been requested</w:t>
      </w:r>
      <w:r w:rsidR="007E512B">
        <w:t xml:space="preserve"> (</w:t>
      </w:r>
      <w:hyperlink r:id="rId1139" w:history="1">
        <w:r w:rsidR="007E512B" w:rsidRPr="007C265E">
          <w:rPr>
            <w:rStyle w:val="Hyperlink"/>
            <w:lang w:eastAsia="zh-TW"/>
          </w:rPr>
          <w:t>STATUS_ACCOUNT_LOCKED_OUT</w:t>
        </w:r>
      </w:hyperlink>
      <w:r w:rsidR="007E512B">
        <w:t>)</w:t>
      </w:r>
      <w:r>
        <w:t>;</w:t>
      </w:r>
    </w:p>
    <w:p w:rsidR="001C23C4" w:rsidRDefault="001C23C4" w:rsidP="001C23C4">
      <w:pPr>
        <w:numPr>
          <w:ilvl w:val="2"/>
          <w:numId w:val="1"/>
        </w:numPr>
      </w:pPr>
      <w:r w:rsidRPr="001C23C4">
        <w:t xml:space="preserve">the user account is not allowed to logon at the current time </w:t>
      </w:r>
      <w:r w:rsidRPr="0085063B">
        <w:rPr>
          <w:lang w:eastAsia="zh-TW"/>
        </w:rPr>
        <w:t xml:space="preserve">due to the </w:t>
      </w:r>
      <w:hyperlink r:id="rId1140" w:history="1">
        <w:r w:rsidRPr="00307B1D">
          <w:rPr>
            <w:rStyle w:val="Hyperlink"/>
          </w:rPr>
          <w:t>ATT_LOGON_HOURS</w:t>
        </w:r>
      </w:hyperlink>
      <w:r>
        <w:t xml:space="preserve"> based </w:t>
      </w:r>
      <w:r w:rsidRPr="0085063B">
        <w:rPr>
          <w:lang w:eastAsia="zh-TW"/>
        </w:rPr>
        <w:t xml:space="preserve">time restriction policy assigned to the account by </w:t>
      </w:r>
      <w:r>
        <w:rPr>
          <w:lang w:eastAsia="zh-TW"/>
        </w:rPr>
        <w:t>an</w:t>
      </w:r>
      <w:r w:rsidRPr="0085063B">
        <w:rPr>
          <w:lang w:eastAsia="zh-TW"/>
        </w:rPr>
        <w:t xml:space="preserve"> administrator</w:t>
      </w:r>
      <w:r w:rsidR="007E512B">
        <w:rPr>
          <w:lang w:eastAsia="zh-TW"/>
        </w:rPr>
        <w:t xml:space="preserve"> (</w:t>
      </w:r>
      <w:hyperlink r:id="rId1141" w:history="1">
        <w:r w:rsidR="007E512B" w:rsidRPr="007C265E">
          <w:rPr>
            <w:rStyle w:val="Hyperlink"/>
            <w:lang w:eastAsia="zh-TW"/>
          </w:rPr>
          <w:t>STATUS_INVALID_LOGON_HOURS</w:t>
        </w:r>
      </w:hyperlink>
      <w:r w:rsidR="007E512B">
        <w:rPr>
          <w:lang w:eastAsia="zh-TW"/>
        </w:rPr>
        <w:t>)</w:t>
      </w:r>
      <w:r>
        <w:t>;</w:t>
      </w:r>
    </w:p>
    <w:p w:rsidR="001C23C4" w:rsidRDefault="001C23C4" w:rsidP="001C23C4">
      <w:pPr>
        <w:numPr>
          <w:ilvl w:val="2"/>
          <w:numId w:val="1"/>
        </w:numPr>
      </w:pPr>
      <w:r w:rsidRPr="001C23C4">
        <w:t>the user account is disabled</w:t>
      </w:r>
      <w:r w:rsidR="007E512B">
        <w:t xml:space="preserve"> (</w:t>
      </w:r>
      <w:hyperlink r:id="rId1142" w:history="1">
        <w:r w:rsidR="007E512B" w:rsidRPr="007C265E">
          <w:rPr>
            <w:rStyle w:val="Hyperlink"/>
            <w:lang w:eastAsia="zh-TW"/>
          </w:rPr>
          <w:t>STATUS_ACCOUNT_DISABLED</w:t>
        </w:r>
      </w:hyperlink>
      <w:r w:rsidR="007E512B">
        <w:t>)</w:t>
      </w:r>
      <w:r>
        <w:t>;</w:t>
      </w:r>
    </w:p>
    <w:p w:rsidR="001C23C4" w:rsidRDefault="001C23C4" w:rsidP="001C23C4">
      <w:pPr>
        <w:numPr>
          <w:ilvl w:val="2"/>
          <w:numId w:val="1"/>
        </w:numPr>
      </w:pPr>
      <w:r w:rsidRPr="001C23C4">
        <w:t>the user account is expired</w:t>
      </w:r>
      <w:r w:rsidR="00B24B8B">
        <w:t xml:space="preserve"> (</w:t>
      </w:r>
      <w:hyperlink r:id="rId1143" w:history="1">
        <w:r w:rsidR="00B24B8B" w:rsidRPr="007C265E">
          <w:rPr>
            <w:rStyle w:val="Hyperlink"/>
            <w:lang w:eastAsia="zh-TW"/>
          </w:rPr>
          <w:t>STATUS_ACCOUNT_EXPIRED</w:t>
        </w:r>
      </w:hyperlink>
      <w:r w:rsidR="00B24B8B">
        <w:t>)</w:t>
      </w:r>
      <w:r>
        <w:t>;</w:t>
      </w:r>
    </w:p>
    <w:p w:rsidR="001C23C4" w:rsidRDefault="001C23C4" w:rsidP="001C23C4">
      <w:pPr>
        <w:numPr>
          <w:ilvl w:val="2"/>
          <w:numId w:val="1"/>
        </w:numPr>
      </w:pPr>
      <w:r w:rsidRPr="001C23C4">
        <w:t>the revocation status of the smart card certificate used for the logon authentication could not be determined because the required revocation server is not available</w:t>
      </w:r>
      <w:r w:rsidR="00B24B8B">
        <w:t xml:space="preserve"> (</w:t>
      </w:r>
      <w:hyperlink r:id="rId1144" w:history="1">
        <w:r w:rsidR="00B24B8B" w:rsidRPr="007C265E">
          <w:rPr>
            <w:rStyle w:val="Hyperlink"/>
            <w:lang w:eastAsia="zh-TW"/>
          </w:rPr>
          <w:t>STATUS_REVOCATION_OFFLINE_C</w:t>
        </w:r>
      </w:hyperlink>
      <w:r w:rsidR="00B24B8B">
        <w:t>)</w:t>
      </w:r>
      <w:r>
        <w:t>;</w:t>
      </w:r>
    </w:p>
    <w:p w:rsidR="001C23C4" w:rsidRDefault="001C23C4" w:rsidP="001C23C4">
      <w:pPr>
        <w:numPr>
          <w:ilvl w:val="2"/>
          <w:numId w:val="1"/>
        </w:numPr>
      </w:pPr>
      <w:r w:rsidRPr="001C23C4">
        <w:t>the smart card certificate used for the logon authentication has expired</w:t>
      </w:r>
      <w:r w:rsidR="00B24B8B">
        <w:t xml:space="preserve"> (</w:t>
      </w:r>
      <w:hyperlink r:id="rId1145" w:history="1">
        <w:r w:rsidR="00B24B8B" w:rsidRPr="007C265E">
          <w:rPr>
            <w:rStyle w:val="Hyperlink"/>
            <w:lang w:eastAsia="zh-TW"/>
          </w:rPr>
          <w:t>STATUS_SMARTCARD_CERT_EXPIRED</w:t>
        </w:r>
      </w:hyperlink>
      <w:r w:rsidR="00B24B8B">
        <w:t>)</w:t>
      </w:r>
      <w:r>
        <w:t>;</w:t>
      </w:r>
    </w:p>
    <w:p w:rsidR="001C23C4" w:rsidRDefault="001C23C4" w:rsidP="001C23C4">
      <w:pPr>
        <w:numPr>
          <w:ilvl w:val="2"/>
          <w:numId w:val="1"/>
        </w:numPr>
      </w:pPr>
      <w:r w:rsidRPr="001C23C4">
        <w:t>the smart card does not contain the required logon certificate</w:t>
      </w:r>
      <w:r w:rsidR="00B24B8B">
        <w:t xml:space="preserve"> (</w:t>
      </w:r>
      <w:hyperlink r:id="rId1146" w:history="1">
        <w:r w:rsidR="00B24B8B" w:rsidRPr="007C265E">
          <w:rPr>
            <w:rStyle w:val="Hyperlink"/>
            <w:lang w:eastAsia="zh-TW"/>
          </w:rPr>
          <w:t>STATUS_SMARTCARD_NO_CERTIFICATE</w:t>
        </w:r>
      </w:hyperlink>
      <w:r w:rsidR="00B24B8B">
        <w:t>)</w:t>
      </w:r>
      <w:r>
        <w:t>;</w:t>
      </w:r>
    </w:p>
    <w:p w:rsidR="001C23C4" w:rsidRDefault="001C23C4" w:rsidP="001C23C4">
      <w:pPr>
        <w:numPr>
          <w:ilvl w:val="2"/>
          <w:numId w:val="1"/>
        </w:numPr>
      </w:pPr>
      <w:r w:rsidRPr="001C23C4">
        <w:t xml:space="preserve">the smart card does not contain the key set </w:t>
      </w:r>
      <w:r w:rsidR="000C7F6F">
        <w:t>(</w:t>
      </w:r>
      <w:hyperlink r:id="rId1147" w:history="1">
        <w:r w:rsidR="000C7F6F" w:rsidRPr="007C265E">
          <w:rPr>
            <w:rStyle w:val="Hyperlink"/>
            <w:lang w:eastAsia="zh-TW"/>
          </w:rPr>
          <w:t>STATUS_SMARTCARD_NO_KEYSET</w:t>
        </w:r>
      </w:hyperlink>
      <w:r w:rsidR="000C7F6F">
        <w:rPr>
          <w:lang w:eastAsia="zh-TW"/>
        </w:rPr>
        <w:t xml:space="preserve">) </w:t>
      </w:r>
      <w:r>
        <w:t xml:space="preserve">or key container </w:t>
      </w:r>
      <w:r w:rsidR="000C7F6F">
        <w:t>(</w:t>
      </w:r>
      <w:hyperlink r:id="rId1148" w:history="1">
        <w:r w:rsidR="000C7F6F" w:rsidRPr="007C265E">
          <w:rPr>
            <w:rStyle w:val="Hyperlink"/>
            <w:lang w:eastAsia="zh-TW"/>
          </w:rPr>
          <w:t>STATUS_SMARTCARD_NO_KEY_CONTAINER</w:t>
        </w:r>
      </w:hyperlink>
      <w:r w:rsidR="000C7F6F">
        <w:t xml:space="preserve">) </w:t>
      </w:r>
      <w:r w:rsidRPr="001C23C4">
        <w:t>corresponding to the required logon certificate</w:t>
      </w:r>
      <w:r>
        <w:t>;</w:t>
      </w:r>
    </w:p>
    <w:p w:rsidR="001C23C4" w:rsidRDefault="001C23C4" w:rsidP="009A6699">
      <w:pPr>
        <w:numPr>
          <w:ilvl w:val="2"/>
          <w:numId w:val="1"/>
        </w:numPr>
      </w:pPr>
      <w:r w:rsidRPr="001C23C4">
        <w:t>an untrusted certificate authority was detected while processing the smart card certificate used for the logon authentication</w:t>
      </w:r>
      <w:r w:rsidR="000C7F6F">
        <w:t xml:space="preserve"> (</w:t>
      </w:r>
      <w:hyperlink r:id="rId1149" w:history="1">
        <w:r w:rsidR="000C7F6F" w:rsidRPr="007C265E">
          <w:rPr>
            <w:rStyle w:val="Hyperlink"/>
            <w:lang w:eastAsia="zh-TW"/>
          </w:rPr>
          <w:t>STATUS_ISSUING_CA_UNTRUSTED</w:t>
        </w:r>
      </w:hyperlink>
      <w:r w:rsidR="000C7F6F">
        <w:rPr>
          <w:lang w:eastAsia="zh-TW"/>
        </w:rPr>
        <w:t xml:space="preserve"> or </w:t>
      </w:r>
      <w:hyperlink r:id="rId1150" w:history="1">
        <w:r w:rsidR="000C7F6F" w:rsidRPr="007C265E">
          <w:rPr>
            <w:rStyle w:val="Hyperlink"/>
            <w:lang w:eastAsia="zh-TW"/>
          </w:rPr>
          <w:t>STATUS_REVOCATION_OFFLINE_KDC</w:t>
        </w:r>
      </w:hyperlink>
      <w:r w:rsidR="000C7F6F">
        <w:t>)</w:t>
      </w:r>
      <w:r>
        <w:t>.</w:t>
      </w:r>
    </w:p>
    <w:p w:rsidR="00017FFB" w:rsidRDefault="00017FFB" w:rsidP="00017FFB">
      <w:pPr>
        <w:numPr>
          <w:ilvl w:val="0"/>
          <w:numId w:val="1"/>
        </w:numPr>
      </w:pPr>
      <w:r w:rsidRPr="0054054E">
        <w:t>If the “</w:t>
      </w:r>
      <w:r w:rsidRPr="00256C00">
        <w:t xml:space="preserve">Report unlock </w:t>
      </w:r>
      <w:r w:rsidRPr="003D24F2">
        <w:t>failure</w:t>
      </w:r>
      <w:r w:rsidRPr="0054054E">
        <w:t xml:space="preserve">” state transitions </w:t>
      </w:r>
      <w:r w:rsidRPr="001C23C4">
        <w:t>to the “</w:t>
      </w:r>
      <w:r w:rsidRPr="00017FFB">
        <w:t>Locked</w:t>
      </w:r>
      <w:r w:rsidRPr="001C23C4">
        <w:t xml:space="preserve">” state, </w:t>
      </w:r>
      <w:r w:rsidRPr="00017FFB">
        <w:t>then either</w:t>
      </w:r>
      <w:r w:rsidR="00334063">
        <w:t>:</w:t>
      </w:r>
    </w:p>
    <w:p w:rsidR="00017FFB" w:rsidRDefault="00017FFB" w:rsidP="00017FFB">
      <w:pPr>
        <w:numPr>
          <w:ilvl w:val="1"/>
          <w:numId w:val="1"/>
        </w:numPr>
      </w:pPr>
      <w:r w:rsidRPr="001C23C4">
        <w:t xml:space="preserve">the logon or authentication status reported by </w:t>
      </w:r>
      <w:r w:rsidRPr="003E18B9">
        <w:rPr>
          <w:lang w:eastAsia="zh-TW"/>
        </w:rPr>
        <w:t xml:space="preserve">the </w:t>
      </w:r>
      <w:r w:rsidR="000B6822">
        <w:rPr>
          <w:lang w:eastAsia="zh-TW"/>
        </w:rPr>
        <w:t>Windows OS</w:t>
      </w:r>
      <w:r w:rsidRPr="003E18B9">
        <w:rPr>
          <w:lang w:eastAsia="zh-TW"/>
        </w:rPr>
        <w:t xml:space="preserve"> Authentication Service </w:t>
      </w:r>
      <w:r w:rsidRPr="001C23C4">
        <w:t>must have been that of one of the following</w:t>
      </w:r>
      <w:r>
        <w:t>:</w:t>
      </w:r>
    </w:p>
    <w:p w:rsidR="00017FFB" w:rsidRDefault="00017FFB" w:rsidP="00017FFB">
      <w:pPr>
        <w:numPr>
          <w:ilvl w:val="2"/>
          <w:numId w:val="1"/>
        </w:numPr>
      </w:pPr>
      <w:r w:rsidRPr="001C23C4">
        <w:t xml:space="preserve">the user account’s password </w:t>
      </w:r>
      <w:r w:rsidR="006E1ED8">
        <w:t>has</w:t>
      </w:r>
      <w:r w:rsidRPr="001C23C4">
        <w:t xml:space="preserve"> expired and changing the password is necessary</w:t>
      </w:r>
      <w:r>
        <w:t xml:space="preserve"> (</w:t>
      </w:r>
      <w:hyperlink r:id="rId1151" w:history="1">
        <w:r w:rsidRPr="007C265E">
          <w:rPr>
            <w:rStyle w:val="Hyperlink"/>
            <w:lang w:eastAsia="zh-TW"/>
          </w:rPr>
          <w:t>STATUS_PASSWORD_EXPIRED</w:t>
        </w:r>
      </w:hyperlink>
      <w:r>
        <w:t>);</w:t>
      </w:r>
    </w:p>
    <w:p w:rsidR="00017FFB" w:rsidRDefault="00017FFB" w:rsidP="00017FFB">
      <w:pPr>
        <w:numPr>
          <w:ilvl w:val="2"/>
          <w:numId w:val="1"/>
        </w:numPr>
      </w:pPr>
      <w:r w:rsidRPr="001C23C4">
        <w:t>the user account has been automatically locked out because too many invalid password based logon attempts or password change attempts have been requested</w:t>
      </w:r>
      <w:r>
        <w:t xml:space="preserve"> (</w:t>
      </w:r>
      <w:hyperlink r:id="rId1152" w:history="1">
        <w:r w:rsidRPr="007C265E">
          <w:rPr>
            <w:rStyle w:val="Hyperlink"/>
            <w:lang w:eastAsia="zh-TW"/>
          </w:rPr>
          <w:t>STATUS_ACCOUNT_LOCKED_OUT</w:t>
        </w:r>
      </w:hyperlink>
      <w:r>
        <w:t>);</w:t>
      </w:r>
    </w:p>
    <w:p w:rsidR="00017FFB" w:rsidRDefault="00017FFB" w:rsidP="00017FFB">
      <w:pPr>
        <w:numPr>
          <w:ilvl w:val="2"/>
          <w:numId w:val="1"/>
        </w:numPr>
      </w:pPr>
      <w:r w:rsidRPr="001C23C4">
        <w:t xml:space="preserve">the user account is not allowed to logon at the current time </w:t>
      </w:r>
      <w:r w:rsidRPr="0085063B">
        <w:rPr>
          <w:lang w:eastAsia="zh-TW"/>
        </w:rPr>
        <w:t xml:space="preserve">due to the </w:t>
      </w:r>
      <w:hyperlink r:id="rId1153" w:history="1">
        <w:r w:rsidRPr="00307B1D">
          <w:rPr>
            <w:rStyle w:val="Hyperlink"/>
          </w:rPr>
          <w:t>ATT_LOGON_HOURS</w:t>
        </w:r>
      </w:hyperlink>
      <w:r>
        <w:t xml:space="preserve"> based </w:t>
      </w:r>
      <w:r w:rsidRPr="0085063B">
        <w:rPr>
          <w:lang w:eastAsia="zh-TW"/>
        </w:rPr>
        <w:t xml:space="preserve">time restriction policy assigned to the account by </w:t>
      </w:r>
      <w:r>
        <w:rPr>
          <w:lang w:eastAsia="zh-TW"/>
        </w:rPr>
        <w:t>an</w:t>
      </w:r>
      <w:r w:rsidRPr="0085063B">
        <w:rPr>
          <w:lang w:eastAsia="zh-TW"/>
        </w:rPr>
        <w:t xml:space="preserve"> administrator</w:t>
      </w:r>
      <w:r>
        <w:rPr>
          <w:lang w:eastAsia="zh-TW"/>
        </w:rPr>
        <w:t xml:space="preserve"> (</w:t>
      </w:r>
      <w:hyperlink r:id="rId1154" w:history="1">
        <w:r w:rsidRPr="007C265E">
          <w:rPr>
            <w:rStyle w:val="Hyperlink"/>
            <w:lang w:eastAsia="zh-TW"/>
          </w:rPr>
          <w:t>STATUS_INVALID_LOGON_HOURS</w:t>
        </w:r>
      </w:hyperlink>
      <w:r>
        <w:rPr>
          <w:lang w:eastAsia="zh-TW"/>
        </w:rPr>
        <w:t>)</w:t>
      </w:r>
      <w:r>
        <w:t>;</w:t>
      </w:r>
    </w:p>
    <w:p w:rsidR="00017FFB" w:rsidRDefault="00017FFB" w:rsidP="00017FFB">
      <w:pPr>
        <w:numPr>
          <w:ilvl w:val="2"/>
          <w:numId w:val="1"/>
        </w:numPr>
      </w:pPr>
      <w:r w:rsidRPr="001C23C4">
        <w:t>the user account is disabled</w:t>
      </w:r>
      <w:r>
        <w:t xml:space="preserve"> (</w:t>
      </w:r>
      <w:hyperlink r:id="rId1155" w:history="1">
        <w:r w:rsidRPr="007C265E">
          <w:rPr>
            <w:rStyle w:val="Hyperlink"/>
            <w:lang w:eastAsia="zh-TW"/>
          </w:rPr>
          <w:t>STATUS_ACCOUNT_DISABLED</w:t>
        </w:r>
      </w:hyperlink>
      <w:r>
        <w:t>);</w:t>
      </w:r>
    </w:p>
    <w:p w:rsidR="00017FFB" w:rsidRDefault="00017FFB" w:rsidP="00017FFB">
      <w:pPr>
        <w:numPr>
          <w:ilvl w:val="2"/>
          <w:numId w:val="1"/>
        </w:numPr>
      </w:pPr>
      <w:r w:rsidRPr="001C23C4">
        <w:t>the user account is expired</w:t>
      </w:r>
      <w:r>
        <w:t xml:space="preserve"> (</w:t>
      </w:r>
      <w:hyperlink r:id="rId1156" w:history="1">
        <w:r w:rsidRPr="007C265E">
          <w:rPr>
            <w:rStyle w:val="Hyperlink"/>
            <w:lang w:eastAsia="zh-TW"/>
          </w:rPr>
          <w:t>STATUS_ACCOUNT_EXPIRED</w:t>
        </w:r>
      </w:hyperlink>
      <w:r>
        <w:t>);</w:t>
      </w:r>
    </w:p>
    <w:p w:rsidR="00017FFB" w:rsidRDefault="00017FFB" w:rsidP="00017FFB">
      <w:pPr>
        <w:numPr>
          <w:ilvl w:val="2"/>
          <w:numId w:val="1"/>
        </w:numPr>
      </w:pPr>
      <w:r w:rsidRPr="001C23C4">
        <w:t>the revocation status of the smart card certificate used for the logon authentication could not be determined because the required revocation server is not available</w:t>
      </w:r>
      <w:r>
        <w:t xml:space="preserve"> (</w:t>
      </w:r>
      <w:hyperlink r:id="rId1157" w:history="1">
        <w:r w:rsidRPr="007C265E">
          <w:rPr>
            <w:rStyle w:val="Hyperlink"/>
            <w:lang w:eastAsia="zh-TW"/>
          </w:rPr>
          <w:t>STATUS_REVOCATION_OFFLINE_C</w:t>
        </w:r>
      </w:hyperlink>
      <w:r>
        <w:t>);</w:t>
      </w:r>
    </w:p>
    <w:p w:rsidR="00017FFB" w:rsidRDefault="00017FFB" w:rsidP="00017FFB">
      <w:pPr>
        <w:numPr>
          <w:ilvl w:val="2"/>
          <w:numId w:val="1"/>
        </w:numPr>
      </w:pPr>
      <w:r w:rsidRPr="001C23C4">
        <w:t>the smart card certificate used for the logon authentication has expired</w:t>
      </w:r>
      <w:r>
        <w:t xml:space="preserve"> (</w:t>
      </w:r>
      <w:hyperlink r:id="rId1158" w:history="1">
        <w:r w:rsidRPr="007C265E">
          <w:rPr>
            <w:rStyle w:val="Hyperlink"/>
            <w:lang w:eastAsia="zh-TW"/>
          </w:rPr>
          <w:t>STATUS_SMARTCARD_CERT_EXPIRED</w:t>
        </w:r>
      </w:hyperlink>
      <w:r>
        <w:t>);</w:t>
      </w:r>
    </w:p>
    <w:p w:rsidR="00017FFB" w:rsidRDefault="00017FFB" w:rsidP="00017FFB">
      <w:pPr>
        <w:numPr>
          <w:ilvl w:val="2"/>
          <w:numId w:val="1"/>
        </w:numPr>
      </w:pPr>
      <w:r w:rsidRPr="001C23C4">
        <w:t>the smart card does not contain the required logon certificate</w:t>
      </w:r>
      <w:r>
        <w:t xml:space="preserve"> (</w:t>
      </w:r>
      <w:hyperlink r:id="rId1159" w:history="1">
        <w:r w:rsidRPr="007C265E">
          <w:rPr>
            <w:rStyle w:val="Hyperlink"/>
            <w:lang w:eastAsia="zh-TW"/>
          </w:rPr>
          <w:t>STATUS_SMARTCARD_NO_CERTIFICATE</w:t>
        </w:r>
      </w:hyperlink>
      <w:r>
        <w:t>);</w:t>
      </w:r>
    </w:p>
    <w:p w:rsidR="00017FFB" w:rsidRDefault="00017FFB" w:rsidP="00017FFB">
      <w:pPr>
        <w:numPr>
          <w:ilvl w:val="2"/>
          <w:numId w:val="1"/>
        </w:numPr>
      </w:pPr>
      <w:r w:rsidRPr="001C23C4">
        <w:t xml:space="preserve">the smart card does not contain the key set </w:t>
      </w:r>
      <w:r>
        <w:t>(</w:t>
      </w:r>
      <w:hyperlink r:id="rId1160" w:history="1">
        <w:r w:rsidRPr="007C265E">
          <w:rPr>
            <w:rStyle w:val="Hyperlink"/>
            <w:lang w:eastAsia="zh-TW"/>
          </w:rPr>
          <w:t>STATUS_SMARTCARD_NO_KEYSET</w:t>
        </w:r>
      </w:hyperlink>
      <w:r>
        <w:rPr>
          <w:lang w:eastAsia="zh-TW"/>
        </w:rPr>
        <w:t xml:space="preserve">) </w:t>
      </w:r>
      <w:r>
        <w:t>or key container (</w:t>
      </w:r>
      <w:hyperlink r:id="rId1161" w:history="1">
        <w:r w:rsidRPr="007C265E">
          <w:rPr>
            <w:rStyle w:val="Hyperlink"/>
            <w:lang w:eastAsia="zh-TW"/>
          </w:rPr>
          <w:t>STATUS_SMARTCARD_NO_KEY_CONTAINER</w:t>
        </w:r>
      </w:hyperlink>
      <w:r>
        <w:t xml:space="preserve">) </w:t>
      </w:r>
      <w:r w:rsidRPr="001C23C4">
        <w:t>corresponding to the required logon certificate</w:t>
      </w:r>
      <w:r>
        <w:t>;</w:t>
      </w:r>
    </w:p>
    <w:p w:rsidR="00017FFB" w:rsidRDefault="00017FFB" w:rsidP="00017FFB">
      <w:pPr>
        <w:numPr>
          <w:ilvl w:val="2"/>
          <w:numId w:val="1"/>
        </w:numPr>
      </w:pPr>
      <w:r w:rsidRPr="001C23C4">
        <w:t>an untrusted certificate authority was detected while processing the smart card certificate used for the logon authentication</w:t>
      </w:r>
      <w:r>
        <w:t xml:space="preserve"> (</w:t>
      </w:r>
      <w:hyperlink r:id="rId1162" w:history="1">
        <w:r w:rsidRPr="007C265E">
          <w:rPr>
            <w:rStyle w:val="Hyperlink"/>
            <w:lang w:eastAsia="zh-TW"/>
          </w:rPr>
          <w:t>STATUS_ISSUING_CA_UNTRUSTED</w:t>
        </w:r>
      </w:hyperlink>
      <w:r>
        <w:rPr>
          <w:lang w:eastAsia="zh-TW"/>
        </w:rPr>
        <w:t xml:space="preserve"> or </w:t>
      </w:r>
      <w:hyperlink r:id="rId1163" w:history="1">
        <w:r w:rsidRPr="007C265E">
          <w:rPr>
            <w:rStyle w:val="Hyperlink"/>
            <w:lang w:eastAsia="zh-TW"/>
          </w:rPr>
          <w:t>STATUS_REVOCATION_OFFLINE_KDC</w:t>
        </w:r>
      </w:hyperlink>
      <w:r>
        <w:t>);</w:t>
      </w:r>
    </w:p>
    <w:p w:rsidR="00017FFB" w:rsidRDefault="00017FFB" w:rsidP="00017FFB">
      <w:pPr>
        <w:numPr>
          <w:ilvl w:val="1"/>
          <w:numId w:val="1"/>
        </w:numPr>
      </w:pPr>
      <w:r w:rsidRPr="00017FFB">
        <w:t>there must have been a timeout for receiving the user response through a window dialog displayed by the window logon user interface service</w:t>
      </w:r>
      <w:r>
        <w:t>.</w:t>
      </w:r>
    </w:p>
    <w:p w:rsidR="004C39AE" w:rsidRDefault="004C39AE" w:rsidP="004C39AE">
      <w:pPr>
        <w:numPr>
          <w:ilvl w:val="0"/>
          <w:numId w:val="1"/>
        </w:numPr>
      </w:pPr>
      <w:r w:rsidRPr="0054054E">
        <w:t xml:space="preserve">If </w:t>
      </w:r>
      <w:r w:rsidRPr="00AC63BA">
        <w:t>the “</w:t>
      </w:r>
      <w:r w:rsidRPr="004C39AE">
        <w:t>Report unlock failure</w:t>
      </w:r>
      <w:r w:rsidRPr="00AC63BA">
        <w:t xml:space="preserve">” </w:t>
      </w:r>
      <w:r>
        <w:t xml:space="preserve">state </w:t>
      </w:r>
      <w:r w:rsidRPr="00AC63BA">
        <w:t>transitions to the “Locked” state and then to the “Session disconnected during locked” state</w:t>
      </w:r>
      <w:r>
        <w:rPr>
          <w:rStyle w:val="FootnoteReference"/>
        </w:rPr>
        <w:footnoteReference w:id="22"/>
      </w:r>
      <w:r>
        <w:t>, then</w:t>
      </w:r>
    </w:p>
    <w:p w:rsidR="004C39AE" w:rsidRDefault="004C39AE" w:rsidP="004C39AE">
      <w:pPr>
        <w:numPr>
          <w:ilvl w:val="1"/>
          <w:numId w:val="1"/>
        </w:numPr>
      </w:pPr>
      <w:r w:rsidRPr="000C5136">
        <w:t xml:space="preserve">the Local Window Terminal Service </w:t>
      </w:r>
      <w:r>
        <w:t xml:space="preserve">(LWTS) (lsm.exe) </w:t>
      </w:r>
      <w:r w:rsidRPr="000C5136">
        <w:t>must have notified disconnection of the wi</w:t>
      </w:r>
      <w:r>
        <w:t>ndow terminal session where the instance of the window logon s</w:t>
      </w:r>
      <w:r w:rsidRPr="006C522E">
        <w:t xml:space="preserve">tate </w:t>
      </w:r>
      <w:r>
        <w:t>maintaining s</w:t>
      </w:r>
      <w:r w:rsidRPr="006C522E">
        <w:t>ervice</w:t>
      </w:r>
      <w:r w:rsidRPr="000C5136">
        <w:t xml:space="preserve"> resides in</w:t>
      </w:r>
      <w:r>
        <w:t>.</w:t>
      </w:r>
    </w:p>
    <w:p w:rsidR="0003635C" w:rsidRDefault="0003635C" w:rsidP="0003635C">
      <w:pPr>
        <w:numPr>
          <w:ilvl w:val="0"/>
          <w:numId w:val="1"/>
        </w:numPr>
      </w:pPr>
      <w:r w:rsidRPr="0009347A">
        <w:t xml:space="preserve">If the </w:t>
      </w:r>
      <w:r w:rsidRPr="00A0104B">
        <w:t>“</w:t>
      </w:r>
      <w:r w:rsidRPr="004C39AE">
        <w:t>Report unlock failure</w:t>
      </w:r>
      <w:r w:rsidRPr="00A0104B">
        <w:t xml:space="preserve">” </w:t>
      </w:r>
      <w:r>
        <w:t xml:space="preserve">state </w:t>
      </w:r>
      <w:r w:rsidRPr="00A0104B">
        <w:t>transitions to the “Locked” state and then to the “Hibernate during locked” state</w:t>
      </w:r>
      <w:r>
        <w:rPr>
          <w:rStyle w:val="FootnoteReference"/>
        </w:rPr>
        <w:footnoteReference w:id="23"/>
      </w:r>
      <w:r w:rsidRPr="0009347A">
        <w:t xml:space="preserve">, then </w:t>
      </w:r>
    </w:p>
    <w:p w:rsidR="0003635C" w:rsidRDefault="0003635C" w:rsidP="0003635C">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03635C" w:rsidRDefault="0003635C" w:rsidP="0003635C">
      <w:pPr>
        <w:numPr>
          <w:ilvl w:val="2"/>
          <w:numId w:val="1"/>
        </w:numPr>
      </w:pPr>
      <w:r>
        <w:t>“</w:t>
      </w:r>
      <w:r w:rsidRPr="001D2D05">
        <w:t>Windows is shutting down...</w:t>
      </w:r>
      <w:r>
        <w:t>”;</w:t>
      </w:r>
    </w:p>
    <w:p w:rsidR="0003635C" w:rsidRDefault="0003635C" w:rsidP="0003635C">
      <w:pPr>
        <w:numPr>
          <w:ilvl w:val="2"/>
          <w:numId w:val="1"/>
        </w:numPr>
      </w:pPr>
      <w:r>
        <w:t>“</w:t>
      </w:r>
      <w:r w:rsidRPr="001D2D05">
        <w:t>Undocking and going to sleep...</w:t>
      </w:r>
      <w:r>
        <w:t>”;</w:t>
      </w:r>
    </w:p>
    <w:p w:rsidR="0003635C" w:rsidRDefault="0003635C" w:rsidP="0003635C">
      <w:pPr>
        <w:numPr>
          <w:ilvl w:val="2"/>
          <w:numId w:val="1"/>
        </w:numPr>
      </w:pPr>
      <w:r>
        <w:t>“</w:t>
      </w:r>
      <w:r w:rsidRPr="001D2D05">
        <w:t>Hibernating...</w:t>
      </w:r>
      <w:r>
        <w:t>”;</w:t>
      </w:r>
    </w:p>
    <w:p w:rsidR="0003635C" w:rsidRDefault="0003635C" w:rsidP="0003635C">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03635C" w:rsidRDefault="0003635C" w:rsidP="0003635C">
      <w:pPr>
        <w:numPr>
          <w:ilvl w:val="0"/>
          <w:numId w:val="1"/>
        </w:numPr>
      </w:pPr>
      <w:r w:rsidRPr="0009347A">
        <w:t>If the “</w:t>
      </w:r>
      <w:r w:rsidRPr="004C39AE">
        <w:t>Report unlock failure</w:t>
      </w:r>
      <w:r w:rsidRPr="0009347A">
        <w:t>” state transitions to the “</w:t>
      </w:r>
      <w:r w:rsidRPr="00EC4D81">
        <w:t>Welcome</w:t>
      </w:r>
      <w:r w:rsidRPr="0009347A">
        <w:t xml:space="preserve">” state, then </w:t>
      </w:r>
    </w:p>
    <w:p w:rsidR="0003635C" w:rsidRDefault="00334063" w:rsidP="0003635C">
      <w:pPr>
        <w:numPr>
          <w:ilvl w:val="1"/>
          <w:numId w:val="1"/>
        </w:numPr>
      </w:pPr>
      <w:r>
        <w:t>e</w:t>
      </w:r>
      <w:r w:rsidR="0003635C">
        <w:t>ither</w:t>
      </w:r>
      <w:r>
        <w:t>:</w:t>
      </w:r>
      <w:r w:rsidR="0003635C">
        <w:t xml:space="preserve"> </w:t>
      </w:r>
    </w:p>
    <w:p w:rsidR="0003635C" w:rsidRDefault="0003635C" w:rsidP="0003635C">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03635C" w:rsidRDefault="0003635C" w:rsidP="0003635C">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03635C" w:rsidRDefault="0003635C" w:rsidP="0003635C">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03635C" w:rsidRDefault="0003635C" w:rsidP="0003635C">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03635C" w:rsidRDefault="0003635C" w:rsidP="0003635C">
      <w:pPr>
        <w:numPr>
          <w:ilvl w:val="1"/>
          <w:numId w:val="1"/>
        </w:numPr>
      </w:pPr>
      <w:r>
        <w:t>the instance of the window logon s</w:t>
      </w:r>
      <w:r w:rsidRPr="006C522E">
        <w:t xml:space="preserve">tate </w:t>
      </w:r>
      <w:r>
        <w:t>maintaining s</w:t>
      </w:r>
      <w:r w:rsidRPr="006C522E">
        <w:t>ervice</w:t>
      </w:r>
      <w:r>
        <w:t xml:space="preserve"> generates the </w:t>
      </w:r>
      <w:hyperlink r:id="rId1164"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03635C" w:rsidRDefault="0003635C" w:rsidP="0003635C">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165"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03635C" w:rsidRDefault="0003635C" w:rsidP="0003635C">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03635C" w:rsidRDefault="0003635C" w:rsidP="0003635C">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03635C" w:rsidRDefault="0003635C" w:rsidP="0003635C">
      <w:pPr>
        <w:numPr>
          <w:ilvl w:val="3"/>
          <w:numId w:val="1"/>
        </w:numPr>
      </w:pPr>
      <w:r w:rsidRPr="009C4D2B">
        <w:t xml:space="preserve">the write attributes access right </w:t>
      </w:r>
      <w:r>
        <w:t>(</w:t>
      </w:r>
      <w:hyperlink r:id="rId1166" w:history="1">
        <w:r w:rsidRPr="00721D0E">
          <w:rPr>
            <w:rStyle w:val="Hyperlink"/>
          </w:rPr>
          <w:t>DESKTOP_WRITEOBJECTS</w:t>
        </w:r>
      </w:hyperlink>
      <w:r>
        <w:t xml:space="preserve">) </w:t>
      </w:r>
      <w:r w:rsidRPr="009C4D2B">
        <w:t>to all the display areas</w:t>
      </w:r>
      <w:r>
        <w:t>;</w:t>
      </w:r>
    </w:p>
    <w:p w:rsidR="0003635C" w:rsidRDefault="0003635C" w:rsidP="0003635C">
      <w:pPr>
        <w:numPr>
          <w:ilvl w:val="3"/>
          <w:numId w:val="1"/>
        </w:numPr>
      </w:pPr>
      <w:r w:rsidRPr="009C4D2B">
        <w:t xml:space="preserve">the </w:t>
      </w:r>
      <w:r>
        <w:t>read</w:t>
      </w:r>
      <w:r w:rsidRPr="009C4D2B">
        <w:t xml:space="preserve"> attributes access right </w:t>
      </w:r>
      <w:r>
        <w:t>(</w:t>
      </w:r>
      <w:hyperlink r:id="rId1167" w:history="1">
        <w:r w:rsidRPr="00721D0E">
          <w:rPr>
            <w:rStyle w:val="Hyperlink"/>
          </w:rPr>
          <w:t xml:space="preserve">DESKTOP_READOBJECTS </w:t>
        </w:r>
      </w:hyperlink>
      <w:r>
        <w:t xml:space="preserve">) </w:t>
      </w:r>
      <w:r w:rsidRPr="009C4D2B">
        <w:t>to all the display areas</w:t>
      </w:r>
      <w:r>
        <w:t>;</w:t>
      </w:r>
    </w:p>
    <w:p w:rsidR="0003635C" w:rsidRDefault="0003635C" w:rsidP="0003635C">
      <w:pPr>
        <w:numPr>
          <w:ilvl w:val="3"/>
          <w:numId w:val="1"/>
        </w:numPr>
      </w:pPr>
      <w:r w:rsidRPr="00721D0E">
        <w:t>the display area creation access right</w:t>
      </w:r>
      <w:r>
        <w:t xml:space="preserve"> (</w:t>
      </w:r>
      <w:hyperlink r:id="rId1168" w:history="1">
        <w:r w:rsidRPr="00721D0E">
          <w:rPr>
            <w:rStyle w:val="Hyperlink"/>
          </w:rPr>
          <w:t>WINSTA_CREATEDESKTOP</w:t>
        </w:r>
      </w:hyperlink>
      <w:r>
        <w:t>);</w:t>
      </w:r>
    </w:p>
    <w:p w:rsidR="0003635C" w:rsidRDefault="0003635C" w:rsidP="0003635C">
      <w:pPr>
        <w:numPr>
          <w:ilvl w:val="3"/>
          <w:numId w:val="1"/>
        </w:numPr>
      </w:pPr>
      <w:r w:rsidRPr="00721D0E">
        <w:t>the display area enumeration access right</w:t>
      </w:r>
      <w:r>
        <w:t xml:space="preserve"> (</w:t>
      </w:r>
      <w:hyperlink r:id="rId1169" w:history="1">
        <w:r w:rsidRPr="00721D0E">
          <w:rPr>
            <w:rStyle w:val="Hyperlink"/>
          </w:rPr>
          <w:t>WINSTA_ENUMDESKTOPS</w:t>
        </w:r>
      </w:hyperlink>
      <w:r>
        <w:t>);</w:t>
      </w:r>
    </w:p>
    <w:p w:rsidR="0003635C" w:rsidRDefault="0003635C" w:rsidP="0003635C">
      <w:pPr>
        <w:numPr>
          <w:ilvl w:val="3"/>
          <w:numId w:val="1"/>
        </w:numPr>
      </w:pPr>
      <w:r w:rsidRPr="00721D0E">
        <w:t>the clipboard access right to all the display areas</w:t>
      </w:r>
      <w:r>
        <w:t xml:space="preserve"> (</w:t>
      </w:r>
      <w:hyperlink r:id="rId1170" w:history="1">
        <w:r w:rsidRPr="00721D0E">
          <w:rPr>
            <w:rStyle w:val="Hyperlink"/>
          </w:rPr>
          <w:t>WINSTA_ACCESSCLIPBOARD</w:t>
        </w:r>
      </w:hyperlink>
      <w:r>
        <w:t>);</w:t>
      </w:r>
    </w:p>
    <w:p w:rsidR="0003635C" w:rsidRDefault="0003635C" w:rsidP="0003635C">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03635C" w:rsidRDefault="0003635C" w:rsidP="0003635C">
      <w:pPr>
        <w:numPr>
          <w:ilvl w:val="3"/>
          <w:numId w:val="1"/>
        </w:numPr>
      </w:pPr>
      <w:r w:rsidRPr="00FB4B17">
        <w:t>the screen content access right to all the display areas</w:t>
      </w:r>
      <w:r>
        <w:t xml:space="preserve"> (</w:t>
      </w:r>
      <w:hyperlink r:id="rId1171" w:history="1">
        <w:r w:rsidRPr="00A22F7D">
          <w:rPr>
            <w:rStyle w:val="Hyperlink"/>
          </w:rPr>
          <w:t>WINSTA_READSCREEN</w:t>
        </w:r>
      </w:hyperlink>
      <w:r>
        <w:t>);</w:t>
      </w:r>
    </w:p>
    <w:p w:rsidR="0003635C" w:rsidRDefault="0003635C" w:rsidP="0003635C">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03635C" w:rsidRDefault="0003635C" w:rsidP="0003635C">
      <w:pPr>
        <w:numPr>
          <w:ilvl w:val="3"/>
          <w:numId w:val="1"/>
        </w:numPr>
      </w:pPr>
      <w:r w:rsidRPr="00176BA9">
        <w:t xml:space="preserve">the global atom manipulation access right </w:t>
      </w:r>
      <w:r>
        <w:t>(</w:t>
      </w:r>
      <w:hyperlink r:id="rId1172" w:history="1">
        <w:r w:rsidRPr="00B27B80">
          <w:rPr>
            <w:rStyle w:val="Hyperlink"/>
          </w:rPr>
          <w:t>WINSTA_ACCESSGLOBALATOMS</w:t>
        </w:r>
      </w:hyperlink>
      <w:r>
        <w:t xml:space="preserve">) </w:t>
      </w:r>
      <w:r w:rsidRPr="00176BA9">
        <w:t>to all the display areas</w:t>
      </w:r>
      <w:r>
        <w:t>;</w:t>
      </w:r>
    </w:p>
    <w:p w:rsidR="0003635C" w:rsidRDefault="0003635C" w:rsidP="0003635C">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rsidR="00C17F97">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rsidR="00C17F97">
        <w:t xml:space="preserve">user </w:t>
      </w:r>
      <w:r w:rsidRPr="0092385C">
        <w:t>interactive application display area</w:t>
      </w:r>
      <w:r>
        <w:t>.</w:t>
      </w:r>
    </w:p>
    <w:p w:rsidR="003E1FA7" w:rsidRDefault="003E1FA7" w:rsidP="003E1FA7">
      <w:pPr>
        <w:pStyle w:val="Heading3"/>
      </w:pPr>
      <w:bookmarkStart w:id="314" w:name="_Ref206418218"/>
      <w:bookmarkStart w:id="315" w:name="_Toc225064109"/>
      <w:r>
        <w:t>“</w:t>
      </w:r>
      <w:r w:rsidRPr="003E1FA7">
        <w:t>Report last logon to user after unlock</w:t>
      </w:r>
      <w:r>
        <w:t>” state</w:t>
      </w:r>
      <w:bookmarkEnd w:id="314"/>
      <w:bookmarkEnd w:id="315"/>
    </w:p>
    <w:p w:rsidR="003E1FA7" w:rsidRDefault="003D18A9" w:rsidP="003E1FA7">
      <w:pPr>
        <w:rPr>
          <w:lang w:eastAsia="zh-TW"/>
        </w:rPr>
      </w:pPr>
      <w:r w:rsidRPr="003D18A9">
        <w:rPr>
          <w:lang w:eastAsia="zh-TW"/>
        </w:rPr>
        <w:t xml:space="preserve">The instance of the window logon state maintaining service requests the window logon user interface service to display messages related to </w:t>
      </w:r>
      <w:r w:rsidRPr="001853F9">
        <w:t>the “</w:t>
      </w:r>
      <w:hyperlink r:id="rId1173" w:history="1">
        <w:r>
          <w:rPr>
            <w:rStyle w:val="Hyperlink"/>
          </w:rPr>
          <w:t>Windows Logon Options: d</w:t>
        </w:r>
        <w:r w:rsidRPr="001853F9">
          <w:rPr>
            <w:rStyle w:val="Hyperlink"/>
          </w:rPr>
          <w:t>isplay information about previous logons during user logon</w:t>
        </w:r>
      </w:hyperlink>
      <w:r w:rsidRPr="001853F9">
        <w:t>” policy</w:t>
      </w:r>
      <w:r w:rsidRPr="003D18A9">
        <w:rPr>
          <w:lang w:eastAsia="zh-TW"/>
        </w:rPr>
        <w:t xml:space="preserve"> and to collect the interactive user’s response, upon entering the “Report last logon to user after unlock” state</w:t>
      </w:r>
      <w:r>
        <w:rPr>
          <w:lang w:eastAsia="zh-TW"/>
        </w:rPr>
        <w:t>.</w:t>
      </w:r>
    </w:p>
    <w:p w:rsidR="003D18A9" w:rsidRDefault="003D18A9" w:rsidP="003E1FA7">
      <w:pPr>
        <w:rPr>
          <w:lang w:eastAsia="zh-TW"/>
        </w:rPr>
      </w:pPr>
      <w:r w:rsidRPr="003D18A9">
        <w:rPr>
          <w:lang w:eastAsia="zh-TW"/>
        </w:rPr>
        <w:t xml:space="preserve">The window logon user interface service displays one of the following message box messages on the secure display area to collect the interactive user’s response after the success authentication of the interactive user for </w:t>
      </w:r>
      <w:r w:rsidR="009F7748" w:rsidRPr="003E1FA7">
        <w:t>this current unlock attempt</w:t>
      </w:r>
      <w:r w:rsidRPr="003D18A9">
        <w:rPr>
          <w:lang w:eastAsia="zh-TW"/>
        </w:rPr>
        <w:t xml:space="preserve">, in the case where </w:t>
      </w:r>
      <w:r w:rsidR="00B86981" w:rsidRPr="001853F9">
        <w:t>the “</w:t>
      </w:r>
      <w:hyperlink r:id="rId1174" w:history="1">
        <w:r w:rsidR="00B86981">
          <w:rPr>
            <w:rStyle w:val="Hyperlink"/>
          </w:rPr>
          <w:t>Windows Logon Options: d</w:t>
        </w:r>
        <w:r w:rsidR="00B86981" w:rsidRPr="001853F9">
          <w:rPr>
            <w:rStyle w:val="Hyperlink"/>
          </w:rPr>
          <w:t>isplay information about previous logons during user logon</w:t>
        </w:r>
      </w:hyperlink>
      <w:r w:rsidR="00B86981" w:rsidRPr="001853F9">
        <w:t>” policy</w:t>
      </w:r>
      <w:r w:rsidRPr="003D18A9">
        <w:rPr>
          <w:lang w:eastAsia="zh-TW"/>
        </w:rPr>
        <w:t xml:space="preserve"> is enabled</w:t>
      </w:r>
      <w:r>
        <w:rPr>
          <w:lang w:eastAsia="zh-TW"/>
        </w:rPr>
        <w:t>.</w:t>
      </w:r>
    </w:p>
    <w:p w:rsidR="007B3BB8" w:rsidRDefault="007B3BB8" w:rsidP="009F7748">
      <w:pPr>
        <w:numPr>
          <w:ilvl w:val="0"/>
          <w:numId w:val="1"/>
        </w:numPr>
      </w:pPr>
      <w:r>
        <w:t>“</w:t>
      </w:r>
      <w:r w:rsidRPr="007B3BB8">
        <w:t>&lt;user account name&gt; Successful Logon: The last time you interactively logged on to this account was: &lt;Date/Time of the previous success logon&gt;.  Unsuccessful Logon: There have been no unsuccessful interactive logon attempts with this account since your last interactive logon.</w:t>
      </w:r>
      <w:r>
        <w:t>”</w:t>
      </w:r>
    </w:p>
    <w:p w:rsidR="0091212E" w:rsidRDefault="0091212E" w:rsidP="009F7748">
      <w:pPr>
        <w:numPr>
          <w:ilvl w:val="0"/>
          <w:numId w:val="1"/>
        </w:numPr>
      </w:pPr>
      <w:r>
        <w:t>“</w:t>
      </w:r>
      <w:r w:rsidRPr="0091212E">
        <w:t>&lt;user account name&gt; Successful Logon: The last time you interactively logged on to this account was: &lt;Date/Time of the previous success logon&gt;.  Unsuccessful Logon: The last unsuccessful interactive logon attempt on this account was: &lt;Date/Time of the previous failed logon&gt;.  The number of unsuccessful interactive logon attempts since your last interactive logon: &lt;failed attempt count&gt;.</w:t>
      </w:r>
      <w:r>
        <w:t>”</w:t>
      </w:r>
    </w:p>
    <w:p w:rsidR="0091212E" w:rsidRDefault="0091212E" w:rsidP="009F7748">
      <w:pPr>
        <w:numPr>
          <w:ilvl w:val="0"/>
          <w:numId w:val="1"/>
        </w:numPr>
      </w:pPr>
      <w:r>
        <w:t>“</w:t>
      </w:r>
      <w:r w:rsidRPr="0091212E">
        <w:t>Security policies on this computer are set to display information about the last interactive logon. However, this infor</w:t>
      </w:r>
      <w:r w:rsidR="00293C10">
        <w:t xml:space="preserve">mation could not be retrieved. </w:t>
      </w:r>
      <w:r>
        <w:t>”</w:t>
      </w:r>
    </w:p>
    <w:p w:rsidR="00FA2EB1" w:rsidRDefault="00FA2EB1" w:rsidP="00FA2EB1">
      <w:pPr>
        <w:rPr>
          <w:lang w:eastAsia="zh-TW"/>
        </w:rPr>
      </w:pPr>
      <w:r>
        <w:t xml:space="preserve">In the </w:t>
      </w:r>
      <w:r w:rsidRPr="003D18A9">
        <w:rPr>
          <w:lang w:eastAsia="zh-TW"/>
        </w:rPr>
        <w:t xml:space="preserve">message box </w:t>
      </w:r>
      <w:r>
        <w:rPr>
          <w:lang w:eastAsia="zh-TW"/>
        </w:rPr>
        <w:t xml:space="preserve">containing 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Pr>
          <w:lang w:eastAsia="zh-TW"/>
        </w:rPr>
        <w:t xml:space="preserve">, the </w:t>
      </w:r>
      <w:r w:rsidRPr="003D18A9">
        <w:rPr>
          <w:lang w:eastAsia="zh-TW"/>
        </w:rPr>
        <w:t>window logon user interface service</w:t>
      </w:r>
      <w:r>
        <w:rPr>
          <w:lang w:eastAsia="zh-TW"/>
        </w:rPr>
        <w:t xml:space="preserve"> provides only the “OK” button for </w:t>
      </w:r>
      <w:r w:rsidRPr="003D18A9">
        <w:rPr>
          <w:lang w:eastAsia="zh-TW"/>
        </w:rPr>
        <w:t>collect</w:t>
      </w:r>
      <w:r>
        <w:rPr>
          <w:lang w:eastAsia="zh-TW"/>
        </w:rPr>
        <w:t>ing</w:t>
      </w:r>
      <w:r w:rsidRPr="003D18A9">
        <w:rPr>
          <w:lang w:eastAsia="zh-TW"/>
        </w:rPr>
        <w:t xml:space="preserve"> the interactive user’s response</w:t>
      </w:r>
      <w:r>
        <w:rPr>
          <w:lang w:eastAsia="zh-TW"/>
        </w:rPr>
        <w:t>.</w:t>
      </w:r>
    </w:p>
    <w:p w:rsidR="00ED06D2" w:rsidRDefault="00ED06D2" w:rsidP="00ED06D2">
      <w:pPr>
        <w:rPr>
          <w:lang w:eastAsia="zh-TW"/>
        </w:rPr>
      </w:pPr>
      <w:r w:rsidRPr="003E18B9">
        <w:rPr>
          <w:lang w:eastAsia="zh-TW"/>
        </w:rPr>
        <w:t xml:space="preserve">The </w:t>
      </w:r>
      <w:r w:rsidRPr="001F5562">
        <w:rPr>
          <w:lang w:eastAsia="zh-TW"/>
        </w:rPr>
        <w:t>window logon user interface service</w:t>
      </w:r>
      <w:r>
        <w:rPr>
          <w:lang w:eastAsia="zh-TW"/>
        </w:rPr>
        <w:t xml:space="preserve"> </w:t>
      </w:r>
      <w:r w:rsidRPr="001F1132">
        <w:rPr>
          <w:lang w:eastAsia="zh-TW"/>
        </w:rPr>
        <w:t xml:space="preserve">keeps </w:t>
      </w:r>
      <w:r>
        <w:rPr>
          <w:lang w:eastAsia="zh-TW"/>
        </w:rPr>
        <w:t xml:space="preserve">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sidRPr="001F1132">
        <w:rPr>
          <w:lang w:eastAsia="zh-TW"/>
        </w:rPr>
        <w:t xml:space="preserve"> as being displayed on the secure display area until the </w:t>
      </w:r>
      <w:r w:rsidR="00A353ED">
        <w:rPr>
          <w:lang w:eastAsia="zh-TW"/>
        </w:rPr>
        <w:t xml:space="preserve">interactive </w:t>
      </w:r>
      <w:r w:rsidRPr="001F1132">
        <w:rPr>
          <w:lang w:eastAsia="zh-TW"/>
        </w:rPr>
        <w:t>user selects one of the following as his</w:t>
      </w:r>
      <w:r>
        <w:rPr>
          <w:lang w:eastAsia="zh-TW"/>
        </w:rPr>
        <w:t>/her</w:t>
      </w:r>
      <w:r w:rsidRPr="001F1132">
        <w:rPr>
          <w:lang w:eastAsia="zh-TW"/>
        </w:rPr>
        <w:t xml:space="preserve"> response, or until the dialog timeout occurs</w:t>
      </w:r>
      <w:r>
        <w:rPr>
          <w:lang w:eastAsia="zh-TW"/>
        </w:rPr>
        <w:t>.</w:t>
      </w:r>
    </w:p>
    <w:p w:rsidR="00ED06D2" w:rsidRDefault="00ED06D2" w:rsidP="00ED06D2">
      <w:pPr>
        <w:numPr>
          <w:ilvl w:val="0"/>
          <w:numId w:val="1"/>
        </w:numPr>
      </w:pPr>
      <w:r>
        <w:t>“OK”,</w:t>
      </w:r>
    </w:p>
    <w:p w:rsidR="00ED06D2" w:rsidRDefault="00ED06D2" w:rsidP="00ED06D2">
      <w:pPr>
        <w:rPr>
          <w:lang w:eastAsia="zh-TW"/>
        </w:rPr>
      </w:pPr>
      <w:r w:rsidRPr="001F1132">
        <w:rPr>
          <w:lang w:eastAsia="zh-TW"/>
        </w:rPr>
        <w:t>as presented on the secure display area</w:t>
      </w:r>
      <w:r>
        <w:rPr>
          <w:lang w:eastAsia="zh-TW"/>
        </w:rPr>
        <w:t>.</w:t>
      </w:r>
    </w:p>
    <w:p w:rsidR="003E1FA7" w:rsidRDefault="003E1FA7" w:rsidP="003E1FA7">
      <w:pPr>
        <w:pStyle w:val="Heading3"/>
      </w:pPr>
      <w:bookmarkStart w:id="316" w:name="_Ref206468616"/>
      <w:bookmarkStart w:id="317" w:name="_Toc225064110"/>
      <w:r>
        <w:t>Transitions from the “</w:t>
      </w:r>
      <w:r w:rsidRPr="003E1FA7">
        <w:t>Report last logon to user after unlock</w:t>
      </w:r>
      <w:r>
        <w:t>” state</w:t>
      </w:r>
      <w:bookmarkEnd w:id="316"/>
      <w:bookmarkEnd w:id="317"/>
    </w:p>
    <w:p w:rsidR="001C23C4" w:rsidRDefault="001C23C4" w:rsidP="001C23C4">
      <w:r>
        <w:t>The “</w:t>
      </w:r>
      <w:r w:rsidR="003D18A9" w:rsidRPr="003D18A9">
        <w:rPr>
          <w:lang w:eastAsia="zh-TW"/>
        </w:rPr>
        <w:t>Report last logon to user after unlock</w:t>
      </w:r>
      <w:r>
        <w:t>” state supports the following state transitions.</w:t>
      </w:r>
    </w:p>
    <w:p w:rsidR="003F29C9" w:rsidRDefault="003F29C9" w:rsidP="003F29C9">
      <w:pPr>
        <w:numPr>
          <w:ilvl w:val="0"/>
          <w:numId w:val="1"/>
        </w:numPr>
      </w:pPr>
      <w:r w:rsidRPr="0009347A">
        <w:t xml:space="preserve">If the </w:t>
      </w:r>
      <w:r w:rsidRPr="00A0104B">
        <w:t>“</w:t>
      </w:r>
      <w:r w:rsidRPr="003D18A9">
        <w:rPr>
          <w:lang w:eastAsia="zh-TW"/>
        </w:rPr>
        <w:t>Report last logon to user after unlock</w:t>
      </w:r>
      <w:r w:rsidRPr="00A0104B">
        <w:t xml:space="preserve">” </w:t>
      </w:r>
      <w:r>
        <w:t xml:space="preserve">state </w:t>
      </w:r>
      <w:r w:rsidRPr="00A0104B">
        <w:t>transitions to the “</w:t>
      </w:r>
      <w:r w:rsidRPr="003F29C9">
        <w:t>User logged on</w:t>
      </w:r>
      <w:r w:rsidRPr="00A0104B">
        <w:t>” state</w:t>
      </w:r>
      <w:r w:rsidRPr="0009347A">
        <w:t xml:space="preserve">, then </w:t>
      </w:r>
    </w:p>
    <w:p w:rsidR="003F29C9" w:rsidRDefault="003F29C9" w:rsidP="003F29C9">
      <w:pPr>
        <w:numPr>
          <w:ilvl w:val="1"/>
          <w:numId w:val="1"/>
        </w:numPr>
      </w:pPr>
      <w:r w:rsidRPr="003F29C9">
        <w:t xml:space="preserve">there must have been the interactive user’s acknowledgement </w:t>
      </w:r>
      <w:r>
        <w:t xml:space="preserve">(in the form of clicking the “OK” button in the </w:t>
      </w:r>
      <w:r w:rsidRPr="003D18A9">
        <w:rPr>
          <w:lang w:eastAsia="zh-TW"/>
        </w:rPr>
        <w:t xml:space="preserve">message box </w:t>
      </w:r>
      <w:r>
        <w:rPr>
          <w:lang w:eastAsia="zh-TW"/>
        </w:rPr>
        <w:t xml:space="preserve">containing one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t xml:space="preserve">) </w:t>
      </w:r>
      <w:r w:rsidRPr="003F29C9">
        <w:t>as his</w:t>
      </w:r>
      <w:r w:rsidR="00ED06D2">
        <w:t>/her</w:t>
      </w:r>
      <w:r w:rsidRPr="003F29C9">
        <w:t xml:space="preserve"> response to the displayed message about </w:t>
      </w:r>
      <w:r w:rsidR="00ED06D2" w:rsidRPr="003F29C9">
        <w:t>his</w:t>
      </w:r>
      <w:r w:rsidR="00ED06D2">
        <w:t>/her</w:t>
      </w:r>
      <w:r w:rsidR="00ED06D2" w:rsidRPr="003F29C9">
        <w:t xml:space="preserve"> </w:t>
      </w:r>
      <w:r w:rsidRPr="003F29C9">
        <w:t>previous logons on the secure display area</w:t>
      </w:r>
      <w:r>
        <w:t>;</w:t>
      </w:r>
    </w:p>
    <w:p w:rsidR="003F29C9" w:rsidRDefault="003F29C9" w:rsidP="003F29C9">
      <w:pPr>
        <w:numPr>
          <w:ilvl w:val="1"/>
          <w:numId w:val="1"/>
        </w:numPr>
      </w:pPr>
      <w:r w:rsidRPr="003F29C9">
        <w:t xml:space="preserve">the instance of the window logon state maintaining service must have switched back to the </w:t>
      </w:r>
      <w:r w:rsidR="00C17F97">
        <w:t xml:space="preserve">user </w:t>
      </w:r>
      <w:r w:rsidRPr="003F29C9">
        <w:t>interactive application display area</w:t>
      </w:r>
      <w:r>
        <w:t>.</w:t>
      </w:r>
    </w:p>
    <w:p w:rsidR="003F29C9" w:rsidRDefault="003F29C9" w:rsidP="003F29C9">
      <w:pPr>
        <w:numPr>
          <w:ilvl w:val="0"/>
          <w:numId w:val="1"/>
        </w:numPr>
      </w:pPr>
      <w:r w:rsidRPr="0009347A">
        <w:t xml:space="preserve">If the </w:t>
      </w:r>
      <w:r w:rsidRPr="00A0104B">
        <w:t>“</w:t>
      </w:r>
      <w:r w:rsidRPr="003D18A9">
        <w:rPr>
          <w:lang w:eastAsia="zh-TW"/>
        </w:rPr>
        <w:t>Report last logon to user after unlock</w:t>
      </w:r>
      <w:r w:rsidRPr="00A0104B">
        <w:t xml:space="preserve">” </w:t>
      </w:r>
      <w:r>
        <w:t xml:space="preserve">state </w:t>
      </w:r>
      <w:r w:rsidRPr="00A0104B">
        <w:t>transitions to the “</w:t>
      </w:r>
      <w:r w:rsidRPr="003F29C9">
        <w:t>Locked</w:t>
      </w:r>
      <w:r w:rsidRPr="00A0104B">
        <w:t>” state</w:t>
      </w:r>
      <w:r w:rsidRPr="0009347A">
        <w:t xml:space="preserve">, then </w:t>
      </w:r>
      <w:r w:rsidRPr="003F29C9">
        <w:t>either</w:t>
      </w:r>
      <w:r w:rsidR="00334063">
        <w:t>:</w:t>
      </w:r>
    </w:p>
    <w:p w:rsidR="003F29C9" w:rsidRDefault="003F29C9" w:rsidP="003F29C9">
      <w:pPr>
        <w:numPr>
          <w:ilvl w:val="1"/>
          <w:numId w:val="1"/>
        </w:numPr>
      </w:pPr>
      <w:r w:rsidRPr="003F29C9">
        <w:t>there must have been a timeout for receiving the user response through a window dialog displayed by the window logon user interface service</w:t>
      </w:r>
      <w:r>
        <w:t>;</w:t>
      </w:r>
    </w:p>
    <w:p w:rsidR="003F29C9" w:rsidRDefault="003F29C9" w:rsidP="003F29C9">
      <w:pPr>
        <w:numPr>
          <w:ilvl w:val="1"/>
          <w:numId w:val="1"/>
        </w:numPr>
      </w:pPr>
      <w:r w:rsidRPr="003F29C9">
        <w:t xml:space="preserve">there must have been a failure reported from the window logon user interface service during the display of the message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t>.</w:t>
      </w:r>
    </w:p>
    <w:p w:rsidR="00794B5C" w:rsidRDefault="00794B5C" w:rsidP="00794B5C">
      <w:pPr>
        <w:numPr>
          <w:ilvl w:val="0"/>
          <w:numId w:val="1"/>
        </w:numPr>
      </w:pPr>
      <w:r w:rsidRPr="0054054E">
        <w:t xml:space="preserve">If </w:t>
      </w:r>
      <w:r w:rsidRPr="00AC63BA">
        <w:t>the “</w:t>
      </w:r>
      <w:r w:rsidRPr="003D18A9">
        <w:rPr>
          <w:lang w:eastAsia="zh-TW"/>
        </w:rPr>
        <w:t>Report last logon to user after unlock</w:t>
      </w:r>
      <w:r w:rsidRPr="00AC63BA">
        <w:t xml:space="preserve">” </w:t>
      </w:r>
      <w:r>
        <w:t xml:space="preserve">state </w:t>
      </w:r>
      <w:r w:rsidRPr="00AC63BA">
        <w:t>transitions to the “Locked” state and then to the “Session disconnected during locked” state</w:t>
      </w:r>
      <w:r>
        <w:rPr>
          <w:rStyle w:val="FootnoteReference"/>
        </w:rPr>
        <w:footnoteReference w:id="24"/>
      </w:r>
      <w:r>
        <w:t>, then</w:t>
      </w:r>
    </w:p>
    <w:p w:rsidR="00794B5C" w:rsidRDefault="00794B5C" w:rsidP="00794B5C">
      <w:pPr>
        <w:numPr>
          <w:ilvl w:val="1"/>
          <w:numId w:val="1"/>
        </w:numPr>
      </w:pPr>
      <w:r w:rsidRPr="000C5136">
        <w:t xml:space="preserve">the Local Window Terminal Service </w:t>
      </w:r>
      <w:r>
        <w:t xml:space="preserve">(LWTS) (lsm.exe) </w:t>
      </w:r>
      <w:r w:rsidRPr="000C5136">
        <w:t>must have notified disconnection of the wi</w:t>
      </w:r>
      <w:r>
        <w:t>ndow terminal session where the instance of the window logon s</w:t>
      </w:r>
      <w:r w:rsidRPr="006C522E">
        <w:t xml:space="preserve">tate </w:t>
      </w:r>
      <w:r>
        <w:t>maintaining s</w:t>
      </w:r>
      <w:r w:rsidRPr="006C522E">
        <w:t>ervice</w:t>
      </w:r>
      <w:r w:rsidRPr="000C5136">
        <w:t xml:space="preserve"> resides in</w:t>
      </w:r>
      <w:r>
        <w:t>.</w:t>
      </w:r>
    </w:p>
    <w:p w:rsidR="007459F0" w:rsidRDefault="007459F0" w:rsidP="007459F0">
      <w:pPr>
        <w:numPr>
          <w:ilvl w:val="0"/>
          <w:numId w:val="1"/>
        </w:numPr>
      </w:pPr>
      <w:r w:rsidRPr="0009347A">
        <w:t xml:space="preserve">If the </w:t>
      </w:r>
      <w:r w:rsidRPr="00A0104B">
        <w:t>“</w:t>
      </w:r>
      <w:r w:rsidRPr="003D18A9">
        <w:rPr>
          <w:lang w:eastAsia="zh-TW"/>
        </w:rPr>
        <w:t>Report last logon to user after unlock</w:t>
      </w:r>
      <w:r w:rsidRPr="00A0104B">
        <w:t xml:space="preserve">” </w:t>
      </w:r>
      <w:r>
        <w:t xml:space="preserve">state </w:t>
      </w:r>
      <w:r w:rsidRPr="00A0104B">
        <w:t>transitions to the “Locked” state and then to the “Hibernate during locked” state</w:t>
      </w:r>
      <w:r>
        <w:rPr>
          <w:rStyle w:val="FootnoteReference"/>
        </w:rPr>
        <w:footnoteReference w:id="25"/>
      </w:r>
      <w:r w:rsidRPr="0009347A">
        <w:t xml:space="preserve">, then </w:t>
      </w:r>
    </w:p>
    <w:p w:rsidR="007459F0" w:rsidRDefault="007459F0" w:rsidP="007459F0">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7459F0" w:rsidRDefault="007459F0" w:rsidP="007459F0">
      <w:pPr>
        <w:numPr>
          <w:ilvl w:val="2"/>
          <w:numId w:val="1"/>
        </w:numPr>
      </w:pPr>
      <w:r>
        <w:t>“</w:t>
      </w:r>
      <w:r w:rsidRPr="001D2D05">
        <w:t>Windows is shutting down...</w:t>
      </w:r>
      <w:r>
        <w:t>”;</w:t>
      </w:r>
    </w:p>
    <w:p w:rsidR="007459F0" w:rsidRDefault="007459F0" w:rsidP="007459F0">
      <w:pPr>
        <w:numPr>
          <w:ilvl w:val="2"/>
          <w:numId w:val="1"/>
        </w:numPr>
      </w:pPr>
      <w:r>
        <w:t>“</w:t>
      </w:r>
      <w:r w:rsidRPr="001D2D05">
        <w:t>Undocking and going to sleep...</w:t>
      </w:r>
      <w:r>
        <w:t>”;</w:t>
      </w:r>
    </w:p>
    <w:p w:rsidR="007459F0" w:rsidRDefault="007459F0" w:rsidP="007459F0">
      <w:pPr>
        <w:numPr>
          <w:ilvl w:val="2"/>
          <w:numId w:val="1"/>
        </w:numPr>
      </w:pPr>
      <w:r>
        <w:t>“</w:t>
      </w:r>
      <w:r w:rsidRPr="001D2D05">
        <w:t>Hibernating...</w:t>
      </w:r>
      <w:r>
        <w:t>”;</w:t>
      </w:r>
    </w:p>
    <w:p w:rsidR="007459F0" w:rsidRDefault="007459F0" w:rsidP="007459F0">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7459F0" w:rsidRDefault="007459F0" w:rsidP="007459F0">
      <w:pPr>
        <w:numPr>
          <w:ilvl w:val="0"/>
          <w:numId w:val="1"/>
        </w:numPr>
      </w:pPr>
      <w:r w:rsidRPr="0009347A">
        <w:t>If the “</w:t>
      </w:r>
      <w:r w:rsidRPr="003D18A9">
        <w:rPr>
          <w:lang w:eastAsia="zh-TW"/>
        </w:rPr>
        <w:t>Report last logon to user after unlock</w:t>
      </w:r>
      <w:r w:rsidRPr="0009347A">
        <w:t>” state transitions to the “</w:t>
      </w:r>
      <w:r w:rsidRPr="00EC4D81">
        <w:t>Welcome</w:t>
      </w:r>
      <w:r w:rsidRPr="0009347A">
        <w:t xml:space="preserve">” state, then </w:t>
      </w:r>
    </w:p>
    <w:p w:rsidR="007459F0" w:rsidRDefault="00334063" w:rsidP="007459F0">
      <w:pPr>
        <w:numPr>
          <w:ilvl w:val="1"/>
          <w:numId w:val="1"/>
        </w:numPr>
      </w:pPr>
      <w:r>
        <w:t>e</w:t>
      </w:r>
      <w:r w:rsidR="007459F0">
        <w:t>ither</w:t>
      </w:r>
      <w:r>
        <w:t>:</w:t>
      </w:r>
      <w:r w:rsidR="007459F0">
        <w:t xml:space="preserve"> </w:t>
      </w:r>
    </w:p>
    <w:p w:rsidR="007459F0" w:rsidRDefault="007459F0" w:rsidP="007459F0">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7459F0" w:rsidRDefault="007459F0" w:rsidP="007459F0">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7459F0" w:rsidRDefault="007459F0" w:rsidP="007459F0">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7459F0" w:rsidRDefault="007459F0" w:rsidP="007459F0">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7459F0" w:rsidRDefault="007459F0" w:rsidP="007459F0">
      <w:pPr>
        <w:numPr>
          <w:ilvl w:val="1"/>
          <w:numId w:val="1"/>
        </w:numPr>
      </w:pPr>
      <w:r>
        <w:t>the instance of the window logon s</w:t>
      </w:r>
      <w:r w:rsidRPr="006C522E">
        <w:t xml:space="preserve">tate </w:t>
      </w:r>
      <w:r>
        <w:t>maintaining s</w:t>
      </w:r>
      <w:r w:rsidRPr="006C522E">
        <w:t>ervice</w:t>
      </w:r>
      <w:r>
        <w:t xml:space="preserve"> generates the </w:t>
      </w:r>
      <w:hyperlink r:id="rId1175"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7459F0" w:rsidRDefault="007459F0" w:rsidP="007459F0">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176"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7459F0" w:rsidRDefault="007459F0" w:rsidP="007459F0">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7459F0" w:rsidRDefault="007459F0" w:rsidP="007459F0">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7459F0" w:rsidRDefault="007459F0" w:rsidP="007459F0">
      <w:pPr>
        <w:numPr>
          <w:ilvl w:val="3"/>
          <w:numId w:val="1"/>
        </w:numPr>
      </w:pPr>
      <w:r w:rsidRPr="009C4D2B">
        <w:t xml:space="preserve">the write attributes access right </w:t>
      </w:r>
      <w:r>
        <w:t>(</w:t>
      </w:r>
      <w:hyperlink r:id="rId1177" w:history="1">
        <w:r w:rsidRPr="00721D0E">
          <w:rPr>
            <w:rStyle w:val="Hyperlink"/>
          </w:rPr>
          <w:t>DESKTOP_WRITEOBJECTS</w:t>
        </w:r>
      </w:hyperlink>
      <w:r>
        <w:t xml:space="preserve">) </w:t>
      </w:r>
      <w:r w:rsidRPr="009C4D2B">
        <w:t>to all the display areas</w:t>
      </w:r>
      <w:r>
        <w:t>;</w:t>
      </w:r>
    </w:p>
    <w:p w:rsidR="007459F0" w:rsidRDefault="007459F0" w:rsidP="007459F0">
      <w:pPr>
        <w:numPr>
          <w:ilvl w:val="3"/>
          <w:numId w:val="1"/>
        </w:numPr>
      </w:pPr>
      <w:r w:rsidRPr="009C4D2B">
        <w:t xml:space="preserve">the </w:t>
      </w:r>
      <w:r>
        <w:t>read</w:t>
      </w:r>
      <w:r w:rsidRPr="009C4D2B">
        <w:t xml:space="preserve"> attributes access right </w:t>
      </w:r>
      <w:r>
        <w:t>(</w:t>
      </w:r>
      <w:hyperlink r:id="rId1178" w:history="1">
        <w:r w:rsidRPr="00721D0E">
          <w:rPr>
            <w:rStyle w:val="Hyperlink"/>
          </w:rPr>
          <w:t xml:space="preserve">DESKTOP_READOBJECTS </w:t>
        </w:r>
      </w:hyperlink>
      <w:r>
        <w:t xml:space="preserve">) </w:t>
      </w:r>
      <w:r w:rsidRPr="009C4D2B">
        <w:t>to all the display areas</w:t>
      </w:r>
      <w:r>
        <w:t>;</w:t>
      </w:r>
    </w:p>
    <w:p w:rsidR="007459F0" w:rsidRDefault="007459F0" w:rsidP="007459F0">
      <w:pPr>
        <w:numPr>
          <w:ilvl w:val="3"/>
          <w:numId w:val="1"/>
        </w:numPr>
      </w:pPr>
      <w:r w:rsidRPr="00721D0E">
        <w:t>the display area creation access right</w:t>
      </w:r>
      <w:r>
        <w:t xml:space="preserve"> (</w:t>
      </w:r>
      <w:hyperlink r:id="rId1179" w:history="1">
        <w:r w:rsidRPr="00721D0E">
          <w:rPr>
            <w:rStyle w:val="Hyperlink"/>
          </w:rPr>
          <w:t>WINSTA_CREATEDESKTOP</w:t>
        </w:r>
      </w:hyperlink>
      <w:r>
        <w:t>);</w:t>
      </w:r>
    </w:p>
    <w:p w:rsidR="007459F0" w:rsidRDefault="007459F0" w:rsidP="007459F0">
      <w:pPr>
        <w:numPr>
          <w:ilvl w:val="3"/>
          <w:numId w:val="1"/>
        </w:numPr>
      </w:pPr>
      <w:r w:rsidRPr="00721D0E">
        <w:t>the display area enumeration access right</w:t>
      </w:r>
      <w:r>
        <w:t xml:space="preserve"> (</w:t>
      </w:r>
      <w:hyperlink r:id="rId1180" w:history="1">
        <w:r w:rsidRPr="00721D0E">
          <w:rPr>
            <w:rStyle w:val="Hyperlink"/>
          </w:rPr>
          <w:t>WINSTA_ENUMDESKTOPS</w:t>
        </w:r>
      </w:hyperlink>
      <w:r>
        <w:t>);</w:t>
      </w:r>
    </w:p>
    <w:p w:rsidR="007459F0" w:rsidRDefault="007459F0" w:rsidP="007459F0">
      <w:pPr>
        <w:numPr>
          <w:ilvl w:val="3"/>
          <w:numId w:val="1"/>
        </w:numPr>
      </w:pPr>
      <w:r w:rsidRPr="00721D0E">
        <w:t>the clipboard access right to all the display areas</w:t>
      </w:r>
      <w:r>
        <w:t xml:space="preserve"> (</w:t>
      </w:r>
      <w:hyperlink r:id="rId1181" w:history="1">
        <w:r w:rsidRPr="00721D0E">
          <w:rPr>
            <w:rStyle w:val="Hyperlink"/>
          </w:rPr>
          <w:t>WINSTA_ACCESSCLIPBOARD</w:t>
        </w:r>
      </w:hyperlink>
      <w:r>
        <w:t>);</w:t>
      </w:r>
    </w:p>
    <w:p w:rsidR="007459F0" w:rsidRDefault="007459F0" w:rsidP="007459F0">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7459F0" w:rsidRDefault="007459F0" w:rsidP="007459F0">
      <w:pPr>
        <w:numPr>
          <w:ilvl w:val="3"/>
          <w:numId w:val="1"/>
        </w:numPr>
      </w:pPr>
      <w:r w:rsidRPr="00FB4B17">
        <w:t>the screen content access right to all the display areas</w:t>
      </w:r>
      <w:r>
        <w:t xml:space="preserve"> (</w:t>
      </w:r>
      <w:hyperlink r:id="rId1182" w:history="1">
        <w:r w:rsidRPr="00A22F7D">
          <w:rPr>
            <w:rStyle w:val="Hyperlink"/>
          </w:rPr>
          <w:t>WINSTA_READSCREEN</w:t>
        </w:r>
      </w:hyperlink>
      <w:r>
        <w:t>);</w:t>
      </w:r>
    </w:p>
    <w:p w:rsidR="007459F0" w:rsidRDefault="007459F0" w:rsidP="007459F0">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7459F0" w:rsidRDefault="007459F0" w:rsidP="007459F0">
      <w:pPr>
        <w:numPr>
          <w:ilvl w:val="3"/>
          <w:numId w:val="1"/>
        </w:numPr>
      </w:pPr>
      <w:r w:rsidRPr="00176BA9">
        <w:t xml:space="preserve">the global atom manipulation access right </w:t>
      </w:r>
      <w:r>
        <w:t>(</w:t>
      </w:r>
      <w:hyperlink r:id="rId1183" w:history="1">
        <w:r w:rsidRPr="00B27B80">
          <w:rPr>
            <w:rStyle w:val="Hyperlink"/>
          </w:rPr>
          <w:t>WINSTA_ACCESSGLOBALATOMS</w:t>
        </w:r>
      </w:hyperlink>
      <w:r>
        <w:t xml:space="preserve">) </w:t>
      </w:r>
      <w:r w:rsidRPr="00176BA9">
        <w:t>to all the display areas</w:t>
      </w:r>
      <w:r>
        <w:t>;</w:t>
      </w:r>
    </w:p>
    <w:p w:rsidR="007459F0" w:rsidRDefault="007459F0" w:rsidP="007459F0">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rsidR="00C17F97">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rsidR="00C17F97">
        <w:t xml:space="preserve">user </w:t>
      </w:r>
      <w:r w:rsidRPr="0092385C">
        <w:t>interactive application display area</w:t>
      </w:r>
      <w:r>
        <w:t>.</w:t>
      </w:r>
    </w:p>
    <w:p w:rsidR="00D96965" w:rsidRDefault="00BC1D49" w:rsidP="00D96965">
      <w:pPr>
        <w:pStyle w:val="Heading3"/>
      </w:pPr>
      <w:bookmarkStart w:id="318" w:name="_Toc225064111"/>
      <w:r>
        <w:t>Summary</w:t>
      </w:r>
      <w:r w:rsidR="009F415E">
        <w:t xml:space="preserve"> </w:t>
      </w:r>
      <w:r w:rsidR="00DB1010">
        <w:t>of the</w:t>
      </w:r>
      <w:r w:rsidR="009F415E">
        <w:t xml:space="preserve"> </w:t>
      </w:r>
      <w:r w:rsidR="000B6822">
        <w:t>Windows OS</w:t>
      </w:r>
      <w:r w:rsidR="009F415E">
        <w:t xml:space="preserve"> justification for meeting “</w:t>
      </w:r>
      <w:r w:rsidR="00EC6D40">
        <w:t>3.2.1.2</w:t>
      </w:r>
      <w:r w:rsidR="009F415E">
        <w:t>”</w:t>
      </w:r>
      <w:bookmarkEnd w:id="318"/>
    </w:p>
    <w:p w:rsidR="005A6652" w:rsidRDefault="005A6652" w:rsidP="007E1E0E">
      <w:r>
        <w:t xml:space="preserve">Because of the availability of the “lock the display areas from visibility” option for the interactive user to select in the “Trusted path activated” state, the </w:t>
      </w:r>
      <w:r w:rsidR="000B6822">
        <w:t>Windows OS</w:t>
      </w:r>
      <w:r>
        <w:t xml:space="preserve"> clearly supports the “user-initiated locking of an interactive session” functionality specified in this “</w:t>
      </w:r>
      <w:r w:rsidR="00EC6D40">
        <w:t>3.2.1.2</w:t>
      </w:r>
      <w:r>
        <w:t>” requirement.</w:t>
      </w:r>
    </w:p>
    <w:p w:rsidR="007E1E0E" w:rsidRDefault="007E1E0E" w:rsidP="007E1E0E">
      <w:r>
        <w:t>Due to the switching to the secure display area before entering the “Locked” state, the user interactive application display area, belonging to the instance of the window logon s</w:t>
      </w:r>
      <w:r w:rsidRPr="006C522E">
        <w:t xml:space="preserve">tate </w:t>
      </w:r>
      <w:r>
        <w:t>maintaining s</w:t>
      </w:r>
      <w:r w:rsidRPr="006C522E">
        <w:t>ervice</w:t>
      </w:r>
      <w:r>
        <w:t>, is not visible and is not receiving user input.</w:t>
      </w:r>
      <w:r w:rsidR="0010263A">
        <w:t xml:space="preserve">  Therefore, the </w:t>
      </w:r>
      <w:r w:rsidR="000B6822">
        <w:t>Windows OS</w:t>
      </w:r>
      <w:r w:rsidR="0010263A">
        <w:t xml:space="preserve"> accomplishes the following actions of this “</w:t>
      </w:r>
      <w:r w:rsidR="00EC6D40">
        <w:t>3.2.1.2</w:t>
      </w:r>
      <w:r w:rsidR="0010263A">
        <w:t>” requirement.</w:t>
      </w:r>
    </w:p>
    <w:p w:rsidR="0010263A" w:rsidRDefault="0010263A" w:rsidP="0010263A">
      <w:pPr>
        <w:numPr>
          <w:ilvl w:val="0"/>
          <w:numId w:val="34"/>
        </w:numPr>
      </w:pPr>
      <w:r>
        <w:t>Clearing or overwriting display devices, making the current contents unreadable;</w:t>
      </w:r>
    </w:p>
    <w:p w:rsidR="0010263A" w:rsidRDefault="0010263A" w:rsidP="0010263A">
      <w:pPr>
        <w:numPr>
          <w:ilvl w:val="0"/>
          <w:numId w:val="34"/>
        </w:numPr>
      </w:pPr>
      <w:r>
        <w:t>Disabling any activity from the user’s data access/display devices other than unlocking the interactive session.</w:t>
      </w:r>
    </w:p>
    <w:p w:rsidR="0010263A" w:rsidRDefault="00311044" w:rsidP="007E1E0E">
      <w:r>
        <w:t>Additionally</w:t>
      </w:r>
      <w:r w:rsidR="0010263A">
        <w:t xml:space="preserve">, from the </w:t>
      </w:r>
      <w:r>
        <w:t xml:space="preserve">above </w:t>
      </w:r>
      <w:r w:rsidR="0010263A">
        <w:t xml:space="preserve">description of the transitions </w:t>
      </w:r>
      <w:r>
        <w:t>from the relevant states, it is clear that any transition leading to an entering of the “User logged on” states requires a successful attempt of user authentication, when the following relevant administrator specified policies are followed as explained in the above transition description</w:t>
      </w:r>
      <w:r w:rsidR="00DD296E">
        <w:t>s</w:t>
      </w:r>
      <w:r>
        <w:t>.</w:t>
      </w:r>
    </w:p>
    <w:p w:rsidR="00311044" w:rsidRDefault="00311044" w:rsidP="00311044">
      <w:pPr>
        <w:numPr>
          <w:ilvl w:val="0"/>
          <w:numId w:val="1"/>
        </w:numPr>
      </w:pPr>
      <w:r>
        <w:t xml:space="preserve">The </w:t>
      </w:r>
      <w:r w:rsidRPr="00AB6761">
        <w:t>“</w:t>
      </w:r>
      <w:hyperlink r:id="rId1184" w:history="1">
        <w:r w:rsidRPr="00CD6B44">
          <w:rPr>
            <w:rStyle w:val="Hyperlink"/>
          </w:rPr>
          <w:t>display area locking</w:t>
        </w:r>
      </w:hyperlink>
      <w:r>
        <w:t>” policy;</w:t>
      </w:r>
    </w:p>
    <w:p w:rsidR="00311044" w:rsidRDefault="00311044" w:rsidP="00311044">
      <w:pPr>
        <w:numPr>
          <w:ilvl w:val="0"/>
          <w:numId w:val="1"/>
        </w:numPr>
      </w:pPr>
      <w:r>
        <w:t xml:space="preserve">The </w:t>
      </w:r>
      <w:r w:rsidRPr="00EB1324">
        <w:t>“</w:t>
      </w:r>
      <w:hyperlink r:id="rId1185" w:history="1">
        <w:r w:rsidRPr="0009347A">
          <w:rPr>
            <w:rStyle w:val="Hyperlink"/>
          </w:rPr>
          <w:t>disable trusted path</w:t>
        </w:r>
      </w:hyperlink>
      <w:r w:rsidRPr="00EB1324">
        <w:t>” policy</w:t>
      </w:r>
      <w:r>
        <w:t>;</w:t>
      </w:r>
    </w:p>
    <w:p w:rsidR="00311044" w:rsidRDefault="00311044" w:rsidP="00311044">
      <w:pPr>
        <w:numPr>
          <w:ilvl w:val="0"/>
          <w:numId w:val="1"/>
        </w:numPr>
      </w:pPr>
      <w:r>
        <w:t>The “</w:t>
      </w:r>
      <w:hyperlink r:id="rId1186" w:history="1">
        <w:r w:rsidRPr="0009347A">
          <w:rPr>
            <w:rStyle w:val="Hyperlink"/>
          </w:rPr>
          <w:t>Hide entry points for Fast User Switching</w:t>
        </w:r>
      </w:hyperlink>
      <w:r>
        <w:t xml:space="preserve">” </w:t>
      </w:r>
      <w:r w:rsidRPr="00577DA0">
        <w:t>policy</w:t>
      </w:r>
      <w:r>
        <w:t>;</w:t>
      </w:r>
    </w:p>
    <w:p w:rsidR="00311044" w:rsidRDefault="00961762" w:rsidP="00311044">
      <w:pPr>
        <w:numPr>
          <w:ilvl w:val="0"/>
          <w:numId w:val="1"/>
        </w:numPr>
      </w:pPr>
      <w:r>
        <w:t xml:space="preserve">The </w:t>
      </w:r>
      <w:r w:rsidR="00F8417D">
        <w:fldChar w:fldCharType="begin"/>
      </w:r>
      <w:r>
        <w:rPr>
          <w:lang w:eastAsia="zh-TW"/>
        </w:rPr>
        <w:instrText xml:space="preserve"> REF _Ref205869529 \h </w:instrText>
      </w:r>
      <w:r w:rsidR="00F8417D">
        <w:fldChar w:fldCharType="separate"/>
      </w:r>
      <w:r w:rsidR="00D62977">
        <w:t>“U</w:t>
      </w:r>
      <w:r w:rsidR="00D62977" w:rsidRPr="00C97557">
        <w:t>ser input inactivity timeout</w:t>
      </w:r>
      <w:r w:rsidR="00D62977">
        <w:t>” policy</w:t>
      </w:r>
      <w:r w:rsidR="00F8417D">
        <w:fldChar w:fldCharType="end"/>
      </w:r>
      <w:r w:rsidR="00311044">
        <w:rPr>
          <w:lang w:eastAsia="zh-TW"/>
        </w:rPr>
        <w:t>;</w:t>
      </w:r>
    </w:p>
    <w:p w:rsidR="00311044" w:rsidRDefault="00A370B8" w:rsidP="00311044">
      <w:pPr>
        <w:numPr>
          <w:ilvl w:val="0"/>
          <w:numId w:val="1"/>
        </w:numPr>
      </w:pPr>
      <w:r>
        <w:rPr>
          <w:lang w:eastAsia="zh-TW"/>
        </w:rPr>
        <w:t xml:space="preserve">The </w:t>
      </w:r>
      <w:r w:rsidR="00F8417D">
        <w:rPr>
          <w:lang w:eastAsia="zh-TW"/>
        </w:rPr>
        <w:fldChar w:fldCharType="begin"/>
      </w:r>
      <w:r>
        <w:rPr>
          <w:lang w:eastAsia="zh-TW"/>
        </w:rPr>
        <w:instrText xml:space="preserve"> REF _Ref205869587 \h </w:instrText>
      </w:r>
      <w:r w:rsidR="00F8417D">
        <w:rPr>
          <w:lang w:eastAsia="zh-TW"/>
        </w:rPr>
      </w:r>
      <w:r w:rsidR="00F8417D">
        <w:rPr>
          <w:lang w:eastAsia="zh-TW"/>
        </w:rPr>
        <w:fldChar w:fldCharType="separate"/>
      </w:r>
      <w:r w:rsidR="00D62977">
        <w:t>“Screen saver” policy</w:t>
      </w:r>
      <w:r w:rsidR="00F8417D">
        <w:rPr>
          <w:lang w:eastAsia="zh-TW"/>
        </w:rPr>
        <w:fldChar w:fldCharType="end"/>
      </w:r>
      <w:r w:rsidR="00311044">
        <w:rPr>
          <w:lang w:eastAsia="zh-TW"/>
        </w:rPr>
        <w:t>.</w:t>
      </w:r>
    </w:p>
    <w:p w:rsidR="00F370B8" w:rsidRDefault="00F370B8" w:rsidP="00F370B8">
      <w:pPr>
        <w:pStyle w:val="Heading2"/>
      </w:pPr>
      <w:bookmarkStart w:id="319" w:name="_Ref216774270"/>
      <w:bookmarkStart w:id="320" w:name="_Toc225064112"/>
      <w:r>
        <w:t xml:space="preserve">Addressing </w:t>
      </w:r>
      <w:r w:rsidR="00EC6D40">
        <w:t>3.2.1.3</w:t>
      </w:r>
      <w:r>
        <w:t xml:space="preserve"> </w:t>
      </w:r>
      <w:r w:rsidR="00924745">
        <w:t>“The OS</w:t>
      </w:r>
      <w:r>
        <w:t xml:space="preserve"> shall require a specific set of actions from users and administrators”</w:t>
      </w:r>
      <w:bookmarkEnd w:id="319"/>
      <w:bookmarkEnd w:id="320"/>
    </w:p>
    <w:p w:rsidR="00F370B8" w:rsidRDefault="00F370B8" w:rsidP="00F370B8">
      <w:pPr>
        <w:rPr>
          <w:lang w:eastAsia="zh-TW"/>
        </w:rPr>
      </w:pPr>
      <w:r>
        <w:rPr>
          <w:lang w:eastAsia="zh-TW"/>
        </w:rPr>
        <w:t xml:space="preserve">The </w:t>
      </w:r>
      <w:r w:rsidR="002E1B5F">
        <w:rPr>
          <w:lang w:eastAsia="zh-TW"/>
        </w:rPr>
        <w:t>Commercial Grade OS Requirement Set</w:t>
      </w:r>
      <w:r>
        <w:rPr>
          <w:lang w:eastAsia="zh-TW"/>
        </w:rPr>
        <w:t xml:space="preserve"> requires the following specific set of actions from users and administrators:</w:t>
      </w:r>
    </w:p>
    <w:p w:rsidR="00F370B8" w:rsidRDefault="00F370B8" w:rsidP="002B3969">
      <w:pPr>
        <w:numPr>
          <w:ilvl w:val="0"/>
          <w:numId w:val="27"/>
        </w:numPr>
      </w:pPr>
      <w:r>
        <w:t>A user (needs) to re-authenticate to unlock an interactive session;</w:t>
      </w:r>
    </w:p>
    <w:p w:rsidR="00F370B8" w:rsidRPr="00B30C16" w:rsidRDefault="00F370B8" w:rsidP="002B3969">
      <w:pPr>
        <w:numPr>
          <w:ilvl w:val="0"/>
          <w:numId w:val="27"/>
        </w:numPr>
      </w:pPr>
      <w:r w:rsidRPr="00B30C16">
        <w:t>An administrator (needs) to authenticate before the system security functions unlock and automatically terminate a user interactive session.</w:t>
      </w:r>
    </w:p>
    <w:p w:rsidR="00F370B8" w:rsidRDefault="00F370B8" w:rsidP="00F370B8">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745484" w:rsidRDefault="00B146BC" w:rsidP="00F370B8">
      <w:r>
        <w:rPr>
          <w:lang w:eastAsia="zh-TW"/>
        </w:rPr>
        <w:t xml:space="preserve">Action a) is obvious in the </w:t>
      </w:r>
      <w:r w:rsidR="000B6822">
        <w:rPr>
          <w:lang w:eastAsia="zh-TW"/>
        </w:rPr>
        <w:t>Windows OS</w:t>
      </w:r>
      <w:r w:rsidR="00745484">
        <w:rPr>
          <w:lang w:eastAsia="zh-TW"/>
        </w:rPr>
        <w:t xml:space="preserve">.  It is seen in the “Request to unlock” state as explained </w:t>
      </w:r>
      <w:r w:rsidR="00745484" w:rsidRPr="00B11C2F">
        <w:rPr>
          <w:lang w:eastAsia="zh-TW"/>
        </w:rPr>
        <w:t>in the justification</w:t>
      </w:r>
      <w:r w:rsidR="00BF1DA8">
        <w:rPr>
          <w:lang w:eastAsia="zh-TW"/>
        </w:rPr>
        <w:t xml:space="preserve"> text </w:t>
      </w:r>
      <w:r w:rsidR="00745484" w:rsidRPr="00B11C2F">
        <w:rPr>
          <w:lang w:eastAsia="zh-TW"/>
        </w:rPr>
        <w:t xml:space="preserve">for addressing the </w:t>
      </w:r>
      <w:r w:rsidR="002E1B5F">
        <w:rPr>
          <w:lang w:eastAsia="zh-TW"/>
        </w:rPr>
        <w:t>Commercial Grade OS Requirement Set</w:t>
      </w:r>
      <w:r w:rsidR="00745484" w:rsidRPr="00B11C2F">
        <w:rPr>
          <w:lang w:eastAsia="zh-TW"/>
        </w:rPr>
        <w:t xml:space="preserve"> </w:t>
      </w:r>
      <w:r w:rsidR="00745484">
        <w:rPr>
          <w:lang w:eastAsia="zh-TW"/>
        </w:rPr>
        <w:t>“</w:t>
      </w:r>
      <w:r w:rsidR="00EC6D40">
        <w:rPr>
          <w:lang w:eastAsia="zh-TW"/>
        </w:rPr>
        <w:t>3.2.1.2</w:t>
      </w:r>
      <w:r w:rsidR="00745484">
        <w:rPr>
          <w:lang w:eastAsia="zh-TW"/>
        </w:rPr>
        <w:t>”</w:t>
      </w:r>
      <w:r w:rsidR="00745484" w:rsidRPr="00B11C2F">
        <w:rPr>
          <w:lang w:eastAsia="zh-TW"/>
        </w:rPr>
        <w:t xml:space="preserve"> requirement</w:t>
      </w:r>
      <w:r w:rsidR="00745484">
        <w:rPr>
          <w:lang w:eastAsia="zh-TW"/>
        </w:rPr>
        <w:t xml:space="preserve">.  Additionally, </w:t>
      </w:r>
      <w:r w:rsidR="00745484">
        <w:t xml:space="preserve">from the description of the transitions from the relevant states, given in </w:t>
      </w:r>
      <w:r w:rsidR="00745484" w:rsidRPr="00B11C2F">
        <w:rPr>
          <w:lang w:eastAsia="zh-TW"/>
        </w:rPr>
        <w:t>the justification</w:t>
      </w:r>
      <w:r w:rsidR="00BF1DA8">
        <w:rPr>
          <w:lang w:eastAsia="zh-TW"/>
        </w:rPr>
        <w:t xml:space="preserve"> text </w:t>
      </w:r>
      <w:r w:rsidR="00745484" w:rsidRPr="00B11C2F">
        <w:rPr>
          <w:lang w:eastAsia="zh-TW"/>
        </w:rPr>
        <w:t xml:space="preserve">for addressing the </w:t>
      </w:r>
      <w:r w:rsidR="002E1B5F">
        <w:rPr>
          <w:lang w:eastAsia="zh-TW"/>
        </w:rPr>
        <w:t>Commercial Grade OS Requirement Set</w:t>
      </w:r>
      <w:r w:rsidR="00745484" w:rsidRPr="00B11C2F">
        <w:rPr>
          <w:lang w:eastAsia="zh-TW"/>
        </w:rPr>
        <w:t xml:space="preserve"> </w:t>
      </w:r>
      <w:r w:rsidR="00745484">
        <w:rPr>
          <w:lang w:eastAsia="zh-TW"/>
        </w:rPr>
        <w:t>“</w:t>
      </w:r>
      <w:r w:rsidR="00EC6D40">
        <w:rPr>
          <w:lang w:eastAsia="zh-TW"/>
        </w:rPr>
        <w:t>3.2.1.2</w:t>
      </w:r>
      <w:r w:rsidR="00745484">
        <w:rPr>
          <w:lang w:eastAsia="zh-TW"/>
        </w:rPr>
        <w:t>”</w:t>
      </w:r>
      <w:r w:rsidR="00745484" w:rsidRPr="00B11C2F">
        <w:rPr>
          <w:lang w:eastAsia="zh-TW"/>
        </w:rPr>
        <w:t xml:space="preserve"> requirement</w:t>
      </w:r>
      <w:r w:rsidR="00745484">
        <w:t>, it is clear that any transition leading to an entering of the “User logged on” states requires a successful attempt of user authentication, when the following relevant administrator specified policies are followed as explained in the above transition description</w:t>
      </w:r>
      <w:r w:rsidR="00FE46F9">
        <w:t>s</w:t>
      </w:r>
      <w:r w:rsidR="00745484">
        <w:t>.</w:t>
      </w:r>
    </w:p>
    <w:p w:rsidR="00745484" w:rsidRDefault="00745484" w:rsidP="00745484">
      <w:pPr>
        <w:numPr>
          <w:ilvl w:val="0"/>
          <w:numId w:val="1"/>
        </w:numPr>
      </w:pPr>
      <w:r>
        <w:t xml:space="preserve">The </w:t>
      </w:r>
      <w:r w:rsidRPr="00AB6761">
        <w:t>“</w:t>
      </w:r>
      <w:hyperlink r:id="rId1187" w:history="1">
        <w:r w:rsidRPr="00CD6B44">
          <w:rPr>
            <w:rStyle w:val="Hyperlink"/>
          </w:rPr>
          <w:t>display area locking</w:t>
        </w:r>
      </w:hyperlink>
      <w:r>
        <w:t>” policy;</w:t>
      </w:r>
    </w:p>
    <w:p w:rsidR="00745484" w:rsidRDefault="00745484" w:rsidP="00745484">
      <w:pPr>
        <w:numPr>
          <w:ilvl w:val="0"/>
          <w:numId w:val="1"/>
        </w:numPr>
      </w:pPr>
      <w:r>
        <w:t xml:space="preserve">The </w:t>
      </w:r>
      <w:r w:rsidRPr="00EB1324">
        <w:t>“</w:t>
      </w:r>
      <w:hyperlink r:id="rId1188" w:history="1">
        <w:r w:rsidRPr="0009347A">
          <w:rPr>
            <w:rStyle w:val="Hyperlink"/>
          </w:rPr>
          <w:t>disable trusted path</w:t>
        </w:r>
      </w:hyperlink>
      <w:r w:rsidRPr="00EB1324">
        <w:t>” policy</w:t>
      </w:r>
      <w:r>
        <w:t>;</w:t>
      </w:r>
    </w:p>
    <w:p w:rsidR="00745484" w:rsidRDefault="00745484" w:rsidP="00745484">
      <w:pPr>
        <w:numPr>
          <w:ilvl w:val="0"/>
          <w:numId w:val="1"/>
        </w:numPr>
      </w:pPr>
      <w:r>
        <w:t>The “</w:t>
      </w:r>
      <w:hyperlink r:id="rId1189" w:history="1">
        <w:r w:rsidRPr="0009347A">
          <w:rPr>
            <w:rStyle w:val="Hyperlink"/>
          </w:rPr>
          <w:t>Hide entry points for Fast User Switching</w:t>
        </w:r>
      </w:hyperlink>
      <w:r>
        <w:t xml:space="preserve">” </w:t>
      </w:r>
      <w:r w:rsidRPr="00577DA0">
        <w:t>policy</w:t>
      </w:r>
      <w:r>
        <w:t>;</w:t>
      </w:r>
    </w:p>
    <w:p w:rsidR="00745484" w:rsidRDefault="00961762" w:rsidP="00745484">
      <w:pPr>
        <w:numPr>
          <w:ilvl w:val="0"/>
          <w:numId w:val="1"/>
        </w:numPr>
      </w:pPr>
      <w:r>
        <w:t xml:space="preserve">The </w:t>
      </w:r>
      <w:r w:rsidR="00F8417D">
        <w:fldChar w:fldCharType="begin"/>
      </w:r>
      <w:r>
        <w:instrText xml:space="preserve"> REF _Ref205869529 \h </w:instrText>
      </w:r>
      <w:r w:rsidR="00F8417D">
        <w:fldChar w:fldCharType="separate"/>
      </w:r>
      <w:r w:rsidR="00D62977">
        <w:t>“U</w:t>
      </w:r>
      <w:r w:rsidR="00D62977" w:rsidRPr="00C97557">
        <w:t>ser input inactivity timeout</w:t>
      </w:r>
      <w:r w:rsidR="00D62977">
        <w:t>” policy</w:t>
      </w:r>
      <w:r w:rsidR="00F8417D">
        <w:fldChar w:fldCharType="end"/>
      </w:r>
      <w:r w:rsidR="00745484">
        <w:rPr>
          <w:lang w:eastAsia="zh-TW"/>
        </w:rPr>
        <w:t>;</w:t>
      </w:r>
    </w:p>
    <w:p w:rsidR="00745484" w:rsidRDefault="00A370B8" w:rsidP="00745484">
      <w:pPr>
        <w:numPr>
          <w:ilvl w:val="0"/>
          <w:numId w:val="1"/>
        </w:numPr>
      </w:pPr>
      <w:r>
        <w:rPr>
          <w:lang w:eastAsia="zh-TW"/>
        </w:rPr>
        <w:t xml:space="preserve">The </w:t>
      </w:r>
      <w:r w:rsidR="00F8417D">
        <w:rPr>
          <w:lang w:eastAsia="zh-TW"/>
        </w:rPr>
        <w:fldChar w:fldCharType="begin"/>
      </w:r>
      <w:r>
        <w:rPr>
          <w:lang w:eastAsia="zh-TW"/>
        </w:rPr>
        <w:instrText xml:space="preserve"> REF _Ref205869587 \h </w:instrText>
      </w:r>
      <w:r w:rsidR="00F8417D">
        <w:rPr>
          <w:lang w:eastAsia="zh-TW"/>
        </w:rPr>
      </w:r>
      <w:r w:rsidR="00F8417D">
        <w:rPr>
          <w:lang w:eastAsia="zh-TW"/>
        </w:rPr>
        <w:fldChar w:fldCharType="separate"/>
      </w:r>
      <w:r w:rsidR="00D62977">
        <w:t>“Screen saver” policy</w:t>
      </w:r>
      <w:r w:rsidR="00F8417D">
        <w:rPr>
          <w:lang w:eastAsia="zh-TW"/>
        </w:rPr>
        <w:fldChar w:fldCharType="end"/>
      </w:r>
      <w:r w:rsidR="00745484">
        <w:rPr>
          <w:lang w:eastAsia="zh-TW"/>
        </w:rPr>
        <w:t>.</w:t>
      </w:r>
    </w:p>
    <w:p w:rsidR="00AF6A83" w:rsidRDefault="00745484" w:rsidP="00F370B8">
      <w:pPr>
        <w:rPr>
          <w:lang w:eastAsia="zh-TW"/>
        </w:rPr>
      </w:pPr>
      <w:r>
        <w:rPr>
          <w:lang w:eastAsia="zh-TW"/>
        </w:rPr>
        <w:t xml:space="preserve">Action b) </w:t>
      </w:r>
      <w:r w:rsidR="0072273A">
        <w:rPr>
          <w:lang w:eastAsia="zh-TW"/>
        </w:rPr>
        <w:t xml:space="preserve">seems to be </w:t>
      </w:r>
      <w:r w:rsidR="00AF6A83">
        <w:rPr>
          <w:lang w:eastAsia="zh-TW"/>
        </w:rPr>
        <w:t>a</w:t>
      </w:r>
      <w:r w:rsidR="0072273A">
        <w:rPr>
          <w:lang w:eastAsia="zh-TW"/>
        </w:rPr>
        <w:t xml:space="preserve"> </w:t>
      </w:r>
      <w:r w:rsidR="00AF6A83">
        <w:rPr>
          <w:lang w:eastAsia="zh-TW"/>
        </w:rPr>
        <w:t>side-effect</w:t>
      </w:r>
      <w:r w:rsidR="0072273A">
        <w:rPr>
          <w:lang w:eastAsia="zh-TW"/>
        </w:rPr>
        <w:t xml:space="preserve"> consequence of a “single user only” operating system.  </w:t>
      </w:r>
      <w:r w:rsidR="0031697E">
        <w:rPr>
          <w:lang w:eastAsia="zh-TW"/>
        </w:rPr>
        <w:t>This action</w:t>
      </w:r>
      <w:r w:rsidR="0072273A">
        <w:rPr>
          <w:lang w:eastAsia="zh-TW"/>
        </w:rPr>
        <w:t xml:space="preserve"> is handled differently on the </w:t>
      </w:r>
      <w:r w:rsidR="000B6822">
        <w:rPr>
          <w:lang w:eastAsia="zh-TW"/>
        </w:rPr>
        <w:t>Windows OS</w:t>
      </w:r>
      <w:r w:rsidR="0072273A">
        <w:rPr>
          <w:lang w:eastAsia="zh-TW"/>
        </w:rPr>
        <w:t>.  E</w:t>
      </w:r>
      <w:r w:rsidR="00B146BC">
        <w:rPr>
          <w:lang w:eastAsia="zh-TW"/>
        </w:rPr>
        <w:t xml:space="preserve">xcept </w:t>
      </w:r>
      <w:r w:rsidR="005141A7">
        <w:rPr>
          <w:lang w:eastAsia="zh-TW"/>
        </w:rPr>
        <w:t xml:space="preserve">the </w:t>
      </w:r>
      <w:r w:rsidR="00B146BC">
        <w:rPr>
          <w:lang w:eastAsia="zh-TW"/>
        </w:rPr>
        <w:t>Windows Vista Starter</w:t>
      </w:r>
      <w:r w:rsidR="005141A7">
        <w:rPr>
          <w:lang w:eastAsia="zh-TW"/>
        </w:rPr>
        <w:t xml:space="preserve"> SKU</w:t>
      </w:r>
      <w:r w:rsidR="00B146BC">
        <w:rPr>
          <w:lang w:eastAsia="zh-TW"/>
        </w:rPr>
        <w:t>, all Windows Vista SKU</w:t>
      </w:r>
      <w:r w:rsidR="0072273A">
        <w:rPr>
          <w:lang w:eastAsia="zh-TW"/>
        </w:rPr>
        <w:t>s</w:t>
      </w:r>
      <w:r w:rsidR="00B146BC">
        <w:rPr>
          <w:lang w:eastAsia="zh-TW"/>
        </w:rPr>
        <w:t xml:space="preserve"> support the “</w:t>
      </w:r>
      <w:hyperlink r:id="rId1190" w:history="1">
        <w:r w:rsidR="00B146BC" w:rsidRPr="00B146BC">
          <w:rPr>
            <w:rStyle w:val="Hyperlink"/>
            <w:lang w:eastAsia="zh-TW"/>
          </w:rPr>
          <w:t>Fast User Switching</w:t>
        </w:r>
      </w:hyperlink>
      <w:r w:rsidR="00B146BC">
        <w:rPr>
          <w:lang w:eastAsia="zh-TW"/>
        </w:rPr>
        <w:t>” functionality.</w:t>
      </w:r>
      <w:r w:rsidR="0072273A">
        <w:rPr>
          <w:lang w:eastAsia="zh-TW"/>
        </w:rPr>
        <w:t xml:space="preserve">  With this “</w:t>
      </w:r>
      <w:hyperlink r:id="rId1191" w:history="1">
        <w:r w:rsidR="0072273A" w:rsidRPr="00B146BC">
          <w:rPr>
            <w:rStyle w:val="Hyperlink"/>
            <w:lang w:eastAsia="zh-TW"/>
          </w:rPr>
          <w:t>Fast User Switching</w:t>
        </w:r>
      </w:hyperlink>
      <w:r w:rsidR="0072273A">
        <w:rPr>
          <w:lang w:eastAsia="zh-TW"/>
        </w:rPr>
        <w:t xml:space="preserve">” functionality, a window terminal session does not need to be terminated in order to let another user logon to a different window terminal session of the same machine.  The current local window terminal session merely needs to be disconnected </w:t>
      </w:r>
      <w:r w:rsidR="00C27430" w:rsidRPr="00C27430">
        <w:rPr>
          <w:lang w:eastAsia="zh-TW"/>
        </w:rPr>
        <w:t>from the local display terminal</w:t>
      </w:r>
      <w:r w:rsidR="00C27430">
        <w:rPr>
          <w:lang w:eastAsia="zh-TW"/>
        </w:rPr>
        <w:t xml:space="preserve"> for displaying the </w:t>
      </w:r>
      <w:r w:rsidR="001D49C9">
        <w:rPr>
          <w:lang w:eastAsia="zh-TW"/>
        </w:rPr>
        <w:t>contents (i.e. window graphical interfaces)</w:t>
      </w:r>
      <w:r w:rsidR="00A61EFB">
        <w:rPr>
          <w:lang w:eastAsia="zh-TW"/>
        </w:rPr>
        <w:t xml:space="preserve"> </w:t>
      </w:r>
      <w:r w:rsidR="00C27430">
        <w:rPr>
          <w:lang w:eastAsia="zh-TW"/>
        </w:rPr>
        <w:t>of its display areas and accepting user input</w:t>
      </w:r>
      <w:r w:rsidR="00FE46F9">
        <w:rPr>
          <w:lang w:eastAsia="zh-TW"/>
        </w:rPr>
        <w:t>,</w:t>
      </w:r>
      <w:r w:rsidR="00C27430">
        <w:rPr>
          <w:lang w:eastAsia="zh-TW"/>
        </w:rPr>
        <w:t xml:space="preserve"> so that another window terminal session is connected to </w:t>
      </w:r>
      <w:r w:rsidR="00C27430" w:rsidRPr="00C27430">
        <w:rPr>
          <w:lang w:eastAsia="zh-TW"/>
        </w:rPr>
        <w:t>the local display terminal</w:t>
      </w:r>
      <w:r w:rsidR="00C27430">
        <w:rPr>
          <w:lang w:eastAsia="zh-TW"/>
        </w:rPr>
        <w:t xml:space="preserve"> </w:t>
      </w:r>
      <w:r w:rsidR="00664679">
        <w:rPr>
          <w:lang w:eastAsia="zh-TW"/>
        </w:rPr>
        <w:t xml:space="preserve">instead </w:t>
      </w:r>
      <w:r w:rsidR="00C27430">
        <w:rPr>
          <w:lang w:eastAsia="zh-TW"/>
        </w:rPr>
        <w:t xml:space="preserve">for displaying the </w:t>
      </w:r>
      <w:r w:rsidR="001D49C9">
        <w:rPr>
          <w:lang w:eastAsia="zh-TW"/>
        </w:rPr>
        <w:t>contents (i.e. window graphical interfaces)</w:t>
      </w:r>
      <w:r w:rsidR="00A61EFB">
        <w:rPr>
          <w:lang w:eastAsia="zh-TW"/>
        </w:rPr>
        <w:t xml:space="preserve"> </w:t>
      </w:r>
      <w:r w:rsidR="00C27430">
        <w:rPr>
          <w:lang w:eastAsia="zh-TW"/>
        </w:rPr>
        <w:t>of its display areas and accepting user input.</w:t>
      </w:r>
      <w:r w:rsidR="00AF6A83">
        <w:rPr>
          <w:lang w:eastAsia="zh-TW"/>
        </w:rPr>
        <w:t xml:space="preserve">  The new current local window terminal session </w:t>
      </w:r>
      <w:r w:rsidR="00A61EFB">
        <w:rPr>
          <w:lang w:eastAsia="zh-TW"/>
        </w:rPr>
        <w:t>becomes</w:t>
      </w:r>
      <w:r w:rsidR="00AF6A83">
        <w:rPr>
          <w:lang w:eastAsia="zh-TW"/>
        </w:rPr>
        <w:t xml:space="preserve"> available to any interactive user, not just </w:t>
      </w:r>
      <w:r w:rsidR="00BA151F">
        <w:rPr>
          <w:lang w:eastAsia="zh-TW"/>
        </w:rPr>
        <w:t xml:space="preserve">to </w:t>
      </w:r>
      <w:r w:rsidR="00AF6A83">
        <w:rPr>
          <w:lang w:eastAsia="zh-TW"/>
        </w:rPr>
        <w:t>an administrator.</w:t>
      </w:r>
      <w:r w:rsidR="00A61EFB">
        <w:rPr>
          <w:lang w:eastAsia="zh-TW"/>
        </w:rPr>
        <w:t xml:space="preserve">  </w:t>
      </w:r>
    </w:p>
    <w:p w:rsidR="00A61EFB" w:rsidRDefault="00A61EFB" w:rsidP="00F370B8">
      <w:pPr>
        <w:rPr>
          <w:lang w:eastAsia="zh-TW"/>
        </w:rPr>
      </w:pPr>
      <w:r>
        <w:rPr>
          <w:lang w:eastAsia="zh-TW"/>
        </w:rPr>
        <w:t>The below subsections explains the behaviors in more detail.</w:t>
      </w:r>
    </w:p>
    <w:p w:rsidR="006559D6" w:rsidRDefault="004243C8" w:rsidP="006559D6">
      <w:pPr>
        <w:pStyle w:val="Heading3"/>
      </w:pPr>
      <w:bookmarkStart w:id="321" w:name="_Ref206559009"/>
      <w:bookmarkStart w:id="322" w:name="_Toc225064113"/>
      <w:r>
        <w:t>“Switch u</w:t>
      </w:r>
      <w:r w:rsidR="006559D6">
        <w:t>ser</w:t>
      </w:r>
      <w:r>
        <w:t>” button</w:t>
      </w:r>
      <w:bookmarkEnd w:id="321"/>
      <w:bookmarkEnd w:id="322"/>
    </w:p>
    <w:p w:rsidR="006559D6" w:rsidRDefault="00A54F45" w:rsidP="00F370B8">
      <w:pPr>
        <w:rPr>
          <w:lang w:eastAsia="zh-TW"/>
        </w:rPr>
      </w:pPr>
      <w:r>
        <w:rPr>
          <w:lang w:eastAsia="zh-TW"/>
        </w:rPr>
        <w:t>Let us denote the current local window terminal session</w:t>
      </w:r>
      <w:r w:rsidR="00DB6855">
        <w:rPr>
          <w:lang w:eastAsia="zh-TW"/>
        </w:rPr>
        <w:t>,</w:t>
      </w:r>
      <w:r>
        <w:rPr>
          <w:lang w:eastAsia="zh-TW"/>
        </w:rPr>
        <w:t xml:space="preserve"> connected to </w:t>
      </w:r>
      <w:r w:rsidRPr="00C27430">
        <w:rPr>
          <w:lang w:eastAsia="zh-TW"/>
        </w:rPr>
        <w:t>the local display terminal</w:t>
      </w:r>
      <w:r>
        <w:rPr>
          <w:lang w:eastAsia="zh-TW"/>
        </w:rPr>
        <w:t xml:space="preserve"> for displaying the content</w:t>
      </w:r>
      <w:r w:rsidR="00B74E04">
        <w:rPr>
          <w:lang w:eastAsia="zh-TW"/>
        </w:rPr>
        <w:t>s</w:t>
      </w:r>
      <w:r>
        <w:rPr>
          <w:lang w:eastAsia="zh-TW"/>
        </w:rPr>
        <w:t xml:space="preserve"> </w:t>
      </w:r>
      <w:r w:rsidR="00B74E04">
        <w:rPr>
          <w:lang w:eastAsia="zh-TW"/>
        </w:rPr>
        <w:t xml:space="preserve">(i.e. window graphical interfaces) </w:t>
      </w:r>
      <w:r>
        <w:rPr>
          <w:lang w:eastAsia="zh-TW"/>
        </w:rPr>
        <w:t>of its display areas and accepting user input</w:t>
      </w:r>
      <w:r w:rsidR="00DB6855">
        <w:rPr>
          <w:lang w:eastAsia="zh-TW"/>
        </w:rPr>
        <w:t>,</w:t>
      </w:r>
      <w:r>
        <w:rPr>
          <w:lang w:eastAsia="zh-TW"/>
        </w:rPr>
        <w:t xml:space="preserve"> as Session X.    </w:t>
      </w:r>
    </w:p>
    <w:p w:rsidR="00444411" w:rsidRDefault="00860ABA" w:rsidP="00444411">
      <w:pPr>
        <w:rPr>
          <w:lang w:eastAsia="zh-TW"/>
        </w:rPr>
      </w:pPr>
      <w:r>
        <w:t>I</w:t>
      </w:r>
      <w:r w:rsidRPr="00EB1324">
        <w:t>n the loc</w:t>
      </w:r>
      <w:r>
        <w:t>al window terminal session case</w:t>
      </w:r>
      <w:r>
        <w:rPr>
          <w:lang w:eastAsia="zh-TW"/>
        </w:rPr>
        <w:t>, a</w:t>
      </w:r>
      <w:r w:rsidR="00444411">
        <w:rPr>
          <w:lang w:eastAsia="zh-TW"/>
        </w:rPr>
        <w:t xml:space="preserve">s explained in the </w:t>
      </w:r>
      <w:r>
        <w:rPr>
          <w:lang w:eastAsia="zh-TW"/>
        </w:rPr>
        <w:t>“</w:t>
      </w:r>
      <w:r w:rsidR="00F8417D">
        <w:rPr>
          <w:lang w:eastAsia="zh-TW"/>
        </w:rPr>
        <w:fldChar w:fldCharType="begin"/>
      </w:r>
      <w:r>
        <w:rPr>
          <w:lang w:eastAsia="zh-TW"/>
        </w:rPr>
        <w:instrText xml:space="preserve"> REF _Ref205940374 \h </w:instrText>
      </w:r>
      <w:r w:rsidR="00F8417D">
        <w:rPr>
          <w:lang w:eastAsia="zh-TW"/>
        </w:rPr>
      </w:r>
      <w:r w:rsidR="00F8417D">
        <w:rPr>
          <w:lang w:eastAsia="zh-TW"/>
        </w:rPr>
        <w:fldChar w:fldCharType="separate"/>
      </w:r>
      <w:r w:rsidR="00D62977">
        <w:t>“Locked” state</w:t>
      </w:r>
      <w:r w:rsidR="00F8417D">
        <w:rPr>
          <w:lang w:eastAsia="zh-TW"/>
        </w:rPr>
        <w:fldChar w:fldCharType="end"/>
      </w:r>
      <w:r>
        <w:rPr>
          <w:lang w:eastAsia="zh-TW"/>
        </w:rPr>
        <w:t xml:space="preserve">” </w:t>
      </w:r>
      <w:r w:rsidR="00444411">
        <w:rPr>
          <w:lang w:eastAsia="zh-TW"/>
        </w:rPr>
        <w:t xml:space="preserve">section </w:t>
      </w:r>
      <w:r>
        <w:rPr>
          <w:lang w:eastAsia="zh-TW"/>
        </w:rPr>
        <w:t>of this paper</w:t>
      </w:r>
      <w:r w:rsidR="00444411">
        <w:rPr>
          <w:lang w:eastAsia="zh-TW"/>
        </w:rPr>
        <w:t xml:space="preserve">, the instance of the </w:t>
      </w:r>
      <w:r w:rsidR="00444411">
        <w:t>window logon s</w:t>
      </w:r>
      <w:r w:rsidR="00444411" w:rsidRPr="006C522E">
        <w:t xml:space="preserve">tate </w:t>
      </w:r>
      <w:r w:rsidR="00444411">
        <w:t>maintaining s</w:t>
      </w:r>
      <w:r w:rsidR="00444411" w:rsidRPr="006C522E">
        <w:t>ervice</w:t>
      </w:r>
      <w:r w:rsidR="00444411">
        <w:t xml:space="preserve"> in Session X </w:t>
      </w:r>
      <w:r w:rsidR="00444411" w:rsidRPr="00EB1324">
        <w:t xml:space="preserve">requests </w:t>
      </w:r>
      <w:r w:rsidR="00444411" w:rsidRPr="00B01A40">
        <w:t xml:space="preserve">the </w:t>
      </w:r>
      <w:r w:rsidR="00444411">
        <w:t>window logon user interface s</w:t>
      </w:r>
      <w:r w:rsidR="00444411" w:rsidRPr="00292C55">
        <w:t>ervice</w:t>
      </w:r>
      <w:r w:rsidR="00444411" w:rsidRPr="00EB1324">
        <w:t xml:space="preserve"> to display </w:t>
      </w:r>
      <w:r w:rsidR="00444411">
        <w:t xml:space="preserve">the following </w:t>
      </w:r>
      <w:r w:rsidR="00F06CF1">
        <w:t xml:space="preserve">“Switch user” </w:t>
      </w:r>
      <w:r w:rsidR="00444411">
        <w:t>option</w:t>
      </w:r>
      <w:r w:rsidR="00444411" w:rsidRPr="00EB1324">
        <w:t xml:space="preserve"> on the secure display area</w:t>
      </w:r>
      <w:r w:rsidR="00444411">
        <w:t xml:space="preserve"> through the “Switch user” button</w:t>
      </w:r>
      <w:r w:rsidR="00444411" w:rsidRPr="00EB1324">
        <w:t>, upon entering the “Locked” state</w:t>
      </w:r>
      <w:r w:rsidR="00444411">
        <w:t>.</w:t>
      </w:r>
    </w:p>
    <w:p w:rsidR="00444411" w:rsidRDefault="00444411" w:rsidP="00444411">
      <w:pPr>
        <w:numPr>
          <w:ilvl w:val="0"/>
          <w:numId w:val="1"/>
        </w:numPr>
      </w:pPr>
      <w:r w:rsidRPr="00577DA0">
        <w:t>An option to switch to another local window terminal session to allow a different user to log on or switch to another logon user</w:t>
      </w:r>
      <w:r>
        <w:t xml:space="preserve"> account</w:t>
      </w:r>
      <w:r w:rsidRPr="00577DA0">
        <w:t xml:space="preserve">’s local </w:t>
      </w:r>
      <w:r w:rsidR="00652137">
        <w:t xml:space="preserve">or remote </w:t>
      </w:r>
      <w:r w:rsidRPr="00577DA0">
        <w:t xml:space="preserve">window terminal session, in the case where the </w:t>
      </w:r>
      <w:r>
        <w:t xml:space="preserve">session </w:t>
      </w:r>
      <w:r w:rsidRPr="00577DA0">
        <w:t xml:space="preserve">switch behavior is allowed by the administrator specified </w:t>
      </w:r>
      <w:r>
        <w:t>“</w:t>
      </w:r>
      <w:hyperlink r:id="rId1192" w:history="1">
        <w:r w:rsidRPr="0009347A">
          <w:rPr>
            <w:rStyle w:val="Hyperlink"/>
          </w:rPr>
          <w:t>Hide entry points for Fast User Switching</w:t>
        </w:r>
      </w:hyperlink>
      <w:r>
        <w:t xml:space="preserve">” </w:t>
      </w:r>
      <w:r w:rsidRPr="00577DA0">
        <w:t>policy</w:t>
      </w:r>
      <w:r>
        <w:t>.</w:t>
      </w:r>
    </w:p>
    <w:p w:rsidR="00444411" w:rsidRDefault="00444411" w:rsidP="00F370B8">
      <w:r>
        <w:rPr>
          <w:lang w:eastAsia="zh-TW"/>
        </w:rPr>
        <w:t xml:space="preserve">If the interactive user </w:t>
      </w:r>
      <w:r w:rsidR="00F06CF1">
        <w:rPr>
          <w:lang w:eastAsia="zh-TW"/>
        </w:rPr>
        <w:t xml:space="preserve">selects the </w:t>
      </w:r>
      <w:r w:rsidR="00F06CF1">
        <w:t>“Switch user” option, then</w:t>
      </w:r>
    </w:p>
    <w:p w:rsidR="00F06CF1" w:rsidRDefault="00F06CF1" w:rsidP="00F06CF1">
      <w:pPr>
        <w:numPr>
          <w:ilvl w:val="0"/>
          <w:numId w:val="1"/>
        </w:numPr>
      </w:pPr>
      <w:r w:rsidRPr="00F06CF1">
        <w:t xml:space="preserve">the window logon user interface service makes a request to the Local Window Terminal Service (LWTS) (lsm.exe) (for which </w:t>
      </w:r>
      <w:r w:rsidR="00F169AE">
        <w:t xml:space="preserve">the </w:t>
      </w:r>
      <w:r w:rsidRPr="00F06CF1">
        <w:t xml:space="preserve">window logon user interface service should have the </w:t>
      </w:r>
      <w:r w:rsidR="00F10467">
        <w:t xml:space="preserve">necessary permissions in the </w:t>
      </w:r>
      <w:hyperlink r:id="rId1193" w:history="1">
        <w:r w:rsidR="00832582" w:rsidRPr="00832582">
          <w:rPr>
            <w:rStyle w:val="Hyperlink"/>
          </w:rPr>
          <w:t>WTSDisconnectSession</w:t>
        </w:r>
        <w:r w:rsidR="00F10467" w:rsidRPr="00832582">
          <w:rPr>
            <w:rStyle w:val="Hyperlink"/>
          </w:rPr>
          <w:t>()</w:t>
        </w:r>
      </w:hyperlink>
      <w:r w:rsidR="00F10467">
        <w:t xml:space="preserve"> interface of </w:t>
      </w:r>
      <w:r w:rsidR="00F10467" w:rsidRPr="00F06CF1">
        <w:t>lsm.exe</w:t>
      </w:r>
      <w:r w:rsidRPr="00F06CF1">
        <w:t xml:space="preserve">) to disconnect the currently visible window terminal session, namely Session X, from the local </w:t>
      </w:r>
      <w:r>
        <w:t>display terminal.</w:t>
      </w:r>
    </w:p>
    <w:p w:rsidR="00704B18" w:rsidRDefault="00704B18" w:rsidP="00F370B8">
      <w:r w:rsidRPr="00704B18">
        <w:rPr>
          <w:lang w:eastAsia="zh-TW"/>
        </w:rPr>
        <w:t>According to the corresponding security functional assertion of Local Window Terminal Service (LWTS)</w:t>
      </w:r>
      <w:r>
        <w:rPr>
          <w:lang w:eastAsia="zh-TW"/>
        </w:rPr>
        <w:t xml:space="preserve">, as stated in the </w:t>
      </w:r>
      <w:hyperlink r:id="rId1194" w:history="1">
        <w:r w:rsidRPr="0029176B">
          <w:rPr>
            <w:rStyle w:val="Hyperlink"/>
            <w:lang w:eastAsia="zh-TW"/>
          </w:rPr>
          <w:t>Microsoft publication: “Security Functional Assertions of the “User Interaction based on Windowing” Scenario of a Modern Operating System”</w:t>
        </w:r>
      </w:hyperlink>
      <w:r>
        <w:t xml:space="preserve">, </w:t>
      </w:r>
      <w:r w:rsidRPr="00704B18">
        <w:t>the other effects are</w:t>
      </w:r>
      <w:r w:rsidR="00832582">
        <w:t xml:space="preserve"> that</w:t>
      </w:r>
      <w:r>
        <w:t>:</w:t>
      </w:r>
    </w:p>
    <w:p w:rsidR="00066C42" w:rsidRDefault="00066C42" w:rsidP="00704B18">
      <w:pPr>
        <w:numPr>
          <w:ilvl w:val="0"/>
          <w:numId w:val="1"/>
        </w:numPr>
      </w:pPr>
      <w:r>
        <w:t xml:space="preserve">the </w:t>
      </w:r>
      <w:r w:rsidRPr="000B4466">
        <w:t xml:space="preserve">Local Window Terminal Service (LWTS) generates </w:t>
      </w:r>
      <w:r>
        <w:t xml:space="preserve">the </w:t>
      </w:r>
      <w:hyperlink r:id="rId1195" w:history="1">
        <w:hyperlink r:id="rId1196" w:history="1">
          <w:r w:rsidRPr="00592793">
            <w:rPr>
              <w:rStyle w:val="Hyperlink"/>
            </w:rPr>
            <w:t>Event ID 47</w:t>
          </w:r>
          <w:r>
            <w:rPr>
              <w:rStyle w:val="Hyperlink"/>
            </w:rPr>
            <w:t>79</w:t>
          </w:r>
        </w:hyperlink>
        <w:r>
          <w:t xml:space="preserve"> “</w:t>
        </w:r>
        <w:r w:rsidRPr="000B4466">
          <w:t>A session was disconnected from a Window Station</w:t>
        </w:r>
        <w:r>
          <w:t>” (</w:t>
        </w:r>
        <w:r w:rsidRPr="000B4466">
          <w:t>SE_AUDITID_ETW_SESSION_DISCONNECTED_value</w:t>
        </w:r>
        <w:r>
          <w:t xml:space="preserve">) </w:t>
        </w:r>
      </w:hyperlink>
      <w:r w:rsidR="00220C60">
        <w:t>audit record</w:t>
      </w:r>
      <w:r>
        <w:t xml:space="preserve"> which identifies Session X </w:t>
      </w:r>
      <w:r w:rsidR="00077FD3">
        <w:t xml:space="preserve">after the Session </w:t>
      </w:r>
      <w:r>
        <w:t>X</w:t>
      </w:r>
      <w:r w:rsidRPr="000B4466">
        <w:t xml:space="preserve"> disconnection occurs</w:t>
      </w:r>
      <w:r>
        <w:t>;</w:t>
      </w:r>
    </w:p>
    <w:p w:rsidR="00704B18" w:rsidRDefault="00704B18" w:rsidP="00704B18">
      <w:pPr>
        <w:numPr>
          <w:ilvl w:val="0"/>
          <w:numId w:val="1"/>
        </w:numPr>
      </w:pPr>
      <w:r w:rsidRPr="00704B18">
        <w:t>a new local window terminal session</w:t>
      </w:r>
      <w:r>
        <w:t>, say Session Y,</w:t>
      </w:r>
      <w:r w:rsidRPr="00704B18">
        <w:t xml:space="preserve"> is created</w:t>
      </w:r>
      <w:r>
        <w:t>;</w:t>
      </w:r>
    </w:p>
    <w:p w:rsidR="00704B18" w:rsidRDefault="00704B18" w:rsidP="00704B18">
      <w:pPr>
        <w:numPr>
          <w:ilvl w:val="0"/>
          <w:numId w:val="1"/>
        </w:numPr>
      </w:pPr>
      <w:r>
        <w:t xml:space="preserve">an </w:t>
      </w:r>
      <w:r w:rsidRPr="00704B18">
        <w:t xml:space="preserve">instance </w:t>
      </w:r>
      <w:r>
        <w:t xml:space="preserve">of the </w:t>
      </w:r>
      <w:r w:rsidR="000B6822">
        <w:t>Windows OS</w:t>
      </w:r>
      <w:r>
        <w:t xml:space="preserve"> window manager (namely win32k.sys) for</w:t>
      </w:r>
      <w:r w:rsidRPr="00704B18">
        <w:t xml:space="preserve"> </w:t>
      </w:r>
      <w:r>
        <w:t>Session Y</w:t>
      </w:r>
      <w:r w:rsidRPr="00704B18">
        <w:t xml:space="preserve"> starts</w:t>
      </w:r>
      <w:r>
        <w:t>;</w:t>
      </w:r>
    </w:p>
    <w:p w:rsidR="00704B18" w:rsidRDefault="00704B18" w:rsidP="00704B18">
      <w:pPr>
        <w:numPr>
          <w:ilvl w:val="0"/>
          <w:numId w:val="1"/>
        </w:numPr>
      </w:pPr>
      <w:r>
        <w:t xml:space="preserve">an </w:t>
      </w:r>
      <w:r w:rsidRPr="00704B18">
        <w:t>instance of the window logon state maintaining service</w:t>
      </w:r>
      <w:r>
        <w:t xml:space="preserve"> (winlogon.exe) for Session Y starts;</w:t>
      </w:r>
    </w:p>
    <w:p w:rsidR="00704B18" w:rsidRDefault="00704B18" w:rsidP="00704B18">
      <w:pPr>
        <w:numPr>
          <w:ilvl w:val="0"/>
          <w:numId w:val="1"/>
        </w:numPr>
      </w:pPr>
      <w:r>
        <w:t xml:space="preserve">an instance of the </w:t>
      </w:r>
      <w:r w:rsidRPr="00704B18">
        <w:t>window logon user interface service</w:t>
      </w:r>
      <w:r>
        <w:t xml:space="preserve"> (aka LogonUI.exe) for Session Y starts;</w:t>
      </w:r>
    </w:p>
    <w:p w:rsidR="00704B18" w:rsidRDefault="00704B18" w:rsidP="00704B18">
      <w:pPr>
        <w:numPr>
          <w:ilvl w:val="0"/>
          <w:numId w:val="1"/>
        </w:numPr>
      </w:pPr>
      <w:r>
        <w:t xml:space="preserve">Session Y, as the new </w:t>
      </w:r>
      <w:r w:rsidRPr="00704B18">
        <w:t xml:space="preserve">local window terminal </w:t>
      </w:r>
      <w:r>
        <w:t xml:space="preserve">session, is </w:t>
      </w:r>
      <w:r w:rsidRPr="00704B18">
        <w:t>connected to the local</w:t>
      </w:r>
      <w:r>
        <w:t xml:space="preserve"> display terminal so that the “W</w:t>
      </w:r>
      <w:r w:rsidRPr="00704B18">
        <w:t xml:space="preserve">elcome” message from the </w:t>
      </w:r>
      <w:r>
        <w:t xml:space="preserve">Session Y </w:t>
      </w:r>
      <w:r w:rsidRPr="00704B18">
        <w:t>window logon user interface service</w:t>
      </w:r>
      <w:r>
        <w:t xml:space="preserve"> instance </w:t>
      </w:r>
      <w:r w:rsidRPr="00704B18">
        <w:t>is displayed to the local interactive user</w:t>
      </w:r>
      <w:r w:rsidR="00615915">
        <w:t xml:space="preserve"> in the “Welcome” state </w:t>
      </w:r>
      <w:r w:rsidR="00487A70">
        <w:t xml:space="preserve">of the Session </w:t>
      </w:r>
      <w:r w:rsidR="00615915">
        <w:t xml:space="preserve">Y </w:t>
      </w:r>
      <w:r w:rsidR="00615915" w:rsidRPr="00704B18">
        <w:t>window logon state maintaining service</w:t>
      </w:r>
      <w:r w:rsidR="00615915">
        <w:t xml:space="preserve"> instance</w:t>
      </w:r>
      <w:r w:rsidR="00066C42">
        <w:t>;</w:t>
      </w:r>
    </w:p>
    <w:p w:rsidR="00066C42" w:rsidRDefault="00066C42" w:rsidP="00704B18">
      <w:pPr>
        <w:numPr>
          <w:ilvl w:val="0"/>
          <w:numId w:val="1"/>
        </w:numPr>
      </w:pPr>
      <w:r>
        <w:t xml:space="preserve">the </w:t>
      </w:r>
      <w:r w:rsidRPr="000B4466">
        <w:t xml:space="preserve">Local Window Terminal Service (LWTS) generates </w:t>
      </w:r>
      <w:r>
        <w:t xml:space="preserve">the </w:t>
      </w:r>
      <w:hyperlink r:id="rId1197" w:history="1">
        <w:hyperlink r:id="rId1198" w:history="1">
          <w:r w:rsidRPr="00592793">
            <w:rPr>
              <w:rStyle w:val="Hyperlink"/>
            </w:rPr>
            <w:t>Event ID 47</w:t>
          </w:r>
          <w:r>
            <w:rPr>
              <w:rStyle w:val="Hyperlink"/>
            </w:rPr>
            <w:t>78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Y </w:t>
      </w:r>
      <w:r w:rsidR="00077FD3">
        <w:t xml:space="preserve">after the Session </w:t>
      </w:r>
      <w:r>
        <w:t>Y re</w:t>
      </w:r>
      <w:r w:rsidRPr="000B4466">
        <w:t>connection occurs</w:t>
      </w:r>
      <w:r>
        <w:t>.</w:t>
      </w:r>
    </w:p>
    <w:p w:rsidR="00F06CF1" w:rsidRDefault="00615915" w:rsidP="00F370B8">
      <w:pPr>
        <w:rPr>
          <w:lang w:eastAsia="zh-TW"/>
        </w:rPr>
      </w:pPr>
      <w:r>
        <w:rPr>
          <w:lang w:eastAsia="zh-TW"/>
        </w:rPr>
        <w:t xml:space="preserve">Following the transitions from the </w:t>
      </w:r>
      <w:r>
        <w:t xml:space="preserve">“Welcome” state </w:t>
      </w:r>
      <w:r w:rsidR="00487A70">
        <w:t xml:space="preserve">of the Session </w:t>
      </w:r>
      <w:r>
        <w:t xml:space="preserve">Y </w:t>
      </w:r>
      <w:r w:rsidRPr="00704B18">
        <w:t>window logon state maintaining service</w:t>
      </w:r>
      <w:r>
        <w:t xml:space="preserve"> instance, the interactive user needs to </w:t>
      </w:r>
      <w:r w:rsidR="002D42B6">
        <w:t xml:space="preserve">supply his/her credential information for the </w:t>
      </w:r>
      <w:r w:rsidR="002D42B6" w:rsidRPr="00191B9A">
        <w:t xml:space="preserve">local </w:t>
      </w:r>
      <w:r w:rsidR="000B6822">
        <w:t>Windows OS</w:t>
      </w:r>
      <w:r w:rsidR="002D42B6" w:rsidRPr="00191B9A">
        <w:t xml:space="preserve"> Authentication Service (aka lsass.exe)</w:t>
      </w:r>
      <w:r w:rsidR="002D42B6">
        <w:t xml:space="preserve"> to authenticate the interactive user.  The “</w:t>
      </w:r>
      <w:r w:rsidR="00F8417D">
        <w:fldChar w:fldCharType="begin"/>
      </w:r>
      <w:r w:rsidR="00533E54">
        <w:instrText xml:space="preserve"> REF _Ref216675396 \h </w:instrText>
      </w:r>
      <w:r w:rsidR="00F8417D">
        <w:fldChar w:fldCharType="separate"/>
      </w:r>
      <w:r w:rsidR="00D62977">
        <w:t>“Window logon state maintaining service user interactive application display area i</w:t>
      </w:r>
      <w:r w:rsidR="00D62977" w:rsidRPr="00B51D3D">
        <w:t>nitialization</w:t>
      </w:r>
      <w:r w:rsidR="00D62977">
        <w:t>” phase</w:t>
      </w:r>
      <w:r w:rsidR="00F8417D">
        <w:fldChar w:fldCharType="end"/>
      </w:r>
      <w:r w:rsidR="00353B0F">
        <w:t>”</w:t>
      </w:r>
      <w:r w:rsidR="00533E54">
        <w:t xml:space="preserve"> </w:t>
      </w:r>
      <w:r w:rsidR="002D42B6">
        <w:t xml:space="preserve">in Session Y </w:t>
      </w:r>
      <w:r w:rsidR="007947FD">
        <w:t xml:space="preserve">(as the new </w:t>
      </w:r>
      <w:r w:rsidR="007947FD" w:rsidRPr="00704B18">
        <w:t xml:space="preserve">local window terminal </w:t>
      </w:r>
      <w:r w:rsidR="007947FD">
        <w:t xml:space="preserve">session) </w:t>
      </w:r>
      <w:r w:rsidR="002D42B6">
        <w:t xml:space="preserve">is carried out only if the interactive user authentication is successful.  </w:t>
      </w:r>
    </w:p>
    <w:p w:rsidR="00B81B3F" w:rsidRDefault="00B81B3F" w:rsidP="00B81B3F">
      <w:pPr>
        <w:pStyle w:val="Heading3"/>
      </w:pPr>
      <w:bookmarkStart w:id="323" w:name="_Ref216675396"/>
      <w:bookmarkStart w:id="324" w:name="_Toc225064114"/>
      <w:r>
        <w:t>“</w:t>
      </w:r>
      <w:r w:rsidR="00191B9A">
        <w:t>Window logon state maintaining service user interactive application display area i</w:t>
      </w:r>
      <w:r w:rsidR="00191B9A" w:rsidRPr="00B51D3D">
        <w:t>nitialization</w:t>
      </w:r>
      <w:r>
        <w:t xml:space="preserve">” </w:t>
      </w:r>
      <w:r w:rsidR="00191B9A">
        <w:t>phase</w:t>
      </w:r>
      <w:bookmarkEnd w:id="323"/>
      <w:bookmarkEnd w:id="324"/>
    </w:p>
    <w:p w:rsidR="00B51D3D" w:rsidRDefault="00B51D3D" w:rsidP="00B51D3D">
      <w:r>
        <w:rPr>
          <w:lang w:eastAsia="zh-TW"/>
        </w:rPr>
        <w:t xml:space="preserve">As described in the </w:t>
      </w:r>
      <w:hyperlink r:id="rId1199" w:history="1">
        <w:r w:rsidRPr="0029176B">
          <w:rPr>
            <w:rStyle w:val="Hyperlink"/>
            <w:lang w:eastAsia="zh-TW"/>
          </w:rPr>
          <w:t>Microsoft publication: “Security Functional Assertions of the “User Interaction based on Windowing” Scenario of a Modern Operating System”</w:t>
        </w:r>
      </w:hyperlink>
      <w:r>
        <w:rPr>
          <w:lang w:eastAsia="zh-TW"/>
        </w:rPr>
        <w:t xml:space="preserve">, every instance of the </w:t>
      </w:r>
      <w:r>
        <w:t>window logon s</w:t>
      </w:r>
      <w:r w:rsidRPr="006C522E">
        <w:t xml:space="preserve">tate </w:t>
      </w:r>
      <w:r>
        <w:t>maintaining s</w:t>
      </w:r>
      <w:r w:rsidRPr="006C522E">
        <w:t>ervice</w:t>
      </w:r>
      <w:r>
        <w:t xml:space="preserve"> (aka winlogon.exe)</w:t>
      </w:r>
      <w:r w:rsidR="008440E1">
        <w:t>, including that of Session Y,</w:t>
      </w:r>
      <w:r>
        <w:t xml:space="preserve"> contains, among other states</w:t>
      </w:r>
      <w:r w:rsidR="004B13A9">
        <w:t>:</w:t>
      </w:r>
      <w:r>
        <w:t xml:space="preserve"> </w:t>
      </w:r>
    </w:p>
    <w:p w:rsidR="00B51D3D" w:rsidRDefault="00B51D3D" w:rsidP="00B51D3D">
      <w:pPr>
        <w:numPr>
          <w:ilvl w:val="0"/>
          <w:numId w:val="1"/>
        </w:numPr>
      </w:pPr>
      <w:r>
        <w:t>the “</w:t>
      </w:r>
      <w:r w:rsidRPr="00B51D3D">
        <w:t>Report logon service OK to logon UI service</w:t>
      </w:r>
      <w:r>
        <w:t>”;</w:t>
      </w:r>
    </w:p>
    <w:p w:rsidR="00B51D3D" w:rsidRDefault="00B51D3D" w:rsidP="00B51D3D">
      <w:pPr>
        <w:numPr>
          <w:ilvl w:val="0"/>
          <w:numId w:val="1"/>
        </w:numPr>
      </w:pPr>
      <w:r>
        <w:t>the “</w:t>
      </w:r>
      <w:r w:rsidRPr="00B51D3D">
        <w:t>Report last logon to user</w:t>
      </w:r>
      <w:r>
        <w:t>”;</w:t>
      </w:r>
    </w:p>
    <w:p w:rsidR="00B51D3D" w:rsidRDefault="00B51D3D" w:rsidP="00B51D3D">
      <w:pPr>
        <w:numPr>
          <w:ilvl w:val="0"/>
          <w:numId w:val="1"/>
        </w:numPr>
      </w:pPr>
      <w:r>
        <w:t>the “</w:t>
      </w:r>
      <w:r w:rsidRPr="00B51D3D">
        <w:t>Get session confirmation from LWTS</w:t>
      </w:r>
      <w:r w:rsidR="0048616A">
        <w:t>” state;</w:t>
      </w:r>
    </w:p>
    <w:p w:rsidR="0048616A" w:rsidRDefault="0048616A" w:rsidP="00B51D3D">
      <w:pPr>
        <w:numPr>
          <w:ilvl w:val="0"/>
          <w:numId w:val="1"/>
        </w:numPr>
      </w:pPr>
      <w:r>
        <w:t>the “</w:t>
      </w:r>
      <w:r w:rsidRPr="0048616A">
        <w:t>Notify logon subscribers</w:t>
      </w:r>
      <w:r>
        <w:t>” state;</w:t>
      </w:r>
    </w:p>
    <w:p w:rsidR="0048616A" w:rsidRDefault="0048616A" w:rsidP="00B51D3D">
      <w:pPr>
        <w:numPr>
          <w:ilvl w:val="0"/>
          <w:numId w:val="1"/>
        </w:numPr>
      </w:pPr>
      <w:r>
        <w:t>the “</w:t>
      </w:r>
      <w:r w:rsidRPr="0048616A">
        <w:t>Starting shell</w:t>
      </w:r>
      <w:r>
        <w:t>” state;</w:t>
      </w:r>
    </w:p>
    <w:p w:rsidR="0048616A" w:rsidRDefault="0048616A" w:rsidP="00B51D3D">
      <w:pPr>
        <w:numPr>
          <w:ilvl w:val="0"/>
          <w:numId w:val="1"/>
        </w:numPr>
      </w:pPr>
      <w:r>
        <w:t>the “User logged on” state,</w:t>
      </w:r>
    </w:p>
    <w:p w:rsidR="00B51D3D" w:rsidRDefault="00B51D3D" w:rsidP="00F370B8">
      <w:pPr>
        <w:rPr>
          <w:lang w:eastAsia="zh-TW"/>
        </w:rPr>
      </w:pPr>
      <w:r>
        <w:rPr>
          <w:lang w:eastAsia="zh-TW"/>
        </w:rPr>
        <w:t xml:space="preserve">in the </w:t>
      </w:r>
      <w:r w:rsidR="00191B9A">
        <w:rPr>
          <w:lang w:eastAsia="zh-TW"/>
        </w:rPr>
        <w:t>“</w:t>
      </w:r>
      <w:r w:rsidR="00191B9A">
        <w:t>Window logon state maintaining service user interactive application display area i</w:t>
      </w:r>
      <w:r w:rsidR="00191B9A" w:rsidRPr="00B51D3D">
        <w:rPr>
          <w:lang w:eastAsia="zh-TW"/>
        </w:rPr>
        <w:t>nitialization</w:t>
      </w:r>
      <w:r w:rsidR="00191B9A">
        <w:rPr>
          <w:lang w:eastAsia="zh-TW"/>
        </w:rPr>
        <w:t>”</w:t>
      </w:r>
      <w:r w:rsidR="00533E54">
        <w:rPr>
          <w:lang w:eastAsia="zh-TW"/>
        </w:rPr>
        <w:t xml:space="preserve"> p</w:t>
      </w:r>
      <w:r w:rsidRPr="00B51D3D">
        <w:rPr>
          <w:lang w:eastAsia="zh-TW"/>
        </w:rPr>
        <w:t>hrase</w:t>
      </w:r>
      <w:r>
        <w:rPr>
          <w:lang w:eastAsia="zh-TW"/>
        </w:rPr>
        <w:t>, which is depicted in the following diagram.</w:t>
      </w:r>
    </w:p>
    <w:p w:rsidR="00191B9A" w:rsidRDefault="00B51D3D" w:rsidP="00F370B8">
      <w:r>
        <w:object w:dxaOrig="12494" w:dyaOrig="14707">
          <v:shape id="_x0000_i1033" type="#_x0000_t75" style="width:468pt;height:550.3pt" o:ole="" o:bordertopcolor="this" o:borderleftcolor="this" o:borderbottomcolor="this" o:borderrightcolor="this">
            <v:imagedata r:id="rId1200" o:title=""/>
            <w10:bordertop type="single" width="4" shadow="t"/>
            <w10:borderleft type="single" width="4" shadow="t"/>
            <w10:borderbottom type="single" width="4" shadow="t"/>
            <w10:borderright type="single" width="4" shadow="t"/>
          </v:shape>
          <o:OLEObject Type="Embed" ProgID="Visio.Drawing.11" ShapeID="_x0000_i1033" DrawAspect="Content" ObjectID="_1298817123" r:id="rId1201"/>
        </w:object>
      </w:r>
    </w:p>
    <w:p w:rsidR="00D1307E" w:rsidRDefault="00D1307E" w:rsidP="00C73061">
      <w:pPr>
        <w:pStyle w:val="Heading3"/>
      </w:pPr>
      <w:bookmarkStart w:id="325" w:name="_Toc225064115"/>
      <w:r>
        <w:t>“</w:t>
      </w:r>
      <w:r w:rsidRPr="00191B9A">
        <w:t>Report logon service OK to logon UI service</w:t>
      </w:r>
      <w:r>
        <w:t>” state</w:t>
      </w:r>
      <w:bookmarkEnd w:id="325"/>
    </w:p>
    <w:p w:rsidR="00B51D3D" w:rsidRDefault="00191B9A" w:rsidP="00F370B8">
      <w:pPr>
        <w:rPr>
          <w:lang w:eastAsia="zh-TW"/>
        </w:rPr>
      </w:pPr>
      <w:r>
        <w:t>The “</w:t>
      </w:r>
      <w:r w:rsidRPr="00191B9A">
        <w:t>Report logon service OK to logon UI service</w:t>
      </w:r>
      <w:r>
        <w:t>” st</w:t>
      </w:r>
      <w:r w:rsidR="008440E1">
        <w:t xml:space="preserve">ate </w:t>
      </w:r>
      <w:r>
        <w:t xml:space="preserve">can only </w:t>
      </w:r>
      <w:r w:rsidR="00C17F97">
        <w:t xml:space="preserve">be </w:t>
      </w:r>
      <w:r>
        <w:t xml:space="preserve">entered after </w:t>
      </w:r>
      <w:r w:rsidR="00B51D3D">
        <w:rPr>
          <w:lang w:eastAsia="zh-TW"/>
        </w:rPr>
        <w:t xml:space="preserve">  </w:t>
      </w:r>
    </w:p>
    <w:p w:rsidR="00191B9A" w:rsidRDefault="00191B9A" w:rsidP="00191B9A">
      <w:pPr>
        <w:numPr>
          <w:ilvl w:val="0"/>
          <w:numId w:val="1"/>
        </w:numPr>
      </w:pPr>
      <w:r w:rsidRPr="00191B9A">
        <w:t xml:space="preserve">the local </w:t>
      </w:r>
      <w:r w:rsidR="000B6822">
        <w:t>Windows OS</w:t>
      </w:r>
      <w:r w:rsidRPr="00191B9A">
        <w:t xml:space="preserve"> Authentication Service (aka lsass.exe) has reported success for the credential information supplied by the interactive user</w:t>
      </w:r>
      <w:r>
        <w:t>;</w:t>
      </w:r>
    </w:p>
    <w:p w:rsidR="00191B9A" w:rsidRDefault="00191B9A" w:rsidP="00191B9A">
      <w:pPr>
        <w:numPr>
          <w:ilvl w:val="0"/>
          <w:numId w:val="1"/>
        </w:numPr>
      </w:pPr>
      <w:r w:rsidRPr="00191B9A">
        <w:t>the authenticated interactive user is confirmed as an administrator, in the case where the hard audit storage is currently full</w:t>
      </w:r>
      <w:r>
        <w:t>;</w:t>
      </w:r>
    </w:p>
    <w:p w:rsidR="00191B9A" w:rsidRDefault="00191B9A" w:rsidP="00191B9A">
      <w:pPr>
        <w:numPr>
          <w:ilvl w:val="0"/>
          <w:numId w:val="1"/>
        </w:numPr>
      </w:pPr>
      <w:r w:rsidRPr="00191B9A">
        <w:t xml:space="preserve">the instance of the window logon state maintaining service has retrieved the information about the authenticated user’s previous logons, in the case where </w:t>
      </w:r>
      <w:r w:rsidRPr="001853F9">
        <w:t>the “</w:t>
      </w:r>
      <w:hyperlink r:id="rId1202" w:history="1">
        <w:r>
          <w:rPr>
            <w:rStyle w:val="Hyperlink"/>
          </w:rPr>
          <w:t>Windows Logon Options: d</w:t>
        </w:r>
        <w:r w:rsidRPr="001853F9">
          <w:rPr>
            <w:rStyle w:val="Hyperlink"/>
          </w:rPr>
          <w:t>isplay information about previous logons during user logon</w:t>
        </w:r>
      </w:hyperlink>
      <w:r w:rsidRPr="001853F9">
        <w:t>” policy</w:t>
      </w:r>
      <w:r w:rsidRPr="00191B9A">
        <w:t xml:space="preserve"> is enabled</w:t>
      </w:r>
      <w:r>
        <w:t>.</w:t>
      </w:r>
    </w:p>
    <w:p w:rsidR="00D1307E" w:rsidRDefault="008D12E9" w:rsidP="00F370B8">
      <w:pPr>
        <w:rPr>
          <w:lang w:eastAsia="zh-TW"/>
        </w:rPr>
      </w:pPr>
      <w:r w:rsidRPr="008D12E9">
        <w:rPr>
          <w:lang w:eastAsia="zh-TW"/>
        </w:rPr>
        <w:t xml:space="preserve">The instance of the window logon state maintaining service queries the administrator specified </w:t>
      </w:r>
      <w:r w:rsidRPr="001853F9">
        <w:t>“</w:t>
      </w:r>
      <w:hyperlink r:id="rId1203" w:history="1">
        <w:r>
          <w:rPr>
            <w:rStyle w:val="Hyperlink"/>
          </w:rPr>
          <w:t>Windows Logon Options: d</w:t>
        </w:r>
        <w:r w:rsidRPr="001853F9">
          <w:rPr>
            <w:rStyle w:val="Hyperlink"/>
          </w:rPr>
          <w:t>isplay information about previous logons during user logon</w:t>
        </w:r>
      </w:hyperlink>
      <w:r w:rsidRPr="001853F9">
        <w:t>” policy</w:t>
      </w:r>
      <w:r w:rsidRPr="008D12E9">
        <w:rPr>
          <w:lang w:eastAsia="zh-TW"/>
        </w:rPr>
        <w:t>, upon entering the “Report logon service OK to logon UI service” state</w:t>
      </w:r>
      <w:r>
        <w:rPr>
          <w:lang w:eastAsia="zh-TW"/>
        </w:rPr>
        <w:t>.</w:t>
      </w:r>
    </w:p>
    <w:p w:rsidR="008D12E9" w:rsidRDefault="008D12E9" w:rsidP="00C73061">
      <w:pPr>
        <w:pStyle w:val="Heading3"/>
      </w:pPr>
      <w:bookmarkStart w:id="326" w:name="_Toc225064116"/>
      <w:r>
        <w:t>Transitions from the “</w:t>
      </w:r>
      <w:r w:rsidRPr="00191B9A">
        <w:t>Report logon service OK to logon UI service</w:t>
      </w:r>
      <w:r>
        <w:t>” state</w:t>
      </w:r>
      <w:bookmarkEnd w:id="326"/>
    </w:p>
    <w:p w:rsidR="008D12E9" w:rsidRDefault="008D12E9" w:rsidP="008D12E9">
      <w:r>
        <w:t>The “</w:t>
      </w:r>
      <w:r w:rsidRPr="00191B9A">
        <w:t>Report logon service OK to logon UI service</w:t>
      </w:r>
      <w:r>
        <w:t>” state supports the following state transitions.</w:t>
      </w:r>
    </w:p>
    <w:p w:rsidR="008D12E9" w:rsidRDefault="008D12E9" w:rsidP="008D12E9">
      <w:pPr>
        <w:numPr>
          <w:ilvl w:val="0"/>
          <w:numId w:val="1"/>
        </w:numPr>
      </w:pPr>
      <w:r w:rsidRPr="0009347A">
        <w:t xml:space="preserve">If the </w:t>
      </w:r>
      <w:r w:rsidRPr="00A0104B">
        <w:t>“</w:t>
      </w:r>
      <w:r w:rsidRPr="00191B9A">
        <w:t>Report logon service OK to logon UI service</w:t>
      </w:r>
      <w:r w:rsidRPr="00A0104B">
        <w:t xml:space="preserve">” </w:t>
      </w:r>
      <w:r>
        <w:t xml:space="preserve">state </w:t>
      </w:r>
      <w:r w:rsidRPr="00A0104B">
        <w:t>transitions to the “</w:t>
      </w:r>
      <w:r w:rsidR="000305C0" w:rsidRPr="000305C0">
        <w:t>Report last logon to user</w:t>
      </w:r>
      <w:r w:rsidRPr="00A0104B">
        <w:t>” state</w:t>
      </w:r>
      <w:r w:rsidRPr="0009347A">
        <w:t xml:space="preserve">, then </w:t>
      </w:r>
    </w:p>
    <w:p w:rsidR="008D12E9" w:rsidRDefault="000305C0" w:rsidP="008D12E9">
      <w:pPr>
        <w:numPr>
          <w:ilvl w:val="1"/>
          <w:numId w:val="1"/>
        </w:numPr>
      </w:pPr>
      <w:r w:rsidRPr="000305C0">
        <w:t xml:space="preserve">the queried </w:t>
      </w:r>
      <w:r w:rsidRPr="001853F9">
        <w:t>“</w:t>
      </w:r>
      <w:hyperlink r:id="rId1204" w:history="1">
        <w:r>
          <w:rPr>
            <w:rStyle w:val="Hyperlink"/>
          </w:rPr>
          <w:t>Windows Logon Options: d</w:t>
        </w:r>
        <w:r w:rsidRPr="001853F9">
          <w:rPr>
            <w:rStyle w:val="Hyperlink"/>
          </w:rPr>
          <w:t>isplay information about previous logons during user logon</w:t>
        </w:r>
      </w:hyperlink>
      <w:r w:rsidRPr="001853F9">
        <w:t>” policy</w:t>
      </w:r>
      <w:r>
        <w:t xml:space="preserve"> </w:t>
      </w:r>
      <w:r w:rsidRPr="000305C0">
        <w:t>must have been enabled</w:t>
      </w:r>
      <w:r w:rsidR="008D12E9">
        <w:t>;</w:t>
      </w:r>
    </w:p>
    <w:p w:rsidR="008D12E9" w:rsidRDefault="000305C0" w:rsidP="008D12E9">
      <w:pPr>
        <w:numPr>
          <w:ilvl w:val="1"/>
          <w:numId w:val="1"/>
        </w:numPr>
      </w:pPr>
      <w:r w:rsidRPr="000305C0">
        <w:t>the successful logon authentication must not have been based on cached credential related data</w:t>
      </w:r>
      <w:r w:rsidR="008D12E9">
        <w:t>.</w:t>
      </w:r>
    </w:p>
    <w:p w:rsidR="000305C0" w:rsidRDefault="000305C0" w:rsidP="000305C0">
      <w:pPr>
        <w:numPr>
          <w:ilvl w:val="0"/>
          <w:numId w:val="1"/>
        </w:numPr>
      </w:pPr>
      <w:r w:rsidRPr="0009347A">
        <w:t xml:space="preserve">If the </w:t>
      </w:r>
      <w:r w:rsidRPr="00A0104B">
        <w:t>“</w:t>
      </w:r>
      <w:r w:rsidRPr="00191B9A">
        <w:t>Report logon service OK to logon UI service</w:t>
      </w:r>
      <w:r w:rsidRPr="00A0104B">
        <w:t xml:space="preserve">” </w:t>
      </w:r>
      <w:r>
        <w:t xml:space="preserve">state </w:t>
      </w:r>
      <w:r w:rsidRPr="00A0104B">
        <w:t>transitions to the “</w:t>
      </w:r>
      <w:r w:rsidRPr="000305C0">
        <w:t>Get session confirmation from LWTS</w:t>
      </w:r>
      <w:r w:rsidRPr="00A0104B">
        <w:t>” state</w:t>
      </w:r>
      <w:r w:rsidRPr="0009347A">
        <w:t xml:space="preserve">, then </w:t>
      </w:r>
      <w:r>
        <w:t>either</w:t>
      </w:r>
      <w:r w:rsidR="00DE7181">
        <w:t>:</w:t>
      </w:r>
    </w:p>
    <w:p w:rsidR="000305C0" w:rsidRDefault="000305C0" w:rsidP="000305C0">
      <w:pPr>
        <w:numPr>
          <w:ilvl w:val="1"/>
          <w:numId w:val="1"/>
        </w:numPr>
      </w:pPr>
      <w:r w:rsidRPr="000305C0">
        <w:t xml:space="preserve">the queried </w:t>
      </w:r>
      <w:r w:rsidRPr="001853F9">
        <w:t>“</w:t>
      </w:r>
      <w:hyperlink r:id="rId1205" w:history="1">
        <w:r>
          <w:rPr>
            <w:rStyle w:val="Hyperlink"/>
          </w:rPr>
          <w:t>Windows Logon Options: d</w:t>
        </w:r>
        <w:r w:rsidRPr="001853F9">
          <w:rPr>
            <w:rStyle w:val="Hyperlink"/>
          </w:rPr>
          <w:t>isplay information about previous logons during user logon</w:t>
        </w:r>
      </w:hyperlink>
      <w:r w:rsidRPr="001853F9">
        <w:t>” policy</w:t>
      </w:r>
      <w:r>
        <w:t xml:space="preserve"> </w:t>
      </w:r>
      <w:r w:rsidRPr="000305C0">
        <w:t xml:space="preserve">must </w:t>
      </w:r>
      <w:r>
        <w:t xml:space="preserve">not </w:t>
      </w:r>
      <w:r w:rsidRPr="000305C0">
        <w:t>have been enabled</w:t>
      </w:r>
      <w:r>
        <w:t>;</w:t>
      </w:r>
    </w:p>
    <w:p w:rsidR="000305C0" w:rsidRDefault="000305C0" w:rsidP="000305C0">
      <w:pPr>
        <w:numPr>
          <w:ilvl w:val="1"/>
          <w:numId w:val="1"/>
        </w:numPr>
      </w:pPr>
      <w:r w:rsidRPr="000305C0">
        <w:t>the successful logon authentication must have been based on cached credential related data</w:t>
      </w:r>
      <w:r>
        <w:t>;</w:t>
      </w:r>
    </w:p>
    <w:p w:rsidR="00B93C51" w:rsidRDefault="00B93C51" w:rsidP="00B93C51">
      <w:pPr>
        <w:numPr>
          <w:ilvl w:val="1"/>
          <w:numId w:val="1"/>
        </w:numPr>
      </w:pPr>
      <w:r w:rsidRPr="00B01A40">
        <w:t>the Local Window Terminal Service must have notified disconnection of the w</w:t>
      </w:r>
      <w:r>
        <w:t>indow terminal session where the</w:t>
      </w:r>
      <w:r w:rsidRPr="00B01A40">
        <w:t xml:space="preserve"> </w:t>
      </w:r>
      <w:r>
        <w:t>instance of the window logon s</w:t>
      </w:r>
      <w:r w:rsidRPr="006C522E">
        <w:t xml:space="preserve">tate </w:t>
      </w:r>
      <w:r>
        <w:t>maintaining s</w:t>
      </w:r>
      <w:r w:rsidRPr="006C522E">
        <w:t>ervice</w:t>
      </w:r>
      <w:r>
        <w:t xml:space="preserve"> </w:t>
      </w:r>
      <w:r w:rsidRPr="00B01A40">
        <w:t>resides in</w:t>
      </w:r>
      <w:r>
        <w:t>;</w:t>
      </w:r>
    </w:p>
    <w:p w:rsidR="00B93C51" w:rsidRDefault="00B93C51" w:rsidP="00B93C51">
      <w:pPr>
        <w:numPr>
          <w:ilvl w:val="1"/>
          <w:numId w:val="1"/>
        </w:numPr>
      </w:pPr>
      <w:r w:rsidRPr="00B01A40">
        <w:t xml:space="preserve">the local shutdown initiation service </w:t>
      </w:r>
      <w:r>
        <w:t xml:space="preserve">(as part of ininit.exe) </w:t>
      </w:r>
      <w:r w:rsidRPr="00B01A40">
        <w:t>must have notified a logoff or shutdown</w:t>
      </w:r>
      <w:r>
        <w:t>;</w:t>
      </w:r>
    </w:p>
    <w:p w:rsidR="00B93C51" w:rsidRDefault="00B93C51" w:rsidP="00B93C51">
      <w:pPr>
        <w:numPr>
          <w:ilvl w:val="1"/>
          <w:numId w:val="1"/>
        </w:numPr>
      </w:pPr>
      <w:r w:rsidRPr="00B01A40">
        <w:t xml:space="preserve">a logoff or shutdown must have been </w:t>
      </w:r>
      <w:r>
        <w:t xml:space="preserve">triggered internally within </w:t>
      </w:r>
      <w:r w:rsidRPr="00B01A40">
        <w:t xml:space="preserve">the </w:t>
      </w:r>
      <w:r>
        <w:t>instance of the window logon s</w:t>
      </w:r>
      <w:r w:rsidRPr="006C522E">
        <w:t xml:space="preserve">tate </w:t>
      </w:r>
      <w:r>
        <w:t>maintaining s</w:t>
      </w:r>
      <w:r w:rsidRPr="006C522E">
        <w:t>ervice</w:t>
      </w:r>
      <w:r>
        <w:t>.</w:t>
      </w:r>
    </w:p>
    <w:p w:rsidR="00D1307E" w:rsidRDefault="00D1307E" w:rsidP="00C73061">
      <w:pPr>
        <w:pStyle w:val="Heading3"/>
      </w:pPr>
      <w:bookmarkStart w:id="327" w:name="_Ref206418203"/>
      <w:bookmarkStart w:id="328" w:name="_Toc225064117"/>
      <w:r>
        <w:t>“</w:t>
      </w:r>
      <w:r w:rsidRPr="00B51D3D">
        <w:t>Report last logon to user</w:t>
      </w:r>
      <w:r>
        <w:t>” state</w:t>
      </w:r>
      <w:bookmarkEnd w:id="327"/>
      <w:bookmarkEnd w:id="328"/>
    </w:p>
    <w:p w:rsidR="00B93C51" w:rsidRDefault="00B93C51" w:rsidP="00B93C51">
      <w:pPr>
        <w:rPr>
          <w:lang w:eastAsia="zh-TW"/>
        </w:rPr>
      </w:pPr>
      <w:r w:rsidRPr="003D18A9">
        <w:rPr>
          <w:lang w:eastAsia="zh-TW"/>
        </w:rPr>
        <w:t xml:space="preserve">The instance of the window logon state maintaining service requests the window logon user interface service to display messages related to </w:t>
      </w:r>
      <w:r w:rsidRPr="001853F9">
        <w:t>the “</w:t>
      </w:r>
      <w:hyperlink r:id="rId1206" w:history="1">
        <w:r>
          <w:rPr>
            <w:rStyle w:val="Hyperlink"/>
          </w:rPr>
          <w:t>Windows Logon Options: d</w:t>
        </w:r>
        <w:r w:rsidRPr="001853F9">
          <w:rPr>
            <w:rStyle w:val="Hyperlink"/>
          </w:rPr>
          <w:t>isplay information about previous logons during user logon</w:t>
        </w:r>
      </w:hyperlink>
      <w:r w:rsidRPr="001853F9">
        <w:t>” policy</w:t>
      </w:r>
      <w:r w:rsidRPr="003D18A9">
        <w:rPr>
          <w:lang w:eastAsia="zh-TW"/>
        </w:rPr>
        <w:t xml:space="preserve"> and to collect the interactive user’s response, upon entering the “</w:t>
      </w:r>
      <w:r w:rsidRPr="00B51D3D">
        <w:t>Report last logon to user</w:t>
      </w:r>
      <w:r w:rsidRPr="003D18A9">
        <w:rPr>
          <w:lang w:eastAsia="zh-TW"/>
        </w:rPr>
        <w:t>” state</w:t>
      </w:r>
      <w:r>
        <w:rPr>
          <w:lang w:eastAsia="zh-TW"/>
        </w:rPr>
        <w:t>.</w:t>
      </w:r>
    </w:p>
    <w:p w:rsidR="00B93C51" w:rsidRDefault="00B93C51" w:rsidP="00B93C51">
      <w:pPr>
        <w:rPr>
          <w:lang w:eastAsia="zh-TW"/>
        </w:rPr>
      </w:pPr>
      <w:r w:rsidRPr="003D18A9">
        <w:rPr>
          <w:lang w:eastAsia="zh-TW"/>
        </w:rPr>
        <w:t xml:space="preserve">The window logon user interface service displays one of the following message box messages on the secure display area to collect the interactive user’s response after the success authentication of the interactive user for </w:t>
      </w:r>
      <w:r w:rsidRPr="003E1FA7">
        <w:t xml:space="preserve">this current </w:t>
      </w:r>
      <w:r w:rsidR="00B86981">
        <w:t>interactive logon</w:t>
      </w:r>
      <w:r w:rsidRPr="003E1FA7">
        <w:t xml:space="preserve"> attempt</w:t>
      </w:r>
      <w:r w:rsidRPr="003D18A9">
        <w:rPr>
          <w:lang w:eastAsia="zh-TW"/>
        </w:rPr>
        <w:t xml:space="preserve">, in the case where </w:t>
      </w:r>
      <w:r w:rsidR="00B86981" w:rsidRPr="001853F9">
        <w:t>the “</w:t>
      </w:r>
      <w:hyperlink r:id="rId1207" w:history="1">
        <w:r w:rsidR="00B86981">
          <w:rPr>
            <w:rStyle w:val="Hyperlink"/>
          </w:rPr>
          <w:t>Windows Logon Options: d</w:t>
        </w:r>
        <w:r w:rsidR="00B86981" w:rsidRPr="001853F9">
          <w:rPr>
            <w:rStyle w:val="Hyperlink"/>
          </w:rPr>
          <w:t>isplay information about previous logons during user logon</w:t>
        </w:r>
      </w:hyperlink>
      <w:r w:rsidR="00B86981" w:rsidRPr="001853F9">
        <w:t>” policy</w:t>
      </w:r>
      <w:r w:rsidRPr="003D18A9">
        <w:rPr>
          <w:lang w:eastAsia="zh-TW"/>
        </w:rPr>
        <w:t xml:space="preserve"> is enabled</w:t>
      </w:r>
      <w:r>
        <w:rPr>
          <w:lang w:eastAsia="zh-TW"/>
        </w:rPr>
        <w:t>.</w:t>
      </w:r>
    </w:p>
    <w:p w:rsidR="00B93C51" w:rsidRPr="00B86981" w:rsidRDefault="00B93C51" w:rsidP="00B93C51">
      <w:pPr>
        <w:numPr>
          <w:ilvl w:val="0"/>
          <w:numId w:val="1"/>
        </w:numPr>
      </w:pPr>
      <w:r w:rsidRPr="00B86981">
        <w:t>“&lt;user account name&gt; This is the first time you have interactively logged on to this account.”</w:t>
      </w:r>
    </w:p>
    <w:p w:rsidR="00B93C51" w:rsidRPr="00B86981" w:rsidRDefault="00B93C51" w:rsidP="00B93C51">
      <w:pPr>
        <w:numPr>
          <w:ilvl w:val="0"/>
          <w:numId w:val="1"/>
        </w:numPr>
      </w:pPr>
      <w:r w:rsidRPr="00B86981">
        <w:t>“&lt;user account name&gt; This is the first time you have interactively logged on to this account.  Unsuccessful Logon: The last unsuccessful interactive logon attempt on this account was: &lt;Date/Time of the previous failed logon&gt;.  The number of unsuccessful interactive logon attempts since your account was created: &lt;failed attempt count&gt;.”</w:t>
      </w:r>
    </w:p>
    <w:p w:rsidR="00B93C51" w:rsidRDefault="00B93C51" w:rsidP="00B93C51">
      <w:pPr>
        <w:numPr>
          <w:ilvl w:val="0"/>
          <w:numId w:val="1"/>
        </w:numPr>
      </w:pPr>
      <w:r>
        <w:t>“</w:t>
      </w:r>
      <w:r w:rsidRPr="007B3BB8">
        <w:t>&lt;user account name&gt; Successful Logon: The last time you interactively logged on to this account was: &lt;Date/Time of the previous success logon&gt;.  Unsuccessful Logon: There have been no unsuccessful interactive logon attempts with this account since your last interactive logon.</w:t>
      </w:r>
      <w:r>
        <w:t>”</w:t>
      </w:r>
    </w:p>
    <w:p w:rsidR="00B93C51" w:rsidRDefault="00B93C51" w:rsidP="00B93C51">
      <w:pPr>
        <w:numPr>
          <w:ilvl w:val="0"/>
          <w:numId w:val="1"/>
        </w:numPr>
      </w:pPr>
      <w:r>
        <w:t>“</w:t>
      </w:r>
      <w:r w:rsidRPr="0091212E">
        <w:t>&lt;user account name&gt; Successful Logon: The last time you interactively logged on to this account was: &lt;Date/Time of the previous success logon&gt;.  Unsuccessful Logon: The last unsuccessful interactive logon attempt on this account was: &lt;Date/Time of the previous failed logon&gt;.  The number of unsuccessful interactive logon attempts since your last interactive logon: &lt;failed attempt count&gt;.</w:t>
      </w:r>
      <w:r>
        <w:t>”</w:t>
      </w:r>
    </w:p>
    <w:p w:rsidR="00B93C51" w:rsidRDefault="00B93C51" w:rsidP="00B93C51">
      <w:pPr>
        <w:numPr>
          <w:ilvl w:val="0"/>
          <w:numId w:val="1"/>
        </w:numPr>
      </w:pPr>
      <w:r>
        <w:t>“</w:t>
      </w:r>
      <w:r w:rsidRPr="0091212E">
        <w:t>Security policies on this computer are set to display information about the last interactive logon. However, this infor</w:t>
      </w:r>
      <w:r>
        <w:t>mation could not be retrieved. ”</w:t>
      </w:r>
    </w:p>
    <w:p w:rsidR="00B93C51" w:rsidRDefault="00B93C51" w:rsidP="00B93C51">
      <w:pPr>
        <w:rPr>
          <w:lang w:eastAsia="zh-TW"/>
        </w:rPr>
      </w:pPr>
      <w:r>
        <w:t xml:space="preserve">In the </w:t>
      </w:r>
      <w:r w:rsidRPr="003D18A9">
        <w:rPr>
          <w:lang w:eastAsia="zh-TW"/>
        </w:rPr>
        <w:t xml:space="preserve">message box </w:t>
      </w:r>
      <w:r>
        <w:rPr>
          <w:lang w:eastAsia="zh-TW"/>
        </w:rPr>
        <w:t xml:space="preserve">containing 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Pr>
          <w:lang w:eastAsia="zh-TW"/>
        </w:rPr>
        <w:t xml:space="preserve">, the </w:t>
      </w:r>
      <w:r w:rsidRPr="003D18A9">
        <w:rPr>
          <w:lang w:eastAsia="zh-TW"/>
        </w:rPr>
        <w:t>window logon user interface service</w:t>
      </w:r>
      <w:r>
        <w:rPr>
          <w:lang w:eastAsia="zh-TW"/>
        </w:rPr>
        <w:t xml:space="preserve"> provides only the “OK” button for </w:t>
      </w:r>
      <w:r w:rsidRPr="003D18A9">
        <w:rPr>
          <w:lang w:eastAsia="zh-TW"/>
        </w:rPr>
        <w:t>collect</w:t>
      </w:r>
      <w:r>
        <w:rPr>
          <w:lang w:eastAsia="zh-TW"/>
        </w:rPr>
        <w:t>ing</w:t>
      </w:r>
      <w:r w:rsidRPr="003D18A9">
        <w:rPr>
          <w:lang w:eastAsia="zh-TW"/>
        </w:rPr>
        <w:t xml:space="preserve"> the interactive user’s response</w:t>
      </w:r>
      <w:r>
        <w:rPr>
          <w:lang w:eastAsia="zh-TW"/>
        </w:rPr>
        <w:t>.</w:t>
      </w:r>
    </w:p>
    <w:p w:rsidR="00B93C51" w:rsidRDefault="00B93C51" w:rsidP="00B93C51">
      <w:pPr>
        <w:rPr>
          <w:lang w:eastAsia="zh-TW"/>
        </w:rPr>
      </w:pPr>
      <w:r w:rsidRPr="003E18B9">
        <w:rPr>
          <w:lang w:eastAsia="zh-TW"/>
        </w:rPr>
        <w:t xml:space="preserve">The </w:t>
      </w:r>
      <w:r w:rsidRPr="001F5562">
        <w:rPr>
          <w:lang w:eastAsia="zh-TW"/>
        </w:rPr>
        <w:t>window logon user interface service</w:t>
      </w:r>
      <w:r>
        <w:rPr>
          <w:lang w:eastAsia="zh-TW"/>
        </w:rPr>
        <w:t xml:space="preserve"> </w:t>
      </w:r>
      <w:r w:rsidRPr="001F1132">
        <w:rPr>
          <w:lang w:eastAsia="zh-TW"/>
        </w:rPr>
        <w:t xml:space="preserve">keeps </w:t>
      </w:r>
      <w:r>
        <w:rPr>
          <w:lang w:eastAsia="zh-TW"/>
        </w:rPr>
        <w:t xml:space="preserve">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sidRPr="001F1132">
        <w:rPr>
          <w:lang w:eastAsia="zh-TW"/>
        </w:rPr>
        <w:t xml:space="preserve"> as being displayed on the secure display area until the </w:t>
      </w:r>
      <w:r>
        <w:rPr>
          <w:lang w:eastAsia="zh-TW"/>
        </w:rPr>
        <w:t xml:space="preserve">interactive </w:t>
      </w:r>
      <w:r w:rsidRPr="001F1132">
        <w:rPr>
          <w:lang w:eastAsia="zh-TW"/>
        </w:rPr>
        <w:t>user selects one of the following as his</w:t>
      </w:r>
      <w:r>
        <w:rPr>
          <w:lang w:eastAsia="zh-TW"/>
        </w:rPr>
        <w:t>/her</w:t>
      </w:r>
      <w:r w:rsidRPr="001F1132">
        <w:rPr>
          <w:lang w:eastAsia="zh-TW"/>
        </w:rPr>
        <w:t xml:space="preserve"> response, or until the dialog timeout occurs</w:t>
      </w:r>
      <w:r>
        <w:rPr>
          <w:lang w:eastAsia="zh-TW"/>
        </w:rPr>
        <w:t>.</w:t>
      </w:r>
    </w:p>
    <w:p w:rsidR="00B93C51" w:rsidRDefault="00B93C51" w:rsidP="00B93C51">
      <w:pPr>
        <w:numPr>
          <w:ilvl w:val="0"/>
          <w:numId w:val="1"/>
        </w:numPr>
      </w:pPr>
      <w:r>
        <w:t>“OK”,</w:t>
      </w:r>
    </w:p>
    <w:p w:rsidR="00B93C51" w:rsidRDefault="00B93C51" w:rsidP="00B93C51">
      <w:pPr>
        <w:rPr>
          <w:lang w:eastAsia="zh-TW"/>
        </w:rPr>
      </w:pPr>
      <w:r w:rsidRPr="001F1132">
        <w:rPr>
          <w:lang w:eastAsia="zh-TW"/>
        </w:rPr>
        <w:t>as presented on the secure display area</w:t>
      </w:r>
      <w:r>
        <w:rPr>
          <w:lang w:eastAsia="zh-TW"/>
        </w:rPr>
        <w:t>.</w:t>
      </w:r>
    </w:p>
    <w:p w:rsidR="00B86981" w:rsidRDefault="00B86981" w:rsidP="00C73061">
      <w:pPr>
        <w:pStyle w:val="Heading3"/>
      </w:pPr>
      <w:bookmarkStart w:id="329" w:name="_Ref206468655"/>
      <w:bookmarkStart w:id="330" w:name="_Toc225064118"/>
      <w:r>
        <w:t>Transitions from the “</w:t>
      </w:r>
      <w:r w:rsidRPr="00B51D3D">
        <w:t>Report last logon to user</w:t>
      </w:r>
      <w:r>
        <w:t>” state</w:t>
      </w:r>
      <w:bookmarkEnd w:id="329"/>
      <w:bookmarkEnd w:id="330"/>
    </w:p>
    <w:p w:rsidR="00B86981" w:rsidRDefault="00B86981" w:rsidP="00B86981">
      <w:r>
        <w:t>The “</w:t>
      </w:r>
      <w:r w:rsidRPr="00B51D3D">
        <w:t>Report last logon to user</w:t>
      </w:r>
      <w:r>
        <w:t>” state supports the following state transitions.</w:t>
      </w:r>
    </w:p>
    <w:p w:rsidR="00B86981" w:rsidRDefault="00B86981" w:rsidP="00B86981">
      <w:pPr>
        <w:numPr>
          <w:ilvl w:val="0"/>
          <w:numId w:val="1"/>
        </w:numPr>
      </w:pPr>
      <w:r w:rsidRPr="0009347A">
        <w:t xml:space="preserve">If the </w:t>
      </w:r>
      <w:r w:rsidRPr="00A0104B">
        <w:t>“</w:t>
      </w:r>
      <w:r w:rsidRPr="00B51D3D">
        <w:t>Report last logon to user</w:t>
      </w:r>
      <w:r w:rsidRPr="00A0104B">
        <w:t xml:space="preserve">” </w:t>
      </w:r>
      <w:r>
        <w:t xml:space="preserve">state </w:t>
      </w:r>
      <w:r w:rsidRPr="00A0104B">
        <w:t>transitions to the “</w:t>
      </w:r>
      <w:r w:rsidRPr="00B86981">
        <w:t>Get session confirmation from LWTS</w:t>
      </w:r>
      <w:r w:rsidRPr="00A0104B">
        <w:t>” state</w:t>
      </w:r>
      <w:r w:rsidRPr="0009347A">
        <w:t xml:space="preserve">, then </w:t>
      </w:r>
    </w:p>
    <w:p w:rsidR="00B86981" w:rsidRDefault="00B86981" w:rsidP="00B86981">
      <w:pPr>
        <w:numPr>
          <w:ilvl w:val="1"/>
          <w:numId w:val="1"/>
        </w:numPr>
      </w:pPr>
      <w:r w:rsidRPr="003F29C9">
        <w:t xml:space="preserve">there must have been the interactive user’s acknowledgement </w:t>
      </w:r>
      <w:r>
        <w:t xml:space="preserve">(in the form of clicking the “OK” button in the </w:t>
      </w:r>
      <w:r w:rsidRPr="003D18A9">
        <w:rPr>
          <w:lang w:eastAsia="zh-TW"/>
        </w:rPr>
        <w:t xml:space="preserve">message box </w:t>
      </w:r>
      <w:r>
        <w:rPr>
          <w:lang w:eastAsia="zh-TW"/>
        </w:rPr>
        <w:t xml:space="preserve">containing one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t xml:space="preserve">) </w:t>
      </w:r>
      <w:r w:rsidRPr="003F29C9">
        <w:t>as his</w:t>
      </w:r>
      <w:r>
        <w:t>/her</w:t>
      </w:r>
      <w:r w:rsidRPr="003F29C9">
        <w:t xml:space="preserve"> response to the displayed message about his</w:t>
      </w:r>
      <w:r>
        <w:t>/her</w:t>
      </w:r>
      <w:r w:rsidRPr="003F29C9">
        <w:t xml:space="preserve"> previous logons on the secure display area</w:t>
      </w:r>
      <w:r>
        <w:t>.</w:t>
      </w:r>
    </w:p>
    <w:p w:rsidR="00B86981" w:rsidRDefault="00B86981" w:rsidP="00B86981">
      <w:pPr>
        <w:numPr>
          <w:ilvl w:val="0"/>
          <w:numId w:val="1"/>
        </w:numPr>
      </w:pPr>
      <w:r w:rsidRPr="0009347A">
        <w:t xml:space="preserve">If the </w:t>
      </w:r>
      <w:r w:rsidRPr="00A0104B">
        <w:t>“</w:t>
      </w:r>
      <w:r w:rsidRPr="00B51D3D">
        <w:t>Report last logon to user</w:t>
      </w:r>
      <w:r w:rsidRPr="00A0104B">
        <w:t xml:space="preserve">” </w:t>
      </w:r>
      <w:r>
        <w:t xml:space="preserve">state </w:t>
      </w:r>
      <w:r w:rsidRPr="00A0104B">
        <w:t>transitions to the “</w:t>
      </w:r>
      <w:r w:rsidRPr="00B86981">
        <w:t>Welcome</w:t>
      </w:r>
      <w:r w:rsidRPr="00A0104B">
        <w:t>” state</w:t>
      </w:r>
      <w:r w:rsidRPr="0009347A">
        <w:t xml:space="preserve">, then </w:t>
      </w:r>
      <w:r w:rsidRPr="003F29C9">
        <w:t>either</w:t>
      </w:r>
      <w:r w:rsidR="00DE7181">
        <w:t>:</w:t>
      </w:r>
    </w:p>
    <w:p w:rsidR="0094631E" w:rsidRDefault="0094631E" w:rsidP="0094631E">
      <w:pPr>
        <w:numPr>
          <w:ilvl w:val="1"/>
          <w:numId w:val="1"/>
        </w:numPr>
      </w:pPr>
      <w:r w:rsidRPr="000C5136">
        <w:t xml:space="preserve">the Local Window Terminal Service </w:t>
      </w:r>
      <w:r>
        <w:t xml:space="preserve">(LWTS) (lsm.exe) </w:t>
      </w:r>
      <w:r w:rsidRPr="000C5136">
        <w:t>must have notified disconnection of the wi</w:t>
      </w:r>
      <w:r>
        <w:t>ndow terminal session where the instance of the window logon s</w:t>
      </w:r>
      <w:r w:rsidRPr="006C522E">
        <w:t xml:space="preserve">tate </w:t>
      </w:r>
      <w:r>
        <w:t>maintaining s</w:t>
      </w:r>
      <w:r w:rsidRPr="006C522E">
        <w:t>ervice</w:t>
      </w:r>
      <w:r w:rsidRPr="000C5136">
        <w:t xml:space="preserve"> resides in</w:t>
      </w:r>
      <w:r>
        <w:t>;</w:t>
      </w:r>
    </w:p>
    <w:p w:rsidR="00442BDB" w:rsidRDefault="00442BDB" w:rsidP="00442BDB">
      <w:pPr>
        <w:numPr>
          <w:ilvl w:val="1"/>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442BDB" w:rsidRDefault="00442BDB" w:rsidP="00442BDB">
      <w:pPr>
        <w:numPr>
          <w:ilvl w:val="1"/>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442BDB" w:rsidRDefault="00442BDB" w:rsidP="00442BDB">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442BDB" w:rsidRDefault="00442BDB" w:rsidP="00442BDB">
      <w:pPr>
        <w:numPr>
          <w:ilvl w:val="2"/>
          <w:numId w:val="1"/>
        </w:numPr>
      </w:pPr>
      <w:r>
        <w:t>“</w:t>
      </w:r>
      <w:r w:rsidRPr="001D2D05">
        <w:t>Windows is shutting down...</w:t>
      </w:r>
      <w:r>
        <w:t>”;</w:t>
      </w:r>
    </w:p>
    <w:p w:rsidR="00442BDB" w:rsidRDefault="00442BDB" w:rsidP="00442BDB">
      <w:pPr>
        <w:numPr>
          <w:ilvl w:val="2"/>
          <w:numId w:val="1"/>
        </w:numPr>
      </w:pPr>
      <w:r>
        <w:t>“</w:t>
      </w:r>
      <w:r w:rsidRPr="001D2D05">
        <w:t>Undocking and going to sleep...</w:t>
      </w:r>
      <w:r>
        <w:t>”;</w:t>
      </w:r>
    </w:p>
    <w:p w:rsidR="00442BDB" w:rsidRDefault="00442BDB" w:rsidP="00442BDB">
      <w:pPr>
        <w:numPr>
          <w:ilvl w:val="2"/>
          <w:numId w:val="1"/>
        </w:numPr>
      </w:pPr>
      <w:r>
        <w:t>“</w:t>
      </w:r>
      <w:r w:rsidRPr="001D2D05">
        <w:t>Hibernating...</w:t>
      </w:r>
      <w:r>
        <w:t>”;</w:t>
      </w:r>
    </w:p>
    <w:p w:rsidR="00442BDB" w:rsidRDefault="00442BDB" w:rsidP="00442BDB">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B86981" w:rsidRDefault="00B86981" w:rsidP="00B86981">
      <w:pPr>
        <w:numPr>
          <w:ilvl w:val="1"/>
          <w:numId w:val="1"/>
        </w:numPr>
      </w:pPr>
      <w:r w:rsidRPr="003F29C9">
        <w:t>there must have been a timeout for receiving the user response through a window dialog displayed by the window logon user interface service</w:t>
      </w:r>
      <w:r>
        <w:t>;</w:t>
      </w:r>
    </w:p>
    <w:p w:rsidR="00442BDB" w:rsidRDefault="00442BDB" w:rsidP="00B86981">
      <w:pPr>
        <w:numPr>
          <w:ilvl w:val="1"/>
          <w:numId w:val="1"/>
        </w:numPr>
      </w:pPr>
      <w:r w:rsidRPr="00442BDB">
        <w:t>there must have been a notification of an authorized subject’s initiation of a locking of the display areas or there must have been a request originated from an authorized subject to lock the display areas</w:t>
      </w:r>
      <w:r>
        <w:t>;</w:t>
      </w:r>
    </w:p>
    <w:p w:rsidR="00B86981" w:rsidRDefault="00B86981" w:rsidP="00B86981">
      <w:pPr>
        <w:numPr>
          <w:ilvl w:val="1"/>
          <w:numId w:val="1"/>
        </w:numPr>
      </w:pPr>
      <w:r w:rsidRPr="003F29C9">
        <w:t xml:space="preserve">there must have been a failure reported from the window logon user interface service during the display of the message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t>.</w:t>
      </w:r>
    </w:p>
    <w:p w:rsidR="00B86981" w:rsidRDefault="00B86981" w:rsidP="00B86981">
      <w:pPr>
        <w:numPr>
          <w:ilvl w:val="0"/>
          <w:numId w:val="1"/>
        </w:numPr>
      </w:pPr>
      <w:r w:rsidRPr="0009347A">
        <w:t>If the “</w:t>
      </w:r>
      <w:r w:rsidR="00442BDB" w:rsidRPr="00B51D3D">
        <w:t>Report last logon to user</w:t>
      </w:r>
      <w:r w:rsidRPr="0009347A">
        <w:t>” state transitions to the “</w:t>
      </w:r>
      <w:r w:rsidRPr="00EC4D81">
        <w:t>Welcome</w:t>
      </w:r>
      <w:r w:rsidRPr="0009347A">
        <w:t xml:space="preserve">” state, then </w:t>
      </w:r>
    </w:p>
    <w:p w:rsidR="00B86981" w:rsidRDefault="00B86981" w:rsidP="00B86981">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208"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B86981" w:rsidRDefault="00B86981" w:rsidP="00B86981">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B86981" w:rsidRDefault="00B86981" w:rsidP="00B86981">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B86981" w:rsidRDefault="00B86981" w:rsidP="00B86981">
      <w:pPr>
        <w:numPr>
          <w:ilvl w:val="3"/>
          <w:numId w:val="1"/>
        </w:numPr>
      </w:pPr>
      <w:r w:rsidRPr="009C4D2B">
        <w:t xml:space="preserve">the write attributes access right </w:t>
      </w:r>
      <w:r>
        <w:t>(</w:t>
      </w:r>
      <w:hyperlink r:id="rId1209" w:history="1">
        <w:r w:rsidRPr="00721D0E">
          <w:rPr>
            <w:rStyle w:val="Hyperlink"/>
          </w:rPr>
          <w:t>DESKTOP_WRITEOBJECTS</w:t>
        </w:r>
      </w:hyperlink>
      <w:r>
        <w:t xml:space="preserve">) </w:t>
      </w:r>
      <w:r w:rsidRPr="009C4D2B">
        <w:t>to all the display areas</w:t>
      </w:r>
      <w:r>
        <w:t>;</w:t>
      </w:r>
    </w:p>
    <w:p w:rsidR="00B86981" w:rsidRDefault="00B86981" w:rsidP="00B86981">
      <w:pPr>
        <w:numPr>
          <w:ilvl w:val="3"/>
          <w:numId w:val="1"/>
        </w:numPr>
      </w:pPr>
      <w:r w:rsidRPr="009C4D2B">
        <w:t xml:space="preserve">the </w:t>
      </w:r>
      <w:r>
        <w:t>read</w:t>
      </w:r>
      <w:r w:rsidRPr="009C4D2B">
        <w:t xml:space="preserve"> attributes access right </w:t>
      </w:r>
      <w:r>
        <w:t>(</w:t>
      </w:r>
      <w:hyperlink r:id="rId1210" w:history="1">
        <w:r w:rsidRPr="00721D0E">
          <w:rPr>
            <w:rStyle w:val="Hyperlink"/>
          </w:rPr>
          <w:t xml:space="preserve">DESKTOP_READOBJECTS </w:t>
        </w:r>
      </w:hyperlink>
      <w:r>
        <w:t xml:space="preserve">) </w:t>
      </w:r>
      <w:r w:rsidRPr="009C4D2B">
        <w:t>to all the display areas</w:t>
      </w:r>
      <w:r>
        <w:t>;</w:t>
      </w:r>
    </w:p>
    <w:p w:rsidR="00B86981" w:rsidRDefault="00B86981" w:rsidP="00B86981">
      <w:pPr>
        <w:numPr>
          <w:ilvl w:val="3"/>
          <w:numId w:val="1"/>
        </w:numPr>
      </w:pPr>
      <w:r w:rsidRPr="00721D0E">
        <w:t>the display area creation access right</w:t>
      </w:r>
      <w:r>
        <w:t xml:space="preserve"> (</w:t>
      </w:r>
      <w:hyperlink r:id="rId1211" w:history="1">
        <w:r w:rsidRPr="00721D0E">
          <w:rPr>
            <w:rStyle w:val="Hyperlink"/>
          </w:rPr>
          <w:t>WINSTA_CREATEDESKTOP</w:t>
        </w:r>
      </w:hyperlink>
      <w:r>
        <w:t>);</w:t>
      </w:r>
    </w:p>
    <w:p w:rsidR="00B86981" w:rsidRDefault="00B86981" w:rsidP="00B86981">
      <w:pPr>
        <w:numPr>
          <w:ilvl w:val="3"/>
          <w:numId w:val="1"/>
        </w:numPr>
      </w:pPr>
      <w:r w:rsidRPr="00721D0E">
        <w:t>the display area enumeration access right</w:t>
      </w:r>
      <w:r>
        <w:t xml:space="preserve"> (</w:t>
      </w:r>
      <w:hyperlink r:id="rId1212" w:history="1">
        <w:r w:rsidRPr="00721D0E">
          <w:rPr>
            <w:rStyle w:val="Hyperlink"/>
          </w:rPr>
          <w:t>WINSTA_ENUMDESKTOPS</w:t>
        </w:r>
      </w:hyperlink>
      <w:r>
        <w:t>);</w:t>
      </w:r>
    </w:p>
    <w:p w:rsidR="00B86981" w:rsidRDefault="00B86981" w:rsidP="00B86981">
      <w:pPr>
        <w:numPr>
          <w:ilvl w:val="3"/>
          <w:numId w:val="1"/>
        </w:numPr>
      </w:pPr>
      <w:r w:rsidRPr="00721D0E">
        <w:t>the clipboard access right to all the display areas</w:t>
      </w:r>
      <w:r>
        <w:t xml:space="preserve"> (</w:t>
      </w:r>
      <w:hyperlink r:id="rId1213" w:history="1">
        <w:r w:rsidRPr="00721D0E">
          <w:rPr>
            <w:rStyle w:val="Hyperlink"/>
          </w:rPr>
          <w:t>WINSTA_ACCESSCLIPBOARD</w:t>
        </w:r>
      </w:hyperlink>
      <w:r>
        <w:t>);</w:t>
      </w:r>
    </w:p>
    <w:p w:rsidR="00B86981" w:rsidRDefault="00B86981" w:rsidP="00B86981">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B86981" w:rsidRDefault="00B86981" w:rsidP="00B86981">
      <w:pPr>
        <w:numPr>
          <w:ilvl w:val="3"/>
          <w:numId w:val="1"/>
        </w:numPr>
      </w:pPr>
      <w:r w:rsidRPr="00FB4B17">
        <w:t>the screen content access right to all the display areas</w:t>
      </w:r>
      <w:r>
        <w:t xml:space="preserve"> (</w:t>
      </w:r>
      <w:hyperlink r:id="rId1214" w:history="1">
        <w:r w:rsidRPr="00A22F7D">
          <w:rPr>
            <w:rStyle w:val="Hyperlink"/>
          </w:rPr>
          <w:t>WINSTA_READSCREEN</w:t>
        </w:r>
      </w:hyperlink>
      <w:r>
        <w:t>);</w:t>
      </w:r>
    </w:p>
    <w:p w:rsidR="00B86981" w:rsidRDefault="00B86981" w:rsidP="00B86981">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B86981" w:rsidRDefault="00B86981" w:rsidP="00B86981">
      <w:pPr>
        <w:numPr>
          <w:ilvl w:val="3"/>
          <w:numId w:val="1"/>
        </w:numPr>
      </w:pPr>
      <w:r w:rsidRPr="00176BA9">
        <w:t xml:space="preserve">the global atom manipulation access right </w:t>
      </w:r>
      <w:r>
        <w:t>(</w:t>
      </w:r>
      <w:hyperlink r:id="rId1215" w:history="1">
        <w:r w:rsidRPr="00B27B80">
          <w:rPr>
            <w:rStyle w:val="Hyperlink"/>
          </w:rPr>
          <w:t>WINSTA_ACCESSGLOBALATOMS</w:t>
        </w:r>
      </w:hyperlink>
      <w:r>
        <w:t xml:space="preserve">) </w:t>
      </w:r>
      <w:r w:rsidRPr="00176BA9">
        <w:t>to all the display areas</w:t>
      </w:r>
      <w:r>
        <w:t>;</w:t>
      </w:r>
    </w:p>
    <w:p w:rsidR="00B86981" w:rsidRDefault="00B86981" w:rsidP="00B86981">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t xml:space="preserve">user </w:t>
      </w:r>
      <w:r w:rsidRPr="0092385C">
        <w:t>interactive application display area</w:t>
      </w:r>
      <w:r>
        <w:t>.</w:t>
      </w:r>
    </w:p>
    <w:p w:rsidR="00191B9A" w:rsidRDefault="00191B9A" w:rsidP="00C73061">
      <w:pPr>
        <w:pStyle w:val="Heading3"/>
      </w:pPr>
      <w:bookmarkStart w:id="331" w:name="_Toc225064119"/>
      <w:r>
        <w:t>“</w:t>
      </w:r>
      <w:r w:rsidRPr="00B81B3F">
        <w:t>Get session confirmation from LWTS</w:t>
      </w:r>
      <w:r>
        <w:t>” state</w:t>
      </w:r>
      <w:bookmarkEnd w:id="331"/>
    </w:p>
    <w:p w:rsidR="006A1ABA" w:rsidRDefault="00FD1430" w:rsidP="00F370B8">
      <w:pPr>
        <w:rPr>
          <w:lang w:eastAsia="zh-TW"/>
        </w:rPr>
      </w:pPr>
      <w:r w:rsidRPr="00FD1430">
        <w:rPr>
          <w:lang w:eastAsia="zh-TW"/>
        </w:rPr>
        <w:t xml:space="preserve">The instance of the window logon state maintaining service requests the Local Window Terminal Service (LWTS) to use one of its arbitrators to determine whether the </w:t>
      </w:r>
      <w:r>
        <w:rPr>
          <w:lang w:eastAsia="zh-TW"/>
        </w:rPr>
        <w:t>current window terminal session,</w:t>
      </w:r>
      <w:r w:rsidRPr="00FD1430">
        <w:rPr>
          <w:lang w:eastAsia="zh-TW"/>
        </w:rPr>
        <w:t xml:space="preserve"> namely </w:t>
      </w:r>
      <w:r w:rsidR="007947FD">
        <w:t xml:space="preserve">Session Y (as the new </w:t>
      </w:r>
      <w:r w:rsidR="007947FD" w:rsidRPr="00704B18">
        <w:t xml:space="preserve">local window terminal </w:t>
      </w:r>
      <w:r w:rsidR="007947FD">
        <w:t>session)</w:t>
      </w:r>
      <w:r w:rsidRPr="00FD1430">
        <w:rPr>
          <w:lang w:eastAsia="zh-TW"/>
        </w:rPr>
        <w:t>, should be continued for completing the logon procedures of the already authenticated interactive user, upon entering the “Get session confirmation from LWTS” state</w:t>
      </w:r>
      <w:r>
        <w:rPr>
          <w:lang w:eastAsia="zh-TW"/>
        </w:rPr>
        <w:t>.</w:t>
      </w:r>
    </w:p>
    <w:p w:rsidR="00FD1430" w:rsidRDefault="00FD1430" w:rsidP="00F370B8">
      <w:pPr>
        <w:rPr>
          <w:lang w:eastAsia="zh-TW"/>
        </w:rPr>
      </w:pPr>
      <w:r w:rsidRPr="00FD1430">
        <w:rPr>
          <w:lang w:eastAsia="zh-TW"/>
        </w:rPr>
        <w:t>There could be multiple requests to the Local Window Terminal Service (LWTS) for its final determination while the instance of the window logon state maintaining service is remaining in the “Get session confirmation from LWTS” state</w:t>
      </w:r>
      <w:r>
        <w:rPr>
          <w:lang w:eastAsia="zh-TW"/>
        </w:rPr>
        <w:t>.</w:t>
      </w:r>
    </w:p>
    <w:p w:rsidR="00172D4B" w:rsidRDefault="00172D4B" w:rsidP="00172D4B">
      <w:pPr>
        <w:pStyle w:val="Heading4"/>
      </w:pPr>
      <w:r>
        <w:t>“</w:t>
      </w:r>
      <w:r w:rsidR="00824982">
        <w:t>S</w:t>
      </w:r>
      <w:r w:rsidRPr="00172D4B">
        <w:t>elect one of the active but disconnected sessions to reconnect to</w:t>
      </w:r>
      <w:r>
        <w:t>” dialog</w:t>
      </w:r>
    </w:p>
    <w:p w:rsidR="00FD1430" w:rsidRDefault="00FD1430" w:rsidP="00F370B8">
      <w:pPr>
        <w:rPr>
          <w:lang w:eastAsia="zh-TW"/>
        </w:rPr>
      </w:pPr>
      <w:r w:rsidRPr="00FD1430">
        <w:rPr>
          <w:lang w:eastAsia="zh-TW"/>
        </w:rPr>
        <w:t>While still remaining in the “Get session confirmation from LWTS” state, if the instance of the window logon state maintaining service</w:t>
      </w:r>
      <w:r w:rsidR="00DE7181">
        <w:rPr>
          <w:lang w:eastAsia="zh-TW"/>
        </w:rPr>
        <w:t xml:space="preserve"> </w:t>
      </w:r>
      <w:r w:rsidR="00DE7181">
        <w:t>conducts the following:</w:t>
      </w:r>
    </w:p>
    <w:p w:rsidR="00FD1430" w:rsidRDefault="00FD1430" w:rsidP="00FD1430">
      <w:pPr>
        <w:numPr>
          <w:ilvl w:val="0"/>
          <w:numId w:val="1"/>
        </w:numPr>
      </w:pPr>
      <w:r w:rsidRPr="00FD1430">
        <w:t>requests the window logon user interface service to display the “select one of the active but disconnected sessions to reconnect to” dialog on the secure display area for retrieving the interactive user’s response which captures his</w:t>
      </w:r>
      <w:r w:rsidR="00172D4B">
        <w:t>/her</w:t>
      </w:r>
      <w:r w:rsidRPr="00FD1430">
        <w:t xml:space="preserve"> desired session selection</w:t>
      </w:r>
      <w:r>
        <w:t>;</w:t>
      </w:r>
      <w:r w:rsidRPr="0009347A">
        <w:t xml:space="preserve"> </w:t>
      </w:r>
    </w:p>
    <w:p w:rsidR="00FD1430" w:rsidRDefault="00FD1430" w:rsidP="00FD1430">
      <w:pPr>
        <w:numPr>
          <w:ilvl w:val="0"/>
          <w:numId w:val="1"/>
        </w:numPr>
      </w:pPr>
      <w:r w:rsidRPr="00FD1430">
        <w:t>submits the interactive user’s desired session selection to the Local Window Terminal Service (LWTS) for further approval determinatio</w:t>
      </w:r>
      <w:r>
        <w:t>n,</w:t>
      </w:r>
    </w:p>
    <w:p w:rsidR="00FD1430" w:rsidRDefault="00FD1430" w:rsidP="00FD1430">
      <w:r>
        <w:t>then</w:t>
      </w:r>
    </w:p>
    <w:p w:rsidR="00FD1430" w:rsidRDefault="00856421" w:rsidP="00FD1430">
      <w:pPr>
        <w:numPr>
          <w:ilvl w:val="0"/>
          <w:numId w:val="1"/>
        </w:numPr>
      </w:pPr>
      <w:r w:rsidRPr="00856421">
        <w:t>the instance of the window logon state maintaining service must have received a determination from the Local Window Terminal Service (LWTS) that the instance of the window logon state maintaining service requests the window logon user interface service to display the “select one of the active but disconnected sessions to reconnect to” dialog on the secure display area for retrieving the interactive user’s response which captures his</w:t>
      </w:r>
      <w:r w:rsidR="00172D4B">
        <w:t>/her</w:t>
      </w:r>
      <w:r w:rsidRPr="00856421">
        <w:t xml:space="preserve"> desired session selection</w:t>
      </w:r>
      <w:r>
        <w:t>.</w:t>
      </w:r>
    </w:p>
    <w:p w:rsidR="007947FD" w:rsidRDefault="007947FD" w:rsidP="00F370B8">
      <w:r>
        <w:t>When</w:t>
      </w:r>
      <w:r w:rsidRPr="00856421">
        <w:t xml:space="preserve"> </w:t>
      </w:r>
      <w:r>
        <w:t xml:space="preserve">the </w:t>
      </w:r>
      <w:r w:rsidRPr="00856421">
        <w:t>Local Window Terminal Service (LWTS)</w:t>
      </w:r>
      <w:r>
        <w:t xml:space="preserve"> determinates </w:t>
      </w:r>
      <w:r w:rsidRPr="00856421">
        <w:t>that the instance of the window logon state maintaining service requests the window logon user interface service to display the “select one of the active but disconnected sessions to reconnect to” dialog on the secure display area</w:t>
      </w:r>
      <w:r>
        <w:t xml:space="preserve">, the </w:t>
      </w:r>
      <w:r w:rsidRPr="00856421">
        <w:t>LWTS</w:t>
      </w:r>
      <w:r>
        <w:t xml:space="preserve"> provides a list of </w:t>
      </w:r>
      <w:r w:rsidRPr="00856421">
        <w:t xml:space="preserve">active but disconnected </w:t>
      </w:r>
      <w:r>
        <w:t xml:space="preserve">window terminal </w:t>
      </w:r>
      <w:r w:rsidRPr="00856421">
        <w:t>sessions</w:t>
      </w:r>
      <w:r>
        <w:t xml:space="preserve"> for the interactive user to select.  The </w:t>
      </w:r>
      <w:r w:rsidRPr="00856421">
        <w:t>LWTS</w:t>
      </w:r>
      <w:r>
        <w:t xml:space="preserve"> </w:t>
      </w:r>
      <w:r w:rsidRPr="00FD1430">
        <w:rPr>
          <w:lang w:eastAsia="zh-TW"/>
        </w:rPr>
        <w:t>arbitrators</w:t>
      </w:r>
      <w:r>
        <w:rPr>
          <w:lang w:eastAsia="zh-TW"/>
        </w:rPr>
        <w:t xml:space="preserve"> ensure that the authenticated interactive user actually belongs to the </w:t>
      </w:r>
      <w:r w:rsidRPr="00856421">
        <w:t xml:space="preserve">active but disconnected </w:t>
      </w:r>
      <w:r>
        <w:t xml:space="preserve">window terminal </w:t>
      </w:r>
      <w:r w:rsidRPr="00856421">
        <w:t>sessions</w:t>
      </w:r>
      <w:r>
        <w:t xml:space="preserve"> for selection.  </w:t>
      </w:r>
      <w:r>
        <w:rPr>
          <w:lang w:eastAsia="zh-TW"/>
        </w:rPr>
        <w:t xml:space="preserve"> </w:t>
      </w:r>
      <w:r>
        <w:t xml:space="preserve"> </w:t>
      </w:r>
      <w:r w:rsidRPr="00856421">
        <w:t xml:space="preserve"> </w:t>
      </w:r>
    </w:p>
    <w:p w:rsidR="00FD1430" w:rsidRDefault="00856421" w:rsidP="00F370B8">
      <w:pPr>
        <w:rPr>
          <w:lang w:eastAsia="zh-TW"/>
        </w:rPr>
      </w:pPr>
      <w:r>
        <w:t xml:space="preserve">The </w:t>
      </w:r>
      <w:r w:rsidRPr="00FD1430">
        <w:t>“select one of the active but disconnected sessions to reconnect to” dialog</w:t>
      </w:r>
      <w:r>
        <w:t xml:space="preserve"> contains the following message items:</w:t>
      </w:r>
    </w:p>
    <w:p w:rsidR="00856421" w:rsidRDefault="00856421" w:rsidP="00856421">
      <w:pPr>
        <w:numPr>
          <w:ilvl w:val="0"/>
          <w:numId w:val="1"/>
        </w:numPr>
      </w:pPr>
      <w:r>
        <w:t>“</w:t>
      </w:r>
      <w:r w:rsidRPr="00856421">
        <w:t>Select a session to reconnect to.</w:t>
      </w:r>
      <w:r>
        <w:t>”</w:t>
      </w:r>
    </w:p>
    <w:p w:rsidR="00856421" w:rsidRDefault="00856421" w:rsidP="00856421">
      <w:pPr>
        <w:numPr>
          <w:ilvl w:val="1"/>
          <w:numId w:val="1"/>
        </w:numPr>
      </w:pPr>
      <w:r w:rsidRPr="00856421">
        <w:t xml:space="preserve">&lt;elapsed length of session logged on time&gt; and &lt;elapsed length of session disconnected time&gt; to identify the corresponding </w:t>
      </w:r>
      <w:r>
        <w:t xml:space="preserve">window terminal </w:t>
      </w:r>
      <w:r w:rsidRPr="00856421">
        <w:t>session for selection</w:t>
      </w:r>
      <w:r>
        <w:t>.</w:t>
      </w:r>
    </w:p>
    <w:p w:rsidR="00AB4BE7" w:rsidRDefault="00856421" w:rsidP="00F370B8">
      <w:pPr>
        <w:rPr>
          <w:lang w:eastAsia="zh-TW"/>
        </w:rPr>
      </w:pPr>
      <w:r w:rsidRPr="00856421">
        <w:rPr>
          <w:lang w:eastAsia="zh-TW"/>
        </w:rPr>
        <w:t>The window logon user interface service keeps the “select one of the active but disconnected sessions to reconnect to” dialog message as being displayed on the secure display area until the interactive user selects a displayed session as his response, or until the interactive user cancels the dialog, or until the dialog timeout occurs.</w:t>
      </w:r>
    </w:p>
    <w:p w:rsidR="00172D4B" w:rsidRDefault="00824982" w:rsidP="00172D4B">
      <w:pPr>
        <w:pStyle w:val="Heading4"/>
      </w:pPr>
      <w:r>
        <w:t>D</w:t>
      </w:r>
      <w:r w:rsidR="00172D4B">
        <w:t>ialogs available to an administrator</w:t>
      </w:r>
    </w:p>
    <w:p w:rsidR="00856421" w:rsidRDefault="00856421" w:rsidP="00856421">
      <w:pPr>
        <w:rPr>
          <w:lang w:eastAsia="zh-TW"/>
        </w:rPr>
      </w:pPr>
      <w:r w:rsidRPr="00FD1430">
        <w:rPr>
          <w:lang w:eastAsia="zh-TW"/>
        </w:rPr>
        <w:t>While still remaining in the “Get session confirmation from LWTS” state, if the instance of the window logon state maintaining service</w:t>
      </w:r>
      <w:r w:rsidR="00DE7181">
        <w:rPr>
          <w:lang w:eastAsia="zh-TW"/>
        </w:rPr>
        <w:t xml:space="preserve"> </w:t>
      </w:r>
      <w:r w:rsidR="00DE7181">
        <w:t>conducts the following:</w:t>
      </w:r>
    </w:p>
    <w:p w:rsidR="00856421" w:rsidRDefault="00856421" w:rsidP="00856421">
      <w:pPr>
        <w:numPr>
          <w:ilvl w:val="0"/>
          <w:numId w:val="1"/>
        </w:numPr>
      </w:pPr>
      <w:r w:rsidRPr="00856421">
        <w:t>requests the window logon user interface service to display one of the following dialogs on the secure display area for retrieving the interactive user’s response which captures his</w:t>
      </w:r>
      <w:r w:rsidR="00172D4B">
        <w:t>/her</w:t>
      </w:r>
      <w:r w:rsidRPr="00856421">
        <w:t xml:space="preserve"> desired action or session selection</w:t>
      </w:r>
      <w:r>
        <w:t>:</w:t>
      </w:r>
    </w:p>
    <w:p w:rsidR="00856421" w:rsidRDefault="00856421" w:rsidP="00856421">
      <w:pPr>
        <w:numPr>
          <w:ilvl w:val="1"/>
          <w:numId w:val="1"/>
        </w:numPr>
      </w:pPr>
      <w:r w:rsidRPr="00856421">
        <w:t>the “end another session” dialog</w:t>
      </w:r>
      <w:r>
        <w:t>;</w:t>
      </w:r>
    </w:p>
    <w:p w:rsidR="00856421" w:rsidRDefault="00856421" w:rsidP="00856421">
      <w:pPr>
        <w:numPr>
          <w:ilvl w:val="1"/>
          <w:numId w:val="1"/>
        </w:numPr>
      </w:pPr>
      <w:r w:rsidRPr="00856421">
        <w:t>the “disconnect another session” dialog</w:t>
      </w:r>
      <w:r>
        <w:t>;</w:t>
      </w:r>
    </w:p>
    <w:p w:rsidR="00856421" w:rsidRDefault="00856421" w:rsidP="00856421">
      <w:pPr>
        <w:numPr>
          <w:ilvl w:val="1"/>
          <w:numId w:val="1"/>
        </w:numPr>
      </w:pPr>
      <w:r w:rsidRPr="00856421">
        <w:t>the “select one of the sessions to force disconnection” dialog</w:t>
      </w:r>
      <w:r>
        <w:t>;</w:t>
      </w:r>
    </w:p>
    <w:p w:rsidR="00856421" w:rsidRDefault="00856421" w:rsidP="00856421">
      <w:pPr>
        <w:numPr>
          <w:ilvl w:val="1"/>
          <w:numId w:val="1"/>
        </w:numPr>
      </w:pPr>
      <w:r w:rsidRPr="00856421">
        <w:t>the “select one of the sessions to request disconnection from the selected session’s logged on user” dialog</w:t>
      </w:r>
      <w:r>
        <w:t>;</w:t>
      </w:r>
    </w:p>
    <w:p w:rsidR="00856421" w:rsidRDefault="00856421" w:rsidP="00856421">
      <w:pPr>
        <w:numPr>
          <w:ilvl w:val="0"/>
          <w:numId w:val="1"/>
        </w:numPr>
      </w:pPr>
      <w:r w:rsidRPr="0009347A">
        <w:t xml:space="preserve"> </w:t>
      </w:r>
      <w:r w:rsidRPr="00856421">
        <w:t>submits the interactive user’s desired action or session selection to the Local Window Terminal Service (LWTS) for further approval determination</w:t>
      </w:r>
      <w:r>
        <w:t>,</w:t>
      </w:r>
    </w:p>
    <w:p w:rsidR="00856421" w:rsidRDefault="00856421" w:rsidP="00856421">
      <w:r>
        <w:t>then</w:t>
      </w:r>
    </w:p>
    <w:p w:rsidR="00856421" w:rsidRDefault="00856421" w:rsidP="00856421">
      <w:pPr>
        <w:numPr>
          <w:ilvl w:val="0"/>
          <w:numId w:val="1"/>
        </w:numPr>
      </w:pPr>
      <w:r w:rsidRPr="00856421">
        <w:t>the instance of the window logon state maintaining service must have received a determination from the Local Window Terminal Service (LWTS) that the instance of the window logon state maintaining service requests the window logon user interface service to display one of the above dialogs on the secure display area for retrieving the interactive user’s response which captures his</w:t>
      </w:r>
      <w:r w:rsidR="00172D4B">
        <w:t>/her</w:t>
      </w:r>
      <w:r w:rsidRPr="00856421">
        <w:t xml:space="preserve"> desired action or session selection</w:t>
      </w:r>
      <w:r>
        <w:t>.</w:t>
      </w:r>
    </w:p>
    <w:p w:rsidR="00172D4B" w:rsidRDefault="00172D4B" w:rsidP="00172D4B">
      <w:r>
        <w:t>When</w:t>
      </w:r>
      <w:r w:rsidRPr="00856421">
        <w:t xml:space="preserve"> </w:t>
      </w:r>
      <w:r>
        <w:t xml:space="preserve">the </w:t>
      </w:r>
      <w:r w:rsidRPr="00856421">
        <w:t>Local Window Terminal Service (LWTS)</w:t>
      </w:r>
      <w:r>
        <w:t xml:space="preserve"> determinates </w:t>
      </w:r>
      <w:r w:rsidRPr="00856421">
        <w:t>that the instance of the window logon state maintaining service requests the window logon user interface service to display</w:t>
      </w:r>
      <w:r w:rsidRPr="00172D4B">
        <w:t xml:space="preserve"> </w:t>
      </w:r>
      <w:r w:rsidRPr="00856421">
        <w:t>one of the following dialogs on the secure display area</w:t>
      </w:r>
      <w:r>
        <w:t xml:space="preserve">, </w:t>
      </w:r>
    </w:p>
    <w:p w:rsidR="00172D4B" w:rsidRDefault="00172D4B" w:rsidP="00172D4B">
      <w:pPr>
        <w:numPr>
          <w:ilvl w:val="1"/>
          <w:numId w:val="1"/>
        </w:numPr>
      </w:pPr>
      <w:r w:rsidRPr="00856421">
        <w:t>the “end another session” dialog</w:t>
      </w:r>
      <w:r>
        <w:t>;</w:t>
      </w:r>
    </w:p>
    <w:p w:rsidR="00172D4B" w:rsidRDefault="00172D4B" w:rsidP="00172D4B">
      <w:pPr>
        <w:numPr>
          <w:ilvl w:val="1"/>
          <w:numId w:val="1"/>
        </w:numPr>
      </w:pPr>
      <w:r w:rsidRPr="00856421">
        <w:t>the “disconnect another session” dialog</w:t>
      </w:r>
      <w:r>
        <w:t>;</w:t>
      </w:r>
    </w:p>
    <w:p w:rsidR="00172D4B" w:rsidRDefault="00172D4B" w:rsidP="00172D4B">
      <w:pPr>
        <w:numPr>
          <w:ilvl w:val="1"/>
          <w:numId w:val="1"/>
        </w:numPr>
      </w:pPr>
      <w:r w:rsidRPr="00856421">
        <w:t>the “select one of the sessions to force disconnection” dialog</w:t>
      </w:r>
      <w:r>
        <w:t>;</w:t>
      </w:r>
    </w:p>
    <w:p w:rsidR="00172D4B" w:rsidRDefault="00172D4B" w:rsidP="00172D4B">
      <w:pPr>
        <w:numPr>
          <w:ilvl w:val="1"/>
          <w:numId w:val="1"/>
        </w:numPr>
      </w:pPr>
      <w:r w:rsidRPr="00856421">
        <w:t>the “select one of the sessions to request disconnection from the selected session’s logged on user” dialog</w:t>
      </w:r>
      <w:r>
        <w:t>,</w:t>
      </w:r>
    </w:p>
    <w:p w:rsidR="00172D4B" w:rsidRDefault="00172D4B" w:rsidP="00172D4B">
      <w:r>
        <w:t xml:space="preserve">the </w:t>
      </w:r>
      <w:r w:rsidRPr="00856421">
        <w:t>LWTS</w:t>
      </w:r>
      <w:r>
        <w:t xml:space="preserve"> </w:t>
      </w:r>
      <w:r w:rsidRPr="00FD1430">
        <w:rPr>
          <w:lang w:eastAsia="zh-TW"/>
        </w:rPr>
        <w:t>arbitrators</w:t>
      </w:r>
      <w:r>
        <w:rPr>
          <w:lang w:eastAsia="zh-TW"/>
        </w:rPr>
        <w:t xml:space="preserve"> ensure that the authenticated interactive user actually is an administrator</w:t>
      </w:r>
      <w:r>
        <w:t xml:space="preserve">.  </w:t>
      </w:r>
      <w:r>
        <w:rPr>
          <w:lang w:eastAsia="zh-TW"/>
        </w:rPr>
        <w:t xml:space="preserve"> </w:t>
      </w:r>
      <w:r>
        <w:t xml:space="preserve"> </w:t>
      </w:r>
      <w:r w:rsidRPr="00856421">
        <w:t xml:space="preserve"> </w:t>
      </w:r>
    </w:p>
    <w:p w:rsidR="00172D4B" w:rsidRDefault="00172D4B" w:rsidP="00172D4B">
      <w:pPr>
        <w:pStyle w:val="Heading5"/>
      </w:pPr>
      <w:r>
        <w:t>The “</w:t>
      </w:r>
      <w:r w:rsidRPr="00856421">
        <w:t>end another session</w:t>
      </w:r>
      <w:r>
        <w:t>” dialog</w:t>
      </w:r>
    </w:p>
    <w:p w:rsidR="00D56F28" w:rsidRDefault="00D56F28" w:rsidP="00D56F28">
      <w:pPr>
        <w:rPr>
          <w:lang w:eastAsia="zh-TW"/>
        </w:rPr>
      </w:pPr>
      <w:r>
        <w:t xml:space="preserve">The </w:t>
      </w:r>
      <w:r w:rsidRPr="00FD1430">
        <w:t>“</w:t>
      </w:r>
      <w:r w:rsidRPr="00856421">
        <w:t>end another session</w:t>
      </w:r>
      <w:r w:rsidRPr="00FD1430">
        <w:t>” dialog</w:t>
      </w:r>
      <w:r>
        <w:t xml:space="preserve"> contains the following message items:</w:t>
      </w:r>
    </w:p>
    <w:p w:rsidR="00D56F28" w:rsidRDefault="00D56F28" w:rsidP="00D56F28">
      <w:pPr>
        <w:numPr>
          <w:ilvl w:val="0"/>
          <w:numId w:val="1"/>
        </w:numPr>
      </w:pPr>
      <w:r>
        <w:t>“</w:t>
      </w:r>
      <w:r w:rsidRPr="00D56F28">
        <w:t>Another user is currently logged on to this computer. If you continue, this user's window terminal session will end and any un-saved data will be lost. Do you want to continue</w:t>
      </w:r>
      <w:r>
        <w:t>?”</w:t>
      </w:r>
    </w:p>
    <w:p w:rsidR="00D56F28" w:rsidRDefault="00D56F28" w:rsidP="00D56F28">
      <w:pPr>
        <w:numPr>
          <w:ilvl w:val="1"/>
          <w:numId w:val="1"/>
        </w:numPr>
      </w:pPr>
      <w:r w:rsidRPr="00D56F28">
        <w:t xml:space="preserve">“yes” </w:t>
      </w:r>
      <w:r>
        <w:t>and</w:t>
      </w:r>
      <w:r w:rsidRPr="00D56F28">
        <w:t xml:space="preserve"> “no” </w:t>
      </w:r>
      <w:r>
        <w:t xml:space="preserve">buttons for capturing the interactive user’s </w:t>
      </w:r>
      <w:r w:rsidRPr="00D56F28">
        <w:t>response</w:t>
      </w:r>
      <w:r>
        <w:t>.</w:t>
      </w:r>
    </w:p>
    <w:p w:rsidR="00D56F28" w:rsidRDefault="00D56F28" w:rsidP="00D56F28">
      <w:pPr>
        <w:rPr>
          <w:lang w:eastAsia="zh-TW"/>
        </w:rPr>
      </w:pPr>
      <w:r w:rsidRPr="00856421">
        <w:rPr>
          <w:lang w:eastAsia="zh-TW"/>
        </w:rPr>
        <w:t>The window logon user interface service keeps the “</w:t>
      </w:r>
      <w:r w:rsidRPr="00856421">
        <w:t>end another session</w:t>
      </w:r>
      <w:r w:rsidRPr="00856421">
        <w:rPr>
          <w:lang w:eastAsia="zh-TW"/>
        </w:rPr>
        <w:t xml:space="preserve">” dialog message as being displayed on the secure display area until the interactive user </w:t>
      </w:r>
      <w:r w:rsidRPr="00D56F28">
        <w:rPr>
          <w:lang w:eastAsia="zh-TW"/>
        </w:rPr>
        <w:t>selects one of the following as his response, or until the dialog timeout occurs</w:t>
      </w:r>
      <w:r>
        <w:rPr>
          <w:lang w:eastAsia="zh-TW"/>
        </w:rPr>
        <w:t>:</w:t>
      </w:r>
    </w:p>
    <w:p w:rsidR="00D56F28" w:rsidRDefault="00D56F28" w:rsidP="00D56F28">
      <w:pPr>
        <w:numPr>
          <w:ilvl w:val="0"/>
          <w:numId w:val="1"/>
        </w:numPr>
      </w:pPr>
      <w:r>
        <w:t>“yes”;</w:t>
      </w:r>
    </w:p>
    <w:p w:rsidR="00D56F28" w:rsidRDefault="00D56F28" w:rsidP="00D56F28">
      <w:pPr>
        <w:numPr>
          <w:ilvl w:val="0"/>
          <w:numId w:val="1"/>
        </w:numPr>
      </w:pPr>
      <w:r>
        <w:t>“no”,</w:t>
      </w:r>
    </w:p>
    <w:p w:rsidR="00D56F28" w:rsidRDefault="00D56F28" w:rsidP="00D56F28">
      <w:r w:rsidRPr="00D56F28">
        <w:t>as presented on the secure display area</w:t>
      </w:r>
      <w:r>
        <w:t>.</w:t>
      </w:r>
    </w:p>
    <w:p w:rsidR="00172D4B" w:rsidRDefault="00172D4B" w:rsidP="00172D4B">
      <w:pPr>
        <w:pStyle w:val="Heading5"/>
      </w:pPr>
      <w:r>
        <w:t>“</w:t>
      </w:r>
      <w:r w:rsidR="00824982">
        <w:t>D</w:t>
      </w:r>
      <w:r w:rsidRPr="00856421">
        <w:t>isconnect another session</w:t>
      </w:r>
      <w:r>
        <w:t>” dialog</w:t>
      </w:r>
    </w:p>
    <w:p w:rsidR="00D56F28" w:rsidRDefault="00D56F28" w:rsidP="00D56F28">
      <w:pPr>
        <w:rPr>
          <w:lang w:eastAsia="zh-TW"/>
        </w:rPr>
      </w:pPr>
      <w:r>
        <w:t xml:space="preserve">The </w:t>
      </w:r>
      <w:r w:rsidRPr="00FD1430">
        <w:t>“</w:t>
      </w:r>
      <w:r w:rsidRPr="00856421">
        <w:t>disconnect another session</w:t>
      </w:r>
      <w:r w:rsidRPr="00FD1430">
        <w:t>” dialog</w:t>
      </w:r>
      <w:r>
        <w:t xml:space="preserve"> contains the following message items:</w:t>
      </w:r>
    </w:p>
    <w:p w:rsidR="00D56F28" w:rsidRDefault="00D56F28" w:rsidP="00D56F28">
      <w:pPr>
        <w:numPr>
          <w:ilvl w:val="0"/>
          <w:numId w:val="1"/>
        </w:numPr>
      </w:pPr>
      <w:r>
        <w:t>“</w:t>
      </w:r>
      <w:r w:rsidRPr="00D56F28">
        <w:t>Another user is currently logged on to this computer. If you continue, this user has to disconnect his window terminal session from this computer. Do you want to continue?</w:t>
      </w:r>
      <w:r>
        <w:t>”</w:t>
      </w:r>
    </w:p>
    <w:p w:rsidR="00D56F28" w:rsidRDefault="00D56F28" w:rsidP="00D56F28">
      <w:pPr>
        <w:numPr>
          <w:ilvl w:val="1"/>
          <w:numId w:val="1"/>
        </w:numPr>
      </w:pPr>
      <w:r w:rsidRPr="00D56F28">
        <w:t xml:space="preserve">“yes” </w:t>
      </w:r>
      <w:r>
        <w:t>and</w:t>
      </w:r>
      <w:r w:rsidRPr="00D56F28">
        <w:t xml:space="preserve"> “no” </w:t>
      </w:r>
      <w:r>
        <w:t xml:space="preserve">buttons for capturing the interactive user’s </w:t>
      </w:r>
      <w:r w:rsidRPr="00D56F28">
        <w:t>response</w:t>
      </w:r>
      <w:r>
        <w:t>.</w:t>
      </w:r>
    </w:p>
    <w:p w:rsidR="00D56F28" w:rsidRDefault="00D56F28" w:rsidP="00D56F28">
      <w:pPr>
        <w:rPr>
          <w:lang w:eastAsia="zh-TW"/>
        </w:rPr>
      </w:pPr>
      <w:r w:rsidRPr="00856421">
        <w:rPr>
          <w:lang w:eastAsia="zh-TW"/>
        </w:rPr>
        <w:t>The window logon user interface service keeps the “</w:t>
      </w:r>
      <w:r w:rsidRPr="00856421">
        <w:t>disconnect another session</w:t>
      </w:r>
      <w:r w:rsidRPr="00856421">
        <w:rPr>
          <w:lang w:eastAsia="zh-TW"/>
        </w:rPr>
        <w:t xml:space="preserve">” dialog message as being displayed on the secure display area until the interactive user </w:t>
      </w:r>
      <w:r w:rsidRPr="00D56F28">
        <w:rPr>
          <w:lang w:eastAsia="zh-TW"/>
        </w:rPr>
        <w:t>selects one of the following as his response, or until the dialog timeout occurs</w:t>
      </w:r>
      <w:r>
        <w:rPr>
          <w:lang w:eastAsia="zh-TW"/>
        </w:rPr>
        <w:t>:</w:t>
      </w:r>
    </w:p>
    <w:p w:rsidR="00D56F28" w:rsidRDefault="00D56F28" w:rsidP="00D56F28">
      <w:pPr>
        <w:numPr>
          <w:ilvl w:val="0"/>
          <w:numId w:val="1"/>
        </w:numPr>
      </w:pPr>
      <w:r>
        <w:t>“yes”;</w:t>
      </w:r>
    </w:p>
    <w:p w:rsidR="00D56F28" w:rsidRDefault="00D56F28" w:rsidP="00D56F28">
      <w:pPr>
        <w:numPr>
          <w:ilvl w:val="0"/>
          <w:numId w:val="1"/>
        </w:numPr>
      </w:pPr>
      <w:r>
        <w:t>“no”,</w:t>
      </w:r>
    </w:p>
    <w:p w:rsidR="00D56F28" w:rsidRDefault="00D56F28" w:rsidP="00D56F28">
      <w:r w:rsidRPr="00D56F28">
        <w:t>as presented on the secure display area</w:t>
      </w:r>
      <w:r>
        <w:t>.</w:t>
      </w:r>
    </w:p>
    <w:p w:rsidR="00172D4B" w:rsidRDefault="00172D4B" w:rsidP="00172D4B">
      <w:pPr>
        <w:pStyle w:val="Heading5"/>
      </w:pPr>
      <w:r>
        <w:t>“</w:t>
      </w:r>
      <w:r w:rsidR="00824982">
        <w:t>S</w:t>
      </w:r>
      <w:r w:rsidRPr="00D56F28">
        <w:t>elect one of the sessions to force disconnection</w:t>
      </w:r>
      <w:r>
        <w:t>” dialog</w:t>
      </w:r>
    </w:p>
    <w:p w:rsidR="00D56F28" w:rsidRDefault="00D56F28" w:rsidP="00D56F28">
      <w:pPr>
        <w:rPr>
          <w:lang w:eastAsia="zh-TW"/>
        </w:rPr>
      </w:pPr>
      <w:r>
        <w:t xml:space="preserve">The </w:t>
      </w:r>
      <w:r w:rsidRPr="00FD1430">
        <w:t>“</w:t>
      </w:r>
      <w:r w:rsidRPr="00D56F28">
        <w:t>select one of the sessions to force disconnection</w:t>
      </w:r>
      <w:r w:rsidRPr="00FD1430">
        <w:t>” dialog</w:t>
      </w:r>
      <w:r>
        <w:t xml:space="preserve"> contains the following message items:</w:t>
      </w:r>
    </w:p>
    <w:p w:rsidR="00D56F28" w:rsidRDefault="00D56F28" w:rsidP="00D56F28">
      <w:pPr>
        <w:numPr>
          <w:ilvl w:val="0"/>
          <w:numId w:val="1"/>
        </w:numPr>
      </w:pPr>
      <w:r>
        <w:t>“</w:t>
      </w:r>
      <w:r w:rsidRPr="00D56F28">
        <w:t>Select a user to disconnect so that you may logon. Select one of the below users to force disconnection.</w:t>
      </w:r>
      <w:r>
        <w:t>”</w:t>
      </w:r>
    </w:p>
    <w:p w:rsidR="00D56F28" w:rsidRDefault="00D56F28" w:rsidP="00D56F28">
      <w:pPr>
        <w:numPr>
          <w:ilvl w:val="1"/>
          <w:numId w:val="1"/>
        </w:numPr>
      </w:pPr>
      <w:r w:rsidRPr="00D56F28">
        <w:t>&lt;user name&gt; is away and his window terminal session is locked</w:t>
      </w:r>
      <w:r>
        <w:t>;</w:t>
      </w:r>
    </w:p>
    <w:p w:rsidR="00D56F28" w:rsidRDefault="00D56F28" w:rsidP="00D56F28">
      <w:pPr>
        <w:numPr>
          <w:ilvl w:val="1"/>
          <w:numId w:val="1"/>
        </w:numPr>
      </w:pPr>
      <w:r w:rsidRPr="00D56F28">
        <w:t>&lt;user name&gt; is active and is working on his window terminal session</w:t>
      </w:r>
      <w:r>
        <w:t>;</w:t>
      </w:r>
    </w:p>
    <w:p w:rsidR="00D56F28" w:rsidRDefault="00D56F28" w:rsidP="00D56F28">
      <w:pPr>
        <w:numPr>
          <w:ilvl w:val="1"/>
          <w:numId w:val="1"/>
        </w:numPr>
      </w:pPr>
      <w:r w:rsidRPr="00D56F28">
        <w:t>&lt;user name&gt; is idle for &lt;number of seconds&gt;  on his window terminal session</w:t>
      </w:r>
      <w:r>
        <w:t>.</w:t>
      </w:r>
    </w:p>
    <w:p w:rsidR="00D56F28" w:rsidRDefault="00D56F28" w:rsidP="00D56F28">
      <w:pPr>
        <w:rPr>
          <w:lang w:eastAsia="zh-TW"/>
        </w:rPr>
      </w:pPr>
      <w:r w:rsidRPr="00856421">
        <w:rPr>
          <w:lang w:eastAsia="zh-TW"/>
        </w:rPr>
        <w:t>The window logon user interface service keeps the “</w:t>
      </w:r>
      <w:r w:rsidRPr="00D56F28">
        <w:t>select one of the sessions to force disconnection</w:t>
      </w:r>
      <w:r w:rsidRPr="00856421">
        <w:rPr>
          <w:lang w:eastAsia="zh-TW"/>
        </w:rPr>
        <w:t>” dialog message as being displayed on the secure display area until the interactive user selects a displayed session as his response, or until the interactive user cancels the dialog, or until the dialog timeout occurs.</w:t>
      </w:r>
    </w:p>
    <w:p w:rsidR="00172D4B" w:rsidRDefault="00172D4B" w:rsidP="00172D4B">
      <w:pPr>
        <w:pStyle w:val="Heading5"/>
      </w:pPr>
      <w:r>
        <w:t>“</w:t>
      </w:r>
      <w:r w:rsidR="00824982">
        <w:t>S</w:t>
      </w:r>
      <w:r w:rsidRPr="00D56F28">
        <w:t xml:space="preserve">elect </w:t>
      </w:r>
      <w:r w:rsidRPr="00530112">
        <w:t>one of the sessions to request disconnection from the selected session’s logged on user</w:t>
      </w:r>
      <w:r>
        <w:t>” dialog</w:t>
      </w:r>
    </w:p>
    <w:p w:rsidR="00530112" w:rsidRDefault="00530112" w:rsidP="00530112">
      <w:pPr>
        <w:rPr>
          <w:lang w:eastAsia="zh-TW"/>
        </w:rPr>
      </w:pPr>
      <w:r>
        <w:t xml:space="preserve">The </w:t>
      </w:r>
      <w:r w:rsidRPr="00FD1430">
        <w:t>“</w:t>
      </w:r>
      <w:r w:rsidRPr="00530112">
        <w:t>select one of the sessions to request disconnection from the selected session’s logged on user</w:t>
      </w:r>
      <w:r w:rsidRPr="00FD1430">
        <w:t>” dialog</w:t>
      </w:r>
      <w:r>
        <w:t xml:space="preserve"> contains the following message items:</w:t>
      </w:r>
    </w:p>
    <w:p w:rsidR="00530112" w:rsidRDefault="00530112" w:rsidP="00530112">
      <w:pPr>
        <w:numPr>
          <w:ilvl w:val="0"/>
          <w:numId w:val="1"/>
        </w:numPr>
      </w:pPr>
      <w:r>
        <w:t>“</w:t>
      </w:r>
      <w:r w:rsidRPr="00530112">
        <w:t>Select a user to request disconnection so that you may logon. There are too many users logged in.</w:t>
      </w:r>
      <w:r>
        <w:t>”</w:t>
      </w:r>
    </w:p>
    <w:p w:rsidR="00530112" w:rsidRDefault="00530112" w:rsidP="00530112">
      <w:pPr>
        <w:numPr>
          <w:ilvl w:val="1"/>
          <w:numId w:val="1"/>
        </w:numPr>
      </w:pPr>
      <w:r w:rsidRPr="00D56F28">
        <w:t>&lt;user name&gt; is away and his window terminal session is locked</w:t>
      </w:r>
      <w:r>
        <w:t>;</w:t>
      </w:r>
    </w:p>
    <w:p w:rsidR="00530112" w:rsidRDefault="00530112" w:rsidP="00530112">
      <w:pPr>
        <w:numPr>
          <w:ilvl w:val="1"/>
          <w:numId w:val="1"/>
        </w:numPr>
      </w:pPr>
      <w:r w:rsidRPr="00D56F28">
        <w:t>&lt;user name&gt; is active and is working on his window terminal session</w:t>
      </w:r>
      <w:r>
        <w:t>;</w:t>
      </w:r>
    </w:p>
    <w:p w:rsidR="00530112" w:rsidRDefault="00530112" w:rsidP="00530112">
      <w:pPr>
        <w:numPr>
          <w:ilvl w:val="1"/>
          <w:numId w:val="1"/>
        </w:numPr>
      </w:pPr>
      <w:r w:rsidRPr="00D56F28">
        <w:t>&lt;user name&gt; is idle for &lt;number of seconds&gt;  on his window terminal session</w:t>
      </w:r>
      <w:r>
        <w:t>.</w:t>
      </w:r>
    </w:p>
    <w:p w:rsidR="00530112" w:rsidRDefault="00530112" w:rsidP="00530112">
      <w:pPr>
        <w:rPr>
          <w:lang w:eastAsia="zh-TW"/>
        </w:rPr>
      </w:pPr>
      <w:r w:rsidRPr="00856421">
        <w:rPr>
          <w:lang w:eastAsia="zh-TW"/>
        </w:rPr>
        <w:t>The window logon user interface service keeps the “</w:t>
      </w:r>
      <w:r w:rsidRPr="00530112">
        <w:t>select one of the sessions to request disconnection from the selected session’s logged on user</w:t>
      </w:r>
      <w:r w:rsidRPr="00856421">
        <w:rPr>
          <w:lang w:eastAsia="zh-TW"/>
        </w:rPr>
        <w:t>” dialog message as being displayed on the secure display area until the interactive user selects a displayed session as his response, or until the interactive user cancels the dialog, or until the dialog timeout occurs.</w:t>
      </w:r>
    </w:p>
    <w:p w:rsidR="00172D4B" w:rsidRDefault="00824982" w:rsidP="00172D4B">
      <w:pPr>
        <w:pStyle w:val="Heading4"/>
      </w:pPr>
      <w:r>
        <w:t>Display the</w:t>
      </w:r>
      <w:r w:rsidR="00172D4B">
        <w:t xml:space="preserve"> “</w:t>
      </w:r>
      <w:r w:rsidR="00172D4B" w:rsidRPr="00F37C1B">
        <w:t>&lt;user name&gt; denied your disconnect request</w:t>
      </w:r>
      <w:r w:rsidR="00172D4B">
        <w:t>” message</w:t>
      </w:r>
    </w:p>
    <w:p w:rsidR="00F37C1B" w:rsidRDefault="00F37C1B" w:rsidP="00F37C1B">
      <w:pPr>
        <w:rPr>
          <w:lang w:eastAsia="zh-TW"/>
        </w:rPr>
      </w:pPr>
      <w:r w:rsidRPr="00FD1430">
        <w:rPr>
          <w:lang w:eastAsia="zh-TW"/>
        </w:rPr>
        <w:t>While still remaining in the “Get session confirmation from LWTS” state, if the instance of the window logon state maintaining service</w:t>
      </w:r>
      <w:r w:rsidR="00DE7181">
        <w:rPr>
          <w:lang w:eastAsia="zh-TW"/>
        </w:rPr>
        <w:t xml:space="preserve"> </w:t>
      </w:r>
      <w:r w:rsidR="00DE7181">
        <w:t>conducts the following:</w:t>
      </w:r>
    </w:p>
    <w:p w:rsidR="00F37C1B" w:rsidRDefault="00F37C1B" w:rsidP="00F37C1B">
      <w:pPr>
        <w:numPr>
          <w:ilvl w:val="0"/>
          <w:numId w:val="1"/>
        </w:numPr>
      </w:pPr>
      <w:r w:rsidRPr="00856421">
        <w:t xml:space="preserve">requests the window logon user interface service </w:t>
      </w:r>
      <w:r w:rsidRPr="00F37C1B">
        <w:t>to display the “&lt;user name&gt; denied your disconnect request” message on the secure display area for retrieving the interactive user’s response which captures his</w:t>
      </w:r>
      <w:r w:rsidR="00172D4B">
        <w:t>/her</w:t>
      </w:r>
      <w:r w:rsidRPr="00F37C1B">
        <w:t xml:space="preserve"> desired action</w:t>
      </w:r>
      <w:r>
        <w:t>, where</w:t>
      </w:r>
    </w:p>
    <w:p w:rsidR="00F37C1B" w:rsidRDefault="00F37C1B" w:rsidP="00F37C1B">
      <w:pPr>
        <w:numPr>
          <w:ilvl w:val="1"/>
          <w:numId w:val="1"/>
        </w:numPr>
      </w:pPr>
      <w:r w:rsidRPr="00F37C1B">
        <w:t>the &lt;user name&gt; corresponds to the user chosen by the interactive user in the previously displayed “select one of the sessions to request disconnection from the selected session’s logged on user” dialog on the secure display area</w:t>
      </w:r>
      <w:r>
        <w:t>;</w:t>
      </w:r>
    </w:p>
    <w:p w:rsidR="00F37C1B" w:rsidRDefault="00F37C1B" w:rsidP="00F37C1B">
      <w:pPr>
        <w:numPr>
          <w:ilvl w:val="0"/>
          <w:numId w:val="1"/>
        </w:numPr>
      </w:pPr>
      <w:r w:rsidRPr="0009347A">
        <w:t xml:space="preserve"> </w:t>
      </w:r>
      <w:r w:rsidRPr="00856421">
        <w:t>submits the interactive user’s desired action or session selection to the Local Window Terminal Service (LWTS) for further approval determination</w:t>
      </w:r>
      <w:r>
        <w:t>,</w:t>
      </w:r>
    </w:p>
    <w:p w:rsidR="00F37C1B" w:rsidRDefault="00F37C1B" w:rsidP="00F37C1B">
      <w:r>
        <w:t>then</w:t>
      </w:r>
    </w:p>
    <w:p w:rsidR="00F37C1B" w:rsidRDefault="00F37C1B" w:rsidP="00F37C1B">
      <w:pPr>
        <w:numPr>
          <w:ilvl w:val="0"/>
          <w:numId w:val="1"/>
        </w:numPr>
      </w:pPr>
      <w:r w:rsidRPr="00856421">
        <w:t xml:space="preserve">the instance of the window logon state maintaining service must have received a determination from the Local Window Terminal Service (LWTS) that the instance of the window logon state maintaining service requests the window logon user interface service to display </w:t>
      </w:r>
      <w:r w:rsidRPr="00F37C1B">
        <w:t>the “&lt;user name&gt; denied your disconnect request” message on the secure display area for retrieving the interactive user’s response which captures his</w:t>
      </w:r>
      <w:r w:rsidR="00172D4B">
        <w:t>/her</w:t>
      </w:r>
      <w:r w:rsidRPr="00F37C1B">
        <w:t xml:space="preserve"> desired action</w:t>
      </w:r>
      <w:r>
        <w:t>.</w:t>
      </w:r>
    </w:p>
    <w:p w:rsidR="00FC165B" w:rsidRDefault="00F37C1B" w:rsidP="00FC165B">
      <w:pPr>
        <w:rPr>
          <w:lang w:eastAsia="zh-TW"/>
        </w:rPr>
      </w:pPr>
      <w:r w:rsidRPr="00856421">
        <w:rPr>
          <w:lang w:eastAsia="zh-TW"/>
        </w:rPr>
        <w:t>The window logon user interface service keeps the “</w:t>
      </w:r>
      <w:r w:rsidRPr="00F37C1B">
        <w:t>&lt;user name&gt; denied your disconnect request</w:t>
      </w:r>
      <w:r w:rsidRPr="00856421">
        <w:rPr>
          <w:lang w:eastAsia="zh-TW"/>
        </w:rPr>
        <w:t xml:space="preserve">” message as being displayed on the secure display area </w:t>
      </w:r>
      <w:r w:rsidR="00FC165B" w:rsidRPr="001F1132">
        <w:rPr>
          <w:lang w:eastAsia="zh-TW"/>
        </w:rPr>
        <w:t xml:space="preserve">until the </w:t>
      </w:r>
      <w:r w:rsidR="00FC165B">
        <w:rPr>
          <w:lang w:eastAsia="zh-TW"/>
        </w:rPr>
        <w:t xml:space="preserve">interactive </w:t>
      </w:r>
      <w:r w:rsidR="00FC165B" w:rsidRPr="001F1132">
        <w:rPr>
          <w:lang w:eastAsia="zh-TW"/>
        </w:rPr>
        <w:t>user selects one of the following as his</w:t>
      </w:r>
      <w:r w:rsidR="00FC165B">
        <w:rPr>
          <w:lang w:eastAsia="zh-TW"/>
        </w:rPr>
        <w:t>/her</w:t>
      </w:r>
      <w:r w:rsidR="00FC165B" w:rsidRPr="001F1132">
        <w:rPr>
          <w:lang w:eastAsia="zh-TW"/>
        </w:rPr>
        <w:t xml:space="preserve"> response, or until the dialog timeout occurs</w:t>
      </w:r>
      <w:r w:rsidR="00FC165B">
        <w:rPr>
          <w:lang w:eastAsia="zh-TW"/>
        </w:rPr>
        <w:t>.</w:t>
      </w:r>
    </w:p>
    <w:p w:rsidR="00FC165B" w:rsidRDefault="00FC165B" w:rsidP="00FC165B">
      <w:pPr>
        <w:numPr>
          <w:ilvl w:val="0"/>
          <w:numId w:val="1"/>
        </w:numPr>
      </w:pPr>
      <w:r>
        <w:t>“OK”,</w:t>
      </w:r>
    </w:p>
    <w:p w:rsidR="00FC165B" w:rsidRDefault="00FC165B" w:rsidP="00FC165B">
      <w:pPr>
        <w:rPr>
          <w:lang w:eastAsia="zh-TW"/>
        </w:rPr>
      </w:pPr>
      <w:r w:rsidRPr="001F1132">
        <w:rPr>
          <w:lang w:eastAsia="zh-TW"/>
        </w:rPr>
        <w:t>as presented on the secure display area</w:t>
      </w:r>
      <w:r>
        <w:rPr>
          <w:lang w:eastAsia="zh-TW"/>
        </w:rPr>
        <w:t>.</w:t>
      </w:r>
    </w:p>
    <w:p w:rsidR="0048616A" w:rsidRDefault="0048616A" w:rsidP="0048616A">
      <w:pPr>
        <w:pStyle w:val="Heading3"/>
      </w:pPr>
      <w:bookmarkStart w:id="332" w:name="_Ref206559051"/>
      <w:bookmarkStart w:id="333" w:name="_Toc225064120"/>
      <w:r>
        <w:t>Transitions from the “</w:t>
      </w:r>
      <w:r w:rsidRPr="0048616A">
        <w:t>Get session confirmation from LWTS</w:t>
      </w:r>
      <w:r>
        <w:t>” state</w:t>
      </w:r>
      <w:bookmarkEnd w:id="332"/>
      <w:bookmarkEnd w:id="333"/>
    </w:p>
    <w:p w:rsidR="0048616A" w:rsidRDefault="0048616A" w:rsidP="0048616A">
      <w:r>
        <w:t>The “</w:t>
      </w:r>
      <w:r w:rsidRPr="0048616A">
        <w:t>Get session confirmation from LWTS</w:t>
      </w:r>
      <w:r>
        <w:t>” state supports the following state transitions.</w:t>
      </w:r>
    </w:p>
    <w:p w:rsidR="0048616A" w:rsidRDefault="0048616A" w:rsidP="0048616A">
      <w:pPr>
        <w:numPr>
          <w:ilvl w:val="0"/>
          <w:numId w:val="1"/>
        </w:numPr>
      </w:pPr>
      <w:r w:rsidRPr="0009347A">
        <w:t xml:space="preserve">If the </w:t>
      </w:r>
      <w:r w:rsidRPr="00A0104B">
        <w:t>“</w:t>
      </w:r>
      <w:r w:rsidRPr="0048616A">
        <w:t>Get session confirmation from LWTS</w:t>
      </w:r>
      <w:r w:rsidRPr="00A0104B">
        <w:t xml:space="preserve">” </w:t>
      </w:r>
      <w:r>
        <w:t xml:space="preserve">state </w:t>
      </w:r>
      <w:r w:rsidRPr="00A0104B">
        <w:t>transitions to the “</w:t>
      </w:r>
      <w:r w:rsidRPr="0048616A">
        <w:t>Notify logon subscribers</w:t>
      </w:r>
      <w:r w:rsidRPr="00A0104B">
        <w:t>” state</w:t>
      </w:r>
      <w:r w:rsidRPr="0009347A">
        <w:t xml:space="preserve">, then </w:t>
      </w:r>
    </w:p>
    <w:p w:rsidR="0048616A" w:rsidRDefault="0048616A" w:rsidP="0048616A">
      <w:pPr>
        <w:numPr>
          <w:ilvl w:val="1"/>
          <w:numId w:val="1"/>
        </w:numPr>
      </w:pPr>
      <w:r w:rsidRPr="0048616A">
        <w:t xml:space="preserve">the instance of the window logon state maintaining service must have received the final determination from the Local Window Terminal Service (LWTS) that the current window terminal session, namely </w:t>
      </w:r>
      <w:r w:rsidR="00063B42">
        <w:t xml:space="preserve">Session Y (as the new </w:t>
      </w:r>
      <w:r w:rsidR="00063B42" w:rsidRPr="00704B18">
        <w:t xml:space="preserve">local window terminal </w:t>
      </w:r>
      <w:r w:rsidR="00063B42">
        <w:t>session)</w:t>
      </w:r>
      <w:r w:rsidRPr="0048616A">
        <w:t>, is continued for completing the logon procedures of the already authenticated interactive user</w:t>
      </w:r>
      <w:r>
        <w:t>.</w:t>
      </w:r>
    </w:p>
    <w:p w:rsidR="00063B42" w:rsidRDefault="00063B42" w:rsidP="00063B42">
      <w:pPr>
        <w:numPr>
          <w:ilvl w:val="0"/>
          <w:numId w:val="1"/>
        </w:numPr>
      </w:pPr>
      <w:r w:rsidRPr="0009347A">
        <w:t xml:space="preserve">If the </w:t>
      </w:r>
      <w:r w:rsidRPr="00A0104B">
        <w:t>“</w:t>
      </w:r>
      <w:r w:rsidRPr="0048616A">
        <w:t>Get session confirmation from LWTS</w:t>
      </w:r>
      <w:r w:rsidRPr="00A0104B">
        <w:t xml:space="preserve">” </w:t>
      </w:r>
      <w:r>
        <w:t xml:space="preserve">state </w:t>
      </w:r>
      <w:r w:rsidRPr="00A0104B">
        <w:t>transitions to the “</w:t>
      </w:r>
      <w:r w:rsidRPr="00B86981">
        <w:t>Welcome</w:t>
      </w:r>
      <w:r w:rsidRPr="00A0104B">
        <w:t>” state</w:t>
      </w:r>
      <w:r w:rsidRPr="0009347A">
        <w:t xml:space="preserve">, then </w:t>
      </w:r>
      <w:r w:rsidRPr="003F29C9">
        <w:t>either</w:t>
      </w:r>
      <w:r w:rsidR="00DE7181">
        <w:t>:</w:t>
      </w:r>
    </w:p>
    <w:p w:rsidR="00063B42" w:rsidRDefault="00063B42" w:rsidP="00063B42">
      <w:pPr>
        <w:numPr>
          <w:ilvl w:val="1"/>
          <w:numId w:val="1"/>
        </w:numPr>
      </w:pPr>
      <w:r w:rsidRPr="000C5136">
        <w:t xml:space="preserve">the Local Window Terminal Service </w:t>
      </w:r>
      <w:r>
        <w:t xml:space="preserve">(LWTS) (lsm.exe) </w:t>
      </w:r>
      <w:r w:rsidRPr="000C5136">
        <w:t>must have notified disconnection of the wi</w:t>
      </w:r>
      <w:r>
        <w:t>ndow terminal session where the instance of the window logon s</w:t>
      </w:r>
      <w:r w:rsidRPr="006C522E">
        <w:t xml:space="preserve">tate </w:t>
      </w:r>
      <w:r>
        <w:t>maintaining s</w:t>
      </w:r>
      <w:r w:rsidRPr="006C522E">
        <w:t>ervice</w:t>
      </w:r>
      <w:r w:rsidRPr="000C5136">
        <w:t xml:space="preserve"> resides in</w:t>
      </w:r>
      <w:r>
        <w:t>;</w:t>
      </w:r>
    </w:p>
    <w:p w:rsidR="00063B42" w:rsidRDefault="00063B42" w:rsidP="00063B42">
      <w:pPr>
        <w:numPr>
          <w:ilvl w:val="1"/>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063B42" w:rsidRDefault="00063B42" w:rsidP="00063B42">
      <w:pPr>
        <w:numPr>
          <w:ilvl w:val="1"/>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063B42" w:rsidRDefault="00063B42" w:rsidP="00063B42">
      <w:pPr>
        <w:numPr>
          <w:ilvl w:val="1"/>
          <w:numId w:val="1"/>
        </w:numPr>
      </w:pPr>
      <w:r w:rsidRPr="001D2D05">
        <w:t xml:space="preserve">there must have been a notification originated from the </w:t>
      </w:r>
      <w:r w:rsidR="000B6822">
        <w:t>Windows OS</w:t>
      </w:r>
      <w:r>
        <w:t xml:space="preserve"> </w:t>
      </w:r>
      <w:r w:rsidRPr="001D2D05">
        <w:t xml:space="preserve">power manager or another authorized source to request the </w:t>
      </w:r>
      <w:r>
        <w:t>window logon user interface s</w:t>
      </w:r>
      <w:r w:rsidRPr="00292C55">
        <w:t>ervice</w:t>
      </w:r>
      <w:r w:rsidRPr="00EB1324">
        <w:t xml:space="preserve"> </w:t>
      </w:r>
      <w:r w:rsidRPr="001D2D05">
        <w:t>to display the below messages</w:t>
      </w:r>
      <w:r>
        <w:t>:</w:t>
      </w:r>
    </w:p>
    <w:p w:rsidR="00063B42" w:rsidRDefault="00063B42" w:rsidP="00063B42">
      <w:pPr>
        <w:numPr>
          <w:ilvl w:val="2"/>
          <w:numId w:val="1"/>
        </w:numPr>
      </w:pPr>
      <w:r>
        <w:t>“</w:t>
      </w:r>
      <w:r w:rsidRPr="001D2D05">
        <w:t>Windows is shutting down...</w:t>
      </w:r>
      <w:r>
        <w:t>”;</w:t>
      </w:r>
    </w:p>
    <w:p w:rsidR="00063B42" w:rsidRDefault="00063B42" w:rsidP="00063B42">
      <w:pPr>
        <w:numPr>
          <w:ilvl w:val="2"/>
          <w:numId w:val="1"/>
        </w:numPr>
      </w:pPr>
      <w:r>
        <w:t>“</w:t>
      </w:r>
      <w:r w:rsidRPr="001D2D05">
        <w:t>Undocking and going to sleep...</w:t>
      </w:r>
      <w:r>
        <w:t>”;</w:t>
      </w:r>
    </w:p>
    <w:p w:rsidR="00063B42" w:rsidRDefault="00063B42" w:rsidP="00063B42">
      <w:pPr>
        <w:numPr>
          <w:ilvl w:val="2"/>
          <w:numId w:val="1"/>
        </w:numPr>
      </w:pPr>
      <w:r>
        <w:t>“</w:t>
      </w:r>
      <w:r w:rsidRPr="001D2D05">
        <w:t>Hibernating...</w:t>
      </w:r>
      <w:r>
        <w:t>”;</w:t>
      </w:r>
    </w:p>
    <w:p w:rsidR="00063B42" w:rsidRDefault="00063B42" w:rsidP="00063B42">
      <w:pPr>
        <w:numPr>
          <w:ilvl w:val="2"/>
          <w:numId w:val="1"/>
        </w:numPr>
      </w:pPr>
      <w:r>
        <w:t>“</w:t>
      </w:r>
      <w:r w:rsidRPr="001D2D05">
        <w:t>Going to sleep...</w:t>
      </w:r>
      <w:r>
        <w:t xml:space="preserve">”, </w:t>
      </w:r>
      <w:r w:rsidRPr="001D2D05">
        <w:t xml:space="preserve">corresponding to the entering of the “standing by” </w:t>
      </w:r>
      <w:r w:rsidR="000B6822">
        <w:t>Windows OS</w:t>
      </w:r>
      <w:r>
        <w:t xml:space="preserve"> </w:t>
      </w:r>
      <w:r w:rsidRPr="001D2D05">
        <w:t>system power state</w:t>
      </w:r>
      <w:r>
        <w:t>.</w:t>
      </w:r>
    </w:p>
    <w:p w:rsidR="00063B42" w:rsidRDefault="00063B42" w:rsidP="00063B42">
      <w:pPr>
        <w:numPr>
          <w:ilvl w:val="1"/>
          <w:numId w:val="1"/>
        </w:numPr>
      </w:pPr>
      <w:r w:rsidRPr="003F29C9">
        <w:t>there must have been a timeout for receiving the user response through a window dialog displayed by the window logon user interface service</w:t>
      </w:r>
      <w:r>
        <w:t>;</w:t>
      </w:r>
    </w:p>
    <w:p w:rsidR="00063B42" w:rsidRDefault="00063B42" w:rsidP="00063B42">
      <w:pPr>
        <w:numPr>
          <w:ilvl w:val="1"/>
          <w:numId w:val="1"/>
        </w:numPr>
      </w:pPr>
      <w:r w:rsidRPr="00442BDB">
        <w:t>there must have been a notification of an authorized subject’s initiation of a locking of the display areas or there must have been a request originated from an authorized subject to lock the display areas</w:t>
      </w:r>
      <w:r>
        <w:t>;</w:t>
      </w:r>
    </w:p>
    <w:p w:rsidR="00063B42" w:rsidRDefault="00063B42" w:rsidP="00063B42">
      <w:pPr>
        <w:numPr>
          <w:ilvl w:val="1"/>
          <w:numId w:val="1"/>
        </w:numPr>
      </w:pPr>
      <w:r w:rsidRPr="00063B42">
        <w:t>the instance of the window logon state maintaining service must have received the final determination from the Local Window Terminal Service that the current window terminal session</w:t>
      </w:r>
      <w:r>
        <w:t xml:space="preserve">, </w:t>
      </w:r>
      <w:r w:rsidRPr="0048616A">
        <w:t xml:space="preserve">namely </w:t>
      </w:r>
      <w:r>
        <w:t xml:space="preserve">Session Y (as the new </w:t>
      </w:r>
      <w:r w:rsidRPr="00704B18">
        <w:t xml:space="preserve">local window terminal </w:t>
      </w:r>
      <w:r>
        <w:t>session),</w:t>
      </w:r>
      <w:r w:rsidRPr="00063B42">
        <w:t xml:space="preserve"> is terminated so that the logon procedures of the already authenticated interactive user are aborted for the current window terminal sessio</w:t>
      </w:r>
      <w:r>
        <w:t>n.</w:t>
      </w:r>
    </w:p>
    <w:p w:rsidR="0076019B" w:rsidRDefault="0076019B" w:rsidP="0076019B">
      <w:pPr>
        <w:numPr>
          <w:ilvl w:val="0"/>
          <w:numId w:val="1"/>
        </w:numPr>
      </w:pPr>
      <w:r w:rsidRPr="0009347A">
        <w:t>If the “</w:t>
      </w:r>
      <w:r w:rsidRPr="0048616A">
        <w:t>Get session confirmation from LWTS</w:t>
      </w:r>
      <w:r w:rsidRPr="0009347A">
        <w:t>” state transitions to the “</w:t>
      </w:r>
      <w:r w:rsidRPr="00EC4D81">
        <w:t>Welcome</w:t>
      </w:r>
      <w:r w:rsidRPr="0009347A">
        <w:t xml:space="preserve">” state, then </w:t>
      </w:r>
    </w:p>
    <w:p w:rsidR="0076019B" w:rsidRDefault="0076019B" w:rsidP="0076019B">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216"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76019B" w:rsidRDefault="0076019B" w:rsidP="0076019B">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76019B" w:rsidRDefault="0076019B" w:rsidP="0076019B">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76019B" w:rsidRDefault="0076019B" w:rsidP="0076019B">
      <w:pPr>
        <w:numPr>
          <w:ilvl w:val="3"/>
          <w:numId w:val="1"/>
        </w:numPr>
      </w:pPr>
      <w:r w:rsidRPr="009C4D2B">
        <w:t xml:space="preserve">the write attributes access right </w:t>
      </w:r>
      <w:r>
        <w:t>(</w:t>
      </w:r>
      <w:hyperlink r:id="rId1217" w:history="1">
        <w:r w:rsidRPr="00721D0E">
          <w:rPr>
            <w:rStyle w:val="Hyperlink"/>
          </w:rPr>
          <w:t>DESKTOP_WRITEOBJECTS</w:t>
        </w:r>
      </w:hyperlink>
      <w:r>
        <w:t xml:space="preserve">) </w:t>
      </w:r>
      <w:r w:rsidRPr="009C4D2B">
        <w:t>to all the display areas</w:t>
      </w:r>
      <w:r>
        <w:t>;</w:t>
      </w:r>
    </w:p>
    <w:p w:rsidR="0076019B" w:rsidRDefault="0076019B" w:rsidP="0076019B">
      <w:pPr>
        <w:numPr>
          <w:ilvl w:val="3"/>
          <w:numId w:val="1"/>
        </w:numPr>
      </w:pPr>
      <w:r w:rsidRPr="009C4D2B">
        <w:t xml:space="preserve">the </w:t>
      </w:r>
      <w:r>
        <w:t>read</w:t>
      </w:r>
      <w:r w:rsidRPr="009C4D2B">
        <w:t xml:space="preserve"> attributes access right </w:t>
      </w:r>
      <w:r>
        <w:t>(</w:t>
      </w:r>
      <w:hyperlink r:id="rId1218" w:history="1">
        <w:r w:rsidRPr="00721D0E">
          <w:rPr>
            <w:rStyle w:val="Hyperlink"/>
          </w:rPr>
          <w:t xml:space="preserve">DESKTOP_READOBJECTS </w:t>
        </w:r>
      </w:hyperlink>
      <w:r>
        <w:t xml:space="preserve">) </w:t>
      </w:r>
      <w:r w:rsidRPr="009C4D2B">
        <w:t>to all the display areas</w:t>
      </w:r>
      <w:r>
        <w:t>;</w:t>
      </w:r>
    </w:p>
    <w:p w:rsidR="0076019B" w:rsidRDefault="0076019B" w:rsidP="0076019B">
      <w:pPr>
        <w:numPr>
          <w:ilvl w:val="3"/>
          <w:numId w:val="1"/>
        </w:numPr>
      </w:pPr>
      <w:r w:rsidRPr="00721D0E">
        <w:t>the display area creation access right</w:t>
      </w:r>
      <w:r>
        <w:t xml:space="preserve"> (</w:t>
      </w:r>
      <w:hyperlink r:id="rId1219" w:history="1">
        <w:r w:rsidRPr="00721D0E">
          <w:rPr>
            <w:rStyle w:val="Hyperlink"/>
          </w:rPr>
          <w:t>WINSTA_CREATEDESKTOP</w:t>
        </w:r>
      </w:hyperlink>
      <w:r>
        <w:t>);</w:t>
      </w:r>
    </w:p>
    <w:p w:rsidR="0076019B" w:rsidRDefault="0076019B" w:rsidP="0076019B">
      <w:pPr>
        <w:numPr>
          <w:ilvl w:val="3"/>
          <w:numId w:val="1"/>
        </w:numPr>
      </w:pPr>
      <w:r w:rsidRPr="00721D0E">
        <w:t>the display area enumeration access right</w:t>
      </w:r>
      <w:r>
        <w:t xml:space="preserve"> (</w:t>
      </w:r>
      <w:hyperlink r:id="rId1220" w:history="1">
        <w:r w:rsidRPr="00721D0E">
          <w:rPr>
            <w:rStyle w:val="Hyperlink"/>
          </w:rPr>
          <w:t>WINSTA_ENUMDESKTOPS</w:t>
        </w:r>
      </w:hyperlink>
      <w:r>
        <w:t>);</w:t>
      </w:r>
    </w:p>
    <w:p w:rsidR="0076019B" w:rsidRDefault="0076019B" w:rsidP="0076019B">
      <w:pPr>
        <w:numPr>
          <w:ilvl w:val="3"/>
          <w:numId w:val="1"/>
        </w:numPr>
      </w:pPr>
      <w:r w:rsidRPr="00721D0E">
        <w:t>the clipboard access right to all the display areas</w:t>
      </w:r>
      <w:r>
        <w:t xml:space="preserve"> (</w:t>
      </w:r>
      <w:hyperlink r:id="rId1221" w:history="1">
        <w:r w:rsidRPr="00721D0E">
          <w:rPr>
            <w:rStyle w:val="Hyperlink"/>
          </w:rPr>
          <w:t>WINSTA_ACCESSCLIPBOARD</w:t>
        </w:r>
      </w:hyperlink>
      <w:r>
        <w:t>);</w:t>
      </w:r>
    </w:p>
    <w:p w:rsidR="0076019B" w:rsidRDefault="0076019B" w:rsidP="0076019B">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76019B" w:rsidRDefault="0076019B" w:rsidP="0076019B">
      <w:pPr>
        <w:numPr>
          <w:ilvl w:val="3"/>
          <w:numId w:val="1"/>
        </w:numPr>
      </w:pPr>
      <w:r w:rsidRPr="00FB4B17">
        <w:t>the screen content access right to all the display areas</w:t>
      </w:r>
      <w:r>
        <w:t xml:space="preserve"> (</w:t>
      </w:r>
      <w:hyperlink r:id="rId1222" w:history="1">
        <w:r w:rsidRPr="00A22F7D">
          <w:rPr>
            <w:rStyle w:val="Hyperlink"/>
          </w:rPr>
          <w:t>WINSTA_READSCREEN</w:t>
        </w:r>
      </w:hyperlink>
      <w:r>
        <w:t>);</w:t>
      </w:r>
    </w:p>
    <w:p w:rsidR="0076019B" w:rsidRDefault="0076019B" w:rsidP="0076019B">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76019B" w:rsidRDefault="0076019B" w:rsidP="0076019B">
      <w:pPr>
        <w:numPr>
          <w:ilvl w:val="3"/>
          <w:numId w:val="1"/>
        </w:numPr>
      </w:pPr>
      <w:r w:rsidRPr="00176BA9">
        <w:t xml:space="preserve">the global atom manipulation access right </w:t>
      </w:r>
      <w:r>
        <w:t>(</w:t>
      </w:r>
      <w:hyperlink r:id="rId1223" w:history="1">
        <w:r w:rsidRPr="00B27B80">
          <w:rPr>
            <w:rStyle w:val="Hyperlink"/>
          </w:rPr>
          <w:t>WINSTA_ACCESSGLOBALATOMS</w:t>
        </w:r>
      </w:hyperlink>
      <w:r>
        <w:t xml:space="preserve">) </w:t>
      </w:r>
      <w:r w:rsidRPr="00176BA9">
        <w:t>to all the display areas</w:t>
      </w:r>
      <w:r>
        <w:t>;</w:t>
      </w:r>
    </w:p>
    <w:p w:rsidR="0076019B" w:rsidRDefault="0076019B" w:rsidP="0076019B">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t xml:space="preserve">user </w:t>
      </w:r>
      <w:r w:rsidRPr="0092385C">
        <w:t>interactive application display area</w:t>
      </w:r>
      <w:r>
        <w:t>.</w:t>
      </w:r>
    </w:p>
    <w:p w:rsidR="006C377B" w:rsidRDefault="006C377B" w:rsidP="006C377B">
      <w:pPr>
        <w:numPr>
          <w:ilvl w:val="0"/>
          <w:numId w:val="1"/>
        </w:numPr>
      </w:pPr>
      <w:r w:rsidRPr="0009347A">
        <w:t>If the “</w:t>
      </w:r>
      <w:r w:rsidRPr="0048616A">
        <w:t>Get session confirmation from LWTS</w:t>
      </w:r>
      <w:r w:rsidRPr="0009347A">
        <w:t>” state transitions to the “</w:t>
      </w:r>
      <w:r w:rsidRPr="00EC4D81">
        <w:t>Welcome</w:t>
      </w:r>
      <w:r w:rsidRPr="0009347A">
        <w:t>” state</w:t>
      </w:r>
      <w:r>
        <w:t xml:space="preserve"> </w:t>
      </w:r>
      <w:r w:rsidRPr="006C377B">
        <w:t>and this instance of the window logon state maintaining service (of Session Y</w:t>
      </w:r>
      <w:r>
        <w:t xml:space="preserve">, as the new </w:t>
      </w:r>
      <w:r w:rsidRPr="00704B18">
        <w:t xml:space="preserve">local window terminal </w:t>
      </w:r>
      <w:r>
        <w:t>session</w:t>
      </w:r>
      <w:r w:rsidRPr="006C377B">
        <w:t xml:space="preserve">) sends a notification to another instance of the window logon state maintaining service running in a different source window terminal session (say Session S) to provide the update of the below user characteristics of the already authenticated interactive user upon reconnection (of Session S where the receiving instance of the window logon state maintaining service resides in) with the information freshly obtained by the local </w:t>
      </w:r>
      <w:r w:rsidR="000B6822">
        <w:t>Windows OS</w:t>
      </w:r>
      <w:r w:rsidRPr="006C377B">
        <w:t xml:space="preserve"> Authentication Service</w:t>
      </w:r>
      <w:r>
        <w:t>:</w:t>
      </w:r>
    </w:p>
    <w:p w:rsidR="006C377B" w:rsidRDefault="006C377B" w:rsidP="006C377B">
      <w:pPr>
        <w:numPr>
          <w:ilvl w:val="1"/>
          <w:numId w:val="1"/>
        </w:numPr>
      </w:pPr>
      <w:r w:rsidRPr="006C377B">
        <w:t xml:space="preserve">the time when the user should log off subject to </w:t>
      </w:r>
      <w:r w:rsidRPr="0085063B">
        <w:rPr>
          <w:lang w:eastAsia="zh-TW"/>
        </w:rPr>
        <w:t xml:space="preserve">the </w:t>
      </w:r>
      <w:hyperlink r:id="rId1224" w:history="1">
        <w:r w:rsidRPr="00307B1D">
          <w:rPr>
            <w:rStyle w:val="Hyperlink"/>
          </w:rPr>
          <w:t>ATT_LOGON_HOURS</w:t>
        </w:r>
      </w:hyperlink>
      <w:r>
        <w:t xml:space="preserve"> based </w:t>
      </w:r>
      <w:r w:rsidRPr="0085063B">
        <w:rPr>
          <w:lang w:eastAsia="zh-TW"/>
        </w:rPr>
        <w:t>time restriction policy</w:t>
      </w:r>
      <w:r>
        <w:t>;</w:t>
      </w:r>
    </w:p>
    <w:p w:rsidR="006C377B" w:rsidRDefault="00C4797C" w:rsidP="006C377B">
      <w:pPr>
        <w:numPr>
          <w:ilvl w:val="1"/>
          <w:numId w:val="1"/>
        </w:numPr>
      </w:pPr>
      <w:r w:rsidRPr="00C4797C">
        <w:t>the time and date the password was last changed</w:t>
      </w:r>
      <w:r>
        <w:t>;</w:t>
      </w:r>
    </w:p>
    <w:p w:rsidR="00C4797C" w:rsidRDefault="00C4797C" w:rsidP="006C377B">
      <w:pPr>
        <w:numPr>
          <w:ilvl w:val="1"/>
          <w:numId w:val="1"/>
        </w:numPr>
      </w:pPr>
      <w:r w:rsidRPr="00C4797C">
        <w:t>the time and date when the user should be reminded to change the account logon password</w:t>
      </w:r>
      <w:r>
        <w:t>;</w:t>
      </w:r>
    </w:p>
    <w:p w:rsidR="00C4797C" w:rsidRDefault="00C4797C" w:rsidP="006C377B">
      <w:pPr>
        <w:numPr>
          <w:ilvl w:val="1"/>
          <w:numId w:val="1"/>
        </w:numPr>
      </w:pPr>
      <w:r w:rsidRPr="00C4797C">
        <w:t>the time and date when the user must change the account logon password</w:t>
      </w:r>
      <w:r>
        <w:t>;</w:t>
      </w:r>
    </w:p>
    <w:p w:rsidR="00C4797C" w:rsidRDefault="00C4797C" w:rsidP="006C377B">
      <w:pPr>
        <w:numPr>
          <w:ilvl w:val="1"/>
          <w:numId w:val="1"/>
        </w:numPr>
      </w:pPr>
      <w:r w:rsidRPr="00C4797C">
        <w:t>other user account attributes such as</w:t>
      </w:r>
      <w:r>
        <w:t>:</w:t>
      </w:r>
    </w:p>
    <w:p w:rsidR="00C4797C" w:rsidRDefault="00C4797C" w:rsidP="00C4797C">
      <w:pPr>
        <w:numPr>
          <w:ilvl w:val="2"/>
          <w:numId w:val="1"/>
        </w:numPr>
      </w:pPr>
      <w:r w:rsidRPr="00C4797C">
        <w:t xml:space="preserve">the </w:t>
      </w:r>
      <w:r>
        <w:t xml:space="preserve">user </w:t>
      </w:r>
      <w:r w:rsidRPr="00C4797C">
        <w:t xml:space="preserve">authentication </w:t>
      </w:r>
      <w:r>
        <w:t xml:space="preserve">in the current </w:t>
      </w:r>
      <w:r w:rsidRPr="00C4797C">
        <w:t xml:space="preserve">logon </w:t>
      </w:r>
      <w:r>
        <w:t xml:space="preserve">attempt </w:t>
      </w:r>
      <w:r w:rsidRPr="00C4797C">
        <w:t>was based on cached credential related data</w:t>
      </w:r>
      <w:r>
        <w:t>;</w:t>
      </w:r>
    </w:p>
    <w:p w:rsidR="00C4797C" w:rsidRDefault="00C4797C" w:rsidP="00C4797C">
      <w:pPr>
        <w:numPr>
          <w:ilvl w:val="2"/>
          <w:numId w:val="1"/>
        </w:numPr>
      </w:pPr>
      <w:r w:rsidRPr="00C4797C">
        <w:t>the account that the user was logged on is the guest account</w:t>
      </w:r>
      <w:r>
        <w:t>;</w:t>
      </w:r>
    </w:p>
    <w:p w:rsidR="00C4797C" w:rsidRDefault="00670038" w:rsidP="00C4797C">
      <w:pPr>
        <w:numPr>
          <w:ilvl w:val="2"/>
          <w:numId w:val="1"/>
        </w:numPr>
      </w:pPr>
      <w:r w:rsidRPr="00670038">
        <w:t xml:space="preserve">the user was </w:t>
      </w:r>
      <w:r>
        <w:t>authenticated</w:t>
      </w:r>
      <w:r w:rsidRPr="00670038">
        <w:t xml:space="preserve"> using </w:t>
      </w:r>
      <w:r>
        <w:t xml:space="preserve">a </w:t>
      </w:r>
      <w:r w:rsidRPr="00670038">
        <w:t xml:space="preserve">clear text password stored in the </w:t>
      </w:r>
      <w:r w:rsidR="000B6822">
        <w:t>Windows OS</w:t>
      </w:r>
      <w:r>
        <w:t xml:space="preserve"> domain controllers;</w:t>
      </w:r>
    </w:p>
    <w:p w:rsidR="00670038" w:rsidRDefault="00670038" w:rsidP="00C4797C">
      <w:pPr>
        <w:numPr>
          <w:ilvl w:val="2"/>
          <w:numId w:val="1"/>
        </w:numPr>
      </w:pPr>
      <w:r w:rsidRPr="00670038">
        <w:t xml:space="preserve">the user was </w:t>
      </w:r>
      <w:r w:rsidR="004F00D5">
        <w:t>authenticated</w:t>
      </w:r>
      <w:r w:rsidR="004F00D5" w:rsidRPr="00670038">
        <w:t xml:space="preserve"> using </w:t>
      </w:r>
      <w:r w:rsidR="004F00D5">
        <w:t xml:space="preserve">a password hash </w:t>
      </w:r>
      <w:r w:rsidRPr="00670038">
        <w:t xml:space="preserve">stored in the </w:t>
      </w:r>
      <w:r w:rsidR="000B6822">
        <w:t>Windows OS</w:t>
      </w:r>
      <w:r>
        <w:t xml:space="preserve"> domain controllers;</w:t>
      </w:r>
    </w:p>
    <w:p w:rsidR="00C4797C" w:rsidRDefault="001E6AF4" w:rsidP="006C377B">
      <w:pPr>
        <w:numPr>
          <w:ilvl w:val="1"/>
          <w:numId w:val="1"/>
        </w:numPr>
      </w:pPr>
      <w:r w:rsidRPr="001E6AF4">
        <w:t xml:space="preserve">the time and date when the user was authenticated by </w:t>
      </w:r>
      <w:r>
        <w:t xml:space="preserve">the </w:t>
      </w:r>
      <w:r w:rsidRPr="006C377B">
        <w:t xml:space="preserve">local </w:t>
      </w:r>
      <w:r w:rsidR="000B6822">
        <w:t>Windows OS</w:t>
      </w:r>
      <w:r w:rsidRPr="006C377B">
        <w:t xml:space="preserve"> Authentication Service</w:t>
      </w:r>
      <w:r>
        <w:t>;</w:t>
      </w:r>
    </w:p>
    <w:p w:rsidR="001E6AF4" w:rsidRDefault="001E6AF4" w:rsidP="006C377B">
      <w:pPr>
        <w:numPr>
          <w:ilvl w:val="1"/>
          <w:numId w:val="1"/>
        </w:numPr>
      </w:pPr>
      <w:r>
        <w:t xml:space="preserve">a request to </w:t>
      </w:r>
      <w:r w:rsidRPr="001E6AF4">
        <w:t xml:space="preserve">reset </w:t>
      </w:r>
      <w:r w:rsidRPr="0085063B">
        <w:rPr>
          <w:lang w:eastAsia="zh-TW"/>
        </w:rPr>
        <w:t xml:space="preserve">the </w:t>
      </w:r>
      <w:hyperlink r:id="rId1225" w:history="1">
        <w:r w:rsidRPr="00307B1D">
          <w:rPr>
            <w:rStyle w:val="Hyperlink"/>
          </w:rPr>
          <w:t>ATT_LOGON_HOURS</w:t>
        </w:r>
      </w:hyperlink>
      <w:r>
        <w:t xml:space="preserve"> based </w:t>
      </w:r>
      <w:r w:rsidRPr="0085063B">
        <w:rPr>
          <w:lang w:eastAsia="zh-TW"/>
        </w:rPr>
        <w:t>time restriction policy</w:t>
      </w:r>
      <w:r w:rsidRPr="001E6AF4">
        <w:t xml:space="preserve"> warning timer so that a warning reminder about the action </w:t>
      </w:r>
      <w:r>
        <w:t xml:space="preserve">associated with the </w:t>
      </w:r>
      <w:hyperlink r:id="rId1226" w:history="1">
        <w:r w:rsidRPr="00307B1D">
          <w:rPr>
            <w:rStyle w:val="Hyperlink"/>
          </w:rPr>
          <w:t>ATT_LOGON_HOURS</w:t>
        </w:r>
      </w:hyperlink>
      <w:r>
        <w:t xml:space="preserve"> based </w:t>
      </w:r>
      <w:r w:rsidRPr="0085063B">
        <w:rPr>
          <w:lang w:eastAsia="zh-TW"/>
        </w:rPr>
        <w:t>time restriction policy</w:t>
      </w:r>
      <w:r w:rsidRPr="001E6AF4">
        <w:t xml:space="preserve"> would be displayed to the logged on </w:t>
      </w:r>
      <w:r>
        <w:t xml:space="preserve">interactive </w:t>
      </w:r>
      <w:r w:rsidRPr="001E6AF4">
        <w:t>user when the warning timer expires</w:t>
      </w:r>
      <w:r>
        <w:t>;</w:t>
      </w:r>
    </w:p>
    <w:p w:rsidR="001E6AF4" w:rsidRDefault="001E6AF4" w:rsidP="006C377B">
      <w:pPr>
        <w:numPr>
          <w:ilvl w:val="1"/>
          <w:numId w:val="1"/>
        </w:numPr>
      </w:pPr>
      <w:r>
        <w:t xml:space="preserve">a request to </w:t>
      </w:r>
      <w:r w:rsidRPr="001E6AF4">
        <w:t xml:space="preserve">reset </w:t>
      </w:r>
      <w:r w:rsidRPr="0085063B">
        <w:rPr>
          <w:lang w:eastAsia="zh-TW"/>
        </w:rPr>
        <w:t xml:space="preserve">the </w:t>
      </w:r>
      <w:hyperlink r:id="rId1227" w:history="1">
        <w:r w:rsidRPr="00307B1D">
          <w:rPr>
            <w:rStyle w:val="Hyperlink"/>
          </w:rPr>
          <w:t>ATT_LOGON_HOURS</w:t>
        </w:r>
      </w:hyperlink>
      <w:r>
        <w:t xml:space="preserve"> based </w:t>
      </w:r>
      <w:r w:rsidRPr="0085063B">
        <w:rPr>
          <w:lang w:eastAsia="zh-TW"/>
        </w:rPr>
        <w:t>time restriction policy</w:t>
      </w:r>
      <w:r w:rsidRPr="001E6AF4">
        <w:t xml:space="preserve"> action timer so that the action </w:t>
      </w:r>
      <w:r>
        <w:t xml:space="preserve">associated with the </w:t>
      </w:r>
      <w:hyperlink r:id="rId1228" w:history="1">
        <w:r w:rsidRPr="00307B1D">
          <w:rPr>
            <w:rStyle w:val="Hyperlink"/>
          </w:rPr>
          <w:t>ATT_LOGON_HOURS</w:t>
        </w:r>
      </w:hyperlink>
      <w:r>
        <w:t xml:space="preserve"> based </w:t>
      </w:r>
      <w:r w:rsidRPr="0085063B">
        <w:rPr>
          <w:lang w:eastAsia="zh-TW"/>
        </w:rPr>
        <w:t>time restriction policy</w:t>
      </w:r>
      <w:r w:rsidRPr="001E6AF4">
        <w:t xml:space="preserve"> would be </w:t>
      </w:r>
      <w:r>
        <w:t>carried out</w:t>
      </w:r>
      <w:r w:rsidRPr="001E6AF4">
        <w:t xml:space="preserve"> </w:t>
      </w:r>
      <w:r>
        <w:t xml:space="preserve">by </w:t>
      </w:r>
      <w:r w:rsidRPr="006C377B">
        <w:t>Session S</w:t>
      </w:r>
      <w:r w:rsidRPr="001E6AF4">
        <w:t xml:space="preserve"> </w:t>
      </w:r>
      <w:r w:rsidRPr="006C377B">
        <w:t xml:space="preserve">window logon state maintaining service </w:t>
      </w:r>
      <w:r w:rsidRPr="001E6AF4">
        <w:t>when the action timer expires</w:t>
      </w:r>
      <w:r>
        <w:t>,</w:t>
      </w:r>
    </w:p>
    <w:p w:rsidR="006C377B" w:rsidRDefault="006C377B" w:rsidP="001E6AF4">
      <w:pPr>
        <w:ind w:left="720"/>
      </w:pPr>
      <w:r w:rsidRPr="0009347A">
        <w:t>then</w:t>
      </w:r>
    </w:p>
    <w:p w:rsidR="006C377B" w:rsidRDefault="001E6AF4" w:rsidP="001E6AF4">
      <w:pPr>
        <w:numPr>
          <w:ilvl w:val="1"/>
          <w:numId w:val="1"/>
        </w:numPr>
      </w:pPr>
      <w:r w:rsidRPr="001E6AF4">
        <w:t>the Session Y window logon state maintaining service must have received the final determination from the Local Window Terminal Service (LWTS) that</w:t>
      </w:r>
      <w:r>
        <w:t>:</w:t>
      </w:r>
    </w:p>
    <w:p w:rsidR="001E6AF4" w:rsidRDefault="001E6AF4" w:rsidP="001E6AF4">
      <w:pPr>
        <w:numPr>
          <w:ilvl w:val="2"/>
          <w:numId w:val="1"/>
        </w:numPr>
      </w:pPr>
      <w:r w:rsidRPr="001E6AF4">
        <w:t>the current window terminal session (namely Session Y, as the new local window terminal session) is disconnected from the local display terminal</w:t>
      </w:r>
      <w:r>
        <w:t>;</w:t>
      </w:r>
    </w:p>
    <w:p w:rsidR="001E6AF4" w:rsidRDefault="001E6AF4" w:rsidP="001E6AF4">
      <w:pPr>
        <w:numPr>
          <w:ilvl w:val="2"/>
          <w:numId w:val="1"/>
        </w:numPr>
      </w:pPr>
      <w:r w:rsidRPr="001E6AF4">
        <w:t>Session Y is terminated so that the logon procedures of the already authenticated interactive user are aborted for Session Y (as the new local window terminal session)</w:t>
      </w:r>
      <w:r>
        <w:t>;</w:t>
      </w:r>
    </w:p>
    <w:p w:rsidR="001E6AF4" w:rsidRDefault="001E6AF4" w:rsidP="001E6AF4">
      <w:pPr>
        <w:numPr>
          <w:ilvl w:val="2"/>
          <w:numId w:val="1"/>
        </w:numPr>
      </w:pPr>
      <w:r w:rsidRPr="001E6AF4">
        <w:t>the already authenticated interactive user has been determined that s/he belongs to Session S</w:t>
      </w:r>
      <w:r>
        <w:t>;</w:t>
      </w:r>
    </w:p>
    <w:p w:rsidR="001E6AF4" w:rsidRDefault="001E6AF4" w:rsidP="001E6AF4">
      <w:pPr>
        <w:numPr>
          <w:ilvl w:val="2"/>
          <w:numId w:val="1"/>
        </w:numPr>
      </w:pPr>
      <w:r w:rsidRPr="001E6AF4">
        <w:t>Session S is a disconnected window terminal session or a remote connected window terminal session</w:t>
      </w:r>
      <w:r>
        <w:t>;</w:t>
      </w:r>
    </w:p>
    <w:p w:rsidR="001E6AF4" w:rsidRDefault="001E6AF4" w:rsidP="001E6AF4">
      <w:pPr>
        <w:numPr>
          <w:ilvl w:val="2"/>
          <w:numId w:val="1"/>
        </w:numPr>
      </w:pPr>
      <w:r w:rsidRPr="001E6AF4">
        <w:t xml:space="preserve">the Local Window Terminal Service (LWTS) connects Session S to the local display terminal so that </w:t>
      </w:r>
      <w:r w:rsidR="001D49C9">
        <w:t>contents (i.e. window graphical interfaces)</w:t>
      </w:r>
      <w:r w:rsidR="00A61EFB" w:rsidRPr="00A61EFB">
        <w:t xml:space="preserve"> </w:t>
      </w:r>
      <w:r w:rsidRPr="001E6AF4">
        <w:t xml:space="preserve">from </w:t>
      </w:r>
      <w:r>
        <w:t xml:space="preserve">the display areas of </w:t>
      </w:r>
      <w:r w:rsidRPr="001E6AF4">
        <w:t>Session S are displayed to the local interactive user (who is the already authenticated interactive user)</w:t>
      </w:r>
      <w:r w:rsidR="00A61EFB">
        <w:t xml:space="preserve"> and input from the </w:t>
      </w:r>
      <w:r w:rsidR="00A61EFB" w:rsidRPr="001E6AF4">
        <w:t xml:space="preserve">local interactive user </w:t>
      </w:r>
      <w:r w:rsidR="00A61EFB">
        <w:t>is accepted</w:t>
      </w:r>
      <w:r>
        <w:t>;</w:t>
      </w:r>
    </w:p>
    <w:p w:rsidR="001E6AF4" w:rsidRDefault="001E6AF4" w:rsidP="001E6AF4">
      <w:pPr>
        <w:numPr>
          <w:ilvl w:val="1"/>
          <w:numId w:val="1"/>
        </w:numPr>
      </w:pPr>
      <w:r w:rsidRPr="001E6AF4">
        <w:t>in the case where Session S is a disconnected window terminal session</w:t>
      </w:r>
      <w:r>
        <w:t>:</w:t>
      </w:r>
    </w:p>
    <w:p w:rsidR="001E6AF4" w:rsidRDefault="000B4466" w:rsidP="001E6AF4">
      <w:pPr>
        <w:numPr>
          <w:ilvl w:val="2"/>
          <w:numId w:val="1"/>
        </w:numPr>
      </w:pPr>
      <w:r w:rsidRPr="000B4466">
        <w:t xml:space="preserve">the Local Window Terminal Service (LWTS) requests Session Y’s </w:t>
      </w:r>
      <w:r w:rsidR="000B6822">
        <w:t>Windows OS</w:t>
      </w:r>
      <w:r w:rsidRPr="000B4466">
        <w:t xml:space="preserve"> window manager (win32k.sys) to disconnect Session Y from the local display terminal so that no </w:t>
      </w:r>
      <w:r w:rsidR="001D49C9">
        <w:t>contents (i.e. window graphical interfaces)</w:t>
      </w:r>
      <w:r w:rsidR="00A61EFB" w:rsidRPr="00A61EFB">
        <w:t xml:space="preserve"> </w:t>
      </w:r>
      <w:r w:rsidR="00A61EFB" w:rsidRPr="001E6AF4">
        <w:t xml:space="preserve">from </w:t>
      </w:r>
      <w:r w:rsidR="00A61EFB">
        <w:t xml:space="preserve">the display areas of </w:t>
      </w:r>
      <w:r w:rsidR="00A61EFB" w:rsidRPr="001E6AF4">
        <w:t>Session S are displayed to the local interactive user (who is the already authenticated interactive user)</w:t>
      </w:r>
      <w:r w:rsidR="00A61EFB">
        <w:t xml:space="preserve"> and no input from the </w:t>
      </w:r>
      <w:r w:rsidR="00A61EFB" w:rsidRPr="001E6AF4">
        <w:t xml:space="preserve">local interactive user </w:t>
      </w:r>
      <w:r w:rsidR="00A61EFB">
        <w:t>is accepted</w:t>
      </w:r>
      <w:r>
        <w:t>;</w:t>
      </w:r>
    </w:p>
    <w:p w:rsidR="000B4466" w:rsidRDefault="000B4466" w:rsidP="001E6AF4">
      <w:pPr>
        <w:numPr>
          <w:ilvl w:val="2"/>
          <w:numId w:val="1"/>
        </w:numPr>
      </w:pPr>
      <w:r w:rsidRPr="000B4466">
        <w:t xml:space="preserve">the Local Window Terminal Service (LWTS) generates </w:t>
      </w:r>
      <w:r>
        <w:t xml:space="preserve">the </w:t>
      </w:r>
      <w:hyperlink r:id="rId1229" w:history="1">
        <w:hyperlink r:id="rId1230" w:history="1">
          <w:r w:rsidRPr="00592793">
            <w:rPr>
              <w:rStyle w:val="Hyperlink"/>
            </w:rPr>
            <w:t>Event ID 47</w:t>
          </w:r>
          <w:r>
            <w:rPr>
              <w:rStyle w:val="Hyperlink"/>
            </w:rPr>
            <w:t>79</w:t>
          </w:r>
        </w:hyperlink>
        <w:r>
          <w:t xml:space="preserve"> “</w:t>
        </w:r>
        <w:r w:rsidRPr="000B4466">
          <w:t>A session was disconnected from a Window Station</w:t>
        </w:r>
        <w:r>
          <w:t>” (</w:t>
        </w:r>
        <w:r w:rsidRPr="000B4466">
          <w:t>SE_AUDITID_ETW_SESSION_DISCONNECTED_value</w:t>
        </w:r>
        <w:r>
          <w:t xml:space="preserve">) </w:t>
        </w:r>
      </w:hyperlink>
      <w:r w:rsidR="00220C60">
        <w:t>audit record</w:t>
      </w:r>
      <w:r>
        <w:t xml:space="preserve"> </w:t>
      </w:r>
      <w:r w:rsidR="00F23E87">
        <w:t xml:space="preserve">which identifies Session Y </w:t>
      </w:r>
      <w:r w:rsidR="00077FD3">
        <w:t xml:space="preserve">after the Session </w:t>
      </w:r>
      <w:r w:rsidR="00F23E87">
        <w:t>Y</w:t>
      </w:r>
      <w:r w:rsidRPr="000B4466">
        <w:t xml:space="preserve"> disconnection occurs</w:t>
      </w:r>
      <w:r>
        <w:t>;</w:t>
      </w:r>
    </w:p>
    <w:p w:rsidR="000B4466" w:rsidRDefault="00F23E87" w:rsidP="001E6AF4">
      <w:pPr>
        <w:numPr>
          <w:ilvl w:val="2"/>
          <w:numId w:val="1"/>
        </w:numPr>
      </w:pPr>
      <w:r>
        <w:t>t</w:t>
      </w:r>
      <w:r w:rsidRPr="00F23E87">
        <w:t xml:space="preserve">he Local Window Terminal Service requests Session S’s </w:t>
      </w:r>
      <w:r w:rsidR="000B6822">
        <w:t>Windows OS</w:t>
      </w:r>
      <w:r w:rsidRPr="00F23E87">
        <w:t xml:space="preserve"> window manager (win32k.sys) to connect Session S to the local display terminal so that </w:t>
      </w:r>
      <w:r w:rsidR="001D49C9">
        <w:t>contents (i.e. window graphical interfaces)</w:t>
      </w:r>
      <w:r w:rsidRPr="00F23E87">
        <w:t xml:space="preserve"> from Session S are displayed to the local interactive user, who is the already authenticated interactive user previously seeing window graphical interfaces from Session Y</w:t>
      </w:r>
      <w:r w:rsidR="00A61EFB">
        <w:t xml:space="preserve">, and </w:t>
      </w:r>
      <w:r w:rsidR="00A61EFB" w:rsidRPr="00A61EFB">
        <w:t>input from the local interactive user is accepted</w:t>
      </w:r>
      <w:r>
        <w:t>;</w:t>
      </w:r>
    </w:p>
    <w:p w:rsidR="00F23E87" w:rsidRDefault="00F23E87" w:rsidP="001E6AF4">
      <w:pPr>
        <w:numPr>
          <w:ilvl w:val="2"/>
          <w:numId w:val="1"/>
        </w:numPr>
      </w:pPr>
      <w:r w:rsidRPr="000B4466">
        <w:t xml:space="preserve">the Local Window Terminal Service (LWTS) generates </w:t>
      </w:r>
      <w:r>
        <w:t xml:space="preserve">the </w:t>
      </w:r>
      <w:hyperlink r:id="rId1231" w:history="1">
        <w:hyperlink r:id="rId1232" w:history="1">
          <w:r w:rsidRPr="00592793">
            <w:rPr>
              <w:rStyle w:val="Hyperlink"/>
            </w:rPr>
            <w:t>Event ID 47</w:t>
          </w:r>
          <w:r>
            <w:rPr>
              <w:rStyle w:val="Hyperlink"/>
            </w:rPr>
            <w:t>78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S </w:t>
      </w:r>
      <w:r w:rsidR="00077FD3">
        <w:t xml:space="preserve">after the Session </w:t>
      </w:r>
      <w:r>
        <w:t>S re</w:t>
      </w:r>
      <w:r w:rsidRPr="000B4466">
        <w:t>connection occurs</w:t>
      </w:r>
      <w:r>
        <w:t>;</w:t>
      </w:r>
    </w:p>
    <w:p w:rsidR="00F23E87" w:rsidRDefault="00C80FB7" w:rsidP="001E6AF4">
      <w:pPr>
        <w:numPr>
          <w:ilvl w:val="2"/>
          <w:numId w:val="1"/>
        </w:numPr>
      </w:pPr>
      <w:r>
        <w:t>Session S becomes the</w:t>
      </w:r>
      <w:r w:rsidR="00F23E87" w:rsidRPr="00F23E87">
        <w:t xml:space="preserve"> </w:t>
      </w:r>
      <w:r w:rsidR="00F23E87">
        <w:t xml:space="preserve">current </w:t>
      </w:r>
      <w:r w:rsidR="00F23E87" w:rsidRPr="00F23E87">
        <w:t>local connected window terminal session</w:t>
      </w:r>
      <w:r w:rsidR="00F23E87">
        <w:t xml:space="preserve"> instead of Session Y;</w:t>
      </w:r>
    </w:p>
    <w:p w:rsidR="00F23E87" w:rsidRDefault="00F23E87" w:rsidP="001E6AF4">
      <w:pPr>
        <w:numPr>
          <w:ilvl w:val="2"/>
          <w:numId w:val="1"/>
        </w:numPr>
      </w:pPr>
      <w:r>
        <w:t>Session Y</w:t>
      </w:r>
      <w:r w:rsidRPr="00F23E87">
        <w:t xml:space="preserve"> becomes a disconnected window terminal session</w:t>
      </w:r>
      <w:r>
        <w:t>;</w:t>
      </w:r>
    </w:p>
    <w:p w:rsidR="001E6AF4" w:rsidRDefault="00F23E87" w:rsidP="001E6AF4">
      <w:pPr>
        <w:numPr>
          <w:ilvl w:val="1"/>
          <w:numId w:val="1"/>
        </w:numPr>
      </w:pPr>
      <w:r w:rsidRPr="00F23E87">
        <w:t>in the case where Session S is a remote connected window terminal session having an active network stack (say Stack S)</w:t>
      </w:r>
      <w:r w:rsidR="006A1370">
        <w:t xml:space="preserve"> to a remote network RDP client</w:t>
      </w:r>
      <w:r w:rsidR="000B4466">
        <w:t>:</w:t>
      </w:r>
    </w:p>
    <w:p w:rsidR="000B4466" w:rsidRDefault="006A1370" w:rsidP="000B4466">
      <w:pPr>
        <w:numPr>
          <w:ilvl w:val="2"/>
          <w:numId w:val="1"/>
        </w:numPr>
      </w:pPr>
      <w:r w:rsidRPr="006A1370">
        <w:t xml:space="preserve">the </w:t>
      </w:r>
      <w:r w:rsidR="000B6822">
        <w:t>Windows OS</w:t>
      </w:r>
      <w:r w:rsidR="00BC4B91">
        <w:t xml:space="preserve"> </w:t>
      </w:r>
      <w:r w:rsidRPr="006A1370">
        <w:t xml:space="preserve">remote window terminal service (termsrv.dll) requests Session S’s </w:t>
      </w:r>
      <w:r w:rsidR="000B6822">
        <w:t>Windows OS</w:t>
      </w:r>
      <w:r w:rsidRPr="006A1370">
        <w:t xml:space="preserve"> window manager (win32k.sys) to disconnect Session S from Stack S so that no </w:t>
      </w:r>
      <w:r w:rsidR="001D49C9">
        <w:t>contents (i.e. window graphical interfaces)</w:t>
      </w:r>
      <w:r w:rsidRPr="006A1370">
        <w:t xml:space="preserve"> from Session S are displayed to the remote interactive user of the remote </w:t>
      </w:r>
      <w:r w:rsidR="00FB3680">
        <w:t xml:space="preserve">network RDP </w:t>
      </w:r>
      <w:r w:rsidRPr="006A1370">
        <w:t>client</w:t>
      </w:r>
      <w:r w:rsidR="00A61EFB">
        <w:t xml:space="preserve"> and no input from the </w:t>
      </w:r>
      <w:r w:rsidR="00A61EFB" w:rsidRPr="006A1370">
        <w:t>remote interactive user</w:t>
      </w:r>
      <w:r w:rsidR="00A61EFB">
        <w:t xml:space="preserve"> is accepted</w:t>
      </w:r>
      <w:r>
        <w:t>;</w:t>
      </w:r>
    </w:p>
    <w:p w:rsidR="006A1370" w:rsidRDefault="00FB3680" w:rsidP="000B4466">
      <w:pPr>
        <w:numPr>
          <w:ilvl w:val="2"/>
          <w:numId w:val="1"/>
        </w:numPr>
      </w:pPr>
      <w:r w:rsidRPr="00FB3680">
        <w:t xml:space="preserve">the </w:t>
      </w:r>
      <w:r w:rsidR="000B6822">
        <w:t>Windows OS</w:t>
      </w:r>
      <w:r w:rsidR="00BC4B91">
        <w:t xml:space="preserve"> </w:t>
      </w:r>
      <w:r w:rsidRPr="00FB3680">
        <w:t xml:space="preserve">remote window terminal service (termsrv.dll) notifies the remote </w:t>
      </w:r>
      <w:r>
        <w:t xml:space="preserve">network RDP </w:t>
      </w:r>
      <w:r w:rsidRPr="00FB3680">
        <w:t>client about the termination of the client’s connection to Session S</w:t>
      </w:r>
      <w:r>
        <w:t>;</w:t>
      </w:r>
    </w:p>
    <w:p w:rsidR="00FB3680" w:rsidRDefault="00FB3680" w:rsidP="000B4466">
      <w:pPr>
        <w:numPr>
          <w:ilvl w:val="2"/>
          <w:numId w:val="1"/>
        </w:numPr>
      </w:pPr>
      <w:r w:rsidRPr="00FB3680">
        <w:t>Stack S for communicating with the remote network RDP client is closed</w:t>
      </w:r>
      <w:r>
        <w:t>;</w:t>
      </w:r>
    </w:p>
    <w:p w:rsidR="00AE0696" w:rsidRDefault="00AE0696" w:rsidP="00AE0696">
      <w:pPr>
        <w:numPr>
          <w:ilvl w:val="2"/>
          <w:numId w:val="1"/>
        </w:numPr>
      </w:pPr>
      <w:r w:rsidRPr="000B4466">
        <w:t xml:space="preserve">the </w:t>
      </w:r>
      <w:r w:rsidR="000B6822">
        <w:t>Windows OS</w:t>
      </w:r>
      <w:r w:rsidR="00BC4B91">
        <w:t xml:space="preserve"> </w:t>
      </w:r>
      <w:r w:rsidRPr="00AE0696">
        <w:t xml:space="preserve">remote window terminal service (termsrv.dll) </w:t>
      </w:r>
      <w:r w:rsidRPr="000B4466">
        <w:t xml:space="preserve">generates </w:t>
      </w:r>
      <w:r>
        <w:t xml:space="preserve">the </w:t>
      </w:r>
      <w:hyperlink r:id="rId1233" w:history="1">
        <w:hyperlink r:id="rId1234" w:history="1">
          <w:r w:rsidR="00A20CB4">
            <w:rPr>
              <w:rStyle w:val="Hyperlink"/>
            </w:rPr>
            <w:t>Event ID 4</w:t>
          </w:r>
          <w:r>
            <w:rPr>
              <w:rStyle w:val="Hyperlink"/>
            </w:rPr>
            <w:t>779</w:t>
          </w:r>
        </w:hyperlink>
        <w:r>
          <w:t xml:space="preserve"> “</w:t>
        </w:r>
        <w:r w:rsidRPr="000B4466">
          <w:t>A session was disconnected from a Window Station</w:t>
        </w:r>
        <w:r>
          <w:t>” (</w:t>
        </w:r>
        <w:r w:rsidRPr="000B4466">
          <w:t>SE_AUDITID_ETW_SESSION_DISCONNECTED_value</w:t>
        </w:r>
        <w:r>
          <w:t xml:space="preserve">) </w:t>
        </w:r>
      </w:hyperlink>
      <w:r w:rsidR="00220C60">
        <w:t>audit record</w:t>
      </w:r>
      <w:r>
        <w:t xml:space="preserve"> which identifies Session S </w:t>
      </w:r>
      <w:r w:rsidR="00077FD3">
        <w:t xml:space="preserve">after the Session </w:t>
      </w:r>
      <w:r>
        <w:t>S</w:t>
      </w:r>
      <w:r w:rsidRPr="000B4466">
        <w:t xml:space="preserve"> disconnection occurs</w:t>
      </w:r>
      <w:r>
        <w:t>;</w:t>
      </w:r>
    </w:p>
    <w:p w:rsidR="00FB3680" w:rsidRDefault="00AE0696" w:rsidP="000B4466">
      <w:pPr>
        <w:numPr>
          <w:ilvl w:val="2"/>
          <w:numId w:val="1"/>
        </w:numPr>
      </w:pPr>
      <w:r w:rsidRPr="00AE0696">
        <w:t xml:space="preserve">the </w:t>
      </w:r>
      <w:r w:rsidR="000B6822">
        <w:t>Windows OS</w:t>
      </w:r>
      <w:r w:rsidR="00BC4B91">
        <w:t xml:space="preserve"> </w:t>
      </w:r>
      <w:r w:rsidRPr="00AE0696">
        <w:t xml:space="preserve">remote window terminal service (termsrv.dll) requests Session Y’s </w:t>
      </w:r>
      <w:r w:rsidR="000B6822">
        <w:t>Windows OS</w:t>
      </w:r>
      <w:r>
        <w:t xml:space="preserve"> window manager (win32k.sys)</w:t>
      </w:r>
      <w:r w:rsidRPr="00AE0696">
        <w:t xml:space="preserve"> to disconnect Session Y from the local display terminal so that no </w:t>
      </w:r>
      <w:r w:rsidR="001D49C9">
        <w:t>contents (i.e. window graphical interfaces)</w:t>
      </w:r>
      <w:r w:rsidR="00A61EFB" w:rsidRPr="00A61EFB">
        <w:t xml:space="preserve"> </w:t>
      </w:r>
      <w:r w:rsidRPr="00AE0696">
        <w:t>from Session Y are displayed to the local interactive user</w:t>
      </w:r>
      <w:r w:rsidR="00A61EFB">
        <w:t xml:space="preserve"> and no input from </w:t>
      </w:r>
      <w:r w:rsidR="00A61EFB" w:rsidRPr="00AE0696">
        <w:t>local interactive user</w:t>
      </w:r>
      <w:r w:rsidR="00A61EFB">
        <w:t xml:space="preserve"> is accepted</w:t>
      </w:r>
      <w:r>
        <w:t>;</w:t>
      </w:r>
    </w:p>
    <w:p w:rsidR="00AE0696" w:rsidRDefault="00AE0696" w:rsidP="00AE0696">
      <w:pPr>
        <w:numPr>
          <w:ilvl w:val="2"/>
          <w:numId w:val="1"/>
        </w:numPr>
      </w:pPr>
      <w:r w:rsidRPr="000B4466">
        <w:t xml:space="preserve">the </w:t>
      </w:r>
      <w:r w:rsidR="000B6822">
        <w:t>Windows OS</w:t>
      </w:r>
      <w:r w:rsidR="00BC4B91">
        <w:t xml:space="preserve"> </w:t>
      </w:r>
      <w:r w:rsidRPr="00AE0696">
        <w:t xml:space="preserve">remote window terminal service (termsrv.dll) </w:t>
      </w:r>
      <w:r w:rsidRPr="000B4466">
        <w:t xml:space="preserve">generates </w:t>
      </w:r>
      <w:r>
        <w:t xml:space="preserve">the </w:t>
      </w:r>
      <w:hyperlink r:id="rId1235" w:history="1">
        <w:hyperlink r:id="rId1236" w:history="1">
          <w:r w:rsidRPr="00592793">
            <w:rPr>
              <w:rStyle w:val="Hyperlink"/>
            </w:rPr>
            <w:t>Event ID 47</w:t>
          </w:r>
          <w:r>
            <w:rPr>
              <w:rStyle w:val="Hyperlink"/>
            </w:rPr>
            <w:t>79</w:t>
          </w:r>
        </w:hyperlink>
        <w:r>
          <w:t xml:space="preserve"> “</w:t>
        </w:r>
        <w:r w:rsidRPr="000B4466">
          <w:t>A session was disconnected from a Window Station</w:t>
        </w:r>
        <w:r>
          <w:t>” (</w:t>
        </w:r>
        <w:r w:rsidRPr="000B4466">
          <w:t>SE_AUDITID_ETW_SESSION_DISCONNECTED_value</w:t>
        </w:r>
        <w:r>
          <w:t xml:space="preserve">) </w:t>
        </w:r>
      </w:hyperlink>
      <w:r w:rsidR="00220C60">
        <w:t>audit record</w:t>
      </w:r>
      <w:r>
        <w:t xml:space="preserve"> which identifies Session Y </w:t>
      </w:r>
      <w:r w:rsidR="00077FD3">
        <w:t xml:space="preserve">after the Session </w:t>
      </w:r>
      <w:r>
        <w:t>Y</w:t>
      </w:r>
      <w:r w:rsidRPr="000B4466">
        <w:t xml:space="preserve"> disconnection occurs</w:t>
      </w:r>
      <w:r>
        <w:t>;</w:t>
      </w:r>
    </w:p>
    <w:p w:rsidR="00AE0696" w:rsidRDefault="00AE0696" w:rsidP="000B4466">
      <w:pPr>
        <w:numPr>
          <w:ilvl w:val="2"/>
          <w:numId w:val="1"/>
        </w:numPr>
      </w:pPr>
      <w:r w:rsidRPr="00AE0696">
        <w:t xml:space="preserve">the </w:t>
      </w:r>
      <w:r w:rsidR="000B6822">
        <w:t>Windows OS</w:t>
      </w:r>
      <w:r w:rsidR="00BC4B91">
        <w:t xml:space="preserve"> </w:t>
      </w:r>
      <w:r w:rsidRPr="00AE0696">
        <w:t xml:space="preserve">remote window terminal service (termsrv.dll) requests Session S’s </w:t>
      </w:r>
      <w:r w:rsidR="000B6822">
        <w:t>Windows OS</w:t>
      </w:r>
      <w:r w:rsidRPr="00AE0696">
        <w:t xml:space="preserve"> window manager (win32k.sys) to connect Session S to the local display terminal so that </w:t>
      </w:r>
      <w:r w:rsidR="001D49C9">
        <w:t>contents (i.e. window graphical interfaces)</w:t>
      </w:r>
      <w:r w:rsidR="001D49C9" w:rsidRPr="001D49C9">
        <w:t xml:space="preserve"> </w:t>
      </w:r>
      <w:r w:rsidRPr="00AE0696">
        <w:t>from Session S are displayed to the local interactive user, who is the already authenticated interactive user previously seeing window gra</w:t>
      </w:r>
      <w:r>
        <w:t>phical interfaces from Session Y</w:t>
      </w:r>
      <w:r w:rsidR="001D49C9">
        <w:t xml:space="preserve">, and input from the </w:t>
      </w:r>
      <w:r w:rsidR="001D49C9" w:rsidRPr="00AE0696">
        <w:t>local interactive user</w:t>
      </w:r>
      <w:r w:rsidR="001D49C9">
        <w:t xml:space="preserve"> is accepted</w:t>
      </w:r>
      <w:r>
        <w:t>;</w:t>
      </w:r>
    </w:p>
    <w:p w:rsidR="00AE0696" w:rsidRDefault="00AE0696" w:rsidP="00AE0696">
      <w:pPr>
        <w:numPr>
          <w:ilvl w:val="2"/>
          <w:numId w:val="1"/>
        </w:numPr>
      </w:pPr>
      <w:r w:rsidRPr="000B4466">
        <w:t xml:space="preserve">the </w:t>
      </w:r>
      <w:r w:rsidR="000B6822">
        <w:t>Windows OS</w:t>
      </w:r>
      <w:r w:rsidR="00BC4B91">
        <w:t xml:space="preserve"> </w:t>
      </w:r>
      <w:r w:rsidRPr="00AE0696">
        <w:t xml:space="preserve">remote window terminal service (termsrv.dll) </w:t>
      </w:r>
      <w:r w:rsidRPr="000B4466">
        <w:t xml:space="preserve">generates </w:t>
      </w:r>
      <w:r>
        <w:t xml:space="preserve">the </w:t>
      </w:r>
      <w:hyperlink r:id="rId1237" w:history="1">
        <w:hyperlink r:id="rId1238" w:history="1">
          <w:r w:rsidRPr="00592793">
            <w:rPr>
              <w:rStyle w:val="Hyperlink"/>
            </w:rPr>
            <w:t>Event ID 47</w:t>
          </w:r>
          <w:r>
            <w:rPr>
              <w:rStyle w:val="Hyperlink"/>
            </w:rPr>
            <w:t>78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S </w:t>
      </w:r>
      <w:r w:rsidR="00077FD3">
        <w:t xml:space="preserve">after the Session </w:t>
      </w:r>
      <w:r>
        <w:t>S re</w:t>
      </w:r>
      <w:r w:rsidRPr="000B4466">
        <w:t>connection occurs</w:t>
      </w:r>
      <w:r>
        <w:t>;</w:t>
      </w:r>
    </w:p>
    <w:p w:rsidR="00AE0696" w:rsidRDefault="00AE0696" w:rsidP="000B4466">
      <w:pPr>
        <w:numPr>
          <w:ilvl w:val="2"/>
          <w:numId w:val="1"/>
        </w:numPr>
      </w:pPr>
      <w:r w:rsidRPr="00AE0696">
        <w:t>Session S becomes a local connected window terminal session</w:t>
      </w:r>
      <w:r>
        <w:t>;</w:t>
      </w:r>
    </w:p>
    <w:p w:rsidR="00AE0696" w:rsidRDefault="00AE0696" w:rsidP="000B4466">
      <w:pPr>
        <w:numPr>
          <w:ilvl w:val="2"/>
          <w:numId w:val="1"/>
        </w:numPr>
      </w:pPr>
      <w:r>
        <w:t>Session Y</w:t>
      </w:r>
      <w:r w:rsidRPr="00F23E87">
        <w:t xml:space="preserve"> becomes a disconnected window terminal session</w:t>
      </w:r>
      <w:r>
        <w:t>.</w:t>
      </w:r>
    </w:p>
    <w:p w:rsidR="002E0FB4" w:rsidRDefault="002E0FB4" w:rsidP="002E0FB4">
      <w:pPr>
        <w:pStyle w:val="Heading3"/>
      </w:pPr>
      <w:bookmarkStart w:id="334" w:name="_Ref206416305"/>
      <w:bookmarkStart w:id="335" w:name="_Toc225064121"/>
      <w:r>
        <w:t>“</w:t>
      </w:r>
      <w:r w:rsidRPr="002E0FB4">
        <w:t>Notify logon subscribers</w:t>
      </w:r>
      <w:r>
        <w:t>” state</w:t>
      </w:r>
      <w:bookmarkEnd w:id="334"/>
      <w:bookmarkEnd w:id="335"/>
    </w:p>
    <w:p w:rsidR="00FC165B" w:rsidRDefault="002E0FB4" w:rsidP="00F370B8">
      <w:pPr>
        <w:rPr>
          <w:lang w:eastAsia="zh-TW"/>
        </w:rPr>
      </w:pPr>
      <w:r w:rsidRPr="002E0FB4">
        <w:rPr>
          <w:lang w:eastAsia="zh-TW"/>
        </w:rPr>
        <w:t>The instance of the window logon state maintaining service conducts the following, upon entering the “Notify logon subscribers” state.</w:t>
      </w:r>
    </w:p>
    <w:p w:rsidR="002E0FB4" w:rsidRDefault="002E0FB4" w:rsidP="002E0FB4">
      <w:pPr>
        <w:numPr>
          <w:ilvl w:val="0"/>
          <w:numId w:val="1"/>
        </w:numPr>
      </w:pPr>
      <w:r>
        <w:t>The instance of the window logon s</w:t>
      </w:r>
      <w:r w:rsidRPr="006C522E">
        <w:t xml:space="preserve">tate </w:t>
      </w:r>
      <w:r>
        <w:t>maintaining s</w:t>
      </w:r>
      <w:r w:rsidRPr="006C522E">
        <w:t>ervice</w:t>
      </w:r>
      <w:r>
        <w:t xml:space="preserve"> </w:t>
      </w:r>
      <w:r w:rsidRPr="002E0FB4">
        <w:t xml:space="preserve">requests its local </w:t>
      </w:r>
      <w:r w:rsidR="000B6822">
        <w:t>Windows OS</w:t>
      </w:r>
      <w:r w:rsidRPr="002E0FB4">
        <w:t xml:space="preserve"> window manager to assign the already authenticated user as the interactive logon user of the window manager’s corresponding window terminal session</w:t>
      </w:r>
      <w:r>
        <w:t xml:space="preserve">. </w:t>
      </w:r>
    </w:p>
    <w:p w:rsidR="002E0FB4" w:rsidRDefault="002E0FB4" w:rsidP="002E0FB4">
      <w:pPr>
        <w:numPr>
          <w:ilvl w:val="0"/>
          <w:numId w:val="1"/>
        </w:numPr>
      </w:pPr>
      <w:r w:rsidRPr="002E0FB4">
        <w:t xml:space="preserve">The instance of the window logon state maintaining service grants the already authenticated user the permission (for accessing </w:t>
      </w:r>
      <w:r w:rsidR="005A7734">
        <w:t>the user interactive application display area</w:t>
      </w:r>
      <w:r w:rsidRPr="002E0FB4">
        <w:t>) so that the user possesses the following rights to the display areas (residing in the window terminal session where the service resides in)</w:t>
      </w:r>
      <w:r>
        <w:t>:</w:t>
      </w:r>
    </w:p>
    <w:p w:rsidR="002E0FB4" w:rsidRDefault="002E0FB4" w:rsidP="002E0FB4">
      <w:pPr>
        <w:numPr>
          <w:ilvl w:val="1"/>
          <w:numId w:val="1"/>
        </w:numPr>
      </w:pPr>
      <w:r w:rsidRPr="009C4D2B">
        <w:t xml:space="preserve">the specific rights that are necessary in some of the </w:t>
      </w:r>
      <w:r w:rsidR="000B6822">
        <w:t>Windows OS</w:t>
      </w:r>
      <w:r>
        <w:t xml:space="preserve"> window m</w:t>
      </w:r>
      <w:r w:rsidRPr="009C4D2B">
        <w:t>anager operations</w:t>
      </w:r>
      <w:r>
        <w:t>:</w:t>
      </w:r>
    </w:p>
    <w:p w:rsidR="002E0FB4" w:rsidRDefault="002E0FB4" w:rsidP="002E0FB4">
      <w:pPr>
        <w:numPr>
          <w:ilvl w:val="2"/>
          <w:numId w:val="1"/>
        </w:numPr>
      </w:pPr>
      <w:r w:rsidRPr="009C4D2B">
        <w:t xml:space="preserve">the write attributes access right </w:t>
      </w:r>
      <w:r>
        <w:t>(</w:t>
      </w:r>
      <w:hyperlink r:id="rId1239" w:history="1">
        <w:r w:rsidRPr="00721D0E">
          <w:rPr>
            <w:rStyle w:val="Hyperlink"/>
          </w:rPr>
          <w:t>DESKTOP_WRITEOBJECTS</w:t>
        </w:r>
      </w:hyperlink>
      <w:r>
        <w:t xml:space="preserve">) </w:t>
      </w:r>
      <w:r w:rsidRPr="009C4D2B">
        <w:t>to all the display areas</w:t>
      </w:r>
      <w:r>
        <w:t>;</w:t>
      </w:r>
    </w:p>
    <w:p w:rsidR="002E0FB4" w:rsidRDefault="002E0FB4" w:rsidP="002E0FB4">
      <w:pPr>
        <w:numPr>
          <w:ilvl w:val="2"/>
          <w:numId w:val="1"/>
        </w:numPr>
      </w:pPr>
      <w:r w:rsidRPr="009C4D2B">
        <w:t xml:space="preserve">the </w:t>
      </w:r>
      <w:r>
        <w:t>read</w:t>
      </w:r>
      <w:r w:rsidRPr="009C4D2B">
        <w:t xml:space="preserve"> attributes access right </w:t>
      </w:r>
      <w:r>
        <w:t>(</w:t>
      </w:r>
      <w:hyperlink r:id="rId1240" w:history="1">
        <w:r w:rsidRPr="00721D0E">
          <w:rPr>
            <w:rStyle w:val="Hyperlink"/>
          </w:rPr>
          <w:t xml:space="preserve">DESKTOP_READOBJECTS </w:t>
        </w:r>
      </w:hyperlink>
      <w:r>
        <w:t xml:space="preserve">) </w:t>
      </w:r>
      <w:r w:rsidRPr="009C4D2B">
        <w:t>to all the display areas</w:t>
      </w:r>
      <w:r>
        <w:t>;</w:t>
      </w:r>
    </w:p>
    <w:p w:rsidR="002E0FB4" w:rsidRDefault="002E0FB4" w:rsidP="002E0FB4">
      <w:pPr>
        <w:numPr>
          <w:ilvl w:val="2"/>
          <w:numId w:val="1"/>
        </w:numPr>
      </w:pPr>
      <w:r w:rsidRPr="00721D0E">
        <w:t>the display area creation access right</w:t>
      </w:r>
      <w:r>
        <w:t xml:space="preserve"> (</w:t>
      </w:r>
      <w:hyperlink r:id="rId1241" w:history="1">
        <w:r w:rsidRPr="00721D0E">
          <w:rPr>
            <w:rStyle w:val="Hyperlink"/>
          </w:rPr>
          <w:t>WINSTA_CREATEDESKTOP</w:t>
        </w:r>
      </w:hyperlink>
      <w:r>
        <w:t>);</w:t>
      </w:r>
    </w:p>
    <w:p w:rsidR="002E0FB4" w:rsidRDefault="002E0FB4" w:rsidP="002E0FB4">
      <w:pPr>
        <w:numPr>
          <w:ilvl w:val="2"/>
          <w:numId w:val="1"/>
        </w:numPr>
      </w:pPr>
      <w:r w:rsidRPr="00721D0E">
        <w:t>the display area enumeration access right</w:t>
      </w:r>
      <w:r>
        <w:t xml:space="preserve"> (</w:t>
      </w:r>
      <w:hyperlink r:id="rId1242" w:history="1">
        <w:r w:rsidRPr="00721D0E">
          <w:rPr>
            <w:rStyle w:val="Hyperlink"/>
          </w:rPr>
          <w:t>WINSTA_ENUMDESKTOPS</w:t>
        </w:r>
      </w:hyperlink>
      <w:r>
        <w:t>);</w:t>
      </w:r>
    </w:p>
    <w:p w:rsidR="002E0FB4" w:rsidRDefault="002E0FB4" w:rsidP="002E0FB4">
      <w:pPr>
        <w:numPr>
          <w:ilvl w:val="2"/>
          <w:numId w:val="1"/>
        </w:numPr>
      </w:pPr>
      <w:r w:rsidRPr="00721D0E">
        <w:t>the clipboard access right to all the display areas</w:t>
      </w:r>
      <w:r>
        <w:t xml:space="preserve"> (</w:t>
      </w:r>
      <w:hyperlink r:id="rId1243" w:history="1">
        <w:r w:rsidRPr="00721D0E">
          <w:rPr>
            <w:rStyle w:val="Hyperlink"/>
          </w:rPr>
          <w:t>WINSTA_ACCESSCLIPBOARD</w:t>
        </w:r>
      </w:hyperlink>
      <w:r>
        <w:t>);</w:t>
      </w:r>
    </w:p>
    <w:p w:rsidR="002E0FB4" w:rsidRDefault="002E0FB4" w:rsidP="002E0FB4">
      <w:pPr>
        <w:numPr>
          <w:ilvl w:val="1"/>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2E0FB4" w:rsidRDefault="002E0FB4" w:rsidP="002E0FB4">
      <w:pPr>
        <w:numPr>
          <w:ilvl w:val="2"/>
          <w:numId w:val="1"/>
        </w:numPr>
      </w:pPr>
      <w:r w:rsidRPr="00FB4B17">
        <w:t>the screen content access right to all the display areas</w:t>
      </w:r>
      <w:r>
        <w:t xml:space="preserve"> (</w:t>
      </w:r>
      <w:hyperlink r:id="rId1244" w:history="1">
        <w:r w:rsidRPr="00A22F7D">
          <w:rPr>
            <w:rStyle w:val="Hyperlink"/>
          </w:rPr>
          <w:t>WINSTA_READSCREEN</w:t>
        </w:r>
      </w:hyperlink>
      <w:r>
        <w:t>);</w:t>
      </w:r>
    </w:p>
    <w:p w:rsidR="002E0FB4" w:rsidRDefault="002E0FB4" w:rsidP="002E0FB4">
      <w:pPr>
        <w:numPr>
          <w:ilvl w:val="1"/>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2E0FB4" w:rsidRDefault="002E0FB4" w:rsidP="002E0FB4">
      <w:pPr>
        <w:numPr>
          <w:ilvl w:val="2"/>
          <w:numId w:val="1"/>
        </w:numPr>
      </w:pPr>
      <w:r w:rsidRPr="00176BA9">
        <w:t xml:space="preserve">the global atom manipulation access right </w:t>
      </w:r>
      <w:r>
        <w:t>(</w:t>
      </w:r>
      <w:hyperlink r:id="rId1245" w:history="1">
        <w:r w:rsidRPr="00B27B80">
          <w:rPr>
            <w:rStyle w:val="Hyperlink"/>
          </w:rPr>
          <w:t>WINSTA_ACCESSGLOBALATOMS</w:t>
        </w:r>
      </w:hyperlink>
      <w:r>
        <w:t xml:space="preserve">) </w:t>
      </w:r>
      <w:r w:rsidRPr="00176BA9">
        <w:t>to all the display areas</w:t>
      </w:r>
      <w:r>
        <w:t>;</w:t>
      </w:r>
    </w:p>
    <w:p w:rsidR="002E0FB4" w:rsidRDefault="00807738" w:rsidP="002E0FB4">
      <w:pPr>
        <w:numPr>
          <w:ilvl w:val="0"/>
          <w:numId w:val="1"/>
        </w:numPr>
      </w:pPr>
      <w:r>
        <w:t>The</w:t>
      </w:r>
      <w:r w:rsidR="002E0FB4">
        <w:t xml:space="preserve"> instance of the window logon s</w:t>
      </w:r>
      <w:r w:rsidR="002E0FB4" w:rsidRPr="006C522E">
        <w:t xml:space="preserve">tate </w:t>
      </w:r>
      <w:r w:rsidR="002E0FB4">
        <w:t>maintaining s</w:t>
      </w:r>
      <w:r w:rsidR="002E0FB4" w:rsidRPr="006C522E">
        <w:t>ervice</w:t>
      </w:r>
      <w:r w:rsidR="002E0FB4">
        <w:t xml:space="preserve"> </w:t>
      </w:r>
      <w:r w:rsidRPr="00807738">
        <w:t xml:space="preserve">resets the security of </w:t>
      </w:r>
      <w:r w:rsidR="005A7734">
        <w:t>the user interactive application display area</w:t>
      </w:r>
      <w:r w:rsidRPr="00807738">
        <w:t xml:space="preserve"> so that the already authenticated user is granted the permission for accessing </w:t>
      </w:r>
      <w:r w:rsidR="005A7734">
        <w:t>the user interactive application display area</w:t>
      </w:r>
      <w:r w:rsidR="002E0FB4">
        <w:t>.</w:t>
      </w:r>
    </w:p>
    <w:p w:rsidR="002E0FB4" w:rsidRDefault="00153CBE" w:rsidP="00F370B8">
      <w:pPr>
        <w:rPr>
          <w:lang w:eastAsia="zh-TW"/>
        </w:rPr>
      </w:pPr>
      <w:r w:rsidRPr="00153CBE">
        <w:rPr>
          <w:lang w:eastAsia="zh-TW"/>
        </w:rPr>
        <w:t>The instance of the window logon state maintaining service conducts the following, upon entering the “Notify logon subscribers” state</w:t>
      </w:r>
      <w:r>
        <w:rPr>
          <w:lang w:eastAsia="zh-TW"/>
        </w:rPr>
        <w:t>.</w:t>
      </w:r>
    </w:p>
    <w:p w:rsidR="007E4368" w:rsidRDefault="007E4368" w:rsidP="007E4368">
      <w:pPr>
        <w:numPr>
          <w:ilvl w:val="0"/>
          <w:numId w:val="1"/>
        </w:numPr>
      </w:pPr>
      <w:r w:rsidRPr="007E4368">
        <w:t xml:space="preserve">The instance of the window logon state maintaining service grants the already authenticated user the permission (for accessing </w:t>
      </w:r>
      <w:r w:rsidR="005A7734">
        <w:t>the user interactive application display area</w:t>
      </w:r>
      <w:r w:rsidRPr="007E4368">
        <w:t>) so that the user possesses the following rights to the nameable and securable object container associated with the window terminal session where the service resides in</w:t>
      </w:r>
      <w:r>
        <w:t>:</w:t>
      </w:r>
    </w:p>
    <w:p w:rsidR="007E4368" w:rsidRDefault="007E4368" w:rsidP="007E4368">
      <w:pPr>
        <w:numPr>
          <w:ilvl w:val="1"/>
          <w:numId w:val="1"/>
        </w:numPr>
      </w:pPr>
      <w:r w:rsidRPr="007E4368">
        <w:t>read security control</w:t>
      </w:r>
      <w:r w:rsidR="00FB3927">
        <w:t xml:space="preserve"> (</w:t>
      </w:r>
      <w:r w:rsidR="00FB3927" w:rsidRPr="00FB3927">
        <w:t>READ_CONTROL</w:t>
      </w:r>
      <w:r w:rsidR="00FB3927">
        <w:t>)</w:t>
      </w:r>
      <w:r>
        <w:t>;</w:t>
      </w:r>
    </w:p>
    <w:p w:rsidR="007E4368" w:rsidRDefault="007E4368" w:rsidP="007E4368">
      <w:pPr>
        <w:numPr>
          <w:ilvl w:val="1"/>
          <w:numId w:val="1"/>
        </w:numPr>
      </w:pPr>
      <w:r w:rsidRPr="007E4368">
        <w:t>object and sub-container query</w:t>
      </w:r>
      <w:r w:rsidR="00FB3927">
        <w:t xml:space="preserve"> (</w:t>
      </w:r>
      <w:r w:rsidR="00FB3927" w:rsidRPr="00FB3927">
        <w:t>DIRECTORY_QUERY</w:t>
      </w:r>
      <w:r w:rsidR="00FB3927">
        <w:t>)</w:t>
      </w:r>
      <w:r>
        <w:t>;</w:t>
      </w:r>
    </w:p>
    <w:p w:rsidR="007E4368" w:rsidRDefault="007E4368" w:rsidP="007E4368">
      <w:pPr>
        <w:numPr>
          <w:ilvl w:val="1"/>
          <w:numId w:val="1"/>
        </w:numPr>
      </w:pPr>
      <w:r w:rsidRPr="007E4368">
        <w:t>object or sub-container name lookup</w:t>
      </w:r>
      <w:r w:rsidR="00FB3927">
        <w:t xml:space="preserve"> (</w:t>
      </w:r>
      <w:r w:rsidR="00FB3927" w:rsidRPr="00FB3927">
        <w:t>DIRECTORY_TRAVERSE</w:t>
      </w:r>
      <w:r w:rsidR="00FB3927">
        <w:t>)</w:t>
      </w:r>
      <w:r>
        <w:t>;</w:t>
      </w:r>
    </w:p>
    <w:p w:rsidR="007E4368" w:rsidRDefault="007E4368" w:rsidP="007E4368">
      <w:pPr>
        <w:numPr>
          <w:ilvl w:val="1"/>
          <w:numId w:val="1"/>
        </w:numPr>
      </w:pPr>
      <w:r w:rsidRPr="007E4368">
        <w:t>object name creation</w:t>
      </w:r>
      <w:r w:rsidR="00FB3927">
        <w:t xml:space="preserve"> (</w:t>
      </w:r>
      <w:r w:rsidR="00FB3927" w:rsidRPr="00FB3927">
        <w:t>DIRECTORY_CREATE_OBJECT</w:t>
      </w:r>
      <w:r w:rsidR="00FB3927">
        <w:t>)</w:t>
      </w:r>
      <w:r>
        <w:t>;</w:t>
      </w:r>
    </w:p>
    <w:p w:rsidR="007E4368" w:rsidRDefault="007E4368" w:rsidP="00FB3927">
      <w:pPr>
        <w:numPr>
          <w:ilvl w:val="1"/>
          <w:numId w:val="1"/>
        </w:numPr>
      </w:pPr>
      <w:r w:rsidRPr="007E4368">
        <w:t>sub-container creation</w:t>
      </w:r>
      <w:r w:rsidR="00FB3927">
        <w:t xml:space="preserve"> (</w:t>
      </w:r>
      <w:r w:rsidR="00FB3927" w:rsidRPr="00FB3927">
        <w:t>DIRECTORY_CREATE_SUBDIRECTORY</w:t>
      </w:r>
      <w:r w:rsidR="00FB3927">
        <w:t>)</w:t>
      </w:r>
      <w:r>
        <w:t>.</w:t>
      </w:r>
    </w:p>
    <w:p w:rsidR="00153CBE" w:rsidRDefault="00FB3927" w:rsidP="00F370B8">
      <w:pPr>
        <w:rPr>
          <w:lang w:eastAsia="zh-TW"/>
        </w:rPr>
      </w:pPr>
      <w:r>
        <w:rPr>
          <w:lang w:eastAsia="zh-TW"/>
        </w:rPr>
        <w:t>T</w:t>
      </w:r>
      <w:r w:rsidRPr="00FB3927">
        <w:rPr>
          <w:lang w:eastAsia="zh-TW"/>
        </w:rPr>
        <w:t>he nameable and securable object container of a specific window terminal session is a default object container which contains nameable and securable objects, such as events, local process call (LPC) ports, symbolic links, mutexes, and others, which are created by subjects residing in the specific window terminal session.  Having a window terminal session specific nameable and securable object container supports better isolation of window terminal session</w:t>
      </w:r>
      <w:r>
        <w:rPr>
          <w:lang w:eastAsia="zh-TW"/>
        </w:rPr>
        <w:t xml:space="preserve">.  This object container is </w:t>
      </w:r>
      <w:r w:rsidRPr="00FB3927">
        <w:rPr>
          <w:lang w:eastAsia="zh-TW"/>
        </w:rPr>
        <w:t xml:space="preserve">the “\Sessions\&lt;Session ID&gt;\BaseNamedObjects” directory with the &lt;Session ID&gt; variable being the actual Session ID of the window terminal session where this </w:t>
      </w:r>
      <w:r w:rsidRPr="007E4368">
        <w:t xml:space="preserve">instance of the window logon state maintaining service </w:t>
      </w:r>
      <w:r w:rsidRPr="00FB3927">
        <w:rPr>
          <w:lang w:eastAsia="zh-TW"/>
        </w:rPr>
        <w:t>resides in</w:t>
      </w:r>
      <w:r>
        <w:rPr>
          <w:lang w:eastAsia="zh-TW"/>
        </w:rPr>
        <w:t xml:space="preserve">.     </w:t>
      </w:r>
    </w:p>
    <w:p w:rsidR="00854A5C" w:rsidRDefault="00854A5C" w:rsidP="00AB4BE7">
      <w:pPr>
        <w:rPr>
          <w:lang w:eastAsia="zh-TW"/>
        </w:rPr>
      </w:pPr>
      <w:r w:rsidRPr="00854A5C">
        <w:rPr>
          <w:lang w:eastAsia="zh-TW"/>
        </w:rPr>
        <w:t>The instance of the window logon state maintaining service conducts the following, upon entering the “Notify logon subscribers” state</w:t>
      </w:r>
      <w:r>
        <w:rPr>
          <w:lang w:eastAsia="zh-TW"/>
        </w:rPr>
        <w:t>.</w:t>
      </w:r>
    </w:p>
    <w:p w:rsidR="00854A5C" w:rsidRDefault="00854A5C" w:rsidP="00854A5C">
      <w:pPr>
        <w:numPr>
          <w:ilvl w:val="0"/>
          <w:numId w:val="1"/>
        </w:numPr>
      </w:pPr>
      <w:r w:rsidRPr="00854A5C">
        <w:t xml:space="preserve">The enforcement of </w:t>
      </w:r>
      <w:r w:rsidRPr="0085063B">
        <w:rPr>
          <w:lang w:eastAsia="zh-TW"/>
        </w:rPr>
        <w:t xml:space="preserve">the </w:t>
      </w:r>
      <w:hyperlink r:id="rId1246" w:history="1">
        <w:r w:rsidRPr="00307B1D">
          <w:rPr>
            <w:rStyle w:val="Hyperlink"/>
          </w:rPr>
          <w:t>ATT_LOGON_HOURS</w:t>
        </w:r>
      </w:hyperlink>
      <w:r>
        <w:t xml:space="preserve"> based </w:t>
      </w:r>
      <w:r w:rsidRPr="0085063B">
        <w:rPr>
          <w:lang w:eastAsia="zh-TW"/>
        </w:rPr>
        <w:t xml:space="preserve">time restriction </w:t>
      </w:r>
      <w:r w:rsidRPr="00854A5C">
        <w:t>policy for the already authenticated interactive user who is not an administrator</w:t>
      </w:r>
      <w:r>
        <w:t>.</w:t>
      </w:r>
    </w:p>
    <w:p w:rsidR="00183FB7" w:rsidRDefault="00183FB7" w:rsidP="00183FB7">
      <w:r>
        <w:rPr>
          <w:lang w:eastAsia="zh-TW"/>
        </w:rPr>
        <w:t xml:space="preserve">The possible action values which could be used to determine the action (which is the action to be taken by the </w:t>
      </w:r>
      <w:r w:rsidRPr="00183FB7">
        <w:rPr>
          <w:lang w:eastAsia="zh-TW"/>
        </w:rPr>
        <w:t xml:space="preserve">instance of the window logon state maintaining service </w:t>
      </w:r>
      <w:r>
        <w:rPr>
          <w:lang w:eastAsia="zh-TW"/>
        </w:rPr>
        <w:t xml:space="preserve">when the user’s allowable logon hours expire) due to </w:t>
      </w:r>
      <w:r w:rsidRPr="0085063B">
        <w:rPr>
          <w:lang w:eastAsia="zh-TW"/>
        </w:rPr>
        <w:t xml:space="preserve">the </w:t>
      </w:r>
      <w:hyperlink r:id="rId1247" w:history="1">
        <w:r w:rsidRPr="00307B1D">
          <w:rPr>
            <w:rStyle w:val="Hyperlink"/>
          </w:rPr>
          <w:t>ATT_LOGON_HOURS</w:t>
        </w:r>
      </w:hyperlink>
      <w:r>
        <w:t xml:space="preserve"> based </w:t>
      </w:r>
      <w:r w:rsidRPr="0085063B">
        <w:rPr>
          <w:lang w:eastAsia="zh-TW"/>
        </w:rPr>
        <w:t xml:space="preserve">time restriction </w:t>
      </w:r>
      <w:r w:rsidRPr="00854A5C">
        <w:t>policy</w:t>
      </w:r>
      <w:r>
        <w:t xml:space="preserve"> are:</w:t>
      </w:r>
    </w:p>
    <w:p w:rsidR="00183FB7" w:rsidRDefault="00183FB7" w:rsidP="00183FB7">
      <w:pPr>
        <w:numPr>
          <w:ilvl w:val="0"/>
          <w:numId w:val="1"/>
        </w:numPr>
      </w:pPr>
      <w:r w:rsidRPr="00183FB7">
        <w:t>“nothing”</w:t>
      </w:r>
      <w:r>
        <w:t>;</w:t>
      </w:r>
    </w:p>
    <w:p w:rsidR="00183FB7" w:rsidRDefault="00183FB7" w:rsidP="00183FB7">
      <w:pPr>
        <w:numPr>
          <w:ilvl w:val="0"/>
          <w:numId w:val="1"/>
        </w:numPr>
      </w:pPr>
      <w:r w:rsidRPr="00183FB7">
        <w:t>lock the display areas</w:t>
      </w:r>
      <w:r>
        <w:t>;</w:t>
      </w:r>
    </w:p>
    <w:p w:rsidR="00183FB7" w:rsidRDefault="00183FB7" w:rsidP="00183FB7">
      <w:pPr>
        <w:numPr>
          <w:ilvl w:val="0"/>
          <w:numId w:val="1"/>
        </w:numPr>
      </w:pPr>
      <w:r w:rsidRPr="00183FB7">
        <w:t xml:space="preserve">disconnect the window terminal session where the </w:t>
      </w:r>
      <w:r w:rsidRPr="00183FB7">
        <w:rPr>
          <w:lang w:eastAsia="zh-TW"/>
        </w:rPr>
        <w:t xml:space="preserve">instance of the window logon state maintaining service </w:t>
      </w:r>
      <w:r w:rsidRPr="00183FB7">
        <w:t>resides in</w:t>
      </w:r>
      <w:r>
        <w:t>;</w:t>
      </w:r>
    </w:p>
    <w:p w:rsidR="00183FB7" w:rsidRDefault="00183FB7" w:rsidP="00183FB7">
      <w:pPr>
        <w:numPr>
          <w:ilvl w:val="0"/>
          <w:numId w:val="1"/>
        </w:numPr>
      </w:pPr>
      <w:r w:rsidRPr="00183FB7">
        <w:t>forced logoff for the already authenticated interactive user</w:t>
      </w:r>
      <w:r>
        <w:t>.</w:t>
      </w:r>
    </w:p>
    <w:p w:rsidR="00DA28DF" w:rsidRDefault="00DA28DF" w:rsidP="00AB4BE7">
      <w:pPr>
        <w:rPr>
          <w:lang w:eastAsia="zh-TW"/>
        </w:rPr>
      </w:pPr>
      <w:r w:rsidRPr="00DA28DF">
        <w:rPr>
          <w:lang w:eastAsia="zh-TW"/>
        </w:rPr>
        <w:t xml:space="preserve">While still remaining in the “Notify logon subscribers” state, if </w:t>
      </w:r>
      <w:r w:rsidR="00DB5891">
        <w:rPr>
          <w:lang w:eastAsia="zh-TW"/>
        </w:rPr>
        <w:t xml:space="preserve">the </w:t>
      </w:r>
      <w:r w:rsidR="00DB5891" w:rsidRPr="00DA28DF">
        <w:rPr>
          <w:lang w:eastAsia="zh-TW"/>
        </w:rPr>
        <w:t>instance of the window logon state maintaining service</w:t>
      </w:r>
      <w:r w:rsidR="00DB5891" w:rsidRPr="00DA28DF">
        <w:t xml:space="preserve"> </w:t>
      </w:r>
      <w:r w:rsidR="00DB5891">
        <w:t>receives</w:t>
      </w:r>
      <w:r w:rsidR="00DB5891" w:rsidRPr="00DA28DF">
        <w:t xml:space="preserve"> a failure in its attempt to connect to an administrator-specified logon notify subscriber</w:t>
      </w:r>
      <w:r w:rsidRPr="00DA28DF">
        <w:rPr>
          <w:lang w:eastAsia="zh-TW"/>
        </w:rPr>
        <w:t>, then</w:t>
      </w:r>
    </w:p>
    <w:p w:rsidR="00DA28DF" w:rsidRDefault="00DB5891" w:rsidP="00DA28DF">
      <w:pPr>
        <w:numPr>
          <w:ilvl w:val="0"/>
          <w:numId w:val="1"/>
        </w:numPr>
      </w:pPr>
      <w:r w:rsidRPr="00DA28DF">
        <w:rPr>
          <w:lang w:eastAsia="zh-TW"/>
        </w:rPr>
        <w:t>the instance of the window logon state maintaining service initiates a forced logoff for the already authenticated interactive user who is not an administrator</w:t>
      </w:r>
      <w:r w:rsidR="00DA28DF">
        <w:t>.</w:t>
      </w:r>
    </w:p>
    <w:p w:rsidR="00DA28DF" w:rsidRDefault="00DA28DF" w:rsidP="00DA28DF">
      <w:r w:rsidRPr="00DA28DF">
        <w:t xml:space="preserve">While still remaining in the “Notify logon subscribers” state, if </w:t>
      </w:r>
      <w:r w:rsidR="00DB5891" w:rsidRPr="00DA28DF">
        <w:t>the instance of the window logon state maintaining service</w:t>
      </w:r>
      <w:r w:rsidR="00DB5891">
        <w:t xml:space="preserve"> fails</w:t>
      </w:r>
      <w:r w:rsidR="00DB5891" w:rsidRPr="00DA28DF">
        <w:t xml:space="preserve"> to notify an administrator-specified logon notify subscriber about the current interactive logon</w:t>
      </w:r>
      <w:r w:rsidRPr="00DA28DF">
        <w:t>, then</w:t>
      </w:r>
    </w:p>
    <w:p w:rsidR="00DA28DF" w:rsidRDefault="00DB5891" w:rsidP="00DA28DF">
      <w:pPr>
        <w:numPr>
          <w:ilvl w:val="0"/>
          <w:numId w:val="1"/>
        </w:numPr>
      </w:pPr>
      <w:r w:rsidRPr="00DA28DF">
        <w:t>the instance of the window logon state maintaining service initiates a forced logoff for the already authenticated interactive user</w:t>
      </w:r>
      <w:r w:rsidR="00DA28DF">
        <w:t>.</w:t>
      </w:r>
    </w:p>
    <w:p w:rsidR="00DA28DF" w:rsidRDefault="00DA28DF" w:rsidP="00DA28DF">
      <w:r w:rsidRPr="00DA28DF">
        <w:t xml:space="preserve">While still remaining in the “Notify logon subscribers” state, if </w:t>
      </w:r>
      <w:r w:rsidR="00DB5891" w:rsidRPr="00DA28DF">
        <w:t xml:space="preserve">the already authenticated user’s allowable logon hours have expired in the case where the action value of </w:t>
      </w:r>
      <w:r w:rsidR="00DB5891" w:rsidRPr="0085063B">
        <w:rPr>
          <w:lang w:eastAsia="zh-TW"/>
        </w:rPr>
        <w:t xml:space="preserve">the </w:t>
      </w:r>
      <w:hyperlink r:id="rId1248" w:history="1">
        <w:r w:rsidR="00DB5891" w:rsidRPr="00307B1D">
          <w:rPr>
            <w:rStyle w:val="Hyperlink"/>
          </w:rPr>
          <w:t>ATT_LOGON_HOURS</w:t>
        </w:r>
      </w:hyperlink>
      <w:r w:rsidR="00DB5891">
        <w:t xml:space="preserve"> based </w:t>
      </w:r>
      <w:r w:rsidR="00DB5891" w:rsidRPr="0085063B">
        <w:rPr>
          <w:lang w:eastAsia="zh-TW"/>
        </w:rPr>
        <w:t xml:space="preserve">time restriction </w:t>
      </w:r>
      <w:r w:rsidR="00DB5891" w:rsidRPr="00854A5C">
        <w:t>policy</w:t>
      </w:r>
      <w:r w:rsidR="00DB5891">
        <w:t xml:space="preserve"> </w:t>
      </w:r>
      <w:r w:rsidR="00DB5891" w:rsidRPr="00DA28DF">
        <w:t>is not “nothing”</w:t>
      </w:r>
      <w:r w:rsidRPr="00DA28DF">
        <w:t>, then</w:t>
      </w:r>
    </w:p>
    <w:p w:rsidR="00DA28DF" w:rsidRDefault="00DB5891" w:rsidP="00DA28DF">
      <w:pPr>
        <w:numPr>
          <w:ilvl w:val="0"/>
          <w:numId w:val="1"/>
        </w:numPr>
      </w:pPr>
      <w:r w:rsidRPr="00DA28DF">
        <w:t>the instance of the window logon state maintaining service initiates a forced logoff for the already authenticated interactive user who is not an administrator</w:t>
      </w:r>
      <w:r w:rsidR="00DA28DF">
        <w:t>.</w:t>
      </w:r>
    </w:p>
    <w:p w:rsidR="00DA28DF" w:rsidRDefault="00253B58" w:rsidP="00DA28DF">
      <w:r w:rsidRPr="00253B58">
        <w:t xml:space="preserve">While still remaining in the “Notify logon subscribers” state, if the </w:t>
      </w:r>
      <w:r>
        <w:t xml:space="preserve">action </w:t>
      </w:r>
      <w:r w:rsidRPr="00253B58">
        <w:t xml:space="preserve">for the already authenticated interactive user who is not an administrator is due to </w:t>
      </w:r>
      <w:r w:rsidR="00115F97">
        <w:t>a</w:t>
      </w:r>
      <w:r w:rsidRPr="00253B58">
        <w:t xml:space="preserve"> non-“nothing” action of </w:t>
      </w:r>
      <w:r w:rsidRPr="0085063B">
        <w:rPr>
          <w:lang w:eastAsia="zh-TW"/>
        </w:rPr>
        <w:t xml:space="preserve">the </w:t>
      </w:r>
      <w:hyperlink r:id="rId1249" w:history="1">
        <w:r w:rsidRPr="00307B1D">
          <w:rPr>
            <w:rStyle w:val="Hyperlink"/>
          </w:rPr>
          <w:t>ATT_LOGON_HOURS</w:t>
        </w:r>
      </w:hyperlink>
      <w:r>
        <w:t xml:space="preserve"> based </w:t>
      </w:r>
      <w:r w:rsidRPr="0085063B">
        <w:rPr>
          <w:lang w:eastAsia="zh-TW"/>
        </w:rPr>
        <w:t xml:space="preserve">time restriction </w:t>
      </w:r>
      <w:r w:rsidRPr="00854A5C">
        <w:t>policy</w:t>
      </w:r>
      <w:r w:rsidRPr="00253B58">
        <w:t>, then</w:t>
      </w:r>
    </w:p>
    <w:p w:rsidR="009B4466" w:rsidRDefault="00253B58" w:rsidP="00DA28DF">
      <w:pPr>
        <w:numPr>
          <w:ilvl w:val="0"/>
          <w:numId w:val="1"/>
        </w:numPr>
      </w:pPr>
      <w:r w:rsidRPr="00253B58">
        <w:t>the instance of the window logon state maintaining service generates</w:t>
      </w:r>
      <w:r>
        <w:t xml:space="preserve"> the </w:t>
      </w:r>
      <w:hyperlink r:id="rId1250" w:history="1">
        <w:r w:rsidRPr="00473362">
          <w:rPr>
            <w:rStyle w:val="Hyperlink"/>
          </w:rPr>
          <w:t xml:space="preserve">Event ID </w:t>
        </w:r>
        <w:r w:rsidR="00473362" w:rsidRPr="00473362">
          <w:rPr>
            <w:rStyle w:val="Hyperlink"/>
            <w:rFonts w:hint="eastAsia"/>
            <w:lang w:eastAsia="zh-TW"/>
          </w:rPr>
          <w:t>4002</w:t>
        </w:r>
      </w:hyperlink>
      <w:r>
        <w:t xml:space="preserve"> “</w:t>
      </w:r>
      <w:r w:rsidRPr="00253B58">
        <w:t>The logon hours restriction policy is applied to the logged on user. The user's session has been locked, disconnected or logged off depending on the policy setting</w:t>
      </w:r>
      <w:r>
        <w:t>” (</w:t>
      </w:r>
      <w:r w:rsidRPr="00253B58">
        <w:t>EVENT_LOGON_HOURS_POLICY_APPLIED</w:t>
      </w:r>
      <w:r>
        <w:t xml:space="preserve">) soft </w:t>
      </w:r>
      <w:r w:rsidR="00220C60">
        <w:t>audit record</w:t>
      </w:r>
      <w:r>
        <w:t xml:space="preserve"> which identifies </w:t>
      </w:r>
      <w:r w:rsidRPr="00253B58">
        <w:t>the already authenticated interactive user</w:t>
      </w:r>
      <w:r>
        <w:t xml:space="preserve"> for the s</w:t>
      </w:r>
      <w:r w:rsidRPr="00253B58">
        <w:t>oft audit storage</w:t>
      </w:r>
      <w:r>
        <w:t>.</w:t>
      </w:r>
    </w:p>
    <w:p w:rsidR="00DA28DF" w:rsidRDefault="00253B58" w:rsidP="009B4466">
      <w:r>
        <w:t>The s</w:t>
      </w:r>
      <w:r w:rsidRPr="00253B58">
        <w:t xml:space="preserve">oft audit storage is the audit storage that does not cause the local machine to prevent subsequent auditable events, except those taken by an administrator, to occur when the audit storage </w:t>
      </w:r>
      <w:r w:rsidR="006D76DD">
        <w:rPr>
          <w:lang w:eastAsia="zh-TW"/>
        </w:rPr>
        <w:t>is full (i.e. reaching its maximum size)</w:t>
      </w:r>
      <w:r>
        <w:t>.</w:t>
      </w:r>
    </w:p>
    <w:p w:rsidR="008F01EF" w:rsidRDefault="008F01EF" w:rsidP="00AB4BE7">
      <w:pPr>
        <w:rPr>
          <w:lang w:eastAsia="zh-TW"/>
        </w:rPr>
      </w:pPr>
      <w:r w:rsidRPr="008F01EF">
        <w:rPr>
          <w:lang w:eastAsia="zh-TW"/>
        </w:rPr>
        <w:t xml:space="preserve">While still remaining in the “Notify logon subscribers” state, if </w:t>
      </w:r>
      <w:r w:rsidR="005E3ED5" w:rsidRPr="00B01A40">
        <w:t xml:space="preserve">the Local Window Terminal Service </w:t>
      </w:r>
      <w:r w:rsidR="005E3ED5">
        <w:t>has</w:t>
      </w:r>
      <w:r w:rsidR="005E3ED5" w:rsidRPr="00B01A40">
        <w:t xml:space="preserve"> notified disconnection of the w</w:t>
      </w:r>
      <w:r w:rsidR="005E3ED5">
        <w:t>indow terminal session where the</w:t>
      </w:r>
      <w:r w:rsidR="005E3ED5" w:rsidRPr="00B01A40">
        <w:t xml:space="preserve"> </w:t>
      </w:r>
      <w:r w:rsidR="005E3ED5">
        <w:t>instance of the window logon s</w:t>
      </w:r>
      <w:r w:rsidR="005E3ED5" w:rsidRPr="006C522E">
        <w:t xml:space="preserve">tate </w:t>
      </w:r>
      <w:r w:rsidR="005E3ED5">
        <w:t>maintaining s</w:t>
      </w:r>
      <w:r w:rsidR="005E3ED5" w:rsidRPr="006C522E">
        <w:t>ervice</w:t>
      </w:r>
      <w:r w:rsidR="005E3ED5">
        <w:t xml:space="preserve"> </w:t>
      </w:r>
      <w:r w:rsidR="005E3ED5" w:rsidRPr="00B01A40">
        <w:t>resides in</w:t>
      </w:r>
      <w:r w:rsidRPr="008F01EF">
        <w:rPr>
          <w:lang w:eastAsia="zh-TW"/>
        </w:rPr>
        <w:t>, then</w:t>
      </w:r>
    </w:p>
    <w:p w:rsidR="0080631A" w:rsidRDefault="005E3ED5" w:rsidP="0080631A">
      <w:pPr>
        <w:numPr>
          <w:ilvl w:val="0"/>
          <w:numId w:val="1"/>
        </w:numPr>
      </w:pPr>
      <w:r w:rsidRPr="008F01EF">
        <w:rPr>
          <w:lang w:eastAsia="zh-TW"/>
        </w:rPr>
        <w:t>the instance of the window logon state maintaining service initiates a forced logoff for the already authenticated interactive user who is not an administrator</w:t>
      </w:r>
      <w:r w:rsidR="0080631A">
        <w:t>.</w:t>
      </w:r>
    </w:p>
    <w:p w:rsidR="00A4762A" w:rsidRDefault="00A4762A" w:rsidP="00A4762A">
      <w:pPr>
        <w:pStyle w:val="Heading3"/>
      </w:pPr>
      <w:bookmarkStart w:id="336" w:name="_Toc225064122"/>
      <w:r>
        <w:t>Transitions from the “</w:t>
      </w:r>
      <w:r w:rsidRPr="00A4762A">
        <w:t>Notify logon subscribers</w:t>
      </w:r>
      <w:r>
        <w:t>” state</w:t>
      </w:r>
      <w:bookmarkEnd w:id="336"/>
    </w:p>
    <w:p w:rsidR="00A4762A" w:rsidRDefault="00A4762A" w:rsidP="00A4762A">
      <w:r>
        <w:t>The “</w:t>
      </w:r>
      <w:r w:rsidRPr="00A4762A">
        <w:t>Notify logon subscribers</w:t>
      </w:r>
      <w:r>
        <w:t>” state supports the following state transitions.</w:t>
      </w:r>
    </w:p>
    <w:p w:rsidR="00A4762A" w:rsidRDefault="00A4762A" w:rsidP="00A4762A">
      <w:pPr>
        <w:numPr>
          <w:ilvl w:val="0"/>
          <w:numId w:val="1"/>
        </w:numPr>
      </w:pPr>
      <w:r w:rsidRPr="0009347A">
        <w:t xml:space="preserve">If the </w:t>
      </w:r>
      <w:r w:rsidRPr="00A0104B">
        <w:t>“</w:t>
      </w:r>
      <w:r w:rsidRPr="00A4762A">
        <w:t>Notify logon subscribers</w:t>
      </w:r>
      <w:r w:rsidRPr="00A0104B">
        <w:t xml:space="preserve">” </w:t>
      </w:r>
      <w:r>
        <w:t xml:space="preserve">state </w:t>
      </w:r>
      <w:r w:rsidRPr="00A0104B">
        <w:t>transitions to the “</w:t>
      </w:r>
      <w:r w:rsidRPr="00A4762A">
        <w:t>Starting shell</w:t>
      </w:r>
      <w:r w:rsidRPr="00A0104B">
        <w:t>” state</w:t>
      </w:r>
      <w:r w:rsidRPr="0009347A">
        <w:t xml:space="preserve">, then </w:t>
      </w:r>
    </w:p>
    <w:p w:rsidR="00A4762A" w:rsidRDefault="00A4762A" w:rsidP="00A4762A">
      <w:pPr>
        <w:numPr>
          <w:ilvl w:val="1"/>
          <w:numId w:val="1"/>
        </w:numPr>
      </w:pPr>
      <w:r w:rsidRPr="00A4762A">
        <w:t xml:space="preserve">the instance of the window logon state maintaining service must have notified all administrator-specified logon notify subscribers </w:t>
      </w:r>
      <w:r>
        <w:t>successfully;</w:t>
      </w:r>
    </w:p>
    <w:p w:rsidR="00A4762A" w:rsidRDefault="00A4762A" w:rsidP="00A4762A">
      <w:pPr>
        <w:numPr>
          <w:ilvl w:val="1"/>
          <w:numId w:val="1"/>
        </w:numPr>
      </w:pPr>
      <w:r w:rsidRPr="00A4762A">
        <w:t xml:space="preserve">the already authenticated interactive user must have been allowed by </w:t>
      </w:r>
      <w:r w:rsidRPr="0085063B">
        <w:rPr>
          <w:lang w:eastAsia="zh-TW"/>
        </w:rPr>
        <w:t xml:space="preserve">the </w:t>
      </w:r>
      <w:hyperlink r:id="rId1251" w:history="1">
        <w:r w:rsidRPr="00307B1D">
          <w:rPr>
            <w:rStyle w:val="Hyperlink"/>
          </w:rPr>
          <w:t>ATT_LOGON_HOURS</w:t>
        </w:r>
      </w:hyperlink>
      <w:r>
        <w:t xml:space="preserve"> based </w:t>
      </w:r>
      <w:r w:rsidRPr="0085063B">
        <w:rPr>
          <w:lang w:eastAsia="zh-TW"/>
        </w:rPr>
        <w:t xml:space="preserve">time restriction </w:t>
      </w:r>
      <w:r w:rsidRPr="00854A5C">
        <w:t>policy</w:t>
      </w:r>
      <w:r>
        <w:t>.</w:t>
      </w:r>
    </w:p>
    <w:p w:rsidR="00E2713B" w:rsidRDefault="00E2713B" w:rsidP="00E2713B">
      <w:pPr>
        <w:numPr>
          <w:ilvl w:val="0"/>
          <w:numId w:val="1"/>
        </w:numPr>
      </w:pPr>
      <w:r w:rsidRPr="0009347A">
        <w:t>If the “</w:t>
      </w:r>
      <w:r w:rsidRPr="00A4762A">
        <w:t>Notify logon subscribers</w:t>
      </w:r>
      <w:r w:rsidRPr="0009347A">
        <w:t>” state transitions to the “</w:t>
      </w:r>
      <w:r w:rsidRPr="00EC4D81">
        <w:t>Welcome</w:t>
      </w:r>
      <w:r w:rsidRPr="0009347A">
        <w:t xml:space="preserve">” state, then </w:t>
      </w:r>
    </w:p>
    <w:p w:rsidR="00E2713B" w:rsidRDefault="00DE7181" w:rsidP="00E2713B">
      <w:pPr>
        <w:numPr>
          <w:ilvl w:val="1"/>
          <w:numId w:val="1"/>
        </w:numPr>
      </w:pPr>
      <w:r>
        <w:t>e</w:t>
      </w:r>
      <w:r w:rsidR="00E2713B">
        <w:t>ither</w:t>
      </w:r>
      <w:r>
        <w:t>:</w:t>
      </w:r>
      <w:r w:rsidR="00E2713B">
        <w:t xml:space="preserve"> </w:t>
      </w:r>
    </w:p>
    <w:p w:rsidR="00E2713B" w:rsidRDefault="00E2713B" w:rsidP="00E2713B">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E2713B" w:rsidRDefault="00E2713B" w:rsidP="00E2713B">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E2713B" w:rsidRDefault="00E2713B" w:rsidP="00E2713B">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E2713B" w:rsidRDefault="00E2713B" w:rsidP="00E2713B">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E2713B" w:rsidRDefault="00E2713B" w:rsidP="00E2713B">
      <w:pPr>
        <w:numPr>
          <w:ilvl w:val="1"/>
          <w:numId w:val="1"/>
        </w:numPr>
      </w:pPr>
      <w:r>
        <w:t>the instance of the window logon s</w:t>
      </w:r>
      <w:r w:rsidRPr="006C522E">
        <w:t xml:space="preserve">tate </w:t>
      </w:r>
      <w:r>
        <w:t>maintaining s</w:t>
      </w:r>
      <w:r w:rsidRPr="006C522E">
        <w:t>ervice</w:t>
      </w:r>
      <w:r>
        <w:t xml:space="preserve"> generates the </w:t>
      </w:r>
      <w:hyperlink r:id="rId1252"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E2713B" w:rsidRDefault="00E2713B" w:rsidP="00E2713B">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253"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E2713B" w:rsidRDefault="00E2713B" w:rsidP="00E2713B">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E2713B" w:rsidRDefault="00E2713B" w:rsidP="00E2713B">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E2713B" w:rsidRDefault="00E2713B" w:rsidP="00E2713B">
      <w:pPr>
        <w:numPr>
          <w:ilvl w:val="3"/>
          <w:numId w:val="1"/>
        </w:numPr>
      </w:pPr>
      <w:r w:rsidRPr="009C4D2B">
        <w:t xml:space="preserve">the write attributes access right </w:t>
      </w:r>
      <w:r>
        <w:t>(</w:t>
      </w:r>
      <w:hyperlink r:id="rId1254" w:history="1">
        <w:r w:rsidRPr="00721D0E">
          <w:rPr>
            <w:rStyle w:val="Hyperlink"/>
          </w:rPr>
          <w:t>DESKTOP_WRITEOBJECTS</w:t>
        </w:r>
      </w:hyperlink>
      <w:r>
        <w:t xml:space="preserve">) </w:t>
      </w:r>
      <w:r w:rsidRPr="009C4D2B">
        <w:t>to all the display areas</w:t>
      </w:r>
      <w:r>
        <w:t>;</w:t>
      </w:r>
    </w:p>
    <w:p w:rsidR="00E2713B" w:rsidRDefault="00E2713B" w:rsidP="00E2713B">
      <w:pPr>
        <w:numPr>
          <w:ilvl w:val="3"/>
          <w:numId w:val="1"/>
        </w:numPr>
      </w:pPr>
      <w:r w:rsidRPr="009C4D2B">
        <w:t xml:space="preserve">the </w:t>
      </w:r>
      <w:r>
        <w:t>read</w:t>
      </w:r>
      <w:r w:rsidRPr="009C4D2B">
        <w:t xml:space="preserve"> attributes access right </w:t>
      </w:r>
      <w:r>
        <w:t>(</w:t>
      </w:r>
      <w:hyperlink r:id="rId1255" w:history="1">
        <w:r w:rsidRPr="00721D0E">
          <w:rPr>
            <w:rStyle w:val="Hyperlink"/>
          </w:rPr>
          <w:t xml:space="preserve">DESKTOP_READOBJECTS </w:t>
        </w:r>
      </w:hyperlink>
      <w:r>
        <w:t xml:space="preserve">) </w:t>
      </w:r>
      <w:r w:rsidRPr="009C4D2B">
        <w:t>to all the display areas</w:t>
      </w:r>
      <w:r>
        <w:t>;</w:t>
      </w:r>
    </w:p>
    <w:p w:rsidR="00E2713B" w:rsidRDefault="00E2713B" w:rsidP="00E2713B">
      <w:pPr>
        <w:numPr>
          <w:ilvl w:val="3"/>
          <w:numId w:val="1"/>
        </w:numPr>
      </w:pPr>
      <w:r w:rsidRPr="00721D0E">
        <w:t>the display area creation access right</w:t>
      </w:r>
      <w:r>
        <w:t xml:space="preserve"> (</w:t>
      </w:r>
      <w:hyperlink r:id="rId1256" w:history="1">
        <w:r w:rsidRPr="00721D0E">
          <w:rPr>
            <w:rStyle w:val="Hyperlink"/>
          </w:rPr>
          <w:t>WINSTA_CREATEDESKTOP</w:t>
        </w:r>
      </w:hyperlink>
      <w:r>
        <w:t>);</w:t>
      </w:r>
    </w:p>
    <w:p w:rsidR="00E2713B" w:rsidRDefault="00E2713B" w:rsidP="00E2713B">
      <w:pPr>
        <w:numPr>
          <w:ilvl w:val="3"/>
          <w:numId w:val="1"/>
        </w:numPr>
      </w:pPr>
      <w:r w:rsidRPr="00721D0E">
        <w:t>the display area enumeration access right</w:t>
      </w:r>
      <w:r>
        <w:t xml:space="preserve"> (</w:t>
      </w:r>
      <w:hyperlink r:id="rId1257" w:history="1">
        <w:r w:rsidRPr="00721D0E">
          <w:rPr>
            <w:rStyle w:val="Hyperlink"/>
          </w:rPr>
          <w:t>WINSTA_ENUMDESKTOPS</w:t>
        </w:r>
      </w:hyperlink>
      <w:r>
        <w:t>);</w:t>
      </w:r>
    </w:p>
    <w:p w:rsidR="00E2713B" w:rsidRDefault="00E2713B" w:rsidP="00E2713B">
      <w:pPr>
        <w:numPr>
          <w:ilvl w:val="3"/>
          <w:numId w:val="1"/>
        </w:numPr>
      </w:pPr>
      <w:r w:rsidRPr="00721D0E">
        <w:t>the clipboard access right to all the display areas</w:t>
      </w:r>
      <w:r>
        <w:t xml:space="preserve"> (</w:t>
      </w:r>
      <w:hyperlink r:id="rId1258" w:history="1">
        <w:r w:rsidRPr="00721D0E">
          <w:rPr>
            <w:rStyle w:val="Hyperlink"/>
          </w:rPr>
          <w:t>WINSTA_ACCESSCLIPBOARD</w:t>
        </w:r>
      </w:hyperlink>
      <w:r>
        <w:t>);</w:t>
      </w:r>
    </w:p>
    <w:p w:rsidR="00E2713B" w:rsidRDefault="00E2713B" w:rsidP="00E2713B">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E2713B" w:rsidRDefault="00E2713B" w:rsidP="00E2713B">
      <w:pPr>
        <w:numPr>
          <w:ilvl w:val="3"/>
          <w:numId w:val="1"/>
        </w:numPr>
      </w:pPr>
      <w:r w:rsidRPr="00FB4B17">
        <w:t>the screen content access right to all the display areas</w:t>
      </w:r>
      <w:r>
        <w:t xml:space="preserve"> (</w:t>
      </w:r>
      <w:hyperlink r:id="rId1259" w:history="1">
        <w:r w:rsidRPr="00A22F7D">
          <w:rPr>
            <w:rStyle w:val="Hyperlink"/>
          </w:rPr>
          <w:t>WINSTA_READSCREEN</w:t>
        </w:r>
      </w:hyperlink>
      <w:r>
        <w:t>);</w:t>
      </w:r>
    </w:p>
    <w:p w:rsidR="00E2713B" w:rsidRDefault="00E2713B" w:rsidP="00E2713B">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E2713B" w:rsidRDefault="00E2713B" w:rsidP="00E2713B">
      <w:pPr>
        <w:numPr>
          <w:ilvl w:val="3"/>
          <w:numId w:val="1"/>
        </w:numPr>
      </w:pPr>
      <w:r w:rsidRPr="00176BA9">
        <w:t xml:space="preserve">the global atom manipulation access right </w:t>
      </w:r>
      <w:r>
        <w:t>(</w:t>
      </w:r>
      <w:hyperlink r:id="rId1260" w:history="1">
        <w:r w:rsidRPr="00B27B80">
          <w:rPr>
            <w:rStyle w:val="Hyperlink"/>
          </w:rPr>
          <w:t>WINSTA_ACCESSGLOBALATOMS</w:t>
        </w:r>
      </w:hyperlink>
      <w:r>
        <w:t xml:space="preserve">) </w:t>
      </w:r>
      <w:r w:rsidRPr="00176BA9">
        <w:t>to all the display areas</w:t>
      </w:r>
      <w:r>
        <w:t>;</w:t>
      </w:r>
    </w:p>
    <w:p w:rsidR="00E2713B" w:rsidRDefault="00E2713B" w:rsidP="00E2713B">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t xml:space="preserve">user </w:t>
      </w:r>
      <w:r w:rsidRPr="0092385C">
        <w:t>interactive application display area</w:t>
      </w:r>
      <w:r>
        <w:t>.</w:t>
      </w:r>
    </w:p>
    <w:p w:rsidR="00E2713B" w:rsidRDefault="00E2713B" w:rsidP="00E2713B">
      <w:pPr>
        <w:pStyle w:val="Heading3"/>
      </w:pPr>
      <w:bookmarkStart w:id="337" w:name="_Toc225064123"/>
      <w:r>
        <w:t>“</w:t>
      </w:r>
      <w:r w:rsidRPr="00E2713B">
        <w:t>Starting shell</w:t>
      </w:r>
      <w:r>
        <w:t>” state</w:t>
      </w:r>
      <w:bookmarkEnd w:id="337"/>
    </w:p>
    <w:p w:rsidR="00E2713B" w:rsidRDefault="00E2713B" w:rsidP="00AB4BE7">
      <w:pPr>
        <w:rPr>
          <w:lang w:eastAsia="zh-TW"/>
        </w:rPr>
      </w:pPr>
      <w:r w:rsidRPr="00E2713B">
        <w:rPr>
          <w:lang w:eastAsia="zh-TW"/>
        </w:rPr>
        <w:t>The instance of the window logon state maintaining service conducts the following, upon entering the “Starting shell” state.</w:t>
      </w:r>
    </w:p>
    <w:p w:rsidR="00E2713B" w:rsidRDefault="00E2713B" w:rsidP="00E2713B">
      <w:pPr>
        <w:numPr>
          <w:ilvl w:val="0"/>
          <w:numId w:val="1"/>
        </w:numPr>
      </w:pPr>
      <w:r w:rsidRPr="00E2713B">
        <w:t xml:space="preserve">The </w:t>
      </w:r>
      <w:r w:rsidR="007E2CF1">
        <w:rPr>
          <w:lang w:eastAsia="zh-TW"/>
        </w:rPr>
        <w:t xml:space="preserve">instance of the </w:t>
      </w:r>
      <w:r w:rsidR="007E2CF1">
        <w:t>window logon s</w:t>
      </w:r>
      <w:r w:rsidR="007E2CF1" w:rsidRPr="006C522E">
        <w:t xml:space="preserve">tate </w:t>
      </w:r>
      <w:r w:rsidR="007E2CF1">
        <w:t>maintaining s</w:t>
      </w:r>
      <w:r w:rsidR="007E2CF1" w:rsidRPr="006C522E">
        <w:t>ervice</w:t>
      </w:r>
      <w:r w:rsidR="007E2CF1">
        <w:t xml:space="preserve"> </w:t>
      </w:r>
      <w:r w:rsidRPr="00E2713B">
        <w:t xml:space="preserve">switches to </w:t>
      </w:r>
      <w:r w:rsidR="005A7734">
        <w:t>the user interactive application display area</w:t>
      </w:r>
      <w:r>
        <w:t>.</w:t>
      </w:r>
    </w:p>
    <w:p w:rsidR="00E2713B" w:rsidRDefault="00E2713B" w:rsidP="00E2713B">
      <w:pPr>
        <w:numPr>
          <w:ilvl w:val="0"/>
          <w:numId w:val="1"/>
        </w:numPr>
      </w:pPr>
      <w:r>
        <w:t>T</w:t>
      </w:r>
      <w:r w:rsidRPr="00E2713B">
        <w:t xml:space="preserve">he </w:t>
      </w:r>
      <w:r w:rsidR="007E2CF1">
        <w:rPr>
          <w:lang w:eastAsia="zh-TW"/>
        </w:rPr>
        <w:t xml:space="preserve">instance of the </w:t>
      </w:r>
      <w:r w:rsidR="007E2CF1">
        <w:t>window logon s</w:t>
      </w:r>
      <w:r w:rsidR="007E2CF1" w:rsidRPr="006C522E">
        <w:t xml:space="preserve">tate </w:t>
      </w:r>
      <w:r w:rsidR="007E2CF1">
        <w:t>maintaining s</w:t>
      </w:r>
      <w:r w:rsidR="007E2CF1" w:rsidRPr="006C522E">
        <w:t>ervice</w:t>
      </w:r>
      <w:r w:rsidR="007E2CF1">
        <w:t xml:space="preserve"> </w:t>
      </w:r>
      <w:r w:rsidRPr="00E2713B">
        <w:t xml:space="preserve">initializes the user environment for the already authenticated user on </w:t>
      </w:r>
      <w:r w:rsidR="005A7734">
        <w:t>the user interactive application display area</w:t>
      </w:r>
      <w:r w:rsidRPr="00E2713B">
        <w:t>, where the user environment initialization includes</w:t>
      </w:r>
      <w:r>
        <w:t>:</w:t>
      </w:r>
    </w:p>
    <w:p w:rsidR="00E2713B" w:rsidRDefault="00E2713B" w:rsidP="00E2713B">
      <w:pPr>
        <w:numPr>
          <w:ilvl w:val="1"/>
          <w:numId w:val="1"/>
        </w:numPr>
      </w:pPr>
      <w:r w:rsidRPr="00E2713B">
        <w:t>the Shell program for the user</w:t>
      </w:r>
      <w:r>
        <w:t>;</w:t>
      </w:r>
    </w:p>
    <w:p w:rsidR="00E2713B" w:rsidRDefault="00E2713B" w:rsidP="00E2713B">
      <w:pPr>
        <w:numPr>
          <w:ilvl w:val="1"/>
          <w:numId w:val="1"/>
        </w:numPr>
      </w:pPr>
      <w:r w:rsidRPr="00E2713B">
        <w:t xml:space="preserve">the desk window manager service </w:t>
      </w:r>
      <w:r>
        <w:t>(</w:t>
      </w:r>
      <w:r w:rsidRPr="00E2713B">
        <w:t>UxSms</w:t>
      </w:r>
      <w:r>
        <w:t>.dll</w:t>
      </w:r>
      <w:r w:rsidR="00172160">
        <w:t xml:space="preserve"> and aka: “</w:t>
      </w:r>
      <w:r w:rsidR="00172160" w:rsidRPr="00172160">
        <w:t>User Experience Session Management Service</w:t>
      </w:r>
      <w:r w:rsidR="00172160">
        <w:t>”</w:t>
      </w:r>
      <w:r>
        <w:t xml:space="preserve">) </w:t>
      </w:r>
      <w:r w:rsidRPr="00E2713B">
        <w:t xml:space="preserve">to manage the user application window objects </w:t>
      </w:r>
      <w:r w:rsidR="00694E91">
        <w:t>residing on</w:t>
      </w:r>
      <w:r w:rsidRPr="00E2713B">
        <w:t xml:space="preserve"> </w:t>
      </w:r>
      <w:r w:rsidR="005A7734">
        <w:t>the user interactive application display area</w:t>
      </w:r>
      <w:r>
        <w:t>;</w:t>
      </w:r>
    </w:p>
    <w:p w:rsidR="00E2713B" w:rsidRDefault="00172160" w:rsidP="00172160">
      <w:pPr>
        <w:numPr>
          <w:ilvl w:val="1"/>
          <w:numId w:val="1"/>
        </w:numPr>
      </w:pPr>
      <w:r w:rsidRPr="00172160">
        <w:t>the administrator specified logon script for the user</w:t>
      </w:r>
      <w:r>
        <w:t>.</w:t>
      </w:r>
    </w:p>
    <w:p w:rsidR="00FB1461" w:rsidRDefault="00FB1461" w:rsidP="00FB1461">
      <w:r w:rsidRPr="00FB1461">
        <w:t>While still remaining in the “Starting shell” state, if the instance of the window logon state maintaining service initiates a forced logoff for the already authenticated interactive user, then</w:t>
      </w:r>
    </w:p>
    <w:p w:rsidR="00FB1461" w:rsidRDefault="00FB1461" w:rsidP="00FB1461">
      <w:pPr>
        <w:numPr>
          <w:ilvl w:val="0"/>
          <w:numId w:val="1"/>
        </w:numPr>
      </w:pPr>
      <w:r w:rsidRPr="00FB1461">
        <w:t>the already authenticated user must not be an administrator</w:t>
      </w:r>
      <w:r>
        <w:t>;</w:t>
      </w:r>
    </w:p>
    <w:p w:rsidR="00FB1461" w:rsidRDefault="00FB1461" w:rsidP="00FB1461">
      <w:pPr>
        <w:numPr>
          <w:ilvl w:val="0"/>
          <w:numId w:val="1"/>
        </w:numPr>
      </w:pPr>
      <w:r w:rsidRPr="00637E60">
        <w:t>the user environment initialization (including:</w:t>
      </w:r>
    </w:p>
    <w:p w:rsidR="00FB1461" w:rsidRDefault="00FB1461" w:rsidP="00FB1461">
      <w:pPr>
        <w:numPr>
          <w:ilvl w:val="1"/>
          <w:numId w:val="1"/>
        </w:numPr>
      </w:pPr>
      <w:r w:rsidRPr="00E2713B">
        <w:t>the Shell program for the user</w:t>
      </w:r>
      <w:r>
        <w:t>;</w:t>
      </w:r>
    </w:p>
    <w:p w:rsidR="00FB1461" w:rsidRDefault="00FB1461" w:rsidP="00FB1461">
      <w:pPr>
        <w:numPr>
          <w:ilvl w:val="1"/>
          <w:numId w:val="1"/>
        </w:numPr>
      </w:pPr>
      <w:r w:rsidRPr="00E2713B">
        <w:t xml:space="preserve">the desk window manager service to manage the user application window objects </w:t>
      </w:r>
      <w:r w:rsidR="00694E91">
        <w:t>residing on</w:t>
      </w:r>
      <w:r w:rsidRPr="00E2713B">
        <w:t xml:space="preserve"> </w:t>
      </w:r>
      <w:r w:rsidR="005A7734">
        <w:t>the user interactive application display area</w:t>
      </w:r>
      <w:r>
        <w:t>;</w:t>
      </w:r>
    </w:p>
    <w:p w:rsidR="00FB1461" w:rsidRDefault="00FB1461" w:rsidP="00FB1461">
      <w:pPr>
        <w:numPr>
          <w:ilvl w:val="1"/>
          <w:numId w:val="1"/>
        </w:numPr>
      </w:pPr>
      <w:r w:rsidRPr="00172160">
        <w:t>the administrator specified logon script for the user</w:t>
      </w:r>
      <w:r>
        <w:t>);</w:t>
      </w:r>
    </w:p>
    <w:p w:rsidR="00FB1461" w:rsidRDefault="00FB1461" w:rsidP="00FB1461">
      <w:pPr>
        <w:ind w:left="720"/>
      </w:pPr>
      <w:r w:rsidRPr="00637E60">
        <w:t xml:space="preserve">must have been </w:t>
      </w:r>
      <w:r w:rsidRPr="00FB1461">
        <w:t>failed.</w:t>
      </w:r>
    </w:p>
    <w:p w:rsidR="00637E60" w:rsidRDefault="00637E60" w:rsidP="00637E60">
      <w:pPr>
        <w:pStyle w:val="Heading3"/>
      </w:pPr>
      <w:bookmarkStart w:id="338" w:name="_Toc225064124"/>
      <w:r>
        <w:t>Transitions from the “</w:t>
      </w:r>
      <w:r w:rsidRPr="00E2713B">
        <w:t>Starting shell</w:t>
      </w:r>
      <w:r>
        <w:t>” state</w:t>
      </w:r>
      <w:bookmarkEnd w:id="338"/>
    </w:p>
    <w:p w:rsidR="00637E60" w:rsidRDefault="00637E60" w:rsidP="00637E60">
      <w:r>
        <w:t>The “</w:t>
      </w:r>
      <w:r w:rsidRPr="00E2713B">
        <w:t>Starting shell</w:t>
      </w:r>
      <w:r>
        <w:t>” state supports the following state transitions.</w:t>
      </w:r>
    </w:p>
    <w:p w:rsidR="00637E60" w:rsidRDefault="00637E60" w:rsidP="00637E60">
      <w:pPr>
        <w:numPr>
          <w:ilvl w:val="0"/>
          <w:numId w:val="1"/>
        </w:numPr>
      </w:pPr>
      <w:r w:rsidRPr="0009347A">
        <w:t xml:space="preserve">If the </w:t>
      </w:r>
      <w:r w:rsidRPr="00A0104B">
        <w:t>“</w:t>
      </w:r>
      <w:r w:rsidRPr="00E2713B">
        <w:t>Starting shell</w:t>
      </w:r>
      <w:r w:rsidRPr="00A0104B">
        <w:t xml:space="preserve">” </w:t>
      </w:r>
      <w:r>
        <w:t xml:space="preserve">state </w:t>
      </w:r>
      <w:r w:rsidRPr="00A0104B">
        <w:t>transitions to the “</w:t>
      </w:r>
      <w:r w:rsidRPr="00637E60">
        <w:t>User logged on</w:t>
      </w:r>
      <w:r w:rsidRPr="00A0104B">
        <w:t>” state</w:t>
      </w:r>
      <w:r w:rsidRPr="0009347A">
        <w:t xml:space="preserve">, then </w:t>
      </w:r>
      <w:r w:rsidRPr="00637E60">
        <w:t>either</w:t>
      </w:r>
      <w:r w:rsidR="00DE7181">
        <w:t>:</w:t>
      </w:r>
    </w:p>
    <w:p w:rsidR="00637E60" w:rsidRDefault="00637E60" w:rsidP="00637E60">
      <w:pPr>
        <w:numPr>
          <w:ilvl w:val="1"/>
          <w:numId w:val="1"/>
        </w:numPr>
      </w:pPr>
      <w:r w:rsidRPr="00637E60">
        <w:t>the already authenticated user must be an administrator</w:t>
      </w:r>
    </w:p>
    <w:p w:rsidR="00637E60" w:rsidRDefault="00637E60" w:rsidP="00637E60">
      <w:pPr>
        <w:numPr>
          <w:ilvl w:val="1"/>
          <w:numId w:val="1"/>
        </w:numPr>
      </w:pPr>
      <w:r w:rsidRPr="00637E60">
        <w:t>the user environment initialization (including:</w:t>
      </w:r>
    </w:p>
    <w:p w:rsidR="00637E60" w:rsidRDefault="00637E60" w:rsidP="00637E60">
      <w:pPr>
        <w:numPr>
          <w:ilvl w:val="2"/>
          <w:numId w:val="1"/>
        </w:numPr>
      </w:pPr>
      <w:r w:rsidRPr="00E2713B">
        <w:t>the Shell program for the user</w:t>
      </w:r>
      <w:r>
        <w:t>;</w:t>
      </w:r>
    </w:p>
    <w:p w:rsidR="00637E60" w:rsidRDefault="00637E60" w:rsidP="00637E60">
      <w:pPr>
        <w:numPr>
          <w:ilvl w:val="2"/>
          <w:numId w:val="1"/>
        </w:numPr>
      </w:pPr>
      <w:r w:rsidRPr="00E2713B">
        <w:t xml:space="preserve">the desk window manager service to manage the user application window objects </w:t>
      </w:r>
      <w:r w:rsidR="00694E91">
        <w:t>residing on</w:t>
      </w:r>
      <w:r w:rsidRPr="00E2713B">
        <w:t xml:space="preserve"> </w:t>
      </w:r>
      <w:r w:rsidR="005A7734">
        <w:t>the user interactive application display area</w:t>
      </w:r>
      <w:r>
        <w:t>;</w:t>
      </w:r>
    </w:p>
    <w:p w:rsidR="00637E60" w:rsidRDefault="00637E60" w:rsidP="00637E60">
      <w:pPr>
        <w:numPr>
          <w:ilvl w:val="2"/>
          <w:numId w:val="1"/>
        </w:numPr>
      </w:pPr>
      <w:r w:rsidRPr="00172160">
        <w:t>the administrator specified logon script for the user</w:t>
      </w:r>
      <w:r>
        <w:t>);</w:t>
      </w:r>
    </w:p>
    <w:p w:rsidR="00637E60" w:rsidRDefault="00637E60" w:rsidP="00637E60">
      <w:pPr>
        <w:ind w:left="1440"/>
      </w:pPr>
      <w:r w:rsidRPr="00637E60">
        <w:t>must have been completed</w:t>
      </w:r>
      <w:r>
        <w:t>.</w:t>
      </w:r>
    </w:p>
    <w:p w:rsidR="000503C2" w:rsidRDefault="000503C2" w:rsidP="000503C2">
      <w:pPr>
        <w:numPr>
          <w:ilvl w:val="0"/>
          <w:numId w:val="1"/>
        </w:numPr>
      </w:pPr>
      <w:r w:rsidRPr="0009347A">
        <w:t>If the “</w:t>
      </w:r>
      <w:r w:rsidRPr="00E2713B">
        <w:t>Starting shell</w:t>
      </w:r>
      <w:r w:rsidRPr="0009347A">
        <w:t>” state transitions to the “</w:t>
      </w:r>
      <w:r w:rsidRPr="00EC4D81">
        <w:t>Welcome</w:t>
      </w:r>
      <w:r w:rsidRPr="0009347A">
        <w:t xml:space="preserve">” state, then </w:t>
      </w:r>
    </w:p>
    <w:p w:rsidR="000503C2" w:rsidRDefault="00DE7181" w:rsidP="000503C2">
      <w:pPr>
        <w:numPr>
          <w:ilvl w:val="1"/>
          <w:numId w:val="1"/>
        </w:numPr>
      </w:pPr>
      <w:r>
        <w:t>e</w:t>
      </w:r>
      <w:r w:rsidR="000503C2">
        <w:t>ither</w:t>
      </w:r>
      <w:r>
        <w:t>:</w:t>
      </w:r>
      <w:r w:rsidR="000503C2">
        <w:t xml:space="preserve"> </w:t>
      </w:r>
    </w:p>
    <w:p w:rsidR="000503C2" w:rsidRDefault="000503C2" w:rsidP="000503C2">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0503C2" w:rsidRDefault="000503C2" w:rsidP="000503C2">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0503C2" w:rsidRDefault="000503C2" w:rsidP="000503C2">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0503C2" w:rsidRDefault="000503C2" w:rsidP="000503C2">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0503C2" w:rsidRDefault="000503C2" w:rsidP="000503C2">
      <w:pPr>
        <w:numPr>
          <w:ilvl w:val="1"/>
          <w:numId w:val="1"/>
        </w:numPr>
      </w:pPr>
      <w:r>
        <w:t>the instance of the window logon s</w:t>
      </w:r>
      <w:r w:rsidRPr="006C522E">
        <w:t xml:space="preserve">tate </w:t>
      </w:r>
      <w:r>
        <w:t>maintaining s</w:t>
      </w:r>
      <w:r w:rsidRPr="006C522E">
        <w:t>ervice</w:t>
      </w:r>
      <w:r>
        <w:t xml:space="preserve"> generates the </w:t>
      </w:r>
      <w:hyperlink r:id="rId1261"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0503C2" w:rsidRDefault="000503C2" w:rsidP="000503C2">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262"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0503C2" w:rsidRDefault="000503C2" w:rsidP="000503C2">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0503C2" w:rsidRDefault="000503C2" w:rsidP="000503C2">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0503C2" w:rsidRDefault="000503C2" w:rsidP="000503C2">
      <w:pPr>
        <w:numPr>
          <w:ilvl w:val="3"/>
          <w:numId w:val="1"/>
        </w:numPr>
      </w:pPr>
      <w:r w:rsidRPr="009C4D2B">
        <w:t xml:space="preserve">the write attributes access right </w:t>
      </w:r>
      <w:r>
        <w:t>(</w:t>
      </w:r>
      <w:hyperlink r:id="rId1263" w:history="1">
        <w:r w:rsidRPr="00721D0E">
          <w:rPr>
            <w:rStyle w:val="Hyperlink"/>
          </w:rPr>
          <w:t>DESKTOP_WRITEOBJECTS</w:t>
        </w:r>
      </w:hyperlink>
      <w:r>
        <w:t xml:space="preserve">) </w:t>
      </w:r>
      <w:r w:rsidRPr="009C4D2B">
        <w:t>to all the display areas</w:t>
      </w:r>
      <w:r>
        <w:t>;</w:t>
      </w:r>
    </w:p>
    <w:p w:rsidR="000503C2" w:rsidRDefault="000503C2" w:rsidP="000503C2">
      <w:pPr>
        <w:numPr>
          <w:ilvl w:val="3"/>
          <w:numId w:val="1"/>
        </w:numPr>
      </w:pPr>
      <w:r w:rsidRPr="009C4D2B">
        <w:t xml:space="preserve">the </w:t>
      </w:r>
      <w:r>
        <w:t>read</w:t>
      </w:r>
      <w:r w:rsidRPr="009C4D2B">
        <w:t xml:space="preserve"> attributes access right </w:t>
      </w:r>
      <w:r>
        <w:t>(</w:t>
      </w:r>
      <w:hyperlink r:id="rId1264" w:history="1">
        <w:r w:rsidRPr="00721D0E">
          <w:rPr>
            <w:rStyle w:val="Hyperlink"/>
          </w:rPr>
          <w:t xml:space="preserve">DESKTOP_READOBJECTS </w:t>
        </w:r>
      </w:hyperlink>
      <w:r>
        <w:t xml:space="preserve">) </w:t>
      </w:r>
      <w:r w:rsidRPr="009C4D2B">
        <w:t>to all the display areas</w:t>
      </w:r>
      <w:r>
        <w:t>;</w:t>
      </w:r>
    </w:p>
    <w:p w:rsidR="000503C2" w:rsidRDefault="000503C2" w:rsidP="000503C2">
      <w:pPr>
        <w:numPr>
          <w:ilvl w:val="3"/>
          <w:numId w:val="1"/>
        </w:numPr>
      </w:pPr>
      <w:r w:rsidRPr="00721D0E">
        <w:t>the display area creation access right</w:t>
      </w:r>
      <w:r>
        <w:t xml:space="preserve"> (</w:t>
      </w:r>
      <w:hyperlink r:id="rId1265" w:history="1">
        <w:r w:rsidRPr="00721D0E">
          <w:rPr>
            <w:rStyle w:val="Hyperlink"/>
          </w:rPr>
          <w:t>WINSTA_CREATEDESKTOP</w:t>
        </w:r>
      </w:hyperlink>
      <w:r>
        <w:t>);</w:t>
      </w:r>
    </w:p>
    <w:p w:rsidR="000503C2" w:rsidRDefault="000503C2" w:rsidP="000503C2">
      <w:pPr>
        <w:numPr>
          <w:ilvl w:val="3"/>
          <w:numId w:val="1"/>
        </w:numPr>
      </w:pPr>
      <w:r w:rsidRPr="00721D0E">
        <w:t>the display area enumeration access right</w:t>
      </w:r>
      <w:r>
        <w:t xml:space="preserve"> (</w:t>
      </w:r>
      <w:hyperlink r:id="rId1266" w:history="1">
        <w:r w:rsidRPr="00721D0E">
          <w:rPr>
            <w:rStyle w:val="Hyperlink"/>
          </w:rPr>
          <w:t>WINSTA_ENUMDESKTOPS</w:t>
        </w:r>
      </w:hyperlink>
      <w:r>
        <w:t>);</w:t>
      </w:r>
    </w:p>
    <w:p w:rsidR="000503C2" w:rsidRDefault="000503C2" w:rsidP="000503C2">
      <w:pPr>
        <w:numPr>
          <w:ilvl w:val="3"/>
          <w:numId w:val="1"/>
        </w:numPr>
      </w:pPr>
      <w:r w:rsidRPr="00721D0E">
        <w:t>the clipboard access right to all the display areas</w:t>
      </w:r>
      <w:r>
        <w:t xml:space="preserve"> (</w:t>
      </w:r>
      <w:hyperlink r:id="rId1267" w:history="1">
        <w:r w:rsidRPr="00721D0E">
          <w:rPr>
            <w:rStyle w:val="Hyperlink"/>
          </w:rPr>
          <w:t>WINSTA_ACCESSCLIPBOARD</w:t>
        </w:r>
      </w:hyperlink>
      <w:r>
        <w:t>);</w:t>
      </w:r>
    </w:p>
    <w:p w:rsidR="000503C2" w:rsidRDefault="000503C2" w:rsidP="000503C2">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0503C2" w:rsidRDefault="000503C2" w:rsidP="000503C2">
      <w:pPr>
        <w:numPr>
          <w:ilvl w:val="3"/>
          <w:numId w:val="1"/>
        </w:numPr>
      </w:pPr>
      <w:r w:rsidRPr="00FB4B17">
        <w:t>the screen content access right to all the display areas</w:t>
      </w:r>
      <w:r>
        <w:t xml:space="preserve"> (</w:t>
      </w:r>
      <w:hyperlink r:id="rId1268" w:history="1">
        <w:r w:rsidRPr="00A22F7D">
          <w:rPr>
            <w:rStyle w:val="Hyperlink"/>
          </w:rPr>
          <w:t>WINSTA_READSCREEN</w:t>
        </w:r>
      </w:hyperlink>
      <w:r>
        <w:t>);</w:t>
      </w:r>
    </w:p>
    <w:p w:rsidR="000503C2" w:rsidRDefault="000503C2" w:rsidP="000503C2">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0503C2" w:rsidRDefault="000503C2" w:rsidP="000503C2">
      <w:pPr>
        <w:numPr>
          <w:ilvl w:val="3"/>
          <w:numId w:val="1"/>
        </w:numPr>
      </w:pPr>
      <w:r w:rsidRPr="00176BA9">
        <w:t xml:space="preserve">the global atom manipulation access right </w:t>
      </w:r>
      <w:r>
        <w:t>(</w:t>
      </w:r>
      <w:hyperlink r:id="rId1269" w:history="1">
        <w:r w:rsidRPr="00B27B80">
          <w:rPr>
            <w:rStyle w:val="Hyperlink"/>
          </w:rPr>
          <w:t>WINSTA_ACCESSGLOBALATOMS</w:t>
        </w:r>
      </w:hyperlink>
      <w:r>
        <w:t xml:space="preserve">) </w:t>
      </w:r>
      <w:r w:rsidRPr="00176BA9">
        <w:t>to all the display areas</w:t>
      </w:r>
      <w:r>
        <w:t>;</w:t>
      </w:r>
    </w:p>
    <w:p w:rsidR="000503C2" w:rsidRDefault="000503C2" w:rsidP="000503C2">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t xml:space="preserve">user </w:t>
      </w:r>
      <w:r w:rsidRPr="0092385C">
        <w:t>interactive application display area</w:t>
      </w:r>
      <w:r>
        <w:t>.</w:t>
      </w:r>
    </w:p>
    <w:p w:rsidR="000503C2" w:rsidRDefault="000503C2" w:rsidP="000503C2">
      <w:pPr>
        <w:pStyle w:val="Heading3"/>
      </w:pPr>
      <w:bookmarkStart w:id="339" w:name="_Ref206473545"/>
      <w:bookmarkStart w:id="340" w:name="_Toc225064125"/>
      <w:r>
        <w:t>“</w:t>
      </w:r>
      <w:r w:rsidRPr="00637E60">
        <w:t>User logged on</w:t>
      </w:r>
      <w:r>
        <w:t>” state</w:t>
      </w:r>
      <w:bookmarkEnd w:id="339"/>
      <w:bookmarkEnd w:id="340"/>
    </w:p>
    <w:p w:rsidR="002D18D3" w:rsidRDefault="002D18D3" w:rsidP="00AB4BE7">
      <w:pPr>
        <w:rPr>
          <w:lang w:eastAsia="zh-TW"/>
        </w:rPr>
      </w:pPr>
      <w:r w:rsidRPr="002D18D3">
        <w:rPr>
          <w:lang w:eastAsia="zh-TW"/>
        </w:rPr>
        <w:t xml:space="preserve">The instance of the window logon state maintaining service reacts to one of the following notifications while the already authenticated interactive user has his/her interactive application display area visible and ready to receive user input, upon entering the “User logged on” state. </w:t>
      </w:r>
    </w:p>
    <w:p w:rsidR="002D18D3" w:rsidRDefault="003631AB" w:rsidP="002D18D3">
      <w:pPr>
        <w:numPr>
          <w:ilvl w:val="0"/>
          <w:numId w:val="1"/>
        </w:numPr>
      </w:pPr>
      <w:r>
        <w:t>T</w:t>
      </w:r>
      <w:r w:rsidRPr="00EC4D81">
        <w:t xml:space="preserve">he local </w:t>
      </w:r>
      <w:r w:rsidR="000B6822">
        <w:t>Windows OS</w:t>
      </w:r>
      <w:r>
        <w:t xml:space="preserve"> </w:t>
      </w:r>
      <w:r w:rsidRPr="00EC4D81">
        <w:t xml:space="preserve">shutdown initiation service </w:t>
      </w:r>
      <w:r>
        <w:t xml:space="preserve">(as part of </w:t>
      </w:r>
      <w:r w:rsidRPr="00D0370F">
        <w:t>wininit</w:t>
      </w:r>
      <w:r>
        <w:t>.exe) notifies</w:t>
      </w:r>
      <w:r w:rsidRPr="00EC4D81">
        <w:t xml:space="preserve"> a logoff or shutdown</w:t>
      </w:r>
      <w:r>
        <w:t>.</w:t>
      </w:r>
    </w:p>
    <w:p w:rsidR="003631AB" w:rsidRDefault="003631AB" w:rsidP="002D18D3">
      <w:pPr>
        <w:numPr>
          <w:ilvl w:val="0"/>
          <w:numId w:val="1"/>
        </w:numPr>
      </w:pPr>
      <w:r w:rsidRPr="003631AB">
        <w:t>A logoff or shutdown is triggered internally within the instance of the window logon state maintaining service</w:t>
      </w:r>
      <w:r>
        <w:t>.</w:t>
      </w:r>
    </w:p>
    <w:p w:rsidR="003631AB" w:rsidRDefault="003631AB" w:rsidP="003631AB">
      <w:pPr>
        <w:numPr>
          <w:ilvl w:val="0"/>
          <w:numId w:val="1"/>
        </w:numPr>
      </w:pPr>
      <w:r>
        <w:t>There is a</w:t>
      </w:r>
      <w:r w:rsidRPr="00AB6761">
        <w:t xml:space="preserve"> notification of an authorized subject’s initiation of a locking of the displ</w:t>
      </w:r>
      <w:r>
        <w:t>ay areas or there is</w:t>
      </w:r>
      <w:r w:rsidRPr="00AB6761">
        <w:t xml:space="preserve"> a request originated from an authorized subject to lock the display areas</w:t>
      </w:r>
      <w:r>
        <w:t>.</w:t>
      </w:r>
    </w:p>
    <w:p w:rsidR="003631AB" w:rsidRDefault="003631AB" w:rsidP="002D18D3">
      <w:pPr>
        <w:numPr>
          <w:ilvl w:val="0"/>
          <w:numId w:val="1"/>
        </w:numPr>
      </w:pPr>
      <w:r>
        <w:t xml:space="preserve">There is a </w:t>
      </w:r>
      <w:r w:rsidRPr="003631AB">
        <w:t>notification of an arrival of the registered display area locking activation request hot key (e</w:t>
      </w:r>
      <w:r>
        <w:t>.</w:t>
      </w:r>
      <w:r w:rsidRPr="003631AB">
        <w:t>g</w:t>
      </w:r>
      <w:r>
        <w:t>.</w:t>
      </w:r>
      <w:r w:rsidRPr="003631AB">
        <w:t xml:space="preserve"> Windows Key+L in the default situation) which has been mediated by the local </w:t>
      </w:r>
      <w:r w:rsidR="000B6822">
        <w:t>Windows OS</w:t>
      </w:r>
      <w:r>
        <w:t xml:space="preserve"> window m</w:t>
      </w:r>
      <w:r w:rsidRPr="009C4D2B">
        <w:t>anager</w:t>
      </w:r>
      <w:r w:rsidRPr="003631AB">
        <w:t xml:space="preserve"> of the same window terminal session</w:t>
      </w:r>
      <w:r>
        <w:t>.</w:t>
      </w:r>
    </w:p>
    <w:p w:rsidR="003631AB" w:rsidRDefault="003631AB" w:rsidP="002D18D3">
      <w:pPr>
        <w:numPr>
          <w:ilvl w:val="0"/>
          <w:numId w:val="1"/>
        </w:numPr>
      </w:pPr>
      <w:r>
        <w:t xml:space="preserve">There is a </w:t>
      </w:r>
      <w:r w:rsidRPr="002C38F3">
        <w:t xml:space="preserve">notification of an arrival of the registered trusted path </w:t>
      </w:r>
      <w:r w:rsidR="00D13396">
        <w:t xml:space="preserve">hot key (e.g. CTRL + ALT + DELETE) </w:t>
      </w:r>
      <w:r w:rsidRPr="002C38F3">
        <w:t xml:space="preserve">which has been mediated by the local </w:t>
      </w:r>
      <w:r w:rsidR="000B6822">
        <w:t>Windows OS</w:t>
      </w:r>
      <w:r>
        <w:t xml:space="preserve"> </w:t>
      </w:r>
      <w:r w:rsidRPr="002C38F3">
        <w:t>window manager of the same window terminal session</w:t>
      </w:r>
      <w:r>
        <w:t>.</w:t>
      </w:r>
    </w:p>
    <w:p w:rsidR="003631AB" w:rsidRDefault="003631AB" w:rsidP="002D18D3">
      <w:pPr>
        <w:numPr>
          <w:ilvl w:val="0"/>
          <w:numId w:val="1"/>
        </w:numPr>
      </w:pPr>
      <w:r>
        <w:t xml:space="preserve">There is a </w:t>
      </w:r>
      <w:r w:rsidRPr="000117CD">
        <w:t>notification of a trusted path simulation from an authorized subject</w:t>
      </w:r>
      <w:r>
        <w:t>.</w:t>
      </w:r>
    </w:p>
    <w:p w:rsidR="003631AB" w:rsidRDefault="003631AB" w:rsidP="002D18D3">
      <w:pPr>
        <w:numPr>
          <w:ilvl w:val="0"/>
          <w:numId w:val="1"/>
        </w:numPr>
      </w:pPr>
      <w:r>
        <w:t xml:space="preserve">There is a </w:t>
      </w:r>
      <w:r w:rsidRPr="003631AB">
        <w:t xml:space="preserve">notification of an arrival of the registered task manager </w:t>
      </w:r>
      <w:r w:rsidR="00380D8C">
        <w:t>(</w:t>
      </w:r>
      <w:r w:rsidR="00380D8C" w:rsidRPr="00380D8C">
        <w:t>taskmgr.exe</w:t>
      </w:r>
      <w:r w:rsidR="00380D8C">
        <w:t xml:space="preserve">) </w:t>
      </w:r>
      <w:r w:rsidRPr="003631AB">
        <w:t>activation request hot key (e</w:t>
      </w:r>
      <w:r>
        <w:t>.</w:t>
      </w:r>
      <w:r w:rsidRPr="003631AB">
        <w:t>g</w:t>
      </w:r>
      <w:r>
        <w:t>.</w:t>
      </w:r>
      <w:r w:rsidRPr="003631AB">
        <w:t xml:space="preserve"> CTRL+SHIFT+ESC in the default situation) which has been mediated by the local </w:t>
      </w:r>
      <w:r w:rsidR="000B6822">
        <w:t>Windows OS</w:t>
      </w:r>
      <w:r>
        <w:t xml:space="preserve"> </w:t>
      </w:r>
      <w:r w:rsidRPr="003631AB">
        <w:t>window manager of the same window terminal session</w:t>
      </w:r>
      <w:r>
        <w:t>.</w:t>
      </w:r>
    </w:p>
    <w:p w:rsidR="003631AB" w:rsidRDefault="00625957" w:rsidP="002D18D3">
      <w:pPr>
        <w:numPr>
          <w:ilvl w:val="0"/>
          <w:numId w:val="1"/>
        </w:numPr>
      </w:pPr>
      <w:r>
        <w:t>The</w:t>
      </w:r>
      <w:r w:rsidRPr="00B01A40">
        <w:t xml:space="preserve"> Local Wi</w:t>
      </w:r>
      <w:r>
        <w:t>ndow Terminal Service notifies</w:t>
      </w:r>
      <w:r w:rsidRPr="00B01A40">
        <w:t xml:space="preserve"> disconnection of the w</w:t>
      </w:r>
      <w:r>
        <w:t>indow terminal session where the</w:t>
      </w:r>
      <w:r w:rsidRPr="00B01A40">
        <w:t xml:space="preserve"> </w:t>
      </w:r>
      <w:r>
        <w:t>instance of the window logon s</w:t>
      </w:r>
      <w:r w:rsidRPr="006C522E">
        <w:t xml:space="preserve">tate </w:t>
      </w:r>
      <w:r>
        <w:t>maintaining s</w:t>
      </w:r>
      <w:r w:rsidRPr="006C522E">
        <w:t>ervice</w:t>
      </w:r>
      <w:r>
        <w:t xml:space="preserve"> </w:t>
      </w:r>
      <w:r w:rsidRPr="00B01A40">
        <w:t>resides in</w:t>
      </w:r>
      <w:r>
        <w:t>.</w:t>
      </w:r>
    </w:p>
    <w:p w:rsidR="00625957" w:rsidRDefault="0014385A" w:rsidP="002D18D3">
      <w:pPr>
        <w:numPr>
          <w:ilvl w:val="0"/>
          <w:numId w:val="1"/>
        </w:numPr>
      </w:pPr>
      <w:r>
        <w:t xml:space="preserve">There is a </w:t>
      </w:r>
      <w:r w:rsidRPr="0014385A">
        <w:t xml:space="preserve">notification from the another instance of the </w:t>
      </w:r>
      <w:r>
        <w:t>window logon s</w:t>
      </w:r>
      <w:r w:rsidRPr="006C522E">
        <w:t xml:space="preserve">tate </w:t>
      </w:r>
      <w:r>
        <w:t>maintaining s</w:t>
      </w:r>
      <w:r w:rsidRPr="006C522E">
        <w:t>ervice</w:t>
      </w:r>
      <w:r w:rsidRPr="0014385A">
        <w:t xml:space="preserve"> running in a different window terminal session to provide the update of the characteristics of the currently logged on user upon reconnection (of the window terminal session where the receiving instance of the </w:t>
      </w:r>
      <w:r>
        <w:t>window logon s</w:t>
      </w:r>
      <w:r w:rsidRPr="006C522E">
        <w:t xml:space="preserve">tate </w:t>
      </w:r>
      <w:r>
        <w:t>maintaining s</w:t>
      </w:r>
      <w:r w:rsidRPr="006C522E">
        <w:t>ervice</w:t>
      </w:r>
      <w:r w:rsidRPr="0014385A">
        <w:t xml:space="preserve"> resides in) with the information freshly obtained by the local </w:t>
      </w:r>
      <w:r w:rsidR="000B6822">
        <w:t>Windows OS</w:t>
      </w:r>
      <w:r w:rsidRPr="0014385A">
        <w:t xml:space="preserve"> Authentication Service</w:t>
      </w:r>
      <w:r>
        <w:t>.</w:t>
      </w:r>
    </w:p>
    <w:p w:rsidR="0014385A" w:rsidRDefault="0014385A" w:rsidP="0014385A">
      <w:pPr>
        <w:numPr>
          <w:ilvl w:val="0"/>
          <w:numId w:val="1"/>
        </w:numPr>
      </w:pPr>
      <w:r>
        <w:t xml:space="preserve">There is </w:t>
      </w:r>
      <w:r w:rsidRPr="00B01A40">
        <w:t xml:space="preserve">a notification originated from the </w:t>
      </w:r>
      <w:r w:rsidR="000B6822">
        <w:t>Windows OS</w:t>
      </w:r>
      <w:r>
        <w:t xml:space="preserve"> </w:t>
      </w:r>
      <w:r w:rsidRPr="00B01A40">
        <w:t xml:space="preserve">power manager or another authorized source to request the </w:t>
      </w:r>
      <w:r>
        <w:t>window logon user interface s</w:t>
      </w:r>
      <w:r w:rsidRPr="00292C55">
        <w:t>ervice</w:t>
      </w:r>
      <w:r>
        <w:t xml:space="preserve"> (aka LogonUI.exe) </w:t>
      </w:r>
      <w:r w:rsidRPr="00B01A40">
        <w:t>to display the below messages</w:t>
      </w:r>
      <w:r>
        <w:t>:</w:t>
      </w:r>
    </w:p>
    <w:p w:rsidR="0014385A" w:rsidRDefault="0014385A" w:rsidP="0014385A">
      <w:pPr>
        <w:numPr>
          <w:ilvl w:val="1"/>
          <w:numId w:val="1"/>
        </w:numPr>
      </w:pPr>
      <w:r>
        <w:t>“</w:t>
      </w:r>
      <w:r w:rsidRPr="00B01A40">
        <w:t>Windows is shutting down..</w:t>
      </w:r>
      <w:r>
        <w:t>.” corresponding to data saving;</w:t>
      </w:r>
    </w:p>
    <w:p w:rsidR="0014385A" w:rsidRDefault="0014385A" w:rsidP="0014385A">
      <w:pPr>
        <w:numPr>
          <w:ilvl w:val="1"/>
          <w:numId w:val="1"/>
        </w:numPr>
      </w:pPr>
      <w:r w:rsidRPr="00B01A40">
        <w:t>“Undocking and going to sleep...”</w:t>
      </w:r>
      <w:r>
        <w:t>;</w:t>
      </w:r>
    </w:p>
    <w:p w:rsidR="0014385A" w:rsidRDefault="0014385A" w:rsidP="0014385A">
      <w:pPr>
        <w:numPr>
          <w:ilvl w:val="1"/>
          <w:numId w:val="1"/>
        </w:numPr>
      </w:pPr>
      <w:r w:rsidRPr="00B01A40">
        <w:t>“Hibernating...”</w:t>
      </w:r>
    </w:p>
    <w:p w:rsidR="0014385A" w:rsidRDefault="0014385A" w:rsidP="0014385A">
      <w:pPr>
        <w:numPr>
          <w:ilvl w:val="1"/>
          <w:numId w:val="1"/>
        </w:numPr>
      </w:pPr>
      <w:r w:rsidRPr="00B01A40">
        <w:t xml:space="preserve">“Going to sleep...” corresponding to the entering of the “standing by” </w:t>
      </w:r>
      <w:r w:rsidR="000B6822">
        <w:t>Windows OS</w:t>
      </w:r>
      <w:r>
        <w:t xml:space="preserve"> </w:t>
      </w:r>
      <w:r w:rsidRPr="00B01A40">
        <w:t>system power state</w:t>
      </w:r>
      <w:r>
        <w:t>;</w:t>
      </w:r>
    </w:p>
    <w:p w:rsidR="0014385A" w:rsidRDefault="0014385A" w:rsidP="002D18D3">
      <w:pPr>
        <w:numPr>
          <w:ilvl w:val="0"/>
          <w:numId w:val="1"/>
        </w:numPr>
      </w:pPr>
      <w:r>
        <w:t xml:space="preserve">There is a </w:t>
      </w:r>
      <w:r w:rsidRPr="0014385A">
        <w:t xml:space="preserve">request for the instance of the window logon state maintaining service to switch the current active display area (of the window terminal session where the service resides in) to the secure display area for displaying the user consent dialog window (created by the </w:t>
      </w:r>
      <w:r w:rsidR="00756585" w:rsidRPr="00756585">
        <w:t>Administrative Privileged Application Launching Service</w:t>
      </w:r>
      <w:r w:rsidR="00756585">
        <w:t xml:space="preserve"> </w:t>
      </w:r>
      <w:r>
        <w:t>[</w:t>
      </w:r>
      <w:r w:rsidRPr="0014385A">
        <w:t>consent.exe</w:t>
      </w:r>
      <w:r>
        <w:t>]</w:t>
      </w:r>
      <w:r w:rsidRPr="0014385A">
        <w:t xml:space="preserve">) with the slightly-faded background window which is a snapshot of the entire application display area that would have been taken after the instance of the window logon state maintaining service has confirmed that the current active display area is </w:t>
      </w:r>
      <w:r w:rsidR="005A7734">
        <w:t>the user interactive application display area</w:t>
      </w:r>
      <w:r>
        <w:t>.</w:t>
      </w:r>
    </w:p>
    <w:p w:rsidR="0014385A" w:rsidRDefault="00246133" w:rsidP="002D18D3">
      <w:pPr>
        <w:numPr>
          <w:ilvl w:val="0"/>
          <w:numId w:val="1"/>
        </w:numPr>
      </w:pPr>
      <w:r>
        <w:t xml:space="preserve">There is </w:t>
      </w:r>
      <w:r w:rsidRPr="0054054E">
        <w:t xml:space="preserve">a notification of the user input inactivity timeout which has been mediated by the local </w:t>
      </w:r>
      <w:r w:rsidR="000B6822">
        <w:t>Windows OS</w:t>
      </w:r>
      <w:r>
        <w:t xml:space="preserve"> </w:t>
      </w:r>
      <w:r w:rsidRPr="0054054E">
        <w:t>window manager of the same window terminal session</w:t>
      </w:r>
      <w:r>
        <w:t>.</w:t>
      </w:r>
    </w:p>
    <w:p w:rsidR="00381E1B" w:rsidRDefault="00381E1B" w:rsidP="00AB4BE7">
      <w:pPr>
        <w:rPr>
          <w:lang w:eastAsia="zh-TW"/>
        </w:rPr>
      </w:pPr>
      <w:r w:rsidRPr="00381E1B">
        <w:rPr>
          <w:lang w:eastAsia="zh-TW"/>
        </w:rPr>
        <w:t>While still remaining in the “User logged on” state, if the instance of the window logon state maintaining service</w:t>
      </w:r>
      <w:r w:rsidR="00DE7181">
        <w:rPr>
          <w:lang w:eastAsia="zh-TW"/>
        </w:rPr>
        <w:t xml:space="preserve"> </w:t>
      </w:r>
      <w:r w:rsidR="00DE7181">
        <w:t>conducts the following:</w:t>
      </w:r>
    </w:p>
    <w:p w:rsidR="00381E1B" w:rsidRDefault="00381E1B" w:rsidP="00381E1B">
      <w:pPr>
        <w:numPr>
          <w:ilvl w:val="0"/>
          <w:numId w:val="1"/>
        </w:numPr>
      </w:pPr>
      <w:r w:rsidRPr="00381E1B">
        <w:t xml:space="preserve">updates the below user characteristics of the already authenticated interactive user upon reconnection with the information freshly obtained by the local </w:t>
      </w:r>
      <w:r w:rsidR="000B6822">
        <w:t>Windows OS</w:t>
      </w:r>
      <w:r w:rsidRPr="00381E1B">
        <w:t xml:space="preserve"> Authentication Service</w:t>
      </w:r>
      <w:r>
        <w:t>:</w:t>
      </w:r>
    </w:p>
    <w:p w:rsidR="00381E1B" w:rsidRDefault="00381E1B" w:rsidP="00381E1B">
      <w:pPr>
        <w:numPr>
          <w:ilvl w:val="1"/>
          <w:numId w:val="1"/>
        </w:numPr>
      </w:pPr>
      <w:r w:rsidRPr="006C377B">
        <w:t xml:space="preserve">the time when the user should log off subject to </w:t>
      </w:r>
      <w:r w:rsidRPr="0085063B">
        <w:rPr>
          <w:lang w:eastAsia="zh-TW"/>
        </w:rPr>
        <w:t xml:space="preserve">the </w:t>
      </w:r>
      <w:hyperlink r:id="rId1270" w:history="1">
        <w:r w:rsidRPr="00307B1D">
          <w:rPr>
            <w:rStyle w:val="Hyperlink"/>
          </w:rPr>
          <w:t>ATT_LOGON_HOURS</w:t>
        </w:r>
      </w:hyperlink>
      <w:r>
        <w:t xml:space="preserve"> based </w:t>
      </w:r>
      <w:r w:rsidRPr="0085063B">
        <w:rPr>
          <w:lang w:eastAsia="zh-TW"/>
        </w:rPr>
        <w:t>time restriction policy</w:t>
      </w:r>
      <w:r>
        <w:t>;</w:t>
      </w:r>
    </w:p>
    <w:p w:rsidR="00381E1B" w:rsidRDefault="00381E1B" w:rsidP="00381E1B">
      <w:pPr>
        <w:numPr>
          <w:ilvl w:val="1"/>
          <w:numId w:val="1"/>
        </w:numPr>
      </w:pPr>
      <w:r w:rsidRPr="00C4797C">
        <w:t>the time and date the password was last changed</w:t>
      </w:r>
      <w:r>
        <w:t>;</w:t>
      </w:r>
    </w:p>
    <w:p w:rsidR="00381E1B" w:rsidRDefault="00381E1B" w:rsidP="00381E1B">
      <w:pPr>
        <w:numPr>
          <w:ilvl w:val="1"/>
          <w:numId w:val="1"/>
        </w:numPr>
      </w:pPr>
      <w:r w:rsidRPr="00C4797C">
        <w:t>the time and date when the user should be reminded to change the account logon password</w:t>
      </w:r>
      <w:r>
        <w:t>;</w:t>
      </w:r>
    </w:p>
    <w:p w:rsidR="00381E1B" w:rsidRDefault="00381E1B" w:rsidP="00381E1B">
      <w:pPr>
        <w:numPr>
          <w:ilvl w:val="1"/>
          <w:numId w:val="1"/>
        </w:numPr>
      </w:pPr>
      <w:r w:rsidRPr="00C4797C">
        <w:t>the time and date when the user must change the account logon password</w:t>
      </w:r>
      <w:r>
        <w:t>;</w:t>
      </w:r>
    </w:p>
    <w:p w:rsidR="00381E1B" w:rsidRDefault="00381E1B" w:rsidP="00381E1B">
      <w:pPr>
        <w:numPr>
          <w:ilvl w:val="1"/>
          <w:numId w:val="1"/>
        </w:numPr>
      </w:pPr>
      <w:r w:rsidRPr="00C4797C">
        <w:t>other user account attributes such as</w:t>
      </w:r>
      <w:r>
        <w:t>:</w:t>
      </w:r>
    </w:p>
    <w:p w:rsidR="00381E1B" w:rsidRDefault="00381E1B" w:rsidP="00381E1B">
      <w:pPr>
        <w:numPr>
          <w:ilvl w:val="2"/>
          <w:numId w:val="1"/>
        </w:numPr>
      </w:pPr>
      <w:r w:rsidRPr="00C4797C">
        <w:t xml:space="preserve">the </w:t>
      </w:r>
      <w:r>
        <w:t xml:space="preserve">user </w:t>
      </w:r>
      <w:r w:rsidRPr="00C4797C">
        <w:t xml:space="preserve">authentication </w:t>
      </w:r>
      <w:r>
        <w:t xml:space="preserve">in the current </w:t>
      </w:r>
      <w:r w:rsidRPr="00C4797C">
        <w:t xml:space="preserve">logon </w:t>
      </w:r>
      <w:r>
        <w:t xml:space="preserve">attempt </w:t>
      </w:r>
      <w:r w:rsidRPr="00C4797C">
        <w:t>was based on cached credential related data</w:t>
      </w:r>
      <w:r>
        <w:t>;</w:t>
      </w:r>
    </w:p>
    <w:p w:rsidR="00381E1B" w:rsidRDefault="00381E1B" w:rsidP="00381E1B">
      <w:pPr>
        <w:numPr>
          <w:ilvl w:val="2"/>
          <w:numId w:val="1"/>
        </w:numPr>
      </w:pPr>
      <w:r w:rsidRPr="00C4797C">
        <w:t>the account that the user was logged on is the guest account</w:t>
      </w:r>
      <w:r>
        <w:t>;</w:t>
      </w:r>
    </w:p>
    <w:p w:rsidR="00381E1B" w:rsidRDefault="00381E1B" w:rsidP="00381E1B">
      <w:pPr>
        <w:numPr>
          <w:ilvl w:val="2"/>
          <w:numId w:val="1"/>
        </w:numPr>
      </w:pPr>
      <w:r w:rsidRPr="00670038">
        <w:t xml:space="preserve">the user was </w:t>
      </w:r>
      <w:r>
        <w:t>authenticated</w:t>
      </w:r>
      <w:r w:rsidRPr="00670038">
        <w:t xml:space="preserve"> using </w:t>
      </w:r>
      <w:r>
        <w:t xml:space="preserve">a </w:t>
      </w:r>
      <w:r w:rsidRPr="00670038">
        <w:t xml:space="preserve">clear text password stored in the </w:t>
      </w:r>
      <w:r w:rsidR="000B6822">
        <w:t>Windows OS</w:t>
      </w:r>
      <w:r>
        <w:t xml:space="preserve"> domain controllers;</w:t>
      </w:r>
    </w:p>
    <w:p w:rsidR="00381E1B" w:rsidRDefault="00381E1B" w:rsidP="00381E1B">
      <w:pPr>
        <w:numPr>
          <w:ilvl w:val="2"/>
          <w:numId w:val="1"/>
        </w:numPr>
      </w:pPr>
      <w:r w:rsidRPr="00670038">
        <w:t xml:space="preserve">the user was </w:t>
      </w:r>
      <w:r>
        <w:t>authenticated</w:t>
      </w:r>
      <w:r w:rsidRPr="00670038">
        <w:t xml:space="preserve"> using </w:t>
      </w:r>
      <w:r>
        <w:t xml:space="preserve">a password hash </w:t>
      </w:r>
      <w:r w:rsidRPr="00670038">
        <w:t xml:space="preserve">stored in the </w:t>
      </w:r>
      <w:r w:rsidR="000B6822">
        <w:t>Windows OS</w:t>
      </w:r>
      <w:r>
        <w:t xml:space="preserve"> domain controllers;</w:t>
      </w:r>
    </w:p>
    <w:p w:rsidR="00381E1B" w:rsidRDefault="00381E1B" w:rsidP="00381E1B">
      <w:pPr>
        <w:numPr>
          <w:ilvl w:val="1"/>
          <w:numId w:val="1"/>
        </w:numPr>
      </w:pPr>
      <w:r w:rsidRPr="001E6AF4">
        <w:t xml:space="preserve">the time and date when the user was authenticated by </w:t>
      </w:r>
      <w:r>
        <w:t xml:space="preserve">the </w:t>
      </w:r>
      <w:r w:rsidRPr="006C377B">
        <w:t xml:space="preserve">local </w:t>
      </w:r>
      <w:r w:rsidR="000B6822">
        <w:t>Windows OS</w:t>
      </w:r>
      <w:r w:rsidRPr="006C377B">
        <w:t xml:space="preserve"> Authentication Service</w:t>
      </w:r>
      <w:r>
        <w:t>;</w:t>
      </w:r>
    </w:p>
    <w:p w:rsidR="00381E1B" w:rsidRDefault="00381E1B" w:rsidP="00381E1B">
      <w:pPr>
        <w:numPr>
          <w:ilvl w:val="0"/>
          <w:numId w:val="1"/>
        </w:numPr>
      </w:pPr>
      <w:r w:rsidRPr="00381E1B">
        <w:t xml:space="preserve">enforces </w:t>
      </w:r>
      <w:r w:rsidRPr="0085063B">
        <w:rPr>
          <w:lang w:eastAsia="zh-TW"/>
        </w:rPr>
        <w:t xml:space="preserve">the </w:t>
      </w:r>
      <w:hyperlink r:id="rId1271" w:history="1">
        <w:r w:rsidRPr="00307B1D">
          <w:rPr>
            <w:rStyle w:val="Hyperlink"/>
          </w:rPr>
          <w:t>ATT_LOGON_HOURS</w:t>
        </w:r>
      </w:hyperlink>
      <w:r>
        <w:t xml:space="preserve"> based </w:t>
      </w:r>
      <w:r w:rsidRPr="0085063B">
        <w:rPr>
          <w:lang w:eastAsia="zh-TW"/>
        </w:rPr>
        <w:t>time restriction policy</w:t>
      </w:r>
      <w:r w:rsidRPr="00381E1B">
        <w:t xml:space="preserve"> for the authenticated interactive user</w:t>
      </w:r>
      <w:r>
        <w:t>;</w:t>
      </w:r>
    </w:p>
    <w:p w:rsidR="00381E1B" w:rsidRDefault="00381E1B" w:rsidP="00381E1B">
      <w:pPr>
        <w:numPr>
          <w:ilvl w:val="0"/>
          <w:numId w:val="1"/>
        </w:numPr>
      </w:pPr>
      <w:r w:rsidRPr="00381E1B">
        <w:t xml:space="preserve">displays the “hard audit storage is full” message on </w:t>
      </w:r>
      <w:r w:rsidR="005A7734">
        <w:t>the user interactive application display area</w:t>
      </w:r>
      <w:r w:rsidRPr="00381E1B">
        <w:t xml:space="preserve"> in the case where the already authenticated interactive user is an administrator and the hard audit storage </w:t>
      </w:r>
      <w:r w:rsidR="006D76DD">
        <w:rPr>
          <w:lang w:eastAsia="zh-TW"/>
        </w:rPr>
        <w:t>is full (i.e. reaching its maximum size)</w:t>
      </w:r>
      <w:r>
        <w:t>;</w:t>
      </w:r>
    </w:p>
    <w:p w:rsidR="00381E1B" w:rsidRDefault="00381E1B" w:rsidP="00381E1B">
      <w:pPr>
        <w:numPr>
          <w:ilvl w:val="0"/>
          <w:numId w:val="1"/>
        </w:numPr>
      </w:pPr>
      <w:r w:rsidRPr="00381E1B">
        <w:t xml:space="preserve">displays the “your authentication was based on cached credential related data” message on </w:t>
      </w:r>
      <w:r w:rsidR="005A7734">
        <w:t>the user interactive application display area</w:t>
      </w:r>
      <w:r w:rsidRPr="00381E1B">
        <w:t xml:space="preserve"> in the case where the already authenticated interactive user was authenticated based on cached credential related data and the </w:t>
      </w:r>
      <w:r>
        <w:t xml:space="preserve">administrator specified </w:t>
      </w:r>
      <w:r w:rsidRPr="00381E1B">
        <w:t>“report cached logon to the interactive logged on user” policy is enabled</w:t>
      </w:r>
      <w:r>
        <w:t xml:space="preserve">, </w:t>
      </w:r>
    </w:p>
    <w:p w:rsidR="00381E1B" w:rsidRDefault="00381E1B" w:rsidP="00381E1B">
      <w:pPr>
        <w:ind w:left="360"/>
        <w:rPr>
          <w:lang w:eastAsia="zh-TW"/>
        </w:rPr>
      </w:pPr>
      <w:r>
        <w:rPr>
          <w:lang w:eastAsia="zh-TW"/>
        </w:rPr>
        <w:t>then</w:t>
      </w:r>
    </w:p>
    <w:p w:rsidR="00381E1B" w:rsidRDefault="00381E1B" w:rsidP="00381E1B">
      <w:pPr>
        <w:numPr>
          <w:ilvl w:val="0"/>
          <w:numId w:val="1"/>
        </w:numPr>
      </w:pPr>
      <w:r>
        <w:t xml:space="preserve">there must have been a </w:t>
      </w:r>
      <w:r w:rsidRPr="0014385A">
        <w:t xml:space="preserve">notification from the another instance of the </w:t>
      </w:r>
      <w:r>
        <w:t>window logon s</w:t>
      </w:r>
      <w:r w:rsidRPr="006C522E">
        <w:t xml:space="preserve">tate </w:t>
      </w:r>
      <w:r>
        <w:t>maintaining s</w:t>
      </w:r>
      <w:r w:rsidRPr="006C522E">
        <w:t>ervice</w:t>
      </w:r>
      <w:r w:rsidRPr="0014385A">
        <w:t xml:space="preserve"> running in a different window terminal session to provide the update of the characteristics of the currently logged on user upon reconnection (of the window terminal session where the receiving instance of the </w:t>
      </w:r>
      <w:r>
        <w:t>window logon s</w:t>
      </w:r>
      <w:r w:rsidRPr="006C522E">
        <w:t xml:space="preserve">tate </w:t>
      </w:r>
      <w:r>
        <w:t>maintaining s</w:t>
      </w:r>
      <w:r w:rsidRPr="006C522E">
        <w:t>ervice</w:t>
      </w:r>
      <w:r w:rsidRPr="0014385A">
        <w:t xml:space="preserve"> resides in) with the information freshly obtained by the local </w:t>
      </w:r>
      <w:r w:rsidR="000B6822">
        <w:t>Windows OS</w:t>
      </w:r>
      <w:r w:rsidRPr="0014385A">
        <w:t xml:space="preserve"> Authentication Service</w:t>
      </w:r>
      <w:r>
        <w:t>.</w:t>
      </w:r>
    </w:p>
    <w:p w:rsidR="007D1366" w:rsidRDefault="007D1366" w:rsidP="007D1366">
      <w:pPr>
        <w:rPr>
          <w:lang w:eastAsia="zh-TW"/>
        </w:rPr>
      </w:pPr>
      <w:r>
        <w:rPr>
          <w:lang w:eastAsia="zh-TW"/>
        </w:rPr>
        <w:t xml:space="preserve">If </w:t>
      </w:r>
      <w:r w:rsidRPr="00655772">
        <w:rPr>
          <w:lang w:eastAsia="zh-TW"/>
        </w:rPr>
        <w:t>enabled</w:t>
      </w:r>
      <w:r>
        <w:rPr>
          <w:lang w:eastAsia="zh-TW"/>
        </w:rPr>
        <w:t>,</w:t>
      </w:r>
      <w:r w:rsidRPr="00655772">
        <w:rPr>
          <w:lang w:eastAsia="zh-TW"/>
        </w:rPr>
        <w:t xml:space="preserve"> the “report cached logon to the interactive logged on user” </w:t>
      </w:r>
      <w:r w:rsidR="005141A7">
        <w:rPr>
          <w:lang w:eastAsia="zh-TW"/>
        </w:rPr>
        <w:t>policy specifies</w:t>
      </w:r>
      <w:r w:rsidRPr="00655772">
        <w:rPr>
          <w:lang w:eastAsia="zh-TW"/>
        </w:rPr>
        <w:t xml:space="preserve"> that the </w:t>
      </w:r>
      <w:r w:rsidRPr="0014385A">
        <w:t xml:space="preserve">instance of the </w:t>
      </w:r>
      <w:r>
        <w:t>window logon s</w:t>
      </w:r>
      <w:r w:rsidRPr="006C522E">
        <w:t xml:space="preserve">tate </w:t>
      </w:r>
      <w:r>
        <w:t>maintaining s</w:t>
      </w:r>
      <w:r w:rsidRPr="006C522E">
        <w:t>ervice</w:t>
      </w:r>
      <w:r w:rsidRPr="00655772">
        <w:rPr>
          <w:lang w:eastAsia="zh-TW"/>
        </w:rPr>
        <w:t xml:space="preserve"> would report to the interactive logged user in the case where the logon server was not available during </w:t>
      </w:r>
      <w:r>
        <w:rPr>
          <w:lang w:eastAsia="zh-TW"/>
        </w:rPr>
        <w:t xml:space="preserve">the </w:t>
      </w:r>
      <w:r w:rsidRPr="00655772">
        <w:rPr>
          <w:lang w:eastAsia="zh-TW"/>
        </w:rPr>
        <w:t>user</w:t>
      </w:r>
      <w:r>
        <w:rPr>
          <w:lang w:eastAsia="zh-TW"/>
        </w:rPr>
        <w:t>’s</w:t>
      </w:r>
      <w:r w:rsidRPr="00655772">
        <w:rPr>
          <w:lang w:eastAsia="zh-TW"/>
        </w:rPr>
        <w:t xml:space="preserve"> interactive log</w:t>
      </w:r>
      <w:r>
        <w:rPr>
          <w:lang w:eastAsia="zh-TW"/>
        </w:rPr>
        <w:t xml:space="preserve">ging </w:t>
      </w:r>
      <w:r w:rsidRPr="00655772">
        <w:rPr>
          <w:lang w:eastAsia="zh-TW"/>
        </w:rPr>
        <w:t>on</w:t>
      </w:r>
      <w:r>
        <w:rPr>
          <w:lang w:eastAsia="zh-TW"/>
        </w:rPr>
        <w:t xml:space="preserve"> processing.</w:t>
      </w:r>
    </w:p>
    <w:p w:rsidR="00655772" w:rsidRDefault="00655772" w:rsidP="00655772">
      <w:r w:rsidRPr="004D6279">
        <w:t>T</w:t>
      </w:r>
      <w:r>
        <w:t xml:space="preserve">he following registry key values defining </w:t>
      </w:r>
      <w:r w:rsidRPr="00655772">
        <w:rPr>
          <w:lang w:eastAsia="zh-TW"/>
        </w:rPr>
        <w:t>the “report cached logon to the interactive logged on user” policy</w:t>
      </w:r>
      <w:r>
        <w:t xml:space="preserve"> value </w:t>
      </w:r>
      <w:r w:rsidRPr="004D6279">
        <w:t>do not allow the non privileged user to writ</w:t>
      </w:r>
      <w:r>
        <w:t>e.</w:t>
      </w:r>
    </w:p>
    <w:p w:rsidR="00655772" w:rsidRDefault="00655772" w:rsidP="00655772">
      <w:pPr>
        <w:numPr>
          <w:ilvl w:val="0"/>
          <w:numId w:val="1"/>
        </w:numPr>
      </w:pPr>
      <w:r w:rsidRPr="00655772">
        <w:t>HKEY_LOCAL_MACHINE\Software\Microsoft\Windows NT\CurrentVersion\Winlogon\ReportControllerMissing</w:t>
      </w:r>
      <w:r>
        <w:t>;</w:t>
      </w:r>
    </w:p>
    <w:p w:rsidR="00655772" w:rsidRDefault="00655772" w:rsidP="00655772">
      <w:pPr>
        <w:numPr>
          <w:ilvl w:val="0"/>
          <w:numId w:val="1"/>
        </w:numPr>
      </w:pPr>
      <w:r w:rsidRPr="00655772">
        <w:t>HKEY_LOCAL_MACHINE\Software\Microsoft\Windows\CurrentVersion\Policies\System\ReportControllerMissing</w:t>
      </w:r>
      <w:r>
        <w:t>;</w:t>
      </w:r>
    </w:p>
    <w:p w:rsidR="00655772" w:rsidRDefault="00655772" w:rsidP="00655772">
      <w:pPr>
        <w:numPr>
          <w:ilvl w:val="0"/>
          <w:numId w:val="1"/>
        </w:numPr>
      </w:pPr>
      <w:r w:rsidRPr="00655772">
        <w:t>HKEY_CURRENT_USER\Software\Microsoft\Windows\CurrentVersion\Policies\System\ReportControllerMissing</w:t>
      </w:r>
      <w:r>
        <w:t>.</w:t>
      </w:r>
    </w:p>
    <w:p w:rsidR="00381E1B" w:rsidRDefault="00381E1B" w:rsidP="00381E1B">
      <w:pPr>
        <w:rPr>
          <w:lang w:eastAsia="zh-TW"/>
        </w:rPr>
      </w:pPr>
      <w:r w:rsidRPr="00381E1B">
        <w:rPr>
          <w:lang w:eastAsia="zh-TW"/>
        </w:rPr>
        <w:t>While still remaining in the “User logged on” state, if the instance of the window logon state maintaining service</w:t>
      </w:r>
      <w:r w:rsidR="00DE7181">
        <w:rPr>
          <w:lang w:eastAsia="zh-TW"/>
        </w:rPr>
        <w:t xml:space="preserve"> </w:t>
      </w:r>
      <w:r w:rsidR="00DE7181">
        <w:t>conducts the following:</w:t>
      </w:r>
    </w:p>
    <w:p w:rsidR="00A44A6B" w:rsidRDefault="00A44A6B" w:rsidP="00381E1B">
      <w:pPr>
        <w:numPr>
          <w:ilvl w:val="0"/>
          <w:numId w:val="1"/>
        </w:numPr>
      </w:pPr>
      <w:r w:rsidRPr="00A44A6B">
        <w:t xml:space="preserve">initiates the locking of the display areas for the already authenticated interactive user who is not an administrator, in the case where </w:t>
      </w:r>
      <w:r w:rsidRPr="0085063B">
        <w:rPr>
          <w:lang w:eastAsia="zh-TW"/>
        </w:rPr>
        <w:t xml:space="preserve">the </w:t>
      </w:r>
      <w:hyperlink r:id="rId1272" w:history="1">
        <w:r w:rsidRPr="00307B1D">
          <w:rPr>
            <w:rStyle w:val="Hyperlink"/>
          </w:rPr>
          <w:t>ATT_LOGON_HOURS</w:t>
        </w:r>
      </w:hyperlink>
      <w:r>
        <w:t xml:space="preserve"> based </w:t>
      </w:r>
      <w:r w:rsidRPr="0085063B">
        <w:rPr>
          <w:lang w:eastAsia="zh-TW"/>
        </w:rPr>
        <w:t>time restriction policy</w:t>
      </w:r>
      <w:r w:rsidRPr="00381E1B">
        <w:t xml:space="preserve"> </w:t>
      </w:r>
      <w:r w:rsidRPr="00A44A6B">
        <w:t>action value is “lock the display areas”</w:t>
      </w:r>
      <w:r>
        <w:t>;</w:t>
      </w:r>
    </w:p>
    <w:p w:rsidR="00A44A6B" w:rsidRDefault="00A44A6B" w:rsidP="00381E1B">
      <w:pPr>
        <w:numPr>
          <w:ilvl w:val="0"/>
          <w:numId w:val="1"/>
        </w:numPr>
      </w:pPr>
      <w:r w:rsidRPr="00A44A6B">
        <w:t xml:space="preserve">requests the Local Window Terminal Service (LWTS) to disconnect the window terminal session where the instance of the window logon state maintaining service resides in for the already authenticated interactive user who is not an administrator, in the case where </w:t>
      </w:r>
      <w:r w:rsidRPr="0085063B">
        <w:rPr>
          <w:lang w:eastAsia="zh-TW"/>
        </w:rPr>
        <w:t xml:space="preserve">the </w:t>
      </w:r>
      <w:hyperlink r:id="rId1273" w:history="1">
        <w:r w:rsidRPr="00307B1D">
          <w:rPr>
            <w:rStyle w:val="Hyperlink"/>
          </w:rPr>
          <w:t>ATT_LOGON_HOURS</w:t>
        </w:r>
      </w:hyperlink>
      <w:r>
        <w:t xml:space="preserve"> based </w:t>
      </w:r>
      <w:r w:rsidRPr="0085063B">
        <w:rPr>
          <w:lang w:eastAsia="zh-TW"/>
        </w:rPr>
        <w:t>time restriction policy</w:t>
      </w:r>
      <w:r w:rsidRPr="00A44A6B">
        <w:t xml:space="preserve"> action value is “disconnect the window terminal session where the </w:t>
      </w:r>
      <w:r w:rsidR="00A94CB7" w:rsidRPr="003D3D27">
        <w:rPr>
          <w:lang w:eastAsia="zh-TW"/>
        </w:rPr>
        <w:t xml:space="preserve">instance of the window logon state maintaining service </w:t>
      </w:r>
      <w:r w:rsidRPr="00A44A6B">
        <w:t>resides in”</w:t>
      </w:r>
      <w:r>
        <w:t>;</w:t>
      </w:r>
    </w:p>
    <w:p w:rsidR="00381E1B" w:rsidRDefault="00A44A6B" w:rsidP="00381E1B">
      <w:pPr>
        <w:numPr>
          <w:ilvl w:val="0"/>
          <w:numId w:val="1"/>
        </w:numPr>
      </w:pPr>
      <w:r w:rsidRPr="00A44A6B">
        <w:t xml:space="preserve">initiates a forced logoff for the already authenticated interactive user who is not an administrator, in the case where </w:t>
      </w:r>
      <w:r w:rsidRPr="0085063B">
        <w:rPr>
          <w:lang w:eastAsia="zh-TW"/>
        </w:rPr>
        <w:t xml:space="preserve">the </w:t>
      </w:r>
      <w:hyperlink r:id="rId1274" w:history="1">
        <w:r w:rsidRPr="00307B1D">
          <w:rPr>
            <w:rStyle w:val="Hyperlink"/>
          </w:rPr>
          <w:t>ATT_LOGON_HOURS</w:t>
        </w:r>
      </w:hyperlink>
      <w:r>
        <w:t xml:space="preserve"> based </w:t>
      </w:r>
      <w:r w:rsidRPr="0085063B">
        <w:rPr>
          <w:lang w:eastAsia="zh-TW"/>
        </w:rPr>
        <w:t>time restriction policy</w:t>
      </w:r>
      <w:r w:rsidRPr="00A44A6B">
        <w:t xml:space="preserve"> action value is “forced logoff”</w:t>
      </w:r>
      <w:r>
        <w:t>,</w:t>
      </w:r>
    </w:p>
    <w:p w:rsidR="00AB4BE7" w:rsidRDefault="00A44A6B" w:rsidP="00A44A6B">
      <w:pPr>
        <w:ind w:left="360"/>
        <w:rPr>
          <w:lang w:eastAsia="zh-TW"/>
        </w:rPr>
      </w:pPr>
      <w:r>
        <w:rPr>
          <w:lang w:eastAsia="zh-TW"/>
        </w:rPr>
        <w:t>then</w:t>
      </w:r>
    </w:p>
    <w:p w:rsidR="00A44A6B" w:rsidRDefault="00A44A6B" w:rsidP="00A44A6B">
      <w:pPr>
        <w:numPr>
          <w:ilvl w:val="0"/>
          <w:numId w:val="1"/>
        </w:numPr>
      </w:pPr>
      <w:r w:rsidRPr="00A44A6B">
        <w:t xml:space="preserve">the already authenticated user’s allowable logon hours must have expired in the case where </w:t>
      </w:r>
      <w:r w:rsidRPr="0085063B">
        <w:rPr>
          <w:lang w:eastAsia="zh-TW"/>
        </w:rPr>
        <w:t xml:space="preserve">the </w:t>
      </w:r>
      <w:hyperlink r:id="rId1275" w:history="1">
        <w:r w:rsidRPr="00307B1D">
          <w:rPr>
            <w:rStyle w:val="Hyperlink"/>
          </w:rPr>
          <w:t>ATT_LOGON_HOURS</w:t>
        </w:r>
      </w:hyperlink>
      <w:r>
        <w:t xml:space="preserve"> based </w:t>
      </w:r>
      <w:r w:rsidRPr="0085063B">
        <w:rPr>
          <w:lang w:eastAsia="zh-TW"/>
        </w:rPr>
        <w:t>time restriction policy</w:t>
      </w:r>
      <w:r w:rsidRPr="00A44A6B">
        <w:t xml:space="preserve"> is not “nothing”</w:t>
      </w:r>
      <w:r>
        <w:t>.</w:t>
      </w:r>
    </w:p>
    <w:p w:rsidR="00B57DDB" w:rsidRDefault="00B57DDB" w:rsidP="00B57DDB">
      <w:pPr>
        <w:rPr>
          <w:lang w:eastAsia="zh-TW"/>
        </w:rPr>
      </w:pPr>
      <w:r w:rsidRPr="00381E1B">
        <w:rPr>
          <w:lang w:eastAsia="zh-TW"/>
        </w:rPr>
        <w:t>While still remaining in the “User logged on” state, if the instance of the window logon state maintaining service</w:t>
      </w:r>
      <w:r w:rsidR="00DE7181">
        <w:rPr>
          <w:lang w:eastAsia="zh-TW"/>
        </w:rPr>
        <w:t xml:space="preserve"> </w:t>
      </w:r>
      <w:r w:rsidR="00DE7181">
        <w:t>conducts the following:</w:t>
      </w:r>
    </w:p>
    <w:p w:rsidR="00B57DDB" w:rsidRDefault="00B57DDB" w:rsidP="00B57DDB">
      <w:pPr>
        <w:numPr>
          <w:ilvl w:val="0"/>
          <w:numId w:val="1"/>
        </w:numPr>
      </w:pPr>
      <w:r w:rsidRPr="00B57DDB">
        <w:t xml:space="preserve">starts the task manager program </w:t>
      </w:r>
      <w:r>
        <w:t>(</w:t>
      </w:r>
      <w:r w:rsidRPr="00B57DDB">
        <w:t>taskmgr.exe</w:t>
      </w:r>
      <w:r>
        <w:t xml:space="preserve">) </w:t>
      </w:r>
      <w:r w:rsidRPr="00B57DDB">
        <w:t xml:space="preserve">as the authenticated interactive user to run on </w:t>
      </w:r>
      <w:r w:rsidR="005A7734">
        <w:t>the user interactive application display area</w:t>
      </w:r>
      <w:r>
        <w:t>,</w:t>
      </w:r>
    </w:p>
    <w:p w:rsidR="00B57DDB" w:rsidRDefault="00B57DDB" w:rsidP="00B57DDB">
      <w:pPr>
        <w:ind w:left="360"/>
        <w:rPr>
          <w:lang w:eastAsia="zh-TW"/>
        </w:rPr>
      </w:pPr>
      <w:r>
        <w:rPr>
          <w:lang w:eastAsia="zh-TW"/>
        </w:rPr>
        <w:t>then</w:t>
      </w:r>
    </w:p>
    <w:p w:rsidR="00B57DDB" w:rsidRDefault="00B57DDB" w:rsidP="00B57DDB">
      <w:pPr>
        <w:numPr>
          <w:ilvl w:val="0"/>
          <w:numId w:val="1"/>
        </w:numPr>
      </w:pPr>
      <w:r w:rsidRPr="00A44A6B">
        <w:t>the</w:t>
      </w:r>
      <w:r>
        <w:t xml:space="preserve">re must have been a </w:t>
      </w:r>
      <w:r w:rsidRPr="003631AB">
        <w:t>notification of an arrival of the registered task manager activation request hot key (e</w:t>
      </w:r>
      <w:r>
        <w:t>.</w:t>
      </w:r>
      <w:r w:rsidRPr="003631AB">
        <w:t>g</w:t>
      </w:r>
      <w:r>
        <w:t>.</w:t>
      </w:r>
      <w:r w:rsidRPr="003631AB">
        <w:t xml:space="preserve"> CTRL+SHIFT+ESC in the default situation) which has been mediated by the local </w:t>
      </w:r>
      <w:r w:rsidR="000B6822">
        <w:t>Windows OS</w:t>
      </w:r>
      <w:r>
        <w:t xml:space="preserve"> </w:t>
      </w:r>
      <w:r w:rsidRPr="003631AB">
        <w:t>window manager of the same window terminal session</w:t>
      </w:r>
      <w:r>
        <w:t>;</w:t>
      </w:r>
    </w:p>
    <w:p w:rsidR="00B57DDB" w:rsidRDefault="00B57DDB" w:rsidP="00B57DDB">
      <w:pPr>
        <w:numPr>
          <w:ilvl w:val="0"/>
          <w:numId w:val="1"/>
        </w:numPr>
      </w:pPr>
      <w:r w:rsidRPr="00B57DDB">
        <w:t>the “display task manager” policy must have been enabled</w:t>
      </w:r>
      <w:r>
        <w:t>.</w:t>
      </w:r>
    </w:p>
    <w:p w:rsidR="00BF083C" w:rsidRDefault="00BF083C" w:rsidP="00BF083C">
      <w:pPr>
        <w:rPr>
          <w:lang w:eastAsia="zh-TW"/>
        </w:rPr>
      </w:pPr>
      <w:r>
        <w:rPr>
          <w:lang w:eastAsia="zh-TW"/>
        </w:rPr>
        <w:t>If a subject requests to set the value</w:t>
      </w:r>
      <w:r w:rsidRPr="00655772">
        <w:rPr>
          <w:lang w:eastAsia="zh-TW"/>
        </w:rPr>
        <w:t xml:space="preserve"> which </w:t>
      </w:r>
      <w:r>
        <w:rPr>
          <w:lang w:eastAsia="zh-TW"/>
        </w:rPr>
        <w:t>is</w:t>
      </w:r>
      <w:r w:rsidRPr="00655772">
        <w:rPr>
          <w:lang w:eastAsia="zh-TW"/>
        </w:rPr>
        <w:t xml:space="preserve"> used </w:t>
      </w:r>
      <w:r w:rsidRPr="00BF083C">
        <w:rPr>
          <w:lang w:eastAsia="zh-TW"/>
        </w:rPr>
        <w:t>to determine whether the “display task manager” policy is enabled or not</w:t>
      </w:r>
      <w:r>
        <w:rPr>
          <w:lang w:eastAsia="zh-TW"/>
        </w:rPr>
        <w:t>, as a per user behavior item for the user account that the subject represents, then</w:t>
      </w:r>
    </w:p>
    <w:p w:rsidR="00BF083C" w:rsidRDefault="00BF083C" w:rsidP="00BF083C">
      <w:pPr>
        <w:numPr>
          <w:ilvl w:val="0"/>
          <w:numId w:val="1"/>
        </w:numPr>
      </w:pPr>
      <w:r w:rsidRPr="00183FB7">
        <w:t>the behavior item must be allowed by the administrator specified policy</w:t>
      </w:r>
      <w:r>
        <w:t>.</w:t>
      </w:r>
    </w:p>
    <w:p w:rsidR="00BF083C" w:rsidRDefault="00BF083C" w:rsidP="00BF083C">
      <w:r w:rsidRPr="004D6279">
        <w:t>T</w:t>
      </w:r>
      <w:r>
        <w:t xml:space="preserve">he following registry key values defining </w:t>
      </w:r>
      <w:r w:rsidRPr="00655772">
        <w:rPr>
          <w:lang w:eastAsia="zh-TW"/>
        </w:rPr>
        <w:t>the “</w:t>
      </w:r>
      <w:r w:rsidRPr="00BF083C">
        <w:rPr>
          <w:lang w:eastAsia="zh-TW"/>
        </w:rPr>
        <w:t>display task manager</w:t>
      </w:r>
      <w:r w:rsidRPr="00655772">
        <w:rPr>
          <w:lang w:eastAsia="zh-TW"/>
        </w:rPr>
        <w:t>” policy</w:t>
      </w:r>
      <w:r>
        <w:t xml:space="preserve"> value </w:t>
      </w:r>
      <w:r w:rsidRPr="004D6279">
        <w:t>do not allow the non privileged user to writ</w:t>
      </w:r>
      <w:r>
        <w:t>e.</w:t>
      </w:r>
    </w:p>
    <w:p w:rsidR="00BF083C" w:rsidRDefault="00BF083C" w:rsidP="00BF083C">
      <w:pPr>
        <w:numPr>
          <w:ilvl w:val="0"/>
          <w:numId w:val="1"/>
        </w:numPr>
      </w:pPr>
      <w:r w:rsidRPr="00BF083C">
        <w:t>HKEY_CURRENT_USER\Software\Microsoft\Windows NT\CurrentVersion\Winlogon\DisableTaskMgr</w:t>
      </w:r>
      <w:r>
        <w:t>;</w:t>
      </w:r>
    </w:p>
    <w:p w:rsidR="00BF083C" w:rsidRDefault="00BF083C" w:rsidP="00BF083C">
      <w:pPr>
        <w:numPr>
          <w:ilvl w:val="0"/>
          <w:numId w:val="1"/>
        </w:numPr>
      </w:pPr>
      <w:r w:rsidRPr="00BF083C">
        <w:t>HKEY_CURRENT_USER\Software\Microsoft\Windows\CurrentVersion\Policies\System\DisableTaskMgr</w:t>
      </w:r>
      <w:r>
        <w:t>.</w:t>
      </w:r>
    </w:p>
    <w:p w:rsidR="00F658DA" w:rsidRDefault="00F658DA" w:rsidP="00F658DA">
      <w:pPr>
        <w:rPr>
          <w:lang w:eastAsia="zh-TW"/>
        </w:rPr>
      </w:pPr>
      <w:r w:rsidRPr="00381E1B">
        <w:rPr>
          <w:lang w:eastAsia="zh-TW"/>
        </w:rPr>
        <w:t>While still remaining in the “User logged on” state, if the instance of the window logon state maintaining service</w:t>
      </w:r>
      <w:r w:rsidR="00DE7181">
        <w:rPr>
          <w:lang w:eastAsia="zh-TW"/>
        </w:rPr>
        <w:t xml:space="preserve"> </w:t>
      </w:r>
      <w:r w:rsidR="00DE7181">
        <w:t>conducts the following:</w:t>
      </w:r>
    </w:p>
    <w:p w:rsidR="00F658DA" w:rsidRDefault="00F658DA" w:rsidP="00F658DA">
      <w:pPr>
        <w:numPr>
          <w:ilvl w:val="0"/>
          <w:numId w:val="1"/>
        </w:numPr>
      </w:pPr>
      <w:r w:rsidRPr="00F658DA">
        <w:t xml:space="preserve">displays the “You are about to be logged off” message or </w:t>
      </w:r>
      <w:r>
        <w:t xml:space="preserve">the </w:t>
      </w:r>
      <w:r w:rsidRPr="00F658DA">
        <w:t xml:space="preserve">“Logoff is cancelled” message on </w:t>
      </w:r>
      <w:r w:rsidR="005A7734">
        <w:t>the user interactive application display area</w:t>
      </w:r>
      <w:r>
        <w:t>,</w:t>
      </w:r>
    </w:p>
    <w:p w:rsidR="00F658DA" w:rsidRDefault="00F658DA" w:rsidP="00F658DA">
      <w:pPr>
        <w:ind w:left="360"/>
        <w:rPr>
          <w:lang w:eastAsia="zh-TW"/>
        </w:rPr>
      </w:pPr>
      <w:r>
        <w:rPr>
          <w:lang w:eastAsia="zh-TW"/>
        </w:rPr>
        <w:t>then</w:t>
      </w:r>
    </w:p>
    <w:p w:rsidR="00F658DA" w:rsidRDefault="00F658DA" w:rsidP="00F658DA">
      <w:pPr>
        <w:numPr>
          <w:ilvl w:val="0"/>
          <w:numId w:val="1"/>
        </w:numPr>
      </w:pPr>
      <w:r w:rsidRPr="00F658DA">
        <w:t xml:space="preserve">there must have been a notification from the local </w:t>
      </w:r>
      <w:r w:rsidR="000B6822">
        <w:t>Windows OS</w:t>
      </w:r>
      <w:r w:rsidRPr="00F658DA">
        <w:t xml:space="preserve"> shutdown initiation service (as part of wininit.exe) informing the instance of the window logon state maintaining service to remind the currently logged on interactive user on the window terminal session (where the instance of the window logon state maintaining service resides in) about either</w:t>
      </w:r>
      <w:r>
        <w:t>:</w:t>
      </w:r>
    </w:p>
    <w:p w:rsidR="00F658DA" w:rsidRDefault="00F658DA" w:rsidP="00F658DA">
      <w:pPr>
        <w:numPr>
          <w:ilvl w:val="1"/>
          <w:numId w:val="1"/>
        </w:numPr>
      </w:pPr>
      <w:r w:rsidRPr="00F658DA">
        <w:t>the imminent forced log off</w:t>
      </w:r>
      <w:r>
        <w:t>;</w:t>
      </w:r>
    </w:p>
    <w:p w:rsidR="00F658DA" w:rsidRDefault="00F658DA" w:rsidP="00F658DA">
      <w:pPr>
        <w:numPr>
          <w:ilvl w:val="1"/>
          <w:numId w:val="1"/>
        </w:numPr>
      </w:pPr>
      <w:r w:rsidRPr="00F658DA">
        <w:t>the log off cancellation</w:t>
      </w:r>
      <w:r>
        <w:t>.</w:t>
      </w:r>
    </w:p>
    <w:p w:rsidR="00F658DA" w:rsidRDefault="00F658DA" w:rsidP="00F658DA">
      <w:pPr>
        <w:pStyle w:val="Heading3"/>
      </w:pPr>
      <w:bookmarkStart w:id="341" w:name="_Toc225064126"/>
      <w:r>
        <w:t>Transitions from the “</w:t>
      </w:r>
      <w:r w:rsidRPr="00381E1B">
        <w:t>User logged on</w:t>
      </w:r>
      <w:r>
        <w:t>” state</w:t>
      </w:r>
      <w:bookmarkEnd w:id="341"/>
    </w:p>
    <w:p w:rsidR="00F658DA" w:rsidRDefault="00F658DA" w:rsidP="00F658DA">
      <w:r>
        <w:t>The “</w:t>
      </w:r>
      <w:r w:rsidRPr="00381E1B">
        <w:rPr>
          <w:lang w:eastAsia="zh-TW"/>
        </w:rPr>
        <w:t>User logged on</w:t>
      </w:r>
      <w:r>
        <w:t>” state supports the following state transitions.</w:t>
      </w:r>
    </w:p>
    <w:p w:rsidR="00F658DA" w:rsidRDefault="00F658DA" w:rsidP="00F658DA">
      <w:pPr>
        <w:numPr>
          <w:ilvl w:val="0"/>
          <w:numId w:val="1"/>
        </w:numPr>
      </w:pPr>
      <w:r w:rsidRPr="0009347A">
        <w:t xml:space="preserve">If the </w:t>
      </w:r>
      <w:r w:rsidRPr="00A0104B">
        <w:t>“</w:t>
      </w:r>
      <w:r w:rsidRPr="00381E1B">
        <w:rPr>
          <w:lang w:eastAsia="zh-TW"/>
        </w:rPr>
        <w:t>User logged on</w:t>
      </w:r>
      <w:r w:rsidRPr="00A0104B">
        <w:t xml:space="preserve">” </w:t>
      </w:r>
      <w:r>
        <w:t xml:space="preserve">state </w:t>
      </w:r>
      <w:r w:rsidRPr="00A0104B">
        <w:t>transitions to the “</w:t>
      </w:r>
      <w:r w:rsidRPr="00F658DA">
        <w:t>Session disconnected” state</w:t>
      </w:r>
      <w:r w:rsidRPr="00A0104B">
        <w:t>” state</w:t>
      </w:r>
      <w:r w:rsidRPr="0009347A">
        <w:t xml:space="preserve">, then </w:t>
      </w:r>
    </w:p>
    <w:p w:rsidR="00F658DA" w:rsidRDefault="00F658DA" w:rsidP="00F658DA">
      <w:pPr>
        <w:numPr>
          <w:ilvl w:val="1"/>
          <w:numId w:val="1"/>
        </w:numPr>
      </w:pPr>
      <w:r w:rsidRPr="00F658DA">
        <w:t>the Local Window Terminal Service (LWTS) must have notified disconnection of the window terminal session where the instance of the window logon state maintaining service resides in</w:t>
      </w:r>
      <w:r>
        <w:t>.</w:t>
      </w:r>
    </w:p>
    <w:p w:rsidR="00F13456" w:rsidRDefault="00F13456" w:rsidP="00F13456">
      <w:pPr>
        <w:numPr>
          <w:ilvl w:val="0"/>
          <w:numId w:val="1"/>
        </w:numPr>
      </w:pPr>
      <w:r w:rsidRPr="0009347A">
        <w:t xml:space="preserve">If the </w:t>
      </w:r>
      <w:r w:rsidRPr="00A0104B">
        <w:t>“</w:t>
      </w:r>
      <w:r w:rsidRPr="00381E1B">
        <w:rPr>
          <w:lang w:eastAsia="zh-TW"/>
        </w:rPr>
        <w:t>User logged on</w:t>
      </w:r>
      <w:r w:rsidRPr="00A0104B">
        <w:t xml:space="preserve">” </w:t>
      </w:r>
      <w:r>
        <w:t xml:space="preserve">state </w:t>
      </w:r>
      <w:r w:rsidRPr="00A0104B">
        <w:t>transitions to the “</w:t>
      </w:r>
      <w:r w:rsidRPr="00F13456">
        <w:t>User consent dialog</w:t>
      </w:r>
      <w:r w:rsidRPr="00A0104B">
        <w:t>” state</w:t>
      </w:r>
      <w:r w:rsidRPr="0009347A">
        <w:t xml:space="preserve">, then </w:t>
      </w:r>
    </w:p>
    <w:p w:rsidR="00D62977" w:rsidRDefault="00F13456">
      <w:pPr>
        <w:rPr>
          <w:rFonts w:asciiTheme="majorHAnsi" w:eastAsiaTheme="majorEastAsia" w:hAnsiTheme="majorHAnsi" w:cstheme="majorBidi"/>
          <w:b/>
          <w:bCs/>
          <w:color w:val="365F91" w:themeColor="accent1" w:themeShade="BF"/>
          <w:sz w:val="28"/>
          <w:szCs w:val="28"/>
        </w:rPr>
      </w:pPr>
      <w:r>
        <w:t xml:space="preserve">there must have been a </w:t>
      </w:r>
      <w:r w:rsidRPr="0014385A">
        <w:t xml:space="preserve">request for the instance of the window logon state maintaining service to switch the current active display area (of the window terminal session where the service resides in) to the secure display area for displaying the user consent dialog window (created by the </w:t>
      </w:r>
      <w:r w:rsidR="00756585" w:rsidRPr="00756585">
        <w:t>Administrative Privileged Application Launching Service</w:t>
      </w:r>
      <w:r w:rsidR="00756585">
        <w:t xml:space="preserve"> </w:t>
      </w:r>
      <w:r w:rsidR="00F8417D">
        <w:fldChar w:fldCharType="begin"/>
      </w:r>
      <w:r w:rsidR="00380D8C">
        <w:instrText xml:space="preserve"> REF _Ref208048328 \h </w:instrText>
      </w:r>
      <w:r w:rsidR="00F8417D">
        <w:fldChar w:fldCharType="separate"/>
      </w:r>
      <w:r w:rsidR="00D62977">
        <w:br w:type="page"/>
      </w:r>
    </w:p>
    <w:p w:rsidR="00F13456" w:rsidRDefault="00D62977" w:rsidP="00F13456">
      <w:pPr>
        <w:numPr>
          <w:ilvl w:val="1"/>
          <w:numId w:val="1"/>
        </w:numPr>
      </w:pPr>
      <w:r>
        <w:t xml:space="preserve">Appendix A:  </w:t>
      </w:r>
      <w:r w:rsidRPr="00196527">
        <w:t>Administrative Privileged Application Launching Service</w:t>
      </w:r>
      <w:r w:rsidR="00F8417D">
        <w:fldChar w:fldCharType="end"/>
      </w:r>
      <w:r w:rsidR="00380D8C">
        <w:t xml:space="preserve"> </w:t>
      </w:r>
      <w:r w:rsidR="00F13456">
        <w:t>[</w:t>
      </w:r>
      <w:r w:rsidR="00F13456" w:rsidRPr="0014385A">
        <w:t>consent.exe</w:t>
      </w:r>
      <w:r w:rsidR="00F13456">
        <w:t>]</w:t>
      </w:r>
      <w:r w:rsidR="00F13456" w:rsidRPr="0014385A">
        <w:t xml:space="preserve">) with the slightly-faded background window which is a snapshot of the entire application display area that would have been taken after the instance of the window logon state maintaining service has confirmed that the current active display area is </w:t>
      </w:r>
      <w:r w:rsidR="005A7734">
        <w:t>the user interactive application display area</w:t>
      </w:r>
      <w:r w:rsidR="00F13456">
        <w:t>.</w:t>
      </w:r>
    </w:p>
    <w:p w:rsidR="00260A7F" w:rsidRDefault="00260A7F" w:rsidP="00260A7F">
      <w:pPr>
        <w:numPr>
          <w:ilvl w:val="0"/>
          <w:numId w:val="1"/>
        </w:numPr>
      </w:pPr>
      <w:r w:rsidRPr="0009347A">
        <w:t xml:space="preserve">If the </w:t>
      </w:r>
      <w:r w:rsidRPr="00A0104B">
        <w:t>“</w:t>
      </w:r>
      <w:r w:rsidRPr="00381E1B">
        <w:rPr>
          <w:lang w:eastAsia="zh-TW"/>
        </w:rPr>
        <w:t>User logged on</w:t>
      </w:r>
      <w:r w:rsidRPr="00A0104B">
        <w:t xml:space="preserve">” </w:t>
      </w:r>
      <w:r>
        <w:t xml:space="preserve">state </w:t>
      </w:r>
      <w:r w:rsidRPr="00A0104B">
        <w:t>transitions to the “</w:t>
      </w:r>
      <w:r w:rsidRPr="00260A7F">
        <w:t>Post logged on inactivity timeout handler</w:t>
      </w:r>
      <w:r w:rsidRPr="00A0104B">
        <w:t>” state</w:t>
      </w:r>
      <w:r w:rsidRPr="0009347A">
        <w:t xml:space="preserve">, then </w:t>
      </w:r>
    </w:p>
    <w:p w:rsidR="00260A7F" w:rsidRDefault="00260A7F" w:rsidP="00260A7F">
      <w:pPr>
        <w:numPr>
          <w:ilvl w:val="1"/>
          <w:numId w:val="1"/>
        </w:numPr>
      </w:pPr>
      <w:r>
        <w:t xml:space="preserve">there must have been </w:t>
      </w:r>
      <w:r w:rsidRPr="0054054E">
        <w:t xml:space="preserve">a notification of the user input inactivity timeout which has been mediated by the local </w:t>
      </w:r>
      <w:r w:rsidR="000B6822">
        <w:t>Windows OS</w:t>
      </w:r>
      <w:r>
        <w:t xml:space="preserve"> </w:t>
      </w:r>
      <w:r w:rsidRPr="0054054E">
        <w:t>window manager of the same window terminal session</w:t>
      </w:r>
      <w:r>
        <w:t>.</w:t>
      </w:r>
    </w:p>
    <w:p w:rsidR="00413F46" w:rsidRDefault="00413F46" w:rsidP="00413F46">
      <w:pPr>
        <w:numPr>
          <w:ilvl w:val="0"/>
          <w:numId w:val="1"/>
        </w:numPr>
      </w:pPr>
      <w:r w:rsidRPr="0009347A">
        <w:t xml:space="preserve">If the </w:t>
      </w:r>
      <w:r w:rsidRPr="00A0104B">
        <w:t>“</w:t>
      </w:r>
      <w:r w:rsidRPr="00381E1B">
        <w:rPr>
          <w:lang w:eastAsia="zh-TW"/>
        </w:rPr>
        <w:t>User logged on</w:t>
      </w:r>
      <w:r w:rsidRPr="00A0104B">
        <w:t xml:space="preserve">” </w:t>
      </w:r>
      <w:r>
        <w:t xml:space="preserve">state </w:t>
      </w:r>
      <w:r w:rsidRPr="00A0104B">
        <w:t>transitions to the “</w:t>
      </w:r>
      <w:r w:rsidRPr="00413F46">
        <w:t>Trusted path activated</w:t>
      </w:r>
      <w:r w:rsidRPr="00A0104B">
        <w:t>” state</w:t>
      </w:r>
      <w:r w:rsidRPr="0009347A">
        <w:t xml:space="preserve">, then </w:t>
      </w:r>
    </w:p>
    <w:p w:rsidR="00413F46" w:rsidRDefault="00413F46" w:rsidP="00413F46">
      <w:pPr>
        <w:numPr>
          <w:ilvl w:val="1"/>
          <w:numId w:val="1"/>
        </w:numPr>
      </w:pPr>
      <w:r>
        <w:t>there must have been either:</w:t>
      </w:r>
    </w:p>
    <w:p w:rsidR="00413F46" w:rsidRDefault="00413F46" w:rsidP="00413F46">
      <w:pPr>
        <w:numPr>
          <w:ilvl w:val="2"/>
          <w:numId w:val="1"/>
        </w:numPr>
      </w:pPr>
      <w:r w:rsidRPr="002C38F3">
        <w:t xml:space="preserve">the notification of an arrival of the registered trusted path </w:t>
      </w:r>
      <w:r>
        <w:t xml:space="preserve">hot key (e.g. CTRL + ALT + DELETE) </w:t>
      </w:r>
      <w:r w:rsidRPr="002C38F3">
        <w:t xml:space="preserve">which has been mediated by the local </w:t>
      </w:r>
      <w:r w:rsidR="000B6822">
        <w:t>Windows OS</w:t>
      </w:r>
      <w:r>
        <w:t xml:space="preserve"> </w:t>
      </w:r>
      <w:r w:rsidRPr="002C38F3">
        <w:t>window manager of the same window terminal session</w:t>
      </w:r>
      <w:r>
        <w:t>;</w:t>
      </w:r>
    </w:p>
    <w:p w:rsidR="00413F46" w:rsidRDefault="00413F46" w:rsidP="00413F46">
      <w:pPr>
        <w:numPr>
          <w:ilvl w:val="2"/>
          <w:numId w:val="1"/>
        </w:numPr>
      </w:pPr>
      <w:r w:rsidRPr="002C38F3">
        <w:t>the notification of a trusted path simulation from an authorized subject</w:t>
      </w:r>
      <w:r>
        <w:t>.</w:t>
      </w:r>
    </w:p>
    <w:p w:rsidR="00113009" w:rsidRDefault="00113009" w:rsidP="00113009">
      <w:pPr>
        <w:numPr>
          <w:ilvl w:val="0"/>
          <w:numId w:val="1"/>
        </w:numPr>
      </w:pPr>
      <w:r w:rsidRPr="0009347A">
        <w:t xml:space="preserve">If the </w:t>
      </w:r>
      <w:r w:rsidRPr="00A0104B">
        <w:t>“</w:t>
      </w:r>
      <w:r w:rsidRPr="00381E1B">
        <w:rPr>
          <w:lang w:eastAsia="zh-TW"/>
        </w:rPr>
        <w:t>User logged on</w:t>
      </w:r>
      <w:r w:rsidRPr="00A0104B">
        <w:t xml:space="preserve">” </w:t>
      </w:r>
      <w:r>
        <w:t xml:space="preserve">state </w:t>
      </w:r>
      <w:r w:rsidRPr="00A0104B">
        <w:t>transitions to the “</w:t>
      </w:r>
      <w:r w:rsidRPr="00113009">
        <w:t>Initiate lock on display areas</w:t>
      </w:r>
      <w:r w:rsidRPr="00A0104B">
        <w:t>” state</w:t>
      </w:r>
      <w:r w:rsidRPr="0009347A">
        <w:t xml:space="preserve">, then </w:t>
      </w:r>
    </w:p>
    <w:p w:rsidR="00113009" w:rsidRDefault="00113009" w:rsidP="00113009">
      <w:pPr>
        <w:numPr>
          <w:ilvl w:val="1"/>
          <w:numId w:val="1"/>
        </w:numPr>
      </w:pPr>
      <w:r>
        <w:t>there must have been either:</w:t>
      </w:r>
    </w:p>
    <w:p w:rsidR="00113009" w:rsidRDefault="00113009" w:rsidP="00113009">
      <w:pPr>
        <w:numPr>
          <w:ilvl w:val="2"/>
          <w:numId w:val="1"/>
        </w:numPr>
      </w:pPr>
      <w:r>
        <w:t>a</w:t>
      </w:r>
      <w:r w:rsidRPr="00AB6761">
        <w:t xml:space="preserve"> notification of an authorized subject’s initiation of a locking of the displ</w:t>
      </w:r>
      <w:r>
        <w:t>ay areas or a</w:t>
      </w:r>
      <w:r w:rsidRPr="00AB6761">
        <w:t xml:space="preserve"> request originated from an authorized subject to lock the display areas</w:t>
      </w:r>
      <w:r>
        <w:t>;</w:t>
      </w:r>
    </w:p>
    <w:p w:rsidR="00113009" w:rsidRDefault="00113009" w:rsidP="00113009">
      <w:pPr>
        <w:numPr>
          <w:ilvl w:val="2"/>
          <w:numId w:val="1"/>
        </w:numPr>
      </w:pPr>
      <w:r>
        <w:t xml:space="preserve">a </w:t>
      </w:r>
      <w:r w:rsidRPr="003631AB">
        <w:t>notification of an arrival of the registered display area locking activation request hot key (e</w:t>
      </w:r>
      <w:r>
        <w:t>.</w:t>
      </w:r>
      <w:r w:rsidRPr="003631AB">
        <w:t>g</w:t>
      </w:r>
      <w:r>
        <w:t>.</w:t>
      </w:r>
      <w:r w:rsidRPr="003631AB">
        <w:t xml:space="preserve"> Windows Key+L in the default situation) which has been mediated by the local </w:t>
      </w:r>
      <w:r w:rsidR="000B6822">
        <w:t>Windows OS</w:t>
      </w:r>
      <w:r>
        <w:t xml:space="preserve"> window m</w:t>
      </w:r>
      <w:r w:rsidRPr="009C4D2B">
        <w:t>anager</w:t>
      </w:r>
      <w:r w:rsidRPr="003631AB">
        <w:t xml:space="preserve"> of the same window terminal session</w:t>
      </w:r>
      <w:r>
        <w:t>.</w:t>
      </w:r>
    </w:p>
    <w:p w:rsidR="00FE3CF8" w:rsidRDefault="00FE3CF8" w:rsidP="00FE3CF8">
      <w:pPr>
        <w:numPr>
          <w:ilvl w:val="0"/>
          <w:numId w:val="1"/>
        </w:numPr>
      </w:pPr>
      <w:r w:rsidRPr="0009347A">
        <w:t xml:space="preserve">If the </w:t>
      </w:r>
      <w:r w:rsidRPr="00A0104B">
        <w:t>“</w:t>
      </w:r>
      <w:r w:rsidRPr="00381E1B">
        <w:rPr>
          <w:lang w:eastAsia="zh-TW"/>
        </w:rPr>
        <w:t>User logged on</w:t>
      </w:r>
      <w:r w:rsidRPr="00A0104B">
        <w:t xml:space="preserve">” </w:t>
      </w:r>
      <w:r>
        <w:t xml:space="preserve">state </w:t>
      </w:r>
      <w:r w:rsidRPr="00A0104B">
        <w:t>transitions to the “</w:t>
      </w:r>
      <w:r w:rsidRPr="00FE3CF8">
        <w:t>Post logged on hibernate</w:t>
      </w:r>
      <w:r w:rsidRPr="00A0104B">
        <w:t>” state</w:t>
      </w:r>
      <w:r w:rsidRPr="0009347A">
        <w:t xml:space="preserve">, then </w:t>
      </w:r>
    </w:p>
    <w:p w:rsidR="00FE3CF8" w:rsidRDefault="00FE3CF8" w:rsidP="00FE3CF8">
      <w:pPr>
        <w:numPr>
          <w:ilvl w:val="1"/>
          <w:numId w:val="1"/>
        </w:numPr>
      </w:pPr>
      <w:r>
        <w:t xml:space="preserve">there must have been a </w:t>
      </w:r>
      <w:r w:rsidRPr="00B01A40">
        <w:t xml:space="preserve">notification originated from the </w:t>
      </w:r>
      <w:r w:rsidR="000B6822">
        <w:t>Windows OS</w:t>
      </w:r>
      <w:r>
        <w:t xml:space="preserve"> </w:t>
      </w:r>
      <w:r w:rsidRPr="00B01A40">
        <w:t xml:space="preserve">power manager or another authorized source to request the </w:t>
      </w:r>
      <w:r>
        <w:t>window logon user interface s</w:t>
      </w:r>
      <w:r w:rsidRPr="00292C55">
        <w:t>ervice</w:t>
      </w:r>
      <w:r>
        <w:t xml:space="preserve"> (aka LogonUI.exe) </w:t>
      </w:r>
      <w:r w:rsidRPr="00B01A40">
        <w:t>to display the below messages</w:t>
      </w:r>
      <w:r>
        <w:t>:</w:t>
      </w:r>
    </w:p>
    <w:p w:rsidR="00FE3CF8" w:rsidRDefault="00FE3CF8" w:rsidP="00FE3CF8">
      <w:pPr>
        <w:numPr>
          <w:ilvl w:val="2"/>
          <w:numId w:val="1"/>
        </w:numPr>
      </w:pPr>
      <w:r>
        <w:t>“</w:t>
      </w:r>
      <w:r w:rsidRPr="00B01A40">
        <w:t>Windows is shutting down..</w:t>
      </w:r>
      <w:r>
        <w:t>.” corresponding to data saving;</w:t>
      </w:r>
    </w:p>
    <w:p w:rsidR="00FE3CF8" w:rsidRDefault="00FE3CF8" w:rsidP="00FE3CF8">
      <w:pPr>
        <w:numPr>
          <w:ilvl w:val="2"/>
          <w:numId w:val="1"/>
        </w:numPr>
      </w:pPr>
      <w:r w:rsidRPr="00B01A40">
        <w:t>“Undocking and going to sleep...”</w:t>
      </w:r>
      <w:r>
        <w:t>;</w:t>
      </w:r>
    </w:p>
    <w:p w:rsidR="00FE3CF8" w:rsidRDefault="00FE3CF8" w:rsidP="00FE3CF8">
      <w:pPr>
        <w:numPr>
          <w:ilvl w:val="2"/>
          <w:numId w:val="1"/>
        </w:numPr>
      </w:pPr>
      <w:r w:rsidRPr="00B01A40">
        <w:t>“Hibernating...”</w:t>
      </w:r>
    </w:p>
    <w:p w:rsidR="00FE3CF8" w:rsidRDefault="00FE3CF8" w:rsidP="00FE3CF8">
      <w:pPr>
        <w:numPr>
          <w:ilvl w:val="2"/>
          <w:numId w:val="1"/>
        </w:numPr>
      </w:pPr>
      <w:r w:rsidRPr="00B01A40">
        <w:t xml:space="preserve">“Going to sleep...” corresponding to the entering of the “standing by” </w:t>
      </w:r>
      <w:r w:rsidR="000B6822">
        <w:t>Windows OS</w:t>
      </w:r>
      <w:r>
        <w:t xml:space="preserve"> </w:t>
      </w:r>
      <w:r w:rsidRPr="00B01A40">
        <w:t>system power state</w:t>
      </w:r>
      <w:r>
        <w:t>.</w:t>
      </w:r>
    </w:p>
    <w:p w:rsidR="00514764" w:rsidRDefault="00514764" w:rsidP="00514764">
      <w:pPr>
        <w:numPr>
          <w:ilvl w:val="0"/>
          <w:numId w:val="1"/>
        </w:numPr>
      </w:pPr>
      <w:r w:rsidRPr="0009347A">
        <w:t>If the “</w:t>
      </w:r>
      <w:r w:rsidRPr="00381E1B">
        <w:rPr>
          <w:lang w:eastAsia="zh-TW"/>
        </w:rPr>
        <w:t>User logged on</w:t>
      </w:r>
      <w:r w:rsidRPr="0009347A">
        <w:t>” state transitions to the “</w:t>
      </w:r>
      <w:r w:rsidRPr="00EC4D81">
        <w:t>Welcome</w:t>
      </w:r>
      <w:r w:rsidRPr="0009347A">
        <w:t xml:space="preserve">” state, then </w:t>
      </w:r>
    </w:p>
    <w:p w:rsidR="00514764" w:rsidRDefault="00DE7181" w:rsidP="00514764">
      <w:pPr>
        <w:numPr>
          <w:ilvl w:val="1"/>
          <w:numId w:val="1"/>
        </w:numPr>
      </w:pPr>
      <w:r>
        <w:t>e</w:t>
      </w:r>
      <w:r w:rsidR="00514764">
        <w:t>ither</w:t>
      </w:r>
      <w:r>
        <w:t>:</w:t>
      </w:r>
      <w:r w:rsidR="00514764">
        <w:t xml:space="preserve"> </w:t>
      </w:r>
    </w:p>
    <w:p w:rsidR="00514764" w:rsidRDefault="00514764" w:rsidP="00514764">
      <w:pPr>
        <w:numPr>
          <w:ilvl w:val="2"/>
          <w:numId w:val="1"/>
        </w:numPr>
      </w:pPr>
      <w:r w:rsidRPr="00EC4D81">
        <w:t xml:space="preserve">the local </w:t>
      </w:r>
      <w:r w:rsidR="000B6822">
        <w:t>Windows OS</w:t>
      </w:r>
      <w:r>
        <w:t xml:space="preserve"> </w:t>
      </w:r>
      <w:r w:rsidRPr="00EC4D81">
        <w:t xml:space="preserve">shutdown initiation service </w:t>
      </w:r>
      <w:r>
        <w:t xml:space="preserve">(as part of </w:t>
      </w:r>
      <w:r w:rsidRPr="00D0370F">
        <w:t>wininit</w:t>
      </w:r>
      <w:r>
        <w:t xml:space="preserve">.exe) </w:t>
      </w:r>
      <w:r w:rsidRPr="00EC4D81">
        <w:t>must have notified a logoff or shutdown</w:t>
      </w:r>
      <w:r>
        <w:t>;</w:t>
      </w:r>
    </w:p>
    <w:p w:rsidR="00514764" w:rsidRDefault="00514764" w:rsidP="00514764">
      <w:pPr>
        <w:numPr>
          <w:ilvl w:val="2"/>
          <w:numId w:val="1"/>
        </w:numPr>
      </w:pPr>
      <w:r w:rsidRPr="00EC4D81">
        <w:t>a logoff or shutdown must have been triggered internally within</w:t>
      </w:r>
      <w:r>
        <w:t xml:space="preserve"> the instance of the window logon s</w:t>
      </w:r>
      <w:r w:rsidRPr="006C522E">
        <w:t xml:space="preserve">tate </w:t>
      </w:r>
      <w:r>
        <w:t>maintaining s</w:t>
      </w:r>
      <w:r w:rsidRPr="006C522E">
        <w:t>ervice</w:t>
      </w:r>
      <w:r>
        <w:t>;</w:t>
      </w:r>
    </w:p>
    <w:p w:rsidR="00514764" w:rsidRDefault="00514764" w:rsidP="00514764">
      <w:pPr>
        <w:numPr>
          <w:ilvl w:val="1"/>
          <w:numId w:val="1"/>
        </w:numPr>
      </w:pPr>
      <w:r>
        <w:t>the instance of the window logon s</w:t>
      </w:r>
      <w:r w:rsidRPr="006C522E">
        <w:t xml:space="preserve">tate </w:t>
      </w:r>
      <w:r>
        <w:t>maintaining s</w:t>
      </w:r>
      <w:r w:rsidRPr="006C522E">
        <w:t>ervice</w:t>
      </w:r>
      <w:r w:rsidRPr="00166EBB">
        <w:t xml:space="preserve"> must have switched to the secure display area</w:t>
      </w:r>
      <w:r>
        <w:t>;</w:t>
      </w:r>
    </w:p>
    <w:p w:rsidR="00514764" w:rsidRDefault="00514764" w:rsidP="00514764">
      <w:pPr>
        <w:numPr>
          <w:ilvl w:val="1"/>
          <w:numId w:val="1"/>
        </w:numPr>
      </w:pPr>
      <w:r>
        <w:t>the instance of the window logon s</w:t>
      </w:r>
      <w:r w:rsidRPr="006C522E">
        <w:t xml:space="preserve">tate </w:t>
      </w:r>
      <w:r>
        <w:t>maintaining s</w:t>
      </w:r>
      <w:r w:rsidRPr="006C522E">
        <w:t>ervice</w:t>
      </w:r>
      <w:r>
        <w:t xml:space="preserve"> </w:t>
      </w:r>
      <w:r w:rsidRPr="005A3C9E">
        <w:t>must have terminated any remaining applications (if any) which belong to the authenticated interactive user</w:t>
      </w:r>
      <w:r>
        <w:t xml:space="preserve"> account;</w:t>
      </w:r>
    </w:p>
    <w:p w:rsidR="00514764" w:rsidRDefault="00514764" w:rsidP="00514764">
      <w:pPr>
        <w:numPr>
          <w:ilvl w:val="1"/>
          <w:numId w:val="1"/>
        </w:numPr>
      </w:pPr>
      <w:r>
        <w:t>the instance of the window logon s</w:t>
      </w:r>
      <w:r w:rsidRPr="006C522E">
        <w:t xml:space="preserve">tate </w:t>
      </w:r>
      <w:r>
        <w:t>maintaining s</w:t>
      </w:r>
      <w:r w:rsidRPr="006C522E">
        <w:t>ervice</w:t>
      </w:r>
      <w:r>
        <w:t xml:space="preserve"> generates the </w:t>
      </w:r>
      <w:hyperlink r:id="rId1276" w:history="1">
        <w:r w:rsidRPr="00990CC1">
          <w:rPr>
            <w:rStyle w:val="Hyperlink"/>
          </w:rPr>
          <w:t>Event ID 4</w:t>
        </w:r>
        <w:r>
          <w:rPr>
            <w:rStyle w:val="Hyperlink"/>
          </w:rPr>
          <w:t>647</w:t>
        </w:r>
      </w:hyperlink>
      <w:r w:rsidRPr="00584FA7">
        <w:t xml:space="preserve"> </w:t>
      </w:r>
      <w:r>
        <w:t>(</w:t>
      </w:r>
      <w:r w:rsidRPr="005A3C9E">
        <w:t>SE_AUDITID_ETW_BEGIN_LOGOFF</w:t>
      </w:r>
      <w:r w:rsidR="00144A65">
        <w:t>.id</w:t>
      </w:r>
      <w:r>
        <w:t>) “</w:t>
      </w:r>
      <w:r w:rsidRPr="005A3C9E">
        <w:t>User initiated logoff</w:t>
      </w:r>
      <w:r w:rsidRPr="00AB6761">
        <w:t xml:space="preserve">” </w:t>
      </w:r>
      <w:r w:rsidR="00E427F5">
        <w:t>audit record</w:t>
      </w:r>
      <w:r>
        <w:t xml:space="preserve"> in the hard audit store;</w:t>
      </w:r>
    </w:p>
    <w:p w:rsidR="00514764" w:rsidRDefault="00514764" w:rsidP="00514764">
      <w:pPr>
        <w:numPr>
          <w:ilvl w:val="1"/>
          <w:numId w:val="1"/>
        </w:numPr>
      </w:pPr>
      <w:r>
        <w:t>the instance of the window logon s</w:t>
      </w:r>
      <w:r w:rsidRPr="006C522E">
        <w:t xml:space="preserve">tate </w:t>
      </w:r>
      <w:r>
        <w:t>maintaining s</w:t>
      </w:r>
      <w:r w:rsidRPr="006C522E">
        <w:t>ervice</w:t>
      </w:r>
      <w:r>
        <w:t xml:space="preserve"> </w:t>
      </w:r>
      <w:r w:rsidRPr="005A3C9E">
        <w:t xml:space="preserve">must have requested </w:t>
      </w:r>
      <w:r>
        <w:t xml:space="preserve">its local </w:t>
      </w:r>
      <w:r w:rsidR="000B6822">
        <w:t>Windows OS</w:t>
      </w:r>
      <w:r>
        <w:t xml:space="preserve"> </w:t>
      </w:r>
      <w:r w:rsidRPr="005A3C9E">
        <w:t xml:space="preserve">window manager to assign </w:t>
      </w:r>
      <w:r w:rsidR="00CB34F7" w:rsidRPr="005A3C9E">
        <w:t xml:space="preserve">no one </w:t>
      </w:r>
      <w:r w:rsidR="00CB34F7">
        <w:t xml:space="preserve">(i.e. the null </w:t>
      </w:r>
      <w:hyperlink r:id="rId1277" w:history="1">
        <w:r w:rsidR="00CB34F7" w:rsidRPr="00CB34F7">
          <w:rPr>
            <w:rStyle w:val="Hyperlink"/>
          </w:rPr>
          <w:t>LUID</w:t>
        </w:r>
      </w:hyperlink>
      <w:r w:rsidR="00CB34F7">
        <w:t xml:space="preserve">) </w:t>
      </w:r>
      <w:r w:rsidRPr="005A3C9E">
        <w:t>as the interactive log</w:t>
      </w:r>
      <w:r>
        <w:t xml:space="preserve">ged </w:t>
      </w:r>
      <w:r w:rsidRPr="005A3C9E">
        <w:t>on user of the window manager’s corresponding window terminal session</w:t>
      </w:r>
      <w:r>
        <w:t>;</w:t>
      </w:r>
    </w:p>
    <w:p w:rsidR="00514764" w:rsidRDefault="00514764" w:rsidP="00514764">
      <w:pPr>
        <w:numPr>
          <w:ilvl w:val="1"/>
          <w:numId w:val="1"/>
        </w:numPr>
      </w:pPr>
      <w:r>
        <w:t>the instance of the window logon s</w:t>
      </w:r>
      <w:r w:rsidRPr="006C522E">
        <w:t xml:space="preserve">tate </w:t>
      </w:r>
      <w:r>
        <w:t>maintaining s</w:t>
      </w:r>
      <w:r w:rsidRPr="006C522E">
        <w:t>ervice</w:t>
      </w:r>
      <w:r>
        <w:t xml:space="preserve"> </w:t>
      </w:r>
      <w:r w:rsidRPr="009C4D2B">
        <w:t xml:space="preserve">must have revoked any of the following rights to the display areas (residing in the window terminal session where the service resides in) that may have been granted to the previously </w:t>
      </w:r>
      <w:r>
        <w:t>logged on</w:t>
      </w:r>
      <w:r w:rsidRPr="009C4D2B">
        <w:t xml:space="preserve"> user</w:t>
      </w:r>
      <w:r>
        <w:t xml:space="preserve"> account:</w:t>
      </w:r>
    </w:p>
    <w:p w:rsidR="00514764" w:rsidRDefault="00514764" w:rsidP="00514764">
      <w:pPr>
        <w:numPr>
          <w:ilvl w:val="2"/>
          <w:numId w:val="1"/>
        </w:numPr>
      </w:pPr>
      <w:r w:rsidRPr="009C4D2B">
        <w:t xml:space="preserve">the specific rights that are necessary in some of the </w:t>
      </w:r>
      <w:r w:rsidR="000B6822">
        <w:t>Windows OS</w:t>
      </w:r>
      <w:r>
        <w:t xml:space="preserve"> window m</w:t>
      </w:r>
      <w:r w:rsidRPr="009C4D2B">
        <w:t>anager operations</w:t>
      </w:r>
      <w:r>
        <w:t>:</w:t>
      </w:r>
    </w:p>
    <w:p w:rsidR="00514764" w:rsidRDefault="00514764" w:rsidP="00514764">
      <w:pPr>
        <w:numPr>
          <w:ilvl w:val="3"/>
          <w:numId w:val="1"/>
        </w:numPr>
      </w:pPr>
      <w:r w:rsidRPr="009C4D2B">
        <w:t xml:space="preserve">the write attributes access right </w:t>
      </w:r>
      <w:r>
        <w:t>(</w:t>
      </w:r>
      <w:hyperlink r:id="rId1278" w:history="1">
        <w:r w:rsidRPr="00721D0E">
          <w:rPr>
            <w:rStyle w:val="Hyperlink"/>
          </w:rPr>
          <w:t>DESKTOP_WRITEOBJECTS</w:t>
        </w:r>
      </w:hyperlink>
      <w:r>
        <w:t xml:space="preserve">) </w:t>
      </w:r>
      <w:r w:rsidRPr="009C4D2B">
        <w:t>to all the display areas</w:t>
      </w:r>
      <w:r>
        <w:t>;</w:t>
      </w:r>
    </w:p>
    <w:p w:rsidR="00514764" w:rsidRDefault="00514764" w:rsidP="00514764">
      <w:pPr>
        <w:numPr>
          <w:ilvl w:val="3"/>
          <w:numId w:val="1"/>
        </w:numPr>
      </w:pPr>
      <w:r w:rsidRPr="009C4D2B">
        <w:t xml:space="preserve">the </w:t>
      </w:r>
      <w:r>
        <w:t>read</w:t>
      </w:r>
      <w:r w:rsidRPr="009C4D2B">
        <w:t xml:space="preserve"> attributes access right </w:t>
      </w:r>
      <w:r>
        <w:t>(</w:t>
      </w:r>
      <w:hyperlink r:id="rId1279" w:history="1">
        <w:r w:rsidRPr="00721D0E">
          <w:rPr>
            <w:rStyle w:val="Hyperlink"/>
          </w:rPr>
          <w:t xml:space="preserve">DESKTOP_READOBJECTS </w:t>
        </w:r>
      </w:hyperlink>
      <w:r>
        <w:t xml:space="preserve">) </w:t>
      </w:r>
      <w:r w:rsidRPr="009C4D2B">
        <w:t>to all the display areas</w:t>
      </w:r>
      <w:r>
        <w:t>;</w:t>
      </w:r>
    </w:p>
    <w:p w:rsidR="00514764" w:rsidRDefault="00514764" w:rsidP="00514764">
      <w:pPr>
        <w:numPr>
          <w:ilvl w:val="3"/>
          <w:numId w:val="1"/>
        </w:numPr>
      </w:pPr>
      <w:r w:rsidRPr="00721D0E">
        <w:t>the display area creation access right</w:t>
      </w:r>
      <w:r>
        <w:t xml:space="preserve"> (</w:t>
      </w:r>
      <w:hyperlink r:id="rId1280" w:history="1">
        <w:r w:rsidRPr="00721D0E">
          <w:rPr>
            <w:rStyle w:val="Hyperlink"/>
          </w:rPr>
          <w:t>WINSTA_CREATEDESKTOP</w:t>
        </w:r>
      </w:hyperlink>
      <w:r>
        <w:t>);</w:t>
      </w:r>
    </w:p>
    <w:p w:rsidR="00514764" w:rsidRDefault="00514764" w:rsidP="00514764">
      <w:pPr>
        <w:numPr>
          <w:ilvl w:val="3"/>
          <w:numId w:val="1"/>
        </w:numPr>
      </w:pPr>
      <w:r w:rsidRPr="00721D0E">
        <w:t>the display area enumeration access right</w:t>
      </w:r>
      <w:r>
        <w:t xml:space="preserve"> (</w:t>
      </w:r>
      <w:hyperlink r:id="rId1281" w:history="1">
        <w:r w:rsidRPr="00721D0E">
          <w:rPr>
            <w:rStyle w:val="Hyperlink"/>
          </w:rPr>
          <w:t>WINSTA_ENUMDESKTOPS</w:t>
        </w:r>
      </w:hyperlink>
      <w:r>
        <w:t>);</w:t>
      </w:r>
    </w:p>
    <w:p w:rsidR="00514764" w:rsidRDefault="00514764" w:rsidP="00514764">
      <w:pPr>
        <w:numPr>
          <w:ilvl w:val="3"/>
          <w:numId w:val="1"/>
        </w:numPr>
      </w:pPr>
      <w:r w:rsidRPr="00721D0E">
        <w:t>the clipboard access right to all the display areas</w:t>
      </w:r>
      <w:r>
        <w:t xml:space="preserve"> (</w:t>
      </w:r>
      <w:hyperlink r:id="rId1282" w:history="1">
        <w:r w:rsidRPr="00721D0E">
          <w:rPr>
            <w:rStyle w:val="Hyperlink"/>
          </w:rPr>
          <w:t>WINSTA_ACCESSCLIPBOARD</w:t>
        </w:r>
      </w:hyperlink>
      <w:r>
        <w:t>);</w:t>
      </w:r>
    </w:p>
    <w:p w:rsidR="00514764" w:rsidRDefault="00514764" w:rsidP="00514764">
      <w:pPr>
        <w:numPr>
          <w:ilvl w:val="2"/>
          <w:numId w:val="1"/>
        </w:numPr>
      </w:pPr>
      <w:r w:rsidRPr="00721D0E">
        <w:t>the specific rights t</w:t>
      </w:r>
      <w:r>
        <w:t>hat are necessary in certain</w:t>
      </w:r>
      <w:r w:rsidRPr="00721D0E">
        <w:t xml:space="preserve"> </w:t>
      </w:r>
      <w:r w:rsidR="000B6822">
        <w:t>Windows OS</w:t>
      </w:r>
      <w:r>
        <w:t xml:space="preserve"> graphic device i</w:t>
      </w:r>
      <w:r w:rsidRPr="00721D0E">
        <w:t xml:space="preserve">nterface </w:t>
      </w:r>
      <w:r>
        <w:t xml:space="preserve">(GDI) </w:t>
      </w:r>
      <w:r w:rsidRPr="00721D0E">
        <w:t xml:space="preserve">Manager </w:t>
      </w:r>
      <w:r>
        <w:t xml:space="preserve">(win32k.sys) </w:t>
      </w:r>
      <w:r w:rsidRPr="00721D0E">
        <w:t>operations</w:t>
      </w:r>
      <w:r>
        <w:t>:</w:t>
      </w:r>
    </w:p>
    <w:p w:rsidR="00514764" w:rsidRDefault="00514764" w:rsidP="00514764">
      <w:pPr>
        <w:numPr>
          <w:ilvl w:val="3"/>
          <w:numId w:val="1"/>
        </w:numPr>
      </w:pPr>
      <w:r w:rsidRPr="00FB4B17">
        <w:t>the screen content access right to all the display areas</w:t>
      </w:r>
      <w:r>
        <w:t xml:space="preserve"> (</w:t>
      </w:r>
      <w:hyperlink r:id="rId1283" w:history="1">
        <w:r w:rsidRPr="00A22F7D">
          <w:rPr>
            <w:rStyle w:val="Hyperlink"/>
          </w:rPr>
          <w:t>WINSTA_READSCREEN</w:t>
        </w:r>
      </w:hyperlink>
      <w:r>
        <w:t>);</w:t>
      </w:r>
    </w:p>
    <w:p w:rsidR="00514764" w:rsidRDefault="00514764" w:rsidP="00514764">
      <w:pPr>
        <w:numPr>
          <w:ilvl w:val="2"/>
          <w:numId w:val="1"/>
        </w:numPr>
      </w:pPr>
      <w:r w:rsidRPr="00B25D27">
        <w:t xml:space="preserve">the specific rights that are necessary in </w:t>
      </w:r>
      <w:r>
        <w:t>certain</w:t>
      </w:r>
      <w:r w:rsidRPr="00B25D27">
        <w:t xml:space="preserve"> </w:t>
      </w:r>
      <w:r w:rsidR="000B6822">
        <w:t>Windows OS</w:t>
      </w:r>
      <w:r>
        <w:t xml:space="preserve"> kernel e</w:t>
      </w:r>
      <w:r w:rsidRPr="00B25D27">
        <w:t xml:space="preserve">xecutive </w:t>
      </w:r>
      <w:r>
        <w:t xml:space="preserve">manager (ex.lib) </w:t>
      </w:r>
      <w:r w:rsidRPr="00B25D27">
        <w:t>operations (e</w:t>
      </w:r>
      <w:r>
        <w:t>.</w:t>
      </w:r>
      <w:r w:rsidRPr="00B25D27">
        <w:t>g</w:t>
      </w:r>
      <w:r>
        <w:t>.</w:t>
      </w:r>
      <w:r w:rsidRPr="00B25D27">
        <w:t xml:space="preserve"> registering a character string to the global atom table maintained by the </w:t>
      </w:r>
      <w:r w:rsidR="000B6822">
        <w:t>Windows OS</w:t>
      </w:r>
      <w:r>
        <w:t xml:space="preserve"> </w:t>
      </w:r>
      <w:r w:rsidRPr="00B25D27">
        <w:t>kernel and receiving a unique value [called an atom for identifying the registered string])</w:t>
      </w:r>
      <w:r>
        <w:t>:</w:t>
      </w:r>
    </w:p>
    <w:p w:rsidR="00514764" w:rsidRDefault="00514764" w:rsidP="00514764">
      <w:pPr>
        <w:numPr>
          <w:ilvl w:val="3"/>
          <w:numId w:val="1"/>
        </w:numPr>
      </w:pPr>
      <w:r w:rsidRPr="00176BA9">
        <w:t xml:space="preserve">the global atom manipulation access right </w:t>
      </w:r>
      <w:r>
        <w:t>(</w:t>
      </w:r>
      <w:hyperlink r:id="rId1284" w:history="1">
        <w:r w:rsidRPr="00B27B80">
          <w:rPr>
            <w:rStyle w:val="Hyperlink"/>
          </w:rPr>
          <w:t>WINSTA_ACCESSGLOBALATOMS</w:t>
        </w:r>
      </w:hyperlink>
      <w:r>
        <w:t xml:space="preserve">) </w:t>
      </w:r>
      <w:r w:rsidRPr="00176BA9">
        <w:t>to all the display areas</w:t>
      </w:r>
      <w:r>
        <w:t>;</w:t>
      </w:r>
    </w:p>
    <w:p w:rsidR="00514764" w:rsidRDefault="00514764" w:rsidP="00514764">
      <w:pPr>
        <w:numPr>
          <w:ilvl w:val="1"/>
          <w:numId w:val="1"/>
        </w:numPr>
      </w:pPr>
      <w:r>
        <w:t>the instance of the window logon s</w:t>
      </w:r>
      <w:r w:rsidRPr="006C522E">
        <w:t xml:space="preserve">tate </w:t>
      </w:r>
      <w:r>
        <w:t>maintaining s</w:t>
      </w:r>
      <w:r w:rsidRPr="006C522E">
        <w:t>ervice</w:t>
      </w:r>
      <w:r>
        <w:t xml:space="preserve"> </w:t>
      </w:r>
      <w:r w:rsidRPr="0092385C">
        <w:t xml:space="preserve">must have reset the security of the </w:t>
      </w:r>
      <w:r>
        <w:t xml:space="preserve">user </w:t>
      </w:r>
      <w:r w:rsidRPr="0092385C">
        <w:t>interactive application d</w:t>
      </w:r>
      <w:r>
        <w:t xml:space="preserve">isplay area so that no </w:t>
      </w:r>
      <w:r w:rsidRPr="0092385C">
        <w:t xml:space="preserve">subject </w:t>
      </w:r>
      <w:r>
        <w:t xml:space="preserve">of any user account </w:t>
      </w:r>
      <w:r w:rsidRPr="0092385C">
        <w:t xml:space="preserve">is granted the permission for accessing the </w:t>
      </w:r>
      <w:r>
        <w:t xml:space="preserve">user </w:t>
      </w:r>
      <w:r w:rsidRPr="0092385C">
        <w:t>interactive application display area</w:t>
      </w:r>
      <w:r>
        <w:t>.</w:t>
      </w:r>
    </w:p>
    <w:p w:rsidR="0041144A" w:rsidRDefault="0041144A" w:rsidP="0041144A">
      <w:pPr>
        <w:pStyle w:val="Heading3"/>
      </w:pPr>
      <w:bookmarkStart w:id="342" w:name="_Ref206510232"/>
      <w:bookmarkStart w:id="343" w:name="_Toc225064127"/>
      <w:r>
        <w:t xml:space="preserve">Summary </w:t>
      </w:r>
      <w:r w:rsidR="00DB1010">
        <w:t xml:space="preserve">of the </w:t>
      </w:r>
      <w:r w:rsidR="000B6822">
        <w:t>Windows OS</w:t>
      </w:r>
      <w:r w:rsidR="00DB1010">
        <w:t xml:space="preserve"> justification for meeting </w:t>
      </w:r>
      <w:r>
        <w:t xml:space="preserve">the requirement for an administrator to unlock and </w:t>
      </w:r>
      <w:r w:rsidRPr="0041144A">
        <w:t>terminate</w:t>
      </w:r>
      <w:r>
        <w:t xml:space="preserve"> a user session</w:t>
      </w:r>
      <w:bookmarkEnd w:id="342"/>
      <w:bookmarkEnd w:id="343"/>
    </w:p>
    <w:p w:rsidR="0041144A" w:rsidRPr="0041144A" w:rsidRDefault="0041144A" w:rsidP="0041144A">
      <w:pPr>
        <w:rPr>
          <w:lang w:eastAsia="zh-TW"/>
        </w:rPr>
      </w:pPr>
      <w:r>
        <w:rPr>
          <w:lang w:eastAsia="zh-TW"/>
        </w:rPr>
        <w:t xml:space="preserve">Recall that Action b) of the </w:t>
      </w:r>
      <w:r w:rsidR="002E1B5F">
        <w:rPr>
          <w:lang w:eastAsia="zh-TW"/>
        </w:rPr>
        <w:t>Commercial Grade OS Requirement Set</w:t>
      </w:r>
      <w:r w:rsidRPr="0041144A">
        <w:rPr>
          <w:lang w:eastAsia="zh-TW"/>
        </w:rPr>
        <w:t xml:space="preserve"> “</w:t>
      </w:r>
      <w:r w:rsidR="00EC6D40">
        <w:rPr>
          <w:lang w:eastAsia="zh-TW"/>
        </w:rPr>
        <w:t>3.2.1.3</w:t>
      </w:r>
      <w:r w:rsidRPr="0041144A">
        <w:rPr>
          <w:lang w:eastAsia="zh-TW"/>
        </w:rPr>
        <w:t>” requirement</w:t>
      </w:r>
      <w:r>
        <w:rPr>
          <w:lang w:eastAsia="zh-TW"/>
        </w:rPr>
        <w:t xml:space="preserve"> states that “an </w:t>
      </w:r>
      <w:r w:rsidRPr="0041144A">
        <w:rPr>
          <w:lang w:eastAsia="zh-TW"/>
        </w:rPr>
        <w:t>administrator (needs) to authenticate before the system security functions unlock and automatically terminate a user interactive session</w:t>
      </w:r>
      <w:r>
        <w:rPr>
          <w:lang w:eastAsia="zh-TW"/>
        </w:rPr>
        <w:t xml:space="preserve">”.  However, due to the </w:t>
      </w:r>
      <w:r w:rsidRPr="0041144A">
        <w:rPr>
          <w:lang w:eastAsia="zh-TW"/>
        </w:rPr>
        <w:t xml:space="preserve">“Fast User Switching” functionality of the </w:t>
      </w:r>
      <w:r w:rsidR="000B6822">
        <w:rPr>
          <w:lang w:eastAsia="zh-TW"/>
        </w:rPr>
        <w:t>Windows OS</w:t>
      </w:r>
      <w:r>
        <w:rPr>
          <w:lang w:eastAsia="zh-TW"/>
        </w:rPr>
        <w:t xml:space="preserve"> and the following dialogs available to an administrator during </w:t>
      </w:r>
      <w:r w:rsidRPr="0041144A">
        <w:rPr>
          <w:lang w:eastAsia="zh-TW"/>
        </w:rPr>
        <w:t>the “Get session confirmation from LWTS” state</w:t>
      </w:r>
      <w:r>
        <w:rPr>
          <w:lang w:eastAsia="zh-TW"/>
        </w:rPr>
        <w:t xml:space="preserve">, </w:t>
      </w:r>
      <w:r w:rsidR="004F0CF2">
        <w:rPr>
          <w:lang w:eastAsia="zh-TW"/>
        </w:rPr>
        <w:t>the A</w:t>
      </w:r>
      <w:r>
        <w:rPr>
          <w:lang w:eastAsia="zh-TW"/>
        </w:rPr>
        <w:t>ction b) requirement, as stated, is m</w:t>
      </w:r>
      <w:r w:rsidR="004F0CF2">
        <w:rPr>
          <w:lang w:eastAsia="zh-TW"/>
        </w:rPr>
        <w:t xml:space="preserve">oot.  </w:t>
      </w:r>
      <w:r>
        <w:rPr>
          <w:lang w:eastAsia="zh-TW"/>
        </w:rPr>
        <w:t xml:space="preserve"> </w:t>
      </w:r>
    </w:p>
    <w:p w:rsidR="0041144A" w:rsidRDefault="0041144A" w:rsidP="0041144A">
      <w:pPr>
        <w:numPr>
          <w:ilvl w:val="0"/>
          <w:numId w:val="1"/>
        </w:numPr>
      </w:pPr>
      <w:r w:rsidRPr="00856421">
        <w:t>the “end another session” dialog</w:t>
      </w:r>
      <w:r>
        <w:t>;</w:t>
      </w:r>
    </w:p>
    <w:p w:rsidR="0041144A" w:rsidRDefault="0041144A" w:rsidP="0041144A">
      <w:pPr>
        <w:numPr>
          <w:ilvl w:val="0"/>
          <w:numId w:val="1"/>
        </w:numPr>
      </w:pPr>
      <w:r w:rsidRPr="00856421">
        <w:t>the “disconnect another session” dialog</w:t>
      </w:r>
      <w:r>
        <w:t>;</w:t>
      </w:r>
    </w:p>
    <w:p w:rsidR="0041144A" w:rsidRDefault="0041144A" w:rsidP="0041144A">
      <w:pPr>
        <w:numPr>
          <w:ilvl w:val="0"/>
          <w:numId w:val="1"/>
        </w:numPr>
      </w:pPr>
      <w:r w:rsidRPr="00856421">
        <w:t>the “select one of the sessions to force disconnection” dialog</w:t>
      </w:r>
      <w:r>
        <w:t>;</w:t>
      </w:r>
    </w:p>
    <w:p w:rsidR="0041144A" w:rsidRDefault="0041144A" w:rsidP="0041144A">
      <w:pPr>
        <w:numPr>
          <w:ilvl w:val="0"/>
          <w:numId w:val="1"/>
        </w:numPr>
      </w:pPr>
      <w:r w:rsidRPr="00856421">
        <w:t>the “select one of the sessions to request disconnection from the selected session’s logged on user” dialog</w:t>
      </w:r>
      <w:r>
        <w:t>.</w:t>
      </w:r>
    </w:p>
    <w:p w:rsidR="0041144A" w:rsidRDefault="004F0CF2" w:rsidP="00AB4BE7">
      <w:pPr>
        <w:rPr>
          <w:lang w:eastAsia="zh-TW"/>
        </w:rPr>
      </w:pPr>
      <w:r>
        <w:rPr>
          <w:lang w:eastAsia="zh-TW"/>
        </w:rPr>
        <w:t xml:space="preserve">Additionally, </w:t>
      </w:r>
      <w:r w:rsidRPr="004F0CF2">
        <w:rPr>
          <w:lang w:eastAsia="zh-TW"/>
        </w:rPr>
        <w:t xml:space="preserve">from the description of </w:t>
      </w:r>
      <w:r>
        <w:rPr>
          <w:lang w:eastAsia="zh-TW"/>
        </w:rPr>
        <w:t xml:space="preserve">all </w:t>
      </w:r>
      <w:r w:rsidRPr="004F0CF2">
        <w:rPr>
          <w:lang w:eastAsia="zh-TW"/>
        </w:rPr>
        <w:t>the transitions from the “Get session confirmation from LWTS” state</w:t>
      </w:r>
      <w:r>
        <w:rPr>
          <w:lang w:eastAsia="zh-TW"/>
        </w:rPr>
        <w:t xml:space="preserve">, it is clear that the reachable states </w:t>
      </w:r>
      <w:r w:rsidR="00630890">
        <w:rPr>
          <w:lang w:eastAsia="zh-TW"/>
        </w:rPr>
        <w:t xml:space="preserve">collectively </w:t>
      </w:r>
      <w:r>
        <w:rPr>
          <w:lang w:eastAsia="zh-TW"/>
        </w:rPr>
        <w:t xml:space="preserve">support the intents behind the Action b) requirement without destroying the “work” belonging to an active, but locked, window terminal session of a user unnecessarily.  </w:t>
      </w:r>
    </w:p>
    <w:p w:rsidR="00380D8C" w:rsidRDefault="00380D8C" w:rsidP="00AB4BE7">
      <w:pPr>
        <w:rPr>
          <w:lang w:eastAsia="zh-TW"/>
        </w:rPr>
      </w:pPr>
      <w:r>
        <w:rPr>
          <w:lang w:eastAsia="zh-TW"/>
        </w:rPr>
        <w:t xml:space="preserve">Consequently, this </w:t>
      </w:r>
      <w:r w:rsidR="002E1B5F">
        <w:t>Commercial Grade OS Requirement Set</w:t>
      </w:r>
      <w:r>
        <w:t xml:space="preserve"> “</w:t>
      </w:r>
      <w:r w:rsidR="00EC6D40">
        <w:t>3.2.1.3</w:t>
      </w:r>
      <w:r>
        <w:t>” requirement</w:t>
      </w:r>
      <w:r>
        <w:rPr>
          <w:lang w:eastAsia="zh-TW"/>
        </w:rPr>
        <w:t xml:space="preserve"> is addressed.  </w:t>
      </w:r>
    </w:p>
    <w:p w:rsidR="006A1ABA" w:rsidRDefault="006A1ABA" w:rsidP="006A1ABA">
      <w:pPr>
        <w:pStyle w:val="Heading2"/>
      </w:pPr>
      <w:bookmarkStart w:id="344" w:name="_Ref216774286"/>
      <w:bookmarkStart w:id="345" w:name="_Toc225064128"/>
      <w:r>
        <w:t xml:space="preserve">Addressing </w:t>
      </w:r>
      <w:r w:rsidR="00EC6D40">
        <w:t>3.2.1.4</w:t>
      </w:r>
      <w:r>
        <w:t xml:space="preserve"> </w:t>
      </w:r>
      <w:r w:rsidR="00924745">
        <w:t>“The OS</w:t>
      </w:r>
      <w:r>
        <w:t xml:space="preserve"> shall enforce an authorized administrator specified maximum number of concurrent interactive sessions per user”</w:t>
      </w:r>
      <w:bookmarkEnd w:id="344"/>
      <w:bookmarkEnd w:id="345"/>
    </w:p>
    <w:p w:rsidR="006A1ABA" w:rsidRDefault="006A1ABA" w:rsidP="006A1ABA">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AD2C57" w:rsidRDefault="00B27A7E" w:rsidP="006A1ABA">
      <w:pPr>
        <w:rPr>
          <w:lang w:eastAsia="zh-TW"/>
        </w:rPr>
      </w:pPr>
      <w:r>
        <w:rPr>
          <w:lang w:eastAsia="zh-TW"/>
        </w:rPr>
        <w:t xml:space="preserve">In </w:t>
      </w:r>
      <w:r w:rsidR="00EF54EF">
        <w:rPr>
          <w:lang w:eastAsia="zh-TW"/>
        </w:rPr>
        <w:t>a</w:t>
      </w:r>
      <w:r>
        <w:rPr>
          <w:lang w:eastAsia="zh-TW"/>
        </w:rPr>
        <w:t xml:space="preserve"> distributed environment where the </w:t>
      </w:r>
      <w:r w:rsidR="000B6822">
        <w:rPr>
          <w:lang w:eastAsia="zh-TW"/>
        </w:rPr>
        <w:t>Windows OS</w:t>
      </w:r>
      <w:r>
        <w:rPr>
          <w:lang w:eastAsia="zh-TW"/>
        </w:rPr>
        <w:t xml:space="preserve"> machines </w:t>
      </w:r>
      <w:r w:rsidR="00EF54EF">
        <w:rPr>
          <w:lang w:eastAsia="zh-TW"/>
        </w:rPr>
        <w:t xml:space="preserve">typically </w:t>
      </w:r>
      <w:r>
        <w:rPr>
          <w:lang w:eastAsia="zh-TW"/>
        </w:rPr>
        <w:t xml:space="preserve">are deployed, it is unrealistic to assume a high reliability level of the underlying (wired or wireless) network transport medium in the environment.  Indeed, the </w:t>
      </w:r>
      <w:r w:rsidR="000B6822">
        <w:rPr>
          <w:lang w:eastAsia="zh-TW"/>
        </w:rPr>
        <w:t>Windows OS</w:t>
      </w:r>
      <w:r>
        <w:rPr>
          <w:lang w:eastAsia="zh-TW"/>
        </w:rPr>
        <w:t xml:space="preserve"> provides the ability to </w:t>
      </w:r>
      <w:r w:rsidR="003C4206">
        <w:rPr>
          <w:lang w:eastAsia="zh-TW"/>
        </w:rPr>
        <w:t xml:space="preserve">optionally </w:t>
      </w:r>
      <w:r>
        <w:rPr>
          <w:lang w:eastAsia="zh-TW"/>
        </w:rPr>
        <w:t xml:space="preserve">allow a user to </w:t>
      </w:r>
      <w:r w:rsidR="00AD2C57">
        <w:rPr>
          <w:lang w:eastAsia="zh-TW"/>
        </w:rPr>
        <w:t>attempt</w:t>
      </w:r>
      <w:r>
        <w:rPr>
          <w:lang w:eastAsia="zh-TW"/>
        </w:rPr>
        <w:t xml:space="preserve"> a cached logging on to a user account as explained in the “</w:t>
      </w:r>
      <w:r w:rsidR="00F8417D">
        <w:rPr>
          <w:lang w:eastAsia="zh-TW"/>
        </w:rPr>
        <w:fldChar w:fldCharType="begin"/>
      </w:r>
      <w:r w:rsidR="00AD2C57">
        <w:rPr>
          <w:lang w:eastAsia="zh-TW"/>
        </w:rPr>
        <w:instrText xml:space="preserve"> REF _Ref206326702 \h </w:instrText>
      </w:r>
      <w:r w:rsidR="00F8417D">
        <w:rPr>
          <w:lang w:eastAsia="zh-TW"/>
        </w:rPr>
      </w:r>
      <w:r w:rsidR="00F8417D">
        <w:rPr>
          <w:lang w:eastAsia="zh-TW"/>
        </w:rPr>
        <w:fldChar w:fldCharType="separate"/>
      </w:r>
      <w:r w:rsidR="00D62977">
        <w:t>Logging on attempt through a cached password verifier</w:t>
      </w:r>
      <w:r w:rsidR="00F8417D">
        <w:rPr>
          <w:lang w:eastAsia="zh-TW"/>
        </w:rPr>
        <w:fldChar w:fldCharType="end"/>
      </w:r>
      <w:r>
        <w:rPr>
          <w:lang w:eastAsia="zh-TW"/>
        </w:rPr>
        <w:t>”</w:t>
      </w:r>
      <w:r w:rsidR="00AD2C57">
        <w:rPr>
          <w:lang w:eastAsia="zh-TW"/>
        </w:rPr>
        <w:t xml:space="preserve"> section</w:t>
      </w:r>
      <w:r w:rsidR="00593FAF">
        <w:rPr>
          <w:lang w:eastAsia="zh-TW"/>
        </w:rPr>
        <w:t xml:space="preserve"> of this paper</w:t>
      </w:r>
      <w:r w:rsidR="00AD2C57">
        <w:rPr>
          <w:lang w:eastAsia="zh-TW"/>
        </w:rPr>
        <w:t xml:space="preserve">.  In this situation, the user at least can grant access to the authorized resources residing in the local </w:t>
      </w:r>
      <w:r w:rsidR="000B6822">
        <w:rPr>
          <w:lang w:eastAsia="zh-TW"/>
        </w:rPr>
        <w:t>Windows OS</w:t>
      </w:r>
      <w:r w:rsidR="00AD2C57">
        <w:rPr>
          <w:lang w:eastAsia="zh-TW"/>
        </w:rPr>
        <w:t xml:space="preserve"> machine, where the cached logging on takes place, even though networked resources residing in remote </w:t>
      </w:r>
      <w:r w:rsidR="000B6822">
        <w:rPr>
          <w:lang w:eastAsia="zh-TW"/>
        </w:rPr>
        <w:t>Windows OS</w:t>
      </w:r>
      <w:r w:rsidR="00AD2C57">
        <w:rPr>
          <w:lang w:eastAsia="zh-TW"/>
        </w:rPr>
        <w:t xml:space="preserve"> machines are momentar</w:t>
      </w:r>
      <w:r w:rsidR="003C4206">
        <w:rPr>
          <w:lang w:eastAsia="zh-TW"/>
        </w:rPr>
        <w:t>il</w:t>
      </w:r>
      <w:r w:rsidR="00AD2C57">
        <w:rPr>
          <w:lang w:eastAsia="zh-TW"/>
        </w:rPr>
        <w:t xml:space="preserve">y unavailable due to </w:t>
      </w:r>
      <w:r w:rsidR="00593FAF">
        <w:rPr>
          <w:lang w:eastAsia="zh-TW"/>
        </w:rPr>
        <w:t xml:space="preserve">a </w:t>
      </w:r>
      <w:r w:rsidR="00AD2C57">
        <w:rPr>
          <w:lang w:eastAsia="zh-TW"/>
        </w:rPr>
        <w:t>network transport interruption.</w:t>
      </w:r>
    </w:p>
    <w:p w:rsidR="00874EC2" w:rsidRDefault="00AD2C57" w:rsidP="006A1ABA">
      <w:pPr>
        <w:rPr>
          <w:lang w:eastAsia="zh-TW"/>
        </w:rPr>
      </w:pPr>
      <w:r>
        <w:rPr>
          <w:lang w:eastAsia="zh-TW"/>
        </w:rPr>
        <w:t xml:space="preserve">Furthermore, </w:t>
      </w:r>
      <w:r w:rsidR="003C4206">
        <w:rPr>
          <w:lang w:eastAsia="zh-TW"/>
        </w:rPr>
        <w:t xml:space="preserve">the </w:t>
      </w:r>
      <w:r w:rsidR="000B6822">
        <w:rPr>
          <w:lang w:eastAsia="zh-TW"/>
        </w:rPr>
        <w:t>Windows OS</w:t>
      </w:r>
      <w:r>
        <w:rPr>
          <w:lang w:eastAsia="zh-TW"/>
        </w:rPr>
        <w:t xml:space="preserve"> domain controllers </w:t>
      </w:r>
      <w:r w:rsidR="003C4206">
        <w:rPr>
          <w:lang w:eastAsia="zh-TW"/>
        </w:rPr>
        <w:t xml:space="preserve">(and hence the </w:t>
      </w:r>
      <w:r w:rsidR="000B6822">
        <w:rPr>
          <w:lang w:eastAsia="zh-TW"/>
        </w:rPr>
        <w:t>Windows OS</w:t>
      </w:r>
      <w:r w:rsidR="003C4206">
        <w:rPr>
          <w:lang w:eastAsia="zh-TW"/>
        </w:rPr>
        <w:t xml:space="preserve"> Active Directory) </w:t>
      </w:r>
      <w:r>
        <w:rPr>
          <w:lang w:eastAsia="zh-TW"/>
        </w:rPr>
        <w:t xml:space="preserve">also cannot receive a user account logging off notification reliably as a high reliability level of the underlying (wired or wireless) network transport cannot be guaranteed.  As a result, the </w:t>
      </w:r>
      <w:r w:rsidR="000B6822">
        <w:rPr>
          <w:lang w:eastAsia="zh-TW"/>
        </w:rPr>
        <w:t>Windows OS</w:t>
      </w:r>
      <w:r>
        <w:rPr>
          <w:lang w:eastAsia="zh-TW"/>
        </w:rPr>
        <w:t xml:space="preserve"> domain controllers do not collectively have a reliable mechanism to keep track of the current number of interactive logging on sessions occurring within the </w:t>
      </w:r>
      <w:r w:rsidR="000B6822">
        <w:rPr>
          <w:lang w:eastAsia="zh-TW"/>
        </w:rPr>
        <w:t>Windows OS</w:t>
      </w:r>
      <w:r>
        <w:rPr>
          <w:lang w:eastAsia="zh-TW"/>
        </w:rPr>
        <w:t xml:space="preserve"> forest/domain</w:t>
      </w:r>
      <w:r w:rsidR="00071169">
        <w:rPr>
          <w:lang w:eastAsia="zh-TW"/>
        </w:rPr>
        <w:t xml:space="preserve"> for a specific user account</w:t>
      </w:r>
      <w:r>
        <w:rPr>
          <w:lang w:eastAsia="zh-TW"/>
        </w:rPr>
        <w:t xml:space="preserve">.  </w:t>
      </w:r>
      <w:r w:rsidR="003C4206">
        <w:rPr>
          <w:lang w:eastAsia="zh-TW"/>
        </w:rPr>
        <w:t xml:space="preserve">For the majority of </w:t>
      </w:r>
      <w:r w:rsidR="00071169">
        <w:rPr>
          <w:lang w:eastAsia="zh-TW"/>
        </w:rPr>
        <w:t xml:space="preserve">machines connected to the network, physically unplugging </w:t>
      </w:r>
      <w:r>
        <w:rPr>
          <w:lang w:eastAsia="zh-TW"/>
        </w:rPr>
        <w:t xml:space="preserve">the network </w:t>
      </w:r>
      <w:r w:rsidR="00DD4594">
        <w:rPr>
          <w:lang w:eastAsia="zh-TW"/>
        </w:rPr>
        <w:t>cable</w:t>
      </w:r>
      <w:r>
        <w:rPr>
          <w:lang w:eastAsia="zh-TW"/>
        </w:rPr>
        <w:t xml:space="preserve"> from the machine or </w:t>
      </w:r>
      <w:r w:rsidR="00071169">
        <w:rPr>
          <w:lang w:eastAsia="zh-TW"/>
        </w:rPr>
        <w:t>turning</w:t>
      </w:r>
      <w:r>
        <w:rPr>
          <w:lang w:eastAsia="zh-TW"/>
        </w:rPr>
        <w:t xml:space="preserve"> off the </w:t>
      </w:r>
      <w:r w:rsidR="00DD4594">
        <w:rPr>
          <w:lang w:eastAsia="zh-TW"/>
        </w:rPr>
        <w:t xml:space="preserve">machine integrated </w:t>
      </w:r>
      <w:r w:rsidR="00BA6ECC">
        <w:rPr>
          <w:lang w:eastAsia="zh-TW"/>
        </w:rPr>
        <w:t xml:space="preserve">wireless network interface card (NIC) </w:t>
      </w:r>
      <w:r w:rsidR="00071169">
        <w:rPr>
          <w:lang w:eastAsia="zh-TW"/>
        </w:rPr>
        <w:t>is relatively easy</w:t>
      </w:r>
      <w:r w:rsidR="00BA6ECC">
        <w:rPr>
          <w:lang w:eastAsia="zh-TW"/>
        </w:rPr>
        <w:t>.</w:t>
      </w:r>
      <w:r w:rsidR="00DD4594">
        <w:rPr>
          <w:lang w:eastAsia="zh-TW"/>
        </w:rPr>
        <w:t xml:space="preserve">  </w:t>
      </w:r>
      <w:r w:rsidR="00071169">
        <w:rPr>
          <w:lang w:eastAsia="zh-TW"/>
        </w:rPr>
        <w:t xml:space="preserve">Unfortunately, </w:t>
      </w:r>
      <w:r w:rsidR="00874EC2">
        <w:rPr>
          <w:lang w:eastAsia="zh-TW"/>
        </w:rPr>
        <w:t xml:space="preserve">there is no effective logical countermeasure to the risk of </w:t>
      </w:r>
      <w:r w:rsidR="00DD4594">
        <w:rPr>
          <w:lang w:eastAsia="zh-TW"/>
        </w:rPr>
        <w:t>physically tempering of the network cable or the machine integrated wireless</w:t>
      </w:r>
      <w:r w:rsidR="00874EC2">
        <w:rPr>
          <w:lang w:eastAsia="zh-TW"/>
        </w:rPr>
        <w:t xml:space="preserve"> NIC</w:t>
      </w:r>
      <w:r w:rsidR="00DD4594">
        <w:rPr>
          <w:lang w:eastAsia="zh-TW"/>
        </w:rPr>
        <w:t>.</w:t>
      </w:r>
      <w:r w:rsidR="00071169">
        <w:rPr>
          <w:lang w:eastAsia="zh-TW"/>
        </w:rPr>
        <w:t xml:space="preserve">  At the same time, </w:t>
      </w:r>
      <w:r w:rsidR="00874EC2">
        <w:rPr>
          <w:lang w:eastAsia="zh-TW"/>
        </w:rPr>
        <w:t xml:space="preserve">typical users also require a certain level of mobility for their laptop or tablet PC machines.  </w:t>
      </w:r>
      <w:r w:rsidR="001503F9">
        <w:rPr>
          <w:lang w:eastAsia="zh-TW"/>
        </w:rPr>
        <w:t>Most</w:t>
      </w:r>
      <w:r w:rsidR="00874EC2">
        <w:rPr>
          <w:lang w:eastAsia="zh-TW"/>
        </w:rPr>
        <w:t xml:space="preserve"> physical solutions to counter the risk of physically tempering of the network cable or the machine integrated wireless NIC are impractical</w:t>
      </w:r>
      <w:r w:rsidR="001503F9">
        <w:rPr>
          <w:lang w:eastAsia="zh-TW"/>
        </w:rPr>
        <w:t xml:space="preserve"> from the mobility perspective</w:t>
      </w:r>
      <w:r w:rsidR="00874EC2">
        <w:rPr>
          <w:lang w:eastAsia="zh-TW"/>
        </w:rPr>
        <w:t>.  Consequently, the centralized enforcement of a maximum number of interactive logging on sessions for a specific user account introduces a hard-to-counter denial of service (DOS) attack to the specific user account.</w:t>
      </w:r>
      <w:r w:rsidR="000D7CCE">
        <w:rPr>
          <w:lang w:eastAsia="zh-TW"/>
        </w:rPr>
        <w:t xml:space="preserve">  We believe that the elimination of this hard-to-counter denial of service (DOS) attack outweigh</w:t>
      </w:r>
      <w:r w:rsidR="00A8096E">
        <w:rPr>
          <w:lang w:eastAsia="zh-TW"/>
        </w:rPr>
        <w:t>s</w:t>
      </w:r>
      <w:r w:rsidR="000D7CCE">
        <w:rPr>
          <w:lang w:eastAsia="zh-TW"/>
        </w:rPr>
        <w:t xml:space="preserve"> the usefulness of the </w:t>
      </w:r>
      <w:r w:rsidR="00A8096E">
        <w:rPr>
          <w:lang w:eastAsia="zh-TW"/>
        </w:rPr>
        <w:t xml:space="preserve">centralized enforcement of a maximum number of interactive logging on sessions for a specific user account.  </w:t>
      </w:r>
      <w:r w:rsidR="00874EC2">
        <w:rPr>
          <w:lang w:eastAsia="zh-TW"/>
        </w:rPr>
        <w:t xml:space="preserve">     </w:t>
      </w:r>
    </w:p>
    <w:p w:rsidR="009353DC" w:rsidRDefault="00DD4594" w:rsidP="006A1ABA">
      <w:pPr>
        <w:rPr>
          <w:lang w:eastAsia="zh-TW"/>
        </w:rPr>
      </w:pPr>
      <w:r>
        <w:rPr>
          <w:lang w:eastAsia="zh-TW"/>
        </w:rPr>
        <w:t xml:space="preserve">Additionally, a </w:t>
      </w:r>
      <w:r>
        <w:t xml:space="preserve">Kerberos or NLTM client connected to the </w:t>
      </w:r>
      <w:r w:rsidR="000B6822">
        <w:t>Windows OS</w:t>
      </w:r>
      <w:r>
        <w:t xml:space="preserve"> forest/domain may be implemented by a 3</w:t>
      </w:r>
      <w:r w:rsidRPr="00C835A3">
        <w:rPr>
          <w:vertAlign w:val="superscript"/>
        </w:rPr>
        <w:t>rd</w:t>
      </w:r>
      <w:r>
        <w:t xml:space="preserve"> party.  There is no </w:t>
      </w:r>
      <w:r>
        <w:rPr>
          <w:lang w:eastAsia="zh-TW"/>
        </w:rPr>
        <w:t xml:space="preserve">guarantee that the </w:t>
      </w:r>
      <w:r>
        <w:t>3</w:t>
      </w:r>
      <w:r w:rsidRPr="00C835A3">
        <w:rPr>
          <w:vertAlign w:val="superscript"/>
        </w:rPr>
        <w:t>rd</w:t>
      </w:r>
      <w:r>
        <w:t xml:space="preserve"> party Kerberos or NLTM client always provide the </w:t>
      </w:r>
      <w:r w:rsidR="000B6822">
        <w:t>Windows OS</w:t>
      </w:r>
      <w:r>
        <w:t xml:space="preserve"> domain controllers a </w:t>
      </w:r>
      <w:r>
        <w:rPr>
          <w:lang w:eastAsia="zh-TW"/>
        </w:rPr>
        <w:t xml:space="preserve">user account logging off notification.  </w:t>
      </w:r>
      <w:r>
        <w:t xml:space="preserve"> </w:t>
      </w:r>
      <w:r>
        <w:rPr>
          <w:lang w:eastAsia="zh-TW"/>
        </w:rPr>
        <w:t xml:space="preserve">   </w:t>
      </w:r>
    </w:p>
    <w:p w:rsidR="00BA6ECC" w:rsidRDefault="00BA6ECC" w:rsidP="006A1ABA">
      <w:pPr>
        <w:rPr>
          <w:lang w:eastAsia="zh-TW"/>
        </w:rPr>
      </w:pPr>
      <w:r>
        <w:rPr>
          <w:lang w:eastAsia="zh-TW"/>
        </w:rPr>
        <w:t xml:space="preserve">While the above </w:t>
      </w:r>
      <w:r w:rsidR="00874EC2">
        <w:rPr>
          <w:lang w:eastAsia="zh-TW"/>
        </w:rPr>
        <w:t>have reasoned</w:t>
      </w:r>
      <w:r>
        <w:rPr>
          <w:lang w:eastAsia="zh-TW"/>
        </w:rPr>
        <w:t xml:space="preserve"> that keeping track of the current number of interactive logging on sessions occurring within the </w:t>
      </w:r>
      <w:r w:rsidR="000B6822">
        <w:rPr>
          <w:lang w:eastAsia="zh-TW"/>
        </w:rPr>
        <w:t>Windows OS</w:t>
      </w:r>
      <w:r>
        <w:rPr>
          <w:lang w:eastAsia="zh-TW"/>
        </w:rPr>
        <w:t xml:space="preserve"> forest/domain </w:t>
      </w:r>
      <w:r w:rsidR="00874EC2">
        <w:rPr>
          <w:lang w:eastAsia="zh-TW"/>
        </w:rPr>
        <w:t xml:space="preserve">for a specific user account </w:t>
      </w:r>
      <w:r>
        <w:rPr>
          <w:lang w:eastAsia="zh-TW"/>
        </w:rPr>
        <w:t>is impractical, the below presents a “</w:t>
      </w:r>
      <w:r w:rsidR="00874EC2">
        <w:rPr>
          <w:lang w:eastAsia="zh-TW"/>
        </w:rPr>
        <w:t>work</w:t>
      </w:r>
      <w:r>
        <w:rPr>
          <w:lang w:eastAsia="zh-TW"/>
        </w:rPr>
        <w:t xml:space="preserve">around” </w:t>
      </w:r>
      <w:r w:rsidR="00874EC2">
        <w:rPr>
          <w:lang w:eastAsia="zh-TW"/>
        </w:rPr>
        <w:t xml:space="preserve">solution </w:t>
      </w:r>
      <w:r>
        <w:rPr>
          <w:lang w:eastAsia="zh-TW"/>
        </w:rPr>
        <w:t>for meeting the intent of this requirement.</w:t>
      </w:r>
    </w:p>
    <w:p w:rsidR="009405AC" w:rsidRDefault="009405AC" w:rsidP="006A1ABA">
      <w:pPr>
        <w:rPr>
          <w:lang w:eastAsia="zh-TW"/>
        </w:rPr>
      </w:pPr>
      <w:r>
        <w:rPr>
          <w:lang w:eastAsia="zh-TW"/>
        </w:rPr>
        <w:t xml:space="preserve">We recall the following </w:t>
      </w:r>
      <w:r w:rsidR="000B6822">
        <w:rPr>
          <w:lang w:eastAsia="zh-TW"/>
        </w:rPr>
        <w:t>Windows OS</w:t>
      </w:r>
      <w:r>
        <w:rPr>
          <w:lang w:eastAsia="zh-TW"/>
        </w:rPr>
        <w:t xml:space="preserve"> system access rights that may be </w:t>
      </w:r>
      <w:r w:rsidR="00A07E4E">
        <w:rPr>
          <w:lang w:eastAsia="zh-TW"/>
        </w:rPr>
        <w:t>assigned</w:t>
      </w:r>
      <w:r>
        <w:rPr>
          <w:lang w:eastAsia="zh-TW"/>
        </w:rPr>
        <w:t xml:space="preserve"> to a user account or a group in a local </w:t>
      </w:r>
      <w:r w:rsidR="000B6822">
        <w:rPr>
          <w:lang w:eastAsia="zh-TW"/>
        </w:rPr>
        <w:t>Windows OS</w:t>
      </w:r>
      <w:r>
        <w:rPr>
          <w:lang w:eastAsia="zh-TW"/>
        </w:rPr>
        <w:t xml:space="preserve"> machine in the </w:t>
      </w:r>
      <w:r>
        <w:t>justification</w:t>
      </w:r>
      <w:r w:rsidR="00BF1DA8">
        <w:t xml:space="preserve"> text </w:t>
      </w:r>
      <w:r>
        <w:t xml:space="preserve">for addressing the </w:t>
      </w:r>
      <w:r w:rsidR="002E1B5F">
        <w:t>Commercial Grade OS Requirement Set</w:t>
      </w:r>
      <w:r>
        <w:t xml:space="preserve"> “</w:t>
      </w:r>
      <w:r w:rsidR="002C6707">
        <w:t>3.1.1.8</w:t>
      </w:r>
      <w:r>
        <w:t>” requirement</w:t>
      </w:r>
      <w:r>
        <w:rPr>
          <w:lang w:eastAsia="zh-TW"/>
        </w:rPr>
        <w:t>:</w:t>
      </w:r>
    </w:p>
    <w:p w:rsidR="009405AC" w:rsidRDefault="00F8417D" w:rsidP="009405AC">
      <w:pPr>
        <w:numPr>
          <w:ilvl w:val="0"/>
          <w:numId w:val="1"/>
        </w:numPr>
      </w:pPr>
      <w:hyperlink r:id="rId1285" w:history="1">
        <w:r w:rsidR="009405AC" w:rsidRPr="00593FAF">
          <w:rPr>
            <w:rStyle w:val="Hyperlink"/>
          </w:rPr>
          <w:t>SeInteractiveLogonRight</w:t>
        </w:r>
      </w:hyperlink>
      <w:r w:rsidR="009405AC">
        <w:t>;</w:t>
      </w:r>
    </w:p>
    <w:p w:rsidR="003A03CE" w:rsidRDefault="00F8417D" w:rsidP="009405AC">
      <w:pPr>
        <w:numPr>
          <w:ilvl w:val="0"/>
          <w:numId w:val="1"/>
        </w:numPr>
      </w:pPr>
      <w:hyperlink r:id="rId1286" w:history="1">
        <w:r w:rsidR="003A03CE" w:rsidRPr="00593FAF">
          <w:rPr>
            <w:rStyle w:val="Hyperlink"/>
            <w:lang w:eastAsia="zh-TW"/>
          </w:rPr>
          <w:t>SeDenyInteractiveLogonRight</w:t>
        </w:r>
      </w:hyperlink>
      <w:r w:rsidR="003A03CE">
        <w:rPr>
          <w:lang w:eastAsia="zh-TW"/>
        </w:rPr>
        <w:t>;</w:t>
      </w:r>
    </w:p>
    <w:p w:rsidR="003A03CE" w:rsidRDefault="00F8417D" w:rsidP="009405AC">
      <w:pPr>
        <w:numPr>
          <w:ilvl w:val="0"/>
          <w:numId w:val="1"/>
        </w:numPr>
      </w:pPr>
      <w:hyperlink r:id="rId1287" w:history="1">
        <w:r w:rsidR="003A03CE" w:rsidRPr="00593FAF">
          <w:rPr>
            <w:rStyle w:val="Hyperlink"/>
            <w:lang w:eastAsia="zh-TW"/>
          </w:rPr>
          <w:t>SeRemoteInteractiveLogonRight</w:t>
        </w:r>
      </w:hyperlink>
      <w:r w:rsidR="003A03CE">
        <w:rPr>
          <w:lang w:eastAsia="zh-TW"/>
        </w:rPr>
        <w:t>;</w:t>
      </w:r>
    </w:p>
    <w:p w:rsidR="003A03CE" w:rsidRDefault="00F8417D" w:rsidP="009405AC">
      <w:pPr>
        <w:numPr>
          <w:ilvl w:val="0"/>
          <w:numId w:val="1"/>
        </w:numPr>
      </w:pPr>
      <w:hyperlink r:id="rId1288" w:history="1">
        <w:r w:rsidR="003A03CE" w:rsidRPr="00593FAF">
          <w:rPr>
            <w:rStyle w:val="Hyperlink"/>
            <w:lang w:eastAsia="zh-TW"/>
          </w:rPr>
          <w:t>SeDenyRemoteInteractiveLogonRight</w:t>
        </w:r>
      </w:hyperlink>
      <w:r w:rsidR="003A03CE">
        <w:rPr>
          <w:lang w:eastAsia="zh-TW"/>
        </w:rPr>
        <w:t>.</w:t>
      </w:r>
    </w:p>
    <w:p w:rsidR="00BA6ECC" w:rsidRDefault="009405AC" w:rsidP="006A1ABA">
      <w:pPr>
        <w:rPr>
          <w:lang w:eastAsia="zh-TW"/>
        </w:rPr>
      </w:pPr>
      <w:r>
        <w:rPr>
          <w:lang w:eastAsia="zh-TW"/>
        </w:rPr>
        <w:t>The “workaround” solution relies on the enforcement of the</w:t>
      </w:r>
      <w:r w:rsidR="004A1A70">
        <w:rPr>
          <w:lang w:eastAsia="zh-TW"/>
        </w:rPr>
        <w:t xml:space="preserve">se </w:t>
      </w:r>
      <w:r w:rsidR="000B6822">
        <w:rPr>
          <w:lang w:eastAsia="zh-TW"/>
        </w:rPr>
        <w:t>Windows OS</w:t>
      </w:r>
      <w:r w:rsidR="004A1A70">
        <w:rPr>
          <w:lang w:eastAsia="zh-TW"/>
        </w:rPr>
        <w:t xml:space="preserve"> system access rights for a specific user account locally on individual </w:t>
      </w:r>
      <w:r w:rsidR="000B6822">
        <w:rPr>
          <w:lang w:eastAsia="zh-TW"/>
        </w:rPr>
        <w:t>Windows OS</w:t>
      </w:r>
      <w:r w:rsidR="004A1A70">
        <w:rPr>
          <w:lang w:eastAsia="zh-TW"/>
        </w:rPr>
        <w:t xml:space="preserve"> machines.  Hence, there is no dependency on the network transport reliability at all times.  </w:t>
      </w:r>
    </w:p>
    <w:p w:rsidR="00FC097A" w:rsidRDefault="004A1A70" w:rsidP="006A1ABA">
      <w:pPr>
        <w:rPr>
          <w:lang w:eastAsia="zh-TW"/>
        </w:rPr>
      </w:pPr>
      <w:r>
        <w:rPr>
          <w:lang w:eastAsia="zh-TW"/>
        </w:rPr>
        <w:t xml:space="preserve">In the “workaround” solution, we let N be the maximum number of interactive logging on sessions for a specific user account defined by an administrator.  The administrator selects N </w:t>
      </w:r>
      <w:r w:rsidR="000B6822">
        <w:rPr>
          <w:lang w:eastAsia="zh-TW"/>
        </w:rPr>
        <w:t>Windows OS</w:t>
      </w:r>
      <w:r>
        <w:rPr>
          <w:lang w:eastAsia="zh-TW"/>
        </w:rPr>
        <w:t xml:space="preserve"> machines which are member computers of the </w:t>
      </w:r>
      <w:r w:rsidR="000B6822">
        <w:rPr>
          <w:lang w:eastAsia="zh-TW"/>
        </w:rPr>
        <w:t>Windows OS</w:t>
      </w:r>
      <w:r>
        <w:rPr>
          <w:lang w:eastAsia="zh-TW"/>
        </w:rPr>
        <w:t xml:space="preserve"> </w:t>
      </w:r>
      <w:r w:rsidR="00F03903">
        <w:rPr>
          <w:lang w:eastAsia="zh-TW"/>
        </w:rPr>
        <w:t>forest/</w:t>
      </w:r>
      <w:r>
        <w:rPr>
          <w:lang w:eastAsia="zh-TW"/>
        </w:rPr>
        <w:t xml:space="preserve">domain managed by the administrator.  </w:t>
      </w:r>
    </w:p>
    <w:p w:rsidR="00FC097A" w:rsidRDefault="00FC097A" w:rsidP="006A1ABA">
      <w:pPr>
        <w:rPr>
          <w:lang w:eastAsia="zh-TW"/>
        </w:rPr>
      </w:pPr>
      <w:r>
        <w:rPr>
          <w:lang w:eastAsia="zh-TW"/>
        </w:rPr>
        <w:t xml:space="preserve">In each of those N selected </w:t>
      </w:r>
      <w:r w:rsidR="000B6822">
        <w:rPr>
          <w:lang w:eastAsia="zh-TW"/>
        </w:rPr>
        <w:t>Windows OS</w:t>
      </w:r>
      <w:r>
        <w:rPr>
          <w:lang w:eastAsia="zh-TW"/>
        </w:rPr>
        <w:t xml:space="preserve"> machines, the administrator </w:t>
      </w:r>
    </w:p>
    <w:p w:rsidR="00FC097A" w:rsidRDefault="00FC097A" w:rsidP="00FC097A">
      <w:pPr>
        <w:numPr>
          <w:ilvl w:val="0"/>
          <w:numId w:val="1"/>
        </w:numPr>
      </w:pPr>
      <w:r>
        <w:rPr>
          <w:lang w:eastAsia="zh-TW"/>
        </w:rPr>
        <w:t xml:space="preserve">assigns the </w:t>
      </w:r>
      <w:hyperlink r:id="rId1289" w:history="1">
        <w:r w:rsidRPr="00593FAF">
          <w:rPr>
            <w:rStyle w:val="Hyperlink"/>
            <w:lang w:eastAsia="zh-TW"/>
          </w:rPr>
          <w:t>SeInteractiveLogonRight</w:t>
        </w:r>
      </w:hyperlink>
      <w:r>
        <w:rPr>
          <w:lang w:eastAsia="zh-TW"/>
        </w:rPr>
        <w:t xml:space="preserve"> and </w:t>
      </w:r>
      <w:hyperlink r:id="rId1290" w:history="1">
        <w:r w:rsidRPr="00593FAF">
          <w:rPr>
            <w:rStyle w:val="Hyperlink"/>
            <w:lang w:eastAsia="zh-TW"/>
          </w:rPr>
          <w:t>SeRemoteInteractiveLogonRight</w:t>
        </w:r>
      </w:hyperlink>
      <w:r>
        <w:rPr>
          <w:lang w:eastAsia="zh-TW"/>
        </w:rPr>
        <w:t xml:space="preserve"> </w:t>
      </w:r>
      <w:r w:rsidR="000B6822">
        <w:rPr>
          <w:lang w:eastAsia="zh-TW"/>
        </w:rPr>
        <w:t>Windows OS</w:t>
      </w:r>
      <w:r>
        <w:rPr>
          <w:lang w:eastAsia="zh-TW"/>
        </w:rPr>
        <w:t xml:space="preserve"> system access rights </w:t>
      </w:r>
      <w:r w:rsidR="002C6FD0">
        <w:rPr>
          <w:lang w:eastAsia="zh-TW"/>
        </w:rPr>
        <w:t>to</w:t>
      </w:r>
      <w:r>
        <w:rPr>
          <w:lang w:eastAsia="zh-TW"/>
        </w:rPr>
        <w:t xml:space="preserve"> the specific user account</w:t>
      </w:r>
      <w:r>
        <w:t>.</w:t>
      </w:r>
    </w:p>
    <w:p w:rsidR="004A1A70" w:rsidRDefault="00FC097A" w:rsidP="006A1ABA">
      <w:pPr>
        <w:rPr>
          <w:lang w:eastAsia="zh-TW"/>
        </w:rPr>
      </w:pPr>
      <w:r>
        <w:rPr>
          <w:lang w:eastAsia="zh-TW"/>
        </w:rPr>
        <w:t xml:space="preserve">In each of the remaining </w:t>
      </w:r>
      <w:r w:rsidR="000B6822">
        <w:rPr>
          <w:lang w:eastAsia="zh-TW"/>
        </w:rPr>
        <w:t>Windows OS</w:t>
      </w:r>
      <w:r>
        <w:rPr>
          <w:lang w:eastAsia="zh-TW"/>
        </w:rPr>
        <w:t xml:space="preserve"> machines in the </w:t>
      </w:r>
      <w:r w:rsidR="000B6822">
        <w:rPr>
          <w:lang w:eastAsia="zh-TW"/>
        </w:rPr>
        <w:t>Windows OS</w:t>
      </w:r>
      <w:r w:rsidR="00F03903">
        <w:rPr>
          <w:lang w:eastAsia="zh-TW"/>
        </w:rPr>
        <w:t xml:space="preserve"> forest/domain </w:t>
      </w:r>
      <w:r>
        <w:rPr>
          <w:lang w:eastAsia="zh-TW"/>
        </w:rPr>
        <w:t xml:space="preserve">which are not those N selected </w:t>
      </w:r>
      <w:r w:rsidR="000B6822">
        <w:rPr>
          <w:lang w:eastAsia="zh-TW"/>
        </w:rPr>
        <w:t>Windows OS</w:t>
      </w:r>
      <w:r>
        <w:rPr>
          <w:lang w:eastAsia="zh-TW"/>
        </w:rPr>
        <w:t xml:space="preserve"> machines, the administrator</w:t>
      </w:r>
    </w:p>
    <w:p w:rsidR="00FC097A" w:rsidRDefault="00FC097A" w:rsidP="00FC097A">
      <w:pPr>
        <w:numPr>
          <w:ilvl w:val="0"/>
          <w:numId w:val="1"/>
        </w:numPr>
      </w:pPr>
      <w:r>
        <w:rPr>
          <w:lang w:eastAsia="zh-TW"/>
        </w:rPr>
        <w:t xml:space="preserve">assigns the </w:t>
      </w:r>
      <w:hyperlink r:id="rId1291" w:history="1">
        <w:r w:rsidRPr="00593FAF">
          <w:rPr>
            <w:rStyle w:val="Hyperlink"/>
            <w:lang w:eastAsia="zh-TW"/>
          </w:rPr>
          <w:t>SeDenyInteractiveLogonRight</w:t>
        </w:r>
      </w:hyperlink>
      <w:r>
        <w:rPr>
          <w:lang w:eastAsia="zh-TW"/>
        </w:rPr>
        <w:t xml:space="preserve"> and </w:t>
      </w:r>
      <w:hyperlink r:id="rId1292" w:history="1">
        <w:r w:rsidRPr="00593FAF">
          <w:rPr>
            <w:rStyle w:val="Hyperlink"/>
            <w:lang w:eastAsia="zh-TW"/>
          </w:rPr>
          <w:t>SeDenyRemoteInteractiveLogonRight</w:t>
        </w:r>
      </w:hyperlink>
      <w:r>
        <w:rPr>
          <w:lang w:eastAsia="zh-TW"/>
        </w:rPr>
        <w:t xml:space="preserve"> </w:t>
      </w:r>
      <w:r w:rsidR="000B6822">
        <w:rPr>
          <w:lang w:eastAsia="zh-TW"/>
        </w:rPr>
        <w:t>Windows OS</w:t>
      </w:r>
      <w:r>
        <w:rPr>
          <w:lang w:eastAsia="zh-TW"/>
        </w:rPr>
        <w:t xml:space="preserve"> system access rights </w:t>
      </w:r>
      <w:r w:rsidR="002C6FD0">
        <w:rPr>
          <w:lang w:eastAsia="zh-TW"/>
        </w:rPr>
        <w:t>to</w:t>
      </w:r>
      <w:r>
        <w:rPr>
          <w:lang w:eastAsia="zh-TW"/>
        </w:rPr>
        <w:t xml:space="preserve"> the specific user account</w:t>
      </w:r>
      <w:r>
        <w:t>.</w:t>
      </w:r>
    </w:p>
    <w:p w:rsidR="009405AC" w:rsidRDefault="00FC097A" w:rsidP="006A1ABA">
      <w:pPr>
        <w:rPr>
          <w:lang w:eastAsia="zh-TW"/>
        </w:rPr>
      </w:pPr>
      <w:r>
        <w:rPr>
          <w:lang w:eastAsia="zh-TW"/>
        </w:rPr>
        <w:t xml:space="preserve">The enforcement effect of the above </w:t>
      </w:r>
      <w:r w:rsidR="000B6822">
        <w:rPr>
          <w:lang w:eastAsia="zh-TW"/>
        </w:rPr>
        <w:t>Windows OS</w:t>
      </w:r>
      <w:r>
        <w:rPr>
          <w:lang w:eastAsia="zh-TW"/>
        </w:rPr>
        <w:t xml:space="preserve"> system access right assignment </w:t>
      </w:r>
      <w:r w:rsidR="000C27A7">
        <w:rPr>
          <w:lang w:eastAsia="zh-TW"/>
        </w:rPr>
        <w:t>to</w:t>
      </w:r>
      <w:r>
        <w:rPr>
          <w:lang w:eastAsia="zh-TW"/>
        </w:rPr>
        <w:t xml:space="preserve"> the specific user account clearly implies that N is the maximum number of interactive logging on sessions for the specific user account.  </w:t>
      </w:r>
    </w:p>
    <w:p w:rsidR="00D25556" w:rsidRDefault="00FC097A" w:rsidP="006A1ABA">
      <w:pPr>
        <w:rPr>
          <w:lang w:eastAsia="zh-TW"/>
        </w:rPr>
      </w:pPr>
      <w:r>
        <w:rPr>
          <w:lang w:eastAsia="zh-TW"/>
        </w:rPr>
        <w:t xml:space="preserve">Finally, we note that </w:t>
      </w:r>
      <w:r w:rsidR="001503F9">
        <w:rPr>
          <w:lang w:eastAsia="zh-TW"/>
        </w:rPr>
        <w:t xml:space="preserve">the </w:t>
      </w:r>
      <w:r w:rsidR="000B6822">
        <w:rPr>
          <w:lang w:eastAsia="zh-TW"/>
        </w:rPr>
        <w:t>Windows OS</w:t>
      </w:r>
      <w:r w:rsidR="001503F9">
        <w:rPr>
          <w:lang w:eastAsia="zh-TW"/>
        </w:rPr>
        <w:t xml:space="preserve"> system access right assignment on individual </w:t>
      </w:r>
      <w:r w:rsidR="000B6822">
        <w:rPr>
          <w:lang w:eastAsia="zh-TW"/>
        </w:rPr>
        <w:t>Windows OS</w:t>
      </w:r>
      <w:r w:rsidR="001503F9">
        <w:rPr>
          <w:lang w:eastAsia="zh-TW"/>
        </w:rPr>
        <w:t xml:space="preserve"> machines is just part of the </w:t>
      </w:r>
      <w:r w:rsidR="000B6822">
        <w:rPr>
          <w:lang w:eastAsia="zh-TW"/>
        </w:rPr>
        <w:t>Windows OS</w:t>
      </w:r>
      <w:r w:rsidR="001503F9">
        <w:rPr>
          <w:lang w:eastAsia="zh-TW"/>
        </w:rPr>
        <w:t xml:space="preserve"> group policy based security settings</w:t>
      </w:r>
      <w:r w:rsidR="00D25556">
        <w:rPr>
          <w:lang w:eastAsia="zh-TW"/>
        </w:rPr>
        <w:t>.</w:t>
      </w:r>
      <w:r w:rsidR="001503F9">
        <w:rPr>
          <w:lang w:eastAsia="zh-TW"/>
        </w:rPr>
        <w:t xml:space="preserve">  As explained in the </w:t>
      </w:r>
      <w:r w:rsidR="001503F9">
        <w:t>justification</w:t>
      </w:r>
      <w:r w:rsidR="00BF1DA8">
        <w:t xml:space="preserve"> text </w:t>
      </w:r>
      <w:r w:rsidR="001503F9">
        <w:t xml:space="preserve">for addressing the </w:t>
      </w:r>
      <w:r w:rsidR="002E1B5F">
        <w:t>Commercial Grade OS Requirement Set</w:t>
      </w:r>
      <w:r w:rsidR="001503F9">
        <w:t xml:space="preserve"> “</w:t>
      </w:r>
      <w:r w:rsidR="000C394C">
        <w:t>1.2.2.1</w:t>
      </w:r>
      <w:r w:rsidR="001503F9">
        <w:t xml:space="preserve">” requirement, </w:t>
      </w:r>
      <w:r w:rsidR="001503F9">
        <w:rPr>
          <w:lang w:eastAsia="zh-TW"/>
        </w:rPr>
        <w:t xml:space="preserve">the </w:t>
      </w:r>
      <w:r w:rsidR="000B6822">
        <w:rPr>
          <w:lang w:eastAsia="zh-TW"/>
        </w:rPr>
        <w:t>Windows OS</w:t>
      </w:r>
      <w:r w:rsidR="001503F9">
        <w:rPr>
          <w:lang w:eastAsia="zh-TW"/>
        </w:rPr>
        <w:t xml:space="preserve"> group policy based security settings </w:t>
      </w:r>
      <w:r w:rsidR="00CA32B1">
        <w:rPr>
          <w:lang w:eastAsia="zh-TW"/>
        </w:rPr>
        <w:t xml:space="preserve">for individual </w:t>
      </w:r>
      <w:r w:rsidR="000B6822">
        <w:rPr>
          <w:lang w:eastAsia="zh-TW"/>
        </w:rPr>
        <w:t>Windows OS</w:t>
      </w:r>
      <w:r w:rsidR="00CA32B1">
        <w:rPr>
          <w:lang w:eastAsia="zh-TW"/>
        </w:rPr>
        <w:t xml:space="preserve"> machines </w:t>
      </w:r>
      <w:r w:rsidR="001503F9">
        <w:rPr>
          <w:lang w:eastAsia="zh-TW"/>
        </w:rPr>
        <w:t xml:space="preserve">can be managed and configured centralized by an administrator in his/her </w:t>
      </w:r>
      <w:r w:rsidR="000B6822">
        <w:rPr>
          <w:lang w:eastAsia="zh-TW"/>
        </w:rPr>
        <w:t>Windows OS</w:t>
      </w:r>
      <w:r w:rsidR="001503F9">
        <w:rPr>
          <w:lang w:eastAsia="zh-TW"/>
        </w:rPr>
        <w:t xml:space="preserve"> forest/domain.  </w:t>
      </w:r>
    </w:p>
    <w:p w:rsidR="00593FAF" w:rsidRDefault="00593FAF" w:rsidP="006A1ABA">
      <w:pPr>
        <w:rPr>
          <w:lang w:eastAsia="zh-TW"/>
        </w:rPr>
      </w:pPr>
      <w:r w:rsidRPr="00593FAF">
        <w:rPr>
          <w:lang w:eastAsia="zh-TW"/>
        </w:rPr>
        <w:t xml:space="preserve">Consequently, this </w:t>
      </w:r>
      <w:r w:rsidR="002E1B5F">
        <w:rPr>
          <w:lang w:eastAsia="zh-TW"/>
        </w:rPr>
        <w:t>Commercial Grade OS Requirement Set</w:t>
      </w:r>
      <w:r w:rsidRPr="00593FAF">
        <w:rPr>
          <w:lang w:eastAsia="zh-TW"/>
        </w:rPr>
        <w:t xml:space="preserve"> “</w:t>
      </w:r>
      <w:r w:rsidR="00EC6D40">
        <w:rPr>
          <w:lang w:eastAsia="zh-TW"/>
        </w:rPr>
        <w:t>3.2.1.4</w:t>
      </w:r>
      <w:r w:rsidRPr="00593FAF">
        <w:rPr>
          <w:lang w:eastAsia="zh-TW"/>
        </w:rPr>
        <w:t>” requirement is addressed</w:t>
      </w:r>
      <w:r>
        <w:rPr>
          <w:lang w:eastAsia="zh-TW"/>
        </w:rPr>
        <w:t>.</w:t>
      </w:r>
    </w:p>
    <w:p w:rsidR="006A1ABA" w:rsidRDefault="006A1ABA" w:rsidP="006A1ABA">
      <w:pPr>
        <w:pStyle w:val="Heading2"/>
      </w:pPr>
      <w:bookmarkStart w:id="346" w:name="_Ref216774294"/>
      <w:bookmarkStart w:id="347" w:name="_Toc225064129"/>
      <w:r>
        <w:t xml:space="preserve">Addressing </w:t>
      </w:r>
      <w:r w:rsidR="00EC6D40">
        <w:t>3.2.1.5</w:t>
      </w:r>
      <w:r>
        <w:t xml:space="preserve"> </w:t>
      </w:r>
      <w:r w:rsidR="00924745">
        <w:t>“The OS</w:t>
      </w:r>
      <w:r>
        <w:t xml:space="preserve"> shall lock an interactive session after an authorized administrator specified time interval of user inactivity by performing a specific set of actions”</w:t>
      </w:r>
      <w:bookmarkEnd w:id="346"/>
      <w:bookmarkEnd w:id="347"/>
    </w:p>
    <w:p w:rsidR="006A1ABA" w:rsidRDefault="006A1ABA" w:rsidP="006A1ABA">
      <w:pPr>
        <w:rPr>
          <w:lang w:eastAsia="zh-TW"/>
        </w:rPr>
      </w:pPr>
      <w:r>
        <w:rPr>
          <w:lang w:eastAsia="zh-TW"/>
        </w:rPr>
        <w:t xml:space="preserve">The </w:t>
      </w:r>
      <w:r w:rsidR="002E1B5F">
        <w:rPr>
          <w:lang w:eastAsia="zh-TW"/>
        </w:rPr>
        <w:t>Commercial Grade OS Requirement Set</w:t>
      </w:r>
      <w:r>
        <w:rPr>
          <w:lang w:eastAsia="zh-TW"/>
        </w:rPr>
        <w:t xml:space="preserve"> requires the following specific set of actions being performed by the OS:</w:t>
      </w:r>
    </w:p>
    <w:p w:rsidR="006A1ABA" w:rsidRDefault="006A1ABA" w:rsidP="00974E64">
      <w:pPr>
        <w:numPr>
          <w:ilvl w:val="0"/>
          <w:numId w:val="105"/>
        </w:numPr>
      </w:pPr>
      <w:r>
        <w:t>Clearing or overwriting display devices, making the current contents unreadable;</w:t>
      </w:r>
    </w:p>
    <w:p w:rsidR="006A1ABA" w:rsidRDefault="006A1ABA" w:rsidP="00974E64">
      <w:pPr>
        <w:numPr>
          <w:ilvl w:val="0"/>
          <w:numId w:val="105"/>
        </w:numPr>
      </w:pPr>
      <w:r>
        <w:t>Disabling any interactive user activity from that display devices other than unlocking the interactive session.</w:t>
      </w:r>
    </w:p>
    <w:p w:rsidR="006A1ABA" w:rsidRDefault="006A1ABA" w:rsidP="006A1ABA">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FA3117" w:rsidRDefault="00FA3117" w:rsidP="00FA3117">
      <w:r>
        <w:rPr>
          <w:lang w:eastAsia="zh-TW"/>
        </w:rPr>
        <w:t xml:space="preserve">As described in the </w:t>
      </w:r>
      <w:hyperlink r:id="rId1293" w:history="1">
        <w:r w:rsidRPr="0029176B">
          <w:rPr>
            <w:rStyle w:val="Hyperlink"/>
            <w:lang w:eastAsia="zh-TW"/>
          </w:rPr>
          <w:t>Microsoft publication: “Security Functional Assertions of the “User Interaction based on Windowing” Scenario of a Modern Operating System”</w:t>
        </w:r>
      </w:hyperlink>
      <w:r>
        <w:rPr>
          <w:lang w:eastAsia="zh-TW"/>
        </w:rPr>
        <w:t xml:space="preserve">, every instance of the </w:t>
      </w:r>
      <w:r>
        <w:t>window logon s</w:t>
      </w:r>
      <w:r w:rsidRPr="006C522E">
        <w:t xml:space="preserve">tate </w:t>
      </w:r>
      <w:r>
        <w:t>maintaining s</w:t>
      </w:r>
      <w:r w:rsidRPr="006C522E">
        <w:t>ervice</w:t>
      </w:r>
      <w:r>
        <w:t xml:space="preserve"> (aka winlogon.exe) contains, among other states</w:t>
      </w:r>
      <w:r w:rsidR="004B13A9">
        <w:t>:</w:t>
      </w:r>
      <w:r>
        <w:t xml:space="preserve"> </w:t>
      </w:r>
    </w:p>
    <w:p w:rsidR="00FA3117" w:rsidRDefault="00FA3117" w:rsidP="00FA3117">
      <w:pPr>
        <w:numPr>
          <w:ilvl w:val="0"/>
          <w:numId w:val="1"/>
        </w:numPr>
      </w:pPr>
      <w:r>
        <w:t>the “</w:t>
      </w:r>
      <w:r w:rsidRPr="00FA3117">
        <w:t>Inactivity timeout to run screensaver</w:t>
      </w:r>
      <w:r>
        <w:t>” state;</w:t>
      </w:r>
    </w:p>
    <w:p w:rsidR="00FA3117" w:rsidRDefault="00FA3117" w:rsidP="00FA3117">
      <w:pPr>
        <w:numPr>
          <w:ilvl w:val="0"/>
          <w:numId w:val="1"/>
        </w:numPr>
      </w:pPr>
      <w:r>
        <w:t>the “</w:t>
      </w:r>
      <w:r w:rsidRPr="00FA3117">
        <w:t>Post logged on inactivity timeout handler</w:t>
      </w:r>
      <w:r>
        <w:t>” state;</w:t>
      </w:r>
    </w:p>
    <w:p w:rsidR="00567124" w:rsidRDefault="00567124" w:rsidP="00FA3117">
      <w:pPr>
        <w:numPr>
          <w:ilvl w:val="0"/>
          <w:numId w:val="1"/>
        </w:numPr>
      </w:pPr>
      <w:r>
        <w:t>the “</w:t>
      </w:r>
      <w:r w:rsidRPr="00567124">
        <w:t>Post logged on resume</w:t>
      </w:r>
      <w:r>
        <w:t>” state;</w:t>
      </w:r>
    </w:p>
    <w:p w:rsidR="00567124" w:rsidRDefault="00567124" w:rsidP="00567124">
      <w:pPr>
        <w:numPr>
          <w:ilvl w:val="0"/>
          <w:numId w:val="1"/>
        </w:numPr>
      </w:pPr>
      <w:r>
        <w:t>the “</w:t>
      </w:r>
      <w:r w:rsidRPr="00FA3117">
        <w:t>Initiate lock during resume</w:t>
      </w:r>
      <w:r>
        <w:t>” state;</w:t>
      </w:r>
    </w:p>
    <w:p w:rsidR="009D0A9F" w:rsidRDefault="009D0A9F" w:rsidP="009D0A9F">
      <w:pPr>
        <w:numPr>
          <w:ilvl w:val="0"/>
          <w:numId w:val="1"/>
        </w:numPr>
      </w:pPr>
      <w:r>
        <w:t>the “</w:t>
      </w:r>
      <w:r w:rsidRPr="009D0A9F">
        <w:t>Inactivity timeout handler during locked</w:t>
      </w:r>
      <w:r>
        <w:t>” state.</w:t>
      </w:r>
    </w:p>
    <w:p w:rsidR="006A1ABA" w:rsidRDefault="00EC38B7" w:rsidP="006A1ABA">
      <w:r>
        <w:rPr>
          <w:lang w:eastAsia="zh-TW"/>
        </w:rPr>
        <w:t xml:space="preserve">These states are transitioned to after the arrival of </w:t>
      </w:r>
      <w:r w:rsidRPr="0054054E">
        <w:t xml:space="preserve">a notification of the user input inactivity timeout which has been mediated by the local </w:t>
      </w:r>
      <w:r w:rsidR="000B6822">
        <w:t>Windows OS</w:t>
      </w:r>
      <w:r>
        <w:t xml:space="preserve"> </w:t>
      </w:r>
      <w:r w:rsidRPr="0054054E">
        <w:t>window manager of the same window terminal session</w:t>
      </w:r>
      <w:r>
        <w:t xml:space="preserve">.  </w:t>
      </w:r>
    </w:p>
    <w:p w:rsidR="00EC38B7" w:rsidRDefault="00EC38B7" w:rsidP="00EC38B7">
      <w:pPr>
        <w:pStyle w:val="Heading3"/>
      </w:pPr>
      <w:bookmarkStart w:id="348" w:name="_Toc225064130"/>
      <w:r>
        <w:t>“</w:t>
      </w:r>
      <w:r w:rsidRPr="00FA3117">
        <w:t>Inactivity timeout to run screensaver</w:t>
      </w:r>
      <w:r>
        <w:t>” state</w:t>
      </w:r>
      <w:bookmarkEnd w:id="348"/>
    </w:p>
    <w:p w:rsidR="00EC38B7" w:rsidRDefault="00EC38B7" w:rsidP="00EC38B7">
      <w:pPr>
        <w:rPr>
          <w:lang w:eastAsia="zh-TW"/>
        </w:rPr>
      </w:pPr>
      <w:r w:rsidRPr="002D18D3">
        <w:rPr>
          <w:lang w:eastAsia="zh-TW"/>
        </w:rPr>
        <w:t xml:space="preserve">The </w:t>
      </w:r>
      <w:r>
        <w:rPr>
          <w:lang w:eastAsia="zh-TW"/>
        </w:rPr>
        <w:t>“</w:t>
      </w:r>
      <w:r w:rsidRPr="00FA3117">
        <w:t>Inactivity timeout to run screensaver</w:t>
      </w:r>
      <w:r>
        <w:rPr>
          <w:lang w:eastAsia="zh-TW"/>
        </w:rPr>
        <w:t>” state is transitioned from the “</w:t>
      </w:r>
      <w:r w:rsidR="004B796A">
        <w:rPr>
          <w:lang w:eastAsia="zh-TW"/>
        </w:rPr>
        <w:t>Welcome</w:t>
      </w:r>
      <w:r>
        <w:rPr>
          <w:lang w:eastAsia="zh-TW"/>
        </w:rPr>
        <w:t>” state</w:t>
      </w:r>
      <w:r w:rsidR="00567124">
        <w:rPr>
          <w:lang w:eastAsia="zh-TW"/>
        </w:rPr>
        <w:t xml:space="preserve"> after the arrival of </w:t>
      </w:r>
      <w:r w:rsidR="00567124" w:rsidRPr="0054054E">
        <w:t xml:space="preserve">a notification of the user input inactivity timeout which has been mediated by the local </w:t>
      </w:r>
      <w:r w:rsidR="000B6822">
        <w:t>Windows OS</w:t>
      </w:r>
      <w:r w:rsidR="00567124">
        <w:t xml:space="preserve"> </w:t>
      </w:r>
      <w:r w:rsidR="00567124" w:rsidRPr="0054054E">
        <w:t>window manager of the same window terminal session</w:t>
      </w:r>
      <w:r w:rsidRPr="002D18D3">
        <w:rPr>
          <w:lang w:eastAsia="zh-TW"/>
        </w:rPr>
        <w:t xml:space="preserve">. </w:t>
      </w:r>
    </w:p>
    <w:p w:rsidR="004B796A" w:rsidRDefault="004B796A" w:rsidP="00EC38B7">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EC38B7" w:rsidRDefault="004B796A" w:rsidP="00EC38B7">
      <w:pPr>
        <w:numPr>
          <w:ilvl w:val="0"/>
          <w:numId w:val="1"/>
        </w:numPr>
      </w:pPr>
      <w:r w:rsidRPr="004B796A">
        <w:t>switches to the screen saver display area</w:t>
      </w:r>
      <w:r>
        <w:t>;</w:t>
      </w:r>
    </w:p>
    <w:p w:rsidR="004B796A" w:rsidRDefault="004B796A" w:rsidP="00EC38B7">
      <w:pPr>
        <w:numPr>
          <w:ilvl w:val="0"/>
          <w:numId w:val="1"/>
        </w:numPr>
      </w:pPr>
      <w:r w:rsidRPr="004B796A">
        <w:t xml:space="preserve">starts the screen saver application, assigned in the administrator-specified “screen saver” policy, in a </w:t>
      </w:r>
      <w:r w:rsidR="000B6822">
        <w:t>Windows OS</w:t>
      </w:r>
      <w:r w:rsidRPr="004B796A">
        <w:t xml:space="preserve"> process to run on the screen saver display area</w:t>
      </w:r>
      <w:r>
        <w:t>,</w:t>
      </w:r>
    </w:p>
    <w:p w:rsidR="004B796A" w:rsidRDefault="004B796A" w:rsidP="004B796A">
      <w:r w:rsidRPr="004B796A">
        <w:t>in the case where</w:t>
      </w:r>
    </w:p>
    <w:p w:rsidR="004B796A" w:rsidRDefault="004B796A" w:rsidP="00EC38B7">
      <w:pPr>
        <w:numPr>
          <w:ilvl w:val="0"/>
          <w:numId w:val="1"/>
        </w:numPr>
      </w:pPr>
      <w:r w:rsidRPr="004B796A">
        <w:t>the physical video monitor is not currently turned off</w:t>
      </w:r>
      <w:r>
        <w:t>;</w:t>
      </w:r>
    </w:p>
    <w:p w:rsidR="004B796A" w:rsidRDefault="004B796A" w:rsidP="00EC38B7">
      <w:pPr>
        <w:numPr>
          <w:ilvl w:val="0"/>
          <w:numId w:val="1"/>
        </w:numPr>
      </w:pPr>
      <w:r w:rsidRPr="004B796A">
        <w:t xml:space="preserve">the “user input inactivity timeout” </w:t>
      </w:r>
      <w:r w:rsidR="005141A7">
        <w:t>policy specifies</w:t>
      </w:r>
      <w:r w:rsidRPr="004B796A">
        <w:t xml:space="preserve"> “</w:t>
      </w:r>
      <w:r w:rsidR="005141A7">
        <w:t>Start</w:t>
      </w:r>
      <w:r w:rsidRPr="004B796A">
        <w:t xml:space="preserve"> the screen saver” or “</w:t>
      </w:r>
      <w:r w:rsidR="005141A7">
        <w:t>Start</w:t>
      </w:r>
      <w:r w:rsidRPr="004B796A">
        <w:t xml:space="preserve"> a password protected screen saver”</w:t>
      </w:r>
      <w:r>
        <w:t>,</w:t>
      </w:r>
    </w:p>
    <w:p w:rsidR="004B796A" w:rsidRDefault="004B796A" w:rsidP="004B796A">
      <w:r w:rsidRPr="004B796A">
        <w:t>upon entering the “Inactivity timeout to run screensaver” state</w:t>
      </w:r>
      <w:r>
        <w:t>.</w:t>
      </w:r>
    </w:p>
    <w:p w:rsidR="004B796A" w:rsidRDefault="004B796A" w:rsidP="004B796A">
      <w:pPr>
        <w:rPr>
          <w:lang w:eastAsia="zh-TW"/>
        </w:rPr>
      </w:pPr>
      <w:r w:rsidRPr="00E95B16">
        <w:rPr>
          <w:lang w:eastAsia="zh-TW"/>
        </w:rPr>
        <w:t>While still remaining in the “</w:t>
      </w:r>
      <w:r w:rsidRPr="004B796A">
        <w:t>Inactivity timeout to run screensaver</w:t>
      </w:r>
      <w:r w:rsidRPr="00E95B16">
        <w:rPr>
          <w:lang w:eastAsia="zh-TW"/>
        </w:rPr>
        <w:t xml:space="preserve">” state, the instance of the window logon state maintaining service waits for the termination of </w:t>
      </w:r>
      <w:r>
        <w:rPr>
          <w:lang w:eastAsia="zh-TW"/>
        </w:rPr>
        <w:t xml:space="preserve">the </w:t>
      </w:r>
      <w:r w:rsidRPr="00E95B16">
        <w:rPr>
          <w:lang w:eastAsia="zh-TW"/>
        </w:rPr>
        <w:t>administrator specified screen saver application (according to the “screen saver” policy) started by the service.</w:t>
      </w:r>
    </w:p>
    <w:p w:rsidR="004B796A" w:rsidRDefault="004B796A" w:rsidP="004B796A">
      <w:pPr>
        <w:rPr>
          <w:lang w:eastAsia="zh-TW"/>
        </w:rPr>
      </w:pPr>
      <w:r w:rsidRPr="00E95B16">
        <w:rPr>
          <w:lang w:eastAsia="zh-TW"/>
        </w:rPr>
        <w:t xml:space="preserve">The administrator specified screen saver application process started by the instance of the window logon state maintaining service terminates itself upon receiving the following window messages from the local </w:t>
      </w:r>
      <w:r w:rsidR="000B6822">
        <w:rPr>
          <w:lang w:eastAsia="zh-TW"/>
        </w:rPr>
        <w:t>Windows OS</w:t>
      </w:r>
      <w:r>
        <w:rPr>
          <w:lang w:eastAsia="zh-TW"/>
        </w:rPr>
        <w:t xml:space="preserve"> </w:t>
      </w:r>
      <w:r w:rsidRPr="00E95B16">
        <w:rPr>
          <w:lang w:eastAsia="zh-TW"/>
        </w:rPr>
        <w:t>window manager</w:t>
      </w:r>
      <w:r>
        <w:rPr>
          <w:lang w:eastAsia="zh-TW"/>
        </w:rPr>
        <w:t>:</w:t>
      </w:r>
    </w:p>
    <w:p w:rsidR="00554BA0" w:rsidRDefault="00554BA0" w:rsidP="00554BA0">
      <w:pPr>
        <w:numPr>
          <w:ilvl w:val="0"/>
          <w:numId w:val="1"/>
        </w:numPr>
      </w:pPr>
      <w:r w:rsidRPr="00F91C20">
        <w:t>a mouse button is physically pressed</w:t>
      </w:r>
      <w:r>
        <w:t xml:space="preserve"> (</w:t>
      </w:r>
      <w:hyperlink r:id="rId1294" w:history="1">
        <w:r w:rsidRPr="007318C2">
          <w:rPr>
            <w:rStyle w:val="Hyperlink"/>
          </w:rPr>
          <w:t>WM_LBUTTONDOWN</w:t>
        </w:r>
      </w:hyperlink>
      <w:r w:rsidRPr="00B0605F">
        <w:t xml:space="preserve">, </w:t>
      </w:r>
      <w:hyperlink r:id="rId1295" w:history="1">
        <w:r w:rsidRPr="007318C2">
          <w:rPr>
            <w:rStyle w:val="Hyperlink"/>
          </w:rPr>
          <w:t>WM_MBUTTONDOWN</w:t>
        </w:r>
      </w:hyperlink>
      <w:r w:rsidRPr="00B0605F">
        <w:t xml:space="preserve">, </w:t>
      </w:r>
      <w:hyperlink r:id="rId1296" w:history="1">
        <w:r w:rsidRPr="007318C2">
          <w:rPr>
            <w:rStyle w:val="Hyperlink"/>
          </w:rPr>
          <w:t>WM_RBUTTONDOWN</w:t>
        </w:r>
      </w:hyperlink>
      <w:r>
        <w:t>);</w:t>
      </w:r>
    </w:p>
    <w:p w:rsidR="00554BA0" w:rsidRDefault="00554BA0" w:rsidP="00554BA0">
      <w:pPr>
        <w:numPr>
          <w:ilvl w:val="0"/>
          <w:numId w:val="1"/>
        </w:numPr>
      </w:pPr>
      <w:r w:rsidRPr="00F91C20">
        <w:t>the mouse is physically moved by a specific threshold distance</w:t>
      </w:r>
      <w:r>
        <w:t xml:space="preserve"> (</w:t>
      </w:r>
      <w:hyperlink r:id="rId1297" w:history="1">
        <w:r w:rsidRPr="007318C2">
          <w:rPr>
            <w:rStyle w:val="Hyperlink"/>
          </w:rPr>
          <w:t>WM_MOUSEMOVE</w:t>
        </w:r>
      </w:hyperlink>
      <w:r>
        <w:t>);</w:t>
      </w:r>
    </w:p>
    <w:p w:rsidR="00554BA0" w:rsidRDefault="00554BA0" w:rsidP="00554BA0">
      <w:pPr>
        <w:numPr>
          <w:ilvl w:val="0"/>
          <w:numId w:val="1"/>
        </w:numPr>
      </w:pPr>
      <w:r w:rsidRPr="00F91C20">
        <w:t>a non-system keyboard key is pressed, where a non-system key is a keyboard key that is pressed when the ALT key is not pressed</w:t>
      </w:r>
      <w:r>
        <w:t xml:space="preserve"> (</w:t>
      </w:r>
      <w:hyperlink r:id="rId1298" w:history="1">
        <w:r w:rsidRPr="007318C2">
          <w:rPr>
            <w:rStyle w:val="Hyperlink"/>
          </w:rPr>
          <w:t>WM_KEYDOWN</w:t>
        </w:r>
      </w:hyperlink>
      <w:r>
        <w:t>);</w:t>
      </w:r>
    </w:p>
    <w:p w:rsidR="004B796A" w:rsidRDefault="00554BA0" w:rsidP="00554BA0">
      <w:pPr>
        <w:numPr>
          <w:ilvl w:val="0"/>
          <w:numId w:val="1"/>
        </w:numPr>
      </w:pPr>
      <w:r w:rsidRPr="00C71EED">
        <w:t>the translated character of the non-system key being pressed</w:t>
      </w:r>
      <w:r>
        <w:t xml:space="preserve"> (</w:t>
      </w:r>
      <w:hyperlink r:id="rId1299" w:history="1">
        <w:r w:rsidRPr="007318C2">
          <w:rPr>
            <w:rStyle w:val="Hyperlink"/>
          </w:rPr>
          <w:t>WM_CHAR</w:t>
        </w:r>
      </w:hyperlink>
      <w:r>
        <w:t>)</w:t>
      </w:r>
      <w:r w:rsidR="004B796A">
        <w:t>.</w:t>
      </w:r>
      <w:r>
        <w:t xml:space="preserve"> </w:t>
      </w:r>
    </w:p>
    <w:p w:rsidR="004B796A" w:rsidRDefault="00B576CA" w:rsidP="004B796A">
      <w:r w:rsidRPr="00B576CA">
        <w:t>The instance of the window logon state maintaining service switches back to the secure display area before exiting from the “Inactivity timeout to run screensaver” state.</w:t>
      </w:r>
    </w:p>
    <w:p w:rsidR="00EC38B7" w:rsidRDefault="00EC38B7" w:rsidP="00EC38B7">
      <w:pPr>
        <w:pStyle w:val="Heading3"/>
      </w:pPr>
      <w:bookmarkStart w:id="349" w:name="_Toc225064131"/>
      <w:r>
        <w:t>Transitions from the “</w:t>
      </w:r>
      <w:r w:rsidRPr="00FA3117">
        <w:t>Inactivity timeout to run screensaver</w:t>
      </w:r>
      <w:r>
        <w:t>” state</w:t>
      </w:r>
      <w:bookmarkEnd w:id="349"/>
    </w:p>
    <w:p w:rsidR="00EC38B7" w:rsidRDefault="00EC38B7" w:rsidP="00EC38B7">
      <w:r>
        <w:t>The “</w:t>
      </w:r>
      <w:r w:rsidRPr="00FA3117">
        <w:t>Inactivity timeout to run screensaver</w:t>
      </w:r>
      <w:r>
        <w:t>” state supports the following state transitions.</w:t>
      </w:r>
    </w:p>
    <w:p w:rsidR="00EC38B7" w:rsidRDefault="00EC38B7" w:rsidP="00EC38B7">
      <w:pPr>
        <w:numPr>
          <w:ilvl w:val="0"/>
          <w:numId w:val="1"/>
        </w:numPr>
      </w:pPr>
      <w:r w:rsidRPr="0009347A">
        <w:t xml:space="preserve">If the </w:t>
      </w:r>
      <w:r w:rsidRPr="00A0104B">
        <w:t>“</w:t>
      </w:r>
      <w:r w:rsidRPr="00FA3117">
        <w:t>Inactivity timeout to run screensaver</w:t>
      </w:r>
      <w:r w:rsidRPr="00A0104B">
        <w:t xml:space="preserve">” </w:t>
      </w:r>
      <w:r>
        <w:t xml:space="preserve">state </w:t>
      </w:r>
      <w:r w:rsidRPr="00A0104B">
        <w:t>transitions to the “</w:t>
      </w:r>
      <w:r w:rsidR="00B576CA">
        <w:t>Welcome</w:t>
      </w:r>
      <w:r w:rsidRPr="00F658DA">
        <w:t>”</w:t>
      </w:r>
      <w:r w:rsidRPr="00A0104B">
        <w:t xml:space="preserve"> state</w:t>
      </w:r>
      <w:r w:rsidRPr="0009347A">
        <w:t xml:space="preserve">, then </w:t>
      </w:r>
      <w:r w:rsidR="00B576CA">
        <w:t>either</w:t>
      </w:r>
      <w:r w:rsidR="00DE7181">
        <w:t>:</w:t>
      </w:r>
    </w:p>
    <w:p w:rsidR="00B576CA" w:rsidRDefault="00B576CA" w:rsidP="00B576CA">
      <w:pPr>
        <w:numPr>
          <w:ilvl w:val="1"/>
          <w:numId w:val="1"/>
        </w:numPr>
      </w:pPr>
      <w:r w:rsidRPr="00E95B16">
        <w:rPr>
          <w:lang w:eastAsia="zh-TW"/>
        </w:rPr>
        <w:t>administrator specified screen saver application process started by the instance of the window logon state maintaining service</w:t>
      </w:r>
      <w:r w:rsidRPr="00B576CA">
        <w:t xml:space="preserve"> must have terminated</w:t>
      </w:r>
      <w:r>
        <w:t>;</w:t>
      </w:r>
    </w:p>
    <w:p w:rsidR="00B576CA" w:rsidRDefault="00B576CA" w:rsidP="00B576CA">
      <w:pPr>
        <w:numPr>
          <w:ilvl w:val="1"/>
          <w:numId w:val="1"/>
        </w:numPr>
      </w:pPr>
      <w:r w:rsidRPr="00B01A40">
        <w:t>the Local Window Terminal Service must have notified disconnection of the w</w:t>
      </w:r>
      <w:r>
        <w:t>indow terminal session where the</w:t>
      </w:r>
      <w:r w:rsidRPr="00B01A40">
        <w:t xml:space="preserve"> </w:t>
      </w:r>
      <w:r>
        <w:t>instance of the window logon s</w:t>
      </w:r>
      <w:r w:rsidRPr="006C522E">
        <w:t xml:space="preserve">tate </w:t>
      </w:r>
      <w:r>
        <w:t>maintaining s</w:t>
      </w:r>
      <w:r w:rsidRPr="006C522E">
        <w:t>ervice</w:t>
      </w:r>
      <w:r>
        <w:t xml:space="preserve"> </w:t>
      </w:r>
      <w:r w:rsidRPr="00B01A40">
        <w:t>resides in</w:t>
      </w:r>
      <w:r>
        <w:t>;</w:t>
      </w:r>
    </w:p>
    <w:p w:rsidR="00B576CA" w:rsidRDefault="00B576CA" w:rsidP="00B576CA">
      <w:pPr>
        <w:numPr>
          <w:ilvl w:val="1"/>
          <w:numId w:val="1"/>
        </w:numPr>
      </w:pPr>
      <w:r w:rsidRPr="00B01A40">
        <w:t xml:space="preserve">the local shutdown initiation service </w:t>
      </w:r>
      <w:r>
        <w:t xml:space="preserve">(as part of ininit.exe) </w:t>
      </w:r>
      <w:r w:rsidRPr="00B01A40">
        <w:t>must have notified a logoff or shutdown</w:t>
      </w:r>
      <w:r>
        <w:t>;</w:t>
      </w:r>
    </w:p>
    <w:p w:rsidR="00B576CA" w:rsidRDefault="00B576CA" w:rsidP="00B576CA">
      <w:pPr>
        <w:numPr>
          <w:ilvl w:val="1"/>
          <w:numId w:val="1"/>
        </w:numPr>
      </w:pPr>
      <w:r w:rsidRPr="00B01A40">
        <w:t xml:space="preserve">a logoff or shutdown must have been </w:t>
      </w:r>
      <w:r>
        <w:t xml:space="preserve">triggered internally within </w:t>
      </w:r>
      <w:r w:rsidRPr="00B01A40">
        <w:t xml:space="preserve">the </w:t>
      </w:r>
      <w:r>
        <w:t>instance of the window logon s</w:t>
      </w:r>
      <w:r w:rsidRPr="006C522E">
        <w:t xml:space="preserve">tate </w:t>
      </w:r>
      <w:r>
        <w:t>maintaining s</w:t>
      </w:r>
      <w:r w:rsidRPr="006C522E">
        <w:t>ervice</w:t>
      </w:r>
      <w:r>
        <w:t>;</w:t>
      </w:r>
    </w:p>
    <w:p w:rsidR="00B576CA" w:rsidRDefault="00B576CA" w:rsidP="00B576CA">
      <w:pPr>
        <w:numPr>
          <w:ilvl w:val="1"/>
          <w:numId w:val="1"/>
        </w:numPr>
      </w:pPr>
      <w:r w:rsidRPr="00D0090E">
        <w:t>there must have been either</w:t>
      </w:r>
      <w:r>
        <w:t>:</w:t>
      </w:r>
    </w:p>
    <w:p w:rsidR="00B576CA" w:rsidRDefault="00B576CA" w:rsidP="00B576CA">
      <w:pPr>
        <w:numPr>
          <w:ilvl w:val="2"/>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0B6822">
        <w:t>Windows OS</w:t>
      </w:r>
      <w:r>
        <w:t xml:space="preserve"> </w:t>
      </w:r>
      <w:r w:rsidRPr="00D0090E">
        <w:t>window manager of the same window terminal session</w:t>
      </w:r>
      <w:r>
        <w:t>;</w:t>
      </w:r>
    </w:p>
    <w:p w:rsidR="00B576CA" w:rsidRDefault="00B576CA" w:rsidP="00B576CA">
      <w:pPr>
        <w:numPr>
          <w:ilvl w:val="2"/>
          <w:numId w:val="1"/>
        </w:numPr>
      </w:pPr>
      <w:r w:rsidRPr="00D0090E">
        <w:t>the notification of a trusted path simulation from an authorized subject</w:t>
      </w:r>
      <w:r>
        <w:t>;</w:t>
      </w:r>
    </w:p>
    <w:p w:rsidR="00B576CA" w:rsidRDefault="00B576CA" w:rsidP="00B576CA">
      <w:pPr>
        <w:numPr>
          <w:ilvl w:val="1"/>
          <w:numId w:val="1"/>
        </w:numPr>
      </w:pPr>
      <w:r w:rsidRPr="00B01A40">
        <w:t xml:space="preserve">there must have been a notification originated from the </w:t>
      </w:r>
      <w:r w:rsidR="000B6822">
        <w:t>Windows OS</w:t>
      </w:r>
      <w:r>
        <w:t xml:space="preserve"> </w:t>
      </w:r>
      <w:r w:rsidRPr="00B01A40">
        <w:t xml:space="preserve">power manager or another authorized source to request the </w:t>
      </w:r>
      <w:r>
        <w:t>window logon user interface s</w:t>
      </w:r>
      <w:r w:rsidRPr="00292C55">
        <w:t>ervice</w:t>
      </w:r>
      <w:r>
        <w:t xml:space="preserve"> (aka LogonUI.exe) </w:t>
      </w:r>
      <w:r w:rsidRPr="00B01A40">
        <w:t>to display the below messages</w:t>
      </w:r>
      <w:r>
        <w:t>:</w:t>
      </w:r>
    </w:p>
    <w:p w:rsidR="00B576CA" w:rsidRDefault="00B576CA" w:rsidP="00B576CA">
      <w:pPr>
        <w:numPr>
          <w:ilvl w:val="2"/>
          <w:numId w:val="1"/>
        </w:numPr>
      </w:pPr>
      <w:r>
        <w:t>“</w:t>
      </w:r>
      <w:r w:rsidRPr="00B01A40">
        <w:t>Windows is shutting down..</w:t>
      </w:r>
      <w:r>
        <w:t>.” corresponding to data saving;</w:t>
      </w:r>
    </w:p>
    <w:p w:rsidR="00B576CA" w:rsidRDefault="00B576CA" w:rsidP="00B576CA">
      <w:pPr>
        <w:numPr>
          <w:ilvl w:val="2"/>
          <w:numId w:val="1"/>
        </w:numPr>
      </w:pPr>
      <w:r w:rsidRPr="00B01A40">
        <w:t>“Undocking and going to sleep...”</w:t>
      </w:r>
      <w:r>
        <w:t>;</w:t>
      </w:r>
    </w:p>
    <w:p w:rsidR="00B576CA" w:rsidRDefault="00B576CA" w:rsidP="00B576CA">
      <w:pPr>
        <w:numPr>
          <w:ilvl w:val="2"/>
          <w:numId w:val="1"/>
        </w:numPr>
      </w:pPr>
      <w:r w:rsidRPr="00B01A40">
        <w:t>“Hibernating...”</w:t>
      </w:r>
    </w:p>
    <w:p w:rsidR="00B576CA" w:rsidRDefault="00B576CA" w:rsidP="00B576CA">
      <w:pPr>
        <w:numPr>
          <w:ilvl w:val="2"/>
          <w:numId w:val="1"/>
        </w:numPr>
      </w:pPr>
      <w:r w:rsidRPr="00B01A40">
        <w:t xml:space="preserve">“Going to sleep...” corresponding to the entering of the “standing by” </w:t>
      </w:r>
      <w:r w:rsidR="000B6822">
        <w:t>Windows OS</w:t>
      </w:r>
      <w:r>
        <w:t xml:space="preserve"> </w:t>
      </w:r>
      <w:r w:rsidRPr="00B01A40">
        <w:t>system power state</w:t>
      </w:r>
      <w:r>
        <w:t>.</w:t>
      </w:r>
    </w:p>
    <w:p w:rsidR="00EC38B7" w:rsidRDefault="00EC38B7" w:rsidP="00EC38B7">
      <w:pPr>
        <w:pStyle w:val="Heading3"/>
      </w:pPr>
      <w:bookmarkStart w:id="350" w:name="_Toc225064132"/>
      <w:r>
        <w:t>“</w:t>
      </w:r>
      <w:r w:rsidRPr="00FA3117">
        <w:t>Post logged on inactivity timeout handler</w:t>
      </w:r>
      <w:r>
        <w:t>” state</w:t>
      </w:r>
      <w:bookmarkEnd w:id="350"/>
    </w:p>
    <w:p w:rsidR="00EC38B7" w:rsidRDefault="00EC38B7" w:rsidP="00EC38B7">
      <w:pPr>
        <w:rPr>
          <w:lang w:eastAsia="zh-TW"/>
        </w:rPr>
      </w:pPr>
      <w:r w:rsidRPr="002D18D3">
        <w:rPr>
          <w:lang w:eastAsia="zh-TW"/>
        </w:rPr>
        <w:t xml:space="preserve">The </w:t>
      </w:r>
      <w:r>
        <w:rPr>
          <w:lang w:eastAsia="zh-TW"/>
        </w:rPr>
        <w:t>“</w:t>
      </w:r>
      <w:r w:rsidRPr="00FA3117">
        <w:t>Post logged on inactivity timeout handler</w:t>
      </w:r>
      <w:r>
        <w:rPr>
          <w:lang w:eastAsia="zh-TW"/>
        </w:rPr>
        <w:t>” state is transitioned from</w:t>
      </w:r>
      <w:r w:rsidR="00567124">
        <w:rPr>
          <w:lang w:eastAsia="zh-TW"/>
        </w:rPr>
        <w:t xml:space="preserve"> the following states</w:t>
      </w:r>
      <w:r w:rsidR="00DE7181">
        <w:rPr>
          <w:lang w:eastAsia="zh-TW"/>
        </w:rPr>
        <w:t>:</w:t>
      </w:r>
      <w:r w:rsidRPr="002D18D3">
        <w:rPr>
          <w:lang w:eastAsia="zh-TW"/>
        </w:rPr>
        <w:t xml:space="preserve"> </w:t>
      </w:r>
    </w:p>
    <w:p w:rsidR="00B576CA" w:rsidRDefault="00B576CA" w:rsidP="00EC38B7">
      <w:pPr>
        <w:numPr>
          <w:ilvl w:val="0"/>
          <w:numId w:val="1"/>
        </w:numPr>
      </w:pPr>
      <w:r>
        <w:rPr>
          <w:lang w:eastAsia="zh-TW"/>
        </w:rPr>
        <w:t>the “</w:t>
      </w:r>
      <w:r w:rsidRPr="00B576CA">
        <w:rPr>
          <w:lang w:eastAsia="zh-TW"/>
        </w:rPr>
        <w:t>User logged on</w:t>
      </w:r>
      <w:r>
        <w:rPr>
          <w:lang w:eastAsia="zh-TW"/>
        </w:rPr>
        <w:t>” state;</w:t>
      </w:r>
    </w:p>
    <w:p w:rsidR="00B576CA" w:rsidRDefault="00B576CA" w:rsidP="00EC38B7">
      <w:pPr>
        <w:numPr>
          <w:ilvl w:val="0"/>
          <w:numId w:val="1"/>
        </w:numPr>
      </w:pPr>
      <w:r>
        <w:rPr>
          <w:lang w:eastAsia="zh-TW"/>
        </w:rPr>
        <w:t>the “</w:t>
      </w:r>
      <w:r w:rsidRPr="00B576CA">
        <w:rPr>
          <w:lang w:eastAsia="zh-TW"/>
        </w:rPr>
        <w:t>Credential backup</w:t>
      </w:r>
      <w:r>
        <w:rPr>
          <w:lang w:eastAsia="zh-TW"/>
        </w:rPr>
        <w:t>” state;</w:t>
      </w:r>
    </w:p>
    <w:p w:rsidR="00B576CA" w:rsidRDefault="00B576CA" w:rsidP="00EC38B7">
      <w:pPr>
        <w:numPr>
          <w:ilvl w:val="0"/>
          <w:numId w:val="1"/>
        </w:numPr>
      </w:pPr>
      <w:r>
        <w:rPr>
          <w:lang w:eastAsia="zh-TW"/>
        </w:rPr>
        <w:t>the “</w:t>
      </w:r>
      <w:r w:rsidR="0037008D" w:rsidRPr="0037008D">
        <w:rPr>
          <w:lang w:eastAsia="zh-TW"/>
        </w:rPr>
        <w:t>Credential restore</w:t>
      </w:r>
      <w:r>
        <w:rPr>
          <w:lang w:eastAsia="zh-TW"/>
        </w:rPr>
        <w:t>” state;</w:t>
      </w:r>
    </w:p>
    <w:p w:rsidR="00EC38B7" w:rsidRDefault="00B576CA" w:rsidP="00EC38B7">
      <w:pPr>
        <w:numPr>
          <w:ilvl w:val="0"/>
          <w:numId w:val="1"/>
        </w:numPr>
      </w:pPr>
      <w:r>
        <w:rPr>
          <w:lang w:eastAsia="zh-TW"/>
        </w:rPr>
        <w:t>the “</w:t>
      </w:r>
      <w:r w:rsidR="0037008D" w:rsidRPr="0037008D">
        <w:rPr>
          <w:lang w:eastAsia="zh-TW"/>
        </w:rPr>
        <w:t>Prompting for credentials</w:t>
      </w:r>
      <w:r>
        <w:rPr>
          <w:lang w:eastAsia="zh-TW"/>
        </w:rPr>
        <w:t>” state</w:t>
      </w:r>
      <w:r w:rsidR="0037008D">
        <w:t>;</w:t>
      </w:r>
    </w:p>
    <w:p w:rsidR="0037008D" w:rsidRDefault="0037008D" w:rsidP="00EC38B7">
      <w:pPr>
        <w:numPr>
          <w:ilvl w:val="0"/>
          <w:numId w:val="1"/>
        </w:numPr>
      </w:pPr>
      <w:r>
        <w:t>the “</w:t>
      </w:r>
      <w:r w:rsidRPr="0037008D">
        <w:t>Change passwords</w:t>
      </w:r>
      <w:r>
        <w:t>” state</w:t>
      </w:r>
      <w:r w:rsidR="00567124">
        <w:t>,</w:t>
      </w:r>
    </w:p>
    <w:p w:rsidR="00567124" w:rsidRDefault="00567124" w:rsidP="0037008D">
      <w:pPr>
        <w:rPr>
          <w:lang w:eastAsia="zh-TW"/>
        </w:rPr>
      </w:pPr>
      <w:r>
        <w:rPr>
          <w:lang w:eastAsia="zh-TW"/>
        </w:rPr>
        <w:t xml:space="preserve">after the arrival of </w:t>
      </w:r>
      <w:r w:rsidRPr="0054054E">
        <w:t xml:space="preserve">a notification of the user input inactivity timeout which has been mediated by the local </w:t>
      </w:r>
      <w:r w:rsidR="000B6822">
        <w:t>Windows OS</w:t>
      </w:r>
      <w:r>
        <w:t xml:space="preserve"> </w:t>
      </w:r>
      <w:r w:rsidRPr="0054054E">
        <w:t>window manager of the same window terminal session</w:t>
      </w:r>
      <w:r>
        <w:t>.</w:t>
      </w:r>
    </w:p>
    <w:p w:rsidR="0037008D" w:rsidRDefault="0037008D" w:rsidP="0037008D">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37008D" w:rsidRDefault="0037008D" w:rsidP="0037008D">
      <w:pPr>
        <w:numPr>
          <w:ilvl w:val="0"/>
          <w:numId w:val="1"/>
        </w:numPr>
      </w:pPr>
      <w:r w:rsidRPr="004B796A">
        <w:t>switches to the screen saver display area</w:t>
      </w:r>
      <w:r>
        <w:t>;</w:t>
      </w:r>
    </w:p>
    <w:p w:rsidR="0037008D" w:rsidRDefault="0037008D" w:rsidP="0037008D">
      <w:pPr>
        <w:numPr>
          <w:ilvl w:val="0"/>
          <w:numId w:val="1"/>
        </w:numPr>
      </w:pPr>
      <w:r w:rsidRPr="00D624DD">
        <w:t xml:space="preserve">starts </w:t>
      </w:r>
      <w:r w:rsidRPr="0037008D">
        <w:t>the default screen saver application</w:t>
      </w:r>
      <w:r w:rsidRPr="00D624DD">
        <w:t xml:space="preserve"> running in </w:t>
      </w:r>
      <w:r>
        <w:t xml:space="preserve">the </w:t>
      </w:r>
      <w:r w:rsidRPr="00D624DD">
        <w:t>security context of the authenticated interactive user on the screen saver display area</w:t>
      </w:r>
      <w:r>
        <w:t>,</w:t>
      </w:r>
    </w:p>
    <w:p w:rsidR="0037008D" w:rsidRDefault="0037008D" w:rsidP="0037008D">
      <w:r w:rsidRPr="0037008D">
        <w:t>upon entering the “Post logged on inactivity timeout handler” state</w:t>
      </w:r>
      <w:r>
        <w:t xml:space="preserve">, </w:t>
      </w:r>
      <w:r w:rsidRPr="004B796A">
        <w:t>in the case where</w:t>
      </w:r>
      <w:r>
        <w:t xml:space="preserve"> either</w:t>
      </w:r>
      <w:r w:rsidR="00DE7181">
        <w:t>:</w:t>
      </w:r>
    </w:p>
    <w:p w:rsidR="0037008D" w:rsidRDefault="0037008D" w:rsidP="0037008D">
      <w:pPr>
        <w:pStyle w:val="ListParagraph"/>
        <w:numPr>
          <w:ilvl w:val="0"/>
          <w:numId w:val="35"/>
        </w:numPr>
      </w:pPr>
    </w:p>
    <w:p w:rsidR="0037008D" w:rsidRDefault="0037008D" w:rsidP="0037008D">
      <w:pPr>
        <w:numPr>
          <w:ilvl w:val="1"/>
          <w:numId w:val="1"/>
        </w:numPr>
      </w:pPr>
      <w:r w:rsidRPr="004B796A">
        <w:t>the physical video monitor is not currently turned off</w:t>
      </w:r>
      <w:r>
        <w:t>;</w:t>
      </w:r>
    </w:p>
    <w:p w:rsidR="0037008D" w:rsidRDefault="0037008D" w:rsidP="0037008D">
      <w:pPr>
        <w:numPr>
          <w:ilvl w:val="1"/>
          <w:numId w:val="1"/>
        </w:numPr>
      </w:pPr>
      <w:r w:rsidRPr="0037008D">
        <w:t xml:space="preserve">the “user input inactivity timeout” </w:t>
      </w:r>
      <w:r w:rsidR="005141A7">
        <w:t>policy specifies</w:t>
      </w:r>
      <w:r w:rsidRPr="0037008D">
        <w:t xml:space="preserve"> “</w:t>
      </w:r>
      <w:r w:rsidR="005141A7">
        <w:t>Start</w:t>
      </w:r>
      <w:r w:rsidRPr="0037008D">
        <w:t xml:space="preserve"> a password protected screen saver”</w:t>
      </w:r>
      <w:r>
        <w:t>;</w:t>
      </w:r>
    </w:p>
    <w:p w:rsidR="0037008D" w:rsidRDefault="0037008D" w:rsidP="0037008D">
      <w:pPr>
        <w:numPr>
          <w:ilvl w:val="1"/>
          <w:numId w:val="1"/>
        </w:numPr>
      </w:pPr>
      <w:r w:rsidRPr="0037008D">
        <w:t>the screen saver grace period is non-zero</w:t>
      </w:r>
      <w:r>
        <w:t>;</w:t>
      </w:r>
    </w:p>
    <w:p w:rsidR="0037008D" w:rsidRDefault="0037008D" w:rsidP="0037008D">
      <w:pPr>
        <w:pStyle w:val="ListParagraph"/>
        <w:numPr>
          <w:ilvl w:val="0"/>
          <w:numId w:val="35"/>
        </w:numPr>
      </w:pPr>
    </w:p>
    <w:p w:rsidR="0037008D" w:rsidRDefault="0037008D" w:rsidP="0037008D">
      <w:pPr>
        <w:numPr>
          <w:ilvl w:val="1"/>
          <w:numId w:val="1"/>
        </w:numPr>
      </w:pPr>
      <w:r w:rsidRPr="0037008D">
        <w:t xml:space="preserve">the “user input inactivity timeout” </w:t>
      </w:r>
      <w:r w:rsidR="005141A7">
        <w:t>policy specifies</w:t>
      </w:r>
      <w:r w:rsidRPr="0037008D">
        <w:t xml:space="preserve"> “Locking of the display areas”</w:t>
      </w:r>
      <w:r>
        <w:t>;</w:t>
      </w:r>
    </w:p>
    <w:p w:rsidR="0037008D" w:rsidRDefault="0037008D" w:rsidP="0037008D">
      <w:pPr>
        <w:numPr>
          <w:ilvl w:val="1"/>
          <w:numId w:val="1"/>
        </w:numPr>
      </w:pPr>
      <w:r w:rsidRPr="0037008D">
        <w:t>the screen saver grace period is non-zero</w:t>
      </w:r>
      <w:r>
        <w:t>;</w:t>
      </w:r>
    </w:p>
    <w:p w:rsidR="0037008D" w:rsidRDefault="0037008D" w:rsidP="0037008D">
      <w:pPr>
        <w:pStyle w:val="ListParagraph"/>
        <w:numPr>
          <w:ilvl w:val="0"/>
          <w:numId w:val="35"/>
        </w:numPr>
      </w:pPr>
    </w:p>
    <w:p w:rsidR="0037008D" w:rsidRDefault="0037008D" w:rsidP="0037008D">
      <w:pPr>
        <w:numPr>
          <w:ilvl w:val="1"/>
          <w:numId w:val="1"/>
        </w:numPr>
      </w:pPr>
      <w:r w:rsidRPr="0037008D">
        <w:t xml:space="preserve">the “user input inactivity timeout” </w:t>
      </w:r>
      <w:r w:rsidR="005141A7">
        <w:t>policy specifies</w:t>
      </w:r>
      <w:r w:rsidRPr="0037008D">
        <w:t xml:space="preserve"> “Log off”</w:t>
      </w:r>
      <w:r>
        <w:t>;</w:t>
      </w:r>
    </w:p>
    <w:p w:rsidR="0037008D" w:rsidRDefault="0037008D" w:rsidP="0037008D">
      <w:pPr>
        <w:numPr>
          <w:ilvl w:val="1"/>
          <w:numId w:val="1"/>
        </w:numPr>
      </w:pPr>
      <w:r w:rsidRPr="0037008D">
        <w:t>the screen saver grace period is non-zero</w:t>
      </w:r>
      <w:r>
        <w:t>.</w:t>
      </w:r>
    </w:p>
    <w:p w:rsidR="00994FCE" w:rsidRDefault="00994FCE" w:rsidP="00994FCE">
      <w:r w:rsidRPr="00994FCE">
        <w:t>While still remaining in the “Post logged on inactivity timeout handler” state, the instance of the window logon state maintaining service waits for the elapse of the screen saver grace period before the default screen saver application process started by the instance of the window logon state maintaining service terminates</w:t>
      </w:r>
      <w:r>
        <w:t>.</w:t>
      </w:r>
    </w:p>
    <w:p w:rsidR="002A63B4" w:rsidRDefault="002A63B4" w:rsidP="002A63B4">
      <w:pPr>
        <w:rPr>
          <w:lang w:eastAsia="zh-TW"/>
        </w:rPr>
      </w:pPr>
      <w:r w:rsidRPr="00D624DD">
        <w:rPr>
          <w:lang w:eastAsia="zh-TW"/>
        </w:rPr>
        <w:t>The instance of the window logon state maintaining service</w:t>
      </w:r>
      <w:r w:rsidR="00DE7181">
        <w:rPr>
          <w:lang w:eastAsia="zh-TW"/>
        </w:rPr>
        <w:t xml:space="preserve"> </w:t>
      </w:r>
      <w:r w:rsidR="00DE7181">
        <w:t>conducts the following:</w:t>
      </w:r>
    </w:p>
    <w:p w:rsidR="002A63B4" w:rsidRDefault="002A63B4" w:rsidP="002A63B4">
      <w:pPr>
        <w:numPr>
          <w:ilvl w:val="0"/>
          <w:numId w:val="1"/>
        </w:numPr>
      </w:pPr>
      <w:r w:rsidRPr="002A63B4">
        <w:t>switches to the screen saver display area</w:t>
      </w:r>
      <w:r>
        <w:t>;</w:t>
      </w:r>
    </w:p>
    <w:p w:rsidR="002A63B4" w:rsidRDefault="002A63B4" w:rsidP="002A63B4">
      <w:pPr>
        <w:numPr>
          <w:ilvl w:val="0"/>
          <w:numId w:val="1"/>
        </w:numPr>
      </w:pPr>
      <w:r w:rsidRPr="00D624DD">
        <w:t xml:space="preserve">starts the administrator specified screen saver application (according to the “screen saver” policy) running in </w:t>
      </w:r>
      <w:r>
        <w:t xml:space="preserve">the </w:t>
      </w:r>
      <w:r w:rsidRPr="00D624DD">
        <w:t>security context of the authenticated interactive user on the screen saver display area</w:t>
      </w:r>
      <w:r>
        <w:t>;</w:t>
      </w:r>
    </w:p>
    <w:p w:rsidR="002A63B4" w:rsidRDefault="002A63B4" w:rsidP="002A63B4">
      <w:pPr>
        <w:numPr>
          <w:ilvl w:val="0"/>
          <w:numId w:val="1"/>
        </w:numPr>
      </w:pPr>
      <w:r>
        <w:t xml:space="preserve">generates the </w:t>
      </w:r>
      <w:hyperlink r:id="rId1300" w:history="1">
        <w:r w:rsidRPr="00990CC1">
          <w:rPr>
            <w:rStyle w:val="Hyperlink"/>
          </w:rPr>
          <w:t>Event ID 4</w:t>
        </w:r>
        <w:r>
          <w:rPr>
            <w:rStyle w:val="Hyperlink"/>
          </w:rPr>
          <w:t>802</w:t>
        </w:r>
      </w:hyperlink>
      <w:r w:rsidRPr="00584FA7">
        <w:t xml:space="preserve"> </w:t>
      </w:r>
      <w:r>
        <w:t>(</w:t>
      </w:r>
      <w:r w:rsidRPr="00635871">
        <w:t>SE_AUDITID_ETW_SCREENSAVER_INVOKED</w:t>
      </w:r>
      <w:r>
        <w:t>) “T</w:t>
      </w:r>
      <w:r w:rsidRPr="00AB6761">
        <w:t xml:space="preserve">he </w:t>
      </w:r>
      <w:r w:rsidRPr="00D624DD">
        <w:t>screen saver was invoked</w:t>
      </w:r>
      <w:r w:rsidRPr="00AB6761">
        <w:t xml:space="preserve">” </w:t>
      </w:r>
      <w:r w:rsidR="00E427F5">
        <w:t>audit record</w:t>
      </w:r>
      <w:r>
        <w:t xml:space="preserve"> in the hard audit store,</w:t>
      </w:r>
    </w:p>
    <w:p w:rsidR="002A63B4" w:rsidRDefault="002A63B4" w:rsidP="002A63B4">
      <w:pPr>
        <w:rPr>
          <w:lang w:eastAsia="zh-TW"/>
        </w:rPr>
      </w:pPr>
      <w:r w:rsidRPr="00D624DD">
        <w:rPr>
          <w:lang w:eastAsia="zh-TW"/>
        </w:rPr>
        <w:t>upon entering the “</w:t>
      </w:r>
      <w:r w:rsidRPr="002A63B4">
        <w:rPr>
          <w:lang w:eastAsia="zh-TW"/>
        </w:rPr>
        <w:t>Post logged on inactivity timeout handler</w:t>
      </w:r>
      <w:r w:rsidRPr="00D624DD">
        <w:rPr>
          <w:lang w:eastAsia="zh-TW"/>
        </w:rPr>
        <w:t>” state, in the case where either</w:t>
      </w:r>
      <w:r w:rsidR="00DE7181">
        <w:rPr>
          <w:lang w:eastAsia="zh-TW"/>
        </w:rPr>
        <w:t>:</w:t>
      </w:r>
    </w:p>
    <w:p w:rsidR="002A63B4" w:rsidRDefault="002A63B4" w:rsidP="002A63B4">
      <w:pPr>
        <w:numPr>
          <w:ilvl w:val="0"/>
          <w:numId w:val="36"/>
        </w:numPr>
      </w:pPr>
    </w:p>
    <w:p w:rsidR="002A63B4" w:rsidRDefault="002A63B4" w:rsidP="002A63B4">
      <w:pPr>
        <w:numPr>
          <w:ilvl w:val="1"/>
          <w:numId w:val="36"/>
        </w:numPr>
      </w:pPr>
      <w:r w:rsidRPr="0037008D">
        <w:t xml:space="preserve">the “user input inactivity timeout” </w:t>
      </w:r>
      <w:r w:rsidR="005141A7">
        <w:t>policy specifies</w:t>
      </w:r>
      <w:r w:rsidRPr="0037008D">
        <w:t xml:space="preserve"> “</w:t>
      </w:r>
      <w:r w:rsidR="005141A7">
        <w:t>Start</w:t>
      </w:r>
      <w:r w:rsidRPr="00470566">
        <w:t xml:space="preserve"> a password protected screen saver</w:t>
      </w:r>
      <w:r w:rsidRPr="0037008D">
        <w:t>”</w:t>
      </w:r>
      <w:r>
        <w:t>;</w:t>
      </w:r>
    </w:p>
    <w:p w:rsidR="002A63B4" w:rsidRDefault="002A63B4" w:rsidP="002A63B4">
      <w:pPr>
        <w:numPr>
          <w:ilvl w:val="0"/>
          <w:numId w:val="36"/>
        </w:numPr>
      </w:pPr>
    </w:p>
    <w:p w:rsidR="002A63B4" w:rsidRDefault="002A63B4" w:rsidP="002A63B4">
      <w:pPr>
        <w:numPr>
          <w:ilvl w:val="1"/>
          <w:numId w:val="36"/>
        </w:numPr>
      </w:pPr>
      <w:r w:rsidRPr="0037008D">
        <w:t xml:space="preserve">the “user input inactivity timeout” </w:t>
      </w:r>
      <w:r w:rsidR="005141A7">
        <w:t>policy specifies</w:t>
      </w:r>
      <w:r w:rsidRPr="0037008D">
        <w:t xml:space="preserve"> “</w:t>
      </w:r>
      <w:r w:rsidR="005141A7">
        <w:t>Start</w:t>
      </w:r>
      <w:r w:rsidRPr="002A63B4">
        <w:t xml:space="preserve"> the screen saver</w:t>
      </w:r>
      <w:r w:rsidRPr="0037008D">
        <w:t>”</w:t>
      </w:r>
      <w:r>
        <w:t>;</w:t>
      </w:r>
    </w:p>
    <w:p w:rsidR="002A63B4" w:rsidRDefault="002A63B4" w:rsidP="002A63B4">
      <w:pPr>
        <w:numPr>
          <w:ilvl w:val="1"/>
          <w:numId w:val="36"/>
        </w:numPr>
      </w:pPr>
      <w:r w:rsidRPr="002A63B4">
        <w:t xml:space="preserve">the “screen saver” </w:t>
      </w:r>
      <w:r w:rsidR="005141A7">
        <w:t>policy specifies</w:t>
      </w:r>
      <w:r w:rsidRPr="002A63B4">
        <w:t xml:space="preserve"> “the screen saver application process runs on its own screen saver display area”</w:t>
      </w:r>
      <w:r>
        <w:t>.</w:t>
      </w:r>
    </w:p>
    <w:p w:rsidR="00C7621C" w:rsidRDefault="00C7621C" w:rsidP="00C7621C">
      <w:pPr>
        <w:rPr>
          <w:lang w:eastAsia="zh-TW"/>
        </w:rPr>
      </w:pPr>
      <w:r w:rsidRPr="00D624DD">
        <w:rPr>
          <w:lang w:eastAsia="zh-TW"/>
        </w:rPr>
        <w:t>The instance of the window logon state maintaining service</w:t>
      </w:r>
      <w:r w:rsidR="00DE7181">
        <w:rPr>
          <w:lang w:eastAsia="zh-TW"/>
        </w:rPr>
        <w:t xml:space="preserve"> </w:t>
      </w:r>
      <w:r w:rsidR="00DE7181">
        <w:t>conducts the following:</w:t>
      </w:r>
    </w:p>
    <w:p w:rsidR="00C7621C" w:rsidRDefault="00C7621C" w:rsidP="00C7621C">
      <w:pPr>
        <w:numPr>
          <w:ilvl w:val="0"/>
          <w:numId w:val="1"/>
        </w:numPr>
      </w:pPr>
      <w:r w:rsidRPr="00D624DD">
        <w:t xml:space="preserve">starts the administrator specified screen saver application (according to the “screen saver” policy) running in </w:t>
      </w:r>
      <w:r>
        <w:t xml:space="preserve">the </w:t>
      </w:r>
      <w:r w:rsidRPr="00D624DD">
        <w:t xml:space="preserve">security context of the authenticated interactive user </w:t>
      </w:r>
      <w:r w:rsidRPr="00C7621C">
        <w:t xml:space="preserve">on </w:t>
      </w:r>
      <w:r w:rsidR="005A7734">
        <w:t>the user interactive application display area</w:t>
      </w:r>
      <w:r>
        <w:t>;</w:t>
      </w:r>
    </w:p>
    <w:p w:rsidR="00C7621C" w:rsidRDefault="00C7621C" w:rsidP="00C7621C">
      <w:pPr>
        <w:numPr>
          <w:ilvl w:val="0"/>
          <w:numId w:val="1"/>
        </w:numPr>
      </w:pPr>
      <w:r>
        <w:t xml:space="preserve">generates the </w:t>
      </w:r>
      <w:hyperlink r:id="rId1301" w:history="1">
        <w:r w:rsidRPr="00990CC1">
          <w:rPr>
            <w:rStyle w:val="Hyperlink"/>
          </w:rPr>
          <w:t>Event ID 4</w:t>
        </w:r>
        <w:r>
          <w:rPr>
            <w:rStyle w:val="Hyperlink"/>
          </w:rPr>
          <w:t>802</w:t>
        </w:r>
      </w:hyperlink>
      <w:r w:rsidRPr="00584FA7">
        <w:t xml:space="preserve"> </w:t>
      </w:r>
      <w:r>
        <w:t>(</w:t>
      </w:r>
      <w:r w:rsidRPr="00635871">
        <w:t>SE_AUDITID_ETW_SCREENSAVER_INVOKED</w:t>
      </w:r>
      <w:r>
        <w:t>) “T</w:t>
      </w:r>
      <w:r w:rsidRPr="00AB6761">
        <w:t xml:space="preserve">he </w:t>
      </w:r>
      <w:r w:rsidRPr="00D624DD">
        <w:t>screen saver was invoked</w:t>
      </w:r>
      <w:r w:rsidRPr="00AB6761">
        <w:t xml:space="preserve">” </w:t>
      </w:r>
      <w:r w:rsidR="00E427F5">
        <w:t>audit record</w:t>
      </w:r>
      <w:r>
        <w:t xml:space="preserve"> in the hard audit store,</w:t>
      </w:r>
    </w:p>
    <w:p w:rsidR="00C7621C" w:rsidRDefault="00C7621C" w:rsidP="00C7621C">
      <w:pPr>
        <w:rPr>
          <w:lang w:eastAsia="zh-TW"/>
        </w:rPr>
      </w:pPr>
      <w:r w:rsidRPr="00D624DD">
        <w:rPr>
          <w:lang w:eastAsia="zh-TW"/>
        </w:rPr>
        <w:t>upon entering the “</w:t>
      </w:r>
      <w:r w:rsidRPr="002A63B4">
        <w:rPr>
          <w:lang w:eastAsia="zh-TW"/>
        </w:rPr>
        <w:t>Post logged on inactivity timeout handler</w:t>
      </w:r>
      <w:r w:rsidRPr="00D624DD">
        <w:rPr>
          <w:lang w:eastAsia="zh-TW"/>
        </w:rPr>
        <w:t xml:space="preserve">” state, in the case where </w:t>
      </w:r>
    </w:p>
    <w:p w:rsidR="00C7621C" w:rsidRDefault="00C7621C" w:rsidP="00C7621C">
      <w:pPr>
        <w:numPr>
          <w:ilvl w:val="0"/>
          <w:numId w:val="37"/>
        </w:numPr>
      </w:pPr>
      <w:r w:rsidRPr="0037008D">
        <w:t xml:space="preserve">the “user input inactivity timeout” </w:t>
      </w:r>
      <w:r w:rsidR="005141A7">
        <w:t>policy specifies</w:t>
      </w:r>
      <w:r w:rsidRPr="0037008D">
        <w:t xml:space="preserve"> “</w:t>
      </w:r>
      <w:r w:rsidR="005141A7">
        <w:t>Start</w:t>
      </w:r>
      <w:r w:rsidRPr="002A63B4">
        <w:t xml:space="preserve"> the screen saver</w:t>
      </w:r>
      <w:r w:rsidRPr="0037008D">
        <w:t>”</w:t>
      </w:r>
      <w:r>
        <w:t>;</w:t>
      </w:r>
    </w:p>
    <w:p w:rsidR="00C7621C" w:rsidRDefault="00C7621C" w:rsidP="00C7621C">
      <w:pPr>
        <w:numPr>
          <w:ilvl w:val="0"/>
          <w:numId w:val="37"/>
        </w:numPr>
      </w:pPr>
      <w:r w:rsidRPr="002A63B4">
        <w:t xml:space="preserve">the “screen saver” </w:t>
      </w:r>
      <w:r w:rsidR="005141A7">
        <w:t>policy specifies</w:t>
      </w:r>
      <w:r w:rsidRPr="002A63B4">
        <w:t xml:space="preserve"> “</w:t>
      </w:r>
      <w:r w:rsidRPr="00C7621C">
        <w:t>the screen saver application process runs on the user interactive application display area</w:t>
      </w:r>
      <w:r w:rsidRPr="002A63B4">
        <w:t>”</w:t>
      </w:r>
      <w:r>
        <w:t>.</w:t>
      </w:r>
    </w:p>
    <w:p w:rsidR="007C1543" w:rsidRDefault="007C1543" w:rsidP="007C1543">
      <w:pPr>
        <w:rPr>
          <w:lang w:eastAsia="zh-TW"/>
        </w:rPr>
      </w:pPr>
      <w:r w:rsidRPr="00E95B16">
        <w:rPr>
          <w:lang w:eastAsia="zh-TW"/>
        </w:rPr>
        <w:t>While still remaining in the “</w:t>
      </w:r>
      <w:r w:rsidRPr="007C1543">
        <w:t>Post logged on inactivity timeout handler</w:t>
      </w:r>
      <w:r w:rsidRPr="00E95B16">
        <w:rPr>
          <w:lang w:eastAsia="zh-TW"/>
        </w:rPr>
        <w:t xml:space="preserve">” state, the instance of the window logon state maintaining service waits for the termination of </w:t>
      </w:r>
      <w:r>
        <w:rPr>
          <w:lang w:eastAsia="zh-TW"/>
        </w:rPr>
        <w:t xml:space="preserve">the </w:t>
      </w:r>
      <w:r w:rsidRPr="00E95B16">
        <w:rPr>
          <w:lang w:eastAsia="zh-TW"/>
        </w:rPr>
        <w:t>administrator specified screen saver application (according to the “screen saver” policy) started by the service.</w:t>
      </w:r>
    </w:p>
    <w:p w:rsidR="00915AA5" w:rsidRDefault="00915AA5" w:rsidP="00915AA5">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915AA5" w:rsidRDefault="00915AA5" w:rsidP="00915AA5">
      <w:pPr>
        <w:numPr>
          <w:ilvl w:val="0"/>
          <w:numId w:val="1"/>
        </w:numPr>
      </w:pPr>
      <w:r w:rsidRPr="00915AA5">
        <w:t>initiates a locking of the display areas</w:t>
      </w:r>
      <w:r>
        <w:t>;</w:t>
      </w:r>
    </w:p>
    <w:p w:rsidR="00915AA5" w:rsidRDefault="00915AA5" w:rsidP="00915AA5">
      <w:pPr>
        <w:numPr>
          <w:ilvl w:val="0"/>
          <w:numId w:val="1"/>
        </w:numPr>
      </w:pPr>
      <w:r w:rsidRPr="004B796A">
        <w:t xml:space="preserve">switches to the </w:t>
      </w:r>
      <w:r w:rsidRPr="00915AA5">
        <w:t xml:space="preserve">secure </w:t>
      </w:r>
      <w:r w:rsidRPr="004B796A">
        <w:t>display area</w:t>
      </w:r>
      <w:r>
        <w:t>,</w:t>
      </w:r>
    </w:p>
    <w:p w:rsidR="00915AA5" w:rsidRDefault="00915AA5" w:rsidP="00915AA5">
      <w:r w:rsidRPr="00915AA5">
        <w:t xml:space="preserve">before exiting from the </w:t>
      </w:r>
      <w:r w:rsidRPr="0037008D">
        <w:t>“Post logged on inactivity timeout handler” state</w:t>
      </w:r>
      <w:r>
        <w:t xml:space="preserve">, </w:t>
      </w:r>
      <w:r w:rsidRPr="004B796A">
        <w:t>in the case where</w:t>
      </w:r>
      <w:r>
        <w:t xml:space="preserve"> either</w:t>
      </w:r>
      <w:r w:rsidR="00DE7181">
        <w:t>:</w:t>
      </w:r>
    </w:p>
    <w:p w:rsidR="00915AA5" w:rsidRDefault="00915AA5" w:rsidP="00915AA5">
      <w:pPr>
        <w:pStyle w:val="ListParagraph"/>
        <w:numPr>
          <w:ilvl w:val="0"/>
          <w:numId w:val="38"/>
        </w:numPr>
      </w:pPr>
    </w:p>
    <w:p w:rsidR="00915AA5" w:rsidRDefault="00915AA5" w:rsidP="00915AA5">
      <w:pPr>
        <w:numPr>
          <w:ilvl w:val="1"/>
          <w:numId w:val="1"/>
        </w:numPr>
      </w:pPr>
      <w:r w:rsidRPr="004B796A">
        <w:t>the physical video monitor is currently turned off</w:t>
      </w:r>
      <w:r>
        <w:t>;</w:t>
      </w:r>
    </w:p>
    <w:p w:rsidR="00915AA5" w:rsidRDefault="00915AA5" w:rsidP="00915AA5">
      <w:pPr>
        <w:numPr>
          <w:ilvl w:val="1"/>
          <w:numId w:val="1"/>
        </w:numPr>
      </w:pPr>
      <w:r w:rsidRPr="0037008D">
        <w:t xml:space="preserve">the “user input inactivity timeout” </w:t>
      </w:r>
      <w:r w:rsidR="005141A7">
        <w:t>policy specifies</w:t>
      </w:r>
      <w:r w:rsidRPr="0037008D">
        <w:t xml:space="preserve"> “</w:t>
      </w:r>
      <w:r w:rsidR="005141A7">
        <w:t>Start</w:t>
      </w:r>
      <w:r w:rsidRPr="00915AA5">
        <w:t xml:space="preserve"> a password protected screen saver</w:t>
      </w:r>
      <w:r w:rsidRPr="0037008D">
        <w:t>”</w:t>
      </w:r>
      <w:r>
        <w:t>;</w:t>
      </w:r>
    </w:p>
    <w:p w:rsidR="00915AA5" w:rsidRDefault="00915AA5" w:rsidP="00915AA5">
      <w:pPr>
        <w:numPr>
          <w:ilvl w:val="1"/>
          <w:numId w:val="1"/>
        </w:numPr>
      </w:pPr>
      <w:r w:rsidRPr="0037008D">
        <w:t>the screen saver grace period is non-zero</w:t>
      </w:r>
      <w:r>
        <w:t>;</w:t>
      </w:r>
    </w:p>
    <w:p w:rsidR="00915AA5" w:rsidRDefault="00915AA5" w:rsidP="00915AA5">
      <w:pPr>
        <w:numPr>
          <w:ilvl w:val="1"/>
          <w:numId w:val="1"/>
        </w:numPr>
      </w:pPr>
      <w:r w:rsidRPr="00915AA5">
        <w:t>the screen saver grace period has elapsed</w:t>
      </w:r>
      <w:r>
        <w:t>;</w:t>
      </w:r>
    </w:p>
    <w:p w:rsidR="00915AA5" w:rsidRDefault="00915AA5" w:rsidP="00915AA5">
      <w:pPr>
        <w:numPr>
          <w:ilvl w:val="1"/>
          <w:numId w:val="1"/>
        </w:numPr>
      </w:pPr>
      <w:r w:rsidRPr="00915AA5">
        <w:t>the default screen saver application process started by the service has not terminated</w:t>
      </w:r>
      <w:r>
        <w:t>;</w:t>
      </w:r>
    </w:p>
    <w:p w:rsidR="00915AA5" w:rsidRDefault="00915AA5" w:rsidP="00915AA5">
      <w:pPr>
        <w:pStyle w:val="ListParagraph"/>
        <w:numPr>
          <w:ilvl w:val="0"/>
          <w:numId w:val="38"/>
        </w:numPr>
      </w:pPr>
    </w:p>
    <w:p w:rsidR="00915AA5" w:rsidRDefault="00915AA5" w:rsidP="00915AA5">
      <w:pPr>
        <w:numPr>
          <w:ilvl w:val="1"/>
          <w:numId w:val="1"/>
        </w:numPr>
      </w:pPr>
      <w:r w:rsidRPr="0037008D">
        <w:t xml:space="preserve">the “user input inactivity timeout” </w:t>
      </w:r>
      <w:r w:rsidR="005141A7">
        <w:t>policy specifies</w:t>
      </w:r>
      <w:r w:rsidRPr="0037008D">
        <w:t xml:space="preserve"> “</w:t>
      </w:r>
      <w:r w:rsidRPr="00915AA5">
        <w:t>Locking of the display areas</w:t>
      </w:r>
      <w:r w:rsidRPr="0037008D">
        <w:t>”</w:t>
      </w:r>
      <w:r>
        <w:t>;</w:t>
      </w:r>
    </w:p>
    <w:p w:rsidR="00915AA5" w:rsidRDefault="00915AA5" w:rsidP="00915AA5">
      <w:pPr>
        <w:numPr>
          <w:ilvl w:val="1"/>
          <w:numId w:val="1"/>
        </w:numPr>
      </w:pPr>
      <w:r w:rsidRPr="0037008D">
        <w:t>the screen saver grace period is non-zero</w:t>
      </w:r>
      <w:r>
        <w:t>;</w:t>
      </w:r>
    </w:p>
    <w:p w:rsidR="00915AA5" w:rsidRDefault="00915AA5" w:rsidP="00915AA5">
      <w:pPr>
        <w:numPr>
          <w:ilvl w:val="1"/>
          <w:numId w:val="1"/>
        </w:numPr>
      </w:pPr>
      <w:r w:rsidRPr="00915AA5">
        <w:t>the screen saver grace period has elapsed</w:t>
      </w:r>
      <w:r>
        <w:t>;</w:t>
      </w:r>
    </w:p>
    <w:p w:rsidR="00915AA5" w:rsidRDefault="00915AA5" w:rsidP="00915AA5">
      <w:pPr>
        <w:numPr>
          <w:ilvl w:val="1"/>
          <w:numId w:val="1"/>
        </w:numPr>
      </w:pPr>
      <w:r w:rsidRPr="00915AA5">
        <w:t>the default screen saver application process started by the service has not terminated</w:t>
      </w:r>
      <w:r>
        <w:t>.</w:t>
      </w:r>
    </w:p>
    <w:p w:rsidR="007503FC" w:rsidRDefault="007503FC" w:rsidP="007503FC">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7503FC" w:rsidRDefault="007503FC" w:rsidP="007503FC">
      <w:pPr>
        <w:numPr>
          <w:ilvl w:val="0"/>
          <w:numId w:val="1"/>
        </w:numPr>
      </w:pPr>
      <w:r>
        <w:t xml:space="preserve">generates the </w:t>
      </w:r>
      <w:hyperlink r:id="rId1302" w:history="1">
        <w:r w:rsidRPr="00990CC1">
          <w:rPr>
            <w:rStyle w:val="Hyperlink"/>
          </w:rPr>
          <w:t>Event ID 4</w:t>
        </w:r>
        <w:r>
          <w:rPr>
            <w:rStyle w:val="Hyperlink"/>
          </w:rPr>
          <w:t>803</w:t>
        </w:r>
      </w:hyperlink>
      <w:r w:rsidRPr="00584FA7">
        <w:t xml:space="preserve"> </w:t>
      </w:r>
      <w:r>
        <w:t>(</w:t>
      </w:r>
      <w:r w:rsidRPr="00B30D1A">
        <w:t>SE_AUDITID_ETW_SCREENSAVER_DISMISSED</w:t>
      </w:r>
      <w:r>
        <w:t>) “</w:t>
      </w:r>
      <w:r w:rsidRPr="00B30D1A">
        <w:t>The screen saver was dismissed</w:t>
      </w:r>
      <w:r w:rsidRPr="00AB6761">
        <w:t xml:space="preserve">” </w:t>
      </w:r>
      <w:r w:rsidR="00E427F5">
        <w:t>audit record</w:t>
      </w:r>
      <w:r>
        <w:t xml:space="preserve"> in the hard audit store;</w:t>
      </w:r>
    </w:p>
    <w:p w:rsidR="007503FC" w:rsidRDefault="007503FC" w:rsidP="007503FC">
      <w:pPr>
        <w:numPr>
          <w:ilvl w:val="0"/>
          <w:numId w:val="1"/>
        </w:numPr>
      </w:pPr>
      <w:r w:rsidRPr="00915AA5">
        <w:t>initiates a locking of the display areas</w:t>
      </w:r>
      <w:r>
        <w:t>;</w:t>
      </w:r>
    </w:p>
    <w:p w:rsidR="007503FC" w:rsidRDefault="007503FC" w:rsidP="007503FC">
      <w:pPr>
        <w:numPr>
          <w:ilvl w:val="0"/>
          <w:numId w:val="1"/>
        </w:numPr>
      </w:pPr>
      <w:r w:rsidRPr="004B796A">
        <w:t xml:space="preserve">switches to the </w:t>
      </w:r>
      <w:r w:rsidRPr="00915AA5">
        <w:t xml:space="preserve">secure </w:t>
      </w:r>
      <w:r w:rsidRPr="004B796A">
        <w:t>display area</w:t>
      </w:r>
      <w:r>
        <w:t>,</w:t>
      </w:r>
    </w:p>
    <w:p w:rsidR="007503FC" w:rsidRDefault="007503FC" w:rsidP="007503FC">
      <w:r w:rsidRPr="00915AA5">
        <w:t xml:space="preserve">before exiting from the </w:t>
      </w:r>
      <w:r w:rsidRPr="0037008D">
        <w:t>“Post logged on inactivity timeout handler” state</w:t>
      </w:r>
      <w:r>
        <w:t xml:space="preserve">, </w:t>
      </w:r>
      <w:r w:rsidRPr="004B796A">
        <w:t>in the case where</w:t>
      </w:r>
      <w:r>
        <w:t xml:space="preserve"> either</w:t>
      </w:r>
      <w:r w:rsidR="00DE7181">
        <w:t>:</w:t>
      </w:r>
    </w:p>
    <w:p w:rsidR="007503FC" w:rsidRDefault="007503FC" w:rsidP="007503FC">
      <w:pPr>
        <w:pStyle w:val="ListParagraph"/>
        <w:numPr>
          <w:ilvl w:val="0"/>
          <w:numId w:val="39"/>
        </w:numPr>
      </w:pPr>
    </w:p>
    <w:p w:rsidR="007503FC" w:rsidRDefault="007503FC" w:rsidP="007503FC">
      <w:pPr>
        <w:numPr>
          <w:ilvl w:val="1"/>
          <w:numId w:val="1"/>
        </w:numPr>
      </w:pPr>
      <w:r w:rsidRPr="0037008D">
        <w:t xml:space="preserve">the “user input inactivity timeout” </w:t>
      </w:r>
      <w:r w:rsidR="005141A7">
        <w:t>policy specifies</w:t>
      </w:r>
      <w:r w:rsidRPr="0037008D">
        <w:t xml:space="preserve"> “</w:t>
      </w:r>
      <w:r w:rsidR="005141A7">
        <w:t>Start</w:t>
      </w:r>
      <w:r w:rsidRPr="00915AA5">
        <w:t xml:space="preserve"> a password protected screen saver</w:t>
      </w:r>
      <w:r w:rsidRPr="0037008D">
        <w:t>”</w:t>
      </w:r>
      <w:r>
        <w:t>;</w:t>
      </w:r>
    </w:p>
    <w:p w:rsidR="007503FC" w:rsidRDefault="007503FC" w:rsidP="007503FC">
      <w:pPr>
        <w:numPr>
          <w:ilvl w:val="1"/>
          <w:numId w:val="1"/>
        </w:numPr>
      </w:pPr>
      <w:r w:rsidRPr="007503FC">
        <w:t>the administrator specified screen saver application process started by the service has terminated after the screen saver grace period has elapsed</w:t>
      </w:r>
      <w:r>
        <w:t>;</w:t>
      </w:r>
    </w:p>
    <w:p w:rsidR="007503FC" w:rsidRDefault="007503FC" w:rsidP="007503FC">
      <w:pPr>
        <w:pStyle w:val="ListParagraph"/>
        <w:numPr>
          <w:ilvl w:val="0"/>
          <w:numId w:val="39"/>
        </w:numPr>
      </w:pPr>
    </w:p>
    <w:p w:rsidR="007503FC" w:rsidRDefault="007503FC" w:rsidP="007503FC">
      <w:pPr>
        <w:numPr>
          <w:ilvl w:val="1"/>
          <w:numId w:val="1"/>
        </w:numPr>
      </w:pPr>
      <w:r w:rsidRPr="0037008D">
        <w:t xml:space="preserve">the “user input inactivity timeout” </w:t>
      </w:r>
      <w:r w:rsidR="005141A7">
        <w:t>policy specifies</w:t>
      </w:r>
      <w:r w:rsidRPr="0037008D">
        <w:t xml:space="preserve"> “</w:t>
      </w:r>
      <w:r w:rsidR="005141A7">
        <w:t>Start</w:t>
      </w:r>
      <w:r w:rsidRPr="007503FC">
        <w:t xml:space="preserve"> the screen saver</w:t>
      </w:r>
      <w:r w:rsidRPr="0037008D">
        <w:t>”</w:t>
      </w:r>
      <w:r>
        <w:t>;</w:t>
      </w:r>
    </w:p>
    <w:p w:rsidR="007503FC" w:rsidRDefault="007503FC" w:rsidP="007503FC">
      <w:pPr>
        <w:numPr>
          <w:ilvl w:val="1"/>
          <w:numId w:val="1"/>
        </w:numPr>
      </w:pPr>
      <w:r w:rsidRPr="007503FC">
        <w:t xml:space="preserve">the “screen saver” </w:t>
      </w:r>
      <w:r w:rsidR="005141A7">
        <w:t>policy specifies</w:t>
      </w:r>
      <w:r w:rsidRPr="007503FC">
        <w:t xml:space="preserve"> “the screen saver application process runs on its own screen saver display area”</w:t>
      </w:r>
      <w:r>
        <w:t>;</w:t>
      </w:r>
    </w:p>
    <w:p w:rsidR="007503FC" w:rsidRDefault="007503FC" w:rsidP="007503FC">
      <w:pPr>
        <w:numPr>
          <w:ilvl w:val="1"/>
          <w:numId w:val="1"/>
        </w:numPr>
      </w:pPr>
      <w:r w:rsidRPr="007503FC">
        <w:t>the administrator specified screen saver application process started by the service has terminated after the screen saver grace period has elapsed</w:t>
      </w:r>
      <w:r>
        <w:t>.</w:t>
      </w:r>
    </w:p>
    <w:p w:rsidR="0057375A" w:rsidRDefault="0057375A" w:rsidP="0057375A">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57375A" w:rsidRDefault="0057375A" w:rsidP="0057375A">
      <w:pPr>
        <w:numPr>
          <w:ilvl w:val="0"/>
          <w:numId w:val="1"/>
        </w:numPr>
      </w:pPr>
      <w:r>
        <w:t xml:space="preserve">generates the </w:t>
      </w:r>
      <w:hyperlink r:id="rId1303" w:history="1">
        <w:r w:rsidRPr="00990CC1">
          <w:rPr>
            <w:rStyle w:val="Hyperlink"/>
          </w:rPr>
          <w:t>Event ID 4</w:t>
        </w:r>
        <w:r>
          <w:rPr>
            <w:rStyle w:val="Hyperlink"/>
          </w:rPr>
          <w:t>803</w:t>
        </w:r>
      </w:hyperlink>
      <w:r w:rsidRPr="00584FA7">
        <w:t xml:space="preserve"> </w:t>
      </w:r>
      <w:r>
        <w:t>(</w:t>
      </w:r>
      <w:r w:rsidRPr="00B30D1A">
        <w:t>SE_AUDITID_ETW_SCREENSAVER_DISMISSED</w:t>
      </w:r>
      <w:r>
        <w:t>) “</w:t>
      </w:r>
      <w:r w:rsidRPr="00B30D1A">
        <w:t>The screen saver was dismissed</w:t>
      </w:r>
      <w:r w:rsidRPr="00AB6761">
        <w:t xml:space="preserve">” </w:t>
      </w:r>
      <w:r w:rsidR="00E427F5">
        <w:t>audit record</w:t>
      </w:r>
      <w:r>
        <w:t xml:space="preserve"> in the hard audit store;</w:t>
      </w:r>
    </w:p>
    <w:p w:rsidR="0057375A" w:rsidRDefault="0057375A" w:rsidP="0057375A">
      <w:pPr>
        <w:numPr>
          <w:ilvl w:val="0"/>
          <w:numId w:val="1"/>
        </w:numPr>
      </w:pPr>
      <w:r w:rsidRPr="00915AA5">
        <w:t>initiates a locking of the display areas</w:t>
      </w:r>
      <w:r>
        <w:t>;</w:t>
      </w:r>
    </w:p>
    <w:p w:rsidR="0057375A" w:rsidRDefault="0057375A" w:rsidP="0057375A">
      <w:pPr>
        <w:numPr>
          <w:ilvl w:val="0"/>
          <w:numId w:val="1"/>
        </w:numPr>
      </w:pPr>
      <w:r w:rsidRPr="0057375A">
        <w:t xml:space="preserve">switches back to </w:t>
      </w:r>
      <w:r w:rsidR="005A7734">
        <w:t>the user interactive application display area</w:t>
      </w:r>
      <w:r>
        <w:t>,</w:t>
      </w:r>
    </w:p>
    <w:p w:rsidR="0057375A" w:rsidRDefault="0057375A" w:rsidP="0057375A">
      <w:r w:rsidRPr="00915AA5">
        <w:t xml:space="preserve">before exiting from the </w:t>
      </w:r>
      <w:r w:rsidRPr="0037008D">
        <w:t>“Post logged on inactivity timeout handler” state</w:t>
      </w:r>
      <w:r>
        <w:t xml:space="preserve">, </w:t>
      </w:r>
      <w:r w:rsidRPr="004B796A">
        <w:t>in the case where</w:t>
      </w:r>
      <w:r>
        <w:t xml:space="preserve"> either</w:t>
      </w:r>
      <w:r w:rsidR="00DE7181">
        <w:t>:</w:t>
      </w:r>
    </w:p>
    <w:p w:rsidR="0057375A" w:rsidRDefault="0057375A" w:rsidP="0057375A">
      <w:pPr>
        <w:pStyle w:val="ListParagraph"/>
        <w:numPr>
          <w:ilvl w:val="0"/>
          <w:numId w:val="40"/>
        </w:numPr>
      </w:pPr>
    </w:p>
    <w:p w:rsidR="0057375A" w:rsidRDefault="0057375A" w:rsidP="0057375A">
      <w:pPr>
        <w:numPr>
          <w:ilvl w:val="1"/>
          <w:numId w:val="1"/>
        </w:numPr>
      </w:pPr>
      <w:r w:rsidRPr="0037008D">
        <w:t xml:space="preserve">the “user input inactivity timeout” </w:t>
      </w:r>
      <w:r w:rsidR="005141A7">
        <w:t>policy specifies</w:t>
      </w:r>
      <w:r w:rsidRPr="0037008D">
        <w:t xml:space="preserve"> “</w:t>
      </w:r>
      <w:r w:rsidR="005141A7">
        <w:t>Start</w:t>
      </w:r>
      <w:r w:rsidRPr="00915AA5">
        <w:t xml:space="preserve"> a password protected screen saver</w:t>
      </w:r>
      <w:r w:rsidRPr="0037008D">
        <w:t>”</w:t>
      </w:r>
      <w:r>
        <w:t>;</w:t>
      </w:r>
    </w:p>
    <w:p w:rsidR="0057375A" w:rsidRDefault="0057375A" w:rsidP="0057375A">
      <w:pPr>
        <w:numPr>
          <w:ilvl w:val="1"/>
          <w:numId w:val="1"/>
        </w:numPr>
      </w:pPr>
      <w:r w:rsidRPr="0057375A">
        <w:t>the administrator specified screen saver application process started by the service has terminated before the screen saver grace period has elapsed</w:t>
      </w:r>
      <w:r>
        <w:t>;</w:t>
      </w:r>
    </w:p>
    <w:p w:rsidR="0057375A" w:rsidRDefault="0057375A" w:rsidP="0057375A">
      <w:pPr>
        <w:pStyle w:val="ListParagraph"/>
        <w:numPr>
          <w:ilvl w:val="0"/>
          <w:numId w:val="40"/>
        </w:numPr>
      </w:pPr>
    </w:p>
    <w:p w:rsidR="0057375A" w:rsidRDefault="0057375A" w:rsidP="0057375A">
      <w:pPr>
        <w:numPr>
          <w:ilvl w:val="1"/>
          <w:numId w:val="1"/>
        </w:numPr>
      </w:pPr>
      <w:r w:rsidRPr="0037008D">
        <w:t xml:space="preserve">the “user input inactivity timeout” </w:t>
      </w:r>
      <w:r w:rsidR="005141A7">
        <w:t>policy specifies</w:t>
      </w:r>
      <w:r w:rsidRPr="0037008D">
        <w:t xml:space="preserve"> “</w:t>
      </w:r>
      <w:r w:rsidR="005141A7">
        <w:t>Start</w:t>
      </w:r>
      <w:r w:rsidRPr="007503FC">
        <w:t xml:space="preserve"> the screen saver</w:t>
      </w:r>
      <w:r w:rsidRPr="0037008D">
        <w:t>”</w:t>
      </w:r>
      <w:r>
        <w:t>;</w:t>
      </w:r>
    </w:p>
    <w:p w:rsidR="0057375A" w:rsidRDefault="0057375A" w:rsidP="0057375A">
      <w:pPr>
        <w:numPr>
          <w:ilvl w:val="1"/>
          <w:numId w:val="1"/>
        </w:numPr>
      </w:pPr>
      <w:r w:rsidRPr="007503FC">
        <w:t xml:space="preserve">the “screen saver” </w:t>
      </w:r>
      <w:r w:rsidR="005141A7">
        <w:t>policy specifies</w:t>
      </w:r>
      <w:r w:rsidRPr="007503FC">
        <w:t xml:space="preserve"> “the screen saver application process runs on its own screen saver display area”</w:t>
      </w:r>
      <w:r>
        <w:t>;</w:t>
      </w:r>
    </w:p>
    <w:p w:rsidR="0057375A" w:rsidRDefault="0057375A" w:rsidP="0057375A">
      <w:pPr>
        <w:numPr>
          <w:ilvl w:val="1"/>
          <w:numId w:val="1"/>
        </w:numPr>
      </w:pPr>
      <w:r w:rsidRPr="0057375A">
        <w:t>the administrator specified screen saver application process started by the service has terminated before the screen saver grace period has elapsed</w:t>
      </w:r>
      <w:r>
        <w:t>.</w:t>
      </w:r>
    </w:p>
    <w:p w:rsidR="0057375A" w:rsidRDefault="0057375A" w:rsidP="0057375A">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57375A" w:rsidRDefault="0057375A" w:rsidP="0057375A">
      <w:pPr>
        <w:numPr>
          <w:ilvl w:val="0"/>
          <w:numId w:val="1"/>
        </w:numPr>
      </w:pPr>
      <w:r>
        <w:t xml:space="preserve">generates the </w:t>
      </w:r>
      <w:hyperlink r:id="rId1304" w:history="1">
        <w:r w:rsidRPr="00990CC1">
          <w:rPr>
            <w:rStyle w:val="Hyperlink"/>
          </w:rPr>
          <w:t>Event ID 4</w:t>
        </w:r>
        <w:r>
          <w:rPr>
            <w:rStyle w:val="Hyperlink"/>
          </w:rPr>
          <w:t>803</w:t>
        </w:r>
      </w:hyperlink>
      <w:r w:rsidRPr="00584FA7">
        <w:t xml:space="preserve"> </w:t>
      </w:r>
      <w:r>
        <w:t>(</w:t>
      </w:r>
      <w:r w:rsidRPr="00B30D1A">
        <w:t>SE_AUDITID_ETW_SCREENSAVER_DISMISSED</w:t>
      </w:r>
      <w:r>
        <w:t>) “</w:t>
      </w:r>
      <w:r w:rsidRPr="00B30D1A">
        <w:t>The screen saver was dismissed</w:t>
      </w:r>
      <w:r w:rsidRPr="00AB6761">
        <w:t xml:space="preserve">” </w:t>
      </w:r>
      <w:r w:rsidR="00E427F5">
        <w:t>audit record</w:t>
      </w:r>
      <w:r>
        <w:t xml:space="preserve"> in the hard audit store,</w:t>
      </w:r>
    </w:p>
    <w:p w:rsidR="0057375A" w:rsidRDefault="0057375A" w:rsidP="0057375A">
      <w:r w:rsidRPr="00915AA5">
        <w:t xml:space="preserve">before exiting from the </w:t>
      </w:r>
      <w:r w:rsidRPr="0037008D">
        <w:t>“Post logged on inactivity timeout handler” state</w:t>
      </w:r>
      <w:r>
        <w:t xml:space="preserve">, </w:t>
      </w:r>
      <w:r w:rsidRPr="004B796A">
        <w:t>in the case where</w:t>
      </w:r>
    </w:p>
    <w:p w:rsidR="0057375A" w:rsidRDefault="0057375A" w:rsidP="0057375A">
      <w:pPr>
        <w:numPr>
          <w:ilvl w:val="0"/>
          <w:numId w:val="1"/>
        </w:numPr>
      </w:pPr>
      <w:r w:rsidRPr="0037008D">
        <w:t xml:space="preserve">the “user input inactivity timeout” </w:t>
      </w:r>
      <w:r w:rsidR="005141A7">
        <w:t>policy specifies</w:t>
      </w:r>
      <w:r w:rsidRPr="0037008D">
        <w:t xml:space="preserve"> “</w:t>
      </w:r>
      <w:r w:rsidR="005141A7">
        <w:t>Start</w:t>
      </w:r>
      <w:r w:rsidRPr="007503FC">
        <w:t xml:space="preserve"> the screen saver</w:t>
      </w:r>
      <w:r w:rsidRPr="0037008D">
        <w:t>”</w:t>
      </w:r>
      <w:r>
        <w:t>;</w:t>
      </w:r>
    </w:p>
    <w:p w:rsidR="0057375A" w:rsidRDefault="0057375A" w:rsidP="0057375A">
      <w:pPr>
        <w:numPr>
          <w:ilvl w:val="0"/>
          <w:numId w:val="1"/>
        </w:numPr>
      </w:pPr>
      <w:r w:rsidRPr="007503FC">
        <w:t xml:space="preserve">the “screen saver” </w:t>
      </w:r>
      <w:r w:rsidR="005141A7">
        <w:t>policy specifies</w:t>
      </w:r>
      <w:r w:rsidRPr="007503FC">
        <w:t xml:space="preserve"> “</w:t>
      </w:r>
      <w:r w:rsidRPr="0057375A">
        <w:t>the screen saver application process runs on the user interactive application display area</w:t>
      </w:r>
      <w:r w:rsidRPr="007503FC">
        <w:t>”</w:t>
      </w:r>
      <w:r>
        <w:t>.</w:t>
      </w:r>
    </w:p>
    <w:p w:rsidR="0057375A" w:rsidRDefault="0057375A" w:rsidP="0057375A">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57375A" w:rsidRDefault="0057375A" w:rsidP="0057375A">
      <w:pPr>
        <w:numPr>
          <w:ilvl w:val="0"/>
          <w:numId w:val="1"/>
        </w:numPr>
      </w:pPr>
      <w:r w:rsidRPr="0057375A">
        <w:t>initiates a forced logoff for the already authenticated interactive user</w:t>
      </w:r>
      <w:r>
        <w:t>,</w:t>
      </w:r>
    </w:p>
    <w:p w:rsidR="0057375A" w:rsidRDefault="0057375A" w:rsidP="0057375A">
      <w:r w:rsidRPr="00915AA5">
        <w:t xml:space="preserve">before exiting from the </w:t>
      </w:r>
      <w:r w:rsidRPr="0037008D">
        <w:t>“Post logged on inactivity timeout handler” state</w:t>
      </w:r>
      <w:r>
        <w:t xml:space="preserve">, </w:t>
      </w:r>
      <w:r w:rsidRPr="004B796A">
        <w:t>in the case where</w:t>
      </w:r>
    </w:p>
    <w:p w:rsidR="0057375A" w:rsidRDefault="0057375A" w:rsidP="0057375A">
      <w:pPr>
        <w:numPr>
          <w:ilvl w:val="0"/>
          <w:numId w:val="1"/>
        </w:numPr>
      </w:pPr>
      <w:r w:rsidRPr="0037008D">
        <w:t xml:space="preserve">the “user input inactivity timeout” </w:t>
      </w:r>
      <w:r w:rsidR="005141A7">
        <w:t>policy specifies</w:t>
      </w:r>
      <w:r w:rsidRPr="0037008D">
        <w:t xml:space="preserve"> “</w:t>
      </w:r>
      <w:r w:rsidRPr="0057375A">
        <w:t>Log off</w:t>
      </w:r>
      <w:r w:rsidRPr="0037008D">
        <w:t>”</w:t>
      </w:r>
      <w:r>
        <w:t>;</w:t>
      </w:r>
    </w:p>
    <w:p w:rsidR="0057375A" w:rsidRDefault="0057375A" w:rsidP="0057375A">
      <w:pPr>
        <w:numPr>
          <w:ilvl w:val="0"/>
          <w:numId w:val="1"/>
        </w:numPr>
      </w:pPr>
      <w:r w:rsidRPr="0057375A">
        <w:t>the screen saver grace period is non-zero</w:t>
      </w:r>
      <w:r>
        <w:t>;</w:t>
      </w:r>
    </w:p>
    <w:p w:rsidR="0057375A" w:rsidRDefault="0057375A" w:rsidP="0057375A">
      <w:pPr>
        <w:numPr>
          <w:ilvl w:val="0"/>
          <w:numId w:val="1"/>
        </w:numPr>
      </w:pPr>
      <w:r w:rsidRPr="0057375A">
        <w:t>the screen saver grace period has elapsed</w:t>
      </w:r>
      <w:r>
        <w:t>;</w:t>
      </w:r>
    </w:p>
    <w:p w:rsidR="0057375A" w:rsidRDefault="0057375A" w:rsidP="0057375A">
      <w:pPr>
        <w:numPr>
          <w:ilvl w:val="0"/>
          <w:numId w:val="1"/>
        </w:numPr>
      </w:pPr>
      <w:r w:rsidRPr="0057375A">
        <w:t>the default screen saver application process started by the service has not terminated</w:t>
      </w:r>
      <w:r>
        <w:t>.</w:t>
      </w:r>
    </w:p>
    <w:p w:rsidR="00FF5AF8" w:rsidRDefault="00FF5AF8" w:rsidP="00FF5AF8">
      <w:pPr>
        <w:rPr>
          <w:lang w:eastAsia="zh-TW"/>
        </w:rPr>
      </w:pPr>
      <w:r w:rsidRPr="00E95B16">
        <w:rPr>
          <w:lang w:eastAsia="zh-TW"/>
        </w:rPr>
        <w:t xml:space="preserve">The </w:t>
      </w:r>
      <w:r w:rsidRPr="00FF5AF8">
        <w:rPr>
          <w:lang w:eastAsia="zh-TW"/>
        </w:rPr>
        <w:t>default screen saver application process</w:t>
      </w:r>
      <w:r>
        <w:rPr>
          <w:lang w:eastAsia="zh-TW"/>
        </w:rPr>
        <w:t xml:space="preserve"> </w:t>
      </w:r>
      <w:r w:rsidRPr="00E95B16">
        <w:rPr>
          <w:lang w:eastAsia="zh-TW"/>
        </w:rPr>
        <w:t xml:space="preserve">started by the instance of the window logon state maintaining service terminates itself upon receiving the following window messages from the local </w:t>
      </w:r>
      <w:r w:rsidR="000B6822">
        <w:rPr>
          <w:lang w:eastAsia="zh-TW"/>
        </w:rPr>
        <w:t>Windows OS</w:t>
      </w:r>
      <w:r>
        <w:rPr>
          <w:lang w:eastAsia="zh-TW"/>
        </w:rPr>
        <w:t xml:space="preserve"> </w:t>
      </w:r>
      <w:r w:rsidRPr="00E95B16">
        <w:rPr>
          <w:lang w:eastAsia="zh-TW"/>
        </w:rPr>
        <w:t>window manager</w:t>
      </w:r>
      <w:r>
        <w:rPr>
          <w:lang w:eastAsia="zh-TW"/>
        </w:rPr>
        <w:t>:</w:t>
      </w:r>
    </w:p>
    <w:p w:rsidR="00554BA0" w:rsidRDefault="00554BA0" w:rsidP="00554BA0">
      <w:pPr>
        <w:numPr>
          <w:ilvl w:val="0"/>
          <w:numId w:val="1"/>
        </w:numPr>
      </w:pPr>
      <w:r w:rsidRPr="00F91C20">
        <w:t>a mouse button is physically pressed</w:t>
      </w:r>
      <w:r>
        <w:t xml:space="preserve"> (</w:t>
      </w:r>
      <w:hyperlink r:id="rId1305" w:history="1">
        <w:r w:rsidRPr="007318C2">
          <w:rPr>
            <w:rStyle w:val="Hyperlink"/>
          </w:rPr>
          <w:t>WM_LBUTTONDOWN</w:t>
        </w:r>
      </w:hyperlink>
      <w:r w:rsidRPr="00B0605F">
        <w:t xml:space="preserve">, </w:t>
      </w:r>
      <w:hyperlink r:id="rId1306" w:history="1">
        <w:r w:rsidRPr="007318C2">
          <w:rPr>
            <w:rStyle w:val="Hyperlink"/>
          </w:rPr>
          <w:t>WM_MBUTTONDOWN</w:t>
        </w:r>
      </w:hyperlink>
      <w:r w:rsidRPr="00B0605F">
        <w:t xml:space="preserve">, </w:t>
      </w:r>
      <w:hyperlink r:id="rId1307" w:history="1">
        <w:r w:rsidRPr="007318C2">
          <w:rPr>
            <w:rStyle w:val="Hyperlink"/>
          </w:rPr>
          <w:t>WM_RBUTTONDOWN</w:t>
        </w:r>
      </w:hyperlink>
      <w:r>
        <w:t>);</w:t>
      </w:r>
    </w:p>
    <w:p w:rsidR="00554BA0" w:rsidRDefault="00554BA0" w:rsidP="00554BA0">
      <w:pPr>
        <w:numPr>
          <w:ilvl w:val="0"/>
          <w:numId w:val="1"/>
        </w:numPr>
      </w:pPr>
      <w:r w:rsidRPr="00F91C20">
        <w:t>the mouse is physically moved by a specific threshold distance</w:t>
      </w:r>
      <w:r>
        <w:t xml:space="preserve"> (</w:t>
      </w:r>
      <w:hyperlink r:id="rId1308" w:history="1">
        <w:r w:rsidRPr="007318C2">
          <w:rPr>
            <w:rStyle w:val="Hyperlink"/>
          </w:rPr>
          <w:t>WM_MOUSEMOVE</w:t>
        </w:r>
      </w:hyperlink>
      <w:r>
        <w:t>);</w:t>
      </w:r>
    </w:p>
    <w:p w:rsidR="00554BA0" w:rsidRDefault="00554BA0" w:rsidP="00554BA0">
      <w:pPr>
        <w:numPr>
          <w:ilvl w:val="0"/>
          <w:numId w:val="1"/>
        </w:numPr>
      </w:pPr>
      <w:r w:rsidRPr="00F91C20">
        <w:t>a non-system keyboard key is pressed, where a non-system key is a keyboard key that is pressed when the ALT key is not pressed</w:t>
      </w:r>
      <w:r>
        <w:t xml:space="preserve"> (</w:t>
      </w:r>
      <w:hyperlink r:id="rId1309" w:history="1">
        <w:r w:rsidRPr="007318C2">
          <w:rPr>
            <w:rStyle w:val="Hyperlink"/>
          </w:rPr>
          <w:t>WM_KEYDOWN</w:t>
        </w:r>
      </w:hyperlink>
      <w:r>
        <w:t>);</w:t>
      </w:r>
    </w:p>
    <w:p w:rsidR="00FF5AF8" w:rsidRDefault="00554BA0" w:rsidP="00554BA0">
      <w:pPr>
        <w:numPr>
          <w:ilvl w:val="0"/>
          <w:numId w:val="1"/>
        </w:numPr>
      </w:pPr>
      <w:r w:rsidRPr="00C71EED">
        <w:t>the translated character of the non-system key being pressed</w:t>
      </w:r>
      <w:r>
        <w:t xml:space="preserve"> (</w:t>
      </w:r>
      <w:hyperlink r:id="rId1310" w:history="1">
        <w:r w:rsidRPr="007318C2">
          <w:rPr>
            <w:rStyle w:val="Hyperlink"/>
          </w:rPr>
          <w:t>WM_CHAR</w:t>
        </w:r>
      </w:hyperlink>
      <w:r>
        <w:t>)</w:t>
      </w:r>
      <w:r w:rsidR="00FF5AF8">
        <w:t>.</w:t>
      </w:r>
    </w:p>
    <w:p w:rsidR="00FF5AF8" w:rsidRDefault="00FF5AF8" w:rsidP="00FF5AF8">
      <w:pPr>
        <w:rPr>
          <w:lang w:eastAsia="zh-TW"/>
        </w:rPr>
      </w:pPr>
      <w:r w:rsidRPr="00E95B16">
        <w:rPr>
          <w:lang w:eastAsia="zh-TW"/>
        </w:rPr>
        <w:t xml:space="preserve">The administrator specified screen saver application process started by the instance of the window logon state maintaining service terminates itself upon receiving the following window messages from the local </w:t>
      </w:r>
      <w:r w:rsidR="000B6822">
        <w:rPr>
          <w:lang w:eastAsia="zh-TW"/>
        </w:rPr>
        <w:t>Windows OS</w:t>
      </w:r>
      <w:r>
        <w:rPr>
          <w:lang w:eastAsia="zh-TW"/>
        </w:rPr>
        <w:t xml:space="preserve"> </w:t>
      </w:r>
      <w:r w:rsidRPr="00E95B16">
        <w:rPr>
          <w:lang w:eastAsia="zh-TW"/>
        </w:rPr>
        <w:t>window manager</w:t>
      </w:r>
      <w:r>
        <w:rPr>
          <w:lang w:eastAsia="zh-TW"/>
        </w:rPr>
        <w:t>:</w:t>
      </w:r>
    </w:p>
    <w:p w:rsidR="00554BA0" w:rsidRDefault="00554BA0" w:rsidP="00554BA0">
      <w:pPr>
        <w:numPr>
          <w:ilvl w:val="0"/>
          <w:numId w:val="1"/>
        </w:numPr>
      </w:pPr>
      <w:r w:rsidRPr="00F91C20">
        <w:t>a mouse button is physically pressed</w:t>
      </w:r>
      <w:r>
        <w:t xml:space="preserve"> (</w:t>
      </w:r>
      <w:hyperlink r:id="rId1311" w:history="1">
        <w:r w:rsidRPr="007318C2">
          <w:rPr>
            <w:rStyle w:val="Hyperlink"/>
          </w:rPr>
          <w:t>WM_LBUTTONDOWN</w:t>
        </w:r>
      </w:hyperlink>
      <w:r w:rsidRPr="00B0605F">
        <w:t xml:space="preserve">, </w:t>
      </w:r>
      <w:hyperlink r:id="rId1312" w:history="1">
        <w:r w:rsidRPr="007318C2">
          <w:rPr>
            <w:rStyle w:val="Hyperlink"/>
          </w:rPr>
          <w:t>WM_MBUTTONDOWN</w:t>
        </w:r>
      </w:hyperlink>
      <w:r w:rsidRPr="00B0605F">
        <w:t xml:space="preserve">, </w:t>
      </w:r>
      <w:hyperlink r:id="rId1313" w:history="1">
        <w:r w:rsidRPr="007318C2">
          <w:rPr>
            <w:rStyle w:val="Hyperlink"/>
          </w:rPr>
          <w:t>WM_RBUTTONDOWN</w:t>
        </w:r>
      </w:hyperlink>
      <w:r>
        <w:t>);</w:t>
      </w:r>
    </w:p>
    <w:p w:rsidR="00554BA0" w:rsidRDefault="00554BA0" w:rsidP="00554BA0">
      <w:pPr>
        <w:numPr>
          <w:ilvl w:val="0"/>
          <w:numId w:val="1"/>
        </w:numPr>
      </w:pPr>
      <w:r w:rsidRPr="00F91C20">
        <w:t>the mouse is physically moved by a specific threshold distance</w:t>
      </w:r>
      <w:r>
        <w:t xml:space="preserve"> (</w:t>
      </w:r>
      <w:hyperlink r:id="rId1314" w:history="1">
        <w:r w:rsidRPr="007318C2">
          <w:rPr>
            <w:rStyle w:val="Hyperlink"/>
          </w:rPr>
          <w:t>WM_MOUSEMOVE</w:t>
        </w:r>
      </w:hyperlink>
      <w:r>
        <w:t>);</w:t>
      </w:r>
    </w:p>
    <w:p w:rsidR="00554BA0" w:rsidRDefault="00554BA0" w:rsidP="00554BA0">
      <w:pPr>
        <w:numPr>
          <w:ilvl w:val="0"/>
          <w:numId w:val="1"/>
        </w:numPr>
      </w:pPr>
      <w:r w:rsidRPr="00F91C20">
        <w:t>a non-system keyboard key is pressed, where a non-system key is a keyboard key that is pressed when the ALT key is not pressed</w:t>
      </w:r>
      <w:r>
        <w:t xml:space="preserve"> (</w:t>
      </w:r>
      <w:hyperlink r:id="rId1315" w:history="1">
        <w:r w:rsidRPr="007318C2">
          <w:rPr>
            <w:rStyle w:val="Hyperlink"/>
          </w:rPr>
          <w:t>WM_KEYDOWN</w:t>
        </w:r>
      </w:hyperlink>
      <w:r>
        <w:t>);</w:t>
      </w:r>
    </w:p>
    <w:p w:rsidR="00FF5AF8" w:rsidRDefault="00554BA0" w:rsidP="00554BA0">
      <w:pPr>
        <w:numPr>
          <w:ilvl w:val="0"/>
          <w:numId w:val="1"/>
        </w:numPr>
      </w:pPr>
      <w:r w:rsidRPr="00C71EED">
        <w:t>the translated character of the non-system key being pressed</w:t>
      </w:r>
      <w:r>
        <w:t xml:space="preserve"> (</w:t>
      </w:r>
      <w:hyperlink r:id="rId1316" w:history="1">
        <w:r w:rsidRPr="007318C2">
          <w:rPr>
            <w:rStyle w:val="Hyperlink"/>
          </w:rPr>
          <w:t>WM_CHAR</w:t>
        </w:r>
      </w:hyperlink>
      <w:r>
        <w:t>)</w:t>
      </w:r>
      <w:r w:rsidR="00FF5AF8">
        <w:t>.</w:t>
      </w:r>
    </w:p>
    <w:p w:rsidR="00A45F25" w:rsidRDefault="00A45F25" w:rsidP="00A45F25">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A45F25" w:rsidRDefault="00A45F25" w:rsidP="00A45F25">
      <w:pPr>
        <w:numPr>
          <w:ilvl w:val="0"/>
          <w:numId w:val="1"/>
        </w:numPr>
      </w:pPr>
      <w:r w:rsidRPr="00915AA5">
        <w:t>initiates a locking of the display areas</w:t>
      </w:r>
      <w:r>
        <w:t>;</w:t>
      </w:r>
    </w:p>
    <w:p w:rsidR="00A45F25" w:rsidRDefault="00A45F25" w:rsidP="00A45F25">
      <w:pPr>
        <w:numPr>
          <w:ilvl w:val="0"/>
          <w:numId w:val="1"/>
        </w:numPr>
      </w:pPr>
      <w:r w:rsidRPr="00A45F25">
        <w:t>switches to the secure display area</w:t>
      </w:r>
      <w:r>
        <w:t>,</w:t>
      </w:r>
    </w:p>
    <w:p w:rsidR="00A45F25" w:rsidRDefault="00A45F25" w:rsidP="00A45F25">
      <w:r w:rsidRPr="00915AA5">
        <w:t xml:space="preserve">before exiting from the </w:t>
      </w:r>
      <w:r w:rsidRPr="0037008D">
        <w:t>“Post logged on inactivity timeout handler” state</w:t>
      </w:r>
      <w:r>
        <w:t xml:space="preserve">, </w:t>
      </w:r>
      <w:r w:rsidRPr="004B796A">
        <w:t>in the case where</w:t>
      </w:r>
      <w:r>
        <w:t xml:space="preserve"> either</w:t>
      </w:r>
      <w:r w:rsidR="00DE7181">
        <w:t>:</w:t>
      </w:r>
    </w:p>
    <w:p w:rsidR="00A45F25" w:rsidRDefault="00A45F25" w:rsidP="00A45F25">
      <w:pPr>
        <w:pStyle w:val="ListParagraph"/>
        <w:numPr>
          <w:ilvl w:val="0"/>
          <w:numId w:val="41"/>
        </w:numPr>
      </w:pPr>
    </w:p>
    <w:p w:rsidR="00A45F25" w:rsidRDefault="00A45F25" w:rsidP="00A45F25">
      <w:pPr>
        <w:numPr>
          <w:ilvl w:val="1"/>
          <w:numId w:val="1"/>
        </w:numPr>
      </w:pPr>
      <w:r w:rsidRPr="00A45F25">
        <w:t>the physical video monitor is currently turned off</w:t>
      </w:r>
      <w:r>
        <w:t>;</w:t>
      </w:r>
    </w:p>
    <w:p w:rsidR="00A45F25" w:rsidRDefault="00A45F25" w:rsidP="00A45F25">
      <w:pPr>
        <w:numPr>
          <w:ilvl w:val="1"/>
          <w:numId w:val="1"/>
        </w:numPr>
      </w:pPr>
      <w:r w:rsidRPr="0037008D">
        <w:t xml:space="preserve">the “user input inactivity timeout” </w:t>
      </w:r>
      <w:r w:rsidR="005141A7">
        <w:t>policy specifies</w:t>
      </w:r>
      <w:r w:rsidRPr="0037008D">
        <w:t xml:space="preserve"> “</w:t>
      </w:r>
      <w:r w:rsidR="005141A7">
        <w:t>Start</w:t>
      </w:r>
      <w:r w:rsidRPr="00915AA5">
        <w:t xml:space="preserve"> a password protected screen saver</w:t>
      </w:r>
      <w:r w:rsidRPr="0037008D">
        <w:t>”</w:t>
      </w:r>
      <w:r>
        <w:t>;</w:t>
      </w:r>
    </w:p>
    <w:p w:rsidR="00A45F25" w:rsidRDefault="00A45F25" w:rsidP="00A45F25">
      <w:pPr>
        <w:numPr>
          <w:ilvl w:val="1"/>
          <w:numId w:val="1"/>
        </w:numPr>
      </w:pPr>
      <w:r w:rsidRPr="00A45F25">
        <w:t>the screen saver grace period is zero</w:t>
      </w:r>
      <w:r>
        <w:t>;</w:t>
      </w:r>
    </w:p>
    <w:p w:rsidR="00A45F25" w:rsidRDefault="00A45F25" w:rsidP="00A45F25">
      <w:pPr>
        <w:pStyle w:val="ListParagraph"/>
        <w:numPr>
          <w:ilvl w:val="0"/>
          <w:numId w:val="41"/>
        </w:numPr>
      </w:pPr>
    </w:p>
    <w:p w:rsidR="00A45F25" w:rsidRDefault="00A45F25" w:rsidP="00A45F25">
      <w:pPr>
        <w:numPr>
          <w:ilvl w:val="1"/>
          <w:numId w:val="1"/>
        </w:numPr>
      </w:pPr>
      <w:r w:rsidRPr="0037008D">
        <w:t xml:space="preserve">the “user input inactivity timeout” </w:t>
      </w:r>
      <w:r w:rsidR="005141A7">
        <w:t>policy specifies</w:t>
      </w:r>
      <w:r w:rsidRPr="0037008D">
        <w:t xml:space="preserve"> “</w:t>
      </w:r>
      <w:r w:rsidRPr="00A45F25">
        <w:t>Locking of the display areas</w:t>
      </w:r>
      <w:r w:rsidRPr="0037008D">
        <w:t>”</w:t>
      </w:r>
      <w:r>
        <w:t>;</w:t>
      </w:r>
    </w:p>
    <w:p w:rsidR="00A45F25" w:rsidRDefault="00A45F25" w:rsidP="00A45F25">
      <w:pPr>
        <w:numPr>
          <w:ilvl w:val="1"/>
          <w:numId w:val="1"/>
        </w:numPr>
      </w:pPr>
      <w:r w:rsidRPr="00A45F25">
        <w:t>the screen saver grace period is zero</w:t>
      </w:r>
      <w:r>
        <w:t>;</w:t>
      </w:r>
    </w:p>
    <w:p w:rsidR="00A45F25" w:rsidRDefault="00A45F25" w:rsidP="00A45F25">
      <w:pPr>
        <w:pStyle w:val="ListParagraph"/>
        <w:numPr>
          <w:ilvl w:val="0"/>
          <w:numId w:val="41"/>
        </w:numPr>
      </w:pPr>
    </w:p>
    <w:p w:rsidR="00A45F25" w:rsidRDefault="00A45F25" w:rsidP="00A45F25">
      <w:pPr>
        <w:numPr>
          <w:ilvl w:val="1"/>
          <w:numId w:val="1"/>
        </w:numPr>
      </w:pPr>
      <w:r w:rsidRPr="0037008D">
        <w:t xml:space="preserve">the “user input inactivity timeout” policy </w:t>
      </w:r>
      <w:r w:rsidRPr="00A45F25">
        <w:t>is not set to any valid option</w:t>
      </w:r>
      <w:r>
        <w:t>.</w:t>
      </w:r>
    </w:p>
    <w:p w:rsidR="00A45F25" w:rsidRDefault="00A45F25" w:rsidP="00A45F25">
      <w:pPr>
        <w:rPr>
          <w:lang w:eastAsia="zh-TW"/>
        </w:rPr>
      </w:pPr>
      <w:r w:rsidRPr="004B796A">
        <w:rPr>
          <w:lang w:eastAsia="zh-TW"/>
        </w:rPr>
        <w:t>The instance of the window logon state maintaining service</w:t>
      </w:r>
      <w:r w:rsidR="00DE7181">
        <w:rPr>
          <w:lang w:eastAsia="zh-TW"/>
        </w:rPr>
        <w:t xml:space="preserve"> </w:t>
      </w:r>
      <w:r w:rsidR="00DE7181">
        <w:t>conducts the following:</w:t>
      </w:r>
    </w:p>
    <w:p w:rsidR="00A45F25" w:rsidRDefault="00A45F25" w:rsidP="00A45F25">
      <w:pPr>
        <w:numPr>
          <w:ilvl w:val="0"/>
          <w:numId w:val="1"/>
        </w:numPr>
      </w:pPr>
      <w:r w:rsidRPr="0057375A">
        <w:t>initiates a forced logoff for the already authenticated interactive user</w:t>
      </w:r>
      <w:r>
        <w:t>,</w:t>
      </w:r>
    </w:p>
    <w:p w:rsidR="00A45F25" w:rsidRDefault="00A45F25" w:rsidP="00A45F25">
      <w:r w:rsidRPr="00915AA5">
        <w:t xml:space="preserve">before exiting from the </w:t>
      </w:r>
      <w:r w:rsidRPr="0037008D">
        <w:t>“Post logged on inactivity timeout handler” state</w:t>
      </w:r>
      <w:r>
        <w:t xml:space="preserve">, </w:t>
      </w:r>
      <w:r w:rsidRPr="004B796A">
        <w:t>in the case where</w:t>
      </w:r>
    </w:p>
    <w:p w:rsidR="00A45F25" w:rsidRDefault="00A45F25" w:rsidP="00A45F25">
      <w:pPr>
        <w:numPr>
          <w:ilvl w:val="0"/>
          <w:numId w:val="1"/>
        </w:numPr>
      </w:pPr>
      <w:r w:rsidRPr="0037008D">
        <w:t xml:space="preserve">the “user input inactivity timeout” </w:t>
      </w:r>
      <w:r w:rsidR="005141A7">
        <w:t>policy specifies</w:t>
      </w:r>
      <w:r w:rsidRPr="0037008D">
        <w:t xml:space="preserve"> “</w:t>
      </w:r>
      <w:r w:rsidRPr="0057375A">
        <w:t>Log off</w:t>
      </w:r>
      <w:r w:rsidRPr="0037008D">
        <w:t>”</w:t>
      </w:r>
      <w:r>
        <w:t>;</w:t>
      </w:r>
    </w:p>
    <w:p w:rsidR="00A45F25" w:rsidRDefault="00A45F25" w:rsidP="00A45F25">
      <w:pPr>
        <w:numPr>
          <w:ilvl w:val="0"/>
          <w:numId w:val="1"/>
        </w:numPr>
      </w:pPr>
      <w:r w:rsidRPr="0057375A">
        <w:t>the screen saver grace period is zero</w:t>
      </w:r>
      <w:r>
        <w:t>.</w:t>
      </w:r>
    </w:p>
    <w:p w:rsidR="00EC38B7" w:rsidRDefault="00EC38B7" w:rsidP="00EC38B7">
      <w:pPr>
        <w:pStyle w:val="Heading3"/>
      </w:pPr>
      <w:bookmarkStart w:id="351" w:name="_Toc225064133"/>
      <w:r>
        <w:t>Transitions from the “</w:t>
      </w:r>
      <w:r w:rsidRPr="00FA3117">
        <w:t>Post logged on inactivity timeout handler</w:t>
      </w:r>
      <w:r>
        <w:t>” state</w:t>
      </w:r>
      <w:bookmarkEnd w:id="351"/>
    </w:p>
    <w:p w:rsidR="00EC38B7" w:rsidRDefault="00EC38B7" w:rsidP="00EC38B7">
      <w:r>
        <w:t>The “</w:t>
      </w:r>
      <w:r w:rsidRPr="00FA3117">
        <w:t>Post logged on inactivity timeout handler</w:t>
      </w:r>
      <w:r>
        <w:t>” state supports the following state transitions.</w:t>
      </w:r>
    </w:p>
    <w:p w:rsidR="00EC38B7" w:rsidRDefault="00EC38B7" w:rsidP="00EC38B7">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transitions to the “</w:t>
      </w:r>
      <w:r w:rsidR="00B95793" w:rsidRPr="00B95793">
        <w:t>User logged on</w:t>
      </w:r>
      <w:r w:rsidR="00B95793">
        <w:t>”</w:t>
      </w:r>
      <w:r w:rsidRPr="00A0104B">
        <w:t xml:space="preserve"> state</w:t>
      </w:r>
      <w:r w:rsidR="00B95793">
        <w:t xml:space="preserve"> </w:t>
      </w:r>
      <w:r w:rsidR="00B95793" w:rsidRPr="00B95793">
        <w:t>so that the already authenticated interactive user has his</w:t>
      </w:r>
      <w:r w:rsidR="00B95793">
        <w:t>/her</w:t>
      </w:r>
      <w:r w:rsidR="00B95793" w:rsidRPr="00B95793">
        <w:t xml:space="preserve"> interactive application display area visible and ready to receive user input again</w:t>
      </w:r>
      <w:r w:rsidRPr="0009347A">
        <w:t xml:space="preserve">, then </w:t>
      </w:r>
      <w:r w:rsidR="00B95793">
        <w:t>either</w:t>
      </w:r>
      <w:r w:rsidR="00DE7181">
        <w:t>:</w:t>
      </w:r>
    </w:p>
    <w:p w:rsidR="00B95793" w:rsidRDefault="00B95793" w:rsidP="00EC38B7">
      <w:pPr>
        <w:numPr>
          <w:ilvl w:val="1"/>
          <w:numId w:val="1"/>
        </w:numPr>
      </w:pPr>
      <w:r w:rsidRPr="00B95793">
        <w:t xml:space="preserve">the service must have switched back to </w:t>
      </w:r>
      <w:r w:rsidR="005A7734">
        <w:t>the user interactive application display area</w:t>
      </w:r>
      <w:r>
        <w:t>;</w:t>
      </w:r>
    </w:p>
    <w:p w:rsidR="00B95793" w:rsidRDefault="00B95793" w:rsidP="00EC38B7">
      <w:pPr>
        <w:numPr>
          <w:ilvl w:val="1"/>
          <w:numId w:val="1"/>
        </w:numPr>
      </w:pPr>
      <w:r w:rsidRPr="00B95793">
        <w:t>the “user input inactivity timeout” policy must have said “Nothing”</w:t>
      </w:r>
      <w:r>
        <w:t>;</w:t>
      </w:r>
    </w:p>
    <w:p w:rsidR="00B95793" w:rsidRDefault="00B95793" w:rsidP="00EC38B7">
      <w:pPr>
        <w:numPr>
          <w:ilvl w:val="1"/>
          <w:numId w:val="1"/>
        </w:numPr>
      </w:pPr>
      <w:r w:rsidRPr="00B95793">
        <w:t>the “user input inactivity timeout” policy must have said “Log off”</w:t>
      </w:r>
      <w:r>
        <w:t>;</w:t>
      </w:r>
    </w:p>
    <w:p w:rsidR="00EC38B7" w:rsidRDefault="00B95793" w:rsidP="00EC38B7">
      <w:pPr>
        <w:numPr>
          <w:ilvl w:val="1"/>
          <w:numId w:val="1"/>
        </w:numPr>
      </w:pPr>
      <w:r w:rsidRPr="00B95793">
        <w:t>the “user input inactivity timeout” policy must have said “</w:t>
      </w:r>
      <w:r w:rsidR="005141A7">
        <w:t>Start</w:t>
      </w:r>
      <w:r w:rsidRPr="00B95793">
        <w:t xml:space="preserve"> the screen saver”, and the “screen saver” policy must have said “the screen saver application process runs on the user interactive application display area”, and the screen saver application process must have terminated</w:t>
      </w:r>
      <w:r w:rsidR="00EC38B7">
        <w:t>.</w:t>
      </w:r>
    </w:p>
    <w:p w:rsidR="003F67E8" w:rsidRDefault="00EC38B7" w:rsidP="00EC38B7">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transitions to the “</w:t>
      </w:r>
      <w:r w:rsidR="003F67E8" w:rsidRPr="00B95793">
        <w:t>User logged on</w:t>
      </w:r>
      <w:r w:rsidRPr="00A0104B">
        <w:t>” state</w:t>
      </w:r>
      <w:r w:rsidR="003F67E8">
        <w:t xml:space="preserve"> </w:t>
      </w:r>
      <w:r w:rsidR="003F67E8" w:rsidRPr="003F67E8">
        <w:t>and then to the “Initiate lock on display areas” state</w:t>
      </w:r>
      <w:r w:rsidRPr="0009347A">
        <w:t>, then</w:t>
      </w:r>
    </w:p>
    <w:p w:rsidR="00EC38B7" w:rsidRDefault="003F67E8" w:rsidP="003F67E8">
      <w:pPr>
        <w:numPr>
          <w:ilvl w:val="1"/>
          <w:numId w:val="1"/>
        </w:numPr>
      </w:pPr>
      <w:r w:rsidRPr="003F67E8">
        <w:t>the service must have switched to the secure display area</w:t>
      </w:r>
      <w:r>
        <w:t>.</w:t>
      </w:r>
      <w:r w:rsidR="00EC38B7" w:rsidRPr="0009347A">
        <w:t xml:space="preserve"> </w:t>
      </w:r>
    </w:p>
    <w:p w:rsidR="003F67E8" w:rsidRDefault="00B95793" w:rsidP="00B95793">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 xml:space="preserve">transitions to </w:t>
      </w:r>
      <w:r w:rsidR="003F67E8" w:rsidRPr="003F67E8">
        <w:t>the “User logged on” state and then to the “Welcome” state</w:t>
      </w:r>
      <w:r w:rsidR="003F67E8">
        <w:rPr>
          <w:rStyle w:val="FootnoteReference"/>
        </w:rPr>
        <w:footnoteReference w:id="26"/>
      </w:r>
      <w:r w:rsidRPr="0009347A">
        <w:t>, then</w:t>
      </w:r>
      <w:r w:rsidR="003F67E8">
        <w:t xml:space="preserve"> either</w:t>
      </w:r>
      <w:r w:rsidR="00DE7181">
        <w:t>:</w:t>
      </w:r>
    </w:p>
    <w:p w:rsidR="003F67E8" w:rsidRDefault="00B95793" w:rsidP="003F67E8">
      <w:pPr>
        <w:numPr>
          <w:ilvl w:val="1"/>
          <w:numId w:val="1"/>
        </w:numPr>
      </w:pPr>
      <w:r w:rsidRPr="0009347A">
        <w:t xml:space="preserve"> </w:t>
      </w:r>
      <w:r w:rsidR="003F67E8" w:rsidRPr="00B01A40">
        <w:t xml:space="preserve">the local shutdown initiation service </w:t>
      </w:r>
      <w:r w:rsidR="003F67E8">
        <w:t xml:space="preserve">(as part of ininit.exe) </w:t>
      </w:r>
      <w:r w:rsidR="003F67E8" w:rsidRPr="00B01A40">
        <w:t>must have notified a logoff or shutdown</w:t>
      </w:r>
      <w:r w:rsidR="003F67E8">
        <w:t>;</w:t>
      </w:r>
    </w:p>
    <w:p w:rsidR="003F67E8" w:rsidRDefault="003F67E8" w:rsidP="003F67E8">
      <w:pPr>
        <w:numPr>
          <w:ilvl w:val="1"/>
          <w:numId w:val="1"/>
        </w:numPr>
      </w:pPr>
      <w:r w:rsidRPr="00B01A40">
        <w:t xml:space="preserve">a logoff or shutdown must have been </w:t>
      </w:r>
      <w:r>
        <w:t xml:space="preserve">triggered internally within </w:t>
      </w:r>
      <w:r w:rsidRPr="00B01A40">
        <w:t xml:space="preserve">the </w:t>
      </w:r>
      <w:r>
        <w:t>instance of the window logon s</w:t>
      </w:r>
      <w:r w:rsidRPr="006C522E">
        <w:t xml:space="preserve">tate </w:t>
      </w:r>
      <w:r>
        <w:t>maintaining s</w:t>
      </w:r>
      <w:r w:rsidRPr="006C522E">
        <w:t>ervice</w:t>
      </w:r>
      <w:r>
        <w:t>.</w:t>
      </w:r>
    </w:p>
    <w:p w:rsidR="003F67E8" w:rsidRDefault="003F67E8" w:rsidP="003F67E8">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 xml:space="preserve">transitions to </w:t>
      </w:r>
      <w:r w:rsidRPr="003F67E8">
        <w:t>the “User logged on” state and then to the “Session disconnected” state</w:t>
      </w:r>
      <w:r>
        <w:rPr>
          <w:rStyle w:val="FootnoteReference"/>
        </w:rPr>
        <w:footnoteReference w:id="27"/>
      </w:r>
      <w:r w:rsidRPr="0009347A">
        <w:t>, then</w:t>
      </w:r>
    </w:p>
    <w:p w:rsidR="003F67E8" w:rsidRDefault="003F67E8" w:rsidP="003F67E8">
      <w:pPr>
        <w:numPr>
          <w:ilvl w:val="1"/>
          <w:numId w:val="1"/>
        </w:numPr>
      </w:pPr>
      <w:r w:rsidRPr="00F658DA">
        <w:t>the Local Window Terminal Service (LWTS) must have notified disconnection of the window terminal session where the instance of the window logon state maintaining service resides in</w:t>
      </w:r>
      <w:r>
        <w:t>;</w:t>
      </w:r>
    </w:p>
    <w:p w:rsidR="00B95793" w:rsidRDefault="003F67E8" w:rsidP="003F67E8">
      <w:pPr>
        <w:numPr>
          <w:ilvl w:val="1"/>
          <w:numId w:val="1"/>
        </w:numPr>
      </w:pPr>
      <w:r w:rsidRPr="003F67E8">
        <w:t xml:space="preserve">the service must have switched back to </w:t>
      </w:r>
      <w:r w:rsidR="005A7734">
        <w:t>the user interactive application display area</w:t>
      </w:r>
      <w:r>
        <w:t>.</w:t>
      </w:r>
    </w:p>
    <w:p w:rsidR="00EE4C11" w:rsidRDefault="00EE4C11" w:rsidP="00EE4C11">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 xml:space="preserve">transitions to </w:t>
      </w:r>
      <w:r w:rsidRPr="003F67E8">
        <w:t>the “User logged on” state and then to the “</w:t>
      </w:r>
      <w:r w:rsidRPr="00EE4C11">
        <w:t>Post logged on hibernate</w:t>
      </w:r>
      <w:r w:rsidRPr="003F67E8">
        <w:t>” state</w:t>
      </w:r>
      <w:r>
        <w:rPr>
          <w:rStyle w:val="FootnoteReference"/>
        </w:rPr>
        <w:footnoteReference w:id="28"/>
      </w:r>
      <w:r w:rsidRPr="0009347A">
        <w:t>, then</w:t>
      </w:r>
    </w:p>
    <w:p w:rsidR="00EE4C11" w:rsidRDefault="00EE4C11" w:rsidP="00EE4C11">
      <w:pPr>
        <w:numPr>
          <w:ilvl w:val="1"/>
          <w:numId w:val="1"/>
        </w:numPr>
      </w:pPr>
      <w:r w:rsidRPr="00B01A40">
        <w:t xml:space="preserve">there must have been a notification originated from the </w:t>
      </w:r>
      <w:r w:rsidR="000B6822">
        <w:t>Windows OS</w:t>
      </w:r>
      <w:r>
        <w:t xml:space="preserve"> </w:t>
      </w:r>
      <w:r w:rsidRPr="00B01A40">
        <w:t xml:space="preserve">power manager or another authorized source to request the </w:t>
      </w:r>
      <w:r>
        <w:t>window logon user interface s</w:t>
      </w:r>
      <w:r w:rsidRPr="00292C55">
        <w:t>ervice</w:t>
      </w:r>
      <w:r>
        <w:t xml:space="preserve"> (aka LogonUI.exe) </w:t>
      </w:r>
      <w:r w:rsidRPr="00B01A40">
        <w:t>to display the below messages</w:t>
      </w:r>
      <w:r>
        <w:t>:</w:t>
      </w:r>
    </w:p>
    <w:p w:rsidR="00EE4C11" w:rsidRDefault="00EE4C11" w:rsidP="00EE4C11">
      <w:pPr>
        <w:numPr>
          <w:ilvl w:val="2"/>
          <w:numId w:val="1"/>
        </w:numPr>
      </w:pPr>
      <w:r>
        <w:t>“</w:t>
      </w:r>
      <w:r w:rsidRPr="00B01A40">
        <w:t>Windows is shutting down..</w:t>
      </w:r>
      <w:r>
        <w:t>.” corresponding to data saving;</w:t>
      </w:r>
    </w:p>
    <w:p w:rsidR="00EE4C11" w:rsidRDefault="00EE4C11" w:rsidP="00EE4C11">
      <w:pPr>
        <w:numPr>
          <w:ilvl w:val="2"/>
          <w:numId w:val="1"/>
        </w:numPr>
      </w:pPr>
      <w:r w:rsidRPr="00B01A40">
        <w:t>“Undocking and going to sleep...”</w:t>
      </w:r>
      <w:r>
        <w:t>;</w:t>
      </w:r>
    </w:p>
    <w:p w:rsidR="00EE4C11" w:rsidRDefault="00EE4C11" w:rsidP="00EE4C11">
      <w:pPr>
        <w:numPr>
          <w:ilvl w:val="2"/>
          <w:numId w:val="1"/>
        </w:numPr>
      </w:pPr>
      <w:r w:rsidRPr="00B01A40">
        <w:t>“Hibernating...”</w:t>
      </w:r>
    </w:p>
    <w:p w:rsidR="00EE4C11" w:rsidRDefault="00EE4C11" w:rsidP="00EE4C11">
      <w:pPr>
        <w:numPr>
          <w:ilvl w:val="2"/>
          <w:numId w:val="1"/>
        </w:numPr>
      </w:pPr>
      <w:r w:rsidRPr="00B01A40">
        <w:t xml:space="preserve">“Going to sleep...” corresponding to the entering of the “standing by” </w:t>
      </w:r>
      <w:r w:rsidR="000B6822">
        <w:t>Windows OS</w:t>
      </w:r>
      <w:r>
        <w:t xml:space="preserve"> </w:t>
      </w:r>
      <w:r w:rsidRPr="00B01A40">
        <w:t>system power state</w:t>
      </w:r>
      <w:r>
        <w:t>.</w:t>
      </w:r>
    </w:p>
    <w:p w:rsidR="00EE4C11" w:rsidRDefault="00EE4C11" w:rsidP="00EE4C11">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transitions to the “</w:t>
      </w:r>
      <w:r w:rsidRPr="00EE4C11">
        <w:t>Trusted path activated</w:t>
      </w:r>
      <w:r w:rsidRPr="003F67E8">
        <w:t>” state</w:t>
      </w:r>
      <w:r w:rsidRPr="0009347A">
        <w:t>, then</w:t>
      </w:r>
    </w:p>
    <w:p w:rsidR="00EE4C11" w:rsidRDefault="00EE4C11" w:rsidP="00EE4C11">
      <w:pPr>
        <w:numPr>
          <w:ilvl w:val="1"/>
          <w:numId w:val="1"/>
        </w:numPr>
      </w:pPr>
      <w:r w:rsidRPr="00D0090E">
        <w:t>there must have been either</w:t>
      </w:r>
      <w:r>
        <w:t>:</w:t>
      </w:r>
    </w:p>
    <w:p w:rsidR="00EE4C11" w:rsidRDefault="00EE4C11" w:rsidP="00EE4C11">
      <w:pPr>
        <w:numPr>
          <w:ilvl w:val="2"/>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0B6822">
        <w:t>Windows OS</w:t>
      </w:r>
      <w:r>
        <w:t xml:space="preserve"> </w:t>
      </w:r>
      <w:r w:rsidRPr="00D0090E">
        <w:t>window manager of the same window terminal session</w:t>
      </w:r>
      <w:r>
        <w:t>;</w:t>
      </w:r>
    </w:p>
    <w:p w:rsidR="00EE4C11" w:rsidRDefault="00EE4C11" w:rsidP="00EE4C11">
      <w:pPr>
        <w:numPr>
          <w:ilvl w:val="2"/>
          <w:numId w:val="1"/>
        </w:numPr>
      </w:pPr>
      <w:r w:rsidRPr="00D0090E">
        <w:t>the notification of a trusted path simulation from an authorized subject</w:t>
      </w:r>
      <w:r>
        <w:t>.</w:t>
      </w:r>
    </w:p>
    <w:p w:rsidR="00EC38B7" w:rsidRDefault="00EC38B7" w:rsidP="00EC38B7">
      <w:pPr>
        <w:pStyle w:val="Heading3"/>
      </w:pPr>
      <w:bookmarkStart w:id="352" w:name="_Toc225064134"/>
      <w:r>
        <w:t>“</w:t>
      </w:r>
      <w:r w:rsidR="00452964" w:rsidRPr="00452964">
        <w:t>Post logged on resume</w:t>
      </w:r>
      <w:r>
        <w:t>” state</w:t>
      </w:r>
      <w:bookmarkEnd w:id="352"/>
    </w:p>
    <w:p w:rsidR="00DF34F1" w:rsidRDefault="00EC38B7" w:rsidP="00EC38B7">
      <w:pPr>
        <w:rPr>
          <w:lang w:eastAsia="zh-TW"/>
        </w:rPr>
      </w:pPr>
      <w:r w:rsidRPr="002D18D3">
        <w:rPr>
          <w:lang w:eastAsia="zh-TW"/>
        </w:rPr>
        <w:t xml:space="preserve">The </w:t>
      </w:r>
      <w:r>
        <w:rPr>
          <w:lang w:eastAsia="zh-TW"/>
        </w:rPr>
        <w:t>“</w:t>
      </w:r>
      <w:r w:rsidR="00452964" w:rsidRPr="00452964">
        <w:t>Post logged on resume</w:t>
      </w:r>
      <w:r>
        <w:rPr>
          <w:lang w:eastAsia="zh-TW"/>
        </w:rPr>
        <w:t>” state is transitioned from the “</w:t>
      </w:r>
      <w:r w:rsidR="00567124" w:rsidRPr="00567124">
        <w:rPr>
          <w:lang w:eastAsia="zh-TW"/>
        </w:rPr>
        <w:t>Post logged on hibernate</w:t>
      </w:r>
      <w:r>
        <w:rPr>
          <w:lang w:eastAsia="zh-TW"/>
        </w:rPr>
        <w:t>” state</w:t>
      </w:r>
      <w:r w:rsidR="00567124">
        <w:rPr>
          <w:lang w:eastAsia="zh-TW"/>
        </w:rPr>
        <w:t xml:space="preserve"> after </w:t>
      </w:r>
    </w:p>
    <w:p w:rsidR="00EC38B7" w:rsidRDefault="00DF34F1" w:rsidP="00EC38B7">
      <w:pPr>
        <w:numPr>
          <w:ilvl w:val="0"/>
          <w:numId w:val="1"/>
        </w:numPr>
      </w:pPr>
      <w:r>
        <w:rPr>
          <w:lang w:eastAsia="zh-TW"/>
        </w:rPr>
        <w:t xml:space="preserve">the arrival of </w:t>
      </w:r>
      <w:r w:rsidRPr="0054054E">
        <w:t xml:space="preserve">a notification of the user input inactivity timeout which has been mediated by the local </w:t>
      </w:r>
      <w:r w:rsidR="000B6822">
        <w:t>Windows OS</w:t>
      </w:r>
      <w:r>
        <w:t xml:space="preserve"> </w:t>
      </w:r>
      <w:r w:rsidRPr="0054054E">
        <w:t>window manager of the same window terminal session</w:t>
      </w:r>
      <w:r>
        <w:t>;</w:t>
      </w:r>
    </w:p>
    <w:p w:rsidR="00DF34F1" w:rsidRDefault="00DF34F1" w:rsidP="00EC38B7">
      <w:pPr>
        <w:numPr>
          <w:ilvl w:val="0"/>
          <w:numId w:val="1"/>
        </w:numPr>
      </w:pPr>
      <w:r>
        <w:t>either</w:t>
      </w:r>
      <w:r w:rsidR="00DE7181">
        <w:t>:</w:t>
      </w:r>
    </w:p>
    <w:p w:rsidR="00DF34F1" w:rsidRDefault="00DF34F1" w:rsidP="00DF34F1">
      <w:pPr>
        <w:numPr>
          <w:ilvl w:val="1"/>
          <w:numId w:val="1"/>
        </w:numPr>
      </w:pPr>
      <w:r w:rsidRPr="00DF34F1">
        <w:t xml:space="preserve">the “user input inactivity timeout” </w:t>
      </w:r>
      <w:r w:rsidR="005141A7">
        <w:t>policy specifies</w:t>
      </w:r>
      <w:r w:rsidRPr="00DF34F1">
        <w:t xml:space="preserve"> “</w:t>
      </w:r>
      <w:r w:rsidR="005141A7">
        <w:t>Start</w:t>
      </w:r>
      <w:r w:rsidRPr="00DF34F1">
        <w:t xml:space="preserve"> the screen saver” and the “screen saver” </w:t>
      </w:r>
      <w:r w:rsidR="005141A7">
        <w:t>policy specifies</w:t>
      </w:r>
      <w:r w:rsidRPr="00DF34F1">
        <w:t xml:space="preserve"> “the screen saver application process runs on the user interactive application display area”</w:t>
      </w:r>
      <w:r>
        <w:t>;</w:t>
      </w:r>
    </w:p>
    <w:p w:rsidR="00DF34F1" w:rsidRDefault="00DF34F1" w:rsidP="00DF34F1">
      <w:pPr>
        <w:numPr>
          <w:ilvl w:val="1"/>
          <w:numId w:val="1"/>
        </w:numPr>
      </w:pPr>
      <w:r w:rsidRPr="00DF34F1">
        <w:t xml:space="preserve">the “user input inactivity timeout” </w:t>
      </w:r>
      <w:r w:rsidR="005141A7">
        <w:t>policy specifies</w:t>
      </w:r>
      <w:r w:rsidRPr="00DF34F1">
        <w:t xml:space="preserve"> “Nothing”</w:t>
      </w:r>
      <w:r>
        <w:t>.</w:t>
      </w:r>
    </w:p>
    <w:p w:rsidR="00DF34F1" w:rsidRPr="00D96965" w:rsidRDefault="00DF34F1" w:rsidP="00DF34F1">
      <w:pPr>
        <w:rPr>
          <w:lang w:eastAsia="zh-TW"/>
        </w:rPr>
      </w:pPr>
      <w:r w:rsidRPr="00FB7177">
        <w:rPr>
          <w:lang w:eastAsia="zh-TW"/>
        </w:rPr>
        <w:t>The instance of the window logon state maintaining service reacts to one of the following notifications, upon entering the “</w:t>
      </w:r>
      <w:r w:rsidRPr="00452964">
        <w:t>Post logged on resume</w:t>
      </w:r>
      <w:r w:rsidRPr="00FB7177">
        <w:rPr>
          <w:lang w:eastAsia="zh-TW"/>
        </w:rPr>
        <w:t>” state.</w:t>
      </w:r>
    </w:p>
    <w:p w:rsidR="00DF34F1" w:rsidRDefault="00DF34F1" w:rsidP="00DF34F1">
      <w:pPr>
        <w:numPr>
          <w:ilvl w:val="0"/>
          <w:numId w:val="1"/>
        </w:numPr>
      </w:pPr>
      <w:r w:rsidRPr="005402AD">
        <w:t xml:space="preserve">A notification originated from the </w:t>
      </w:r>
      <w:r w:rsidR="000B6822">
        <w:t>Windows OS</w:t>
      </w:r>
      <w:r w:rsidRPr="005402AD">
        <w:t xml:space="preserve"> power manager or another authorized source to abort the entering of the shutdown, hibernation, or standing-by power state</w:t>
      </w:r>
      <w:r>
        <w:t>.</w:t>
      </w:r>
    </w:p>
    <w:p w:rsidR="00DF34F1" w:rsidRDefault="00DF34F1" w:rsidP="00DF34F1">
      <w:pPr>
        <w:numPr>
          <w:ilvl w:val="0"/>
          <w:numId w:val="1"/>
        </w:numPr>
      </w:pPr>
      <w:r w:rsidRPr="005402AD">
        <w:t xml:space="preserve">A notification originated from the </w:t>
      </w:r>
      <w:r w:rsidR="000B6822">
        <w:t>Windows OS</w:t>
      </w:r>
      <w:r w:rsidRPr="005402AD">
        <w:t xml:space="preserve"> power manager or another authorized source to resume from the hibernation or the standing-by power state and to request the window logon user interface service (aka LogonUI.exe) to display the below messages</w:t>
      </w:r>
      <w:r>
        <w:t>.</w:t>
      </w:r>
    </w:p>
    <w:p w:rsidR="00DF34F1" w:rsidRDefault="00DF34F1" w:rsidP="00DF34F1">
      <w:pPr>
        <w:numPr>
          <w:ilvl w:val="1"/>
          <w:numId w:val="1"/>
        </w:numPr>
      </w:pPr>
      <w:r w:rsidRPr="005402AD">
        <w:t>“Windows is resuming...” from the last hibernation</w:t>
      </w:r>
      <w:r>
        <w:t>.</w:t>
      </w:r>
    </w:p>
    <w:p w:rsidR="00DF34F1" w:rsidRDefault="00DF34F1" w:rsidP="00DF34F1">
      <w:pPr>
        <w:numPr>
          <w:ilvl w:val="1"/>
          <w:numId w:val="1"/>
        </w:numPr>
      </w:pPr>
      <w:r w:rsidRPr="005402AD">
        <w:t>“Windows is resuming...” from the last “standing by” system power state</w:t>
      </w:r>
      <w:r>
        <w:t>.</w:t>
      </w:r>
    </w:p>
    <w:p w:rsidR="00626379" w:rsidRDefault="00626379" w:rsidP="00626379">
      <w:r w:rsidRPr="00B9155C">
        <w:t>While still remaining in the “</w:t>
      </w:r>
      <w:r w:rsidRPr="00452964">
        <w:t>Post logged on resume</w:t>
      </w:r>
      <w:r w:rsidR="00C309B3">
        <w:t xml:space="preserve">” state, </w:t>
      </w:r>
      <w:r w:rsidRPr="00B9155C">
        <w:t>if the instance of the window logon state maintaining service requests the window logon user interface service (aka LogonUI.exe) to display resume messages on the secure display area, then</w:t>
      </w:r>
    </w:p>
    <w:p w:rsidR="00626379" w:rsidRDefault="00626379" w:rsidP="00626379">
      <w:pPr>
        <w:numPr>
          <w:ilvl w:val="0"/>
          <w:numId w:val="1"/>
        </w:numPr>
      </w:pPr>
      <w:r w:rsidRPr="00B9155C">
        <w:t>ther</w:t>
      </w:r>
      <w:r>
        <w:t xml:space="preserve">e must have been a </w:t>
      </w:r>
      <w:r w:rsidRPr="005402AD">
        <w:t xml:space="preserve">notification originated from the </w:t>
      </w:r>
      <w:r w:rsidR="000B6822">
        <w:t>Windows OS</w:t>
      </w:r>
      <w:r w:rsidRPr="005402AD">
        <w:t xml:space="preserve"> power manager or another authorized source to resume from the hibernation or the standing-by power state and to request the window logon user interface service (aka LogonUI.exe) to display the below messages</w:t>
      </w:r>
      <w:r>
        <w:t>.</w:t>
      </w:r>
    </w:p>
    <w:p w:rsidR="00626379" w:rsidRDefault="00626379" w:rsidP="00626379">
      <w:pPr>
        <w:numPr>
          <w:ilvl w:val="1"/>
          <w:numId w:val="1"/>
        </w:numPr>
      </w:pPr>
      <w:r w:rsidRPr="005402AD">
        <w:t>“Windows is resuming...” from the last hibernation</w:t>
      </w:r>
      <w:r>
        <w:t>.</w:t>
      </w:r>
    </w:p>
    <w:p w:rsidR="00626379" w:rsidRDefault="00626379" w:rsidP="00626379">
      <w:pPr>
        <w:numPr>
          <w:ilvl w:val="1"/>
          <w:numId w:val="1"/>
        </w:numPr>
      </w:pPr>
      <w:r w:rsidRPr="005402AD">
        <w:t>“Windows is resuming...” from the last “standing by” system power state</w:t>
      </w:r>
      <w:r>
        <w:t>.</w:t>
      </w:r>
    </w:p>
    <w:p w:rsidR="00EC38B7" w:rsidRDefault="00EC38B7" w:rsidP="00EC38B7">
      <w:pPr>
        <w:pStyle w:val="Heading3"/>
      </w:pPr>
      <w:bookmarkStart w:id="353" w:name="_Toc225064135"/>
      <w:r>
        <w:t>Transitions from the “</w:t>
      </w:r>
      <w:r w:rsidR="00452964" w:rsidRPr="00452964">
        <w:t>Post logged on resume</w:t>
      </w:r>
      <w:r>
        <w:t>” state</w:t>
      </w:r>
      <w:bookmarkEnd w:id="353"/>
    </w:p>
    <w:p w:rsidR="00EC38B7" w:rsidRDefault="00EC38B7" w:rsidP="00EC38B7">
      <w:r>
        <w:t>The “</w:t>
      </w:r>
      <w:r w:rsidR="00452964" w:rsidRPr="00452964">
        <w:t>Post logged on resume</w:t>
      </w:r>
      <w:r>
        <w:t>” state supports the following state transitions.</w:t>
      </w:r>
    </w:p>
    <w:p w:rsidR="00DF34F1" w:rsidRDefault="00DF34F1" w:rsidP="00DF34F1">
      <w:pPr>
        <w:numPr>
          <w:ilvl w:val="0"/>
          <w:numId w:val="1"/>
        </w:numPr>
      </w:pPr>
      <w:r w:rsidRPr="0054054E">
        <w:t>If the “</w:t>
      </w:r>
      <w:r w:rsidRPr="00452964">
        <w:t>Post logged on resume</w:t>
      </w:r>
      <w:r w:rsidRPr="0054054E">
        <w:t>” state transitions to the “</w:t>
      </w:r>
      <w:r w:rsidRPr="00DF34F1">
        <w:t>User logged on</w:t>
      </w:r>
      <w:r w:rsidRPr="0054054E">
        <w:t>” state</w:t>
      </w:r>
      <w:r>
        <w:t>, then</w:t>
      </w:r>
    </w:p>
    <w:p w:rsidR="00DF34F1" w:rsidRDefault="00DF34F1" w:rsidP="00DF34F1">
      <w:pPr>
        <w:numPr>
          <w:ilvl w:val="1"/>
          <w:numId w:val="1"/>
        </w:numPr>
      </w:pPr>
      <w:r w:rsidRPr="00AC259B">
        <w:t xml:space="preserve">there must have been a notification originated from the </w:t>
      </w:r>
      <w:r w:rsidR="000B6822">
        <w:t>Windows OS</w:t>
      </w:r>
      <w:r w:rsidRPr="00AC259B">
        <w:t xml:space="preserve"> power manager or another authorized source to abort the entering of the shutdown, hibernation, or standing-by power state</w:t>
      </w:r>
      <w:r>
        <w:t>.</w:t>
      </w:r>
    </w:p>
    <w:p w:rsidR="00B46FC6" w:rsidRDefault="00B46FC6" w:rsidP="00B46FC6">
      <w:r w:rsidRPr="00B46FC6">
        <w:t xml:space="preserve">At the entry of the “User logged on” </w:t>
      </w:r>
      <w:r>
        <w:t xml:space="preserve">state, </w:t>
      </w:r>
      <w:r w:rsidRPr="00B46FC6">
        <w:t xml:space="preserve">following the transition from the “Post logged on resume” state, the current active display area may be the secure display area or </w:t>
      </w:r>
      <w:r w:rsidR="005A7734">
        <w:t>the user interactive application display area</w:t>
      </w:r>
      <w:r>
        <w:t>.</w:t>
      </w:r>
    </w:p>
    <w:p w:rsidR="00B46FC6" w:rsidRDefault="00B46FC6" w:rsidP="00B46FC6">
      <w:r w:rsidRPr="00B46FC6">
        <w:t xml:space="preserve">The following </w:t>
      </w:r>
      <w:r>
        <w:t xml:space="preserve">state transition </w:t>
      </w:r>
      <w:r w:rsidRPr="00B46FC6">
        <w:t>path results in the secure display area</w:t>
      </w:r>
      <w:r w:rsidR="00626379">
        <w:t xml:space="preserve"> at </w:t>
      </w:r>
      <w:r w:rsidR="00626379" w:rsidRPr="00B46FC6">
        <w:t xml:space="preserve">the entry of the “User logged on” </w:t>
      </w:r>
      <w:r w:rsidR="00626379">
        <w:t>state</w:t>
      </w:r>
      <w:r>
        <w:t>.</w:t>
      </w:r>
    </w:p>
    <w:p w:rsidR="00B46FC6" w:rsidRDefault="00626379" w:rsidP="00626379">
      <w:pPr>
        <w:jc w:val="center"/>
      </w:pPr>
      <w:r>
        <w:object w:dxaOrig="8858" w:dyaOrig="4106">
          <v:shape id="_x0000_i1034" type="#_x0000_t75" style="width:442.3pt;height:205.7pt" o:ole="" o:bordertopcolor="this" o:borderleftcolor="this" o:borderbottomcolor="this" o:borderrightcolor="this">
            <v:imagedata r:id="rId1317" o:title=""/>
            <w10:bordertop type="single" width="4"/>
            <w10:borderleft type="single" width="4"/>
            <w10:borderbottom type="single" width="4"/>
            <w10:borderright type="single" width="4"/>
          </v:shape>
          <o:OLEObject Type="Embed" ProgID="Visio.Drawing.11" ShapeID="_x0000_i1034" DrawAspect="Content" ObjectID="_1298817124" r:id="rId1318"/>
        </w:object>
      </w:r>
    </w:p>
    <w:p w:rsidR="005A7734" w:rsidRDefault="005A7734" w:rsidP="005A7734">
      <w:r w:rsidRPr="00B46FC6">
        <w:t xml:space="preserve">The following </w:t>
      </w:r>
      <w:r>
        <w:t xml:space="preserve">state transition </w:t>
      </w:r>
      <w:r w:rsidRPr="00B46FC6">
        <w:t xml:space="preserve">path results in </w:t>
      </w:r>
      <w:r>
        <w:t xml:space="preserve">the user interactive application display area at </w:t>
      </w:r>
      <w:r w:rsidRPr="00B46FC6">
        <w:t xml:space="preserve">the entry of the “User logged on” </w:t>
      </w:r>
      <w:r>
        <w:t>state.</w:t>
      </w:r>
    </w:p>
    <w:p w:rsidR="005A7734" w:rsidRDefault="005A7734" w:rsidP="005A7734">
      <w:pPr>
        <w:jc w:val="center"/>
      </w:pPr>
      <w:r>
        <w:object w:dxaOrig="8858" w:dyaOrig="4106">
          <v:shape id="_x0000_i1035" type="#_x0000_t75" style="width:442.3pt;height:205.7pt" o:ole="" o:bordertopcolor="this" o:borderleftcolor="this" o:borderbottomcolor="this" o:borderrightcolor="this">
            <v:imagedata r:id="rId1319" o:title=""/>
            <w10:bordertop type="single" width="4"/>
            <w10:borderleft type="single" width="4"/>
            <w10:borderbottom type="single" width="4"/>
            <w10:borderright type="single" width="4"/>
          </v:shape>
          <o:OLEObject Type="Embed" ProgID="Visio.Drawing.11" ShapeID="_x0000_i1035" DrawAspect="Content" ObjectID="_1298817125" r:id="rId1320"/>
        </w:object>
      </w:r>
    </w:p>
    <w:p w:rsidR="00452964" w:rsidRDefault="00452964" w:rsidP="00452964">
      <w:pPr>
        <w:pStyle w:val="Heading3"/>
      </w:pPr>
      <w:bookmarkStart w:id="354" w:name="_Ref206558696"/>
      <w:bookmarkStart w:id="355" w:name="_Toc225064136"/>
      <w:r>
        <w:t>“</w:t>
      </w:r>
      <w:r w:rsidRPr="00FA3117">
        <w:t>Initiate lock during resume</w:t>
      </w:r>
      <w:r>
        <w:t>” state</w:t>
      </w:r>
      <w:bookmarkEnd w:id="354"/>
      <w:bookmarkEnd w:id="355"/>
    </w:p>
    <w:p w:rsidR="005A7734" w:rsidRDefault="00626379" w:rsidP="005A7734">
      <w:r>
        <w:rPr>
          <w:lang w:eastAsia="zh-TW"/>
        </w:rPr>
        <w:t>If the</w:t>
      </w:r>
      <w:r w:rsidR="00452964" w:rsidRPr="002D18D3">
        <w:rPr>
          <w:lang w:eastAsia="zh-TW"/>
        </w:rPr>
        <w:t xml:space="preserve"> </w:t>
      </w:r>
      <w:r w:rsidR="00452964">
        <w:rPr>
          <w:lang w:eastAsia="zh-TW"/>
        </w:rPr>
        <w:t>“</w:t>
      </w:r>
      <w:r w:rsidR="00452964" w:rsidRPr="00FA3117">
        <w:t>Initiate lock during resume</w:t>
      </w:r>
      <w:r w:rsidR="00452964">
        <w:rPr>
          <w:lang w:eastAsia="zh-TW"/>
        </w:rPr>
        <w:t>” state is transitioned from the “</w:t>
      </w:r>
      <w:r w:rsidR="00452964" w:rsidRPr="00567124">
        <w:rPr>
          <w:lang w:eastAsia="zh-TW"/>
        </w:rPr>
        <w:t>Post logged on hibernate</w:t>
      </w:r>
      <w:r w:rsidR="00452964">
        <w:rPr>
          <w:lang w:eastAsia="zh-TW"/>
        </w:rPr>
        <w:t xml:space="preserve">” state </w:t>
      </w:r>
      <w:r w:rsidR="005A7734" w:rsidRPr="0009347A">
        <w:t xml:space="preserve">then </w:t>
      </w:r>
      <w:r w:rsidR="005A7734">
        <w:t>either</w:t>
      </w:r>
      <w:r w:rsidR="00DE7181">
        <w:t>:</w:t>
      </w:r>
    </w:p>
    <w:p w:rsidR="005A7734" w:rsidRDefault="005A7734" w:rsidP="005A7734">
      <w:pPr>
        <w:numPr>
          <w:ilvl w:val="0"/>
          <w:numId w:val="1"/>
        </w:numPr>
      </w:pPr>
      <w:r w:rsidRPr="00AB6761">
        <w:t>there must have been a notification of an authorized subject’s initiation of a locking of the display areas or there must have been a request originated from an authorized subject to lock the display areas</w:t>
      </w:r>
      <w:r>
        <w:t>;</w:t>
      </w:r>
    </w:p>
    <w:p w:rsidR="005A7734" w:rsidRDefault="005A7734" w:rsidP="005A7734">
      <w:pPr>
        <w:numPr>
          <w:ilvl w:val="0"/>
          <w:numId w:val="1"/>
        </w:numPr>
      </w:pPr>
      <w:r>
        <w:t xml:space="preserve">there must have been </w:t>
      </w:r>
      <w:r w:rsidRPr="0054054E">
        <w:t xml:space="preserve">a notification of the user input inactivity timeout which has been mediated by the local </w:t>
      </w:r>
      <w:r w:rsidR="000B6822">
        <w:t>Windows OS</w:t>
      </w:r>
      <w:r>
        <w:t xml:space="preserve"> </w:t>
      </w:r>
      <w:r w:rsidRPr="0054054E">
        <w:t>window manager of the same window terminal session</w:t>
      </w:r>
      <w:r>
        <w:t xml:space="preserve">, and </w:t>
      </w:r>
      <w:r w:rsidR="00554BA0">
        <w:t>either</w:t>
      </w:r>
    </w:p>
    <w:p w:rsidR="005A7734" w:rsidRDefault="005A7734" w:rsidP="005A7734">
      <w:pPr>
        <w:numPr>
          <w:ilvl w:val="1"/>
          <w:numId w:val="1"/>
        </w:numPr>
      </w:pPr>
      <w:r w:rsidRPr="005A7734">
        <w:t xml:space="preserve">the “user input inactivity timeout” </w:t>
      </w:r>
      <w:r w:rsidR="005141A7">
        <w:t>policy specifies</w:t>
      </w:r>
      <w:r w:rsidRPr="005A7734">
        <w:t xml:space="preserve"> “</w:t>
      </w:r>
      <w:r w:rsidR="005141A7">
        <w:t>Start</w:t>
      </w:r>
      <w:r w:rsidRPr="005A7734">
        <w:t xml:space="preserve"> the screen saver” and the “screen saver” </w:t>
      </w:r>
      <w:r w:rsidR="005141A7">
        <w:t>policy specifies</w:t>
      </w:r>
      <w:r w:rsidRPr="005A7734">
        <w:t xml:space="preserve"> “the screen saver application process runs on its own screen saver display area”</w:t>
      </w:r>
      <w:r>
        <w:t>;</w:t>
      </w:r>
    </w:p>
    <w:p w:rsidR="005A7734" w:rsidRDefault="005A7734" w:rsidP="005A7734">
      <w:pPr>
        <w:numPr>
          <w:ilvl w:val="1"/>
          <w:numId w:val="1"/>
        </w:numPr>
      </w:pPr>
      <w:r w:rsidRPr="005A7734">
        <w:t xml:space="preserve">the “user input inactivity timeout” </w:t>
      </w:r>
      <w:r w:rsidR="005141A7">
        <w:t>policy specifies</w:t>
      </w:r>
      <w:r w:rsidRPr="005A7734">
        <w:t xml:space="preserve"> “</w:t>
      </w:r>
      <w:r w:rsidR="005141A7">
        <w:t>Start</w:t>
      </w:r>
      <w:r w:rsidRPr="005A7734">
        <w:t xml:space="preserve"> a password protected screen saver”</w:t>
      </w:r>
      <w:r>
        <w:t>;</w:t>
      </w:r>
    </w:p>
    <w:p w:rsidR="005A7734" w:rsidRDefault="005A7734" w:rsidP="005A7734">
      <w:pPr>
        <w:numPr>
          <w:ilvl w:val="1"/>
          <w:numId w:val="1"/>
        </w:numPr>
      </w:pPr>
      <w:r w:rsidRPr="005A7734">
        <w:t xml:space="preserve">the “user input inactivity timeout” </w:t>
      </w:r>
      <w:r w:rsidR="005141A7">
        <w:t>policy specifies</w:t>
      </w:r>
      <w:r w:rsidRPr="005A7734">
        <w:t xml:space="preserve"> “Locking of the display areas”</w:t>
      </w:r>
      <w:r>
        <w:t>;</w:t>
      </w:r>
    </w:p>
    <w:p w:rsidR="005A7734" w:rsidRDefault="005A7734" w:rsidP="005A7734">
      <w:pPr>
        <w:numPr>
          <w:ilvl w:val="1"/>
          <w:numId w:val="1"/>
        </w:numPr>
      </w:pPr>
      <w:r w:rsidRPr="005A7734">
        <w:t xml:space="preserve">the “user input inactivity timeout” </w:t>
      </w:r>
      <w:r w:rsidR="005141A7">
        <w:t>policy specifies</w:t>
      </w:r>
      <w:r w:rsidRPr="005A7734">
        <w:t xml:space="preserve"> “Log off”</w:t>
      </w:r>
      <w:r>
        <w:t>.</w:t>
      </w:r>
    </w:p>
    <w:p w:rsidR="005A7734" w:rsidRDefault="005A7734" w:rsidP="005A7734">
      <w:pPr>
        <w:rPr>
          <w:lang w:eastAsia="zh-TW"/>
        </w:rPr>
      </w:pPr>
      <w:r w:rsidRPr="00D624DD">
        <w:rPr>
          <w:lang w:eastAsia="zh-TW"/>
        </w:rPr>
        <w:t>The instance of the window logon state maintaining service</w:t>
      </w:r>
      <w:r w:rsidR="00DE7181" w:rsidRPr="00DE7181">
        <w:t xml:space="preserve"> </w:t>
      </w:r>
      <w:r w:rsidR="00DE7181">
        <w:t>conducts the following</w:t>
      </w:r>
      <w:r w:rsidR="00DE7181">
        <w:rPr>
          <w:rFonts w:hint="eastAsia"/>
          <w:lang w:eastAsia="zh-TW"/>
        </w:rPr>
        <w:t>:</w:t>
      </w:r>
    </w:p>
    <w:p w:rsidR="005A7734" w:rsidRDefault="005A7734" w:rsidP="005A7734">
      <w:pPr>
        <w:numPr>
          <w:ilvl w:val="0"/>
          <w:numId w:val="1"/>
        </w:numPr>
      </w:pPr>
      <w:r w:rsidRPr="005A7734">
        <w:t xml:space="preserve">switches to </w:t>
      </w:r>
      <w:r>
        <w:t>the user interactive application display area,</w:t>
      </w:r>
    </w:p>
    <w:p w:rsidR="005A7734" w:rsidRDefault="005A7734" w:rsidP="005A7734">
      <w:pPr>
        <w:rPr>
          <w:lang w:eastAsia="zh-TW"/>
        </w:rPr>
      </w:pPr>
      <w:r w:rsidRPr="00D624DD">
        <w:rPr>
          <w:lang w:eastAsia="zh-TW"/>
        </w:rPr>
        <w:t>upon entering the “</w:t>
      </w:r>
      <w:r w:rsidRPr="005A7734">
        <w:rPr>
          <w:lang w:eastAsia="zh-TW"/>
        </w:rPr>
        <w:t>Initiate lock during resume</w:t>
      </w:r>
      <w:r w:rsidRPr="00D624DD">
        <w:rPr>
          <w:lang w:eastAsia="zh-TW"/>
        </w:rPr>
        <w:t xml:space="preserve">” state, in the case where </w:t>
      </w:r>
    </w:p>
    <w:p w:rsidR="005A7734" w:rsidRDefault="005A7734" w:rsidP="005A7734">
      <w:pPr>
        <w:numPr>
          <w:ilvl w:val="0"/>
          <w:numId w:val="37"/>
        </w:numPr>
      </w:pPr>
      <w:r w:rsidRPr="00AB6761">
        <w:t>the administrator specified “</w:t>
      </w:r>
      <w:hyperlink r:id="rId1321" w:history="1">
        <w:r w:rsidRPr="00CD6B44">
          <w:rPr>
            <w:rStyle w:val="Hyperlink"/>
          </w:rPr>
          <w:t>display area locking</w:t>
        </w:r>
      </w:hyperlink>
      <w:r>
        <w:t>” policy is dis</w:t>
      </w:r>
      <w:r w:rsidRPr="00AB6761">
        <w:t>abled</w:t>
      </w:r>
      <w:r>
        <w:t>.</w:t>
      </w:r>
    </w:p>
    <w:p w:rsidR="005A7734" w:rsidRDefault="005A7734" w:rsidP="005A7734">
      <w:pPr>
        <w:rPr>
          <w:lang w:eastAsia="zh-TW"/>
        </w:rPr>
      </w:pPr>
      <w:r>
        <w:rPr>
          <w:lang w:eastAsia="zh-TW"/>
        </w:rPr>
        <w:t>The</w:t>
      </w:r>
      <w:r w:rsidRPr="00A468B2">
        <w:rPr>
          <w:lang w:eastAsia="zh-TW"/>
        </w:rPr>
        <w:t xml:space="preserve"> </w:t>
      </w:r>
      <w:r>
        <w:rPr>
          <w:lang w:eastAsia="zh-TW"/>
        </w:rPr>
        <w:t xml:space="preserve">instance of the </w:t>
      </w:r>
      <w:r>
        <w:t>window logon s</w:t>
      </w:r>
      <w:r w:rsidRPr="006C522E">
        <w:t xml:space="preserve">tate </w:t>
      </w:r>
      <w:r>
        <w:t>maintaining s</w:t>
      </w:r>
      <w:r w:rsidRPr="006C522E">
        <w:t>ervice</w:t>
      </w:r>
      <w:r w:rsidR="00DE7181">
        <w:rPr>
          <w:rFonts w:hint="eastAsia"/>
          <w:lang w:eastAsia="zh-TW"/>
        </w:rPr>
        <w:t xml:space="preserve"> </w:t>
      </w:r>
      <w:r w:rsidR="00DE7181">
        <w:t>conducts the following</w:t>
      </w:r>
      <w:r w:rsidR="00DE7181">
        <w:rPr>
          <w:rFonts w:hint="eastAsia"/>
          <w:lang w:eastAsia="zh-TW"/>
        </w:rPr>
        <w:t>:</w:t>
      </w:r>
    </w:p>
    <w:p w:rsidR="005A7734" w:rsidRDefault="005A7734" w:rsidP="005A7734">
      <w:pPr>
        <w:numPr>
          <w:ilvl w:val="0"/>
          <w:numId w:val="1"/>
        </w:numPr>
      </w:pPr>
      <w:r w:rsidRPr="00A468B2">
        <w:t>switches to the secure display area</w:t>
      </w:r>
      <w:r>
        <w:t>;</w:t>
      </w:r>
    </w:p>
    <w:p w:rsidR="005A7734" w:rsidRDefault="005A7734" w:rsidP="005A7734">
      <w:pPr>
        <w:numPr>
          <w:ilvl w:val="0"/>
          <w:numId w:val="1"/>
        </w:numPr>
      </w:pPr>
      <w:r>
        <w:t xml:space="preserve">generates the </w:t>
      </w:r>
      <w:hyperlink r:id="rId1322" w:history="1">
        <w:r w:rsidRPr="00990CC1">
          <w:rPr>
            <w:rStyle w:val="Hyperlink"/>
          </w:rPr>
          <w:t>Event ID 4</w:t>
        </w:r>
        <w:r>
          <w:rPr>
            <w:rStyle w:val="Hyperlink"/>
          </w:rPr>
          <w:t>800</w:t>
        </w:r>
      </w:hyperlink>
      <w:r w:rsidRPr="00584FA7">
        <w:t xml:space="preserve"> </w:t>
      </w:r>
      <w:r>
        <w:t>(</w:t>
      </w:r>
      <w:r w:rsidRPr="00AB6761">
        <w:t>SE_AUDITID_ETW_WORKSTATION_LOCKED</w:t>
      </w:r>
      <w:r>
        <w:t>) “T</w:t>
      </w:r>
      <w:r w:rsidRPr="00AB6761">
        <w:t xml:space="preserve">he </w:t>
      </w:r>
      <w:r>
        <w:t xml:space="preserve">(workstation) </w:t>
      </w:r>
      <w:r w:rsidRPr="00AB6761">
        <w:t xml:space="preserve">display areas are locked” </w:t>
      </w:r>
      <w:r w:rsidR="00E427F5">
        <w:t>audit record</w:t>
      </w:r>
      <w:r>
        <w:t xml:space="preserve"> in the hard audit store;</w:t>
      </w:r>
    </w:p>
    <w:p w:rsidR="005A7734" w:rsidRDefault="005A7734" w:rsidP="005A7734">
      <w:pPr>
        <w:rPr>
          <w:lang w:eastAsia="zh-TW"/>
        </w:rPr>
      </w:pPr>
      <w:r w:rsidRPr="00D624DD">
        <w:rPr>
          <w:lang w:eastAsia="zh-TW"/>
        </w:rPr>
        <w:t>upon entering the “</w:t>
      </w:r>
      <w:r w:rsidRPr="005A7734">
        <w:rPr>
          <w:lang w:eastAsia="zh-TW"/>
        </w:rPr>
        <w:t>Initiate lock during resume</w:t>
      </w:r>
      <w:r w:rsidRPr="00D624DD">
        <w:rPr>
          <w:lang w:eastAsia="zh-TW"/>
        </w:rPr>
        <w:t xml:space="preserve">” state, in the case where </w:t>
      </w:r>
    </w:p>
    <w:p w:rsidR="005A7734" w:rsidRDefault="005A7734" w:rsidP="005A7734">
      <w:pPr>
        <w:numPr>
          <w:ilvl w:val="0"/>
          <w:numId w:val="37"/>
        </w:numPr>
      </w:pPr>
      <w:r w:rsidRPr="00AB6761">
        <w:t>the administrator specified “</w:t>
      </w:r>
      <w:hyperlink r:id="rId1323" w:history="1">
        <w:r w:rsidRPr="00CD6B44">
          <w:rPr>
            <w:rStyle w:val="Hyperlink"/>
          </w:rPr>
          <w:t>display area locking</w:t>
        </w:r>
      </w:hyperlink>
      <w:r>
        <w:t>” policy is en</w:t>
      </w:r>
      <w:r w:rsidRPr="00AB6761">
        <w:t>abled</w:t>
      </w:r>
      <w:r>
        <w:t>.</w:t>
      </w:r>
    </w:p>
    <w:p w:rsidR="00452964" w:rsidRDefault="00452964" w:rsidP="00452964">
      <w:pPr>
        <w:pStyle w:val="Heading3"/>
      </w:pPr>
      <w:bookmarkStart w:id="356" w:name="_Toc225064137"/>
      <w:r>
        <w:t>Transitions from the “</w:t>
      </w:r>
      <w:r w:rsidRPr="00FA3117">
        <w:t>Initiate lock during resume</w:t>
      </w:r>
      <w:r>
        <w:t>” state</w:t>
      </w:r>
      <w:bookmarkEnd w:id="356"/>
    </w:p>
    <w:p w:rsidR="00452964" w:rsidRDefault="00452964" w:rsidP="00452964">
      <w:r>
        <w:t>The “</w:t>
      </w:r>
      <w:r w:rsidRPr="00FA3117">
        <w:t>Initiate lock during resume</w:t>
      </w:r>
      <w:r>
        <w:t>” state supports the following state transitions.</w:t>
      </w:r>
    </w:p>
    <w:p w:rsidR="00452964" w:rsidRDefault="00452964" w:rsidP="00452964">
      <w:pPr>
        <w:numPr>
          <w:ilvl w:val="0"/>
          <w:numId w:val="1"/>
        </w:numPr>
      </w:pPr>
      <w:r w:rsidRPr="0009347A">
        <w:t xml:space="preserve">If the </w:t>
      </w:r>
      <w:r w:rsidRPr="00A0104B">
        <w:t>“</w:t>
      </w:r>
      <w:r w:rsidRPr="00FA3117">
        <w:t>Initiate lock during resume</w:t>
      </w:r>
      <w:r w:rsidRPr="00A0104B">
        <w:t xml:space="preserve">” </w:t>
      </w:r>
      <w:r>
        <w:t xml:space="preserve">state </w:t>
      </w:r>
      <w:r w:rsidRPr="00A0104B">
        <w:t>transitions to the “</w:t>
      </w:r>
      <w:r w:rsidR="005A7734" w:rsidRPr="005A7734">
        <w:t>Post logged on resume</w:t>
      </w:r>
      <w:r w:rsidRPr="00F658DA">
        <w:t>”</w:t>
      </w:r>
      <w:r w:rsidR="005A7734">
        <w:t xml:space="preserve"> </w:t>
      </w:r>
      <w:r w:rsidRPr="00A0104B">
        <w:t>state</w:t>
      </w:r>
      <w:r w:rsidRPr="0009347A">
        <w:t xml:space="preserve">, then </w:t>
      </w:r>
    </w:p>
    <w:p w:rsidR="00452964" w:rsidRDefault="005A7734" w:rsidP="00452964">
      <w:pPr>
        <w:numPr>
          <w:ilvl w:val="1"/>
          <w:numId w:val="1"/>
        </w:numPr>
      </w:pPr>
      <w:r>
        <w:rPr>
          <w:lang w:eastAsia="zh-TW"/>
        </w:rPr>
        <w:t xml:space="preserve">the instance of the </w:t>
      </w:r>
      <w:r>
        <w:t>window logon s</w:t>
      </w:r>
      <w:r w:rsidRPr="006C522E">
        <w:t xml:space="preserve">tate </w:t>
      </w:r>
      <w:r>
        <w:t>maintaining s</w:t>
      </w:r>
      <w:r w:rsidRPr="006C522E">
        <w:t>ervice</w:t>
      </w:r>
      <w:r>
        <w:t xml:space="preserve"> </w:t>
      </w:r>
      <w:r w:rsidRPr="005A7734">
        <w:t xml:space="preserve">must have switched to the </w:t>
      </w:r>
      <w:r>
        <w:t xml:space="preserve">user </w:t>
      </w:r>
      <w:r w:rsidRPr="005A7734">
        <w:t>interactive application display area</w:t>
      </w:r>
      <w:r w:rsidR="00452964">
        <w:t>.</w:t>
      </w:r>
    </w:p>
    <w:p w:rsidR="00452964" w:rsidRDefault="00452964" w:rsidP="00452964">
      <w:pPr>
        <w:numPr>
          <w:ilvl w:val="0"/>
          <w:numId w:val="1"/>
        </w:numPr>
      </w:pPr>
      <w:r w:rsidRPr="0009347A">
        <w:t xml:space="preserve">If the </w:t>
      </w:r>
      <w:r w:rsidRPr="00A0104B">
        <w:t>“</w:t>
      </w:r>
      <w:r w:rsidRPr="00FA3117">
        <w:t>Initiate lock during resume</w:t>
      </w:r>
      <w:r w:rsidRPr="00A0104B">
        <w:t xml:space="preserve">” </w:t>
      </w:r>
      <w:r>
        <w:t xml:space="preserve">state </w:t>
      </w:r>
      <w:r w:rsidRPr="00A0104B">
        <w:t>transitions to the “</w:t>
      </w:r>
      <w:r w:rsidR="005A7734" w:rsidRPr="005A7734">
        <w:t>Locked during resume</w:t>
      </w:r>
      <w:r w:rsidRPr="00A0104B">
        <w:t>” state</w:t>
      </w:r>
      <w:r w:rsidRPr="0009347A">
        <w:t xml:space="preserve">, then </w:t>
      </w:r>
    </w:p>
    <w:p w:rsidR="005A7734" w:rsidRDefault="005A7734" w:rsidP="005A7734">
      <w:pPr>
        <w:numPr>
          <w:ilvl w:val="1"/>
          <w:numId w:val="1"/>
        </w:numPr>
      </w:pPr>
      <w:r>
        <w:rPr>
          <w:lang w:eastAsia="zh-TW"/>
        </w:rPr>
        <w:t xml:space="preserve">the instance of the </w:t>
      </w:r>
      <w:r>
        <w:t>window logon s</w:t>
      </w:r>
      <w:r w:rsidRPr="006C522E">
        <w:t xml:space="preserve">tate </w:t>
      </w:r>
      <w:r>
        <w:t>maintaining s</w:t>
      </w:r>
      <w:r w:rsidRPr="006C522E">
        <w:t>ervice</w:t>
      </w:r>
      <w:r>
        <w:t xml:space="preserve"> </w:t>
      </w:r>
      <w:r w:rsidRPr="005A7734">
        <w:t xml:space="preserve">must have switched to the </w:t>
      </w:r>
      <w:r>
        <w:t>secure</w:t>
      </w:r>
      <w:r w:rsidRPr="005A7734">
        <w:t xml:space="preserve"> display area</w:t>
      </w:r>
      <w:r>
        <w:t>.</w:t>
      </w:r>
    </w:p>
    <w:p w:rsidR="00C309B3" w:rsidRDefault="00C309B3" w:rsidP="00C309B3">
      <w:pPr>
        <w:pStyle w:val="Heading3"/>
      </w:pPr>
      <w:bookmarkStart w:id="357" w:name="_Toc225064138"/>
      <w:r>
        <w:t>“</w:t>
      </w:r>
      <w:r w:rsidRPr="005A7734">
        <w:t>Locked during resume</w:t>
      </w:r>
      <w:r>
        <w:t>” state</w:t>
      </w:r>
      <w:bookmarkEnd w:id="357"/>
    </w:p>
    <w:p w:rsidR="00C309B3" w:rsidRPr="00D96965" w:rsidRDefault="00C309B3" w:rsidP="00C309B3">
      <w:pPr>
        <w:rPr>
          <w:lang w:eastAsia="zh-TW"/>
        </w:rPr>
      </w:pPr>
      <w:r w:rsidRPr="00FB7177">
        <w:rPr>
          <w:lang w:eastAsia="zh-TW"/>
        </w:rPr>
        <w:t>The instance of the window logon state maintaining service reacts to one of the following notifications, upon entering the “</w:t>
      </w:r>
      <w:r w:rsidRPr="005A7734">
        <w:t>Locked during resume</w:t>
      </w:r>
      <w:r w:rsidRPr="00FB7177">
        <w:rPr>
          <w:lang w:eastAsia="zh-TW"/>
        </w:rPr>
        <w:t>” state.</w:t>
      </w:r>
    </w:p>
    <w:p w:rsidR="00C309B3" w:rsidRDefault="00C309B3" w:rsidP="00C309B3">
      <w:pPr>
        <w:numPr>
          <w:ilvl w:val="0"/>
          <w:numId w:val="1"/>
        </w:numPr>
      </w:pPr>
      <w:r w:rsidRPr="005402AD">
        <w:t xml:space="preserve">A notification originated from the </w:t>
      </w:r>
      <w:r w:rsidR="000B6822">
        <w:t>Windows OS</w:t>
      </w:r>
      <w:r w:rsidRPr="005402AD">
        <w:t xml:space="preserve"> power manager or another authorized source to abort the entering of the shutdown, hibernation, or standing-by power state</w:t>
      </w:r>
      <w:r>
        <w:t>.</w:t>
      </w:r>
    </w:p>
    <w:p w:rsidR="00C309B3" w:rsidRDefault="00C309B3" w:rsidP="00C309B3">
      <w:pPr>
        <w:numPr>
          <w:ilvl w:val="0"/>
          <w:numId w:val="1"/>
        </w:numPr>
      </w:pPr>
      <w:r w:rsidRPr="005402AD">
        <w:t xml:space="preserve">A notification originated from the </w:t>
      </w:r>
      <w:r w:rsidR="000B6822">
        <w:t>Windows OS</w:t>
      </w:r>
      <w:r w:rsidRPr="005402AD">
        <w:t xml:space="preserve"> power manager or another authorized source to resume from the hibernation or the standing-by power state and to request the window logon user interface service (aka LogonUI.exe) to display the below messages</w:t>
      </w:r>
      <w:r>
        <w:t>.</w:t>
      </w:r>
    </w:p>
    <w:p w:rsidR="00C309B3" w:rsidRDefault="00C309B3" w:rsidP="00C309B3">
      <w:pPr>
        <w:numPr>
          <w:ilvl w:val="1"/>
          <w:numId w:val="1"/>
        </w:numPr>
      </w:pPr>
      <w:r w:rsidRPr="005402AD">
        <w:t>“Windows is resuming...” from the last hibernation</w:t>
      </w:r>
      <w:r>
        <w:t>.</w:t>
      </w:r>
    </w:p>
    <w:p w:rsidR="00C309B3" w:rsidRDefault="00C309B3" w:rsidP="00C309B3">
      <w:pPr>
        <w:numPr>
          <w:ilvl w:val="1"/>
          <w:numId w:val="1"/>
        </w:numPr>
      </w:pPr>
      <w:r w:rsidRPr="005402AD">
        <w:t>“Windows is resuming...” from the last “standing by” system power state</w:t>
      </w:r>
      <w:r>
        <w:t>.</w:t>
      </w:r>
    </w:p>
    <w:p w:rsidR="00C309B3" w:rsidRDefault="00C309B3" w:rsidP="00C309B3">
      <w:r w:rsidRPr="00B9155C">
        <w:t>While still remaining in the “</w:t>
      </w:r>
      <w:r w:rsidRPr="005A7734">
        <w:t>Locked during resume</w:t>
      </w:r>
      <w:r>
        <w:t xml:space="preserve">” state, </w:t>
      </w:r>
      <w:r w:rsidRPr="00B9155C">
        <w:t>if the instance of the window logon state maintaining service requests the window logon user interface service (aka LogonUI.exe) to display resume messages on the secure display area, then</w:t>
      </w:r>
    </w:p>
    <w:p w:rsidR="00C309B3" w:rsidRDefault="00C309B3" w:rsidP="00C309B3">
      <w:pPr>
        <w:numPr>
          <w:ilvl w:val="0"/>
          <w:numId w:val="1"/>
        </w:numPr>
      </w:pPr>
      <w:r w:rsidRPr="00B9155C">
        <w:t>ther</w:t>
      </w:r>
      <w:r>
        <w:t xml:space="preserve">e must have been a </w:t>
      </w:r>
      <w:r w:rsidRPr="005402AD">
        <w:t xml:space="preserve">notification originated from the </w:t>
      </w:r>
      <w:r w:rsidR="000B6822">
        <w:t>Windows OS</w:t>
      </w:r>
      <w:r w:rsidRPr="005402AD">
        <w:t xml:space="preserve"> power manager or another authorized source to resume from the hibernation or the standing-by power state and to request the window logon user interface service (aka LogonUI.exe) to display the below messages</w:t>
      </w:r>
      <w:r>
        <w:t>.</w:t>
      </w:r>
    </w:p>
    <w:p w:rsidR="00C309B3" w:rsidRDefault="00C309B3" w:rsidP="00C309B3">
      <w:pPr>
        <w:numPr>
          <w:ilvl w:val="1"/>
          <w:numId w:val="1"/>
        </w:numPr>
      </w:pPr>
      <w:r w:rsidRPr="005402AD">
        <w:t>“Windows is resuming...” from the last hibernation</w:t>
      </w:r>
      <w:r>
        <w:t>.</w:t>
      </w:r>
    </w:p>
    <w:p w:rsidR="00C309B3" w:rsidRDefault="00C309B3" w:rsidP="00C309B3">
      <w:pPr>
        <w:numPr>
          <w:ilvl w:val="1"/>
          <w:numId w:val="1"/>
        </w:numPr>
      </w:pPr>
      <w:r w:rsidRPr="005402AD">
        <w:t>“Windows is resuming...” from the last “standing by” system power state</w:t>
      </w:r>
      <w:r>
        <w:t>.</w:t>
      </w:r>
    </w:p>
    <w:p w:rsidR="00C309B3" w:rsidRDefault="00C309B3" w:rsidP="00C309B3">
      <w:pPr>
        <w:pStyle w:val="Heading3"/>
      </w:pPr>
      <w:bookmarkStart w:id="358" w:name="_Toc225064139"/>
      <w:r>
        <w:t>Transitions from the “</w:t>
      </w:r>
      <w:r w:rsidRPr="005A7734">
        <w:t>Locked during resume</w:t>
      </w:r>
      <w:r>
        <w:t>” state</w:t>
      </w:r>
      <w:bookmarkEnd w:id="358"/>
    </w:p>
    <w:p w:rsidR="00C309B3" w:rsidRDefault="00C309B3" w:rsidP="00C309B3">
      <w:r>
        <w:t>The “</w:t>
      </w:r>
      <w:r w:rsidRPr="005A7734">
        <w:t>Locked during resume</w:t>
      </w:r>
      <w:r>
        <w:t>” state supports the following state transitions.</w:t>
      </w:r>
    </w:p>
    <w:p w:rsidR="00C309B3" w:rsidRDefault="00C309B3" w:rsidP="00C309B3">
      <w:pPr>
        <w:numPr>
          <w:ilvl w:val="0"/>
          <w:numId w:val="1"/>
        </w:numPr>
      </w:pPr>
      <w:r w:rsidRPr="0009347A">
        <w:t xml:space="preserve">If the </w:t>
      </w:r>
      <w:r w:rsidRPr="00A0104B">
        <w:t>“</w:t>
      </w:r>
      <w:r w:rsidRPr="005A7734">
        <w:t>Locked during resume</w:t>
      </w:r>
      <w:r w:rsidRPr="00A0104B">
        <w:t xml:space="preserve">” </w:t>
      </w:r>
      <w:r>
        <w:t xml:space="preserve">state </w:t>
      </w:r>
      <w:r w:rsidRPr="00A0104B">
        <w:t>transitions to the “</w:t>
      </w:r>
      <w:r>
        <w:t>Locked</w:t>
      </w:r>
      <w:r w:rsidRPr="00F658DA">
        <w:t>”</w:t>
      </w:r>
      <w:r>
        <w:t xml:space="preserve"> </w:t>
      </w:r>
      <w:r w:rsidRPr="00A0104B">
        <w:t>state</w:t>
      </w:r>
      <w:r w:rsidRPr="0009347A">
        <w:t xml:space="preserve">, then </w:t>
      </w:r>
    </w:p>
    <w:p w:rsidR="00C309B3" w:rsidRDefault="00C309B3" w:rsidP="00C309B3">
      <w:pPr>
        <w:numPr>
          <w:ilvl w:val="1"/>
          <w:numId w:val="1"/>
        </w:numPr>
      </w:pPr>
      <w:r w:rsidRPr="00B9155C">
        <w:t>ther</w:t>
      </w:r>
      <w:r>
        <w:t xml:space="preserve">e must have been a </w:t>
      </w:r>
      <w:r w:rsidRPr="005402AD">
        <w:t xml:space="preserve">notification originated from the </w:t>
      </w:r>
      <w:r w:rsidR="000B6822">
        <w:t>Windows OS</w:t>
      </w:r>
      <w:r w:rsidRPr="005402AD">
        <w:t xml:space="preserve"> power manager or another authorized source to abort the entering of the shutdown, hibernation, or standing-by power state</w:t>
      </w:r>
      <w:r>
        <w:t>.</w:t>
      </w:r>
    </w:p>
    <w:p w:rsidR="00EC38B7" w:rsidRDefault="00EC38B7" w:rsidP="00EC38B7">
      <w:pPr>
        <w:pStyle w:val="Heading3"/>
      </w:pPr>
      <w:bookmarkStart w:id="359" w:name="_Toc225064140"/>
      <w:r>
        <w:t>“</w:t>
      </w:r>
      <w:r w:rsidRPr="00EC38B7">
        <w:t>Inactivity timeout handler during locked</w:t>
      </w:r>
      <w:r>
        <w:t>” state</w:t>
      </w:r>
      <w:bookmarkEnd w:id="359"/>
    </w:p>
    <w:p w:rsidR="00EC38B7" w:rsidRDefault="00EC38B7" w:rsidP="00EC38B7">
      <w:pPr>
        <w:rPr>
          <w:lang w:eastAsia="zh-TW"/>
        </w:rPr>
      </w:pPr>
      <w:r>
        <w:rPr>
          <w:lang w:eastAsia="zh-TW"/>
        </w:rPr>
        <w:t>The behavior</w:t>
      </w:r>
      <w:r w:rsidR="00533E01">
        <w:rPr>
          <w:lang w:eastAsia="zh-TW"/>
        </w:rPr>
        <w:t>s of this state have</w:t>
      </w:r>
      <w:r>
        <w:rPr>
          <w:lang w:eastAsia="zh-TW"/>
        </w:rPr>
        <w:t xml:space="preserve"> been described earlier in </w:t>
      </w:r>
      <w:r w:rsidR="004F4E03">
        <w:rPr>
          <w:lang w:eastAsia="zh-TW"/>
        </w:rPr>
        <w:t>the “</w:t>
      </w:r>
      <w:r w:rsidR="00F8417D">
        <w:rPr>
          <w:lang w:eastAsia="zh-TW"/>
        </w:rPr>
        <w:fldChar w:fldCharType="begin"/>
      </w:r>
      <w:r w:rsidR="0063485F">
        <w:rPr>
          <w:lang w:eastAsia="zh-TW"/>
        </w:rPr>
        <w:instrText xml:space="preserve"> REF _Ref206384226 \h </w:instrText>
      </w:r>
      <w:r w:rsidR="00F8417D">
        <w:rPr>
          <w:lang w:eastAsia="zh-TW"/>
        </w:rPr>
      </w:r>
      <w:r w:rsidR="00F8417D">
        <w:rPr>
          <w:lang w:eastAsia="zh-TW"/>
        </w:rPr>
        <w:fldChar w:fldCharType="separate"/>
      </w:r>
      <w:r w:rsidR="00D62977">
        <w:t>“</w:t>
      </w:r>
      <w:r w:rsidR="00D62977" w:rsidRPr="00D96965">
        <w:t>Inactivity timeout handler during locked</w:t>
      </w:r>
      <w:r w:rsidR="00D62977">
        <w:t>” state</w:t>
      </w:r>
      <w:r w:rsidR="00F8417D">
        <w:rPr>
          <w:lang w:eastAsia="zh-TW"/>
        </w:rPr>
        <w:fldChar w:fldCharType="end"/>
      </w:r>
      <w:r w:rsidR="004F4E03">
        <w:rPr>
          <w:lang w:eastAsia="zh-TW"/>
        </w:rPr>
        <w:t xml:space="preserve">” </w:t>
      </w:r>
      <w:r>
        <w:rPr>
          <w:lang w:eastAsia="zh-TW"/>
        </w:rPr>
        <w:t>section</w:t>
      </w:r>
      <w:r w:rsidR="00B5324F">
        <w:rPr>
          <w:lang w:eastAsia="zh-TW"/>
        </w:rPr>
        <w:t xml:space="preserve"> </w:t>
      </w:r>
      <w:r w:rsidR="0063485F">
        <w:rPr>
          <w:lang w:eastAsia="zh-TW"/>
        </w:rPr>
        <w:t>as a part of</w:t>
      </w:r>
      <w:r w:rsidR="00B5324F">
        <w:rPr>
          <w:lang w:eastAsia="zh-TW"/>
        </w:rPr>
        <w:t xml:space="preserve"> the </w:t>
      </w:r>
      <w:r w:rsidR="00B5324F">
        <w:t>justification</w:t>
      </w:r>
      <w:r w:rsidR="00BF1DA8">
        <w:t xml:space="preserve"> text </w:t>
      </w:r>
      <w:r w:rsidR="00B5324F">
        <w:t xml:space="preserve">for addressing the </w:t>
      </w:r>
      <w:r w:rsidR="002E1B5F">
        <w:t>Commercial Grade OS Requirement Set</w:t>
      </w:r>
      <w:r w:rsidR="00B5324F">
        <w:t xml:space="preserve"> “</w:t>
      </w:r>
      <w:r w:rsidR="00EC6D40">
        <w:t>3.2.1.2</w:t>
      </w:r>
      <w:r w:rsidR="00B5324F">
        <w:t>” requirement</w:t>
      </w:r>
      <w:r w:rsidRPr="002D18D3">
        <w:rPr>
          <w:lang w:eastAsia="zh-TW"/>
        </w:rPr>
        <w:t xml:space="preserve">. </w:t>
      </w:r>
    </w:p>
    <w:p w:rsidR="00533E01" w:rsidRDefault="008F69F0" w:rsidP="00533E01">
      <w:pPr>
        <w:pStyle w:val="Heading3"/>
      </w:pPr>
      <w:bookmarkStart w:id="360" w:name="_Ref215975461"/>
      <w:bookmarkStart w:id="361" w:name="_Toc225064141"/>
      <w:r>
        <w:t>Human interface device input and video output s</w:t>
      </w:r>
      <w:r w:rsidRPr="008F69F0">
        <w:t>eparation</w:t>
      </w:r>
      <w:r>
        <w:t xml:space="preserve"> maintained by </w:t>
      </w:r>
      <w:r w:rsidR="00533E01">
        <w:t xml:space="preserve">the </w:t>
      </w:r>
      <w:r w:rsidR="000B6822">
        <w:t>Windows OS</w:t>
      </w:r>
      <w:r w:rsidR="00533E01">
        <w:t xml:space="preserve"> </w:t>
      </w:r>
      <w:r w:rsidR="00533E01" w:rsidRPr="0054054E">
        <w:t>window manager</w:t>
      </w:r>
      <w:r>
        <w:t>(s)</w:t>
      </w:r>
      <w:bookmarkEnd w:id="360"/>
      <w:bookmarkEnd w:id="361"/>
    </w:p>
    <w:p w:rsidR="00EC38B7" w:rsidRDefault="008F69F0" w:rsidP="00EC38B7">
      <w:pPr>
        <w:rPr>
          <w:lang w:eastAsia="zh-TW"/>
        </w:rPr>
      </w:pPr>
      <w:r w:rsidRPr="008F69F0">
        <w:rPr>
          <w:lang w:eastAsia="zh-TW"/>
        </w:rPr>
        <w:t xml:space="preserve">The </w:t>
      </w:r>
      <w:r w:rsidR="000B6822">
        <w:rPr>
          <w:lang w:eastAsia="zh-TW"/>
        </w:rPr>
        <w:t>Windows OS</w:t>
      </w:r>
      <w:r w:rsidRPr="008F69F0">
        <w:rPr>
          <w:lang w:eastAsia="zh-TW"/>
        </w:rPr>
        <w:t xml:space="preserve"> window manager (win32k.sys) of every window terminal session</w:t>
      </w:r>
      <w:r>
        <w:rPr>
          <w:lang w:eastAsia="zh-TW"/>
        </w:rPr>
        <w:t xml:space="preserve"> has the following two local interfaces for being informed about its window terminal session connection and disconnection respectively</w:t>
      </w:r>
      <w:r w:rsidR="00AE076A">
        <w:rPr>
          <w:lang w:eastAsia="zh-TW"/>
        </w:rPr>
        <w:t xml:space="preserve"> by </w:t>
      </w:r>
      <w:r w:rsidR="00DD6C08">
        <w:rPr>
          <w:lang w:eastAsia="zh-TW"/>
        </w:rPr>
        <w:t xml:space="preserve">only </w:t>
      </w:r>
      <w:r w:rsidR="00AE076A">
        <w:rPr>
          <w:lang w:eastAsia="zh-TW"/>
        </w:rPr>
        <w:t xml:space="preserve">the </w:t>
      </w:r>
      <w:hyperlink r:id="rId1324" w:history="1">
        <w:r w:rsidR="000B6822">
          <w:rPr>
            <w:rStyle w:val="Hyperlink"/>
            <w:lang w:eastAsia="zh-TW"/>
          </w:rPr>
          <w:t>Windows OS</w:t>
        </w:r>
        <w:r w:rsidR="00AE076A" w:rsidRPr="00DB5A96">
          <w:rPr>
            <w:rStyle w:val="Hyperlink"/>
            <w:lang w:eastAsia="zh-TW"/>
          </w:rPr>
          <w:t xml:space="preserve"> Client Server Runtime Subsystem (csrss.exe)</w:t>
        </w:r>
      </w:hyperlink>
      <w:r w:rsidR="00DD6C08">
        <w:t xml:space="preserve"> residing in the same </w:t>
      </w:r>
      <w:r w:rsidR="00DD6C08" w:rsidRPr="008F69F0">
        <w:rPr>
          <w:lang w:eastAsia="zh-TW"/>
        </w:rPr>
        <w:t>window terminal session</w:t>
      </w:r>
      <w:r>
        <w:rPr>
          <w:lang w:eastAsia="zh-TW"/>
        </w:rPr>
        <w:t>.</w:t>
      </w:r>
    </w:p>
    <w:p w:rsidR="008F69F0" w:rsidRDefault="00AE076A" w:rsidP="008F69F0">
      <w:pPr>
        <w:numPr>
          <w:ilvl w:val="0"/>
          <w:numId w:val="1"/>
        </w:numPr>
      </w:pPr>
      <w:r>
        <w:t>“</w:t>
      </w:r>
      <w:r w:rsidR="008F69F0" w:rsidRPr="008F69F0">
        <w:t>Remote</w:t>
      </w:r>
      <w:r>
        <w:t xml:space="preserve"> </w:t>
      </w:r>
      <w:r w:rsidR="008F69F0" w:rsidRPr="008F69F0">
        <w:t>Reconnect</w:t>
      </w:r>
      <w:r>
        <w:t>” function</w:t>
      </w:r>
      <w:r w:rsidR="008F69F0">
        <w:t>;</w:t>
      </w:r>
    </w:p>
    <w:p w:rsidR="008F69F0" w:rsidRDefault="00AE076A" w:rsidP="008F69F0">
      <w:pPr>
        <w:numPr>
          <w:ilvl w:val="0"/>
          <w:numId w:val="1"/>
        </w:numPr>
      </w:pPr>
      <w:r>
        <w:t>“</w:t>
      </w:r>
      <w:r w:rsidR="008F69F0" w:rsidRPr="008F69F0">
        <w:t>Remote</w:t>
      </w:r>
      <w:r>
        <w:t xml:space="preserve"> </w:t>
      </w:r>
      <w:r w:rsidR="008F69F0" w:rsidRPr="008F69F0">
        <w:t>Disconnect</w:t>
      </w:r>
      <w:r>
        <w:t>” function</w:t>
      </w:r>
      <w:r w:rsidR="008F69F0">
        <w:t>.</w:t>
      </w:r>
      <w:r w:rsidR="008F69F0" w:rsidRPr="0009347A">
        <w:t xml:space="preserve"> </w:t>
      </w:r>
    </w:p>
    <w:p w:rsidR="00DB5A96" w:rsidRDefault="008F69F0" w:rsidP="00EC38B7">
      <w:pPr>
        <w:rPr>
          <w:lang w:eastAsia="zh-TW"/>
        </w:rPr>
      </w:pPr>
      <w:r>
        <w:rPr>
          <w:lang w:eastAsia="zh-TW"/>
        </w:rPr>
        <w:t xml:space="preserve">When the </w:t>
      </w:r>
      <w:r w:rsidRPr="000C5136">
        <w:t xml:space="preserve">Local Window Terminal Service </w:t>
      </w:r>
      <w:r>
        <w:t xml:space="preserve">(LWTS) (lsm.exe) initiates the (re)connection of a window terminal session (say Session n), the Session n </w:t>
      </w:r>
      <w:r w:rsidR="000B6822">
        <w:rPr>
          <w:lang w:eastAsia="zh-TW"/>
        </w:rPr>
        <w:t>Windows OS</w:t>
      </w:r>
      <w:r w:rsidRPr="008F69F0">
        <w:rPr>
          <w:lang w:eastAsia="zh-TW"/>
        </w:rPr>
        <w:t xml:space="preserve"> window manager</w:t>
      </w:r>
      <w:r>
        <w:rPr>
          <w:lang w:eastAsia="zh-TW"/>
        </w:rPr>
        <w:t xml:space="preserve"> is informed about the </w:t>
      </w:r>
      <w:r>
        <w:t>(re)connection</w:t>
      </w:r>
      <w:r w:rsidR="00DD6C08">
        <w:t xml:space="preserve"> via the </w:t>
      </w:r>
      <w:hyperlink r:id="rId1325" w:history="1">
        <w:r w:rsidR="000B6822">
          <w:rPr>
            <w:rStyle w:val="Hyperlink"/>
            <w:lang w:eastAsia="zh-TW"/>
          </w:rPr>
          <w:t>Windows OS</w:t>
        </w:r>
        <w:r w:rsidR="00DD6C08" w:rsidRPr="00DB5A96">
          <w:rPr>
            <w:rStyle w:val="Hyperlink"/>
            <w:lang w:eastAsia="zh-TW"/>
          </w:rPr>
          <w:t xml:space="preserve"> Client Server Runtime Subsystem (csrss.exe)</w:t>
        </w:r>
      </w:hyperlink>
      <w:r w:rsidR="00DD6C08">
        <w:t xml:space="preserve"> residing in Session n.</w:t>
      </w:r>
      <w:r w:rsidR="004274BA">
        <w:t xml:space="preserve">  The Session n </w:t>
      </w:r>
      <w:r w:rsidR="000B6822">
        <w:rPr>
          <w:lang w:eastAsia="zh-TW"/>
        </w:rPr>
        <w:t>Windows OS</w:t>
      </w:r>
      <w:r w:rsidR="004274BA" w:rsidRPr="008F69F0">
        <w:rPr>
          <w:lang w:eastAsia="zh-TW"/>
        </w:rPr>
        <w:t xml:space="preserve"> window manager</w:t>
      </w:r>
      <w:r w:rsidR="004274BA">
        <w:rPr>
          <w:lang w:eastAsia="zh-TW"/>
        </w:rPr>
        <w:t xml:space="preserve"> </w:t>
      </w:r>
      <w:r w:rsidR="004274BA" w:rsidRPr="004274BA">
        <w:rPr>
          <w:lang w:eastAsia="zh-TW"/>
        </w:rPr>
        <w:t xml:space="preserve">registers with the </w:t>
      </w:r>
      <w:r w:rsidR="000B6822">
        <w:rPr>
          <w:lang w:eastAsia="zh-TW"/>
        </w:rPr>
        <w:t>Windows OS</w:t>
      </w:r>
      <w:r w:rsidR="004274BA" w:rsidRPr="004274BA">
        <w:rPr>
          <w:lang w:eastAsia="zh-TW"/>
        </w:rPr>
        <w:t xml:space="preserve"> plug and play manager for notification of the events</w:t>
      </w:r>
      <w:r w:rsidR="00DB5A96">
        <w:rPr>
          <w:lang w:eastAsia="zh-TW"/>
        </w:rPr>
        <w:t>:</w:t>
      </w:r>
      <w:r w:rsidR="004274BA" w:rsidRPr="004274BA">
        <w:rPr>
          <w:lang w:eastAsia="zh-TW"/>
        </w:rPr>
        <w:t xml:space="preserve"> </w:t>
      </w:r>
    </w:p>
    <w:p w:rsidR="00DB5A96" w:rsidRDefault="00DB5A96" w:rsidP="00DB5A96">
      <w:pPr>
        <w:numPr>
          <w:ilvl w:val="0"/>
          <w:numId w:val="1"/>
        </w:numPr>
      </w:pPr>
      <w:r>
        <w:rPr>
          <w:lang w:eastAsia="zh-TW"/>
        </w:rPr>
        <w:t>“</w:t>
      </w:r>
      <w:r w:rsidRPr="004274BA">
        <w:rPr>
          <w:lang w:eastAsia="zh-TW"/>
        </w:rPr>
        <w:t>Event</w:t>
      </w:r>
      <w:r>
        <w:rPr>
          <w:lang w:eastAsia="zh-TW"/>
        </w:rPr>
        <w:t xml:space="preserve"> </w:t>
      </w:r>
      <w:r w:rsidRPr="004274BA">
        <w:rPr>
          <w:lang w:eastAsia="zh-TW"/>
        </w:rPr>
        <w:t>Category</w:t>
      </w:r>
      <w:r>
        <w:rPr>
          <w:lang w:eastAsia="zh-TW"/>
        </w:rPr>
        <w:t xml:space="preserve"> </w:t>
      </w:r>
      <w:r w:rsidRPr="004274BA">
        <w:rPr>
          <w:lang w:eastAsia="zh-TW"/>
        </w:rPr>
        <w:t>Target</w:t>
      </w:r>
      <w:r>
        <w:rPr>
          <w:lang w:eastAsia="zh-TW"/>
        </w:rPr>
        <w:t xml:space="preserve"> </w:t>
      </w:r>
      <w:r w:rsidRPr="004274BA">
        <w:rPr>
          <w:lang w:eastAsia="zh-TW"/>
        </w:rPr>
        <w:t>Device</w:t>
      </w:r>
      <w:r>
        <w:rPr>
          <w:lang w:eastAsia="zh-TW"/>
        </w:rPr>
        <w:t xml:space="preserve"> </w:t>
      </w:r>
      <w:r w:rsidRPr="004274BA">
        <w:rPr>
          <w:lang w:eastAsia="zh-TW"/>
        </w:rPr>
        <w:t>Change</w:t>
      </w:r>
      <w:r>
        <w:rPr>
          <w:lang w:eastAsia="zh-TW"/>
        </w:rPr>
        <w:t>”</w:t>
      </w:r>
      <w:r>
        <w:t>;</w:t>
      </w:r>
    </w:p>
    <w:p w:rsidR="00DB5A96" w:rsidRDefault="00DB5A96" w:rsidP="00DB5A96">
      <w:pPr>
        <w:numPr>
          <w:ilvl w:val="0"/>
          <w:numId w:val="1"/>
        </w:numPr>
      </w:pPr>
      <w:r>
        <w:t>“</w:t>
      </w:r>
      <w:r w:rsidRPr="004274BA">
        <w:rPr>
          <w:lang w:eastAsia="zh-TW"/>
        </w:rPr>
        <w:t>Event</w:t>
      </w:r>
      <w:r>
        <w:rPr>
          <w:lang w:eastAsia="zh-TW"/>
        </w:rPr>
        <w:t xml:space="preserve"> </w:t>
      </w:r>
      <w:r w:rsidRPr="004274BA">
        <w:rPr>
          <w:lang w:eastAsia="zh-TW"/>
        </w:rPr>
        <w:t>Category</w:t>
      </w:r>
      <w:r>
        <w:rPr>
          <w:lang w:eastAsia="zh-TW"/>
        </w:rPr>
        <w:t xml:space="preserve"> </w:t>
      </w:r>
      <w:r w:rsidRPr="004274BA">
        <w:rPr>
          <w:lang w:eastAsia="zh-TW"/>
        </w:rPr>
        <w:t>Device</w:t>
      </w:r>
      <w:r>
        <w:rPr>
          <w:lang w:eastAsia="zh-TW"/>
        </w:rPr>
        <w:t xml:space="preserve"> </w:t>
      </w:r>
      <w:r w:rsidRPr="004274BA">
        <w:rPr>
          <w:lang w:eastAsia="zh-TW"/>
        </w:rPr>
        <w:t>Interface</w:t>
      </w:r>
      <w:r>
        <w:rPr>
          <w:lang w:eastAsia="zh-TW"/>
        </w:rPr>
        <w:t xml:space="preserve"> </w:t>
      </w:r>
      <w:r w:rsidRPr="004274BA">
        <w:rPr>
          <w:lang w:eastAsia="zh-TW"/>
        </w:rPr>
        <w:t>Change</w:t>
      </w:r>
      <w:r>
        <w:rPr>
          <w:lang w:eastAsia="zh-TW"/>
        </w:rPr>
        <w:t>”,</w:t>
      </w:r>
    </w:p>
    <w:p w:rsidR="004274BA" w:rsidRDefault="004274BA" w:rsidP="00DB5A96">
      <w:pPr>
        <w:rPr>
          <w:lang w:eastAsia="zh-TW"/>
        </w:rPr>
      </w:pPr>
      <w:r w:rsidRPr="004274BA">
        <w:rPr>
          <w:lang w:eastAsia="zh-TW"/>
        </w:rPr>
        <w:t xml:space="preserve">being detected for local mice, keyboards and </w:t>
      </w:r>
      <w:r>
        <w:rPr>
          <w:lang w:eastAsia="zh-TW"/>
        </w:rPr>
        <w:t>other human interface devices (</w:t>
      </w:r>
      <w:r w:rsidRPr="004274BA">
        <w:rPr>
          <w:lang w:eastAsia="zh-TW"/>
        </w:rPr>
        <w:t>HID</w:t>
      </w:r>
      <w:r>
        <w:rPr>
          <w:lang w:eastAsia="zh-TW"/>
        </w:rPr>
        <w:t xml:space="preserve">s).  </w:t>
      </w:r>
      <w:r w:rsidRPr="004274BA">
        <w:rPr>
          <w:lang w:eastAsia="zh-TW"/>
        </w:rPr>
        <w:t xml:space="preserve">When a registered device is ready for reading, the </w:t>
      </w:r>
      <w:r>
        <w:t xml:space="preserve">Session n </w:t>
      </w:r>
      <w:r w:rsidR="000B6822">
        <w:rPr>
          <w:lang w:eastAsia="zh-TW"/>
        </w:rPr>
        <w:t>Windows OS</w:t>
      </w:r>
      <w:r w:rsidRPr="008F69F0">
        <w:rPr>
          <w:lang w:eastAsia="zh-TW"/>
        </w:rPr>
        <w:t xml:space="preserve"> window manager</w:t>
      </w:r>
      <w:r>
        <w:rPr>
          <w:lang w:eastAsia="zh-TW"/>
        </w:rPr>
        <w:t xml:space="preserve"> </w:t>
      </w:r>
      <w:r w:rsidRPr="004274BA">
        <w:rPr>
          <w:lang w:eastAsia="zh-TW"/>
        </w:rPr>
        <w:t xml:space="preserve">starts reading from the device via </w:t>
      </w:r>
      <w:r w:rsidR="00DB5A96">
        <w:rPr>
          <w:lang w:eastAsia="zh-TW"/>
        </w:rPr>
        <w:t>its internal “</w:t>
      </w:r>
      <w:r w:rsidRPr="004274BA">
        <w:rPr>
          <w:lang w:eastAsia="zh-TW"/>
        </w:rPr>
        <w:t>Start</w:t>
      </w:r>
      <w:r w:rsidR="00DB5A96">
        <w:rPr>
          <w:lang w:eastAsia="zh-TW"/>
        </w:rPr>
        <w:t xml:space="preserve"> </w:t>
      </w:r>
      <w:r w:rsidRPr="004274BA">
        <w:rPr>
          <w:lang w:eastAsia="zh-TW"/>
        </w:rPr>
        <w:t>Device</w:t>
      </w:r>
      <w:r w:rsidR="00DB5A96">
        <w:rPr>
          <w:lang w:eastAsia="zh-TW"/>
        </w:rPr>
        <w:t xml:space="preserve"> </w:t>
      </w:r>
      <w:r w:rsidRPr="004274BA">
        <w:rPr>
          <w:lang w:eastAsia="zh-TW"/>
        </w:rPr>
        <w:t>Read</w:t>
      </w:r>
      <w:r w:rsidR="00DB5A96">
        <w:rPr>
          <w:lang w:eastAsia="zh-TW"/>
        </w:rPr>
        <w:t>” function</w:t>
      </w:r>
      <w:r w:rsidRPr="004274BA">
        <w:rPr>
          <w:lang w:eastAsia="zh-TW"/>
        </w:rPr>
        <w:t xml:space="preserve">.  </w:t>
      </w:r>
      <w:r w:rsidR="004A5D46" w:rsidRPr="004274BA">
        <w:rPr>
          <w:lang w:eastAsia="zh-TW"/>
        </w:rPr>
        <w:t>For mice, the</w:t>
      </w:r>
      <w:r w:rsidR="004A5D46">
        <w:rPr>
          <w:lang w:eastAsia="zh-TW"/>
        </w:rPr>
        <w:t>re</w:t>
      </w:r>
      <w:r w:rsidR="004A5D46" w:rsidRPr="004274BA">
        <w:rPr>
          <w:lang w:eastAsia="zh-TW"/>
        </w:rPr>
        <w:t xml:space="preserve"> is </w:t>
      </w:r>
      <w:r w:rsidR="004A5D46">
        <w:rPr>
          <w:lang w:eastAsia="zh-TW"/>
        </w:rPr>
        <w:t>the “</w:t>
      </w:r>
      <w:r w:rsidR="004A5D46" w:rsidRPr="004274BA">
        <w:rPr>
          <w:lang w:eastAsia="zh-TW"/>
        </w:rPr>
        <w:t>Process</w:t>
      </w:r>
      <w:r w:rsidR="004A5D46">
        <w:rPr>
          <w:lang w:eastAsia="zh-TW"/>
        </w:rPr>
        <w:t xml:space="preserve"> </w:t>
      </w:r>
      <w:r w:rsidR="004A5D46" w:rsidRPr="004274BA">
        <w:rPr>
          <w:lang w:eastAsia="zh-TW"/>
        </w:rPr>
        <w:t>Mouse</w:t>
      </w:r>
      <w:r w:rsidR="004A5D46">
        <w:rPr>
          <w:lang w:eastAsia="zh-TW"/>
        </w:rPr>
        <w:t xml:space="preserve"> </w:t>
      </w:r>
      <w:r w:rsidR="004A5D46" w:rsidRPr="004274BA">
        <w:rPr>
          <w:lang w:eastAsia="zh-TW"/>
        </w:rPr>
        <w:t>Input</w:t>
      </w:r>
      <w:r w:rsidR="004A5D46">
        <w:rPr>
          <w:lang w:eastAsia="zh-TW"/>
        </w:rPr>
        <w:t>”</w:t>
      </w:r>
      <w:r w:rsidR="004A5D46" w:rsidRPr="004A5D46">
        <w:rPr>
          <w:lang w:eastAsia="zh-TW"/>
        </w:rPr>
        <w:t xml:space="preserve"> </w:t>
      </w:r>
      <w:r w:rsidR="004A5D46">
        <w:rPr>
          <w:lang w:eastAsia="zh-TW"/>
        </w:rPr>
        <w:t xml:space="preserve">internal </w:t>
      </w:r>
      <w:r w:rsidR="004A5D46" w:rsidRPr="004274BA">
        <w:rPr>
          <w:lang w:eastAsia="zh-TW"/>
        </w:rPr>
        <w:t>read function.  For keyboards, the</w:t>
      </w:r>
      <w:r w:rsidR="004A5D46">
        <w:rPr>
          <w:lang w:eastAsia="zh-TW"/>
        </w:rPr>
        <w:t>re is the “</w:t>
      </w:r>
      <w:r w:rsidR="004A5D46" w:rsidRPr="004274BA">
        <w:rPr>
          <w:lang w:eastAsia="zh-TW"/>
        </w:rPr>
        <w:t>Process</w:t>
      </w:r>
      <w:r w:rsidR="004A5D46">
        <w:rPr>
          <w:lang w:eastAsia="zh-TW"/>
        </w:rPr>
        <w:t xml:space="preserve"> </w:t>
      </w:r>
      <w:r w:rsidR="004A5D46" w:rsidRPr="004274BA">
        <w:rPr>
          <w:lang w:eastAsia="zh-TW"/>
        </w:rPr>
        <w:t>Keyboard</w:t>
      </w:r>
      <w:r w:rsidR="004A5D46">
        <w:rPr>
          <w:lang w:eastAsia="zh-TW"/>
        </w:rPr>
        <w:t xml:space="preserve"> </w:t>
      </w:r>
      <w:r w:rsidR="004A5D46" w:rsidRPr="004274BA">
        <w:rPr>
          <w:lang w:eastAsia="zh-TW"/>
        </w:rPr>
        <w:t>Input</w:t>
      </w:r>
      <w:r w:rsidR="004A5D46">
        <w:rPr>
          <w:lang w:eastAsia="zh-TW"/>
        </w:rPr>
        <w:t xml:space="preserve">” internal </w:t>
      </w:r>
      <w:r w:rsidR="004A5D46" w:rsidRPr="004274BA">
        <w:rPr>
          <w:lang w:eastAsia="zh-TW"/>
        </w:rPr>
        <w:t>r</w:t>
      </w:r>
      <w:r w:rsidR="004A5D46">
        <w:rPr>
          <w:lang w:eastAsia="zh-TW"/>
        </w:rPr>
        <w:t>ead function</w:t>
      </w:r>
      <w:r w:rsidR="004A5D46" w:rsidRPr="004274BA">
        <w:rPr>
          <w:lang w:eastAsia="zh-TW"/>
        </w:rPr>
        <w:t>.  For HIDs, the</w:t>
      </w:r>
      <w:r w:rsidR="004A5D46">
        <w:rPr>
          <w:lang w:eastAsia="zh-TW"/>
        </w:rPr>
        <w:t>re is the</w:t>
      </w:r>
      <w:r w:rsidR="004A5D46" w:rsidRPr="004274BA">
        <w:rPr>
          <w:lang w:eastAsia="zh-TW"/>
        </w:rPr>
        <w:t xml:space="preserve"> </w:t>
      </w:r>
      <w:r w:rsidR="004A5D46">
        <w:rPr>
          <w:lang w:eastAsia="zh-TW"/>
        </w:rPr>
        <w:t>“</w:t>
      </w:r>
      <w:r w:rsidR="004A5D46" w:rsidRPr="004274BA">
        <w:rPr>
          <w:lang w:eastAsia="zh-TW"/>
        </w:rPr>
        <w:t>Process</w:t>
      </w:r>
      <w:r w:rsidR="004A5D46">
        <w:rPr>
          <w:lang w:eastAsia="zh-TW"/>
        </w:rPr>
        <w:t xml:space="preserve"> </w:t>
      </w:r>
      <w:r w:rsidR="004A5D46" w:rsidRPr="004274BA">
        <w:rPr>
          <w:lang w:eastAsia="zh-TW"/>
        </w:rPr>
        <w:t>Hid</w:t>
      </w:r>
      <w:r w:rsidR="004A5D46">
        <w:rPr>
          <w:lang w:eastAsia="zh-TW"/>
        </w:rPr>
        <w:t xml:space="preserve"> </w:t>
      </w:r>
      <w:r w:rsidR="004A5D46" w:rsidRPr="004274BA">
        <w:rPr>
          <w:lang w:eastAsia="zh-TW"/>
        </w:rPr>
        <w:t>Input</w:t>
      </w:r>
      <w:r w:rsidR="004A5D46">
        <w:rPr>
          <w:lang w:eastAsia="zh-TW"/>
        </w:rPr>
        <w:t xml:space="preserve">” internal </w:t>
      </w:r>
      <w:r w:rsidR="004A5D46" w:rsidRPr="004274BA">
        <w:rPr>
          <w:lang w:eastAsia="zh-TW"/>
        </w:rPr>
        <w:t>r</w:t>
      </w:r>
      <w:r w:rsidR="004A5D46">
        <w:rPr>
          <w:lang w:eastAsia="zh-TW"/>
        </w:rPr>
        <w:t>ead function</w:t>
      </w:r>
      <w:r w:rsidR="004A5D46" w:rsidRPr="004274BA">
        <w:rPr>
          <w:lang w:eastAsia="zh-TW"/>
        </w:rPr>
        <w:t xml:space="preserve">.  </w:t>
      </w:r>
      <w:r w:rsidRPr="004274BA">
        <w:rPr>
          <w:lang w:eastAsia="zh-TW"/>
        </w:rPr>
        <w:t xml:space="preserve">Mouse events and keyboard events arriving through these local devices are not marked as injected.  Raw HID events are delivered through </w:t>
      </w:r>
      <w:hyperlink r:id="rId1326" w:history="1">
        <w:r w:rsidRPr="00DB5A96">
          <w:rPr>
            <w:rStyle w:val="Hyperlink"/>
            <w:lang w:eastAsia="zh-TW"/>
          </w:rPr>
          <w:t>WM_INPUT</w:t>
        </w:r>
      </w:hyperlink>
      <w:r w:rsidRPr="004274BA">
        <w:rPr>
          <w:lang w:eastAsia="zh-TW"/>
        </w:rPr>
        <w:t xml:space="preserve"> messages to the windows whose process owners have successfully been registered for rec</w:t>
      </w:r>
      <w:r w:rsidR="00DB5A96">
        <w:rPr>
          <w:lang w:eastAsia="zh-TW"/>
        </w:rPr>
        <w:t xml:space="preserve">eiving raw HID events via </w:t>
      </w:r>
      <w:hyperlink r:id="rId1327" w:history="1">
        <w:r w:rsidRPr="00DB5A96">
          <w:rPr>
            <w:rStyle w:val="Hyperlink"/>
            <w:lang w:eastAsia="zh-TW"/>
          </w:rPr>
          <w:t>RegisterRawInputDevices()</w:t>
        </w:r>
      </w:hyperlink>
      <w:r>
        <w:rPr>
          <w:lang w:eastAsia="zh-TW"/>
        </w:rPr>
        <w:t xml:space="preserve">. </w:t>
      </w:r>
    </w:p>
    <w:p w:rsidR="004274BA" w:rsidRDefault="004274BA" w:rsidP="00EC38B7">
      <w:pPr>
        <w:rPr>
          <w:lang w:eastAsia="zh-TW"/>
        </w:rPr>
      </w:pPr>
      <w:r>
        <w:rPr>
          <w:lang w:eastAsia="zh-TW"/>
        </w:rPr>
        <w:t xml:space="preserve">When the </w:t>
      </w:r>
      <w:r w:rsidRPr="000C5136">
        <w:t xml:space="preserve">Local Window Terminal Service </w:t>
      </w:r>
      <w:r>
        <w:t xml:space="preserve">(LWTS) (lsm.exe) initiates the disconnection of Session n, the Session n </w:t>
      </w:r>
      <w:r w:rsidR="000B6822">
        <w:rPr>
          <w:lang w:eastAsia="zh-TW"/>
        </w:rPr>
        <w:t>Windows OS</w:t>
      </w:r>
      <w:r w:rsidRPr="008F69F0">
        <w:rPr>
          <w:lang w:eastAsia="zh-TW"/>
        </w:rPr>
        <w:t xml:space="preserve"> window manager</w:t>
      </w:r>
      <w:r>
        <w:rPr>
          <w:lang w:eastAsia="zh-TW"/>
        </w:rPr>
        <w:t xml:space="preserve"> </w:t>
      </w:r>
      <w:r w:rsidRPr="004274BA">
        <w:rPr>
          <w:lang w:eastAsia="zh-TW"/>
        </w:rPr>
        <w:t>detach</w:t>
      </w:r>
      <w:r w:rsidR="00DB5A96">
        <w:rPr>
          <w:lang w:eastAsia="zh-TW"/>
        </w:rPr>
        <w:t>es</w:t>
      </w:r>
      <w:r w:rsidRPr="004274BA">
        <w:rPr>
          <w:lang w:eastAsia="zh-TW"/>
        </w:rPr>
        <w:t xml:space="preserve"> all local input devices</w:t>
      </w:r>
      <w:r>
        <w:rPr>
          <w:lang w:eastAsia="zh-TW"/>
        </w:rPr>
        <w:t xml:space="preserve"> from Session n</w:t>
      </w:r>
      <w:r w:rsidRPr="004274BA">
        <w:rPr>
          <w:lang w:eastAsia="zh-TW"/>
        </w:rPr>
        <w:t xml:space="preserve">.  Therefore, </w:t>
      </w:r>
      <w:r>
        <w:rPr>
          <w:lang w:eastAsia="zh-TW"/>
        </w:rPr>
        <w:t xml:space="preserve">the </w:t>
      </w:r>
      <w:r>
        <w:t xml:space="preserve">Session n </w:t>
      </w:r>
      <w:r w:rsidR="000B6822">
        <w:rPr>
          <w:lang w:eastAsia="zh-TW"/>
        </w:rPr>
        <w:t>Windows OS</w:t>
      </w:r>
      <w:r w:rsidRPr="008F69F0">
        <w:rPr>
          <w:lang w:eastAsia="zh-TW"/>
        </w:rPr>
        <w:t xml:space="preserve"> window manager</w:t>
      </w:r>
      <w:r w:rsidRPr="004274BA">
        <w:rPr>
          <w:lang w:eastAsia="zh-TW"/>
        </w:rPr>
        <w:t xml:space="preserve"> would not receive any input data generated by local hardware devices such as keyboards, mice, and other HID</w:t>
      </w:r>
      <w:r>
        <w:rPr>
          <w:lang w:eastAsia="zh-TW"/>
        </w:rPr>
        <w:t>s</w:t>
      </w:r>
      <w:r w:rsidRPr="004274BA">
        <w:rPr>
          <w:lang w:eastAsia="zh-TW"/>
        </w:rPr>
        <w:t xml:space="preserve">.  </w:t>
      </w:r>
      <w:r w:rsidR="000A0BE5">
        <w:rPr>
          <w:lang w:eastAsia="zh-TW"/>
        </w:rPr>
        <w:t>Consequently</w:t>
      </w:r>
      <w:r w:rsidRPr="004274BA">
        <w:rPr>
          <w:lang w:eastAsia="zh-TW"/>
        </w:rPr>
        <w:t xml:space="preserve">, there is no delivery of input data to the </w:t>
      </w:r>
      <w:r>
        <w:t xml:space="preserve">Session n </w:t>
      </w:r>
      <w:r w:rsidR="000B6822">
        <w:rPr>
          <w:lang w:eastAsia="zh-TW"/>
        </w:rPr>
        <w:t>Windows OS</w:t>
      </w:r>
      <w:r w:rsidRPr="008F69F0">
        <w:rPr>
          <w:lang w:eastAsia="zh-TW"/>
        </w:rPr>
        <w:t xml:space="preserve"> window manager</w:t>
      </w:r>
      <w:r>
        <w:rPr>
          <w:lang w:eastAsia="zh-TW"/>
        </w:rPr>
        <w:t xml:space="preserve">’s </w:t>
      </w:r>
      <w:r w:rsidRPr="004274BA">
        <w:rPr>
          <w:lang w:eastAsia="zh-TW"/>
        </w:rPr>
        <w:t>consumer subjects</w:t>
      </w:r>
      <w:r>
        <w:rPr>
          <w:lang w:eastAsia="zh-TW"/>
        </w:rPr>
        <w:t xml:space="preserve">.  </w:t>
      </w:r>
    </w:p>
    <w:p w:rsidR="004274BA" w:rsidRDefault="004274BA" w:rsidP="00EC38B7">
      <w:pPr>
        <w:rPr>
          <w:lang w:eastAsia="zh-TW"/>
        </w:rPr>
      </w:pPr>
      <w:r>
        <w:rPr>
          <w:lang w:eastAsia="zh-TW"/>
        </w:rPr>
        <w:t xml:space="preserve">As a result, the </w:t>
      </w:r>
      <w:r>
        <w:t xml:space="preserve">Session n </w:t>
      </w:r>
      <w:r w:rsidR="000B6822">
        <w:rPr>
          <w:lang w:eastAsia="zh-TW"/>
        </w:rPr>
        <w:t>Windows OS</w:t>
      </w:r>
      <w:r w:rsidRPr="008F69F0">
        <w:rPr>
          <w:lang w:eastAsia="zh-TW"/>
        </w:rPr>
        <w:t xml:space="preserve"> window manager</w:t>
      </w:r>
      <w:r>
        <w:rPr>
          <w:lang w:eastAsia="zh-TW"/>
        </w:rPr>
        <w:t xml:space="preserve"> </w:t>
      </w:r>
      <w:r w:rsidRPr="004274BA">
        <w:rPr>
          <w:lang w:eastAsia="zh-TW"/>
        </w:rPr>
        <w:t xml:space="preserve">mediates input data generated by local hardware devices such as keyboards, mice, and other </w:t>
      </w:r>
      <w:r>
        <w:rPr>
          <w:lang w:eastAsia="zh-TW"/>
        </w:rPr>
        <w:t>HIDs</w:t>
      </w:r>
      <w:r w:rsidRPr="004274BA">
        <w:rPr>
          <w:lang w:eastAsia="zh-TW"/>
        </w:rPr>
        <w:t xml:space="preserve"> before delivering them to the </w:t>
      </w:r>
      <w:r>
        <w:t xml:space="preserve">Session n </w:t>
      </w:r>
      <w:r w:rsidR="000B6822">
        <w:rPr>
          <w:lang w:eastAsia="zh-TW"/>
        </w:rPr>
        <w:t>Windows OS</w:t>
      </w:r>
      <w:r w:rsidRPr="008F69F0">
        <w:rPr>
          <w:lang w:eastAsia="zh-TW"/>
        </w:rPr>
        <w:t xml:space="preserve"> window manager</w:t>
      </w:r>
      <w:r>
        <w:rPr>
          <w:lang w:eastAsia="zh-TW"/>
        </w:rPr>
        <w:t>’s</w:t>
      </w:r>
      <w:r w:rsidRPr="004274BA">
        <w:rPr>
          <w:lang w:eastAsia="zh-TW"/>
        </w:rPr>
        <w:t xml:space="preserve"> consumer subjects as authentic user input</w:t>
      </w:r>
      <w:r>
        <w:rPr>
          <w:lang w:eastAsia="zh-TW"/>
        </w:rPr>
        <w:t xml:space="preserve">.  Furthermore, when Session n is disconnected, </w:t>
      </w:r>
      <w:r w:rsidRPr="004274BA">
        <w:rPr>
          <w:lang w:eastAsia="zh-TW"/>
        </w:rPr>
        <w:t xml:space="preserve">input data generated by local hardware devices such as keyboards, mice, and other HIDs are not delivered to the </w:t>
      </w:r>
      <w:r>
        <w:t xml:space="preserve">Session n </w:t>
      </w:r>
      <w:r w:rsidR="000B6822">
        <w:rPr>
          <w:lang w:eastAsia="zh-TW"/>
        </w:rPr>
        <w:t>Windows OS</w:t>
      </w:r>
      <w:r w:rsidRPr="008F69F0">
        <w:rPr>
          <w:lang w:eastAsia="zh-TW"/>
        </w:rPr>
        <w:t xml:space="preserve"> window manager</w:t>
      </w:r>
      <w:r>
        <w:rPr>
          <w:lang w:eastAsia="zh-TW"/>
        </w:rPr>
        <w:t xml:space="preserve">’s </w:t>
      </w:r>
      <w:r w:rsidRPr="004274BA">
        <w:rPr>
          <w:lang w:eastAsia="zh-TW"/>
        </w:rPr>
        <w:t>consumer subjects</w:t>
      </w:r>
      <w:r>
        <w:rPr>
          <w:lang w:eastAsia="zh-TW"/>
        </w:rPr>
        <w:t xml:space="preserve">.  </w:t>
      </w:r>
    </w:p>
    <w:p w:rsidR="004274BA" w:rsidRDefault="00B4767C" w:rsidP="00EC38B7">
      <w:pPr>
        <w:rPr>
          <w:lang w:eastAsia="zh-TW"/>
        </w:rPr>
      </w:pPr>
      <w:r>
        <w:rPr>
          <w:lang w:eastAsia="zh-TW"/>
        </w:rPr>
        <w:t xml:space="preserve">The </w:t>
      </w:r>
      <w:r>
        <w:t xml:space="preserve">Session n </w:t>
      </w:r>
      <w:r w:rsidR="000B6822">
        <w:rPr>
          <w:lang w:eastAsia="zh-TW"/>
        </w:rPr>
        <w:t>Windows OS</w:t>
      </w:r>
      <w:r w:rsidRPr="008F69F0">
        <w:rPr>
          <w:lang w:eastAsia="zh-TW"/>
        </w:rPr>
        <w:t xml:space="preserve"> window manager</w:t>
      </w:r>
      <w:r>
        <w:rPr>
          <w:lang w:eastAsia="zh-TW"/>
        </w:rPr>
        <w:t xml:space="preserve"> updates its “</w:t>
      </w:r>
      <w:r w:rsidRPr="00B4767C">
        <w:rPr>
          <w:lang w:eastAsia="zh-TW"/>
        </w:rPr>
        <w:t>timeLastInputMessage</w:t>
      </w:r>
      <w:r>
        <w:rPr>
          <w:lang w:eastAsia="zh-TW"/>
        </w:rPr>
        <w:t xml:space="preserve">” </w:t>
      </w:r>
      <w:r w:rsidR="00DB5A96" w:rsidRPr="00B4767C">
        <w:rPr>
          <w:lang w:eastAsia="zh-TW"/>
        </w:rPr>
        <w:t xml:space="preserve">variable </w:t>
      </w:r>
      <w:r w:rsidR="00945844">
        <w:rPr>
          <w:lang w:eastAsia="zh-TW"/>
        </w:rPr>
        <w:t xml:space="preserve">with </w:t>
      </w:r>
      <w:r w:rsidR="00945844" w:rsidRPr="00945844">
        <w:rPr>
          <w:lang w:eastAsia="zh-TW"/>
        </w:rPr>
        <w:t xml:space="preserve">the current time </w:t>
      </w:r>
      <w:r w:rsidRPr="00B4767C">
        <w:rPr>
          <w:lang w:eastAsia="zh-TW"/>
        </w:rPr>
        <w:t xml:space="preserve">in </w:t>
      </w:r>
      <w:r w:rsidR="004A5D46" w:rsidRPr="004A5D46">
        <w:rPr>
          <w:lang w:eastAsia="zh-TW"/>
        </w:rPr>
        <w:t>the “Process Mouse Input” internal read function</w:t>
      </w:r>
      <w:r w:rsidR="004A5D46">
        <w:rPr>
          <w:lang w:eastAsia="zh-TW"/>
        </w:rPr>
        <w:t xml:space="preserve"> </w:t>
      </w:r>
      <w:r w:rsidRPr="00B4767C">
        <w:rPr>
          <w:lang w:eastAsia="zh-TW"/>
        </w:rPr>
        <w:t xml:space="preserve">for non injected events, in </w:t>
      </w:r>
      <w:r w:rsidR="004A5D46" w:rsidRPr="004A5D46">
        <w:rPr>
          <w:lang w:eastAsia="zh-TW"/>
        </w:rPr>
        <w:t>the “Process Keyboard Input” internal read function</w:t>
      </w:r>
      <w:r w:rsidR="004A5D46">
        <w:rPr>
          <w:lang w:eastAsia="zh-TW"/>
        </w:rPr>
        <w:t xml:space="preserve"> </w:t>
      </w:r>
      <w:r w:rsidRPr="00B4767C">
        <w:rPr>
          <w:lang w:eastAsia="zh-TW"/>
        </w:rPr>
        <w:t xml:space="preserve">for non injected events, in </w:t>
      </w:r>
      <w:r w:rsidR="004A5D46" w:rsidRPr="004A5D46">
        <w:rPr>
          <w:lang w:eastAsia="zh-TW"/>
        </w:rPr>
        <w:t>the “Process Hid Input” internal read function</w:t>
      </w:r>
      <w:r w:rsidRPr="00B4767C">
        <w:rPr>
          <w:lang w:eastAsia="zh-TW"/>
        </w:rPr>
        <w:t xml:space="preserve">, and in the processing of the </w:t>
      </w:r>
      <w:r w:rsidR="004A5D46">
        <w:rPr>
          <w:lang w:eastAsia="zh-TW"/>
        </w:rPr>
        <w:t>“</w:t>
      </w:r>
      <w:r w:rsidRPr="00B4767C">
        <w:rPr>
          <w:lang w:eastAsia="zh-TW"/>
        </w:rPr>
        <w:t>Power</w:t>
      </w:r>
      <w:r w:rsidR="004A5D46">
        <w:rPr>
          <w:lang w:eastAsia="zh-TW"/>
        </w:rPr>
        <w:t xml:space="preserve"> State </w:t>
      </w:r>
      <w:r w:rsidRPr="00B4767C">
        <w:rPr>
          <w:lang w:eastAsia="zh-TW"/>
        </w:rPr>
        <w:t>Resume</w:t>
      </w:r>
      <w:r w:rsidR="004A5D46">
        <w:rPr>
          <w:lang w:eastAsia="zh-TW"/>
        </w:rPr>
        <w:t xml:space="preserve"> </w:t>
      </w:r>
      <w:r w:rsidRPr="00B4767C">
        <w:rPr>
          <w:lang w:eastAsia="zh-TW"/>
        </w:rPr>
        <w:t>Apps</w:t>
      </w:r>
      <w:r w:rsidR="004A5D46">
        <w:rPr>
          <w:lang w:eastAsia="zh-TW"/>
        </w:rPr>
        <w:t>”</w:t>
      </w:r>
      <w:r w:rsidRPr="00B4767C">
        <w:rPr>
          <w:lang w:eastAsia="zh-TW"/>
        </w:rPr>
        <w:t xml:space="preserve"> notification from the </w:t>
      </w:r>
      <w:r w:rsidR="000B6822">
        <w:rPr>
          <w:lang w:eastAsia="zh-TW"/>
        </w:rPr>
        <w:t>Windows OS</w:t>
      </w:r>
      <w:r>
        <w:rPr>
          <w:lang w:eastAsia="zh-TW"/>
        </w:rPr>
        <w:t xml:space="preserve"> power m</w:t>
      </w:r>
      <w:r w:rsidRPr="00B4767C">
        <w:rPr>
          <w:lang w:eastAsia="zh-TW"/>
        </w:rPr>
        <w:t>anager</w:t>
      </w:r>
      <w:r>
        <w:rPr>
          <w:lang w:eastAsia="zh-TW"/>
        </w:rPr>
        <w:t>.</w:t>
      </w:r>
      <w:r w:rsidR="00945844">
        <w:rPr>
          <w:lang w:eastAsia="zh-TW"/>
        </w:rPr>
        <w:t xml:space="preserve">  Therefore, the </w:t>
      </w:r>
      <w:r w:rsidR="00945844">
        <w:t xml:space="preserve">Session n </w:t>
      </w:r>
      <w:r w:rsidR="000B6822">
        <w:rPr>
          <w:lang w:eastAsia="zh-TW"/>
        </w:rPr>
        <w:t>Windows OS</w:t>
      </w:r>
      <w:r w:rsidR="00945844" w:rsidRPr="008F69F0">
        <w:rPr>
          <w:lang w:eastAsia="zh-TW"/>
        </w:rPr>
        <w:t xml:space="preserve"> window manager</w:t>
      </w:r>
      <w:r w:rsidR="00945844">
        <w:rPr>
          <w:lang w:eastAsia="zh-TW"/>
        </w:rPr>
        <w:t xml:space="preserve"> always </w:t>
      </w:r>
      <w:r w:rsidR="00945844" w:rsidRPr="00945844">
        <w:rPr>
          <w:lang w:eastAsia="zh-TW"/>
        </w:rPr>
        <w:t>maintains the time of last input message</w:t>
      </w:r>
      <w:r>
        <w:rPr>
          <w:lang w:eastAsia="zh-TW"/>
        </w:rPr>
        <w:t xml:space="preserve"> </w:t>
      </w:r>
      <w:r w:rsidR="00945844">
        <w:rPr>
          <w:lang w:eastAsia="zh-TW"/>
        </w:rPr>
        <w:t xml:space="preserve">from </w:t>
      </w:r>
      <w:r w:rsidR="00945844" w:rsidRPr="004274BA">
        <w:rPr>
          <w:lang w:eastAsia="zh-TW"/>
        </w:rPr>
        <w:t>local hardware devices such as keyboards, mice, and other HID</w:t>
      </w:r>
      <w:r w:rsidR="00945844">
        <w:rPr>
          <w:lang w:eastAsia="zh-TW"/>
        </w:rPr>
        <w:t xml:space="preserve">s.  The current value of the </w:t>
      </w:r>
      <w:r w:rsidR="00945844" w:rsidRPr="00945844">
        <w:rPr>
          <w:lang w:eastAsia="zh-TW"/>
        </w:rPr>
        <w:t>time of last input message</w:t>
      </w:r>
      <w:r w:rsidR="00945844">
        <w:rPr>
          <w:lang w:eastAsia="zh-TW"/>
        </w:rPr>
        <w:t xml:space="preserve"> </w:t>
      </w:r>
      <w:r w:rsidR="004A5D46">
        <w:rPr>
          <w:lang w:eastAsia="zh-TW"/>
        </w:rPr>
        <w:t>from the “</w:t>
      </w:r>
      <w:r w:rsidR="004A5D46" w:rsidRPr="00B4767C">
        <w:rPr>
          <w:lang w:eastAsia="zh-TW"/>
        </w:rPr>
        <w:t>timeLastInputMessage</w:t>
      </w:r>
      <w:r w:rsidR="004A5D46">
        <w:rPr>
          <w:lang w:eastAsia="zh-TW"/>
        </w:rPr>
        <w:t xml:space="preserve">” </w:t>
      </w:r>
      <w:r w:rsidR="004A5D46" w:rsidRPr="00B4767C">
        <w:rPr>
          <w:lang w:eastAsia="zh-TW"/>
        </w:rPr>
        <w:t xml:space="preserve">variable </w:t>
      </w:r>
      <w:r w:rsidR="00945844">
        <w:rPr>
          <w:lang w:eastAsia="zh-TW"/>
        </w:rPr>
        <w:t xml:space="preserve">is then used by the </w:t>
      </w:r>
      <w:r w:rsidR="00945844">
        <w:t xml:space="preserve">Session n </w:t>
      </w:r>
      <w:r w:rsidR="000B6822">
        <w:rPr>
          <w:lang w:eastAsia="zh-TW"/>
        </w:rPr>
        <w:t>Windows OS</w:t>
      </w:r>
      <w:r w:rsidR="00945844" w:rsidRPr="008F69F0">
        <w:rPr>
          <w:lang w:eastAsia="zh-TW"/>
        </w:rPr>
        <w:t xml:space="preserve"> window manager</w:t>
      </w:r>
      <w:r w:rsidR="00945844">
        <w:rPr>
          <w:lang w:eastAsia="zh-TW"/>
        </w:rPr>
        <w:t xml:space="preserve"> to determine if it should notify the </w:t>
      </w:r>
      <w:r w:rsidR="00026F00" w:rsidRPr="00FB7177">
        <w:rPr>
          <w:lang w:eastAsia="zh-TW"/>
        </w:rPr>
        <w:t>instance of the window logon state maintaining service</w:t>
      </w:r>
      <w:r w:rsidR="00026F00">
        <w:rPr>
          <w:lang w:eastAsia="zh-TW"/>
        </w:rPr>
        <w:t xml:space="preserve"> residing in Session n about the </w:t>
      </w:r>
      <w:r w:rsidR="00026F00" w:rsidRPr="0054054E">
        <w:t>user input inactivity timeout</w:t>
      </w:r>
      <w:r w:rsidR="00026F00">
        <w:t xml:space="preserve">.  </w:t>
      </w:r>
      <w:r w:rsidR="00026F00">
        <w:rPr>
          <w:lang w:eastAsia="zh-TW"/>
        </w:rPr>
        <w:t xml:space="preserve"> </w:t>
      </w:r>
      <w:r w:rsidR="00945844">
        <w:rPr>
          <w:lang w:eastAsia="zh-TW"/>
        </w:rPr>
        <w:t xml:space="preserve">  </w:t>
      </w:r>
      <w:r>
        <w:rPr>
          <w:lang w:eastAsia="zh-TW"/>
        </w:rPr>
        <w:t xml:space="preserve"> </w:t>
      </w:r>
    </w:p>
    <w:p w:rsidR="00026F00" w:rsidRDefault="00026F00" w:rsidP="00EC38B7">
      <w:pPr>
        <w:rPr>
          <w:lang w:eastAsia="zh-TW"/>
        </w:rPr>
      </w:pPr>
      <w:r w:rsidRPr="00026F00">
        <w:rPr>
          <w:lang w:eastAsia="zh-TW"/>
        </w:rPr>
        <w:t xml:space="preserve">Carrying out drawing operations on a video display device requires a </w:t>
      </w:r>
      <w:hyperlink r:id="rId1328" w:history="1">
        <w:r w:rsidRPr="004A5D46">
          <w:rPr>
            <w:rStyle w:val="Hyperlink"/>
            <w:lang w:eastAsia="zh-TW"/>
          </w:rPr>
          <w:t>device context handle (HDC)</w:t>
        </w:r>
      </w:hyperlink>
      <w:r w:rsidRPr="00026F00">
        <w:rPr>
          <w:lang w:eastAsia="zh-TW"/>
        </w:rPr>
        <w:t xml:space="preserve">.  A device context handle </w:t>
      </w:r>
      <w:r w:rsidR="004A5D46">
        <w:rPr>
          <w:lang w:eastAsia="zh-TW"/>
        </w:rPr>
        <w:t>is</w:t>
      </w:r>
      <w:r w:rsidRPr="00026F00">
        <w:rPr>
          <w:lang w:eastAsia="zh-TW"/>
        </w:rPr>
        <w:t xml:space="preserve"> only created based on the monitor device that is updated by the Session n </w:t>
      </w:r>
      <w:r w:rsidR="000B6822">
        <w:rPr>
          <w:lang w:eastAsia="zh-TW"/>
        </w:rPr>
        <w:t>Windows OS</w:t>
      </w:r>
      <w:r w:rsidRPr="00026F00">
        <w:rPr>
          <w:lang w:eastAsia="zh-TW"/>
        </w:rPr>
        <w:t xml:space="preserve"> window manager whenever it processes a session disconnection and a session </w:t>
      </w:r>
      <w:r>
        <w:rPr>
          <w:lang w:eastAsia="zh-TW"/>
        </w:rPr>
        <w:t>reconnection request</w:t>
      </w:r>
      <w:r w:rsidR="004A5D46">
        <w:rPr>
          <w:lang w:eastAsia="zh-TW"/>
        </w:rPr>
        <w:t xml:space="preserve"> from the </w:t>
      </w:r>
      <w:hyperlink r:id="rId1329" w:history="1">
        <w:r w:rsidR="000B6822">
          <w:rPr>
            <w:rStyle w:val="Hyperlink"/>
            <w:lang w:eastAsia="zh-TW"/>
          </w:rPr>
          <w:t>Windows OS</w:t>
        </w:r>
        <w:r w:rsidR="004A5D46" w:rsidRPr="00DB5A96">
          <w:rPr>
            <w:rStyle w:val="Hyperlink"/>
            <w:lang w:eastAsia="zh-TW"/>
          </w:rPr>
          <w:t xml:space="preserve"> Client Server Runtime Subsystem (csrss.exe)</w:t>
        </w:r>
      </w:hyperlink>
      <w:r>
        <w:rPr>
          <w:lang w:eastAsia="zh-TW"/>
        </w:rPr>
        <w:t xml:space="preserve">.  During the </w:t>
      </w:r>
      <w:r w:rsidRPr="00026F00">
        <w:rPr>
          <w:lang w:eastAsia="zh-TW"/>
        </w:rPr>
        <w:t>disconnection</w:t>
      </w:r>
      <w:r>
        <w:rPr>
          <w:lang w:eastAsia="zh-TW"/>
        </w:rPr>
        <w:t xml:space="preserve"> of </w:t>
      </w:r>
      <w:r w:rsidRPr="00026F00">
        <w:rPr>
          <w:lang w:eastAsia="zh-TW"/>
        </w:rPr>
        <w:t>Session n, the monitor device is associated with the disconnect display device (DISPL</w:t>
      </w:r>
      <w:r>
        <w:rPr>
          <w:lang w:eastAsia="zh-TW"/>
        </w:rPr>
        <w:t>AY_DEVICE_DISCONNECT).  During the</w:t>
      </w:r>
      <w:r w:rsidRPr="00026F00">
        <w:rPr>
          <w:lang w:eastAsia="zh-TW"/>
        </w:rPr>
        <w:t xml:space="preserve"> reconnection</w:t>
      </w:r>
      <w:r>
        <w:rPr>
          <w:lang w:eastAsia="zh-TW"/>
        </w:rPr>
        <w:t xml:space="preserve"> of </w:t>
      </w:r>
      <w:r w:rsidRPr="00026F00">
        <w:rPr>
          <w:lang w:eastAsia="zh-TW"/>
        </w:rPr>
        <w:t>Session n, the monitor device is associated with a local attached display device</w:t>
      </w:r>
      <w:r>
        <w:rPr>
          <w:lang w:eastAsia="zh-TW"/>
        </w:rPr>
        <w:t xml:space="preserve">.  As a result, when Session n is connected, </w:t>
      </w:r>
      <w:r w:rsidRPr="00026F00">
        <w:rPr>
          <w:lang w:eastAsia="zh-TW"/>
        </w:rPr>
        <w:t xml:space="preserve">the Session n </w:t>
      </w:r>
      <w:r w:rsidR="000B6822">
        <w:rPr>
          <w:lang w:eastAsia="zh-TW"/>
        </w:rPr>
        <w:t>Windows OS</w:t>
      </w:r>
      <w:r w:rsidRPr="00026F00">
        <w:rPr>
          <w:lang w:eastAsia="zh-TW"/>
        </w:rPr>
        <w:t xml:space="preserve"> window manager mediates graphical display outpu</w:t>
      </w:r>
      <w:r>
        <w:rPr>
          <w:lang w:eastAsia="zh-TW"/>
        </w:rPr>
        <w:t>t instruction data created by t</w:t>
      </w:r>
      <w:r w:rsidRPr="00026F00">
        <w:rPr>
          <w:lang w:eastAsia="zh-TW"/>
        </w:rPr>
        <w:t xml:space="preserve">he Session n </w:t>
      </w:r>
      <w:r w:rsidR="000B6822">
        <w:rPr>
          <w:lang w:eastAsia="zh-TW"/>
        </w:rPr>
        <w:t>Windows OS</w:t>
      </w:r>
      <w:r w:rsidRPr="00026F00">
        <w:rPr>
          <w:lang w:eastAsia="zh-TW"/>
        </w:rPr>
        <w:t xml:space="preserve"> window manager’s consumer subjects before sending them to the attached local display devices</w:t>
      </w:r>
      <w:r>
        <w:rPr>
          <w:lang w:eastAsia="zh-TW"/>
        </w:rPr>
        <w:t xml:space="preserve">.  Similarly, when Session n is disconnected, </w:t>
      </w:r>
      <w:r w:rsidRPr="00026F00">
        <w:rPr>
          <w:lang w:eastAsia="zh-TW"/>
        </w:rPr>
        <w:t xml:space="preserve">the Session n </w:t>
      </w:r>
      <w:r w:rsidR="000B6822">
        <w:rPr>
          <w:lang w:eastAsia="zh-TW"/>
        </w:rPr>
        <w:t>Windows OS</w:t>
      </w:r>
      <w:r w:rsidRPr="00026F00">
        <w:rPr>
          <w:lang w:eastAsia="zh-TW"/>
        </w:rPr>
        <w:t xml:space="preserve"> window manager mediates graphical display outpu</w:t>
      </w:r>
      <w:r>
        <w:rPr>
          <w:lang w:eastAsia="zh-TW"/>
        </w:rPr>
        <w:t>t instruction data created by t</w:t>
      </w:r>
      <w:r w:rsidRPr="00026F00">
        <w:rPr>
          <w:lang w:eastAsia="zh-TW"/>
        </w:rPr>
        <w:t xml:space="preserve">he Session n </w:t>
      </w:r>
      <w:r w:rsidR="000B6822">
        <w:rPr>
          <w:lang w:eastAsia="zh-TW"/>
        </w:rPr>
        <w:t>Windows OS</w:t>
      </w:r>
      <w:r w:rsidRPr="00026F00">
        <w:rPr>
          <w:lang w:eastAsia="zh-TW"/>
        </w:rPr>
        <w:t xml:space="preserve"> window manager’s consumer subjects before sending them to th</w:t>
      </w:r>
      <w:r>
        <w:rPr>
          <w:lang w:eastAsia="zh-TW"/>
        </w:rPr>
        <w:t xml:space="preserve">e </w:t>
      </w:r>
      <w:r w:rsidRPr="00026F00">
        <w:rPr>
          <w:lang w:eastAsia="zh-TW"/>
        </w:rPr>
        <w:t>disconnect display device (DISPL</w:t>
      </w:r>
      <w:r>
        <w:rPr>
          <w:lang w:eastAsia="zh-TW"/>
        </w:rPr>
        <w:t xml:space="preserve">AY_DEVICE_DISCONNECT), which does nothing with the </w:t>
      </w:r>
      <w:r w:rsidRPr="00026F00">
        <w:rPr>
          <w:lang w:eastAsia="zh-TW"/>
        </w:rPr>
        <w:t>graphical display outpu</w:t>
      </w:r>
      <w:r>
        <w:rPr>
          <w:lang w:eastAsia="zh-TW"/>
        </w:rPr>
        <w:t xml:space="preserve">t instruction data. </w:t>
      </w:r>
    </w:p>
    <w:p w:rsidR="008B1F7F" w:rsidRDefault="00D06C50" w:rsidP="008B1F7F">
      <w:pPr>
        <w:pStyle w:val="Heading3"/>
      </w:pPr>
      <w:bookmarkStart w:id="362" w:name="_Ref206554028"/>
      <w:bookmarkStart w:id="363" w:name="_Toc225064142"/>
      <w:r>
        <w:t>“S</w:t>
      </w:r>
      <w:r w:rsidR="008B1F7F">
        <w:t>creen saver timeout” policy</w:t>
      </w:r>
      <w:bookmarkEnd w:id="362"/>
      <w:bookmarkEnd w:id="363"/>
    </w:p>
    <w:p w:rsidR="008B1F7F" w:rsidRDefault="008B1F7F" w:rsidP="008B1F7F">
      <w:pPr>
        <w:rPr>
          <w:lang w:eastAsia="zh-TW"/>
        </w:rPr>
      </w:pPr>
      <w:r>
        <w:rPr>
          <w:lang w:eastAsia="zh-TW"/>
        </w:rPr>
        <w:t xml:space="preserve">The </w:t>
      </w:r>
      <w:r w:rsidR="000B6822">
        <w:rPr>
          <w:lang w:eastAsia="zh-TW"/>
        </w:rPr>
        <w:t>Windows OS</w:t>
      </w:r>
      <w:r>
        <w:rPr>
          <w:lang w:eastAsia="zh-TW"/>
        </w:rPr>
        <w:t xml:space="preserve"> supports the “screen saver </w:t>
      </w:r>
      <w:r>
        <w:t>timeout</w:t>
      </w:r>
      <w:r>
        <w:rPr>
          <w:lang w:eastAsia="zh-TW"/>
        </w:rPr>
        <w:t xml:space="preserve">” policy, which specifies how much user input idle time must elapse before the </w:t>
      </w:r>
      <w:r w:rsidR="000B6822">
        <w:rPr>
          <w:lang w:eastAsia="zh-TW"/>
        </w:rPr>
        <w:t>Windows OS</w:t>
      </w:r>
      <w:r>
        <w:rPr>
          <w:lang w:eastAsia="zh-TW"/>
        </w:rPr>
        <w:t xml:space="preserve"> window manager of a specific window terminal session notifies the </w:t>
      </w:r>
      <w:r w:rsidRPr="008B1F7F">
        <w:rPr>
          <w:lang w:eastAsia="zh-TW"/>
        </w:rPr>
        <w:t>instance of the window logon state maintaining service</w:t>
      </w:r>
      <w:r>
        <w:rPr>
          <w:lang w:eastAsia="zh-TW"/>
        </w:rPr>
        <w:t xml:space="preserve"> of the same session about </w:t>
      </w:r>
      <w:r w:rsidRPr="0054054E">
        <w:t>the user input inactivity timeout</w:t>
      </w:r>
      <w:r>
        <w:t xml:space="preserve">.  The default </w:t>
      </w:r>
      <w:r>
        <w:rPr>
          <w:lang w:eastAsia="zh-TW"/>
        </w:rPr>
        <w:t xml:space="preserve">“screen saver </w:t>
      </w:r>
      <w:r>
        <w:t>timeout</w:t>
      </w:r>
      <w:r>
        <w:rPr>
          <w:lang w:eastAsia="zh-TW"/>
        </w:rPr>
        <w:t>” value is 600 seconds from the default user profile (</w:t>
      </w:r>
      <w:r w:rsidRPr="008B1F7F">
        <w:rPr>
          <w:lang w:eastAsia="zh-TW"/>
        </w:rPr>
        <w:t>HKEY_USERS\.Default\Control Panel\Desktop</w:t>
      </w:r>
      <w:r>
        <w:rPr>
          <w:lang w:eastAsia="zh-TW"/>
        </w:rPr>
        <w:t xml:space="preserve">).  </w:t>
      </w:r>
    </w:p>
    <w:p w:rsidR="008B1F7F" w:rsidRDefault="008B1F7F" w:rsidP="008B1F7F">
      <w:pPr>
        <w:rPr>
          <w:lang w:eastAsia="zh-TW"/>
        </w:rPr>
      </w:pPr>
      <w:r>
        <w:rPr>
          <w:lang w:eastAsia="zh-TW"/>
        </w:rPr>
        <w:t>By default, only an administrator is allowed to configure the “screen saver</w:t>
      </w:r>
      <w:r w:rsidR="00C67555">
        <w:rPr>
          <w:lang w:eastAsia="zh-TW"/>
        </w:rPr>
        <w:t xml:space="preserve"> timeout</w:t>
      </w:r>
      <w:r>
        <w:rPr>
          <w:lang w:eastAsia="zh-TW"/>
        </w:rPr>
        <w:t>” policy.</w:t>
      </w:r>
    </w:p>
    <w:p w:rsidR="008F69F0" w:rsidRDefault="00D06C50" w:rsidP="008F69F0">
      <w:pPr>
        <w:pStyle w:val="Heading3"/>
      </w:pPr>
      <w:bookmarkStart w:id="364" w:name="_Toc225064143"/>
      <w:r>
        <w:t>U</w:t>
      </w:r>
      <w:r w:rsidR="008F69F0" w:rsidRPr="00533E01">
        <w:t>ser input inactivity timeout</w:t>
      </w:r>
      <w:r w:rsidR="008F69F0">
        <w:t xml:space="preserve"> notification from the </w:t>
      </w:r>
      <w:r w:rsidR="000B6822">
        <w:t>Windows OS</w:t>
      </w:r>
      <w:r w:rsidR="008F69F0">
        <w:t xml:space="preserve"> </w:t>
      </w:r>
      <w:r w:rsidR="008F69F0" w:rsidRPr="0054054E">
        <w:t>window manager</w:t>
      </w:r>
      <w:bookmarkEnd w:id="364"/>
    </w:p>
    <w:p w:rsidR="008F69F0" w:rsidRDefault="001D6263" w:rsidP="006A1ABA">
      <w:r>
        <w:rPr>
          <w:lang w:eastAsia="zh-TW"/>
        </w:rPr>
        <w:t xml:space="preserve">The </w:t>
      </w:r>
      <w:r>
        <w:t xml:space="preserve">Session n </w:t>
      </w:r>
      <w:r w:rsidR="000B6822">
        <w:rPr>
          <w:lang w:eastAsia="zh-TW"/>
        </w:rPr>
        <w:t>Windows OS</w:t>
      </w:r>
      <w:r w:rsidRPr="008F69F0">
        <w:rPr>
          <w:lang w:eastAsia="zh-TW"/>
        </w:rPr>
        <w:t xml:space="preserve"> window manager</w:t>
      </w:r>
      <w:r>
        <w:rPr>
          <w:lang w:eastAsia="zh-TW"/>
        </w:rPr>
        <w:t xml:space="preserve"> maintain</w:t>
      </w:r>
      <w:r w:rsidR="008B1F7F">
        <w:rPr>
          <w:lang w:eastAsia="zh-TW"/>
        </w:rPr>
        <w:t>s</w:t>
      </w:r>
      <w:r>
        <w:rPr>
          <w:lang w:eastAsia="zh-TW"/>
        </w:rPr>
        <w:t xml:space="preserve"> a timer </w:t>
      </w:r>
      <w:r w:rsidR="008B1F7F">
        <w:rPr>
          <w:lang w:eastAsia="zh-TW"/>
        </w:rPr>
        <w:t xml:space="preserve">with a timer function, which is executed </w:t>
      </w:r>
      <w:r w:rsidR="008D2E09">
        <w:rPr>
          <w:lang w:eastAsia="zh-TW"/>
        </w:rPr>
        <w:t>repeatedly in a</w:t>
      </w:r>
      <w:r w:rsidR="008B1F7F">
        <w:rPr>
          <w:lang w:eastAsia="zh-TW"/>
        </w:rPr>
        <w:t xml:space="preserve"> </w:t>
      </w:r>
      <w:r w:rsidR="008D2E09">
        <w:rPr>
          <w:lang w:eastAsia="zh-TW"/>
        </w:rPr>
        <w:t>“1000 millisecond” period cycle</w:t>
      </w:r>
      <w:r w:rsidR="008B1F7F">
        <w:rPr>
          <w:lang w:eastAsia="zh-TW"/>
        </w:rPr>
        <w:t xml:space="preserve">.  The timer function compares the difference between the current time and </w:t>
      </w:r>
      <w:r w:rsidR="008B1F7F" w:rsidRPr="00945844">
        <w:rPr>
          <w:lang w:eastAsia="zh-TW"/>
        </w:rPr>
        <w:t>the time of last input message</w:t>
      </w:r>
      <w:r w:rsidR="008B1F7F">
        <w:rPr>
          <w:lang w:eastAsia="zh-TW"/>
        </w:rPr>
        <w:t xml:space="preserve"> from </w:t>
      </w:r>
      <w:r w:rsidR="008B1F7F" w:rsidRPr="004274BA">
        <w:rPr>
          <w:lang w:eastAsia="zh-TW"/>
        </w:rPr>
        <w:t>local hardware devices such as keyboards, mice, and other HID</w:t>
      </w:r>
      <w:r w:rsidR="008B1F7F">
        <w:rPr>
          <w:lang w:eastAsia="zh-TW"/>
        </w:rPr>
        <w:t>s</w:t>
      </w:r>
      <w:r w:rsidR="00C67555">
        <w:rPr>
          <w:lang w:eastAsia="zh-TW"/>
        </w:rPr>
        <w:t xml:space="preserve"> (i.e. the current saved value in the “</w:t>
      </w:r>
      <w:r w:rsidR="00C67555" w:rsidRPr="00B4767C">
        <w:rPr>
          <w:lang w:eastAsia="zh-TW"/>
        </w:rPr>
        <w:t>timeLastInputMessage</w:t>
      </w:r>
      <w:r w:rsidR="00C67555">
        <w:rPr>
          <w:lang w:eastAsia="zh-TW"/>
        </w:rPr>
        <w:t xml:space="preserve">” </w:t>
      </w:r>
      <w:r w:rsidR="00C67555" w:rsidRPr="00B4767C">
        <w:rPr>
          <w:lang w:eastAsia="zh-TW"/>
        </w:rPr>
        <w:t>variable</w:t>
      </w:r>
      <w:r w:rsidR="00C67555">
        <w:rPr>
          <w:lang w:eastAsia="zh-TW"/>
        </w:rPr>
        <w:t>)</w:t>
      </w:r>
      <w:r w:rsidR="008B1F7F">
        <w:rPr>
          <w:lang w:eastAsia="zh-TW"/>
        </w:rPr>
        <w:t xml:space="preserve">.  </w:t>
      </w:r>
      <w:r w:rsidR="008D2E09">
        <w:rPr>
          <w:lang w:eastAsia="zh-TW"/>
        </w:rPr>
        <w:t xml:space="preserve">If the difference is bigger than the “screen saver </w:t>
      </w:r>
      <w:r w:rsidR="008D2E09">
        <w:t>timeout</w:t>
      </w:r>
      <w:r w:rsidR="008D2E09">
        <w:rPr>
          <w:lang w:eastAsia="zh-TW"/>
        </w:rPr>
        <w:t xml:space="preserve">” value of the “screen saver </w:t>
      </w:r>
      <w:r w:rsidR="008D2E09">
        <w:t>timeout</w:t>
      </w:r>
      <w:r w:rsidR="008D2E09">
        <w:rPr>
          <w:lang w:eastAsia="zh-TW"/>
        </w:rPr>
        <w:t xml:space="preserve">” policy, then the </w:t>
      </w:r>
      <w:r w:rsidR="000B6822">
        <w:rPr>
          <w:lang w:eastAsia="zh-TW"/>
        </w:rPr>
        <w:t>Windows OS</w:t>
      </w:r>
      <w:r w:rsidR="008D2E09">
        <w:rPr>
          <w:lang w:eastAsia="zh-TW"/>
        </w:rPr>
        <w:t xml:space="preserve"> window manager of a specific window terminal session notifies the </w:t>
      </w:r>
      <w:r w:rsidR="008D2E09" w:rsidRPr="008B1F7F">
        <w:rPr>
          <w:lang w:eastAsia="zh-TW"/>
        </w:rPr>
        <w:t>instance of the window logon state maintaining service</w:t>
      </w:r>
      <w:r w:rsidR="008D2E09">
        <w:rPr>
          <w:lang w:eastAsia="zh-TW"/>
        </w:rPr>
        <w:t xml:space="preserve"> of the same session about </w:t>
      </w:r>
      <w:r w:rsidR="008D2E09" w:rsidRPr="0054054E">
        <w:t>the user input inactivity timeout</w:t>
      </w:r>
      <w:r w:rsidR="008D2E09">
        <w:t>.</w:t>
      </w:r>
    </w:p>
    <w:p w:rsidR="00D51ED1" w:rsidRDefault="00D51ED1" w:rsidP="00D51ED1">
      <w:pPr>
        <w:pStyle w:val="Heading3"/>
      </w:pPr>
      <w:bookmarkStart w:id="365" w:name="_Toc225064144"/>
      <w:r>
        <w:t xml:space="preserve">Summary of the </w:t>
      </w:r>
      <w:r w:rsidR="000B6822">
        <w:t>Windows OS</w:t>
      </w:r>
      <w:r>
        <w:t xml:space="preserve"> justification for meeting “</w:t>
      </w:r>
      <w:r w:rsidR="00EC6D40">
        <w:t>3.2.1.5</w:t>
      </w:r>
      <w:r>
        <w:t>”</w:t>
      </w:r>
      <w:bookmarkEnd w:id="365"/>
    </w:p>
    <w:p w:rsidR="00284B0B" w:rsidRDefault="00284B0B" w:rsidP="00D51ED1">
      <w:pPr>
        <w:rPr>
          <w:lang w:eastAsia="zh-TW"/>
        </w:rPr>
      </w:pPr>
      <w:r>
        <w:t xml:space="preserve">As the </w:t>
      </w:r>
      <w:r>
        <w:rPr>
          <w:lang w:eastAsia="zh-TW"/>
        </w:rPr>
        <w:t xml:space="preserve">“screen saver </w:t>
      </w:r>
      <w:r>
        <w:t>timeout</w:t>
      </w:r>
      <w:r>
        <w:rPr>
          <w:lang w:eastAsia="zh-TW"/>
        </w:rPr>
        <w:t xml:space="preserve">” value of the “screen saver </w:t>
      </w:r>
      <w:r>
        <w:t>timeout</w:t>
      </w:r>
      <w:r>
        <w:rPr>
          <w:lang w:eastAsia="zh-TW"/>
        </w:rPr>
        <w:t>” policy is the authorized administrator specified time interval of user inactivity, the above have explained the transitions to the following states after the authorized administrator specified time inte</w:t>
      </w:r>
      <w:r w:rsidR="00672742">
        <w:rPr>
          <w:lang w:eastAsia="zh-TW"/>
        </w:rPr>
        <w:t>rval of user inactivity expires:</w:t>
      </w:r>
    </w:p>
    <w:p w:rsidR="00284B0B" w:rsidRDefault="00284B0B" w:rsidP="00284B0B">
      <w:pPr>
        <w:numPr>
          <w:ilvl w:val="0"/>
          <w:numId w:val="1"/>
        </w:numPr>
      </w:pPr>
      <w:r>
        <w:t>the “Locked” state;</w:t>
      </w:r>
    </w:p>
    <w:p w:rsidR="00284B0B" w:rsidRDefault="00284B0B" w:rsidP="00284B0B">
      <w:pPr>
        <w:numPr>
          <w:ilvl w:val="0"/>
          <w:numId w:val="1"/>
        </w:numPr>
      </w:pPr>
      <w:r w:rsidRPr="003F67E8">
        <w:t>the “Initiate lock on display areas” state</w:t>
      </w:r>
      <w:r w:rsidR="00FD708B">
        <w:t>, which also transitions to the “Locked” state as explained in the “</w:t>
      </w:r>
      <w:r w:rsidR="00F8417D">
        <w:fldChar w:fldCharType="begin"/>
      </w:r>
      <w:r w:rsidR="00FD708B">
        <w:instrText xml:space="preserve"> REF _Ref206415331 \h </w:instrText>
      </w:r>
      <w:r w:rsidR="00F8417D">
        <w:fldChar w:fldCharType="separate"/>
      </w:r>
      <w:r w:rsidR="00D62977">
        <w:t>Transitions from the “</w:t>
      </w:r>
      <w:r w:rsidR="00D62977" w:rsidRPr="008105CE">
        <w:t>Initiate lock on display areas</w:t>
      </w:r>
      <w:r w:rsidR="00D62977">
        <w:t>” state</w:t>
      </w:r>
      <w:r w:rsidR="00F8417D">
        <w:fldChar w:fldCharType="end"/>
      </w:r>
      <w:r w:rsidR="00FD708B">
        <w:t>” section</w:t>
      </w:r>
      <w:r>
        <w:t>.</w:t>
      </w:r>
    </w:p>
    <w:p w:rsidR="00284B0B" w:rsidRDefault="00D51ED1" w:rsidP="00D51ED1">
      <w:r>
        <w:t>Due to the switching to the secure display area before entering the “Locked” state, the user interactive application display area, belonging to the instance of the window logon s</w:t>
      </w:r>
      <w:r w:rsidRPr="006C522E">
        <w:t xml:space="preserve">tate </w:t>
      </w:r>
      <w:r>
        <w:t>maintaining s</w:t>
      </w:r>
      <w:r w:rsidRPr="006C522E">
        <w:t>ervice</w:t>
      </w:r>
      <w:r>
        <w:t xml:space="preserve">, is not visible and is not receiving user input.  </w:t>
      </w:r>
    </w:p>
    <w:p w:rsidR="00D51ED1" w:rsidRDefault="00D51ED1" w:rsidP="00D51ED1">
      <w:r>
        <w:t xml:space="preserve">Therefore, the </w:t>
      </w:r>
      <w:r w:rsidR="000B6822">
        <w:t>Windows OS</w:t>
      </w:r>
      <w:r>
        <w:t xml:space="preserve"> accomplishes the foll</w:t>
      </w:r>
      <w:r w:rsidR="00284B0B">
        <w:t>owing actions of this “</w:t>
      </w:r>
      <w:r w:rsidR="00EC6D40">
        <w:t>3.2.1.5</w:t>
      </w:r>
      <w:r>
        <w:t>” requirement.</w:t>
      </w:r>
    </w:p>
    <w:p w:rsidR="00D51ED1" w:rsidRDefault="00D51ED1" w:rsidP="00D51ED1">
      <w:pPr>
        <w:numPr>
          <w:ilvl w:val="0"/>
          <w:numId w:val="42"/>
        </w:numPr>
      </w:pPr>
      <w:r>
        <w:t>Clearing or overwriting display devices, making the current contents unreadable;</w:t>
      </w:r>
    </w:p>
    <w:p w:rsidR="00D51ED1" w:rsidRDefault="00D51ED1" w:rsidP="00D51ED1">
      <w:pPr>
        <w:numPr>
          <w:ilvl w:val="0"/>
          <w:numId w:val="42"/>
        </w:numPr>
      </w:pPr>
      <w:r>
        <w:t>Disabling any activity from the user’s data access/display devices other than unlocking the interactive session.</w:t>
      </w:r>
    </w:p>
    <w:p w:rsidR="006A1ABA" w:rsidRDefault="006A1ABA" w:rsidP="006A1ABA">
      <w:pPr>
        <w:pStyle w:val="Heading2"/>
      </w:pPr>
      <w:bookmarkStart w:id="366" w:name="_Ref216774313"/>
      <w:bookmarkStart w:id="367" w:name="_Toc225064145"/>
      <w:r>
        <w:t xml:space="preserve">Addressing </w:t>
      </w:r>
      <w:r w:rsidR="00EC6D40">
        <w:t>3.2.1.6</w:t>
      </w:r>
      <w:r>
        <w:t xml:space="preserve"> </w:t>
      </w:r>
      <w:r w:rsidR="00924745">
        <w:t>“The OS</w:t>
      </w:r>
      <w:r>
        <w:t xml:space="preserve"> shall provide the ability to deny interactive session establishment based on time and day”</w:t>
      </w:r>
      <w:bookmarkEnd w:id="366"/>
      <w:bookmarkEnd w:id="367"/>
    </w:p>
    <w:p w:rsidR="006A1ABA" w:rsidRDefault="006A1ABA" w:rsidP="006A1ABA">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FD708B" w:rsidRDefault="00FD708B" w:rsidP="00FD708B">
      <w:r>
        <w:rPr>
          <w:lang w:eastAsia="zh-TW"/>
        </w:rPr>
        <w:t xml:space="preserve">The possible action values which could be used to determine the action (which is the action to be taken by the </w:t>
      </w:r>
      <w:r w:rsidRPr="00183FB7">
        <w:rPr>
          <w:lang w:eastAsia="zh-TW"/>
        </w:rPr>
        <w:t xml:space="preserve">instance of the window logon state maintaining service </w:t>
      </w:r>
      <w:r>
        <w:rPr>
          <w:lang w:eastAsia="zh-TW"/>
        </w:rPr>
        <w:t xml:space="preserve">when the user’s allowable logon hours expire) due to </w:t>
      </w:r>
      <w:r w:rsidRPr="0085063B">
        <w:rPr>
          <w:lang w:eastAsia="zh-TW"/>
        </w:rPr>
        <w:t xml:space="preserve">the </w:t>
      </w:r>
      <w:hyperlink r:id="rId1330" w:history="1">
        <w:r w:rsidRPr="00307B1D">
          <w:rPr>
            <w:rStyle w:val="Hyperlink"/>
          </w:rPr>
          <w:t>ATT_LOGON_HOURS</w:t>
        </w:r>
      </w:hyperlink>
      <w:r>
        <w:t xml:space="preserve"> based </w:t>
      </w:r>
      <w:r w:rsidRPr="0085063B">
        <w:rPr>
          <w:lang w:eastAsia="zh-TW"/>
        </w:rPr>
        <w:t xml:space="preserve">time restriction </w:t>
      </w:r>
      <w:r w:rsidRPr="00854A5C">
        <w:t>policy</w:t>
      </w:r>
      <w:r>
        <w:t xml:space="preserve"> are:</w:t>
      </w:r>
    </w:p>
    <w:p w:rsidR="00FD708B" w:rsidRDefault="00FD708B" w:rsidP="00FD708B">
      <w:pPr>
        <w:numPr>
          <w:ilvl w:val="0"/>
          <w:numId w:val="1"/>
        </w:numPr>
      </w:pPr>
      <w:r w:rsidRPr="00183FB7">
        <w:t>“nothing”</w:t>
      </w:r>
      <w:r>
        <w:t>;</w:t>
      </w:r>
    </w:p>
    <w:p w:rsidR="00FD708B" w:rsidRDefault="00FD708B" w:rsidP="00FD708B">
      <w:pPr>
        <w:numPr>
          <w:ilvl w:val="0"/>
          <w:numId w:val="1"/>
        </w:numPr>
      </w:pPr>
      <w:r w:rsidRPr="00183FB7">
        <w:t>lock the display areas</w:t>
      </w:r>
      <w:r>
        <w:t>;</w:t>
      </w:r>
    </w:p>
    <w:p w:rsidR="00FD708B" w:rsidRDefault="00FD708B" w:rsidP="00FD708B">
      <w:pPr>
        <w:numPr>
          <w:ilvl w:val="0"/>
          <w:numId w:val="1"/>
        </w:numPr>
      </w:pPr>
      <w:r w:rsidRPr="00183FB7">
        <w:t xml:space="preserve">disconnect the window terminal session where the </w:t>
      </w:r>
      <w:r w:rsidRPr="00183FB7">
        <w:rPr>
          <w:lang w:eastAsia="zh-TW"/>
        </w:rPr>
        <w:t xml:space="preserve">instance of the window logon state maintaining service </w:t>
      </w:r>
      <w:r w:rsidRPr="00183FB7">
        <w:t>resides in</w:t>
      </w:r>
      <w:r>
        <w:t>;</w:t>
      </w:r>
    </w:p>
    <w:p w:rsidR="00FD708B" w:rsidRDefault="00FD708B" w:rsidP="00FD708B">
      <w:pPr>
        <w:numPr>
          <w:ilvl w:val="0"/>
          <w:numId w:val="1"/>
        </w:numPr>
      </w:pPr>
      <w:r w:rsidRPr="00183FB7">
        <w:t>forced logoff for the already authenticated interactive user</w:t>
      </w:r>
      <w:r>
        <w:t>.</w:t>
      </w:r>
    </w:p>
    <w:p w:rsidR="00B0555B" w:rsidRDefault="00B0555B" w:rsidP="00B0555B">
      <w:pPr>
        <w:rPr>
          <w:lang w:eastAsia="zh-TW"/>
        </w:rPr>
      </w:pPr>
      <w:r>
        <w:rPr>
          <w:lang w:eastAsia="zh-TW"/>
        </w:rPr>
        <w:t>As explained in the “</w:t>
      </w:r>
      <w:r w:rsidR="00F8417D">
        <w:rPr>
          <w:lang w:eastAsia="zh-TW"/>
        </w:rPr>
        <w:fldChar w:fldCharType="begin"/>
      </w:r>
      <w:r w:rsidR="00B76700">
        <w:rPr>
          <w:lang w:eastAsia="zh-TW"/>
        </w:rPr>
        <w:instrText xml:space="preserve"> REF _Ref206415990 \h </w:instrText>
      </w:r>
      <w:r w:rsidR="00F8417D">
        <w:rPr>
          <w:lang w:eastAsia="zh-TW"/>
        </w:rPr>
      </w:r>
      <w:r w:rsidR="00F8417D">
        <w:rPr>
          <w:lang w:eastAsia="zh-TW"/>
        </w:rPr>
        <w:fldChar w:fldCharType="separate"/>
      </w:r>
      <w:r w:rsidR="00D62977">
        <w:t>“</w:t>
      </w:r>
      <w:r w:rsidR="00D62977" w:rsidRPr="003D24F2">
        <w:t>Report unlock failure</w:t>
      </w:r>
      <w:r w:rsidR="00D62977">
        <w:t>” state</w:t>
      </w:r>
      <w:r w:rsidR="00F8417D">
        <w:rPr>
          <w:lang w:eastAsia="zh-TW"/>
        </w:rPr>
        <w:fldChar w:fldCharType="end"/>
      </w:r>
      <w:r>
        <w:rPr>
          <w:lang w:eastAsia="zh-TW"/>
        </w:rPr>
        <w:t>” section, t</w:t>
      </w:r>
      <w:r w:rsidRPr="003E18B9">
        <w:rPr>
          <w:lang w:eastAsia="zh-TW"/>
        </w:rPr>
        <w:t xml:space="preserve">he </w:t>
      </w:r>
      <w:r w:rsidRPr="001F5562">
        <w:rPr>
          <w:lang w:eastAsia="zh-TW"/>
        </w:rPr>
        <w:t>window logon user interface service</w:t>
      </w:r>
      <w:r w:rsidRPr="003E18B9">
        <w:rPr>
          <w:lang w:eastAsia="zh-TW"/>
        </w:rPr>
        <w:t xml:space="preserve"> displays the following message on the secure display area (during an initial interactive logon attempt or during a display area unlock attempt) when the </w:t>
      </w:r>
      <w:r w:rsidR="000B6822">
        <w:rPr>
          <w:lang w:eastAsia="zh-TW"/>
        </w:rPr>
        <w:t>Windows OS</w:t>
      </w:r>
      <w:r w:rsidRPr="003E18B9">
        <w:rPr>
          <w:lang w:eastAsia="zh-TW"/>
        </w:rPr>
        <w:t xml:space="preserve"> Authentication Service reports </w:t>
      </w:r>
      <w:r w:rsidRPr="0085063B">
        <w:rPr>
          <w:lang w:eastAsia="zh-TW"/>
        </w:rPr>
        <w:t xml:space="preserve">the status that the user account is not allowed to logon at the current time due to the </w:t>
      </w:r>
      <w:hyperlink r:id="rId1331" w:history="1">
        <w:r w:rsidRPr="00307B1D">
          <w:rPr>
            <w:rStyle w:val="Hyperlink"/>
          </w:rPr>
          <w:t>ATT_LOGON_HOURS</w:t>
        </w:r>
      </w:hyperlink>
      <w:r>
        <w:t xml:space="preserve"> based </w:t>
      </w:r>
      <w:r w:rsidRPr="0085063B">
        <w:rPr>
          <w:lang w:eastAsia="zh-TW"/>
        </w:rPr>
        <w:t xml:space="preserve">time restriction policy assigned to the account by </w:t>
      </w:r>
      <w:r>
        <w:rPr>
          <w:lang w:eastAsia="zh-TW"/>
        </w:rPr>
        <w:t>an</w:t>
      </w:r>
      <w:r w:rsidRPr="0085063B">
        <w:rPr>
          <w:lang w:eastAsia="zh-TW"/>
        </w:rPr>
        <w:t xml:space="preserve"> administrator</w:t>
      </w:r>
      <w:r>
        <w:rPr>
          <w:lang w:eastAsia="zh-TW"/>
        </w:rPr>
        <w:t xml:space="preserve"> (</w:t>
      </w:r>
      <w:hyperlink r:id="rId1332" w:history="1">
        <w:r w:rsidRPr="007C265E">
          <w:rPr>
            <w:rStyle w:val="Hyperlink"/>
            <w:lang w:eastAsia="zh-TW"/>
          </w:rPr>
          <w:t>STATUS_INVALID_LOGON_HOURS</w:t>
        </w:r>
      </w:hyperlink>
      <w:r>
        <w:rPr>
          <w:lang w:eastAsia="zh-TW"/>
        </w:rPr>
        <w:t>).</w:t>
      </w:r>
    </w:p>
    <w:p w:rsidR="00B0555B" w:rsidRDefault="00B0555B" w:rsidP="00B0555B">
      <w:pPr>
        <w:numPr>
          <w:ilvl w:val="0"/>
          <w:numId w:val="1"/>
        </w:numPr>
      </w:pPr>
      <w:r>
        <w:t>“</w:t>
      </w:r>
      <w:r w:rsidRPr="0085063B">
        <w:t>Your account has time restrictions that prevent you from logging on at this time</w:t>
      </w:r>
      <w:r w:rsidRPr="003E18B9">
        <w:t>.</w:t>
      </w:r>
      <w:r>
        <w:t>”</w:t>
      </w:r>
    </w:p>
    <w:p w:rsidR="00B0555B" w:rsidRDefault="00B0555B" w:rsidP="009C1781">
      <w:pPr>
        <w:rPr>
          <w:lang w:eastAsia="zh-TW"/>
        </w:rPr>
      </w:pPr>
      <w:r>
        <w:rPr>
          <w:lang w:eastAsia="zh-TW"/>
        </w:rPr>
        <w:t xml:space="preserve">Also, the </w:t>
      </w:r>
      <w:r w:rsidRPr="0054054E">
        <w:t>“</w:t>
      </w:r>
      <w:r w:rsidRPr="00256C00">
        <w:t xml:space="preserve">Report unlock </w:t>
      </w:r>
      <w:r w:rsidRPr="003D24F2">
        <w:t>failure</w:t>
      </w:r>
      <w:r w:rsidRPr="0054054E">
        <w:t xml:space="preserve">” state transitions </w:t>
      </w:r>
      <w:r w:rsidRPr="001C23C4">
        <w:t>to the “</w:t>
      </w:r>
      <w:r w:rsidRPr="00017FFB">
        <w:t>Locked</w:t>
      </w:r>
      <w:r w:rsidRPr="001C23C4">
        <w:t>” state</w:t>
      </w:r>
      <w:r>
        <w:t xml:space="preserve"> after displaying the above message according to the “</w:t>
      </w:r>
      <w:r w:rsidR="00F8417D">
        <w:fldChar w:fldCharType="begin"/>
      </w:r>
      <w:r>
        <w:instrText xml:space="preserve"> REF _Ref206416234 \h </w:instrText>
      </w:r>
      <w:r w:rsidR="00F8417D">
        <w:fldChar w:fldCharType="separate"/>
      </w:r>
      <w:r w:rsidR="00D62977">
        <w:t>Transitions from the “</w:t>
      </w:r>
      <w:r w:rsidR="00D62977" w:rsidRPr="003D24F2">
        <w:t>Report unlock failure</w:t>
      </w:r>
      <w:r w:rsidR="00D62977">
        <w:t>” state</w:t>
      </w:r>
      <w:r w:rsidR="00F8417D">
        <w:fldChar w:fldCharType="end"/>
      </w:r>
      <w:r>
        <w:t>” section.</w:t>
      </w:r>
      <w:r>
        <w:rPr>
          <w:lang w:eastAsia="zh-TW"/>
        </w:rPr>
        <w:t xml:space="preserve">  </w:t>
      </w:r>
    </w:p>
    <w:p w:rsidR="00B0555B" w:rsidRDefault="00B0555B" w:rsidP="00B0555B">
      <w:pPr>
        <w:rPr>
          <w:lang w:eastAsia="zh-TW"/>
        </w:rPr>
      </w:pPr>
      <w:r>
        <w:rPr>
          <w:lang w:eastAsia="zh-TW"/>
        </w:rPr>
        <w:t>As explained in the “</w:t>
      </w:r>
      <w:r w:rsidR="00F8417D">
        <w:rPr>
          <w:lang w:eastAsia="zh-TW"/>
        </w:rPr>
        <w:fldChar w:fldCharType="begin"/>
      </w:r>
      <w:r w:rsidR="003A64F2">
        <w:rPr>
          <w:lang w:eastAsia="zh-TW"/>
        </w:rPr>
        <w:instrText xml:space="preserve"> REF _Ref206416305 \h </w:instrText>
      </w:r>
      <w:r w:rsidR="00F8417D">
        <w:rPr>
          <w:lang w:eastAsia="zh-TW"/>
        </w:rPr>
      </w:r>
      <w:r w:rsidR="00F8417D">
        <w:rPr>
          <w:lang w:eastAsia="zh-TW"/>
        </w:rPr>
        <w:fldChar w:fldCharType="separate"/>
      </w:r>
      <w:r w:rsidR="00D62977">
        <w:t>“</w:t>
      </w:r>
      <w:r w:rsidR="00D62977" w:rsidRPr="002E0FB4">
        <w:t>Notify logon subscribers</w:t>
      </w:r>
      <w:r w:rsidR="00D62977">
        <w:t>” state</w:t>
      </w:r>
      <w:r w:rsidR="00F8417D">
        <w:rPr>
          <w:lang w:eastAsia="zh-TW"/>
        </w:rPr>
        <w:fldChar w:fldCharType="end"/>
      </w:r>
      <w:r>
        <w:rPr>
          <w:lang w:eastAsia="zh-TW"/>
        </w:rPr>
        <w:t>” section, t</w:t>
      </w:r>
      <w:r w:rsidRPr="00854A5C">
        <w:rPr>
          <w:lang w:eastAsia="zh-TW"/>
        </w:rPr>
        <w:t>he instance of the window logon state maintaining service conducts the following, upon entering the “Notify logon subscribers” state</w:t>
      </w:r>
      <w:r>
        <w:rPr>
          <w:lang w:eastAsia="zh-TW"/>
        </w:rPr>
        <w:t>.</w:t>
      </w:r>
    </w:p>
    <w:p w:rsidR="00660965" w:rsidRDefault="00B0555B" w:rsidP="00660965">
      <w:pPr>
        <w:numPr>
          <w:ilvl w:val="0"/>
          <w:numId w:val="1"/>
        </w:numPr>
      </w:pPr>
      <w:r w:rsidRPr="00854A5C">
        <w:t xml:space="preserve">The enforcement of </w:t>
      </w:r>
      <w:r w:rsidRPr="0085063B">
        <w:rPr>
          <w:lang w:eastAsia="zh-TW"/>
        </w:rPr>
        <w:t xml:space="preserve">the </w:t>
      </w:r>
      <w:hyperlink r:id="rId1333" w:history="1">
        <w:r w:rsidRPr="00307B1D">
          <w:rPr>
            <w:rStyle w:val="Hyperlink"/>
          </w:rPr>
          <w:t>ATT_LOGON_HOURS</w:t>
        </w:r>
      </w:hyperlink>
      <w:r>
        <w:t xml:space="preserve"> based </w:t>
      </w:r>
      <w:r w:rsidRPr="0085063B">
        <w:rPr>
          <w:lang w:eastAsia="zh-TW"/>
        </w:rPr>
        <w:t xml:space="preserve">time restriction </w:t>
      </w:r>
      <w:r w:rsidRPr="00854A5C">
        <w:t>policy for the already authenticated interactive user who is not an administrator</w:t>
      </w:r>
      <w:r>
        <w:t>.</w:t>
      </w:r>
    </w:p>
    <w:p w:rsidR="00660965" w:rsidRDefault="00660965" w:rsidP="00660965">
      <w:pPr>
        <w:rPr>
          <w:lang w:eastAsia="zh-TW"/>
        </w:rPr>
      </w:pPr>
      <w:r>
        <w:rPr>
          <w:lang w:eastAsia="zh-TW"/>
        </w:rPr>
        <w:t>Furthermore, as explained in the “</w:t>
      </w:r>
      <w:r w:rsidR="00F8417D">
        <w:rPr>
          <w:lang w:eastAsia="zh-TW"/>
        </w:rPr>
        <w:fldChar w:fldCharType="begin"/>
      </w:r>
      <w:r w:rsidR="005654CD">
        <w:rPr>
          <w:lang w:eastAsia="zh-TW"/>
        </w:rPr>
        <w:instrText xml:space="preserve"> REF _Ref206473545 \h </w:instrText>
      </w:r>
      <w:r w:rsidR="00F8417D">
        <w:rPr>
          <w:lang w:eastAsia="zh-TW"/>
        </w:rPr>
      </w:r>
      <w:r w:rsidR="00F8417D">
        <w:rPr>
          <w:lang w:eastAsia="zh-TW"/>
        </w:rPr>
        <w:fldChar w:fldCharType="separate"/>
      </w:r>
      <w:r w:rsidR="00D62977">
        <w:t>“</w:t>
      </w:r>
      <w:r w:rsidR="00D62977" w:rsidRPr="00637E60">
        <w:t>User logged on</w:t>
      </w:r>
      <w:r w:rsidR="00D62977">
        <w:t>” state</w:t>
      </w:r>
      <w:r w:rsidR="00F8417D">
        <w:rPr>
          <w:lang w:eastAsia="zh-TW"/>
        </w:rPr>
        <w:fldChar w:fldCharType="end"/>
      </w:r>
      <w:r>
        <w:rPr>
          <w:lang w:eastAsia="zh-TW"/>
        </w:rPr>
        <w:t>” section, w</w:t>
      </w:r>
      <w:r w:rsidRPr="00381E1B">
        <w:rPr>
          <w:lang w:eastAsia="zh-TW"/>
        </w:rPr>
        <w:t>hile still remaining in the “User logged on” state, if the instance of the window logon state maintaining service</w:t>
      </w:r>
      <w:r w:rsidR="00DE7181">
        <w:rPr>
          <w:rFonts w:hint="eastAsia"/>
          <w:lang w:eastAsia="zh-TW"/>
        </w:rPr>
        <w:t xml:space="preserve"> </w:t>
      </w:r>
      <w:r w:rsidR="00DE7181">
        <w:t>conducts the following</w:t>
      </w:r>
      <w:r w:rsidR="00DE7181">
        <w:rPr>
          <w:rFonts w:hint="eastAsia"/>
          <w:lang w:eastAsia="zh-TW"/>
        </w:rPr>
        <w:t>:</w:t>
      </w:r>
    </w:p>
    <w:p w:rsidR="00660965" w:rsidRDefault="00660965" w:rsidP="00660965">
      <w:pPr>
        <w:numPr>
          <w:ilvl w:val="0"/>
          <w:numId w:val="1"/>
        </w:numPr>
      </w:pPr>
      <w:r w:rsidRPr="00A44A6B">
        <w:t xml:space="preserve">initiates the locking of the display areas for the already authenticated interactive user who is not an administrator, in the case where </w:t>
      </w:r>
      <w:r w:rsidRPr="0085063B">
        <w:rPr>
          <w:lang w:eastAsia="zh-TW"/>
        </w:rPr>
        <w:t xml:space="preserve">the </w:t>
      </w:r>
      <w:hyperlink r:id="rId1334" w:history="1">
        <w:r w:rsidRPr="00307B1D">
          <w:rPr>
            <w:rStyle w:val="Hyperlink"/>
          </w:rPr>
          <w:t>ATT_LOGON_HOURS</w:t>
        </w:r>
      </w:hyperlink>
      <w:r>
        <w:t xml:space="preserve"> based </w:t>
      </w:r>
      <w:r w:rsidRPr="0085063B">
        <w:rPr>
          <w:lang w:eastAsia="zh-TW"/>
        </w:rPr>
        <w:t>time restriction policy</w:t>
      </w:r>
      <w:r w:rsidRPr="00381E1B">
        <w:t xml:space="preserve"> </w:t>
      </w:r>
      <w:r w:rsidRPr="00A44A6B">
        <w:t>action value is “lock the display areas”</w:t>
      </w:r>
      <w:r>
        <w:t>;</w:t>
      </w:r>
    </w:p>
    <w:p w:rsidR="00660965" w:rsidRDefault="00660965" w:rsidP="00660965">
      <w:pPr>
        <w:numPr>
          <w:ilvl w:val="0"/>
          <w:numId w:val="1"/>
        </w:numPr>
      </w:pPr>
      <w:r w:rsidRPr="00A44A6B">
        <w:t xml:space="preserve">requests the Local Window Terminal Service (LWTS) to disconnect the window terminal session where the instance of the window logon state maintaining service resides in for the already authenticated interactive user who is not an administrator, in the case where </w:t>
      </w:r>
      <w:r w:rsidRPr="0085063B">
        <w:rPr>
          <w:lang w:eastAsia="zh-TW"/>
        </w:rPr>
        <w:t xml:space="preserve">the </w:t>
      </w:r>
      <w:hyperlink r:id="rId1335" w:history="1">
        <w:r w:rsidRPr="00307B1D">
          <w:rPr>
            <w:rStyle w:val="Hyperlink"/>
          </w:rPr>
          <w:t>ATT_LOGON_HOURS</w:t>
        </w:r>
      </w:hyperlink>
      <w:r>
        <w:t xml:space="preserve"> based </w:t>
      </w:r>
      <w:r w:rsidRPr="0085063B">
        <w:rPr>
          <w:lang w:eastAsia="zh-TW"/>
        </w:rPr>
        <w:t>time restriction policy</w:t>
      </w:r>
      <w:r w:rsidRPr="00A44A6B">
        <w:t xml:space="preserve"> action value is “disconnect the window terminal session where the </w:t>
      </w:r>
      <w:r w:rsidR="00A94CB7" w:rsidRPr="00A44A6B">
        <w:t xml:space="preserve">instance of the window logon state maintaining service </w:t>
      </w:r>
      <w:r w:rsidRPr="00A44A6B">
        <w:t>resides in”</w:t>
      </w:r>
      <w:r>
        <w:t>;</w:t>
      </w:r>
    </w:p>
    <w:p w:rsidR="00660965" w:rsidRDefault="00660965" w:rsidP="00660965">
      <w:pPr>
        <w:numPr>
          <w:ilvl w:val="0"/>
          <w:numId w:val="1"/>
        </w:numPr>
      </w:pPr>
      <w:r w:rsidRPr="00A44A6B">
        <w:t xml:space="preserve">initiates a forced logoff for the already authenticated interactive user who is not an administrator, in the case where </w:t>
      </w:r>
      <w:r w:rsidRPr="0085063B">
        <w:rPr>
          <w:lang w:eastAsia="zh-TW"/>
        </w:rPr>
        <w:t xml:space="preserve">the </w:t>
      </w:r>
      <w:hyperlink r:id="rId1336" w:history="1">
        <w:r w:rsidRPr="00307B1D">
          <w:rPr>
            <w:rStyle w:val="Hyperlink"/>
          </w:rPr>
          <w:t>ATT_LOGON_HOURS</w:t>
        </w:r>
      </w:hyperlink>
      <w:r>
        <w:t xml:space="preserve"> based </w:t>
      </w:r>
      <w:r w:rsidRPr="0085063B">
        <w:rPr>
          <w:lang w:eastAsia="zh-TW"/>
        </w:rPr>
        <w:t>time restriction policy</w:t>
      </w:r>
      <w:r w:rsidRPr="00A44A6B">
        <w:t xml:space="preserve"> action value is “forced logoff”</w:t>
      </w:r>
      <w:r>
        <w:t>,</w:t>
      </w:r>
    </w:p>
    <w:p w:rsidR="00660965" w:rsidRDefault="00660965" w:rsidP="00660965">
      <w:pPr>
        <w:ind w:left="360"/>
        <w:rPr>
          <w:lang w:eastAsia="zh-TW"/>
        </w:rPr>
      </w:pPr>
      <w:r>
        <w:rPr>
          <w:lang w:eastAsia="zh-TW"/>
        </w:rPr>
        <w:t>then</w:t>
      </w:r>
    </w:p>
    <w:p w:rsidR="00660965" w:rsidRDefault="00660965" w:rsidP="00660965">
      <w:pPr>
        <w:numPr>
          <w:ilvl w:val="0"/>
          <w:numId w:val="1"/>
        </w:numPr>
      </w:pPr>
      <w:r w:rsidRPr="00A44A6B">
        <w:t xml:space="preserve">the already authenticated user’s allowable logon hours must have expired in the case where </w:t>
      </w:r>
      <w:r w:rsidRPr="0085063B">
        <w:rPr>
          <w:lang w:eastAsia="zh-TW"/>
        </w:rPr>
        <w:t xml:space="preserve">the </w:t>
      </w:r>
      <w:hyperlink r:id="rId1337" w:history="1">
        <w:r w:rsidRPr="00307B1D">
          <w:rPr>
            <w:rStyle w:val="Hyperlink"/>
          </w:rPr>
          <w:t>ATT_LOGON_HOURS</w:t>
        </w:r>
      </w:hyperlink>
      <w:r>
        <w:t xml:space="preserve"> based </w:t>
      </w:r>
      <w:r w:rsidRPr="0085063B">
        <w:rPr>
          <w:lang w:eastAsia="zh-TW"/>
        </w:rPr>
        <w:t>time restriction policy</w:t>
      </w:r>
      <w:r w:rsidRPr="00A44A6B">
        <w:t xml:space="preserve"> is not “nothing”</w:t>
      </w:r>
      <w:r>
        <w:t>.</w:t>
      </w:r>
    </w:p>
    <w:p w:rsidR="00B0555B" w:rsidRDefault="004F4E03" w:rsidP="009C1781">
      <w:pPr>
        <w:rPr>
          <w:lang w:eastAsia="zh-TW"/>
        </w:rPr>
      </w:pPr>
      <w:r>
        <w:rPr>
          <w:lang w:eastAsia="zh-TW"/>
        </w:rPr>
        <w:t xml:space="preserve">As a result, this </w:t>
      </w:r>
      <w:r w:rsidR="002E1B5F">
        <w:t>Commercial Grade OS Requirement Set</w:t>
      </w:r>
      <w:r>
        <w:t xml:space="preserve"> “</w:t>
      </w:r>
      <w:r w:rsidR="00EC6D40">
        <w:t>3.2.1.6</w:t>
      </w:r>
      <w:r>
        <w:t>” requirement</w:t>
      </w:r>
      <w:r>
        <w:rPr>
          <w:lang w:eastAsia="zh-TW"/>
        </w:rPr>
        <w:t xml:space="preserve"> is met.</w:t>
      </w:r>
    </w:p>
    <w:p w:rsidR="00D25556" w:rsidRDefault="00D25556" w:rsidP="00D25556">
      <w:pPr>
        <w:pStyle w:val="Heading2"/>
      </w:pPr>
      <w:bookmarkStart w:id="368" w:name="_Ref216774319"/>
      <w:bookmarkStart w:id="369" w:name="_Toc225064146"/>
      <w:r>
        <w:t xml:space="preserve">Addressing </w:t>
      </w:r>
      <w:r w:rsidR="00EC6D40">
        <w:t>3.2.1.7</w:t>
      </w:r>
      <w:r>
        <w:t xml:space="preserve"> “Upon successful interactive session establishment, the OS shall display to the authorized user a specific set of user access history information elements”</w:t>
      </w:r>
      <w:bookmarkEnd w:id="368"/>
      <w:bookmarkEnd w:id="369"/>
    </w:p>
    <w:p w:rsidR="00D25556" w:rsidRDefault="00D25556" w:rsidP="00D25556">
      <w:pPr>
        <w:rPr>
          <w:lang w:eastAsia="zh-TW"/>
        </w:rPr>
      </w:pPr>
      <w:r>
        <w:rPr>
          <w:lang w:eastAsia="zh-TW"/>
        </w:rPr>
        <w:t xml:space="preserve">The </w:t>
      </w:r>
      <w:r w:rsidR="002E1B5F">
        <w:rPr>
          <w:lang w:eastAsia="zh-TW"/>
        </w:rPr>
        <w:t>Commercial Grade OS Requirement Set</w:t>
      </w:r>
      <w:r>
        <w:rPr>
          <w:lang w:eastAsia="zh-TW"/>
        </w:rPr>
        <w:t xml:space="preserve"> requires the following specific set of user access history information elements to be displayed to the authorized user:</w:t>
      </w:r>
    </w:p>
    <w:p w:rsidR="00D25556" w:rsidRDefault="00D25556" w:rsidP="00604F4E">
      <w:pPr>
        <w:numPr>
          <w:ilvl w:val="0"/>
          <w:numId w:val="70"/>
        </w:numPr>
      </w:pPr>
      <w:r>
        <w:t>Date, time, and location of that user’s last successful interactive session establishment;</w:t>
      </w:r>
    </w:p>
    <w:p w:rsidR="00D25556" w:rsidRDefault="00D25556" w:rsidP="00604F4E">
      <w:pPr>
        <w:numPr>
          <w:ilvl w:val="0"/>
          <w:numId w:val="70"/>
        </w:numPr>
      </w:pPr>
      <w:r>
        <w:t>The number of unsuccessful (interactive session establishment) authentication attempts for that user since last successful interactive session establishment.</w:t>
      </w:r>
    </w:p>
    <w:p w:rsidR="00D25556" w:rsidRDefault="00D25556" w:rsidP="00D25556">
      <w:pPr>
        <w:rPr>
          <w:lang w:eastAsia="zh-TW"/>
        </w:rPr>
      </w:pPr>
      <w:r>
        <w:rPr>
          <w:lang w:eastAsia="zh-TW"/>
        </w:rPr>
        <w:t xml:space="preserve">This requirement is addressed by the </w:t>
      </w:r>
      <w:r w:rsidR="000B6822">
        <w:rPr>
          <w:lang w:eastAsia="zh-TW"/>
        </w:rPr>
        <w:t>Windows OS</w:t>
      </w:r>
      <w:r>
        <w:rPr>
          <w:lang w:eastAsia="zh-TW"/>
        </w:rPr>
        <w:t xml:space="preserve"> as follows.</w:t>
      </w:r>
    </w:p>
    <w:p w:rsidR="00B86E02" w:rsidRDefault="00B86E02" w:rsidP="00B86E02">
      <w:pPr>
        <w:rPr>
          <w:lang w:eastAsia="zh-TW"/>
        </w:rPr>
      </w:pPr>
      <w:r>
        <w:rPr>
          <w:lang w:eastAsia="zh-TW"/>
        </w:rPr>
        <w:t>As explained in the “</w:t>
      </w:r>
      <w:r w:rsidR="00F8417D">
        <w:rPr>
          <w:lang w:eastAsia="zh-TW"/>
        </w:rPr>
        <w:fldChar w:fldCharType="begin"/>
      </w:r>
      <w:r w:rsidR="00533E54">
        <w:rPr>
          <w:lang w:eastAsia="zh-TW"/>
        </w:rPr>
        <w:instrText xml:space="preserve"> REF _Ref206418203 \h </w:instrText>
      </w:r>
      <w:r w:rsidR="00F8417D">
        <w:rPr>
          <w:lang w:eastAsia="zh-TW"/>
        </w:rPr>
      </w:r>
      <w:r w:rsidR="00F8417D">
        <w:rPr>
          <w:lang w:eastAsia="zh-TW"/>
        </w:rPr>
        <w:fldChar w:fldCharType="separate"/>
      </w:r>
      <w:r w:rsidR="00D62977">
        <w:t>“</w:t>
      </w:r>
      <w:r w:rsidR="00D62977" w:rsidRPr="00B51D3D">
        <w:t>Report last logon to user</w:t>
      </w:r>
      <w:r w:rsidR="00D62977">
        <w:t>” state</w:t>
      </w:r>
      <w:r w:rsidR="00F8417D">
        <w:rPr>
          <w:lang w:eastAsia="zh-TW"/>
        </w:rPr>
        <w:fldChar w:fldCharType="end"/>
      </w:r>
      <w:r>
        <w:rPr>
          <w:lang w:eastAsia="zh-TW"/>
        </w:rPr>
        <w:t>” section, t</w:t>
      </w:r>
      <w:r w:rsidRPr="003D18A9">
        <w:rPr>
          <w:lang w:eastAsia="zh-TW"/>
        </w:rPr>
        <w:t xml:space="preserve">he window logon user interface service displays one of the following message box messages on the secure display area to collect the interactive user’s response after the success authentication of the interactive user for </w:t>
      </w:r>
      <w:r w:rsidRPr="003E1FA7">
        <w:t xml:space="preserve">this current </w:t>
      </w:r>
      <w:r>
        <w:t>interactive logon</w:t>
      </w:r>
      <w:r w:rsidRPr="003E1FA7">
        <w:t xml:space="preserve"> attempt</w:t>
      </w:r>
      <w:r w:rsidRPr="003D18A9">
        <w:rPr>
          <w:lang w:eastAsia="zh-TW"/>
        </w:rPr>
        <w:t xml:space="preserve">, in the case where </w:t>
      </w:r>
      <w:r w:rsidRPr="001853F9">
        <w:t>the “</w:t>
      </w:r>
      <w:hyperlink r:id="rId1338" w:history="1">
        <w:r>
          <w:rPr>
            <w:rStyle w:val="Hyperlink"/>
          </w:rPr>
          <w:t>Windows Logon Options: d</w:t>
        </w:r>
        <w:r w:rsidRPr="001853F9">
          <w:rPr>
            <w:rStyle w:val="Hyperlink"/>
          </w:rPr>
          <w:t>isplay information about previous logons during user logon</w:t>
        </w:r>
      </w:hyperlink>
      <w:r w:rsidRPr="001853F9">
        <w:t>” policy</w:t>
      </w:r>
      <w:r w:rsidRPr="003D18A9">
        <w:rPr>
          <w:lang w:eastAsia="zh-TW"/>
        </w:rPr>
        <w:t xml:space="preserve"> is enabled</w:t>
      </w:r>
      <w:r>
        <w:rPr>
          <w:lang w:eastAsia="zh-TW"/>
        </w:rPr>
        <w:t>.</w:t>
      </w:r>
    </w:p>
    <w:p w:rsidR="00B86E02" w:rsidRPr="00B86981" w:rsidRDefault="00B86E02" w:rsidP="00B86E02">
      <w:pPr>
        <w:numPr>
          <w:ilvl w:val="0"/>
          <w:numId w:val="1"/>
        </w:numPr>
      </w:pPr>
      <w:r w:rsidRPr="00B86981">
        <w:t>“&lt;user account name&gt; This is the first time you have interactively logged on to this account.”</w:t>
      </w:r>
    </w:p>
    <w:p w:rsidR="00B86E02" w:rsidRPr="00B86981" w:rsidRDefault="00B86E02" w:rsidP="00B86E02">
      <w:pPr>
        <w:numPr>
          <w:ilvl w:val="0"/>
          <w:numId w:val="1"/>
        </w:numPr>
      </w:pPr>
      <w:r w:rsidRPr="00B86981">
        <w:t>“&lt;user account name&gt; This is the first time you have interactively logged on to this account.  Unsuccessful Logon: The last unsuccessful interactive logon attempt on this account was: &lt;Date/Time of the previous failed logon&gt;.  The number of unsuccessful interactive logon attempts since your account was created: &lt;failed attempt count&gt;.”</w:t>
      </w:r>
    </w:p>
    <w:p w:rsidR="00B86E02" w:rsidRDefault="00B86E02" w:rsidP="00B86E02">
      <w:pPr>
        <w:numPr>
          <w:ilvl w:val="0"/>
          <w:numId w:val="1"/>
        </w:numPr>
      </w:pPr>
      <w:r>
        <w:t>“</w:t>
      </w:r>
      <w:r w:rsidRPr="007B3BB8">
        <w:t>&lt;user account name&gt; Successful Logon: The last time you interactively logged on to this account was: &lt;Date/Time of the previous success logon&gt;.  Unsuccessful Logon: There have been no unsuccessful interactive logon attempts with this account since your last interactive logon.</w:t>
      </w:r>
      <w:r>
        <w:t>”</w:t>
      </w:r>
    </w:p>
    <w:p w:rsidR="00B86E02" w:rsidRDefault="00B86E02" w:rsidP="00B86E02">
      <w:pPr>
        <w:numPr>
          <w:ilvl w:val="0"/>
          <w:numId w:val="1"/>
        </w:numPr>
      </w:pPr>
      <w:r>
        <w:t>“</w:t>
      </w:r>
      <w:r w:rsidRPr="0091212E">
        <w:t>&lt;user account name&gt; Successful Logon: The last time you interactively logged on to this account was: &lt;Date/Time of the previous success logon&gt;.  Unsuccessful Logon: The last unsuccessful interactive logon attempt on this account was: &lt;Date/Time of the previous failed logon&gt;.  The number of unsuccessful interactive logon attempts since your last interactive logon: &lt;failed attempt count&gt;.</w:t>
      </w:r>
      <w:r>
        <w:t>”</w:t>
      </w:r>
    </w:p>
    <w:p w:rsidR="00B86E02" w:rsidRDefault="00B86E02" w:rsidP="00B86E02">
      <w:pPr>
        <w:numPr>
          <w:ilvl w:val="0"/>
          <w:numId w:val="1"/>
        </w:numPr>
      </w:pPr>
      <w:r>
        <w:t>“</w:t>
      </w:r>
      <w:r w:rsidRPr="0091212E">
        <w:t>Security policies on this computer are set to display information about the last interactive logon. However, this infor</w:t>
      </w:r>
      <w:r>
        <w:t>mation could not be retrieved. ”</w:t>
      </w:r>
    </w:p>
    <w:p w:rsidR="00B86E02" w:rsidRDefault="00B86E02" w:rsidP="00B86E02">
      <w:pPr>
        <w:rPr>
          <w:lang w:eastAsia="zh-TW"/>
        </w:rPr>
      </w:pPr>
      <w:r>
        <w:t xml:space="preserve">In the </w:t>
      </w:r>
      <w:r w:rsidRPr="003D18A9">
        <w:rPr>
          <w:lang w:eastAsia="zh-TW"/>
        </w:rPr>
        <w:t xml:space="preserve">message box </w:t>
      </w:r>
      <w:r>
        <w:rPr>
          <w:lang w:eastAsia="zh-TW"/>
        </w:rPr>
        <w:t xml:space="preserve">containing 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Pr>
          <w:lang w:eastAsia="zh-TW"/>
        </w:rPr>
        <w:t xml:space="preserve">, the </w:t>
      </w:r>
      <w:r w:rsidRPr="003D18A9">
        <w:rPr>
          <w:lang w:eastAsia="zh-TW"/>
        </w:rPr>
        <w:t>window logon user interface service</w:t>
      </w:r>
      <w:r>
        <w:rPr>
          <w:lang w:eastAsia="zh-TW"/>
        </w:rPr>
        <w:t xml:space="preserve"> provides only the “OK” button for </w:t>
      </w:r>
      <w:r w:rsidRPr="003D18A9">
        <w:rPr>
          <w:lang w:eastAsia="zh-TW"/>
        </w:rPr>
        <w:t>collect</w:t>
      </w:r>
      <w:r>
        <w:rPr>
          <w:lang w:eastAsia="zh-TW"/>
        </w:rPr>
        <w:t>ing</w:t>
      </w:r>
      <w:r w:rsidRPr="003D18A9">
        <w:rPr>
          <w:lang w:eastAsia="zh-TW"/>
        </w:rPr>
        <w:t xml:space="preserve"> the interactive user’s response</w:t>
      </w:r>
      <w:r>
        <w:rPr>
          <w:lang w:eastAsia="zh-TW"/>
        </w:rPr>
        <w:t>.</w:t>
      </w:r>
    </w:p>
    <w:p w:rsidR="00B86E02" w:rsidRDefault="00B86E02" w:rsidP="00B86E02">
      <w:pPr>
        <w:rPr>
          <w:lang w:eastAsia="zh-TW"/>
        </w:rPr>
      </w:pPr>
      <w:r w:rsidRPr="003E18B9">
        <w:rPr>
          <w:lang w:eastAsia="zh-TW"/>
        </w:rPr>
        <w:t xml:space="preserve">The </w:t>
      </w:r>
      <w:r w:rsidRPr="001F5562">
        <w:rPr>
          <w:lang w:eastAsia="zh-TW"/>
        </w:rPr>
        <w:t>window logon user interface service</w:t>
      </w:r>
      <w:r>
        <w:rPr>
          <w:lang w:eastAsia="zh-TW"/>
        </w:rPr>
        <w:t xml:space="preserve"> </w:t>
      </w:r>
      <w:r w:rsidRPr="001F1132">
        <w:rPr>
          <w:lang w:eastAsia="zh-TW"/>
        </w:rPr>
        <w:t xml:space="preserve">keeps </w:t>
      </w:r>
      <w:r>
        <w:rPr>
          <w:lang w:eastAsia="zh-TW"/>
        </w:rPr>
        <w:t xml:space="preserve">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sidRPr="001F1132">
        <w:rPr>
          <w:lang w:eastAsia="zh-TW"/>
        </w:rPr>
        <w:t xml:space="preserve"> as being displayed on the secure display area until the </w:t>
      </w:r>
      <w:r>
        <w:rPr>
          <w:lang w:eastAsia="zh-TW"/>
        </w:rPr>
        <w:t xml:space="preserve">interactive </w:t>
      </w:r>
      <w:r w:rsidRPr="001F1132">
        <w:rPr>
          <w:lang w:eastAsia="zh-TW"/>
        </w:rPr>
        <w:t>user selects one of the following as his</w:t>
      </w:r>
      <w:r>
        <w:rPr>
          <w:lang w:eastAsia="zh-TW"/>
        </w:rPr>
        <w:t>/her</w:t>
      </w:r>
      <w:r w:rsidRPr="001F1132">
        <w:rPr>
          <w:lang w:eastAsia="zh-TW"/>
        </w:rPr>
        <w:t xml:space="preserve"> response, or until the dialog timeout occurs</w:t>
      </w:r>
      <w:r>
        <w:rPr>
          <w:lang w:eastAsia="zh-TW"/>
        </w:rPr>
        <w:t>.</w:t>
      </w:r>
    </w:p>
    <w:p w:rsidR="00B86E02" w:rsidRDefault="00B86E02" w:rsidP="00B86E02">
      <w:pPr>
        <w:numPr>
          <w:ilvl w:val="0"/>
          <w:numId w:val="1"/>
        </w:numPr>
      </w:pPr>
      <w:r>
        <w:t>“OK”,</w:t>
      </w:r>
    </w:p>
    <w:p w:rsidR="00B86E02" w:rsidRDefault="00B86E02" w:rsidP="00B86E02">
      <w:pPr>
        <w:rPr>
          <w:lang w:eastAsia="zh-TW"/>
        </w:rPr>
      </w:pPr>
      <w:r w:rsidRPr="001F1132">
        <w:rPr>
          <w:lang w:eastAsia="zh-TW"/>
        </w:rPr>
        <w:t>as presented on the secure display area</w:t>
      </w:r>
      <w:r>
        <w:rPr>
          <w:lang w:eastAsia="zh-TW"/>
        </w:rPr>
        <w:t>.</w:t>
      </w:r>
    </w:p>
    <w:p w:rsidR="00B86E02" w:rsidRDefault="00B86E02" w:rsidP="00B86E02">
      <w:pPr>
        <w:rPr>
          <w:lang w:eastAsia="zh-TW"/>
        </w:rPr>
      </w:pPr>
      <w:r>
        <w:rPr>
          <w:lang w:eastAsia="zh-TW"/>
        </w:rPr>
        <w:t>As explained in the “</w:t>
      </w:r>
      <w:r w:rsidR="00F8417D">
        <w:rPr>
          <w:lang w:eastAsia="zh-TW"/>
        </w:rPr>
        <w:fldChar w:fldCharType="begin"/>
      </w:r>
      <w:r w:rsidR="00581A94">
        <w:rPr>
          <w:lang w:eastAsia="zh-TW"/>
        </w:rPr>
        <w:instrText xml:space="preserve"> REF _Ref206418218 \h </w:instrText>
      </w:r>
      <w:r w:rsidR="00F8417D">
        <w:rPr>
          <w:lang w:eastAsia="zh-TW"/>
        </w:rPr>
      </w:r>
      <w:r w:rsidR="00F8417D">
        <w:rPr>
          <w:lang w:eastAsia="zh-TW"/>
        </w:rPr>
        <w:fldChar w:fldCharType="separate"/>
      </w:r>
      <w:r w:rsidR="00D62977">
        <w:t>“</w:t>
      </w:r>
      <w:r w:rsidR="00D62977" w:rsidRPr="003E1FA7">
        <w:t>Report last logon to user after unlock</w:t>
      </w:r>
      <w:r w:rsidR="00D62977">
        <w:t>” state</w:t>
      </w:r>
      <w:r w:rsidR="00F8417D">
        <w:rPr>
          <w:lang w:eastAsia="zh-TW"/>
        </w:rPr>
        <w:fldChar w:fldCharType="end"/>
      </w:r>
      <w:r>
        <w:rPr>
          <w:lang w:eastAsia="zh-TW"/>
        </w:rPr>
        <w:t>” section, t</w:t>
      </w:r>
      <w:r w:rsidRPr="003D18A9">
        <w:rPr>
          <w:lang w:eastAsia="zh-TW"/>
        </w:rPr>
        <w:t xml:space="preserve">he window logon user interface service displays one of the following message box messages on the secure display area to collect the interactive user’s response after the success authentication of the interactive user for </w:t>
      </w:r>
      <w:r w:rsidRPr="003E1FA7">
        <w:t>this current unlock attempt</w:t>
      </w:r>
      <w:r w:rsidRPr="003D18A9">
        <w:rPr>
          <w:lang w:eastAsia="zh-TW"/>
        </w:rPr>
        <w:t xml:space="preserve">, in the case where </w:t>
      </w:r>
      <w:r w:rsidRPr="001853F9">
        <w:t>the “</w:t>
      </w:r>
      <w:hyperlink r:id="rId1339" w:history="1">
        <w:r>
          <w:rPr>
            <w:rStyle w:val="Hyperlink"/>
          </w:rPr>
          <w:t>Windows Logon Options: d</w:t>
        </w:r>
        <w:r w:rsidRPr="001853F9">
          <w:rPr>
            <w:rStyle w:val="Hyperlink"/>
          </w:rPr>
          <w:t>isplay information about previous logons during user logon</w:t>
        </w:r>
      </w:hyperlink>
      <w:r w:rsidRPr="001853F9">
        <w:t>” policy</w:t>
      </w:r>
      <w:r w:rsidRPr="003D18A9">
        <w:rPr>
          <w:lang w:eastAsia="zh-TW"/>
        </w:rPr>
        <w:t xml:space="preserve"> is enabled</w:t>
      </w:r>
      <w:r>
        <w:rPr>
          <w:lang w:eastAsia="zh-TW"/>
        </w:rPr>
        <w:t>.</w:t>
      </w:r>
    </w:p>
    <w:p w:rsidR="00B86E02" w:rsidRDefault="00B86E02" w:rsidP="00B86E02">
      <w:pPr>
        <w:numPr>
          <w:ilvl w:val="0"/>
          <w:numId w:val="1"/>
        </w:numPr>
      </w:pPr>
      <w:r>
        <w:t>“</w:t>
      </w:r>
      <w:r w:rsidRPr="007B3BB8">
        <w:t>&lt;user account name&gt; Successful Logon: The last time you interactively logged on to this account was: &lt;Date/Time of the previous success logon&gt;.  Unsuccessful Logon: There have been no unsuccessful interactive logon attempts with this account since your last interactive logon.</w:t>
      </w:r>
      <w:r>
        <w:t>”</w:t>
      </w:r>
    </w:p>
    <w:p w:rsidR="00B86E02" w:rsidRDefault="00B86E02" w:rsidP="00B86E02">
      <w:pPr>
        <w:numPr>
          <w:ilvl w:val="0"/>
          <w:numId w:val="1"/>
        </w:numPr>
      </w:pPr>
      <w:r>
        <w:t>“</w:t>
      </w:r>
      <w:r w:rsidRPr="0091212E">
        <w:t>&lt;user account name&gt; Successful Logon: The last time you interactively logged on to this account was: &lt;Date/Time of the previous success logon&gt;.  Unsuccessful Logon: The last unsuccessful interactive logon attempt on this account was: &lt;Date/Time of the previous failed logon&gt;.  The number of unsuccessful interactive logon attempts since your last interactive logon: &lt;failed attempt count&gt;.</w:t>
      </w:r>
      <w:r>
        <w:t>”</w:t>
      </w:r>
    </w:p>
    <w:p w:rsidR="00B86E02" w:rsidRDefault="00B86E02" w:rsidP="00B86E02">
      <w:pPr>
        <w:numPr>
          <w:ilvl w:val="0"/>
          <w:numId w:val="1"/>
        </w:numPr>
      </w:pPr>
      <w:r>
        <w:t>“</w:t>
      </w:r>
      <w:r w:rsidRPr="0091212E">
        <w:t>Security policies on this computer are set to display information about the last interactive logon. However, this infor</w:t>
      </w:r>
      <w:r>
        <w:t>mation could not be retrieved. ”</w:t>
      </w:r>
    </w:p>
    <w:p w:rsidR="00B86E02" w:rsidRDefault="00B86E02" w:rsidP="00B86E02">
      <w:pPr>
        <w:rPr>
          <w:lang w:eastAsia="zh-TW"/>
        </w:rPr>
      </w:pPr>
      <w:r>
        <w:t xml:space="preserve">In the </w:t>
      </w:r>
      <w:r w:rsidRPr="003D18A9">
        <w:rPr>
          <w:lang w:eastAsia="zh-TW"/>
        </w:rPr>
        <w:t xml:space="preserve">message box </w:t>
      </w:r>
      <w:r>
        <w:rPr>
          <w:lang w:eastAsia="zh-TW"/>
        </w:rPr>
        <w:t xml:space="preserve">containing 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Pr>
          <w:lang w:eastAsia="zh-TW"/>
        </w:rPr>
        <w:t xml:space="preserve">, the </w:t>
      </w:r>
      <w:r w:rsidRPr="003D18A9">
        <w:rPr>
          <w:lang w:eastAsia="zh-TW"/>
        </w:rPr>
        <w:t>window logon user interface service</w:t>
      </w:r>
      <w:r>
        <w:rPr>
          <w:lang w:eastAsia="zh-TW"/>
        </w:rPr>
        <w:t xml:space="preserve"> provides only the “OK” button for </w:t>
      </w:r>
      <w:r w:rsidRPr="003D18A9">
        <w:rPr>
          <w:lang w:eastAsia="zh-TW"/>
        </w:rPr>
        <w:t>collect</w:t>
      </w:r>
      <w:r>
        <w:rPr>
          <w:lang w:eastAsia="zh-TW"/>
        </w:rPr>
        <w:t>ing</w:t>
      </w:r>
      <w:r w:rsidRPr="003D18A9">
        <w:rPr>
          <w:lang w:eastAsia="zh-TW"/>
        </w:rPr>
        <w:t xml:space="preserve"> the interactive user’s response</w:t>
      </w:r>
      <w:r>
        <w:rPr>
          <w:lang w:eastAsia="zh-TW"/>
        </w:rPr>
        <w:t>.</w:t>
      </w:r>
    </w:p>
    <w:p w:rsidR="00B86E02" w:rsidRDefault="00B86E02" w:rsidP="00B86E02">
      <w:pPr>
        <w:rPr>
          <w:lang w:eastAsia="zh-TW"/>
        </w:rPr>
      </w:pPr>
      <w:r w:rsidRPr="003E18B9">
        <w:rPr>
          <w:lang w:eastAsia="zh-TW"/>
        </w:rPr>
        <w:t xml:space="preserve">The </w:t>
      </w:r>
      <w:r w:rsidRPr="001F5562">
        <w:rPr>
          <w:lang w:eastAsia="zh-TW"/>
        </w:rPr>
        <w:t>window logon user interface service</w:t>
      </w:r>
      <w:r>
        <w:rPr>
          <w:lang w:eastAsia="zh-TW"/>
        </w:rPr>
        <w:t xml:space="preserve"> </w:t>
      </w:r>
      <w:r w:rsidRPr="001F1132">
        <w:rPr>
          <w:lang w:eastAsia="zh-TW"/>
        </w:rPr>
        <w:t xml:space="preserve">keeps </w:t>
      </w:r>
      <w:r>
        <w:rPr>
          <w:lang w:eastAsia="zh-TW"/>
        </w:rPr>
        <w:t xml:space="preserve">any of the above </w:t>
      </w:r>
      <w:r w:rsidRPr="003D18A9">
        <w:rPr>
          <w:lang w:eastAsia="zh-TW"/>
        </w:rPr>
        <w:t>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sidRPr="001F1132">
        <w:rPr>
          <w:lang w:eastAsia="zh-TW"/>
        </w:rPr>
        <w:t xml:space="preserve"> as being displayed on the secure display area until the </w:t>
      </w:r>
      <w:r>
        <w:rPr>
          <w:lang w:eastAsia="zh-TW"/>
        </w:rPr>
        <w:t xml:space="preserve">interactive </w:t>
      </w:r>
      <w:r w:rsidRPr="001F1132">
        <w:rPr>
          <w:lang w:eastAsia="zh-TW"/>
        </w:rPr>
        <w:t>user selects one of the following as his</w:t>
      </w:r>
      <w:r>
        <w:rPr>
          <w:lang w:eastAsia="zh-TW"/>
        </w:rPr>
        <w:t>/her</w:t>
      </w:r>
      <w:r w:rsidRPr="001F1132">
        <w:rPr>
          <w:lang w:eastAsia="zh-TW"/>
        </w:rPr>
        <w:t xml:space="preserve"> response, or until the dialog timeout occurs</w:t>
      </w:r>
      <w:r>
        <w:rPr>
          <w:lang w:eastAsia="zh-TW"/>
        </w:rPr>
        <w:t>.</w:t>
      </w:r>
    </w:p>
    <w:p w:rsidR="00B86E02" w:rsidRDefault="00B86E02" w:rsidP="00B86E02">
      <w:pPr>
        <w:numPr>
          <w:ilvl w:val="0"/>
          <w:numId w:val="1"/>
        </w:numPr>
      </w:pPr>
      <w:r>
        <w:t>“OK”,</w:t>
      </w:r>
    </w:p>
    <w:p w:rsidR="00B86E02" w:rsidRDefault="00B86E02" w:rsidP="00B86E02">
      <w:pPr>
        <w:rPr>
          <w:lang w:eastAsia="zh-TW"/>
        </w:rPr>
      </w:pPr>
      <w:r w:rsidRPr="001F1132">
        <w:rPr>
          <w:lang w:eastAsia="zh-TW"/>
        </w:rPr>
        <w:t>as presented on the secure display area</w:t>
      </w:r>
      <w:r>
        <w:rPr>
          <w:lang w:eastAsia="zh-TW"/>
        </w:rPr>
        <w:t>.</w:t>
      </w:r>
    </w:p>
    <w:p w:rsidR="00D25556" w:rsidRDefault="00B86E02" w:rsidP="00D25556">
      <w:r>
        <w:rPr>
          <w:lang w:eastAsia="zh-TW"/>
        </w:rPr>
        <w:t xml:space="preserve">The above shows that this </w:t>
      </w:r>
      <w:r w:rsidR="002E1B5F">
        <w:t>Commercial Grade OS Requirement Set</w:t>
      </w:r>
      <w:r>
        <w:t xml:space="preserve"> “</w:t>
      </w:r>
      <w:r w:rsidR="00EC6D40">
        <w:t>3.2.1.7</w:t>
      </w:r>
      <w:r>
        <w:t>” requirement</w:t>
      </w:r>
      <w:r>
        <w:rPr>
          <w:lang w:eastAsia="zh-TW"/>
        </w:rPr>
        <w:t xml:space="preserve"> is met except </w:t>
      </w:r>
      <w:r w:rsidR="001B71FA">
        <w:rPr>
          <w:lang w:eastAsia="zh-TW"/>
        </w:rPr>
        <w:t xml:space="preserve">for </w:t>
      </w:r>
      <w:r>
        <w:rPr>
          <w:lang w:eastAsia="zh-TW"/>
        </w:rPr>
        <w:t>the fact that the above “</w:t>
      </w:r>
      <w:r w:rsidR="00465125" w:rsidRPr="00465125">
        <w:rPr>
          <w:lang w:eastAsia="zh-TW"/>
        </w:rPr>
        <w:t>Report last logon to user</w:t>
      </w:r>
      <w:r>
        <w:rPr>
          <w:lang w:eastAsia="zh-TW"/>
        </w:rPr>
        <w:t>”</w:t>
      </w:r>
      <w:r w:rsidR="00465125">
        <w:rPr>
          <w:lang w:eastAsia="zh-TW"/>
        </w:rPr>
        <w:t xml:space="preserve"> or “</w:t>
      </w:r>
      <w:r w:rsidR="00465125" w:rsidRPr="00465125">
        <w:rPr>
          <w:lang w:eastAsia="zh-TW"/>
        </w:rPr>
        <w:t>Report last logon to user after unlock</w:t>
      </w:r>
      <w:r w:rsidR="00465125">
        <w:rPr>
          <w:lang w:eastAsia="zh-TW"/>
        </w:rPr>
        <w:t xml:space="preserve">” </w:t>
      </w:r>
      <w:r w:rsidRPr="003D18A9">
        <w:rPr>
          <w:lang w:eastAsia="zh-TW"/>
        </w:rPr>
        <w:t>message box messages</w:t>
      </w:r>
      <w:r w:rsidR="00465125">
        <w:rPr>
          <w:lang w:eastAsia="zh-TW"/>
        </w:rPr>
        <w:t xml:space="preserve"> do not include the location information </w:t>
      </w:r>
      <w:r w:rsidR="001B71FA">
        <w:rPr>
          <w:lang w:eastAsia="zh-TW"/>
        </w:rPr>
        <w:t>of</w:t>
      </w:r>
      <w:r w:rsidR="00465125">
        <w:rPr>
          <w:lang w:eastAsia="zh-TW"/>
        </w:rPr>
        <w:t xml:space="preserve"> the </w:t>
      </w:r>
      <w:r w:rsidR="00465125">
        <w:t>last time the user</w:t>
      </w:r>
      <w:r w:rsidR="00465125" w:rsidRPr="007B3BB8">
        <w:t xml:space="preserve"> </w:t>
      </w:r>
      <w:r w:rsidR="00465125">
        <w:t xml:space="preserve">interactively logged on to the user </w:t>
      </w:r>
      <w:r w:rsidR="00465125" w:rsidRPr="007B3BB8">
        <w:t>account</w:t>
      </w:r>
      <w:r w:rsidR="00465125">
        <w:t xml:space="preserve"> successfully.    </w:t>
      </w:r>
    </w:p>
    <w:p w:rsidR="00A6000F" w:rsidRDefault="00283234" w:rsidP="00D25556">
      <w:r>
        <w:t xml:space="preserve">Due to the </w:t>
      </w:r>
      <w:r w:rsidR="00D75B6C">
        <w:t xml:space="preserve">potential </w:t>
      </w:r>
      <w:r>
        <w:t xml:space="preserve">complexity </w:t>
      </w:r>
      <w:r w:rsidR="00D75B6C">
        <w:t xml:space="preserve">of </w:t>
      </w:r>
      <w:r w:rsidR="00ED193A">
        <w:t xml:space="preserve">the </w:t>
      </w:r>
      <w:r w:rsidR="00D75B6C">
        <w:t xml:space="preserve">distributed environments where the </w:t>
      </w:r>
      <w:r w:rsidR="000B6822">
        <w:t>Windows OS</w:t>
      </w:r>
      <w:r w:rsidR="00D75B6C">
        <w:t xml:space="preserve"> machines are deployed in, IP address is the only viable, but still imperfect</w:t>
      </w:r>
      <w:r w:rsidR="00A6000F">
        <w:rPr>
          <w:rStyle w:val="FootnoteReference"/>
        </w:rPr>
        <w:footnoteReference w:id="29"/>
      </w:r>
      <w:r w:rsidR="00D75B6C">
        <w:t xml:space="preserve">, option for representing a </w:t>
      </w:r>
      <w:r w:rsidR="00A6000F">
        <w:t xml:space="preserve">user/client </w:t>
      </w:r>
      <w:r w:rsidR="00D75B6C">
        <w:t>logging on location.</w:t>
      </w:r>
      <w:r w:rsidR="00084424">
        <w:t xml:space="preserve">  Indeed, as explained in the </w:t>
      </w:r>
      <w:r w:rsidR="00203347">
        <w:t>justification</w:t>
      </w:r>
      <w:r w:rsidR="00BF1DA8">
        <w:t xml:space="preserve"> text </w:t>
      </w:r>
      <w:r w:rsidR="00203347">
        <w:t xml:space="preserve">for addressing the </w:t>
      </w:r>
      <w:r w:rsidR="002E1B5F">
        <w:t>Commercial Grade OS Requirement Set</w:t>
      </w:r>
      <w:r w:rsidR="00203347">
        <w:t xml:space="preserve"> “</w:t>
      </w:r>
      <w:r w:rsidR="009D430C">
        <w:t>3.1.3.5</w:t>
      </w:r>
      <w:r w:rsidR="00203347">
        <w:t>” requirement</w:t>
      </w:r>
      <w:r w:rsidR="00084424">
        <w:t xml:space="preserve">, </w:t>
      </w:r>
      <w:r w:rsidR="00203347">
        <w:t xml:space="preserve">the Kerberos KDC </w:t>
      </w:r>
      <w:r w:rsidR="00694E91">
        <w:t>residing on</w:t>
      </w:r>
      <w:r w:rsidR="00203347">
        <w:t xml:space="preserve"> a </w:t>
      </w:r>
      <w:r w:rsidR="000B6822">
        <w:t>Windows OS</w:t>
      </w:r>
      <w:r w:rsidR="00203347">
        <w:t xml:space="preserve"> domain controller attempts to capture the client IP address in its audit generation of the </w:t>
      </w:r>
      <w:hyperlink r:id="rId1340" w:history="1">
        <w:r w:rsidR="00203347" w:rsidRPr="002C0953">
          <w:rPr>
            <w:rStyle w:val="Hyperlink"/>
          </w:rPr>
          <w:t>Event ID 47</w:t>
        </w:r>
        <w:r w:rsidR="00203347">
          <w:rPr>
            <w:rStyle w:val="Hyperlink"/>
          </w:rPr>
          <w:t>68</w:t>
        </w:r>
      </w:hyperlink>
      <w:r w:rsidR="00203347" w:rsidRPr="00FD5854">
        <w:t xml:space="preserve"> </w:t>
      </w:r>
      <w:r w:rsidR="00203347">
        <w:t>“</w:t>
      </w:r>
      <w:r w:rsidR="00203347" w:rsidRPr="00DE5BB1">
        <w:t>A Kerberos authentication ticket (TGT) was requested</w:t>
      </w:r>
      <w:r w:rsidR="00203347">
        <w:t>” (</w:t>
      </w:r>
      <w:r w:rsidR="00203347" w:rsidRPr="00DE5BB1">
        <w:t>SE_AUDITID_AS_TICKET/SE_AUDITID_ETW_AS_TICKET</w:t>
      </w:r>
      <w:r w:rsidR="00203347">
        <w:t xml:space="preserve">).  However, </w:t>
      </w:r>
      <w:r w:rsidR="007D4701">
        <w:t xml:space="preserve">the </w:t>
      </w:r>
      <w:r w:rsidR="00203347">
        <w:t xml:space="preserve">IP address </w:t>
      </w:r>
      <w:r w:rsidR="007D4701">
        <w:t xml:space="preserve">information in the audit records (when available) </w:t>
      </w:r>
      <w:r w:rsidR="00203347">
        <w:t>is really meant for the benefit of administrators</w:t>
      </w:r>
      <w:r w:rsidR="00A6000F">
        <w:t xml:space="preserve"> when they need to conduct security related investigations</w:t>
      </w:r>
      <w:r w:rsidR="007D4701">
        <w:t>.</w:t>
      </w:r>
      <w:r w:rsidR="00A6000F">
        <w:t xml:space="preserve">  </w:t>
      </w:r>
    </w:p>
    <w:p w:rsidR="00C16070" w:rsidRDefault="00A6000F" w:rsidP="00D25556">
      <w:r>
        <w:t xml:space="preserve">Furthermore, given that IPV6 network infrastructure is relatively common nowadays, the IPV6 address format would be the common case for the IP address information.  An IP V6 address has the form as </w:t>
      </w:r>
      <w:r w:rsidR="00C16070">
        <w:t xml:space="preserve">something like </w:t>
      </w:r>
      <w:r>
        <w:t>“</w:t>
      </w:r>
      <w:r w:rsidRPr="00A6000F">
        <w:t>2001:4898:0:fff:200:5efe:157.59.22.29</w:t>
      </w:r>
      <w:r>
        <w:t xml:space="preserve">”.  </w:t>
      </w:r>
      <w:r w:rsidR="00C16070">
        <w:t xml:space="preserve">Therefore, it seems to be an extra burden for a standard user to discover and then remember the IPV6 address assigned to the </w:t>
      </w:r>
      <w:r w:rsidR="000B6822">
        <w:t>Windows OS</w:t>
      </w:r>
      <w:r w:rsidR="00C16070">
        <w:t xml:space="preserve"> machine where he/she is conducting the logging on.   Additionally, if the standard user is using a wireless network and/or a virtual private network (VPN), then his/her </w:t>
      </w:r>
      <w:r w:rsidR="00C30B22">
        <w:t>Windows OS</w:t>
      </w:r>
      <w:r w:rsidR="00C16070">
        <w:t xml:space="preserve"> machine is assigned other IPV6 addresses for the respective purposes.  It is therefore necessary that the user is taught on how to discover which relevant IPV6 address to remember.  </w:t>
      </w:r>
    </w:p>
    <w:p w:rsidR="00C16070" w:rsidRDefault="00C16070" w:rsidP="00D25556">
      <w:pPr>
        <w:rPr>
          <w:lang w:eastAsia="zh-TW"/>
        </w:rPr>
      </w:pPr>
      <w:r>
        <w:t>It is believed that if the standard user is attentive enough to discover and remember his/her last success</w:t>
      </w:r>
      <w:r w:rsidR="004B003E">
        <w:t>ful</w:t>
      </w:r>
      <w:r>
        <w:t xml:space="preserve"> logon </w:t>
      </w:r>
      <w:r w:rsidR="00C30B22">
        <w:t>Windows OS</w:t>
      </w:r>
      <w:r>
        <w:t xml:space="preserve"> machine IP address, he/she would be attentive enough to remember the exact date/time of his/her last success</w:t>
      </w:r>
      <w:r w:rsidR="004B003E">
        <w:t>ful</w:t>
      </w:r>
      <w:r>
        <w:t xml:space="preserve"> logon.  Given the exact date/time of his/her last success</w:t>
      </w:r>
      <w:r w:rsidR="004B003E">
        <w:t>ful</w:t>
      </w:r>
      <w:r>
        <w:t xml:space="preserve"> logon that the standard user can remember for comparing with the date/time of his/her last success</w:t>
      </w:r>
      <w:r w:rsidR="004B003E">
        <w:t>ful</w:t>
      </w:r>
      <w:r>
        <w:t xml:space="preserve"> logon as shown in the </w:t>
      </w:r>
      <w:r>
        <w:rPr>
          <w:lang w:eastAsia="zh-TW"/>
        </w:rPr>
        <w:t>above “</w:t>
      </w:r>
      <w:r w:rsidRPr="00465125">
        <w:rPr>
          <w:lang w:eastAsia="zh-TW"/>
        </w:rPr>
        <w:t>Report last logon to user</w:t>
      </w:r>
      <w:r>
        <w:rPr>
          <w:lang w:eastAsia="zh-TW"/>
        </w:rPr>
        <w:t>” or “</w:t>
      </w:r>
      <w:r w:rsidRPr="00465125">
        <w:rPr>
          <w:lang w:eastAsia="zh-TW"/>
        </w:rPr>
        <w:t>Report last logon to user after unlock</w:t>
      </w:r>
      <w:r>
        <w:rPr>
          <w:lang w:eastAsia="zh-TW"/>
        </w:rPr>
        <w:t xml:space="preserve">” </w:t>
      </w:r>
      <w:r w:rsidRPr="003D18A9">
        <w:rPr>
          <w:lang w:eastAsia="zh-TW"/>
        </w:rPr>
        <w:t>message box messages</w:t>
      </w:r>
      <w:r>
        <w:rPr>
          <w:lang w:eastAsia="zh-TW"/>
        </w:rPr>
        <w:t>, it seems that the use</w:t>
      </w:r>
      <w:r w:rsidR="00B75886">
        <w:rPr>
          <w:lang w:eastAsia="zh-TW"/>
        </w:rPr>
        <w:t>fulness</w:t>
      </w:r>
      <w:r>
        <w:rPr>
          <w:lang w:eastAsia="zh-TW"/>
        </w:rPr>
        <w:t xml:space="preserve"> of </w:t>
      </w:r>
      <w:r>
        <w:t>his/her last success</w:t>
      </w:r>
      <w:r w:rsidR="004B003E">
        <w:t>ful</w:t>
      </w:r>
      <w:r>
        <w:t xml:space="preserve"> logon </w:t>
      </w:r>
      <w:r w:rsidR="00C30B22">
        <w:t>Windows OS</w:t>
      </w:r>
      <w:r>
        <w:t xml:space="preserve"> machine IP address in the same </w:t>
      </w:r>
      <w:r w:rsidRPr="003D18A9">
        <w:rPr>
          <w:lang w:eastAsia="zh-TW"/>
        </w:rPr>
        <w:t>message box messages</w:t>
      </w:r>
      <w:r>
        <w:rPr>
          <w:lang w:eastAsia="zh-TW"/>
        </w:rPr>
        <w:t xml:space="preserve"> is fairly marginal.  </w:t>
      </w:r>
    </w:p>
    <w:p w:rsidR="00283234" w:rsidRDefault="00C16070" w:rsidP="00D25556">
      <w:pPr>
        <w:rPr>
          <w:lang w:eastAsia="zh-TW"/>
        </w:rPr>
      </w:pPr>
      <w:r>
        <w:rPr>
          <w:lang w:eastAsia="zh-TW"/>
        </w:rPr>
        <w:t xml:space="preserve">As a result, we believe that the lack of the </w:t>
      </w:r>
      <w:r>
        <w:t>last success</w:t>
      </w:r>
      <w:r w:rsidR="004B003E">
        <w:t>ful</w:t>
      </w:r>
      <w:r>
        <w:t xml:space="preserve"> logon </w:t>
      </w:r>
      <w:r w:rsidR="00C30B22">
        <w:t>Windows OS</w:t>
      </w:r>
      <w:r>
        <w:t xml:space="preserve"> machine IP address information in the </w:t>
      </w:r>
      <w:r>
        <w:rPr>
          <w:lang w:eastAsia="zh-TW"/>
        </w:rPr>
        <w:t>above “</w:t>
      </w:r>
      <w:r w:rsidRPr="00465125">
        <w:rPr>
          <w:lang w:eastAsia="zh-TW"/>
        </w:rPr>
        <w:t>Report last logon to user</w:t>
      </w:r>
      <w:r>
        <w:rPr>
          <w:lang w:eastAsia="zh-TW"/>
        </w:rPr>
        <w:t>” or “</w:t>
      </w:r>
      <w:r w:rsidRPr="00465125">
        <w:rPr>
          <w:lang w:eastAsia="zh-TW"/>
        </w:rPr>
        <w:t>Report last logon to user after unlock</w:t>
      </w:r>
      <w:r>
        <w:rPr>
          <w:lang w:eastAsia="zh-TW"/>
        </w:rPr>
        <w:t xml:space="preserve">” </w:t>
      </w:r>
      <w:r w:rsidRPr="003D18A9">
        <w:rPr>
          <w:lang w:eastAsia="zh-TW"/>
        </w:rPr>
        <w:t>message box messages</w:t>
      </w:r>
      <w:r>
        <w:rPr>
          <w:lang w:eastAsia="zh-TW"/>
        </w:rPr>
        <w:t xml:space="preserve"> does not reduce the effectiveness of the intents behind this </w:t>
      </w:r>
      <w:r w:rsidR="002E1B5F">
        <w:t>Commercial Grade OS Requirement Set</w:t>
      </w:r>
      <w:r>
        <w:t xml:space="preserve"> “</w:t>
      </w:r>
      <w:r w:rsidR="00EC6D40">
        <w:t>3.2.1.7</w:t>
      </w:r>
      <w:r>
        <w:t>” requirement.</w:t>
      </w:r>
      <w:r>
        <w:rPr>
          <w:lang w:eastAsia="zh-TW"/>
        </w:rPr>
        <w:t xml:space="preserve">  </w:t>
      </w:r>
      <w:r>
        <w:t xml:space="preserve">    </w:t>
      </w:r>
      <w:r w:rsidR="00A6000F">
        <w:t xml:space="preserve">    </w:t>
      </w:r>
      <w:r w:rsidR="007D4701">
        <w:t xml:space="preserve">  </w:t>
      </w:r>
      <w:r w:rsidR="00203347">
        <w:t xml:space="preserve">    </w:t>
      </w:r>
      <w:r w:rsidR="00D75B6C">
        <w:t xml:space="preserve">    </w:t>
      </w:r>
    </w:p>
    <w:p w:rsidR="00D25556" w:rsidRDefault="00D25556" w:rsidP="00D25556">
      <w:pPr>
        <w:pStyle w:val="Heading2"/>
      </w:pPr>
      <w:bookmarkStart w:id="370" w:name="_Ref216774331"/>
      <w:bookmarkStart w:id="371" w:name="_Toc225064147"/>
      <w:r>
        <w:t xml:space="preserve">Addressing </w:t>
      </w:r>
      <w:r w:rsidR="00EC6D40">
        <w:t>3.2.1.8</w:t>
      </w:r>
      <w:r>
        <w:t xml:space="preserve"> </w:t>
      </w:r>
      <w:r w:rsidR="00924745">
        <w:t>“The OS</w:t>
      </w:r>
      <w:r>
        <w:t xml:space="preserve"> shall not erase the user access history information elements from the authorized user interface without giving the authorized user the opportunity to review the information elements”</w:t>
      </w:r>
      <w:bookmarkEnd w:id="370"/>
      <w:bookmarkEnd w:id="371"/>
    </w:p>
    <w:p w:rsidR="00D25556" w:rsidRDefault="00D25556" w:rsidP="00D25556">
      <w:pPr>
        <w:rPr>
          <w:lang w:eastAsia="zh-TW"/>
        </w:rPr>
      </w:pPr>
      <w:r>
        <w:rPr>
          <w:lang w:eastAsia="zh-TW"/>
        </w:rPr>
        <w:t xml:space="preserve">This requirement is addressed by the </w:t>
      </w:r>
      <w:r w:rsidR="00C30B22">
        <w:rPr>
          <w:lang w:eastAsia="zh-TW"/>
        </w:rPr>
        <w:t>Windows OS</w:t>
      </w:r>
      <w:r>
        <w:rPr>
          <w:lang w:eastAsia="zh-TW"/>
        </w:rPr>
        <w:t xml:space="preserve"> as follows.</w:t>
      </w:r>
      <w:r w:rsidR="004607C8">
        <w:rPr>
          <w:lang w:eastAsia="zh-TW"/>
        </w:rPr>
        <w:t xml:space="preserve"> </w:t>
      </w:r>
    </w:p>
    <w:p w:rsidR="00C16070" w:rsidRDefault="00C16070" w:rsidP="00C16070">
      <w:pPr>
        <w:rPr>
          <w:lang w:eastAsia="zh-TW"/>
        </w:rPr>
      </w:pPr>
      <w:r>
        <w:rPr>
          <w:lang w:eastAsia="zh-TW"/>
        </w:rPr>
        <w:t>As explained in the “</w:t>
      </w:r>
      <w:r w:rsidR="00F8417D">
        <w:rPr>
          <w:lang w:eastAsia="zh-TW"/>
        </w:rPr>
        <w:fldChar w:fldCharType="begin"/>
      </w:r>
      <w:r w:rsidR="00533E54">
        <w:rPr>
          <w:lang w:eastAsia="zh-TW"/>
        </w:rPr>
        <w:instrText xml:space="preserve"> REF _Ref206418203 \h </w:instrText>
      </w:r>
      <w:r w:rsidR="00F8417D">
        <w:rPr>
          <w:lang w:eastAsia="zh-TW"/>
        </w:rPr>
      </w:r>
      <w:r w:rsidR="00F8417D">
        <w:rPr>
          <w:lang w:eastAsia="zh-TW"/>
        </w:rPr>
        <w:fldChar w:fldCharType="separate"/>
      </w:r>
      <w:r w:rsidR="00D62977">
        <w:t>“</w:t>
      </w:r>
      <w:r w:rsidR="00D62977" w:rsidRPr="00B51D3D">
        <w:t>Report last logon to user</w:t>
      </w:r>
      <w:r w:rsidR="00D62977">
        <w:t>” state</w:t>
      </w:r>
      <w:r w:rsidR="00F8417D">
        <w:rPr>
          <w:lang w:eastAsia="zh-TW"/>
        </w:rPr>
        <w:fldChar w:fldCharType="end"/>
      </w:r>
      <w:r>
        <w:rPr>
          <w:lang w:eastAsia="zh-TW"/>
        </w:rPr>
        <w:t>” section and the “</w:t>
      </w:r>
      <w:r w:rsidR="00F8417D">
        <w:rPr>
          <w:lang w:eastAsia="zh-TW"/>
        </w:rPr>
        <w:fldChar w:fldCharType="begin"/>
      </w:r>
      <w:r w:rsidR="00581A94">
        <w:rPr>
          <w:lang w:eastAsia="zh-TW"/>
        </w:rPr>
        <w:instrText xml:space="preserve"> REF _Ref206418218 \h </w:instrText>
      </w:r>
      <w:r w:rsidR="00F8417D">
        <w:rPr>
          <w:lang w:eastAsia="zh-TW"/>
        </w:rPr>
      </w:r>
      <w:r w:rsidR="00F8417D">
        <w:rPr>
          <w:lang w:eastAsia="zh-TW"/>
        </w:rPr>
        <w:fldChar w:fldCharType="separate"/>
      </w:r>
      <w:r w:rsidR="00D62977">
        <w:t>“</w:t>
      </w:r>
      <w:r w:rsidR="00D62977" w:rsidRPr="003E1FA7">
        <w:t>Report last logon to user after unlock</w:t>
      </w:r>
      <w:r w:rsidR="00D62977">
        <w:t>” state</w:t>
      </w:r>
      <w:r w:rsidR="00F8417D">
        <w:rPr>
          <w:lang w:eastAsia="zh-TW"/>
        </w:rPr>
        <w:fldChar w:fldCharType="end"/>
      </w:r>
      <w:r>
        <w:rPr>
          <w:lang w:eastAsia="zh-TW"/>
        </w:rPr>
        <w:t>” section, t</w:t>
      </w:r>
      <w:r w:rsidRPr="003D18A9">
        <w:rPr>
          <w:lang w:eastAsia="zh-TW"/>
        </w:rPr>
        <w:t>he window logon user interface service</w:t>
      </w:r>
      <w:r>
        <w:rPr>
          <w:lang w:eastAsia="zh-TW"/>
        </w:rPr>
        <w:t xml:space="preserve"> </w:t>
      </w:r>
      <w:r w:rsidRPr="001F1132">
        <w:rPr>
          <w:lang w:eastAsia="zh-TW"/>
        </w:rPr>
        <w:t xml:space="preserve">keeps </w:t>
      </w:r>
      <w:r>
        <w:rPr>
          <w:lang w:eastAsia="zh-TW"/>
        </w:rPr>
        <w:t>any of the above “</w:t>
      </w:r>
      <w:r w:rsidRPr="00465125">
        <w:rPr>
          <w:lang w:eastAsia="zh-TW"/>
        </w:rPr>
        <w:t>Report last logon to user</w:t>
      </w:r>
      <w:r>
        <w:rPr>
          <w:lang w:eastAsia="zh-TW"/>
        </w:rPr>
        <w:t>” or “</w:t>
      </w:r>
      <w:r w:rsidRPr="00465125">
        <w:rPr>
          <w:lang w:eastAsia="zh-TW"/>
        </w:rPr>
        <w:t>Report last logon to user after unlock</w:t>
      </w:r>
      <w:r>
        <w:rPr>
          <w:lang w:eastAsia="zh-TW"/>
        </w:rPr>
        <w:t xml:space="preserve">” </w:t>
      </w:r>
      <w:r w:rsidRPr="003D18A9">
        <w:rPr>
          <w:lang w:eastAsia="zh-TW"/>
        </w:rPr>
        <w:t>message box messages</w:t>
      </w:r>
      <w:r>
        <w:rPr>
          <w:lang w:eastAsia="zh-TW"/>
        </w:rPr>
        <w:t xml:space="preserve"> </w:t>
      </w:r>
      <w:r w:rsidRPr="003D18A9">
        <w:rPr>
          <w:lang w:eastAsia="zh-TW"/>
        </w:rPr>
        <w:t xml:space="preserve">about </w:t>
      </w:r>
      <w:r>
        <w:rPr>
          <w:lang w:eastAsia="zh-TW"/>
        </w:rPr>
        <w:t xml:space="preserve">the </w:t>
      </w:r>
      <w:r w:rsidRPr="003D18A9">
        <w:rPr>
          <w:lang w:eastAsia="zh-TW"/>
        </w:rPr>
        <w:t xml:space="preserve">information </w:t>
      </w:r>
      <w:r>
        <w:rPr>
          <w:lang w:eastAsia="zh-TW"/>
        </w:rPr>
        <w:t xml:space="preserve">of </w:t>
      </w:r>
      <w:r w:rsidRPr="003D18A9">
        <w:rPr>
          <w:lang w:eastAsia="zh-TW"/>
        </w:rPr>
        <w:t>previous logons</w:t>
      </w:r>
      <w:r w:rsidRPr="001F1132">
        <w:rPr>
          <w:lang w:eastAsia="zh-TW"/>
        </w:rPr>
        <w:t xml:space="preserve"> as being displayed on the secure display area until the </w:t>
      </w:r>
      <w:r>
        <w:rPr>
          <w:lang w:eastAsia="zh-TW"/>
        </w:rPr>
        <w:t xml:space="preserve">interactive </w:t>
      </w:r>
      <w:r w:rsidRPr="001F1132">
        <w:rPr>
          <w:lang w:eastAsia="zh-TW"/>
        </w:rPr>
        <w:t>user selects one of the following as his</w:t>
      </w:r>
      <w:r>
        <w:rPr>
          <w:lang w:eastAsia="zh-TW"/>
        </w:rPr>
        <w:t>/her</w:t>
      </w:r>
      <w:r w:rsidRPr="001F1132">
        <w:rPr>
          <w:lang w:eastAsia="zh-TW"/>
        </w:rPr>
        <w:t xml:space="preserve"> response, or until the dialog timeout occurs</w:t>
      </w:r>
      <w:r>
        <w:rPr>
          <w:lang w:eastAsia="zh-TW"/>
        </w:rPr>
        <w:t>.</w:t>
      </w:r>
    </w:p>
    <w:p w:rsidR="00C16070" w:rsidRDefault="00C16070" w:rsidP="00C16070">
      <w:pPr>
        <w:numPr>
          <w:ilvl w:val="0"/>
          <w:numId w:val="1"/>
        </w:numPr>
      </w:pPr>
      <w:r>
        <w:t>“OK”,</w:t>
      </w:r>
    </w:p>
    <w:p w:rsidR="00C16070" w:rsidRDefault="00C16070" w:rsidP="00C16070">
      <w:pPr>
        <w:rPr>
          <w:lang w:eastAsia="zh-TW"/>
        </w:rPr>
      </w:pPr>
      <w:r w:rsidRPr="001F1132">
        <w:rPr>
          <w:lang w:eastAsia="zh-TW"/>
        </w:rPr>
        <w:t>as presented on the secure display area</w:t>
      </w:r>
      <w:r>
        <w:rPr>
          <w:lang w:eastAsia="zh-TW"/>
        </w:rPr>
        <w:t>.</w:t>
      </w:r>
    </w:p>
    <w:p w:rsidR="00D25556" w:rsidRDefault="00C16070" w:rsidP="00D25556">
      <w:pPr>
        <w:rPr>
          <w:lang w:eastAsia="zh-TW"/>
        </w:rPr>
      </w:pPr>
      <w:r>
        <w:rPr>
          <w:lang w:eastAsia="zh-TW"/>
        </w:rPr>
        <w:t>As explained in the “</w:t>
      </w:r>
      <w:r w:rsidR="00F8417D">
        <w:rPr>
          <w:lang w:eastAsia="zh-TW"/>
        </w:rPr>
        <w:fldChar w:fldCharType="begin"/>
      </w:r>
      <w:r>
        <w:rPr>
          <w:lang w:eastAsia="zh-TW"/>
        </w:rPr>
        <w:instrText xml:space="preserve"> REF _Ref206468655 \h </w:instrText>
      </w:r>
      <w:r w:rsidR="00F8417D">
        <w:rPr>
          <w:lang w:eastAsia="zh-TW"/>
        </w:rPr>
      </w:r>
      <w:r w:rsidR="00F8417D">
        <w:rPr>
          <w:lang w:eastAsia="zh-TW"/>
        </w:rPr>
        <w:fldChar w:fldCharType="separate"/>
      </w:r>
      <w:r w:rsidR="00D62977">
        <w:t>Transitions from the “</w:t>
      </w:r>
      <w:r w:rsidR="00D62977" w:rsidRPr="00B51D3D">
        <w:t>Report last logon to user</w:t>
      </w:r>
      <w:r w:rsidR="00D62977">
        <w:t>” state</w:t>
      </w:r>
      <w:r w:rsidR="00F8417D">
        <w:rPr>
          <w:lang w:eastAsia="zh-TW"/>
        </w:rPr>
        <w:fldChar w:fldCharType="end"/>
      </w:r>
      <w:r>
        <w:rPr>
          <w:lang w:eastAsia="zh-TW"/>
        </w:rPr>
        <w:t>” section and the “</w:t>
      </w:r>
      <w:r w:rsidR="00F8417D">
        <w:rPr>
          <w:lang w:eastAsia="zh-TW"/>
        </w:rPr>
        <w:fldChar w:fldCharType="begin"/>
      </w:r>
      <w:r>
        <w:rPr>
          <w:lang w:eastAsia="zh-TW"/>
        </w:rPr>
        <w:instrText xml:space="preserve"> REF _Ref206468616 \h </w:instrText>
      </w:r>
      <w:r w:rsidR="00F8417D">
        <w:rPr>
          <w:lang w:eastAsia="zh-TW"/>
        </w:rPr>
      </w:r>
      <w:r w:rsidR="00F8417D">
        <w:rPr>
          <w:lang w:eastAsia="zh-TW"/>
        </w:rPr>
        <w:fldChar w:fldCharType="separate"/>
      </w:r>
      <w:r w:rsidR="00D62977">
        <w:t>Transitions from the “</w:t>
      </w:r>
      <w:r w:rsidR="00D62977" w:rsidRPr="003E1FA7">
        <w:t>Report last logon to user after unlock</w:t>
      </w:r>
      <w:r w:rsidR="00D62977">
        <w:t>” state</w:t>
      </w:r>
      <w:r w:rsidR="00F8417D">
        <w:rPr>
          <w:lang w:eastAsia="zh-TW"/>
        </w:rPr>
        <w:fldChar w:fldCharType="end"/>
      </w:r>
      <w:r>
        <w:rPr>
          <w:lang w:eastAsia="zh-TW"/>
        </w:rPr>
        <w:t xml:space="preserve">” section, the interactive </w:t>
      </w:r>
      <w:r w:rsidRPr="001F1132">
        <w:rPr>
          <w:lang w:eastAsia="zh-TW"/>
        </w:rPr>
        <w:t>user</w:t>
      </w:r>
      <w:r>
        <w:rPr>
          <w:lang w:eastAsia="zh-TW"/>
        </w:rPr>
        <w:t xml:space="preserve"> must select the “OK” button for </w:t>
      </w:r>
      <w:r w:rsidR="00C62A8B" w:rsidRPr="0048616A">
        <w:t xml:space="preserve">completing </w:t>
      </w:r>
      <w:r w:rsidR="00C62A8B">
        <w:t>the remaining of his/her</w:t>
      </w:r>
      <w:r w:rsidR="00C62A8B" w:rsidRPr="0048616A">
        <w:t xml:space="preserve"> logon </w:t>
      </w:r>
      <w:r w:rsidR="00D26855">
        <w:t xml:space="preserve">and his/her display area unlocking </w:t>
      </w:r>
      <w:r w:rsidR="00C62A8B" w:rsidRPr="0048616A">
        <w:t>procedures</w:t>
      </w:r>
      <w:r w:rsidR="00D26855">
        <w:t xml:space="preserve"> respectively</w:t>
      </w:r>
      <w:r>
        <w:rPr>
          <w:lang w:eastAsia="zh-TW"/>
        </w:rPr>
        <w:t xml:space="preserve">.    </w:t>
      </w:r>
    </w:p>
    <w:p w:rsidR="00C62A8B" w:rsidRDefault="00C62A8B" w:rsidP="00D25556">
      <w:pPr>
        <w:rPr>
          <w:lang w:eastAsia="zh-TW"/>
        </w:rPr>
      </w:pPr>
      <w:r>
        <w:rPr>
          <w:lang w:eastAsia="zh-TW"/>
        </w:rPr>
        <w:t xml:space="preserve">Consequently, this </w:t>
      </w:r>
      <w:r w:rsidR="002E1B5F">
        <w:t>Commercial Grade OS Requirement Set</w:t>
      </w:r>
      <w:r>
        <w:t xml:space="preserve"> “</w:t>
      </w:r>
      <w:r w:rsidR="00EC6D40">
        <w:t>3.2.1.8</w:t>
      </w:r>
      <w:r>
        <w:t>” requirement is met.</w:t>
      </w:r>
    </w:p>
    <w:p w:rsidR="00897A65" w:rsidRDefault="00897A65">
      <w:pPr>
        <w:rPr>
          <w:rFonts w:asciiTheme="majorHAnsi" w:eastAsiaTheme="majorEastAsia" w:hAnsiTheme="majorHAnsi" w:cstheme="majorBidi"/>
          <w:b/>
          <w:bCs/>
          <w:color w:val="365F91" w:themeColor="accent1" w:themeShade="BF"/>
          <w:sz w:val="28"/>
          <w:szCs w:val="28"/>
        </w:rPr>
      </w:pPr>
      <w:r>
        <w:br w:type="page"/>
      </w:r>
    </w:p>
    <w:p w:rsidR="00E27A3C" w:rsidRDefault="00E27A3C" w:rsidP="00E27A3C">
      <w:pPr>
        <w:pStyle w:val="Heading1"/>
      </w:pPr>
      <w:bookmarkStart w:id="372" w:name="_Toc225064148"/>
      <w:r>
        <w:t>Meeting the “Identification and Authentication User Interface Security Management Requirements”</w:t>
      </w:r>
      <w:bookmarkEnd w:id="372"/>
    </w:p>
    <w:p w:rsidR="00E27A3C" w:rsidRDefault="00E27A3C" w:rsidP="00E27A3C">
      <w:r>
        <w:t xml:space="preserve">In the </w:t>
      </w:r>
      <w:r w:rsidR="002E1B5F">
        <w:t>Commercial Grade OS Requirement Set</w:t>
      </w:r>
      <w:r>
        <w:t xml:space="preserve">, there are 5 individual management requirements under the </w:t>
      </w:r>
      <w:r w:rsidR="00A7127B">
        <w:t>heading of</w:t>
      </w:r>
      <w:r>
        <w:t xml:space="preserve"> “</w:t>
      </w:r>
      <w:r w:rsidRPr="00C12DCD">
        <w:t xml:space="preserve">Identification and Authentication User </w:t>
      </w:r>
      <w:r>
        <w:t>Interface Security</w:t>
      </w:r>
      <w:r w:rsidR="0087325C">
        <w:t xml:space="preserve"> Management Requirements</w:t>
      </w:r>
      <w:r w:rsidR="00617473">
        <w:t>”.  They are listed as “</w:t>
      </w:r>
      <w:r>
        <w:t>3.2.2.n</w:t>
      </w:r>
      <w:r w:rsidR="00617473">
        <w:t>”</w:t>
      </w:r>
      <w:r>
        <w:t>, where n = 1, 2, 3, 4, and 5.</w:t>
      </w:r>
    </w:p>
    <w:p w:rsidR="00E27A3C" w:rsidRDefault="00E27A3C" w:rsidP="00E27A3C">
      <w:pPr>
        <w:pStyle w:val="Heading2"/>
      </w:pPr>
      <w:bookmarkStart w:id="373" w:name="_Ref216774341"/>
      <w:bookmarkStart w:id="374" w:name="_Toc225064149"/>
      <w:r>
        <w:t xml:space="preserve">Addressing </w:t>
      </w:r>
      <w:r w:rsidR="000719AC">
        <w:t>3.2.2.1</w:t>
      </w:r>
      <w:r>
        <w:t xml:space="preserve"> </w:t>
      </w:r>
      <w:r w:rsidR="00924745">
        <w:t>“The OS</w:t>
      </w:r>
      <w:r>
        <w:t xml:space="preserve"> shall provide authorized administrators with the ability to </w:t>
      </w:r>
      <w:r w:rsidR="00D01DC3">
        <w:t>specify an advisory notice</w:t>
      </w:r>
      <w:r>
        <w:t>”</w:t>
      </w:r>
      <w:bookmarkEnd w:id="373"/>
      <w:bookmarkEnd w:id="374"/>
    </w:p>
    <w:p w:rsidR="00E27A3C" w:rsidRDefault="00E27A3C" w:rsidP="00E27A3C">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9D1178" w:rsidRDefault="009D1178" w:rsidP="009D1178">
      <w:pPr>
        <w:rPr>
          <w:lang w:eastAsia="zh-TW"/>
        </w:rPr>
      </w:pPr>
      <w:r>
        <w:rPr>
          <w:lang w:eastAsia="zh-TW"/>
        </w:rPr>
        <w:t>If a subject requests to modify the legal notices which would be displayed in the “legal notices” message box message</w:t>
      </w:r>
      <w:r w:rsidR="00F727C3">
        <w:rPr>
          <w:lang w:eastAsia="zh-TW"/>
        </w:rPr>
        <w:t>,</w:t>
      </w:r>
      <w:r>
        <w:rPr>
          <w:lang w:eastAsia="zh-TW"/>
        </w:rPr>
        <w:t xml:space="preserve"> </w:t>
      </w:r>
      <w:r w:rsidR="00F727C3">
        <w:rPr>
          <w:lang w:eastAsia="zh-TW"/>
        </w:rPr>
        <w:t>as explained in the “</w:t>
      </w:r>
      <w:r w:rsidR="00F8417D">
        <w:rPr>
          <w:lang w:eastAsia="zh-TW"/>
        </w:rPr>
        <w:fldChar w:fldCharType="begin"/>
      </w:r>
      <w:r w:rsidR="00680DD3">
        <w:rPr>
          <w:lang w:eastAsia="zh-TW"/>
        </w:rPr>
        <w:instrText xml:space="preserve"> REF _Ref206469091 \h </w:instrText>
      </w:r>
      <w:r w:rsidR="00F8417D">
        <w:rPr>
          <w:lang w:eastAsia="zh-TW"/>
        </w:rPr>
      </w:r>
      <w:r w:rsidR="00F8417D">
        <w:rPr>
          <w:lang w:eastAsia="zh-TW"/>
        </w:rPr>
        <w:fldChar w:fldCharType="separate"/>
      </w:r>
      <w:r w:rsidR="00D62977">
        <w:t>“</w:t>
      </w:r>
      <w:r w:rsidR="00D62977" w:rsidRPr="0029176B">
        <w:t>Display legal notices</w:t>
      </w:r>
      <w:r w:rsidR="00D62977">
        <w:t>” state</w:t>
      </w:r>
      <w:r w:rsidR="00F8417D">
        <w:rPr>
          <w:lang w:eastAsia="zh-TW"/>
        </w:rPr>
        <w:fldChar w:fldCharType="end"/>
      </w:r>
      <w:r w:rsidR="00F727C3">
        <w:rPr>
          <w:lang w:eastAsia="zh-TW"/>
        </w:rPr>
        <w:t>” section</w:t>
      </w:r>
      <w:r w:rsidR="00CE725F">
        <w:rPr>
          <w:lang w:eastAsia="zh-TW"/>
        </w:rPr>
        <w:t xml:space="preserve"> of this paper</w:t>
      </w:r>
      <w:r w:rsidR="00F727C3">
        <w:rPr>
          <w:lang w:eastAsia="zh-TW"/>
        </w:rPr>
        <w:t xml:space="preserve">, </w:t>
      </w:r>
      <w:r>
        <w:rPr>
          <w:lang w:eastAsia="zh-TW"/>
        </w:rPr>
        <w:t xml:space="preserve">on the secure display area as a </w:t>
      </w:r>
      <w:r w:rsidR="00C30B22">
        <w:rPr>
          <w:lang w:eastAsia="zh-TW"/>
        </w:rPr>
        <w:t>Windows OS</w:t>
      </w:r>
      <w:r>
        <w:rPr>
          <w:lang w:eastAsia="zh-TW"/>
        </w:rPr>
        <w:t xml:space="preserve"> behavior item, then </w:t>
      </w:r>
      <w:r w:rsidRPr="009D1178">
        <w:rPr>
          <w:lang w:eastAsia="zh-TW"/>
        </w:rPr>
        <w:t>the behavior item must be allowed by the administrator specified policy</w:t>
      </w:r>
      <w:r>
        <w:rPr>
          <w:lang w:eastAsia="zh-TW"/>
        </w:rPr>
        <w:t>.  The fol</w:t>
      </w:r>
      <w:r w:rsidR="00707882">
        <w:rPr>
          <w:lang w:eastAsia="zh-TW"/>
        </w:rPr>
        <w:t>lowing registry keys grant</w:t>
      </w:r>
      <w:r>
        <w:rPr>
          <w:lang w:eastAsia="zh-TW"/>
        </w:rPr>
        <w:t xml:space="preserve"> </w:t>
      </w:r>
      <w:r w:rsidR="00707882">
        <w:rPr>
          <w:lang w:eastAsia="zh-TW"/>
        </w:rPr>
        <w:t xml:space="preserve">only </w:t>
      </w:r>
      <w:r>
        <w:rPr>
          <w:lang w:eastAsia="zh-TW"/>
        </w:rPr>
        <w:t xml:space="preserve">an administrator the </w:t>
      </w:r>
      <w:r w:rsidRPr="009D1178">
        <w:rPr>
          <w:lang w:eastAsia="zh-TW"/>
        </w:rPr>
        <w:t xml:space="preserve">KEY_SET_VALUE </w:t>
      </w:r>
      <w:r>
        <w:rPr>
          <w:lang w:eastAsia="zh-TW"/>
        </w:rPr>
        <w:t xml:space="preserve">right. </w:t>
      </w:r>
    </w:p>
    <w:p w:rsidR="009D1178" w:rsidRDefault="009D1178" w:rsidP="009D1178">
      <w:pPr>
        <w:numPr>
          <w:ilvl w:val="0"/>
          <w:numId w:val="1"/>
        </w:numPr>
      </w:pPr>
      <w:r w:rsidRPr="009D1178">
        <w:t>HKEY_LOCAL_MACHINE\Software\Microsoft\Windows\CurrentVersion\Policies\System \LegalNoticeCaption</w:t>
      </w:r>
      <w:r>
        <w:t>;</w:t>
      </w:r>
    </w:p>
    <w:p w:rsidR="009D1178" w:rsidRDefault="009D1178" w:rsidP="009D1178">
      <w:pPr>
        <w:numPr>
          <w:ilvl w:val="0"/>
          <w:numId w:val="1"/>
        </w:numPr>
      </w:pPr>
      <w:r w:rsidRPr="009D1178">
        <w:t>HKEY_LOCAL_MACHINE\Software\Microsoft\Windows\CurrentVersion\Policies\System \LegalNoticeText</w:t>
      </w:r>
      <w:r>
        <w:t>;</w:t>
      </w:r>
    </w:p>
    <w:p w:rsidR="009D1178" w:rsidRDefault="009D1178" w:rsidP="009D1178">
      <w:pPr>
        <w:numPr>
          <w:ilvl w:val="0"/>
          <w:numId w:val="1"/>
        </w:numPr>
      </w:pPr>
      <w:r w:rsidRPr="009D1178">
        <w:t>HKEY_LOCAL_MACHINE\Software\Microsoft\Windows NT\CurrentVersion\Winlogon\LegalNoticeCaption</w:t>
      </w:r>
      <w:r>
        <w:t>;</w:t>
      </w:r>
    </w:p>
    <w:p w:rsidR="009D1178" w:rsidRDefault="009D1178" w:rsidP="009D1178">
      <w:pPr>
        <w:numPr>
          <w:ilvl w:val="0"/>
          <w:numId w:val="1"/>
        </w:numPr>
      </w:pPr>
      <w:r w:rsidRPr="009D1178">
        <w:t>HKEY_LOCAL_MACHINE\Software\Microsoft\Windows NT\CurrentVersion\Winlogon\LegalNoticeText</w:t>
      </w:r>
      <w:r>
        <w:t>.</w:t>
      </w:r>
    </w:p>
    <w:p w:rsidR="0039251F" w:rsidRDefault="0039251F" w:rsidP="0039251F">
      <w:pPr>
        <w:rPr>
          <w:lang w:eastAsia="zh-TW"/>
        </w:rPr>
      </w:pPr>
      <w:r>
        <w:rPr>
          <w:lang w:eastAsia="zh-TW"/>
        </w:rPr>
        <w:t xml:space="preserve">Consequently, this </w:t>
      </w:r>
      <w:r w:rsidR="002E1B5F">
        <w:t>Commercial Grade OS Requirement Set</w:t>
      </w:r>
      <w:r w:rsidR="00AD3761">
        <w:t xml:space="preserve"> “</w:t>
      </w:r>
      <w:r w:rsidR="000719AC">
        <w:t>3.2.2.1</w:t>
      </w:r>
      <w:r>
        <w:t>” requirement is met.</w:t>
      </w:r>
    </w:p>
    <w:p w:rsidR="00E27A3C" w:rsidRDefault="00E27A3C" w:rsidP="00E27A3C">
      <w:pPr>
        <w:pStyle w:val="Heading2"/>
      </w:pPr>
      <w:bookmarkStart w:id="375" w:name="_Ref216774347"/>
      <w:bookmarkStart w:id="376" w:name="_Toc225064150"/>
      <w:r>
        <w:t xml:space="preserve">Addressing </w:t>
      </w:r>
      <w:r w:rsidR="000719AC">
        <w:t>3.2.2.2</w:t>
      </w:r>
      <w:r>
        <w:t xml:space="preserve"> </w:t>
      </w:r>
      <w:r w:rsidR="00924745">
        <w:t>“The OS</w:t>
      </w:r>
      <w:r>
        <w:t xml:space="preserve"> shall provide authorized administrators with the ability to </w:t>
      </w:r>
      <w:r w:rsidR="00D01DC3">
        <w:t>terminate an interactive session</w:t>
      </w:r>
      <w:r>
        <w:t>”</w:t>
      </w:r>
      <w:bookmarkEnd w:id="375"/>
      <w:bookmarkEnd w:id="376"/>
    </w:p>
    <w:p w:rsidR="00E27A3C" w:rsidRDefault="00E27A3C" w:rsidP="00E27A3C">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865E57" w:rsidRDefault="000F4788" w:rsidP="00865E57">
      <w:pPr>
        <w:pStyle w:val="Heading3"/>
      </w:pPr>
      <w:bookmarkStart w:id="377" w:name="_Ref216351657"/>
      <w:bookmarkStart w:id="378" w:name="_Toc225064151"/>
      <w:r>
        <w:t>W</w:t>
      </w:r>
      <w:r w:rsidR="00865E57">
        <w:t xml:space="preserve">indow terminal session specific </w:t>
      </w:r>
      <w:r w:rsidR="00865E57" w:rsidRPr="006F2BFE">
        <w:t>“Window terminal session access” policy</w:t>
      </w:r>
      <w:bookmarkEnd w:id="377"/>
      <w:bookmarkEnd w:id="378"/>
    </w:p>
    <w:p w:rsidR="00865E57" w:rsidRDefault="00865E57" w:rsidP="00865E57">
      <w:r>
        <w:t>The “</w:t>
      </w:r>
      <w:r w:rsidRPr="006F2BFE">
        <w:t>Window terminal session access</w:t>
      </w:r>
      <w:r>
        <w:t>” policy of a specific local or remote window terminal session consists of the following attributes.</w:t>
      </w:r>
    </w:p>
    <w:p w:rsidR="00865E57" w:rsidRDefault="00865E57" w:rsidP="00865E57">
      <w:pPr>
        <w:numPr>
          <w:ilvl w:val="0"/>
          <w:numId w:val="1"/>
        </w:numPr>
      </w:pPr>
      <w:r>
        <w:t xml:space="preserve"> </w:t>
      </w:r>
      <w:r w:rsidRPr="006F2BFE">
        <w:t>Any</w:t>
      </w:r>
      <w:r w:rsidR="00CE725F">
        <w:t xml:space="preserve"> </w:t>
      </w:r>
      <w:r w:rsidRPr="006F2BFE">
        <w:t>one of the following access permissions may be granted or denied to an authenticated user</w:t>
      </w:r>
      <w:r>
        <w:t>:</w:t>
      </w:r>
    </w:p>
    <w:p w:rsidR="00865E57" w:rsidRDefault="00865E57" w:rsidP="00865E57">
      <w:pPr>
        <w:numPr>
          <w:ilvl w:val="1"/>
          <w:numId w:val="1"/>
        </w:numPr>
      </w:pPr>
      <w:r w:rsidRPr="006F2BFE">
        <w:t>Permission to query information about a window terminal session</w:t>
      </w:r>
      <w:r>
        <w:t xml:space="preserve"> (</w:t>
      </w:r>
      <w:hyperlink r:id="rId1341" w:history="1">
        <w:r w:rsidRPr="00CE725F">
          <w:rPr>
            <w:rStyle w:val="Hyperlink"/>
          </w:rPr>
          <w:t>WINSTATION_QUERY</w:t>
        </w:r>
      </w:hyperlink>
      <w:r>
        <w:t>);</w:t>
      </w:r>
    </w:p>
    <w:p w:rsidR="00865E57" w:rsidRDefault="00865E57" w:rsidP="00865E57">
      <w:pPr>
        <w:numPr>
          <w:ilvl w:val="1"/>
          <w:numId w:val="1"/>
        </w:numPr>
      </w:pPr>
      <w:r w:rsidRPr="006F2BFE">
        <w:t>Permission to reset or end the network listener associated with a window terminal session, or to logoff a window terminal session</w:t>
      </w:r>
      <w:r>
        <w:t xml:space="preserve"> (</w:t>
      </w:r>
      <w:hyperlink r:id="rId1342" w:history="1">
        <w:r w:rsidRPr="00CE725F">
          <w:rPr>
            <w:rStyle w:val="Hyperlink"/>
          </w:rPr>
          <w:t>WINSTATION_RESET</w:t>
        </w:r>
      </w:hyperlink>
      <w:r>
        <w:t>);</w:t>
      </w:r>
    </w:p>
    <w:p w:rsidR="00865E57" w:rsidRDefault="00865E57" w:rsidP="00865E57">
      <w:pPr>
        <w:numPr>
          <w:ilvl w:val="1"/>
          <w:numId w:val="1"/>
        </w:numPr>
      </w:pPr>
      <w:r w:rsidRPr="006F2BFE">
        <w:t>Permission to create and use a virtual channel associated with a window terminal session</w:t>
      </w:r>
      <w:r>
        <w:t xml:space="preserve"> (</w:t>
      </w:r>
      <w:hyperlink r:id="rId1343" w:history="1">
        <w:r w:rsidRPr="00CE725F">
          <w:rPr>
            <w:rStyle w:val="Hyperlink"/>
          </w:rPr>
          <w:t>WINSTATION_VIRTUAL</w:t>
        </w:r>
      </w:hyperlink>
      <w:r>
        <w:t>);</w:t>
      </w:r>
    </w:p>
    <w:p w:rsidR="00865E57" w:rsidRDefault="00865E57" w:rsidP="00865E57">
      <w:pPr>
        <w:numPr>
          <w:ilvl w:val="1"/>
          <w:numId w:val="1"/>
        </w:numPr>
      </w:pPr>
      <w:r w:rsidRPr="006F2BFE">
        <w:t>Permission to shadow or remotely control a window terminal session which belongs to another user</w:t>
      </w:r>
      <w:r>
        <w:t xml:space="preserve"> account (</w:t>
      </w:r>
      <w:hyperlink r:id="rId1344" w:history="1">
        <w:r w:rsidRPr="00CE725F">
          <w:rPr>
            <w:rStyle w:val="Hyperlink"/>
          </w:rPr>
          <w:t>WINSTATION_SHADOW</w:t>
        </w:r>
      </w:hyperlink>
      <w:r>
        <w:t>);</w:t>
      </w:r>
    </w:p>
    <w:p w:rsidR="00865E57" w:rsidRDefault="00865E57" w:rsidP="00865E57">
      <w:pPr>
        <w:numPr>
          <w:ilvl w:val="1"/>
          <w:numId w:val="1"/>
        </w:numPr>
      </w:pPr>
      <w:r w:rsidRPr="0039251F">
        <w:t>Permission to logon to a window terminal session</w:t>
      </w:r>
      <w:r>
        <w:t xml:space="preserve"> (</w:t>
      </w:r>
      <w:hyperlink r:id="rId1345" w:history="1">
        <w:r w:rsidRPr="00CE725F">
          <w:rPr>
            <w:rStyle w:val="Hyperlink"/>
          </w:rPr>
          <w:t>WINSTATION_LOGON</w:t>
        </w:r>
      </w:hyperlink>
      <w:r>
        <w:t>);</w:t>
      </w:r>
    </w:p>
    <w:p w:rsidR="003C7361" w:rsidRDefault="00865E57" w:rsidP="00865E57">
      <w:pPr>
        <w:numPr>
          <w:ilvl w:val="1"/>
          <w:numId w:val="1"/>
        </w:numPr>
      </w:pPr>
      <w:r w:rsidRPr="0039251F">
        <w:t>Permission to pop a message box on the current display area of a window terminal session</w:t>
      </w:r>
      <w:r>
        <w:t xml:space="preserve"> (</w:t>
      </w:r>
      <w:hyperlink r:id="rId1346" w:history="1">
        <w:r w:rsidRPr="00CE725F">
          <w:rPr>
            <w:rStyle w:val="Hyperlink"/>
          </w:rPr>
          <w:t>WINSTATION_MSG</w:t>
        </w:r>
      </w:hyperlink>
      <w:r>
        <w:t>)</w:t>
      </w:r>
    </w:p>
    <w:p w:rsidR="00865E57" w:rsidRDefault="003C7361" w:rsidP="00865E57">
      <w:pPr>
        <w:numPr>
          <w:ilvl w:val="1"/>
          <w:numId w:val="1"/>
        </w:numPr>
      </w:pPr>
      <w:r w:rsidRPr="003C7361">
        <w:t>Permission to connect to another session</w:t>
      </w:r>
      <w:r>
        <w:t xml:space="preserve"> (</w:t>
      </w:r>
      <w:hyperlink r:id="rId1347" w:history="1">
        <w:r w:rsidRPr="003C7361">
          <w:rPr>
            <w:rStyle w:val="Hyperlink"/>
          </w:rPr>
          <w:t>WINSTATION_CONNECT</w:t>
        </w:r>
      </w:hyperlink>
      <w:r>
        <w:t>)</w:t>
      </w:r>
      <w:r w:rsidR="00865E57">
        <w:t>;</w:t>
      </w:r>
    </w:p>
    <w:p w:rsidR="003C7361" w:rsidRDefault="003C7361" w:rsidP="00865E57">
      <w:pPr>
        <w:numPr>
          <w:ilvl w:val="1"/>
          <w:numId w:val="1"/>
        </w:numPr>
      </w:pPr>
      <w:r w:rsidRPr="003C7361">
        <w:t>Permission to disconnect a session</w:t>
      </w:r>
      <w:r>
        <w:t xml:space="preserve"> (</w:t>
      </w:r>
      <w:hyperlink r:id="rId1348" w:history="1">
        <w:r w:rsidRPr="003C7361">
          <w:rPr>
            <w:rStyle w:val="Hyperlink"/>
          </w:rPr>
          <w:t>WINSTATION_DISCONNECT</w:t>
        </w:r>
      </w:hyperlink>
      <w:r>
        <w:t>);</w:t>
      </w:r>
    </w:p>
    <w:p w:rsidR="00865E57" w:rsidRDefault="00865E57" w:rsidP="00865E57">
      <w:pPr>
        <w:numPr>
          <w:ilvl w:val="0"/>
          <w:numId w:val="1"/>
        </w:numPr>
      </w:pPr>
      <w:r w:rsidRPr="0039251F">
        <w:t>Audit the granting or denial of any</w:t>
      </w:r>
      <w:r w:rsidR="00CE725F">
        <w:t xml:space="preserve"> </w:t>
      </w:r>
      <w:r w:rsidRPr="0039251F">
        <w:t>one of the following access permissions to an authenticated user</w:t>
      </w:r>
      <w:r>
        <w:t>:</w:t>
      </w:r>
    </w:p>
    <w:p w:rsidR="00CE725F" w:rsidRDefault="00CE725F" w:rsidP="00CE725F">
      <w:pPr>
        <w:numPr>
          <w:ilvl w:val="1"/>
          <w:numId w:val="1"/>
        </w:numPr>
      </w:pPr>
      <w:r w:rsidRPr="006F2BFE">
        <w:t>Permission to query information about a window terminal session</w:t>
      </w:r>
      <w:r>
        <w:t xml:space="preserve"> (</w:t>
      </w:r>
      <w:hyperlink r:id="rId1349" w:history="1">
        <w:r w:rsidRPr="00CE725F">
          <w:rPr>
            <w:rStyle w:val="Hyperlink"/>
          </w:rPr>
          <w:t>WINSTATION_QUERY</w:t>
        </w:r>
      </w:hyperlink>
      <w:r>
        <w:t>);</w:t>
      </w:r>
    </w:p>
    <w:p w:rsidR="00CE725F" w:rsidRDefault="00CE725F" w:rsidP="00CE725F">
      <w:pPr>
        <w:numPr>
          <w:ilvl w:val="1"/>
          <w:numId w:val="1"/>
        </w:numPr>
      </w:pPr>
      <w:r w:rsidRPr="006F2BFE">
        <w:t>Permission to reset or end the network listener associated with a window terminal session, or to logoff a window terminal session</w:t>
      </w:r>
      <w:r>
        <w:t xml:space="preserve"> (</w:t>
      </w:r>
      <w:hyperlink r:id="rId1350" w:history="1">
        <w:r w:rsidRPr="00CE725F">
          <w:rPr>
            <w:rStyle w:val="Hyperlink"/>
          </w:rPr>
          <w:t>WINSTATION_RESET</w:t>
        </w:r>
      </w:hyperlink>
      <w:r>
        <w:t>);</w:t>
      </w:r>
    </w:p>
    <w:p w:rsidR="00CE725F" w:rsidRDefault="00CE725F" w:rsidP="00CE725F">
      <w:pPr>
        <w:numPr>
          <w:ilvl w:val="1"/>
          <w:numId w:val="1"/>
        </w:numPr>
      </w:pPr>
      <w:r w:rsidRPr="006F2BFE">
        <w:t>Permission to create and use a virtual channel associated with a window terminal session</w:t>
      </w:r>
      <w:r>
        <w:t xml:space="preserve"> (</w:t>
      </w:r>
      <w:hyperlink r:id="rId1351" w:history="1">
        <w:r w:rsidRPr="00CE725F">
          <w:rPr>
            <w:rStyle w:val="Hyperlink"/>
          </w:rPr>
          <w:t>WINSTATION_VIRTUAL</w:t>
        </w:r>
      </w:hyperlink>
      <w:r>
        <w:t>);</w:t>
      </w:r>
    </w:p>
    <w:p w:rsidR="00CE725F" w:rsidRDefault="00CE725F" w:rsidP="00CE725F">
      <w:pPr>
        <w:numPr>
          <w:ilvl w:val="1"/>
          <w:numId w:val="1"/>
        </w:numPr>
      </w:pPr>
      <w:r w:rsidRPr="006F2BFE">
        <w:t>Permission to shadow or remotely control a window terminal session which belongs to another user</w:t>
      </w:r>
      <w:r>
        <w:t xml:space="preserve"> account (</w:t>
      </w:r>
      <w:hyperlink r:id="rId1352" w:history="1">
        <w:r w:rsidRPr="00CE725F">
          <w:rPr>
            <w:rStyle w:val="Hyperlink"/>
          </w:rPr>
          <w:t>WINSTATION_SHADOW</w:t>
        </w:r>
      </w:hyperlink>
      <w:r>
        <w:t>);</w:t>
      </w:r>
    </w:p>
    <w:p w:rsidR="00CE725F" w:rsidRDefault="00CE725F" w:rsidP="00CE725F">
      <w:pPr>
        <w:numPr>
          <w:ilvl w:val="1"/>
          <w:numId w:val="1"/>
        </w:numPr>
      </w:pPr>
      <w:r w:rsidRPr="0039251F">
        <w:t>Permission to logon to a window terminal session</w:t>
      </w:r>
      <w:r>
        <w:t xml:space="preserve"> (</w:t>
      </w:r>
      <w:hyperlink r:id="rId1353" w:history="1">
        <w:r w:rsidRPr="00CE725F">
          <w:rPr>
            <w:rStyle w:val="Hyperlink"/>
          </w:rPr>
          <w:t>WINSTATION_LOGON</w:t>
        </w:r>
      </w:hyperlink>
      <w:r>
        <w:t>);</w:t>
      </w:r>
    </w:p>
    <w:p w:rsidR="003C7361" w:rsidRDefault="00CE725F" w:rsidP="003C7361">
      <w:pPr>
        <w:numPr>
          <w:ilvl w:val="1"/>
          <w:numId w:val="1"/>
        </w:numPr>
      </w:pPr>
      <w:r w:rsidRPr="0039251F">
        <w:t>Permission to pop a message box on the current display area of a window terminal session</w:t>
      </w:r>
      <w:r>
        <w:t xml:space="preserve"> (</w:t>
      </w:r>
      <w:hyperlink r:id="rId1354" w:history="1">
        <w:r w:rsidRPr="00CE725F">
          <w:rPr>
            <w:rStyle w:val="Hyperlink"/>
          </w:rPr>
          <w:t>WINSTATION_MSG</w:t>
        </w:r>
      </w:hyperlink>
      <w:r>
        <w:t>)</w:t>
      </w:r>
      <w:r w:rsidR="003C7361">
        <w:t xml:space="preserve">; </w:t>
      </w:r>
      <w:r w:rsidR="003C7361" w:rsidRPr="003C7361">
        <w:t>Permission to connect to another session</w:t>
      </w:r>
      <w:r w:rsidR="003C7361">
        <w:t xml:space="preserve"> (</w:t>
      </w:r>
      <w:hyperlink r:id="rId1355" w:history="1">
        <w:r w:rsidR="003C7361" w:rsidRPr="003C7361">
          <w:rPr>
            <w:rStyle w:val="Hyperlink"/>
          </w:rPr>
          <w:t>WINSTATION_CONNECT</w:t>
        </w:r>
      </w:hyperlink>
      <w:r w:rsidR="003C7361">
        <w:t>);</w:t>
      </w:r>
    </w:p>
    <w:p w:rsidR="00865E57" w:rsidRDefault="003C7361" w:rsidP="003C7361">
      <w:pPr>
        <w:numPr>
          <w:ilvl w:val="1"/>
          <w:numId w:val="1"/>
        </w:numPr>
      </w:pPr>
      <w:r w:rsidRPr="003C7361">
        <w:t>Permission to disconnect a session</w:t>
      </w:r>
      <w:r>
        <w:t xml:space="preserve"> (</w:t>
      </w:r>
      <w:hyperlink r:id="rId1356" w:history="1">
        <w:r w:rsidRPr="003C7361">
          <w:rPr>
            <w:rStyle w:val="Hyperlink"/>
          </w:rPr>
          <w:t>WINSTATION_DISCONNECT</w:t>
        </w:r>
      </w:hyperlink>
      <w:r>
        <w:t>)</w:t>
      </w:r>
      <w:r w:rsidR="00865E57">
        <w:t>.</w:t>
      </w:r>
    </w:p>
    <w:p w:rsidR="00865E57" w:rsidRDefault="00865E57" w:rsidP="00865E57">
      <w:r>
        <w:t xml:space="preserve">By default, an administrator possesses all the above </w:t>
      </w:r>
      <w:r w:rsidRPr="006F2BFE">
        <w:t>access permissions</w:t>
      </w:r>
      <w:r>
        <w:t xml:space="preserve"> of the “</w:t>
      </w:r>
      <w:r w:rsidRPr="006F2BFE">
        <w:t>Window terminal session access</w:t>
      </w:r>
      <w:r>
        <w:t>” policy for any local or remote window terminal session.</w:t>
      </w:r>
    </w:p>
    <w:p w:rsidR="00865E57" w:rsidRDefault="00865E57" w:rsidP="00865E57">
      <w:r>
        <w:t>If a subject requests to define the default “Window Terminal Session Access” policy for a local or remote window terminal session,</w:t>
      </w:r>
    </w:p>
    <w:p w:rsidR="00865E57" w:rsidRDefault="00865E57" w:rsidP="00865E57">
      <w:r>
        <w:t>as a behavior item, then</w:t>
      </w:r>
    </w:p>
    <w:p w:rsidR="00865E57" w:rsidRDefault="00865E57" w:rsidP="00865E57">
      <w:r>
        <w:t>•</w:t>
      </w:r>
      <w:r>
        <w:tab/>
        <w:t>the behavior item must be allowed by the administrator specified policy.</w:t>
      </w:r>
    </w:p>
    <w:p w:rsidR="00865E57" w:rsidRDefault="00865E57" w:rsidP="00865E57">
      <w:r w:rsidRPr="0039251F">
        <w:t>T</w:t>
      </w:r>
      <w:r w:rsidR="007F6616">
        <w:t>he following registry key value</w:t>
      </w:r>
      <w:r w:rsidRPr="0039251F">
        <w:t xml:space="preserve"> defining the behavior do</w:t>
      </w:r>
      <w:r w:rsidR="007F6616">
        <w:t>es</w:t>
      </w:r>
      <w:r w:rsidRPr="0039251F">
        <w:t xml:space="preserve"> not allow the non privileged user to write.</w:t>
      </w:r>
    </w:p>
    <w:p w:rsidR="00865E57" w:rsidRDefault="00865E57" w:rsidP="00865E57">
      <w:r>
        <w:t>•</w:t>
      </w:r>
      <w:r>
        <w:tab/>
      </w:r>
      <w:r w:rsidRPr="0039251F">
        <w:t>HKEY_LOCAL_MACHINE\SYSTEM\CurrentControlSet\Control\Terminal Server\WinStations\DefaultSecurity</w:t>
      </w:r>
      <w:r>
        <w:t>.</w:t>
      </w:r>
    </w:p>
    <w:p w:rsidR="00865E57" w:rsidRDefault="00865E57" w:rsidP="00865E57">
      <w:pPr>
        <w:pStyle w:val="Heading3"/>
      </w:pPr>
      <w:bookmarkStart w:id="379" w:name="_Toc225064152"/>
      <w:r>
        <w:t>Capabilities available administrators</w:t>
      </w:r>
      <w:bookmarkEnd w:id="379"/>
    </w:p>
    <w:p w:rsidR="00002D73" w:rsidRPr="0041144A" w:rsidRDefault="00C3050B" w:rsidP="00002D73">
      <w:pPr>
        <w:rPr>
          <w:lang w:eastAsia="zh-TW"/>
        </w:rPr>
      </w:pPr>
      <w:r>
        <w:rPr>
          <w:lang w:eastAsia="zh-TW"/>
        </w:rPr>
        <w:t xml:space="preserve">As explained in the </w:t>
      </w:r>
      <w:r w:rsidR="00002D73">
        <w:t>section of “</w:t>
      </w:r>
      <w:r w:rsidR="00F8417D">
        <w:fldChar w:fldCharType="begin"/>
      </w:r>
      <w:r w:rsidR="00002D73">
        <w:instrText xml:space="preserve"> REF _Ref206510232 \h </w:instrText>
      </w:r>
      <w:r w:rsidR="00F8417D">
        <w:fldChar w:fldCharType="separate"/>
      </w:r>
      <w:r w:rsidR="00D62977">
        <w:t xml:space="preserve">Summary of the Windows OS justification for meeting the requirement for an administrator to unlock and </w:t>
      </w:r>
      <w:r w:rsidR="00D62977" w:rsidRPr="0041144A">
        <w:t>terminate</w:t>
      </w:r>
      <w:r w:rsidR="00D62977">
        <w:t xml:space="preserve"> a user session</w:t>
      </w:r>
      <w:r w:rsidR="00F8417D">
        <w:fldChar w:fldCharType="end"/>
      </w:r>
      <w:r w:rsidR="00002D73">
        <w:t>”,</w:t>
      </w:r>
      <w:r w:rsidR="00002D73">
        <w:rPr>
          <w:lang w:eastAsia="zh-TW"/>
        </w:rPr>
        <w:t xml:space="preserve"> the following dialogs are available to an administrator during </w:t>
      </w:r>
      <w:r w:rsidR="00002D73" w:rsidRPr="0041144A">
        <w:rPr>
          <w:lang w:eastAsia="zh-TW"/>
        </w:rPr>
        <w:t>the “Get session confirmation from LWTS” state</w:t>
      </w:r>
      <w:r w:rsidR="00002D73">
        <w:rPr>
          <w:lang w:eastAsia="zh-TW"/>
        </w:rPr>
        <w:t xml:space="preserve">.   </w:t>
      </w:r>
    </w:p>
    <w:p w:rsidR="00002D73" w:rsidRDefault="00002D73" w:rsidP="00002D73">
      <w:pPr>
        <w:numPr>
          <w:ilvl w:val="0"/>
          <w:numId w:val="1"/>
        </w:numPr>
      </w:pPr>
      <w:r w:rsidRPr="00856421">
        <w:t>the “end another session” dialog</w:t>
      </w:r>
      <w:r>
        <w:t>;</w:t>
      </w:r>
    </w:p>
    <w:p w:rsidR="00002D73" w:rsidRDefault="00002D73" w:rsidP="00002D73">
      <w:pPr>
        <w:numPr>
          <w:ilvl w:val="0"/>
          <w:numId w:val="1"/>
        </w:numPr>
      </w:pPr>
      <w:r w:rsidRPr="00856421">
        <w:t>the “disconnect another session” dialog</w:t>
      </w:r>
      <w:r>
        <w:t>;</w:t>
      </w:r>
    </w:p>
    <w:p w:rsidR="00002D73" w:rsidRDefault="00002D73" w:rsidP="00002D73">
      <w:pPr>
        <w:numPr>
          <w:ilvl w:val="0"/>
          <w:numId w:val="1"/>
        </w:numPr>
      </w:pPr>
      <w:r w:rsidRPr="00856421">
        <w:t>the “select one of the sessions to force disconnection” dialog</w:t>
      </w:r>
      <w:r>
        <w:t>;</w:t>
      </w:r>
    </w:p>
    <w:p w:rsidR="00002D73" w:rsidRDefault="00002D73" w:rsidP="00002D73">
      <w:pPr>
        <w:numPr>
          <w:ilvl w:val="0"/>
          <w:numId w:val="1"/>
        </w:numPr>
      </w:pPr>
      <w:r w:rsidRPr="00856421">
        <w:t>the “select one of the sessions to request disconnection from the selected session’s logged on user” dialog</w:t>
      </w:r>
      <w:r>
        <w:t>.</w:t>
      </w:r>
    </w:p>
    <w:p w:rsidR="001107C6" w:rsidRDefault="00002D73" w:rsidP="00E27A3C">
      <w:r>
        <w:rPr>
          <w:lang w:eastAsia="zh-TW"/>
        </w:rPr>
        <w:t xml:space="preserve">Furthermore, as described in the </w:t>
      </w:r>
      <w:hyperlink r:id="rId1357" w:history="1">
        <w:r w:rsidRPr="0029176B">
          <w:rPr>
            <w:rStyle w:val="Hyperlink"/>
            <w:lang w:eastAsia="zh-TW"/>
          </w:rPr>
          <w:t>Microsoft publication: “Security Functional Assertions of the “User Interaction based on Windowing” Scenario of a Modern Operating System”</w:t>
        </w:r>
      </w:hyperlink>
      <w:r>
        <w:t>, the</w:t>
      </w:r>
      <w:r w:rsidR="00BC4B91">
        <w:t xml:space="preserve"> </w:t>
      </w:r>
      <w:r w:rsidR="00BC4B91" w:rsidRPr="000C5136">
        <w:t xml:space="preserve">Local Window Terminal Service </w:t>
      </w:r>
      <w:r w:rsidR="00BC4B91">
        <w:t xml:space="preserve">(LWTS) (lsm.exe) and the </w:t>
      </w:r>
      <w:r w:rsidR="00C30B22">
        <w:t>Windows OS</w:t>
      </w:r>
      <w:r w:rsidR="00BC4B91">
        <w:t xml:space="preserve"> remote window terminal service (termsrv.dll) </w:t>
      </w:r>
      <w:r w:rsidR="00613A6F">
        <w:t>mediate</w:t>
      </w:r>
      <w:r w:rsidR="00BC4B91">
        <w:t xml:space="preserve"> the behavior(s) for</w:t>
      </w:r>
      <w:r w:rsidR="00DE7181">
        <w:rPr>
          <w:rFonts w:hint="eastAsia"/>
          <w:lang w:eastAsia="zh-TW"/>
        </w:rPr>
        <w:t>:</w:t>
      </w:r>
      <w:r w:rsidR="00BC4B91">
        <w:t xml:space="preserve"> </w:t>
      </w:r>
    </w:p>
    <w:p w:rsidR="001107C6" w:rsidRDefault="001107C6" w:rsidP="001107C6">
      <w:pPr>
        <w:numPr>
          <w:ilvl w:val="0"/>
          <w:numId w:val="1"/>
        </w:numPr>
      </w:pPr>
      <w:r>
        <w:t>remote and local window terminal session disconnection;</w:t>
      </w:r>
    </w:p>
    <w:p w:rsidR="001107C6" w:rsidRDefault="001107C6" w:rsidP="001107C6">
      <w:pPr>
        <w:numPr>
          <w:ilvl w:val="0"/>
          <w:numId w:val="1"/>
        </w:numPr>
      </w:pPr>
      <w:r>
        <w:t>remote and local window terminal session reconnection from a (distinct) source window terminal session.</w:t>
      </w:r>
    </w:p>
    <w:p w:rsidR="001107C6" w:rsidRDefault="00613A6F" w:rsidP="00613A6F">
      <w:pPr>
        <w:pStyle w:val="Heading3"/>
      </w:pPr>
      <w:bookmarkStart w:id="380" w:name="_Ref206559070"/>
      <w:bookmarkStart w:id="381" w:name="_Toc225064153"/>
      <w:r>
        <w:t>Remote or local window terminal session d</w:t>
      </w:r>
      <w:r w:rsidRPr="00613A6F">
        <w:t>isconnection</w:t>
      </w:r>
      <w:bookmarkEnd w:id="380"/>
      <w:bookmarkEnd w:id="381"/>
    </w:p>
    <w:p w:rsidR="00613A6F" w:rsidRDefault="0038147C" w:rsidP="00E27A3C">
      <w:r w:rsidRPr="0038147C">
        <w:t>If a subject requests to disconnect a specific connected window terminal session (say Session T), where</w:t>
      </w:r>
    </w:p>
    <w:p w:rsidR="0038147C" w:rsidRDefault="0038147C" w:rsidP="0038147C">
      <w:pPr>
        <w:numPr>
          <w:ilvl w:val="0"/>
          <w:numId w:val="1"/>
        </w:numPr>
      </w:pPr>
      <w:r w:rsidRPr="0038147C">
        <w:t>the subject is granted the disconnection right (</w:t>
      </w:r>
      <w:hyperlink r:id="rId1358" w:history="1">
        <w:r w:rsidRPr="009F39EF">
          <w:rPr>
            <w:rStyle w:val="Hyperlink"/>
          </w:rPr>
          <w:t>WINSTATION_DISCONNECT</w:t>
        </w:r>
      </w:hyperlink>
      <w:r w:rsidRPr="0038147C">
        <w:t>) to the specified Session T</w:t>
      </w:r>
      <w:r w:rsidR="006F2BFE">
        <w:t xml:space="preserve"> according to Session T’s “Window terminal session a</w:t>
      </w:r>
      <w:r w:rsidR="006F2BFE" w:rsidRPr="006F2BFE">
        <w:t>ccess” policy</w:t>
      </w:r>
      <w:r>
        <w:t>;</w:t>
      </w:r>
    </w:p>
    <w:p w:rsidR="0038147C" w:rsidRDefault="0038147C" w:rsidP="0038147C">
      <w:pPr>
        <w:numPr>
          <w:ilvl w:val="0"/>
          <w:numId w:val="1"/>
        </w:numPr>
      </w:pPr>
      <w:r w:rsidRPr="0038147C">
        <w:t>the specified Session T is</w:t>
      </w:r>
    </w:p>
    <w:p w:rsidR="0038147C" w:rsidRDefault="0038147C" w:rsidP="0038147C">
      <w:pPr>
        <w:numPr>
          <w:ilvl w:val="1"/>
          <w:numId w:val="1"/>
        </w:numPr>
      </w:pPr>
      <w:r w:rsidRPr="0038147C">
        <w:t>a remote window terminal session</w:t>
      </w:r>
      <w:r>
        <w:t>,</w:t>
      </w:r>
    </w:p>
    <w:p w:rsidR="0038147C" w:rsidRDefault="0038147C" w:rsidP="0038147C">
      <w:r>
        <w:t>then</w:t>
      </w:r>
    </w:p>
    <w:p w:rsidR="0038147C" w:rsidRDefault="0038147C" w:rsidP="0038147C">
      <w:pPr>
        <w:numPr>
          <w:ilvl w:val="0"/>
          <w:numId w:val="1"/>
        </w:numPr>
      </w:pPr>
      <w:r w:rsidRPr="0038147C">
        <w:t xml:space="preserve">the </w:t>
      </w:r>
      <w:r w:rsidR="00C30B22">
        <w:t>Windows OS</w:t>
      </w:r>
      <w:r w:rsidRPr="0038147C">
        <w:t xml:space="preserve"> remote window terminal service requests Session T’s </w:t>
      </w:r>
      <w:r w:rsidR="00C30B22">
        <w:t>Windows OS</w:t>
      </w:r>
      <w:r w:rsidRPr="0038147C">
        <w:t xml:space="preserve"> window manager to disconnect Session T from the established remote network stack so that no contents (i.e. window graphical interfa</w:t>
      </w:r>
      <w:r w:rsidR="002A546C">
        <w:t xml:space="preserve">ces) from the display areas of </w:t>
      </w:r>
      <w:r w:rsidRPr="0038147C">
        <w:t>Session T are displayed to the remote interactive user and no input from the remote interactive user is accepted</w:t>
      </w:r>
      <w:r>
        <w:t>;</w:t>
      </w:r>
    </w:p>
    <w:p w:rsidR="0038147C" w:rsidRDefault="0038147C" w:rsidP="0038147C">
      <w:pPr>
        <w:numPr>
          <w:ilvl w:val="0"/>
          <w:numId w:val="1"/>
        </w:numPr>
      </w:pPr>
      <w:r w:rsidRPr="0038147C">
        <w:t xml:space="preserve">the </w:t>
      </w:r>
      <w:r w:rsidR="00C30B22">
        <w:t>Windows OS</w:t>
      </w:r>
      <w:r w:rsidRPr="0038147C">
        <w:t xml:space="preserve"> remote window terminal service notifies the remote network RDP client about the termination of the client’s RDP connection to Session T</w:t>
      </w:r>
      <w:r>
        <w:t>;</w:t>
      </w:r>
    </w:p>
    <w:p w:rsidR="0038147C" w:rsidRDefault="0038147C" w:rsidP="0038147C">
      <w:pPr>
        <w:numPr>
          <w:ilvl w:val="0"/>
          <w:numId w:val="1"/>
        </w:numPr>
      </w:pPr>
      <w:r w:rsidRPr="0038147C">
        <w:t>the network connection stack established for communicating with the remote network RDP client is closed</w:t>
      </w:r>
      <w:r>
        <w:t>;</w:t>
      </w:r>
    </w:p>
    <w:p w:rsidR="0038147C" w:rsidRDefault="0038147C" w:rsidP="0038147C">
      <w:pPr>
        <w:numPr>
          <w:ilvl w:val="0"/>
          <w:numId w:val="1"/>
        </w:numPr>
      </w:pPr>
      <w:r w:rsidRPr="0038147C">
        <w:t xml:space="preserve">the </w:t>
      </w:r>
      <w:r w:rsidR="00C30B22">
        <w:t>Windows OS</w:t>
      </w:r>
      <w:r w:rsidRPr="0038147C">
        <w:t xml:space="preserve"> remote window terminal service generates the </w:t>
      </w:r>
      <w:hyperlink r:id="rId1359" w:history="1">
        <w:r w:rsidRPr="00592793">
          <w:rPr>
            <w:rStyle w:val="Hyperlink"/>
          </w:rPr>
          <w:t>Event ID 47</w:t>
        </w:r>
        <w:r>
          <w:rPr>
            <w:rStyle w:val="Hyperlink"/>
          </w:rPr>
          <w:t>79</w:t>
        </w:r>
      </w:hyperlink>
      <w:r w:rsidRPr="0038147C">
        <w:t xml:space="preserve"> “A session was disconnected from a Window Station” (SE_AUDITID_ETW_SESSION_DISCONNECTED_value) </w:t>
      </w:r>
      <w:r w:rsidR="00220C60">
        <w:t>audit record</w:t>
      </w:r>
      <w:r w:rsidRPr="0038147C">
        <w:t xml:space="preserve"> which identifies Session T </w:t>
      </w:r>
      <w:r w:rsidR="00077FD3">
        <w:t xml:space="preserve">after the Session </w:t>
      </w:r>
      <w:r w:rsidRPr="0038147C">
        <w:t>T disconnection occurs</w:t>
      </w:r>
      <w:r>
        <w:t>.</w:t>
      </w:r>
    </w:p>
    <w:p w:rsidR="00E400E9" w:rsidRDefault="00E400E9" w:rsidP="00E400E9">
      <w:r w:rsidRPr="0038147C">
        <w:t>If a subject requests to disconnect a specific connected window terminal session (say Session T), where</w:t>
      </w:r>
    </w:p>
    <w:p w:rsidR="00E400E9" w:rsidRDefault="00E400E9" w:rsidP="00E400E9">
      <w:pPr>
        <w:numPr>
          <w:ilvl w:val="0"/>
          <w:numId w:val="1"/>
        </w:numPr>
      </w:pPr>
      <w:r w:rsidRPr="0038147C">
        <w:t>the subject is granted the disconnection right (WINSTATION_DISCONNECT) to the specified Session T</w:t>
      </w:r>
      <w:r w:rsidR="006F2BFE">
        <w:t xml:space="preserve"> according to Session T’s “Window terminal session a</w:t>
      </w:r>
      <w:r w:rsidR="006F2BFE" w:rsidRPr="006F2BFE">
        <w:t>ccess” policy</w:t>
      </w:r>
      <w:r>
        <w:t>;</w:t>
      </w:r>
    </w:p>
    <w:p w:rsidR="00E400E9" w:rsidRDefault="00E400E9" w:rsidP="00E400E9">
      <w:pPr>
        <w:numPr>
          <w:ilvl w:val="0"/>
          <w:numId w:val="1"/>
        </w:numPr>
      </w:pPr>
      <w:r w:rsidRPr="0038147C">
        <w:t>the specified Session T is</w:t>
      </w:r>
    </w:p>
    <w:p w:rsidR="00E400E9" w:rsidRDefault="00E400E9" w:rsidP="00E400E9">
      <w:pPr>
        <w:numPr>
          <w:ilvl w:val="1"/>
          <w:numId w:val="1"/>
        </w:numPr>
      </w:pPr>
      <w:r w:rsidRPr="0038147C">
        <w:t xml:space="preserve">a </w:t>
      </w:r>
      <w:r>
        <w:t>local</w:t>
      </w:r>
      <w:r w:rsidRPr="0038147C">
        <w:t xml:space="preserve"> window terminal session</w:t>
      </w:r>
      <w:r>
        <w:t>,</w:t>
      </w:r>
    </w:p>
    <w:p w:rsidR="00E400E9" w:rsidRDefault="00E400E9" w:rsidP="00E400E9">
      <w:r>
        <w:t>then</w:t>
      </w:r>
    </w:p>
    <w:p w:rsidR="00E400E9" w:rsidRDefault="00E400E9" w:rsidP="00E400E9">
      <w:pPr>
        <w:numPr>
          <w:ilvl w:val="0"/>
          <w:numId w:val="1"/>
        </w:numPr>
      </w:pPr>
      <w:r w:rsidRPr="0038147C">
        <w:t xml:space="preserve">the </w:t>
      </w:r>
      <w:r w:rsidRPr="000C5136">
        <w:t xml:space="preserve">Local Window Terminal Service </w:t>
      </w:r>
      <w:r>
        <w:t xml:space="preserve">(LWTS) </w:t>
      </w:r>
      <w:r w:rsidRPr="0038147C">
        <w:t xml:space="preserve">requests Session T’s </w:t>
      </w:r>
      <w:r w:rsidR="00C30B22">
        <w:t>Windows OS</w:t>
      </w:r>
      <w:r w:rsidRPr="0038147C">
        <w:t xml:space="preserve"> window manager to disconnect Session T from </w:t>
      </w:r>
      <w:r w:rsidRPr="000B4466">
        <w:t>the local display terminal</w:t>
      </w:r>
      <w:r>
        <w:t xml:space="preserve">, and </w:t>
      </w:r>
      <w:r w:rsidRPr="00E400E9">
        <w:t>connect Session T to the</w:t>
      </w:r>
      <w:r>
        <w:t xml:space="preserve"> </w:t>
      </w:r>
      <w:r w:rsidRPr="00026F00">
        <w:rPr>
          <w:lang w:eastAsia="zh-TW"/>
        </w:rPr>
        <w:t>disconnect display device (DISPL</w:t>
      </w:r>
      <w:r>
        <w:rPr>
          <w:lang w:eastAsia="zh-TW"/>
        </w:rPr>
        <w:t xml:space="preserve">AY_DEVICE_DISCONNECT), </w:t>
      </w:r>
      <w:r w:rsidRPr="0038147C">
        <w:t>so that no contents (i.e. window graphical interfa</w:t>
      </w:r>
      <w:r w:rsidR="002A546C">
        <w:t xml:space="preserve">ces) from the display areas of </w:t>
      </w:r>
      <w:r w:rsidRPr="0038147C">
        <w:t xml:space="preserve">Session T are displayed to the </w:t>
      </w:r>
      <w:r>
        <w:t>local</w:t>
      </w:r>
      <w:r w:rsidRPr="0038147C">
        <w:t xml:space="preserve"> interactive user and no input from the </w:t>
      </w:r>
      <w:r>
        <w:t>local</w:t>
      </w:r>
      <w:r w:rsidRPr="0038147C">
        <w:t xml:space="preserve"> interactive user is accepted</w:t>
      </w:r>
      <w:r>
        <w:t>;</w:t>
      </w:r>
    </w:p>
    <w:p w:rsidR="00E400E9" w:rsidRDefault="00E400E9" w:rsidP="00E400E9">
      <w:pPr>
        <w:numPr>
          <w:ilvl w:val="0"/>
          <w:numId w:val="1"/>
        </w:numPr>
      </w:pPr>
      <w:r w:rsidRPr="0038147C">
        <w:t xml:space="preserve">the </w:t>
      </w:r>
      <w:r w:rsidRPr="000C5136">
        <w:t xml:space="preserve">Local Window Terminal Service </w:t>
      </w:r>
      <w:r>
        <w:t xml:space="preserve">(LWTS) </w:t>
      </w:r>
      <w:r w:rsidRPr="0038147C">
        <w:t xml:space="preserve">generates the </w:t>
      </w:r>
      <w:hyperlink r:id="rId1360" w:history="1">
        <w:r w:rsidRPr="00592793">
          <w:rPr>
            <w:rStyle w:val="Hyperlink"/>
          </w:rPr>
          <w:t>Event ID 47</w:t>
        </w:r>
        <w:r>
          <w:rPr>
            <w:rStyle w:val="Hyperlink"/>
          </w:rPr>
          <w:t>79</w:t>
        </w:r>
      </w:hyperlink>
      <w:r w:rsidRPr="0038147C">
        <w:t xml:space="preserve"> “A session was disconnected from a Window Station” (SE_AUDITID_ETW_SESSION_DISCONNECTED_value) </w:t>
      </w:r>
      <w:r w:rsidR="00220C60">
        <w:t>audit record</w:t>
      </w:r>
      <w:r w:rsidRPr="0038147C">
        <w:t xml:space="preserve"> which identifies Session T </w:t>
      </w:r>
      <w:r w:rsidR="00077FD3">
        <w:t xml:space="preserve">after the Session </w:t>
      </w:r>
      <w:r w:rsidRPr="0038147C">
        <w:t>T disconnection occurs</w:t>
      </w:r>
      <w:r>
        <w:t>;</w:t>
      </w:r>
    </w:p>
    <w:p w:rsidR="00E400E9" w:rsidRDefault="00E400E9" w:rsidP="00E400E9">
      <w:pPr>
        <w:numPr>
          <w:ilvl w:val="0"/>
          <w:numId w:val="1"/>
        </w:numPr>
      </w:pPr>
      <w:r w:rsidRPr="00E400E9">
        <w:t>a new local window terminal session is created, where</w:t>
      </w:r>
    </w:p>
    <w:p w:rsidR="00E400E9" w:rsidRDefault="00E400E9" w:rsidP="00E400E9">
      <w:pPr>
        <w:numPr>
          <w:ilvl w:val="1"/>
          <w:numId w:val="1"/>
        </w:numPr>
      </w:pPr>
      <w:r w:rsidRPr="00E400E9">
        <w:t>the window manager (win32k.sys) instance of this new window terminal session starts</w:t>
      </w:r>
      <w:r>
        <w:t>;</w:t>
      </w:r>
    </w:p>
    <w:p w:rsidR="00E400E9" w:rsidRDefault="00E400E9" w:rsidP="00E400E9">
      <w:pPr>
        <w:numPr>
          <w:ilvl w:val="1"/>
          <w:numId w:val="1"/>
        </w:numPr>
      </w:pPr>
      <w:r w:rsidRPr="00E400E9">
        <w:t>the window logon state maintaining service (winlogon.exe) instance of this new window terminal session starts</w:t>
      </w:r>
      <w:r>
        <w:t>;</w:t>
      </w:r>
    </w:p>
    <w:p w:rsidR="00E400E9" w:rsidRDefault="00E400E9" w:rsidP="00E400E9">
      <w:pPr>
        <w:numPr>
          <w:ilvl w:val="1"/>
          <w:numId w:val="1"/>
        </w:numPr>
      </w:pPr>
      <w:r w:rsidRPr="00E400E9">
        <w:t>the window logon user interface service (LogonUI.exe) instance of this new window terminal session starts</w:t>
      </w:r>
      <w:r>
        <w:t>;</w:t>
      </w:r>
    </w:p>
    <w:p w:rsidR="00E400E9" w:rsidRDefault="00E400E9" w:rsidP="00E400E9">
      <w:pPr>
        <w:numPr>
          <w:ilvl w:val="1"/>
          <w:numId w:val="1"/>
        </w:numPr>
      </w:pPr>
      <w:r w:rsidRPr="00E400E9">
        <w:t>this new window terminal session is connected to the local display terminal so that the “Welcome” message from its window logon user interface service instance is displayed to the local interactive user in the “Welcome” state of its window logon state maintaining service instance</w:t>
      </w:r>
      <w:r>
        <w:t>.</w:t>
      </w:r>
    </w:p>
    <w:p w:rsidR="0038147C" w:rsidRDefault="006D58DF" w:rsidP="00E27A3C">
      <w:r>
        <w:t xml:space="preserve">By default, an administrator possesses the </w:t>
      </w:r>
      <w:r w:rsidRPr="0038147C">
        <w:t>disconnection right (</w:t>
      </w:r>
      <w:hyperlink r:id="rId1361" w:history="1">
        <w:r w:rsidRPr="009F39EF">
          <w:rPr>
            <w:rStyle w:val="Hyperlink"/>
          </w:rPr>
          <w:t>WINSTATION_DISCONNECT</w:t>
        </w:r>
      </w:hyperlink>
      <w:r w:rsidRPr="0038147C">
        <w:t xml:space="preserve">) to </w:t>
      </w:r>
      <w:r>
        <w:t xml:space="preserve">any </w:t>
      </w:r>
      <w:r w:rsidR="008D17C1">
        <w:t xml:space="preserve">local or remote </w:t>
      </w:r>
      <w:r>
        <w:t>window terminal session.</w:t>
      </w:r>
    </w:p>
    <w:p w:rsidR="00613A6F" w:rsidRDefault="00613A6F" w:rsidP="00613A6F">
      <w:pPr>
        <w:pStyle w:val="Heading3"/>
      </w:pPr>
      <w:bookmarkStart w:id="382" w:name="_Ref206559077"/>
      <w:bookmarkStart w:id="383" w:name="_Toc225064154"/>
      <w:r>
        <w:t>Remote or local window terminal session r</w:t>
      </w:r>
      <w:r w:rsidRPr="00613A6F">
        <w:t xml:space="preserve">econnection from a </w:t>
      </w:r>
      <w:r>
        <w:t>(distinct) source window terminal s</w:t>
      </w:r>
      <w:r w:rsidRPr="00613A6F">
        <w:t>ession</w:t>
      </w:r>
      <w:bookmarkEnd w:id="382"/>
      <w:bookmarkEnd w:id="383"/>
    </w:p>
    <w:p w:rsidR="00431FB8" w:rsidRDefault="00431FB8" w:rsidP="00431FB8">
      <w:r w:rsidRPr="00431FB8">
        <w:t xml:space="preserve">If a subject requests to </w:t>
      </w:r>
    </w:p>
    <w:p w:rsidR="00431FB8" w:rsidRDefault="00431FB8" w:rsidP="00431FB8">
      <w:pPr>
        <w:numPr>
          <w:ilvl w:val="0"/>
          <w:numId w:val="1"/>
        </w:numPr>
      </w:pPr>
      <w:r w:rsidRPr="00431FB8">
        <w:t>disconnect a specific remote connected target window terminal session (say Session T) from its current network stack (say Stack T)</w:t>
      </w:r>
      <w:r>
        <w:t>;</w:t>
      </w:r>
    </w:p>
    <w:p w:rsidR="00431FB8" w:rsidRDefault="00431FB8" w:rsidP="00431FB8">
      <w:pPr>
        <w:numPr>
          <w:ilvl w:val="0"/>
          <w:numId w:val="1"/>
        </w:numPr>
      </w:pPr>
      <w:r w:rsidRPr="00431FB8">
        <w:t>disconnect a specific remote connected source window terminal session (say Session S) from its current network stack (say Stack S)</w:t>
      </w:r>
      <w:r>
        <w:t>;</w:t>
      </w:r>
    </w:p>
    <w:p w:rsidR="00431FB8" w:rsidRDefault="00431FB8" w:rsidP="00431FB8">
      <w:pPr>
        <w:numPr>
          <w:ilvl w:val="0"/>
          <w:numId w:val="1"/>
        </w:numPr>
      </w:pPr>
      <w:r w:rsidRPr="00431FB8">
        <w:t>connect Session S to Stack T</w:t>
      </w:r>
      <w:r>
        <w:t>,</w:t>
      </w:r>
    </w:p>
    <w:p w:rsidR="00431FB8" w:rsidRDefault="00431FB8" w:rsidP="00431FB8">
      <w:r w:rsidRPr="0038147C">
        <w:t>where</w:t>
      </w:r>
    </w:p>
    <w:p w:rsidR="00431FB8" w:rsidRDefault="00431FB8" w:rsidP="00431FB8">
      <w:pPr>
        <w:numPr>
          <w:ilvl w:val="0"/>
          <w:numId w:val="1"/>
        </w:numPr>
      </w:pPr>
      <w:r>
        <w:t>either</w:t>
      </w:r>
      <w:r w:rsidR="00DE7181">
        <w:rPr>
          <w:rFonts w:hint="eastAsia"/>
          <w:lang w:eastAsia="zh-TW"/>
        </w:rPr>
        <w:t>:</w:t>
      </w:r>
    </w:p>
    <w:p w:rsidR="00431FB8" w:rsidRDefault="00431FB8" w:rsidP="00431FB8">
      <w:pPr>
        <w:numPr>
          <w:ilvl w:val="1"/>
          <w:numId w:val="1"/>
        </w:numPr>
      </w:pPr>
      <w:r w:rsidRPr="00431FB8">
        <w:t>the subject is the remote interactive user logged on to Session S</w:t>
      </w:r>
      <w:r>
        <w:t>;</w:t>
      </w:r>
    </w:p>
    <w:p w:rsidR="00431FB8" w:rsidRDefault="00431FB8" w:rsidP="00431FB8">
      <w:pPr>
        <w:numPr>
          <w:ilvl w:val="1"/>
          <w:numId w:val="1"/>
        </w:numPr>
      </w:pPr>
      <w:r w:rsidRPr="00431FB8">
        <w:t>the subject  possesses the valid authentication data (e.g. password) of the remote interactive user already logged on to Session S</w:t>
      </w:r>
      <w:r>
        <w:t>;</w:t>
      </w:r>
    </w:p>
    <w:p w:rsidR="00431FB8" w:rsidRDefault="00431FB8" w:rsidP="00431FB8">
      <w:pPr>
        <w:numPr>
          <w:ilvl w:val="0"/>
          <w:numId w:val="1"/>
        </w:numPr>
      </w:pPr>
      <w:r w:rsidRPr="00431FB8">
        <w:t>the subject is granted the connection right (</w:t>
      </w:r>
      <w:hyperlink r:id="rId1362" w:history="1">
        <w:r w:rsidRPr="009F39EF">
          <w:rPr>
            <w:rStyle w:val="Hyperlink"/>
          </w:rPr>
          <w:t>WINSTATION_CONNECT</w:t>
        </w:r>
      </w:hyperlink>
      <w:r w:rsidRPr="00431FB8">
        <w:t>) to the specified Session S</w:t>
      </w:r>
      <w:r w:rsidR="006F2BFE">
        <w:t xml:space="preserve"> according to Session S’s “Window terminal session a</w:t>
      </w:r>
      <w:r w:rsidR="006F2BFE" w:rsidRPr="006F2BFE">
        <w:t>ccess” policy</w:t>
      </w:r>
      <w:r>
        <w:t>;</w:t>
      </w:r>
    </w:p>
    <w:p w:rsidR="00431FB8" w:rsidRDefault="0002147C" w:rsidP="00431FB8">
      <w:pPr>
        <w:numPr>
          <w:ilvl w:val="0"/>
          <w:numId w:val="1"/>
        </w:numPr>
      </w:pPr>
      <w:r w:rsidRPr="0002147C">
        <w:t>the subject is granted the disconnection right (</w:t>
      </w:r>
      <w:hyperlink r:id="rId1363" w:history="1">
        <w:r w:rsidRPr="009F39EF">
          <w:rPr>
            <w:rStyle w:val="Hyperlink"/>
          </w:rPr>
          <w:t>WINSTATION_DISCONNECT</w:t>
        </w:r>
      </w:hyperlink>
      <w:r w:rsidRPr="0002147C">
        <w:t>) to the specified Session T</w:t>
      </w:r>
      <w:r w:rsidR="006F2BFE">
        <w:t xml:space="preserve"> according to Session T’s “Window terminal session a</w:t>
      </w:r>
      <w:r w:rsidR="006F2BFE" w:rsidRPr="006F2BFE">
        <w:t>ccess” policy</w:t>
      </w:r>
      <w:r>
        <w:t>,</w:t>
      </w:r>
    </w:p>
    <w:p w:rsidR="00431FB8" w:rsidRDefault="00431FB8" w:rsidP="00431FB8">
      <w:r>
        <w:t>then</w:t>
      </w:r>
    </w:p>
    <w:p w:rsidR="00431FB8" w:rsidRDefault="00431FB8" w:rsidP="00431FB8">
      <w:pPr>
        <w:numPr>
          <w:ilvl w:val="0"/>
          <w:numId w:val="1"/>
        </w:numPr>
      </w:pPr>
      <w:r w:rsidRPr="0038147C">
        <w:t xml:space="preserve">the </w:t>
      </w:r>
      <w:r w:rsidR="00C30B22">
        <w:t>Windows OS</w:t>
      </w:r>
      <w:r w:rsidRPr="0038147C">
        <w:t xml:space="preserve"> remote window terminal service requests S</w:t>
      </w:r>
      <w:r w:rsidR="00E140D0">
        <w:t>ession S</w:t>
      </w:r>
      <w:r w:rsidRPr="0038147C">
        <w:t xml:space="preserve">’s </w:t>
      </w:r>
      <w:r w:rsidR="00C30B22">
        <w:t>Windows OS</w:t>
      </w:r>
      <w:r w:rsidRPr="0038147C">
        <w:t xml:space="preserve"> window manager to </w:t>
      </w:r>
      <w:r w:rsidR="0002147C" w:rsidRPr="0002147C">
        <w:t>disconnect Session S from Stack S</w:t>
      </w:r>
      <w:r w:rsidR="0002147C">
        <w:t xml:space="preserve"> </w:t>
      </w:r>
      <w:r w:rsidRPr="0038147C">
        <w:t>so that no contents (i.e. window graphical interfaces) from</w:t>
      </w:r>
      <w:r w:rsidR="00E140D0">
        <w:t xml:space="preserve"> the display areas of </w:t>
      </w:r>
      <w:r w:rsidR="0002147C">
        <w:t>Session S</w:t>
      </w:r>
      <w:r w:rsidRPr="0038147C">
        <w:t xml:space="preserve"> are displayed to the remote interactive user </w:t>
      </w:r>
      <w:r w:rsidR="0002147C">
        <w:t xml:space="preserve">of Session S </w:t>
      </w:r>
      <w:r w:rsidRPr="0038147C">
        <w:t xml:space="preserve">and no input from the remote interactive user </w:t>
      </w:r>
      <w:r w:rsidR="0002147C">
        <w:t xml:space="preserve">of Session S </w:t>
      </w:r>
      <w:r w:rsidRPr="0038147C">
        <w:t>is accepted</w:t>
      </w:r>
      <w:r>
        <w:t>;</w:t>
      </w:r>
    </w:p>
    <w:p w:rsidR="0002147C" w:rsidRDefault="0002147C" w:rsidP="0002147C">
      <w:pPr>
        <w:numPr>
          <w:ilvl w:val="0"/>
          <w:numId w:val="1"/>
        </w:numPr>
      </w:pPr>
      <w:r w:rsidRPr="0038147C">
        <w:t xml:space="preserve">the </w:t>
      </w:r>
      <w:r w:rsidR="00C30B22">
        <w:t>Windows OS</w:t>
      </w:r>
      <w:r w:rsidRPr="0038147C">
        <w:t xml:space="preserve"> remote window terminal service notifies the remote network RDP client about the termination of the clie</w:t>
      </w:r>
      <w:r w:rsidR="00E140D0">
        <w:t>nt’s RDP connection to Session S</w:t>
      </w:r>
      <w:r>
        <w:t>;</w:t>
      </w:r>
    </w:p>
    <w:p w:rsidR="0002147C" w:rsidRDefault="00E140D0" w:rsidP="0002147C">
      <w:pPr>
        <w:numPr>
          <w:ilvl w:val="0"/>
          <w:numId w:val="1"/>
        </w:numPr>
      </w:pPr>
      <w:r>
        <w:t>network Stack S</w:t>
      </w:r>
      <w:r w:rsidR="0002147C" w:rsidRPr="0038147C">
        <w:t xml:space="preserve"> for communicating with the remote network RDP client is closed</w:t>
      </w:r>
      <w:r w:rsidR="0002147C">
        <w:t>;</w:t>
      </w:r>
    </w:p>
    <w:p w:rsidR="0002147C" w:rsidRDefault="0002147C" w:rsidP="0002147C">
      <w:pPr>
        <w:numPr>
          <w:ilvl w:val="0"/>
          <w:numId w:val="1"/>
        </w:numPr>
      </w:pPr>
      <w:r w:rsidRPr="0038147C">
        <w:t xml:space="preserve">the </w:t>
      </w:r>
      <w:r w:rsidR="00C30B22">
        <w:t>Windows OS</w:t>
      </w:r>
      <w:r w:rsidRPr="0038147C">
        <w:t xml:space="preserve"> remote window terminal service generates the </w:t>
      </w:r>
      <w:hyperlink r:id="rId1364" w:history="1">
        <w:r w:rsidR="00A20CB4">
          <w:rPr>
            <w:rStyle w:val="Hyperlink"/>
          </w:rPr>
          <w:t>Event ID 4</w:t>
        </w:r>
        <w:r>
          <w:rPr>
            <w:rStyle w:val="Hyperlink"/>
          </w:rPr>
          <w:t>779</w:t>
        </w:r>
      </w:hyperlink>
      <w:r w:rsidRPr="0038147C">
        <w:t xml:space="preserve"> “A session was disconnected from a Window Station” (SE_AUDITID_ETW_SESSION_DISCONNECTED_value) </w:t>
      </w:r>
      <w:r w:rsidR="00220C60">
        <w:t>audit record</w:t>
      </w:r>
      <w:r w:rsidR="00E140D0">
        <w:t xml:space="preserve"> which identifies Session S </w:t>
      </w:r>
      <w:r w:rsidR="00077FD3">
        <w:t xml:space="preserve">after the Session </w:t>
      </w:r>
      <w:r w:rsidR="00E140D0">
        <w:t>S</w:t>
      </w:r>
      <w:r w:rsidRPr="0038147C">
        <w:t xml:space="preserve"> disconnection occurs</w:t>
      </w:r>
      <w:r w:rsidR="00E140D0">
        <w:t>;</w:t>
      </w:r>
    </w:p>
    <w:p w:rsidR="00E140D0" w:rsidRDefault="00E140D0" w:rsidP="00E140D0">
      <w:pPr>
        <w:numPr>
          <w:ilvl w:val="0"/>
          <w:numId w:val="1"/>
        </w:numPr>
      </w:pPr>
      <w:r w:rsidRPr="0038147C">
        <w:t xml:space="preserve">the </w:t>
      </w:r>
      <w:r w:rsidR="00C30B22">
        <w:t>Windows OS</w:t>
      </w:r>
      <w:r w:rsidRPr="0038147C">
        <w:t xml:space="preserve"> remote window terminal service requests Session T’s </w:t>
      </w:r>
      <w:r w:rsidR="00C30B22">
        <w:t>Windows OS</w:t>
      </w:r>
      <w:r w:rsidRPr="0038147C">
        <w:t xml:space="preserve"> window manager to </w:t>
      </w:r>
      <w:r>
        <w:t xml:space="preserve">disconnect Session T from Stack T </w:t>
      </w:r>
      <w:r w:rsidRPr="0038147C">
        <w:t>so that no contents (i.e. window graphical interfaces) from</w:t>
      </w:r>
      <w:r>
        <w:t xml:space="preserve"> the display areas of Session T</w:t>
      </w:r>
      <w:r w:rsidRPr="0038147C">
        <w:t xml:space="preserve"> are displayed to the remote interactive user </w:t>
      </w:r>
      <w:r>
        <w:t xml:space="preserve">of Session T </w:t>
      </w:r>
      <w:r w:rsidRPr="0038147C">
        <w:t xml:space="preserve">and no input from the remote interactive user </w:t>
      </w:r>
      <w:r>
        <w:t xml:space="preserve">of Session T </w:t>
      </w:r>
      <w:r w:rsidRPr="0038147C">
        <w:t>is accepted</w:t>
      </w:r>
      <w:r>
        <w:t>;</w:t>
      </w:r>
    </w:p>
    <w:p w:rsidR="00E140D0" w:rsidRDefault="00E140D0" w:rsidP="00E140D0">
      <w:pPr>
        <w:numPr>
          <w:ilvl w:val="0"/>
          <w:numId w:val="1"/>
        </w:numPr>
      </w:pPr>
      <w:r w:rsidRPr="0038147C">
        <w:t xml:space="preserve">the </w:t>
      </w:r>
      <w:r w:rsidR="00C30B22">
        <w:t>Windows OS</w:t>
      </w:r>
      <w:r w:rsidRPr="0038147C">
        <w:t xml:space="preserve"> remote window terminal service generates the </w:t>
      </w:r>
      <w:hyperlink r:id="rId1365" w:history="1">
        <w:r w:rsidRPr="00592793">
          <w:rPr>
            <w:rStyle w:val="Hyperlink"/>
          </w:rPr>
          <w:t>Event ID 47</w:t>
        </w:r>
        <w:r>
          <w:rPr>
            <w:rStyle w:val="Hyperlink"/>
          </w:rPr>
          <w:t>79</w:t>
        </w:r>
      </w:hyperlink>
      <w:r w:rsidRPr="0038147C">
        <w:t xml:space="preserve"> “A session was disconnected from a Window Station” (SE_AUDITID_ETW_SESSION_DISCONNECTED_value) </w:t>
      </w:r>
      <w:r w:rsidR="00220C60">
        <w:t>audit record</w:t>
      </w:r>
      <w:r>
        <w:t xml:space="preserve"> which identifies Session T </w:t>
      </w:r>
      <w:r w:rsidR="00077FD3">
        <w:t xml:space="preserve">after the Session </w:t>
      </w:r>
      <w:r>
        <w:t>T</w:t>
      </w:r>
      <w:r w:rsidRPr="0038147C">
        <w:t xml:space="preserve"> disconnection occurs</w:t>
      </w:r>
      <w:r>
        <w:t>;</w:t>
      </w:r>
    </w:p>
    <w:p w:rsidR="00E140D0" w:rsidRDefault="00E140D0" w:rsidP="00E140D0">
      <w:pPr>
        <w:numPr>
          <w:ilvl w:val="0"/>
          <w:numId w:val="1"/>
        </w:numPr>
      </w:pPr>
      <w:r w:rsidRPr="0038147C">
        <w:t xml:space="preserve">the </w:t>
      </w:r>
      <w:r w:rsidR="00C30B22">
        <w:t>Windows OS</w:t>
      </w:r>
      <w:r w:rsidRPr="0038147C">
        <w:t xml:space="preserve"> remote window terminal service requests S</w:t>
      </w:r>
      <w:r>
        <w:t>ession S</w:t>
      </w:r>
      <w:r w:rsidRPr="0038147C">
        <w:t xml:space="preserve">’s </w:t>
      </w:r>
      <w:r w:rsidR="00C30B22">
        <w:t>Windows OS</w:t>
      </w:r>
      <w:r w:rsidRPr="0038147C">
        <w:t xml:space="preserve"> window manager to </w:t>
      </w:r>
      <w:r>
        <w:t xml:space="preserve">connect Session S to Stack T so that </w:t>
      </w:r>
      <w:r w:rsidRPr="0038147C">
        <w:t>contents (i.e. window graphical interfaces) from</w:t>
      </w:r>
      <w:r>
        <w:t xml:space="preserve"> the display areas of Session S</w:t>
      </w:r>
      <w:r w:rsidRPr="0038147C">
        <w:t xml:space="preserve"> are displayed</w:t>
      </w:r>
      <w:r>
        <w:t xml:space="preserve"> to the remote interactive user </w:t>
      </w:r>
      <w:r w:rsidRPr="0038147C">
        <w:t>and input from t</w:t>
      </w:r>
      <w:r>
        <w:t xml:space="preserve">he remote interactive user </w:t>
      </w:r>
      <w:r w:rsidRPr="0038147C">
        <w:t>is accepted</w:t>
      </w:r>
      <w:r>
        <w:t>;</w:t>
      </w:r>
    </w:p>
    <w:p w:rsidR="00E140D0" w:rsidRDefault="00E140D0" w:rsidP="0002147C">
      <w:pPr>
        <w:numPr>
          <w:ilvl w:val="0"/>
          <w:numId w:val="1"/>
        </w:numPr>
      </w:pPr>
      <w:r>
        <w:t xml:space="preserve">the </w:t>
      </w:r>
      <w:r w:rsidR="00C30B22">
        <w:t>Windows OS</w:t>
      </w:r>
      <w:r w:rsidRPr="0038147C">
        <w:t xml:space="preserve"> remote window terminal service </w:t>
      </w:r>
      <w:r w:rsidRPr="000B4466">
        <w:t xml:space="preserve">generates </w:t>
      </w:r>
      <w:r>
        <w:t xml:space="preserve">the </w:t>
      </w:r>
      <w:hyperlink r:id="rId1366" w:history="1">
        <w:hyperlink r:id="rId1367" w:history="1">
          <w:r w:rsidRPr="00592793">
            <w:rPr>
              <w:rStyle w:val="Hyperlink"/>
            </w:rPr>
            <w:t>Event ID 47</w:t>
          </w:r>
          <w:r>
            <w:rPr>
              <w:rStyle w:val="Hyperlink"/>
            </w:rPr>
            <w:t>78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S </w:t>
      </w:r>
      <w:r w:rsidR="00077FD3">
        <w:t xml:space="preserve">after the Session </w:t>
      </w:r>
      <w:r>
        <w:t>S re</w:t>
      </w:r>
      <w:r w:rsidRPr="000B4466">
        <w:t>connection occurs</w:t>
      </w:r>
      <w:r>
        <w:t>;</w:t>
      </w:r>
    </w:p>
    <w:p w:rsidR="0002147C" w:rsidRDefault="00E140D0" w:rsidP="00431FB8">
      <w:pPr>
        <w:numPr>
          <w:ilvl w:val="0"/>
          <w:numId w:val="1"/>
        </w:numPr>
      </w:pPr>
      <w:r w:rsidRPr="00E140D0">
        <w:t>Session T becomes a disconnected window terminal session</w:t>
      </w:r>
      <w:r>
        <w:t>.</w:t>
      </w:r>
    </w:p>
    <w:p w:rsidR="00036E24" w:rsidRDefault="00036E24" w:rsidP="00036E24">
      <w:r w:rsidRPr="00431FB8">
        <w:t xml:space="preserve">If a subject requests to </w:t>
      </w:r>
    </w:p>
    <w:p w:rsidR="00036E24" w:rsidRDefault="00036E24" w:rsidP="00036E24">
      <w:pPr>
        <w:numPr>
          <w:ilvl w:val="0"/>
          <w:numId w:val="1"/>
        </w:numPr>
      </w:pPr>
      <w:r w:rsidRPr="00431FB8">
        <w:t>disconnect a specific remote connected target window terminal session (say Session T) from its current network stack (say Stack T)</w:t>
      </w:r>
      <w:r>
        <w:t>;</w:t>
      </w:r>
    </w:p>
    <w:p w:rsidR="00036E24" w:rsidRDefault="00036E24" w:rsidP="00036E24">
      <w:pPr>
        <w:numPr>
          <w:ilvl w:val="0"/>
          <w:numId w:val="1"/>
        </w:numPr>
      </w:pPr>
      <w:r w:rsidRPr="00036E24">
        <w:t>connect a specific disconnected source window terminal session (say Session S)  to Stack T</w:t>
      </w:r>
      <w:r>
        <w:t>,</w:t>
      </w:r>
    </w:p>
    <w:p w:rsidR="00036E24" w:rsidRDefault="00036E24" w:rsidP="00036E24">
      <w:r w:rsidRPr="0038147C">
        <w:t>where</w:t>
      </w:r>
    </w:p>
    <w:p w:rsidR="00036E24" w:rsidRDefault="00036E24" w:rsidP="00036E24">
      <w:pPr>
        <w:numPr>
          <w:ilvl w:val="0"/>
          <w:numId w:val="1"/>
        </w:numPr>
      </w:pPr>
      <w:r>
        <w:t>either</w:t>
      </w:r>
      <w:r w:rsidR="00DE7181">
        <w:rPr>
          <w:rFonts w:hint="eastAsia"/>
          <w:lang w:eastAsia="zh-TW"/>
        </w:rPr>
        <w:t>:</w:t>
      </w:r>
    </w:p>
    <w:p w:rsidR="00036E24" w:rsidRDefault="00036E24" w:rsidP="00036E24">
      <w:pPr>
        <w:numPr>
          <w:ilvl w:val="1"/>
          <w:numId w:val="1"/>
        </w:numPr>
      </w:pPr>
      <w:r w:rsidRPr="00431FB8">
        <w:t>the subject is the remote interactive user logged on to Session S</w:t>
      </w:r>
      <w:r>
        <w:t>;</w:t>
      </w:r>
    </w:p>
    <w:p w:rsidR="00036E24" w:rsidRDefault="00036E24" w:rsidP="00036E24">
      <w:pPr>
        <w:numPr>
          <w:ilvl w:val="1"/>
          <w:numId w:val="1"/>
        </w:numPr>
      </w:pPr>
      <w:r w:rsidRPr="00431FB8">
        <w:t>the subject  possesses the valid authentication data (e.g. password) of the remote interactive user already logged on to Session S</w:t>
      </w:r>
      <w:r>
        <w:t>;</w:t>
      </w:r>
    </w:p>
    <w:p w:rsidR="00036E24" w:rsidRDefault="00036E24" w:rsidP="00036E24">
      <w:pPr>
        <w:numPr>
          <w:ilvl w:val="0"/>
          <w:numId w:val="1"/>
        </w:numPr>
      </w:pPr>
      <w:r w:rsidRPr="00431FB8">
        <w:t>the subject is granted the connection right (</w:t>
      </w:r>
      <w:hyperlink r:id="rId1368" w:history="1">
        <w:r w:rsidRPr="009F39EF">
          <w:rPr>
            <w:rStyle w:val="Hyperlink"/>
          </w:rPr>
          <w:t>WINSTATION_CONNECT</w:t>
        </w:r>
      </w:hyperlink>
      <w:r w:rsidRPr="00431FB8">
        <w:t>) to the specified Session S</w:t>
      </w:r>
      <w:r w:rsidR="006F2BFE">
        <w:t xml:space="preserve"> according to Session S’s “Window terminal session a</w:t>
      </w:r>
      <w:r w:rsidR="006F2BFE" w:rsidRPr="006F2BFE">
        <w:t>ccess” policy</w:t>
      </w:r>
      <w:r>
        <w:t>;</w:t>
      </w:r>
    </w:p>
    <w:p w:rsidR="00036E24" w:rsidRDefault="00036E24" w:rsidP="00036E24">
      <w:pPr>
        <w:numPr>
          <w:ilvl w:val="0"/>
          <w:numId w:val="1"/>
        </w:numPr>
      </w:pPr>
      <w:r w:rsidRPr="0002147C">
        <w:t>the subject is granted the disconnection right (</w:t>
      </w:r>
      <w:hyperlink r:id="rId1369" w:history="1">
        <w:r w:rsidRPr="009F39EF">
          <w:rPr>
            <w:rStyle w:val="Hyperlink"/>
          </w:rPr>
          <w:t>WINSTATION_DISCONNECT</w:t>
        </w:r>
      </w:hyperlink>
      <w:r w:rsidRPr="0002147C">
        <w:t>) to the specified Session T</w:t>
      </w:r>
      <w:r w:rsidR="006F2BFE">
        <w:t xml:space="preserve"> according to Session T’s “Window terminal session a</w:t>
      </w:r>
      <w:r w:rsidR="006F2BFE" w:rsidRPr="006F2BFE">
        <w:t>ccess” policy</w:t>
      </w:r>
      <w:r>
        <w:t>,</w:t>
      </w:r>
    </w:p>
    <w:p w:rsidR="00036E24" w:rsidRDefault="00036E24" w:rsidP="00036E24">
      <w:r>
        <w:t>then</w:t>
      </w:r>
    </w:p>
    <w:p w:rsidR="00036E24" w:rsidRDefault="00036E24" w:rsidP="00036E24">
      <w:pPr>
        <w:numPr>
          <w:ilvl w:val="0"/>
          <w:numId w:val="1"/>
        </w:numPr>
      </w:pPr>
      <w:r w:rsidRPr="0038147C">
        <w:t xml:space="preserve">the </w:t>
      </w:r>
      <w:r w:rsidR="00C30B22">
        <w:t>Windows OS</w:t>
      </w:r>
      <w:r w:rsidRPr="0038147C">
        <w:t xml:space="preserve"> remote window terminal service requests Session T’s </w:t>
      </w:r>
      <w:r w:rsidR="00C30B22">
        <w:t>Windows OS</w:t>
      </w:r>
      <w:r w:rsidRPr="0038147C">
        <w:t xml:space="preserve"> window manager to </w:t>
      </w:r>
      <w:r>
        <w:t xml:space="preserve">disconnect Session T from Stack T </w:t>
      </w:r>
      <w:r w:rsidRPr="0038147C">
        <w:t>so that no contents (i.e. window graphical interfaces) from</w:t>
      </w:r>
      <w:r>
        <w:t xml:space="preserve"> the display areas of Session T</w:t>
      </w:r>
      <w:r w:rsidRPr="0038147C">
        <w:t xml:space="preserve"> are displayed to the remote interactive user </w:t>
      </w:r>
      <w:r>
        <w:t xml:space="preserve">of Session T </w:t>
      </w:r>
      <w:r w:rsidRPr="0038147C">
        <w:t xml:space="preserve">and no input from the remote interactive user </w:t>
      </w:r>
      <w:r>
        <w:t xml:space="preserve">of Session T </w:t>
      </w:r>
      <w:r w:rsidRPr="0038147C">
        <w:t>is accepted</w:t>
      </w:r>
      <w:r>
        <w:t>;</w:t>
      </w:r>
    </w:p>
    <w:p w:rsidR="00036E24" w:rsidRDefault="00036E24" w:rsidP="00036E24">
      <w:pPr>
        <w:numPr>
          <w:ilvl w:val="0"/>
          <w:numId w:val="1"/>
        </w:numPr>
      </w:pPr>
      <w:r w:rsidRPr="0038147C">
        <w:t xml:space="preserve">the </w:t>
      </w:r>
      <w:r w:rsidR="00C30B22">
        <w:t>Windows OS</w:t>
      </w:r>
      <w:r w:rsidRPr="0038147C">
        <w:t xml:space="preserve"> remote window terminal service generates the </w:t>
      </w:r>
      <w:hyperlink r:id="rId1370" w:history="1">
        <w:r w:rsidRPr="00592793">
          <w:rPr>
            <w:rStyle w:val="Hyperlink"/>
          </w:rPr>
          <w:t>Event ID 47</w:t>
        </w:r>
        <w:r>
          <w:rPr>
            <w:rStyle w:val="Hyperlink"/>
          </w:rPr>
          <w:t>79</w:t>
        </w:r>
      </w:hyperlink>
      <w:r w:rsidRPr="0038147C">
        <w:t xml:space="preserve"> “A session was disconnected from a Window Station” (SE_AUDITID_ETW_SESSION_DISCONNECTED_value) </w:t>
      </w:r>
      <w:r w:rsidR="00220C60">
        <w:t>audit record</w:t>
      </w:r>
      <w:r>
        <w:t xml:space="preserve"> which identifies Session T </w:t>
      </w:r>
      <w:r w:rsidR="00077FD3">
        <w:t xml:space="preserve">after the Session </w:t>
      </w:r>
      <w:r>
        <w:t>T</w:t>
      </w:r>
      <w:r w:rsidRPr="0038147C">
        <w:t xml:space="preserve"> disconnection occurs</w:t>
      </w:r>
      <w:r>
        <w:t>;</w:t>
      </w:r>
    </w:p>
    <w:p w:rsidR="00036E24" w:rsidRDefault="00036E24" w:rsidP="00036E24">
      <w:pPr>
        <w:numPr>
          <w:ilvl w:val="0"/>
          <w:numId w:val="1"/>
        </w:numPr>
      </w:pPr>
      <w:r w:rsidRPr="0038147C">
        <w:t xml:space="preserve">the </w:t>
      </w:r>
      <w:r w:rsidR="00C30B22">
        <w:t>Windows OS</w:t>
      </w:r>
      <w:r w:rsidRPr="0038147C">
        <w:t xml:space="preserve"> remote window terminal service requests S</w:t>
      </w:r>
      <w:r>
        <w:t>ession S</w:t>
      </w:r>
      <w:r w:rsidRPr="0038147C">
        <w:t xml:space="preserve">’s </w:t>
      </w:r>
      <w:r w:rsidR="00C30B22">
        <w:t>Windows OS</w:t>
      </w:r>
      <w:r w:rsidRPr="0038147C">
        <w:t xml:space="preserve"> window manager to </w:t>
      </w:r>
      <w:r>
        <w:t xml:space="preserve">connect Session S to Stack T so that </w:t>
      </w:r>
      <w:r w:rsidRPr="0038147C">
        <w:t>contents (i.e. window graphical interfaces) from</w:t>
      </w:r>
      <w:r>
        <w:t xml:space="preserve"> the display areas of Session S</w:t>
      </w:r>
      <w:r w:rsidRPr="0038147C">
        <w:t xml:space="preserve"> are displayed</w:t>
      </w:r>
      <w:r>
        <w:t xml:space="preserve"> to the remote interactive user </w:t>
      </w:r>
      <w:r w:rsidR="004074FE">
        <w:t>(</w:t>
      </w:r>
      <w:r w:rsidR="004074FE" w:rsidRPr="004074FE">
        <w:t>who previously was seeing window graphical interfaces from Session T</w:t>
      </w:r>
      <w:r w:rsidR="004074FE">
        <w:t xml:space="preserve">) </w:t>
      </w:r>
      <w:r w:rsidRPr="0038147C">
        <w:t>and input from t</w:t>
      </w:r>
      <w:r>
        <w:t xml:space="preserve">he remote interactive user </w:t>
      </w:r>
      <w:r w:rsidRPr="0038147C">
        <w:t>is accepted</w:t>
      </w:r>
      <w:r>
        <w:t>;</w:t>
      </w:r>
    </w:p>
    <w:p w:rsidR="00036E24" w:rsidRDefault="00036E24" w:rsidP="00036E24">
      <w:pPr>
        <w:numPr>
          <w:ilvl w:val="0"/>
          <w:numId w:val="1"/>
        </w:numPr>
      </w:pPr>
      <w:r>
        <w:t xml:space="preserve">the </w:t>
      </w:r>
      <w:r w:rsidR="00C30B22">
        <w:t>Windows OS</w:t>
      </w:r>
      <w:r w:rsidRPr="0038147C">
        <w:t xml:space="preserve"> remote window terminal service </w:t>
      </w:r>
      <w:r w:rsidRPr="000B4466">
        <w:t xml:space="preserve">generates </w:t>
      </w:r>
      <w:r>
        <w:t xml:space="preserve">the </w:t>
      </w:r>
      <w:hyperlink r:id="rId1371" w:history="1">
        <w:hyperlink r:id="rId1372" w:history="1">
          <w:r w:rsidRPr="00592793">
            <w:rPr>
              <w:rStyle w:val="Hyperlink"/>
            </w:rPr>
            <w:t>Event ID 47</w:t>
          </w:r>
          <w:r>
            <w:rPr>
              <w:rStyle w:val="Hyperlink"/>
            </w:rPr>
            <w:t>78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S </w:t>
      </w:r>
      <w:r w:rsidR="00077FD3">
        <w:t xml:space="preserve">after the Session </w:t>
      </w:r>
      <w:r>
        <w:t>S re</w:t>
      </w:r>
      <w:r w:rsidRPr="000B4466">
        <w:t>connection occurs</w:t>
      </w:r>
      <w:r>
        <w:t>;</w:t>
      </w:r>
    </w:p>
    <w:p w:rsidR="00036E24" w:rsidRDefault="00036E24" w:rsidP="00036E24">
      <w:pPr>
        <w:numPr>
          <w:ilvl w:val="0"/>
          <w:numId w:val="1"/>
        </w:numPr>
      </w:pPr>
      <w:r w:rsidRPr="00036E24">
        <w:t>Session S becomes a remote connected window terminal session</w:t>
      </w:r>
      <w:r>
        <w:t>;</w:t>
      </w:r>
    </w:p>
    <w:p w:rsidR="00036E24" w:rsidRDefault="00036E24" w:rsidP="00036E24">
      <w:pPr>
        <w:numPr>
          <w:ilvl w:val="0"/>
          <w:numId w:val="1"/>
        </w:numPr>
      </w:pPr>
      <w:r w:rsidRPr="00E140D0">
        <w:t>Session T becomes a disconnected window terminal session</w:t>
      </w:r>
      <w:r>
        <w:t>.</w:t>
      </w:r>
    </w:p>
    <w:p w:rsidR="004074FE" w:rsidRDefault="004074FE" w:rsidP="004074FE">
      <w:r w:rsidRPr="00431FB8">
        <w:t xml:space="preserve">If a subject requests to </w:t>
      </w:r>
    </w:p>
    <w:p w:rsidR="004074FE" w:rsidRDefault="004074FE" w:rsidP="004074FE">
      <w:pPr>
        <w:numPr>
          <w:ilvl w:val="0"/>
          <w:numId w:val="1"/>
        </w:numPr>
      </w:pPr>
      <w:r w:rsidRPr="00431FB8">
        <w:t xml:space="preserve">disconnect a specific </w:t>
      </w:r>
      <w:r>
        <w:t>local</w:t>
      </w:r>
      <w:r w:rsidRPr="00431FB8">
        <w:t xml:space="preserve"> connected target window terminal session (say Session T) from </w:t>
      </w:r>
      <w:r w:rsidRPr="004074FE">
        <w:t>the local display terminal</w:t>
      </w:r>
      <w:r>
        <w:t>;</w:t>
      </w:r>
    </w:p>
    <w:p w:rsidR="004074FE" w:rsidRDefault="004074FE" w:rsidP="004074FE">
      <w:pPr>
        <w:numPr>
          <w:ilvl w:val="0"/>
          <w:numId w:val="1"/>
        </w:numPr>
      </w:pPr>
      <w:r w:rsidRPr="00431FB8">
        <w:t>disconnect a specific remote connected source window terminal session (say Session S) from its current network stack (say Stack S)</w:t>
      </w:r>
      <w:r>
        <w:t>;</w:t>
      </w:r>
    </w:p>
    <w:p w:rsidR="004074FE" w:rsidRDefault="004074FE" w:rsidP="004074FE">
      <w:pPr>
        <w:numPr>
          <w:ilvl w:val="0"/>
          <w:numId w:val="1"/>
        </w:numPr>
      </w:pPr>
      <w:r w:rsidRPr="00431FB8">
        <w:t xml:space="preserve">connect Session S to </w:t>
      </w:r>
      <w:r w:rsidRPr="004074FE">
        <w:t>the local display terminal</w:t>
      </w:r>
      <w:r>
        <w:t>,</w:t>
      </w:r>
    </w:p>
    <w:p w:rsidR="004074FE" w:rsidRDefault="004074FE" w:rsidP="004074FE">
      <w:r w:rsidRPr="0038147C">
        <w:t>where</w:t>
      </w:r>
    </w:p>
    <w:p w:rsidR="004074FE" w:rsidRDefault="004074FE" w:rsidP="004074FE">
      <w:pPr>
        <w:numPr>
          <w:ilvl w:val="0"/>
          <w:numId w:val="1"/>
        </w:numPr>
      </w:pPr>
      <w:r>
        <w:t>either</w:t>
      </w:r>
      <w:r w:rsidR="0025233A">
        <w:rPr>
          <w:rFonts w:hint="eastAsia"/>
          <w:lang w:eastAsia="zh-TW"/>
        </w:rPr>
        <w:t>:</w:t>
      </w:r>
    </w:p>
    <w:p w:rsidR="004074FE" w:rsidRDefault="004074FE" w:rsidP="004074FE">
      <w:pPr>
        <w:numPr>
          <w:ilvl w:val="1"/>
          <w:numId w:val="1"/>
        </w:numPr>
      </w:pPr>
      <w:r w:rsidRPr="00431FB8">
        <w:t>the subject is the remote interactive user logged on to Session S</w:t>
      </w:r>
      <w:r>
        <w:t>;</w:t>
      </w:r>
    </w:p>
    <w:p w:rsidR="004074FE" w:rsidRDefault="004074FE" w:rsidP="004074FE">
      <w:pPr>
        <w:numPr>
          <w:ilvl w:val="1"/>
          <w:numId w:val="1"/>
        </w:numPr>
      </w:pPr>
      <w:r w:rsidRPr="00431FB8">
        <w:t>the subject  possesses the valid authentication data (e.g. password) of the remote interactive user already logged on to Session S</w:t>
      </w:r>
      <w:r>
        <w:t>;</w:t>
      </w:r>
    </w:p>
    <w:p w:rsidR="004074FE" w:rsidRDefault="004074FE" w:rsidP="004074FE">
      <w:pPr>
        <w:numPr>
          <w:ilvl w:val="0"/>
          <w:numId w:val="1"/>
        </w:numPr>
      </w:pPr>
      <w:r w:rsidRPr="00431FB8">
        <w:t>the subject is granted the connection right (</w:t>
      </w:r>
      <w:hyperlink r:id="rId1373" w:history="1">
        <w:r w:rsidRPr="009F39EF">
          <w:rPr>
            <w:rStyle w:val="Hyperlink"/>
          </w:rPr>
          <w:t>WINSTATION_CONNECT</w:t>
        </w:r>
      </w:hyperlink>
      <w:r w:rsidRPr="00431FB8">
        <w:t>) to the specified Session S</w:t>
      </w:r>
      <w:r>
        <w:t>;</w:t>
      </w:r>
    </w:p>
    <w:p w:rsidR="004074FE" w:rsidRDefault="004074FE" w:rsidP="004074FE">
      <w:pPr>
        <w:numPr>
          <w:ilvl w:val="0"/>
          <w:numId w:val="1"/>
        </w:numPr>
      </w:pPr>
      <w:r w:rsidRPr="0002147C">
        <w:t>the subject is granted the disconnection right (</w:t>
      </w:r>
      <w:hyperlink r:id="rId1374" w:history="1">
        <w:r w:rsidRPr="009F39EF">
          <w:rPr>
            <w:rStyle w:val="Hyperlink"/>
          </w:rPr>
          <w:t>WINSTATION_DISCONNECT</w:t>
        </w:r>
      </w:hyperlink>
      <w:r w:rsidRPr="0002147C">
        <w:t>) to the specified Session T</w:t>
      </w:r>
      <w:r>
        <w:t>,</w:t>
      </w:r>
    </w:p>
    <w:p w:rsidR="004074FE" w:rsidRDefault="004074FE" w:rsidP="004074FE">
      <w:r>
        <w:t>then</w:t>
      </w:r>
    </w:p>
    <w:p w:rsidR="004074FE" w:rsidRDefault="004074FE" w:rsidP="004074FE">
      <w:pPr>
        <w:numPr>
          <w:ilvl w:val="0"/>
          <w:numId w:val="1"/>
        </w:numPr>
      </w:pPr>
      <w:r w:rsidRPr="0038147C">
        <w:t xml:space="preserve">the </w:t>
      </w:r>
      <w:r w:rsidR="00C30B22">
        <w:t>Windows OS</w:t>
      </w:r>
      <w:r w:rsidRPr="0038147C">
        <w:t xml:space="preserve"> remote window terminal service requests S</w:t>
      </w:r>
      <w:r>
        <w:t>ession S</w:t>
      </w:r>
      <w:r w:rsidRPr="0038147C">
        <w:t xml:space="preserve">’s </w:t>
      </w:r>
      <w:r w:rsidR="00C30B22">
        <w:t>Windows OS</w:t>
      </w:r>
      <w:r w:rsidRPr="0038147C">
        <w:t xml:space="preserve"> window manager to </w:t>
      </w:r>
      <w:r w:rsidRPr="0002147C">
        <w:t>disconnect Session S from Stack S</w:t>
      </w:r>
      <w:r>
        <w:t xml:space="preserve"> </w:t>
      </w:r>
      <w:r w:rsidRPr="0038147C">
        <w:t>so that no contents (i.e. window graphical interfaces) from</w:t>
      </w:r>
      <w:r>
        <w:t xml:space="preserve"> the display areas of Session S</w:t>
      </w:r>
      <w:r w:rsidRPr="0038147C">
        <w:t xml:space="preserve"> are displayed to the remote interactive user </w:t>
      </w:r>
      <w:r>
        <w:t xml:space="preserve">of Session S </w:t>
      </w:r>
      <w:r w:rsidRPr="0038147C">
        <w:t xml:space="preserve">and no input from the remote interactive user </w:t>
      </w:r>
      <w:r>
        <w:t xml:space="preserve">of Session S </w:t>
      </w:r>
      <w:r w:rsidRPr="0038147C">
        <w:t>is accepted</w:t>
      </w:r>
      <w:r>
        <w:t>;</w:t>
      </w:r>
    </w:p>
    <w:p w:rsidR="004074FE" w:rsidRDefault="004074FE" w:rsidP="004074FE">
      <w:pPr>
        <w:numPr>
          <w:ilvl w:val="0"/>
          <w:numId w:val="1"/>
        </w:numPr>
      </w:pPr>
      <w:r w:rsidRPr="0038147C">
        <w:t xml:space="preserve">the </w:t>
      </w:r>
      <w:r w:rsidR="00C30B22">
        <w:t>Windows OS</w:t>
      </w:r>
      <w:r w:rsidRPr="0038147C">
        <w:t xml:space="preserve"> remote window terminal service notifies the remote network RDP client about the termination of the clie</w:t>
      </w:r>
      <w:r>
        <w:t>nt’s RDP connection to Session S;</w:t>
      </w:r>
    </w:p>
    <w:p w:rsidR="004074FE" w:rsidRDefault="004074FE" w:rsidP="004074FE">
      <w:pPr>
        <w:numPr>
          <w:ilvl w:val="0"/>
          <w:numId w:val="1"/>
        </w:numPr>
      </w:pPr>
      <w:r>
        <w:t>network Stack S</w:t>
      </w:r>
      <w:r w:rsidRPr="0038147C">
        <w:t xml:space="preserve"> for communicating with the remote network RDP client is closed</w:t>
      </w:r>
      <w:r>
        <w:t>;</w:t>
      </w:r>
    </w:p>
    <w:p w:rsidR="004074FE" w:rsidRDefault="004074FE" w:rsidP="004074FE">
      <w:pPr>
        <w:numPr>
          <w:ilvl w:val="0"/>
          <w:numId w:val="1"/>
        </w:numPr>
      </w:pPr>
      <w:r w:rsidRPr="0038147C">
        <w:t xml:space="preserve">the </w:t>
      </w:r>
      <w:r w:rsidR="00C30B22">
        <w:t>Windows OS</w:t>
      </w:r>
      <w:r w:rsidRPr="0038147C">
        <w:t xml:space="preserve"> remote window terminal service generates the </w:t>
      </w:r>
      <w:hyperlink r:id="rId1375" w:history="1">
        <w:r w:rsidRPr="00592793">
          <w:rPr>
            <w:rStyle w:val="Hyperlink"/>
          </w:rPr>
          <w:t>Event ID 47</w:t>
        </w:r>
        <w:r w:rsidR="00A20CB4">
          <w:rPr>
            <w:rStyle w:val="Hyperlink"/>
          </w:rPr>
          <w:t>7</w:t>
        </w:r>
        <w:r>
          <w:rPr>
            <w:rStyle w:val="Hyperlink"/>
          </w:rPr>
          <w:t>9</w:t>
        </w:r>
      </w:hyperlink>
      <w:r w:rsidRPr="0038147C">
        <w:t xml:space="preserve"> “A session was disconnected from a Window Station” (SE_AUDITID_ETW_SESSION_DISCONNECTED_value) </w:t>
      </w:r>
      <w:r w:rsidR="00220C60">
        <w:t>audit record</w:t>
      </w:r>
      <w:r>
        <w:t xml:space="preserve"> which identifies Session S </w:t>
      </w:r>
      <w:r w:rsidR="00077FD3">
        <w:t xml:space="preserve">after the Session </w:t>
      </w:r>
      <w:r>
        <w:t>S</w:t>
      </w:r>
      <w:r w:rsidRPr="0038147C">
        <w:t xml:space="preserve"> disconnection occurs</w:t>
      </w:r>
      <w:r>
        <w:t>;</w:t>
      </w:r>
    </w:p>
    <w:p w:rsidR="004074FE" w:rsidRDefault="004074FE" w:rsidP="004074FE">
      <w:pPr>
        <w:numPr>
          <w:ilvl w:val="0"/>
          <w:numId w:val="1"/>
        </w:numPr>
      </w:pPr>
      <w:r w:rsidRPr="0038147C">
        <w:t xml:space="preserve">the </w:t>
      </w:r>
      <w:r w:rsidR="00C30B22">
        <w:t>Windows OS</w:t>
      </w:r>
      <w:r w:rsidRPr="0038147C">
        <w:t xml:space="preserve"> remote window terminal service requests Session T’s </w:t>
      </w:r>
      <w:r w:rsidR="00C30B22">
        <w:t>Windows OS</w:t>
      </w:r>
      <w:r w:rsidRPr="0038147C">
        <w:t xml:space="preserve"> window manager to </w:t>
      </w:r>
      <w:r>
        <w:t xml:space="preserve">disconnect Session T from </w:t>
      </w:r>
      <w:r w:rsidRPr="004074FE">
        <w:t>the local display terminal</w:t>
      </w:r>
      <w:r>
        <w:t xml:space="preserve"> </w:t>
      </w:r>
      <w:r w:rsidRPr="0038147C">
        <w:t>so that no contents (i.e. window graphical interfaces) from</w:t>
      </w:r>
      <w:r>
        <w:t xml:space="preserve"> the display areas of Session T</w:t>
      </w:r>
      <w:r w:rsidRPr="0038147C">
        <w:t xml:space="preserve"> are displayed to the </w:t>
      </w:r>
      <w:r>
        <w:t>local</w:t>
      </w:r>
      <w:r w:rsidRPr="0038147C">
        <w:t xml:space="preserve"> interactive user </w:t>
      </w:r>
      <w:r>
        <w:t xml:space="preserve">of Session T </w:t>
      </w:r>
      <w:r w:rsidRPr="0038147C">
        <w:t xml:space="preserve">and no input from the </w:t>
      </w:r>
      <w:r>
        <w:t>local</w:t>
      </w:r>
      <w:r w:rsidRPr="0038147C">
        <w:t xml:space="preserve"> interactive user </w:t>
      </w:r>
      <w:r>
        <w:t xml:space="preserve">of Session T </w:t>
      </w:r>
      <w:r w:rsidRPr="0038147C">
        <w:t>is accepted</w:t>
      </w:r>
      <w:r>
        <w:t>;</w:t>
      </w:r>
    </w:p>
    <w:p w:rsidR="004074FE" w:rsidRDefault="004074FE" w:rsidP="004074FE">
      <w:pPr>
        <w:numPr>
          <w:ilvl w:val="0"/>
          <w:numId w:val="1"/>
        </w:numPr>
      </w:pPr>
      <w:r w:rsidRPr="0038147C">
        <w:t xml:space="preserve">the </w:t>
      </w:r>
      <w:r w:rsidR="00C30B22">
        <w:t>Windows OS</w:t>
      </w:r>
      <w:r w:rsidRPr="0038147C">
        <w:t xml:space="preserve"> remote window terminal service generates the </w:t>
      </w:r>
      <w:hyperlink r:id="rId1376" w:history="1">
        <w:r w:rsidRPr="00592793">
          <w:rPr>
            <w:rStyle w:val="Hyperlink"/>
          </w:rPr>
          <w:t>Event ID 47</w:t>
        </w:r>
        <w:r>
          <w:rPr>
            <w:rStyle w:val="Hyperlink"/>
          </w:rPr>
          <w:t>79</w:t>
        </w:r>
      </w:hyperlink>
      <w:r w:rsidRPr="0038147C">
        <w:t xml:space="preserve"> “A session was disconnected from a Window Station” (SE_AUDITID_ETW_SESSION_DISCONNECTED_value) </w:t>
      </w:r>
      <w:r w:rsidR="00220C60">
        <w:t>audit record</w:t>
      </w:r>
      <w:r>
        <w:t xml:space="preserve"> which identifies Session T </w:t>
      </w:r>
      <w:r w:rsidR="00077FD3">
        <w:t xml:space="preserve">after the Session </w:t>
      </w:r>
      <w:r>
        <w:t>T</w:t>
      </w:r>
      <w:r w:rsidRPr="0038147C">
        <w:t xml:space="preserve"> disconnection occurs</w:t>
      </w:r>
      <w:r>
        <w:t>;</w:t>
      </w:r>
    </w:p>
    <w:p w:rsidR="004074FE" w:rsidRDefault="004074FE" w:rsidP="004074FE">
      <w:pPr>
        <w:numPr>
          <w:ilvl w:val="0"/>
          <w:numId w:val="1"/>
        </w:numPr>
      </w:pPr>
      <w:r w:rsidRPr="0038147C">
        <w:t xml:space="preserve">the </w:t>
      </w:r>
      <w:r w:rsidR="00C30B22">
        <w:t>Windows OS</w:t>
      </w:r>
      <w:r w:rsidRPr="0038147C">
        <w:t xml:space="preserve"> remote window terminal service requests S</w:t>
      </w:r>
      <w:r>
        <w:t>ession S</w:t>
      </w:r>
      <w:r w:rsidRPr="0038147C">
        <w:t xml:space="preserve">’s </w:t>
      </w:r>
      <w:r w:rsidR="00C30B22">
        <w:t>Windows OS</w:t>
      </w:r>
      <w:r w:rsidRPr="0038147C">
        <w:t xml:space="preserve"> window manager to </w:t>
      </w:r>
      <w:r>
        <w:t xml:space="preserve">connect Session S to </w:t>
      </w:r>
      <w:r w:rsidRPr="004074FE">
        <w:t>the local display terminal</w:t>
      </w:r>
      <w:r>
        <w:t xml:space="preserve"> so that </w:t>
      </w:r>
      <w:r w:rsidRPr="0038147C">
        <w:t>contents (i.e. window graphical interfaces) from</w:t>
      </w:r>
      <w:r>
        <w:t xml:space="preserve"> the display areas of Session S</w:t>
      </w:r>
      <w:r w:rsidRPr="0038147C">
        <w:t xml:space="preserve"> are displayed</w:t>
      </w:r>
      <w:r>
        <w:t xml:space="preserve"> to the local interactive user (</w:t>
      </w:r>
      <w:r w:rsidRPr="004074FE">
        <w:t>who previously was seeing window graphical interfaces from Session T</w:t>
      </w:r>
      <w:r>
        <w:t xml:space="preserve">) </w:t>
      </w:r>
      <w:r w:rsidRPr="0038147C">
        <w:t>and input from t</w:t>
      </w:r>
      <w:r>
        <w:t xml:space="preserve">he local interactive user </w:t>
      </w:r>
      <w:r w:rsidRPr="0038147C">
        <w:t>is accepted</w:t>
      </w:r>
      <w:r>
        <w:t>;</w:t>
      </w:r>
    </w:p>
    <w:p w:rsidR="004074FE" w:rsidRDefault="004074FE" w:rsidP="004074FE">
      <w:pPr>
        <w:numPr>
          <w:ilvl w:val="0"/>
          <w:numId w:val="1"/>
        </w:numPr>
      </w:pPr>
      <w:r>
        <w:t xml:space="preserve">the </w:t>
      </w:r>
      <w:r w:rsidR="00C30B22">
        <w:t>Windows OS</w:t>
      </w:r>
      <w:r w:rsidRPr="0038147C">
        <w:t xml:space="preserve"> remote window terminal service </w:t>
      </w:r>
      <w:r w:rsidRPr="000B4466">
        <w:t xml:space="preserve">generates </w:t>
      </w:r>
      <w:r>
        <w:t xml:space="preserve">the </w:t>
      </w:r>
      <w:hyperlink r:id="rId1377" w:history="1">
        <w:hyperlink r:id="rId1378" w:history="1">
          <w:r w:rsidR="00A20CB4">
            <w:rPr>
              <w:rStyle w:val="Hyperlink"/>
            </w:rPr>
            <w:t>Event ID 4</w:t>
          </w:r>
          <w:r>
            <w:rPr>
              <w:rStyle w:val="Hyperlink"/>
            </w:rPr>
            <w:t>778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S </w:t>
      </w:r>
      <w:r w:rsidR="00077FD3">
        <w:t xml:space="preserve">after the Session </w:t>
      </w:r>
      <w:r>
        <w:t>S re</w:t>
      </w:r>
      <w:r w:rsidRPr="000B4466">
        <w:t>connection occurs</w:t>
      </w:r>
      <w:r>
        <w:t>;</w:t>
      </w:r>
    </w:p>
    <w:p w:rsidR="004074FE" w:rsidRDefault="004074FE" w:rsidP="004074FE">
      <w:pPr>
        <w:numPr>
          <w:ilvl w:val="0"/>
          <w:numId w:val="1"/>
        </w:numPr>
      </w:pPr>
      <w:r w:rsidRPr="004074FE">
        <w:t>Session S becomes a local connected window terminal session</w:t>
      </w:r>
      <w:r>
        <w:t>;</w:t>
      </w:r>
    </w:p>
    <w:p w:rsidR="004074FE" w:rsidRDefault="004074FE" w:rsidP="004074FE">
      <w:pPr>
        <w:numPr>
          <w:ilvl w:val="0"/>
          <w:numId w:val="1"/>
        </w:numPr>
      </w:pPr>
      <w:r w:rsidRPr="00E140D0">
        <w:t>Session T becomes a disconnected window terminal session</w:t>
      </w:r>
      <w:r>
        <w:t>.</w:t>
      </w:r>
    </w:p>
    <w:p w:rsidR="008D17C1" w:rsidRDefault="008D17C1" w:rsidP="008D17C1">
      <w:r w:rsidRPr="00431FB8">
        <w:t xml:space="preserve">If a subject requests to </w:t>
      </w:r>
    </w:p>
    <w:p w:rsidR="008D17C1" w:rsidRDefault="008D17C1" w:rsidP="008D17C1">
      <w:pPr>
        <w:numPr>
          <w:ilvl w:val="0"/>
          <w:numId w:val="1"/>
        </w:numPr>
      </w:pPr>
      <w:r w:rsidRPr="00431FB8">
        <w:t xml:space="preserve">disconnect a specific </w:t>
      </w:r>
      <w:r>
        <w:t>local</w:t>
      </w:r>
      <w:r w:rsidRPr="00431FB8">
        <w:t xml:space="preserve"> connected target window terminal session (say Session T) from </w:t>
      </w:r>
      <w:r w:rsidRPr="004074FE">
        <w:t>the local display terminal</w:t>
      </w:r>
      <w:r>
        <w:t>;</w:t>
      </w:r>
    </w:p>
    <w:p w:rsidR="008D17C1" w:rsidRDefault="008D17C1" w:rsidP="008D17C1">
      <w:pPr>
        <w:numPr>
          <w:ilvl w:val="0"/>
          <w:numId w:val="1"/>
        </w:numPr>
      </w:pPr>
      <w:r w:rsidRPr="00431FB8">
        <w:t xml:space="preserve">connect </w:t>
      </w:r>
      <w:r w:rsidRPr="008D17C1">
        <w:t>a specific disconnected source window terminal session (say Session S)  to the local display terminal</w:t>
      </w:r>
      <w:r>
        <w:t>,</w:t>
      </w:r>
    </w:p>
    <w:p w:rsidR="008D17C1" w:rsidRDefault="008D17C1" w:rsidP="008D17C1">
      <w:r w:rsidRPr="0038147C">
        <w:t>where</w:t>
      </w:r>
    </w:p>
    <w:p w:rsidR="008D17C1" w:rsidRDefault="008D17C1" w:rsidP="008D17C1">
      <w:pPr>
        <w:numPr>
          <w:ilvl w:val="0"/>
          <w:numId w:val="1"/>
        </w:numPr>
      </w:pPr>
      <w:r>
        <w:t>either</w:t>
      </w:r>
      <w:r w:rsidR="0025233A">
        <w:rPr>
          <w:rFonts w:hint="eastAsia"/>
          <w:lang w:eastAsia="zh-TW"/>
        </w:rPr>
        <w:t>:</w:t>
      </w:r>
    </w:p>
    <w:p w:rsidR="008D17C1" w:rsidRDefault="008D17C1" w:rsidP="008D17C1">
      <w:pPr>
        <w:numPr>
          <w:ilvl w:val="1"/>
          <w:numId w:val="1"/>
        </w:numPr>
      </w:pPr>
      <w:r w:rsidRPr="00431FB8">
        <w:t>the subject is the remote interactive user logged on to Session S</w:t>
      </w:r>
      <w:r>
        <w:t>;</w:t>
      </w:r>
    </w:p>
    <w:p w:rsidR="008D17C1" w:rsidRDefault="008D17C1" w:rsidP="008D17C1">
      <w:pPr>
        <w:numPr>
          <w:ilvl w:val="1"/>
          <w:numId w:val="1"/>
        </w:numPr>
      </w:pPr>
      <w:r w:rsidRPr="00431FB8">
        <w:t>the subject  possesses the valid authentication data (e.g. password) of the remote interactive user already logged on to Session S</w:t>
      </w:r>
      <w:r>
        <w:t>;</w:t>
      </w:r>
    </w:p>
    <w:p w:rsidR="008D17C1" w:rsidRDefault="008D17C1" w:rsidP="008D17C1">
      <w:pPr>
        <w:numPr>
          <w:ilvl w:val="0"/>
          <w:numId w:val="1"/>
        </w:numPr>
      </w:pPr>
      <w:r w:rsidRPr="00431FB8">
        <w:t>the subject is granted the connection right (</w:t>
      </w:r>
      <w:hyperlink r:id="rId1379" w:history="1">
        <w:r w:rsidRPr="009F39EF">
          <w:rPr>
            <w:rStyle w:val="Hyperlink"/>
          </w:rPr>
          <w:t>WINSTATION_CONNECT</w:t>
        </w:r>
      </w:hyperlink>
      <w:r w:rsidRPr="00431FB8">
        <w:t>) to the specified Session S</w:t>
      </w:r>
      <w:r w:rsidR="006F2BFE">
        <w:t xml:space="preserve"> according to Session S’s “Window terminal session a</w:t>
      </w:r>
      <w:r w:rsidR="006F2BFE" w:rsidRPr="006F2BFE">
        <w:t>ccess” policy</w:t>
      </w:r>
      <w:r>
        <w:t>;</w:t>
      </w:r>
    </w:p>
    <w:p w:rsidR="008D17C1" w:rsidRDefault="008D17C1" w:rsidP="008D17C1">
      <w:pPr>
        <w:numPr>
          <w:ilvl w:val="0"/>
          <w:numId w:val="1"/>
        </w:numPr>
      </w:pPr>
      <w:r w:rsidRPr="0002147C">
        <w:t>the subject is granted the disconnection right (</w:t>
      </w:r>
      <w:hyperlink r:id="rId1380" w:history="1">
        <w:r w:rsidRPr="009F39EF">
          <w:rPr>
            <w:rStyle w:val="Hyperlink"/>
          </w:rPr>
          <w:t>WINSTATION_DISCONNECT</w:t>
        </w:r>
      </w:hyperlink>
      <w:r w:rsidRPr="0002147C">
        <w:t>) to the specified Session T</w:t>
      </w:r>
      <w:r w:rsidR="006F2BFE">
        <w:t xml:space="preserve"> according to Session T’s “Window terminal session a</w:t>
      </w:r>
      <w:r w:rsidR="006F2BFE" w:rsidRPr="006F2BFE">
        <w:t>ccess” policy</w:t>
      </w:r>
      <w:r>
        <w:t>,</w:t>
      </w:r>
    </w:p>
    <w:p w:rsidR="008D17C1" w:rsidRDefault="008D17C1" w:rsidP="008D17C1">
      <w:r>
        <w:t>then</w:t>
      </w:r>
    </w:p>
    <w:p w:rsidR="008D17C1" w:rsidRDefault="008D17C1" w:rsidP="008D17C1">
      <w:pPr>
        <w:numPr>
          <w:ilvl w:val="0"/>
          <w:numId w:val="1"/>
        </w:numPr>
      </w:pPr>
      <w:r w:rsidRPr="0038147C">
        <w:t xml:space="preserve">the </w:t>
      </w:r>
      <w:r w:rsidR="00C30B22">
        <w:t>Windows OS</w:t>
      </w:r>
      <w:r w:rsidRPr="0038147C">
        <w:t xml:space="preserve"> remote window terminal service requests Session T’s </w:t>
      </w:r>
      <w:r w:rsidR="00C30B22">
        <w:t>Windows OS</w:t>
      </w:r>
      <w:r w:rsidRPr="0038147C">
        <w:t xml:space="preserve"> window manager to </w:t>
      </w:r>
      <w:r>
        <w:t xml:space="preserve">disconnect Session T from </w:t>
      </w:r>
      <w:r w:rsidRPr="004074FE">
        <w:t>the local display terminal</w:t>
      </w:r>
      <w:r>
        <w:t xml:space="preserve"> </w:t>
      </w:r>
      <w:r w:rsidRPr="0038147C">
        <w:t>so that no contents (i.e. window graphical interfaces) from</w:t>
      </w:r>
      <w:r>
        <w:t xml:space="preserve"> the display areas of Session T</w:t>
      </w:r>
      <w:r w:rsidRPr="0038147C">
        <w:t xml:space="preserve"> are displayed to the </w:t>
      </w:r>
      <w:r>
        <w:t>local</w:t>
      </w:r>
      <w:r w:rsidRPr="0038147C">
        <w:t xml:space="preserve"> interactive user </w:t>
      </w:r>
      <w:r>
        <w:t xml:space="preserve">of Session T </w:t>
      </w:r>
      <w:r w:rsidRPr="0038147C">
        <w:t xml:space="preserve">and no input from the </w:t>
      </w:r>
      <w:r>
        <w:t>local</w:t>
      </w:r>
      <w:r w:rsidRPr="0038147C">
        <w:t xml:space="preserve"> interactive user </w:t>
      </w:r>
      <w:r>
        <w:t xml:space="preserve">of Session T </w:t>
      </w:r>
      <w:r w:rsidRPr="0038147C">
        <w:t>is accepted</w:t>
      </w:r>
      <w:r>
        <w:t>;</w:t>
      </w:r>
    </w:p>
    <w:p w:rsidR="008D17C1" w:rsidRDefault="008D17C1" w:rsidP="008D17C1">
      <w:pPr>
        <w:numPr>
          <w:ilvl w:val="0"/>
          <w:numId w:val="1"/>
        </w:numPr>
      </w:pPr>
      <w:r w:rsidRPr="0038147C">
        <w:t xml:space="preserve">the </w:t>
      </w:r>
      <w:r w:rsidR="00C30B22">
        <w:t>Windows OS</w:t>
      </w:r>
      <w:r w:rsidRPr="0038147C">
        <w:t xml:space="preserve"> remote window terminal service generates the </w:t>
      </w:r>
      <w:hyperlink r:id="rId1381" w:history="1">
        <w:r w:rsidRPr="00592793">
          <w:rPr>
            <w:rStyle w:val="Hyperlink"/>
          </w:rPr>
          <w:t>Event ID 47</w:t>
        </w:r>
        <w:r>
          <w:rPr>
            <w:rStyle w:val="Hyperlink"/>
          </w:rPr>
          <w:t>79</w:t>
        </w:r>
      </w:hyperlink>
      <w:r w:rsidRPr="0038147C">
        <w:t xml:space="preserve"> “A session was disconnected from a Window Station” (SE_AUDITID_ETW_SESSION_DISCONNECTED_value) </w:t>
      </w:r>
      <w:r w:rsidR="00220C60">
        <w:t>audit record</w:t>
      </w:r>
      <w:r>
        <w:t xml:space="preserve"> which identifies Session T </w:t>
      </w:r>
      <w:r w:rsidR="00077FD3">
        <w:t xml:space="preserve">after the Session </w:t>
      </w:r>
      <w:r>
        <w:t>T</w:t>
      </w:r>
      <w:r w:rsidRPr="0038147C">
        <w:t xml:space="preserve"> disconnection occurs</w:t>
      </w:r>
      <w:r>
        <w:t>;</w:t>
      </w:r>
    </w:p>
    <w:p w:rsidR="008D17C1" w:rsidRDefault="008D17C1" w:rsidP="008D17C1">
      <w:pPr>
        <w:numPr>
          <w:ilvl w:val="0"/>
          <w:numId w:val="1"/>
        </w:numPr>
      </w:pPr>
      <w:r w:rsidRPr="0038147C">
        <w:t xml:space="preserve">the </w:t>
      </w:r>
      <w:r w:rsidR="00C30B22">
        <w:t>Windows OS</w:t>
      </w:r>
      <w:r w:rsidRPr="0038147C">
        <w:t xml:space="preserve"> remote window terminal service requests S</w:t>
      </w:r>
      <w:r>
        <w:t>ession S</w:t>
      </w:r>
      <w:r w:rsidRPr="0038147C">
        <w:t xml:space="preserve">’s </w:t>
      </w:r>
      <w:r w:rsidR="00C30B22">
        <w:t>Windows OS</w:t>
      </w:r>
      <w:r w:rsidRPr="0038147C">
        <w:t xml:space="preserve"> window manager to </w:t>
      </w:r>
      <w:r>
        <w:t xml:space="preserve">connect Session S to </w:t>
      </w:r>
      <w:r w:rsidRPr="004074FE">
        <w:t>the local display terminal</w:t>
      </w:r>
      <w:r>
        <w:t xml:space="preserve"> so that </w:t>
      </w:r>
      <w:r w:rsidRPr="0038147C">
        <w:t>contents (i.e. window graphical interfaces) from</w:t>
      </w:r>
      <w:r>
        <w:t xml:space="preserve"> the display areas of Session S</w:t>
      </w:r>
      <w:r w:rsidRPr="0038147C">
        <w:t xml:space="preserve"> are displayed</w:t>
      </w:r>
      <w:r>
        <w:t xml:space="preserve"> to the local interactive user (</w:t>
      </w:r>
      <w:r w:rsidRPr="004074FE">
        <w:t>who previously was seeing window graphical interfaces from Session T</w:t>
      </w:r>
      <w:r>
        <w:t xml:space="preserve">) </w:t>
      </w:r>
      <w:r w:rsidRPr="0038147C">
        <w:t>and input from t</w:t>
      </w:r>
      <w:r>
        <w:t xml:space="preserve">he local interactive user </w:t>
      </w:r>
      <w:r w:rsidRPr="0038147C">
        <w:t>is accepted</w:t>
      </w:r>
      <w:r>
        <w:t>;</w:t>
      </w:r>
    </w:p>
    <w:p w:rsidR="008D17C1" w:rsidRDefault="008D17C1" w:rsidP="008D17C1">
      <w:pPr>
        <w:numPr>
          <w:ilvl w:val="0"/>
          <w:numId w:val="1"/>
        </w:numPr>
      </w:pPr>
      <w:r>
        <w:t xml:space="preserve">the </w:t>
      </w:r>
      <w:r w:rsidR="00C30B22">
        <w:t>Windows OS</w:t>
      </w:r>
      <w:r w:rsidRPr="0038147C">
        <w:t xml:space="preserve"> remote window terminal service </w:t>
      </w:r>
      <w:r w:rsidRPr="000B4466">
        <w:t xml:space="preserve">generates </w:t>
      </w:r>
      <w:r>
        <w:t xml:space="preserve">the </w:t>
      </w:r>
      <w:hyperlink r:id="rId1382" w:history="1">
        <w:hyperlink r:id="rId1383" w:history="1">
          <w:r w:rsidRPr="00592793">
            <w:rPr>
              <w:rStyle w:val="Hyperlink"/>
            </w:rPr>
            <w:t>Event ID 47</w:t>
          </w:r>
          <w:r w:rsidR="00A20CB4">
            <w:rPr>
              <w:rStyle w:val="Hyperlink"/>
            </w:rPr>
            <w:t>7</w:t>
          </w:r>
          <w:r>
            <w:rPr>
              <w:rStyle w:val="Hyperlink"/>
            </w:rPr>
            <w:t>8</w:t>
          </w:r>
        </w:hyperlink>
        <w:r>
          <w:t xml:space="preserve"> “A session was reconnected to</w:t>
        </w:r>
        <w:r w:rsidRPr="000B4466">
          <w:t xml:space="preserve"> a Window Station</w:t>
        </w:r>
        <w:r>
          <w:t>” (</w:t>
        </w:r>
        <w:r w:rsidRPr="00F23E87">
          <w:t>SE_AUDITID_ETW_SESSION_RECONNECTED_value</w:t>
        </w:r>
        <w:r>
          <w:t xml:space="preserve">) </w:t>
        </w:r>
      </w:hyperlink>
      <w:r w:rsidR="00220C60">
        <w:t>audit record</w:t>
      </w:r>
      <w:r>
        <w:t xml:space="preserve"> which identifies Session S </w:t>
      </w:r>
      <w:r w:rsidR="00077FD3">
        <w:t xml:space="preserve">after the Session </w:t>
      </w:r>
      <w:r>
        <w:t>S re</w:t>
      </w:r>
      <w:r w:rsidRPr="000B4466">
        <w:t>connection occurs</w:t>
      </w:r>
      <w:r>
        <w:t>;</w:t>
      </w:r>
    </w:p>
    <w:p w:rsidR="008D17C1" w:rsidRDefault="008D17C1" w:rsidP="008D17C1">
      <w:pPr>
        <w:numPr>
          <w:ilvl w:val="0"/>
          <w:numId w:val="1"/>
        </w:numPr>
      </w:pPr>
      <w:r w:rsidRPr="004074FE">
        <w:t>Session S becomes a local connected window terminal session</w:t>
      </w:r>
      <w:r>
        <w:t>;</w:t>
      </w:r>
    </w:p>
    <w:p w:rsidR="008D17C1" w:rsidRDefault="008D17C1" w:rsidP="008D17C1">
      <w:pPr>
        <w:numPr>
          <w:ilvl w:val="0"/>
          <w:numId w:val="1"/>
        </w:numPr>
      </w:pPr>
      <w:r w:rsidRPr="00E140D0">
        <w:t>Session T becomes a disconnected window terminal session</w:t>
      </w:r>
      <w:r>
        <w:t>.</w:t>
      </w:r>
    </w:p>
    <w:p w:rsidR="008D17C1" w:rsidRDefault="008D17C1" w:rsidP="008D17C1">
      <w:r>
        <w:t xml:space="preserve">By default, an administrator possesses the </w:t>
      </w:r>
      <w:r w:rsidRPr="0038147C">
        <w:t>disconnection right (</w:t>
      </w:r>
      <w:hyperlink r:id="rId1384" w:history="1">
        <w:r w:rsidRPr="009F39EF">
          <w:rPr>
            <w:rStyle w:val="Hyperlink"/>
          </w:rPr>
          <w:t>WINSTATION_DISCONNECT</w:t>
        </w:r>
      </w:hyperlink>
      <w:r w:rsidRPr="0038147C">
        <w:t xml:space="preserve">) to </w:t>
      </w:r>
      <w:r>
        <w:t>any local or remote window terminal session.</w:t>
      </w:r>
    </w:p>
    <w:p w:rsidR="008D17C1" w:rsidRDefault="008D17C1" w:rsidP="008D17C1">
      <w:pPr>
        <w:pStyle w:val="Heading3"/>
      </w:pPr>
      <w:bookmarkStart w:id="384" w:name="_Ref216351455"/>
      <w:bookmarkStart w:id="385" w:name="_Toc225064155"/>
      <w:r>
        <w:t xml:space="preserve">Forced logoff </w:t>
      </w:r>
      <w:r w:rsidR="006F2BFE">
        <w:t>of a window terminal session</w:t>
      </w:r>
      <w:bookmarkEnd w:id="384"/>
      <w:bookmarkEnd w:id="385"/>
    </w:p>
    <w:p w:rsidR="008D17C1" w:rsidRDefault="006F2BFE" w:rsidP="008D17C1">
      <w:r w:rsidRPr="006F2BFE">
        <w:t xml:space="preserve">If a subject requests the </w:t>
      </w:r>
      <w:r w:rsidR="00C30B22">
        <w:t>Windows OS</w:t>
      </w:r>
      <w:r w:rsidRPr="006F2BFE">
        <w:t xml:space="preserve"> remote window terminal service to send the instance of the window logon state maintaining service of a specific window terminal session a request to log off, shutdown or restart</w:t>
      </w:r>
      <w:r>
        <w:t>, then</w:t>
      </w:r>
    </w:p>
    <w:p w:rsidR="006F2BFE" w:rsidRDefault="006F2BFE" w:rsidP="006F2BFE">
      <w:pPr>
        <w:numPr>
          <w:ilvl w:val="0"/>
          <w:numId w:val="1"/>
        </w:numPr>
      </w:pPr>
      <w:r w:rsidRPr="006F2BFE">
        <w:t>the subject must have been granted the “Permission to reset or end the network listener associated with a window terminal session, or to logoff a window terminal session” right (</w:t>
      </w:r>
      <w:hyperlink r:id="rId1385" w:history="1">
        <w:r w:rsidRPr="009F39EF">
          <w:rPr>
            <w:rStyle w:val="Hyperlink"/>
          </w:rPr>
          <w:t>WINSTATION_RESET</w:t>
        </w:r>
      </w:hyperlink>
      <w:r>
        <w:t>) according to the “Window terminal session a</w:t>
      </w:r>
      <w:r w:rsidRPr="006F2BFE">
        <w:t>ccess” policy for the specified window terminal session</w:t>
      </w:r>
      <w:r>
        <w:t>.</w:t>
      </w:r>
    </w:p>
    <w:p w:rsidR="006F2BFE" w:rsidRDefault="006F2BFE" w:rsidP="006F2BFE">
      <w:r>
        <w:t xml:space="preserve">By default, an administrator possesses </w:t>
      </w:r>
      <w:r w:rsidRPr="006F2BFE">
        <w:t>the “Permission to reset or end the network listener associated with a window terminal session, or to logoff a window terminal session” right (</w:t>
      </w:r>
      <w:hyperlink r:id="rId1386" w:history="1">
        <w:r w:rsidRPr="009F39EF">
          <w:rPr>
            <w:rStyle w:val="Hyperlink"/>
          </w:rPr>
          <w:t>WINSTATION_RESET</w:t>
        </w:r>
      </w:hyperlink>
      <w:r>
        <w:t>)</w:t>
      </w:r>
      <w:r w:rsidRPr="0038147C">
        <w:t xml:space="preserve"> to </w:t>
      </w:r>
      <w:r>
        <w:t>any local or remote window terminal session.</w:t>
      </w:r>
    </w:p>
    <w:p w:rsidR="00AD3761" w:rsidRDefault="00AD3761" w:rsidP="00AD3761">
      <w:pPr>
        <w:rPr>
          <w:lang w:eastAsia="zh-TW"/>
        </w:rPr>
      </w:pPr>
      <w:r>
        <w:rPr>
          <w:lang w:eastAsia="zh-TW"/>
        </w:rPr>
        <w:t xml:space="preserve">Consequently, this </w:t>
      </w:r>
      <w:r w:rsidR="002E1B5F">
        <w:t>Commercial Grade OS Requirement Set</w:t>
      </w:r>
      <w:r>
        <w:t xml:space="preserve"> “</w:t>
      </w:r>
      <w:r w:rsidR="000719AC">
        <w:t>3.2.2.2</w:t>
      </w:r>
      <w:r>
        <w:t>” requirement is met.</w:t>
      </w:r>
    </w:p>
    <w:p w:rsidR="00E27A3C" w:rsidRDefault="00E27A3C" w:rsidP="00E27A3C">
      <w:pPr>
        <w:pStyle w:val="Heading2"/>
      </w:pPr>
      <w:bookmarkStart w:id="386" w:name="_Ref216774354"/>
      <w:bookmarkStart w:id="387" w:name="_Toc225064156"/>
      <w:r>
        <w:t xml:space="preserve">Addressing </w:t>
      </w:r>
      <w:r w:rsidR="000719AC">
        <w:t>3.2.2.3</w:t>
      </w:r>
      <w:r>
        <w:t xml:space="preserve"> </w:t>
      </w:r>
      <w:r w:rsidR="00924745">
        <w:t>“The OS</w:t>
      </w:r>
      <w:r>
        <w:t xml:space="preserve"> shall provide authorized administrators with the ability to </w:t>
      </w:r>
      <w:r w:rsidR="00D01DC3">
        <w:t>specify the number of concurrent interactive sessions allowed per user</w:t>
      </w:r>
      <w:r>
        <w:t>”</w:t>
      </w:r>
      <w:bookmarkEnd w:id="386"/>
      <w:bookmarkEnd w:id="387"/>
    </w:p>
    <w:p w:rsidR="00E27A3C" w:rsidRDefault="00E27A3C" w:rsidP="00E27A3C">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F727C3" w:rsidRDefault="002874FA" w:rsidP="00E27A3C">
      <w:pPr>
        <w:rPr>
          <w:lang w:eastAsia="zh-TW"/>
        </w:rPr>
      </w:pPr>
      <w:r>
        <w:rPr>
          <w:lang w:eastAsia="zh-TW"/>
        </w:rPr>
        <w:t xml:space="preserve">In the </w:t>
      </w:r>
      <w:r>
        <w:t>justification</w:t>
      </w:r>
      <w:r w:rsidR="00BF1DA8">
        <w:t xml:space="preserve"> text </w:t>
      </w:r>
      <w:r>
        <w:t xml:space="preserve">for addressing the </w:t>
      </w:r>
      <w:r w:rsidR="002E1B5F">
        <w:t>Commercial Grade OS Requirement Set</w:t>
      </w:r>
      <w:r>
        <w:t xml:space="preserve"> “</w:t>
      </w:r>
      <w:r w:rsidR="00EC6D40">
        <w:t>3.2.1.4</w:t>
      </w:r>
      <w:r>
        <w:t xml:space="preserve">” requirement, we have presented </w:t>
      </w:r>
      <w:r w:rsidRPr="002874FA">
        <w:t xml:space="preserve">a “workaround” solution for meeting the intent of </w:t>
      </w:r>
      <w:r>
        <w:t>the</w:t>
      </w:r>
      <w:r w:rsidRPr="002874FA">
        <w:t xml:space="preserve"> requirement</w:t>
      </w:r>
      <w:r>
        <w:t xml:space="preserve">.  </w:t>
      </w:r>
      <w:r>
        <w:rPr>
          <w:lang w:eastAsia="zh-TW"/>
        </w:rPr>
        <w:t xml:space="preserve">  </w:t>
      </w:r>
    </w:p>
    <w:p w:rsidR="002874FA" w:rsidRDefault="002874FA" w:rsidP="002874FA">
      <w:pPr>
        <w:rPr>
          <w:lang w:eastAsia="zh-TW"/>
        </w:rPr>
      </w:pPr>
      <w:r>
        <w:rPr>
          <w:lang w:eastAsia="zh-TW"/>
        </w:rPr>
        <w:t xml:space="preserve">In the “workaround” solution, we let N be the maximum number of interactive logging on sessions for a specific user account defined by an administrator.  The administrator selects N </w:t>
      </w:r>
      <w:r w:rsidR="00C30B22">
        <w:rPr>
          <w:lang w:eastAsia="zh-TW"/>
        </w:rPr>
        <w:t>Windows OS</w:t>
      </w:r>
      <w:r>
        <w:rPr>
          <w:lang w:eastAsia="zh-TW"/>
        </w:rPr>
        <w:t xml:space="preserve"> machines which are member computers of the </w:t>
      </w:r>
      <w:r w:rsidR="00C30B22">
        <w:rPr>
          <w:lang w:eastAsia="zh-TW"/>
        </w:rPr>
        <w:t>Windows OS</w:t>
      </w:r>
      <w:r>
        <w:rPr>
          <w:lang w:eastAsia="zh-TW"/>
        </w:rPr>
        <w:t xml:space="preserve"> domain managed by the administrator.  </w:t>
      </w:r>
    </w:p>
    <w:p w:rsidR="002874FA" w:rsidRDefault="002874FA" w:rsidP="002874FA">
      <w:pPr>
        <w:rPr>
          <w:lang w:eastAsia="zh-TW"/>
        </w:rPr>
      </w:pPr>
      <w:r>
        <w:rPr>
          <w:lang w:eastAsia="zh-TW"/>
        </w:rPr>
        <w:t xml:space="preserve">In each of those N selected </w:t>
      </w:r>
      <w:r w:rsidR="00C30B22">
        <w:rPr>
          <w:lang w:eastAsia="zh-TW"/>
        </w:rPr>
        <w:t>Windows OS</w:t>
      </w:r>
      <w:r>
        <w:rPr>
          <w:lang w:eastAsia="zh-TW"/>
        </w:rPr>
        <w:t xml:space="preserve"> machines, the administrator </w:t>
      </w:r>
    </w:p>
    <w:p w:rsidR="002874FA" w:rsidRDefault="002874FA" w:rsidP="002874FA">
      <w:pPr>
        <w:numPr>
          <w:ilvl w:val="0"/>
          <w:numId w:val="1"/>
        </w:numPr>
      </w:pPr>
      <w:r>
        <w:rPr>
          <w:lang w:eastAsia="zh-TW"/>
        </w:rPr>
        <w:t xml:space="preserve">assigns the </w:t>
      </w:r>
      <w:hyperlink r:id="rId1387" w:history="1">
        <w:r w:rsidRPr="009F39EF">
          <w:rPr>
            <w:rStyle w:val="Hyperlink"/>
            <w:lang w:eastAsia="zh-TW"/>
          </w:rPr>
          <w:t>SeInteractiveLogonRight</w:t>
        </w:r>
      </w:hyperlink>
      <w:r>
        <w:rPr>
          <w:lang w:eastAsia="zh-TW"/>
        </w:rPr>
        <w:t xml:space="preserve"> and </w:t>
      </w:r>
      <w:hyperlink r:id="rId1388" w:history="1">
        <w:r w:rsidRPr="009F39EF">
          <w:rPr>
            <w:rStyle w:val="Hyperlink"/>
            <w:lang w:eastAsia="zh-TW"/>
          </w:rPr>
          <w:t>SeRemoteInteractiveLogonRight</w:t>
        </w:r>
      </w:hyperlink>
      <w:r>
        <w:rPr>
          <w:lang w:eastAsia="zh-TW"/>
        </w:rPr>
        <w:t xml:space="preserve"> </w:t>
      </w:r>
      <w:r w:rsidR="00C30B22">
        <w:rPr>
          <w:lang w:eastAsia="zh-TW"/>
        </w:rPr>
        <w:t>Windows OS</w:t>
      </w:r>
      <w:r>
        <w:rPr>
          <w:lang w:eastAsia="zh-TW"/>
        </w:rPr>
        <w:t xml:space="preserve"> system access rights </w:t>
      </w:r>
      <w:r w:rsidR="002C6FD0">
        <w:rPr>
          <w:lang w:eastAsia="zh-TW"/>
        </w:rPr>
        <w:t>to</w:t>
      </w:r>
      <w:r>
        <w:rPr>
          <w:lang w:eastAsia="zh-TW"/>
        </w:rPr>
        <w:t xml:space="preserve"> the specific user account</w:t>
      </w:r>
      <w:r>
        <w:t>.</w:t>
      </w:r>
      <w:r w:rsidR="009F39EF">
        <w:t xml:space="preserve">  </w:t>
      </w:r>
    </w:p>
    <w:p w:rsidR="002874FA" w:rsidRDefault="002874FA" w:rsidP="002874FA">
      <w:pPr>
        <w:rPr>
          <w:lang w:eastAsia="zh-TW"/>
        </w:rPr>
      </w:pPr>
      <w:r>
        <w:rPr>
          <w:lang w:eastAsia="zh-TW"/>
        </w:rPr>
        <w:t xml:space="preserve">In each of the remaining </w:t>
      </w:r>
      <w:r w:rsidR="00C30B22">
        <w:rPr>
          <w:lang w:eastAsia="zh-TW"/>
        </w:rPr>
        <w:t>Windows OS</w:t>
      </w:r>
      <w:r>
        <w:rPr>
          <w:lang w:eastAsia="zh-TW"/>
        </w:rPr>
        <w:t xml:space="preserve"> machines in the </w:t>
      </w:r>
      <w:r w:rsidR="00C30B22">
        <w:rPr>
          <w:lang w:eastAsia="zh-TW"/>
        </w:rPr>
        <w:t>Windows OS</w:t>
      </w:r>
      <w:r>
        <w:rPr>
          <w:lang w:eastAsia="zh-TW"/>
        </w:rPr>
        <w:t xml:space="preserve"> domain which are not those N selected </w:t>
      </w:r>
      <w:r w:rsidR="00C30B22">
        <w:rPr>
          <w:lang w:eastAsia="zh-TW"/>
        </w:rPr>
        <w:t>Windows OS</w:t>
      </w:r>
      <w:r>
        <w:rPr>
          <w:lang w:eastAsia="zh-TW"/>
        </w:rPr>
        <w:t xml:space="preserve"> machines, the administrator</w:t>
      </w:r>
    </w:p>
    <w:p w:rsidR="002874FA" w:rsidRDefault="002874FA" w:rsidP="002874FA">
      <w:pPr>
        <w:numPr>
          <w:ilvl w:val="0"/>
          <w:numId w:val="1"/>
        </w:numPr>
      </w:pPr>
      <w:r>
        <w:rPr>
          <w:lang w:eastAsia="zh-TW"/>
        </w:rPr>
        <w:t xml:space="preserve">assigns the </w:t>
      </w:r>
      <w:hyperlink r:id="rId1389" w:history="1">
        <w:r w:rsidRPr="009F39EF">
          <w:rPr>
            <w:rStyle w:val="Hyperlink"/>
            <w:lang w:eastAsia="zh-TW"/>
          </w:rPr>
          <w:t>SeDenyInteractiveLogonRight</w:t>
        </w:r>
      </w:hyperlink>
      <w:r>
        <w:rPr>
          <w:lang w:eastAsia="zh-TW"/>
        </w:rPr>
        <w:t xml:space="preserve"> and </w:t>
      </w:r>
      <w:hyperlink r:id="rId1390" w:history="1">
        <w:r w:rsidRPr="009F39EF">
          <w:rPr>
            <w:rStyle w:val="Hyperlink"/>
            <w:lang w:eastAsia="zh-TW"/>
          </w:rPr>
          <w:t>SeDenyRemoteInteractiveLogonRight</w:t>
        </w:r>
      </w:hyperlink>
      <w:r>
        <w:rPr>
          <w:lang w:eastAsia="zh-TW"/>
        </w:rPr>
        <w:t xml:space="preserve"> </w:t>
      </w:r>
      <w:r w:rsidR="00C30B22">
        <w:rPr>
          <w:lang w:eastAsia="zh-TW"/>
        </w:rPr>
        <w:t>Windows OS</w:t>
      </w:r>
      <w:r>
        <w:rPr>
          <w:lang w:eastAsia="zh-TW"/>
        </w:rPr>
        <w:t xml:space="preserve"> system access rights </w:t>
      </w:r>
      <w:r w:rsidR="002C6FD0">
        <w:rPr>
          <w:lang w:eastAsia="zh-TW"/>
        </w:rPr>
        <w:t>to</w:t>
      </w:r>
      <w:r>
        <w:rPr>
          <w:lang w:eastAsia="zh-TW"/>
        </w:rPr>
        <w:t xml:space="preserve"> the specific user account</w:t>
      </w:r>
      <w:r>
        <w:t>.</w:t>
      </w:r>
    </w:p>
    <w:p w:rsidR="002874FA" w:rsidRDefault="002874FA" w:rsidP="002874FA">
      <w:pPr>
        <w:rPr>
          <w:lang w:eastAsia="zh-TW"/>
        </w:rPr>
      </w:pPr>
      <w:r>
        <w:rPr>
          <w:lang w:eastAsia="zh-TW"/>
        </w:rPr>
        <w:t xml:space="preserve">The enforcement effect of the above </w:t>
      </w:r>
      <w:r w:rsidR="00C30B22">
        <w:rPr>
          <w:lang w:eastAsia="zh-TW"/>
        </w:rPr>
        <w:t>Windows OS</w:t>
      </w:r>
      <w:r>
        <w:rPr>
          <w:lang w:eastAsia="zh-TW"/>
        </w:rPr>
        <w:t xml:space="preserve"> system access right assignment </w:t>
      </w:r>
      <w:r w:rsidR="000C27A7">
        <w:rPr>
          <w:lang w:eastAsia="zh-TW"/>
        </w:rPr>
        <w:t>to</w:t>
      </w:r>
      <w:r>
        <w:rPr>
          <w:lang w:eastAsia="zh-TW"/>
        </w:rPr>
        <w:t xml:space="preserve"> the specific user account clearly implies that N is the maximum number of interactive logging on sessions for the specific user account.  </w:t>
      </w:r>
    </w:p>
    <w:p w:rsidR="002874FA" w:rsidRDefault="002874FA" w:rsidP="002874FA">
      <w:pPr>
        <w:rPr>
          <w:lang w:eastAsia="zh-TW"/>
        </w:rPr>
      </w:pPr>
      <w:r>
        <w:rPr>
          <w:lang w:eastAsia="zh-TW"/>
        </w:rPr>
        <w:t xml:space="preserve">Finally, we note that the </w:t>
      </w:r>
      <w:r w:rsidR="00C30B22">
        <w:rPr>
          <w:lang w:eastAsia="zh-TW"/>
        </w:rPr>
        <w:t>Windows OS</w:t>
      </w:r>
      <w:r>
        <w:rPr>
          <w:lang w:eastAsia="zh-TW"/>
        </w:rPr>
        <w:t xml:space="preserve"> system access right assignment on individual </w:t>
      </w:r>
      <w:r w:rsidR="00C30B22">
        <w:rPr>
          <w:lang w:eastAsia="zh-TW"/>
        </w:rPr>
        <w:t>Windows OS</w:t>
      </w:r>
      <w:r>
        <w:rPr>
          <w:lang w:eastAsia="zh-TW"/>
        </w:rPr>
        <w:t xml:space="preserve"> machines is just part of the </w:t>
      </w:r>
      <w:r w:rsidR="00C30B22">
        <w:rPr>
          <w:lang w:eastAsia="zh-TW"/>
        </w:rPr>
        <w:t>Windows OS</w:t>
      </w:r>
      <w:r>
        <w:rPr>
          <w:lang w:eastAsia="zh-TW"/>
        </w:rPr>
        <w:t xml:space="preserve"> group policy based security settings.  As explained in the </w:t>
      </w:r>
      <w:r>
        <w:t>justification</w:t>
      </w:r>
      <w:r w:rsidR="00BF1DA8">
        <w:t xml:space="preserve"> text </w:t>
      </w:r>
      <w:r>
        <w:t xml:space="preserve">for addressing the </w:t>
      </w:r>
      <w:r w:rsidR="002E1B5F">
        <w:t>Commercial Grade OS Requirement Set</w:t>
      </w:r>
      <w:r>
        <w:t xml:space="preserve"> “</w:t>
      </w:r>
      <w:r w:rsidR="000C394C">
        <w:t>1.2.2.1</w:t>
      </w:r>
      <w:r>
        <w:t xml:space="preserve">” requirement, </w:t>
      </w:r>
      <w:r>
        <w:rPr>
          <w:lang w:eastAsia="zh-TW"/>
        </w:rPr>
        <w:t xml:space="preserve">the </w:t>
      </w:r>
      <w:r w:rsidR="00C30B22">
        <w:rPr>
          <w:lang w:eastAsia="zh-TW"/>
        </w:rPr>
        <w:t>Windows OS</w:t>
      </w:r>
      <w:r>
        <w:rPr>
          <w:lang w:eastAsia="zh-TW"/>
        </w:rPr>
        <w:t xml:space="preserve"> group policy based security settings for individual </w:t>
      </w:r>
      <w:r w:rsidR="00C30B22">
        <w:rPr>
          <w:lang w:eastAsia="zh-TW"/>
        </w:rPr>
        <w:t>Windows OS</w:t>
      </w:r>
      <w:r>
        <w:rPr>
          <w:lang w:eastAsia="zh-TW"/>
        </w:rPr>
        <w:t xml:space="preserve"> machines can be managed and configured centralized by an administrator in his/her </w:t>
      </w:r>
      <w:r w:rsidR="00C30B22">
        <w:rPr>
          <w:lang w:eastAsia="zh-TW"/>
        </w:rPr>
        <w:t>Windows OS</w:t>
      </w:r>
      <w:r>
        <w:rPr>
          <w:lang w:eastAsia="zh-TW"/>
        </w:rPr>
        <w:t xml:space="preserve"> forest/domain.  </w:t>
      </w:r>
    </w:p>
    <w:p w:rsidR="002874FA" w:rsidRDefault="002874FA" w:rsidP="00E27A3C">
      <w:pPr>
        <w:rPr>
          <w:lang w:eastAsia="zh-TW"/>
        </w:rPr>
      </w:pPr>
      <w:r>
        <w:rPr>
          <w:lang w:eastAsia="zh-TW"/>
        </w:rPr>
        <w:t xml:space="preserve">Consequently, this </w:t>
      </w:r>
      <w:r w:rsidR="002E1B5F">
        <w:t>Commercial Grade OS Requirement Set</w:t>
      </w:r>
      <w:r>
        <w:t xml:space="preserve"> “</w:t>
      </w:r>
      <w:r w:rsidR="000719AC">
        <w:t>3.2.2.3</w:t>
      </w:r>
      <w:r>
        <w:t>” requirement is met.</w:t>
      </w:r>
    </w:p>
    <w:p w:rsidR="00E27A3C" w:rsidRDefault="00E27A3C" w:rsidP="00E27A3C">
      <w:pPr>
        <w:pStyle w:val="Heading2"/>
      </w:pPr>
      <w:bookmarkStart w:id="388" w:name="_Ref216774361"/>
      <w:bookmarkStart w:id="389" w:name="_Toc225064157"/>
      <w:r>
        <w:t xml:space="preserve">Addressing </w:t>
      </w:r>
      <w:r w:rsidR="000719AC">
        <w:t>3.2.2.4</w:t>
      </w:r>
      <w:r>
        <w:t xml:space="preserve"> </w:t>
      </w:r>
      <w:r w:rsidR="00924745">
        <w:t>“The OS</w:t>
      </w:r>
      <w:r>
        <w:t xml:space="preserve"> shall provide authorized administrators with the ability to </w:t>
      </w:r>
      <w:r w:rsidR="00D01DC3">
        <w:t>deny interactive session establishment based on system parameters specified in “</w:t>
      </w:r>
      <w:r w:rsidR="00EC6D40">
        <w:t>3.2.1.6</w:t>
      </w:r>
      <w:r w:rsidR="00D01DC3">
        <w:t>”</w:t>
      </w:r>
      <w:r>
        <w:t>”</w:t>
      </w:r>
      <w:bookmarkEnd w:id="388"/>
      <w:bookmarkEnd w:id="389"/>
    </w:p>
    <w:p w:rsidR="00E27A3C" w:rsidRDefault="00E27A3C" w:rsidP="00E27A3C">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4D6279" w:rsidRDefault="004D6279" w:rsidP="004D6279">
      <w:r>
        <w:rPr>
          <w:lang w:eastAsia="zh-TW"/>
        </w:rPr>
        <w:t xml:space="preserve">The possible action values which could be used to determine the action (which is the action to be taken by the </w:t>
      </w:r>
      <w:r w:rsidRPr="00183FB7">
        <w:rPr>
          <w:lang w:eastAsia="zh-TW"/>
        </w:rPr>
        <w:t xml:space="preserve">instance of the window logon state maintaining service </w:t>
      </w:r>
      <w:r>
        <w:rPr>
          <w:lang w:eastAsia="zh-TW"/>
        </w:rPr>
        <w:t xml:space="preserve">when the user’s allowable logon hours expire) due to </w:t>
      </w:r>
      <w:r w:rsidRPr="0085063B">
        <w:rPr>
          <w:lang w:eastAsia="zh-TW"/>
        </w:rPr>
        <w:t xml:space="preserve">the </w:t>
      </w:r>
      <w:hyperlink r:id="rId1391" w:history="1">
        <w:r w:rsidRPr="00307B1D">
          <w:rPr>
            <w:rStyle w:val="Hyperlink"/>
          </w:rPr>
          <w:t>ATT_LOGON_HOURS</w:t>
        </w:r>
      </w:hyperlink>
      <w:r>
        <w:t xml:space="preserve"> based </w:t>
      </w:r>
      <w:r w:rsidRPr="0085063B">
        <w:rPr>
          <w:lang w:eastAsia="zh-TW"/>
        </w:rPr>
        <w:t xml:space="preserve">time restriction </w:t>
      </w:r>
      <w:r w:rsidRPr="00854A5C">
        <w:t>policy</w:t>
      </w:r>
      <w:r>
        <w:t xml:space="preserve"> are:</w:t>
      </w:r>
    </w:p>
    <w:p w:rsidR="004D6279" w:rsidRDefault="004D6279" w:rsidP="004D6279">
      <w:pPr>
        <w:numPr>
          <w:ilvl w:val="0"/>
          <w:numId w:val="1"/>
        </w:numPr>
      </w:pPr>
      <w:r w:rsidRPr="00183FB7">
        <w:t>“nothing”</w:t>
      </w:r>
      <w:r>
        <w:t>;</w:t>
      </w:r>
    </w:p>
    <w:p w:rsidR="004D6279" w:rsidRDefault="004D6279" w:rsidP="004D6279">
      <w:pPr>
        <w:numPr>
          <w:ilvl w:val="0"/>
          <w:numId w:val="1"/>
        </w:numPr>
      </w:pPr>
      <w:r w:rsidRPr="00183FB7">
        <w:t>lock the display areas</w:t>
      </w:r>
      <w:r>
        <w:t>;</w:t>
      </w:r>
    </w:p>
    <w:p w:rsidR="004D6279" w:rsidRDefault="004D6279" w:rsidP="004D6279">
      <w:pPr>
        <w:numPr>
          <w:ilvl w:val="0"/>
          <w:numId w:val="1"/>
        </w:numPr>
      </w:pPr>
      <w:r w:rsidRPr="00183FB7">
        <w:t xml:space="preserve">disconnect the window terminal session where the </w:t>
      </w:r>
      <w:r w:rsidRPr="00183FB7">
        <w:rPr>
          <w:lang w:eastAsia="zh-TW"/>
        </w:rPr>
        <w:t xml:space="preserve">instance of the window logon state maintaining service </w:t>
      </w:r>
      <w:r w:rsidRPr="00183FB7">
        <w:t>resides in</w:t>
      </w:r>
      <w:r>
        <w:t>;</w:t>
      </w:r>
    </w:p>
    <w:p w:rsidR="004D6279" w:rsidRDefault="004D6279" w:rsidP="004D6279">
      <w:pPr>
        <w:numPr>
          <w:ilvl w:val="0"/>
          <w:numId w:val="1"/>
        </w:numPr>
      </w:pPr>
      <w:r w:rsidRPr="00183FB7">
        <w:t>forced logoff for the already authenticated interactive user</w:t>
      </w:r>
      <w:r>
        <w:t>.</w:t>
      </w:r>
    </w:p>
    <w:p w:rsidR="00183FB7" w:rsidRDefault="00183FB7" w:rsidP="00183FB7">
      <w:pPr>
        <w:rPr>
          <w:lang w:eastAsia="zh-TW"/>
        </w:rPr>
      </w:pPr>
      <w:r>
        <w:rPr>
          <w:lang w:eastAsia="zh-TW"/>
        </w:rPr>
        <w:t xml:space="preserve">If a subject requests to set the action value which is used to determine the action (which is the action to be taken by the </w:t>
      </w:r>
      <w:r w:rsidRPr="00183FB7">
        <w:rPr>
          <w:lang w:eastAsia="zh-TW"/>
        </w:rPr>
        <w:t xml:space="preserve">instance of the window logon state maintaining service </w:t>
      </w:r>
      <w:r>
        <w:rPr>
          <w:lang w:eastAsia="zh-TW"/>
        </w:rPr>
        <w:t xml:space="preserve">when the user’s allowable logon hours expire) due to </w:t>
      </w:r>
      <w:r w:rsidRPr="0085063B">
        <w:rPr>
          <w:lang w:eastAsia="zh-TW"/>
        </w:rPr>
        <w:t xml:space="preserve">the </w:t>
      </w:r>
      <w:hyperlink r:id="rId1392" w:history="1">
        <w:r w:rsidRPr="00307B1D">
          <w:rPr>
            <w:rStyle w:val="Hyperlink"/>
          </w:rPr>
          <w:t>ATT_LOGON_HOURS</w:t>
        </w:r>
      </w:hyperlink>
      <w:r>
        <w:t xml:space="preserve"> based </w:t>
      </w:r>
      <w:r w:rsidRPr="0085063B">
        <w:rPr>
          <w:lang w:eastAsia="zh-TW"/>
        </w:rPr>
        <w:t xml:space="preserve">time restriction </w:t>
      </w:r>
      <w:r w:rsidRPr="00854A5C">
        <w:t xml:space="preserve">policy </w:t>
      </w:r>
      <w:r>
        <w:rPr>
          <w:lang w:eastAsia="zh-TW"/>
        </w:rPr>
        <w:t>as a per user behavior item for the user account that the subject represents, then</w:t>
      </w:r>
    </w:p>
    <w:p w:rsidR="00183FB7" w:rsidRDefault="00183FB7" w:rsidP="00183FB7">
      <w:pPr>
        <w:numPr>
          <w:ilvl w:val="0"/>
          <w:numId w:val="1"/>
        </w:numPr>
      </w:pPr>
      <w:r w:rsidRPr="00183FB7">
        <w:t>the behavior item must be allowed by the administrator specified policy</w:t>
      </w:r>
      <w:r>
        <w:t>.</w:t>
      </w:r>
    </w:p>
    <w:p w:rsidR="004D6279" w:rsidRDefault="004D6279" w:rsidP="004D6279">
      <w:r w:rsidRPr="004D6279">
        <w:t>T</w:t>
      </w:r>
      <w:r>
        <w:t>he following registry key value defining the</w:t>
      </w:r>
      <w:r w:rsidRPr="0085063B">
        <w:rPr>
          <w:lang w:eastAsia="zh-TW"/>
        </w:rPr>
        <w:t xml:space="preserve"> </w:t>
      </w:r>
      <w:hyperlink r:id="rId1393" w:history="1">
        <w:r w:rsidRPr="00307B1D">
          <w:rPr>
            <w:rStyle w:val="Hyperlink"/>
          </w:rPr>
          <w:t>ATT_LOGON_HOURS</w:t>
        </w:r>
      </w:hyperlink>
      <w:r>
        <w:t xml:space="preserve"> based </w:t>
      </w:r>
      <w:r w:rsidRPr="0085063B">
        <w:rPr>
          <w:lang w:eastAsia="zh-TW"/>
        </w:rPr>
        <w:t xml:space="preserve">time restriction </w:t>
      </w:r>
      <w:r w:rsidRPr="00854A5C">
        <w:t>policy</w:t>
      </w:r>
      <w:r>
        <w:t xml:space="preserve"> action value </w:t>
      </w:r>
      <w:r w:rsidRPr="004D6279">
        <w:t>do</w:t>
      </w:r>
      <w:r>
        <w:t>es</w:t>
      </w:r>
      <w:r w:rsidRPr="004D6279">
        <w:t xml:space="preserve"> not allow the non privileged user to writ</w:t>
      </w:r>
      <w:r>
        <w:t>e.</w:t>
      </w:r>
    </w:p>
    <w:p w:rsidR="004D6279" w:rsidRDefault="004D6279" w:rsidP="004D6279">
      <w:pPr>
        <w:numPr>
          <w:ilvl w:val="0"/>
          <w:numId w:val="1"/>
        </w:numPr>
      </w:pPr>
      <w:r w:rsidRPr="004D6279">
        <w:t>HKEY_CURRENT_USER\Software\Microsoft\Windows\CurrentVersion\Policies\System\LogonHoursAction</w:t>
      </w:r>
      <w:r>
        <w:t>.</w:t>
      </w:r>
    </w:p>
    <w:p w:rsidR="000642DD" w:rsidRDefault="000642DD" w:rsidP="004D6279">
      <w:r>
        <w:t xml:space="preserve">Finally, as explained in </w:t>
      </w:r>
      <w:r>
        <w:rPr>
          <w:lang w:eastAsia="zh-TW"/>
        </w:rPr>
        <w:t xml:space="preserve">the </w:t>
      </w:r>
      <w:r>
        <w:t>justification</w:t>
      </w:r>
      <w:r w:rsidR="00BF1DA8">
        <w:t xml:space="preserve"> text </w:t>
      </w:r>
      <w:r>
        <w:t xml:space="preserve">for addressing the </w:t>
      </w:r>
      <w:r w:rsidR="002E1B5F">
        <w:t>Commercial Grade OS Requirement Set</w:t>
      </w:r>
      <w:r>
        <w:t xml:space="preserve"> “</w:t>
      </w:r>
      <w:r w:rsidR="002C6707">
        <w:t>3.1.1.7</w:t>
      </w:r>
      <w:r>
        <w:t xml:space="preserve">” requirement, the following </w:t>
      </w:r>
      <w:r>
        <w:rPr>
          <w:lang w:eastAsia="zh-TW"/>
        </w:rPr>
        <w:t xml:space="preserve">attribute is defined for a user account object.  </w:t>
      </w:r>
    </w:p>
    <w:p w:rsidR="000642DD" w:rsidRDefault="00F8417D" w:rsidP="000642DD">
      <w:pPr>
        <w:numPr>
          <w:ilvl w:val="0"/>
          <w:numId w:val="1"/>
        </w:numPr>
      </w:pPr>
      <w:hyperlink r:id="rId1394" w:history="1">
        <w:r w:rsidR="000642DD" w:rsidRPr="00307B1D">
          <w:rPr>
            <w:rStyle w:val="Hyperlink"/>
          </w:rPr>
          <w:t>ATT_LOGON_HOURS</w:t>
        </w:r>
      </w:hyperlink>
      <w:r w:rsidR="000642DD">
        <w:t xml:space="preserve"> (if the user account is domain based) or its equivalent for a locally defined user account</w:t>
      </w:r>
    </w:p>
    <w:p w:rsidR="000642DD" w:rsidRDefault="000642DD" w:rsidP="000642DD">
      <w:pPr>
        <w:numPr>
          <w:ilvl w:val="1"/>
          <w:numId w:val="1"/>
        </w:numPr>
      </w:pPr>
      <w:r>
        <w:t xml:space="preserve">It specifies the </w:t>
      </w:r>
      <w:hyperlink r:id="rId1395" w:history="1">
        <w:r w:rsidRPr="00591357">
          <w:rPr>
            <w:rStyle w:val="Hyperlink"/>
          </w:rPr>
          <w:t>hours</w:t>
        </w:r>
      </w:hyperlink>
      <w:r w:rsidRPr="00721942">
        <w:t xml:space="preserve"> that the user </w:t>
      </w:r>
      <w:r>
        <w:t xml:space="preserve">account </w:t>
      </w:r>
      <w:r w:rsidRPr="00721942">
        <w:t xml:space="preserve">is allowed to </w:t>
      </w:r>
      <w:r>
        <w:t xml:space="preserve">be </w:t>
      </w:r>
      <w:r w:rsidRPr="00721942">
        <w:t>log</w:t>
      </w:r>
      <w:r>
        <w:t xml:space="preserve">ged </w:t>
      </w:r>
      <w:r w:rsidRPr="00721942">
        <w:t xml:space="preserve">on </w:t>
      </w:r>
      <w:r>
        <w:t>in</w:t>
      </w:r>
      <w:r w:rsidRPr="00721942">
        <w:t xml:space="preserve"> the </w:t>
      </w:r>
      <w:r w:rsidR="00C30B22">
        <w:t>Windows OS</w:t>
      </w:r>
      <w:r>
        <w:t xml:space="preserve"> </w:t>
      </w:r>
      <w:r w:rsidRPr="00721942">
        <w:t>domain</w:t>
      </w:r>
      <w:r>
        <w:t>;</w:t>
      </w:r>
    </w:p>
    <w:p w:rsidR="000642DD" w:rsidRDefault="000642DD" w:rsidP="000642DD">
      <w:pPr>
        <w:numPr>
          <w:ilvl w:val="1"/>
          <w:numId w:val="1"/>
        </w:numPr>
      </w:pPr>
      <w:r>
        <w:t>By default, a standard user does not possess the right to update this attribute value.</w:t>
      </w:r>
    </w:p>
    <w:p w:rsidR="004D6279" w:rsidRDefault="004D6279" w:rsidP="004D6279">
      <w:r>
        <w:t xml:space="preserve"> </w:t>
      </w:r>
      <w:r w:rsidR="000642DD">
        <w:rPr>
          <w:lang w:eastAsia="zh-TW"/>
        </w:rPr>
        <w:t xml:space="preserve">Consequently, this </w:t>
      </w:r>
      <w:r w:rsidR="002E1B5F">
        <w:t>Commercial Grade OS Requirement Set</w:t>
      </w:r>
      <w:r w:rsidR="000642DD">
        <w:t xml:space="preserve"> “</w:t>
      </w:r>
      <w:r w:rsidR="000719AC">
        <w:t>3.2.2.4</w:t>
      </w:r>
      <w:r w:rsidR="000642DD">
        <w:t>” requirement is met.</w:t>
      </w:r>
    </w:p>
    <w:p w:rsidR="00E27A3C" w:rsidRDefault="00E27A3C" w:rsidP="00E27A3C">
      <w:pPr>
        <w:pStyle w:val="Heading2"/>
      </w:pPr>
      <w:bookmarkStart w:id="390" w:name="_Ref216774368"/>
      <w:bookmarkStart w:id="391" w:name="_Toc225064158"/>
      <w:r>
        <w:t xml:space="preserve">Addressing </w:t>
      </w:r>
      <w:r w:rsidR="000719AC">
        <w:t>3.2.2.5</w:t>
      </w:r>
      <w:r>
        <w:t xml:space="preserve"> </w:t>
      </w:r>
      <w:r w:rsidR="00924745">
        <w:t>“The OS</w:t>
      </w:r>
      <w:r>
        <w:t xml:space="preserve"> shall provide authorized administrators with the ability to </w:t>
      </w:r>
      <w:r w:rsidR="00D01DC3">
        <w:t>specify a time interval of session inactivity after which an (inactive) interactive session is locked</w:t>
      </w:r>
      <w:r>
        <w:t>”</w:t>
      </w:r>
      <w:bookmarkEnd w:id="390"/>
      <w:bookmarkEnd w:id="391"/>
    </w:p>
    <w:p w:rsidR="00E27A3C" w:rsidRDefault="00E27A3C" w:rsidP="00E27A3C">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12475" w:rsidRDefault="00C12475" w:rsidP="00C12475">
      <w:pPr>
        <w:rPr>
          <w:lang w:eastAsia="zh-TW"/>
        </w:rPr>
      </w:pPr>
      <w:r>
        <w:rPr>
          <w:lang w:eastAsia="zh-TW"/>
        </w:rPr>
        <w:t>As described in the “</w:t>
      </w:r>
      <w:r w:rsidR="00F8417D">
        <w:rPr>
          <w:lang w:eastAsia="zh-TW"/>
        </w:rPr>
        <w:fldChar w:fldCharType="begin"/>
      </w:r>
      <w:r w:rsidR="00D06C50">
        <w:rPr>
          <w:lang w:eastAsia="zh-TW"/>
        </w:rPr>
        <w:instrText xml:space="preserve"> REF _Ref206554028 \h </w:instrText>
      </w:r>
      <w:r w:rsidR="00F8417D">
        <w:rPr>
          <w:lang w:eastAsia="zh-TW"/>
        </w:rPr>
      </w:r>
      <w:r w:rsidR="00F8417D">
        <w:rPr>
          <w:lang w:eastAsia="zh-TW"/>
        </w:rPr>
        <w:fldChar w:fldCharType="separate"/>
      </w:r>
      <w:r w:rsidR="00D62977">
        <w:t>“Screen saver timeout” policy</w:t>
      </w:r>
      <w:r w:rsidR="00F8417D">
        <w:rPr>
          <w:lang w:eastAsia="zh-TW"/>
        </w:rPr>
        <w:fldChar w:fldCharType="end"/>
      </w:r>
      <w:r>
        <w:rPr>
          <w:lang w:eastAsia="zh-TW"/>
        </w:rPr>
        <w:t xml:space="preserve">” section, the “screen saver </w:t>
      </w:r>
      <w:r>
        <w:t>timeout</w:t>
      </w:r>
      <w:r>
        <w:rPr>
          <w:lang w:eastAsia="zh-TW"/>
        </w:rPr>
        <w:t xml:space="preserve">” policy specifies how much user input idle time must elapse before the </w:t>
      </w:r>
      <w:r w:rsidR="00C30B22">
        <w:rPr>
          <w:lang w:eastAsia="zh-TW"/>
        </w:rPr>
        <w:t>Windows OS</w:t>
      </w:r>
      <w:r>
        <w:rPr>
          <w:lang w:eastAsia="zh-TW"/>
        </w:rPr>
        <w:t xml:space="preserve"> window manager of a specific window terminal session notifies the </w:t>
      </w:r>
      <w:r w:rsidRPr="008B1F7F">
        <w:rPr>
          <w:lang w:eastAsia="zh-TW"/>
        </w:rPr>
        <w:t>instance of the window logon state maintaining service</w:t>
      </w:r>
      <w:r>
        <w:rPr>
          <w:lang w:eastAsia="zh-TW"/>
        </w:rPr>
        <w:t xml:space="preserve"> of the same session about </w:t>
      </w:r>
      <w:r w:rsidRPr="0054054E">
        <w:t>the user input inactivity timeout</w:t>
      </w:r>
      <w:r>
        <w:t xml:space="preserve">.  The default </w:t>
      </w:r>
      <w:r>
        <w:rPr>
          <w:lang w:eastAsia="zh-TW"/>
        </w:rPr>
        <w:t xml:space="preserve">“screen saver </w:t>
      </w:r>
      <w:r>
        <w:t>timeout</w:t>
      </w:r>
      <w:r>
        <w:rPr>
          <w:lang w:eastAsia="zh-TW"/>
        </w:rPr>
        <w:t>” value is 600 seconds from the default user profile (</w:t>
      </w:r>
      <w:r w:rsidRPr="008B1F7F">
        <w:rPr>
          <w:lang w:eastAsia="zh-TW"/>
        </w:rPr>
        <w:t>HKEY_USERS\.Default\Control Panel\Desktop</w:t>
      </w:r>
      <w:r>
        <w:rPr>
          <w:lang w:eastAsia="zh-TW"/>
        </w:rPr>
        <w:t xml:space="preserve">).  </w:t>
      </w:r>
    </w:p>
    <w:p w:rsidR="00C12475" w:rsidRDefault="00C12475" w:rsidP="00C12475">
      <w:pPr>
        <w:rPr>
          <w:lang w:eastAsia="zh-TW"/>
        </w:rPr>
      </w:pPr>
      <w:r>
        <w:rPr>
          <w:lang w:eastAsia="zh-TW"/>
        </w:rPr>
        <w:t>By default, only an administrator is allowed to configure the “screen saver” policy.</w:t>
      </w:r>
    </w:p>
    <w:p w:rsidR="006F4F88" w:rsidRDefault="006F4F88" w:rsidP="00E27A3C">
      <w:pPr>
        <w:rPr>
          <w:lang w:eastAsia="zh-TW"/>
        </w:rPr>
      </w:pPr>
      <w:r>
        <w:rPr>
          <w:lang w:eastAsia="zh-TW"/>
        </w:rPr>
        <w:t xml:space="preserve">For the “screen saver </w:t>
      </w:r>
      <w:r>
        <w:t>timeout</w:t>
      </w:r>
      <w:r>
        <w:rPr>
          <w:lang w:eastAsia="zh-TW"/>
        </w:rPr>
        <w:t>” policy to be effective, it is necessary that applications are blocked</w:t>
      </w:r>
      <w:r w:rsidRPr="006F4F88">
        <w:rPr>
          <w:lang w:eastAsia="zh-TW"/>
        </w:rPr>
        <w:t xml:space="preserve"> </w:t>
      </w:r>
      <w:r>
        <w:rPr>
          <w:lang w:eastAsia="zh-TW"/>
        </w:rPr>
        <w:t>to insert</w:t>
      </w:r>
      <w:r w:rsidRPr="006F4F88">
        <w:rPr>
          <w:lang w:eastAsia="zh-TW"/>
        </w:rPr>
        <w:t xml:space="preserve"> injected keyboard or mouse events into the input stream for being delivered to window objects</w:t>
      </w:r>
      <w:r>
        <w:rPr>
          <w:lang w:eastAsia="zh-TW"/>
        </w:rPr>
        <w:t xml:space="preserve"> so that </w:t>
      </w:r>
      <w:r w:rsidRPr="006F4F88">
        <w:rPr>
          <w:lang w:eastAsia="zh-TW"/>
        </w:rPr>
        <w:t xml:space="preserve">the </w:t>
      </w:r>
      <w:r>
        <w:rPr>
          <w:lang w:eastAsia="zh-TW"/>
        </w:rPr>
        <w:t xml:space="preserve">screen saver </w:t>
      </w:r>
      <w:r>
        <w:t>timeout</w:t>
      </w:r>
      <w:r>
        <w:rPr>
          <w:lang w:eastAsia="zh-TW"/>
        </w:rPr>
        <w:t xml:space="preserve"> timer is reset.  Some application (such as the Windows Media Player) has its specific understandable reason to insert </w:t>
      </w:r>
      <w:r w:rsidRPr="006F4F88">
        <w:rPr>
          <w:lang w:eastAsia="zh-TW"/>
        </w:rPr>
        <w:t>injected keyboard or mouse events</w:t>
      </w:r>
      <w:r>
        <w:rPr>
          <w:lang w:eastAsia="zh-TW"/>
        </w:rPr>
        <w:t xml:space="preserve">.  For example, when the Windows Media Player is playing a video movie, it does not wish its </w:t>
      </w:r>
      <w:r>
        <w:t>user interactive application display area</w:t>
      </w:r>
      <w:r>
        <w:rPr>
          <w:lang w:eastAsia="zh-TW"/>
        </w:rPr>
        <w:t xml:space="preserve"> to be locked automatically due to a timeout of user inactivity.  </w:t>
      </w:r>
    </w:p>
    <w:p w:rsidR="006F4F88" w:rsidRDefault="006F4F88" w:rsidP="00E27A3C">
      <w:pPr>
        <w:rPr>
          <w:lang w:eastAsia="zh-TW"/>
        </w:rPr>
      </w:pPr>
      <w:r>
        <w:rPr>
          <w:lang w:eastAsia="zh-TW"/>
        </w:rPr>
        <w:t>The “</w:t>
      </w:r>
      <w:r w:rsidRPr="006F4F88">
        <w:rPr>
          <w:lang w:eastAsia="zh-TW"/>
        </w:rPr>
        <w:t>Block</w:t>
      </w:r>
      <w:r>
        <w:rPr>
          <w:lang w:eastAsia="zh-TW"/>
        </w:rPr>
        <w:t xml:space="preserve"> s</w:t>
      </w:r>
      <w:r w:rsidRPr="006F4F88">
        <w:rPr>
          <w:lang w:eastAsia="zh-TW"/>
        </w:rPr>
        <w:t>end</w:t>
      </w:r>
      <w:r>
        <w:rPr>
          <w:lang w:eastAsia="zh-TW"/>
        </w:rPr>
        <w:t xml:space="preserve"> i</w:t>
      </w:r>
      <w:r w:rsidRPr="006F4F88">
        <w:rPr>
          <w:lang w:eastAsia="zh-TW"/>
        </w:rPr>
        <w:t>nput</w:t>
      </w:r>
      <w:r>
        <w:rPr>
          <w:lang w:eastAsia="zh-TW"/>
        </w:rPr>
        <w:t xml:space="preserve"> to reset” policy defines the value for determining whether applications are blocked</w:t>
      </w:r>
      <w:r w:rsidRPr="006F4F88">
        <w:rPr>
          <w:lang w:eastAsia="zh-TW"/>
        </w:rPr>
        <w:t xml:space="preserve"> </w:t>
      </w:r>
      <w:r>
        <w:rPr>
          <w:lang w:eastAsia="zh-TW"/>
        </w:rPr>
        <w:t>to insert</w:t>
      </w:r>
      <w:r w:rsidRPr="006F4F88">
        <w:rPr>
          <w:lang w:eastAsia="zh-TW"/>
        </w:rPr>
        <w:t xml:space="preserve"> injected keyboard or mouse events into the input stream for being delivered to window objects</w:t>
      </w:r>
      <w:r>
        <w:rPr>
          <w:lang w:eastAsia="zh-TW"/>
        </w:rPr>
        <w:t xml:space="preserve">.  </w:t>
      </w:r>
    </w:p>
    <w:p w:rsidR="006F4F88" w:rsidRDefault="006F4F88" w:rsidP="00E27A3C">
      <w:pPr>
        <w:rPr>
          <w:lang w:eastAsia="zh-TW"/>
        </w:rPr>
      </w:pPr>
      <w:r>
        <w:rPr>
          <w:lang w:eastAsia="zh-TW"/>
        </w:rPr>
        <w:t>By default, the “</w:t>
      </w:r>
      <w:r w:rsidRPr="006F4F88">
        <w:rPr>
          <w:lang w:eastAsia="zh-TW"/>
        </w:rPr>
        <w:t>Block</w:t>
      </w:r>
      <w:r>
        <w:rPr>
          <w:lang w:eastAsia="zh-TW"/>
        </w:rPr>
        <w:t xml:space="preserve"> s</w:t>
      </w:r>
      <w:r w:rsidRPr="006F4F88">
        <w:rPr>
          <w:lang w:eastAsia="zh-TW"/>
        </w:rPr>
        <w:t>end</w:t>
      </w:r>
      <w:r>
        <w:rPr>
          <w:lang w:eastAsia="zh-TW"/>
        </w:rPr>
        <w:t xml:space="preserve"> i</w:t>
      </w:r>
      <w:r w:rsidRPr="006F4F88">
        <w:rPr>
          <w:lang w:eastAsia="zh-TW"/>
        </w:rPr>
        <w:t>nput</w:t>
      </w:r>
      <w:r>
        <w:rPr>
          <w:lang w:eastAsia="zh-TW"/>
        </w:rPr>
        <w:t xml:space="preserve"> to reset” </w:t>
      </w:r>
      <w:r w:rsidR="005141A7">
        <w:rPr>
          <w:lang w:eastAsia="zh-TW"/>
        </w:rPr>
        <w:t>policy specifies</w:t>
      </w:r>
      <w:r>
        <w:rPr>
          <w:lang w:eastAsia="zh-TW"/>
        </w:rPr>
        <w:t xml:space="preserve"> “applications are not blocked</w:t>
      </w:r>
      <w:r w:rsidRPr="006F4F88">
        <w:rPr>
          <w:lang w:eastAsia="zh-TW"/>
        </w:rPr>
        <w:t xml:space="preserve"> </w:t>
      </w:r>
      <w:r>
        <w:rPr>
          <w:lang w:eastAsia="zh-TW"/>
        </w:rPr>
        <w:t>to insert</w:t>
      </w:r>
      <w:r w:rsidRPr="006F4F88">
        <w:rPr>
          <w:lang w:eastAsia="zh-TW"/>
        </w:rPr>
        <w:t xml:space="preserve"> injected keyboard or mouse events into the input stream for being delivered to window objects</w:t>
      </w:r>
      <w:r>
        <w:rPr>
          <w:lang w:eastAsia="zh-TW"/>
        </w:rPr>
        <w:t xml:space="preserve">”.  </w:t>
      </w:r>
    </w:p>
    <w:p w:rsidR="00987300" w:rsidRDefault="00987300" w:rsidP="00E27A3C">
      <w:pPr>
        <w:rPr>
          <w:lang w:eastAsia="zh-TW"/>
        </w:rPr>
      </w:pPr>
      <w:r w:rsidRPr="00987300">
        <w:rPr>
          <w:lang w:eastAsia="zh-TW"/>
        </w:rPr>
        <w:t xml:space="preserve">The following registry key value defining the </w:t>
      </w:r>
      <w:r>
        <w:rPr>
          <w:lang w:eastAsia="zh-TW"/>
        </w:rPr>
        <w:t>“</w:t>
      </w:r>
      <w:r w:rsidRPr="006F4F88">
        <w:rPr>
          <w:lang w:eastAsia="zh-TW"/>
        </w:rPr>
        <w:t>Block</w:t>
      </w:r>
      <w:r>
        <w:rPr>
          <w:lang w:eastAsia="zh-TW"/>
        </w:rPr>
        <w:t xml:space="preserve"> s</w:t>
      </w:r>
      <w:r w:rsidRPr="006F4F88">
        <w:rPr>
          <w:lang w:eastAsia="zh-TW"/>
        </w:rPr>
        <w:t>end</w:t>
      </w:r>
      <w:r>
        <w:rPr>
          <w:lang w:eastAsia="zh-TW"/>
        </w:rPr>
        <w:t xml:space="preserve"> i</w:t>
      </w:r>
      <w:r w:rsidRPr="006F4F88">
        <w:rPr>
          <w:lang w:eastAsia="zh-TW"/>
        </w:rPr>
        <w:t>nput</w:t>
      </w:r>
      <w:r>
        <w:rPr>
          <w:lang w:eastAsia="zh-TW"/>
        </w:rPr>
        <w:t xml:space="preserve"> to reset” policy </w:t>
      </w:r>
      <w:r w:rsidRPr="00987300">
        <w:rPr>
          <w:lang w:eastAsia="zh-TW"/>
        </w:rPr>
        <w:t>do</w:t>
      </w:r>
      <w:r w:rsidR="003C5915">
        <w:rPr>
          <w:lang w:eastAsia="zh-TW"/>
        </w:rPr>
        <w:t>es</w:t>
      </w:r>
      <w:r w:rsidRPr="00987300">
        <w:rPr>
          <w:lang w:eastAsia="zh-TW"/>
        </w:rPr>
        <w:t xml:space="preserve"> not allow the non privileged user to write</w:t>
      </w:r>
      <w:r>
        <w:rPr>
          <w:lang w:eastAsia="zh-TW"/>
        </w:rPr>
        <w:t>.</w:t>
      </w:r>
    </w:p>
    <w:p w:rsidR="00987300" w:rsidRDefault="00987300" w:rsidP="00987300">
      <w:pPr>
        <w:numPr>
          <w:ilvl w:val="0"/>
          <w:numId w:val="1"/>
        </w:numPr>
      </w:pPr>
      <w:r w:rsidRPr="00987300">
        <w:t>HKEY_LOCAL_MACHINE\Software\Policies\Microsoft\Windows\Control Panel\Desktop\ BlockSendInputResets</w:t>
      </w:r>
      <w:r>
        <w:t>.</w:t>
      </w:r>
    </w:p>
    <w:p w:rsidR="00987300" w:rsidRDefault="00987300" w:rsidP="00987300">
      <w:r>
        <w:rPr>
          <w:lang w:eastAsia="zh-TW"/>
        </w:rPr>
        <w:t xml:space="preserve">Consequently, this </w:t>
      </w:r>
      <w:r w:rsidR="002E1B5F">
        <w:t>Commercial Grade OS Requirement Set</w:t>
      </w:r>
      <w:r>
        <w:t xml:space="preserve"> “</w:t>
      </w:r>
      <w:r w:rsidR="000719AC">
        <w:t>3.2.2.5</w:t>
      </w:r>
      <w:r>
        <w:t>” requirement is met.</w:t>
      </w:r>
    </w:p>
    <w:p w:rsidR="00897A65" w:rsidRDefault="00897A65">
      <w:pPr>
        <w:rPr>
          <w:rFonts w:asciiTheme="majorHAnsi" w:eastAsiaTheme="majorEastAsia" w:hAnsiTheme="majorHAnsi" w:cstheme="majorBidi"/>
          <w:b/>
          <w:bCs/>
          <w:color w:val="365F91" w:themeColor="accent1" w:themeShade="BF"/>
          <w:sz w:val="28"/>
          <w:szCs w:val="28"/>
        </w:rPr>
      </w:pPr>
      <w:r>
        <w:br w:type="page"/>
      </w:r>
    </w:p>
    <w:p w:rsidR="00E30B7E" w:rsidRDefault="00E30B7E" w:rsidP="00E30B7E">
      <w:pPr>
        <w:pStyle w:val="Heading1"/>
      </w:pPr>
      <w:bookmarkStart w:id="392" w:name="_Toc225064159"/>
      <w:r>
        <w:t>Meeting the “Identification and Authentication User Interface Security Audit Requirements”</w:t>
      </w:r>
      <w:bookmarkEnd w:id="392"/>
    </w:p>
    <w:p w:rsidR="00E30B7E" w:rsidRDefault="00E30B7E" w:rsidP="00E30B7E">
      <w:r>
        <w:t xml:space="preserve">In the </w:t>
      </w:r>
      <w:r w:rsidR="002E1B5F">
        <w:t>Commercial Grade OS Requirement Set</w:t>
      </w:r>
      <w:r>
        <w:t xml:space="preserve">, there are 5 individual audit requirements under the </w:t>
      </w:r>
      <w:r w:rsidR="00A7127B">
        <w:t>heading of</w:t>
      </w:r>
      <w:r>
        <w:t xml:space="preserve"> “</w:t>
      </w:r>
      <w:r w:rsidRPr="00C12DCD">
        <w:t xml:space="preserve">Identification and Authentication User </w:t>
      </w:r>
      <w:r>
        <w:t>Interface Security</w:t>
      </w:r>
      <w:r w:rsidR="0087325C">
        <w:t xml:space="preserve"> Audit Requirements</w:t>
      </w:r>
      <w:r w:rsidR="00617473">
        <w:t>”.  They are listed as “</w:t>
      </w:r>
      <w:r>
        <w:t>3.2.3.n</w:t>
      </w:r>
      <w:r w:rsidR="00617473">
        <w:t>”</w:t>
      </w:r>
      <w:r>
        <w:t>, where n = 1, 2, 3, and 4.</w:t>
      </w:r>
    </w:p>
    <w:p w:rsidR="00E30B7E" w:rsidRDefault="00E30B7E" w:rsidP="00E30B7E">
      <w:pPr>
        <w:pStyle w:val="Heading2"/>
      </w:pPr>
      <w:bookmarkStart w:id="393" w:name="_Ref216774376"/>
      <w:bookmarkStart w:id="394" w:name="_Toc225064160"/>
      <w:r>
        <w:t xml:space="preserve">Addressing </w:t>
      </w:r>
      <w:r w:rsidR="000719AC">
        <w:t>3.2.3.1</w:t>
      </w:r>
      <w:r>
        <w:t xml:space="preserve"> </w:t>
      </w:r>
      <w:r w:rsidR="00924745">
        <w:t>“The OS</w:t>
      </w:r>
      <w:r>
        <w:t xml:space="preserve"> shall provide the ability to audit all user attempts to re-authenticate to the system (for the interactive session unlocking purpose)”</w:t>
      </w:r>
      <w:bookmarkEnd w:id="393"/>
      <w:bookmarkEnd w:id="394"/>
    </w:p>
    <w:p w:rsidR="00E30B7E" w:rsidRDefault="00E30B7E" w:rsidP="00E30B7E">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1656EA" w:rsidRDefault="001656EA" w:rsidP="009C1781">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9D430C">
        <w:t>3.1.3.5</w:t>
      </w:r>
      <w:r>
        <w:t xml:space="preserve">” requirement, the </w:t>
      </w:r>
      <w:hyperlink r:id="rId1396" w:history="1">
        <w:r w:rsidRPr="002C0953">
          <w:rPr>
            <w:rStyle w:val="Hyperlink"/>
          </w:rPr>
          <w:t>Event ID 4</w:t>
        </w:r>
        <w:r>
          <w:rPr>
            <w:rStyle w:val="Hyperlink"/>
          </w:rPr>
          <w:t>624</w:t>
        </w:r>
      </w:hyperlink>
      <w:r w:rsidRPr="00FD5854">
        <w:t xml:space="preserve"> </w:t>
      </w:r>
      <w:r>
        <w:t>“</w:t>
      </w:r>
      <w:r w:rsidRPr="00EA10F3">
        <w:t>An account was successfully logged on</w:t>
      </w:r>
      <w:r>
        <w:t>” (</w:t>
      </w:r>
      <w:r w:rsidRPr="00084424">
        <w:t>SE_AUDITID_ETW_SUCCESSFUL_LOGON_value</w:t>
      </w:r>
      <w:r>
        <w:t xml:space="preserve">) audit record is generated when handling the user (re)authentication processing for a user account occurring in the local </w:t>
      </w:r>
      <w:r w:rsidR="00C30B22">
        <w:t>Windows OS</w:t>
      </w:r>
      <w:r>
        <w:t xml:space="preserve"> machine.  This audit record includes the “</w:t>
      </w:r>
      <w:r w:rsidRPr="00E40579">
        <w:t>LogonType</w:t>
      </w:r>
      <w:r>
        <w:t xml:space="preserve">” element.  Similarly, the </w:t>
      </w:r>
      <w:hyperlink r:id="rId1397" w:history="1">
        <w:r w:rsidRPr="002C0953">
          <w:rPr>
            <w:rStyle w:val="Hyperlink"/>
          </w:rPr>
          <w:t>Event ID 4</w:t>
        </w:r>
        <w:r>
          <w:rPr>
            <w:rStyle w:val="Hyperlink"/>
          </w:rPr>
          <w:t>625</w:t>
        </w:r>
      </w:hyperlink>
      <w:r w:rsidRPr="00FD5854">
        <w:t xml:space="preserve"> </w:t>
      </w:r>
      <w:r>
        <w:t>“</w:t>
      </w:r>
      <w:r w:rsidRPr="001E2A27">
        <w:t>An account failed to log on</w:t>
      </w:r>
      <w:r>
        <w:t>” (</w:t>
      </w:r>
      <w:r w:rsidRPr="001E2A27">
        <w:t>SE_AUDITID_ETW_LOGON_FAILURE_value</w:t>
      </w:r>
      <w:r>
        <w:t>) audit record also includes the “</w:t>
      </w:r>
      <w:r w:rsidRPr="00E40579">
        <w:t>LogonType</w:t>
      </w:r>
      <w:r>
        <w:t>” element.</w:t>
      </w:r>
    </w:p>
    <w:p w:rsidR="001656EA" w:rsidRDefault="001656EA" w:rsidP="001656EA">
      <w:r>
        <w:t>When the “</w:t>
      </w:r>
      <w:r w:rsidRPr="00E40579">
        <w:t>LogonType</w:t>
      </w:r>
      <w:r>
        <w:t>” element indicates “</w:t>
      </w:r>
      <w:r w:rsidRPr="001656EA">
        <w:t>Unlock</w:t>
      </w:r>
      <w:r>
        <w:t xml:space="preserve"> (</w:t>
      </w:r>
      <w:r w:rsidR="00144A65">
        <w:t xml:space="preserve">i.e. </w:t>
      </w:r>
      <w:r>
        <w:t xml:space="preserve">7)” in the </w:t>
      </w:r>
      <w:hyperlink r:id="rId1398" w:history="1">
        <w:r w:rsidRPr="002C0953">
          <w:rPr>
            <w:rStyle w:val="Hyperlink"/>
          </w:rPr>
          <w:t>Event ID 4</w:t>
        </w:r>
        <w:r>
          <w:rPr>
            <w:rStyle w:val="Hyperlink"/>
          </w:rPr>
          <w:t>624</w:t>
        </w:r>
      </w:hyperlink>
      <w:r>
        <w:t xml:space="preserve"> or </w:t>
      </w:r>
      <w:hyperlink r:id="rId1399" w:history="1">
        <w:r w:rsidRPr="002C0953">
          <w:rPr>
            <w:rStyle w:val="Hyperlink"/>
          </w:rPr>
          <w:t>Event ID 4</w:t>
        </w:r>
        <w:r>
          <w:rPr>
            <w:rStyle w:val="Hyperlink"/>
          </w:rPr>
          <w:t>625</w:t>
        </w:r>
      </w:hyperlink>
      <w:r>
        <w:t xml:space="preserve"> audit record, it implies that the user (re)authentication processing for the user account is attempted for the purpose to unlock the display areas of the window terminal session where the user account is logged on.     </w:t>
      </w:r>
    </w:p>
    <w:p w:rsidR="00E30B7E" w:rsidRDefault="00E30B7E" w:rsidP="00E30B7E">
      <w:pPr>
        <w:pStyle w:val="Heading2"/>
      </w:pPr>
      <w:bookmarkStart w:id="395" w:name="_Ref216774388"/>
      <w:bookmarkStart w:id="396" w:name="_Toc225064161"/>
      <w:r>
        <w:t xml:space="preserve">Addressing </w:t>
      </w:r>
      <w:r w:rsidR="000719AC">
        <w:t>3.2.3.2</w:t>
      </w:r>
      <w:r>
        <w:t xml:space="preserve"> </w:t>
      </w:r>
      <w:r w:rsidR="00924745">
        <w:t>“The OS</w:t>
      </w:r>
      <w:r>
        <w:t xml:space="preserve"> shall provide the ability to audit all administrator attempts to terminate a user’s locked session”</w:t>
      </w:r>
      <w:bookmarkEnd w:id="395"/>
      <w:bookmarkEnd w:id="396"/>
    </w:p>
    <w:p w:rsidR="00E30B7E" w:rsidRDefault="00E30B7E" w:rsidP="00E30B7E">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0F445B" w:rsidRPr="00E4028D" w:rsidRDefault="00144A65" w:rsidP="009F39EF">
      <w:r>
        <w:rPr>
          <w:lang w:eastAsia="zh-TW"/>
        </w:rPr>
        <w:t>As described in the “</w:t>
      </w:r>
      <w:r w:rsidR="00F8417D">
        <w:rPr>
          <w:lang w:eastAsia="zh-TW"/>
        </w:rPr>
        <w:fldChar w:fldCharType="begin"/>
      </w:r>
      <w:r w:rsidR="00475123">
        <w:rPr>
          <w:lang w:eastAsia="zh-TW"/>
        </w:rPr>
        <w:instrText xml:space="preserve"> REF _Ref206415116 \h </w:instrText>
      </w:r>
      <w:r w:rsidR="00F8417D">
        <w:rPr>
          <w:lang w:eastAsia="zh-TW"/>
        </w:rPr>
      </w:r>
      <w:r w:rsidR="00F8417D">
        <w:rPr>
          <w:lang w:eastAsia="zh-TW"/>
        </w:rPr>
        <w:fldChar w:fldCharType="separate"/>
      </w:r>
      <w:r w:rsidR="00D62977">
        <w:t>“</w:t>
      </w:r>
      <w:r w:rsidR="00D62977" w:rsidRPr="00AB6761">
        <w:t>Initiate lock on display areas</w:t>
      </w:r>
      <w:r w:rsidR="00D62977">
        <w:t>” state</w:t>
      </w:r>
      <w:r w:rsidR="00F8417D">
        <w:rPr>
          <w:lang w:eastAsia="zh-TW"/>
        </w:rPr>
        <w:fldChar w:fldCharType="end"/>
      </w:r>
      <w:r>
        <w:rPr>
          <w:lang w:eastAsia="zh-TW"/>
        </w:rPr>
        <w:t>” section and the “</w:t>
      </w:r>
      <w:r w:rsidR="00F8417D">
        <w:rPr>
          <w:lang w:eastAsia="zh-TW"/>
        </w:rPr>
        <w:fldChar w:fldCharType="begin"/>
      </w:r>
      <w:r w:rsidR="00417095">
        <w:rPr>
          <w:lang w:eastAsia="zh-TW"/>
        </w:rPr>
        <w:instrText xml:space="preserve"> REF _Ref206558696 \h </w:instrText>
      </w:r>
      <w:r w:rsidR="00F8417D">
        <w:rPr>
          <w:lang w:eastAsia="zh-TW"/>
        </w:rPr>
      </w:r>
      <w:r w:rsidR="00F8417D">
        <w:rPr>
          <w:lang w:eastAsia="zh-TW"/>
        </w:rPr>
        <w:fldChar w:fldCharType="separate"/>
      </w:r>
      <w:r w:rsidR="00D62977">
        <w:t>“</w:t>
      </w:r>
      <w:r w:rsidR="00D62977" w:rsidRPr="00FA3117">
        <w:t>Initiate lock during resume</w:t>
      </w:r>
      <w:r w:rsidR="00D62977">
        <w:t>” state</w:t>
      </w:r>
      <w:r w:rsidR="00F8417D">
        <w:rPr>
          <w:lang w:eastAsia="zh-TW"/>
        </w:rPr>
        <w:fldChar w:fldCharType="end"/>
      </w:r>
      <w:r>
        <w:rPr>
          <w:lang w:eastAsia="zh-TW"/>
        </w:rPr>
        <w:t>” section</w:t>
      </w:r>
      <w:r w:rsidR="00475123">
        <w:rPr>
          <w:lang w:eastAsia="zh-TW"/>
        </w:rPr>
        <w:t xml:space="preserve"> of this paper</w:t>
      </w:r>
      <w:r>
        <w:rPr>
          <w:lang w:eastAsia="zh-TW"/>
        </w:rPr>
        <w:t xml:space="preserve">, the </w:t>
      </w:r>
      <w:hyperlink r:id="rId1400" w:history="1">
        <w:r w:rsidRPr="00990CC1">
          <w:rPr>
            <w:rStyle w:val="Hyperlink"/>
          </w:rPr>
          <w:t>Event ID 4</w:t>
        </w:r>
        <w:r>
          <w:rPr>
            <w:rStyle w:val="Hyperlink"/>
          </w:rPr>
          <w:t>800</w:t>
        </w:r>
      </w:hyperlink>
      <w:r w:rsidRPr="00584FA7">
        <w:t xml:space="preserve"> </w:t>
      </w:r>
      <w:r>
        <w:t>(</w:t>
      </w:r>
      <w:r w:rsidRPr="00AB6761">
        <w:t>SE_AUDITID_ETW_WORKSTATION_LOCKED</w:t>
      </w:r>
      <w:r>
        <w:t>) “T</w:t>
      </w:r>
      <w:r w:rsidRPr="00AB6761">
        <w:t xml:space="preserve">he </w:t>
      </w:r>
      <w:r>
        <w:t xml:space="preserve">(workstation) </w:t>
      </w:r>
      <w:r w:rsidRPr="00AB6761">
        <w:t xml:space="preserve">display areas are locked” </w:t>
      </w:r>
      <w:r>
        <w:t>audit record is generated</w:t>
      </w:r>
      <w:r w:rsidR="000F445B">
        <w:t>, with the following informational items when available:</w:t>
      </w:r>
    </w:p>
    <w:p w:rsidR="000F445B" w:rsidRDefault="000F445B" w:rsidP="009F39EF">
      <w:pPr>
        <w:numPr>
          <w:ilvl w:val="0"/>
          <w:numId w:val="1"/>
        </w:numPr>
      </w:pPr>
      <w:r w:rsidRPr="001E2A27">
        <w:t>Target</w:t>
      </w:r>
      <w:r>
        <w:t xml:space="preserve"> </w:t>
      </w:r>
      <w:r w:rsidRPr="001E2A27">
        <w:t>User</w:t>
      </w:r>
      <w:r>
        <w:t xml:space="preserve"> </w:t>
      </w:r>
      <w:r w:rsidRPr="001E2A27">
        <w:t>Name</w:t>
      </w:r>
      <w:r>
        <w:t>:</w:t>
      </w:r>
    </w:p>
    <w:p w:rsidR="000F445B" w:rsidRDefault="000F445B" w:rsidP="009F39EF">
      <w:pPr>
        <w:numPr>
          <w:ilvl w:val="0"/>
          <w:numId w:val="1"/>
        </w:numPr>
      </w:pPr>
      <w:r w:rsidRPr="00E40579">
        <w:t>Target</w:t>
      </w:r>
      <w:r>
        <w:t xml:space="preserve"> </w:t>
      </w:r>
      <w:r w:rsidRPr="00E40579">
        <w:t>Domain</w:t>
      </w:r>
      <w:r>
        <w:t xml:space="preserve"> </w:t>
      </w:r>
      <w:r w:rsidRPr="00E40579">
        <w:t>Name</w:t>
      </w:r>
      <w:r>
        <w:t>:</w:t>
      </w:r>
    </w:p>
    <w:p w:rsidR="000F445B" w:rsidRDefault="000F445B" w:rsidP="009F39EF">
      <w:pPr>
        <w:numPr>
          <w:ilvl w:val="0"/>
          <w:numId w:val="1"/>
        </w:numPr>
      </w:pPr>
      <w:r w:rsidRPr="00E40579">
        <w:t>Target</w:t>
      </w:r>
      <w:r>
        <w:t xml:space="preserve"> </w:t>
      </w:r>
      <w:r w:rsidRPr="00E40579">
        <w:t>User</w:t>
      </w:r>
      <w:r>
        <w:t xml:space="preserve"> SID:</w:t>
      </w:r>
    </w:p>
    <w:p w:rsidR="000F445B" w:rsidRDefault="000F445B" w:rsidP="009F39EF">
      <w:pPr>
        <w:numPr>
          <w:ilvl w:val="0"/>
          <w:numId w:val="1"/>
        </w:numPr>
      </w:pPr>
      <w:r>
        <w:t>Target Logon ID:</w:t>
      </w:r>
    </w:p>
    <w:p w:rsidR="000F445B" w:rsidRDefault="000F445B" w:rsidP="009F39EF">
      <w:pPr>
        <w:numPr>
          <w:ilvl w:val="0"/>
          <w:numId w:val="1"/>
        </w:numPr>
      </w:pPr>
      <w:r>
        <w:t>Session ID:.</w:t>
      </w:r>
    </w:p>
    <w:p w:rsidR="00144A65" w:rsidRDefault="00144A65" w:rsidP="009C1781">
      <w:r>
        <w:t>As described in the following sections:</w:t>
      </w:r>
    </w:p>
    <w:p w:rsidR="00144A65" w:rsidRDefault="00144A65" w:rsidP="00144A65">
      <w:pPr>
        <w:numPr>
          <w:ilvl w:val="0"/>
          <w:numId w:val="1"/>
        </w:numPr>
      </w:pPr>
      <w:r>
        <w:t>the “</w:t>
      </w:r>
      <w:r w:rsidR="00F8417D">
        <w:fldChar w:fldCharType="begin"/>
      </w:r>
      <w:r w:rsidR="00353B0F">
        <w:instrText xml:space="preserve"> REF _Ref206559009 \h </w:instrText>
      </w:r>
      <w:r w:rsidR="00F8417D">
        <w:fldChar w:fldCharType="separate"/>
      </w:r>
      <w:r w:rsidR="00D62977">
        <w:t>“Switch user” button</w:t>
      </w:r>
      <w:r w:rsidR="00F8417D">
        <w:fldChar w:fldCharType="end"/>
      </w:r>
      <w:r>
        <w:t>” section;</w:t>
      </w:r>
    </w:p>
    <w:p w:rsidR="00144A65" w:rsidRDefault="00144A65" w:rsidP="00144A65">
      <w:pPr>
        <w:numPr>
          <w:ilvl w:val="0"/>
          <w:numId w:val="1"/>
        </w:numPr>
      </w:pPr>
      <w:r>
        <w:t>the “</w:t>
      </w:r>
      <w:r w:rsidR="00F8417D">
        <w:fldChar w:fldCharType="begin"/>
      </w:r>
      <w:r>
        <w:instrText xml:space="preserve"> REF _Ref206559051 \h </w:instrText>
      </w:r>
      <w:r w:rsidR="00F8417D">
        <w:fldChar w:fldCharType="separate"/>
      </w:r>
      <w:r w:rsidR="00D62977">
        <w:t>Transitions from the “</w:t>
      </w:r>
      <w:r w:rsidR="00D62977" w:rsidRPr="0048616A">
        <w:t>Get session confirmation from LWTS</w:t>
      </w:r>
      <w:r w:rsidR="00D62977">
        <w:t>” state</w:t>
      </w:r>
      <w:r w:rsidR="00F8417D">
        <w:fldChar w:fldCharType="end"/>
      </w:r>
      <w:r>
        <w:t>” section;</w:t>
      </w:r>
    </w:p>
    <w:p w:rsidR="00144A65" w:rsidRDefault="00144A65" w:rsidP="00144A65">
      <w:pPr>
        <w:numPr>
          <w:ilvl w:val="0"/>
          <w:numId w:val="1"/>
        </w:numPr>
      </w:pPr>
      <w:r>
        <w:t>the “</w:t>
      </w:r>
      <w:r w:rsidR="00F8417D">
        <w:fldChar w:fldCharType="begin"/>
      </w:r>
      <w:r>
        <w:instrText xml:space="preserve"> REF _Ref206559070 \h </w:instrText>
      </w:r>
      <w:r w:rsidR="00F8417D">
        <w:fldChar w:fldCharType="separate"/>
      </w:r>
      <w:r w:rsidR="00D62977">
        <w:t>Remote or local window terminal session d</w:t>
      </w:r>
      <w:r w:rsidR="00D62977" w:rsidRPr="00613A6F">
        <w:t>isconnection</w:t>
      </w:r>
      <w:r w:rsidR="00F8417D">
        <w:fldChar w:fldCharType="end"/>
      </w:r>
      <w:r>
        <w:t>” section;</w:t>
      </w:r>
    </w:p>
    <w:p w:rsidR="00144A65" w:rsidRDefault="00144A65" w:rsidP="00144A65">
      <w:pPr>
        <w:numPr>
          <w:ilvl w:val="0"/>
          <w:numId w:val="1"/>
        </w:numPr>
      </w:pPr>
      <w:r>
        <w:t>the “</w:t>
      </w:r>
      <w:r w:rsidR="00F8417D">
        <w:fldChar w:fldCharType="begin"/>
      </w:r>
      <w:r>
        <w:instrText xml:space="preserve"> REF _Ref206559077 \h </w:instrText>
      </w:r>
      <w:r w:rsidR="00F8417D">
        <w:fldChar w:fldCharType="separate"/>
      </w:r>
      <w:r w:rsidR="00D62977">
        <w:t>Remote or local window terminal session r</w:t>
      </w:r>
      <w:r w:rsidR="00D62977" w:rsidRPr="00613A6F">
        <w:t xml:space="preserve">econnection from a </w:t>
      </w:r>
      <w:r w:rsidR="00D62977">
        <w:t>(distinct) source window terminal s</w:t>
      </w:r>
      <w:r w:rsidR="00D62977" w:rsidRPr="00613A6F">
        <w:t>ession</w:t>
      </w:r>
      <w:r w:rsidR="00F8417D">
        <w:fldChar w:fldCharType="end"/>
      </w:r>
      <w:r>
        <w:t>” section,</w:t>
      </w:r>
    </w:p>
    <w:p w:rsidR="00321778" w:rsidRPr="00E4028D" w:rsidRDefault="00144A65" w:rsidP="009F39EF">
      <w:r>
        <w:t xml:space="preserve">the </w:t>
      </w:r>
      <w:hyperlink r:id="rId1401" w:history="1">
        <w:r w:rsidR="005D20CF" w:rsidRPr="00592793">
          <w:rPr>
            <w:rStyle w:val="Hyperlink"/>
          </w:rPr>
          <w:t>Event ID 47</w:t>
        </w:r>
        <w:r w:rsidR="005D20CF">
          <w:rPr>
            <w:rStyle w:val="Hyperlink"/>
          </w:rPr>
          <w:t>79</w:t>
        </w:r>
      </w:hyperlink>
      <w:r w:rsidR="005D20CF" w:rsidRPr="0038147C">
        <w:t xml:space="preserve"> “A session was disconnected from a Window Station” (SE_AUDITID_ETW_SESSION_DISCONNECTED_value) audit</w:t>
      </w:r>
      <w:r>
        <w:t xml:space="preserve"> record is generated</w:t>
      </w:r>
      <w:r w:rsidR="00321778">
        <w:t>, with the following informational items when available:</w:t>
      </w:r>
    </w:p>
    <w:p w:rsidR="00321778" w:rsidRDefault="00321778" w:rsidP="009F39EF">
      <w:pPr>
        <w:numPr>
          <w:ilvl w:val="0"/>
          <w:numId w:val="1"/>
        </w:numPr>
      </w:pPr>
      <w:r w:rsidRPr="001E2A27">
        <w:t>User</w:t>
      </w:r>
      <w:r>
        <w:t xml:space="preserve"> Account </w:t>
      </w:r>
      <w:r w:rsidRPr="001E2A27">
        <w:t>Name</w:t>
      </w:r>
      <w:r>
        <w:t>:</w:t>
      </w:r>
    </w:p>
    <w:p w:rsidR="00321778" w:rsidRDefault="00321778" w:rsidP="009F39EF">
      <w:pPr>
        <w:numPr>
          <w:ilvl w:val="0"/>
          <w:numId w:val="1"/>
        </w:numPr>
      </w:pPr>
      <w:r w:rsidRPr="001E2A27">
        <w:t>User</w:t>
      </w:r>
      <w:r>
        <w:t xml:space="preserve"> Account </w:t>
      </w:r>
      <w:r w:rsidRPr="00E40579">
        <w:t>Domain</w:t>
      </w:r>
      <w:r>
        <w:t xml:space="preserve"> </w:t>
      </w:r>
      <w:r w:rsidRPr="00E40579">
        <w:t>Name</w:t>
      </w:r>
      <w:r>
        <w:t>:</w:t>
      </w:r>
    </w:p>
    <w:p w:rsidR="00321778" w:rsidRDefault="00321778" w:rsidP="009F39EF">
      <w:pPr>
        <w:numPr>
          <w:ilvl w:val="0"/>
          <w:numId w:val="1"/>
        </w:numPr>
      </w:pPr>
      <w:r>
        <w:t>Logon ID:</w:t>
      </w:r>
    </w:p>
    <w:p w:rsidR="00321778" w:rsidRDefault="00321778" w:rsidP="009F39EF">
      <w:pPr>
        <w:numPr>
          <w:ilvl w:val="0"/>
          <w:numId w:val="1"/>
        </w:numPr>
      </w:pPr>
      <w:r>
        <w:t>Session ID:</w:t>
      </w:r>
    </w:p>
    <w:p w:rsidR="00501E67" w:rsidRDefault="00321778" w:rsidP="009F39EF">
      <w:pPr>
        <w:numPr>
          <w:ilvl w:val="0"/>
          <w:numId w:val="1"/>
        </w:numPr>
      </w:pPr>
      <w:r>
        <w:t>Client IP Address:</w:t>
      </w:r>
    </w:p>
    <w:p w:rsidR="00501E67" w:rsidRDefault="00501E67" w:rsidP="009F39EF">
      <w:pPr>
        <w:numPr>
          <w:ilvl w:val="0"/>
          <w:numId w:val="1"/>
        </w:numPr>
      </w:pPr>
      <w:r>
        <w:t>Client User Name:</w:t>
      </w:r>
    </w:p>
    <w:p w:rsidR="00321778" w:rsidRDefault="00501E67" w:rsidP="009F39EF">
      <w:pPr>
        <w:numPr>
          <w:ilvl w:val="0"/>
          <w:numId w:val="1"/>
        </w:numPr>
      </w:pPr>
      <w:r>
        <w:t>Client Domain Name:</w:t>
      </w:r>
      <w:r w:rsidR="00321778">
        <w:t>.</w:t>
      </w:r>
    </w:p>
    <w:p w:rsidR="00A9596E" w:rsidRDefault="00A9596E" w:rsidP="009F39EF">
      <w:r>
        <w:t>As explained in the “</w:t>
      </w:r>
      <w:r w:rsidR="00F8417D">
        <w:fldChar w:fldCharType="begin"/>
      </w:r>
      <w:r>
        <w:instrText xml:space="preserve"> REF _Ref216351455 \h </w:instrText>
      </w:r>
      <w:r w:rsidR="00F8417D">
        <w:fldChar w:fldCharType="separate"/>
      </w:r>
      <w:r w:rsidR="00D62977">
        <w:t>Forced logoff of a window terminal session</w:t>
      </w:r>
      <w:r w:rsidR="00F8417D">
        <w:fldChar w:fldCharType="end"/>
      </w:r>
      <w:r>
        <w:t xml:space="preserve">” section of this paper, </w:t>
      </w:r>
      <w:r w:rsidRPr="00A9596E">
        <w:t>the “Permission to reset or end the network listener associated with a window terminal session, or to logoff a window terminal session” right (</w:t>
      </w:r>
      <w:hyperlink r:id="rId1402" w:history="1">
        <w:r w:rsidRPr="00A9596E">
          <w:rPr>
            <w:rStyle w:val="Hyperlink"/>
          </w:rPr>
          <w:t>WINSTATION_RESET</w:t>
        </w:r>
      </w:hyperlink>
      <w:r w:rsidRPr="00A9596E">
        <w:t>) according to the “Window terminal session access” policy for the specified window terminal session</w:t>
      </w:r>
      <w:r>
        <w:t xml:space="preserve"> is necessary to request</w:t>
      </w:r>
      <w:r w:rsidRPr="00A9596E">
        <w:t xml:space="preserve"> the </w:t>
      </w:r>
      <w:r w:rsidR="00C30B22">
        <w:t>Windows OS</w:t>
      </w:r>
      <w:r w:rsidRPr="00A9596E">
        <w:t xml:space="preserve"> remote window terminal service to send the instance of the window logon state maintaining service of a specific window terminal session a request to log off, shutdown or restart</w:t>
      </w:r>
      <w:r>
        <w:t xml:space="preserve">.  </w:t>
      </w:r>
    </w:p>
    <w:p w:rsidR="00680DD3" w:rsidRDefault="00A9596E" w:rsidP="009F39EF">
      <w:r>
        <w:t xml:space="preserve">As explained in the </w:t>
      </w:r>
      <w:r w:rsidR="00680DD3">
        <w:t xml:space="preserve">following section of this paper, </w:t>
      </w:r>
      <w:r w:rsidR="00680DD3" w:rsidRPr="00A9596E">
        <w:t>the “Window terminal session access” policy</w:t>
      </w:r>
      <w:r w:rsidR="00680DD3">
        <w:t xml:space="preserve"> supports the auditing of the success event which grants </w:t>
      </w:r>
      <w:r w:rsidR="00680DD3" w:rsidRPr="00A9596E">
        <w:t>the “Permission to reset or end the network listener associated with a window terminal session, or to logoff a window terminal session” right (</w:t>
      </w:r>
      <w:hyperlink r:id="rId1403" w:history="1">
        <w:r w:rsidR="00680DD3" w:rsidRPr="00A9596E">
          <w:rPr>
            <w:rStyle w:val="Hyperlink"/>
          </w:rPr>
          <w:t>WINSTATION_RESET</w:t>
        </w:r>
      </w:hyperlink>
      <w:r w:rsidR="00680DD3" w:rsidRPr="00A9596E">
        <w:t>)</w:t>
      </w:r>
      <w:r w:rsidR="00680DD3">
        <w:t xml:space="preserve"> to an administrator.</w:t>
      </w:r>
    </w:p>
    <w:p w:rsidR="00680DD3" w:rsidRDefault="00680DD3" w:rsidP="00680DD3">
      <w:pPr>
        <w:numPr>
          <w:ilvl w:val="0"/>
          <w:numId w:val="1"/>
        </w:numPr>
      </w:pPr>
      <w:r>
        <w:t>“</w:t>
      </w:r>
      <w:r w:rsidR="00F8417D">
        <w:fldChar w:fldCharType="begin"/>
      </w:r>
      <w:r>
        <w:instrText xml:space="preserve"> REF _Ref216351657 \h </w:instrText>
      </w:r>
      <w:r w:rsidR="00F8417D">
        <w:fldChar w:fldCharType="separate"/>
      </w:r>
      <w:r w:rsidR="00D62977">
        <w:t xml:space="preserve">Window terminal session specific </w:t>
      </w:r>
      <w:r w:rsidR="00D62977" w:rsidRPr="006F2BFE">
        <w:t>“Window terminal session access” policy</w:t>
      </w:r>
      <w:r w:rsidR="00F8417D">
        <w:fldChar w:fldCharType="end"/>
      </w:r>
      <w:r>
        <w:t>”.</w:t>
      </w:r>
    </w:p>
    <w:p w:rsidR="004015AC" w:rsidRDefault="004015AC" w:rsidP="009F39EF">
      <w:r>
        <w:t>The corresponding audit event record is</w:t>
      </w:r>
    </w:p>
    <w:p w:rsidR="004015AC" w:rsidRDefault="00F8417D" w:rsidP="004015AC">
      <w:pPr>
        <w:numPr>
          <w:ilvl w:val="0"/>
          <w:numId w:val="1"/>
        </w:numPr>
      </w:pPr>
      <w:hyperlink r:id="rId1404" w:history="1">
        <w:r w:rsidR="004015AC" w:rsidRPr="00990CC1">
          <w:rPr>
            <w:rStyle w:val="Hyperlink"/>
          </w:rPr>
          <w:t xml:space="preserve">Event ID </w:t>
        </w:r>
        <w:r w:rsidR="004015AC">
          <w:rPr>
            <w:rStyle w:val="Hyperlink"/>
          </w:rPr>
          <w:t>4</w:t>
        </w:r>
        <w:r w:rsidR="004015AC" w:rsidRPr="00990CC1">
          <w:rPr>
            <w:rStyle w:val="Hyperlink"/>
          </w:rPr>
          <w:t>656</w:t>
        </w:r>
      </w:hyperlink>
      <w:r w:rsidR="004015AC">
        <w:t xml:space="preserve"> (</w:t>
      </w:r>
      <w:r w:rsidR="004015AC" w:rsidRPr="00E86E4B">
        <w:t>SE_AUDITID_ETW_OPEN_HANDLE_value</w:t>
      </w:r>
      <w:r w:rsidR="004015AC">
        <w:t>) “</w:t>
      </w:r>
      <w:r w:rsidR="004015AC" w:rsidRPr="00287D2D">
        <w:t>A handle to an object was requested</w:t>
      </w:r>
      <w:r w:rsidR="004015AC">
        <w:t>” for success.</w:t>
      </w:r>
    </w:p>
    <w:p w:rsidR="0071649A" w:rsidRPr="00E4028D" w:rsidRDefault="00144A65" w:rsidP="009F39EF">
      <w:r>
        <w:t xml:space="preserve">Finally, in the various specific transitions to the “Welcome” state described earlier, the </w:t>
      </w:r>
      <w:hyperlink r:id="rId1405" w:history="1">
        <w:r w:rsidRPr="00990CC1">
          <w:rPr>
            <w:rStyle w:val="Hyperlink"/>
          </w:rPr>
          <w:t>Event ID 4</w:t>
        </w:r>
        <w:r>
          <w:rPr>
            <w:rStyle w:val="Hyperlink"/>
          </w:rPr>
          <w:t>647</w:t>
        </w:r>
      </w:hyperlink>
      <w:r w:rsidRPr="00584FA7">
        <w:t xml:space="preserve"> </w:t>
      </w:r>
      <w:r>
        <w:t>(</w:t>
      </w:r>
      <w:r w:rsidRPr="005A3C9E">
        <w:t>SE_AUDITID_ETW_BEGIN_LOGOFF</w:t>
      </w:r>
      <w:r>
        <w:t>.id) “</w:t>
      </w:r>
      <w:r w:rsidRPr="005A3C9E">
        <w:t>User initiated logoff</w:t>
      </w:r>
      <w:r w:rsidRPr="00AB6761">
        <w:t xml:space="preserve">” </w:t>
      </w:r>
      <w:r>
        <w:t>audit record is also generated</w:t>
      </w:r>
      <w:r w:rsidR="0071649A">
        <w:t>, with the following informational items when available:</w:t>
      </w:r>
    </w:p>
    <w:p w:rsidR="0071649A" w:rsidRDefault="0071649A" w:rsidP="009F39EF">
      <w:pPr>
        <w:numPr>
          <w:ilvl w:val="0"/>
          <w:numId w:val="1"/>
        </w:numPr>
      </w:pPr>
      <w:r w:rsidRPr="001E2A27">
        <w:t>Target</w:t>
      </w:r>
      <w:r>
        <w:t xml:space="preserve"> </w:t>
      </w:r>
      <w:r w:rsidRPr="001E2A27">
        <w:t>User</w:t>
      </w:r>
      <w:r>
        <w:t xml:space="preserve"> </w:t>
      </w:r>
      <w:r w:rsidRPr="001E2A27">
        <w:t>Name</w:t>
      </w:r>
      <w:r>
        <w:t>:</w:t>
      </w:r>
    </w:p>
    <w:p w:rsidR="0071649A" w:rsidRDefault="0071649A" w:rsidP="009F39EF">
      <w:pPr>
        <w:numPr>
          <w:ilvl w:val="0"/>
          <w:numId w:val="1"/>
        </w:numPr>
      </w:pPr>
      <w:r w:rsidRPr="00E40579">
        <w:t>Target</w:t>
      </w:r>
      <w:r>
        <w:t xml:space="preserve"> </w:t>
      </w:r>
      <w:r w:rsidRPr="00E40579">
        <w:t>Domain</w:t>
      </w:r>
      <w:r>
        <w:t xml:space="preserve"> </w:t>
      </w:r>
      <w:r w:rsidRPr="00E40579">
        <w:t>Name</w:t>
      </w:r>
      <w:r>
        <w:t>:</w:t>
      </w:r>
    </w:p>
    <w:p w:rsidR="0071649A" w:rsidRDefault="0071649A" w:rsidP="009F39EF">
      <w:pPr>
        <w:numPr>
          <w:ilvl w:val="0"/>
          <w:numId w:val="1"/>
        </w:numPr>
      </w:pPr>
      <w:r w:rsidRPr="00E40579">
        <w:t>Target</w:t>
      </w:r>
      <w:r>
        <w:t xml:space="preserve"> </w:t>
      </w:r>
      <w:r w:rsidRPr="00E40579">
        <w:t>User</w:t>
      </w:r>
      <w:r>
        <w:t xml:space="preserve"> SID:</w:t>
      </w:r>
    </w:p>
    <w:p w:rsidR="0071649A" w:rsidRDefault="0071649A" w:rsidP="009F39EF">
      <w:pPr>
        <w:numPr>
          <w:ilvl w:val="0"/>
          <w:numId w:val="1"/>
        </w:numPr>
      </w:pPr>
      <w:r>
        <w:t>Target Logon ID:.</w:t>
      </w:r>
    </w:p>
    <w:p w:rsidR="00144A65" w:rsidRDefault="00144A65" w:rsidP="009C1781">
      <w:pPr>
        <w:rPr>
          <w:lang w:eastAsia="zh-TW"/>
        </w:rPr>
      </w:pPr>
      <w:r>
        <w:t xml:space="preserve">As a result, the combined occurrences of </w:t>
      </w:r>
      <w:hyperlink r:id="rId1406" w:history="1">
        <w:r w:rsidRPr="00990CC1">
          <w:rPr>
            <w:rStyle w:val="Hyperlink"/>
          </w:rPr>
          <w:t>Event ID 4</w:t>
        </w:r>
        <w:r>
          <w:rPr>
            <w:rStyle w:val="Hyperlink"/>
          </w:rPr>
          <w:t>800</w:t>
        </w:r>
      </w:hyperlink>
      <w:r>
        <w:t xml:space="preserve"> and </w:t>
      </w:r>
      <w:hyperlink r:id="rId1407" w:history="1">
        <w:r w:rsidRPr="00592793">
          <w:rPr>
            <w:rStyle w:val="Hyperlink"/>
          </w:rPr>
          <w:t>Event ID 47</w:t>
        </w:r>
        <w:r>
          <w:rPr>
            <w:rStyle w:val="Hyperlink"/>
          </w:rPr>
          <w:t>79</w:t>
        </w:r>
      </w:hyperlink>
      <w:r w:rsidR="009F39EF">
        <w:t xml:space="preserve"> and the combined </w:t>
      </w:r>
      <w:r>
        <w:t xml:space="preserve">occurrences of </w:t>
      </w:r>
      <w:hyperlink r:id="rId1408" w:history="1">
        <w:r w:rsidRPr="00990CC1">
          <w:rPr>
            <w:rStyle w:val="Hyperlink"/>
          </w:rPr>
          <w:t>Event ID 4</w:t>
        </w:r>
        <w:r>
          <w:rPr>
            <w:rStyle w:val="Hyperlink"/>
          </w:rPr>
          <w:t>800</w:t>
        </w:r>
      </w:hyperlink>
      <w:r w:rsidR="004015AC">
        <w:t xml:space="preserve">, </w:t>
      </w:r>
      <w:hyperlink r:id="rId1409" w:history="1">
        <w:r w:rsidR="004015AC" w:rsidRPr="00990CC1">
          <w:rPr>
            <w:rStyle w:val="Hyperlink"/>
          </w:rPr>
          <w:t xml:space="preserve">Event ID </w:t>
        </w:r>
        <w:r w:rsidR="004015AC">
          <w:rPr>
            <w:rStyle w:val="Hyperlink"/>
          </w:rPr>
          <w:t>4</w:t>
        </w:r>
        <w:r w:rsidR="004015AC" w:rsidRPr="00990CC1">
          <w:rPr>
            <w:rStyle w:val="Hyperlink"/>
          </w:rPr>
          <w:t>656</w:t>
        </w:r>
      </w:hyperlink>
      <w:r w:rsidR="004015AC">
        <w:t xml:space="preserve">, and </w:t>
      </w:r>
      <w:hyperlink r:id="rId1410" w:history="1">
        <w:r w:rsidRPr="00990CC1">
          <w:rPr>
            <w:rStyle w:val="Hyperlink"/>
          </w:rPr>
          <w:t>Event ID 4</w:t>
        </w:r>
        <w:r>
          <w:rPr>
            <w:rStyle w:val="Hyperlink"/>
          </w:rPr>
          <w:t>647</w:t>
        </w:r>
      </w:hyperlink>
      <w:r>
        <w:t xml:space="preserve"> meet the intents of this </w:t>
      </w:r>
      <w:r w:rsidR="002E1B5F">
        <w:t>Commercial Grade OS Requirement Set</w:t>
      </w:r>
      <w:r>
        <w:t xml:space="preserve"> “</w:t>
      </w:r>
      <w:r w:rsidR="000719AC">
        <w:t>3.2.3.2</w:t>
      </w:r>
      <w:r>
        <w:t>” requirement.</w:t>
      </w:r>
    </w:p>
    <w:p w:rsidR="00E30B7E" w:rsidRDefault="00E30B7E" w:rsidP="00E30B7E">
      <w:pPr>
        <w:pStyle w:val="Heading2"/>
      </w:pPr>
      <w:bookmarkStart w:id="397" w:name="_Ref216774395"/>
      <w:bookmarkStart w:id="398" w:name="_Toc225064162"/>
      <w:r>
        <w:t xml:space="preserve">Addressing </w:t>
      </w:r>
      <w:r w:rsidR="000719AC">
        <w:t>3.2.3.3</w:t>
      </w:r>
      <w:r>
        <w:t xml:space="preserve"> </w:t>
      </w:r>
      <w:r w:rsidR="00924745">
        <w:t>“The OS</w:t>
      </w:r>
      <w:r>
        <w:t xml:space="preserve"> shall provide the ability to audit any attempt to exceed the maximum number of concurrent interactive sessions by a user”</w:t>
      </w:r>
      <w:bookmarkEnd w:id="397"/>
      <w:bookmarkEnd w:id="398"/>
    </w:p>
    <w:p w:rsidR="00E30B7E" w:rsidRDefault="00E30B7E" w:rsidP="00E30B7E">
      <w:pPr>
        <w:rPr>
          <w:lang w:eastAsia="zh-TW"/>
        </w:rPr>
      </w:pPr>
      <w:r>
        <w:rPr>
          <w:lang w:eastAsia="zh-TW"/>
        </w:rPr>
        <w:t xml:space="preserve">This requirement is addressed by the </w:t>
      </w:r>
      <w:r w:rsidR="00C30B22">
        <w:rPr>
          <w:lang w:eastAsia="zh-TW"/>
        </w:rPr>
        <w:t>Windows OS</w:t>
      </w:r>
      <w:r>
        <w:rPr>
          <w:lang w:eastAsia="zh-TW"/>
        </w:rPr>
        <w:t xml:space="preserve"> as follows.</w:t>
      </w:r>
      <w:r w:rsidR="009F39EF">
        <w:rPr>
          <w:lang w:eastAsia="zh-TW"/>
        </w:rPr>
        <w:t xml:space="preserve"> </w:t>
      </w:r>
    </w:p>
    <w:p w:rsidR="00C606A0" w:rsidRDefault="00C606A0" w:rsidP="00C606A0">
      <w:pPr>
        <w:pStyle w:val="Heading3"/>
      </w:pPr>
      <w:bookmarkStart w:id="399" w:name="_Toc225064163"/>
      <w:r>
        <w:t xml:space="preserve">Logging off audit event </w:t>
      </w:r>
      <w:r w:rsidR="00E427F5">
        <w:t xml:space="preserve">record </w:t>
      </w:r>
      <w:r>
        <w:t>generation</w:t>
      </w:r>
      <w:bookmarkEnd w:id="399"/>
    </w:p>
    <w:p w:rsidR="00C606A0" w:rsidRDefault="00C606A0" w:rsidP="009C1781">
      <w:r>
        <w:t>As explained earlier in the “</w:t>
      </w:r>
      <w:r w:rsidR="00F8417D">
        <w:fldChar w:fldCharType="begin"/>
      </w:r>
      <w:r>
        <w:instrText xml:space="preserve"> REF _Ref206567957 \h </w:instrText>
      </w:r>
      <w:r w:rsidR="00F8417D">
        <w:fldChar w:fldCharType="separate"/>
      </w:r>
      <w:r w:rsidR="00D62977">
        <w:t>User authentication</w:t>
      </w:r>
      <w:r w:rsidR="00F8417D">
        <w:fldChar w:fldCharType="end"/>
      </w:r>
      <w:r>
        <w:t xml:space="preserve">” section, an access token is basically the “security context” associated with a process or a thread on a local </w:t>
      </w:r>
      <w:r w:rsidR="00C30B22">
        <w:t>Windows OS</w:t>
      </w:r>
      <w:r>
        <w:t xml:space="preserve"> machine.  While the </w:t>
      </w:r>
      <w:r w:rsidR="00C30B22">
        <w:t>Windows OS</w:t>
      </w:r>
      <w:r>
        <w:t xml:space="preserve"> security reference monitor (SRM) in the kernel mode has the responsibility to manage and maintain access tokens, it is the </w:t>
      </w:r>
      <w:r w:rsidR="00C30B22">
        <w:t>Windows OS</w:t>
      </w:r>
      <w:r>
        <w:t xml:space="preserve"> Authentication Service, which is responsible to request the </w:t>
      </w:r>
      <w:r w:rsidR="00C30B22">
        <w:t>Windows OS</w:t>
      </w:r>
      <w:r>
        <w:t xml:space="preserve"> SRM to create an access token after it successfully authenticates a (local or remote) user for a specific user account.  The created access token then represents all the activities of the logged on user account on the local </w:t>
      </w:r>
      <w:r w:rsidR="00C30B22">
        <w:t>Windows OS</w:t>
      </w:r>
      <w:r>
        <w:t xml:space="preserve"> machine.   </w:t>
      </w:r>
    </w:p>
    <w:p w:rsidR="00C606A0" w:rsidRDefault="00C606A0" w:rsidP="009C1781">
      <w:r>
        <w:t xml:space="preserve">When the </w:t>
      </w:r>
      <w:r w:rsidR="00C30B22">
        <w:t>Windows OS</w:t>
      </w:r>
      <w:r>
        <w:t xml:space="preserve"> security reference monitor (SRM) detects that there is no more reference to a specific access</w:t>
      </w:r>
      <w:r w:rsidR="006255FA">
        <w:t xml:space="preserve"> token, it informs the </w:t>
      </w:r>
      <w:r w:rsidR="00C30B22">
        <w:t>Windows OS</w:t>
      </w:r>
      <w:r w:rsidR="006255FA">
        <w:t xml:space="preserve"> Authentication Service using the </w:t>
      </w:r>
      <w:r w:rsidR="000E365D">
        <w:t>“</w:t>
      </w:r>
      <w:r w:rsidR="006255FA" w:rsidRPr="006255FA">
        <w:t>Lsap</w:t>
      </w:r>
      <w:r w:rsidR="00FC4605">
        <w:t xml:space="preserve"> </w:t>
      </w:r>
      <w:r w:rsidR="006255FA" w:rsidRPr="006255FA">
        <w:t>Logon</w:t>
      </w:r>
      <w:r w:rsidR="00FC4605">
        <w:t xml:space="preserve"> </w:t>
      </w:r>
      <w:r w:rsidR="006255FA" w:rsidRPr="006255FA">
        <w:t>Session</w:t>
      </w:r>
      <w:r w:rsidR="00FC4605">
        <w:t xml:space="preserve"> </w:t>
      </w:r>
      <w:r w:rsidR="006255FA" w:rsidRPr="006255FA">
        <w:t>Deleted</w:t>
      </w:r>
      <w:r w:rsidR="000E365D">
        <w:t xml:space="preserve">” </w:t>
      </w:r>
      <w:r w:rsidR="00FC4605">
        <w:t xml:space="preserve">LPC-based internal </w:t>
      </w:r>
      <w:r w:rsidR="000E365D">
        <w:t>command</w:t>
      </w:r>
      <w:r w:rsidR="006255FA">
        <w:t xml:space="preserve"> about the access token</w:t>
      </w:r>
      <w:r w:rsidR="000E365D">
        <w:t>, before releasing the SRM resources associated with the access token</w:t>
      </w:r>
      <w:r w:rsidR="006255FA">
        <w:t xml:space="preserve">.  The </w:t>
      </w:r>
      <w:r w:rsidR="00C30B22">
        <w:t>Windows OS</w:t>
      </w:r>
      <w:r w:rsidR="006255FA">
        <w:t xml:space="preserve"> Authentication Service</w:t>
      </w:r>
      <w:r w:rsidR="000E365D">
        <w:t xml:space="preserve"> cleans up the resources that </w:t>
      </w:r>
      <w:r w:rsidR="006255FA">
        <w:t xml:space="preserve">it has been maintaining for </w:t>
      </w:r>
      <w:r w:rsidR="000E365D">
        <w:t xml:space="preserve">the specific logged on user account, represented by </w:t>
      </w:r>
      <w:r w:rsidR="006255FA">
        <w:t xml:space="preserve">the access token.  </w:t>
      </w:r>
      <w:r w:rsidR="000E365D">
        <w:t xml:space="preserve">After the cleaning up, the </w:t>
      </w:r>
      <w:r w:rsidR="00C30B22">
        <w:t>Windows OS</w:t>
      </w:r>
      <w:r w:rsidR="000E365D">
        <w:t xml:space="preserve"> Authentication Service generates the </w:t>
      </w:r>
      <w:hyperlink r:id="rId1411" w:history="1">
        <w:hyperlink r:id="rId1412" w:history="1">
          <w:r w:rsidR="000E365D" w:rsidRPr="00592793">
            <w:rPr>
              <w:rStyle w:val="Hyperlink"/>
            </w:rPr>
            <w:t>Event ID 4</w:t>
          </w:r>
          <w:r w:rsidR="000E365D">
            <w:rPr>
              <w:rStyle w:val="Hyperlink"/>
            </w:rPr>
            <w:t>634</w:t>
          </w:r>
        </w:hyperlink>
        <w:r w:rsidR="000E365D">
          <w:t xml:space="preserve"> “</w:t>
        </w:r>
        <w:r w:rsidR="000E365D" w:rsidRPr="000E365D">
          <w:t>An account was logged off</w:t>
        </w:r>
        <w:r w:rsidR="000E365D">
          <w:t xml:space="preserve">” </w:t>
        </w:r>
      </w:hyperlink>
      <w:r w:rsidR="000E365D">
        <w:t>(</w:t>
      </w:r>
      <w:hyperlink r:id="rId1413" w:history="1">
        <w:r w:rsidR="000E365D" w:rsidRPr="000E365D">
          <w:t>SE_AUDITID_ETW_LOGOFF_value</w:t>
        </w:r>
        <w:r w:rsidR="000E365D">
          <w:t xml:space="preserve">) </w:t>
        </w:r>
      </w:hyperlink>
      <w:r w:rsidR="000E365D">
        <w:t xml:space="preserve">audit </w:t>
      </w:r>
      <w:r w:rsidR="00C91C1F">
        <w:t>record</w:t>
      </w:r>
      <w:r w:rsidR="000E365D">
        <w:t xml:space="preserve"> which identifies the logged on user account which is currently logging off, due to the zero count of the references to the access token representing the user account.    </w:t>
      </w:r>
      <w:r w:rsidR="006255FA">
        <w:t xml:space="preserve">     </w:t>
      </w:r>
    </w:p>
    <w:p w:rsidR="00C91C1F" w:rsidRDefault="00C91C1F" w:rsidP="00C91C1F">
      <w:pPr>
        <w:pStyle w:val="Heading3"/>
      </w:pPr>
      <w:bookmarkStart w:id="400" w:name="_Toc225064164"/>
      <w:r>
        <w:t xml:space="preserve">Summary of the </w:t>
      </w:r>
      <w:r w:rsidR="00C30B22">
        <w:t>Windows OS</w:t>
      </w:r>
      <w:r>
        <w:t xml:space="preserve"> justification for meeting “</w:t>
      </w:r>
      <w:r w:rsidR="000719AC">
        <w:t>3.2.3.3</w:t>
      </w:r>
      <w:r>
        <w:t>”</w:t>
      </w:r>
      <w:bookmarkEnd w:id="400"/>
    </w:p>
    <w:p w:rsidR="00C91C1F" w:rsidRDefault="00C91C1F" w:rsidP="00C91C1F">
      <w:pPr>
        <w:rPr>
          <w:lang w:eastAsia="zh-TW"/>
        </w:rPr>
      </w:pPr>
      <w:r>
        <w:rPr>
          <w:lang w:eastAsia="zh-TW"/>
        </w:rPr>
        <w:t xml:space="preserve">We recall from the </w:t>
      </w:r>
      <w:r>
        <w:t>justification</w:t>
      </w:r>
      <w:r w:rsidR="00BF1DA8">
        <w:t xml:space="preserve"> text </w:t>
      </w:r>
      <w:r>
        <w:t xml:space="preserve">for addressing the </w:t>
      </w:r>
      <w:r w:rsidR="002E1B5F">
        <w:t>Commercial Grade OS Requirement Set</w:t>
      </w:r>
      <w:r>
        <w:t xml:space="preserve"> “</w:t>
      </w:r>
      <w:r w:rsidR="00EC6D40">
        <w:t>3.2.1.4</w:t>
      </w:r>
      <w:r>
        <w:t xml:space="preserve">” requirement that </w:t>
      </w:r>
      <w:r>
        <w:rPr>
          <w:lang w:eastAsia="zh-TW"/>
        </w:rPr>
        <w:t xml:space="preserve">N is the maximum number of interactive logging on sessions for a specific user account defined by an administrator.  In each of the N </w:t>
      </w:r>
      <w:r w:rsidR="00C30B22">
        <w:rPr>
          <w:lang w:eastAsia="zh-TW"/>
        </w:rPr>
        <w:t>Windows OS</w:t>
      </w:r>
      <w:r>
        <w:rPr>
          <w:lang w:eastAsia="zh-TW"/>
        </w:rPr>
        <w:t xml:space="preserve"> machines selected by the administrator, the administrator </w:t>
      </w:r>
    </w:p>
    <w:p w:rsidR="00C91C1F" w:rsidRDefault="00C91C1F" w:rsidP="00C91C1F">
      <w:pPr>
        <w:numPr>
          <w:ilvl w:val="0"/>
          <w:numId w:val="1"/>
        </w:numPr>
      </w:pPr>
      <w:r>
        <w:rPr>
          <w:lang w:eastAsia="zh-TW"/>
        </w:rPr>
        <w:t xml:space="preserve">assigns the </w:t>
      </w:r>
      <w:hyperlink r:id="rId1414" w:history="1">
        <w:r w:rsidRPr="009F39EF">
          <w:rPr>
            <w:rStyle w:val="Hyperlink"/>
            <w:lang w:eastAsia="zh-TW"/>
          </w:rPr>
          <w:t>SeInteractiveLogonRight</w:t>
        </w:r>
      </w:hyperlink>
      <w:r>
        <w:rPr>
          <w:lang w:eastAsia="zh-TW"/>
        </w:rPr>
        <w:t xml:space="preserve"> and </w:t>
      </w:r>
      <w:hyperlink r:id="rId1415" w:history="1">
        <w:r w:rsidRPr="009F39EF">
          <w:rPr>
            <w:rStyle w:val="Hyperlink"/>
            <w:lang w:eastAsia="zh-TW"/>
          </w:rPr>
          <w:t>SeRemoteInteractiveLogonRight</w:t>
        </w:r>
      </w:hyperlink>
      <w:r>
        <w:rPr>
          <w:lang w:eastAsia="zh-TW"/>
        </w:rPr>
        <w:t xml:space="preserve"> </w:t>
      </w:r>
      <w:r w:rsidR="00C30B22">
        <w:rPr>
          <w:lang w:eastAsia="zh-TW"/>
        </w:rPr>
        <w:t>Windows OS</w:t>
      </w:r>
      <w:r>
        <w:rPr>
          <w:lang w:eastAsia="zh-TW"/>
        </w:rPr>
        <w:t xml:space="preserve"> system access rights </w:t>
      </w:r>
      <w:r w:rsidR="002C6FD0">
        <w:rPr>
          <w:lang w:eastAsia="zh-TW"/>
        </w:rPr>
        <w:t>to</w:t>
      </w:r>
      <w:r>
        <w:rPr>
          <w:lang w:eastAsia="zh-TW"/>
        </w:rPr>
        <w:t xml:space="preserve"> the specific user account</w:t>
      </w:r>
      <w:r>
        <w:t>.</w:t>
      </w:r>
    </w:p>
    <w:p w:rsidR="00C91C1F" w:rsidRDefault="00C91C1F" w:rsidP="00C91C1F">
      <w:pPr>
        <w:rPr>
          <w:lang w:eastAsia="zh-TW"/>
        </w:rPr>
      </w:pPr>
      <w:r>
        <w:rPr>
          <w:lang w:eastAsia="zh-TW"/>
        </w:rPr>
        <w:t xml:space="preserve">In each of the remaining </w:t>
      </w:r>
      <w:r w:rsidR="00C30B22">
        <w:rPr>
          <w:lang w:eastAsia="zh-TW"/>
        </w:rPr>
        <w:t>Windows OS</w:t>
      </w:r>
      <w:r>
        <w:rPr>
          <w:lang w:eastAsia="zh-TW"/>
        </w:rPr>
        <w:t xml:space="preserve"> machines in the </w:t>
      </w:r>
      <w:r w:rsidR="00C30B22">
        <w:rPr>
          <w:lang w:eastAsia="zh-TW"/>
        </w:rPr>
        <w:t>Windows OS</w:t>
      </w:r>
      <w:r>
        <w:rPr>
          <w:lang w:eastAsia="zh-TW"/>
        </w:rPr>
        <w:t xml:space="preserve"> domain which are not those N selected </w:t>
      </w:r>
      <w:r w:rsidR="00C30B22">
        <w:rPr>
          <w:lang w:eastAsia="zh-TW"/>
        </w:rPr>
        <w:t>Windows OS</w:t>
      </w:r>
      <w:r>
        <w:rPr>
          <w:lang w:eastAsia="zh-TW"/>
        </w:rPr>
        <w:t xml:space="preserve"> machines, the administrator</w:t>
      </w:r>
    </w:p>
    <w:p w:rsidR="00C91C1F" w:rsidRDefault="00C91C1F" w:rsidP="00C91C1F">
      <w:pPr>
        <w:numPr>
          <w:ilvl w:val="0"/>
          <w:numId w:val="1"/>
        </w:numPr>
      </w:pPr>
      <w:r>
        <w:rPr>
          <w:lang w:eastAsia="zh-TW"/>
        </w:rPr>
        <w:t xml:space="preserve">assigns the </w:t>
      </w:r>
      <w:hyperlink r:id="rId1416" w:history="1">
        <w:r w:rsidRPr="009F39EF">
          <w:rPr>
            <w:rStyle w:val="Hyperlink"/>
            <w:lang w:eastAsia="zh-TW"/>
          </w:rPr>
          <w:t>SeDenyInteractiveLogonRight</w:t>
        </w:r>
      </w:hyperlink>
      <w:r>
        <w:rPr>
          <w:lang w:eastAsia="zh-TW"/>
        </w:rPr>
        <w:t xml:space="preserve"> and </w:t>
      </w:r>
      <w:hyperlink r:id="rId1417" w:history="1">
        <w:r w:rsidRPr="009F39EF">
          <w:rPr>
            <w:rStyle w:val="Hyperlink"/>
            <w:lang w:eastAsia="zh-TW"/>
          </w:rPr>
          <w:t>SeDenyRemoteInteractiveLogonRight</w:t>
        </w:r>
      </w:hyperlink>
      <w:r>
        <w:rPr>
          <w:lang w:eastAsia="zh-TW"/>
        </w:rPr>
        <w:t xml:space="preserve"> </w:t>
      </w:r>
      <w:r w:rsidR="00C30B22">
        <w:rPr>
          <w:lang w:eastAsia="zh-TW"/>
        </w:rPr>
        <w:t>Windows OS</w:t>
      </w:r>
      <w:r>
        <w:rPr>
          <w:lang w:eastAsia="zh-TW"/>
        </w:rPr>
        <w:t xml:space="preserve"> system access rights </w:t>
      </w:r>
      <w:r w:rsidR="002C6FD0">
        <w:rPr>
          <w:lang w:eastAsia="zh-TW"/>
        </w:rPr>
        <w:t>to</w:t>
      </w:r>
      <w:r>
        <w:rPr>
          <w:lang w:eastAsia="zh-TW"/>
        </w:rPr>
        <w:t xml:space="preserve"> the specific user account</w:t>
      </w:r>
      <w:r>
        <w:t>.</w:t>
      </w:r>
    </w:p>
    <w:p w:rsidR="00C91C1F" w:rsidRDefault="00C91C1F" w:rsidP="009C1781">
      <w:pPr>
        <w:rPr>
          <w:lang w:eastAsia="zh-TW"/>
        </w:rPr>
      </w:pPr>
      <w:r>
        <w:rPr>
          <w:lang w:eastAsia="zh-TW"/>
        </w:rPr>
        <w:t xml:space="preserve">Therefore, when the following event pattern is detected in the combined audit </w:t>
      </w:r>
      <w:r w:rsidR="008B2704">
        <w:rPr>
          <w:lang w:eastAsia="zh-TW"/>
        </w:rPr>
        <w:t xml:space="preserve">record </w:t>
      </w:r>
      <w:r>
        <w:rPr>
          <w:lang w:eastAsia="zh-TW"/>
        </w:rPr>
        <w:t xml:space="preserve">histories collected from all the </w:t>
      </w:r>
      <w:r w:rsidR="00C30B22">
        <w:rPr>
          <w:lang w:eastAsia="zh-TW"/>
        </w:rPr>
        <w:t>Windows OS</w:t>
      </w:r>
      <w:r>
        <w:rPr>
          <w:lang w:eastAsia="zh-TW"/>
        </w:rPr>
        <w:t xml:space="preserve"> machines belonging to the </w:t>
      </w:r>
      <w:r w:rsidR="00C30B22">
        <w:rPr>
          <w:lang w:eastAsia="zh-TW"/>
        </w:rPr>
        <w:t>Windows OS</w:t>
      </w:r>
      <w:r>
        <w:rPr>
          <w:lang w:eastAsia="zh-TW"/>
        </w:rPr>
        <w:t xml:space="preserve"> forest/domain, it implies that an </w:t>
      </w:r>
      <w:r w:rsidRPr="00C91C1F">
        <w:rPr>
          <w:lang w:eastAsia="zh-TW"/>
        </w:rPr>
        <w:t>attempt to exceed the maximum number of concurrent interactive sessions</w:t>
      </w:r>
      <w:r>
        <w:rPr>
          <w:lang w:eastAsia="zh-TW"/>
        </w:rPr>
        <w:t xml:space="preserve"> for a specific user account has occurred.</w:t>
      </w:r>
    </w:p>
    <w:p w:rsidR="00C91C1F" w:rsidRDefault="00C91C1F" w:rsidP="00C91C1F">
      <w:pPr>
        <w:numPr>
          <w:ilvl w:val="0"/>
          <w:numId w:val="1"/>
        </w:numPr>
      </w:pPr>
      <w:r>
        <w:rPr>
          <w:lang w:eastAsia="zh-TW"/>
        </w:rPr>
        <w:t xml:space="preserve">The occurrence of an </w:t>
      </w:r>
      <w:hyperlink r:id="rId1418" w:history="1">
        <w:r w:rsidRPr="002C0953">
          <w:rPr>
            <w:rStyle w:val="Hyperlink"/>
          </w:rPr>
          <w:t>Event ID 4</w:t>
        </w:r>
        <w:r>
          <w:rPr>
            <w:rStyle w:val="Hyperlink"/>
          </w:rPr>
          <w:t>624</w:t>
        </w:r>
      </w:hyperlink>
      <w:r w:rsidRPr="00C91C1F">
        <w:rPr>
          <w:lang w:eastAsia="zh-TW"/>
        </w:rPr>
        <w:t xml:space="preserve"> “An account was successfully logged on” (SE_AUDITID_ETW_SUCCESSFUL_LOGON_value)</w:t>
      </w:r>
      <w:r>
        <w:rPr>
          <w:lang w:eastAsia="zh-TW"/>
        </w:rPr>
        <w:t xml:space="preserve"> audit record identifying the specific user account in each of the N </w:t>
      </w:r>
      <w:r w:rsidR="00C30B22">
        <w:rPr>
          <w:lang w:eastAsia="zh-TW"/>
        </w:rPr>
        <w:t>Windows OS</w:t>
      </w:r>
      <w:r>
        <w:rPr>
          <w:lang w:eastAsia="zh-TW"/>
        </w:rPr>
        <w:t xml:space="preserve"> machines selected by the administrator.</w:t>
      </w:r>
    </w:p>
    <w:p w:rsidR="00C91C1F" w:rsidRDefault="00C91C1F" w:rsidP="00C91C1F">
      <w:pPr>
        <w:numPr>
          <w:ilvl w:val="0"/>
          <w:numId w:val="1"/>
        </w:numPr>
      </w:pPr>
      <w:r>
        <w:rPr>
          <w:lang w:eastAsia="zh-TW"/>
        </w:rPr>
        <w:t xml:space="preserve">The occurrence  of an </w:t>
      </w:r>
      <w:hyperlink r:id="rId1419" w:history="1">
        <w:r w:rsidR="00A301DF" w:rsidRPr="002C0953">
          <w:rPr>
            <w:rStyle w:val="Hyperlink"/>
          </w:rPr>
          <w:t>Event ID 4</w:t>
        </w:r>
        <w:r w:rsidR="00A301DF">
          <w:rPr>
            <w:rStyle w:val="Hyperlink"/>
          </w:rPr>
          <w:t>625</w:t>
        </w:r>
      </w:hyperlink>
      <w:r w:rsidR="00A301DF" w:rsidRPr="00C91C1F">
        <w:rPr>
          <w:lang w:eastAsia="zh-TW"/>
        </w:rPr>
        <w:t xml:space="preserve"> </w:t>
      </w:r>
      <w:r w:rsidRPr="00C91C1F">
        <w:rPr>
          <w:lang w:eastAsia="zh-TW"/>
        </w:rPr>
        <w:t>“An account failed to log on” (SE_AUDITID_ETW_LOGON_FAILURE_value)</w:t>
      </w:r>
      <w:r>
        <w:rPr>
          <w:lang w:eastAsia="zh-TW"/>
        </w:rPr>
        <w:t xml:space="preserve"> audit record identifying the specific user account with the following “</w:t>
      </w:r>
      <w:r w:rsidRPr="00C91C1F">
        <w:rPr>
          <w:lang w:eastAsia="zh-TW"/>
        </w:rPr>
        <w:t>Failure Reason</w:t>
      </w:r>
      <w:r>
        <w:rPr>
          <w:lang w:eastAsia="zh-TW"/>
        </w:rPr>
        <w:t>”:</w:t>
      </w:r>
    </w:p>
    <w:p w:rsidR="00C91C1F" w:rsidRDefault="00C91C1F" w:rsidP="00C91C1F">
      <w:pPr>
        <w:numPr>
          <w:ilvl w:val="1"/>
          <w:numId w:val="1"/>
        </w:numPr>
      </w:pPr>
      <w:r w:rsidRPr="00C91C1F">
        <w:t xml:space="preserve">“The user has not been granted the requested logon type at this machine” due to </w:t>
      </w:r>
      <w:hyperlink r:id="rId1420" w:history="1">
        <w:r w:rsidRPr="007C265E">
          <w:rPr>
            <w:rStyle w:val="Hyperlink"/>
          </w:rPr>
          <w:t>STATUS_LOGON_TYPE_NOT_GRANTED</w:t>
        </w:r>
      </w:hyperlink>
      <w:r>
        <w:t>.</w:t>
      </w:r>
    </w:p>
    <w:p w:rsidR="00C91C1F" w:rsidRDefault="00C91C1F" w:rsidP="00C91C1F">
      <w:pPr>
        <w:ind w:left="720"/>
      </w:pPr>
      <w:r>
        <w:rPr>
          <w:lang w:eastAsia="zh-TW"/>
        </w:rPr>
        <w:t xml:space="preserve">in any other </w:t>
      </w:r>
      <w:r w:rsidR="00C30B22">
        <w:rPr>
          <w:lang w:eastAsia="zh-TW"/>
        </w:rPr>
        <w:t>Windows OS</w:t>
      </w:r>
      <w:r>
        <w:rPr>
          <w:lang w:eastAsia="zh-TW"/>
        </w:rPr>
        <w:t xml:space="preserve"> machine in the </w:t>
      </w:r>
      <w:r w:rsidR="00C30B22">
        <w:rPr>
          <w:lang w:eastAsia="zh-TW"/>
        </w:rPr>
        <w:t>Windows OS</w:t>
      </w:r>
      <w:r>
        <w:rPr>
          <w:lang w:eastAsia="zh-TW"/>
        </w:rPr>
        <w:t xml:space="preserve"> forest/domain but not the N </w:t>
      </w:r>
      <w:r w:rsidR="00C30B22">
        <w:rPr>
          <w:lang w:eastAsia="zh-TW"/>
        </w:rPr>
        <w:t>Windows OS</w:t>
      </w:r>
      <w:r>
        <w:rPr>
          <w:lang w:eastAsia="zh-TW"/>
        </w:rPr>
        <w:t xml:space="preserve"> machines selected by the administrator.</w:t>
      </w:r>
    </w:p>
    <w:p w:rsidR="00C91C1F" w:rsidRDefault="00C91C1F" w:rsidP="00C91C1F">
      <w:pPr>
        <w:numPr>
          <w:ilvl w:val="0"/>
          <w:numId w:val="1"/>
        </w:numPr>
      </w:pPr>
      <w:r>
        <w:rPr>
          <w:lang w:eastAsia="zh-TW"/>
        </w:rPr>
        <w:t xml:space="preserve">There is no occurrence of an </w:t>
      </w:r>
      <w:hyperlink r:id="rId1421" w:history="1">
        <w:hyperlink r:id="rId1422" w:history="1">
          <w:r w:rsidRPr="00592793">
            <w:rPr>
              <w:rStyle w:val="Hyperlink"/>
            </w:rPr>
            <w:t>Event ID 4</w:t>
          </w:r>
          <w:r>
            <w:rPr>
              <w:rStyle w:val="Hyperlink"/>
            </w:rPr>
            <w:t>634</w:t>
          </w:r>
        </w:hyperlink>
        <w:r>
          <w:t xml:space="preserve"> “</w:t>
        </w:r>
        <w:r w:rsidRPr="000E365D">
          <w:t>An account was logged off</w:t>
        </w:r>
        <w:r>
          <w:t xml:space="preserve">” </w:t>
        </w:r>
      </w:hyperlink>
      <w:r>
        <w:t>(</w:t>
      </w:r>
      <w:hyperlink r:id="rId1423" w:history="1">
        <w:r w:rsidRPr="000E365D">
          <w:t>SE_AUDITID_ETW_LOGOFF_value</w:t>
        </w:r>
        <w:r>
          <w:t xml:space="preserve">) </w:t>
        </w:r>
      </w:hyperlink>
      <w:r w:rsidR="00220C60">
        <w:t>audit record</w:t>
      </w:r>
      <w:r>
        <w:t xml:space="preserve"> </w:t>
      </w:r>
      <w:r>
        <w:rPr>
          <w:lang w:eastAsia="zh-TW"/>
        </w:rPr>
        <w:t xml:space="preserve">identifying the specific user account in any of the N </w:t>
      </w:r>
      <w:r w:rsidR="00C30B22">
        <w:rPr>
          <w:lang w:eastAsia="zh-TW"/>
        </w:rPr>
        <w:t>Windows OS</w:t>
      </w:r>
      <w:r>
        <w:rPr>
          <w:lang w:eastAsia="zh-TW"/>
        </w:rPr>
        <w:t xml:space="preserve"> machines selected by the administrator </w:t>
      </w:r>
    </w:p>
    <w:p w:rsidR="00C91C1F" w:rsidRDefault="00C91C1F" w:rsidP="00C91C1F">
      <w:pPr>
        <w:numPr>
          <w:ilvl w:val="1"/>
          <w:numId w:val="1"/>
        </w:numPr>
      </w:pPr>
      <w:r>
        <w:rPr>
          <w:lang w:eastAsia="zh-TW"/>
        </w:rPr>
        <w:t xml:space="preserve">after </w:t>
      </w:r>
      <w:r w:rsidR="004358B5">
        <w:rPr>
          <w:lang w:eastAsia="zh-TW"/>
        </w:rPr>
        <w:t xml:space="preserve">one of </w:t>
      </w:r>
      <w:r>
        <w:rPr>
          <w:lang w:eastAsia="zh-TW"/>
        </w:rPr>
        <w:t xml:space="preserve">the above occurrence of the corresponding </w:t>
      </w:r>
      <w:hyperlink r:id="rId1424" w:history="1">
        <w:r w:rsidRPr="002C0953">
          <w:rPr>
            <w:rStyle w:val="Hyperlink"/>
          </w:rPr>
          <w:t>Event ID 4</w:t>
        </w:r>
        <w:r>
          <w:rPr>
            <w:rStyle w:val="Hyperlink"/>
          </w:rPr>
          <w:t>624</w:t>
        </w:r>
      </w:hyperlink>
      <w:r>
        <w:t xml:space="preserve"> “successful logon” audit record; and </w:t>
      </w:r>
    </w:p>
    <w:p w:rsidR="00C91C1F" w:rsidRDefault="00C91C1F" w:rsidP="00C91C1F">
      <w:pPr>
        <w:numPr>
          <w:ilvl w:val="1"/>
          <w:numId w:val="1"/>
        </w:numPr>
      </w:pPr>
      <w:r>
        <w:t xml:space="preserve">before the above </w:t>
      </w:r>
      <w:r>
        <w:rPr>
          <w:lang w:eastAsia="zh-TW"/>
        </w:rPr>
        <w:t xml:space="preserve">occurrence of the </w:t>
      </w:r>
      <w:hyperlink r:id="rId1425" w:history="1">
        <w:r w:rsidRPr="00592793">
          <w:rPr>
            <w:rStyle w:val="Hyperlink"/>
          </w:rPr>
          <w:t>Event ID 4</w:t>
        </w:r>
        <w:r>
          <w:rPr>
            <w:rStyle w:val="Hyperlink"/>
          </w:rPr>
          <w:t>6</w:t>
        </w:r>
        <w:r w:rsidR="00F57C9D">
          <w:rPr>
            <w:rStyle w:val="Hyperlink"/>
          </w:rPr>
          <w:t>25</w:t>
        </w:r>
      </w:hyperlink>
      <w:r>
        <w:t xml:space="preserve"> “logon failure”</w:t>
      </w:r>
      <w:r>
        <w:rPr>
          <w:lang w:eastAsia="zh-TW"/>
        </w:rPr>
        <w:t xml:space="preserve"> audit record.  </w:t>
      </w:r>
    </w:p>
    <w:p w:rsidR="00FC4605" w:rsidRDefault="00FC4605" w:rsidP="00FC4605">
      <w:r w:rsidRPr="00FC4605">
        <w:t>Consequently, thi</w:t>
      </w:r>
      <w:r>
        <w:t xml:space="preserve">s </w:t>
      </w:r>
      <w:r w:rsidR="002E1B5F">
        <w:t>Commercial Grade OS Requirement Set</w:t>
      </w:r>
      <w:r>
        <w:t xml:space="preserve"> “</w:t>
      </w:r>
      <w:r w:rsidR="000719AC">
        <w:t>3.2.3.3</w:t>
      </w:r>
      <w:r w:rsidRPr="00FC4605">
        <w:t>” requirement is addressed</w:t>
      </w:r>
      <w:r>
        <w:t>.</w:t>
      </w:r>
    </w:p>
    <w:p w:rsidR="00E30B7E" w:rsidRDefault="00E30B7E" w:rsidP="00E30B7E">
      <w:pPr>
        <w:pStyle w:val="Heading2"/>
      </w:pPr>
      <w:bookmarkStart w:id="401" w:name="_Ref216774402"/>
      <w:bookmarkStart w:id="402" w:name="_Toc225064165"/>
      <w:r>
        <w:t xml:space="preserve">Addressing </w:t>
      </w:r>
      <w:r w:rsidR="000719AC">
        <w:t>3.2.3.4</w:t>
      </w:r>
      <w:r>
        <w:t xml:space="preserve"> </w:t>
      </w:r>
      <w:r w:rsidR="00924745">
        <w:t>“The OS</w:t>
      </w:r>
      <w:r>
        <w:t xml:space="preserve"> shall provide the ability to audit all user attempts that violate the restrictions specified in “</w:t>
      </w:r>
      <w:r w:rsidR="00EC6D40">
        <w:t>3.2.1.6</w:t>
      </w:r>
      <w:r>
        <w:t>””</w:t>
      </w:r>
      <w:bookmarkEnd w:id="401"/>
      <w:bookmarkEnd w:id="402"/>
    </w:p>
    <w:p w:rsidR="00E30B7E" w:rsidRDefault="00E30B7E" w:rsidP="00E30B7E">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A301DF" w:rsidRDefault="007301CB" w:rsidP="00A301DF">
      <w:r>
        <w:rPr>
          <w:lang w:eastAsia="zh-TW"/>
        </w:rPr>
        <w:t xml:space="preserve">As described in </w:t>
      </w:r>
      <w:r w:rsidR="00A301DF">
        <w:rPr>
          <w:lang w:eastAsia="zh-TW"/>
        </w:rPr>
        <w:t xml:space="preserve">the </w:t>
      </w:r>
      <w:r w:rsidR="00A301DF">
        <w:t>justification</w:t>
      </w:r>
      <w:r w:rsidR="00BF1DA8">
        <w:t xml:space="preserve"> text </w:t>
      </w:r>
      <w:r w:rsidR="00A301DF">
        <w:t xml:space="preserve">for addressing the </w:t>
      </w:r>
      <w:r w:rsidR="002E1B5F">
        <w:t>Commercial Grade OS Requirement Set</w:t>
      </w:r>
      <w:r w:rsidR="00A301DF">
        <w:t xml:space="preserve"> “</w:t>
      </w:r>
      <w:r w:rsidR="009D430C">
        <w:t>3.1.3.5</w:t>
      </w:r>
      <w:r w:rsidR="00A301DF">
        <w:t xml:space="preserve">” requirement, the </w:t>
      </w:r>
      <w:hyperlink r:id="rId1426" w:history="1">
        <w:r w:rsidR="00A301DF" w:rsidRPr="002C0953">
          <w:rPr>
            <w:rStyle w:val="Hyperlink"/>
          </w:rPr>
          <w:t>Event ID 4</w:t>
        </w:r>
        <w:r w:rsidR="00A301DF">
          <w:rPr>
            <w:rStyle w:val="Hyperlink"/>
          </w:rPr>
          <w:t>625</w:t>
        </w:r>
      </w:hyperlink>
      <w:r w:rsidR="00A301DF" w:rsidRPr="00FD5854">
        <w:t xml:space="preserve"> </w:t>
      </w:r>
      <w:r w:rsidR="00A301DF">
        <w:t>“</w:t>
      </w:r>
      <w:r w:rsidR="00A301DF" w:rsidRPr="001E2A27">
        <w:t>An account failed to log on</w:t>
      </w:r>
      <w:r w:rsidR="00A301DF">
        <w:t>” (</w:t>
      </w:r>
      <w:r w:rsidR="00A301DF" w:rsidRPr="001E2A27">
        <w:t>SE_AUDITID_ETW_LOGON_FAILURE_value</w:t>
      </w:r>
      <w:r w:rsidR="00A301DF">
        <w:t xml:space="preserve">) audit record is generated when handling the user authentication processing for a user account.  This audit record </w:t>
      </w:r>
      <w:r w:rsidR="00A301DF">
        <w:rPr>
          <w:lang w:eastAsia="zh-TW"/>
        </w:rPr>
        <w:t>identifies a specific user account with the following “</w:t>
      </w:r>
      <w:r w:rsidR="00A301DF" w:rsidRPr="00C91C1F">
        <w:rPr>
          <w:lang w:eastAsia="zh-TW"/>
        </w:rPr>
        <w:t>Failure Reason</w:t>
      </w:r>
      <w:r w:rsidR="00A301DF">
        <w:rPr>
          <w:lang w:eastAsia="zh-TW"/>
        </w:rPr>
        <w:t>”</w:t>
      </w:r>
      <w:r w:rsidR="00A301DF">
        <w:t xml:space="preserve">:  </w:t>
      </w:r>
    </w:p>
    <w:p w:rsidR="00A301DF" w:rsidRDefault="00A301DF" w:rsidP="00A301DF">
      <w:pPr>
        <w:numPr>
          <w:ilvl w:val="0"/>
          <w:numId w:val="1"/>
        </w:numPr>
      </w:pPr>
      <w:r>
        <w:t>“</w:t>
      </w:r>
      <w:r w:rsidRPr="000F3EB4">
        <w:t>Account logon time restriction violation</w:t>
      </w:r>
      <w:r>
        <w:t xml:space="preserve">” due to </w:t>
      </w:r>
      <w:hyperlink r:id="rId1427" w:history="1">
        <w:r w:rsidRPr="007C265E">
          <w:rPr>
            <w:rStyle w:val="Hyperlink"/>
          </w:rPr>
          <w:t>STATUS_INVALID_LOGON_HOURS</w:t>
        </w:r>
      </w:hyperlink>
      <w:r>
        <w:t xml:space="preserve"> and </w:t>
      </w:r>
      <w:hyperlink r:id="rId1428" w:history="1">
        <w:r w:rsidRPr="007C265E">
          <w:rPr>
            <w:rStyle w:val="Hyperlink"/>
          </w:rPr>
          <w:t>STATUS_ACCOUNT_RESTRICTION</w:t>
        </w:r>
      </w:hyperlink>
      <w:r>
        <w:t>.</w:t>
      </w:r>
    </w:p>
    <w:p w:rsidR="00A301DF" w:rsidRDefault="00A301DF" w:rsidP="00A301DF">
      <w:r>
        <w:rPr>
          <w:lang w:eastAsia="zh-TW"/>
        </w:rPr>
        <w:t>Additionally, as described in the “</w:t>
      </w:r>
      <w:r w:rsidR="00F8417D">
        <w:rPr>
          <w:lang w:eastAsia="zh-TW"/>
        </w:rPr>
        <w:fldChar w:fldCharType="begin"/>
      </w:r>
      <w:r w:rsidR="003A64F2">
        <w:rPr>
          <w:lang w:eastAsia="zh-TW"/>
        </w:rPr>
        <w:instrText xml:space="preserve"> REF _Ref206416305 \h </w:instrText>
      </w:r>
      <w:r w:rsidR="00F8417D">
        <w:rPr>
          <w:lang w:eastAsia="zh-TW"/>
        </w:rPr>
      </w:r>
      <w:r w:rsidR="00F8417D">
        <w:rPr>
          <w:lang w:eastAsia="zh-TW"/>
        </w:rPr>
        <w:fldChar w:fldCharType="separate"/>
      </w:r>
      <w:r w:rsidR="00D62977">
        <w:t>“</w:t>
      </w:r>
      <w:r w:rsidR="00D62977" w:rsidRPr="002E0FB4">
        <w:t>Notify logon subscribers</w:t>
      </w:r>
      <w:r w:rsidR="00D62977">
        <w:t>” state</w:t>
      </w:r>
      <w:r w:rsidR="00F8417D">
        <w:rPr>
          <w:lang w:eastAsia="zh-TW"/>
        </w:rPr>
        <w:fldChar w:fldCharType="end"/>
      </w:r>
      <w:r>
        <w:rPr>
          <w:lang w:eastAsia="zh-TW"/>
        </w:rPr>
        <w:t xml:space="preserve">” section, </w:t>
      </w:r>
      <w:r>
        <w:t>w</w:t>
      </w:r>
      <w:r w:rsidRPr="00253B58">
        <w:t xml:space="preserve">hile still remaining in the “Notify logon subscribers” state, if the </w:t>
      </w:r>
      <w:r>
        <w:t xml:space="preserve">action </w:t>
      </w:r>
      <w:r w:rsidRPr="00253B58">
        <w:t xml:space="preserve">for the already authenticated interactive user who is not an administrator is due to </w:t>
      </w:r>
      <w:r>
        <w:t>a</w:t>
      </w:r>
      <w:r w:rsidRPr="00253B58">
        <w:t xml:space="preserve"> non-“nothing” action of </w:t>
      </w:r>
      <w:r w:rsidRPr="0085063B">
        <w:rPr>
          <w:lang w:eastAsia="zh-TW"/>
        </w:rPr>
        <w:t xml:space="preserve">the </w:t>
      </w:r>
      <w:hyperlink r:id="rId1429" w:history="1">
        <w:r w:rsidRPr="00307B1D">
          <w:rPr>
            <w:rStyle w:val="Hyperlink"/>
          </w:rPr>
          <w:t>ATT_LOGON_HOURS</w:t>
        </w:r>
      </w:hyperlink>
      <w:r>
        <w:t xml:space="preserve"> based </w:t>
      </w:r>
      <w:r w:rsidRPr="0085063B">
        <w:rPr>
          <w:lang w:eastAsia="zh-TW"/>
        </w:rPr>
        <w:t xml:space="preserve">time restriction </w:t>
      </w:r>
      <w:r w:rsidRPr="00854A5C">
        <w:t>policy</w:t>
      </w:r>
      <w:r w:rsidRPr="00253B58">
        <w:t>, then</w:t>
      </w:r>
    </w:p>
    <w:p w:rsidR="00A301DF" w:rsidRDefault="00A301DF" w:rsidP="00A301DF">
      <w:pPr>
        <w:numPr>
          <w:ilvl w:val="0"/>
          <w:numId w:val="1"/>
        </w:numPr>
      </w:pPr>
      <w:r w:rsidRPr="00253B58">
        <w:t>the instance of the window logon state maintaining service generates</w:t>
      </w:r>
      <w:r>
        <w:t xml:space="preserve"> the </w:t>
      </w:r>
      <w:hyperlink r:id="rId1430" w:history="1">
        <w:hyperlink r:id="rId1431" w:history="1">
          <w:r w:rsidR="0053667A" w:rsidRPr="0053667A">
            <w:rPr>
              <w:rStyle w:val="Hyperlink"/>
            </w:rPr>
            <w:t>Event ID 4002</w:t>
          </w:r>
        </w:hyperlink>
        <w:r>
          <w:t xml:space="preserve"> “</w:t>
        </w:r>
        <w:r w:rsidRPr="00253B58">
          <w:t>The logon hours restriction policy is applied to the logged on user. The user's session has been locked, disconnected or logged off depending on the policy setting</w:t>
        </w:r>
        <w:r>
          <w:t>” (</w:t>
        </w:r>
        <w:r w:rsidRPr="00253B58">
          <w:t>EVENT_LOGON_HOURS_POLICY_APPLIED</w:t>
        </w:r>
        <w:r>
          <w:t xml:space="preserve">) </w:t>
        </w:r>
      </w:hyperlink>
      <w:r>
        <w:t xml:space="preserve">soft </w:t>
      </w:r>
      <w:r w:rsidR="00220C60">
        <w:t>audit record</w:t>
      </w:r>
      <w:r>
        <w:t xml:space="preserve"> which identifies </w:t>
      </w:r>
      <w:r w:rsidRPr="00253B58">
        <w:t>the already authenticated interactive user</w:t>
      </w:r>
      <w:r>
        <w:t xml:space="preserve"> for the s</w:t>
      </w:r>
      <w:r w:rsidRPr="00253B58">
        <w:t>oft audit storage</w:t>
      </w:r>
      <w:r>
        <w:t>.</w:t>
      </w:r>
    </w:p>
    <w:p w:rsidR="00A301DF" w:rsidRDefault="00A301DF" w:rsidP="00A301DF">
      <w:r>
        <w:t>The s</w:t>
      </w:r>
      <w:r w:rsidRPr="00253B58">
        <w:t xml:space="preserve">oft audit storage is the audit storage that does not cause the local machine to prevent subsequent auditable events, except those taken by an administrator, to occur when the audit storage </w:t>
      </w:r>
      <w:r w:rsidR="006D76DD">
        <w:rPr>
          <w:lang w:eastAsia="zh-TW"/>
        </w:rPr>
        <w:t>is full (i.e. reaching its maximum size)</w:t>
      </w:r>
      <w:r>
        <w:t>.</w:t>
      </w:r>
    </w:p>
    <w:p w:rsidR="00A301DF" w:rsidRDefault="00A301DF" w:rsidP="00A301DF">
      <w:r>
        <w:rPr>
          <w:lang w:eastAsia="zh-TW"/>
        </w:rPr>
        <w:t xml:space="preserve">Consequently, this </w:t>
      </w:r>
      <w:r w:rsidR="002E1B5F">
        <w:t>Commercial Grade OS Requirement Set</w:t>
      </w:r>
      <w:r>
        <w:t xml:space="preserve"> “</w:t>
      </w:r>
      <w:r w:rsidR="000719AC">
        <w:t>3.2.3.4</w:t>
      </w:r>
      <w:r>
        <w:t>” requirement is met.</w:t>
      </w:r>
    </w:p>
    <w:p w:rsidR="00897A65" w:rsidRDefault="00897A65">
      <w:pPr>
        <w:rPr>
          <w:rFonts w:asciiTheme="majorHAnsi" w:eastAsiaTheme="majorEastAsia" w:hAnsiTheme="majorHAnsi" w:cstheme="majorBidi"/>
          <w:b/>
          <w:bCs/>
          <w:color w:val="365F91" w:themeColor="accent1" w:themeShade="BF"/>
          <w:sz w:val="28"/>
          <w:szCs w:val="28"/>
        </w:rPr>
      </w:pPr>
      <w:r>
        <w:br w:type="page"/>
      </w:r>
    </w:p>
    <w:p w:rsidR="00700F03" w:rsidRDefault="00700F03" w:rsidP="00700F03">
      <w:pPr>
        <w:pStyle w:val="Heading1"/>
      </w:pPr>
      <w:bookmarkStart w:id="403" w:name="_Toc225064166"/>
      <w:r>
        <w:t>Meeting the “Cryptographic Support Operations Functional Requirements”</w:t>
      </w:r>
      <w:bookmarkEnd w:id="403"/>
    </w:p>
    <w:p w:rsidR="00700F03" w:rsidRDefault="00700F03" w:rsidP="00700F03">
      <w:r>
        <w:t xml:space="preserve">In the </w:t>
      </w:r>
      <w:r w:rsidR="002E1B5F">
        <w:t>Commercial Grade OS Requirement Set</w:t>
      </w:r>
      <w:r>
        <w:t xml:space="preserve">, there is 1 individual functional requirement under the </w:t>
      </w:r>
      <w:r w:rsidR="00A7127B">
        <w:t>heading of</w:t>
      </w:r>
      <w:r>
        <w:t xml:space="preserve"> “Cryptographic Support Operations Functional Requirements”.  It is listed as </w:t>
      </w:r>
      <w:r w:rsidR="000719AC">
        <w:t>“4.1.1.1”</w:t>
      </w:r>
      <w:r>
        <w:t>.</w:t>
      </w:r>
    </w:p>
    <w:p w:rsidR="00700F03" w:rsidRDefault="00700F03" w:rsidP="00700F03">
      <w:pPr>
        <w:pStyle w:val="Heading2"/>
      </w:pPr>
      <w:bookmarkStart w:id="404" w:name="_Ref214945047"/>
      <w:bookmarkStart w:id="405" w:name="_Toc225064167"/>
      <w:r>
        <w:t xml:space="preserve">Addressing </w:t>
      </w:r>
      <w:r w:rsidR="000719AC">
        <w:t>4.1.1.1</w:t>
      </w:r>
      <w:r>
        <w:t xml:space="preserve"> “The OS shall provide a specific list of cryptographic services to applications”</w:t>
      </w:r>
      <w:bookmarkEnd w:id="404"/>
      <w:bookmarkEnd w:id="405"/>
    </w:p>
    <w:p w:rsidR="00700F03" w:rsidRDefault="00700F03" w:rsidP="00700F03">
      <w:pPr>
        <w:rPr>
          <w:lang w:eastAsia="zh-TW"/>
        </w:rPr>
      </w:pPr>
      <w:r>
        <w:rPr>
          <w:lang w:eastAsia="zh-TW"/>
        </w:rPr>
        <w:t xml:space="preserve">The </w:t>
      </w:r>
      <w:r w:rsidR="002E1B5F">
        <w:rPr>
          <w:lang w:eastAsia="zh-TW"/>
        </w:rPr>
        <w:t>Commercial Grade OS Requirement Set</w:t>
      </w:r>
      <w:r>
        <w:rPr>
          <w:lang w:eastAsia="zh-TW"/>
        </w:rPr>
        <w:t xml:space="preserve"> requires the following list of cryptographic services to be provided to applications:</w:t>
      </w:r>
    </w:p>
    <w:p w:rsidR="00433748" w:rsidRDefault="00433748" w:rsidP="00604F4E">
      <w:pPr>
        <w:numPr>
          <w:ilvl w:val="0"/>
          <w:numId w:val="71"/>
        </w:numPr>
      </w:pPr>
      <w:r>
        <w:t>Encryption/Decryption;</w:t>
      </w:r>
    </w:p>
    <w:p w:rsidR="00433748" w:rsidRDefault="00433748" w:rsidP="00604F4E">
      <w:pPr>
        <w:numPr>
          <w:ilvl w:val="0"/>
          <w:numId w:val="71"/>
        </w:numPr>
      </w:pPr>
      <w:r>
        <w:t>Digital Signature;</w:t>
      </w:r>
    </w:p>
    <w:p w:rsidR="00433748" w:rsidRDefault="00433748" w:rsidP="00604F4E">
      <w:pPr>
        <w:numPr>
          <w:ilvl w:val="0"/>
          <w:numId w:val="71"/>
        </w:numPr>
      </w:pPr>
      <w:r>
        <w:t>Hashing;</w:t>
      </w:r>
    </w:p>
    <w:p w:rsidR="00433748" w:rsidRDefault="00433748" w:rsidP="00604F4E">
      <w:pPr>
        <w:numPr>
          <w:ilvl w:val="0"/>
          <w:numId w:val="71"/>
        </w:numPr>
      </w:pPr>
      <w:r>
        <w:t>Cryptographic Key Agreement;</w:t>
      </w:r>
    </w:p>
    <w:p w:rsidR="00433748" w:rsidRDefault="00433748" w:rsidP="00604F4E">
      <w:pPr>
        <w:numPr>
          <w:ilvl w:val="0"/>
          <w:numId w:val="71"/>
        </w:numPr>
      </w:pPr>
      <w:r>
        <w:t>Randomization;</w:t>
      </w:r>
    </w:p>
    <w:p w:rsidR="00433748" w:rsidRDefault="00433748" w:rsidP="00604F4E">
      <w:pPr>
        <w:numPr>
          <w:ilvl w:val="0"/>
          <w:numId w:val="71"/>
        </w:numPr>
      </w:pPr>
      <w:r>
        <w:t>Key Management.</w:t>
      </w:r>
    </w:p>
    <w:p w:rsidR="00700F03" w:rsidRDefault="00700F03" w:rsidP="00700F03">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E30B7E" w:rsidRDefault="006E7D08" w:rsidP="009C1781">
      <w:r>
        <w:rPr>
          <w:lang w:eastAsia="zh-TW"/>
        </w:rPr>
        <w:t xml:space="preserve">The </w:t>
      </w:r>
      <w:r w:rsidR="00C30B22">
        <w:rPr>
          <w:lang w:eastAsia="zh-TW"/>
        </w:rPr>
        <w:t>Windows OS</w:t>
      </w:r>
      <w:r>
        <w:rPr>
          <w:lang w:eastAsia="zh-TW"/>
        </w:rPr>
        <w:t xml:space="preserve"> provides the FIPS 140-2 validated </w:t>
      </w:r>
      <w:hyperlink r:id="rId1432" w:history="1">
        <w:r w:rsidR="00C30B22">
          <w:rPr>
            <w:rStyle w:val="Hyperlink"/>
          </w:rPr>
          <w:t>Windows OS</w:t>
        </w:r>
        <w:r w:rsidRPr="00794E3C">
          <w:rPr>
            <w:rStyle w:val="Hyperlink"/>
          </w:rPr>
          <w:t xml:space="preserve"> Cryptographic Primitives Library</w:t>
        </w:r>
      </w:hyperlink>
      <w:r>
        <w:t xml:space="preserve"> (bcrypt.dll) and </w:t>
      </w:r>
      <w:hyperlink r:id="rId1433"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for applications to use their </w:t>
      </w:r>
      <w:r>
        <w:rPr>
          <w:lang w:eastAsia="zh-TW"/>
        </w:rPr>
        <w:t>cryptographic services in the user mode and the kernel mode respectively</w:t>
      </w:r>
      <w:r>
        <w:t xml:space="preserve">.  The </w:t>
      </w:r>
      <w:hyperlink r:id="rId1434" w:history="1">
        <w:r w:rsidR="00C30B22">
          <w:rPr>
            <w:rStyle w:val="Hyperlink"/>
          </w:rPr>
          <w:t>Windows OS</w:t>
        </w:r>
        <w:r w:rsidRPr="00794E3C">
          <w:rPr>
            <w:rStyle w:val="Hyperlink"/>
          </w:rPr>
          <w:t xml:space="preserve"> Cryptographic Primitives Library</w:t>
        </w:r>
      </w:hyperlink>
      <w:r>
        <w:t xml:space="preserve"> (bcrypt.dll) has received </w:t>
      </w:r>
      <w:r w:rsidRPr="003C0470">
        <w:t xml:space="preserve">FIPS-140-2 (Cert # 892 </w:t>
      </w:r>
      <w:r>
        <w:t xml:space="preserve">and </w:t>
      </w:r>
      <w:r w:rsidRPr="003C0470">
        <w:t>Cert # 1008)</w:t>
      </w:r>
      <w:r>
        <w:t xml:space="preserve"> and the </w:t>
      </w:r>
      <w:r w:rsidR="00C30B22">
        <w:t>Windows OS</w:t>
      </w:r>
      <w:r>
        <w:t xml:space="preserve"> kernel security device driver (</w:t>
      </w:r>
      <w:r w:rsidRPr="00194943">
        <w:t>ksecdd.sys</w:t>
      </w:r>
      <w:r>
        <w:t xml:space="preserve">) has received </w:t>
      </w:r>
      <w:r w:rsidRPr="003C0470">
        <w:t>FIPS-140-2</w:t>
      </w:r>
      <w:r>
        <w:t xml:space="preserve"> (</w:t>
      </w:r>
      <w:r w:rsidRPr="003C0470">
        <w:t xml:space="preserve">Cert # 891 </w:t>
      </w:r>
      <w:r>
        <w:t xml:space="preserve">and </w:t>
      </w:r>
      <w:r w:rsidRPr="003C0470">
        <w:t>Cert # 1007</w:t>
      </w:r>
      <w:r>
        <w:t xml:space="preserve">).  </w:t>
      </w:r>
    </w:p>
    <w:p w:rsidR="00993851" w:rsidRDefault="00993851" w:rsidP="009C1781">
      <w:pPr>
        <w:rPr>
          <w:lang w:eastAsia="zh-TW"/>
        </w:rPr>
      </w:pPr>
      <w:r>
        <w:t xml:space="preserve">The details of the above required </w:t>
      </w:r>
      <w:r>
        <w:rPr>
          <w:lang w:eastAsia="zh-TW"/>
        </w:rPr>
        <w:t xml:space="preserve">cryptographic services are discussed in the </w:t>
      </w:r>
      <w:r>
        <w:t>justification</w:t>
      </w:r>
      <w:r w:rsidR="00BF1DA8">
        <w:t xml:space="preserve"> text </w:t>
      </w:r>
      <w:r>
        <w:t xml:space="preserve">for addressing the </w:t>
      </w:r>
      <w:r w:rsidR="002E1B5F">
        <w:t>Commercial Grade OS Requirement Set</w:t>
      </w:r>
      <w:r>
        <w:t xml:space="preserve"> “</w:t>
      </w:r>
      <w:r w:rsidR="000719AC">
        <w:t>4.2.1.2</w:t>
      </w:r>
      <w:r>
        <w:t>”, “</w:t>
      </w:r>
      <w:r w:rsidR="000719AC">
        <w:t>4.3.1.1</w:t>
      </w:r>
      <w:r>
        <w:t>”, and “3.4.4.1.n” requirements, where n = 1, 2, 3, 4, 5, 6, 7, and 8, below in this paper.</w:t>
      </w:r>
    </w:p>
    <w:p w:rsidR="00897A65" w:rsidRDefault="00897A65">
      <w:pPr>
        <w:rPr>
          <w:rFonts w:asciiTheme="majorHAnsi" w:eastAsiaTheme="majorEastAsia" w:hAnsiTheme="majorHAnsi" w:cstheme="majorBidi"/>
          <w:b/>
          <w:bCs/>
          <w:color w:val="365F91" w:themeColor="accent1" w:themeShade="BF"/>
          <w:sz w:val="28"/>
          <w:szCs w:val="28"/>
        </w:rPr>
      </w:pPr>
      <w:r>
        <w:br w:type="page"/>
      </w:r>
    </w:p>
    <w:p w:rsidR="00BB7DEA" w:rsidRDefault="00BB7DEA" w:rsidP="00BB7DEA">
      <w:pPr>
        <w:pStyle w:val="Heading1"/>
      </w:pPr>
      <w:bookmarkStart w:id="406" w:name="_Toc225064168"/>
      <w:r>
        <w:t>Meeting the “Cryptographic Support Operations Management Requirements”</w:t>
      </w:r>
      <w:bookmarkEnd w:id="406"/>
    </w:p>
    <w:p w:rsidR="00BB7DEA" w:rsidRDefault="00BB7DEA" w:rsidP="00BB7DEA">
      <w:r>
        <w:t xml:space="preserve">In the </w:t>
      </w:r>
      <w:r w:rsidR="002E1B5F">
        <w:t>Commercial Grade OS Requirement Set</w:t>
      </w:r>
      <w:r>
        <w:t xml:space="preserve">, there is no individual management requirement under the </w:t>
      </w:r>
      <w:r w:rsidR="00A7127B">
        <w:t>heading of</w:t>
      </w:r>
      <w:r>
        <w:t xml:space="preserve"> “Cryptographic Support Operations Management Requirements”.</w:t>
      </w:r>
    </w:p>
    <w:p w:rsidR="00897A65" w:rsidRDefault="00897A65">
      <w:pPr>
        <w:rPr>
          <w:rFonts w:asciiTheme="majorHAnsi" w:eastAsiaTheme="majorEastAsia" w:hAnsiTheme="majorHAnsi" w:cstheme="majorBidi"/>
          <w:b/>
          <w:bCs/>
          <w:color w:val="365F91" w:themeColor="accent1" w:themeShade="BF"/>
          <w:sz w:val="28"/>
          <w:szCs w:val="28"/>
        </w:rPr>
      </w:pPr>
      <w:r>
        <w:br w:type="page"/>
      </w:r>
    </w:p>
    <w:p w:rsidR="00BB7DEA" w:rsidRDefault="00BB7DEA" w:rsidP="00BB7DEA">
      <w:pPr>
        <w:pStyle w:val="Heading1"/>
      </w:pPr>
      <w:bookmarkStart w:id="407" w:name="_Toc225064169"/>
      <w:r>
        <w:t>Meeting the “Cryptographic Support Operations Audit Requirements”</w:t>
      </w:r>
      <w:bookmarkEnd w:id="407"/>
    </w:p>
    <w:p w:rsidR="00BB7DEA" w:rsidRDefault="00BB7DEA" w:rsidP="00BB7DEA">
      <w:r>
        <w:t xml:space="preserve">In the </w:t>
      </w:r>
      <w:r w:rsidR="002E1B5F">
        <w:t>Commercial Grade OS Requirement Set</w:t>
      </w:r>
      <w:r>
        <w:t xml:space="preserve">, there is no individual </w:t>
      </w:r>
      <w:r w:rsidR="00BC5D10">
        <w:t>audit</w:t>
      </w:r>
      <w:r>
        <w:t xml:space="preserve"> requirement under the </w:t>
      </w:r>
      <w:r w:rsidR="00A7127B">
        <w:t>heading of</w:t>
      </w:r>
      <w:r>
        <w:t xml:space="preserve"> “Cryptographic Support Operations Audit Requirements”.</w:t>
      </w:r>
    </w:p>
    <w:p w:rsidR="00897A65" w:rsidRDefault="00897A65">
      <w:pPr>
        <w:rPr>
          <w:rFonts w:asciiTheme="majorHAnsi" w:eastAsiaTheme="majorEastAsia" w:hAnsiTheme="majorHAnsi" w:cstheme="majorBidi"/>
          <w:b/>
          <w:bCs/>
          <w:color w:val="365F91" w:themeColor="accent1" w:themeShade="BF"/>
          <w:sz w:val="28"/>
          <w:szCs w:val="28"/>
        </w:rPr>
      </w:pPr>
      <w:r>
        <w:br w:type="page"/>
      </w:r>
    </w:p>
    <w:p w:rsidR="00BB7DEA" w:rsidRDefault="00BB7DEA" w:rsidP="00BB7DEA">
      <w:pPr>
        <w:pStyle w:val="Heading1"/>
      </w:pPr>
      <w:bookmarkStart w:id="408" w:name="_Toc225064170"/>
      <w:r>
        <w:t>Meeting the “Cryptographic Support Capabilities Functional Requirements”</w:t>
      </w:r>
      <w:bookmarkEnd w:id="408"/>
    </w:p>
    <w:p w:rsidR="00BB7DEA" w:rsidRDefault="00BB7DEA" w:rsidP="00BB7DEA">
      <w:r>
        <w:t xml:space="preserve">In the </w:t>
      </w:r>
      <w:r w:rsidR="002E1B5F">
        <w:t>Commercial Grade OS Requirement Set</w:t>
      </w:r>
      <w:r>
        <w:t xml:space="preserve">, there are 2 individual functional requirements under the </w:t>
      </w:r>
      <w:r w:rsidR="00A7127B">
        <w:t>heading of</w:t>
      </w:r>
      <w:r>
        <w:t xml:space="preserve"> “Cryptographic Support Capabilities Security Functional Requi</w:t>
      </w:r>
      <w:r w:rsidR="00617473">
        <w:t>rements”.  They are listed as “</w:t>
      </w:r>
      <w:r>
        <w:t>4.2.1.n</w:t>
      </w:r>
      <w:r w:rsidR="00617473">
        <w:t>”</w:t>
      </w:r>
      <w:r>
        <w:t>, where n = 1 and 2.</w:t>
      </w:r>
    </w:p>
    <w:p w:rsidR="00BB7DEA" w:rsidRDefault="00BB7DEA" w:rsidP="00BB7DEA">
      <w:pPr>
        <w:pStyle w:val="Heading2"/>
      </w:pPr>
      <w:bookmarkStart w:id="409" w:name="_Ref216774423"/>
      <w:bookmarkStart w:id="410" w:name="_Toc225064171"/>
      <w:r>
        <w:t xml:space="preserve">Addressing </w:t>
      </w:r>
      <w:r w:rsidR="000719AC">
        <w:t>4.2.1.1</w:t>
      </w:r>
      <w:r>
        <w:t xml:space="preserve"> “The OS shall provide FIPS-approved cryptographic algorithms and modes of operations, implemented in a crypto module that is FIPS 140-2 Security Level 2 validated”</w:t>
      </w:r>
      <w:bookmarkEnd w:id="409"/>
      <w:bookmarkEnd w:id="410"/>
    </w:p>
    <w:p w:rsidR="00BB7DEA" w:rsidRDefault="00BB7DEA" w:rsidP="00BB7DEA">
      <w:r>
        <w:rPr>
          <w:lang w:eastAsia="zh-TW"/>
        </w:rPr>
        <w:t xml:space="preserve">The </w:t>
      </w:r>
      <w:r w:rsidR="002E1B5F">
        <w:rPr>
          <w:lang w:eastAsia="zh-TW"/>
        </w:rPr>
        <w:t>Commercial Grade OS Requirement Set</w:t>
      </w:r>
      <w:r>
        <w:rPr>
          <w:lang w:eastAsia="zh-TW"/>
        </w:rPr>
        <w:t xml:space="preserve"> requires </w:t>
      </w:r>
      <w:r w:rsidR="00647B0D">
        <w:rPr>
          <w:lang w:eastAsia="zh-TW"/>
        </w:rPr>
        <w:t xml:space="preserve">the evidence of the conformance with </w:t>
      </w:r>
      <w:r>
        <w:rPr>
          <w:lang w:eastAsia="zh-TW"/>
        </w:rPr>
        <w:t xml:space="preserve">the following list of FIPS 140-2 Security Level 2 validation </w:t>
      </w:r>
      <w:r w:rsidR="00647B0D">
        <w:rPr>
          <w:lang w:eastAsia="zh-TW"/>
        </w:rPr>
        <w:t xml:space="preserve">areas in the </w:t>
      </w:r>
      <w:r w:rsidR="00647B0D">
        <w:t>FIPS 140-2 validated crypto module</w:t>
      </w:r>
      <w:r>
        <w:t xml:space="preserve">: </w:t>
      </w:r>
    </w:p>
    <w:p w:rsidR="00BB7DEA" w:rsidRDefault="00BB7DEA" w:rsidP="00BB7DEA">
      <w:pPr>
        <w:numPr>
          <w:ilvl w:val="0"/>
          <w:numId w:val="1"/>
        </w:numPr>
      </w:pPr>
      <w:r>
        <w:t>Cryptographic Module Specification;</w:t>
      </w:r>
    </w:p>
    <w:p w:rsidR="00BB7DEA" w:rsidRDefault="00BB7DEA" w:rsidP="00BB7DEA">
      <w:pPr>
        <w:numPr>
          <w:ilvl w:val="0"/>
          <w:numId w:val="1"/>
        </w:numPr>
      </w:pPr>
      <w:r>
        <w:t>Cryptographic Module Ports and Interfaces;</w:t>
      </w:r>
    </w:p>
    <w:p w:rsidR="00BB7DEA" w:rsidRDefault="00BB7DEA" w:rsidP="00BB7DEA">
      <w:pPr>
        <w:numPr>
          <w:ilvl w:val="0"/>
          <w:numId w:val="1"/>
        </w:numPr>
      </w:pPr>
      <w:r>
        <w:t>Roles, Services and Authentication;</w:t>
      </w:r>
    </w:p>
    <w:p w:rsidR="005339B9" w:rsidRDefault="005339B9" w:rsidP="005339B9">
      <w:pPr>
        <w:numPr>
          <w:ilvl w:val="0"/>
          <w:numId w:val="1"/>
        </w:numPr>
      </w:pPr>
      <w:r>
        <w:t>Finite State Model;</w:t>
      </w:r>
    </w:p>
    <w:p w:rsidR="00BB7DEA" w:rsidRDefault="00BB7DEA" w:rsidP="00BB7DEA">
      <w:pPr>
        <w:numPr>
          <w:ilvl w:val="0"/>
          <w:numId w:val="1"/>
        </w:numPr>
      </w:pPr>
      <w:r>
        <w:t>Cryptographic Key Management;</w:t>
      </w:r>
    </w:p>
    <w:p w:rsidR="00BB7DEA" w:rsidRDefault="00BB7DEA" w:rsidP="00BB7DEA">
      <w:pPr>
        <w:numPr>
          <w:ilvl w:val="0"/>
          <w:numId w:val="1"/>
        </w:numPr>
      </w:pPr>
      <w:r>
        <w:t>Self-Tests;</w:t>
      </w:r>
    </w:p>
    <w:p w:rsidR="00BB7DEA" w:rsidRDefault="00BB7DEA" w:rsidP="00BB7DEA">
      <w:pPr>
        <w:numPr>
          <w:ilvl w:val="0"/>
          <w:numId w:val="1"/>
        </w:numPr>
      </w:pPr>
      <w:r>
        <w:t>Design Assurance.</w:t>
      </w:r>
    </w:p>
    <w:p w:rsidR="00647B0D" w:rsidRDefault="00647B0D" w:rsidP="00647B0D">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1E6559" w:rsidRDefault="001E6559" w:rsidP="001E6559">
      <w:r>
        <w:rPr>
          <w:lang w:eastAsia="zh-TW"/>
        </w:rPr>
        <w:t xml:space="preserve">The </w:t>
      </w:r>
      <w:r w:rsidR="00C30B22">
        <w:rPr>
          <w:lang w:eastAsia="zh-TW"/>
        </w:rPr>
        <w:t>Windows OS</w:t>
      </w:r>
      <w:r>
        <w:rPr>
          <w:lang w:eastAsia="zh-TW"/>
        </w:rPr>
        <w:t xml:space="preserve"> provides the FIPS 140-2 </w:t>
      </w:r>
      <w:r w:rsidR="000D6ED9">
        <w:rPr>
          <w:lang w:eastAsia="zh-TW"/>
        </w:rPr>
        <w:t xml:space="preserve">(overall Security Level 1) </w:t>
      </w:r>
      <w:r>
        <w:rPr>
          <w:lang w:eastAsia="zh-TW"/>
        </w:rPr>
        <w:t xml:space="preserve">validated </w:t>
      </w:r>
      <w:hyperlink r:id="rId1435" w:history="1">
        <w:r w:rsidR="00C30B22">
          <w:rPr>
            <w:rStyle w:val="Hyperlink"/>
          </w:rPr>
          <w:t>Windows OS</w:t>
        </w:r>
        <w:r w:rsidRPr="00794E3C">
          <w:rPr>
            <w:rStyle w:val="Hyperlink"/>
          </w:rPr>
          <w:t xml:space="preserve"> Cryptographic Primitives Library</w:t>
        </w:r>
      </w:hyperlink>
      <w:r>
        <w:t xml:space="preserve"> (bcrypt.dll) and </w:t>
      </w:r>
      <w:hyperlink r:id="rId1436"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for applications to use their </w:t>
      </w:r>
      <w:r>
        <w:rPr>
          <w:lang w:eastAsia="zh-TW"/>
        </w:rPr>
        <w:t>cryptographic services in the user mode and the kernel mode respectively</w:t>
      </w:r>
      <w:r>
        <w:t xml:space="preserve">.  The </w:t>
      </w:r>
      <w:hyperlink r:id="rId1437" w:history="1">
        <w:r w:rsidR="00C30B22">
          <w:rPr>
            <w:rStyle w:val="Hyperlink"/>
          </w:rPr>
          <w:t>Windows OS</w:t>
        </w:r>
        <w:r w:rsidRPr="00794E3C">
          <w:rPr>
            <w:rStyle w:val="Hyperlink"/>
          </w:rPr>
          <w:t xml:space="preserve"> Cryptographic Primitives Library</w:t>
        </w:r>
      </w:hyperlink>
      <w:r>
        <w:t xml:space="preserve"> (bcrypt.dll) has received </w:t>
      </w:r>
      <w:r w:rsidRPr="003C0470">
        <w:t xml:space="preserve">FIPS-140-2 (Cert # 892 </w:t>
      </w:r>
      <w:r>
        <w:t xml:space="preserve">and </w:t>
      </w:r>
      <w:r w:rsidRPr="003C0470">
        <w:t>Cert # 1008)</w:t>
      </w:r>
      <w:r>
        <w:t xml:space="preserve"> and the </w:t>
      </w:r>
      <w:r w:rsidR="00C30B22">
        <w:t>Windows OS</w:t>
      </w:r>
      <w:r>
        <w:t xml:space="preserve"> kernel security device driver (</w:t>
      </w:r>
      <w:r w:rsidRPr="00194943">
        <w:t>ksecdd.sys</w:t>
      </w:r>
      <w:r>
        <w:t xml:space="preserve">) has received </w:t>
      </w:r>
      <w:r w:rsidRPr="003C0470">
        <w:t>FIPS-140-2</w:t>
      </w:r>
      <w:r>
        <w:t xml:space="preserve"> (</w:t>
      </w:r>
      <w:r w:rsidRPr="003C0470">
        <w:t xml:space="preserve">Cert # 891 </w:t>
      </w:r>
      <w:r>
        <w:t xml:space="preserve">and </w:t>
      </w:r>
      <w:r w:rsidRPr="003C0470">
        <w:t>Cert # 1007</w:t>
      </w:r>
      <w:r>
        <w:t xml:space="preserve">).  </w:t>
      </w:r>
    </w:p>
    <w:p w:rsidR="00341029" w:rsidRDefault="00341029" w:rsidP="00341029">
      <w:pPr>
        <w:pStyle w:val="Heading3"/>
      </w:pPr>
      <w:bookmarkStart w:id="411" w:name="_Toc225064172"/>
      <w:r>
        <w:t>FIPS 140-2 “Cryptographic Module Specification” validation area</w:t>
      </w:r>
      <w:bookmarkEnd w:id="411"/>
    </w:p>
    <w:p w:rsidR="00647B0D" w:rsidRDefault="00A87C9A" w:rsidP="00647B0D">
      <w:pPr>
        <w:rPr>
          <w:lang w:eastAsia="zh-TW"/>
        </w:rPr>
      </w:pPr>
      <w:r>
        <w:rPr>
          <w:lang w:eastAsia="zh-TW"/>
        </w:rPr>
        <w:t>In the case of</w:t>
      </w:r>
      <w:r w:rsidR="000D6ED9">
        <w:rPr>
          <w:lang w:eastAsia="zh-TW"/>
        </w:rPr>
        <w:t xml:space="preserve"> the </w:t>
      </w:r>
      <w:r>
        <w:rPr>
          <w:lang w:eastAsia="zh-TW"/>
        </w:rPr>
        <w:t>“</w:t>
      </w:r>
      <w:r w:rsidR="000D6ED9">
        <w:t>Cryptographic Module Specification</w:t>
      </w:r>
      <w:r>
        <w:t>”</w:t>
      </w:r>
      <w:r w:rsidR="000D6ED9">
        <w:t xml:space="preserve"> validation area, its assertions as specified in </w:t>
      </w:r>
      <w:r w:rsidR="00E60B3A">
        <w:t xml:space="preserve">the </w:t>
      </w:r>
      <w:r w:rsidR="000D6ED9">
        <w:t>[</w:t>
      </w:r>
      <w:hyperlink r:id="rId1438" w:history="1">
        <w:r w:rsidR="000D6ED9" w:rsidRPr="000D6ED9">
          <w:rPr>
            <w:rStyle w:val="Hyperlink"/>
          </w:rPr>
          <w:t>Derived Test Requirements for FIPS 140-2, Security Requirements for Cryptographic Modules</w:t>
        </w:r>
      </w:hyperlink>
      <w:r w:rsidR="000D6ED9">
        <w:t xml:space="preserve">] </w:t>
      </w:r>
      <w:r>
        <w:t xml:space="preserve">for Security Level 1 and for Security Level 2 </w:t>
      </w:r>
      <w:r w:rsidR="000D6ED9">
        <w:t>are</w:t>
      </w:r>
      <w:r>
        <w:t xml:space="preserve"> identical.  Therefore, the </w:t>
      </w:r>
      <w:r>
        <w:rPr>
          <w:lang w:eastAsia="zh-TW"/>
        </w:rPr>
        <w:t xml:space="preserve">FIPS 140-2 overall Security Level 1 statuses for the </w:t>
      </w:r>
      <w:hyperlink r:id="rId1439" w:history="1">
        <w:r w:rsidR="00C30B22">
          <w:rPr>
            <w:rStyle w:val="Hyperlink"/>
          </w:rPr>
          <w:t>Windows OS</w:t>
        </w:r>
        <w:r w:rsidRPr="00794E3C">
          <w:rPr>
            <w:rStyle w:val="Hyperlink"/>
          </w:rPr>
          <w:t xml:space="preserve"> Cryptographic Primitives Library</w:t>
        </w:r>
      </w:hyperlink>
      <w:r>
        <w:t xml:space="preserve"> (bcrypt.dll) and </w:t>
      </w:r>
      <w:hyperlink r:id="rId1440" w:history="1">
        <w:r w:rsidR="00C30B22">
          <w:rPr>
            <w:rStyle w:val="Hyperlink"/>
          </w:rPr>
          <w:t>Windows OS</w:t>
        </w:r>
        <w:r w:rsidRPr="00DE2BD4">
          <w:rPr>
            <w:rStyle w:val="Hyperlink"/>
          </w:rPr>
          <w:t xml:space="preserve"> kernel security device driver</w:t>
        </w:r>
      </w:hyperlink>
      <w:r>
        <w:t xml:space="preserve"> (</w:t>
      </w:r>
      <w:r w:rsidRPr="00194943">
        <w:t>ksecdd.sys</w:t>
      </w:r>
      <w:r>
        <w:t>) suffice for the “Cryptographic Module Specification” validation area</w:t>
      </w:r>
      <w:r w:rsidR="00E60B3A">
        <w:t xml:space="preserve"> with respect to Security Level 2 also</w:t>
      </w:r>
      <w:r>
        <w:t xml:space="preserve">.  </w:t>
      </w:r>
    </w:p>
    <w:p w:rsidR="00341029" w:rsidRDefault="00341029" w:rsidP="00341029">
      <w:pPr>
        <w:pStyle w:val="Heading3"/>
      </w:pPr>
      <w:bookmarkStart w:id="412" w:name="_Toc225064173"/>
      <w:r>
        <w:t>FIPS 140-2 “Cryptographic Module Ports and Interfaces” validation area</w:t>
      </w:r>
      <w:bookmarkEnd w:id="412"/>
    </w:p>
    <w:p w:rsidR="00A87C9A" w:rsidRDefault="00A87C9A" w:rsidP="00647B0D">
      <w:r>
        <w:rPr>
          <w:lang w:eastAsia="zh-TW"/>
        </w:rPr>
        <w:t>In the case of the “</w:t>
      </w:r>
      <w:r>
        <w:t>Cryptographic Module Ports and Interfaces” validation area, its assertions as specified in</w:t>
      </w:r>
      <w:r w:rsidR="00F95B38">
        <w:t xml:space="preserve"> the</w:t>
      </w:r>
      <w:r>
        <w:t xml:space="preserve"> [</w:t>
      </w:r>
      <w:hyperlink r:id="rId1441" w:history="1">
        <w:r w:rsidRPr="000D6ED9">
          <w:rPr>
            <w:rStyle w:val="Hyperlink"/>
          </w:rPr>
          <w:t>Derived Test Requirements for FIPS 140-2, Security Requirements for Cryptographic Modules</w:t>
        </w:r>
      </w:hyperlink>
      <w:r>
        <w:t xml:space="preserve">] for Security Level 1 and for Security Level 2 are identical.  Therefore, the </w:t>
      </w:r>
      <w:r>
        <w:rPr>
          <w:lang w:eastAsia="zh-TW"/>
        </w:rPr>
        <w:t xml:space="preserve">FIPS 140-2 overall Security Level 1 statuses for the </w:t>
      </w:r>
      <w:hyperlink r:id="rId1442" w:history="1">
        <w:r w:rsidR="00C30B22">
          <w:rPr>
            <w:rStyle w:val="Hyperlink"/>
          </w:rPr>
          <w:t>Windows OS</w:t>
        </w:r>
        <w:r w:rsidRPr="00794E3C">
          <w:rPr>
            <w:rStyle w:val="Hyperlink"/>
          </w:rPr>
          <w:t xml:space="preserve"> Cryptographic Primitives Library</w:t>
        </w:r>
      </w:hyperlink>
      <w:r>
        <w:t xml:space="preserve"> (bcrypt.dll) and </w:t>
      </w:r>
      <w:hyperlink r:id="rId1443" w:history="1">
        <w:r w:rsidR="00C30B22">
          <w:rPr>
            <w:rStyle w:val="Hyperlink"/>
          </w:rPr>
          <w:t>Windows OS</w:t>
        </w:r>
        <w:r w:rsidRPr="00DE2BD4">
          <w:rPr>
            <w:rStyle w:val="Hyperlink"/>
          </w:rPr>
          <w:t xml:space="preserve"> kernel security device driver</w:t>
        </w:r>
      </w:hyperlink>
      <w:r>
        <w:t xml:space="preserve"> (</w:t>
      </w:r>
      <w:r w:rsidRPr="00194943">
        <w:t>ksecdd.sys</w:t>
      </w:r>
      <w:r>
        <w:t>) suffice for the “Cryptographic Module Ports and Interfaces” validation area</w:t>
      </w:r>
      <w:r w:rsidR="00F95B38">
        <w:t xml:space="preserve"> with respect to Security Level 2 also</w:t>
      </w:r>
      <w:r>
        <w:t>.</w:t>
      </w:r>
    </w:p>
    <w:p w:rsidR="00341029" w:rsidRDefault="00341029" w:rsidP="00341029">
      <w:pPr>
        <w:pStyle w:val="Heading3"/>
      </w:pPr>
      <w:bookmarkStart w:id="413" w:name="_Toc225064174"/>
      <w:r>
        <w:t>FIPS 140-2 “Roles, Services and Authentication” validation area</w:t>
      </w:r>
      <w:bookmarkEnd w:id="413"/>
    </w:p>
    <w:p w:rsidR="004D12EF" w:rsidRDefault="004D12EF" w:rsidP="00647B0D">
      <w:r>
        <w:rPr>
          <w:lang w:eastAsia="zh-TW"/>
        </w:rPr>
        <w:t>In the case of the “</w:t>
      </w:r>
      <w:r>
        <w:t>Roles, Services and Authentication” validation area, its assertions as specified in [</w:t>
      </w:r>
      <w:hyperlink r:id="rId1444" w:history="1">
        <w:r w:rsidRPr="000D6ED9">
          <w:rPr>
            <w:rStyle w:val="Hyperlink"/>
          </w:rPr>
          <w:t>Derived Test Requirements for FIPS 140-2, Security Requirements for Cryptographic Modules</w:t>
        </w:r>
      </w:hyperlink>
      <w:r>
        <w:t xml:space="preserve">] for Security Level 1 and for Security Level 2 are identical, except the following FIPS 140-2 Security Level </w:t>
      </w:r>
      <w:r w:rsidR="00CF5E5C">
        <w:t xml:space="preserve">2 </w:t>
      </w:r>
      <w:r>
        <w:t>assertions.</w:t>
      </w:r>
    </w:p>
    <w:p w:rsidR="00F95B38" w:rsidRDefault="00F95B38" w:rsidP="00341029">
      <w:pPr>
        <w:numPr>
          <w:ilvl w:val="0"/>
          <w:numId w:val="1"/>
        </w:numPr>
      </w:pPr>
      <w:r>
        <w:t>AS03.16: (Levels 2, 3, and 4)</w:t>
      </w:r>
    </w:p>
    <w:p w:rsidR="00341029" w:rsidRDefault="00341029" w:rsidP="00F95B38">
      <w:pPr>
        <w:numPr>
          <w:ilvl w:val="1"/>
          <w:numId w:val="1"/>
        </w:numPr>
      </w:pPr>
      <w:r w:rsidRPr="00341029">
        <w:t>Depending on the security level, the cryptographic module shall perform at least one of the following mechanisms to control access to the module: role-based authentication or identity-based authentication</w:t>
      </w:r>
      <w:r>
        <w:t>.</w:t>
      </w:r>
    </w:p>
    <w:p w:rsidR="00F95B38" w:rsidRDefault="00F95B38" w:rsidP="00341029">
      <w:pPr>
        <w:numPr>
          <w:ilvl w:val="0"/>
          <w:numId w:val="1"/>
        </w:numPr>
      </w:pPr>
      <w:r>
        <w:t>AS03.17: (Level 2)</w:t>
      </w:r>
    </w:p>
    <w:p w:rsidR="00341029" w:rsidRDefault="00341029" w:rsidP="00F95B38">
      <w:pPr>
        <w:numPr>
          <w:ilvl w:val="1"/>
          <w:numId w:val="1"/>
        </w:numPr>
      </w:pPr>
      <w:r w:rsidRPr="00341029">
        <w:t>If role-based authentication mechanisms are supported by the cryptographic module, the module shall require that one or more roles either be implicitly or explicitly selected by the operator and shall authenticate the assumption of the selected role (or set of roles)</w:t>
      </w:r>
      <w:r>
        <w:t>.</w:t>
      </w:r>
    </w:p>
    <w:p w:rsidR="00F95B38" w:rsidRDefault="00341029" w:rsidP="00341029">
      <w:pPr>
        <w:numPr>
          <w:ilvl w:val="0"/>
          <w:numId w:val="1"/>
        </w:numPr>
      </w:pPr>
      <w:r w:rsidRPr="00341029">
        <w:t xml:space="preserve">AS03.18: (Level 2) </w:t>
      </w:r>
    </w:p>
    <w:p w:rsidR="00341029" w:rsidRDefault="00341029" w:rsidP="00F95B38">
      <w:pPr>
        <w:numPr>
          <w:ilvl w:val="1"/>
          <w:numId w:val="1"/>
        </w:numPr>
      </w:pPr>
      <w:r w:rsidRPr="00341029">
        <w:t>If the cryptographic module permits an operator to change roles, then the module shall authenticate the assumption of any role that was not previously authenticated</w:t>
      </w:r>
      <w:r>
        <w:t>.</w:t>
      </w:r>
    </w:p>
    <w:p w:rsidR="00F95B38" w:rsidRDefault="00F95B38" w:rsidP="00341029">
      <w:pPr>
        <w:numPr>
          <w:ilvl w:val="0"/>
          <w:numId w:val="1"/>
        </w:numPr>
      </w:pPr>
      <w:r>
        <w:t>AS03.22: (Levels 2, 3, and 4)</w:t>
      </w:r>
    </w:p>
    <w:p w:rsidR="00341029" w:rsidRDefault="00341029" w:rsidP="00F95B38">
      <w:pPr>
        <w:numPr>
          <w:ilvl w:val="1"/>
          <w:numId w:val="1"/>
        </w:numPr>
      </w:pPr>
      <w:r w:rsidRPr="00341029">
        <w:t>Authentication data within the cryptographic module shall be protected against unauthorized disclosure, modification, and substitution</w:t>
      </w:r>
      <w:r>
        <w:t>.</w:t>
      </w:r>
    </w:p>
    <w:p w:rsidR="00F95B38" w:rsidRDefault="00341029" w:rsidP="00341029">
      <w:pPr>
        <w:numPr>
          <w:ilvl w:val="0"/>
          <w:numId w:val="1"/>
        </w:numPr>
      </w:pPr>
      <w:r w:rsidRPr="00341029">
        <w:t xml:space="preserve">AS03.24: (Levels 2, 3, and 4) </w:t>
      </w:r>
    </w:p>
    <w:p w:rsidR="00341029" w:rsidRDefault="00341029" w:rsidP="00F95B38">
      <w:pPr>
        <w:numPr>
          <w:ilvl w:val="1"/>
          <w:numId w:val="1"/>
        </w:numPr>
      </w:pPr>
      <w:r w:rsidRPr="00341029">
        <w:t>The strength of the authentication mechanism shall conform to the specifications</w:t>
      </w:r>
      <w:r>
        <w:t xml:space="preserve"> of </w:t>
      </w:r>
      <w:r w:rsidRPr="00341029">
        <w:t>AS03.25</w:t>
      </w:r>
      <w:r>
        <w:t xml:space="preserve"> and </w:t>
      </w:r>
      <w:r w:rsidRPr="00341029">
        <w:t>AS03.26</w:t>
      </w:r>
      <w:r>
        <w:t>.</w:t>
      </w:r>
    </w:p>
    <w:p w:rsidR="00F95B38" w:rsidRDefault="00F95B38" w:rsidP="00341029">
      <w:pPr>
        <w:numPr>
          <w:ilvl w:val="0"/>
          <w:numId w:val="1"/>
        </w:numPr>
      </w:pPr>
      <w:r>
        <w:t>AS03.25: (Levels 2, 3, and 4)</w:t>
      </w:r>
    </w:p>
    <w:p w:rsidR="00341029" w:rsidRDefault="00341029" w:rsidP="00F95B38">
      <w:pPr>
        <w:numPr>
          <w:ilvl w:val="1"/>
          <w:numId w:val="1"/>
        </w:numPr>
      </w:pPr>
      <w:r w:rsidRPr="00341029">
        <w:t>For each attempt to use the authentication mechanism, the probability shall be less than one in 1,000,000 that a random attempt will succeed or a false acceptance will occur (e.g., guessing a password or PIN, false acceptance error rate of a biometric device, or some combination of authentication methods)</w:t>
      </w:r>
      <w:r>
        <w:t>.</w:t>
      </w:r>
    </w:p>
    <w:p w:rsidR="00F95B38" w:rsidRDefault="00F95B38" w:rsidP="00341029">
      <w:pPr>
        <w:numPr>
          <w:ilvl w:val="0"/>
          <w:numId w:val="1"/>
        </w:numPr>
      </w:pPr>
      <w:r>
        <w:t>AS03.26: (Levels 2, 3, and 4)</w:t>
      </w:r>
    </w:p>
    <w:p w:rsidR="00341029" w:rsidRDefault="00341029" w:rsidP="00F95B38">
      <w:pPr>
        <w:numPr>
          <w:ilvl w:val="1"/>
          <w:numId w:val="1"/>
        </w:numPr>
      </w:pPr>
      <w:r w:rsidRPr="00341029">
        <w:t>For multiple attempts to use the authentication mechanism during a one-minute period, the probability shall be less than one in 100,000 that a random attempt will succeed or a false acceptance will occur</w:t>
      </w:r>
      <w:r>
        <w:t>.</w:t>
      </w:r>
    </w:p>
    <w:p w:rsidR="00F95B38" w:rsidRDefault="00F95B38" w:rsidP="00341029">
      <w:pPr>
        <w:numPr>
          <w:ilvl w:val="0"/>
          <w:numId w:val="1"/>
        </w:numPr>
      </w:pPr>
      <w:r>
        <w:t>AS03.27: (Levels 2, 3, and 4)</w:t>
      </w:r>
    </w:p>
    <w:p w:rsidR="00341029" w:rsidRDefault="00341029" w:rsidP="00F95B38">
      <w:pPr>
        <w:numPr>
          <w:ilvl w:val="1"/>
          <w:numId w:val="1"/>
        </w:numPr>
      </w:pPr>
      <w:r w:rsidRPr="00341029">
        <w:t>Feedback of authentication data to an operator shall be obscured during authentication (e.g., no visible display of characters when entering a password)</w:t>
      </w:r>
      <w:r>
        <w:t>.</w:t>
      </w:r>
    </w:p>
    <w:p w:rsidR="00F95B38" w:rsidRDefault="00F95B38" w:rsidP="00341029">
      <w:pPr>
        <w:numPr>
          <w:ilvl w:val="0"/>
          <w:numId w:val="1"/>
        </w:numPr>
      </w:pPr>
      <w:r>
        <w:t>AS03.28: (Levels 2, 3, and 4)</w:t>
      </w:r>
    </w:p>
    <w:p w:rsidR="00341029" w:rsidRDefault="00341029" w:rsidP="00F95B38">
      <w:pPr>
        <w:numPr>
          <w:ilvl w:val="1"/>
          <w:numId w:val="1"/>
        </w:numPr>
      </w:pPr>
      <w:r w:rsidRPr="00341029">
        <w:t>Feedback provided to an operator during an attempted authentication shall not weaken the strength of the authentication mechanism</w:t>
      </w:r>
      <w:r>
        <w:t>.</w:t>
      </w:r>
    </w:p>
    <w:p w:rsidR="00F95B38" w:rsidRDefault="00341029" w:rsidP="00341029">
      <w:pPr>
        <w:numPr>
          <w:ilvl w:val="0"/>
          <w:numId w:val="1"/>
        </w:numPr>
      </w:pPr>
      <w:r>
        <w:t xml:space="preserve">AS03.31: </w:t>
      </w:r>
      <w:r w:rsidR="00F95B38">
        <w:t>(Level 2)</w:t>
      </w:r>
    </w:p>
    <w:p w:rsidR="00341029" w:rsidRDefault="00341029" w:rsidP="00F95B38">
      <w:pPr>
        <w:numPr>
          <w:ilvl w:val="1"/>
          <w:numId w:val="1"/>
        </w:numPr>
      </w:pPr>
      <w:r>
        <w:t>A cryptographic module shall employ role-based authentication to control access to the module.</w:t>
      </w:r>
    </w:p>
    <w:p w:rsidR="00D62977" w:rsidRDefault="00C2775F">
      <w:pPr>
        <w:rPr>
          <w:rFonts w:asciiTheme="majorHAnsi" w:eastAsiaTheme="majorEastAsia" w:hAnsiTheme="majorHAnsi" w:cstheme="majorBidi"/>
          <w:b/>
          <w:bCs/>
          <w:color w:val="365F91" w:themeColor="accent1" w:themeShade="BF"/>
          <w:sz w:val="28"/>
          <w:szCs w:val="28"/>
        </w:rPr>
      </w:pPr>
      <w:r>
        <w:t xml:space="preserve">As a crypto module, neither the </w:t>
      </w:r>
      <w:hyperlink r:id="rId1445" w:history="1">
        <w:r w:rsidR="00C30B22">
          <w:rPr>
            <w:rStyle w:val="Hyperlink"/>
          </w:rPr>
          <w:t>Windows OS</w:t>
        </w:r>
        <w:r w:rsidRPr="00794E3C">
          <w:rPr>
            <w:rStyle w:val="Hyperlink"/>
          </w:rPr>
          <w:t xml:space="preserve"> Cryptographic Primitives Library</w:t>
        </w:r>
      </w:hyperlink>
      <w:r>
        <w:t xml:space="preserve"> (bcrypt.dll) nor the </w:t>
      </w:r>
      <w:hyperlink r:id="rId1446"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w:t>
      </w:r>
      <w:r w:rsidR="0051129F">
        <w:t>performs</w:t>
      </w:r>
      <w:r>
        <w:t xml:space="preserve"> authentication of users.  As explained in the “</w:t>
      </w:r>
      <w:r w:rsidR="00F8417D">
        <w:fldChar w:fldCharType="begin"/>
      </w:r>
      <w:r>
        <w:instrText xml:space="preserve"> REF _Ref213657116 \h </w:instrText>
      </w:r>
      <w:r w:rsidR="00F8417D">
        <w:fldChar w:fldCharType="separate"/>
      </w:r>
      <w:r w:rsidR="00D62977">
        <w:br w:type="page"/>
      </w:r>
    </w:p>
    <w:p w:rsidR="00A87C9A" w:rsidRDefault="00D62977" w:rsidP="00647B0D">
      <w:r>
        <w:t>Meeting the “Identification and Authentication User Identification/Authentication, Attributes, Roles, and Re-Authentication Functional Requirements”</w:t>
      </w:r>
      <w:r w:rsidR="00F8417D">
        <w:fldChar w:fldCharType="end"/>
      </w:r>
      <w:r w:rsidR="00C2775F">
        <w:t xml:space="preserve">” section of this paper, </w:t>
      </w:r>
      <w:r w:rsidR="0051129F">
        <w:t xml:space="preserve">it is </w:t>
      </w:r>
      <w:r w:rsidR="00C2775F">
        <w:t xml:space="preserve">the </w:t>
      </w:r>
      <w:r w:rsidR="00C30B22">
        <w:t>Windows OS</w:t>
      </w:r>
      <w:r w:rsidR="00DD5DDF">
        <w:t xml:space="preserve"> </w:t>
      </w:r>
      <w:r w:rsidR="00DD5DDF" w:rsidRPr="00CF1246">
        <w:t>authentication service</w:t>
      </w:r>
      <w:r w:rsidR="00DD5DDF">
        <w:t xml:space="preserve"> </w:t>
      </w:r>
      <w:r w:rsidR="0051129F">
        <w:t xml:space="preserve">that actually performs </w:t>
      </w:r>
      <w:r w:rsidR="00792953">
        <w:t>an</w:t>
      </w:r>
      <w:r w:rsidR="0051129F">
        <w:t xml:space="preserve"> </w:t>
      </w:r>
      <w:r w:rsidR="0051129F" w:rsidRPr="00341029">
        <w:t>identity-based authentication</w:t>
      </w:r>
      <w:r w:rsidR="0051129F">
        <w:t xml:space="preserve"> mechanism </w:t>
      </w:r>
      <w:r w:rsidR="00DD5DDF">
        <w:t>in the critical path for</w:t>
      </w:r>
      <w:r w:rsidR="0051129F">
        <w:t xml:space="preserve"> control</w:t>
      </w:r>
      <w:r w:rsidR="00DD5DDF">
        <w:t>ling</w:t>
      </w:r>
      <w:r w:rsidR="0051129F">
        <w:t xml:space="preserve"> access to the </w:t>
      </w:r>
      <w:r w:rsidR="00C30B22">
        <w:t>Windows OS</w:t>
      </w:r>
      <w:r w:rsidR="0051129F">
        <w:t xml:space="preserve">, and hence to </w:t>
      </w:r>
      <w:r w:rsidR="00796AC2">
        <w:t xml:space="preserve">the </w:t>
      </w:r>
      <w:r w:rsidR="00C30B22">
        <w:t>Windows OS</w:t>
      </w:r>
      <w:r w:rsidR="0051129F">
        <w:t xml:space="preserve"> crypto modules.  As a result, the </w:t>
      </w:r>
      <w:r w:rsidR="00CF5E5C" w:rsidRPr="00CF5E5C">
        <w:t>AS03.16</w:t>
      </w:r>
      <w:r w:rsidR="00CF5E5C">
        <w:t xml:space="preserve"> </w:t>
      </w:r>
      <w:r w:rsidR="0051129F">
        <w:t xml:space="preserve">assertion is satisfied implicitly.  </w:t>
      </w:r>
    </w:p>
    <w:p w:rsidR="0051129F" w:rsidRDefault="00792953" w:rsidP="00647B0D">
      <w:r>
        <w:t xml:space="preserve">The </w:t>
      </w:r>
      <w:r w:rsidRPr="00792953">
        <w:t>AS03.17</w:t>
      </w:r>
      <w:r>
        <w:t xml:space="preserve"> assertion is moot as the </w:t>
      </w:r>
      <w:r w:rsidR="00C30B22">
        <w:t>Windows OS</w:t>
      </w:r>
      <w:r w:rsidR="00004F84">
        <w:t xml:space="preserve"> </w:t>
      </w:r>
      <w:r w:rsidR="00004F84" w:rsidRPr="00CF1246">
        <w:t>authentication service</w:t>
      </w:r>
      <w:r w:rsidR="00004F84">
        <w:t xml:space="preserve"> </w:t>
      </w:r>
      <w:r>
        <w:t xml:space="preserve">performs an </w:t>
      </w:r>
      <w:r w:rsidRPr="00341029">
        <w:t>identity-based authentication</w:t>
      </w:r>
      <w:r>
        <w:t xml:space="preserve"> mechanism and not a </w:t>
      </w:r>
      <w:r w:rsidRPr="00792953">
        <w:t xml:space="preserve">role-based authentication mechanism </w:t>
      </w:r>
      <w:r w:rsidR="00F95B38">
        <w:t>for</w:t>
      </w:r>
      <w:r>
        <w:t xml:space="preserve"> control</w:t>
      </w:r>
      <w:r w:rsidR="00F95B38">
        <w:t>ling</w:t>
      </w:r>
      <w:r>
        <w:t xml:space="preserve"> access to the </w:t>
      </w:r>
      <w:r w:rsidR="00C30B22">
        <w:t>Windows OS</w:t>
      </w:r>
      <w:r>
        <w:t>.</w:t>
      </w:r>
    </w:p>
    <w:p w:rsidR="00AD1505" w:rsidRDefault="00792953" w:rsidP="00647B0D">
      <w:r>
        <w:t xml:space="preserve">The </w:t>
      </w:r>
      <w:r w:rsidRPr="00792953">
        <w:t>AS03.18</w:t>
      </w:r>
      <w:r>
        <w:t xml:space="preserve"> assertion is moot as the </w:t>
      </w:r>
      <w:r w:rsidR="00C30B22">
        <w:t>Windows OS</w:t>
      </w:r>
      <w:r>
        <w:t xml:space="preserve"> does not support a </w:t>
      </w:r>
      <w:r w:rsidR="0059390D">
        <w:t xml:space="preserve">logged on user to change roles </w:t>
      </w:r>
      <w:r w:rsidR="00004F84">
        <w:t>based on</w:t>
      </w:r>
      <w:r w:rsidR="0059390D">
        <w:t xml:space="preserve"> the user security attribute association, as explained in the </w:t>
      </w:r>
      <w:r w:rsidR="00AD1505">
        <w:t>following section of this paper.</w:t>
      </w:r>
    </w:p>
    <w:p w:rsidR="00AD1505" w:rsidRDefault="00AD1505" w:rsidP="00AD1505">
      <w:pPr>
        <w:numPr>
          <w:ilvl w:val="0"/>
          <w:numId w:val="1"/>
        </w:numPr>
      </w:pPr>
      <w:r>
        <w:t>“</w:t>
      </w:r>
      <w:r w:rsidR="00F8417D">
        <w:fldChar w:fldCharType="begin"/>
      </w:r>
      <w:r>
        <w:instrText xml:space="preserve"> REF _Ref215452214 \h </w:instrText>
      </w:r>
      <w:r w:rsidR="00F8417D">
        <w:fldChar w:fldCharType="separate"/>
      </w:r>
      <w:r w:rsidR="00D62977">
        <w:t>Addressing 3.1.1.8 “The OS shall associate a specific list of user security attributes with subjects acting on behalf of that user”</w:t>
      </w:r>
      <w:r w:rsidR="00F8417D">
        <w:fldChar w:fldCharType="end"/>
      </w:r>
      <w:r>
        <w:t>”.</w:t>
      </w:r>
    </w:p>
    <w:p w:rsidR="00792953" w:rsidRDefault="00792953" w:rsidP="00647B0D">
      <w:r>
        <w:t xml:space="preserve">The AS03.22 </w:t>
      </w:r>
      <w:r w:rsidR="0059390D">
        <w:t xml:space="preserve">assertion </w:t>
      </w:r>
      <w:r>
        <w:t xml:space="preserve">is satisfied due to the </w:t>
      </w:r>
      <w:r w:rsidR="00C30B22">
        <w:t>Windows OS</w:t>
      </w:r>
      <w:r>
        <w:t xml:space="preserve"> capabilities </w:t>
      </w:r>
      <w:r w:rsidR="00237C66">
        <w:t xml:space="preserve">as </w:t>
      </w:r>
      <w:r>
        <w:t>explained in the “</w:t>
      </w:r>
      <w:r w:rsidR="00F8417D">
        <w:fldChar w:fldCharType="begin"/>
      </w:r>
      <w:r>
        <w:instrText xml:space="preserve"> REF _Ref213657999 \h </w:instrText>
      </w:r>
      <w:r w:rsidR="00F8417D">
        <w:fldChar w:fldCharType="separate"/>
      </w:r>
      <w:r w:rsidR="00D62977">
        <w:t>Password lifecycle</w:t>
      </w:r>
      <w:r w:rsidR="00F8417D">
        <w:fldChar w:fldCharType="end"/>
      </w:r>
      <w:r>
        <w:t xml:space="preserve">” section of this paper. </w:t>
      </w:r>
    </w:p>
    <w:p w:rsidR="00AD1505" w:rsidRDefault="00237C66" w:rsidP="00647B0D">
      <w:r>
        <w:t xml:space="preserve">The </w:t>
      </w:r>
      <w:r w:rsidRPr="00237C66">
        <w:t>AS03.24</w:t>
      </w:r>
      <w:r w:rsidR="004251F0">
        <w:t xml:space="preserve">, </w:t>
      </w:r>
      <w:r w:rsidRPr="00237C66">
        <w:t>AS03.25</w:t>
      </w:r>
      <w:r>
        <w:t xml:space="preserve"> </w:t>
      </w:r>
      <w:r w:rsidR="004251F0">
        <w:t xml:space="preserve">and </w:t>
      </w:r>
      <w:r w:rsidR="004251F0" w:rsidRPr="004251F0">
        <w:t xml:space="preserve">AS03.28 </w:t>
      </w:r>
      <w:r>
        <w:t xml:space="preserve">assertions are satisfied due to the </w:t>
      </w:r>
      <w:r w:rsidR="00C30B22">
        <w:t>Windows OS</w:t>
      </w:r>
      <w:r>
        <w:t xml:space="preserve"> capabilities as explained in </w:t>
      </w:r>
      <w:r w:rsidR="00AD1505">
        <w:t>the following section of this paper.</w:t>
      </w:r>
    </w:p>
    <w:p w:rsidR="00AD1505" w:rsidRDefault="00AD1505" w:rsidP="00AD1505">
      <w:pPr>
        <w:numPr>
          <w:ilvl w:val="0"/>
          <w:numId w:val="1"/>
        </w:numPr>
      </w:pPr>
      <w:r>
        <w:t>“</w:t>
      </w:r>
      <w:r w:rsidR="00F8417D">
        <w:fldChar w:fldCharType="begin"/>
      </w:r>
      <w:r>
        <w:instrText xml:space="preserve"> REF _Ref213658732 \h </w:instrText>
      </w:r>
      <w:r w:rsidR="00F8417D">
        <w:fldChar w:fldCharType="separate"/>
      </w:r>
      <w:r w:rsidR="00D62977">
        <w:t>Addressing 3.1.1.2 “The OS shall be able to support passwords up to 32 characters in length, consisting of any combination of upper and lower case letters, numbers, and punctuations”</w:t>
      </w:r>
      <w:r w:rsidR="00F8417D">
        <w:fldChar w:fldCharType="end"/>
      </w:r>
      <w:r>
        <w:t>”.</w:t>
      </w:r>
    </w:p>
    <w:p w:rsidR="00AD1505" w:rsidRDefault="00237C66" w:rsidP="00647B0D">
      <w:r>
        <w:t xml:space="preserve">The </w:t>
      </w:r>
      <w:r w:rsidRPr="00237C66">
        <w:t>AS03.24</w:t>
      </w:r>
      <w:r w:rsidR="004251F0">
        <w:t xml:space="preserve">, </w:t>
      </w:r>
      <w:r w:rsidR="004251F0" w:rsidRPr="004251F0">
        <w:t>AS03.26</w:t>
      </w:r>
      <w:r w:rsidR="004251F0">
        <w:t xml:space="preserve"> and </w:t>
      </w:r>
      <w:r w:rsidR="004251F0" w:rsidRPr="004251F0">
        <w:t xml:space="preserve">AS03.28 </w:t>
      </w:r>
      <w:r w:rsidR="004251F0">
        <w:t xml:space="preserve">assertions are satisfied due to the </w:t>
      </w:r>
      <w:r w:rsidR="00C30B22">
        <w:t>Windows OS</w:t>
      </w:r>
      <w:r w:rsidR="004251F0">
        <w:t xml:space="preserve"> capabilities as explained in the </w:t>
      </w:r>
      <w:r w:rsidR="00AD1505">
        <w:t>following section of this paper.</w:t>
      </w:r>
    </w:p>
    <w:p w:rsidR="00AD1505" w:rsidRDefault="00AD1505" w:rsidP="00AD1505">
      <w:pPr>
        <w:numPr>
          <w:ilvl w:val="0"/>
          <w:numId w:val="1"/>
        </w:numPr>
      </w:pPr>
      <w:r>
        <w:t>“</w:t>
      </w:r>
      <w:r w:rsidR="00F8417D">
        <w:fldChar w:fldCharType="begin"/>
      </w:r>
      <w:r>
        <w:instrText xml:space="preserve"> REF _Ref213660322 \h </w:instrText>
      </w:r>
      <w:r w:rsidR="00F8417D">
        <w:fldChar w:fldCharType="separate"/>
      </w:r>
      <w:r w:rsidR="00D62977">
        <w:t>Addressing 3.1.1.3 “The OS authentication mechanism shall provide a specific set of capabilities”</w:t>
      </w:r>
      <w:r w:rsidR="00F8417D">
        <w:fldChar w:fldCharType="end"/>
      </w:r>
      <w:r>
        <w:t>”.</w:t>
      </w:r>
    </w:p>
    <w:p w:rsidR="00AD1505" w:rsidRDefault="004251F0" w:rsidP="00647B0D">
      <w:r>
        <w:rPr>
          <w:lang w:eastAsia="zh-TW"/>
        </w:rPr>
        <w:t xml:space="preserve">The </w:t>
      </w:r>
      <w:r w:rsidRPr="004251F0">
        <w:rPr>
          <w:lang w:eastAsia="zh-TW"/>
        </w:rPr>
        <w:t>AS03.27</w:t>
      </w:r>
      <w:r>
        <w:rPr>
          <w:lang w:eastAsia="zh-TW"/>
        </w:rPr>
        <w:t xml:space="preserve"> assertion is satisfied due </w:t>
      </w:r>
      <w:r>
        <w:t xml:space="preserve">to the </w:t>
      </w:r>
      <w:r w:rsidR="00C30B22">
        <w:t>Windows OS</w:t>
      </w:r>
      <w:r>
        <w:t xml:space="preserve"> capabilities as explained in the </w:t>
      </w:r>
      <w:r w:rsidR="00AD1505">
        <w:t>following section of this paper.</w:t>
      </w:r>
    </w:p>
    <w:p w:rsidR="00AD1505" w:rsidRDefault="00AD1505" w:rsidP="00AD1505">
      <w:pPr>
        <w:numPr>
          <w:ilvl w:val="0"/>
          <w:numId w:val="1"/>
        </w:numPr>
      </w:pPr>
      <w:r>
        <w:t>“</w:t>
      </w:r>
      <w:r w:rsidR="00F8417D">
        <w:fldChar w:fldCharType="begin"/>
      </w:r>
      <w:r>
        <w:instrText xml:space="preserve"> REF _Ref213660420 \h </w:instrText>
      </w:r>
      <w:r w:rsidR="00F8417D">
        <w:fldChar w:fldCharType="separate"/>
      </w:r>
      <w:r w:rsidR="00D62977">
        <w:t>Addressing 3.1.1.4 “The OS shall provide only obscured feedback to the user while the authentication is in progress”</w:t>
      </w:r>
      <w:r w:rsidR="00F8417D">
        <w:fldChar w:fldCharType="end"/>
      </w:r>
      <w:r>
        <w:t>”.</w:t>
      </w:r>
    </w:p>
    <w:p w:rsidR="000D6ED9" w:rsidRDefault="004251F0" w:rsidP="00647B0D">
      <w:pPr>
        <w:rPr>
          <w:lang w:eastAsia="zh-TW"/>
        </w:rPr>
      </w:pPr>
      <w:r>
        <w:rPr>
          <w:lang w:eastAsia="zh-TW"/>
        </w:rPr>
        <w:t xml:space="preserve">The </w:t>
      </w:r>
      <w:r w:rsidRPr="004251F0">
        <w:rPr>
          <w:lang w:eastAsia="zh-TW"/>
        </w:rPr>
        <w:t>AS03.31</w:t>
      </w:r>
      <w:r>
        <w:rPr>
          <w:lang w:eastAsia="zh-TW"/>
        </w:rPr>
        <w:t xml:space="preserve"> assertion is irrelevant because  </w:t>
      </w:r>
    </w:p>
    <w:p w:rsidR="004251F0" w:rsidRDefault="00170A96" w:rsidP="004251F0">
      <w:pPr>
        <w:numPr>
          <w:ilvl w:val="0"/>
          <w:numId w:val="1"/>
        </w:numPr>
      </w:pPr>
      <w:r>
        <w:t xml:space="preserve">the </w:t>
      </w:r>
      <w:r w:rsidR="00C30B22">
        <w:t>Windows OS</w:t>
      </w:r>
      <w:r>
        <w:t xml:space="preserve"> </w:t>
      </w:r>
      <w:r w:rsidRPr="00CF1246">
        <w:t>authentication service</w:t>
      </w:r>
      <w:r>
        <w:t xml:space="preserve"> </w:t>
      </w:r>
      <w:r w:rsidR="004251F0">
        <w:t xml:space="preserve">performs an </w:t>
      </w:r>
      <w:r w:rsidR="004251F0" w:rsidRPr="00341029">
        <w:t>identity-based authentication</w:t>
      </w:r>
      <w:r w:rsidR="004251F0">
        <w:t xml:space="preserve"> mechanism and not a </w:t>
      </w:r>
      <w:r w:rsidR="004251F0" w:rsidRPr="00792953">
        <w:t xml:space="preserve">role-based authentication mechanism </w:t>
      </w:r>
      <w:r w:rsidR="0059390D">
        <w:t>for</w:t>
      </w:r>
      <w:r w:rsidR="004251F0">
        <w:t xml:space="preserve"> control</w:t>
      </w:r>
      <w:r w:rsidR="0059390D">
        <w:t>ling</w:t>
      </w:r>
      <w:r w:rsidR="004251F0">
        <w:t xml:space="preserve"> access to the </w:t>
      </w:r>
      <w:r w:rsidR="00C30B22">
        <w:t>Windows OS</w:t>
      </w:r>
      <w:r w:rsidR="004251F0">
        <w:t>;</w:t>
      </w:r>
    </w:p>
    <w:p w:rsidR="004251F0" w:rsidRDefault="004251F0" w:rsidP="004251F0">
      <w:pPr>
        <w:numPr>
          <w:ilvl w:val="0"/>
          <w:numId w:val="1"/>
        </w:numPr>
      </w:pPr>
      <w:r>
        <w:t>the “</w:t>
      </w:r>
      <w:r w:rsidRPr="004251F0">
        <w:t>FIPS 140-2, Security Requirements for Cryptographic Modules</w:t>
      </w:r>
      <w:r>
        <w:t>” states that “</w:t>
      </w:r>
      <w:r w:rsidRPr="004251F0">
        <w:t>Security Level 3 requires identity-based authentication mechanisms, enhancing the security provided by the role-based authentication mechanisms specified for Security Level 2</w:t>
      </w:r>
      <w:r>
        <w:t>”</w:t>
      </w:r>
      <w:r w:rsidR="0059390D">
        <w:t xml:space="preserve">, which implies that the </w:t>
      </w:r>
      <w:r w:rsidR="0059390D" w:rsidRPr="00341029">
        <w:t>identity-based authentication</w:t>
      </w:r>
      <w:r w:rsidR="0059390D">
        <w:t xml:space="preserve"> mechanism of </w:t>
      </w:r>
      <w:r w:rsidR="00170A96">
        <w:t xml:space="preserve">the </w:t>
      </w:r>
      <w:r w:rsidR="00C30B22">
        <w:t>Windows OS</w:t>
      </w:r>
      <w:r w:rsidR="00170A96">
        <w:t xml:space="preserve"> </w:t>
      </w:r>
      <w:r w:rsidR="00170A96" w:rsidRPr="00CF1246">
        <w:t>authentication service</w:t>
      </w:r>
      <w:r w:rsidR="00170A96">
        <w:t xml:space="preserve"> </w:t>
      </w:r>
      <w:r w:rsidR="0059390D">
        <w:t>suffices for Security Level 2</w:t>
      </w:r>
      <w:r>
        <w:t>.</w:t>
      </w:r>
    </w:p>
    <w:p w:rsidR="00003CB3" w:rsidRDefault="00003CB3" w:rsidP="00003CB3">
      <w:r>
        <w:t xml:space="preserve">Therefore, the </w:t>
      </w:r>
      <w:r>
        <w:rPr>
          <w:lang w:eastAsia="zh-TW"/>
        </w:rPr>
        <w:t xml:space="preserve">FIPS 140-2 overall Security Level 1 statuses for the </w:t>
      </w:r>
      <w:hyperlink r:id="rId1447" w:history="1">
        <w:r w:rsidR="00C30B22">
          <w:rPr>
            <w:rStyle w:val="Hyperlink"/>
          </w:rPr>
          <w:t>Windows OS</w:t>
        </w:r>
        <w:r w:rsidRPr="00794E3C">
          <w:rPr>
            <w:rStyle w:val="Hyperlink"/>
          </w:rPr>
          <w:t xml:space="preserve"> Cryptographic Primitives Library</w:t>
        </w:r>
      </w:hyperlink>
      <w:r>
        <w:t xml:space="preserve"> (bcrypt.dll) and </w:t>
      </w:r>
      <w:hyperlink r:id="rId1448"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suffice for the “Roles, Services and Authentication” validation area </w:t>
      </w:r>
      <w:r w:rsidR="005E2C8A">
        <w:t xml:space="preserve">with respect to Security Level 2 also, </w:t>
      </w:r>
      <w:r>
        <w:t xml:space="preserve">because of the above justifications for the excepted assertions.   </w:t>
      </w:r>
    </w:p>
    <w:p w:rsidR="005339B9" w:rsidRDefault="005339B9" w:rsidP="005339B9">
      <w:pPr>
        <w:pStyle w:val="Heading3"/>
      </w:pPr>
      <w:bookmarkStart w:id="414" w:name="_Toc225064175"/>
      <w:r>
        <w:t>FIPS 140-2 “</w:t>
      </w:r>
      <w:r w:rsidRPr="005339B9">
        <w:t>Finite State Model</w:t>
      </w:r>
      <w:r>
        <w:t>” validation area</w:t>
      </w:r>
      <w:bookmarkEnd w:id="414"/>
    </w:p>
    <w:p w:rsidR="00003CB3" w:rsidRDefault="00003CB3" w:rsidP="00003CB3">
      <w:r>
        <w:rPr>
          <w:lang w:eastAsia="zh-TW"/>
        </w:rPr>
        <w:t>In the case of the “</w:t>
      </w:r>
      <w:r w:rsidRPr="005339B9">
        <w:t>Finite State Model</w:t>
      </w:r>
      <w:r>
        <w:t>” validation area, its assertions as specified in</w:t>
      </w:r>
      <w:r w:rsidR="005E2C8A">
        <w:t xml:space="preserve"> the</w:t>
      </w:r>
      <w:r>
        <w:t xml:space="preserve"> [</w:t>
      </w:r>
      <w:hyperlink r:id="rId1449" w:history="1">
        <w:r w:rsidRPr="000D6ED9">
          <w:rPr>
            <w:rStyle w:val="Hyperlink"/>
          </w:rPr>
          <w:t>Derived Test Requirements for FIPS 140-2, Security Requirements for Cryptographic Modules</w:t>
        </w:r>
      </w:hyperlink>
      <w:r>
        <w:t xml:space="preserve">] for Security Level 1 and for Security Level 2 are identical.  Therefore, the </w:t>
      </w:r>
      <w:r>
        <w:rPr>
          <w:lang w:eastAsia="zh-TW"/>
        </w:rPr>
        <w:t xml:space="preserve">FIPS 140-2 overall Security Level 1 statuses for the </w:t>
      </w:r>
      <w:hyperlink r:id="rId1450" w:history="1">
        <w:r w:rsidR="00C30B22">
          <w:rPr>
            <w:rStyle w:val="Hyperlink"/>
          </w:rPr>
          <w:t>Windows OS</w:t>
        </w:r>
        <w:r w:rsidRPr="00794E3C">
          <w:rPr>
            <w:rStyle w:val="Hyperlink"/>
          </w:rPr>
          <w:t xml:space="preserve"> Cryptographic Primitives Library</w:t>
        </w:r>
      </w:hyperlink>
      <w:r>
        <w:t xml:space="preserve"> (bcrypt.dll) and </w:t>
      </w:r>
      <w:hyperlink r:id="rId1451" w:history="1">
        <w:r w:rsidR="00C30B22">
          <w:rPr>
            <w:rStyle w:val="Hyperlink"/>
          </w:rPr>
          <w:t>Windows OS</w:t>
        </w:r>
        <w:r w:rsidRPr="00DE2BD4">
          <w:rPr>
            <w:rStyle w:val="Hyperlink"/>
          </w:rPr>
          <w:t xml:space="preserve"> kernel security device driver</w:t>
        </w:r>
      </w:hyperlink>
      <w:r>
        <w:t xml:space="preserve"> (</w:t>
      </w:r>
      <w:r w:rsidRPr="00194943">
        <w:t>ksecdd.sys</w:t>
      </w:r>
      <w:r>
        <w:t>) suffice for the “</w:t>
      </w:r>
      <w:r w:rsidRPr="005339B9">
        <w:t>Finite State Model</w:t>
      </w:r>
      <w:r>
        <w:t>” validation area</w:t>
      </w:r>
      <w:r w:rsidR="005E2C8A">
        <w:t xml:space="preserve"> with respect to Security Level 2 also</w:t>
      </w:r>
      <w:r>
        <w:t>.</w:t>
      </w:r>
    </w:p>
    <w:p w:rsidR="0083027C" w:rsidRDefault="0083027C" w:rsidP="0083027C">
      <w:pPr>
        <w:pStyle w:val="Heading3"/>
      </w:pPr>
      <w:bookmarkStart w:id="415" w:name="_Toc225064176"/>
      <w:r>
        <w:t>FIPS 140-2 “Cryptographic Key Management” validation area</w:t>
      </w:r>
      <w:bookmarkEnd w:id="415"/>
    </w:p>
    <w:p w:rsidR="00376599" w:rsidRDefault="00376599" w:rsidP="00376599">
      <w:r>
        <w:rPr>
          <w:lang w:eastAsia="zh-TW"/>
        </w:rPr>
        <w:t>In the case of the “</w:t>
      </w:r>
      <w:r>
        <w:t xml:space="preserve">Cryptographic Key Management” validation area, its assertions as specified in </w:t>
      </w:r>
      <w:r w:rsidR="005E2C8A">
        <w:t xml:space="preserve">the </w:t>
      </w:r>
      <w:r>
        <w:t>[</w:t>
      </w:r>
      <w:hyperlink r:id="rId1452" w:history="1">
        <w:r w:rsidRPr="000D6ED9">
          <w:rPr>
            <w:rStyle w:val="Hyperlink"/>
          </w:rPr>
          <w:t>Derived Test Requirements for FIPS 140-2, Security Requirements for Cryptographic Modules</w:t>
        </w:r>
      </w:hyperlink>
      <w:r>
        <w:t xml:space="preserve">] for Security Level 1 and for Security Level 2 are identical.  Therefore, the </w:t>
      </w:r>
      <w:r>
        <w:rPr>
          <w:lang w:eastAsia="zh-TW"/>
        </w:rPr>
        <w:t xml:space="preserve">FIPS 140-2 overall Security Level 1 statuses for the </w:t>
      </w:r>
      <w:hyperlink r:id="rId1453" w:history="1">
        <w:r w:rsidR="00C30B22">
          <w:rPr>
            <w:rStyle w:val="Hyperlink"/>
          </w:rPr>
          <w:t>Windows OS</w:t>
        </w:r>
        <w:r w:rsidRPr="00794E3C">
          <w:rPr>
            <w:rStyle w:val="Hyperlink"/>
          </w:rPr>
          <w:t xml:space="preserve"> Cryptographic Primitives Library</w:t>
        </w:r>
      </w:hyperlink>
      <w:r>
        <w:t xml:space="preserve"> (bcrypt.dll) and </w:t>
      </w:r>
      <w:hyperlink r:id="rId1454" w:history="1">
        <w:r w:rsidR="00C30B22">
          <w:rPr>
            <w:rStyle w:val="Hyperlink"/>
          </w:rPr>
          <w:t>Windows OS</w:t>
        </w:r>
        <w:r w:rsidRPr="00DE2BD4">
          <w:rPr>
            <w:rStyle w:val="Hyperlink"/>
          </w:rPr>
          <w:t xml:space="preserve"> kernel security device driver</w:t>
        </w:r>
      </w:hyperlink>
      <w:r>
        <w:t xml:space="preserve"> (</w:t>
      </w:r>
      <w:r w:rsidRPr="00194943">
        <w:t>ksecdd.sys</w:t>
      </w:r>
      <w:r>
        <w:t>) suffice for the “Cryptographic Key Management” validation area</w:t>
      </w:r>
      <w:r w:rsidR="005E2C8A">
        <w:t xml:space="preserve"> with respect to Security Level 2 also</w:t>
      </w:r>
      <w:r>
        <w:t>.</w:t>
      </w:r>
    </w:p>
    <w:p w:rsidR="00376599" w:rsidRDefault="00376599" w:rsidP="00376599">
      <w:pPr>
        <w:pStyle w:val="Heading3"/>
      </w:pPr>
      <w:bookmarkStart w:id="416" w:name="_Toc225064177"/>
      <w:r>
        <w:t>FIPS 140-2 “Self-Tests” validation area</w:t>
      </w:r>
      <w:bookmarkEnd w:id="416"/>
    </w:p>
    <w:p w:rsidR="00376599" w:rsidRDefault="00376599" w:rsidP="00376599">
      <w:r>
        <w:rPr>
          <w:lang w:eastAsia="zh-TW"/>
        </w:rPr>
        <w:t>In the case of the “</w:t>
      </w:r>
      <w:r>
        <w:t>Self-Tests” validation area, its assertions as specified in</w:t>
      </w:r>
      <w:r w:rsidR="005E2C8A">
        <w:t xml:space="preserve"> the</w:t>
      </w:r>
      <w:r>
        <w:t xml:space="preserve"> [</w:t>
      </w:r>
      <w:hyperlink r:id="rId1455" w:history="1">
        <w:r w:rsidRPr="000D6ED9">
          <w:rPr>
            <w:rStyle w:val="Hyperlink"/>
          </w:rPr>
          <w:t>Derived Test Requirements for FIPS 140-2, Security Requirements for Cryptographic Modules</w:t>
        </w:r>
      </w:hyperlink>
      <w:r>
        <w:t xml:space="preserve">] for Security Level 1 and for Security Level 2 are identical.  Therefore, the </w:t>
      </w:r>
      <w:r>
        <w:rPr>
          <w:lang w:eastAsia="zh-TW"/>
        </w:rPr>
        <w:t xml:space="preserve">FIPS 140-2 overall Security Level 1 statuses for the </w:t>
      </w:r>
      <w:hyperlink r:id="rId1456" w:history="1">
        <w:r w:rsidR="00C30B22">
          <w:rPr>
            <w:rStyle w:val="Hyperlink"/>
          </w:rPr>
          <w:t>Windows OS</w:t>
        </w:r>
        <w:r w:rsidRPr="00794E3C">
          <w:rPr>
            <w:rStyle w:val="Hyperlink"/>
          </w:rPr>
          <w:t xml:space="preserve"> Cryptographic Primitives Library</w:t>
        </w:r>
      </w:hyperlink>
      <w:r>
        <w:t xml:space="preserve"> (bcrypt.dll) and </w:t>
      </w:r>
      <w:hyperlink r:id="rId1457" w:history="1">
        <w:r w:rsidR="00C30B22">
          <w:rPr>
            <w:rStyle w:val="Hyperlink"/>
          </w:rPr>
          <w:t>Windows OS</w:t>
        </w:r>
        <w:r w:rsidRPr="00DE2BD4">
          <w:rPr>
            <w:rStyle w:val="Hyperlink"/>
          </w:rPr>
          <w:t xml:space="preserve"> kernel security device driver</w:t>
        </w:r>
      </w:hyperlink>
      <w:r>
        <w:t xml:space="preserve"> (</w:t>
      </w:r>
      <w:r w:rsidRPr="00194943">
        <w:t>ksecdd.sys</w:t>
      </w:r>
      <w:r>
        <w:t>) suffice for the “Self-Tests” validation area</w:t>
      </w:r>
      <w:r w:rsidR="005E2C8A">
        <w:t xml:space="preserve"> with respect to Security Level 2 also</w:t>
      </w:r>
      <w:r>
        <w:t>.</w:t>
      </w:r>
    </w:p>
    <w:p w:rsidR="00376599" w:rsidRDefault="00376599" w:rsidP="00376599">
      <w:pPr>
        <w:pStyle w:val="Heading3"/>
      </w:pPr>
      <w:bookmarkStart w:id="417" w:name="_Toc225064178"/>
      <w:r>
        <w:t>FIPS 140-2 “Design Assurance” validation area</w:t>
      </w:r>
      <w:bookmarkEnd w:id="417"/>
    </w:p>
    <w:p w:rsidR="00376599" w:rsidRDefault="00376599" w:rsidP="00376599">
      <w:r>
        <w:rPr>
          <w:lang w:eastAsia="zh-TW"/>
        </w:rPr>
        <w:t>In the case of the “</w:t>
      </w:r>
      <w:r>
        <w:t>Design Assurance” validation area, its assertions as specified in</w:t>
      </w:r>
      <w:r w:rsidR="00314746">
        <w:t xml:space="preserve"> the</w:t>
      </w:r>
      <w:r>
        <w:t xml:space="preserve"> [</w:t>
      </w:r>
      <w:hyperlink r:id="rId1458" w:history="1">
        <w:r w:rsidRPr="000D6ED9">
          <w:rPr>
            <w:rStyle w:val="Hyperlink"/>
          </w:rPr>
          <w:t>Derived Test Requirements for FIPS 140-2, Security Requirements for Cryptographic Modules</w:t>
        </w:r>
      </w:hyperlink>
      <w:r>
        <w:t>] for Security Level 1 and for Security Level 2 are identical, except the following FIPS 140-2 Security Level 2 assertions.</w:t>
      </w:r>
    </w:p>
    <w:p w:rsidR="00314746" w:rsidRDefault="00314746" w:rsidP="00376599">
      <w:pPr>
        <w:numPr>
          <w:ilvl w:val="0"/>
          <w:numId w:val="1"/>
        </w:numPr>
      </w:pPr>
      <w:r>
        <w:t>AS10.04: (Levels 2, 3, and 4)</w:t>
      </w:r>
    </w:p>
    <w:p w:rsidR="00376599" w:rsidRDefault="004E098D" w:rsidP="00314746">
      <w:pPr>
        <w:numPr>
          <w:ilvl w:val="1"/>
          <w:numId w:val="1"/>
        </w:numPr>
      </w:pPr>
      <w:r w:rsidRPr="004E098D">
        <w:t>In addition to the requirements of Security Level 1, documentation shall specify the procedures required for maintaining security while distributing and delivering versions of the cryptographic module to authorized operators</w:t>
      </w:r>
      <w:r w:rsidR="00376599">
        <w:t>.</w:t>
      </w:r>
    </w:p>
    <w:p w:rsidR="00314746" w:rsidRDefault="004E098D" w:rsidP="00376599">
      <w:pPr>
        <w:numPr>
          <w:ilvl w:val="0"/>
          <w:numId w:val="1"/>
        </w:numPr>
      </w:pPr>
      <w:r w:rsidRPr="004E098D">
        <w:t xml:space="preserve">AS10.09: (Levels 2, 3, and 4) </w:t>
      </w:r>
    </w:p>
    <w:p w:rsidR="004E098D" w:rsidRDefault="004E098D" w:rsidP="00314746">
      <w:pPr>
        <w:numPr>
          <w:ilvl w:val="1"/>
          <w:numId w:val="1"/>
        </w:numPr>
      </w:pPr>
      <w:r w:rsidRPr="004E098D">
        <w:t xml:space="preserve">In addition to the requirements for Security Level 1, the following requirement </w:t>
      </w:r>
      <w:r>
        <w:t xml:space="preserve">of </w:t>
      </w:r>
      <w:r w:rsidRPr="004E098D">
        <w:t>AS10.10 shall apply to cryptographic modules for Security Level 2</w:t>
      </w:r>
      <w:r>
        <w:t>.</w:t>
      </w:r>
    </w:p>
    <w:p w:rsidR="00314746" w:rsidRDefault="004E098D" w:rsidP="00376599">
      <w:pPr>
        <w:numPr>
          <w:ilvl w:val="0"/>
          <w:numId w:val="1"/>
        </w:numPr>
      </w:pPr>
      <w:r w:rsidRPr="004E098D">
        <w:t>AS10.10:</w:t>
      </w:r>
      <w:r w:rsidR="00314746">
        <w:t xml:space="preserve"> (Levels 2, 3, and 4)</w:t>
      </w:r>
    </w:p>
    <w:p w:rsidR="004E098D" w:rsidRDefault="004E098D" w:rsidP="00314746">
      <w:pPr>
        <w:numPr>
          <w:ilvl w:val="1"/>
          <w:numId w:val="1"/>
        </w:numPr>
      </w:pPr>
      <w:r w:rsidRPr="004E098D">
        <w:t>Documentation shall specify a functional specification that informally describes the cryptographic module, the external ports and interfaces of the module, and the purpose of the interfaces</w:t>
      </w:r>
      <w:r>
        <w:t>.</w:t>
      </w:r>
    </w:p>
    <w:p w:rsidR="00AB72C7" w:rsidRDefault="00987869" w:rsidP="00647B0D">
      <w:r>
        <w:rPr>
          <w:lang w:eastAsia="zh-TW"/>
        </w:rPr>
        <w:t xml:space="preserve">The </w:t>
      </w:r>
      <w:r w:rsidRPr="004E098D">
        <w:t>AS10.04</w:t>
      </w:r>
      <w:r>
        <w:t xml:space="preserve"> </w:t>
      </w:r>
      <w:r>
        <w:rPr>
          <w:lang w:eastAsia="zh-TW"/>
        </w:rPr>
        <w:t xml:space="preserve">assertion is satisfied </w:t>
      </w:r>
      <w:r w:rsidR="000B65A9">
        <w:rPr>
          <w:lang w:eastAsia="zh-TW"/>
        </w:rPr>
        <w:t xml:space="preserve">because the integrity of the </w:t>
      </w:r>
      <w:hyperlink r:id="rId1459" w:history="1">
        <w:r w:rsidR="00C30B22">
          <w:rPr>
            <w:rStyle w:val="Hyperlink"/>
          </w:rPr>
          <w:t>Windows OS</w:t>
        </w:r>
        <w:r w:rsidR="000B65A9" w:rsidRPr="00794E3C">
          <w:rPr>
            <w:rStyle w:val="Hyperlink"/>
          </w:rPr>
          <w:t xml:space="preserve"> Cryptographic Primitives Library</w:t>
        </w:r>
      </w:hyperlink>
      <w:r w:rsidR="000B65A9">
        <w:t xml:space="preserve"> (bcrypt.dll) and </w:t>
      </w:r>
      <w:hyperlink r:id="rId1460" w:history="1">
        <w:r w:rsidR="00C30B22">
          <w:rPr>
            <w:rStyle w:val="Hyperlink"/>
          </w:rPr>
          <w:t>Windows OS</w:t>
        </w:r>
        <w:r w:rsidR="000B65A9" w:rsidRPr="00DE2BD4">
          <w:rPr>
            <w:rStyle w:val="Hyperlink"/>
          </w:rPr>
          <w:t xml:space="preserve"> kernel security device driver</w:t>
        </w:r>
      </w:hyperlink>
      <w:r w:rsidR="000B65A9">
        <w:t xml:space="preserve"> (</w:t>
      </w:r>
      <w:r w:rsidR="000B65A9" w:rsidRPr="00194943">
        <w:t>ksecdd.sys</w:t>
      </w:r>
      <w:r w:rsidR="000B65A9">
        <w:t>) is ensured as explained in the</w:t>
      </w:r>
      <w:r w:rsidR="00AB72C7">
        <w:t xml:space="preserve"> following section of this paper.</w:t>
      </w:r>
    </w:p>
    <w:p w:rsidR="00AB72C7" w:rsidRDefault="00AB72C7" w:rsidP="00AB72C7">
      <w:pPr>
        <w:numPr>
          <w:ilvl w:val="0"/>
          <w:numId w:val="1"/>
        </w:numPr>
      </w:pPr>
      <w:r>
        <w:t>“</w:t>
      </w:r>
      <w:r w:rsidR="00F8417D">
        <w:fldChar w:fldCharType="begin"/>
      </w:r>
      <w:r>
        <w:instrText xml:space="preserve"> REF _Ref213669653 \h </w:instrText>
      </w:r>
      <w:r w:rsidR="00F8417D">
        <w:fldChar w:fldCharType="separate"/>
      </w:r>
      <w:r w:rsidR="00D62977">
        <w:t>Addressing 5.3.1.3 “The OS shall verify during initial startup the integrity of executable code that implements access control and cryptographic functionality through the use of the OS system provided cryptographic services”</w:t>
      </w:r>
      <w:r w:rsidR="00F8417D">
        <w:fldChar w:fldCharType="end"/>
      </w:r>
      <w:r>
        <w:t>”.</w:t>
      </w:r>
    </w:p>
    <w:p w:rsidR="00DA3FCF" w:rsidRDefault="000B65A9" w:rsidP="00647B0D">
      <w:pPr>
        <w:rPr>
          <w:lang w:eastAsia="zh-TW"/>
        </w:rPr>
      </w:pPr>
      <w:r>
        <w:t xml:space="preserve">The authorized administrators only need to manually inspect that the </w:t>
      </w:r>
      <w:hyperlink r:id="rId1461" w:history="1">
        <w:r w:rsidRPr="00135C4A">
          <w:rPr>
            <w:rStyle w:val="Hyperlink"/>
          </w:rPr>
          <w:t>IMAGE_DLLCHARACTERISTICS_FORCE_INTEGRITY</w:t>
        </w:r>
      </w:hyperlink>
      <w:r>
        <w:t xml:space="preserve"> flag is set in the </w:t>
      </w:r>
      <w:hyperlink r:id="rId1462" w:history="1">
        <w:r w:rsidRPr="00AA42A2">
          <w:rPr>
            <w:rStyle w:val="Hyperlink"/>
          </w:rPr>
          <w:t>DllCharacteristics</w:t>
        </w:r>
      </w:hyperlink>
      <w:r>
        <w:t xml:space="preserve"> field of the </w:t>
      </w:r>
      <w:hyperlink r:id="rId1463" w:history="1">
        <w:r w:rsidRPr="005F3C08">
          <w:rPr>
            <w:rStyle w:val="Hyperlink"/>
          </w:rPr>
          <w:t>IMAGE_OPTIONAL_HEADER</w:t>
        </w:r>
      </w:hyperlink>
      <w:r>
        <w:t xml:space="preserve"> of </w:t>
      </w:r>
      <w:r w:rsidR="008447A7">
        <w:t xml:space="preserve">bcrypt.dll as a </w:t>
      </w:r>
      <w:r w:rsidR="00C30B22">
        <w:t>Windows OS</w:t>
      </w:r>
      <w:r w:rsidR="008447A7">
        <w:t xml:space="preserve"> image file.  </w:t>
      </w:r>
      <w:r>
        <w:t xml:space="preserve">  </w:t>
      </w:r>
    </w:p>
    <w:p w:rsidR="008447A7" w:rsidRDefault="008447A7" w:rsidP="00647B0D">
      <w:r>
        <w:rPr>
          <w:lang w:eastAsia="zh-TW"/>
        </w:rPr>
        <w:t xml:space="preserve">The </w:t>
      </w:r>
      <w:r w:rsidRPr="004E098D">
        <w:t>AS10.10</w:t>
      </w:r>
      <w:r>
        <w:t xml:space="preserve"> </w:t>
      </w:r>
      <w:r>
        <w:rPr>
          <w:lang w:eastAsia="zh-TW"/>
        </w:rPr>
        <w:t xml:space="preserve">assertion is satisfied because of the publication of the documentation about the interfaces and external ports of the </w:t>
      </w:r>
      <w:hyperlink r:id="rId1464" w:history="1">
        <w:r w:rsidR="00C30B22">
          <w:rPr>
            <w:rStyle w:val="Hyperlink"/>
          </w:rPr>
          <w:t>Windows OS</w:t>
        </w:r>
        <w:r w:rsidRPr="00794E3C">
          <w:rPr>
            <w:rStyle w:val="Hyperlink"/>
          </w:rPr>
          <w:t xml:space="preserve"> Cryptographic Primitives Library</w:t>
        </w:r>
      </w:hyperlink>
      <w:r>
        <w:t xml:space="preserve"> (bcrypt.dll) and </w:t>
      </w:r>
      <w:hyperlink r:id="rId1465"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in </w:t>
      </w:r>
      <w:r w:rsidR="00314746">
        <w:t xml:space="preserve">the </w:t>
      </w:r>
      <w:r>
        <w:t>following links:</w:t>
      </w:r>
    </w:p>
    <w:p w:rsidR="008447A7" w:rsidRDefault="00F8417D" w:rsidP="008447A7">
      <w:pPr>
        <w:numPr>
          <w:ilvl w:val="0"/>
          <w:numId w:val="1"/>
        </w:numPr>
      </w:pPr>
      <w:hyperlink r:id="rId1466" w:history="1">
        <w:r w:rsidR="008447A7" w:rsidRPr="00D3038C">
          <w:rPr>
            <w:rStyle w:val="Hyperlink"/>
          </w:rPr>
          <w:t>http://msdn.microsoft.com/en-us/library/aa376210(VS.85).aspx</w:t>
        </w:r>
      </w:hyperlink>
      <w:r w:rsidR="008447A7">
        <w:t>;</w:t>
      </w:r>
    </w:p>
    <w:p w:rsidR="008447A7" w:rsidRDefault="00F8417D" w:rsidP="008447A7">
      <w:pPr>
        <w:numPr>
          <w:ilvl w:val="0"/>
          <w:numId w:val="1"/>
        </w:numPr>
      </w:pPr>
      <w:hyperlink r:id="rId1467" w:history="1">
        <w:r w:rsidR="007659AD" w:rsidRPr="00D3038C">
          <w:rPr>
            <w:rStyle w:val="Hyperlink"/>
          </w:rPr>
          <w:t>http://csrc.nist.gov/groups/STM/cmvp/documents/140-1/140sp/140sp1008.pdf</w:t>
        </w:r>
      </w:hyperlink>
      <w:r w:rsidR="008447A7">
        <w:t>;</w:t>
      </w:r>
    </w:p>
    <w:p w:rsidR="008447A7" w:rsidRDefault="00F8417D" w:rsidP="008447A7">
      <w:pPr>
        <w:numPr>
          <w:ilvl w:val="0"/>
          <w:numId w:val="1"/>
        </w:numPr>
      </w:pPr>
      <w:hyperlink r:id="rId1468" w:history="1">
        <w:r w:rsidR="007659AD" w:rsidRPr="00D3038C">
          <w:rPr>
            <w:rStyle w:val="Hyperlink"/>
          </w:rPr>
          <w:t>http://csrc.nist.gov/groups/STM/cmvp/documents/140-1/140sp/140sp1007.pdf</w:t>
        </w:r>
      </w:hyperlink>
      <w:r w:rsidR="008447A7">
        <w:t>.</w:t>
      </w:r>
    </w:p>
    <w:p w:rsidR="00DA3FCF" w:rsidRDefault="007659AD" w:rsidP="00647B0D">
      <w:r>
        <w:t xml:space="preserve">Therefore, the </w:t>
      </w:r>
      <w:r>
        <w:rPr>
          <w:lang w:eastAsia="zh-TW"/>
        </w:rPr>
        <w:t xml:space="preserve">FIPS 140-2 overall Security Level 1 statuses for the </w:t>
      </w:r>
      <w:hyperlink r:id="rId1469" w:history="1">
        <w:r w:rsidR="00C30B22">
          <w:rPr>
            <w:rStyle w:val="Hyperlink"/>
          </w:rPr>
          <w:t>Windows OS</w:t>
        </w:r>
        <w:r w:rsidRPr="00794E3C">
          <w:rPr>
            <w:rStyle w:val="Hyperlink"/>
          </w:rPr>
          <w:t xml:space="preserve"> Cryptographic Primitives Library</w:t>
        </w:r>
      </w:hyperlink>
      <w:r>
        <w:t xml:space="preserve"> (bcrypt.dll) and </w:t>
      </w:r>
      <w:hyperlink r:id="rId1470"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suffice for the “Design Assurance” validation area </w:t>
      </w:r>
      <w:r w:rsidR="006A1B86">
        <w:t xml:space="preserve">with respect to Security Level 2 also, </w:t>
      </w:r>
      <w:r>
        <w:t>because of the above justifications for the excepted assertions.</w:t>
      </w:r>
    </w:p>
    <w:p w:rsidR="007659AD" w:rsidRDefault="007659AD" w:rsidP="007659AD">
      <w:r>
        <w:rPr>
          <w:lang w:eastAsia="zh-TW"/>
        </w:rPr>
        <w:t xml:space="preserve">Consequently, this </w:t>
      </w:r>
      <w:r w:rsidR="002E1B5F">
        <w:t>Commercial Grade OS Requirement Set</w:t>
      </w:r>
      <w:r>
        <w:t xml:space="preserve"> “</w:t>
      </w:r>
      <w:r w:rsidR="000719AC">
        <w:t>4.2.1.1</w:t>
      </w:r>
      <w:r>
        <w:t xml:space="preserve">” requirement is </w:t>
      </w:r>
      <w:r w:rsidR="00A34921">
        <w:t>addressed</w:t>
      </w:r>
      <w:r>
        <w:t>.</w:t>
      </w:r>
    </w:p>
    <w:p w:rsidR="00647B0D" w:rsidRDefault="00647B0D" w:rsidP="00647B0D">
      <w:pPr>
        <w:pStyle w:val="Heading2"/>
      </w:pPr>
      <w:bookmarkStart w:id="418" w:name="_Ref216774431"/>
      <w:bookmarkStart w:id="419" w:name="_Toc225064179"/>
      <w:r>
        <w:t xml:space="preserve">Addressing </w:t>
      </w:r>
      <w:r w:rsidR="000719AC">
        <w:t>4.2.1.2</w:t>
      </w:r>
      <w:r>
        <w:t xml:space="preserve"> “</w:t>
      </w:r>
      <w:r w:rsidR="001731BA">
        <w:t>A</w:t>
      </w:r>
      <w:r>
        <w:t xml:space="preserve"> specific list of algorithms </w:t>
      </w:r>
      <w:r w:rsidR="001731BA">
        <w:t>shall be provided for</w:t>
      </w:r>
      <w:r>
        <w:t xml:space="preserve"> the corresponding cryptographic services”</w:t>
      </w:r>
      <w:bookmarkEnd w:id="418"/>
      <w:bookmarkEnd w:id="419"/>
    </w:p>
    <w:p w:rsidR="00DB7484" w:rsidRDefault="00792A37" w:rsidP="009C1781">
      <w:pPr>
        <w:rPr>
          <w:lang w:eastAsia="zh-TW"/>
        </w:rPr>
      </w:pPr>
      <w:r>
        <w:rPr>
          <w:lang w:eastAsia="zh-TW"/>
        </w:rPr>
        <w:t xml:space="preserve">The </w:t>
      </w:r>
      <w:r w:rsidR="002E1B5F">
        <w:rPr>
          <w:lang w:eastAsia="zh-TW"/>
        </w:rPr>
        <w:t>Commercial Grade OS Requirement Set</w:t>
      </w:r>
      <w:r>
        <w:rPr>
          <w:lang w:eastAsia="zh-TW"/>
        </w:rPr>
        <w:t xml:space="preserve"> requires the following list of algorithms.</w:t>
      </w:r>
    </w:p>
    <w:p w:rsidR="00792A37" w:rsidRDefault="00792A37" w:rsidP="00604F4E">
      <w:pPr>
        <w:numPr>
          <w:ilvl w:val="0"/>
          <w:numId w:val="72"/>
        </w:numPr>
      </w:pPr>
      <w:r>
        <w:t>For encryption/decryption, either</w:t>
      </w:r>
    </w:p>
    <w:p w:rsidR="00792A37" w:rsidRDefault="00792A37" w:rsidP="00604F4E">
      <w:pPr>
        <w:numPr>
          <w:ilvl w:val="1"/>
          <w:numId w:val="73"/>
        </w:numPr>
      </w:pPr>
      <w:r>
        <w:t>Triple Data Encryption Algorithm (TDEA) used in FIPS-approved modes of operation and cryptographic key size of at least 168 bits (three independent keys);</w:t>
      </w:r>
    </w:p>
    <w:p w:rsidR="00792A37" w:rsidRDefault="00792A37" w:rsidP="00604F4E">
      <w:pPr>
        <w:numPr>
          <w:ilvl w:val="1"/>
          <w:numId w:val="73"/>
        </w:numPr>
      </w:pPr>
      <w:r>
        <w:t>Advanced Encryption Standard (AES) used in FIPS-approved modes of operation and cryptographic key size of at least 128 bits;</w:t>
      </w:r>
    </w:p>
    <w:p w:rsidR="00792A37" w:rsidRDefault="00792A37" w:rsidP="00604F4E">
      <w:pPr>
        <w:numPr>
          <w:ilvl w:val="0"/>
          <w:numId w:val="72"/>
        </w:numPr>
      </w:pPr>
      <w:r>
        <w:t>For digital signature, either</w:t>
      </w:r>
    </w:p>
    <w:p w:rsidR="00792A37" w:rsidRDefault="00BA6683" w:rsidP="00604F4E">
      <w:pPr>
        <w:numPr>
          <w:ilvl w:val="1"/>
          <w:numId w:val="74"/>
        </w:numPr>
      </w:pPr>
      <w:r>
        <w:t xml:space="preserve">Digital Signature Algorithm (DSA) with a key size (modulus) </w:t>
      </w:r>
      <w:r w:rsidRPr="00167A5E">
        <w:t xml:space="preserve">of at least </w:t>
      </w:r>
      <w:r w:rsidR="00167A5E">
        <w:t>1028</w:t>
      </w:r>
      <w:r w:rsidRPr="00167A5E">
        <w:t xml:space="preserve"> bits</w:t>
      </w:r>
      <w:r>
        <w:t>;</w:t>
      </w:r>
    </w:p>
    <w:p w:rsidR="00BA6683" w:rsidRDefault="00BA6683" w:rsidP="00604F4E">
      <w:pPr>
        <w:numPr>
          <w:ilvl w:val="1"/>
          <w:numId w:val="74"/>
        </w:numPr>
      </w:pPr>
      <w:r>
        <w:t>RSA Digital Signature Algorithm (rDSA) with a key size of at least 2048 bits;</w:t>
      </w:r>
    </w:p>
    <w:p w:rsidR="00BA6683" w:rsidRDefault="00BA6683" w:rsidP="00604F4E">
      <w:pPr>
        <w:numPr>
          <w:ilvl w:val="1"/>
          <w:numId w:val="74"/>
        </w:numPr>
      </w:pPr>
      <w:r>
        <w:t>Elliptic Curve</w:t>
      </w:r>
      <w:r w:rsidR="00A73D2A">
        <w:t xml:space="preserve"> Digital Signature Algorithm (EC</w:t>
      </w:r>
      <w:r>
        <w:t>DSA) using only the NIST-curves with a key size of at least 256 bits, using NIST P curves;</w:t>
      </w:r>
    </w:p>
    <w:p w:rsidR="00BA6683" w:rsidRDefault="00BA6683" w:rsidP="00604F4E">
      <w:pPr>
        <w:numPr>
          <w:ilvl w:val="0"/>
          <w:numId w:val="72"/>
        </w:numPr>
      </w:pPr>
      <w:r>
        <w:t>For hashing, either</w:t>
      </w:r>
    </w:p>
    <w:p w:rsidR="00BA6683" w:rsidRDefault="00BA6683" w:rsidP="00604F4E">
      <w:pPr>
        <w:numPr>
          <w:ilvl w:val="1"/>
          <w:numId w:val="75"/>
        </w:numPr>
      </w:pPr>
      <w:r>
        <w:t>SHA-1;</w:t>
      </w:r>
    </w:p>
    <w:p w:rsidR="00BA6683" w:rsidRDefault="00BA6683" w:rsidP="00604F4E">
      <w:pPr>
        <w:numPr>
          <w:ilvl w:val="1"/>
          <w:numId w:val="75"/>
        </w:numPr>
      </w:pPr>
      <w:r>
        <w:t>SHA-256;</w:t>
      </w:r>
    </w:p>
    <w:p w:rsidR="00BA6683" w:rsidRDefault="00BA6683" w:rsidP="00604F4E">
      <w:pPr>
        <w:numPr>
          <w:ilvl w:val="1"/>
          <w:numId w:val="75"/>
        </w:numPr>
      </w:pPr>
      <w:r>
        <w:t>SHA-</w:t>
      </w:r>
      <w:r w:rsidR="00EA2D10">
        <w:t>512</w:t>
      </w:r>
      <w:r>
        <w:t>;</w:t>
      </w:r>
    </w:p>
    <w:p w:rsidR="00BA6683" w:rsidRDefault="00BA6683" w:rsidP="00604F4E">
      <w:pPr>
        <w:numPr>
          <w:ilvl w:val="0"/>
          <w:numId w:val="72"/>
        </w:numPr>
      </w:pPr>
      <w:r>
        <w:t>For key agreement, either</w:t>
      </w:r>
    </w:p>
    <w:p w:rsidR="00792A37" w:rsidRDefault="00BA6683" w:rsidP="00604F4E">
      <w:pPr>
        <w:numPr>
          <w:ilvl w:val="1"/>
          <w:numId w:val="76"/>
        </w:numPr>
      </w:pPr>
      <w:r>
        <w:t>Finite Field-based key agreement algorithm and cryptographic key sizes (modulus) of at least 2048 bits as specified in [FIPS 140-2 Annex D]</w:t>
      </w:r>
      <w:r w:rsidR="00792A37">
        <w:t>;</w:t>
      </w:r>
    </w:p>
    <w:p w:rsidR="00BA6683" w:rsidRDefault="00BA6683" w:rsidP="00604F4E">
      <w:pPr>
        <w:numPr>
          <w:ilvl w:val="1"/>
          <w:numId w:val="76"/>
        </w:numPr>
      </w:pPr>
      <w:r>
        <w:t>Elliptic Curve-based key agreement algorithm and cryptographic key size of at least 256 bits as specified in [FIPS 140-2 Annex D].</w:t>
      </w:r>
    </w:p>
    <w:p w:rsidR="00BA6683" w:rsidRDefault="00BA6683" w:rsidP="00BA6683">
      <w:pPr>
        <w:rPr>
          <w:lang w:eastAsia="zh-TW"/>
        </w:rPr>
      </w:pPr>
      <w:r>
        <w:rPr>
          <w:lang w:eastAsia="zh-TW"/>
        </w:rPr>
        <w:t xml:space="preserve">This requirement is addressed by the </w:t>
      </w:r>
      <w:r w:rsidR="00C30B22">
        <w:rPr>
          <w:lang w:eastAsia="zh-TW"/>
        </w:rPr>
        <w:t>Windows OS</w:t>
      </w:r>
      <w:r>
        <w:rPr>
          <w:lang w:eastAsia="zh-TW"/>
        </w:rPr>
        <w:t xml:space="preserve"> as follows.</w:t>
      </w:r>
      <w:r w:rsidR="00AA42A2">
        <w:rPr>
          <w:lang w:eastAsia="zh-TW"/>
        </w:rPr>
        <w:t xml:space="preserve"> </w:t>
      </w:r>
    </w:p>
    <w:p w:rsidR="006D0B9E" w:rsidRDefault="006D0B9E" w:rsidP="006D0B9E">
      <w:pPr>
        <w:pStyle w:val="Heading3"/>
      </w:pPr>
      <w:bookmarkStart w:id="420" w:name="_Toc225064180"/>
      <w:r>
        <w:t>Encryption/Decryption</w:t>
      </w:r>
      <w:bookmarkEnd w:id="420"/>
    </w:p>
    <w:p w:rsidR="00F16024" w:rsidRDefault="00F16024" w:rsidP="00F16024">
      <w:r>
        <w:rPr>
          <w:lang w:eastAsia="zh-TW"/>
        </w:rPr>
        <w:t xml:space="preserve">The </w:t>
      </w:r>
      <w:hyperlink r:id="rId1471" w:history="1">
        <w:r w:rsidR="00C30B22">
          <w:rPr>
            <w:rStyle w:val="Hyperlink"/>
          </w:rPr>
          <w:t>Windows OS</w:t>
        </w:r>
        <w:r w:rsidRPr="00794E3C">
          <w:rPr>
            <w:rStyle w:val="Hyperlink"/>
          </w:rPr>
          <w:t xml:space="preserve"> Cryptographic Primitives Library</w:t>
        </w:r>
      </w:hyperlink>
      <w:r>
        <w:t xml:space="preserve"> (bcrypt.dll) has received the following TDEA algorithm validation certificates from </w:t>
      </w:r>
      <w:hyperlink r:id="rId1472" w:history="1">
        <w:r w:rsidRPr="00F16024">
          <w:rPr>
            <w:rStyle w:val="Hyperlink"/>
          </w:rPr>
          <w:t>NIST CAVP</w:t>
        </w:r>
      </w:hyperlink>
      <w:r>
        <w:t>:</w:t>
      </w:r>
    </w:p>
    <w:p w:rsidR="00F16024" w:rsidRDefault="00F16024" w:rsidP="00F16024">
      <w:pPr>
        <w:numPr>
          <w:ilvl w:val="0"/>
          <w:numId w:val="1"/>
        </w:numPr>
      </w:pPr>
      <w:r>
        <w:t xml:space="preserve">Cert # 656 for </w:t>
      </w:r>
      <w:r w:rsidR="00CA52CD">
        <w:t>TECB</w:t>
      </w:r>
      <w:r w:rsidR="000E0A97">
        <w:t xml:space="preserve"> </w:t>
      </w:r>
      <w:r w:rsidR="00CA52CD">
        <w:t>(e/d; KO 1,2), TCBC</w:t>
      </w:r>
      <w:r w:rsidR="000E0A97">
        <w:t xml:space="preserve"> </w:t>
      </w:r>
      <w:r w:rsidR="00CA52CD">
        <w:t>(e/d; KO 1,2),</w:t>
      </w:r>
      <w:r w:rsidRPr="00F16024">
        <w:t xml:space="preserve"> TCFB8</w:t>
      </w:r>
      <w:r w:rsidR="000E0A97">
        <w:t xml:space="preserve"> </w:t>
      </w:r>
      <w:r w:rsidRPr="00F16024">
        <w:t>(e/d; KO 1,2)</w:t>
      </w:r>
      <w:r>
        <w:t>.</w:t>
      </w:r>
    </w:p>
    <w:p w:rsidR="00F16024" w:rsidRDefault="00F16024" w:rsidP="00F16024">
      <w:r>
        <w:rPr>
          <w:lang w:eastAsia="zh-TW"/>
        </w:rPr>
        <w:t xml:space="preserve">The </w:t>
      </w:r>
      <w:hyperlink r:id="rId1473"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TDEA algorithm validation certificates from </w:t>
      </w:r>
      <w:hyperlink r:id="rId1474" w:history="1">
        <w:r w:rsidRPr="00F16024">
          <w:rPr>
            <w:rStyle w:val="Hyperlink"/>
          </w:rPr>
          <w:t>NIST CAVP</w:t>
        </w:r>
      </w:hyperlink>
      <w:r>
        <w:t>:</w:t>
      </w:r>
    </w:p>
    <w:p w:rsidR="00F16024" w:rsidRDefault="00F16024" w:rsidP="00F16024">
      <w:pPr>
        <w:numPr>
          <w:ilvl w:val="0"/>
          <w:numId w:val="1"/>
        </w:numPr>
      </w:pPr>
      <w:r>
        <w:t xml:space="preserve">Cert # 656 for </w:t>
      </w:r>
      <w:r w:rsidRPr="00F16024">
        <w:t>TECB</w:t>
      </w:r>
      <w:r w:rsidR="000E0A97">
        <w:t xml:space="preserve"> </w:t>
      </w:r>
      <w:r w:rsidRPr="00F16024">
        <w:t>(</w:t>
      </w:r>
      <w:r w:rsidR="00CA52CD">
        <w:t>e/d; KO 1,2), TCBC</w:t>
      </w:r>
      <w:r w:rsidR="000E0A97">
        <w:t xml:space="preserve"> </w:t>
      </w:r>
      <w:r w:rsidR="00CA52CD">
        <w:t>(e/d; KO 1,2),</w:t>
      </w:r>
      <w:r w:rsidRPr="00F16024">
        <w:t xml:space="preserve"> TCFB8</w:t>
      </w:r>
      <w:r w:rsidR="000E0A97">
        <w:t xml:space="preserve"> </w:t>
      </w:r>
      <w:r w:rsidRPr="00F16024">
        <w:t>(e/d; KO 1,2)</w:t>
      </w:r>
      <w:r>
        <w:t>.</w:t>
      </w:r>
    </w:p>
    <w:p w:rsidR="009D0A14" w:rsidRDefault="00B96516" w:rsidP="009C1781">
      <w:r>
        <w:rPr>
          <w:lang w:eastAsia="zh-TW"/>
        </w:rPr>
        <w:t xml:space="preserve">The </w:t>
      </w:r>
      <w:hyperlink r:id="rId1475" w:history="1">
        <w:r w:rsidR="00C30B22">
          <w:rPr>
            <w:rStyle w:val="Hyperlink"/>
          </w:rPr>
          <w:t>Windows OS</w:t>
        </w:r>
        <w:r w:rsidRPr="00794E3C">
          <w:rPr>
            <w:rStyle w:val="Hyperlink"/>
          </w:rPr>
          <w:t xml:space="preserve"> Cryptographic Primitives Library</w:t>
        </w:r>
      </w:hyperlink>
      <w:r>
        <w:t xml:space="preserve"> (bcrypt.dll) has received the following AES algorithm validation certificates</w:t>
      </w:r>
      <w:r w:rsidR="00F16024">
        <w:t xml:space="preserve"> from </w:t>
      </w:r>
      <w:hyperlink r:id="rId1476" w:history="1">
        <w:r w:rsidR="00F16024" w:rsidRPr="00F16024">
          <w:rPr>
            <w:rStyle w:val="Hyperlink"/>
          </w:rPr>
          <w:t>NIST CAVP</w:t>
        </w:r>
      </w:hyperlink>
      <w:r>
        <w:t>:</w:t>
      </w:r>
    </w:p>
    <w:p w:rsidR="00B96516" w:rsidRDefault="00B96516" w:rsidP="00B96516">
      <w:pPr>
        <w:numPr>
          <w:ilvl w:val="0"/>
          <w:numId w:val="1"/>
        </w:numPr>
      </w:pPr>
      <w:r>
        <w:t xml:space="preserve">Cert # 739 for </w:t>
      </w:r>
      <w:r w:rsidR="00CA52CD">
        <w:t>ECB</w:t>
      </w:r>
      <w:r w:rsidR="000E0A97">
        <w:t xml:space="preserve"> </w:t>
      </w:r>
      <w:r w:rsidR="00CA52CD">
        <w:t>(e/d; 128,192,256), CBC</w:t>
      </w:r>
      <w:r w:rsidR="000E0A97">
        <w:t xml:space="preserve"> </w:t>
      </w:r>
      <w:r w:rsidR="00CA52CD">
        <w:t>(e/d; 128,192,256),</w:t>
      </w:r>
      <w:r w:rsidRPr="00B96516">
        <w:t xml:space="preserve"> CFB8</w:t>
      </w:r>
      <w:r w:rsidR="000E0A97">
        <w:t xml:space="preserve"> </w:t>
      </w:r>
      <w:r w:rsidRPr="00B96516">
        <w:t>(e/d; 128,192,256)</w:t>
      </w:r>
      <w:r>
        <w:t>;</w:t>
      </w:r>
    </w:p>
    <w:p w:rsidR="00B96516" w:rsidRDefault="00B96516" w:rsidP="00B96516">
      <w:pPr>
        <w:numPr>
          <w:ilvl w:val="0"/>
          <w:numId w:val="1"/>
        </w:numPr>
      </w:pPr>
      <w:r>
        <w:t xml:space="preserve">Cert # 757 for </w:t>
      </w:r>
      <w:r w:rsidRPr="00B96516">
        <w:t>CCM (KS: 128 , 192 , 256)</w:t>
      </w:r>
      <w:r>
        <w:t>;</w:t>
      </w:r>
    </w:p>
    <w:p w:rsidR="00B96516" w:rsidRDefault="00B96516" w:rsidP="00B96516">
      <w:pPr>
        <w:numPr>
          <w:ilvl w:val="0"/>
          <w:numId w:val="1"/>
        </w:numPr>
      </w:pPr>
      <w:r>
        <w:t xml:space="preserve">Cert # 756 for </w:t>
      </w:r>
      <w:r w:rsidRPr="00B96516">
        <w:t>CCM (KS: 128 , 192 , 256)</w:t>
      </w:r>
      <w:r>
        <w:t>.</w:t>
      </w:r>
    </w:p>
    <w:p w:rsidR="00B96516" w:rsidRDefault="00B96516" w:rsidP="009C1781">
      <w:r>
        <w:rPr>
          <w:lang w:eastAsia="zh-TW"/>
        </w:rPr>
        <w:t xml:space="preserve">The </w:t>
      </w:r>
      <w:hyperlink r:id="rId1477" w:history="1">
        <w:r w:rsidR="00C30B22">
          <w:rPr>
            <w:rStyle w:val="Hyperlink"/>
          </w:rPr>
          <w:t>Windows OS</w:t>
        </w:r>
        <w:r w:rsidRPr="00DE2BD4">
          <w:rPr>
            <w:rStyle w:val="Hyperlink"/>
          </w:rPr>
          <w:t xml:space="preserve"> kernel security device driver</w:t>
        </w:r>
      </w:hyperlink>
      <w:r>
        <w:t xml:space="preserve"> (</w:t>
      </w:r>
      <w:r w:rsidRPr="00194943">
        <w:t>ksecdd.sys</w:t>
      </w:r>
      <w:r>
        <w:t>) has received the following AES algorithm validation certificates</w:t>
      </w:r>
      <w:r w:rsidR="00F16024">
        <w:t xml:space="preserve"> from </w:t>
      </w:r>
      <w:hyperlink r:id="rId1478" w:history="1">
        <w:r w:rsidR="00F16024" w:rsidRPr="00F16024">
          <w:rPr>
            <w:rStyle w:val="Hyperlink"/>
          </w:rPr>
          <w:t>NIST CAVP</w:t>
        </w:r>
      </w:hyperlink>
      <w:r>
        <w:t>:</w:t>
      </w:r>
    </w:p>
    <w:p w:rsidR="00F16024" w:rsidRDefault="00F16024" w:rsidP="00F16024">
      <w:pPr>
        <w:numPr>
          <w:ilvl w:val="0"/>
          <w:numId w:val="1"/>
        </w:numPr>
      </w:pPr>
      <w:r>
        <w:t xml:space="preserve">Cert # 739 for </w:t>
      </w:r>
      <w:r w:rsidRPr="00B96516">
        <w:t>ECB</w:t>
      </w:r>
      <w:r w:rsidR="000E0A97">
        <w:t xml:space="preserve"> </w:t>
      </w:r>
      <w:r w:rsidRPr="00B96516">
        <w:t>(e/d; 128,</w:t>
      </w:r>
      <w:r w:rsidR="00CA52CD">
        <w:t>192,256), CBC</w:t>
      </w:r>
      <w:r w:rsidR="000E0A97">
        <w:t xml:space="preserve"> </w:t>
      </w:r>
      <w:r w:rsidR="00CA52CD">
        <w:t>(e/d; 128,192,256),</w:t>
      </w:r>
      <w:r w:rsidRPr="00B96516">
        <w:t xml:space="preserve"> CFB8</w:t>
      </w:r>
      <w:r w:rsidR="000E0A97">
        <w:t xml:space="preserve"> </w:t>
      </w:r>
      <w:r w:rsidRPr="00B96516">
        <w:t>(e/d; 128,192,256)</w:t>
      </w:r>
      <w:r>
        <w:t>;</w:t>
      </w:r>
    </w:p>
    <w:p w:rsidR="00F16024" w:rsidRDefault="00F16024" w:rsidP="00F16024">
      <w:pPr>
        <w:numPr>
          <w:ilvl w:val="0"/>
          <w:numId w:val="1"/>
        </w:numPr>
      </w:pPr>
      <w:r>
        <w:t xml:space="preserve">Cert # 757 for </w:t>
      </w:r>
      <w:r w:rsidR="007517DF">
        <w:t>CCM (KS: 128 , 192 , 256</w:t>
      </w:r>
      <w:r w:rsidRPr="00B96516">
        <w:t>)</w:t>
      </w:r>
      <w:r>
        <w:t>;</w:t>
      </w:r>
    </w:p>
    <w:p w:rsidR="00F16024" w:rsidRDefault="00F16024" w:rsidP="00F16024">
      <w:pPr>
        <w:numPr>
          <w:ilvl w:val="0"/>
          <w:numId w:val="1"/>
        </w:numPr>
      </w:pPr>
      <w:r>
        <w:t xml:space="preserve">Cert # 756 for </w:t>
      </w:r>
      <w:r w:rsidRPr="00B96516">
        <w:t>CCM (KS: 128 , 192 , 256)</w:t>
      </w:r>
      <w:r>
        <w:t>.</w:t>
      </w:r>
    </w:p>
    <w:p w:rsidR="006D0B9E" w:rsidRDefault="006D0B9E" w:rsidP="006D0B9E">
      <w:pPr>
        <w:pStyle w:val="Heading3"/>
      </w:pPr>
      <w:bookmarkStart w:id="421" w:name="_Toc225064181"/>
      <w:r>
        <w:t>Digital signature</w:t>
      </w:r>
      <w:bookmarkEnd w:id="421"/>
    </w:p>
    <w:p w:rsidR="00F16024" w:rsidRDefault="00F16024" w:rsidP="00F16024">
      <w:r>
        <w:rPr>
          <w:lang w:eastAsia="zh-TW"/>
        </w:rPr>
        <w:t xml:space="preserve">The </w:t>
      </w:r>
      <w:hyperlink r:id="rId1479" w:history="1">
        <w:r w:rsidR="00C30B22">
          <w:rPr>
            <w:rStyle w:val="Hyperlink"/>
          </w:rPr>
          <w:t>Windows OS</w:t>
        </w:r>
        <w:r w:rsidRPr="00794E3C">
          <w:rPr>
            <w:rStyle w:val="Hyperlink"/>
          </w:rPr>
          <w:t xml:space="preserve"> Cryptographic Primitives Library</w:t>
        </w:r>
      </w:hyperlink>
      <w:r>
        <w:t xml:space="preserve"> (bcrypt.dll) has received the following DSA algorithm validation certificates from </w:t>
      </w:r>
      <w:hyperlink r:id="rId1480" w:history="1">
        <w:r w:rsidRPr="00F16024">
          <w:rPr>
            <w:rStyle w:val="Hyperlink"/>
          </w:rPr>
          <w:t>NIST CAVP</w:t>
        </w:r>
      </w:hyperlink>
      <w:r>
        <w:t>:</w:t>
      </w:r>
    </w:p>
    <w:p w:rsidR="00F16024" w:rsidRDefault="00F16024" w:rsidP="00F16024">
      <w:pPr>
        <w:numPr>
          <w:ilvl w:val="0"/>
          <w:numId w:val="1"/>
        </w:numPr>
      </w:pPr>
      <w:r>
        <w:t xml:space="preserve">Cert # </w:t>
      </w:r>
      <w:r w:rsidR="00406224">
        <w:t>283</w:t>
      </w:r>
      <w:r>
        <w:t xml:space="preserve"> for </w:t>
      </w:r>
      <w:r w:rsidR="00406224" w:rsidRPr="00406224">
        <w:t>KEYGEN(Y) MOD(1024), SIG(gen) MOD(10</w:t>
      </w:r>
      <w:r w:rsidR="00406224">
        <w:t>24), SIG(ver) MOD(1024)</w:t>
      </w:r>
      <w:r>
        <w:t>;</w:t>
      </w:r>
    </w:p>
    <w:p w:rsidR="00406224" w:rsidRDefault="00406224" w:rsidP="00406224">
      <w:pPr>
        <w:numPr>
          <w:ilvl w:val="0"/>
          <w:numId w:val="1"/>
        </w:numPr>
      </w:pPr>
      <w:r>
        <w:t xml:space="preserve">Cert # 284 for </w:t>
      </w:r>
      <w:r w:rsidRPr="00406224">
        <w:t>KEYGEN(Y) MOD(1024), SIG(gen) MOD(10</w:t>
      </w:r>
      <w:r>
        <w:t>24), SIG(ver) MOD(1024).</w:t>
      </w:r>
    </w:p>
    <w:p w:rsidR="00B96516" w:rsidRDefault="00406224" w:rsidP="009C1781">
      <w:r>
        <w:rPr>
          <w:lang w:eastAsia="zh-TW"/>
        </w:rPr>
        <w:t xml:space="preserve">Note that </w:t>
      </w:r>
      <w:hyperlink r:id="rId1481" w:history="1">
        <w:r w:rsidRPr="00F16024">
          <w:rPr>
            <w:rStyle w:val="Hyperlink"/>
          </w:rPr>
          <w:t>NIST CAVP</w:t>
        </w:r>
      </w:hyperlink>
      <w:r>
        <w:t xml:space="preserve"> does not conduct DSA algorithm validation for key size (modulus) </w:t>
      </w:r>
      <w:r w:rsidRPr="00167A5E">
        <w:t>greater than 1024 bits</w:t>
      </w:r>
      <w:r>
        <w:t>.</w:t>
      </w:r>
      <w:r w:rsidR="00A663B2">
        <w:t xml:space="preserve">  </w:t>
      </w:r>
    </w:p>
    <w:p w:rsidR="00A91149" w:rsidRDefault="00A91149" w:rsidP="00A91149">
      <w:r>
        <w:rPr>
          <w:lang w:eastAsia="zh-TW"/>
        </w:rPr>
        <w:t xml:space="preserve">The </w:t>
      </w:r>
      <w:hyperlink r:id="rId1482" w:history="1">
        <w:r w:rsidR="00C30B22">
          <w:rPr>
            <w:rStyle w:val="Hyperlink"/>
          </w:rPr>
          <w:t>Windows OS</w:t>
        </w:r>
        <w:r w:rsidRPr="00794E3C">
          <w:rPr>
            <w:rStyle w:val="Hyperlink"/>
          </w:rPr>
          <w:t xml:space="preserve"> Cryptographic Primitives Library</w:t>
        </w:r>
      </w:hyperlink>
      <w:r>
        <w:t xml:space="preserve"> (bcrypt.dll) has received the following rDSA algorithm validation certificates from </w:t>
      </w:r>
      <w:hyperlink r:id="rId1483" w:history="1">
        <w:r w:rsidRPr="00F16024">
          <w:rPr>
            <w:rStyle w:val="Hyperlink"/>
          </w:rPr>
          <w:t>NIST CAVP</w:t>
        </w:r>
      </w:hyperlink>
      <w:r>
        <w:t>:</w:t>
      </w:r>
    </w:p>
    <w:p w:rsidR="0086764C" w:rsidRDefault="0086764C" w:rsidP="0086764C">
      <w:pPr>
        <w:numPr>
          <w:ilvl w:val="0"/>
          <w:numId w:val="1"/>
        </w:numPr>
      </w:pPr>
      <w:r>
        <w:t xml:space="preserve">Cert # 357 for </w:t>
      </w:r>
    </w:p>
    <w:p w:rsidR="0086764C" w:rsidRDefault="0086764C" w:rsidP="0086764C">
      <w:pPr>
        <w:numPr>
          <w:ilvl w:val="1"/>
          <w:numId w:val="1"/>
        </w:numPr>
      </w:pPr>
      <w:r>
        <w:t>ALG[RSASSA-PKCS1_V1_5] SIG(gen), SIG(ver), 1024 , 1536, 2048, 3072, 4096;</w:t>
      </w:r>
    </w:p>
    <w:p w:rsidR="0086764C" w:rsidRDefault="0086764C" w:rsidP="0086764C">
      <w:pPr>
        <w:numPr>
          <w:ilvl w:val="1"/>
          <w:numId w:val="1"/>
        </w:numPr>
      </w:pPr>
      <w:r w:rsidRPr="00F02A7E">
        <w:t>ALG[RSASSA-PSS]</w:t>
      </w:r>
      <w:r>
        <w:t xml:space="preserve"> SIG(gen), SIG(ver), 1024 , 1536, 2048, 3072, 4096;</w:t>
      </w:r>
    </w:p>
    <w:p w:rsidR="00087A66" w:rsidRDefault="00A91149" w:rsidP="00A91149">
      <w:pPr>
        <w:numPr>
          <w:ilvl w:val="0"/>
          <w:numId w:val="1"/>
        </w:numPr>
      </w:pPr>
      <w:r>
        <w:t xml:space="preserve">Cert # </w:t>
      </w:r>
      <w:r w:rsidR="00CA52CD">
        <w:t>358</w:t>
      </w:r>
      <w:r>
        <w:t xml:space="preserve"> for </w:t>
      </w:r>
    </w:p>
    <w:p w:rsidR="00087A66" w:rsidRDefault="00F02A7E" w:rsidP="00F02A7E">
      <w:pPr>
        <w:numPr>
          <w:ilvl w:val="1"/>
          <w:numId w:val="1"/>
        </w:numPr>
      </w:pPr>
      <w:r>
        <w:t>ALG[RSASSA-PKCS1_V1_5] SIG(gen), SIG(ver), 1024 , 1536, 2048, 3072, 4096;</w:t>
      </w:r>
    </w:p>
    <w:p w:rsidR="00F02A7E" w:rsidRDefault="00F02A7E" w:rsidP="00F02A7E">
      <w:pPr>
        <w:numPr>
          <w:ilvl w:val="1"/>
          <w:numId w:val="1"/>
        </w:numPr>
      </w:pPr>
      <w:r w:rsidRPr="00F02A7E">
        <w:t>ALG[RSASSA-PSS]</w:t>
      </w:r>
      <w:r>
        <w:t xml:space="preserve"> SIG(gen), SIG(ver), 1024 , 1536, 2048, 3072, 4096;</w:t>
      </w:r>
    </w:p>
    <w:p w:rsidR="00E90162" w:rsidRDefault="00E90162" w:rsidP="00A91149">
      <w:pPr>
        <w:numPr>
          <w:ilvl w:val="0"/>
          <w:numId w:val="1"/>
        </w:numPr>
      </w:pPr>
      <w:r>
        <w:t>Cert # 353 for</w:t>
      </w:r>
    </w:p>
    <w:p w:rsidR="00A91149" w:rsidRDefault="004A5E80" w:rsidP="00E90162">
      <w:pPr>
        <w:numPr>
          <w:ilvl w:val="1"/>
          <w:numId w:val="1"/>
        </w:numPr>
      </w:pPr>
      <w:r w:rsidRPr="004A5E80">
        <w:t>ALG[ANSIX9.31]</w:t>
      </w:r>
      <w:r>
        <w:t xml:space="preserve"> </w:t>
      </w:r>
      <w:r w:rsidR="00F02A7E">
        <w:t>Key(gen)</w:t>
      </w:r>
      <w:r w:rsidR="000E0A97">
        <w:t xml:space="preserve"> </w:t>
      </w:r>
      <w:r w:rsidR="00F02A7E">
        <w:t>(MOD: 1024, 1536, 2048, 3072</w:t>
      </w:r>
      <w:r w:rsidR="00F02A7E" w:rsidRPr="00F02A7E">
        <w:t>, 4096</w:t>
      </w:r>
      <w:r w:rsidR="00F02A7E">
        <w:t>;</w:t>
      </w:r>
      <w:r w:rsidR="00F02A7E" w:rsidRPr="00F02A7E">
        <w:t xml:space="preserve"> PubKey Values: 65537)</w:t>
      </w:r>
      <w:r w:rsidR="00F02A7E">
        <w:t>.</w:t>
      </w:r>
    </w:p>
    <w:p w:rsidR="0086764C" w:rsidRDefault="0086764C" w:rsidP="0086764C">
      <w:r>
        <w:rPr>
          <w:lang w:eastAsia="zh-TW"/>
        </w:rPr>
        <w:t xml:space="preserve">The </w:t>
      </w:r>
      <w:hyperlink r:id="rId1484"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rDSA algorithm validation certificates from </w:t>
      </w:r>
      <w:hyperlink r:id="rId1485" w:history="1">
        <w:r w:rsidRPr="00F16024">
          <w:rPr>
            <w:rStyle w:val="Hyperlink"/>
          </w:rPr>
          <w:t>NIST CAVP</w:t>
        </w:r>
      </w:hyperlink>
      <w:r>
        <w:t>:</w:t>
      </w:r>
    </w:p>
    <w:p w:rsidR="0086764C" w:rsidRDefault="0086764C" w:rsidP="0086764C">
      <w:pPr>
        <w:numPr>
          <w:ilvl w:val="0"/>
          <w:numId w:val="1"/>
        </w:numPr>
      </w:pPr>
      <w:r>
        <w:t xml:space="preserve">Cert # 357 for </w:t>
      </w:r>
    </w:p>
    <w:p w:rsidR="0086764C" w:rsidRDefault="0086764C" w:rsidP="0086764C">
      <w:pPr>
        <w:numPr>
          <w:ilvl w:val="1"/>
          <w:numId w:val="1"/>
        </w:numPr>
      </w:pPr>
      <w:r>
        <w:t>ALG[RSASSA-PKCS1_V1_5] SIG(gen), SIG(ver), 1024 , 1536, 2048, 3072, 4096;</w:t>
      </w:r>
    </w:p>
    <w:p w:rsidR="0086764C" w:rsidRDefault="0086764C" w:rsidP="0086764C">
      <w:pPr>
        <w:numPr>
          <w:ilvl w:val="1"/>
          <w:numId w:val="1"/>
        </w:numPr>
      </w:pPr>
      <w:r w:rsidRPr="00F02A7E">
        <w:t>ALG[RSASSA-PSS]</w:t>
      </w:r>
      <w:r>
        <w:t xml:space="preserve"> SIG(gen), SIG(ver), 1024 , 1536, 2048, 3072, 4096;</w:t>
      </w:r>
    </w:p>
    <w:p w:rsidR="0086764C" w:rsidRDefault="0086764C" w:rsidP="0086764C">
      <w:pPr>
        <w:numPr>
          <w:ilvl w:val="0"/>
          <w:numId w:val="1"/>
        </w:numPr>
      </w:pPr>
      <w:r>
        <w:t xml:space="preserve">Cert # 358 for </w:t>
      </w:r>
    </w:p>
    <w:p w:rsidR="0086764C" w:rsidRDefault="004A5E80" w:rsidP="0086764C">
      <w:pPr>
        <w:numPr>
          <w:ilvl w:val="1"/>
          <w:numId w:val="1"/>
        </w:numPr>
      </w:pPr>
      <w:r>
        <w:t>ALG[RSASSA-PKCS1_V1_5]</w:t>
      </w:r>
      <w:r w:rsidR="0086764C">
        <w:t xml:space="preserve"> SIG(gen), SIG(ver), 1024 , 1536, 2048, 3072, 4096;</w:t>
      </w:r>
    </w:p>
    <w:p w:rsidR="0086764C" w:rsidRDefault="0086764C" w:rsidP="0086764C">
      <w:pPr>
        <w:numPr>
          <w:ilvl w:val="1"/>
          <w:numId w:val="1"/>
        </w:numPr>
      </w:pPr>
      <w:r w:rsidRPr="00F02A7E">
        <w:t>ALG[RSASSA-PSS]</w:t>
      </w:r>
      <w:r>
        <w:t xml:space="preserve"> SIG(gen), SIG(ver), 1024 , 1536, 2048, 3072, 4096;</w:t>
      </w:r>
    </w:p>
    <w:p w:rsidR="00E90162" w:rsidRDefault="00E90162" w:rsidP="0086764C">
      <w:pPr>
        <w:numPr>
          <w:ilvl w:val="0"/>
          <w:numId w:val="1"/>
        </w:numPr>
      </w:pPr>
      <w:r>
        <w:t>Cert # 353 for</w:t>
      </w:r>
    </w:p>
    <w:p w:rsidR="0086764C" w:rsidRDefault="004A5E80" w:rsidP="00E90162">
      <w:pPr>
        <w:numPr>
          <w:ilvl w:val="1"/>
          <w:numId w:val="1"/>
        </w:numPr>
      </w:pPr>
      <w:r w:rsidRPr="004A5E80">
        <w:t>ALG[ANSIX9.31]</w:t>
      </w:r>
      <w:r>
        <w:t xml:space="preserve"> </w:t>
      </w:r>
      <w:r w:rsidR="0086764C">
        <w:t>Key(gen)(MOD: 1024, 1536, 2048, 3072</w:t>
      </w:r>
      <w:r w:rsidR="0086764C" w:rsidRPr="00F02A7E">
        <w:t>, 4096</w:t>
      </w:r>
      <w:r w:rsidR="0086764C">
        <w:t>;</w:t>
      </w:r>
      <w:r w:rsidR="0086764C" w:rsidRPr="00F02A7E">
        <w:t xml:space="preserve"> PubKey Values: 65537)</w:t>
      </w:r>
      <w:r w:rsidR="0086764C">
        <w:t>.</w:t>
      </w:r>
    </w:p>
    <w:p w:rsidR="007517DF" w:rsidRDefault="007517DF" w:rsidP="007517DF">
      <w:r>
        <w:rPr>
          <w:lang w:eastAsia="zh-TW"/>
        </w:rPr>
        <w:t xml:space="preserve">The </w:t>
      </w:r>
      <w:hyperlink r:id="rId1486" w:history="1">
        <w:r w:rsidR="00C30B22">
          <w:rPr>
            <w:rStyle w:val="Hyperlink"/>
          </w:rPr>
          <w:t>Windows OS</w:t>
        </w:r>
        <w:r w:rsidRPr="00794E3C">
          <w:rPr>
            <w:rStyle w:val="Hyperlink"/>
          </w:rPr>
          <w:t xml:space="preserve"> Cryptographic Primitives Library</w:t>
        </w:r>
      </w:hyperlink>
      <w:r>
        <w:t xml:space="preserve"> (bcrypt.dll) has received the fol</w:t>
      </w:r>
      <w:r w:rsidR="00A73D2A">
        <w:t>lowing EC</w:t>
      </w:r>
      <w:r>
        <w:t xml:space="preserve">DSA algorithm validation certificates from </w:t>
      </w:r>
      <w:hyperlink r:id="rId1487" w:history="1">
        <w:r w:rsidRPr="00F16024">
          <w:rPr>
            <w:rStyle w:val="Hyperlink"/>
          </w:rPr>
          <w:t>NIST CAVP</w:t>
        </w:r>
      </w:hyperlink>
      <w:r>
        <w:t>:</w:t>
      </w:r>
    </w:p>
    <w:p w:rsidR="007517DF" w:rsidRDefault="007517DF" w:rsidP="007517DF">
      <w:pPr>
        <w:numPr>
          <w:ilvl w:val="0"/>
          <w:numId w:val="1"/>
        </w:numPr>
      </w:pPr>
      <w:r>
        <w:t>Cert # 83 for</w:t>
      </w:r>
    </w:p>
    <w:p w:rsidR="007517DF" w:rsidRDefault="007517DF" w:rsidP="007517DF">
      <w:pPr>
        <w:numPr>
          <w:ilvl w:val="1"/>
          <w:numId w:val="1"/>
        </w:numPr>
      </w:pPr>
      <w:r w:rsidRPr="007517DF">
        <w:t xml:space="preserve">PKG: CURVES(P-256, P-384, </w:t>
      </w:r>
      <w:r w:rsidR="00604F4A">
        <w:t>P-512</w:t>
      </w:r>
      <w:r w:rsidRPr="007517DF">
        <w:t>)</w:t>
      </w:r>
      <w:r>
        <w:t>;</w:t>
      </w:r>
    </w:p>
    <w:p w:rsidR="007517DF" w:rsidRDefault="007517DF" w:rsidP="007517DF">
      <w:pPr>
        <w:numPr>
          <w:ilvl w:val="1"/>
          <w:numId w:val="1"/>
        </w:numPr>
      </w:pPr>
      <w:r w:rsidRPr="007517DF">
        <w:t xml:space="preserve">SIG(gen): CURVES(P-256, P-384, </w:t>
      </w:r>
      <w:r w:rsidR="00604F4A">
        <w:t>P-512</w:t>
      </w:r>
      <w:r w:rsidRPr="007517DF">
        <w:t>)</w:t>
      </w:r>
      <w:r>
        <w:t>;</w:t>
      </w:r>
    </w:p>
    <w:p w:rsidR="007517DF" w:rsidRDefault="007517DF" w:rsidP="007517DF">
      <w:pPr>
        <w:numPr>
          <w:ilvl w:val="1"/>
          <w:numId w:val="1"/>
        </w:numPr>
      </w:pPr>
      <w:r w:rsidRPr="007517DF">
        <w:t xml:space="preserve">SIG(ver): CURVES(P-256, P-384, </w:t>
      </w:r>
      <w:r w:rsidR="00604F4A">
        <w:t>P-512</w:t>
      </w:r>
      <w:r w:rsidRPr="007517DF">
        <w:t>)</w:t>
      </w:r>
      <w:r>
        <w:t>;</w:t>
      </w:r>
    </w:p>
    <w:p w:rsidR="007517DF" w:rsidRDefault="007517DF" w:rsidP="007517DF">
      <w:pPr>
        <w:numPr>
          <w:ilvl w:val="0"/>
          <w:numId w:val="1"/>
        </w:numPr>
      </w:pPr>
      <w:r>
        <w:t xml:space="preserve"> Cert # 82 for</w:t>
      </w:r>
    </w:p>
    <w:p w:rsidR="007517DF" w:rsidRDefault="007517DF" w:rsidP="007517DF">
      <w:pPr>
        <w:numPr>
          <w:ilvl w:val="1"/>
          <w:numId w:val="1"/>
        </w:numPr>
      </w:pPr>
      <w:r w:rsidRPr="007517DF">
        <w:t xml:space="preserve">PKG: CURVES(P-256, P-384, </w:t>
      </w:r>
      <w:r w:rsidR="00604F4A">
        <w:t>P-512</w:t>
      </w:r>
      <w:r w:rsidRPr="007517DF">
        <w:t>)</w:t>
      </w:r>
      <w:r>
        <w:t>;</w:t>
      </w:r>
    </w:p>
    <w:p w:rsidR="007517DF" w:rsidRDefault="007517DF" w:rsidP="007517DF">
      <w:pPr>
        <w:numPr>
          <w:ilvl w:val="1"/>
          <w:numId w:val="1"/>
        </w:numPr>
      </w:pPr>
      <w:r w:rsidRPr="007517DF">
        <w:t xml:space="preserve">SIG(gen): CURVES(P-256, P-384, </w:t>
      </w:r>
      <w:r w:rsidR="00604F4A">
        <w:t>P-512</w:t>
      </w:r>
      <w:r w:rsidRPr="007517DF">
        <w:t>)</w:t>
      </w:r>
      <w:r>
        <w:t>;</w:t>
      </w:r>
    </w:p>
    <w:p w:rsidR="007517DF" w:rsidRDefault="007517DF" w:rsidP="007517DF">
      <w:pPr>
        <w:numPr>
          <w:ilvl w:val="1"/>
          <w:numId w:val="1"/>
        </w:numPr>
      </w:pPr>
      <w:r w:rsidRPr="007517DF">
        <w:t xml:space="preserve">SIG(ver): CURVES(P-256, P-384, </w:t>
      </w:r>
      <w:r w:rsidR="00604F4A">
        <w:t>P-512</w:t>
      </w:r>
      <w:r w:rsidRPr="007517DF">
        <w:t>)</w:t>
      </w:r>
      <w:r>
        <w:t>.</w:t>
      </w:r>
    </w:p>
    <w:p w:rsidR="007517DF" w:rsidRDefault="007517DF" w:rsidP="007517DF">
      <w:r>
        <w:rPr>
          <w:lang w:eastAsia="zh-TW"/>
        </w:rPr>
        <w:t xml:space="preserve">The </w:t>
      </w:r>
      <w:hyperlink r:id="rId1488" w:history="1">
        <w:r w:rsidR="00C30B22">
          <w:rPr>
            <w:rStyle w:val="Hyperlink"/>
          </w:rPr>
          <w:t>Windows OS</w:t>
        </w:r>
        <w:r w:rsidRPr="00DE2BD4">
          <w:rPr>
            <w:rStyle w:val="Hyperlink"/>
          </w:rPr>
          <w:t xml:space="preserve"> kernel security device driver</w:t>
        </w:r>
      </w:hyperlink>
      <w:r>
        <w:t xml:space="preserve"> (</w:t>
      </w:r>
      <w:r w:rsidRPr="00194943">
        <w:t>ksecdd.sys</w:t>
      </w:r>
      <w:r w:rsidR="00A73D2A">
        <w:t>) has received the following EC</w:t>
      </w:r>
      <w:r>
        <w:t xml:space="preserve">DSA algorithm validation certificates from </w:t>
      </w:r>
      <w:hyperlink r:id="rId1489" w:history="1">
        <w:r w:rsidRPr="00F16024">
          <w:rPr>
            <w:rStyle w:val="Hyperlink"/>
          </w:rPr>
          <w:t>NIST CAVP</w:t>
        </w:r>
      </w:hyperlink>
      <w:r>
        <w:t>:</w:t>
      </w:r>
    </w:p>
    <w:p w:rsidR="007517DF" w:rsidRDefault="007517DF" w:rsidP="007517DF">
      <w:pPr>
        <w:numPr>
          <w:ilvl w:val="0"/>
          <w:numId w:val="1"/>
        </w:numPr>
      </w:pPr>
      <w:r>
        <w:t>Cert # 83 for</w:t>
      </w:r>
    </w:p>
    <w:p w:rsidR="007517DF" w:rsidRDefault="007517DF" w:rsidP="007517DF">
      <w:pPr>
        <w:numPr>
          <w:ilvl w:val="1"/>
          <w:numId w:val="1"/>
        </w:numPr>
      </w:pPr>
      <w:r w:rsidRPr="007517DF">
        <w:t xml:space="preserve">PKG: CURVES(P-256, P-384, </w:t>
      </w:r>
      <w:r w:rsidR="00604F4A">
        <w:t>P-512</w:t>
      </w:r>
      <w:r w:rsidRPr="007517DF">
        <w:t>)</w:t>
      </w:r>
      <w:r>
        <w:t>;</w:t>
      </w:r>
    </w:p>
    <w:p w:rsidR="007517DF" w:rsidRDefault="007517DF" w:rsidP="007517DF">
      <w:pPr>
        <w:numPr>
          <w:ilvl w:val="1"/>
          <w:numId w:val="1"/>
        </w:numPr>
      </w:pPr>
      <w:r w:rsidRPr="007517DF">
        <w:t xml:space="preserve">SIG(gen): CURVES(P-256, P-384, </w:t>
      </w:r>
      <w:r w:rsidR="00604F4A">
        <w:t>P-512</w:t>
      </w:r>
      <w:r w:rsidRPr="007517DF">
        <w:t>)</w:t>
      </w:r>
      <w:r>
        <w:t>;</w:t>
      </w:r>
    </w:p>
    <w:p w:rsidR="007517DF" w:rsidRDefault="007517DF" w:rsidP="007517DF">
      <w:pPr>
        <w:numPr>
          <w:ilvl w:val="1"/>
          <w:numId w:val="1"/>
        </w:numPr>
      </w:pPr>
      <w:r w:rsidRPr="007517DF">
        <w:t xml:space="preserve">SIG(ver): CURVES(P-256, P-384, </w:t>
      </w:r>
      <w:r w:rsidR="00604F4A">
        <w:t>P-512</w:t>
      </w:r>
      <w:r w:rsidRPr="007517DF">
        <w:t>)</w:t>
      </w:r>
      <w:r>
        <w:t>;</w:t>
      </w:r>
    </w:p>
    <w:p w:rsidR="007517DF" w:rsidRDefault="007517DF" w:rsidP="007517DF">
      <w:pPr>
        <w:numPr>
          <w:ilvl w:val="0"/>
          <w:numId w:val="1"/>
        </w:numPr>
      </w:pPr>
      <w:r>
        <w:t xml:space="preserve"> Cert # 82 for</w:t>
      </w:r>
    </w:p>
    <w:p w:rsidR="007517DF" w:rsidRDefault="007517DF" w:rsidP="007517DF">
      <w:pPr>
        <w:numPr>
          <w:ilvl w:val="1"/>
          <w:numId w:val="1"/>
        </w:numPr>
      </w:pPr>
      <w:r w:rsidRPr="007517DF">
        <w:t xml:space="preserve">PKG: CURVES(P-256, P-384, </w:t>
      </w:r>
      <w:r w:rsidR="00604F4A">
        <w:t>P-512</w:t>
      </w:r>
      <w:r w:rsidRPr="007517DF">
        <w:t>)</w:t>
      </w:r>
      <w:r>
        <w:t>;</w:t>
      </w:r>
    </w:p>
    <w:p w:rsidR="007517DF" w:rsidRDefault="007517DF" w:rsidP="007517DF">
      <w:pPr>
        <w:numPr>
          <w:ilvl w:val="1"/>
          <w:numId w:val="1"/>
        </w:numPr>
      </w:pPr>
      <w:r w:rsidRPr="007517DF">
        <w:t xml:space="preserve">SIG(gen): CURVES(P-256, P-384, </w:t>
      </w:r>
      <w:r w:rsidR="00604F4A">
        <w:t>P-512</w:t>
      </w:r>
      <w:r w:rsidRPr="007517DF">
        <w:t>)</w:t>
      </w:r>
      <w:r>
        <w:t>;</w:t>
      </w:r>
    </w:p>
    <w:p w:rsidR="007517DF" w:rsidRDefault="007517DF" w:rsidP="007517DF">
      <w:pPr>
        <w:numPr>
          <w:ilvl w:val="1"/>
          <w:numId w:val="1"/>
        </w:numPr>
      </w:pPr>
      <w:r w:rsidRPr="007517DF">
        <w:t xml:space="preserve">SIG(ver): CURVES(P-256, P-384, </w:t>
      </w:r>
      <w:r w:rsidR="00604F4A">
        <w:t>P-512</w:t>
      </w:r>
      <w:r w:rsidRPr="007517DF">
        <w:t>)</w:t>
      </w:r>
      <w:r>
        <w:t>.</w:t>
      </w:r>
    </w:p>
    <w:p w:rsidR="006D0B9E" w:rsidRDefault="006D0B9E" w:rsidP="006D0B9E">
      <w:pPr>
        <w:pStyle w:val="Heading3"/>
      </w:pPr>
      <w:bookmarkStart w:id="422" w:name="_Toc225064182"/>
      <w:r>
        <w:t>Hashing</w:t>
      </w:r>
      <w:bookmarkEnd w:id="422"/>
    </w:p>
    <w:p w:rsidR="00A90600" w:rsidRDefault="00A90600" w:rsidP="00A90600">
      <w:r>
        <w:rPr>
          <w:lang w:eastAsia="zh-TW"/>
        </w:rPr>
        <w:t xml:space="preserve">The </w:t>
      </w:r>
      <w:hyperlink r:id="rId1490" w:history="1">
        <w:r w:rsidR="00C30B22">
          <w:rPr>
            <w:rStyle w:val="Hyperlink"/>
          </w:rPr>
          <w:t>Windows OS</w:t>
        </w:r>
        <w:r w:rsidR="007B0720" w:rsidRPr="00794E3C">
          <w:rPr>
            <w:rStyle w:val="Hyperlink"/>
          </w:rPr>
          <w:t xml:space="preserve"> Cryptographic Primitives Library</w:t>
        </w:r>
      </w:hyperlink>
      <w:r w:rsidR="007B0720">
        <w:t xml:space="preserve"> (bcrypt.dll) </w:t>
      </w:r>
      <w:r>
        <w:t xml:space="preserve">has received the following SHA algorithm validation certificates from </w:t>
      </w:r>
      <w:hyperlink r:id="rId1491" w:history="1">
        <w:r w:rsidRPr="00F16024">
          <w:rPr>
            <w:rStyle w:val="Hyperlink"/>
          </w:rPr>
          <w:t>NIST CAVP</w:t>
        </w:r>
      </w:hyperlink>
      <w:r>
        <w:t>:</w:t>
      </w:r>
    </w:p>
    <w:p w:rsidR="00A90600" w:rsidRDefault="00A90600" w:rsidP="00A90600">
      <w:pPr>
        <w:numPr>
          <w:ilvl w:val="0"/>
          <w:numId w:val="1"/>
        </w:numPr>
      </w:pPr>
      <w:r>
        <w:t>Cert # 753 for</w:t>
      </w:r>
    </w:p>
    <w:p w:rsidR="00A90600" w:rsidRDefault="00A90600" w:rsidP="00A90600">
      <w:pPr>
        <w:numPr>
          <w:ilvl w:val="1"/>
          <w:numId w:val="1"/>
        </w:numPr>
      </w:pPr>
      <w:r>
        <w:t>SHA-1 (BYTE-only);</w:t>
      </w:r>
    </w:p>
    <w:p w:rsidR="00A90600" w:rsidRDefault="00A90600" w:rsidP="00A90600">
      <w:pPr>
        <w:numPr>
          <w:ilvl w:val="1"/>
          <w:numId w:val="1"/>
        </w:numPr>
      </w:pPr>
      <w:r>
        <w:t>SHA-256 (BYTE-only);</w:t>
      </w:r>
    </w:p>
    <w:p w:rsidR="00A90600" w:rsidRDefault="00A90600" w:rsidP="00A90600">
      <w:pPr>
        <w:numPr>
          <w:ilvl w:val="1"/>
          <w:numId w:val="1"/>
        </w:numPr>
      </w:pPr>
      <w:r>
        <w:t>SHA-384 (BYTE-only);</w:t>
      </w:r>
    </w:p>
    <w:p w:rsidR="00A90600" w:rsidRDefault="00A90600" w:rsidP="00A90600">
      <w:pPr>
        <w:numPr>
          <w:ilvl w:val="1"/>
          <w:numId w:val="1"/>
        </w:numPr>
      </w:pPr>
      <w:r>
        <w:t>SHA-512 (BYTE-only).</w:t>
      </w:r>
    </w:p>
    <w:p w:rsidR="00A90600" w:rsidRDefault="00A90600" w:rsidP="00A90600">
      <w:r>
        <w:rPr>
          <w:lang w:eastAsia="zh-TW"/>
        </w:rPr>
        <w:t xml:space="preserve">The </w:t>
      </w:r>
      <w:hyperlink r:id="rId1492" w:history="1">
        <w:r w:rsidR="00C30B22">
          <w:rPr>
            <w:rStyle w:val="Hyperlink"/>
          </w:rPr>
          <w:t>Windows OS</w:t>
        </w:r>
        <w:r w:rsidR="007B0720" w:rsidRPr="00DE2BD4">
          <w:rPr>
            <w:rStyle w:val="Hyperlink"/>
          </w:rPr>
          <w:t xml:space="preserve"> kernel security device driver</w:t>
        </w:r>
      </w:hyperlink>
      <w:r w:rsidR="007B0720">
        <w:t xml:space="preserve"> (</w:t>
      </w:r>
      <w:r w:rsidR="007B0720" w:rsidRPr="00194943">
        <w:t>ksecdd.sys</w:t>
      </w:r>
      <w:r w:rsidR="007B0720">
        <w:t xml:space="preserve">) </w:t>
      </w:r>
      <w:r>
        <w:t xml:space="preserve">has received the following SHA algorithm validation certificates from </w:t>
      </w:r>
      <w:hyperlink r:id="rId1493" w:history="1">
        <w:r w:rsidRPr="00F16024">
          <w:rPr>
            <w:rStyle w:val="Hyperlink"/>
          </w:rPr>
          <w:t>NIST CAVP</w:t>
        </w:r>
      </w:hyperlink>
      <w:r>
        <w:t>:</w:t>
      </w:r>
    </w:p>
    <w:p w:rsidR="00A90600" w:rsidRDefault="00A90600" w:rsidP="00A90600">
      <w:pPr>
        <w:numPr>
          <w:ilvl w:val="0"/>
          <w:numId w:val="1"/>
        </w:numPr>
      </w:pPr>
      <w:r>
        <w:t>Cert # 753 for</w:t>
      </w:r>
    </w:p>
    <w:p w:rsidR="00A90600" w:rsidRDefault="00A90600" w:rsidP="00A90600">
      <w:pPr>
        <w:numPr>
          <w:ilvl w:val="1"/>
          <w:numId w:val="1"/>
        </w:numPr>
      </w:pPr>
      <w:r>
        <w:t>SHA-1 (BYTE-only);</w:t>
      </w:r>
    </w:p>
    <w:p w:rsidR="00A90600" w:rsidRDefault="00A90600" w:rsidP="00A90600">
      <w:pPr>
        <w:numPr>
          <w:ilvl w:val="1"/>
          <w:numId w:val="1"/>
        </w:numPr>
      </w:pPr>
      <w:r>
        <w:t>SHA-256 (BYTE-only);</w:t>
      </w:r>
    </w:p>
    <w:p w:rsidR="00A90600" w:rsidRDefault="00A90600" w:rsidP="00A90600">
      <w:pPr>
        <w:numPr>
          <w:ilvl w:val="1"/>
          <w:numId w:val="1"/>
        </w:numPr>
      </w:pPr>
      <w:r>
        <w:t>SHA-384 (BYTE-only);</w:t>
      </w:r>
    </w:p>
    <w:p w:rsidR="00A90600" w:rsidRDefault="00A90600" w:rsidP="00A90600">
      <w:pPr>
        <w:numPr>
          <w:ilvl w:val="1"/>
          <w:numId w:val="1"/>
        </w:numPr>
      </w:pPr>
      <w:r>
        <w:t>SHA-512 (BYTE-only).</w:t>
      </w:r>
    </w:p>
    <w:p w:rsidR="006D0B9E" w:rsidRDefault="006D0B9E" w:rsidP="006D0B9E">
      <w:pPr>
        <w:pStyle w:val="Heading3"/>
      </w:pPr>
      <w:bookmarkStart w:id="423" w:name="_Toc225064183"/>
      <w:r>
        <w:t>Key agreement</w:t>
      </w:r>
      <w:bookmarkEnd w:id="423"/>
    </w:p>
    <w:p w:rsidR="00A663B2" w:rsidRDefault="007B0720" w:rsidP="009C1781">
      <w:r>
        <w:rPr>
          <w:lang w:eastAsia="zh-TW"/>
        </w:rPr>
        <w:t xml:space="preserve">The </w:t>
      </w:r>
      <w:hyperlink r:id="rId1494" w:history="1">
        <w:r w:rsidR="00C30B22">
          <w:rPr>
            <w:rStyle w:val="Hyperlink"/>
          </w:rPr>
          <w:t>Windows OS</w:t>
        </w:r>
        <w:r w:rsidRPr="00794E3C">
          <w:rPr>
            <w:rStyle w:val="Hyperlink"/>
          </w:rPr>
          <w:t xml:space="preserve"> Cryptographic Primitives Library</w:t>
        </w:r>
      </w:hyperlink>
      <w:r>
        <w:t xml:space="preserve"> (bcrypt.dll) supports the </w:t>
      </w:r>
      <w:r w:rsidR="00B1579B">
        <w:t xml:space="preserve">key pair </w:t>
      </w:r>
      <w:r>
        <w:t xml:space="preserve">generation of the Diffie-Hellman Finite Field-based key agreement algorithm for key agreement with the </w:t>
      </w:r>
      <w:r w:rsidRPr="007B0720">
        <w:t>key size greater than or equal to 384 bits, but less than or equal to 4096 bits</w:t>
      </w:r>
      <w:r w:rsidR="00B1579B">
        <w:t xml:space="preserve"> through its </w:t>
      </w:r>
      <w:hyperlink r:id="rId1495" w:history="1">
        <w:r w:rsidR="00B1579B" w:rsidRPr="00B1579B">
          <w:rPr>
            <w:rStyle w:val="Hyperlink"/>
          </w:rPr>
          <w:t>BCryptGenerateKeyPair()</w:t>
        </w:r>
      </w:hyperlink>
      <w:r w:rsidR="00B1579B">
        <w:t xml:space="preserve"> interface</w:t>
      </w:r>
      <w:r>
        <w:t>.</w:t>
      </w:r>
      <w:r w:rsidR="00C80826">
        <w:t xml:space="preserve">  The use </w:t>
      </w:r>
      <w:r w:rsidR="00E90162">
        <w:t xml:space="preserve">of this key agreement algorithm </w:t>
      </w:r>
      <w:r w:rsidR="00C80826">
        <w:t xml:space="preserve">is exercised in the </w:t>
      </w:r>
      <w:hyperlink r:id="rId1496" w:history="1">
        <w:r w:rsidR="00C80826" w:rsidRPr="00C80826">
          <w:rPr>
            <w:rStyle w:val="Hyperlink"/>
          </w:rPr>
          <w:t>BCryptSecretAgreement()</w:t>
        </w:r>
      </w:hyperlink>
      <w:r w:rsidR="00C80826">
        <w:t xml:space="preserve"> and the </w:t>
      </w:r>
      <w:hyperlink r:id="rId1497" w:history="1">
        <w:r w:rsidR="00C80826" w:rsidRPr="00C80826">
          <w:rPr>
            <w:rStyle w:val="Hyperlink"/>
          </w:rPr>
          <w:t>BCryptDeriveKey()</w:t>
        </w:r>
      </w:hyperlink>
      <w:r w:rsidR="00C80826">
        <w:t xml:space="preserve"> interfaces.   </w:t>
      </w:r>
    </w:p>
    <w:p w:rsidR="00B96516" w:rsidRDefault="00A663B2" w:rsidP="009C1781">
      <w:pPr>
        <w:rPr>
          <w:lang w:eastAsia="zh-TW"/>
        </w:rPr>
      </w:pPr>
      <w:r>
        <w:t xml:space="preserve">Note that, currently, </w:t>
      </w:r>
      <w:hyperlink r:id="rId1498" w:history="1">
        <w:r w:rsidRPr="00F16024">
          <w:rPr>
            <w:rStyle w:val="Hyperlink"/>
          </w:rPr>
          <w:t>NIST CAVP</w:t>
        </w:r>
      </w:hyperlink>
      <w:r>
        <w:t xml:space="preserve"> does not conduct validation tests for implementations of the Diffie-Hellman Finite Field-based key agreement algorithm for key agreement.</w:t>
      </w:r>
      <w:r w:rsidR="007B0720">
        <w:t xml:space="preserve">   </w:t>
      </w:r>
    </w:p>
    <w:p w:rsidR="00B1579B" w:rsidRDefault="00B1579B" w:rsidP="00B1579B">
      <w:pPr>
        <w:rPr>
          <w:lang w:eastAsia="zh-TW"/>
        </w:rPr>
      </w:pPr>
      <w:r>
        <w:rPr>
          <w:lang w:eastAsia="zh-TW"/>
        </w:rPr>
        <w:t xml:space="preserve">The </w:t>
      </w:r>
      <w:hyperlink r:id="rId1499"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also supports the key pair generation of the Diffie-Hellman Finite Field-based key agreement algorithm for key agreement with the </w:t>
      </w:r>
      <w:r w:rsidRPr="007B0720">
        <w:t>key size greater than or equal to 384 bits, but less than or equal to 4096 bits</w:t>
      </w:r>
      <w:r>
        <w:t xml:space="preserve"> through its </w:t>
      </w:r>
      <w:hyperlink r:id="rId1500" w:history="1">
        <w:r w:rsidRPr="00B1579B">
          <w:rPr>
            <w:rStyle w:val="Hyperlink"/>
          </w:rPr>
          <w:t>BCryptGenerateKeyPair()</w:t>
        </w:r>
      </w:hyperlink>
      <w:r>
        <w:t xml:space="preserve"> interface.</w:t>
      </w:r>
      <w:r w:rsidR="00C80826">
        <w:t xml:space="preserve">  The use </w:t>
      </w:r>
      <w:r w:rsidR="00E90162">
        <w:t xml:space="preserve">of this key agreement algorithm </w:t>
      </w:r>
      <w:r w:rsidR="00C80826">
        <w:t xml:space="preserve">is exercised in the </w:t>
      </w:r>
      <w:hyperlink r:id="rId1501" w:history="1">
        <w:r w:rsidR="00C80826" w:rsidRPr="00C80826">
          <w:rPr>
            <w:rStyle w:val="Hyperlink"/>
          </w:rPr>
          <w:t>BCryptSecretAgreement()</w:t>
        </w:r>
      </w:hyperlink>
      <w:r w:rsidR="00C80826">
        <w:t xml:space="preserve"> and the </w:t>
      </w:r>
      <w:hyperlink r:id="rId1502" w:history="1">
        <w:r w:rsidR="00C80826" w:rsidRPr="00C80826">
          <w:rPr>
            <w:rStyle w:val="Hyperlink"/>
          </w:rPr>
          <w:t>BCryptDeriveKey()</w:t>
        </w:r>
      </w:hyperlink>
      <w:r w:rsidR="00C80826">
        <w:t xml:space="preserve"> interfaces.</w:t>
      </w:r>
      <w:r>
        <w:t xml:space="preserve">   </w:t>
      </w:r>
    </w:p>
    <w:p w:rsidR="00A663B2" w:rsidRDefault="00A663B2" w:rsidP="00A663B2">
      <w:pPr>
        <w:rPr>
          <w:lang w:eastAsia="zh-TW"/>
        </w:rPr>
      </w:pPr>
      <w:r>
        <w:t xml:space="preserve">Note that, currently, </w:t>
      </w:r>
      <w:hyperlink r:id="rId1503" w:history="1">
        <w:r w:rsidRPr="00F16024">
          <w:rPr>
            <w:rStyle w:val="Hyperlink"/>
          </w:rPr>
          <w:t>NIST CAVP</w:t>
        </w:r>
      </w:hyperlink>
      <w:r>
        <w:t xml:space="preserve"> does not conduct validation tests for implementations of the Diffie-Hellman Finite Field-based key agreement algorithm for key agreement.   </w:t>
      </w:r>
    </w:p>
    <w:p w:rsidR="00B1579B" w:rsidRDefault="00B1579B" w:rsidP="00B1579B">
      <w:r>
        <w:rPr>
          <w:lang w:eastAsia="zh-TW"/>
        </w:rPr>
        <w:t xml:space="preserve">The </w:t>
      </w:r>
      <w:hyperlink r:id="rId1504" w:history="1">
        <w:r w:rsidR="00C30B22">
          <w:rPr>
            <w:rStyle w:val="Hyperlink"/>
          </w:rPr>
          <w:t>Windows OS</w:t>
        </w:r>
        <w:r w:rsidRPr="00794E3C">
          <w:rPr>
            <w:rStyle w:val="Hyperlink"/>
          </w:rPr>
          <w:t xml:space="preserve"> Cryptographic Primitives Library</w:t>
        </w:r>
      </w:hyperlink>
      <w:r>
        <w:t xml:space="preserve"> (bcrypt.dll) supports the key pair generation of the EC Diffie-Hellman Elliptic Curve-based key agreement algorithm for key agreement with the following NIST P curves and corresponding key sizes:</w:t>
      </w:r>
    </w:p>
    <w:p w:rsidR="00B1579B" w:rsidRDefault="00B1579B" w:rsidP="00B1579B">
      <w:pPr>
        <w:numPr>
          <w:ilvl w:val="0"/>
          <w:numId w:val="1"/>
        </w:numPr>
      </w:pPr>
      <w:r w:rsidRPr="007517DF">
        <w:t>P-256</w:t>
      </w:r>
      <w:r>
        <w:t xml:space="preserve"> and 256 bits key size;</w:t>
      </w:r>
    </w:p>
    <w:p w:rsidR="00B1579B" w:rsidRDefault="00B1579B" w:rsidP="00B1579B">
      <w:pPr>
        <w:numPr>
          <w:ilvl w:val="0"/>
          <w:numId w:val="1"/>
        </w:numPr>
      </w:pPr>
      <w:r w:rsidRPr="007517DF">
        <w:t>P-</w:t>
      </w:r>
      <w:r>
        <w:t>384 and 384 bits key size;</w:t>
      </w:r>
    </w:p>
    <w:p w:rsidR="00B1579B" w:rsidRDefault="00604F4A" w:rsidP="00B1579B">
      <w:pPr>
        <w:numPr>
          <w:ilvl w:val="0"/>
          <w:numId w:val="1"/>
        </w:numPr>
      </w:pPr>
      <w:r>
        <w:t>P-512</w:t>
      </w:r>
      <w:r w:rsidR="00B1579B">
        <w:t xml:space="preserve"> and </w:t>
      </w:r>
      <w:r>
        <w:t xml:space="preserve">512 </w:t>
      </w:r>
      <w:r w:rsidR="00B1579B">
        <w:t xml:space="preserve">bits key size. </w:t>
      </w:r>
    </w:p>
    <w:p w:rsidR="00B1579B" w:rsidRDefault="00B1579B" w:rsidP="00B1579B">
      <w:pPr>
        <w:rPr>
          <w:lang w:eastAsia="zh-TW"/>
        </w:rPr>
      </w:pPr>
      <w:r>
        <w:t xml:space="preserve">through its </w:t>
      </w:r>
      <w:hyperlink r:id="rId1505" w:history="1">
        <w:r w:rsidRPr="00B1579B">
          <w:rPr>
            <w:rStyle w:val="Hyperlink"/>
          </w:rPr>
          <w:t>BCryptGenerateKeyPair()</w:t>
        </w:r>
      </w:hyperlink>
      <w:r>
        <w:t xml:space="preserve"> interface.</w:t>
      </w:r>
      <w:r w:rsidR="00C80826">
        <w:t xml:space="preserve">  The use </w:t>
      </w:r>
      <w:r w:rsidR="00E90162">
        <w:t xml:space="preserve">of this key agreement algorithm </w:t>
      </w:r>
      <w:r w:rsidR="00C80826">
        <w:t xml:space="preserve">is exercised in the </w:t>
      </w:r>
      <w:hyperlink r:id="rId1506" w:history="1">
        <w:r w:rsidR="00C80826" w:rsidRPr="00C80826">
          <w:rPr>
            <w:rStyle w:val="Hyperlink"/>
          </w:rPr>
          <w:t>BCryptSecretAgreement()</w:t>
        </w:r>
      </w:hyperlink>
      <w:r w:rsidR="00C80826">
        <w:t xml:space="preserve"> and the </w:t>
      </w:r>
      <w:hyperlink r:id="rId1507" w:history="1">
        <w:r w:rsidR="00C80826" w:rsidRPr="00C80826">
          <w:rPr>
            <w:rStyle w:val="Hyperlink"/>
          </w:rPr>
          <w:t>BCryptDeriveKey()</w:t>
        </w:r>
      </w:hyperlink>
      <w:r w:rsidR="00C80826">
        <w:t xml:space="preserve"> interfaces.</w:t>
      </w:r>
      <w:r>
        <w:t xml:space="preserve">   </w:t>
      </w:r>
    </w:p>
    <w:p w:rsidR="00A663B2" w:rsidRDefault="00A663B2" w:rsidP="00A663B2">
      <w:pPr>
        <w:rPr>
          <w:lang w:eastAsia="zh-TW"/>
        </w:rPr>
      </w:pPr>
      <w:r>
        <w:t xml:space="preserve">Note that, currently, </w:t>
      </w:r>
      <w:hyperlink r:id="rId1508" w:history="1">
        <w:r w:rsidRPr="00F16024">
          <w:rPr>
            <w:rStyle w:val="Hyperlink"/>
          </w:rPr>
          <w:t>NIST CAVP</w:t>
        </w:r>
      </w:hyperlink>
      <w:r>
        <w:t xml:space="preserve"> does not conduct validation tests for implementations of the EC Diffie-Hellman Elliptic Curve-based key agreement algorithm for key agreement.   </w:t>
      </w:r>
    </w:p>
    <w:p w:rsidR="00384B12" w:rsidRDefault="00384B12" w:rsidP="00384B12">
      <w:r>
        <w:rPr>
          <w:lang w:eastAsia="zh-TW"/>
        </w:rPr>
        <w:t xml:space="preserve">The </w:t>
      </w:r>
      <w:hyperlink r:id="rId1509"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w:t>
      </w:r>
      <w:r w:rsidR="00997308">
        <w:t xml:space="preserve">also </w:t>
      </w:r>
      <w:r>
        <w:t>supports the key pair generation of the EC Diffie-Hellman Elliptic Curve-based key agreement algorithm for key agreement with the following NIST P curves and corresponding key sizes:</w:t>
      </w:r>
    </w:p>
    <w:p w:rsidR="00384B12" w:rsidRDefault="00384B12" w:rsidP="00384B12">
      <w:pPr>
        <w:numPr>
          <w:ilvl w:val="0"/>
          <w:numId w:val="1"/>
        </w:numPr>
      </w:pPr>
      <w:r w:rsidRPr="007517DF">
        <w:t>P-256</w:t>
      </w:r>
      <w:r>
        <w:t xml:space="preserve"> and 256 bits key size;</w:t>
      </w:r>
    </w:p>
    <w:p w:rsidR="00384B12" w:rsidRDefault="00384B12" w:rsidP="00384B12">
      <w:pPr>
        <w:numPr>
          <w:ilvl w:val="0"/>
          <w:numId w:val="1"/>
        </w:numPr>
      </w:pPr>
      <w:r w:rsidRPr="007517DF">
        <w:t>P-</w:t>
      </w:r>
      <w:r>
        <w:t>384 and 384 bits key size;</w:t>
      </w:r>
    </w:p>
    <w:p w:rsidR="00384B12" w:rsidRDefault="00604F4A" w:rsidP="00384B12">
      <w:pPr>
        <w:numPr>
          <w:ilvl w:val="0"/>
          <w:numId w:val="1"/>
        </w:numPr>
      </w:pPr>
      <w:r>
        <w:t>P-512</w:t>
      </w:r>
      <w:r w:rsidR="00384B12">
        <w:t xml:space="preserve"> and </w:t>
      </w:r>
      <w:r>
        <w:t xml:space="preserve">512 </w:t>
      </w:r>
      <w:r w:rsidR="00384B12">
        <w:t xml:space="preserve">bits key size. </w:t>
      </w:r>
    </w:p>
    <w:p w:rsidR="00384B12" w:rsidRDefault="00384B12" w:rsidP="00384B12">
      <w:pPr>
        <w:rPr>
          <w:lang w:eastAsia="zh-TW"/>
        </w:rPr>
      </w:pPr>
      <w:r>
        <w:t xml:space="preserve">through its </w:t>
      </w:r>
      <w:hyperlink r:id="rId1510" w:history="1">
        <w:r w:rsidRPr="00B1579B">
          <w:rPr>
            <w:rStyle w:val="Hyperlink"/>
          </w:rPr>
          <w:t>BCryptGenerateKeyPair()</w:t>
        </w:r>
      </w:hyperlink>
      <w:r>
        <w:t xml:space="preserve"> interface.</w:t>
      </w:r>
      <w:r w:rsidR="00C80826">
        <w:t xml:space="preserve">  The use </w:t>
      </w:r>
      <w:r w:rsidR="00E90162">
        <w:t xml:space="preserve">of this key agreement algorithm </w:t>
      </w:r>
      <w:r w:rsidR="00C80826">
        <w:t xml:space="preserve">is exercised in the </w:t>
      </w:r>
      <w:hyperlink r:id="rId1511" w:history="1">
        <w:r w:rsidR="00C80826" w:rsidRPr="00C80826">
          <w:rPr>
            <w:rStyle w:val="Hyperlink"/>
          </w:rPr>
          <w:t>BCryptSecretAgreement()</w:t>
        </w:r>
      </w:hyperlink>
      <w:r w:rsidR="00C80826">
        <w:t xml:space="preserve"> and the </w:t>
      </w:r>
      <w:hyperlink r:id="rId1512" w:history="1">
        <w:r w:rsidR="00C80826" w:rsidRPr="00C80826">
          <w:rPr>
            <w:rStyle w:val="Hyperlink"/>
          </w:rPr>
          <w:t>BCryptDeriveKey()</w:t>
        </w:r>
      </w:hyperlink>
      <w:r w:rsidR="00C80826">
        <w:t xml:space="preserve"> interfaces.</w:t>
      </w:r>
      <w:r>
        <w:t xml:space="preserve">   </w:t>
      </w:r>
    </w:p>
    <w:p w:rsidR="00A663B2" w:rsidRDefault="00A663B2" w:rsidP="00A663B2">
      <w:pPr>
        <w:rPr>
          <w:lang w:eastAsia="zh-TW"/>
        </w:rPr>
      </w:pPr>
      <w:r>
        <w:t xml:space="preserve">Note that, currently, </w:t>
      </w:r>
      <w:hyperlink r:id="rId1513" w:history="1">
        <w:r w:rsidRPr="00F16024">
          <w:rPr>
            <w:rStyle w:val="Hyperlink"/>
          </w:rPr>
          <w:t>NIST CAVP</w:t>
        </w:r>
      </w:hyperlink>
      <w:r>
        <w:t xml:space="preserve"> does not conduct validation tests for implementations of the EC Diffie-Hellman Elliptic Curve-based key agreement algorithm for key agreement.   </w:t>
      </w:r>
    </w:p>
    <w:p w:rsidR="007B7F79" w:rsidRDefault="007B7F79" w:rsidP="007B7F79">
      <w:r>
        <w:rPr>
          <w:lang w:eastAsia="zh-TW"/>
        </w:rPr>
        <w:t xml:space="preserve">Consequently, this </w:t>
      </w:r>
      <w:r w:rsidR="002E1B5F">
        <w:t>Commercial Grade OS Requirement Set</w:t>
      </w:r>
      <w:r>
        <w:t xml:space="preserve"> “</w:t>
      </w:r>
      <w:r w:rsidR="000719AC">
        <w:t>4.2.1.2</w:t>
      </w:r>
      <w:r>
        <w:t>” requirement is met.</w:t>
      </w:r>
    </w:p>
    <w:p w:rsidR="00006F6F" w:rsidRDefault="00006F6F">
      <w:pPr>
        <w:rPr>
          <w:rFonts w:asciiTheme="majorHAnsi" w:eastAsiaTheme="majorEastAsia" w:hAnsiTheme="majorHAnsi" w:cstheme="majorBidi"/>
          <w:b/>
          <w:bCs/>
          <w:color w:val="365F91" w:themeColor="accent1" w:themeShade="BF"/>
          <w:sz w:val="28"/>
          <w:szCs w:val="28"/>
        </w:rPr>
      </w:pPr>
      <w:r>
        <w:br w:type="page"/>
      </w:r>
    </w:p>
    <w:p w:rsidR="00BA6683" w:rsidRDefault="00BA6683" w:rsidP="00BA6683">
      <w:pPr>
        <w:pStyle w:val="Heading1"/>
      </w:pPr>
      <w:bookmarkStart w:id="424" w:name="_Toc225064184"/>
      <w:r>
        <w:t>Meeting the “Cryptographic Support Capabilities Management Requirements”</w:t>
      </w:r>
      <w:bookmarkEnd w:id="424"/>
    </w:p>
    <w:p w:rsidR="00BA6683" w:rsidRDefault="00BA6683" w:rsidP="00BA6683">
      <w:r>
        <w:t xml:space="preserve">In the </w:t>
      </w:r>
      <w:r w:rsidR="002E1B5F">
        <w:t>Commercial Grade OS Requirement Set</w:t>
      </w:r>
      <w:r>
        <w:t xml:space="preserve">, there is 1 individual Management requirement under the </w:t>
      </w:r>
      <w:r w:rsidR="00A7127B">
        <w:t>heading of</w:t>
      </w:r>
      <w:r>
        <w:t xml:space="preserve"> “Cryptographic Support Capabilities Management Requirements”.  It is listed as </w:t>
      </w:r>
      <w:r w:rsidR="000719AC">
        <w:t>“4.2.2.1”</w:t>
      </w:r>
      <w:r>
        <w:t>.</w:t>
      </w:r>
    </w:p>
    <w:p w:rsidR="00BA6683" w:rsidRDefault="00BA6683" w:rsidP="00BA6683">
      <w:pPr>
        <w:pStyle w:val="Heading2"/>
      </w:pPr>
      <w:bookmarkStart w:id="425" w:name="_Ref216774443"/>
      <w:bookmarkStart w:id="426" w:name="_Toc225064185"/>
      <w:r>
        <w:t xml:space="preserve">Addressing </w:t>
      </w:r>
      <w:r w:rsidR="000719AC">
        <w:t>4.2.2.1</w:t>
      </w:r>
      <w:r>
        <w:t xml:space="preserve"> “The OS shall provide the authorized administrator</w:t>
      </w:r>
      <w:r w:rsidR="00E7740B">
        <w:t>s</w:t>
      </w:r>
      <w:r>
        <w:t xml:space="preserve"> the ability to select (when more than one algorithm is available) the appropriate algor</w:t>
      </w:r>
      <w:r w:rsidR="00360ECA">
        <w:t>ithm for encryption/decryption, digital signature, hashing, and key agreement</w:t>
      </w:r>
      <w:r>
        <w:t>”</w:t>
      </w:r>
      <w:bookmarkEnd w:id="425"/>
      <w:bookmarkEnd w:id="426"/>
    </w:p>
    <w:p w:rsidR="00360ECA" w:rsidRDefault="00360ECA" w:rsidP="00360ECA">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E7740B" w:rsidRDefault="00475737" w:rsidP="00475737">
      <w:pPr>
        <w:rPr>
          <w:lang w:eastAsia="zh-TW"/>
        </w:rPr>
      </w:pPr>
      <w:r>
        <w:rPr>
          <w:lang w:eastAsia="zh-TW"/>
        </w:rPr>
        <w:t xml:space="preserve">The cryptographic services provided by the </w:t>
      </w:r>
      <w:r w:rsidR="00C30B22">
        <w:rPr>
          <w:lang w:eastAsia="zh-TW"/>
        </w:rPr>
        <w:t>Windows OS</w:t>
      </w:r>
      <w:r>
        <w:rPr>
          <w:lang w:eastAsia="zh-TW"/>
        </w:rPr>
        <w:t xml:space="preserve"> crypto modules, namely the </w:t>
      </w:r>
      <w:hyperlink r:id="rId1514" w:history="1">
        <w:r w:rsidR="00C30B22">
          <w:rPr>
            <w:rStyle w:val="Hyperlink"/>
          </w:rPr>
          <w:t>Windows OS</w:t>
        </w:r>
        <w:r w:rsidRPr="00794E3C">
          <w:rPr>
            <w:rStyle w:val="Hyperlink"/>
          </w:rPr>
          <w:t xml:space="preserve"> Cryptographic Primitives Library</w:t>
        </w:r>
      </w:hyperlink>
      <w:r>
        <w:t xml:space="preserve"> (bcrypt.dll) and the </w:t>
      </w:r>
      <w:hyperlink r:id="rId1515"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are meant to be used by multiple applications running on the </w:t>
      </w:r>
      <w:r w:rsidR="00C30B22">
        <w:t>Windows OS</w:t>
      </w:r>
      <w:r>
        <w:t>.</w:t>
      </w:r>
      <w:r w:rsidR="00576C4D">
        <w:t xml:space="preserve">  Due to the support of their unique interoperability requirements, these applications </w:t>
      </w:r>
      <w:r w:rsidR="00F74D13">
        <w:t>are unlikely to share the same algorithm requirements.</w:t>
      </w:r>
      <w:r w:rsidR="00751EE7">
        <w:t xml:space="preserve">  As a result, all the </w:t>
      </w:r>
      <w:r w:rsidR="00751EE7">
        <w:rPr>
          <w:lang w:eastAsia="zh-TW"/>
        </w:rPr>
        <w:t xml:space="preserve">cryptographic services implemented in the </w:t>
      </w:r>
      <w:r w:rsidR="00C30B22">
        <w:rPr>
          <w:lang w:eastAsia="zh-TW"/>
        </w:rPr>
        <w:t>Windows OS</w:t>
      </w:r>
      <w:r w:rsidR="00751EE7">
        <w:rPr>
          <w:lang w:eastAsia="zh-TW"/>
        </w:rPr>
        <w:t xml:space="preserve"> crypto modules are available to applications.  The </w:t>
      </w:r>
      <w:r w:rsidR="00C30B22">
        <w:rPr>
          <w:lang w:eastAsia="zh-TW"/>
        </w:rPr>
        <w:t>Windows OS</w:t>
      </w:r>
      <w:r w:rsidR="00751EE7">
        <w:rPr>
          <w:lang w:eastAsia="zh-TW"/>
        </w:rPr>
        <w:t xml:space="preserve"> does not provide a mechanism for an authorized administrator </w:t>
      </w:r>
      <w:r w:rsidR="00E7740B">
        <w:rPr>
          <w:lang w:eastAsia="zh-TW"/>
        </w:rPr>
        <w:t xml:space="preserve">to limit the selections of available cryptographic services implemented in the </w:t>
      </w:r>
      <w:r w:rsidR="00C30B22">
        <w:rPr>
          <w:lang w:eastAsia="zh-TW"/>
        </w:rPr>
        <w:t>Windows OS</w:t>
      </w:r>
      <w:r w:rsidR="00E7740B">
        <w:rPr>
          <w:lang w:eastAsia="zh-TW"/>
        </w:rPr>
        <w:t xml:space="preserve"> crypto modules.</w:t>
      </w:r>
    </w:p>
    <w:p w:rsidR="00E746C8" w:rsidRDefault="00E7740B" w:rsidP="00475737">
      <w:pPr>
        <w:rPr>
          <w:lang w:eastAsia="zh-TW"/>
        </w:rPr>
      </w:pPr>
      <w:r>
        <w:rPr>
          <w:lang w:eastAsia="zh-TW"/>
        </w:rPr>
        <w:t xml:space="preserve">In fact, the </w:t>
      </w:r>
      <w:r w:rsidR="00C30B22">
        <w:rPr>
          <w:lang w:eastAsia="zh-TW"/>
        </w:rPr>
        <w:t>Windows OS</w:t>
      </w:r>
      <w:r>
        <w:rPr>
          <w:lang w:eastAsia="zh-TW"/>
        </w:rPr>
        <w:t xml:space="preserve"> provides every subject, and not just the authorized administrators, the ability to select the appropriate algorithm for </w:t>
      </w:r>
      <w:r>
        <w:t xml:space="preserve">encryption/decryption, digital signature, hashing, and key agreement in their applications.  </w:t>
      </w:r>
      <w:r>
        <w:rPr>
          <w:lang w:eastAsia="zh-TW"/>
        </w:rPr>
        <w:t xml:space="preserve"> </w:t>
      </w:r>
    </w:p>
    <w:p w:rsidR="00475737" w:rsidRDefault="00E746C8" w:rsidP="00475737">
      <w:r>
        <w:rPr>
          <w:lang w:eastAsia="zh-TW"/>
        </w:rPr>
        <w:t xml:space="preserve">Consequently, this </w:t>
      </w:r>
      <w:r w:rsidR="002E1B5F">
        <w:t>Commercial Grade OS Requirement Set</w:t>
      </w:r>
      <w:r>
        <w:t xml:space="preserve"> “</w:t>
      </w:r>
      <w:r w:rsidR="000719AC">
        <w:t>4.2.2.1</w:t>
      </w:r>
      <w:r>
        <w:t xml:space="preserve">” requirement is </w:t>
      </w:r>
      <w:r w:rsidR="000E0A97">
        <w:t>addressed</w:t>
      </w:r>
      <w:r>
        <w:t>.</w:t>
      </w:r>
      <w:r w:rsidR="00751EE7">
        <w:rPr>
          <w:lang w:eastAsia="zh-TW"/>
        </w:rPr>
        <w:t xml:space="preserve"> </w:t>
      </w:r>
      <w:r w:rsidR="00F74D13">
        <w:t xml:space="preserve">  </w:t>
      </w:r>
      <w:r w:rsidR="00576C4D">
        <w:t xml:space="preserve">  </w:t>
      </w:r>
      <w:r w:rsidR="00475737">
        <w:t xml:space="preserve">   </w:t>
      </w:r>
      <w:r w:rsidR="00475737">
        <w:rPr>
          <w:lang w:eastAsia="zh-TW"/>
        </w:rPr>
        <w:t xml:space="preserve">  </w:t>
      </w:r>
    </w:p>
    <w:p w:rsidR="00DF4F95" w:rsidRDefault="00DF4F95">
      <w:pPr>
        <w:rPr>
          <w:rFonts w:asciiTheme="majorHAnsi" w:eastAsiaTheme="majorEastAsia" w:hAnsiTheme="majorHAnsi" w:cstheme="majorBidi"/>
          <w:b/>
          <w:bCs/>
          <w:color w:val="365F91" w:themeColor="accent1" w:themeShade="BF"/>
          <w:sz w:val="28"/>
          <w:szCs w:val="28"/>
        </w:rPr>
      </w:pPr>
      <w:r>
        <w:br w:type="page"/>
      </w:r>
    </w:p>
    <w:p w:rsidR="00360ECA" w:rsidRDefault="00360ECA" w:rsidP="00360ECA">
      <w:pPr>
        <w:pStyle w:val="Heading1"/>
      </w:pPr>
      <w:bookmarkStart w:id="427" w:name="_Toc225064186"/>
      <w:r>
        <w:t>Meeting the “Cryptographic Support Capabilities Audit Requirements”</w:t>
      </w:r>
      <w:bookmarkEnd w:id="427"/>
    </w:p>
    <w:p w:rsidR="00360ECA" w:rsidRDefault="00360ECA" w:rsidP="00360ECA">
      <w:r>
        <w:t xml:space="preserve">In the </w:t>
      </w:r>
      <w:r w:rsidR="002E1B5F">
        <w:t>Commercial Grade OS Requirement Set</w:t>
      </w:r>
      <w:r>
        <w:t xml:space="preserve">, there is no individual </w:t>
      </w:r>
      <w:r w:rsidR="00BC5D10">
        <w:t>audit</w:t>
      </w:r>
      <w:r>
        <w:t xml:space="preserve"> requirement under the </w:t>
      </w:r>
      <w:r w:rsidR="00A7127B">
        <w:t>heading of</w:t>
      </w:r>
      <w:r>
        <w:t xml:space="preserve"> “Cryptographic Support Capabilities Audit Requirements”.</w:t>
      </w:r>
    </w:p>
    <w:p w:rsidR="00DF4F95" w:rsidRDefault="00DF4F95">
      <w:pPr>
        <w:rPr>
          <w:rFonts w:asciiTheme="majorHAnsi" w:eastAsiaTheme="majorEastAsia" w:hAnsiTheme="majorHAnsi" w:cstheme="majorBidi"/>
          <w:b/>
          <w:bCs/>
          <w:color w:val="365F91" w:themeColor="accent1" w:themeShade="BF"/>
          <w:sz w:val="28"/>
          <w:szCs w:val="28"/>
        </w:rPr>
      </w:pPr>
      <w:r>
        <w:br w:type="page"/>
      </w:r>
    </w:p>
    <w:p w:rsidR="00360ECA" w:rsidRDefault="00360ECA" w:rsidP="00360ECA">
      <w:pPr>
        <w:pStyle w:val="Heading1"/>
      </w:pPr>
      <w:bookmarkStart w:id="428" w:name="_Toc225064187"/>
      <w:r>
        <w:t>Meeting the “Cryptographic Support Randomization Functional Requirements”</w:t>
      </w:r>
      <w:bookmarkEnd w:id="428"/>
    </w:p>
    <w:p w:rsidR="00360ECA" w:rsidRDefault="00360ECA" w:rsidP="00360ECA">
      <w:r>
        <w:t xml:space="preserve">In the </w:t>
      </w:r>
      <w:r w:rsidR="002E1B5F">
        <w:t>Commercial Grade OS Requirement Set</w:t>
      </w:r>
      <w:r>
        <w:t xml:space="preserve">, there is 1 individual functional requirement under the </w:t>
      </w:r>
      <w:r w:rsidR="00A7127B">
        <w:t>heading of</w:t>
      </w:r>
      <w:r>
        <w:t xml:space="preserve"> “Cryptographic Support Randomization Functional Requirements”.  It is listed as </w:t>
      </w:r>
      <w:r w:rsidR="000719AC">
        <w:t>“4.3.1.1”</w:t>
      </w:r>
      <w:r>
        <w:t>.</w:t>
      </w:r>
    </w:p>
    <w:p w:rsidR="003A4E61" w:rsidRDefault="003A4E61" w:rsidP="003A4E61">
      <w:pPr>
        <w:pStyle w:val="Heading2"/>
      </w:pPr>
      <w:bookmarkStart w:id="429" w:name="_Ref216774451"/>
      <w:bookmarkStart w:id="430" w:name="_Toc225064188"/>
      <w:r>
        <w:t xml:space="preserve">Addressing </w:t>
      </w:r>
      <w:r w:rsidR="000719AC">
        <w:t>4.3.1.1</w:t>
      </w:r>
      <w:r>
        <w:t xml:space="preserve"> “The OS crypto module shall provide</w:t>
      </w:r>
      <w:r w:rsidR="00BC6488">
        <w:t xml:space="preserve"> Random Number Generation (RNG) services in accordance with a FIPS-Approved RNG listed in [FIPS 140-2 Annex C] composed of a specific method</w:t>
      </w:r>
      <w:r>
        <w:t>”</w:t>
      </w:r>
      <w:bookmarkEnd w:id="429"/>
      <w:bookmarkEnd w:id="430"/>
    </w:p>
    <w:p w:rsidR="003A4E61" w:rsidRDefault="003A4E61" w:rsidP="003A4E61">
      <w:pPr>
        <w:rPr>
          <w:lang w:eastAsia="zh-TW"/>
        </w:rPr>
      </w:pPr>
      <w:r>
        <w:rPr>
          <w:lang w:eastAsia="zh-TW"/>
        </w:rPr>
        <w:t xml:space="preserve">The </w:t>
      </w:r>
      <w:r w:rsidR="002E1B5F">
        <w:rPr>
          <w:lang w:eastAsia="zh-TW"/>
        </w:rPr>
        <w:t>Commercial Grade OS Requirement Set</w:t>
      </w:r>
      <w:r>
        <w:rPr>
          <w:lang w:eastAsia="zh-TW"/>
        </w:rPr>
        <w:t xml:space="preserve"> requires </w:t>
      </w:r>
      <w:r w:rsidR="00BC6488">
        <w:rPr>
          <w:lang w:eastAsia="zh-TW"/>
        </w:rPr>
        <w:t>the selection of one of the following RNG method that complies with the tests specified in [NIST SP 800-90]</w:t>
      </w:r>
      <w:r>
        <w:rPr>
          <w:lang w:eastAsia="zh-TW"/>
        </w:rPr>
        <w:t>.</w:t>
      </w:r>
    </w:p>
    <w:p w:rsidR="00A84BE6" w:rsidRDefault="00BC6488" w:rsidP="00604F4E">
      <w:pPr>
        <w:numPr>
          <w:ilvl w:val="0"/>
          <w:numId w:val="77"/>
        </w:numPr>
      </w:pPr>
      <w:r>
        <w:t>At least one independent hardware-generated input (noise source) combined with a FIPS</w:t>
      </w:r>
      <w:r w:rsidR="00A84BE6">
        <w:t>-approved cryptographic hashing function;</w:t>
      </w:r>
    </w:p>
    <w:p w:rsidR="00A84BE6" w:rsidRDefault="00BC6488" w:rsidP="00604F4E">
      <w:pPr>
        <w:numPr>
          <w:ilvl w:val="0"/>
          <w:numId w:val="77"/>
        </w:numPr>
      </w:pPr>
      <w:r>
        <w:t xml:space="preserve"> </w:t>
      </w:r>
      <w:r w:rsidR="00A84BE6">
        <w:t>At least one independent software-generated input (noise source) combined with a FIPS-approved cryptographic hashing function;</w:t>
      </w:r>
    </w:p>
    <w:p w:rsidR="003A4E61" w:rsidRDefault="00A84BE6" w:rsidP="00604F4E">
      <w:pPr>
        <w:numPr>
          <w:ilvl w:val="0"/>
          <w:numId w:val="77"/>
        </w:numPr>
      </w:pPr>
      <w:r>
        <w:t>A combination of at least one independent hardware-generated input (noise source) combined with a mixing function and at least one independent software-generated input (noise source) combined with a FIPS-approved cryptographic hashing function.</w:t>
      </w:r>
    </w:p>
    <w:p w:rsidR="00A84BE6" w:rsidRDefault="00A84BE6" w:rsidP="00A84BE6">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6B42A1" w:rsidRDefault="00B5580E" w:rsidP="00A84BE6">
      <w:r>
        <w:rPr>
          <w:lang w:eastAsia="zh-TW"/>
        </w:rPr>
        <w:t xml:space="preserve">The </w:t>
      </w:r>
      <w:hyperlink r:id="rId1516" w:history="1">
        <w:r w:rsidR="00C30B22">
          <w:rPr>
            <w:rStyle w:val="Hyperlink"/>
          </w:rPr>
          <w:t>Windows OS</w:t>
        </w:r>
        <w:r w:rsidRPr="00794E3C">
          <w:rPr>
            <w:rStyle w:val="Hyperlink"/>
          </w:rPr>
          <w:t xml:space="preserve"> Cryptographic Primitives Library</w:t>
        </w:r>
      </w:hyperlink>
      <w:r>
        <w:t xml:space="preserve"> (bcrypt.dll) provides the Random Number Generation (RNG) services </w:t>
      </w:r>
      <w:r w:rsidR="006B42A1">
        <w:t xml:space="preserve">in its </w:t>
      </w:r>
      <w:hyperlink r:id="rId1517" w:history="1">
        <w:r w:rsidR="006B42A1" w:rsidRPr="006B42A1">
          <w:rPr>
            <w:rStyle w:val="Hyperlink"/>
          </w:rPr>
          <w:t>BCryptGenRandom()</w:t>
        </w:r>
      </w:hyperlink>
      <w:r w:rsidR="006B42A1">
        <w:t xml:space="preserve"> interface.  The caller subject may select one of the following three algorithms, all of which compose of one independent software-generated input (noise source) combined with a FIPS-approved cryptographic hashing function</w:t>
      </w:r>
      <w:r w:rsidR="000E0A97">
        <w:t xml:space="preserve"> (i.e. the RNG method 2) above)</w:t>
      </w:r>
      <w:r w:rsidR="006B42A1">
        <w:t>:</w:t>
      </w:r>
    </w:p>
    <w:p w:rsidR="00733CBE" w:rsidRDefault="00F8417D" w:rsidP="006B42A1">
      <w:pPr>
        <w:numPr>
          <w:ilvl w:val="0"/>
          <w:numId w:val="1"/>
        </w:numPr>
      </w:pPr>
      <w:hyperlink r:id="rId1518" w:history="1">
        <w:r w:rsidR="00733CBE" w:rsidRPr="00733CBE">
          <w:rPr>
            <w:rStyle w:val="Hyperlink"/>
          </w:rPr>
          <w:t>BCRYPT_RNG_FIPS186_DSA_ALGORITHM (FIPS186DSARNG)</w:t>
        </w:r>
      </w:hyperlink>
    </w:p>
    <w:p w:rsidR="00733CBE" w:rsidRDefault="00B77742" w:rsidP="00733CBE">
      <w:pPr>
        <w:numPr>
          <w:ilvl w:val="1"/>
          <w:numId w:val="1"/>
        </w:numPr>
      </w:pPr>
      <w:r>
        <w:t xml:space="preserve">This is the </w:t>
      </w:r>
      <w:r w:rsidRPr="00B77742">
        <w:t>random-number generato</w:t>
      </w:r>
      <w:r>
        <w:t>r algorithm from</w:t>
      </w:r>
      <w:r w:rsidRPr="00B77742">
        <w:t xml:space="preserve"> FIPS 186-2 DSA (Digital Signature Algorithm)</w:t>
      </w:r>
      <w:r>
        <w:t>;</w:t>
      </w:r>
    </w:p>
    <w:p w:rsidR="00B77742" w:rsidRDefault="00B77742" w:rsidP="00733CBE">
      <w:pPr>
        <w:numPr>
          <w:ilvl w:val="1"/>
          <w:numId w:val="1"/>
        </w:numPr>
      </w:pPr>
      <w:r>
        <w:t xml:space="preserve">The </w:t>
      </w:r>
      <w:hyperlink r:id="rId1519" w:history="1">
        <w:r w:rsidR="00C30B22">
          <w:rPr>
            <w:rStyle w:val="Hyperlink"/>
          </w:rPr>
          <w:t>Windows OS</w:t>
        </w:r>
        <w:r w:rsidRPr="00794E3C">
          <w:rPr>
            <w:rStyle w:val="Hyperlink"/>
          </w:rPr>
          <w:t xml:space="preserve"> Cryptographic Primitives Library</w:t>
        </w:r>
      </w:hyperlink>
      <w:r>
        <w:t xml:space="preserve"> (bcrypt.dll) has received the following corresponding RNG algorithm validation certificates from </w:t>
      </w:r>
      <w:hyperlink r:id="rId1520" w:history="1">
        <w:r w:rsidRPr="00F16024">
          <w:rPr>
            <w:rStyle w:val="Hyperlink"/>
          </w:rPr>
          <w:t>NIST CAVP</w:t>
        </w:r>
      </w:hyperlink>
      <w:r>
        <w:t xml:space="preserve"> for this algorithm:</w:t>
      </w:r>
    </w:p>
    <w:p w:rsidR="00B77742" w:rsidRDefault="00B77742" w:rsidP="00B77742">
      <w:pPr>
        <w:numPr>
          <w:ilvl w:val="2"/>
          <w:numId w:val="1"/>
        </w:numPr>
      </w:pPr>
      <w:r>
        <w:t xml:space="preserve">Cert # 435 for </w:t>
      </w:r>
    </w:p>
    <w:p w:rsidR="00B77742" w:rsidRDefault="00B77742" w:rsidP="00B77742">
      <w:pPr>
        <w:numPr>
          <w:ilvl w:val="3"/>
          <w:numId w:val="1"/>
        </w:numPr>
      </w:pPr>
      <w:r w:rsidRPr="00B77742">
        <w:t>FIPS 186-2 [(x-Change Notice),(SHA-1)]</w:t>
      </w:r>
      <w:r>
        <w:t>;</w:t>
      </w:r>
    </w:p>
    <w:p w:rsidR="00B77742" w:rsidRDefault="00B77742" w:rsidP="00B77742">
      <w:pPr>
        <w:numPr>
          <w:ilvl w:val="3"/>
          <w:numId w:val="1"/>
        </w:numPr>
      </w:pPr>
      <w:r w:rsidRPr="00B77742">
        <w:t>FIPS 186-2 General Pur</w:t>
      </w:r>
      <w:r w:rsidR="00F73B7A">
        <w:t>pose [(x-Change Notice),(SHA-1)</w:t>
      </w:r>
      <w:r w:rsidRPr="00B77742">
        <w:t>]</w:t>
      </w:r>
      <w:r>
        <w:t xml:space="preserve">; </w:t>
      </w:r>
    </w:p>
    <w:p w:rsidR="00733CBE" w:rsidRDefault="00F8417D" w:rsidP="006B42A1">
      <w:pPr>
        <w:numPr>
          <w:ilvl w:val="0"/>
          <w:numId w:val="1"/>
        </w:numPr>
      </w:pPr>
      <w:hyperlink r:id="rId1521" w:history="1">
        <w:r w:rsidR="00733CBE" w:rsidRPr="00733CBE">
          <w:rPr>
            <w:rStyle w:val="Hyperlink"/>
          </w:rPr>
          <w:t>BCRYPT_RNG_DUAL_EC_ALGORITHM (DUALECRNG)</w:t>
        </w:r>
      </w:hyperlink>
    </w:p>
    <w:p w:rsidR="00733CBE" w:rsidRDefault="00B77742" w:rsidP="00733CBE">
      <w:pPr>
        <w:numPr>
          <w:ilvl w:val="1"/>
          <w:numId w:val="1"/>
        </w:numPr>
      </w:pPr>
      <w:r>
        <w:t xml:space="preserve">This is the </w:t>
      </w:r>
      <w:r>
        <w:rPr>
          <w:lang w:eastAsia="zh-TW"/>
        </w:rPr>
        <w:t xml:space="preserve">NIST </w:t>
      </w:r>
      <w:r w:rsidRPr="00B77742">
        <w:t>SP</w:t>
      </w:r>
      <w:r w:rsidR="0027781A">
        <w:t xml:space="preserve"> </w:t>
      </w:r>
      <w:r w:rsidRPr="00B77742">
        <w:t xml:space="preserve">800-90 dual elliptic curve deterministic random-number generator </w:t>
      </w:r>
      <w:r>
        <w:t>(</w:t>
      </w:r>
      <w:r w:rsidRPr="00B77742">
        <w:t>EC_DRGB</w:t>
      </w:r>
      <w:r>
        <w:t xml:space="preserve">) </w:t>
      </w:r>
      <w:r w:rsidRPr="00B77742">
        <w:t>algorithm</w:t>
      </w:r>
      <w:r>
        <w:t>.</w:t>
      </w:r>
    </w:p>
    <w:p w:rsidR="00B77742" w:rsidRDefault="00B77742" w:rsidP="00733CBE">
      <w:pPr>
        <w:numPr>
          <w:ilvl w:val="1"/>
          <w:numId w:val="1"/>
        </w:numPr>
      </w:pPr>
      <w:r>
        <w:t xml:space="preserve">The </w:t>
      </w:r>
      <w:hyperlink r:id="rId1522" w:history="1">
        <w:r w:rsidR="00C30B22">
          <w:rPr>
            <w:rStyle w:val="Hyperlink"/>
          </w:rPr>
          <w:t>Windows OS</w:t>
        </w:r>
        <w:r w:rsidRPr="00794E3C">
          <w:rPr>
            <w:rStyle w:val="Hyperlink"/>
          </w:rPr>
          <w:t xml:space="preserve"> Cryptographic Primitives Library</w:t>
        </w:r>
      </w:hyperlink>
      <w:r>
        <w:t xml:space="preserve"> (bcrypt.dll) has not received the corresponding DRNG algorithm validation certificates from </w:t>
      </w:r>
      <w:hyperlink r:id="rId1523" w:history="1">
        <w:r w:rsidRPr="00F16024">
          <w:rPr>
            <w:rStyle w:val="Hyperlink"/>
          </w:rPr>
          <w:t>NIST CAVP</w:t>
        </w:r>
      </w:hyperlink>
      <w:r>
        <w:t xml:space="preserve"> for this </w:t>
      </w:r>
      <w:r w:rsidRPr="00B77742">
        <w:t>EC_DRGB</w:t>
      </w:r>
      <w:r>
        <w:t xml:space="preserve"> algorithm.</w:t>
      </w:r>
    </w:p>
    <w:p w:rsidR="00733CBE" w:rsidRDefault="00F8417D" w:rsidP="006B42A1">
      <w:pPr>
        <w:numPr>
          <w:ilvl w:val="0"/>
          <w:numId w:val="1"/>
        </w:numPr>
      </w:pPr>
      <w:hyperlink r:id="rId1524" w:history="1">
        <w:r w:rsidR="00733CBE" w:rsidRPr="00733CBE">
          <w:rPr>
            <w:rStyle w:val="Hyperlink"/>
          </w:rPr>
          <w:t>BCRYPT_RNG_ALGORITHM (RNG)</w:t>
        </w:r>
      </w:hyperlink>
    </w:p>
    <w:p w:rsidR="00B77742" w:rsidRDefault="00B77742" w:rsidP="00B77742">
      <w:pPr>
        <w:numPr>
          <w:ilvl w:val="1"/>
          <w:numId w:val="1"/>
        </w:numPr>
      </w:pPr>
      <w:r>
        <w:t xml:space="preserve">This is the </w:t>
      </w:r>
      <w:r>
        <w:rPr>
          <w:lang w:eastAsia="zh-TW"/>
        </w:rPr>
        <w:t xml:space="preserve">NIST </w:t>
      </w:r>
      <w:r w:rsidRPr="00B77742">
        <w:t>SP</w:t>
      </w:r>
      <w:r w:rsidR="0027781A">
        <w:t xml:space="preserve"> </w:t>
      </w:r>
      <w:r w:rsidRPr="00B77742">
        <w:t>800-90 AES counter mode</w:t>
      </w:r>
      <w:r>
        <w:t xml:space="preserve"> </w:t>
      </w:r>
      <w:r w:rsidRPr="00B77742">
        <w:t xml:space="preserve">deterministic random-number generator </w:t>
      </w:r>
      <w:r>
        <w:t>(</w:t>
      </w:r>
      <w:r w:rsidR="00082C56" w:rsidRPr="00082C56">
        <w:t>AES CTR_DRBG</w:t>
      </w:r>
      <w:r>
        <w:t xml:space="preserve">) </w:t>
      </w:r>
      <w:r w:rsidRPr="00B77742">
        <w:t>algorithm</w:t>
      </w:r>
      <w:r w:rsidR="001B09D6">
        <w:t xml:space="preserve">, available on the </w:t>
      </w:r>
      <w:r w:rsidR="00C30B22">
        <w:t>Windows OS</w:t>
      </w:r>
      <w:r w:rsidR="001B09D6">
        <w:t>, starting with Windows Vista SP1 and Windows Server 2008</w:t>
      </w:r>
      <w:r>
        <w:t>.</w:t>
      </w:r>
    </w:p>
    <w:p w:rsidR="006B42A1" w:rsidRDefault="00B77742" w:rsidP="00082C56">
      <w:pPr>
        <w:numPr>
          <w:ilvl w:val="1"/>
          <w:numId w:val="1"/>
        </w:numPr>
      </w:pPr>
      <w:r>
        <w:t xml:space="preserve">The </w:t>
      </w:r>
      <w:hyperlink r:id="rId1525" w:history="1">
        <w:r w:rsidR="00C30B22">
          <w:rPr>
            <w:rStyle w:val="Hyperlink"/>
          </w:rPr>
          <w:t>Windows OS</w:t>
        </w:r>
        <w:r w:rsidRPr="00794E3C">
          <w:rPr>
            <w:rStyle w:val="Hyperlink"/>
          </w:rPr>
          <w:t xml:space="preserve"> Cryptographic Primitives Library</w:t>
        </w:r>
      </w:hyperlink>
      <w:r>
        <w:t xml:space="preserve"> (bcrypt.dll) has not received the corresponding DRNG algorithm validation certificates from </w:t>
      </w:r>
      <w:hyperlink r:id="rId1526" w:history="1">
        <w:r w:rsidRPr="00F16024">
          <w:rPr>
            <w:rStyle w:val="Hyperlink"/>
          </w:rPr>
          <w:t>NIST CAVP</w:t>
        </w:r>
      </w:hyperlink>
      <w:r>
        <w:t xml:space="preserve"> for this </w:t>
      </w:r>
      <w:r w:rsidR="00082C56" w:rsidRPr="00082C56">
        <w:t>AES CTR_DRBG</w:t>
      </w:r>
      <w:r w:rsidR="00082C56">
        <w:t xml:space="preserve"> </w:t>
      </w:r>
      <w:r>
        <w:t>algorithm.</w:t>
      </w:r>
      <w:r w:rsidR="006B42A1">
        <w:t xml:space="preserve"> </w:t>
      </w:r>
    </w:p>
    <w:p w:rsidR="00082C56" w:rsidRDefault="00082C56" w:rsidP="00082C56">
      <w:r>
        <w:rPr>
          <w:lang w:eastAsia="zh-TW"/>
        </w:rPr>
        <w:t xml:space="preserve">The </w:t>
      </w:r>
      <w:hyperlink r:id="rId1527"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provides the Random Number Generation (RNG) services in its </w:t>
      </w:r>
      <w:hyperlink r:id="rId1528" w:history="1">
        <w:r w:rsidRPr="006B42A1">
          <w:rPr>
            <w:rStyle w:val="Hyperlink"/>
          </w:rPr>
          <w:t>BCryptGenRandom()</w:t>
        </w:r>
      </w:hyperlink>
      <w:r>
        <w:t xml:space="preserve"> interface.  The caller subject may select one of the following three algorithms, all of which compose of one independent software-generated input (noise source) combined with a FIPS-approved cryptographic hashing function:</w:t>
      </w:r>
    </w:p>
    <w:p w:rsidR="00082C56" w:rsidRDefault="00F8417D" w:rsidP="00082C56">
      <w:pPr>
        <w:numPr>
          <w:ilvl w:val="0"/>
          <w:numId w:val="1"/>
        </w:numPr>
      </w:pPr>
      <w:hyperlink r:id="rId1529" w:history="1">
        <w:r w:rsidR="00082C56" w:rsidRPr="00733CBE">
          <w:rPr>
            <w:rStyle w:val="Hyperlink"/>
          </w:rPr>
          <w:t>BCRYPT_RNG_FIPS186_DSA_ALGORITHM (FIPS186DSARNG)</w:t>
        </w:r>
      </w:hyperlink>
    </w:p>
    <w:p w:rsidR="00082C56" w:rsidRDefault="00082C56" w:rsidP="00082C56">
      <w:pPr>
        <w:numPr>
          <w:ilvl w:val="1"/>
          <w:numId w:val="1"/>
        </w:numPr>
      </w:pPr>
      <w:r>
        <w:t xml:space="preserve">This is the </w:t>
      </w:r>
      <w:r w:rsidRPr="00B77742">
        <w:t>random-number generato</w:t>
      </w:r>
      <w:r>
        <w:t>r algorithm from</w:t>
      </w:r>
      <w:r w:rsidRPr="00B77742">
        <w:t xml:space="preserve"> FIPS 186-2 DSA (Digital Signature Algorithm)</w:t>
      </w:r>
      <w:r>
        <w:t>;</w:t>
      </w:r>
    </w:p>
    <w:p w:rsidR="00082C56" w:rsidRDefault="00082C56" w:rsidP="00082C56">
      <w:pPr>
        <w:numPr>
          <w:ilvl w:val="1"/>
          <w:numId w:val="1"/>
        </w:numPr>
      </w:pPr>
      <w:r>
        <w:t xml:space="preserve">The </w:t>
      </w:r>
      <w:hyperlink r:id="rId1530" w:history="1">
        <w:r w:rsidR="00C30B22">
          <w:rPr>
            <w:rStyle w:val="Hyperlink"/>
          </w:rPr>
          <w:t>Windows OS</w:t>
        </w:r>
        <w:r w:rsidR="00611A70" w:rsidRPr="00DE2BD4">
          <w:rPr>
            <w:rStyle w:val="Hyperlink"/>
          </w:rPr>
          <w:t xml:space="preserve"> kernel security device driver</w:t>
        </w:r>
      </w:hyperlink>
      <w:r w:rsidR="00611A70">
        <w:t xml:space="preserve"> (</w:t>
      </w:r>
      <w:r w:rsidR="00611A70" w:rsidRPr="00194943">
        <w:t>ksecdd.sys</w:t>
      </w:r>
      <w:r w:rsidR="00611A70">
        <w:t xml:space="preserve">) </w:t>
      </w:r>
      <w:r>
        <w:t xml:space="preserve">has received the following corresponding RNG algorithm validation certificates from </w:t>
      </w:r>
      <w:hyperlink r:id="rId1531" w:history="1">
        <w:r w:rsidRPr="00F16024">
          <w:rPr>
            <w:rStyle w:val="Hyperlink"/>
          </w:rPr>
          <w:t>NIST CAVP</w:t>
        </w:r>
      </w:hyperlink>
      <w:r>
        <w:t xml:space="preserve"> for this algorithm:</w:t>
      </w:r>
    </w:p>
    <w:p w:rsidR="00082C56" w:rsidRDefault="00082C56" w:rsidP="00082C56">
      <w:pPr>
        <w:numPr>
          <w:ilvl w:val="2"/>
          <w:numId w:val="1"/>
        </w:numPr>
      </w:pPr>
      <w:r>
        <w:t xml:space="preserve">Cert # 435 for </w:t>
      </w:r>
    </w:p>
    <w:p w:rsidR="00082C56" w:rsidRDefault="00082C56" w:rsidP="00082C56">
      <w:pPr>
        <w:numPr>
          <w:ilvl w:val="3"/>
          <w:numId w:val="1"/>
        </w:numPr>
      </w:pPr>
      <w:r w:rsidRPr="00B77742">
        <w:t>FIPS 186-2 [(x-Change Notice),(SHA-1)]</w:t>
      </w:r>
      <w:r>
        <w:t>;</w:t>
      </w:r>
    </w:p>
    <w:p w:rsidR="00082C56" w:rsidRDefault="00082C56" w:rsidP="00082C56">
      <w:pPr>
        <w:numPr>
          <w:ilvl w:val="3"/>
          <w:numId w:val="1"/>
        </w:numPr>
      </w:pPr>
      <w:r w:rsidRPr="00B77742">
        <w:t>FIPS 186-2 General Pur</w:t>
      </w:r>
      <w:r w:rsidR="00F73B7A">
        <w:t>pose [(x-Change Notice),(SHA-1)</w:t>
      </w:r>
      <w:r w:rsidRPr="00B77742">
        <w:t>]</w:t>
      </w:r>
      <w:r>
        <w:t xml:space="preserve">; </w:t>
      </w:r>
    </w:p>
    <w:p w:rsidR="00082C56" w:rsidRDefault="00F8417D" w:rsidP="00082C56">
      <w:pPr>
        <w:numPr>
          <w:ilvl w:val="0"/>
          <w:numId w:val="1"/>
        </w:numPr>
      </w:pPr>
      <w:hyperlink r:id="rId1532" w:history="1">
        <w:r w:rsidR="00082C56" w:rsidRPr="00733CBE">
          <w:rPr>
            <w:rStyle w:val="Hyperlink"/>
          </w:rPr>
          <w:t>BCRYPT_RNG_DUAL_EC_ALGORITHM (DUALECRNG)</w:t>
        </w:r>
      </w:hyperlink>
    </w:p>
    <w:p w:rsidR="00082C56" w:rsidRDefault="00082C56" w:rsidP="00082C56">
      <w:pPr>
        <w:numPr>
          <w:ilvl w:val="1"/>
          <w:numId w:val="1"/>
        </w:numPr>
      </w:pPr>
      <w:r>
        <w:t xml:space="preserve">This is the </w:t>
      </w:r>
      <w:r>
        <w:rPr>
          <w:lang w:eastAsia="zh-TW"/>
        </w:rPr>
        <w:t xml:space="preserve">NIST </w:t>
      </w:r>
      <w:r w:rsidRPr="00B77742">
        <w:t>SP</w:t>
      </w:r>
      <w:r w:rsidR="0027781A">
        <w:t xml:space="preserve"> </w:t>
      </w:r>
      <w:r w:rsidRPr="00B77742">
        <w:t xml:space="preserve">800-90 dual elliptic curve deterministic random-number generator </w:t>
      </w:r>
      <w:r>
        <w:t>(</w:t>
      </w:r>
      <w:r w:rsidRPr="00B77742">
        <w:t>EC_DRGB</w:t>
      </w:r>
      <w:r>
        <w:t xml:space="preserve">) </w:t>
      </w:r>
      <w:r w:rsidRPr="00B77742">
        <w:t>algorithm</w:t>
      </w:r>
      <w:r>
        <w:t>.</w:t>
      </w:r>
    </w:p>
    <w:p w:rsidR="00082C56" w:rsidRDefault="00082C56" w:rsidP="00082C56">
      <w:pPr>
        <w:numPr>
          <w:ilvl w:val="1"/>
          <w:numId w:val="1"/>
        </w:numPr>
      </w:pPr>
      <w:r>
        <w:t xml:space="preserve">The </w:t>
      </w:r>
      <w:hyperlink r:id="rId1533" w:history="1">
        <w:r w:rsidR="00C30B22">
          <w:rPr>
            <w:rStyle w:val="Hyperlink"/>
          </w:rPr>
          <w:t>Windows OS</w:t>
        </w:r>
        <w:r w:rsidR="00611A70" w:rsidRPr="00DE2BD4">
          <w:rPr>
            <w:rStyle w:val="Hyperlink"/>
          </w:rPr>
          <w:t xml:space="preserve"> kernel security device driver</w:t>
        </w:r>
      </w:hyperlink>
      <w:r w:rsidR="00611A70">
        <w:t xml:space="preserve"> (</w:t>
      </w:r>
      <w:r w:rsidR="00611A70" w:rsidRPr="00194943">
        <w:t>ksecdd.sys</w:t>
      </w:r>
      <w:r w:rsidR="00611A70">
        <w:t xml:space="preserve">) </w:t>
      </w:r>
      <w:r>
        <w:t xml:space="preserve">has not received the corresponding DRNG algorithm validation certificates from </w:t>
      </w:r>
      <w:hyperlink r:id="rId1534" w:history="1">
        <w:r w:rsidRPr="00F16024">
          <w:rPr>
            <w:rStyle w:val="Hyperlink"/>
          </w:rPr>
          <w:t>NIST CAVP</w:t>
        </w:r>
      </w:hyperlink>
      <w:r>
        <w:t xml:space="preserve"> for this </w:t>
      </w:r>
      <w:r w:rsidRPr="00B77742">
        <w:t>EC_DRGB</w:t>
      </w:r>
      <w:r>
        <w:t xml:space="preserve"> algorithm.</w:t>
      </w:r>
    </w:p>
    <w:p w:rsidR="00082C56" w:rsidRDefault="00F8417D" w:rsidP="00082C56">
      <w:pPr>
        <w:numPr>
          <w:ilvl w:val="0"/>
          <w:numId w:val="1"/>
        </w:numPr>
      </w:pPr>
      <w:hyperlink r:id="rId1535" w:history="1">
        <w:r w:rsidR="00082C56" w:rsidRPr="00733CBE">
          <w:rPr>
            <w:rStyle w:val="Hyperlink"/>
          </w:rPr>
          <w:t>BCRYPT_RNG_ALGORITHM (RNG)</w:t>
        </w:r>
      </w:hyperlink>
    </w:p>
    <w:p w:rsidR="00082C56" w:rsidRDefault="00082C56" w:rsidP="00082C56">
      <w:pPr>
        <w:numPr>
          <w:ilvl w:val="1"/>
          <w:numId w:val="1"/>
        </w:numPr>
      </w:pPr>
      <w:r>
        <w:t xml:space="preserve">This is the </w:t>
      </w:r>
      <w:r>
        <w:rPr>
          <w:lang w:eastAsia="zh-TW"/>
        </w:rPr>
        <w:t xml:space="preserve">NIST </w:t>
      </w:r>
      <w:r w:rsidRPr="00B77742">
        <w:t>SP</w:t>
      </w:r>
      <w:r w:rsidR="0027781A">
        <w:t xml:space="preserve"> </w:t>
      </w:r>
      <w:r w:rsidRPr="00B77742">
        <w:t>800-90 AES counter mode</w:t>
      </w:r>
      <w:r>
        <w:t xml:space="preserve"> </w:t>
      </w:r>
      <w:r w:rsidRPr="00B77742">
        <w:t xml:space="preserve">deterministic random-number generator </w:t>
      </w:r>
      <w:r>
        <w:t>(</w:t>
      </w:r>
      <w:r w:rsidRPr="00082C56">
        <w:t>AES CTR_DRBG</w:t>
      </w:r>
      <w:r>
        <w:t xml:space="preserve">) </w:t>
      </w:r>
      <w:r w:rsidRPr="00B77742">
        <w:t>algorithm</w:t>
      </w:r>
      <w:r>
        <w:t>.</w:t>
      </w:r>
    </w:p>
    <w:p w:rsidR="00082C56" w:rsidRDefault="00082C56" w:rsidP="00082C56">
      <w:pPr>
        <w:numPr>
          <w:ilvl w:val="1"/>
          <w:numId w:val="1"/>
        </w:numPr>
      </w:pPr>
      <w:r>
        <w:t xml:space="preserve">The </w:t>
      </w:r>
      <w:hyperlink r:id="rId1536" w:history="1">
        <w:r w:rsidR="00C30B22">
          <w:rPr>
            <w:rStyle w:val="Hyperlink"/>
          </w:rPr>
          <w:t>Windows OS</w:t>
        </w:r>
        <w:r w:rsidR="00611A70" w:rsidRPr="00DE2BD4">
          <w:rPr>
            <w:rStyle w:val="Hyperlink"/>
          </w:rPr>
          <w:t xml:space="preserve"> kernel security device driver</w:t>
        </w:r>
      </w:hyperlink>
      <w:r w:rsidR="00611A70">
        <w:t xml:space="preserve"> (</w:t>
      </w:r>
      <w:r w:rsidR="00611A70" w:rsidRPr="00194943">
        <w:t>ksecdd.sys</w:t>
      </w:r>
      <w:r w:rsidR="00611A70">
        <w:t xml:space="preserve">) </w:t>
      </w:r>
      <w:r>
        <w:t xml:space="preserve">has not received the corresponding DRNG algorithm validation certificates from </w:t>
      </w:r>
      <w:hyperlink r:id="rId1537" w:history="1">
        <w:r w:rsidRPr="00F16024">
          <w:rPr>
            <w:rStyle w:val="Hyperlink"/>
          </w:rPr>
          <w:t>NIST CAVP</w:t>
        </w:r>
      </w:hyperlink>
      <w:r>
        <w:t xml:space="preserve"> for this </w:t>
      </w:r>
      <w:r w:rsidRPr="00082C56">
        <w:t>AES CTR_DRBG</w:t>
      </w:r>
      <w:r>
        <w:t xml:space="preserve"> algorithm. </w:t>
      </w:r>
    </w:p>
    <w:p w:rsidR="00B5580E" w:rsidRDefault="00082C56" w:rsidP="00A84BE6">
      <w:pPr>
        <w:rPr>
          <w:lang w:eastAsia="zh-TW"/>
        </w:rPr>
      </w:pPr>
      <w:r>
        <w:t xml:space="preserve">Except the fact that neither the </w:t>
      </w:r>
      <w:hyperlink r:id="rId1538" w:history="1">
        <w:r w:rsidR="00C30B22">
          <w:rPr>
            <w:rStyle w:val="Hyperlink"/>
          </w:rPr>
          <w:t>Windows OS</w:t>
        </w:r>
        <w:r w:rsidRPr="00794E3C">
          <w:rPr>
            <w:rStyle w:val="Hyperlink"/>
          </w:rPr>
          <w:t xml:space="preserve"> Cryptographic Primitives Library</w:t>
        </w:r>
      </w:hyperlink>
      <w:r>
        <w:t xml:space="preserve"> (bcrypt.dll) nor the </w:t>
      </w:r>
      <w:hyperlink r:id="rId1539" w:history="1">
        <w:r w:rsidR="00C30B22">
          <w:rPr>
            <w:rStyle w:val="Hyperlink"/>
          </w:rPr>
          <w:t>Windows OS</w:t>
        </w:r>
        <w:r w:rsidRPr="00DE2BD4">
          <w:rPr>
            <w:rStyle w:val="Hyperlink"/>
          </w:rPr>
          <w:t xml:space="preserve"> kernel security device driver</w:t>
        </w:r>
      </w:hyperlink>
      <w:r>
        <w:t xml:space="preserve"> (</w:t>
      </w:r>
      <w:r w:rsidRPr="00194943">
        <w:t>ksecdd.sys</w:t>
      </w:r>
      <w:r w:rsidR="007B1D50">
        <w:t xml:space="preserve">) </w:t>
      </w:r>
      <w:r>
        <w:t xml:space="preserve">has yet received the corresponding DRNG algorithm validation certificates from </w:t>
      </w:r>
      <w:hyperlink r:id="rId1540" w:history="1">
        <w:r w:rsidRPr="00F16024">
          <w:rPr>
            <w:rStyle w:val="Hyperlink"/>
          </w:rPr>
          <w:t>NIST CAVP</w:t>
        </w:r>
      </w:hyperlink>
      <w:r>
        <w:t xml:space="preserve"> for their implementations of the </w:t>
      </w:r>
      <w:r>
        <w:rPr>
          <w:lang w:eastAsia="zh-TW"/>
        </w:rPr>
        <w:t xml:space="preserve">NIST </w:t>
      </w:r>
      <w:r w:rsidRPr="00B77742">
        <w:t>SP</w:t>
      </w:r>
      <w:r w:rsidR="0027781A">
        <w:t xml:space="preserve"> </w:t>
      </w:r>
      <w:r w:rsidRPr="00B77742">
        <w:t>800-90 EC_DRGB</w:t>
      </w:r>
      <w:r>
        <w:t xml:space="preserve"> and </w:t>
      </w:r>
      <w:r w:rsidRPr="00082C56">
        <w:t>AES CTR_DRBG</w:t>
      </w:r>
      <w:r>
        <w:t xml:space="preserve"> algorithm</w:t>
      </w:r>
      <w:r w:rsidR="00C80826">
        <w:t>s</w:t>
      </w:r>
      <w:r>
        <w:t xml:space="preserve">, </w:t>
      </w:r>
      <w:r>
        <w:rPr>
          <w:lang w:eastAsia="zh-TW"/>
        </w:rPr>
        <w:t xml:space="preserve">this </w:t>
      </w:r>
      <w:r w:rsidR="002E1B5F">
        <w:t>Commercial Grade OS Requirement Set</w:t>
      </w:r>
      <w:r>
        <w:t xml:space="preserve"> “</w:t>
      </w:r>
      <w:r w:rsidR="000719AC">
        <w:t>4.3.1.1</w:t>
      </w:r>
      <w:r>
        <w:t xml:space="preserve">” requirement is otherwise met.   </w:t>
      </w:r>
      <w:r w:rsidR="006B42A1">
        <w:t xml:space="preserve">      </w:t>
      </w:r>
      <w:r w:rsidR="00B5580E">
        <w:t xml:space="preserve"> </w:t>
      </w:r>
    </w:p>
    <w:p w:rsidR="00DF4F95" w:rsidRDefault="00DF4F95">
      <w:pPr>
        <w:rPr>
          <w:rFonts w:asciiTheme="majorHAnsi" w:eastAsiaTheme="majorEastAsia" w:hAnsiTheme="majorHAnsi" w:cstheme="majorBidi"/>
          <w:b/>
          <w:bCs/>
          <w:color w:val="365F91" w:themeColor="accent1" w:themeShade="BF"/>
          <w:sz w:val="28"/>
          <w:szCs w:val="28"/>
        </w:rPr>
      </w:pPr>
      <w:r>
        <w:br w:type="page"/>
      </w:r>
    </w:p>
    <w:p w:rsidR="00A84BE6" w:rsidRDefault="00A84BE6" w:rsidP="00A84BE6">
      <w:pPr>
        <w:pStyle w:val="Heading1"/>
      </w:pPr>
      <w:bookmarkStart w:id="431" w:name="_Toc225064189"/>
      <w:r>
        <w:t>Meeting the “Cryptographic Support Randomization Management Requirements”</w:t>
      </w:r>
      <w:bookmarkEnd w:id="431"/>
    </w:p>
    <w:p w:rsidR="00A84BE6" w:rsidRDefault="00A84BE6" w:rsidP="00A84BE6">
      <w:r>
        <w:t xml:space="preserve">In the </w:t>
      </w:r>
      <w:r w:rsidR="002E1B5F">
        <w:t>Commercial Grade OS Requirement Set</w:t>
      </w:r>
      <w:r>
        <w:t xml:space="preserve">, there is no individual management requirement under the </w:t>
      </w:r>
      <w:r w:rsidR="00A7127B">
        <w:t>heading of</w:t>
      </w:r>
      <w:r>
        <w:t xml:space="preserve"> “Cryptographic Support Randomization Management Requirements”.</w:t>
      </w:r>
    </w:p>
    <w:p w:rsidR="00DF4F95" w:rsidRDefault="00DF4F95">
      <w:pPr>
        <w:rPr>
          <w:rFonts w:asciiTheme="majorHAnsi" w:eastAsiaTheme="majorEastAsia" w:hAnsiTheme="majorHAnsi" w:cstheme="majorBidi"/>
          <w:b/>
          <w:bCs/>
          <w:color w:val="365F91" w:themeColor="accent1" w:themeShade="BF"/>
          <w:sz w:val="28"/>
          <w:szCs w:val="28"/>
        </w:rPr>
      </w:pPr>
      <w:r>
        <w:br w:type="page"/>
      </w:r>
    </w:p>
    <w:p w:rsidR="00A84BE6" w:rsidRDefault="00A84BE6" w:rsidP="00A84BE6">
      <w:pPr>
        <w:pStyle w:val="Heading1"/>
      </w:pPr>
      <w:bookmarkStart w:id="432" w:name="_Toc225064190"/>
      <w:r>
        <w:t>Meeting the “Cryptographic Support Randomization Audit Requirements”</w:t>
      </w:r>
      <w:bookmarkEnd w:id="432"/>
    </w:p>
    <w:p w:rsidR="00A84BE6" w:rsidRDefault="00A84BE6" w:rsidP="00A84BE6">
      <w:r>
        <w:t xml:space="preserve">In the </w:t>
      </w:r>
      <w:r w:rsidR="002E1B5F">
        <w:t>Commercial Grade OS Requirement Set</w:t>
      </w:r>
      <w:r>
        <w:t xml:space="preserve">, there is no individual </w:t>
      </w:r>
      <w:r w:rsidR="00BC5D10">
        <w:t xml:space="preserve">audit </w:t>
      </w:r>
      <w:r>
        <w:t xml:space="preserve">requirement under the </w:t>
      </w:r>
      <w:r w:rsidR="00A7127B">
        <w:t>heading of</w:t>
      </w:r>
      <w:r>
        <w:t xml:space="preserve"> “Cryptographic Support Randomization Audit Requirements”.</w:t>
      </w:r>
    </w:p>
    <w:p w:rsidR="007A0093" w:rsidRDefault="007A0093">
      <w:pPr>
        <w:rPr>
          <w:rFonts w:asciiTheme="majorHAnsi" w:eastAsiaTheme="majorEastAsia" w:hAnsiTheme="majorHAnsi" w:cstheme="majorBidi"/>
          <w:b/>
          <w:bCs/>
          <w:color w:val="365F91" w:themeColor="accent1" w:themeShade="BF"/>
          <w:sz w:val="28"/>
          <w:szCs w:val="28"/>
        </w:rPr>
      </w:pPr>
      <w:r>
        <w:br w:type="page"/>
      </w:r>
    </w:p>
    <w:p w:rsidR="00A84BE6" w:rsidRDefault="00A84BE6" w:rsidP="00A84BE6">
      <w:pPr>
        <w:pStyle w:val="Heading1"/>
      </w:pPr>
      <w:bookmarkStart w:id="433" w:name="_Toc225064191"/>
      <w:r>
        <w:t>Meeting the “Cryptographic Support Cryptographic Key Management Functional Requirements”</w:t>
      </w:r>
      <w:bookmarkEnd w:id="433"/>
    </w:p>
    <w:p w:rsidR="00A84BE6" w:rsidRDefault="00A84BE6" w:rsidP="00A84BE6">
      <w:r>
        <w:t xml:space="preserve">In the </w:t>
      </w:r>
      <w:r w:rsidR="002E1B5F">
        <w:t>Commercial Grade OS Requirement Set</w:t>
      </w:r>
      <w:r>
        <w:t xml:space="preserve">, there are 8 individual functional requirements under the </w:t>
      </w:r>
      <w:r w:rsidR="00A7127B">
        <w:t>heading of</w:t>
      </w:r>
      <w:r>
        <w:t xml:space="preserve"> “Cryptographic Support Cryptographic Key Management Security Functional Requi</w:t>
      </w:r>
      <w:r w:rsidR="00617473">
        <w:t>rements”.  They are listed as “</w:t>
      </w:r>
      <w:r>
        <w:t>4.4.1.n</w:t>
      </w:r>
      <w:r w:rsidR="00617473">
        <w:t>”</w:t>
      </w:r>
      <w:r>
        <w:t>, where n = 1, 2, 3, 4, 6, 7, and 8.</w:t>
      </w:r>
    </w:p>
    <w:p w:rsidR="00A84BE6" w:rsidRDefault="00A84BE6" w:rsidP="00A84BE6">
      <w:pPr>
        <w:pStyle w:val="Heading2"/>
      </w:pPr>
      <w:bookmarkStart w:id="434" w:name="_Ref216774474"/>
      <w:bookmarkStart w:id="435" w:name="_Toc225064192"/>
      <w:r>
        <w:t xml:space="preserve">Addressing </w:t>
      </w:r>
      <w:r w:rsidR="00614785">
        <w:t>4.4.1.1</w:t>
      </w:r>
      <w:r>
        <w:t xml:space="preserve"> “The OS crypto module shall generate symmetric cryptographic keys using a random number generator as specified in “</w:t>
      </w:r>
      <w:r w:rsidR="000719AC">
        <w:t>4.3.1.1</w:t>
      </w:r>
      <w:r>
        <w:t>””</w:t>
      </w:r>
      <w:bookmarkEnd w:id="434"/>
      <w:bookmarkEnd w:id="435"/>
    </w:p>
    <w:p w:rsidR="00A84BE6" w:rsidRDefault="00A84BE6" w:rsidP="00A84BE6">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280F43" w:rsidRDefault="00022B52" w:rsidP="009C1781">
      <w:r>
        <w:rPr>
          <w:lang w:eastAsia="zh-TW"/>
        </w:rPr>
        <w:t xml:space="preserve">In the programming model for the </w:t>
      </w:r>
      <w:hyperlink r:id="rId1541" w:history="1">
        <w:r w:rsidR="00C30B22">
          <w:rPr>
            <w:rStyle w:val="Hyperlink"/>
          </w:rPr>
          <w:t>Windows OS</w:t>
        </w:r>
        <w:r w:rsidRPr="00794E3C">
          <w:rPr>
            <w:rStyle w:val="Hyperlink"/>
          </w:rPr>
          <w:t xml:space="preserve"> Cryptographic Primitives Library</w:t>
        </w:r>
      </w:hyperlink>
      <w:r>
        <w:t xml:space="preserve"> (bcrypt.dll) and the </w:t>
      </w:r>
      <w:hyperlink r:id="rId1542"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the </w:t>
      </w:r>
      <w:hyperlink r:id="rId1543" w:history="1">
        <w:r w:rsidRPr="00022B52">
          <w:rPr>
            <w:rStyle w:val="Hyperlink"/>
          </w:rPr>
          <w:t>BCryptGenerateSymmetricKey()</w:t>
        </w:r>
      </w:hyperlink>
      <w:r>
        <w:t xml:space="preserve"> interface is used to </w:t>
      </w:r>
      <w:r w:rsidR="00280F43">
        <w:t>input a secret to create</w:t>
      </w:r>
      <w:r w:rsidR="00280F43" w:rsidRPr="00280F43">
        <w:t xml:space="preserve"> a key object for use with a symmetrical key encryption algorithm</w:t>
      </w:r>
      <w:r w:rsidR="00280F43">
        <w:t xml:space="preserve">.  </w:t>
      </w:r>
    </w:p>
    <w:p w:rsidR="00022B52" w:rsidRDefault="00280F43" w:rsidP="009C1781">
      <w:r>
        <w:t xml:space="preserve">As long as the </w:t>
      </w:r>
      <w:hyperlink r:id="rId1544" w:history="1">
        <w:r w:rsidRPr="006B42A1">
          <w:rPr>
            <w:rStyle w:val="Hyperlink"/>
          </w:rPr>
          <w:t>BCryptGenRandom()</w:t>
        </w:r>
      </w:hyperlink>
      <w:r>
        <w:t xml:space="preserve"> interface, mentioned in the justification</w:t>
      </w:r>
      <w:r w:rsidR="00BF1DA8">
        <w:t xml:space="preserve"> text </w:t>
      </w:r>
      <w:r>
        <w:t xml:space="preserve">for addressing the </w:t>
      </w:r>
      <w:r w:rsidR="002E1B5F">
        <w:t>Commercial Grade OS Requirement Set</w:t>
      </w:r>
      <w:r>
        <w:t xml:space="preserve"> “</w:t>
      </w:r>
      <w:r w:rsidR="000719AC">
        <w:t>4.3.1.1</w:t>
      </w:r>
      <w:r>
        <w:t xml:space="preserve">” requirement, is used to generate a random </w:t>
      </w:r>
      <w:r w:rsidR="001F6F88">
        <w:t>number</w:t>
      </w:r>
      <w:r>
        <w:t xml:space="preserve"> as the secret for </w:t>
      </w:r>
      <w:hyperlink r:id="rId1545" w:history="1">
        <w:r w:rsidRPr="00022B52">
          <w:rPr>
            <w:rStyle w:val="Hyperlink"/>
          </w:rPr>
          <w:t>BCryptGenerateSymmetricKey()</w:t>
        </w:r>
      </w:hyperlink>
      <w:r>
        <w:t xml:space="preserve"> interface, the desired effects</w:t>
      </w:r>
      <w:r w:rsidR="001F6F88">
        <w:t>,</w:t>
      </w:r>
      <w:r>
        <w:t xml:space="preserve"> required in this </w:t>
      </w:r>
      <w:r w:rsidR="002E1B5F">
        <w:t>Commercial Grade OS Requirement Set</w:t>
      </w:r>
      <w:r>
        <w:t xml:space="preserve"> “</w:t>
      </w:r>
      <w:r w:rsidR="00614785">
        <w:t>4.4.1.1</w:t>
      </w:r>
      <w:r>
        <w:t>” requirement</w:t>
      </w:r>
      <w:r w:rsidR="001F6F88">
        <w:t>,</w:t>
      </w:r>
      <w:r>
        <w:t xml:space="preserve"> are achieved.   </w:t>
      </w:r>
    </w:p>
    <w:p w:rsidR="00A84BE6" w:rsidRDefault="00A84BE6" w:rsidP="00A84BE6">
      <w:pPr>
        <w:pStyle w:val="Heading2"/>
      </w:pPr>
      <w:bookmarkStart w:id="436" w:name="_Ref216774484"/>
      <w:bookmarkStart w:id="437" w:name="_Toc225064193"/>
      <w:r>
        <w:t xml:space="preserve">Addressing </w:t>
      </w:r>
      <w:r w:rsidR="00614785">
        <w:t>4.4.1.2</w:t>
      </w:r>
      <w:r>
        <w:t xml:space="preserve"> “The OS crypto module shall generate asymmetric cryptographic keys using a domain parameter generator and a random number generator as specified in “</w:t>
      </w:r>
      <w:r w:rsidR="000719AC">
        <w:t>4.3.1.1</w:t>
      </w:r>
      <w:r>
        <w:t>””</w:t>
      </w:r>
      <w:bookmarkEnd w:id="436"/>
      <w:bookmarkEnd w:id="437"/>
    </w:p>
    <w:p w:rsidR="00A84BE6" w:rsidRDefault="00A84BE6" w:rsidP="00A84BE6">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A84BE6" w:rsidRDefault="006D0B9E" w:rsidP="006D0B9E">
      <w:pPr>
        <w:pStyle w:val="Heading3"/>
      </w:pPr>
      <w:bookmarkStart w:id="438" w:name="_Toc225064194"/>
      <w:r>
        <w:t>DSA algorithm</w:t>
      </w:r>
      <w:bookmarkEnd w:id="438"/>
    </w:p>
    <w:p w:rsidR="006D0B9E" w:rsidRDefault="006D0B9E" w:rsidP="006D0B9E">
      <w:r>
        <w:rPr>
          <w:lang w:eastAsia="zh-TW"/>
        </w:rPr>
        <w:t xml:space="preserve">The </w:t>
      </w:r>
      <w:hyperlink r:id="rId1546" w:history="1">
        <w:r w:rsidR="00C30B22">
          <w:rPr>
            <w:rStyle w:val="Hyperlink"/>
          </w:rPr>
          <w:t>Windows OS</w:t>
        </w:r>
        <w:r w:rsidRPr="00794E3C">
          <w:rPr>
            <w:rStyle w:val="Hyperlink"/>
          </w:rPr>
          <w:t xml:space="preserve"> Cryptographic Primitives Library</w:t>
        </w:r>
      </w:hyperlink>
      <w:r>
        <w:t xml:space="preserve"> (bcrypt.dll) has received the following DSA algorithm validation certificates from </w:t>
      </w:r>
      <w:hyperlink r:id="rId1547" w:history="1">
        <w:r w:rsidRPr="00F16024">
          <w:rPr>
            <w:rStyle w:val="Hyperlink"/>
          </w:rPr>
          <w:t>NIST CAVP</w:t>
        </w:r>
      </w:hyperlink>
      <w:r>
        <w:t>:</w:t>
      </w:r>
    </w:p>
    <w:p w:rsidR="006D0B9E" w:rsidRDefault="006D0B9E" w:rsidP="006D0B9E">
      <w:pPr>
        <w:numPr>
          <w:ilvl w:val="0"/>
          <w:numId w:val="1"/>
        </w:numPr>
      </w:pPr>
      <w:r>
        <w:t>Cert # 283 for KEYGEN(Y) MOD(1024);</w:t>
      </w:r>
    </w:p>
    <w:p w:rsidR="006D0B9E" w:rsidRDefault="006D0B9E" w:rsidP="006D0B9E">
      <w:pPr>
        <w:numPr>
          <w:ilvl w:val="0"/>
          <w:numId w:val="1"/>
        </w:numPr>
      </w:pPr>
      <w:r>
        <w:t xml:space="preserve">Cert # 284 for </w:t>
      </w:r>
      <w:r w:rsidRPr="00406224">
        <w:t>KEYG</w:t>
      </w:r>
      <w:r>
        <w:t>EN(Y) MOD(1024).</w:t>
      </w:r>
    </w:p>
    <w:p w:rsidR="006D0B9E" w:rsidRDefault="00F8417D" w:rsidP="00A84BE6">
      <w:pPr>
        <w:rPr>
          <w:lang w:eastAsia="zh-TW"/>
        </w:rPr>
      </w:pPr>
      <w:hyperlink r:id="rId1548" w:history="1">
        <w:r w:rsidR="0032107B" w:rsidRPr="00F16024">
          <w:rPr>
            <w:rStyle w:val="Hyperlink"/>
          </w:rPr>
          <w:t>NIST CAVP</w:t>
        </w:r>
      </w:hyperlink>
      <w:r w:rsidR="0032107B">
        <w:t xml:space="preserve"> accepts Microsoft’s vendor-affirmed </w:t>
      </w:r>
      <w:r w:rsidR="004A5E80" w:rsidRPr="0032107B">
        <w:t xml:space="preserve">prerequisite </w:t>
      </w:r>
      <w:r w:rsidR="0032107B">
        <w:t xml:space="preserve">NIST </w:t>
      </w:r>
      <w:r w:rsidR="0032107B" w:rsidRPr="0032107B">
        <w:t>SP</w:t>
      </w:r>
      <w:r w:rsidR="0032107B">
        <w:t xml:space="preserve"> </w:t>
      </w:r>
      <w:r w:rsidR="0032107B" w:rsidRPr="0032107B">
        <w:t>800-90</w:t>
      </w:r>
      <w:r w:rsidR="0032107B">
        <w:t xml:space="preserve"> RNG implementation that underlies the DSA asymmetric cryptographic key generation as the </w:t>
      </w:r>
      <w:hyperlink r:id="rId1549" w:history="1">
        <w:r w:rsidR="00C30B22">
          <w:rPr>
            <w:rStyle w:val="Hyperlink"/>
          </w:rPr>
          <w:t>Windows OS</w:t>
        </w:r>
        <w:r w:rsidR="0032107B" w:rsidRPr="00794E3C">
          <w:rPr>
            <w:rStyle w:val="Hyperlink"/>
          </w:rPr>
          <w:t xml:space="preserve"> Cryptographic Primitives Library</w:t>
        </w:r>
      </w:hyperlink>
      <w:r w:rsidR="0032107B">
        <w:t xml:space="preserve"> (bcrypt.dll) has not received the corresponding DRNG algorithm validation certificates from </w:t>
      </w:r>
      <w:hyperlink r:id="rId1550" w:history="1">
        <w:r w:rsidR="0032107B" w:rsidRPr="00F16024">
          <w:rPr>
            <w:rStyle w:val="Hyperlink"/>
          </w:rPr>
          <w:t>NIST CAVP</w:t>
        </w:r>
      </w:hyperlink>
      <w:r w:rsidR="0032107B">
        <w:t xml:space="preserve"> for its NIST </w:t>
      </w:r>
      <w:r w:rsidR="0032107B" w:rsidRPr="0032107B">
        <w:t>SP</w:t>
      </w:r>
      <w:r w:rsidR="0032107B">
        <w:t xml:space="preserve"> </w:t>
      </w:r>
      <w:r w:rsidR="0032107B" w:rsidRPr="0032107B">
        <w:t>800-90</w:t>
      </w:r>
      <w:r w:rsidR="0032107B">
        <w:t xml:space="preserve"> </w:t>
      </w:r>
      <w:r w:rsidR="0032107B" w:rsidRPr="00082C56">
        <w:t>AES CTR_DRBG</w:t>
      </w:r>
      <w:r w:rsidR="0032107B">
        <w:t xml:space="preserve"> algorithm implementation.  </w:t>
      </w:r>
      <w:r w:rsidR="0032107B" w:rsidRPr="0032107B">
        <w:t xml:space="preserve"> </w:t>
      </w:r>
    </w:p>
    <w:p w:rsidR="0032107B" w:rsidRDefault="0032107B" w:rsidP="0032107B">
      <w:pPr>
        <w:pStyle w:val="Heading3"/>
      </w:pPr>
      <w:bookmarkStart w:id="439" w:name="_Toc225064195"/>
      <w:r>
        <w:t>rDSA algorithm</w:t>
      </w:r>
      <w:bookmarkEnd w:id="439"/>
    </w:p>
    <w:p w:rsidR="004A5E80" w:rsidRDefault="004A5E80" w:rsidP="004A5E80">
      <w:r>
        <w:rPr>
          <w:lang w:eastAsia="zh-TW"/>
        </w:rPr>
        <w:t xml:space="preserve">The </w:t>
      </w:r>
      <w:hyperlink r:id="rId1551" w:history="1">
        <w:r w:rsidR="00C30B22">
          <w:rPr>
            <w:rStyle w:val="Hyperlink"/>
          </w:rPr>
          <w:t>Windows OS</w:t>
        </w:r>
        <w:r w:rsidRPr="00794E3C">
          <w:rPr>
            <w:rStyle w:val="Hyperlink"/>
          </w:rPr>
          <w:t xml:space="preserve"> Cryptographic Primitives Library</w:t>
        </w:r>
      </w:hyperlink>
      <w:r>
        <w:t xml:space="preserve"> (bcrypt.dll) has received the following rDSA algorithm validation certificates from </w:t>
      </w:r>
      <w:hyperlink r:id="rId1552" w:history="1">
        <w:r w:rsidRPr="00F16024">
          <w:rPr>
            <w:rStyle w:val="Hyperlink"/>
          </w:rPr>
          <w:t>NIST CAVP</w:t>
        </w:r>
      </w:hyperlink>
      <w:r>
        <w:t>:</w:t>
      </w:r>
    </w:p>
    <w:p w:rsidR="004A5E80" w:rsidRDefault="004A5E80" w:rsidP="004A5E80">
      <w:pPr>
        <w:numPr>
          <w:ilvl w:val="0"/>
          <w:numId w:val="1"/>
        </w:numPr>
      </w:pPr>
      <w:r>
        <w:t xml:space="preserve">Cert # 353 for </w:t>
      </w:r>
      <w:r w:rsidRPr="004A5E80">
        <w:t>ALG[ANSIX9.31]</w:t>
      </w:r>
      <w:r>
        <w:t xml:space="preserve"> Key(gen)</w:t>
      </w:r>
      <w:r w:rsidR="000E0A97">
        <w:t xml:space="preserve"> </w:t>
      </w:r>
      <w:r>
        <w:t>(MOD: 1024, 1536, 2048, 3072</w:t>
      </w:r>
      <w:r w:rsidRPr="00F02A7E">
        <w:t>, 4096</w:t>
      </w:r>
      <w:r>
        <w:t>;</w:t>
      </w:r>
      <w:r w:rsidRPr="00F02A7E">
        <w:t xml:space="preserve"> PubKey Values: 65537)</w:t>
      </w:r>
      <w:r>
        <w:t>.</w:t>
      </w:r>
    </w:p>
    <w:p w:rsidR="004A5E80" w:rsidRDefault="00F8417D" w:rsidP="004A5E80">
      <w:pPr>
        <w:rPr>
          <w:lang w:eastAsia="zh-TW"/>
        </w:rPr>
      </w:pPr>
      <w:hyperlink r:id="rId1553" w:history="1">
        <w:r w:rsidR="004A5E80" w:rsidRPr="00F16024">
          <w:rPr>
            <w:rStyle w:val="Hyperlink"/>
          </w:rPr>
          <w:t>NIST CAVP</w:t>
        </w:r>
      </w:hyperlink>
      <w:r w:rsidR="004A5E80">
        <w:t xml:space="preserve"> accepts Microsoft’s vendor-affirmed </w:t>
      </w:r>
      <w:r w:rsidR="004A5E80" w:rsidRPr="0032107B">
        <w:t xml:space="preserve">prerequisite </w:t>
      </w:r>
      <w:r w:rsidR="004A5E80">
        <w:t xml:space="preserve">NIST </w:t>
      </w:r>
      <w:r w:rsidR="004A5E80" w:rsidRPr="0032107B">
        <w:t>SP</w:t>
      </w:r>
      <w:r w:rsidR="004A5E80">
        <w:t xml:space="preserve"> </w:t>
      </w:r>
      <w:r w:rsidR="004A5E80" w:rsidRPr="0032107B">
        <w:t>800-90</w:t>
      </w:r>
      <w:r w:rsidR="004A5E80">
        <w:t xml:space="preserve"> RNG implementation that underlies the rDSA asymmetric cryptographic key generation as the </w:t>
      </w:r>
      <w:hyperlink r:id="rId1554" w:history="1">
        <w:r w:rsidR="00C30B22">
          <w:rPr>
            <w:rStyle w:val="Hyperlink"/>
          </w:rPr>
          <w:t>Windows OS</w:t>
        </w:r>
        <w:r w:rsidR="004A5E80" w:rsidRPr="00794E3C">
          <w:rPr>
            <w:rStyle w:val="Hyperlink"/>
          </w:rPr>
          <w:t xml:space="preserve"> Cryptographic Primitives Library</w:t>
        </w:r>
      </w:hyperlink>
      <w:r w:rsidR="004A5E80">
        <w:t xml:space="preserve"> (bcrypt.dll) has not received the corresponding DRNG algorithm validation certificates from </w:t>
      </w:r>
      <w:hyperlink r:id="rId1555" w:history="1">
        <w:r w:rsidR="004A5E80" w:rsidRPr="00F16024">
          <w:rPr>
            <w:rStyle w:val="Hyperlink"/>
          </w:rPr>
          <w:t>NIST CAVP</w:t>
        </w:r>
      </w:hyperlink>
      <w:r w:rsidR="004A5E80">
        <w:t xml:space="preserve"> for its NIST </w:t>
      </w:r>
      <w:r w:rsidR="004A5E80" w:rsidRPr="0032107B">
        <w:t>SP</w:t>
      </w:r>
      <w:r w:rsidR="004A5E80">
        <w:t xml:space="preserve"> </w:t>
      </w:r>
      <w:r w:rsidR="004A5E80" w:rsidRPr="0032107B">
        <w:t>800-90</w:t>
      </w:r>
      <w:r w:rsidR="004A5E80">
        <w:t xml:space="preserve"> </w:t>
      </w:r>
      <w:r w:rsidR="004A5E80" w:rsidRPr="00082C56">
        <w:t>AES CTR_DRBG</w:t>
      </w:r>
      <w:r w:rsidR="004A5E80">
        <w:t xml:space="preserve"> algorithm implementation.  </w:t>
      </w:r>
      <w:r w:rsidR="004A5E80" w:rsidRPr="0032107B">
        <w:t xml:space="preserve"> </w:t>
      </w:r>
    </w:p>
    <w:p w:rsidR="004A5E80" w:rsidRDefault="004A5E80" w:rsidP="004A5E80">
      <w:r>
        <w:rPr>
          <w:lang w:eastAsia="zh-TW"/>
        </w:rPr>
        <w:t xml:space="preserve">The </w:t>
      </w:r>
      <w:hyperlink r:id="rId1556"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rDSA algorithm validation certificates from </w:t>
      </w:r>
      <w:hyperlink r:id="rId1557" w:history="1">
        <w:r w:rsidRPr="00F16024">
          <w:rPr>
            <w:rStyle w:val="Hyperlink"/>
          </w:rPr>
          <w:t>NIST CAVP</w:t>
        </w:r>
      </w:hyperlink>
      <w:r>
        <w:t>:</w:t>
      </w:r>
    </w:p>
    <w:p w:rsidR="004A5E80" w:rsidRDefault="004A5E80" w:rsidP="004A5E80">
      <w:pPr>
        <w:numPr>
          <w:ilvl w:val="0"/>
          <w:numId w:val="1"/>
        </w:numPr>
      </w:pPr>
      <w:r>
        <w:t xml:space="preserve">Cert # 353 for </w:t>
      </w:r>
      <w:r w:rsidRPr="004A5E80">
        <w:t>ALG[ANSIX9.31]</w:t>
      </w:r>
      <w:r>
        <w:t xml:space="preserve"> Key(gen)</w:t>
      </w:r>
      <w:r w:rsidR="000E0A97">
        <w:t xml:space="preserve"> </w:t>
      </w:r>
      <w:r>
        <w:t>(MOD: 1024, 1536, 2048, 3072</w:t>
      </w:r>
      <w:r w:rsidRPr="00F02A7E">
        <w:t>, 4096</w:t>
      </w:r>
      <w:r>
        <w:t>;</w:t>
      </w:r>
      <w:r w:rsidRPr="00F02A7E">
        <w:t xml:space="preserve"> PubKey Values: 65537)</w:t>
      </w:r>
      <w:r>
        <w:t>.</w:t>
      </w:r>
    </w:p>
    <w:p w:rsidR="004A5E80" w:rsidRDefault="00F8417D" w:rsidP="004A5E80">
      <w:pPr>
        <w:rPr>
          <w:lang w:eastAsia="zh-TW"/>
        </w:rPr>
      </w:pPr>
      <w:hyperlink r:id="rId1558" w:history="1">
        <w:r w:rsidR="004A5E80" w:rsidRPr="00F16024">
          <w:rPr>
            <w:rStyle w:val="Hyperlink"/>
          </w:rPr>
          <w:t>NIST CAVP</w:t>
        </w:r>
      </w:hyperlink>
      <w:r w:rsidR="004A5E80">
        <w:t xml:space="preserve"> accepts Microsoft’s vendor-affirmed </w:t>
      </w:r>
      <w:r w:rsidR="004A5E80" w:rsidRPr="0032107B">
        <w:t xml:space="preserve">prerequisite </w:t>
      </w:r>
      <w:r w:rsidR="004A5E80">
        <w:t xml:space="preserve">NIST </w:t>
      </w:r>
      <w:r w:rsidR="004A5E80" w:rsidRPr="0032107B">
        <w:t>SP</w:t>
      </w:r>
      <w:r w:rsidR="004A5E80">
        <w:t xml:space="preserve"> </w:t>
      </w:r>
      <w:r w:rsidR="004A5E80" w:rsidRPr="0032107B">
        <w:t>800-90</w:t>
      </w:r>
      <w:r w:rsidR="004A5E80">
        <w:t xml:space="preserve"> RNG implementation that underlies the rDSA asymmetric cryptographic key generation as the </w:t>
      </w:r>
      <w:hyperlink r:id="rId1559" w:history="1">
        <w:r w:rsidR="00C30B22">
          <w:rPr>
            <w:rStyle w:val="Hyperlink"/>
          </w:rPr>
          <w:t>Windows OS</w:t>
        </w:r>
        <w:r w:rsidR="004A5E80" w:rsidRPr="00DE2BD4">
          <w:rPr>
            <w:rStyle w:val="Hyperlink"/>
          </w:rPr>
          <w:t xml:space="preserve"> kernel security device driver</w:t>
        </w:r>
      </w:hyperlink>
      <w:r w:rsidR="004A5E80">
        <w:t xml:space="preserve"> (</w:t>
      </w:r>
      <w:r w:rsidR="004A5E80" w:rsidRPr="00194943">
        <w:t>ksecdd.sys</w:t>
      </w:r>
      <w:r w:rsidR="004A5E80">
        <w:t xml:space="preserve">) has not received the corresponding DRNG algorithm validation certificates from </w:t>
      </w:r>
      <w:hyperlink r:id="rId1560" w:history="1">
        <w:r w:rsidR="004A5E80" w:rsidRPr="00F16024">
          <w:rPr>
            <w:rStyle w:val="Hyperlink"/>
          </w:rPr>
          <w:t>NIST CAVP</w:t>
        </w:r>
      </w:hyperlink>
      <w:r w:rsidR="004A5E80">
        <w:t xml:space="preserve"> for its NIST </w:t>
      </w:r>
      <w:r w:rsidR="004A5E80" w:rsidRPr="0032107B">
        <w:t>SP</w:t>
      </w:r>
      <w:r w:rsidR="004A5E80">
        <w:t xml:space="preserve"> </w:t>
      </w:r>
      <w:r w:rsidR="004A5E80" w:rsidRPr="0032107B">
        <w:t>800-90</w:t>
      </w:r>
      <w:r w:rsidR="004A5E80">
        <w:t xml:space="preserve"> </w:t>
      </w:r>
      <w:r w:rsidR="004A5E80" w:rsidRPr="00082C56">
        <w:t>AES CTR_DRBG</w:t>
      </w:r>
      <w:r w:rsidR="004A5E80">
        <w:t xml:space="preserve"> algorithm implementation.  </w:t>
      </w:r>
      <w:r w:rsidR="004A5E80" w:rsidRPr="0032107B">
        <w:t xml:space="preserve"> </w:t>
      </w:r>
    </w:p>
    <w:p w:rsidR="004A5E80" w:rsidRDefault="004A5E80" w:rsidP="004A5E80">
      <w:pPr>
        <w:pStyle w:val="Heading3"/>
      </w:pPr>
      <w:bookmarkStart w:id="440" w:name="_Toc225064196"/>
      <w:r>
        <w:t>ECDSA algorithm</w:t>
      </w:r>
      <w:bookmarkEnd w:id="440"/>
    </w:p>
    <w:p w:rsidR="004A5E80" w:rsidRDefault="004A5E80" w:rsidP="004A5E80">
      <w:r>
        <w:rPr>
          <w:lang w:eastAsia="zh-TW"/>
        </w:rPr>
        <w:t xml:space="preserve">The </w:t>
      </w:r>
      <w:hyperlink r:id="rId1561" w:history="1">
        <w:r w:rsidR="00C30B22">
          <w:rPr>
            <w:rStyle w:val="Hyperlink"/>
          </w:rPr>
          <w:t>Windows OS</w:t>
        </w:r>
        <w:r w:rsidRPr="00794E3C">
          <w:rPr>
            <w:rStyle w:val="Hyperlink"/>
          </w:rPr>
          <w:t xml:space="preserve"> Cryptographic Primitives Library</w:t>
        </w:r>
      </w:hyperlink>
      <w:r>
        <w:t xml:space="preserve"> (bcrypt.dll) has received the following ECDSA algorithm validation certificates from </w:t>
      </w:r>
      <w:hyperlink r:id="rId1562" w:history="1">
        <w:r w:rsidRPr="00F16024">
          <w:rPr>
            <w:rStyle w:val="Hyperlink"/>
          </w:rPr>
          <w:t>NIST CAVP</w:t>
        </w:r>
      </w:hyperlink>
      <w:r>
        <w:t>:</w:t>
      </w:r>
    </w:p>
    <w:p w:rsidR="004A5E80" w:rsidRDefault="004A5E80" w:rsidP="004A5E80">
      <w:pPr>
        <w:numPr>
          <w:ilvl w:val="0"/>
          <w:numId w:val="1"/>
        </w:numPr>
      </w:pPr>
      <w:r>
        <w:t>Cert # 83 for</w:t>
      </w:r>
    </w:p>
    <w:p w:rsidR="004A5E80" w:rsidRDefault="004A5E80" w:rsidP="004A5E80">
      <w:pPr>
        <w:numPr>
          <w:ilvl w:val="1"/>
          <w:numId w:val="1"/>
        </w:numPr>
      </w:pPr>
      <w:r w:rsidRPr="007517DF">
        <w:t xml:space="preserve">PKG: CURVES(P-256, P-384, </w:t>
      </w:r>
      <w:r w:rsidR="00604F4A">
        <w:t>P-512</w:t>
      </w:r>
      <w:r w:rsidRPr="007517DF">
        <w:t>)</w:t>
      </w:r>
      <w:r>
        <w:t>;</w:t>
      </w:r>
    </w:p>
    <w:p w:rsidR="004A5E80" w:rsidRDefault="004A5E80" w:rsidP="004A5E80">
      <w:pPr>
        <w:numPr>
          <w:ilvl w:val="0"/>
          <w:numId w:val="1"/>
        </w:numPr>
      </w:pPr>
      <w:r>
        <w:t>Cert # 82 for</w:t>
      </w:r>
    </w:p>
    <w:p w:rsidR="004A5E80" w:rsidRDefault="004A5E80" w:rsidP="004A5E80">
      <w:pPr>
        <w:numPr>
          <w:ilvl w:val="1"/>
          <w:numId w:val="1"/>
        </w:numPr>
      </w:pPr>
      <w:r w:rsidRPr="007517DF">
        <w:t xml:space="preserve">PKG: CURVES(P-256, P-384, </w:t>
      </w:r>
      <w:r w:rsidR="00604F4A">
        <w:t>P-512</w:t>
      </w:r>
      <w:r w:rsidRPr="007517DF">
        <w:t>)</w:t>
      </w:r>
      <w:r>
        <w:t>.</w:t>
      </w:r>
    </w:p>
    <w:p w:rsidR="00997308" w:rsidRDefault="00F8417D" w:rsidP="00997308">
      <w:pPr>
        <w:rPr>
          <w:lang w:eastAsia="zh-TW"/>
        </w:rPr>
      </w:pPr>
      <w:hyperlink r:id="rId1563" w:history="1">
        <w:r w:rsidR="00997308" w:rsidRPr="00F16024">
          <w:rPr>
            <w:rStyle w:val="Hyperlink"/>
          </w:rPr>
          <w:t>NIST CAVP</w:t>
        </w:r>
      </w:hyperlink>
      <w:r w:rsidR="00997308">
        <w:t xml:space="preserve"> accepts Microsoft’s vendor-affirmed </w:t>
      </w:r>
      <w:r w:rsidR="00997308" w:rsidRPr="0032107B">
        <w:t xml:space="preserve">prerequisite </w:t>
      </w:r>
      <w:r w:rsidR="00997308">
        <w:t xml:space="preserve">NIST </w:t>
      </w:r>
      <w:r w:rsidR="00997308" w:rsidRPr="0032107B">
        <w:t>SP</w:t>
      </w:r>
      <w:r w:rsidR="00997308">
        <w:t xml:space="preserve"> </w:t>
      </w:r>
      <w:r w:rsidR="00997308" w:rsidRPr="0032107B">
        <w:t>800-90</w:t>
      </w:r>
      <w:r w:rsidR="00997308">
        <w:t xml:space="preserve"> RNG implementation that underlies the ECDSA asymmetric cryptographic key generation as the </w:t>
      </w:r>
      <w:hyperlink r:id="rId1564" w:history="1">
        <w:r w:rsidR="00C30B22">
          <w:rPr>
            <w:rStyle w:val="Hyperlink"/>
          </w:rPr>
          <w:t>Windows OS</w:t>
        </w:r>
        <w:r w:rsidR="00997308" w:rsidRPr="00794E3C">
          <w:rPr>
            <w:rStyle w:val="Hyperlink"/>
          </w:rPr>
          <w:t xml:space="preserve"> Cryptographic Primitives Library</w:t>
        </w:r>
      </w:hyperlink>
      <w:r w:rsidR="00997308">
        <w:t xml:space="preserve"> (bcrypt.dll) has not received the corresponding DRNG algorithm validation certificates from </w:t>
      </w:r>
      <w:hyperlink r:id="rId1565" w:history="1">
        <w:r w:rsidR="00997308" w:rsidRPr="00F16024">
          <w:rPr>
            <w:rStyle w:val="Hyperlink"/>
          </w:rPr>
          <w:t>NIST CAVP</w:t>
        </w:r>
      </w:hyperlink>
      <w:r w:rsidR="00997308">
        <w:t xml:space="preserve"> for its NIST </w:t>
      </w:r>
      <w:r w:rsidR="00997308" w:rsidRPr="0032107B">
        <w:t>SP</w:t>
      </w:r>
      <w:r w:rsidR="00997308">
        <w:t xml:space="preserve"> </w:t>
      </w:r>
      <w:r w:rsidR="00997308" w:rsidRPr="0032107B">
        <w:t>800-90</w:t>
      </w:r>
      <w:r w:rsidR="00997308">
        <w:t xml:space="preserve"> </w:t>
      </w:r>
      <w:r w:rsidR="00997308" w:rsidRPr="00082C56">
        <w:t>AES CTR_DRBG</w:t>
      </w:r>
      <w:r w:rsidR="00997308">
        <w:t xml:space="preserve"> algorithm implementation.  </w:t>
      </w:r>
      <w:r w:rsidR="00997308" w:rsidRPr="0032107B">
        <w:t xml:space="preserve"> </w:t>
      </w:r>
    </w:p>
    <w:p w:rsidR="00997308" w:rsidRDefault="00997308" w:rsidP="00997308">
      <w:r>
        <w:rPr>
          <w:lang w:eastAsia="zh-TW"/>
        </w:rPr>
        <w:t xml:space="preserve">The </w:t>
      </w:r>
      <w:hyperlink r:id="rId1566"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ECDSA algorithm validation certificates from </w:t>
      </w:r>
      <w:hyperlink r:id="rId1567" w:history="1">
        <w:r w:rsidRPr="00F16024">
          <w:rPr>
            <w:rStyle w:val="Hyperlink"/>
          </w:rPr>
          <w:t>NIST CAVP</w:t>
        </w:r>
      </w:hyperlink>
      <w:r>
        <w:t>:</w:t>
      </w:r>
    </w:p>
    <w:p w:rsidR="00997308" w:rsidRDefault="00997308" w:rsidP="00997308">
      <w:pPr>
        <w:numPr>
          <w:ilvl w:val="0"/>
          <w:numId w:val="1"/>
        </w:numPr>
      </w:pPr>
      <w:r>
        <w:t>Cert # 83 for</w:t>
      </w:r>
    </w:p>
    <w:p w:rsidR="00997308" w:rsidRDefault="00997308" w:rsidP="00997308">
      <w:pPr>
        <w:numPr>
          <w:ilvl w:val="1"/>
          <w:numId w:val="1"/>
        </w:numPr>
      </w:pPr>
      <w:r w:rsidRPr="007517DF">
        <w:t xml:space="preserve">PKG: CURVES(P-256, P-384, </w:t>
      </w:r>
      <w:r w:rsidR="00604F4A">
        <w:t>P-512</w:t>
      </w:r>
      <w:r w:rsidRPr="007517DF">
        <w:t>)</w:t>
      </w:r>
      <w:r>
        <w:t>;</w:t>
      </w:r>
    </w:p>
    <w:p w:rsidR="00997308" w:rsidRDefault="00997308" w:rsidP="00997308">
      <w:pPr>
        <w:numPr>
          <w:ilvl w:val="0"/>
          <w:numId w:val="1"/>
        </w:numPr>
      </w:pPr>
      <w:r>
        <w:t>Cert # 82 for</w:t>
      </w:r>
    </w:p>
    <w:p w:rsidR="00997308" w:rsidRDefault="00997308" w:rsidP="00997308">
      <w:pPr>
        <w:numPr>
          <w:ilvl w:val="1"/>
          <w:numId w:val="1"/>
        </w:numPr>
      </w:pPr>
      <w:r w:rsidRPr="007517DF">
        <w:t xml:space="preserve">PKG: CURVES(P-256, P-384, </w:t>
      </w:r>
      <w:r w:rsidR="00604F4A">
        <w:t>P-512</w:t>
      </w:r>
      <w:r w:rsidRPr="007517DF">
        <w:t>)</w:t>
      </w:r>
      <w:r>
        <w:t>.</w:t>
      </w:r>
    </w:p>
    <w:p w:rsidR="00997308" w:rsidRDefault="00F8417D" w:rsidP="00997308">
      <w:pPr>
        <w:rPr>
          <w:lang w:eastAsia="zh-TW"/>
        </w:rPr>
      </w:pPr>
      <w:hyperlink r:id="rId1568" w:history="1">
        <w:r w:rsidR="00997308" w:rsidRPr="00F16024">
          <w:rPr>
            <w:rStyle w:val="Hyperlink"/>
          </w:rPr>
          <w:t>NIST CAVP</w:t>
        </w:r>
      </w:hyperlink>
      <w:r w:rsidR="00997308">
        <w:t xml:space="preserve"> accepts Microsoft’s vendor-affirmed </w:t>
      </w:r>
      <w:r w:rsidR="00997308" w:rsidRPr="0032107B">
        <w:t xml:space="preserve">prerequisite </w:t>
      </w:r>
      <w:r w:rsidR="00997308">
        <w:t xml:space="preserve">NIST </w:t>
      </w:r>
      <w:r w:rsidR="00997308" w:rsidRPr="0032107B">
        <w:t>SP</w:t>
      </w:r>
      <w:r w:rsidR="00997308">
        <w:t xml:space="preserve"> </w:t>
      </w:r>
      <w:r w:rsidR="00997308" w:rsidRPr="0032107B">
        <w:t>800-90</w:t>
      </w:r>
      <w:r w:rsidR="00997308">
        <w:t xml:space="preserve"> RNG implementation that underlies the ECDSA asymmetric cryptographic key generation as the </w:t>
      </w:r>
      <w:hyperlink r:id="rId1569" w:history="1">
        <w:r w:rsidR="00C30B22">
          <w:rPr>
            <w:rStyle w:val="Hyperlink"/>
          </w:rPr>
          <w:t>Windows OS</w:t>
        </w:r>
        <w:r w:rsidR="00997308" w:rsidRPr="00DE2BD4">
          <w:rPr>
            <w:rStyle w:val="Hyperlink"/>
          </w:rPr>
          <w:t xml:space="preserve"> kernel security device driver</w:t>
        </w:r>
      </w:hyperlink>
      <w:r w:rsidR="00997308">
        <w:t xml:space="preserve"> (</w:t>
      </w:r>
      <w:r w:rsidR="00997308" w:rsidRPr="00194943">
        <w:t>ksecdd.sys</w:t>
      </w:r>
      <w:r w:rsidR="00997308">
        <w:t xml:space="preserve">) has not received the corresponding DRNG algorithm validation certificates from </w:t>
      </w:r>
      <w:hyperlink r:id="rId1570" w:history="1">
        <w:r w:rsidR="00997308" w:rsidRPr="00F16024">
          <w:rPr>
            <w:rStyle w:val="Hyperlink"/>
          </w:rPr>
          <w:t>NIST CAVP</w:t>
        </w:r>
      </w:hyperlink>
      <w:r w:rsidR="00997308">
        <w:t xml:space="preserve"> for its NIST </w:t>
      </w:r>
      <w:r w:rsidR="00997308" w:rsidRPr="0032107B">
        <w:t>SP</w:t>
      </w:r>
      <w:r w:rsidR="00997308">
        <w:t xml:space="preserve"> </w:t>
      </w:r>
      <w:r w:rsidR="00997308" w:rsidRPr="0032107B">
        <w:t>800-90</w:t>
      </w:r>
      <w:r w:rsidR="00997308">
        <w:t xml:space="preserve"> </w:t>
      </w:r>
      <w:r w:rsidR="00997308" w:rsidRPr="00082C56">
        <w:t>AES CTR_DRBG</w:t>
      </w:r>
      <w:r w:rsidR="00997308">
        <w:t xml:space="preserve"> algorithm implementation.  </w:t>
      </w:r>
      <w:r w:rsidR="00997308" w:rsidRPr="0032107B">
        <w:t xml:space="preserve"> </w:t>
      </w:r>
    </w:p>
    <w:p w:rsidR="00C80826" w:rsidRDefault="00C80826" w:rsidP="00C80826">
      <w:pPr>
        <w:pStyle w:val="Heading3"/>
      </w:pPr>
      <w:bookmarkStart w:id="441" w:name="_Toc225064197"/>
      <w:r>
        <w:t>Diffie-Hellman Finite Field-based key agreement algorithm</w:t>
      </w:r>
      <w:bookmarkEnd w:id="441"/>
    </w:p>
    <w:p w:rsidR="00C80826" w:rsidRDefault="00C80826" w:rsidP="00C80826">
      <w:r>
        <w:rPr>
          <w:lang w:eastAsia="zh-TW"/>
        </w:rPr>
        <w:t xml:space="preserve">The </w:t>
      </w:r>
      <w:hyperlink r:id="rId1571" w:history="1">
        <w:r w:rsidR="00C30B22">
          <w:rPr>
            <w:rStyle w:val="Hyperlink"/>
          </w:rPr>
          <w:t>Windows OS</w:t>
        </w:r>
        <w:r w:rsidRPr="00794E3C">
          <w:rPr>
            <w:rStyle w:val="Hyperlink"/>
          </w:rPr>
          <w:t xml:space="preserve"> Cryptographic Primitives Library</w:t>
        </w:r>
      </w:hyperlink>
      <w:r>
        <w:t xml:space="preserve"> (bcrypt.dll) supports the key pair generation of the Diffie-Hellman Finite Field-based key agreement algorithm for key agreement with the </w:t>
      </w:r>
      <w:r w:rsidRPr="007B0720">
        <w:t>key size greater than or equal to 384 bits, but less than or equal to 4096 bits</w:t>
      </w:r>
      <w:r>
        <w:t xml:space="preserve"> through its </w:t>
      </w:r>
      <w:hyperlink r:id="rId1572" w:history="1">
        <w:r w:rsidRPr="00B1579B">
          <w:rPr>
            <w:rStyle w:val="Hyperlink"/>
          </w:rPr>
          <w:t>BCryptGenerateKeyPair()</w:t>
        </w:r>
      </w:hyperlink>
      <w:r>
        <w:t xml:space="preserve"> </w:t>
      </w:r>
      <w:r w:rsidR="00550BD1">
        <w:t xml:space="preserve">and </w:t>
      </w:r>
      <w:hyperlink r:id="rId1573" w:history="1">
        <w:r w:rsidR="00550BD1" w:rsidRPr="00931C5F">
          <w:rPr>
            <w:rStyle w:val="Hyperlink"/>
          </w:rPr>
          <w:t>BCryptFinalizeKeyPair()</w:t>
        </w:r>
      </w:hyperlink>
      <w:r w:rsidR="00550BD1">
        <w:t xml:space="preserve"> </w:t>
      </w:r>
      <w:r>
        <w:t>interface</w:t>
      </w:r>
      <w:r w:rsidR="00550BD1">
        <w:t>s</w:t>
      </w:r>
      <w:r>
        <w:t xml:space="preserve">.     </w:t>
      </w:r>
    </w:p>
    <w:p w:rsidR="00C80826" w:rsidRDefault="00C80826" w:rsidP="00C80826">
      <w:r>
        <w:t xml:space="preserve">Note that, currently, </w:t>
      </w:r>
      <w:hyperlink r:id="rId1574" w:history="1">
        <w:r w:rsidRPr="00F16024">
          <w:rPr>
            <w:rStyle w:val="Hyperlink"/>
          </w:rPr>
          <w:t>NIST CAVP</w:t>
        </w:r>
      </w:hyperlink>
      <w:r>
        <w:t xml:space="preserve"> does not conduct validation tests for implementations of the Diffie-Hellman Finite Field-based key agreement algorithm for key agreement.  </w:t>
      </w:r>
    </w:p>
    <w:p w:rsidR="00C80826" w:rsidRDefault="00C80826" w:rsidP="00C80826">
      <w:pPr>
        <w:rPr>
          <w:lang w:eastAsia="zh-TW"/>
        </w:rPr>
      </w:pPr>
      <w:r>
        <w:t xml:space="preserve">The </w:t>
      </w:r>
      <w:hyperlink r:id="rId1575" w:history="1">
        <w:r w:rsidR="00C30B22">
          <w:rPr>
            <w:rStyle w:val="Hyperlink"/>
          </w:rPr>
          <w:t>Windows OS</w:t>
        </w:r>
        <w:r w:rsidRPr="00794E3C">
          <w:rPr>
            <w:rStyle w:val="Hyperlink"/>
          </w:rPr>
          <w:t xml:space="preserve"> Cryptographic Primitives Library</w:t>
        </w:r>
      </w:hyperlink>
      <w:r>
        <w:t xml:space="preserve"> (bcrypt.dll) has not received the corresponding DRNG algorithm validation certificates from </w:t>
      </w:r>
      <w:hyperlink r:id="rId1576"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Diffie-Hellman Finite Field-based key agreement algorithm asymmetric cryptographic key generation.   </w:t>
      </w:r>
    </w:p>
    <w:p w:rsidR="00C80826" w:rsidRDefault="00C80826" w:rsidP="00C80826">
      <w:r>
        <w:rPr>
          <w:lang w:eastAsia="zh-TW"/>
        </w:rPr>
        <w:t xml:space="preserve">The </w:t>
      </w:r>
      <w:hyperlink r:id="rId1577"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supports the key pair generation of the Diffie-Hellman Finite Field-based key agreement algorithm for key agreement with the </w:t>
      </w:r>
      <w:r w:rsidRPr="007B0720">
        <w:t>key size greater than or equal to 384 bits, but less than or equal to 4096 bits</w:t>
      </w:r>
      <w:r>
        <w:t xml:space="preserve"> through </w:t>
      </w:r>
      <w:r w:rsidR="00550BD1">
        <w:t xml:space="preserve">its </w:t>
      </w:r>
      <w:hyperlink r:id="rId1578" w:history="1">
        <w:r w:rsidR="00550BD1" w:rsidRPr="00B1579B">
          <w:rPr>
            <w:rStyle w:val="Hyperlink"/>
          </w:rPr>
          <w:t>BCryptGenerateKeyPair()</w:t>
        </w:r>
      </w:hyperlink>
      <w:r w:rsidR="00550BD1">
        <w:t xml:space="preserve"> and </w:t>
      </w:r>
      <w:hyperlink r:id="rId1579" w:history="1">
        <w:r w:rsidR="00550BD1" w:rsidRPr="00931C5F">
          <w:rPr>
            <w:rStyle w:val="Hyperlink"/>
          </w:rPr>
          <w:t>BCryptFinalizeKeyPair()</w:t>
        </w:r>
      </w:hyperlink>
      <w:r w:rsidR="00550BD1">
        <w:t xml:space="preserve"> interfaces</w:t>
      </w:r>
      <w:r>
        <w:t xml:space="preserve">.     </w:t>
      </w:r>
    </w:p>
    <w:p w:rsidR="00C80826" w:rsidRDefault="00C80826" w:rsidP="00C80826">
      <w:r>
        <w:t xml:space="preserve">Note that, currently, </w:t>
      </w:r>
      <w:hyperlink r:id="rId1580" w:history="1">
        <w:r w:rsidRPr="00F16024">
          <w:rPr>
            <w:rStyle w:val="Hyperlink"/>
          </w:rPr>
          <w:t>NIST CAVP</w:t>
        </w:r>
      </w:hyperlink>
      <w:r>
        <w:t xml:space="preserve"> does not conduct validation tests for implementations of the Diffie-Hellman Finite Field-based key agreement algorithm for key agreement.  </w:t>
      </w:r>
    </w:p>
    <w:p w:rsidR="00C80826" w:rsidRDefault="00C80826" w:rsidP="00C80826">
      <w:pPr>
        <w:rPr>
          <w:lang w:eastAsia="zh-TW"/>
        </w:rPr>
      </w:pPr>
      <w:r>
        <w:t xml:space="preserve">The </w:t>
      </w:r>
      <w:hyperlink r:id="rId1581"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not received the corresponding DRNG algorithm validation certificates from </w:t>
      </w:r>
      <w:hyperlink r:id="rId1582"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Diffie-Hellman Finite Field-based key agreement algorithm asymmetric cryptographic key generation.   </w:t>
      </w:r>
    </w:p>
    <w:p w:rsidR="00C80826" w:rsidRDefault="00C80826" w:rsidP="00C80826">
      <w:pPr>
        <w:pStyle w:val="Heading3"/>
      </w:pPr>
      <w:bookmarkStart w:id="442" w:name="_Toc225064198"/>
      <w:r>
        <w:t>EC Diffie-Hellman Elliptic Curve-based key agreement algorithm</w:t>
      </w:r>
      <w:bookmarkEnd w:id="442"/>
    </w:p>
    <w:p w:rsidR="00C80826" w:rsidRDefault="00C80826" w:rsidP="00C80826">
      <w:r>
        <w:rPr>
          <w:lang w:eastAsia="zh-TW"/>
        </w:rPr>
        <w:t xml:space="preserve">The </w:t>
      </w:r>
      <w:hyperlink r:id="rId1583" w:history="1">
        <w:r w:rsidR="00C30B22">
          <w:rPr>
            <w:rStyle w:val="Hyperlink"/>
          </w:rPr>
          <w:t>Windows OS</w:t>
        </w:r>
        <w:r w:rsidRPr="00794E3C">
          <w:rPr>
            <w:rStyle w:val="Hyperlink"/>
          </w:rPr>
          <w:t xml:space="preserve"> Cryptographic Primitives Library</w:t>
        </w:r>
      </w:hyperlink>
      <w:r>
        <w:t xml:space="preserve"> (bcrypt.dll) supports the key pair generation of the EC Diffie-Hellman Elliptic Curve-based key agreement algorithm for key agreement with the following NIST P curves and corresponding key sizes:</w:t>
      </w:r>
    </w:p>
    <w:p w:rsidR="00C80826" w:rsidRDefault="00C80826" w:rsidP="00C80826">
      <w:pPr>
        <w:numPr>
          <w:ilvl w:val="0"/>
          <w:numId w:val="1"/>
        </w:numPr>
      </w:pPr>
      <w:r w:rsidRPr="007517DF">
        <w:t>P-256</w:t>
      </w:r>
      <w:r>
        <w:t xml:space="preserve"> and 256 bits key size;</w:t>
      </w:r>
    </w:p>
    <w:p w:rsidR="00C80826" w:rsidRDefault="00C80826" w:rsidP="00C80826">
      <w:pPr>
        <w:numPr>
          <w:ilvl w:val="0"/>
          <w:numId w:val="1"/>
        </w:numPr>
      </w:pPr>
      <w:r w:rsidRPr="007517DF">
        <w:t>P-</w:t>
      </w:r>
      <w:r>
        <w:t>384 and 384 bits key size;</w:t>
      </w:r>
    </w:p>
    <w:p w:rsidR="00C80826" w:rsidRDefault="00604F4A" w:rsidP="00C80826">
      <w:pPr>
        <w:numPr>
          <w:ilvl w:val="0"/>
          <w:numId w:val="1"/>
        </w:numPr>
      </w:pPr>
      <w:r>
        <w:t>P-512</w:t>
      </w:r>
      <w:r w:rsidR="00C80826">
        <w:t xml:space="preserve"> and </w:t>
      </w:r>
      <w:r>
        <w:t xml:space="preserve">512 </w:t>
      </w:r>
      <w:r w:rsidR="00C80826">
        <w:t xml:space="preserve">bits key size. </w:t>
      </w:r>
    </w:p>
    <w:p w:rsidR="00C80826" w:rsidRDefault="00C80826" w:rsidP="00C80826">
      <w:pPr>
        <w:rPr>
          <w:lang w:eastAsia="zh-TW"/>
        </w:rPr>
      </w:pPr>
      <w:r>
        <w:t xml:space="preserve">through </w:t>
      </w:r>
      <w:r w:rsidR="00550BD1">
        <w:t xml:space="preserve">its </w:t>
      </w:r>
      <w:hyperlink r:id="rId1584" w:history="1">
        <w:r w:rsidR="00550BD1" w:rsidRPr="00B1579B">
          <w:rPr>
            <w:rStyle w:val="Hyperlink"/>
          </w:rPr>
          <w:t>BCryptGenerateKeyPair()</w:t>
        </w:r>
      </w:hyperlink>
      <w:r w:rsidR="00550BD1">
        <w:t xml:space="preserve"> and </w:t>
      </w:r>
      <w:hyperlink r:id="rId1585" w:history="1">
        <w:r w:rsidR="00550BD1" w:rsidRPr="00931C5F">
          <w:rPr>
            <w:rStyle w:val="Hyperlink"/>
          </w:rPr>
          <w:t>BCryptFinalizeKeyPair()</w:t>
        </w:r>
      </w:hyperlink>
      <w:r w:rsidR="00550BD1">
        <w:t xml:space="preserve"> interfaces</w:t>
      </w:r>
      <w:r>
        <w:t xml:space="preserve">.   </w:t>
      </w:r>
    </w:p>
    <w:p w:rsidR="00C80826" w:rsidRDefault="00C80826" w:rsidP="00C80826">
      <w:pPr>
        <w:rPr>
          <w:lang w:eastAsia="zh-TW"/>
        </w:rPr>
      </w:pPr>
      <w:r>
        <w:t xml:space="preserve">Note that, currently, </w:t>
      </w:r>
      <w:hyperlink r:id="rId1586" w:history="1">
        <w:r w:rsidRPr="00F16024">
          <w:rPr>
            <w:rStyle w:val="Hyperlink"/>
          </w:rPr>
          <w:t>NIST CAVP</w:t>
        </w:r>
      </w:hyperlink>
      <w:r>
        <w:t xml:space="preserve"> does not conduct validation tests for implementations of the EC Diffie-Hellman Elliptic Curve-based key agreement algorithm for key agreement.   </w:t>
      </w:r>
    </w:p>
    <w:p w:rsidR="00C80826" w:rsidRDefault="00C80826" w:rsidP="00C80826">
      <w:pPr>
        <w:rPr>
          <w:lang w:eastAsia="zh-TW"/>
        </w:rPr>
      </w:pPr>
      <w:r>
        <w:t xml:space="preserve">The </w:t>
      </w:r>
      <w:hyperlink r:id="rId1587" w:history="1">
        <w:r w:rsidR="00C30B22">
          <w:rPr>
            <w:rStyle w:val="Hyperlink"/>
          </w:rPr>
          <w:t>Windows OS</w:t>
        </w:r>
        <w:r w:rsidRPr="00794E3C">
          <w:rPr>
            <w:rStyle w:val="Hyperlink"/>
          </w:rPr>
          <w:t xml:space="preserve"> Cryptographic Primitives Library</w:t>
        </w:r>
      </w:hyperlink>
      <w:r>
        <w:t xml:space="preserve"> (bcrypt.dll) has not received the corresponding DRNG algorithm validation certificates from </w:t>
      </w:r>
      <w:hyperlink r:id="rId1588"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EC Diffie-Hellman Elliptic Curve-based key agreement algorithm asymmetric cryptographic key generation.   </w:t>
      </w:r>
    </w:p>
    <w:p w:rsidR="00C80826" w:rsidRDefault="00C80826" w:rsidP="00C80826">
      <w:r>
        <w:rPr>
          <w:lang w:eastAsia="zh-TW"/>
        </w:rPr>
        <w:t xml:space="preserve">The </w:t>
      </w:r>
      <w:hyperlink r:id="rId1589" w:history="1">
        <w:r w:rsidR="00C30B22">
          <w:rPr>
            <w:rStyle w:val="Hyperlink"/>
          </w:rPr>
          <w:t>Windows OS</w:t>
        </w:r>
        <w:r w:rsidRPr="00DE2BD4">
          <w:rPr>
            <w:rStyle w:val="Hyperlink"/>
          </w:rPr>
          <w:t xml:space="preserve"> kernel security device driver</w:t>
        </w:r>
      </w:hyperlink>
      <w:r>
        <w:t xml:space="preserve"> (</w:t>
      </w:r>
      <w:r w:rsidRPr="00194943">
        <w:t>ksecdd.sys</w:t>
      </w:r>
      <w:r>
        <w:t>) supports the key pair generation of the EC Diffie-Hellman Elliptic Curve-based key agreement algorithm for key agreement with the following NIST P curves and corresponding key sizes:</w:t>
      </w:r>
    </w:p>
    <w:p w:rsidR="00C80826" w:rsidRDefault="00C80826" w:rsidP="00C80826">
      <w:pPr>
        <w:numPr>
          <w:ilvl w:val="0"/>
          <w:numId w:val="1"/>
        </w:numPr>
      </w:pPr>
      <w:r w:rsidRPr="007517DF">
        <w:t>P-256</w:t>
      </w:r>
      <w:r>
        <w:t xml:space="preserve"> and 256 bits key size;</w:t>
      </w:r>
    </w:p>
    <w:p w:rsidR="00C80826" w:rsidRDefault="00C80826" w:rsidP="00C80826">
      <w:pPr>
        <w:numPr>
          <w:ilvl w:val="0"/>
          <w:numId w:val="1"/>
        </w:numPr>
      </w:pPr>
      <w:r w:rsidRPr="007517DF">
        <w:t>P-</w:t>
      </w:r>
      <w:r>
        <w:t>384 and 384 bits key size;</w:t>
      </w:r>
    </w:p>
    <w:p w:rsidR="00C80826" w:rsidRDefault="00604F4A" w:rsidP="00C80826">
      <w:pPr>
        <w:numPr>
          <w:ilvl w:val="0"/>
          <w:numId w:val="1"/>
        </w:numPr>
      </w:pPr>
      <w:r>
        <w:t>P-512</w:t>
      </w:r>
      <w:r w:rsidR="00C80826">
        <w:t xml:space="preserve"> and </w:t>
      </w:r>
      <w:r>
        <w:t xml:space="preserve">512 </w:t>
      </w:r>
      <w:r w:rsidR="00C80826">
        <w:t xml:space="preserve">bits key size. </w:t>
      </w:r>
    </w:p>
    <w:p w:rsidR="00C80826" w:rsidRDefault="00C80826" w:rsidP="00C80826">
      <w:pPr>
        <w:rPr>
          <w:lang w:eastAsia="zh-TW"/>
        </w:rPr>
      </w:pPr>
      <w:r>
        <w:t xml:space="preserve">through </w:t>
      </w:r>
      <w:r w:rsidR="00550BD1">
        <w:t xml:space="preserve">its </w:t>
      </w:r>
      <w:hyperlink r:id="rId1590" w:history="1">
        <w:r w:rsidR="00550BD1" w:rsidRPr="00B1579B">
          <w:rPr>
            <w:rStyle w:val="Hyperlink"/>
          </w:rPr>
          <w:t>BCryptGenerateKeyPair()</w:t>
        </w:r>
      </w:hyperlink>
      <w:r w:rsidR="00550BD1">
        <w:t xml:space="preserve"> and </w:t>
      </w:r>
      <w:hyperlink r:id="rId1591" w:history="1">
        <w:r w:rsidR="00550BD1" w:rsidRPr="00931C5F">
          <w:rPr>
            <w:rStyle w:val="Hyperlink"/>
          </w:rPr>
          <w:t>BCryptFinalizeKeyPair()</w:t>
        </w:r>
      </w:hyperlink>
      <w:r w:rsidR="00550BD1">
        <w:t xml:space="preserve"> interfaces</w:t>
      </w:r>
      <w:r>
        <w:t xml:space="preserve">.   </w:t>
      </w:r>
    </w:p>
    <w:p w:rsidR="00C80826" w:rsidRDefault="00C80826" w:rsidP="00C80826">
      <w:pPr>
        <w:rPr>
          <w:lang w:eastAsia="zh-TW"/>
        </w:rPr>
      </w:pPr>
      <w:r>
        <w:t xml:space="preserve">Note that, currently, </w:t>
      </w:r>
      <w:hyperlink r:id="rId1592" w:history="1">
        <w:r w:rsidRPr="00F16024">
          <w:rPr>
            <w:rStyle w:val="Hyperlink"/>
          </w:rPr>
          <w:t>NIST CAVP</w:t>
        </w:r>
      </w:hyperlink>
      <w:r>
        <w:t xml:space="preserve"> does not conduct validation tests for implementations of the EC Diffie-Hellman Elliptic Curve-based key agreement algorithm for key agreement.   </w:t>
      </w:r>
    </w:p>
    <w:p w:rsidR="00C80826" w:rsidRDefault="00C80826" w:rsidP="00C80826">
      <w:pPr>
        <w:rPr>
          <w:lang w:eastAsia="zh-TW"/>
        </w:rPr>
      </w:pPr>
      <w:r>
        <w:t xml:space="preserve">The </w:t>
      </w:r>
      <w:hyperlink r:id="rId1593"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not received the corresponding DRNG algorithm validation certificates from </w:t>
      </w:r>
      <w:hyperlink r:id="rId1594"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EC Diffie-Hellman Elliptic Curve-based key agreement algorithm asymmetric cryptographic key generation.   </w:t>
      </w:r>
    </w:p>
    <w:p w:rsidR="00C80826" w:rsidRDefault="00C80826" w:rsidP="00A84BE6">
      <w:r>
        <w:t xml:space="preserve">Except the fact that neither the </w:t>
      </w:r>
      <w:hyperlink r:id="rId1595" w:history="1">
        <w:r w:rsidR="00C30B22">
          <w:rPr>
            <w:rStyle w:val="Hyperlink"/>
          </w:rPr>
          <w:t>Windows OS</w:t>
        </w:r>
        <w:r w:rsidRPr="00794E3C">
          <w:rPr>
            <w:rStyle w:val="Hyperlink"/>
          </w:rPr>
          <w:t xml:space="preserve"> Cryptographic Primitives Library</w:t>
        </w:r>
      </w:hyperlink>
      <w:r>
        <w:t xml:space="preserve"> (bcrypt.dll) nor the </w:t>
      </w:r>
      <w:hyperlink r:id="rId1596" w:history="1">
        <w:r w:rsidR="00C30B22">
          <w:rPr>
            <w:rStyle w:val="Hyperlink"/>
          </w:rPr>
          <w:t>Windows OS</w:t>
        </w:r>
        <w:r w:rsidRPr="00DE2BD4">
          <w:rPr>
            <w:rStyle w:val="Hyperlink"/>
          </w:rPr>
          <w:t xml:space="preserve"> kernel security device driver</w:t>
        </w:r>
      </w:hyperlink>
      <w:r>
        <w:t xml:space="preserve"> (</w:t>
      </w:r>
      <w:r w:rsidRPr="00194943">
        <w:t>ksecdd.sys</w:t>
      </w:r>
      <w:r w:rsidR="007B1D50">
        <w:t xml:space="preserve">) </w:t>
      </w:r>
      <w:r>
        <w:t xml:space="preserve">has yet received the corresponding DRNG algorithm validation certificates from </w:t>
      </w:r>
      <w:hyperlink r:id="rId1597" w:history="1">
        <w:r w:rsidRPr="00F16024">
          <w:rPr>
            <w:rStyle w:val="Hyperlink"/>
          </w:rPr>
          <w:t>NIST CAVP</w:t>
        </w:r>
      </w:hyperlink>
      <w:r>
        <w:t xml:space="preserve"> for their implementations of the </w:t>
      </w:r>
      <w:r>
        <w:rPr>
          <w:lang w:eastAsia="zh-TW"/>
        </w:rPr>
        <w:t xml:space="preserve">NIST </w:t>
      </w:r>
      <w:r w:rsidRPr="00B77742">
        <w:t xml:space="preserve">SP800-90 </w:t>
      </w:r>
      <w:r w:rsidRPr="00082C56">
        <w:t>AES CTR_DRBG</w:t>
      </w:r>
      <w:r>
        <w:t xml:space="preserve"> algorithm that underlies the following asymmetric key algorithms, </w:t>
      </w:r>
      <w:r>
        <w:rPr>
          <w:lang w:eastAsia="zh-TW"/>
        </w:rPr>
        <w:t xml:space="preserve">this </w:t>
      </w:r>
      <w:r w:rsidR="002E1B5F">
        <w:t>Commercial Grade OS Requirement Set</w:t>
      </w:r>
      <w:r w:rsidR="000B2302">
        <w:t xml:space="preserve"> “</w:t>
      </w:r>
      <w:r w:rsidR="00614785">
        <w:t>4.4.1.2</w:t>
      </w:r>
      <w:r>
        <w:t>” requirement is otherwise met.</w:t>
      </w:r>
    </w:p>
    <w:p w:rsidR="000B2302" w:rsidRDefault="000B2302" w:rsidP="000B2302">
      <w:pPr>
        <w:numPr>
          <w:ilvl w:val="0"/>
          <w:numId w:val="1"/>
        </w:numPr>
      </w:pPr>
      <w:r>
        <w:t>The DSA algorithm;</w:t>
      </w:r>
    </w:p>
    <w:p w:rsidR="000B2302" w:rsidRDefault="000B2302" w:rsidP="000B2302">
      <w:pPr>
        <w:numPr>
          <w:ilvl w:val="0"/>
          <w:numId w:val="1"/>
        </w:numPr>
      </w:pPr>
      <w:r>
        <w:t>The rDSA algorithm;</w:t>
      </w:r>
    </w:p>
    <w:p w:rsidR="000B2302" w:rsidRDefault="000B2302" w:rsidP="000B2302">
      <w:pPr>
        <w:numPr>
          <w:ilvl w:val="0"/>
          <w:numId w:val="1"/>
        </w:numPr>
      </w:pPr>
      <w:r>
        <w:t>The ECDSA algorithm;</w:t>
      </w:r>
    </w:p>
    <w:p w:rsidR="000B2302" w:rsidRDefault="000B2302" w:rsidP="000B2302">
      <w:pPr>
        <w:numPr>
          <w:ilvl w:val="0"/>
          <w:numId w:val="1"/>
        </w:numPr>
      </w:pPr>
      <w:r>
        <w:t>The Diffie-Hellman Finite Field-based key agreement algorithm;</w:t>
      </w:r>
    </w:p>
    <w:p w:rsidR="000B2302" w:rsidRDefault="000B2302" w:rsidP="000B2302">
      <w:pPr>
        <w:numPr>
          <w:ilvl w:val="0"/>
          <w:numId w:val="1"/>
        </w:numPr>
      </w:pPr>
      <w:r>
        <w:t xml:space="preserve">The EC Diffie-Hellman Elliptic Curve-based key agreement algorithm. </w:t>
      </w:r>
    </w:p>
    <w:p w:rsidR="00A84BE6" w:rsidRDefault="00A84BE6" w:rsidP="00A84BE6">
      <w:pPr>
        <w:pStyle w:val="Heading2"/>
      </w:pPr>
      <w:bookmarkStart w:id="443" w:name="_Ref216774491"/>
      <w:bookmarkStart w:id="444" w:name="_Toc225064199"/>
      <w:r>
        <w:t xml:space="preserve">Addressing </w:t>
      </w:r>
      <w:r w:rsidR="00614785">
        <w:t>4.4.1.3</w:t>
      </w:r>
      <w:r>
        <w:t xml:space="preserve"> “The OS crypto module shall generate cryptographic keys </w:t>
      </w:r>
      <w:r w:rsidR="00F5522F">
        <w:t>such that generated key strength shall be equivalent to, or greater than, a symmetric key strength of 128 bits using conservative estimates as specified in [NIST SP 800-57 Section 5.6.1]</w:t>
      </w:r>
      <w:r>
        <w:t>”</w:t>
      </w:r>
      <w:bookmarkEnd w:id="443"/>
      <w:bookmarkEnd w:id="444"/>
    </w:p>
    <w:p w:rsidR="00A84BE6" w:rsidRDefault="00A84BE6" w:rsidP="00A84BE6">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A84BE6" w:rsidRDefault="000B2302" w:rsidP="00A84BE6">
      <w:r>
        <w:rPr>
          <w:lang w:eastAsia="zh-TW"/>
        </w:rPr>
        <w:t xml:space="preserve">Table 2 in </w:t>
      </w:r>
      <w:r>
        <w:t>NIST SP 800-57 Section 5.6.1 “</w:t>
      </w:r>
      <w:r w:rsidRPr="000B2302">
        <w:t>Comparable Algorithm Strengths</w:t>
      </w:r>
      <w:r>
        <w:t>” specifies the following.</w:t>
      </w:r>
    </w:p>
    <w:tbl>
      <w:tblPr>
        <w:tblStyle w:val="TableGrid"/>
        <w:tblW w:w="0" w:type="auto"/>
        <w:tblLook w:val="04A0"/>
      </w:tblPr>
      <w:tblGrid>
        <w:gridCol w:w="1915"/>
        <w:gridCol w:w="1915"/>
        <w:gridCol w:w="1915"/>
        <w:gridCol w:w="1915"/>
        <w:gridCol w:w="1916"/>
      </w:tblGrid>
      <w:tr w:rsidR="000B2302" w:rsidTr="000B2302">
        <w:tc>
          <w:tcPr>
            <w:tcW w:w="1915" w:type="dxa"/>
          </w:tcPr>
          <w:p w:rsidR="000B2302" w:rsidRPr="000B2302" w:rsidRDefault="000B2302" w:rsidP="000B2302">
            <w:pPr>
              <w:jc w:val="center"/>
              <w:rPr>
                <w:b/>
                <w:lang w:eastAsia="zh-TW"/>
              </w:rPr>
            </w:pPr>
            <w:r w:rsidRPr="000B2302">
              <w:rPr>
                <w:b/>
                <w:lang w:eastAsia="zh-TW"/>
              </w:rPr>
              <w:t>Bits of security</w:t>
            </w:r>
          </w:p>
        </w:tc>
        <w:tc>
          <w:tcPr>
            <w:tcW w:w="1915" w:type="dxa"/>
          </w:tcPr>
          <w:p w:rsidR="000B2302" w:rsidRPr="000B2302" w:rsidRDefault="000B2302" w:rsidP="000B2302">
            <w:pPr>
              <w:jc w:val="center"/>
              <w:rPr>
                <w:b/>
                <w:lang w:eastAsia="zh-TW"/>
              </w:rPr>
            </w:pPr>
            <w:r w:rsidRPr="000B2302">
              <w:rPr>
                <w:b/>
                <w:lang w:eastAsia="zh-TW"/>
              </w:rPr>
              <w:t>Symmetric key algorithms</w:t>
            </w:r>
          </w:p>
        </w:tc>
        <w:tc>
          <w:tcPr>
            <w:tcW w:w="1915" w:type="dxa"/>
          </w:tcPr>
          <w:p w:rsidR="000B2302" w:rsidRPr="000B2302" w:rsidRDefault="000B2302" w:rsidP="000B2302">
            <w:pPr>
              <w:jc w:val="center"/>
              <w:rPr>
                <w:b/>
                <w:lang w:eastAsia="zh-TW"/>
              </w:rPr>
            </w:pPr>
            <w:r w:rsidRPr="000B2302">
              <w:rPr>
                <w:b/>
                <w:lang w:eastAsia="zh-TW"/>
              </w:rPr>
              <w:t>FFC (e.g. DSA, DH)</w:t>
            </w:r>
          </w:p>
        </w:tc>
        <w:tc>
          <w:tcPr>
            <w:tcW w:w="1915" w:type="dxa"/>
          </w:tcPr>
          <w:p w:rsidR="000B2302" w:rsidRPr="000B2302" w:rsidRDefault="000B2302" w:rsidP="000B2302">
            <w:pPr>
              <w:jc w:val="center"/>
              <w:rPr>
                <w:b/>
                <w:lang w:eastAsia="zh-TW"/>
              </w:rPr>
            </w:pPr>
            <w:r w:rsidRPr="000B2302">
              <w:rPr>
                <w:b/>
                <w:lang w:eastAsia="zh-TW"/>
              </w:rPr>
              <w:t>IFC (e.g. RSA)</w:t>
            </w:r>
          </w:p>
        </w:tc>
        <w:tc>
          <w:tcPr>
            <w:tcW w:w="1916" w:type="dxa"/>
          </w:tcPr>
          <w:p w:rsidR="000B2302" w:rsidRPr="000B2302" w:rsidRDefault="000B2302" w:rsidP="000B2302">
            <w:pPr>
              <w:jc w:val="center"/>
              <w:rPr>
                <w:b/>
                <w:lang w:eastAsia="zh-TW"/>
              </w:rPr>
            </w:pPr>
            <w:r w:rsidRPr="000B2302">
              <w:rPr>
                <w:b/>
                <w:lang w:eastAsia="zh-TW"/>
              </w:rPr>
              <w:t>ECC (e.g. DCDSA)</w:t>
            </w:r>
          </w:p>
        </w:tc>
      </w:tr>
      <w:tr w:rsidR="000B2302" w:rsidTr="000B2302">
        <w:tc>
          <w:tcPr>
            <w:tcW w:w="1915" w:type="dxa"/>
          </w:tcPr>
          <w:p w:rsidR="000B2302" w:rsidRDefault="00351C0E" w:rsidP="00351C0E">
            <w:pPr>
              <w:jc w:val="center"/>
              <w:rPr>
                <w:lang w:eastAsia="zh-TW"/>
              </w:rPr>
            </w:pPr>
            <w:r>
              <w:rPr>
                <w:lang w:eastAsia="zh-TW"/>
              </w:rPr>
              <w:t>128</w:t>
            </w:r>
          </w:p>
        </w:tc>
        <w:tc>
          <w:tcPr>
            <w:tcW w:w="1915" w:type="dxa"/>
          </w:tcPr>
          <w:p w:rsidR="000B2302" w:rsidRDefault="00351C0E" w:rsidP="00351C0E">
            <w:pPr>
              <w:jc w:val="center"/>
              <w:rPr>
                <w:lang w:eastAsia="zh-TW"/>
              </w:rPr>
            </w:pPr>
            <w:r>
              <w:rPr>
                <w:lang w:eastAsia="zh-TW"/>
              </w:rPr>
              <w:t>AES-128</w:t>
            </w:r>
          </w:p>
        </w:tc>
        <w:tc>
          <w:tcPr>
            <w:tcW w:w="1915" w:type="dxa"/>
          </w:tcPr>
          <w:p w:rsidR="000B2302" w:rsidRDefault="00351C0E" w:rsidP="00351C0E">
            <w:pPr>
              <w:jc w:val="center"/>
              <w:rPr>
                <w:lang w:eastAsia="zh-TW"/>
              </w:rPr>
            </w:pPr>
            <w:r>
              <w:rPr>
                <w:lang w:eastAsia="zh-TW"/>
              </w:rPr>
              <w:t>L = 3072</w:t>
            </w:r>
          </w:p>
          <w:p w:rsidR="00351C0E" w:rsidRDefault="00351C0E" w:rsidP="00351C0E">
            <w:pPr>
              <w:jc w:val="center"/>
              <w:rPr>
                <w:lang w:eastAsia="zh-TW"/>
              </w:rPr>
            </w:pPr>
            <w:r>
              <w:rPr>
                <w:lang w:eastAsia="zh-TW"/>
              </w:rPr>
              <w:t>N = 256</w:t>
            </w:r>
          </w:p>
        </w:tc>
        <w:tc>
          <w:tcPr>
            <w:tcW w:w="1915" w:type="dxa"/>
          </w:tcPr>
          <w:p w:rsidR="000B2302" w:rsidRDefault="00351C0E" w:rsidP="00351C0E">
            <w:pPr>
              <w:jc w:val="center"/>
              <w:rPr>
                <w:lang w:eastAsia="zh-TW"/>
              </w:rPr>
            </w:pPr>
            <w:r>
              <w:rPr>
                <w:lang w:eastAsia="zh-TW"/>
              </w:rPr>
              <w:t>k = 3072</w:t>
            </w:r>
          </w:p>
        </w:tc>
        <w:tc>
          <w:tcPr>
            <w:tcW w:w="1916" w:type="dxa"/>
          </w:tcPr>
          <w:p w:rsidR="000B2302" w:rsidRDefault="00351C0E" w:rsidP="00351C0E">
            <w:pPr>
              <w:jc w:val="center"/>
              <w:rPr>
                <w:lang w:eastAsia="zh-TW"/>
              </w:rPr>
            </w:pPr>
            <w:r>
              <w:rPr>
                <w:lang w:eastAsia="zh-TW"/>
              </w:rPr>
              <w:t>f = 256-383</w:t>
            </w:r>
          </w:p>
        </w:tc>
      </w:tr>
    </w:tbl>
    <w:p w:rsidR="000B2302" w:rsidRDefault="000B2302" w:rsidP="00A84BE6">
      <w:pPr>
        <w:rPr>
          <w:lang w:eastAsia="zh-TW"/>
        </w:rPr>
      </w:pPr>
    </w:p>
    <w:p w:rsidR="00351C0E" w:rsidRDefault="0051380D" w:rsidP="0051380D">
      <w:pPr>
        <w:pStyle w:val="Heading3"/>
      </w:pPr>
      <w:bookmarkStart w:id="445" w:name="_Toc225064200"/>
      <w:r>
        <w:t>AES</w:t>
      </w:r>
      <w:bookmarkEnd w:id="445"/>
    </w:p>
    <w:p w:rsidR="0051380D" w:rsidRDefault="0051380D" w:rsidP="0051380D">
      <w:r>
        <w:rPr>
          <w:lang w:eastAsia="zh-TW"/>
        </w:rPr>
        <w:t xml:space="preserve">The </w:t>
      </w:r>
      <w:hyperlink r:id="rId1598" w:history="1">
        <w:r w:rsidR="00C30B22">
          <w:rPr>
            <w:rStyle w:val="Hyperlink"/>
          </w:rPr>
          <w:t>Windows OS</w:t>
        </w:r>
        <w:r w:rsidRPr="00794E3C">
          <w:rPr>
            <w:rStyle w:val="Hyperlink"/>
          </w:rPr>
          <w:t xml:space="preserve"> Cryptographic Primitives Library</w:t>
        </w:r>
      </w:hyperlink>
      <w:r>
        <w:t xml:space="preserve"> (bcrypt.dll) has received the following AES algorithm validation certificates from </w:t>
      </w:r>
      <w:hyperlink r:id="rId1599" w:history="1">
        <w:r w:rsidRPr="00F16024">
          <w:rPr>
            <w:rStyle w:val="Hyperlink"/>
          </w:rPr>
          <w:t>NIST CAVP</w:t>
        </w:r>
      </w:hyperlink>
      <w:r>
        <w:t>:</w:t>
      </w:r>
    </w:p>
    <w:p w:rsidR="0051380D" w:rsidRDefault="0051380D" w:rsidP="0051380D">
      <w:pPr>
        <w:numPr>
          <w:ilvl w:val="0"/>
          <w:numId w:val="1"/>
        </w:numPr>
      </w:pPr>
      <w:r>
        <w:t>Cert # 739 for ECB</w:t>
      </w:r>
      <w:r w:rsidR="000E0A97">
        <w:t xml:space="preserve"> </w:t>
      </w:r>
      <w:r>
        <w:t>(e/d; 128,192,256), CBC</w:t>
      </w:r>
      <w:r w:rsidR="000E0A97">
        <w:t xml:space="preserve"> </w:t>
      </w:r>
      <w:r>
        <w:t>(e/d; 128,192,256),</w:t>
      </w:r>
      <w:r w:rsidRPr="00B96516">
        <w:t xml:space="preserve"> CFB8</w:t>
      </w:r>
      <w:r w:rsidR="000E0A97">
        <w:t xml:space="preserve"> </w:t>
      </w:r>
      <w:r w:rsidRPr="00B96516">
        <w:t>(e/d; 128,192,256)</w:t>
      </w:r>
      <w:r>
        <w:t>;</w:t>
      </w:r>
    </w:p>
    <w:p w:rsidR="0051380D" w:rsidRDefault="0051380D" w:rsidP="0051380D">
      <w:pPr>
        <w:numPr>
          <w:ilvl w:val="0"/>
          <w:numId w:val="1"/>
        </w:numPr>
      </w:pPr>
      <w:r>
        <w:t xml:space="preserve">Cert # 757 for </w:t>
      </w:r>
      <w:r w:rsidRPr="00B96516">
        <w:t>CCM (KS: 128 , 192 , 256)</w:t>
      </w:r>
      <w:r>
        <w:t>;</w:t>
      </w:r>
    </w:p>
    <w:p w:rsidR="0051380D" w:rsidRDefault="0051380D" w:rsidP="0051380D">
      <w:pPr>
        <w:numPr>
          <w:ilvl w:val="0"/>
          <w:numId w:val="1"/>
        </w:numPr>
      </w:pPr>
      <w:r>
        <w:t xml:space="preserve">Cert # 756 for </w:t>
      </w:r>
      <w:r w:rsidRPr="00B96516">
        <w:t>CCM (KS: 128 , 192 , 256)</w:t>
      </w:r>
      <w:r>
        <w:t>.</w:t>
      </w:r>
    </w:p>
    <w:p w:rsidR="0051380D" w:rsidRDefault="0051380D" w:rsidP="0051380D">
      <w:r>
        <w:rPr>
          <w:lang w:eastAsia="zh-TW"/>
        </w:rPr>
        <w:t xml:space="preserve">The </w:t>
      </w:r>
      <w:hyperlink r:id="rId1600"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AES algorithm validation certificates from </w:t>
      </w:r>
      <w:hyperlink r:id="rId1601" w:history="1">
        <w:r w:rsidRPr="00F16024">
          <w:rPr>
            <w:rStyle w:val="Hyperlink"/>
          </w:rPr>
          <w:t>NIST CAVP</w:t>
        </w:r>
      </w:hyperlink>
      <w:r>
        <w:t>:</w:t>
      </w:r>
    </w:p>
    <w:p w:rsidR="0051380D" w:rsidRDefault="0051380D" w:rsidP="0051380D">
      <w:pPr>
        <w:numPr>
          <w:ilvl w:val="0"/>
          <w:numId w:val="1"/>
        </w:numPr>
      </w:pPr>
      <w:r>
        <w:t xml:space="preserve">Cert # 739 for </w:t>
      </w:r>
      <w:r w:rsidRPr="00B96516">
        <w:t>ECB</w:t>
      </w:r>
      <w:r w:rsidR="000E0A97">
        <w:t xml:space="preserve"> </w:t>
      </w:r>
      <w:r w:rsidRPr="00B96516">
        <w:t>(e/d; 128,</w:t>
      </w:r>
      <w:r>
        <w:t>192,256), CBC</w:t>
      </w:r>
      <w:r w:rsidR="000E0A97">
        <w:t xml:space="preserve"> </w:t>
      </w:r>
      <w:r>
        <w:t>(e/d; 128,192,256),</w:t>
      </w:r>
      <w:r w:rsidRPr="00B96516">
        <w:t xml:space="preserve"> CFB8</w:t>
      </w:r>
      <w:r w:rsidR="000E0A97">
        <w:t xml:space="preserve"> </w:t>
      </w:r>
      <w:r w:rsidRPr="00B96516">
        <w:t>(e/d; 128,192,256)</w:t>
      </w:r>
      <w:r>
        <w:t>;</w:t>
      </w:r>
    </w:p>
    <w:p w:rsidR="0051380D" w:rsidRDefault="0051380D" w:rsidP="0051380D">
      <w:pPr>
        <w:numPr>
          <w:ilvl w:val="0"/>
          <w:numId w:val="1"/>
        </w:numPr>
      </w:pPr>
      <w:r>
        <w:t>Cert # 757 for CCM (KS: 128 , 192 , 256</w:t>
      </w:r>
      <w:r w:rsidRPr="00B96516">
        <w:t>)</w:t>
      </w:r>
      <w:r>
        <w:t>;</w:t>
      </w:r>
    </w:p>
    <w:p w:rsidR="0051380D" w:rsidRDefault="0051380D" w:rsidP="0051380D">
      <w:pPr>
        <w:numPr>
          <w:ilvl w:val="0"/>
          <w:numId w:val="1"/>
        </w:numPr>
      </w:pPr>
      <w:r>
        <w:t xml:space="preserve">Cert # 756 for </w:t>
      </w:r>
      <w:r w:rsidRPr="00B96516">
        <w:t>CCM (KS: 128 , 192 , 256)</w:t>
      </w:r>
      <w:r>
        <w:t>.</w:t>
      </w:r>
    </w:p>
    <w:p w:rsidR="0051380D" w:rsidRDefault="0051380D" w:rsidP="0051380D">
      <w:pPr>
        <w:pStyle w:val="Heading3"/>
      </w:pPr>
      <w:bookmarkStart w:id="446" w:name="_Toc225064201"/>
      <w:r>
        <w:t>Diffie-Hellman Finite Field-based key agreement algorithm</w:t>
      </w:r>
      <w:bookmarkEnd w:id="446"/>
    </w:p>
    <w:p w:rsidR="0051380D" w:rsidRDefault="0051380D" w:rsidP="0051380D">
      <w:r>
        <w:rPr>
          <w:lang w:eastAsia="zh-TW"/>
        </w:rPr>
        <w:t xml:space="preserve">The </w:t>
      </w:r>
      <w:hyperlink r:id="rId1602" w:history="1">
        <w:r w:rsidR="00C30B22">
          <w:rPr>
            <w:rStyle w:val="Hyperlink"/>
          </w:rPr>
          <w:t>Windows OS</w:t>
        </w:r>
        <w:r w:rsidRPr="00794E3C">
          <w:rPr>
            <w:rStyle w:val="Hyperlink"/>
          </w:rPr>
          <w:t xml:space="preserve"> Cryptographic Primitives Library</w:t>
        </w:r>
      </w:hyperlink>
      <w:r>
        <w:t xml:space="preserve"> (bcrypt.dll) supports the key pair generation of the Diffie-Hellman Finite Field-based key agreement algorithm for key agreement with the </w:t>
      </w:r>
      <w:r w:rsidRPr="007B0720">
        <w:t>key size greater than or equal to 384 bits, but less than or equal to 4096 bits</w:t>
      </w:r>
      <w:r>
        <w:t xml:space="preserve"> through </w:t>
      </w:r>
      <w:r w:rsidR="00932D9A">
        <w:t xml:space="preserve">its </w:t>
      </w:r>
      <w:hyperlink r:id="rId1603" w:history="1">
        <w:r w:rsidR="00932D9A" w:rsidRPr="00B1579B">
          <w:rPr>
            <w:rStyle w:val="Hyperlink"/>
          </w:rPr>
          <w:t>BCryptGenerateKeyPair()</w:t>
        </w:r>
      </w:hyperlink>
      <w:r w:rsidR="00932D9A">
        <w:t xml:space="preserve"> and </w:t>
      </w:r>
      <w:hyperlink r:id="rId1604" w:history="1">
        <w:r w:rsidR="00932D9A" w:rsidRPr="00931C5F">
          <w:rPr>
            <w:rStyle w:val="Hyperlink"/>
          </w:rPr>
          <w:t>BCryptFinalizeKeyPair()</w:t>
        </w:r>
      </w:hyperlink>
      <w:r w:rsidR="00932D9A">
        <w:t xml:space="preserve"> interfaces</w:t>
      </w:r>
      <w:r>
        <w:t xml:space="preserve">.     </w:t>
      </w:r>
    </w:p>
    <w:p w:rsidR="0051380D" w:rsidRDefault="0051380D" w:rsidP="0051380D">
      <w:r>
        <w:t xml:space="preserve">Note that, currently, </w:t>
      </w:r>
      <w:hyperlink r:id="rId1605" w:history="1">
        <w:r w:rsidRPr="00F16024">
          <w:rPr>
            <w:rStyle w:val="Hyperlink"/>
          </w:rPr>
          <w:t>NIST CAVP</w:t>
        </w:r>
      </w:hyperlink>
      <w:r>
        <w:t xml:space="preserve"> does not conduct validation tests for implementations of the Diffie-Hellman Finite Field-based key agreement algorithm for key agreement.  </w:t>
      </w:r>
    </w:p>
    <w:p w:rsidR="0051380D" w:rsidRDefault="0051380D" w:rsidP="0051380D">
      <w:pPr>
        <w:rPr>
          <w:lang w:eastAsia="zh-TW"/>
        </w:rPr>
      </w:pPr>
      <w:r>
        <w:t xml:space="preserve">The </w:t>
      </w:r>
      <w:hyperlink r:id="rId1606" w:history="1">
        <w:r w:rsidR="00C30B22">
          <w:rPr>
            <w:rStyle w:val="Hyperlink"/>
          </w:rPr>
          <w:t>Windows OS</w:t>
        </w:r>
        <w:r w:rsidRPr="00794E3C">
          <w:rPr>
            <w:rStyle w:val="Hyperlink"/>
          </w:rPr>
          <w:t xml:space="preserve"> Cryptographic Primitives Library</w:t>
        </w:r>
      </w:hyperlink>
      <w:r>
        <w:t xml:space="preserve"> (bcrypt.dll) has not received the corresponding DRNG algorithm validation certificates from </w:t>
      </w:r>
      <w:hyperlink r:id="rId1607"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Diffie-Hellman Finite Field-based key agreement algorithm asymmetric cryptographic key generation.   </w:t>
      </w:r>
    </w:p>
    <w:p w:rsidR="0051380D" w:rsidRDefault="0051380D" w:rsidP="0051380D">
      <w:r>
        <w:rPr>
          <w:lang w:eastAsia="zh-TW"/>
        </w:rPr>
        <w:t xml:space="preserve">The </w:t>
      </w:r>
      <w:hyperlink r:id="rId1608"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supports the key pair generation of the Diffie-Hellman Finite Field-based key agreement algorithm for key agreement with the </w:t>
      </w:r>
      <w:r w:rsidRPr="007B0720">
        <w:t>key size greater than or equal to 384 bits, but less than or equal to 4096 bits</w:t>
      </w:r>
      <w:r>
        <w:t xml:space="preserve"> through </w:t>
      </w:r>
      <w:r w:rsidR="00932D9A">
        <w:t xml:space="preserve">its </w:t>
      </w:r>
      <w:hyperlink r:id="rId1609" w:history="1">
        <w:r w:rsidR="00932D9A" w:rsidRPr="00B1579B">
          <w:rPr>
            <w:rStyle w:val="Hyperlink"/>
          </w:rPr>
          <w:t>BCryptGenerateKeyPair()</w:t>
        </w:r>
      </w:hyperlink>
      <w:r w:rsidR="00932D9A">
        <w:t xml:space="preserve"> and </w:t>
      </w:r>
      <w:hyperlink r:id="rId1610" w:history="1">
        <w:r w:rsidR="00932D9A" w:rsidRPr="00931C5F">
          <w:rPr>
            <w:rStyle w:val="Hyperlink"/>
          </w:rPr>
          <w:t>BCryptFinalizeKeyPair()</w:t>
        </w:r>
      </w:hyperlink>
      <w:r w:rsidR="00932D9A">
        <w:t xml:space="preserve"> interfaces</w:t>
      </w:r>
      <w:r>
        <w:t xml:space="preserve">.     </w:t>
      </w:r>
    </w:p>
    <w:p w:rsidR="0051380D" w:rsidRDefault="0051380D" w:rsidP="0051380D">
      <w:r>
        <w:t xml:space="preserve">Note that, currently, </w:t>
      </w:r>
      <w:hyperlink r:id="rId1611" w:history="1">
        <w:r w:rsidRPr="00F16024">
          <w:rPr>
            <w:rStyle w:val="Hyperlink"/>
          </w:rPr>
          <w:t>NIST CAVP</w:t>
        </w:r>
      </w:hyperlink>
      <w:r>
        <w:t xml:space="preserve"> does not conduct validation tests for implementations of the Diffie-Hellman Finite Field-based key agreement algorithm for key agreement.  </w:t>
      </w:r>
    </w:p>
    <w:p w:rsidR="0051380D" w:rsidRDefault="0051380D" w:rsidP="0051380D">
      <w:pPr>
        <w:rPr>
          <w:lang w:eastAsia="zh-TW"/>
        </w:rPr>
      </w:pPr>
      <w:r>
        <w:t xml:space="preserve">The </w:t>
      </w:r>
      <w:hyperlink r:id="rId1612"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not received the corresponding DRNG algorithm validation certificates from </w:t>
      </w:r>
      <w:hyperlink r:id="rId1613"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Diffie-Hellman Finite Field-based key agreement algorithm asymmetric cryptographic key generation.   </w:t>
      </w:r>
    </w:p>
    <w:p w:rsidR="0051380D" w:rsidRDefault="0051380D" w:rsidP="0051380D">
      <w:pPr>
        <w:pStyle w:val="Heading3"/>
      </w:pPr>
      <w:bookmarkStart w:id="447" w:name="_Toc225064202"/>
      <w:r>
        <w:t>rDSA algorithm</w:t>
      </w:r>
      <w:bookmarkEnd w:id="447"/>
    </w:p>
    <w:p w:rsidR="0051380D" w:rsidRDefault="0051380D" w:rsidP="0051380D">
      <w:r>
        <w:rPr>
          <w:lang w:eastAsia="zh-TW"/>
        </w:rPr>
        <w:t xml:space="preserve">The </w:t>
      </w:r>
      <w:hyperlink r:id="rId1614" w:history="1">
        <w:r w:rsidR="00C30B22">
          <w:rPr>
            <w:rStyle w:val="Hyperlink"/>
          </w:rPr>
          <w:t>Windows OS</w:t>
        </w:r>
        <w:r w:rsidRPr="00794E3C">
          <w:rPr>
            <w:rStyle w:val="Hyperlink"/>
          </w:rPr>
          <w:t xml:space="preserve"> Cryptographic Primitives Library</w:t>
        </w:r>
      </w:hyperlink>
      <w:r>
        <w:t xml:space="preserve"> (bcrypt.dll) has received the following rDSA algorithm validation certificates from </w:t>
      </w:r>
      <w:hyperlink r:id="rId1615" w:history="1">
        <w:r w:rsidRPr="00F16024">
          <w:rPr>
            <w:rStyle w:val="Hyperlink"/>
          </w:rPr>
          <w:t>NIST CAVP</w:t>
        </w:r>
      </w:hyperlink>
      <w:r>
        <w:t>:</w:t>
      </w:r>
    </w:p>
    <w:p w:rsidR="0051380D" w:rsidRDefault="0051380D" w:rsidP="0051380D">
      <w:pPr>
        <w:numPr>
          <w:ilvl w:val="0"/>
          <w:numId w:val="1"/>
        </w:numPr>
      </w:pPr>
      <w:r>
        <w:t xml:space="preserve">Cert # 353 for </w:t>
      </w:r>
      <w:r w:rsidRPr="004A5E80">
        <w:t>ALG[ANSIX9.31]</w:t>
      </w:r>
      <w:r>
        <w:t xml:space="preserve"> Key(gen)</w:t>
      </w:r>
      <w:r w:rsidR="000E0A97">
        <w:t xml:space="preserve"> </w:t>
      </w:r>
      <w:r>
        <w:t>(MOD: 1024, 1536, 2048, 3072</w:t>
      </w:r>
      <w:r w:rsidRPr="00F02A7E">
        <w:t>, 4096</w:t>
      </w:r>
      <w:r>
        <w:t>;</w:t>
      </w:r>
      <w:r w:rsidRPr="00F02A7E">
        <w:t xml:space="preserve"> PubKey Values: 65537)</w:t>
      </w:r>
      <w:r>
        <w:t>.</w:t>
      </w:r>
    </w:p>
    <w:p w:rsidR="0051380D" w:rsidRDefault="00F8417D" w:rsidP="0051380D">
      <w:pPr>
        <w:rPr>
          <w:lang w:eastAsia="zh-TW"/>
        </w:rPr>
      </w:pPr>
      <w:hyperlink r:id="rId1616" w:history="1">
        <w:r w:rsidR="0051380D" w:rsidRPr="00F16024">
          <w:rPr>
            <w:rStyle w:val="Hyperlink"/>
          </w:rPr>
          <w:t>NIST CAVP</w:t>
        </w:r>
      </w:hyperlink>
      <w:r w:rsidR="0051380D">
        <w:t xml:space="preserve"> accepts Microsoft’s vendor-affirmed </w:t>
      </w:r>
      <w:r w:rsidR="0051380D" w:rsidRPr="0032107B">
        <w:t xml:space="preserve">prerequisite </w:t>
      </w:r>
      <w:r w:rsidR="0051380D">
        <w:t xml:space="preserve">NIST </w:t>
      </w:r>
      <w:r w:rsidR="0051380D" w:rsidRPr="0032107B">
        <w:t>SP</w:t>
      </w:r>
      <w:r w:rsidR="0051380D">
        <w:t xml:space="preserve"> </w:t>
      </w:r>
      <w:r w:rsidR="0051380D" w:rsidRPr="0032107B">
        <w:t>800-90</w:t>
      </w:r>
      <w:r w:rsidR="0051380D">
        <w:t xml:space="preserve"> RNG implementation that underlies the rDSA asymmetric cryptographic key generation as the </w:t>
      </w:r>
      <w:hyperlink r:id="rId1617" w:history="1">
        <w:r w:rsidR="00C30B22">
          <w:rPr>
            <w:rStyle w:val="Hyperlink"/>
          </w:rPr>
          <w:t>Windows OS</w:t>
        </w:r>
        <w:r w:rsidR="0051380D" w:rsidRPr="00794E3C">
          <w:rPr>
            <w:rStyle w:val="Hyperlink"/>
          </w:rPr>
          <w:t xml:space="preserve"> Cryptographic Primitives Library</w:t>
        </w:r>
      </w:hyperlink>
      <w:r w:rsidR="0051380D">
        <w:t xml:space="preserve"> (bcrypt.dll) has not received the corresponding DRNG algorithm validation certificates from </w:t>
      </w:r>
      <w:hyperlink r:id="rId1618" w:history="1">
        <w:r w:rsidR="0051380D" w:rsidRPr="00F16024">
          <w:rPr>
            <w:rStyle w:val="Hyperlink"/>
          </w:rPr>
          <w:t>NIST CAVP</w:t>
        </w:r>
      </w:hyperlink>
      <w:r w:rsidR="0051380D">
        <w:t xml:space="preserve"> for its NIST </w:t>
      </w:r>
      <w:r w:rsidR="0051380D" w:rsidRPr="0032107B">
        <w:t>SP</w:t>
      </w:r>
      <w:r w:rsidR="0051380D">
        <w:t xml:space="preserve"> </w:t>
      </w:r>
      <w:r w:rsidR="0051380D" w:rsidRPr="0032107B">
        <w:t>800-90</w:t>
      </w:r>
      <w:r w:rsidR="0051380D">
        <w:t xml:space="preserve"> </w:t>
      </w:r>
      <w:r w:rsidR="0051380D" w:rsidRPr="00082C56">
        <w:t>AES CTR_DRBG</w:t>
      </w:r>
      <w:r w:rsidR="0051380D">
        <w:t xml:space="preserve"> algorithm implementation.  </w:t>
      </w:r>
      <w:r w:rsidR="0051380D" w:rsidRPr="0032107B">
        <w:t xml:space="preserve"> </w:t>
      </w:r>
    </w:p>
    <w:p w:rsidR="0051380D" w:rsidRDefault="0051380D" w:rsidP="0051380D">
      <w:r>
        <w:rPr>
          <w:lang w:eastAsia="zh-TW"/>
        </w:rPr>
        <w:t xml:space="preserve">The </w:t>
      </w:r>
      <w:hyperlink r:id="rId1619"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rDSA algorithm validation certificates from </w:t>
      </w:r>
      <w:hyperlink r:id="rId1620" w:history="1">
        <w:r w:rsidRPr="00F16024">
          <w:rPr>
            <w:rStyle w:val="Hyperlink"/>
          </w:rPr>
          <w:t>NIST CAVP</w:t>
        </w:r>
      </w:hyperlink>
      <w:r>
        <w:t>:</w:t>
      </w:r>
    </w:p>
    <w:p w:rsidR="0051380D" w:rsidRDefault="0051380D" w:rsidP="0051380D">
      <w:pPr>
        <w:numPr>
          <w:ilvl w:val="0"/>
          <w:numId w:val="1"/>
        </w:numPr>
      </w:pPr>
      <w:r>
        <w:t xml:space="preserve">Cert # 353 for </w:t>
      </w:r>
      <w:r w:rsidRPr="004A5E80">
        <w:t>ALG[ANSIX9.31]</w:t>
      </w:r>
      <w:r>
        <w:t xml:space="preserve"> Key(gen)</w:t>
      </w:r>
      <w:r w:rsidR="000E0A97">
        <w:t xml:space="preserve"> </w:t>
      </w:r>
      <w:r>
        <w:t>(MOD: 1024, 1536, 2048, 3072</w:t>
      </w:r>
      <w:r w:rsidRPr="00F02A7E">
        <w:t>, 4096</w:t>
      </w:r>
      <w:r>
        <w:t>;</w:t>
      </w:r>
      <w:r w:rsidRPr="00F02A7E">
        <w:t xml:space="preserve"> PubKey Values: 65537)</w:t>
      </w:r>
      <w:r>
        <w:t>.</w:t>
      </w:r>
    </w:p>
    <w:p w:rsidR="0051380D" w:rsidRDefault="00F8417D" w:rsidP="0051380D">
      <w:pPr>
        <w:rPr>
          <w:lang w:eastAsia="zh-TW"/>
        </w:rPr>
      </w:pPr>
      <w:hyperlink r:id="rId1621" w:history="1">
        <w:r w:rsidR="0051380D" w:rsidRPr="00F16024">
          <w:rPr>
            <w:rStyle w:val="Hyperlink"/>
          </w:rPr>
          <w:t>NIST CAVP</w:t>
        </w:r>
      </w:hyperlink>
      <w:r w:rsidR="0051380D">
        <w:t xml:space="preserve"> accepts Microsoft’s vendor-affirmed </w:t>
      </w:r>
      <w:r w:rsidR="0051380D" w:rsidRPr="0032107B">
        <w:t xml:space="preserve">prerequisite </w:t>
      </w:r>
      <w:r w:rsidR="0051380D">
        <w:t xml:space="preserve">NIST </w:t>
      </w:r>
      <w:r w:rsidR="0051380D" w:rsidRPr="0032107B">
        <w:t>SP</w:t>
      </w:r>
      <w:r w:rsidR="0051380D">
        <w:t xml:space="preserve"> </w:t>
      </w:r>
      <w:r w:rsidR="0051380D" w:rsidRPr="0032107B">
        <w:t>800-90</w:t>
      </w:r>
      <w:r w:rsidR="0051380D">
        <w:t xml:space="preserve"> RNG implementation that underlies the rDSA asymmetric cryptographic key generation as the </w:t>
      </w:r>
      <w:hyperlink r:id="rId1622" w:history="1">
        <w:r w:rsidR="00C30B22">
          <w:rPr>
            <w:rStyle w:val="Hyperlink"/>
          </w:rPr>
          <w:t>Windows OS</w:t>
        </w:r>
        <w:r w:rsidR="0051380D" w:rsidRPr="00DE2BD4">
          <w:rPr>
            <w:rStyle w:val="Hyperlink"/>
          </w:rPr>
          <w:t xml:space="preserve"> kernel security device driver</w:t>
        </w:r>
      </w:hyperlink>
      <w:r w:rsidR="0051380D">
        <w:t xml:space="preserve"> (</w:t>
      </w:r>
      <w:r w:rsidR="0051380D" w:rsidRPr="00194943">
        <w:t>ksecdd.sys</w:t>
      </w:r>
      <w:r w:rsidR="0051380D">
        <w:t xml:space="preserve">) has not received the corresponding DRNG algorithm validation certificates from </w:t>
      </w:r>
      <w:hyperlink r:id="rId1623" w:history="1">
        <w:r w:rsidR="0051380D" w:rsidRPr="00F16024">
          <w:rPr>
            <w:rStyle w:val="Hyperlink"/>
          </w:rPr>
          <w:t>NIST CAVP</w:t>
        </w:r>
      </w:hyperlink>
      <w:r w:rsidR="0051380D">
        <w:t xml:space="preserve"> for its NIST </w:t>
      </w:r>
      <w:r w:rsidR="0051380D" w:rsidRPr="0032107B">
        <w:t>SP</w:t>
      </w:r>
      <w:r w:rsidR="0051380D">
        <w:t xml:space="preserve"> </w:t>
      </w:r>
      <w:r w:rsidR="0051380D" w:rsidRPr="0032107B">
        <w:t>800-90</w:t>
      </w:r>
      <w:r w:rsidR="0051380D">
        <w:t xml:space="preserve"> </w:t>
      </w:r>
      <w:r w:rsidR="0051380D" w:rsidRPr="00082C56">
        <w:t>AES CTR_DRBG</w:t>
      </w:r>
      <w:r w:rsidR="0051380D">
        <w:t xml:space="preserve"> algorithm implementation.  </w:t>
      </w:r>
      <w:r w:rsidR="0051380D" w:rsidRPr="0032107B">
        <w:t xml:space="preserve"> </w:t>
      </w:r>
    </w:p>
    <w:p w:rsidR="0051380D" w:rsidRDefault="0051380D" w:rsidP="0051380D">
      <w:pPr>
        <w:pStyle w:val="Heading3"/>
      </w:pPr>
      <w:bookmarkStart w:id="448" w:name="_Toc225064203"/>
      <w:r>
        <w:t>ECDSA algorithm</w:t>
      </w:r>
      <w:bookmarkEnd w:id="448"/>
    </w:p>
    <w:p w:rsidR="0051380D" w:rsidRDefault="0051380D" w:rsidP="0051380D">
      <w:r>
        <w:rPr>
          <w:lang w:eastAsia="zh-TW"/>
        </w:rPr>
        <w:t xml:space="preserve">The </w:t>
      </w:r>
      <w:hyperlink r:id="rId1624" w:history="1">
        <w:r w:rsidR="00C30B22">
          <w:rPr>
            <w:rStyle w:val="Hyperlink"/>
          </w:rPr>
          <w:t>Windows OS</w:t>
        </w:r>
        <w:r w:rsidRPr="00794E3C">
          <w:rPr>
            <w:rStyle w:val="Hyperlink"/>
          </w:rPr>
          <w:t xml:space="preserve"> Cryptographic Primitives Library</w:t>
        </w:r>
      </w:hyperlink>
      <w:r>
        <w:t xml:space="preserve"> (bcrypt.dll) has received the following ECDSA algorithm validation certificates from </w:t>
      </w:r>
      <w:hyperlink r:id="rId1625" w:history="1">
        <w:r w:rsidRPr="00F16024">
          <w:rPr>
            <w:rStyle w:val="Hyperlink"/>
          </w:rPr>
          <w:t>NIST CAVP</w:t>
        </w:r>
      </w:hyperlink>
      <w:r>
        <w:t>:</w:t>
      </w:r>
    </w:p>
    <w:p w:rsidR="0051380D" w:rsidRDefault="0051380D" w:rsidP="0051380D">
      <w:pPr>
        <w:numPr>
          <w:ilvl w:val="0"/>
          <w:numId w:val="1"/>
        </w:numPr>
      </w:pPr>
      <w:r>
        <w:t>Cert # 83 for</w:t>
      </w:r>
    </w:p>
    <w:p w:rsidR="0051380D" w:rsidRDefault="0051380D" w:rsidP="0051380D">
      <w:pPr>
        <w:numPr>
          <w:ilvl w:val="1"/>
          <w:numId w:val="1"/>
        </w:numPr>
      </w:pPr>
      <w:r w:rsidRPr="007517DF">
        <w:t xml:space="preserve">PKG: CURVES(P-256, P-384, </w:t>
      </w:r>
      <w:r w:rsidR="00604F4A">
        <w:t>P-512</w:t>
      </w:r>
      <w:r w:rsidRPr="007517DF">
        <w:t>)</w:t>
      </w:r>
      <w:r>
        <w:t>;</w:t>
      </w:r>
    </w:p>
    <w:p w:rsidR="0051380D" w:rsidRDefault="0051380D" w:rsidP="0051380D">
      <w:pPr>
        <w:numPr>
          <w:ilvl w:val="0"/>
          <w:numId w:val="1"/>
        </w:numPr>
      </w:pPr>
      <w:r>
        <w:t>Cert # 82 for</w:t>
      </w:r>
    </w:p>
    <w:p w:rsidR="0051380D" w:rsidRDefault="0051380D" w:rsidP="0051380D">
      <w:pPr>
        <w:numPr>
          <w:ilvl w:val="1"/>
          <w:numId w:val="1"/>
        </w:numPr>
      </w:pPr>
      <w:r w:rsidRPr="007517DF">
        <w:t xml:space="preserve">PKG: CURVES(P-256, P-384, </w:t>
      </w:r>
      <w:r w:rsidR="00604F4A">
        <w:t>P-512</w:t>
      </w:r>
      <w:r w:rsidRPr="007517DF">
        <w:t>)</w:t>
      </w:r>
      <w:r>
        <w:t>.</w:t>
      </w:r>
    </w:p>
    <w:p w:rsidR="0051380D" w:rsidRDefault="00F8417D" w:rsidP="0051380D">
      <w:pPr>
        <w:rPr>
          <w:lang w:eastAsia="zh-TW"/>
        </w:rPr>
      </w:pPr>
      <w:hyperlink r:id="rId1626" w:history="1">
        <w:r w:rsidR="0051380D" w:rsidRPr="00F16024">
          <w:rPr>
            <w:rStyle w:val="Hyperlink"/>
          </w:rPr>
          <w:t>NIST CAVP</w:t>
        </w:r>
      </w:hyperlink>
      <w:r w:rsidR="0051380D">
        <w:t xml:space="preserve"> accepts Microsoft’s vendor-affirmed </w:t>
      </w:r>
      <w:r w:rsidR="0051380D" w:rsidRPr="0032107B">
        <w:t xml:space="preserve">prerequisite </w:t>
      </w:r>
      <w:r w:rsidR="0051380D">
        <w:t xml:space="preserve">NIST </w:t>
      </w:r>
      <w:r w:rsidR="0051380D" w:rsidRPr="0032107B">
        <w:t>SP</w:t>
      </w:r>
      <w:r w:rsidR="0051380D">
        <w:t xml:space="preserve"> </w:t>
      </w:r>
      <w:r w:rsidR="0051380D" w:rsidRPr="0032107B">
        <w:t>800-90</w:t>
      </w:r>
      <w:r w:rsidR="0051380D">
        <w:t xml:space="preserve"> RNG implementation that underlies the ECDSA asymmetric cryptographic key generation as the </w:t>
      </w:r>
      <w:hyperlink r:id="rId1627" w:history="1">
        <w:r w:rsidR="00C30B22">
          <w:rPr>
            <w:rStyle w:val="Hyperlink"/>
          </w:rPr>
          <w:t>Windows OS</w:t>
        </w:r>
        <w:r w:rsidR="0051380D" w:rsidRPr="00794E3C">
          <w:rPr>
            <w:rStyle w:val="Hyperlink"/>
          </w:rPr>
          <w:t xml:space="preserve"> Cryptographic Primitives Library</w:t>
        </w:r>
      </w:hyperlink>
      <w:r w:rsidR="0051380D">
        <w:t xml:space="preserve"> (bcrypt.dll) has not received the corresponding DRNG algorithm validation certificates from </w:t>
      </w:r>
      <w:hyperlink r:id="rId1628" w:history="1">
        <w:r w:rsidR="0051380D" w:rsidRPr="00F16024">
          <w:rPr>
            <w:rStyle w:val="Hyperlink"/>
          </w:rPr>
          <w:t>NIST CAVP</w:t>
        </w:r>
      </w:hyperlink>
      <w:r w:rsidR="0051380D">
        <w:t xml:space="preserve"> for its NIST </w:t>
      </w:r>
      <w:r w:rsidR="0051380D" w:rsidRPr="0032107B">
        <w:t>SP</w:t>
      </w:r>
      <w:r w:rsidR="0051380D">
        <w:t xml:space="preserve"> </w:t>
      </w:r>
      <w:r w:rsidR="0051380D" w:rsidRPr="0032107B">
        <w:t>800-90</w:t>
      </w:r>
      <w:r w:rsidR="0051380D">
        <w:t xml:space="preserve"> </w:t>
      </w:r>
      <w:r w:rsidR="0051380D" w:rsidRPr="00082C56">
        <w:t>AES CTR_DRBG</w:t>
      </w:r>
      <w:r w:rsidR="0051380D">
        <w:t xml:space="preserve"> algorithm implementation.  </w:t>
      </w:r>
      <w:r w:rsidR="0051380D" w:rsidRPr="0032107B">
        <w:t xml:space="preserve"> </w:t>
      </w:r>
    </w:p>
    <w:p w:rsidR="0051380D" w:rsidRDefault="0051380D" w:rsidP="0051380D">
      <w:r>
        <w:rPr>
          <w:lang w:eastAsia="zh-TW"/>
        </w:rPr>
        <w:t xml:space="preserve">The </w:t>
      </w:r>
      <w:hyperlink r:id="rId1629"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received the following ECDSA algorithm validation certificates from </w:t>
      </w:r>
      <w:hyperlink r:id="rId1630" w:history="1">
        <w:r w:rsidRPr="00F16024">
          <w:rPr>
            <w:rStyle w:val="Hyperlink"/>
          </w:rPr>
          <w:t>NIST CAVP</w:t>
        </w:r>
      </w:hyperlink>
      <w:r>
        <w:t>:</w:t>
      </w:r>
    </w:p>
    <w:p w:rsidR="0051380D" w:rsidRDefault="0051380D" w:rsidP="0051380D">
      <w:pPr>
        <w:numPr>
          <w:ilvl w:val="0"/>
          <w:numId w:val="1"/>
        </w:numPr>
      </w:pPr>
      <w:r>
        <w:t>Cert # 83 for</w:t>
      </w:r>
    </w:p>
    <w:p w:rsidR="0051380D" w:rsidRDefault="0051380D" w:rsidP="0051380D">
      <w:pPr>
        <w:numPr>
          <w:ilvl w:val="1"/>
          <w:numId w:val="1"/>
        </w:numPr>
      </w:pPr>
      <w:r w:rsidRPr="007517DF">
        <w:t xml:space="preserve">PKG: CURVES(P-256, P-384, </w:t>
      </w:r>
      <w:r w:rsidR="00604F4A">
        <w:t>P-512</w:t>
      </w:r>
      <w:r w:rsidRPr="007517DF">
        <w:t>)</w:t>
      </w:r>
      <w:r>
        <w:t>;</w:t>
      </w:r>
    </w:p>
    <w:p w:rsidR="0051380D" w:rsidRDefault="0051380D" w:rsidP="0051380D">
      <w:pPr>
        <w:numPr>
          <w:ilvl w:val="0"/>
          <w:numId w:val="1"/>
        </w:numPr>
      </w:pPr>
      <w:r>
        <w:t>Cert # 82 for</w:t>
      </w:r>
    </w:p>
    <w:p w:rsidR="0051380D" w:rsidRDefault="0051380D" w:rsidP="0051380D">
      <w:pPr>
        <w:numPr>
          <w:ilvl w:val="1"/>
          <w:numId w:val="1"/>
        </w:numPr>
      </w:pPr>
      <w:r w:rsidRPr="007517DF">
        <w:t xml:space="preserve">PKG: CURVES(P-256, P-384, </w:t>
      </w:r>
      <w:r w:rsidR="00604F4A">
        <w:t>P-512</w:t>
      </w:r>
      <w:r w:rsidRPr="007517DF">
        <w:t>)</w:t>
      </w:r>
      <w:r>
        <w:t>.</w:t>
      </w:r>
    </w:p>
    <w:p w:rsidR="0051380D" w:rsidRDefault="00F8417D" w:rsidP="0051380D">
      <w:pPr>
        <w:rPr>
          <w:lang w:eastAsia="zh-TW"/>
        </w:rPr>
      </w:pPr>
      <w:hyperlink r:id="rId1631" w:history="1">
        <w:r w:rsidR="0051380D" w:rsidRPr="00F16024">
          <w:rPr>
            <w:rStyle w:val="Hyperlink"/>
          </w:rPr>
          <w:t>NIST CAVP</w:t>
        </w:r>
      </w:hyperlink>
      <w:r w:rsidR="0051380D">
        <w:t xml:space="preserve"> accepts Microsoft’s vendor-affirmed </w:t>
      </w:r>
      <w:r w:rsidR="0051380D" w:rsidRPr="0032107B">
        <w:t xml:space="preserve">prerequisite </w:t>
      </w:r>
      <w:r w:rsidR="0051380D">
        <w:t xml:space="preserve">NIST </w:t>
      </w:r>
      <w:r w:rsidR="0051380D" w:rsidRPr="0032107B">
        <w:t>SP</w:t>
      </w:r>
      <w:r w:rsidR="0051380D">
        <w:t xml:space="preserve"> </w:t>
      </w:r>
      <w:r w:rsidR="0051380D" w:rsidRPr="0032107B">
        <w:t>800-90</w:t>
      </w:r>
      <w:r w:rsidR="0051380D">
        <w:t xml:space="preserve"> RNG implementation that underlies the ECDSA asymmetric cryptographic key generation as the </w:t>
      </w:r>
      <w:hyperlink r:id="rId1632" w:history="1">
        <w:r w:rsidR="00C30B22">
          <w:rPr>
            <w:rStyle w:val="Hyperlink"/>
          </w:rPr>
          <w:t>Windows OS</w:t>
        </w:r>
        <w:r w:rsidR="0051380D" w:rsidRPr="00DE2BD4">
          <w:rPr>
            <w:rStyle w:val="Hyperlink"/>
          </w:rPr>
          <w:t xml:space="preserve"> kernel security device driver</w:t>
        </w:r>
      </w:hyperlink>
      <w:r w:rsidR="0051380D">
        <w:t xml:space="preserve"> (</w:t>
      </w:r>
      <w:r w:rsidR="0051380D" w:rsidRPr="00194943">
        <w:t>ksecdd.sys</w:t>
      </w:r>
      <w:r w:rsidR="0051380D">
        <w:t xml:space="preserve">) has not received the corresponding DRNG algorithm validation certificates from </w:t>
      </w:r>
      <w:hyperlink r:id="rId1633" w:history="1">
        <w:r w:rsidR="0051380D" w:rsidRPr="00F16024">
          <w:rPr>
            <w:rStyle w:val="Hyperlink"/>
          </w:rPr>
          <w:t>NIST CAVP</w:t>
        </w:r>
      </w:hyperlink>
      <w:r w:rsidR="0051380D">
        <w:t xml:space="preserve"> for its NIST </w:t>
      </w:r>
      <w:r w:rsidR="0051380D" w:rsidRPr="0032107B">
        <w:t>SP</w:t>
      </w:r>
      <w:r w:rsidR="0051380D">
        <w:t xml:space="preserve"> </w:t>
      </w:r>
      <w:r w:rsidR="0051380D" w:rsidRPr="0032107B">
        <w:t>800-90</w:t>
      </w:r>
      <w:r w:rsidR="0051380D">
        <w:t xml:space="preserve"> </w:t>
      </w:r>
      <w:r w:rsidR="0051380D" w:rsidRPr="00082C56">
        <w:t>AES CTR_DRBG</w:t>
      </w:r>
      <w:r w:rsidR="0051380D">
        <w:t xml:space="preserve"> algorithm implementation.  </w:t>
      </w:r>
      <w:r w:rsidR="0051380D" w:rsidRPr="0032107B">
        <w:t xml:space="preserve"> </w:t>
      </w:r>
    </w:p>
    <w:p w:rsidR="0051380D" w:rsidRDefault="0051380D" w:rsidP="0051380D">
      <w:pPr>
        <w:pStyle w:val="Heading3"/>
      </w:pPr>
      <w:bookmarkStart w:id="449" w:name="_Toc225064204"/>
      <w:r>
        <w:t>EC Diffie-Hellman Elliptic Curve-based key agreement algorithm</w:t>
      </w:r>
      <w:bookmarkEnd w:id="449"/>
    </w:p>
    <w:p w:rsidR="0051380D" w:rsidRDefault="0051380D" w:rsidP="0051380D">
      <w:r>
        <w:rPr>
          <w:lang w:eastAsia="zh-TW"/>
        </w:rPr>
        <w:t xml:space="preserve">The </w:t>
      </w:r>
      <w:hyperlink r:id="rId1634" w:history="1">
        <w:r w:rsidR="00C30B22">
          <w:rPr>
            <w:rStyle w:val="Hyperlink"/>
          </w:rPr>
          <w:t>Windows OS</w:t>
        </w:r>
        <w:r w:rsidRPr="00794E3C">
          <w:rPr>
            <w:rStyle w:val="Hyperlink"/>
          </w:rPr>
          <w:t xml:space="preserve"> Cryptographic Primitives Library</w:t>
        </w:r>
      </w:hyperlink>
      <w:r>
        <w:t xml:space="preserve"> (bcrypt.dll) supports the key pair generation of the EC Diffie-Hellman Elliptic Curve-based key agreement algorithm for key agreement with the following NIST P curves and corresponding key sizes:</w:t>
      </w:r>
    </w:p>
    <w:p w:rsidR="0051380D" w:rsidRDefault="0051380D" w:rsidP="0051380D">
      <w:pPr>
        <w:numPr>
          <w:ilvl w:val="0"/>
          <w:numId w:val="1"/>
        </w:numPr>
      </w:pPr>
      <w:r w:rsidRPr="007517DF">
        <w:t>P-256</w:t>
      </w:r>
      <w:r>
        <w:t xml:space="preserve"> and 256 bits key size;</w:t>
      </w:r>
    </w:p>
    <w:p w:rsidR="0051380D" w:rsidRDefault="0051380D" w:rsidP="0051380D">
      <w:pPr>
        <w:numPr>
          <w:ilvl w:val="0"/>
          <w:numId w:val="1"/>
        </w:numPr>
      </w:pPr>
      <w:r w:rsidRPr="007517DF">
        <w:t>P-</w:t>
      </w:r>
      <w:r>
        <w:t>384 and 384 bits key size;</w:t>
      </w:r>
    </w:p>
    <w:p w:rsidR="0051380D" w:rsidRDefault="00604F4A" w:rsidP="0051380D">
      <w:pPr>
        <w:numPr>
          <w:ilvl w:val="0"/>
          <w:numId w:val="1"/>
        </w:numPr>
      </w:pPr>
      <w:r>
        <w:t>P-512</w:t>
      </w:r>
      <w:r w:rsidR="0051380D">
        <w:t xml:space="preserve"> and </w:t>
      </w:r>
      <w:r>
        <w:t xml:space="preserve">512 </w:t>
      </w:r>
      <w:r w:rsidR="0051380D">
        <w:t xml:space="preserve">bits key size. </w:t>
      </w:r>
    </w:p>
    <w:p w:rsidR="0051380D" w:rsidRDefault="0051380D" w:rsidP="0051380D">
      <w:pPr>
        <w:rPr>
          <w:lang w:eastAsia="zh-TW"/>
        </w:rPr>
      </w:pPr>
      <w:r>
        <w:t xml:space="preserve">through </w:t>
      </w:r>
      <w:r w:rsidR="00932D9A">
        <w:t xml:space="preserve">its </w:t>
      </w:r>
      <w:hyperlink r:id="rId1635" w:history="1">
        <w:r w:rsidR="00932D9A" w:rsidRPr="00B1579B">
          <w:rPr>
            <w:rStyle w:val="Hyperlink"/>
          </w:rPr>
          <w:t>BCryptGenerateKeyPair()</w:t>
        </w:r>
      </w:hyperlink>
      <w:r w:rsidR="00932D9A">
        <w:t xml:space="preserve"> and </w:t>
      </w:r>
      <w:hyperlink r:id="rId1636" w:history="1">
        <w:r w:rsidR="00932D9A" w:rsidRPr="00931C5F">
          <w:rPr>
            <w:rStyle w:val="Hyperlink"/>
          </w:rPr>
          <w:t>BCryptFinalizeKeyPair()</w:t>
        </w:r>
      </w:hyperlink>
      <w:r w:rsidR="00932D9A">
        <w:t xml:space="preserve"> interfaces</w:t>
      </w:r>
      <w:r>
        <w:t xml:space="preserve">.   </w:t>
      </w:r>
    </w:p>
    <w:p w:rsidR="0051380D" w:rsidRDefault="0051380D" w:rsidP="0051380D">
      <w:pPr>
        <w:rPr>
          <w:lang w:eastAsia="zh-TW"/>
        </w:rPr>
      </w:pPr>
      <w:r>
        <w:t xml:space="preserve">Note that, currently, </w:t>
      </w:r>
      <w:hyperlink r:id="rId1637" w:history="1">
        <w:r w:rsidRPr="00F16024">
          <w:rPr>
            <w:rStyle w:val="Hyperlink"/>
          </w:rPr>
          <w:t>NIST CAVP</w:t>
        </w:r>
      </w:hyperlink>
      <w:r>
        <w:t xml:space="preserve"> does not conduct validation tests for implementations of the EC Diffie-Hellman Elliptic Curve-based key agreement algorithm for key agreement.   </w:t>
      </w:r>
    </w:p>
    <w:p w:rsidR="0051380D" w:rsidRDefault="0051380D" w:rsidP="0051380D">
      <w:pPr>
        <w:rPr>
          <w:lang w:eastAsia="zh-TW"/>
        </w:rPr>
      </w:pPr>
      <w:r>
        <w:t xml:space="preserve">The </w:t>
      </w:r>
      <w:hyperlink r:id="rId1638" w:history="1">
        <w:r w:rsidR="00C30B22">
          <w:rPr>
            <w:rStyle w:val="Hyperlink"/>
          </w:rPr>
          <w:t>Windows OS</w:t>
        </w:r>
        <w:r w:rsidRPr="00794E3C">
          <w:rPr>
            <w:rStyle w:val="Hyperlink"/>
          </w:rPr>
          <w:t xml:space="preserve"> Cryptographic Primitives Library</w:t>
        </w:r>
      </w:hyperlink>
      <w:r>
        <w:t xml:space="preserve"> (bcrypt.dll) has not received the corresponding DRNG algorithm validation certificates from </w:t>
      </w:r>
      <w:hyperlink r:id="rId1639"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EC Diffie-Hellman Elliptic Curve-based key agreement algorithm asymmetric cryptographic key generation.   </w:t>
      </w:r>
    </w:p>
    <w:p w:rsidR="0051380D" w:rsidRDefault="0051380D" w:rsidP="0051380D">
      <w:r>
        <w:rPr>
          <w:lang w:eastAsia="zh-TW"/>
        </w:rPr>
        <w:t xml:space="preserve">The </w:t>
      </w:r>
      <w:hyperlink r:id="rId1640" w:history="1">
        <w:r w:rsidR="00C30B22">
          <w:rPr>
            <w:rStyle w:val="Hyperlink"/>
          </w:rPr>
          <w:t>Windows OS</w:t>
        </w:r>
        <w:r w:rsidRPr="00DE2BD4">
          <w:rPr>
            <w:rStyle w:val="Hyperlink"/>
          </w:rPr>
          <w:t xml:space="preserve"> kernel security device driver</w:t>
        </w:r>
      </w:hyperlink>
      <w:r>
        <w:t xml:space="preserve"> (</w:t>
      </w:r>
      <w:r w:rsidRPr="00194943">
        <w:t>ksecdd.sys</w:t>
      </w:r>
      <w:r>
        <w:t>) supports the key pair generation of the EC Diffie-Hellman Elliptic Curve-based key agreement algorithm for key agreement with the following NIST P curves and corresponding key sizes:</w:t>
      </w:r>
    </w:p>
    <w:p w:rsidR="0051380D" w:rsidRDefault="0051380D" w:rsidP="0051380D">
      <w:pPr>
        <w:numPr>
          <w:ilvl w:val="0"/>
          <w:numId w:val="1"/>
        </w:numPr>
      </w:pPr>
      <w:r w:rsidRPr="007517DF">
        <w:t>P-256</w:t>
      </w:r>
      <w:r>
        <w:t xml:space="preserve"> and 256 bits key size;</w:t>
      </w:r>
    </w:p>
    <w:p w:rsidR="0051380D" w:rsidRDefault="0051380D" w:rsidP="0051380D">
      <w:pPr>
        <w:numPr>
          <w:ilvl w:val="0"/>
          <w:numId w:val="1"/>
        </w:numPr>
      </w:pPr>
      <w:r w:rsidRPr="007517DF">
        <w:t>P-</w:t>
      </w:r>
      <w:r>
        <w:t>384 and 384 bits key size;</w:t>
      </w:r>
    </w:p>
    <w:p w:rsidR="0051380D" w:rsidRDefault="00604F4A" w:rsidP="0051380D">
      <w:pPr>
        <w:numPr>
          <w:ilvl w:val="0"/>
          <w:numId w:val="1"/>
        </w:numPr>
      </w:pPr>
      <w:r>
        <w:t>P-512</w:t>
      </w:r>
      <w:r w:rsidR="0051380D">
        <w:t xml:space="preserve"> and </w:t>
      </w:r>
      <w:r>
        <w:t xml:space="preserve">512 </w:t>
      </w:r>
      <w:r w:rsidR="0051380D">
        <w:t xml:space="preserve">bits key size. </w:t>
      </w:r>
    </w:p>
    <w:p w:rsidR="0051380D" w:rsidRDefault="0051380D" w:rsidP="0051380D">
      <w:pPr>
        <w:rPr>
          <w:lang w:eastAsia="zh-TW"/>
        </w:rPr>
      </w:pPr>
      <w:r>
        <w:t xml:space="preserve">through </w:t>
      </w:r>
      <w:r w:rsidR="00932D9A">
        <w:t xml:space="preserve">its </w:t>
      </w:r>
      <w:hyperlink r:id="rId1641" w:history="1">
        <w:r w:rsidR="00932D9A" w:rsidRPr="00B1579B">
          <w:rPr>
            <w:rStyle w:val="Hyperlink"/>
          </w:rPr>
          <w:t>BCryptGenerateKeyPair()</w:t>
        </w:r>
      </w:hyperlink>
      <w:r w:rsidR="00932D9A">
        <w:t xml:space="preserve"> and </w:t>
      </w:r>
      <w:hyperlink r:id="rId1642" w:history="1">
        <w:r w:rsidR="00932D9A" w:rsidRPr="00931C5F">
          <w:rPr>
            <w:rStyle w:val="Hyperlink"/>
          </w:rPr>
          <w:t>BCryptFinalizeKeyPair()</w:t>
        </w:r>
      </w:hyperlink>
      <w:r w:rsidR="00932D9A">
        <w:t xml:space="preserve"> interfaces</w:t>
      </w:r>
      <w:r>
        <w:t xml:space="preserve">.   </w:t>
      </w:r>
    </w:p>
    <w:p w:rsidR="0051380D" w:rsidRDefault="0051380D" w:rsidP="0051380D">
      <w:pPr>
        <w:rPr>
          <w:lang w:eastAsia="zh-TW"/>
        </w:rPr>
      </w:pPr>
      <w:r>
        <w:t xml:space="preserve">Note that, currently, </w:t>
      </w:r>
      <w:hyperlink r:id="rId1643" w:history="1">
        <w:r w:rsidRPr="00F16024">
          <w:rPr>
            <w:rStyle w:val="Hyperlink"/>
          </w:rPr>
          <w:t>NIST CAVP</w:t>
        </w:r>
      </w:hyperlink>
      <w:r>
        <w:t xml:space="preserve"> does not conduct validation tests for implementations of the EC Diffie-Hellman Elliptic Curve-based key agreement algorithm for key agreement.   </w:t>
      </w:r>
    </w:p>
    <w:p w:rsidR="0051380D" w:rsidRDefault="0051380D" w:rsidP="0051380D">
      <w:pPr>
        <w:rPr>
          <w:lang w:eastAsia="zh-TW"/>
        </w:rPr>
      </w:pPr>
      <w:r>
        <w:t xml:space="preserve">The </w:t>
      </w:r>
      <w:hyperlink r:id="rId1644"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not received the corresponding DRNG algorithm validation certificates from </w:t>
      </w:r>
      <w:hyperlink r:id="rId1645" w:history="1">
        <w:r w:rsidRPr="00F16024">
          <w:rPr>
            <w:rStyle w:val="Hyperlink"/>
          </w:rPr>
          <w:t>NIST CAVP</w:t>
        </w:r>
      </w:hyperlink>
      <w:r>
        <w:t xml:space="preserve"> for its NIST </w:t>
      </w:r>
      <w:r w:rsidRPr="0032107B">
        <w:t>SP</w:t>
      </w:r>
      <w:r>
        <w:t xml:space="preserve"> </w:t>
      </w:r>
      <w:r w:rsidRPr="0032107B">
        <w:t>800-90</w:t>
      </w:r>
      <w:r>
        <w:t xml:space="preserve"> </w:t>
      </w:r>
      <w:r w:rsidRPr="00082C56">
        <w:t>AES CTR_DRBG</w:t>
      </w:r>
      <w:r>
        <w:t xml:space="preserve"> algorithm implementation that underlies the EC Diffie-Hellman Elliptic Curve-based key agreement algorithm asymmetric cryptographic key generation.   </w:t>
      </w:r>
    </w:p>
    <w:p w:rsidR="0051380D" w:rsidRDefault="0051380D" w:rsidP="0051380D">
      <w:r>
        <w:t xml:space="preserve">Except the fact that neither the </w:t>
      </w:r>
      <w:hyperlink r:id="rId1646" w:history="1">
        <w:r w:rsidR="00C30B22">
          <w:rPr>
            <w:rStyle w:val="Hyperlink"/>
          </w:rPr>
          <w:t>Windows OS</w:t>
        </w:r>
        <w:r w:rsidRPr="00794E3C">
          <w:rPr>
            <w:rStyle w:val="Hyperlink"/>
          </w:rPr>
          <w:t xml:space="preserve"> Cryptographic Primitives Library</w:t>
        </w:r>
      </w:hyperlink>
      <w:r>
        <w:t xml:space="preserve"> (bcrypt.dll) nor the </w:t>
      </w:r>
      <w:hyperlink r:id="rId1647"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yet received the corresponding DRNG algorithm validation certificates from </w:t>
      </w:r>
      <w:hyperlink r:id="rId1648" w:history="1">
        <w:r w:rsidRPr="00F16024">
          <w:rPr>
            <w:rStyle w:val="Hyperlink"/>
          </w:rPr>
          <w:t>NIST CAVP</w:t>
        </w:r>
      </w:hyperlink>
      <w:r>
        <w:t xml:space="preserve"> for their implementations of the </w:t>
      </w:r>
      <w:r>
        <w:rPr>
          <w:lang w:eastAsia="zh-TW"/>
        </w:rPr>
        <w:t xml:space="preserve">NIST </w:t>
      </w:r>
      <w:r w:rsidRPr="00B77742">
        <w:t xml:space="preserve">SP800-90 </w:t>
      </w:r>
      <w:r w:rsidRPr="00082C56">
        <w:t>AES CTR_DRBG</w:t>
      </w:r>
      <w:r>
        <w:t xml:space="preserve"> algorithm that underlies the following asymmetric key algorithms, </w:t>
      </w:r>
      <w:r>
        <w:rPr>
          <w:lang w:eastAsia="zh-TW"/>
        </w:rPr>
        <w:t xml:space="preserve">this </w:t>
      </w:r>
      <w:r w:rsidR="002E1B5F">
        <w:t>Commercial Grade OS Requirement Set</w:t>
      </w:r>
      <w:r>
        <w:t xml:space="preserve"> “</w:t>
      </w:r>
      <w:r w:rsidR="00614785">
        <w:t>4.4.1.3</w:t>
      </w:r>
      <w:r>
        <w:t>” requirement is otherwise met.</w:t>
      </w:r>
    </w:p>
    <w:p w:rsidR="0051380D" w:rsidRDefault="0051380D" w:rsidP="0051380D">
      <w:pPr>
        <w:numPr>
          <w:ilvl w:val="0"/>
          <w:numId w:val="1"/>
        </w:numPr>
      </w:pPr>
      <w:r>
        <w:t>The rDSA algorithm;</w:t>
      </w:r>
    </w:p>
    <w:p w:rsidR="0051380D" w:rsidRDefault="0051380D" w:rsidP="0051380D">
      <w:pPr>
        <w:numPr>
          <w:ilvl w:val="0"/>
          <w:numId w:val="1"/>
        </w:numPr>
      </w:pPr>
      <w:r>
        <w:t>The ECDSA algorithm;</w:t>
      </w:r>
    </w:p>
    <w:p w:rsidR="0051380D" w:rsidRDefault="0051380D" w:rsidP="0051380D">
      <w:pPr>
        <w:numPr>
          <w:ilvl w:val="0"/>
          <w:numId w:val="1"/>
        </w:numPr>
      </w:pPr>
      <w:r>
        <w:t>The Diffie-Hellman Finite Field-based key agreement algorithm;</w:t>
      </w:r>
    </w:p>
    <w:p w:rsidR="0051380D" w:rsidRDefault="0051380D" w:rsidP="0051380D">
      <w:pPr>
        <w:numPr>
          <w:ilvl w:val="0"/>
          <w:numId w:val="1"/>
        </w:numPr>
      </w:pPr>
      <w:r>
        <w:t xml:space="preserve">The EC Diffie-Hellman Elliptic Curve-based key agreement algorithm. </w:t>
      </w:r>
    </w:p>
    <w:p w:rsidR="00F5522F" w:rsidRDefault="00F5522F" w:rsidP="00F5522F">
      <w:pPr>
        <w:pStyle w:val="Heading2"/>
      </w:pPr>
      <w:bookmarkStart w:id="450" w:name="_Ref216774504"/>
      <w:bookmarkStart w:id="451" w:name="_Toc225064205"/>
      <w:r>
        <w:t xml:space="preserve">Addressing </w:t>
      </w:r>
      <w:r w:rsidR="00614785">
        <w:t>4.4.1.4</w:t>
      </w:r>
      <w:r>
        <w:t xml:space="preserve"> “The OS crypto module shall perform key entry and output in accordance with the Level 1 Key Entry and Output requirements in [FIPS 140-2], “Security Requirements for Cryptographic Modules””</w:t>
      </w:r>
      <w:bookmarkEnd w:id="450"/>
      <w:bookmarkEnd w:id="451"/>
    </w:p>
    <w:p w:rsidR="00F5522F" w:rsidRDefault="00F5522F" w:rsidP="00F5522F">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E746C8" w:rsidRDefault="00E746C8" w:rsidP="00E746C8">
      <w:r>
        <w:rPr>
          <w:lang w:eastAsia="zh-TW"/>
        </w:rPr>
        <w:t xml:space="preserve">According to </w:t>
      </w:r>
      <w:r>
        <w:t xml:space="preserve">FIPS 140-2, the “Key Entry and Output” validation subarea is a subset of </w:t>
      </w:r>
      <w:r>
        <w:rPr>
          <w:lang w:eastAsia="zh-TW"/>
        </w:rPr>
        <w:t>the “</w:t>
      </w:r>
      <w:r>
        <w:t xml:space="preserve">Cryptographic Key Management” validation area.  </w:t>
      </w:r>
      <w:r>
        <w:rPr>
          <w:lang w:eastAsia="zh-TW"/>
        </w:rPr>
        <w:t>In the case of the “</w:t>
      </w:r>
      <w:r>
        <w:t xml:space="preserve">Cryptographic Key Management” validation area, its assertions as specified in </w:t>
      </w:r>
      <w:r w:rsidR="00A30AEF">
        <w:t xml:space="preserve">the </w:t>
      </w:r>
      <w:r>
        <w:t>[</w:t>
      </w:r>
      <w:hyperlink r:id="rId1649" w:history="1">
        <w:r w:rsidRPr="000D6ED9">
          <w:rPr>
            <w:rStyle w:val="Hyperlink"/>
          </w:rPr>
          <w:t>Derived Test Requirements for FIPS 140-2, Security Requirements for Cryptographic Modules</w:t>
        </w:r>
      </w:hyperlink>
      <w:r>
        <w:t xml:space="preserve">] for Security Level 1 and for Security Level 2 are identical.  Therefore, the </w:t>
      </w:r>
      <w:r>
        <w:rPr>
          <w:lang w:eastAsia="zh-TW"/>
        </w:rPr>
        <w:t xml:space="preserve">FIPS 140-2 overall Security Level 1 statuses for the </w:t>
      </w:r>
      <w:hyperlink r:id="rId1650" w:history="1">
        <w:r w:rsidR="00C30B22">
          <w:rPr>
            <w:rStyle w:val="Hyperlink"/>
          </w:rPr>
          <w:t>Windows OS</w:t>
        </w:r>
        <w:r w:rsidRPr="00794E3C">
          <w:rPr>
            <w:rStyle w:val="Hyperlink"/>
          </w:rPr>
          <w:t xml:space="preserve"> Cryptographic Primitives Library</w:t>
        </w:r>
      </w:hyperlink>
      <w:r>
        <w:t xml:space="preserve"> (bcrypt.dll) and </w:t>
      </w:r>
      <w:hyperlink r:id="rId1651" w:history="1">
        <w:r w:rsidR="00C30B22">
          <w:rPr>
            <w:rStyle w:val="Hyperlink"/>
          </w:rPr>
          <w:t>Windows OS</w:t>
        </w:r>
        <w:r w:rsidRPr="00DE2BD4">
          <w:rPr>
            <w:rStyle w:val="Hyperlink"/>
          </w:rPr>
          <w:t xml:space="preserve"> kernel security device driver</w:t>
        </w:r>
      </w:hyperlink>
      <w:r>
        <w:t xml:space="preserve"> (</w:t>
      </w:r>
      <w:r w:rsidRPr="00194943">
        <w:t>ksecdd.sys</w:t>
      </w:r>
      <w:r>
        <w:t>) suffice for the “Cryptographic Key Management” validation area</w:t>
      </w:r>
      <w:r w:rsidR="00A30AEF">
        <w:t>,</w:t>
      </w:r>
      <w:r>
        <w:t xml:space="preserve"> </w:t>
      </w:r>
      <w:r w:rsidR="00A30AEF">
        <w:t xml:space="preserve">with respect to Security Level 2 also, </w:t>
      </w:r>
      <w:r>
        <w:t>and hence the “Key Entry and Output” validation subarea.</w:t>
      </w:r>
    </w:p>
    <w:p w:rsidR="00E746C8" w:rsidRDefault="00E746C8" w:rsidP="00E746C8">
      <w:r>
        <w:rPr>
          <w:lang w:eastAsia="zh-TW"/>
        </w:rPr>
        <w:t xml:space="preserve">Consequently, this </w:t>
      </w:r>
      <w:r w:rsidR="002E1B5F">
        <w:t>Commercial Grade OS Requirement Set</w:t>
      </w:r>
      <w:r>
        <w:t xml:space="preserve"> “</w:t>
      </w:r>
      <w:r w:rsidR="00614785">
        <w:t>4.4.1.4</w:t>
      </w:r>
      <w:r>
        <w:t>” requirement is met.</w:t>
      </w:r>
      <w:r>
        <w:rPr>
          <w:lang w:eastAsia="zh-TW"/>
        </w:rPr>
        <w:t xml:space="preserve"> </w:t>
      </w:r>
      <w:r>
        <w:t xml:space="preserve">       </w:t>
      </w:r>
      <w:r>
        <w:rPr>
          <w:lang w:eastAsia="zh-TW"/>
        </w:rPr>
        <w:t xml:space="preserve">  </w:t>
      </w:r>
    </w:p>
    <w:p w:rsidR="00F5522F" w:rsidRDefault="00F5522F" w:rsidP="00F5522F">
      <w:pPr>
        <w:pStyle w:val="Heading2"/>
      </w:pPr>
      <w:bookmarkStart w:id="452" w:name="_Ref216774511"/>
      <w:bookmarkStart w:id="453" w:name="_Toc225064206"/>
      <w:r>
        <w:t xml:space="preserve">Addressing </w:t>
      </w:r>
      <w:r w:rsidR="00614785">
        <w:t>4.4.1.5</w:t>
      </w:r>
      <w:r>
        <w:t xml:space="preserve"> “The OS crypto module shall provide the ability to protect secret keys, private keys, and critical cryptographic security parameters from unauthorized disclosure, modification, and substitution”</w:t>
      </w:r>
      <w:bookmarkEnd w:id="452"/>
      <w:bookmarkEnd w:id="453"/>
    </w:p>
    <w:p w:rsidR="00F5522F" w:rsidRDefault="00F5522F" w:rsidP="00F5522F">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7C2328" w:rsidRDefault="007C2328" w:rsidP="007C2328">
      <w:pPr>
        <w:pStyle w:val="Heading3"/>
      </w:pPr>
      <w:bookmarkStart w:id="454" w:name="_Ref215631298"/>
      <w:bookmarkStart w:id="455" w:name="_Toc225064207"/>
      <w:r>
        <w:t>Key isolation service</w:t>
      </w:r>
      <w:bookmarkEnd w:id="454"/>
      <w:bookmarkEnd w:id="455"/>
    </w:p>
    <w:p w:rsidR="00764682" w:rsidRDefault="00764682" w:rsidP="00F5522F">
      <w:pPr>
        <w:rPr>
          <w:lang w:eastAsia="zh-TW"/>
        </w:rPr>
      </w:pPr>
      <w:r w:rsidRPr="00D9600C">
        <w:rPr>
          <w:lang w:eastAsia="zh-TW"/>
        </w:rPr>
        <w:t xml:space="preserve">The </w:t>
      </w:r>
      <w:hyperlink r:id="rId1652" w:history="1">
        <w:r w:rsidR="00C30B22">
          <w:rPr>
            <w:rStyle w:val="Hyperlink"/>
          </w:rPr>
          <w:t>Windows OS</w:t>
        </w:r>
        <w:r w:rsidRPr="002E77AB">
          <w:rPr>
            <w:rStyle w:val="Hyperlink"/>
          </w:rPr>
          <w:t xml:space="preserve"> CNG key isolation service</w:t>
        </w:r>
      </w:hyperlink>
      <w:r>
        <w:t xml:space="preserve"> (keyiso.dll) </w:t>
      </w:r>
      <w:r w:rsidRPr="00D9600C">
        <w:rPr>
          <w:lang w:eastAsia="zh-TW"/>
        </w:rPr>
        <w:t xml:space="preserve">is hosted in the </w:t>
      </w:r>
      <w:r>
        <w:rPr>
          <w:lang w:eastAsia="zh-TW"/>
        </w:rPr>
        <w:t>LSASS.exe</w:t>
      </w:r>
      <w:r w:rsidRPr="00D9600C">
        <w:rPr>
          <w:lang w:eastAsia="zh-TW"/>
        </w:rPr>
        <w:t xml:space="preserve"> </w:t>
      </w:r>
      <w:r w:rsidR="00C30B22">
        <w:rPr>
          <w:lang w:eastAsia="zh-TW"/>
        </w:rPr>
        <w:t>Windows OS</w:t>
      </w:r>
      <w:r>
        <w:rPr>
          <w:lang w:eastAsia="zh-TW"/>
        </w:rPr>
        <w:t xml:space="preserve"> </w:t>
      </w:r>
      <w:r w:rsidRPr="00D9600C">
        <w:rPr>
          <w:lang w:eastAsia="zh-TW"/>
        </w:rPr>
        <w:t>process</w:t>
      </w:r>
      <w:r>
        <w:rPr>
          <w:lang w:eastAsia="zh-TW"/>
        </w:rPr>
        <w:t xml:space="preserve"> (i.e. the same process that also </w:t>
      </w:r>
      <w:r>
        <w:t xml:space="preserve">hosts </w:t>
      </w:r>
      <w:r w:rsidR="00322B86">
        <w:t xml:space="preserve">the </w:t>
      </w:r>
      <w:r w:rsidR="00C30B22">
        <w:t>Windows OS</w:t>
      </w:r>
      <w:r>
        <w:t xml:space="preserve"> Authentication Service</w:t>
      </w:r>
      <w:r>
        <w:rPr>
          <w:lang w:eastAsia="zh-TW"/>
        </w:rPr>
        <w:t>)</w:t>
      </w:r>
      <w:r w:rsidRPr="00D9600C">
        <w:rPr>
          <w:lang w:eastAsia="zh-TW"/>
        </w:rPr>
        <w:t xml:space="preserve">. </w:t>
      </w:r>
      <w:r>
        <w:rPr>
          <w:lang w:eastAsia="zh-TW"/>
        </w:rPr>
        <w:t xml:space="preserve"> </w:t>
      </w:r>
      <w:r w:rsidRPr="00D9600C">
        <w:rPr>
          <w:lang w:eastAsia="zh-TW"/>
        </w:rPr>
        <w:t xml:space="preserve">The service provides </w:t>
      </w:r>
      <w:r>
        <w:rPr>
          <w:lang w:eastAsia="zh-TW"/>
        </w:rPr>
        <w:t xml:space="preserve">cryptographic </w:t>
      </w:r>
      <w:r w:rsidRPr="00D9600C">
        <w:rPr>
          <w:lang w:eastAsia="zh-TW"/>
        </w:rPr>
        <w:t xml:space="preserve">key process isolation to </w:t>
      </w:r>
      <w:r>
        <w:rPr>
          <w:lang w:eastAsia="zh-TW"/>
        </w:rPr>
        <w:t xml:space="preserve">cryptographic </w:t>
      </w:r>
      <w:r w:rsidR="00A62233">
        <w:rPr>
          <w:lang w:eastAsia="zh-TW"/>
        </w:rPr>
        <w:t>public/private key pairs</w:t>
      </w:r>
      <w:r w:rsidRPr="00D9600C">
        <w:rPr>
          <w:lang w:eastAsia="zh-TW"/>
        </w:rPr>
        <w:t xml:space="preserve"> and associated cryptographic operations</w:t>
      </w:r>
      <w:r w:rsidR="007C2328">
        <w:rPr>
          <w:lang w:eastAsia="zh-TW"/>
        </w:rPr>
        <w:t xml:space="preserve"> for opening, creation, deletion, import, export, encrypting, decrypting, hash signing, signature verification, and secret agreement</w:t>
      </w:r>
      <w:r w:rsidR="00D6149A">
        <w:rPr>
          <w:lang w:eastAsia="zh-TW"/>
        </w:rPr>
        <w:t xml:space="preserve">.  </w:t>
      </w:r>
    </w:p>
    <w:p w:rsidR="00D6149A" w:rsidRDefault="006B47D1" w:rsidP="00F5522F">
      <w:r>
        <w:t xml:space="preserve">The ncrypt.dll is the wrapper for </w:t>
      </w:r>
      <w:r>
        <w:rPr>
          <w:lang w:eastAsia="zh-TW"/>
        </w:rPr>
        <w:t xml:space="preserve">the FIPS 140-2 validated </w:t>
      </w:r>
      <w:hyperlink r:id="rId1653" w:history="1">
        <w:r w:rsidR="00C30B22">
          <w:rPr>
            <w:rStyle w:val="Hyperlink"/>
          </w:rPr>
          <w:t>Windows OS</w:t>
        </w:r>
        <w:r w:rsidRPr="00794E3C">
          <w:rPr>
            <w:rStyle w:val="Hyperlink"/>
          </w:rPr>
          <w:t xml:space="preserve"> Cryptographic Primitives Library</w:t>
        </w:r>
      </w:hyperlink>
      <w:r>
        <w:t xml:space="preserve"> (bcrypt.dll) to support the long lived private key storage and retrieval in the </w:t>
      </w:r>
      <w:hyperlink r:id="rId1654" w:history="1">
        <w:r w:rsidR="00C30B22">
          <w:rPr>
            <w:rStyle w:val="Hyperlink"/>
          </w:rPr>
          <w:t>Windows OS</w:t>
        </w:r>
        <w:r w:rsidRPr="002E77AB">
          <w:rPr>
            <w:rStyle w:val="Hyperlink"/>
          </w:rPr>
          <w:t xml:space="preserve"> CNG key isolation service</w:t>
        </w:r>
      </w:hyperlink>
      <w:r>
        <w:t xml:space="preserve"> (keyiso.dll) when using </w:t>
      </w:r>
      <w:r w:rsidR="00330BEF">
        <w:t>the</w:t>
      </w:r>
      <w:r>
        <w:t xml:space="preserve"> </w:t>
      </w:r>
      <w:r w:rsidR="007C2328">
        <w:t xml:space="preserve">public/private </w:t>
      </w:r>
      <w:r w:rsidR="00330BEF">
        <w:t xml:space="preserve">key </w:t>
      </w:r>
      <w:r>
        <w:t xml:space="preserve">cryptographic services of the </w:t>
      </w:r>
      <w:hyperlink r:id="rId1655" w:history="1">
        <w:r w:rsidR="00C30B22">
          <w:rPr>
            <w:rStyle w:val="Hyperlink"/>
          </w:rPr>
          <w:t>Windows OS</w:t>
        </w:r>
        <w:r w:rsidRPr="00794E3C">
          <w:rPr>
            <w:rStyle w:val="Hyperlink"/>
          </w:rPr>
          <w:t xml:space="preserve"> Cryptographic Primitives Library</w:t>
        </w:r>
      </w:hyperlink>
      <w:r>
        <w:t xml:space="preserve"> (bcrypt.dll).  </w:t>
      </w:r>
    </w:p>
    <w:p w:rsidR="00FA1D0D" w:rsidRDefault="00FA1D0D" w:rsidP="00F5522F">
      <w:r w:rsidRPr="00D9600C">
        <w:rPr>
          <w:lang w:eastAsia="zh-TW"/>
        </w:rPr>
        <w:t xml:space="preserve">The </w:t>
      </w:r>
      <w:hyperlink r:id="rId1656" w:history="1">
        <w:r w:rsidR="00C30B22">
          <w:rPr>
            <w:rStyle w:val="Hyperlink"/>
          </w:rPr>
          <w:t>Windows OS</w:t>
        </w:r>
        <w:r w:rsidRPr="002E77AB">
          <w:rPr>
            <w:rStyle w:val="Hyperlink"/>
          </w:rPr>
          <w:t xml:space="preserve"> CNG key isolation service</w:t>
        </w:r>
      </w:hyperlink>
      <w:r>
        <w:t xml:space="preserve"> (keyiso.dll) loads the ncrypt.dll during the initialization for its local RPC interfaces</w:t>
      </w:r>
      <w:r w:rsidR="00A62233">
        <w:t xml:space="preserve">, which provide </w:t>
      </w:r>
      <w:r w:rsidR="0042546B">
        <w:t xml:space="preserve">the key storage </w:t>
      </w:r>
      <w:r w:rsidR="00A62233">
        <w:t xml:space="preserve">and retrieval </w:t>
      </w:r>
      <w:r w:rsidR="0042546B">
        <w:t>services (</w:t>
      </w:r>
      <w:hyperlink r:id="rId1657" w:history="1">
        <w:r w:rsidR="0042546B" w:rsidRPr="0042546B">
          <w:rPr>
            <w:rStyle w:val="Hyperlink"/>
          </w:rPr>
          <w:t>NCRYPT_KEY_STORAGE_INTERFACE</w:t>
        </w:r>
      </w:hyperlink>
      <w:r w:rsidR="0042546B">
        <w:t xml:space="preserve"> from the “</w:t>
      </w:r>
      <w:r w:rsidR="0042546B" w:rsidRPr="000E0050">
        <w:t>Microsof</w:t>
      </w:r>
      <w:r w:rsidR="0042546B">
        <w:t>t Software Key Storage Provider”)</w:t>
      </w:r>
      <w:r>
        <w:t>.  These local RPC interfaces are</w:t>
      </w:r>
      <w:r w:rsidR="00A3431A">
        <w:t xml:space="preserve"> accessible through the following APIs</w:t>
      </w:r>
      <w:r w:rsidR="00544418">
        <w:t xml:space="preserve">, which are callable by any </w:t>
      </w:r>
      <w:r w:rsidR="008202C7">
        <w:t xml:space="preserve">local authenticated user mode </w:t>
      </w:r>
      <w:r w:rsidR="00544418">
        <w:t>client subject.</w:t>
      </w:r>
    </w:p>
    <w:p w:rsidR="0042546B" w:rsidRDefault="00F8417D" w:rsidP="0042546B">
      <w:pPr>
        <w:numPr>
          <w:ilvl w:val="0"/>
          <w:numId w:val="1"/>
        </w:numPr>
      </w:pPr>
      <w:hyperlink r:id="rId1658" w:history="1">
        <w:r w:rsidR="0042546B" w:rsidRPr="00A3431A">
          <w:rPr>
            <w:rStyle w:val="Hyperlink"/>
          </w:rPr>
          <w:t>NCryptOpenStorageProvider()</w:t>
        </w:r>
      </w:hyperlink>
    </w:p>
    <w:p w:rsidR="007B1D50" w:rsidRDefault="007B1D50" w:rsidP="007B1D50">
      <w:pPr>
        <w:numPr>
          <w:ilvl w:val="1"/>
          <w:numId w:val="1"/>
        </w:numPr>
      </w:pPr>
      <w:r>
        <w:t>The default provider is the “</w:t>
      </w:r>
      <w:r w:rsidRPr="000E0050">
        <w:t>Microsof</w:t>
      </w:r>
      <w:r>
        <w:t>t Software Key Storage Provider”.</w:t>
      </w:r>
    </w:p>
    <w:p w:rsidR="007B1D50" w:rsidRDefault="007B1D50" w:rsidP="007B1D50">
      <w:pPr>
        <w:numPr>
          <w:ilvl w:val="1"/>
          <w:numId w:val="1"/>
        </w:numPr>
      </w:pPr>
      <w:r>
        <w:t>The other built-in provider is the “</w:t>
      </w:r>
      <w:r w:rsidRPr="007B1D50">
        <w:t>Microsoft Smart Card Key Storage Provider</w:t>
      </w:r>
      <w:r>
        <w:t>”.</w:t>
      </w:r>
    </w:p>
    <w:p w:rsidR="00A3431A" w:rsidRDefault="00F8417D" w:rsidP="0042546B">
      <w:pPr>
        <w:numPr>
          <w:ilvl w:val="0"/>
          <w:numId w:val="1"/>
        </w:numPr>
      </w:pPr>
      <w:hyperlink r:id="rId1659" w:history="1">
        <w:r w:rsidR="00544418" w:rsidRPr="00544418">
          <w:rPr>
            <w:rStyle w:val="Hyperlink"/>
          </w:rPr>
          <w:t>NCryptOpenKey()</w:t>
        </w:r>
      </w:hyperlink>
    </w:p>
    <w:p w:rsidR="001375C5" w:rsidRDefault="008A605C" w:rsidP="008A605C">
      <w:pPr>
        <w:numPr>
          <w:ilvl w:val="1"/>
          <w:numId w:val="1"/>
        </w:numPr>
      </w:pPr>
      <w:r>
        <w:t xml:space="preserve">After the request reaches the handler within the </w:t>
      </w:r>
      <w:hyperlink r:id="rId1660" w:history="1">
        <w:r w:rsidR="00C30B22">
          <w:rPr>
            <w:rStyle w:val="Hyperlink"/>
          </w:rPr>
          <w:t>Windows OS</w:t>
        </w:r>
        <w:r w:rsidRPr="002E77AB">
          <w:rPr>
            <w:rStyle w:val="Hyperlink"/>
          </w:rPr>
          <w:t xml:space="preserve"> CNG key isolation service</w:t>
        </w:r>
      </w:hyperlink>
      <w:r>
        <w:t xml:space="preserve"> (keyiso.dll), </w:t>
      </w:r>
      <w:r w:rsidR="00CB17AC">
        <w:t xml:space="preserve">the handler attempts to open </w:t>
      </w:r>
      <w:r w:rsidR="00A62233">
        <w:t xml:space="preserve">and read </w:t>
      </w:r>
      <w:r w:rsidR="00CB17AC">
        <w:t xml:space="preserve">the key file containing the specified long lived private key </w:t>
      </w:r>
      <w:r w:rsidR="001375C5">
        <w:t xml:space="preserve">(in the </w:t>
      </w:r>
      <w:r w:rsidR="00C30B22">
        <w:t>Windows OS</w:t>
      </w:r>
      <w:r w:rsidR="00BD3247">
        <w:t xml:space="preserve"> </w:t>
      </w:r>
      <w:hyperlink r:id="rId1661" w:history="1">
        <w:r w:rsidR="00BD3247" w:rsidRPr="00301CBB">
          <w:rPr>
            <w:rStyle w:val="Hyperlink"/>
          </w:rPr>
          <w:t>DPAPI</w:t>
        </w:r>
      </w:hyperlink>
      <w:r w:rsidR="00BD3247">
        <w:t xml:space="preserve"> </w:t>
      </w:r>
      <w:r w:rsidR="001375C5">
        <w:t xml:space="preserve">encrypted form) </w:t>
      </w:r>
      <w:r w:rsidR="00CB17AC">
        <w:t xml:space="preserve">in the security context of the client subject from </w:t>
      </w:r>
      <w:r w:rsidR="00CB17AC" w:rsidRPr="00CB17AC">
        <w:t>the “AppData\Roaming\Microsoft\Crypto\Keys” subdirectory</w:t>
      </w:r>
      <w:r w:rsidR="00CB17AC">
        <w:t xml:space="preserve"> </w:t>
      </w:r>
      <w:r w:rsidR="00CB17AC" w:rsidRPr="00CB17AC">
        <w:t>under the root directory of the user (roaming) profile</w:t>
      </w:r>
      <w:r w:rsidR="00CB17AC">
        <w:t xml:space="preserve"> for the client subject.</w:t>
      </w:r>
    </w:p>
    <w:p w:rsidR="00F863D2" w:rsidRDefault="001375C5" w:rsidP="008A605C">
      <w:pPr>
        <w:numPr>
          <w:ilvl w:val="1"/>
          <w:numId w:val="1"/>
        </w:numPr>
      </w:pPr>
      <w:r>
        <w:t xml:space="preserve">The </w:t>
      </w:r>
      <w:hyperlink r:id="rId1662" w:history="1">
        <w:r w:rsidR="00C30B22">
          <w:rPr>
            <w:rStyle w:val="Hyperlink"/>
          </w:rPr>
          <w:t>Windows OS</w:t>
        </w:r>
        <w:r w:rsidRPr="002E77AB">
          <w:rPr>
            <w:rStyle w:val="Hyperlink"/>
          </w:rPr>
          <w:t xml:space="preserve"> CNG key isolation service</w:t>
        </w:r>
      </w:hyperlink>
      <w:r>
        <w:t xml:space="preserve"> generates </w:t>
      </w:r>
      <w:r w:rsidR="00D20138">
        <w:rPr>
          <w:rFonts w:hint="eastAsia"/>
          <w:lang w:eastAsia="zh-TW"/>
        </w:rPr>
        <w:t xml:space="preserve">an </w:t>
      </w:r>
      <w:hyperlink r:id="rId1663" w:history="1">
        <w:r w:rsidR="00D20138" w:rsidRPr="00473362">
          <w:rPr>
            <w:rStyle w:val="Hyperlink"/>
            <w:rFonts w:hint="eastAsia"/>
            <w:lang w:eastAsia="zh-TW"/>
          </w:rPr>
          <w:t xml:space="preserve">Event ID </w:t>
        </w:r>
        <w:r w:rsidR="00D20138">
          <w:rPr>
            <w:rStyle w:val="Hyperlink"/>
            <w:lang w:eastAsia="zh-TW"/>
          </w:rPr>
          <w:t>5058</w:t>
        </w:r>
      </w:hyperlink>
      <w:r w:rsidR="00D20138">
        <w:rPr>
          <w:rFonts w:hint="eastAsia"/>
          <w:lang w:eastAsia="zh-TW"/>
        </w:rPr>
        <w:t xml:space="preserve"> </w:t>
      </w:r>
      <w:r w:rsidR="00D20138">
        <w:rPr>
          <w:lang w:eastAsia="zh-TW"/>
        </w:rPr>
        <w:t>“</w:t>
      </w:r>
      <w:r w:rsidR="00D20138" w:rsidRPr="00D20138">
        <w:rPr>
          <w:lang w:eastAsia="zh-TW"/>
        </w:rPr>
        <w:t>Key file operation</w:t>
      </w:r>
      <w:r w:rsidR="00D20138">
        <w:rPr>
          <w:lang w:eastAsia="zh-TW"/>
        </w:rPr>
        <w:t xml:space="preserve"> (to) </w:t>
      </w:r>
      <w:r w:rsidR="00D20138" w:rsidRPr="00D20138">
        <w:rPr>
          <w:lang w:eastAsia="zh-TW"/>
        </w:rPr>
        <w:t>Read persisted key from file</w:t>
      </w:r>
      <w:r w:rsidR="00D20138">
        <w:rPr>
          <w:lang w:eastAsia="zh-TW"/>
        </w:rPr>
        <w:t>”</w:t>
      </w:r>
      <w:r w:rsidR="00D20138">
        <w:rPr>
          <w:rFonts w:hint="eastAsia"/>
          <w:lang w:eastAsia="zh-TW"/>
        </w:rPr>
        <w:t xml:space="preserve"> (</w:t>
      </w:r>
      <w:r w:rsidR="00D20138" w:rsidRPr="00D20138">
        <w:rPr>
          <w:lang w:eastAsia="zh-TW"/>
        </w:rPr>
        <w:t>SE_AUDITID_ETW_NCRYPT_KEY_FILE_OPERATION.Id</w:t>
      </w:r>
      <w:r w:rsidR="00AC0C3A">
        <w:rPr>
          <w:lang w:eastAsia="zh-TW"/>
        </w:rPr>
        <w:t>/</w:t>
      </w:r>
      <w:r w:rsidR="00AC0C3A" w:rsidRPr="00AC0C3A">
        <w:t xml:space="preserve"> </w:t>
      </w:r>
      <w:r w:rsidR="00AC0C3A" w:rsidRPr="00AC0C3A">
        <w:rPr>
          <w:lang w:eastAsia="zh-TW"/>
        </w:rPr>
        <w:t>SE_CNG_ADT_FILE_READ</w:t>
      </w:r>
      <w:r w:rsidR="00D20138">
        <w:rPr>
          <w:rFonts w:hint="eastAsia"/>
          <w:lang w:eastAsia="zh-TW"/>
        </w:rPr>
        <w:t xml:space="preserve">) </w:t>
      </w:r>
      <w:r w:rsidR="00D20138">
        <w:rPr>
          <w:lang w:eastAsia="zh-TW"/>
        </w:rPr>
        <w:t>security</w:t>
      </w:r>
      <w:r w:rsidR="00D20138" w:rsidRPr="00473362">
        <w:rPr>
          <w:lang w:eastAsia="zh-TW"/>
        </w:rPr>
        <w:t xml:space="preserve"> audit record</w:t>
      </w:r>
      <w:r w:rsidR="00D20138">
        <w:rPr>
          <w:rFonts w:hint="eastAsia"/>
          <w:lang w:eastAsia="zh-TW"/>
        </w:rPr>
        <w:t xml:space="preserve"> for </w:t>
      </w:r>
      <w:r w:rsidR="00D20138">
        <w:rPr>
          <w:lang w:eastAsia="zh-TW"/>
        </w:rPr>
        <w:t>success or failure</w:t>
      </w:r>
      <w:r w:rsidR="00D20138">
        <w:rPr>
          <w:rFonts w:hint="eastAsia"/>
          <w:lang w:eastAsia="zh-TW"/>
        </w:rPr>
        <w:t xml:space="preserve"> after</w:t>
      </w:r>
      <w:r w:rsidR="00F863D2">
        <w:rPr>
          <w:lang w:eastAsia="zh-TW"/>
        </w:rPr>
        <w:t xml:space="preserve"> attempting to read </w:t>
      </w:r>
      <w:r w:rsidR="00F863D2">
        <w:t xml:space="preserve">the key file containing the specified long lived private key.  The following informational items, when available, are indicated in the </w:t>
      </w:r>
      <w:r w:rsidR="00F863D2">
        <w:rPr>
          <w:lang w:eastAsia="zh-TW"/>
        </w:rPr>
        <w:t>security</w:t>
      </w:r>
      <w:r w:rsidR="00F863D2" w:rsidRPr="00473362">
        <w:rPr>
          <w:lang w:eastAsia="zh-TW"/>
        </w:rPr>
        <w:t xml:space="preserve"> audit record</w:t>
      </w:r>
      <w:r w:rsidR="00F863D2">
        <w:rPr>
          <w:lang w:eastAsia="zh-TW"/>
        </w:rPr>
        <w:t>:</w:t>
      </w:r>
    </w:p>
    <w:p w:rsidR="00AF37ED" w:rsidRDefault="00AF37ED" w:rsidP="00AF37ED">
      <w:pPr>
        <w:numPr>
          <w:ilvl w:val="2"/>
          <w:numId w:val="1"/>
        </w:numPr>
      </w:pPr>
      <w:r>
        <w:t>Security ID:</w:t>
      </w:r>
    </w:p>
    <w:p w:rsidR="00AF37ED" w:rsidRDefault="00AF37ED" w:rsidP="00AF37ED">
      <w:pPr>
        <w:numPr>
          <w:ilvl w:val="2"/>
          <w:numId w:val="1"/>
        </w:numPr>
      </w:pPr>
      <w:r>
        <w:t>Account Name:</w:t>
      </w:r>
    </w:p>
    <w:p w:rsidR="00AF37ED" w:rsidRDefault="00AF37ED" w:rsidP="00AF37ED">
      <w:pPr>
        <w:numPr>
          <w:ilvl w:val="2"/>
          <w:numId w:val="1"/>
        </w:numPr>
      </w:pPr>
      <w:r>
        <w:t>Account Domain:</w:t>
      </w:r>
    </w:p>
    <w:p w:rsidR="00AF37ED" w:rsidRDefault="00AF37ED" w:rsidP="00AF37ED">
      <w:pPr>
        <w:numPr>
          <w:ilvl w:val="2"/>
          <w:numId w:val="1"/>
        </w:numPr>
      </w:pPr>
      <w:r>
        <w:t>Logon ID:</w:t>
      </w:r>
    </w:p>
    <w:p w:rsidR="00AF37ED" w:rsidRDefault="00AF37ED" w:rsidP="00F863D2">
      <w:pPr>
        <w:numPr>
          <w:ilvl w:val="2"/>
          <w:numId w:val="1"/>
        </w:numPr>
      </w:pPr>
      <w:r w:rsidRPr="00AF37ED">
        <w:rPr>
          <w:lang w:eastAsia="zh-TW"/>
        </w:rPr>
        <w:t>Provider Name:</w:t>
      </w:r>
    </w:p>
    <w:p w:rsidR="00AF37ED" w:rsidRDefault="00AF37ED" w:rsidP="00F863D2">
      <w:pPr>
        <w:numPr>
          <w:ilvl w:val="2"/>
          <w:numId w:val="1"/>
        </w:numPr>
      </w:pPr>
      <w:r w:rsidRPr="00AF37ED">
        <w:t>Algorithm Name:</w:t>
      </w:r>
    </w:p>
    <w:p w:rsidR="00AF37ED" w:rsidRDefault="00AF37ED" w:rsidP="00F863D2">
      <w:pPr>
        <w:numPr>
          <w:ilvl w:val="2"/>
          <w:numId w:val="1"/>
        </w:numPr>
      </w:pPr>
      <w:r w:rsidRPr="00AF37ED">
        <w:t>Key Name:</w:t>
      </w:r>
    </w:p>
    <w:p w:rsidR="00AF37ED" w:rsidRDefault="00AF37ED" w:rsidP="00F863D2">
      <w:pPr>
        <w:numPr>
          <w:ilvl w:val="2"/>
          <w:numId w:val="1"/>
        </w:numPr>
      </w:pPr>
      <w:r w:rsidRPr="00AF37ED">
        <w:t>Key Type</w:t>
      </w:r>
      <w:r>
        <w:t>:</w:t>
      </w:r>
    </w:p>
    <w:p w:rsidR="00AF37ED" w:rsidRDefault="00AF37ED" w:rsidP="00F863D2">
      <w:pPr>
        <w:numPr>
          <w:ilvl w:val="2"/>
          <w:numId w:val="1"/>
        </w:numPr>
      </w:pPr>
      <w:r w:rsidRPr="00AF37ED">
        <w:t>File Path:</w:t>
      </w:r>
    </w:p>
    <w:p w:rsidR="00AF37ED" w:rsidRDefault="00AF37ED" w:rsidP="00F863D2">
      <w:pPr>
        <w:numPr>
          <w:ilvl w:val="2"/>
          <w:numId w:val="1"/>
        </w:numPr>
      </w:pPr>
      <w:r w:rsidRPr="00AF37ED">
        <w:t>Operation:</w:t>
      </w:r>
    </w:p>
    <w:p w:rsidR="008A605C" w:rsidRDefault="00AF37ED" w:rsidP="00F863D2">
      <w:pPr>
        <w:numPr>
          <w:ilvl w:val="2"/>
          <w:numId w:val="1"/>
        </w:numPr>
      </w:pPr>
      <w:r w:rsidRPr="00AF37ED">
        <w:t>Return Code:</w:t>
      </w:r>
      <w:r>
        <w:t>.</w:t>
      </w:r>
      <w:r w:rsidR="00F863D2">
        <w:t xml:space="preserve">  </w:t>
      </w:r>
      <w:r w:rsidR="00D20138">
        <w:rPr>
          <w:lang w:eastAsia="zh-TW"/>
        </w:rPr>
        <w:t xml:space="preserve"> </w:t>
      </w:r>
    </w:p>
    <w:p w:rsidR="00E4240E" w:rsidRDefault="00BD3247" w:rsidP="00835C59">
      <w:pPr>
        <w:numPr>
          <w:ilvl w:val="1"/>
          <w:numId w:val="1"/>
        </w:numPr>
      </w:pPr>
      <w:r>
        <w:t>After reading the key file content successfully, t</w:t>
      </w:r>
      <w:r w:rsidR="00835C59">
        <w:t xml:space="preserve">he </w:t>
      </w:r>
      <w:hyperlink r:id="rId1664" w:history="1">
        <w:r w:rsidR="00C30B22">
          <w:rPr>
            <w:rStyle w:val="Hyperlink"/>
          </w:rPr>
          <w:t>Windows OS</w:t>
        </w:r>
        <w:r w:rsidR="00835C59" w:rsidRPr="002E77AB">
          <w:rPr>
            <w:rStyle w:val="Hyperlink"/>
          </w:rPr>
          <w:t xml:space="preserve"> CNG key isolation service</w:t>
        </w:r>
      </w:hyperlink>
      <w:r w:rsidR="00835C59">
        <w:t xml:space="preserve"> handler attempts to use the </w:t>
      </w:r>
      <w:hyperlink r:id="rId1665" w:history="1">
        <w:r w:rsidR="00C30B22">
          <w:rPr>
            <w:rStyle w:val="Hyperlink"/>
          </w:rPr>
          <w:t>Windows OS</w:t>
        </w:r>
        <w:r w:rsidR="00301CBB" w:rsidRPr="00AA1CA2">
          <w:rPr>
            <w:rStyle w:val="Hyperlink"/>
          </w:rPr>
          <w:t xml:space="preserve"> data protection API (DPAPI) manager</w:t>
        </w:r>
      </w:hyperlink>
      <w:r w:rsidR="003A24DE">
        <w:t xml:space="preserve"> to obtain </w:t>
      </w:r>
      <w:r w:rsidR="00E4240E">
        <w:t xml:space="preserve">the </w:t>
      </w:r>
      <w:r w:rsidR="003A24DE">
        <w:t xml:space="preserve">clear text </w:t>
      </w:r>
      <w:r w:rsidR="00125DEA">
        <w:t xml:space="preserve">values </w:t>
      </w:r>
      <w:r w:rsidR="003A24DE">
        <w:t xml:space="preserve">of the </w:t>
      </w:r>
      <w:r w:rsidR="00E4240E">
        <w:t xml:space="preserve">protected </w:t>
      </w:r>
      <w:r w:rsidR="003A24DE">
        <w:t>properties associated with the specified long lived private key.</w:t>
      </w:r>
      <w:r w:rsidR="00E4240E">
        <w:t xml:space="preserve">  The protected properties are:</w:t>
      </w:r>
    </w:p>
    <w:p w:rsidR="00E4240E" w:rsidRDefault="00F8417D" w:rsidP="00E4240E">
      <w:pPr>
        <w:numPr>
          <w:ilvl w:val="2"/>
          <w:numId w:val="1"/>
        </w:numPr>
      </w:pPr>
      <w:hyperlink r:id="rId1666" w:history="1">
        <w:r w:rsidR="00895212" w:rsidRPr="00895212">
          <w:rPr>
            <w:rStyle w:val="Hyperlink"/>
          </w:rPr>
          <w:t>NCRYPT_EXPORT_POLICY_PROPERTY (“Export Policy”)</w:t>
        </w:r>
      </w:hyperlink>
      <w:r w:rsidR="00895212">
        <w:t>;</w:t>
      </w:r>
    </w:p>
    <w:p w:rsidR="00895212" w:rsidRDefault="00F8417D" w:rsidP="00E4240E">
      <w:pPr>
        <w:numPr>
          <w:ilvl w:val="2"/>
          <w:numId w:val="1"/>
        </w:numPr>
      </w:pPr>
      <w:hyperlink r:id="rId1667" w:history="1">
        <w:r w:rsidR="00AB1C8E" w:rsidRPr="00AB1C8E">
          <w:rPr>
            <w:rStyle w:val="Hyperlink"/>
          </w:rPr>
          <w:t>NCRYPT_KEY_USAGE_PROPERTY (“Key Usage”)</w:t>
        </w:r>
      </w:hyperlink>
      <w:r w:rsidR="00AB1C8E">
        <w:t>;</w:t>
      </w:r>
    </w:p>
    <w:p w:rsidR="00AB1C8E" w:rsidRDefault="00AB1C8E" w:rsidP="00E4240E">
      <w:pPr>
        <w:numPr>
          <w:ilvl w:val="2"/>
          <w:numId w:val="1"/>
        </w:numPr>
      </w:pPr>
      <w:r w:rsidRPr="00AB1C8E">
        <w:t>MSCRYPT_UI_FLAG_PROPERTY</w:t>
      </w:r>
      <w:r>
        <w:t xml:space="preserve"> (“</w:t>
      </w:r>
      <w:r w:rsidRPr="00AB1C8E">
        <w:t>MSSP/UI Internal Flags</w:t>
      </w:r>
      <w:r>
        <w:t>”), indicating</w:t>
      </w:r>
    </w:p>
    <w:p w:rsidR="00AB1C8E" w:rsidRDefault="00AB1C8E" w:rsidP="00AB1C8E">
      <w:pPr>
        <w:numPr>
          <w:ilvl w:val="3"/>
          <w:numId w:val="1"/>
        </w:numPr>
      </w:pPr>
      <w:r w:rsidRPr="00AB1C8E">
        <w:t>MSCRYPT_UI_PASSWORD_PROTECT_FLAG</w:t>
      </w:r>
      <w:r>
        <w:t>;</w:t>
      </w:r>
    </w:p>
    <w:p w:rsidR="00AB1C8E" w:rsidRDefault="00F8417D" w:rsidP="00E4240E">
      <w:pPr>
        <w:numPr>
          <w:ilvl w:val="2"/>
          <w:numId w:val="1"/>
        </w:numPr>
      </w:pPr>
      <w:hyperlink r:id="rId1668" w:history="1">
        <w:r w:rsidR="00AC1219" w:rsidRPr="00AC1219">
          <w:rPr>
            <w:rStyle w:val="Hyperlink"/>
          </w:rPr>
          <w:t>NCRYPT_UI_POLICY_PROPERTY (“UI Policy”)</w:t>
        </w:r>
      </w:hyperlink>
      <w:r w:rsidR="00125DEA">
        <w:t>.</w:t>
      </w:r>
    </w:p>
    <w:p w:rsidR="00912BCC" w:rsidRDefault="00912BCC" w:rsidP="00835C59">
      <w:pPr>
        <w:numPr>
          <w:ilvl w:val="1"/>
          <w:numId w:val="1"/>
        </w:numPr>
      </w:pPr>
      <w:r>
        <w:t xml:space="preserve">The </w:t>
      </w:r>
      <w:hyperlink r:id="rId1669"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670"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912BCC">
        <w:rPr>
          <w:lang w:eastAsia="zh-TW"/>
        </w:rPr>
        <w:t>Open Key</w:t>
      </w:r>
      <w:r>
        <w:rPr>
          <w:lang w:eastAsia="zh-TW"/>
        </w:rPr>
        <w:t>”</w:t>
      </w:r>
      <w:r>
        <w:rPr>
          <w:rFonts w:hint="eastAsia"/>
          <w:lang w:eastAsia="zh-TW"/>
        </w:rPr>
        <w:t xml:space="preserve"> (</w:t>
      </w:r>
      <w:r w:rsidRPr="00912BCC">
        <w:rPr>
          <w:lang w:eastAsia="zh-TW"/>
        </w:rPr>
        <w:t>SE_AUDITID_ETW_NCRYPT_OPERATION_EVENT.Id</w:t>
      </w:r>
      <w:r w:rsidR="00AC0C3A">
        <w:rPr>
          <w:lang w:eastAsia="zh-TW"/>
        </w:rPr>
        <w:t>/</w:t>
      </w:r>
      <w:r w:rsidR="00AC0C3A" w:rsidRPr="00AC0C3A">
        <w:t xml:space="preserve"> </w:t>
      </w:r>
      <w:r w:rsidR="00AC0C3A" w:rsidRPr="00AC0C3A">
        <w:rPr>
          <w:lang w:eastAsia="zh-TW"/>
        </w:rPr>
        <w:t>SE_CNG_ADT_OPEN_KEY_OPERATION</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t>
      </w:r>
      <w:r>
        <w:t xml:space="preserve">use the </w:t>
      </w:r>
      <w:hyperlink r:id="rId1671" w:history="1">
        <w:r w:rsidR="00C30B22">
          <w:rPr>
            <w:rStyle w:val="Hyperlink"/>
          </w:rPr>
          <w:t>Windows OS</w:t>
        </w:r>
        <w:r w:rsidRPr="00AA1CA2">
          <w:rPr>
            <w:rStyle w:val="Hyperlink"/>
          </w:rPr>
          <w:t xml:space="preserve"> data protection API (DPAPI) manager</w:t>
        </w:r>
      </w:hyperlink>
      <w:r>
        <w:t xml:space="preserve"> to obtain the clear text values of the protected properties associated with the specified long lived private key.  The following informational items, when available, are indicated in the </w:t>
      </w:r>
      <w:r>
        <w:rPr>
          <w:lang w:eastAsia="zh-TW"/>
        </w:rPr>
        <w:t>security</w:t>
      </w:r>
      <w:r w:rsidRPr="00473362">
        <w:rPr>
          <w:lang w:eastAsia="zh-TW"/>
        </w:rPr>
        <w:t xml:space="preserve"> audit record</w:t>
      </w:r>
      <w:r>
        <w:rPr>
          <w:lang w:eastAsia="zh-TW"/>
        </w:rPr>
        <w:t>:</w:t>
      </w:r>
    </w:p>
    <w:p w:rsidR="006D5F6E" w:rsidRDefault="006D5F6E" w:rsidP="006D5F6E">
      <w:pPr>
        <w:numPr>
          <w:ilvl w:val="2"/>
          <w:numId w:val="1"/>
        </w:numPr>
      </w:pPr>
      <w:r>
        <w:t>Security ID:</w:t>
      </w:r>
    </w:p>
    <w:p w:rsidR="006D5F6E" w:rsidRDefault="006D5F6E" w:rsidP="006D5F6E">
      <w:pPr>
        <w:numPr>
          <w:ilvl w:val="2"/>
          <w:numId w:val="1"/>
        </w:numPr>
      </w:pPr>
      <w:r>
        <w:t>Account Name:</w:t>
      </w:r>
    </w:p>
    <w:p w:rsidR="006D5F6E" w:rsidRDefault="006D5F6E" w:rsidP="006D5F6E">
      <w:pPr>
        <w:numPr>
          <w:ilvl w:val="2"/>
          <w:numId w:val="1"/>
        </w:numPr>
      </w:pPr>
      <w:r>
        <w:t>Account Domain:</w:t>
      </w:r>
    </w:p>
    <w:p w:rsidR="006D5F6E" w:rsidRDefault="006D5F6E" w:rsidP="006D5F6E">
      <w:pPr>
        <w:numPr>
          <w:ilvl w:val="2"/>
          <w:numId w:val="1"/>
        </w:numPr>
      </w:pPr>
      <w:r>
        <w:t>Logon ID:</w:t>
      </w:r>
    </w:p>
    <w:p w:rsidR="006D5F6E" w:rsidRDefault="006D5F6E" w:rsidP="006D5F6E">
      <w:pPr>
        <w:numPr>
          <w:ilvl w:val="2"/>
          <w:numId w:val="1"/>
        </w:numPr>
      </w:pPr>
      <w:r w:rsidRPr="00AF37ED">
        <w:rPr>
          <w:lang w:eastAsia="zh-TW"/>
        </w:rPr>
        <w:t>Provider Name:</w:t>
      </w:r>
    </w:p>
    <w:p w:rsidR="006D5F6E" w:rsidRDefault="006D5F6E" w:rsidP="006D5F6E">
      <w:pPr>
        <w:numPr>
          <w:ilvl w:val="2"/>
          <w:numId w:val="1"/>
        </w:numPr>
      </w:pPr>
      <w:r w:rsidRPr="00AF37ED">
        <w:t>Algorithm Name:</w:t>
      </w:r>
    </w:p>
    <w:p w:rsidR="006D5F6E" w:rsidRDefault="006D5F6E" w:rsidP="006D5F6E">
      <w:pPr>
        <w:numPr>
          <w:ilvl w:val="2"/>
          <w:numId w:val="1"/>
        </w:numPr>
      </w:pPr>
      <w:r w:rsidRPr="00AF37ED">
        <w:t>Key Name:</w:t>
      </w:r>
    </w:p>
    <w:p w:rsidR="006D5F6E" w:rsidRDefault="006D5F6E" w:rsidP="006D5F6E">
      <w:pPr>
        <w:numPr>
          <w:ilvl w:val="2"/>
          <w:numId w:val="1"/>
        </w:numPr>
      </w:pPr>
      <w:r w:rsidRPr="00AF37ED">
        <w:t>Key Type</w:t>
      </w:r>
      <w:r>
        <w:t>:</w:t>
      </w:r>
    </w:p>
    <w:p w:rsidR="006D5F6E" w:rsidRDefault="006D5F6E" w:rsidP="006D5F6E">
      <w:pPr>
        <w:numPr>
          <w:ilvl w:val="2"/>
          <w:numId w:val="1"/>
        </w:numPr>
      </w:pPr>
      <w:r w:rsidRPr="00AF37ED">
        <w:t>Operation:</w:t>
      </w:r>
    </w:p>
    <w:p w:rsidR="00912BCC" w:rsidRDefault="006D5F6E" w:rsidP="006D5F6E">
      <w:pPr>
        <w:numPr>
          <w:ilvl w:val="2"/>
          <w:numId w:val="1"/>
        </w:numPr>
      </w:pPr>
      <w:r w:rsidRPr="00AF37ED">
        <w:t>Return Code:</w:t>
      </w:r>
      <w:r>
        <w:t xml:space="preserve">. </w:t>
      </w:r>
    </w:p>
    <w:p w:rsidR="00835C59" w:rsidRDefault="00986E25" w:rsidP="00835C59">
      <w:pPr>
        <w:numPr>
          <w:ilvl w:val="1"/>
          <w:numId w:val="1"/>
        </w:numPr>
      </w:pPr>
      <w:r>
        <w:t xml:space="preserve">Upon obtaining the clear text </w:t>
      </w:r>
      <w:r w:rsidR="00125DEA">
        <w:t xml:space="preserve">values </w:t>
      </w:r>
      <w:r>
        <w:t>of the protected properties</w:t>
      </w:r>
      <w:r w:rsidR="00912BCC">
        <w:t xml:space="preserve"> successfully</w:t>
      </w:r>
      <w:r>
        <w:t xml:space="preserve">, these properties could be made available to an authorized subject </w:t>
      </w:r>
      <w:r w:rsidR="00125DEA">
        <w:t xml:space="preserve">through the </w:t>
      </w:r>
      <w:hyperlink r:id="rId1672" w:history="1">
        <w:r w:rsidR="00125DEA" w:rsidRPr="004D5B74">
          <w:rPr>
            <w:rStyle w:val="Hyperlink"/>
          </w:rPr>
          <w:t>NCryptGetProperty()</w:t>
        </w:r>
      </w:hyperlink>
      <w:r w:rsidR="00125DEA">
        <w:t xml:space="preserve"> API</w:t>
      </w:r>
      <w:r w:rsidR="00DC384D">
        <w:t xml:space="preserve"> later on</w:t>
      </w:r>
      <w:r w:rsidR="00125DEA">
        <w:t>.</w:t>
      </w:r>
      <w:r>
        <w:t xml:space="preserve">  </w:t>
      </w:r>
    </w:p>
    <w:p w:rsidR="00125DEA" w:rsidRDefault="000E2C4C" w:rsidP="00835C59">
      <w:pPr>
        <w:numPr>
          <w:ilvl w:val="1"/>
          <w:numId w:val="1"/>
        </w:numPr>
      </w:pPr>
      <w:r>
        <w:t xml:space="preserve">In the case, where the </w:t>
      </w:r>
      <w:hyperlink r:id="rId1673"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912BCC">
        <w:rPr>
          <w:lang w:eastAsia="zh-TW"/>
        </w:rPr>
        <w:t>Open Key</w:t>
      </w:r>
      <w:r>
        <w:rPr>
          <w:lang w:eastAsia="zh-TW"/>
        </w:rPr>
        <w:t>”</w:t>
      </w:r>
      <w:r>
        <w:rPr>
          <w:rFonts w:hint="eastAsia"/>
          <w:lang w:eastAsia="zh-TW"/>
        </w:rPr>
        <w:t xml:space="preserve"> (</w:t>
      </w:r>
      <w:r w:rsidRPr="00912BCC">
        <w:rPr>
          <w:lang w:eastAsia="zh-TW"/>
        </w:rPr>
        <w:t>SE_AUDITID_ETW_NCRYPT_OPERATION_EVENT.Id</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w:t>
      </w:r>
      <w:r>
        <w:t xml:space="preserve"> is generated, the handler within the </w:t>
      </w:r>
      <w:hyperlink r:id="rId1674" w:history="1">
        <w:r w:rsidR="00C30B22">
          <w:rPr>
            <w:rStyle w:val="Hyperlink"/>
          </w:rPr>
          <w:t>Windows OS</w:t>
        </w:r>
        <w:r w:rsidRPr="002E77AB">
          <w:rPr>
            <w:rStyle w:val="Hyperlink"/>
          </w:rPr>
          <w:t xml:space="preserve"> CNG key isolation service</w:t>
        </w:r>
      </w:hyperlink>
      <w:r>
        <w:t xml:space="preserve"> returns a key handle for referencing the opened long lived private key as specified.  The opened long lived private key remains inside the </w:t>
      </w:r>
      <w:hyperlink r:id="rId1675" w:history="1">
        <w:r w:rsidR="00C30B22">
          <w:rPr>
            <w:rStyle w:val="Hyperlink"/>
          </w:rPr>
          <w:t>Windows OS</w:t>
        </w:r>
        <w:r w:rsidRPr="002E77AB">
          <w:rPr>
            <w:rStyle w:val="Hyperlink"/>
          </w:rPr>
          <w:t xml:space="preserve"> CNG key isolation service</w:t>
        </w:r>
      </w:hyperlink>
      <w:r>
        <w:t>.  It is still not in the clear text form until it is actually used</w:t>
      </w:r>
      <w:r w:rsidR="00FD6F39">
        <w:t xml:space="preserve"> during a subsequent request for a cryptographic operation associated with the key handle</w:t>
      </w:r>
      <w:r w:rsidR="003C7176">
        <w:t xml:space="preserve"> in </w:t>
      </w:r>
      <w:hyperlink r:id="rId1676" w:history="1">
        <w:r w:rsidR="003C7176" w:rsidRPr="00B702E9">
          <w:rPr>
            <w:rStyle w:val="Hyperlink"/>
          </w:rPr>
          <w:t>NCryptDecrypt()</w:t>
        </w:r>
      </w:hyperlink>
      <w:r w:rsidR="003C7176">
        <w:t xml:space="preserve">, </w:t>
      </w:r>
      <w:hyperlink r:id="rId1677" w:history="1">
        <w:r w:rsidR="003C7176" w:rsidRPr="00363A16">
          <w:rPr>
            <w:rStyle w:val="Hyperlink"/>
          </w:rPr>
          <w:t>NCryptExportKey()</w:t>
        </w:r>
      </w:hyperlink>
      <w:r w:rsidR="003C7176">
        <w:t xml:space="preserve">, </w:t>
      </w:r>
      <w:hyperlink r:id="rId1678" w:history="1">
        <w:r w:rsidR="003C7176" w:rsidRPr="0093201B">
          <w:rPr>
            <w:rStyle w:val="Hyperlink"/>
          </w:rPr>
          <w:t>NCryptSecretAgreement()</w:t>
        </w:r>
      </w:hyperlink>
      <w:r w:rsidR="003C7176">
        <w:t xml:space="preserve">, or </w:t>
      </w:r>
      <w:hyperlink r:id="rId1679" w:history="1">
        <w:r w:rsidR="003C7176" w:rsidRPr="00266DC6">
          <w:rPr>
            <w:rStyle w:val="Hyperlink"/>
          </w:rPr>
          <w:t>NCryptSignHash()</w:t>
        </w:r>
      </w:hyperlink>
      <w:r>
        <w:t xml:space="preserve">.  </w:t>
      </w:r>
    </w:p>
    <w:p w:rsidR="00544418" w:rsidRDefault="00F8417D" w:rsidP="0042546B">
      <w:pPr>
        <w:numPr>
          <w:ilvl w:val="0"/>
          <w:numId w:val="1"/>
        </w:numPr>
      </w:pPr>
      <w:hyperlink r:id="rId1680" w:history="1">
        <w:r w:rsidR="00544418" w:rsidRPr="00544418">
          <w:rPr>
            <w:rStyle w:val="Hyperlink"/>
          </w:rPr>
          <w:t>NCryptCreatePersistedKey()</w:t>
        </w:r>
      </w:hyperlink>
      <w:r w:rsidR="00545620">
        <w:t xml:space="preserve"> </w:t>
      </w:r>
    </w:p>
    <w:p w:rsidR="00B06C74" w:rsidRDefault="00B06C74" w:rsidP="00B06C74">
      <w:pPr>
        <w:numPr>
          <w:ilvl w:val="1"/>
          <w:numId w:val="1"/>
        </w:numPr>
      </w:pPr>
      <w:r>
        <w:t xml:space="preserve">After the request reaches the handler within the </w:t>
      </w:r>
      <w:hyperlink r:id="rId1681" w:history="1">
        <w:r w:rsidR="00C30B22">
          <w:rPr>
            <w:rStyle w:val="Hyperlink"/>
          </w:rPr>
          <w:t>Windows OS</w:t>
        </w:r>
        <w:r w:rsidRPr="002E77AB">
          <w:rPr>
            <w:rStyle w:val="Hyperlink"/>
          </w:rPr>
          <w:t xml:space="preserve"> CNG key isolation service</w:t>
        </w:r>
      </w:hyperlink>
      <w:r>
        <w:t xml:space="preserve"> (keyiso.dll), the handler attempts to </w:t>
      </w:r>
      <w:r w:rsidR="0087161F">
        <w:t xml:space="preserve">use </w:t>
      </w:r>
      <w:hyperlink r:id="rId1682" w:history="1">
        <w:r w:rsidR="0087161F" w:rsidRPr="0087161F">
          <w:rPr>
            <w:rStyle w:val="Hyperlink"/>
          </w:rPr>
          <w:t>BCryptGenerateKeyPair()</w:t>
        </w:r>
      </w:hyperlink>
      <w:r w:rsidR="0087161F">
        <w:t xml:space="preserve"> from the </w:t>
      </w:r>
      <w:hyperlink r:id="rId1683" w:history="1">
        <w:r w:rsidR="00C30B22">
          <w:rPr>
            <w:rStyle w:val="Hyperlink"/>
          </w:rPr>
          <w:t>Windows OS</w:t>
        </w:r>
        <w:r w:rsidR="0087161F" w:rsidRPr="00794E3C">
          <w:rPr>
            <w:rStyle w:val="Hyperlink"/>
          </w:rPr>
          <w:t xml:space="preserve"> Cryptographic Primitives Library</w:t>
        </w:r>
      </w:hyperlink>
      <w:r w:rsidR="0087161F">
        <w:t xml:space="preserve"> (bcrypt.dll) to </w:t>
      </w:r>
      <w:r w:rsidR="0087161F" w:rsidRPr="0087161F">
        <w:t>create an empty public/private key pair</w:t>
      </w:r>
      <w:r w:rsidR="0087161F">
        <w:t xml:space="preserve"> </w:t>
      </w:r>
      <w:r w:rsidR="009A366F">
        <w:t xml:space="preserve">object </w:t>
      </w:r>
      <w:r w:rsidR="00417800">
        <w:t>through the “</w:t>
      </w:r>
      <w:r w:rsidR="00417800" w:rsidRPr="000E0050">
        <w:t>Microsof</w:t>
      </w:r>
      <w:r w:rsidR="00417800">
        <w:t>t Software Key Storage Provider”.</w:t>
      </w:r>
    </w:p>
    <w:p w:rsidR="00417800" w:rsidRDefault="004F21DA" w:rsidP="00B06C74">
      <w:pPr>
        <w:numPr>
          <w:ilvl w:val="1"/>
          <w:numId w:val="1"/>
        </w:numPr>
      </w:pPr>
      <w:r>
        <w:t xml:space="preserve">In the case, where the </w:t>
      </w:r>
      <w:hyperlink r:id="rId1684" w:history="1">
        <w:r w:rsidR="00C30B22">
          <w:rPr>
            <w:rStyle w:val="Hyperlink"/>
          </w:rPr>
          <w:t>Windows OS</w:t>
        </w:r>
        <w:r w:rsidRPr="00794E3C">
          <w:rPr>
            <w:rStyle w:val="Hyperlink"/>
          </w:rPr>
          <w:t xml:space="preserve"> Cryptographic Primitives Library</w:t>
        </w:r>
      </w:hyperlink>
      <w:r>
        <w:t xml:space="preserve"> </w:t>
      </w:r>
      <w:hyperlink r:id="rId1685" w:history="1">
        <w:r w:rsidRPr="0087161F">
          <w:rPr>
            <w:rStyle w:val="Hyperlink"/>
          </w:rPr>
          <w:t>BCryptGenerateKeyPair()</w:t>
        </w:r>
      </w:hyperlink>
      <w:r>
        <w:t xml:space="preserve"> successes, the handler within the </w:t>
      </w:r>
      <w:hyperlink r:id="rId1686" w:history="1">
        <w:r w:rsidR="00C30B22">
          <w:rPr>
            <w:rStyle w:val="Hyperlink"/>
          </w:rPr>
          <w:t>Windows OS</w:t>
        </w:r>
        <w:r w:rsidRPr="002E77AB">
          <w:rPr>
            <w:rStyle w:val="Hyperlink"/>
          </w:rPr>
          <w:t xml:space="preserve"> CNG key isolation service</w:t>
        </w:r>
      </w:hyperlink>
      <w:r>
        <w:t xml:space="preserve"> returns a key handle for referencing the </w:t>
      </w:r>
      <w:r w:rsidR="009A366F" w:rsidRPr="0087161F">
        <w:t>public/private key pair</w:t>
      </w:r>
      <w:r w:rsidR="009A366F">
        <w:t xml:space="preserve"> </w:t>
      </w:r>
      <w:r>
        <w:t xml:space="preserve">being created.  Subsequently, the key handle can be used in </w:t>
      </w:r>
      <w:hyperlink r:id="rId1687" w:history="1">
        <w:r w:rsidRPr="008202C7">
          <w:rPr>
            <w:rStyle w:val="Hyperlink"/>
          </w:rPr>
          <w:t>NCryptSetProperty()</w:t>
        </w:r>
      </w:hyperlink>
      <w:r>
        <w:t xml:space="preserve"> for setting specific properties associated with the referenced </w:t>
      </w:r>
      <w:r w:rsidR="009A366F" w:rsidRPr="0087161F">
        <w:t>public/private key pair</w:t>
      </w:r>
      <w:r>
        <w:t xml:space="preserve">.  After calling </w:t>
      </w:r>
      <w:hyperlink r:id="rId1688" w:history="1">
        <w:r w:rsidRPr="00C22AFA">
          <w:rPr>
            <w:rStyle w:val="Hyperlink"/>
          </w:rPr>
          <w:t>NCryptFinalizeKey()</w:t>
        </w:r>
      </w:hyperlink>
      <w:r>
        <w:t xml:space="preserve"> for the key handle successfully, the referenced </w:t>
      </w:r>
      <w:r w:rsidR="009A366F" w:rsidRPr="0087161F">
        <w:t>public/private key pair</w:t>
      </w:r>
      <w:r w:rsidR="009A366F">
        <w:t xml:space="preserve"> </w:t>
      </w:r>
      <w:r>
        <w:t xml:space="preserve">can be used during a subsequent request for a cryptographic operation associated with the key handle.  The private key remains inside the </w:t>
      </w:r>
      <w:hyperlink r:id="rId1689" w:history="1">
        <w:r w:rsidR="00C30B22">
          <w:rPr>
            <w:rStyle w:val="Hyperlink"/>
          </w:rPr>
          <w:t>Windows OS</w:t>
        </w:r>
        <w:r w:rsidRPr="002E77AB">
          <w:rPr>
            <w:rStyle w:val="Hyperlink"/>
          </w:rPr>
          <w:t xml:space="preserve"> CNG key isolation service</w:t>
        </w:r>
      </w:hyperlink>
      <w:r>
        <w:t>.</w:t>
      </w:r>
      <w:r w:rsidR="00854E09">
        <w:t xml:space="preserve">  The </w:t>
      </w:r>
      <w:r w:rsidR="00854E09" w:rsidRPr="0087161F">
        <w:t>public/private key pair</w:t>
      </w:r>
      <w:r w:rsidR="00854E09">
        <w:t xml:space="preserve"> may be exported in a subsequent use of </w:t>
      </w:r>
      <w:hyperlink r:id="rId1690" w:history="1">
        <w:r w:rsidR="00854E09" w:rsidRPr="00363A16">
          <w:rPr>
            <w:rStyle w:val="Hyperlink"/>
          </w:rPr>
          <w:t>NCryptExportKey()</w:t>
        </w:r>
      </w:hyperlink>
      <w:r w:rsidR="006F67BC">
        <w:t xml:space="preserve">, </w:t>
      </w:r>
      <w:r w:rsidR="00854E09">
        <w:t xml:space="preserve">subject to the export policy value in the </w:t>
      </w:r>
      <w:hyperlink r:id="rId1691" w:history="1">
        <w:r w:rsidR="00854E09" w:rsidRPr="00895212">
          <w:rPr>
            <w:rStyle w:val="Hyperlink"/>
          </w:rPr>
          <w:t>NCRYPT_EXPORT_POLICY_PROPERTY (“Export Policy”)</w:t>
        </w:r>
      </w:hyperlink>
      <w:r w:rsidR="00854E09">
        <w:t xml:space="preserve"> protected property of the private key.  </w:t>
      </w:r>
    </w:p>
    <w:p w:rsidR="00544418" w:rsidRDefault="00F8417D" w:rsidP="0042546B">
      <w:pPr>
        <w:numPr>
          <w:ilvl w:val="0"/>
          <w:numId w:val="1"/>
        </w:numPr>
      </w:pPr>
      <w:hyperlink r:id="rId1692" w:history="1">
        <w:r w:rsidR="00985F1A" w:rsidRPr="004D5B74">
          <w:rPr>
            <w:rStyle w:val="Hyperlink"/>
          </w:rPr>
          <w:t>NCryptGetProperty()</w:t>
        </w:r>
      </w:hyperlink>
      <w:r w:rsidR="004D5B74">
        <w:t xml:space="preserve"> about the “</w:t>
      </w:r>
      <w:r w:rsidR="004D5B74" w:rsidRPr="000E0050">
        <w:t>Microsof</w:t>
      </w:r>
      <w:r w:rsidR="004D5B74">
        <w:t>t Software Key Storage Provider”</w:t>
      </w:r>
      <w:r w:rsidR="001609E6">
        <w:t>.</w:t>
      </w:r>
    </w:p>
    <w:p w:rsidR="00985F1A" w:rsidRDefault="00F8417D" w:rsidP="0042546B">
      <w:pPr>
        <w:numPr>
          <w:ilvl w:val="0"/>
          <w:numId w:val="1"/>
        </w:numPr>
      </w:pPr>
      <w:hyperlink r:id="rId1693" w:history="1">
        <w:r w:rsidR="004D5B74" w:rsidRPr="004D5B74">
          <w:rPr>
            <w:rStyle w:val="Hyperlink"/>
          </w:rPr>
          <w:t>NCryptGetProperty()</w:t>
        </w:r>
      </w:hyperlink>
      <w:r w:rsidR="004D5B74">
        <w:t xml:space="preserve"> about the long li</w:t>
      </w:r>
      <w:r w:rsidR="001609E6">
        <w:t>ved key being created or opened.</w:t>
      </w:r>
    </w:p>
    <w:p w:rsidR="008202C7" w:rsidRDefault="00F8417D" w:rsidP="0042546B">
      <w:pPr>
        <w:numPr>
          <w:ilvl w:val="0"/>
          <w:numId w:val="1"/>
        </w:numPr>
      </w:pPr>
      <w:hyperlink r:id="rId1694" w:history="1">
        <w:r w:rsidR="008202C7" w:rsidRPr="008202C7">
          <w:rPr>
            <w:rStyle w:val="Hyperlink"/>
          </w:rPr>
          <w:t>NCryptSetProperty()</w:t>
        </w:r>
      </w:hyperlink>
      <w:r w:rsidR="008202C7">
        <w:t xml:space="preserve"> </w:t>
      </w:r>
      <w:r w:rsidR="001609E6">
        <w:t>for</w:t>
      </w:r>
      <w:r w:rsidR="008202C7">
        <w:t xml:space="preserve"> the “</w:t>
      </w:r>
      <w:r w:rsidR="008202C7" w:rsidRPr="000E0050">
        <w:t>Microsof</w:t>
      </w:r>
      <w:r w:rsidR="008202C7">
        <w:t>t</w:t>
      </w:r>
      <w:r w:rsidR="001609E6">
        <w:t xml:space="preserve"> Software Key Storage Provider”.</w:t>
      </w:r>
    </w:p>
    <w:p w:rsidR="008202C7" w:rsidRDefault="00F8417D" w:rsidP="008202C7">
      <w:pPr>
        <w:numPr>
          <w:ilvl w:val="0"/>
          <w:numId w:val="1"/>
        </w:numPr>
      </w:pPr>
      <w:hyperlink r:id="rId1695" w:history="1">
        <w:r w:rsidR="008202C7" w:rsidRPr="008202C7">
          <w:rPr>
            <w:rStyle w:val="Hyperlink"/>
          </w:rPr>
          <w:t>NCryptSetProperty()</w:t>
        </w:r>
      </w:hyperlink>
      <w:r w:rsidR="008202C7">
        <w:t xml:space="preserve"> </w:t>
      </w:r>
      <w:r w:rsidR="001609E6">
        <w:t>for</w:t>
      </w:r>
      <w:r w:rsidR="008202C7">
        <w:t xml:space="preserve"> the long li</w:t>
      </w:r>
      <w:r w:rsidR="00EA4CAC">
        <w:t>ved key being created</w:t>
      </w:r>
      <w:r w:rsidR="002D0D70">
        <w:t xml:space="preserve">, in </w:t>
      </w:r>
      <w:hyperlink r:id="rId1696" w:history="1">
        <w:r w:rsidR="002D0D70" w:rsidRPr="00544418">
          <w:rPr>
            <w:rStyle w:val="Hyperlink"/>
          </w:rPr>
          <w:t>NCryptCreatePersistedKey()</w:t>
        </w:r>
      </w:hyperlink>
      <w:r w:rsidR="002D0D70">
        <w:t>,</w:t>
      </w:r>
      <w:r w:rsidR="00EA4CAC">
        <w:t xml:space="preserve"> through the referenced key handle</w:t>
      </w:r>
    </w:p>
    <w:p w:rsidR="00EA4CAC" w:rsidRDefault="00EA4CAC" w:rsidP="00B02D0B">
      <w:pPr>
        <w:numPr>
          <w:ilvl w:val="1"/>
          <w:numId w:val="1"/>
        </w:numPr>
      </w:pPr>
      <w:r>
        <w:t xml:space="preserve">In the case, where the </w:t>
      </w:r>
      <w:hyperlink r:id="rId1697" w:history="1">
        <w:r w:rsidRPr="008202C7">
          <w:rPr>
            <w:rStyle w:val="Hyperlink"/>
          </w:rPr>
          <w:t>NCryptSetProperty()</w:t>
        </w:r>
      </w:hyperlink>
      <w:r>
        <w:t xml:space="preserve"> request is used to import public </w:t>
      </w:r>
      <w:r w:rsidR="001A1F16">
        <w:t>and</w:t>
      </w:r>
      <w:r>
        <w:t xml:space="preserve"> private key </w:t>
      </w:r>
      <w:r w:rsidR="0002401A">
        <w:t xml:space="preserve">pair </w:t>
      </w:r>
      <w:r>
        <w:t xml:space="preserve">materials </w:t>
      </w:r>
      <w:r w:rsidR="00BA56AF">
        <w:t xml:space="preserve">(in the clear text form) </w:t>
      </w:r>
      <w:r>
        <w:t xml:space="preserve">for the long lived </w:t>
      </w:r>
      <w:r w:rsidR="005538A0" w:rsidRPr="0087161F">
        <w:t>public/private key pair</w:t>
      </w:r>
      <w:r w:rsidR="005538A0">
        <w:t xml:space="preserve"> </w:t>
      </w:r>
      <w:r>
        <w:t>being created</w:t>
      </w:r>
      <w:r w:rsidR="00924CE7">
        <w:t xml:space="preserve">, in </w:t>
      </w:r>
      <w:hyperlink r:id="rId1698" w:history="1">
        <w:r w:rsidR="00924CE7" w:rsidRPr="00544418">
          <w:rPr>
            <w:rStyle w:val="Hyperlink"/>
          </w:rPr>
          <w:t>NCryptCreatePersistedKey()</w:t>
        </w:r>
      </w:hyperlink>
      <w:r w:rsidR="00924CE7">
        <w:t>,</w:t>
      </w:r>
      <w:r>
        <w:t xml:space="preserve"> through the referenced key handle, the handler within the </w:t>
      </w:r>
      <w:hyperlink r:id="rId1699" w:history="1">
        <w:r w:rsidR="00C30B22">
          <w:rPr>
            <w:rStyle w:val="Hyperlink"/>
          </w:rPr>
          <w:t>Windows OS</w:t>
        </w:r>
        <w:r w:rsidRPr="002E77AB">
          <w:rPr>
            <w:rStyle w:val="Hyperlink"/>
          </w:rPr>
          <w:t xml:space="preserve"> CNG key isolation service</w:t>
        </w:r>
      </w:hyperlink>
      <w:r>
        <w:t xml:space="preserve"> attempts to </w:t>
      </w:r>
      <w:r w:rsidR="00BA56AF">
        <w:t xml:space="preserve">associate the imported public or private key </w:t>
      </w:r>
      <w:r w:rsidR="0002401A">
        <w:t xml:space="preserve">pair </w:t>
      </w:r>
      <w:r w:rsidR="00BA56AF">
        <w:t xml:space="preserve">materials (in the clear text form) with the long lived </w:t>
      </w:r>
      <w:r w:rsidR="005538A0" w:rsidRPr="0087161F">
        <w:t>public/private key pair</w:t>
      </w:r>
      <w:r w:rsidR="005538A0">
        <w:t xml:space="preserve"> </w:t>
      </w:r>
      <w:r w:rsidR="00BA56AF">
        <w:t xml:space="preserve">being created through the referenced key handle.  </w:t>
      </w:r>
    </w:p>
    <w:p w:rsidR="00FA4D4B" w:rsidRDefault="001A1F16" w:rsidP="00FA4D4B">
      <w:pPr>
        <w:numPr>
          <w:ilvl w:val="1"/>
          <w:numId w:val="1"/>
        </w:numPr>
      </w:pPr>
      <w:r>
        <w:t xml:space="preserve">The </w:t>
      </w:r>
      <w:hyperlink r:id="rId1700"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01" w:history="1">
        <w:r w:rsidRPr="00473362">
          <w:rPr>
            <w:rStyle w:val="Hyperlink"/>
            <w:rFonts w:hint="eastAsia"/>
            <w:lang w:eastAsia="zh-TW"/>
          </w:rPr>
          <w:t xml:space="preserve">Event ID </w:t>
        </w:r>
        <w:r>
          <w:rPr>
            <w:rStyle w:val="Hyperlink"/>
            <w:lang w:eastAsia="zh-TW"/>
          </w:rPr>
          <w:t>50</w:t>
        </w:r>
        <w:r w:rsidR="00FA4D4B">
          <w:rPr>
            <w:rStyle w:val="Hyperlink"/>
            <w:lang w:eastAsia="zh-TW"/>
          </w:rPr>
          <w:t>59</w:t>
        </w:r>
      </w:hyperlink>
      <w:r>
        <w:rPr>
          <w:rFonts w:hint="eastAsia"/>
          <w:lang w:eastAsia="zh-TW"/>
        </w:rPr>
        <w:t xml:space="preserve"> </w:t>
      </w:r>
      <w:r>
        <w:rPr>
          <w:lang w:eastAsia="zh-TW"/>
        </w:rPr>
        <w:t>“</w:t>
      </w:r>
      <w:r w:rsidR="00FA4D4B" w:rsidRPr="00FA4D4B">
        <w:rPr>
          <w:lang w:eastAsia="zh-TW"/>
        </w:rPr>
        <w:t>Key migration operation</w:t>
      </w:r>
      <w:r w:rsidRPr="00912BCC">
        <w:rPr>
          <w:lang w:eastAsia="zh-TW"/>
        </w:rPr>
        <w:t xml:space="preserve"> </w:t>
      </w:r>
      <w:r>
        <w:rPr>
          <w:lang w:eastAsia="zh-TW"/>
        </w:rPr>
        <w:t xml:space="preserve">(for) </w:t>
      </w:r>
      <w:r w:rsidRPr="001A1F16">
        <w:rPr>
          <w:lang w:eastAsia="zh-TW"/>
        </w:rPr>
        <w:t>Import of persistent cryptographic key</w:t>
      </w:r>
      <w:r>
        <w:rPr>
          <w:lang w:eastAsia="zh-TW"/>
        </w:rPr>
        <w:t>”</w:t>
      </w:r>
      <w:r>
        <w:rPr>
          <w:rFonts w:hint="eastAsia"/>
          <w:lang w:eastAsia="zh-TW"/>
        </w:rPr>
        <w:t xml:space="preserve"> (</w:t>
      </w:r>
      <w:r w:rsidR="00FA4D4B" w:rsidRPr="00FA4D4B">
        <w:rPr>
          <w:lang w:eastAsia="zh-TW"/>
        </w:rPr>
        <w:t>SE_AUDITID_ETW_NCRYPT_KEY_MIGRATION</w:t>
      </w:r>
      <w:r w:rsidRPr="00912BCC">
        <w:rPr>
          <w:lang w:eastAsia="zh-TW"/>
        </w:rPr>
        <w:t>.Id</w:t>
      </w:r>
      <w:r>
        <w:rPr>
          <w:lang w:eastAsia="zh-TW"/>
        </w:rPr>
        <w:t>/</w:t>
      </w:r>
      <w:r w:rsidRPr="00AC0C3A">
        <w:t xml:space="preserve"> </w:t>
      </w:r>
      <w:r w:rsidRPr="001A1F16">
        <w:rPr>
          <w:lang w:eastAsia="zh-TW"/>
        </w:rPr>
        <w:t>SE_CNG_ADT_KEY_IMPORT</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w:t>
      </w:r>
      <w:r>
        <w:rPr>
          <w:lang w:eastAsia="zh-TW"/>
        </w:rPr>
        <w:t xml:space="preserve">after the imported </w:t>
      </w:r>
      <w:r>
        <w:t xml:space="preserve">public and private key </w:t>
      </w:r>
      <w:r w:rsidR="0002401A">
        <w:t xml:space="preserve">pair </w:t>
      </w:r>
      <w:r>
        <w:t>material association attempt.</w:t>
      </w:r>
      <w:r w:rsidR="00FA4D4B">
        <w:t xml:space="preserve">  The following informational items, when available, are indicated in the </w:t>
      </w:r>
      <w:r w:rsidR="00FA4D4B">
        <w:rPr>
          <w:lang w:eastAsia="zh-TW"/>
        </w:rPr>
        <w:t>security</w:t>
      </w:r>
      <w:r w:rsidR="00FA4D4B" w:rsidRPr="00473362">
        <w:rPr>
          <w:lang w:eastAsia="zh-TW"/>
        </w:rPr>
        <w:t xml:space="preserve"> audit record</w:t>
      </w:r>
      <w:r w:rsidR="00FA4D4B">
        <w:rPr>
          <w:lang w:eastAsia="zh-TW"/>
        </w:rPr>
        <w:t>:</w:t>
      </w:r>
    </w:p>
    <w:p w:rsidR="00FA4D4B" w:rsidRDefault="00FA4D4B" w:rsidP="00FA4D4B">
      <w:pPr>
        <w:numPr>
          <w:ilvl w:val="2"/>
          <w:numId w:val="1"/>
        </w:numPr>
      </w:pPr>
      <w:r>
        <w:t>Security ID:</w:t>
      </w:r>
    </w:p>
    <w:p w:rsidR="00FA4D4B" w:rsidRDefault="00FA4D4B" w:rsidP="00FA4D4B">
      <w:pPr>
        <w:numPr>
          <w:ilvl w:val="2"/>
          <w:numId w:val="1"/>
        </w:numPr>
      </w:pPr>
      <w:r>
        <w:t>Account Name:</w:t>
      </w:r>
    </w:p>
    <w:p w:rsidR="00FA4D4B" w:rsidRDefault="00FA4D4B" w:rsidP="00FA4D4B">
      <w:pPr>
        <w:numPr>
          <w:ilvl w:val="2"/>
          <w:numId w:val="1"/>
        </w:numPr>
      </w:pPr>
      <w:r>
        <w:t>Account Domain:</w:t>
      </w:r>
    </w:p>
    <w:p w:rsidR="00FA4D4B" w:rsidRDefault="00FA4D4B" w:rsidP="00FA4D4B">
      <w:pPr>
        <w:numPr>
          <w:ilvl w:val="2"/>
          <w:numId w:val="1"/>
        </w:numPr>
      </w:pPr>
      <w:r>
        <w:t>Logon ID:</w:t>
      </w:r>
    </w:p>
    <w:p w:rsidR="00FA4D4B" w:rsidRDefault="00FA4D4B" w:rsidP="00FA4D4B">
      <w:pPr>
        <w:numPr>
          <w:ilvl w:val="2"/>
          <w:numId w:val="1"/>
        </w:numPr>
      </w:pPr>
      <w:r w:rsidRPr="00AF37ED">
        <w:rPr>
          <w:lang w:eastAsia="zh-TW"/>
        </w:rPr>
        <w:t>Provider Name:</w:t>
      </w:r>
    </w:p>
    <w:p w:rsidR="00FA4D4B" w:rsidRDefault="00FA4D4B" w:rsidP="00FA4D4B">
      <w:pPr>
        <w:numPr>
          <w:ilvl w:val="2"/>
          <w:numId w:val="1"/>
        </w:numPr>
      </w:pPr>
      <w:r w:rsidRPr="00AF37ED">
        <w:t>Algorithm Name:</w:t>
      </w:r>
    </w:p>
    <w:p w:rsidR="00FA4D4B" w:rsidRDefault="00FA4D4B" w:rsidP="00FA4D4B">
      <w:pPr>
        <w:numPr>
          <w:ilvl w:val="2"/>
          <w:numId w:val="1"/>
        </w:numPr>
      </w:pPr>
      <w:r w:rsidRPr="00AF37ED">
        <w:t>Key Name:</w:t>
      </w:r>
    </w:p>
    <w:p w:rsidR="00FA4D4B" w:rsidRDefault="00FA4D4B" w:rsidP="00FA4D4B">
      <w:pPr>
        <w:numPr>
          <w:ilvl w:val="2"/>
          <w:numId w:val="1"/>
        </w:numPr>
      </w:pPr>
      <w:r w:rsidRPr="00AF37ED">
        <w:t>Key Type</w:t>
      </w:r>
      <w:r>
        <w:t>:</w:t>
      </w:r>
    </w:p>
    <w:p w:rsidR="00FA4D4B" w:rsidRDefault="00FA4D4B" w:rsidP="00FA4D4B">
      <w:pPr>
        <w:numPr>
          <w:ilvl w:val="2"/>
          <w:numId w:val="1"/>
        </w:numPr>
      </w:pPr>
      <w:r w:rsidRPr="00AF37ED">
        <w:t>Operation:</w:t>
      </w:r>
    </w:p>
    <w:p w:rsidR="00FA4D4B" w:rsidRDefault="00FA4D4B" w:rsidP="00FA4D4B">
      <w:pPr>
        <w:numPr>
          <w:ilvl w:val="2"/>
          <w:numId w:val="1"/>
        </w:numPr>
      </w:pPr>
      <w:r w:rsidRPr="00AF37ED">
        <w:t>Return Code:</w:t>
      </w:r>
      <w:r>
        <w:t xml:space="preserve">. </w:t>
      </w:r>
    </w:p>
    <w:p w:rsidR="001A1F16" w:rsidRDefault="001A1F16" w:rsidP="00B02D0B">
      <w:pPr>
        <w:numPr>
          <w:ilvl w:val="1"/>
          <w:numId w:val="1"/>
        </w:numPr>
      </w:pPr>
      <w:r>
        <w:t xml:space="preserve">Note that the long lived key referenced by </w:t>
      </w:r>
      <w:r w:rsidR="00E05A81">
        <w:t xml:space="preserve">the </w:t>
      </w:r>
      <w:r>
        <w:t xml:space="preserve">key handle is not </w:t>
      </w:r>
      <w:r w:rsidR="00924CE7">
        <w:t xml:space="preserve">yet </w:t>
      </w:r>
      <w:r>
        <w:t xml:space="preserve">ready for use in a subsequent request for a cryptographic operation until a calling to </w:t>
      </w:r>
      <w:hyperlink r:id="rId1702" w:history="1">
        <w:r w:rsidRPr="00C22AFA">
          <w:rPr>
            <w:rStyle w:val="Hyperlink"/>
          </w:rPr>
          <w:t>NCryptFinalizeKey()</w:t>
        </w:r>
      </w:hyperlink>
      <w:r>
        <w:t xml:space="preserve"> for the key handle </w:t>
      </w:r>
      <w:r w:rsidR="00E05A81">
        <w:t>has been</w:t>
      </w:r>
      <w:r>
        <w:t xml:space="preserve"> successful.  </w:t>
      </w:r>
    </w:p>
    <w:p w:rsidR="0049506B" w:rsidRDefault="00F8417D" w:rsidP="0049506B">
      <w:pPr>
        <w:numPr>
          <w:ilvl w:val="0"/>
          <w:numId w:val="1"/>
        </w:numPr>
      </w:pPr>
      <w:hyperlink r:id="rId1703" w:history="1">
        <w:r w:rsidR="0049506B" w:rsidRPr="00363A16">
          <w:rPr>
            <w:rStyle w:val="Hyperlink"/>
          </w:rPr>
          <w:t>NCryptImportKey()</w:t>
        </w:r>
      </w:hyperlink>
      <w:r w:rsidR="00B965ED">
        <w:t xml:space="preserve"> for importing a public key to receive the corresponding key handle to reference the imported public key</w:t>
      </w:r>
    </w:p>
    <w:p w:rsidR="00557729" w:rsidRDefault="00557729" w:rsidP="0049506B">
      <w:pPr>
        <w:numPr>
          <w:ilvl w:val="1"/>
          <w:numId w:val="1"/>
        </w:numPr>
      </w:pPr>
      <w:r>
        <w:t xml:space="preserve">After the request reaches the handler within the </w:t>
      </w:r>
      <w:hyperlink r:id="rId1704" w:history="1">
        <w:r w:rsidR="00C30B22">
          <w:rPr>
            <w:rStyle w:val="Hyperlink"/>
          </w:rPr>
          <w:t>Windows OS</w:t>
        </w:r>
        <w:r w:rsidRPr="002E77AB">
          <w:rPr>
            <w:rStyle w:val="Hyperlink"/>
          </w:rPr>
          <w:t xml:space="preserve"> CNG key isolation service</w:t>
        </w:r>
      </w:hyperlink>
      <w:r>
        <w:t xml:space="preserve"> (keyiso.dll), the handler attempts to initialize a new key handle for referencing the imported public key so that the public key can be used in a subsequent </w:t>
      </w:r>
      <w:r w:rsidR="00262F0D">
        <w:t xml:space="preserve">request for a cryptographic operation.  </w:t>
      </w:r>
      <w:r>
        <w:t xml:space="preserve"> </w:t>
      </w:r>
    </w:p>
    <w:p w:rsidR="00262F0D" w:rsidRDefault="00262F0D" w:rsidP="00262F0D">
      <w:pPr>
        <w:numPr>
          <w:ilvl w:val="1"/>
          <w:numId w:val="1"/>
        </w:numPr>
      </w:pPr>
      <w:r>
        <w:t xml:space="preserve">The </w:t>
      </w:r>
      <w:hyperlink r:id="rId1705" w:history="1">
        <w:r w:rsidR="00C30B22">
          <w:rPr>
            <w:rStyle w:val="Hyperlink"/>
          </w:rPr>
          <w:t>Windows OS</w:t>
        </w:r>
        <w:r w:rsidRPr="002E77AB">
          <w:rPr>
            <w:rStyle w:val="Hyperlink"/>
          </w:rPr>
          <w:t xml:space="preserve"> CNG key isolation service</w:t>
        </w:r>
      </w:hyperlink>
      <w:r>
        <w:t xml:space="preserve"> generates </w:t>
      </w:r>
      <w:r w:rsidR="000A6D56">
        <w:rPr>
          <w:rFonts w:hint="eastAsia"/>
          <w:lang w:eastAsia="zh-TW"/>
        </w:rPr>
        <w:t xml:space="preserve">an </w:t>
      </w:r>
      <w:hyperlink r:id="rId1706" w:history="1">
        <w:r w:rsidR="000A6D56" w:rsidRPr="00473362">
          <w:rPr>
            <w:rStyle w:val="Hyperlink"/>
            <w:rFonts w:hint="eastAsia"/>
            <w:lang w:eastAsia="zh-TW"/>
          </w:rPr>
          <w:t xml:space="preserve">Event ID </w:t>
        </w:r>
        <w:r w:rsidR="000A6D56">
          <w:rPr>
            <w:rStyle w:val="Hyperlink"/>
            <w:lang w:eastAsia="zh-TW"/>
          </w:rPr>
          <w:t>5059</w:t>
        </w:r>
      </w:hyperlink>
      <w:r w:rsidR="000A6D56">
        <w:rPr>
          <w:rFonts w:hint="eastAsia"/>
          <w:lang w:eastAsia="zh-TW"/>
        </w:rPr>
        <w:t xml:space="preserve"> </w:t>
      </w:r>
      <w:r w:rsidR="000A6D56">
        <w:rPr>
          <w:lang w:eastAsia="zh-TW"/>
        </w:rPr>
        <w:t>“</w:t>
      </w:r>
      <w:r w:rsidR="000A6D56" w:rsidRPr="00FA4D4B">
        <w:rPr>
          <w:lang w:eastAsia="zh-TW"/>
        </w:rPr>
        <w:t>Key migration operation</w:t>
      </w:r>
      <w:r w:rsidR="000A6D56" w:rsidRPr="00912BCC">
        <w:rPr>
          <w:lang w:eastAsia="zh-TW"/>
        </w:rPr>
        <w:t xml:space="preserve"> </w:t>
      </w:r>
      <w:r w:rsidR="000A6D56">
        <w:rPr>
          <w:lang w:eastAsia="zh-TW"/>
        </w:rPr>
        <w:t xml:space="preserve">(for) </w:t>
      </w:r>
      <w:r w:rsidR="000A6D56" w:rsidRPr="001A1F16">
        <w:rPr>
          <w:lang w:eastAsia="zh-TW"/>
        </w:rPr>
        <w:t>Import of persistent cryptographic key</w:t>
      </w:r>
      <w:r w:rsidR="000A6D56">
        <w:rPr>
          <w:lang w:eastAsia="zh-TW"/>
        </w:rPr>
        <w:t>”</w:t>
      </w:r>
      <w:r w:rsidR="000A6D56">
        <w:rPr>
          <w:rFonts w:hint="eastAsia"/>
          <w:lang w:eastAsia="zh-TW"/>
        </w:rPr>
        <w:t xml:space="preserve"> (</w:t>
      </w:r>
      <w:r w:rsidR="000A6D56" w:rsidRPr="00FA4D4B">
        <w:rPr>
          <w:lang w:eastAsia="zh-TW"/>
        </w:rPr>
        <w:t>SE_AUDITID_ETW_NCRYPT_KEY_MIGRATION</w:t>
      </w:r>
      <w:r w:rsidR="000A6D56" w:rsidRPr="00912BCC">
        <w:rPr>
          <w:lang w:eastAsia="zh-TW"/>
        </w:rPr>
        <w:t>.Id</w:t>
      </w:r>
      <w:r w:rsidR="000A6D56">
        <w:rPr>
          <w:lang w:eastAsia="zh-TW"/>
        </w:rPr>
        <w:t>/</w:t>
      </w:r>
      <w:r w:rsidR="000A6D56" w:rsidRPr="00AC0C3A">
        <w:t xml:space="preserve"> </w:t>
      </w:r>
      <w:r w:rsidR="000A6D56" w:rsidRPr="001A1F16">
        <w:rPr>
          <w:lang w:eastAsia="zh-TW"/>
        </w:rPr>
        <w:t>SE_CNG_ADT_KEY_IMPORT</w:t>
      </w:r>
      <w:r w:rsidR="000A6D56">
        <w:rPr>
          <w:rFonts w:hint="eastAsia"/>
          <w:lang w:eastAsia="zh-TW"/>
        </w:rPr>
        <w:t xml:space="preserve">) </w:t>
      </w:r>
      <w:r w:rsidR="000A6D56">
        <w:rPr>
          <w:lang w:eastAsia="zh-TW"/>
        </w:rPr>
        <w:t>security</w:t>
      </w:r>
      <w:r w:rsidR="000A6D56"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w:t>
      </w:r>
      <w:r>
        <w:rPr>
          <w:lang w:eastAsia="zh-TW"/>
        </w:rPr>
        <w:t xml:space="preserve">after the new key handle </w:t>
      </w:r>
      <w:r>
        <w:t>initialization attempt.</w:t>
      </w:r>
    </w:p>
    <w:p w:rsidR="00B965ED" w:rsidRDefault="00F8417D" w:rsidP="00B965ED">
      <w:pPr>
        <w:numPr>
          <w:ilvl w:val="0"/>
          <w:numId w:val="1"/>
        </w:numPr>
      </w:pPr>
      <w:hyperlink r:id="rId1707" w:history="1">
        <w:r w:rsidR="00B965ED" w:rsidRPr="00363A16">
          <w:rPr>
            <w:rStyle w:val="Hyperlink"/>
          </w:rPr>
          <w:t>NCryptImportKey()</w:t>
        </w:r>
      </w:hyperlink>
      <w:r w:rsidR="00B965ED">
        <w:t xml:space="preserve"> for importing a public and private key </w:t>
      </w:r>
      <w:r w:rsidR="0002401A">
        <w:t xml:space="preserve">pair </w:t>
      </w:r>
      <w:r w:rsidR="002517C7">
        <w:t xml:space="preserve">blob in the PKCS # 7, </w:t>
      </w:r>
      <w:r w:rsidR="00B965ED">
        <w:t>PKCS # 8</w:t>
      </w:r>
      <w:r w:rsidR="002517C7">
        <w:t>, or the standard CNG</w:t>
      </w:r>
      <w:r w:rsidR="00B965ED">
        <w:t xml:space="preserve"> format to receive the corresponding key handle to reference the imported </w:t>
      </w:r>
      <w:r w:rsidR="002517C7">
        <w:t>public/</w:t>
      </w:r>
      <w:r w:rsidR="00B965ED">
        <w:t>private key</w:t>
      </w:r>
      <w:r w:rsidR="002517C7">
        <w:t xml:space="preserve"> pair</w:t>
      </w:r>
    </w:p>
    <w:p w:rsidR="00262F0D" w:rsidRDefault="00262F0D" w:rsidP="00262F0D">
      <w:pPr>
        <w:numPr>
          <w:ilvl w:val="1"/>
          <w:numId w:val="1"/>
        </w:numPr>
      </w:pPr>
      <w:r>
        <w:t xml:space="preserve">After the request reaches the handler within the </w:t>
      </w:r>
      <w:hyperlink r:id="rId1708" w:history="1">
        <w:r w:rsidR="00C30B22">
          <w:rPr>
            <w:rStyle w:val="Hyperlink"/>
          </w:rPr>
          <w:t>Windows OS</w:t>
        </w:r>
        <w:r w:rsidRPr="002E77AB">
          <w:rPr>
            <w:rStyle w:val="Hyperlink"/>
          </w:rPr>
          <w:t xml:space="preserve"> CNG key isolation service</w:t>
        </w:r>
      </w:hyperlink>
      <w:r>
        <w:t xml:space="preserve"> (keyiso.dll), the handler attempts to initialize a new key handle for referencing the imported </w:t>
      </w:r>
      <w:r w:rsidR="0002401A">
        <w:t xml:space="preserve">public and private key pair </w:t>
      </w:r>
      <w:r>
        <w:t xml:space="preserve">so that the </w:t>
      </w:r>
      <w:r w:rsidR="0002401A">
        <w:t xml:space="preserve">public and private key pair </w:t>
      </w:r>
      <w:r>
        <w:t>can be used in a subsequent request for a cryptographic operation.</w:t>
      </w:r>
      <w:r w:rsidR="0002401A">
        <w:t xml:space="preserve"> </w:t>
      </w:r>
      <w:r>
        <w:t xml:space="preserve"> </w:t>
      </w:r>
    </w:p>
    <w:p w:rsidR="0002401A" w:rsidRDefault="0002401A" w:rsidP="00B965ED">
      <w:pPr>
        <w:numPr>
          <w:ilvl w:val="1"/>
          <w:numId w:val="1"/>
        </w:numPr>
      </w:pPr>
      <w:r>
        <w:t xml:space="preserve">In the case where the </w:t>
      </w:r>
      <w:hyperlink r:id="rId1709" w:history="1">
        <w:r w:rsidRPr="0002401A">
          <w:rPr>
            <w:rStyle w:val="Hyperlink"/>
          </w:rPr>
          <w:t>NCRYPT_DO_NOT_FINALIZE_FLAG</w:t>
        </w:r>
      </w:hyperlink>
      <w:r>
        <w:t xml:space="preserve"> is set in the request, the </w:t>
      </w:r>
      <w:hyperlink r:id="rId1710" w:history="1">
        <w:r w:rsidR="00C30B22">
          <w:rPr>
            <w:rStyle w:val="Hyperlink"/>
          </w:rPr>
          <w:t>Windows OS</w:t>
        </w:r>
        <w:r w:rsidRPr="002E77AB">
          <w:rPr>
            <w:rStyle w:val="Hyperlink"/>
          </w:rPr>
          <w:t xml:space="preserve"> CNG key isolation service</w:t>
        </w:r>
      </w:hyperlink>
      <w:r>
        <w:t xml:space="preserve"> generates </w:t>
      </w:r>
      <w:r w:rsidR="000A6D56">
        <w:rPr>
          <w:rFonts w:hint="eastAsia"/>
          <w:lang w:eastAsia="zh-TW"/>
        </w:rPr>
        <w:t xml:space="preserve">an </w:t>
      </w:r>
      <w:hyperlink r:id="rId1711" w:history="1">
        <w:r w:rsidR="000A6D56" w:rsidRPr="00473362">
          <w:rPr>
            <w:rStyle w:val="Hyperlink"/>
            <w:rFonts w:hint="eastAsia"/>
            <w:lang w:eastAsia="zh-TW"/>
          </w:rPr>
          <w:t xml:space="preserve">Event ID </w:t>
        </w:r>
        <w:r w:rsidR="000A6D56">
          <w:rPr>
            <w:rStyle w:val="Hyperlink"/>
            <w:lang w:eastAsia="zh-TW"/>
          </w:rPr>
          <w:t>5059</w:t>
        </w:r>
      </w:hyperlink>
      <w:r w:rsidR="000A6D56">
        <w:rPr>
          <w:rFonts w:hint="eastAsia"/>
          <w:lang w:eastAsia="zh-TW"/>
        </w:rPr>
        <w:t xml:space="preserve"> </w:t>
      </w:r>
      <w:r w:rsidR="000A6D56">
        <w:rPr>
          <w:lang w:eastAsia="zh-TW"/>
        </w:rPr>
        <w:t>“</w:t>
      </w:r>
      <w:r w:rsidR="000A6D56" w:rsidRPr="00FA4D4B">
        <w:rPr>
          <w:lang w:eastAsia="zh-TW"/>
        </w:rPr>
        <w:t>Key migration operation</w:t>
      </w:r>
      <w:r w:rsidR="000A6D56" w:rsidRPr="00912BCC">
        <w:rPr>
          <w:lang w:eastAsia="zh-TW"/>
        </w:rPr>
        <w:t xml:space="preserve"> </w:t>
      </w:r>
      <w:r w:rsidR="000A6D56">
        <w:rPr>
          <w:lang w:eastAsia="zh-TW"/>
        </w:rPr>
        <w:t xml:space="preserve">(for) </w:t>
      </w:r>
      <w:r w:rsidR="000A6D56" w:rsidRPr="001A1F16">
        <w:rPr>
          <w:lang w:eastAsia="zh-TW"/>
        </w:rPr>
        <w:t>Import of persistent cryptographic key</w:t>
      </w:r>
      <w:r w:rsidR="000A6D56">
        <w:rPr>
          <w:lang w:eastAsia="zh-TW"/>
        </w:rPr>
        <w:t>”</w:t>
      </w:r>
      <w:r w:rsidR="000A6D56">
        <w:rPr>
          <w:rFonts w:hint="eastAsia"/>
          <w:lang w:eastAsia="zh-TW"/>
        </w:rPr>
        <w:t xml:space="preserve"> (</w:t>
      </w:r>
      <w:r w:rsidR="000A6D56" w:rsidRPr="00FA4D4B">
        <w:rPr>
          <w:lang w:eastAsia="zh-TW"/>
        </w:rPr>
        <w:t>SE_AUDITID_ETW_NCRYPT_KEY_MIGRATION</w:t>
      </w:r>
      <w:r w:rsidR="000A6D56" w:rsidRPr="00912BCC">
        <w:rPr>
          <w:lang w:eastAsia="zh-TW"/>
        </w:rPr>
        <w:t>.Id</w:t>
      </w:r>
      <w:r w:rsidR="000A6D56">
        <w:rPr>
          <w:lang w:eastAsia="zh-TW"/>
        </w:rPr>
        <w:t>/</w:t>
      </w:r>
      <w:r w:rsidR="000A6D56" w:rsidRPr="00AC0C3A">
        <w:t xml:space="preserve"> </w:t>
      </w:r>
      <w:r w:rsidR="000A6D56" w:rsidRPr="001A1F16">
        <w:rPr>
          <w:lang w:eastAsia="zh-TW"/>
        </w:rPr>
        <w:t>SE_CNG_ADT_KEY_IMPORT</w:t>
      </w:r>
      <w:r w:rsidR="000A6D56">
        <w:rPr>
          <w:rFonts w:hint="eastAsia"/>
          <w:lang w:eastAsia="zh-TW"/>
        </w:rPr>
        <w:t xml:space="preserve">) </w:t>
      </w:r>
      <w:r w:rsidR="000A6D56">
        <w:rPr>
          <w:lang w:eastAsia="zh-TW"/>
        </w:rPr>
        <w:t>security</w:t>
      </w:r>
      <w:r w:rsidR="000A6D56"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w:t>
      </w:r>
      <w:r>
        <w:rPr>
          <w:lang w:eastAsia="zh-TW"/>
        </w:rPr>
        <w:t xml:space="preserve">after the new key handle </w:t>
      </w:r>
      <w:r>
        <w:t xml:space="preserve">initialization attempt.  Note that the imported key pair referenced by the key handle is not </w:t>
      </w:r>
      <w:r w:rsidR="002517C7">
        <w:t xml:space="preserve">yet </w:t>
      </w:r>
      <w:r>
        <w:t xml:space="preserve">ready for use in a subsequent request for a cryptographic operation until a calling to </w:t>
      </w:r>
      <w:hyperlink r:id="rId1712" w:history="1">
        <w:r w:rsidRPr="00C22AFA">
          <w:rPr>
            <w:rStyle w:val="Hyperlink"/>
          </w:rPr>
          <w:t>NCryptFinalizeKey()</w:t>
        </w:r>
      </w:hyperlink>
      <w:r>
        <w:t xml:space="preserve"> for the key handle has been successful.    </w:t>
      </w:r>
    </w:p>
    <w:p w:rsidR="0002401A" w:rsidRDefault="0002401A" w:rsidP="00B965ED">
      <w:pPr>
        <w:numPr>
          <w:ilvl w:val="1"/>
          <w:numId w:val="1"/>
        </w:numPr>
      </w:pPr>
      <w:r>
        <w:t xml:space="preserve">In the case where the </w:t>
      </w:r>
      <w:hyperlink r:id="rId1713" w:history="1">
        <w:r w:rsidRPr="0002401A">
          <w:rPr>
            <w:rStyle w:val="Hyperlink"/>
          </w:rPr>
          <w:t>NCRYPT_DO_NOT_FINALIZE_FLAG</w:t>
        </w:r>
      </w:hyperlink>
      <w:r>
        <w:t xml:space="preserve"> is not set in the request, </w:t>
      </w:r>
    </w:p>
    <w:p w:rsidR="0002401A" w:rsidRDefault="0002401A" w:rsidP="0002401A">
      <w:pPr>
        <w:numPr>
          <w:ilvl w:val="2"/>
          <w:numId w:val="1"/>
        </w:numPr>
      </w:pPr>
      <w:r>
        <w:t xml:space="preserve">the handler attempts to use </w:t>
      </w:r>
      <w:hyperlink r:id="rId1714" w:history="1">
        <w:r w:rsidRPr="00931C5F">
          <w:rPr>
            <w:rStyle w:val="Hyperlink"/>
          </w:rPr>
          <w:t>BCryptFinalizeKeyPair()</w:t>
        </w:r>
      </w:hyperlink>
      <w:r>
        <w:t xml:space="preserve"> from the </w:t>
      </w:r>
      <w:hyperlink r:id="rId1715" w:history="1">
        <w:r w:rsidR="00C30B22">
          <w:rPr>
            <w:rStyle w:val="Hyperlink"/>
          </w:rPr>
          <w:t>Windows OS</w:t>
        </w:r>
        <w:r w:rsidRPr="00794E3C">
          <w:rPr>
            <w:rStyle w:val="Hyperlink"/>
          </w:rPr>
          <w:t xml:space="preserve"> Cryptographic Primitives Library</w:t>
        </w:r>
      </w:hyperlink>
      <w:r>
        <w:t xml:space="preserve"> (bcrypt.dll) to complete the import of the </w:t>
      </w:r>
      <w:r w:rsidRPr="0087161F">
        <w:t>public/private key pair</w:t>
      </w:r>
      <w:r>
        <w:t>;</w:t>
      </w:r>
    </w:p>
    <w:p w:rsidR="0002401A" w:rsidRDefault="0002401A" w:rsidP="0002401A">
      <w:pPr>
        <w:numPr>
          <w:ilvl w:val="2"/>
          <w:numId w:val="1"/>
        </w:numPr>
      </w:pPr>
      <w:r>
        <w:t xml:space="preserve">if the </w:t>
      </w:r>
      <w:r w:rsidRPr="0087161F">
        <w:t>public/private key pair</w:t>
      </w:r>
      <w:r>
        <w:t xml:space="preserve"> importation fails, the </w:t>
      </w:r>
      <w:hyperlink r:id="rId1716"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17"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419D1">
        <w:rPr>
          <w:lang w:eastAsia="zh-TW"/>
        </w:rPr>
        <w:t>Create 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SE_CNG_ADT_CREATE_KEY_OPERATION</w:t>
      </w:r>
      <w:r>
        <w:rPr>
          <w:rFonts w:hint="eastAsia"/>
          <w:lang w:eastAsia="zh-TW"/>
        </w:rPr>
        <w:t xml:space="preserve">) </w:t>
      </w:r>
      <w:r>
        <w:rPr>
          <w:lang w:eastAsia="zh-TW"/>
        </w:rPr>
        <w:t>security</w:t>
      </w:r>
      <w:r w:rsidRPr="00473362">
        <w:rPr>
          <w:lang w:eastAsia="zh-TW"/>
        </w:rPr>
        <w:t xml:space="preserve"> audit record</w:t>
      </w:r>
      <w:r>
        <w:t xml:space="preserve"> for </w:t>
      </w:r>
      <w:r>
        <w:rPr>
          <w:lang w:eastAsia="zh-TW"/>
        </w:rPr>
        <w:t xml:space="preserve">failure; </w:t>
      </w:r>
      <w:r>
        <w:t xml:space="preserve">the </w:t>
      </w:r>
      <w:hyperlink r:id="rId1718" w:history="1">
        <w:r w:rsidR="00C30B22">
          <w:rPr>
            <w:rStyle w:val="Hyperlink"/>
          </w:rPr>
          <w:t>Windows OS</w:t>
        </w:r>
        <w:r w:rsidRPr="002E77AB">
          <w:rPr>
            <w:rStyle w:val="Hyperlink"/>
          </w:rPr>
          <w:t xml:space="preserve"> CNG key isolation service</w:t>
        </w:r>
      </w:hyperlink>
      <w:r>
        <w:t xml:space="preserve"> also generates </w:t>
      </w:r>
      <w:r w:rsidR="000A6D56">
        <w:rPr>
          <w:rFonts w:hint="eastAsia"/>
          <w:lang w:eastAsia="zh-TW"/>
        </w:rPr>
        <w:t xml:space="preserve">an </w:t>
      </w:r>
      <w:hyperlink r:id="rId1719" w:history="1">
        <w:r w:rsidR="000A6D56" w:rsidRPr="00473362">
          <w:rPr>
            <w:rStyle w:val="Hyperlink"/>
            <w:rFonts w:hint="eastAsia"/>
            <w:lang w:eastAsia="zh-TW"/>
          </w:rPr>
          <w:t xml:space="preserve">Event ID </w:t>
        </w:r>
        <w:r w:rsidR="000A6D56">
          <w:rPr>
            <w:rStyle w:val="Hyperlink"/>
            <w:lang w:eastAsia="zh-TW"/>
          </w:rPr>
          <w:t>5059</w:t>
        </w:r>
      </w:hyperlink>
      <w:r w:rsidR="000A6D56">
        <w:rPr>
          <w:rFonts w:hint="eastAsia"/>
          <w:lang w:eastAsia="zh-TW"/>
        </w:rPr>
        <w:t xml:space="preserve"> </w:t>
      </w:r>
      <w:r w:rsidR="000A6D56">
        <w:rPr>
          <w:lang w:eastAsia="zh-TW"/>
        </w:rPr>
        <w:t>“</w:t>
      </w:r>
      <w:r w:rsidR="000A6D56" w:rsidRPr="00FA4D4B">
        <w:rPr>
          <w:lang w:eastAsia="zh-TW"/>
        </w:rPr>
        <w:t>Key migration operation</w:t>
      </w:r>
      <w:r w:rsidR="000A6D56" w:rsidRPr="00912BCC">
        <w:rPr>
          <w:lang w:eastAsia="zh-TW"/>
        </w:rPr>
        <w:t xml:space="preserve"> </w:t>
      </w:r>
      <w:r w:rsidR="000A6D56">
        <w:rPr>
          <w:lang w:eastAsia="zh-TW"/>
        </w:rPr>
        <w:t xml:space="preserve">(for) </w:t>
      </w:r>
      <w:r w:rsidR="000A6D56" w:rsidRPr="001A1F16">
        <w:rPr>
          <w:lang w:eastAsia="zh-TW"/>
        </w:rPr>
        <w:t>Import of persistent cryptographic key</w:t>
      </w:r>
      <w:r w:rsidR="000A6D56">
        <w:rPr>
          <w:lang w:eastAsia="zh-TW"/>
        </w:rPr>
        <w:t>”</w:t>
      </w:r>
      <w:r w:rsidR="000A6D56">
        <w:rPr>
          <w:rFonts w:hint="eastAsia"/>
          <w:lang w:eastAsia="zh-TW"/>
        </w:rPr>
        <w:t xml:space="preserve"> (</w:t>
      </w:r>
      <w:r w:rsidR="000A6D56" w:rsidRPr="00FA4D4B">
        <w:rPr>
          <w:lang w:eastAsia="zh-TW"/>
        </w:rPr>
        <w:t>SE_AUDITID_ETW_NCRYPT_KEY_MIGRATION</w:t>
      </w:r>
      <w:r w:rsidR="000A6D56" w:rsidRPr="00912BCC">
        <w:rPr>
          <w:lang w:eastAsia="zh-TW"/>
        </w:rPr>
        <w:t>.Id</w:t>
      </w:r>
      <w:r w:rsidR="000A6D56">
        <w:rPr>
          <w:lang w:eastAsia="zh-TW"/>
        </w:rPr>
        <w:t>/</w:t>
      </w:r>
      <w:r w:rsidR="000A6D56" w:rsidRPr="00AC0C3A">
        <w:t xml:space="preserve"> </w:t>
      </w:r>
      <w:r w:rsidR="000A6D56" w:rsidRPr="001A1F16">
        <w:rPr>
          <w:lang w:eastAsia="zh-TW"/>
        </w:rPr>
        <w:t>SE_CNG_ADT_KEY_IMPORT</w:t>
      </w:r>
      <w:r w:rsidR="000A6D56">
        <w:rPr>
          <w:rFonts w:hint="eastAsia"/>
          <w:lang w:eastAsia="zh-TW"/>
        </w:rPr>
        <w:t xml:space="preserve">) </w:t>
      </w:r>
      <w:r w:rsidR="000A6D56">
        <w:rPr>
          <w:lang w:eastAsia="zh-TW"/>
        </w:rPr>
        <w:t>security</w:t>
      </w:r>
      <w:r w:rsidR="000A6D56" w:rsidRPr="00473362">
        <w:rPr>
          <w:lang w:eastAsia="zh-TW"/>
        </w:rPr>
        <w:t xml:space="preserve"> audit record</w:t>
      </w:r>
      <w:r>
        <w:rPr>
          <w:rFonts w:hint="eastAsia"/>
          <w:lang w:eastAsia="zh-TW"/>
        </w:rPr>
        <w:t xml:space="preserve"> for </w:t>
      </w:r>
      <w:r>
        <w:rPr>
          <w:lang w:eastAsia="zh-TW"/>
        </w:rPr>
        <w:t>failure;</w:t>
      </w:r>
    </w:p>
    <w:p w:rsidR="0002401A" w:rsidRDefault="0002401A" w:rsidP="0002401A">
      <w:pPr>
        <w:numPr>
          <w:ilvl w:val="2"/>
          <w:numId w:val="1"/>
        </w:numPr>
      </w:pPr>
      <w:r>
        <w:t xml:space="preserve">if the </w:t>
      </w:r>
      <w:r w:rsidRPr="0087161F">
        <w:t>public/private key pair</w:t>
      </w:r>
      <w:r>
        <w:t xml:space="preserve"> importation successes, the handler attempts to write the imported </w:t>
      </w:r>
      <w:r w:rsidRPr="0087161F">
        <w:t>public/private key pair</w:t>
      </w:r>
      <w:r>
        <w:t xml:space="preserve"> (in the </w:t>
      </w:r>
      <w:r w:rsidR="00C30B22">
        <w:t>Windows OS</w:t>
      </w:r>
      <w:r>
        <w:t xml:space="preserve"> </w:t>
      </w:r>
      <w:hyperlink r:id="rId1720" w:history="1">
        <w:r w:rsidRPr="00301CBB">
          <w:rPr>
            <w:rStyle w:val="Hyperlink"/>
          </w:rPr>
          <w:t>DPAPI</w:t>
        </w:r>
      </w:hyperlink>
      <w:r>
        <w:t xml:space="preserve"> encrypted form) and the values (in the </w:t>
      </w:r>
      <w:r w:rsidR="00C30B22">
        <w:t>Windows OS</w:t>
      </w:r>
      <w:r>
        <w:t xml:space="preserve"> </w:t>
      </w:r>
      <w:hyperlink r:id="rId1721" w:history="1">
        <w:r w:rsidRPr="00301CBB">
          <w:rPr>
            <w:rStyle w:val="Hyperlink"/>
          </w:rPr>
          <w:t>DPAPI</w:t>
        </w:r>
      </w:hyperlink>
      <w:r>
        <w:t xml:space="preserve"> encrypted form) of the associated protected properties to the key file of the associated key name in the security</w:t>
      </w:r>
      <w:r w:rsidR="002517C7">
        <w:t xml:space="preserve"> context of the client subject, where</w:t>
      </w:r>
      <w:r>
        <w:t xml:space="preserve"> the key file resides in </w:t>
      </w:r>
      <w:r w:rsidRPr="00CB17AC">
        <w:t>the “AppData\Roaming\Microsoft\Crypto\Keys” subdirectory</w:t>
      </w:r>
      <w:r>
        <w:t xml:space="preserve"> </w:t>
      </w:r>
      <w:r w:rsidRPr="00CB17AC">
        <w:t>under the root directory of the user (roaming) profile</w:t>
      </w:r>
      <w:r>
        <w:t xml:space="preserve"> for the client subject;</w:t>
      </w:r>
    </w:p>
    <w:p w:rsidR="0002401A" w:rsidRDefault="0002401A" w:rsidP="0002401A">
      <w:pPr>
        <w:numPr>
          <w:ilvl w:val="2"/>
          <w:numId w:val="1"/>
        </w:numPr>
      </w:pPr>
      <w:r>
        <w:t xml:space="preserve">the </w:t>
      </w:r>
      <w:hyperlink r:id="rId1722"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23" w:history="1">
        <w:r w:rsidRPr="00473362">
          <w:rPr>
            <w:rStyle w:val="Hyperlink"/>
            <w:rFonts w:hint="eastAsia"/>
            <w:lang w:eastAsia="zh-TW"/>
          </w:rPr>
          <w:t xml:space="preserve">Event ID </w:t>
        </w:r>
        <w:r>
          <w:rPr>
            <w:rStyle w:val="Hyperlink"/>
            <w:lang w:eastAsia="zh-TW"/>
          </w:rPr>
          <w:t>5058</w:t>
        </w:r>
      </w:hyperlink>
      <w:r>
        <w:rPr>
          <w:rFonts w:hint="eastAsia"/>
          <w:lang w:eastAsia="zh-TW"/>
        </w:rPr>
        <w:t xml:space="preserve"> </w:t>
      </w:r>
      <w:r>
        <w:rPr>
          <w:lang w:eastAsia="zh-TW"/>
        </w:rPr>
        <w:t>“</w:t>
      </w:r>
      <w:r w:rsidRPr="00D20138">
        <w:rPr>
          <w:lang w:eastAsia="zh-TW"/>
        </w:rPr>
        <w:t>Key file operation</w:t>
      </w:r>
      <w:r>
        <w:rPr>
          <w:lang w:eastAsia="zh-TW"/>
        </w:rPr>
        <w:t xml:space="preserve"> (to) </w:t>
      </w:r>
      <w:r w:rsidRPr="00D40694">
        <w:rPr>
          <w:lang w:eastAsia="zh-TW"/>
        </w:rPr>
        <w:t xml:space="preserve">Write </w:t>
      </w:r>
      <w:r w:rsidRPr="00D20138">
        <w:rPr>
          <w:lang w:eastAsia="zh-TW"/>
        </w:rPr>
        <w:t xml:space="preserve">persisted key </w:t>
      </w:r>
      <w:r>
        <w:rPr>
          <w:lang w:eastAsia="zh-TW"/>
        </w:rPr>
        <w:t>to</w:t>
      </w:r>
      <w:r w:rsidRPr="00D20138">
        <w:rPr>
          <w:lang w:eastAsia="zh-TW"/>
        </w:rPr>
        <w:t xml:space="preserve"> file</w:t>
      </w:r>
      <w:r>
        <w:rPr>
          <w:lang w:eastAsia="zh-TW"/>
        </w:rPr>
        <w:t>”</w:t>
      </w:r>
      <w:r>
        <w:rPr>
          <w:rFonts w:hint="eastAsia"/>
          <w:lang w:eastAsia="zh-TW"/>
        </w:rPr>
        <w:t xml:space="preserve"> (</w:t>
      </w:r>
      <w:r w:rsidRPr="00D20138">
        <w:rPr>
          <w:lang w:eastAsia="zh-TW"/>
        </w:rPr>
        <w:t>SE_AUDITID_ETW_NCRYPT_KEY_FILE_OPERATION.Id</w:t>
      </w:r>
      <w:r>
        <w:rPr>
          <w:lang w:eastAsia="zh-TW"/>
        </w:rPr>
        <w:t>/</w:t>
      </w:r>
      <w:r w:rsidRPr="00AC0C3A">
        <w:t xml:space="preserve"> </w:t>
      </w:r>
      <w:r w:rsidRPr="00AC0C3A">
        <w:rPr>
          <w:lang w:eastAsia="zh-TW"/>
        </w:rPr>
        <w:t>SE_CNG_ADT_FILE_</w:t>
      </w:r>
      <w:r w:rsidRPr="00C7449E">
        <w:t>WRITE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write to </w:t>
      </w:r>
      <w:r>
        <w:t>the key file;</w:t>
      </w:r>
    </w:p>
    <w:p w:rsidR="0002401A" w:rsidRDefault="0002401A" w:rsidP="0002401A">
      <w:pPr>
        <w:numPr>
          <w:ilvl w:val="2"/>
          <w:numId w:val="1"/>
        </w:numPr>
      </w:pPr>
      <w:r>
        <w:t xml:space="preserve">if the key file writing fails, the </w:t>
      </w:r>
      <w:hyperlink r:id="rId1724" w:history="1">
        <w:r w:rsidR="00C30B22">
          <w:rPr>
            <w:rStyle w:val="Hyperlink"/>
          </w:rPr>
          <w:t>Windows OS</w:t>
        </w:r>
        <w:r w:rsidRPr="002E77AB">
          <w:rPr>
            <w:rStyle w:val="Hyperlink"/>
          </w:rPr>
          <w:t xml:space="preserve"> CNG key isolation service</w:t>
        </w:r>
      </w:hyperlink>
      <w:r>
        <w:t xml:space="preserve"> also generates </w:t>
      </w:r>
      <w:r w:rsidR="000A6D56">
        <w:rPr>
          <w:rFonts w:hint="eastAsia"/>
          <w:lang w:eastAsia="zh-TW"/>
        </w:rPr>
        <w:t xml:space="preserve">an </w:t>
      </w:r>
      <w:hyperlink r:id="rId1725" w:history="1">
        <w:r w:rsidR="000A6D56" w:rsidRPr="00473362">
          <w:rPr>
            <w:rStyle w:val="Hyperlink"/>
            <w:rFonts w:hint="eastAsia"/>
            <w:lang w:eastAsia="zh-TW"/>
          </w:rPr>
          <w:t xml:space="preserve">Event ID </w:t>
        </w:r>
        <w:r w:rsidR="000A6D56">
          <w:rPr>
            <w:rStyle w:val="Hyperlink"/>
            <w:lang w:eastAsia="zh-TW"/>
          </w:rPr>
          <w:t>5059</w:t>
        </w:r>
      </w:hyperlink>
      <w:r w:rsidR="000A6D56">
        <w:rPr>
          <w:rFonts w:hint="eastAsia"/>
          <w:lang w:eastAsia="zh-TW"/>
        </w:rPr>
        <w:t xml:space="preserve"> </w:t>
      </w:r>
      <w:r w:rsidR="000A6D56">
        <w:rPr>
          <w:lang w:eastAsia="zh-TW"/>
        </w:rPr>
        <w:t>“</w:t>
      </w:r>
      <w:r w:rsidR="000A6D56" w:rsidRPr="00FA4D4B">
        <w:rPr>
          <w:lang w:eastAsia="zh-TW"/>
        </w:rPr>
        <w:t>Key migration operation</w:t>
      </w:r>
      <w:r w:rsidR="000A6D56" w:rsidRPr="00912BCC">
        <w:rPr>
          <w:lang w:eastAsia="zh-TW"/>
        </w:rPr>
        <w:t xml:space="preserve"> </w:t>
      </w:r>
      <w:r w:rsidR="000A6D56">
        <w:rPr>
          <w:lang w:eastAsia="zh-TW"/>
        </w:rPr>
        <w:t xml:space="preserve">(for) </w:t>
      </w:r>
      <w:r w:rsidR="000A6D56" w:rsidRPr="001A1F16">
        <w:rPr>
          <w:lang w:eastAsia="zh-TW"/>
        </w:rPr>
        <w:t>Import of persistent cryptographic key</w:t>
      </w:r>
      <w:r w:rsidR="000A6D56">
        <w:rPr>
          <w:lang w:eastAsia="zh-TW"/>
        </w:rPr>
        <w:t>”</w:t>
      </w:r>
      <w:r w:rsidR="000A6D56">
        <w:rPr>
          <w:rFonts w:hint="eastAsia"/>
          <w:lang w:eastAsia="zh-TW"/>
        </w:rPr>
        <w:t xml:space="preserve"> (</w:t>
      </w:r>
      <w:r w:rsidR="000A6D56" w:rsidRPr="00FA4D4B">
        <w:rPr>
          <w:lang w:eastAsia="zh-TW"/>
        </w:rPr>
        <w:t>SE_AUDITID_ETW_NCRYPT_KEY_MIGRATION</w:t>
      </w:r>
      <w:r w:rsidR="000A6D56" w:rsidRPr="00912BCC">
        <w:rPr>
          <w:lang w:eastAsia="zh-TW"/>
        </w:rPr>
        <w:t>.Id</w:t>
      </w:r>
      <w:r w:rsidR="000A6D56">
        <w:rPr>
          <w:lang w:eastAsia="zh-TW"/>
        </w:rPr>
        <w:t>/</w:t>
      </w:r>
      <w:r w:rsidR="000A6D56" w:rsidRPr="00AC0C3A">
        <w:t xml:space="preserve"> </w:t>
      </w:r>
      <w:r w:rsidR="000A6D56" w:rsidRPr="001A1F16">
        <w:rPr>
          <w:lang w:eastAsia="zh-TW"/>
        </w:rPr>
        <w:t>SE_CNG_ADT_KEY_IMPORT</w:t>
      </w:r>
      <w:r w:rsidR="000A6D56">
        <w:rPr>
          <w:rFonts w:hint="eastAsia"/>
          <w:lang w:eastAsia="zh-TW"/>
        </w:rPr>
        <w:t xml:space="preserve">) </w:t>
      </w:r>
      <w:r w:rsidR="000A6D56">
        <w:rPr>
          <w:lang w:eastAsia="zh-TW"/>
        </w:rPr>
        <w:t>security</w:t>
      </w:r>
      <w:r w:rsidR="000A6D56" w:rsidRPr="00473362">
        <w:rPr>
          <w:lang w:eastAsia="zh-TW"/>
        </w:rPr>
        <w:t xml:space="preserve"> audit record</w:t>
      </w:r>
      <w:r>
        <w:rPr>
          <w:rFonts w:hint="eastAsia"/>
          <w:lang w:eastAsia="zh-TW"/>
        </w:rPr>
        <w:t xml:space="preserve"> for </w:t>
      </w:r>
      <w:r>
        <w:rPr>
          <w:lang w:eastAsia="zh-TW"/>
        </w:rPr>
        <w:t>failure;</w:t>
      </w:r>
    </w:p>
    <w:p w:rsidR="0002401A" w:rsidRDefault="0002401A" w:rsidP="0002401A">
      <w:pPr>
        <w:numPr>
          <w:ilvl w:val="2"/>
          <w:numId w:val="1"/>
        </w:numPr>
      </w:pPr>
      <w:r>
        <w:t xml:space="preserve">if the key file writing is successful, the </w:t>
      </w:r>
      <w:hyperlink r:id="rId1726"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27"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419D1">
        <w:rPr>
          <w:lang w:eastAsia="zh-TW"/>
        </w:rPr>
        <w:t>Create 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SE_CNG_ADT_CREATE_KEY_OPERATION</w:t>
      </w:r>
      <w:r>
        <w:rPr>
          <w:rFonts w:hint="eastAsia"/>
          <w:lang w:eastAsia="zh-TW"/>
        </w:rPr>
        <w:t xml:space="preserve">) </w:t>
      </w:r>
      <w:r>
        <w:rPr>
          <w:lang w:eastAsia="zh-TW"/>
        </w:rPr>
        <w:t>security</w:t>
      </w:r>
      <w:r w:rsidRPr="00473362">
        <w:rPr>
          <w:lang w:eastAsia="zh-TW"/>
        </w:rPr>
        <w:t xml:space="preserve"> audit record</w:t>
      </w:r>
      <w:r w:rsidR="002517C7">
        <w:t xml:space="preserve"> for success, and</w:t>
      </w:r>
      <w:r>
        <w:t xml:space="preserve"> the </w:t>
      </w:r>
      <w:hyperlink r:id="rId1728" w:history="1">
        <w:r w:rsidR="00C30B22">
          <w:rPr>
            <w:rStyle w:val="Hyperlink"/>
          </w:rPr>
          <w:t>Windows OS</w:t>
        </w:r>
        <w:r w:rsidRPr="002E77AB">
          <w:rPr>
            <w:rStyle w:val="Hyperlink"/>
          </w:rPr>
          <w:t xml:space="preserve"> CNG key isolation service</w:t>
        </w:r>
      </w:hyperlink>
      <w:r>
        <w:t xml:space="preserve"> also generates </w:t>
      </w:r>
      <w:r w:rsidR="000A6D56">
        <w:rPr>
          <w:rFonts w:hint="eastAsia"/>
          <w:lang w:eastAsia="zh-TW"/>
        </w:rPr>
        <w:t xml:space="preserve">an </w:t>
      </w:r>
      <w:hyperlink r:id="rId1729" w:history="1">
        <w:r w:rsidR="000A6D56" w:rsidRPr="00473362">
          <w:rPr>
            <w:rStyle w:val="Hyperlink"/>
            <w:rFonts w:hint="eastAsia"/>
            <w:lang w:eastAsia="zh-TW"/>
          </w:rPr>
          <w:t xml:space="preserve">Event ID </w:t>
        </w:r>
        <w:r w:rsidR="000A6D56">
          <w:rPr>
            <w:rStyle w:val="Hyperlink"/>
            <w:lang w:eastAsia="zh-TW"/>
          </w:rPr>
          <w:t>5059</w:t>
        </w:r>
      </w:hyperlink>
      <w:r w:rsidR="000A6D56">
        <w:rPr>
          <w:rFonts w:hint="eastAsia"/>
          <w:lang w:eastAsia="zh-TW"/>
        </w:rPr>
        <w:t xml:space="preserve"> </w:t>
      </w:r>
      <w:r w:rsidR="000A6D56">
        <w:rPr>
          <w:lang w:eastAsia="zh-TW"/>
        </w:rPr>
        <w:t>“</w:t>
      </w:r>
      <w:r w:rsidR="000A6D56" w:rsidRPr="00FA4D4B">
        <w:rPr>
          <w:lang w:eastAsia="zh-TW"/>
        </w:rPr>
        <w:t>Key migration operation</w:t>
      </w:r>
      <w:r w:rsidR="000A6D56" w:rsidRPr="00912BCC">
        <w:rPr>
          <w:lang w:eastAsia="zh-TW"/>
        </w:rPr>
        <w:t xml:space="preserve"> </w:t>
      </w:r>
      <w:r w:rsidR="000A6D56">
        <w:rPr>
          <w:lang w:eastAsia="zh-TW"/>
        </w:rPr>
        <w:t xml:space="preserve">(for) </w:t>
      </w:r>
      <w:r w:rsidR="000A6D56" w:rsidRPr="001A1F16">
        <w:rPr>
          <w:lang w:eastAsia="zh-TW"/>
        </w:rPr>
        <w:t>Import of persistent cryptographic key</w:t>
      </w:r>
      <w:r w:rsidR="000A6D56">
        <w:rPr>
          <w:lang w:eastAsia="zh-TW"/>
        </w:rPr>
        <w:t>”</w:t>
      </w:r>
      <w:r w:rsidR="000A6D56">
        <w:rPr>
          <w:rFonts w:hint="eastAsia"/>
          <w:lang w:eastAsia="zh-TW"/>
        </w:rPr>
        <w:t xml:space="preserve"> (</w:t>
      </w:r>
      <w:r w:rsidR="000A6D56" w:rsidRPr="00FA4D4B">
        <w:rPr>
          <w:lang w:eastAsia="zh-TW"/>
        </w:rPr>
        <w:t>SE_AUDITID_ETW_NCRYPT_KEY_MIGRATION</w:t>
      </w:r>
      <w:r w:rsidR="000A6D56" w:rsidRPr="00912BCC">
        <w:rPr>
          <w:lang w:eastAsia="zh-TW"/>
        </w:rPr>
        <w:t>.Id</w:t>
      </w:r>
      <w:r w:rsidR="000A6D56">
        <w:rPr>
          <w:lang w:eastAsia="zh-TW"/>
        </w:rPr>
        <w:t>/</w:t>
      </w:r>
      <w:r w:rsidR="000A6D56" w:rsidRPr="00AC0C3A">
        <w:t xml:space="preserve"> </w:t>
      </w:r>
      <w:r w:rsidR="000A6D56" w:rsidRPr="001A1F16">
        <w:rPr>
          <w:lang w:eastAsia="zh-TW"/>
        </w:rPr>
        <w:t>SE_CNG_ADT_KEY_IMPORT</w:t>
      </w:r>
      <w:r w:rsidR="000A6D56">
        <w:rPr>
          <w:rFonts w:hint="eastAsia"/>
          <w:lang w:eastAsia="zh-TW"/>
        </w:rPr>
        <w:t xml:space="preserve">) </w:t>
      </w:r>
      <w:r w:rsidR="000A6D56">
        <w:rPr>
          <w:lang w:eastAsia="zh-TW"/>
        </w:rPr>
        <w:t>security</w:t>
      </w:r>
      <w:r w:rsidR="000A6D56" w:rsidRPr="00473362">
        <w:rPr>
          <w:lang w:eastAsia="zh-TW"/>
        </w:rPr>
        <w:t xml:space="preserve"> audit record</w:t>
      </w:r>
      <w:r>
        <w:rPr>
          <w:rFonts w:hint="eastAsia"/>
          <w:lang w:eastAsia="zh-TW"/>
        </w:rPr>
        <w:t xml:space="preserve"> for</w:t>
      </w:r>
      <w:r>
        <w:rPr>
          <w:lang w:eastAsia="zh-TW"/>
        </w:rPr>
        <w:t xml:space="preserve"> success.</w:t>
      </w:r>
    </w:p>
    <w:p w:rsidR="008202C7" w:rsidRDefault="00F8417D" w:rsidP="0042546B">
      <w:pPr>
        <w:numPr>
          <w:ilvl w:val="0"/>
          <w:numId w:val="1"/>
        </w:numPr>
      </w:pPr>
      <w:hyperlink r:id="rId1730" w:history="1">
        <w:r w:rsidR="00C22AFA" w:rsidRPr="00C22AFA">
          <w:rPr>
            <w:rStyle w:val="Hyperlink"/>
          </w:rPr>
          <w:t>NCryptFinalizeKey()</w:t>
        </w:r>
      </w:hyperlink>
    </w:p>
    <w:p w:rsidR="005B4F3D" w:rsidRDefault="005B4F3D" w:rsidP="009C6D3E">
      <w:pPr>
        <w:numPr>
          <w:ilvl w:val="1"/>
          <w:numId w:val="1"/>
        </w:numPr>
      </w:pPr>
      <w:r>
        <w:t xml:space="preserve">After the request reaches the handler within the </w:t>
      </w:r>
      <w:hyperlink r:id="rId1731" w:history="1">
        <w:r w:rsidR="00C30B22">
          <w:rPr>
            <w:rStyle w:val="Hyperlink"/>
          </w:rPr>
          <w:t>Windows OS</w:t>
        </w:r>
        <w:r w:rsidRPr="002E77AB">
          <w:rPr>
            <w:rStyle w:val="Hyperlink"/>
          </w:rPr>
          <w:t xml:space="preserve"> CNG key isolation service</w:t>
        </w:r>
      </w:hyperlink>
      <w:r>
        <w:t xml:space="preserve"> (keyiso.dll), the handler attempts to use </w:t>
      </w:r>
      <w:hyperlink r:id="rId1732" w:history="1">
        <w:r w:rsidR="00931C5F" w:rsidRPr="00931C5F">
          <w:rPr>
            <w:rStyle w:val="Hyperlink"/>
          </w:rPr>
          <w:t>BCryptFinalizeKeyPair()</w:t>
        </w:r>
      </w:hyperlink>
      <w:r w:rsidR="00931C5F">
        <w:t xml:space="preserve"> from the </w:t>
      </w:r>
      <w:hyperlink r:id="rId1733" w:history="1">
        <w:r w:rsidR="00C30B22">
          <w:rPr>
            <w:rStyle w:val="Hyperlink"/>
          </w:rPr>
          <w:t>Windows OS</w:t>
        </w:r>
        <w:r w:rsidR="00931C5F" w:rsidRPr="00794E3C">
          <w:rPr>
            <w:rStyle w:val="Hyperlink"/>
          </w:rPr>
          <w:t xml:space="preserve"> Cryptographic Primitives Library</w:t>
        </w:r>
      </w:hyperlink>
      <w:r w:rsidR="00931C5F">
        <w:t xml:space="preserve"> (bcrypt.dll) to generate the </w:t>
      </w:r>
      <w:r w:rsidR="00931C5F" w:rsidRPr="0087161F">
        <w:t>public/private key pair</w:t>
      </w:r>
      <w:r w:rsidR="00931C5F">
        <w:t xml:space="preserve"> </w:t>
      </w:r>
      <w:r w:rsidR="00C419D1">
        <w:t xml:space="preserve">or to complete the import of the </w:t>
      </w:r>
      <w:r w:rsidR="00C419D1" w:rsidRPr="0087161F">
        <w:t>public/private key pair</w:t>
      </w:r>
      <w:r w:rsidR="00C419D1">
        <w:t xml:space="preserve"> </w:t>
      </w:r>
      <w:r w:rsidR="00931C5F">
        <w:t xml:space="preserve">for the referenced key handle based on the properties configured for the referenced key handle through a previous calling of </w:t>
      </w:r>
      <w:hyperlink r:id="rId1734" w:history="1">
        <w:r w:rsidR="00D07615" w:rsidRPr="008202C7">
          <w:rPr>
            <w:rStyle w:val="Hyperlink"/>
          </w:rPr>
          <w:t>NCryptSetProperty()</w:t>
        </w:r>
      </w:hyperlink>
      <w:r w:rsidR="00931C5F">
        <w:t xml:space="preserve">.  </w:t>
      </w:r>
    </w:p>
    <w:p w:rsidR="00C419D1" w:rsidRDefault="00C419D1" w:rsidP="009C6D3E">
      <w:pPr>
        <w:numPr>
          <w:ilvl w:val="1"/>
          <w:numId w:val="1"/>
        </w:numPr>
      </w:pPr>
      <w:r>
        <w:t>In the case</w:t>
      </w:r>
      <w:r w:rsidR="0029131C">
        <w:t>,</w:t>
      </w:r>
      <w:r>
        <w:t xml:space="preserve"> where the </w:t>
      </w:r>
      <w:r w:rsidRPr="0087161F">
        <w:t>public/private key pair</w:t>
      </w:r>
      <w:r>
        <w:t xml:space="preserve"> generation or importation fails, the </w:t>
      </w:r>
      <w:hyperlink r:id="rId1735"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36"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419D1">
        <w:rPr>
          <w:lang w:eastAsia="zh-TW"/>
        </w:rPr>
        <w:t>Create 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SE_CNG_ADT_CREATE_KEY_OPERATION</w:t>
      </w:r>
      <w:r>
        <w:rPr>
          <w:rFonts w:hint="eastAsia"/>
          <w:lang w:eastAsia="zh-TW"/>
        </w:rPr>
        <w:t xml:space="preserve">) </w:t>
      </w:r>
      <w:r>
        <w:rPr>
          <w:lang w:eastAsia="zh-TW"/>
        </w:rPr>
        <w:t>security</w:t>
      </w:r>
      <w:r w:rsidRPr="00473362">
        <w:rPr>
          <w:lang w:eastAsia="zh-TW"/>
        </w:rPr>
        <w:t xml:space="preserve"> audit record</w:t>
      </w:r>
      <w:r>
        <w:t xml:space="preserve"> for </w:t>
      </w:r>
      <w:r>
        <w:rPr>
          <w:lang w:eastAsia="zh-TW"/>
        </w:rPr>
        <w:t>failure.</w:t>
      </w:r>
      <w:r w:rsidR="002026C3">
        <w:rPr>
          <w:lang w:eastAsia="zh-TW"/>
        </w:rPr>
        <w:t xml:space="preserve">  </w:t>
      </w:r>
      <w:r>
        <w:rPr>
          <w:lang w:eastAsia="zh-TW"/>
        </w:rPr>
        <w:t xml:space="preserve">  </w:t>
      </w:r>
    </w:p>
    <w:p w:rsidR="009C6D3E" w:rsidRDefault="0029131C" w:rsidP="009C6D3E">
      <w:pPr>
        <w:numPr>
          <w:ilvl w:val="1"/>
          <w:numId w:val="1"/>
        </w:numPr>
      </w:pPr>
      <w:r>
        <w:t xml:space="preserve">In the case, where the </w:t>
      </w:r>
      <w:r w:rsidRPr="0087161F">
        <w:t>public/private key pair</w:t>
      </w:r>
      <w:r>
        <w:t xml:space="preserve"> generation or importation successes, the handler attempts to write the generated or imported </w:t>
      </w:r>
      <w:r w:rsidRPr="0087161F">
        <w:t>public/private key pair</w:t>
      </w:r>
      <w:r>
        <w:t xml:space="preserve"> (in the </w:t>
      </w:r>
      <w:r w:rsidR="00C30B22">
        <w:t>Windows OS</w:t>
      </w:r>
      <w:r>
        <w:t xml:space="preserve"> </w:t>
      </w:r>
      <w:hyperlink r:id="rId1737" w:history="1">
        <w:r w:rsidRPr="00301CBB">
          <w:rPr>
            <w:rStyle w:val="Hyperlink"/>
          </w:rPr>
          <w:t>DPAPI</w:t>
        </w:r>
      </w:hyperlink>
      <w:r>
        <w:t xml:space="preserve"> encrypted form) and the values (</w:t>
      </w:r>
      <w:r w:rsidR="002026C3">
        <w:t xml:space="preserve">in </w:t>
      </w:r>
      <w:r>
        <w:t xml:space="preserve">the </w:t>
      </w:r>
      <w:r w:rsidR="00C30B22">
        <w:t>Windows OS</w:t>
      </w:r>
      <w:r>
        <w:t xml:space="preserve"> </w:t>
      </w:r>
      <w:hyperlink r:id="rId1738" w:history="1">
        <w:r w:rsidRPr="00301CBB">
          <w:rPr>
            <w:rStyle w:val="Hyperlink"/>
          </w:rPr>
          <w:t>DPAPI</w:t>
        </w:r>
      </w:hyperlink>
      <w:r>
        <w:t xml:space="preserve"> encrypted form) of the associated protected properties to </w:t>
      </w:r>
      <w:r w:rsidR="009C6D3E">
        <w:t xml:space="preserve">the key file </w:t>
      </w:r>
      <w:r>
        <w:t xml:space="preserve">of the associated key name </w:t>
      </w:r>
      <w:r w:rsidR="009C6D3E">
        <w:t>in the securit</w:t>
      </w:r>
      <w:r>
        <w:t xml:space="preserve">y context of the client subject.  The key file resides in </w:t>
      </w:r>
      <w:r w:rsidR="009C6D3E" w:rsidRPr="00CB17AC">
        <w:t>the “AppData\Roaming\Microsoft\Crypto\Keys” subdirectory</w:t>
      </w:r>
      <w:r w:rsidR="009C6D3E">
        <w:t xml:space="preserve"> </w:t>
      </w:r>
      <w:r w:rsidR="009C6D3E" w:rsidRPr="00CB17AC">
        <w:t>under the root directory of the user (roaming) profile</w:t>
      </w:r>
      <w:r w:rsidR="009C6D3E">
        <w:t xml:space="preserve"> for the client subject.</w:t>
      </w:r>
    </w:p>
    <w:p w:rsidR="009C6D3E" w:rsidRDefault="007E6156" w:rsidP="009C6D3E">
      <w:pPr>
        <w:numPr>
          <w:ilvl w:val="1"/>
          <w:numId w:val="1"/>
        </w:numPr>
      </w:pPr>
      <w:r>
        <w:t xml:space="preserve">The </w:t>
      </w:r>
      <w:hyperlink r:id="rId1739"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40" w:history="1">
        <w:r w:rsidRPr="00473362">
          <w:rPr>
            <w:rStyle w:val="Hyperlink"/>
            <w:rFonts w:hint="eastAsia"/>
            <w:lang w:eastAsia="zh-TW"/>
          </w:rPr>
          <w:t xml:space="preserve">Event ID </w:t>
        </w:r>
        <w:r>
          <w:rPr>
            <w:rStyle w:val="Hyperlink"/>
            <w:lang w:eastAsia="zh-TW"/>
          </w:rPr>
          <w:t>5058</w:t>
        </w:r>
      </w:hyperlink>
      <w:r>
        <w:rPr>
          <w:rFonts w:hint="eastAsia"/>
          <w:lang w:eastAsia="zh-TW"/>
        </w:rPr>
        <w:t xml:space="preserve"> </w:t>
      </w:r>
      <w:r>
        <w:rPr>
          <w:lang w:eastAsia="zh-TW"/>
        </w:rPr>
        <w:t>“</w:t>
      </w:r>
      <w:r w:rsidRPr="00D20138">
        <w:rPr>
          <w:lang w:eastAsia="zh-TW"/>
        </w:rPr>
        <w:t>Key file operation</w:t>
      </w:r>
      <w:r>
        <w:rPr>
          <w:lang w:eastAsia="zh-TW"/>
        </w:rPr>
        <w:t xml:space="preserve"> (to) </w:t>
      </w:r>
      <w:r w:rsidR="00D40694" w:rsidRPr="00D40694">
        <w:rPr>
          <w:lang w:eastAsia="zh-TW"/>
        </w:rPr>
        <w:t xml:space="preserve">Write </w:t>
      </w:r>
      <w:r w:rsidRPr="00D20138">
        <w:rPr>
          <w:lang w:eastAsia="zh-TW"/>
        </w:rPr>
        <w:t xml:space="preserve">persisted key </w:t>
      </w:r>
      <w:r w:rsidR="009C7D33">
        <w:rPr>
          <w:lang w:eastAsia="zh-TW"/>
        </w:rPr>
        <w:t>to</w:t>
      </w:r>
      <w:r w:rsidRPr="00D20138">
        <w:rPr>
          <w:lang w:eastAsia="zh-TW"/>
        </w:rPr>
        <w:t xml:space="preserve"> file</w:t>
      </w:r>
      <w:r>
        <w:rPr>
          <w:lang w:eastAsia="zh-TW"/>
        </w:rPr>
        <w:t>”</w:t>
      </w:r>
      <w:r>
        <w:rPr>
          <w:rFonts w:hint="eastAsia"/>
          <w:lang w:eastAsia="zh-TW"/>
        </w:rPr>
        <w:t xml:space="preserve"> (</w:t>
      </w:r>
      <w:r w:rsidRPr="00D20138">
        <w:rPr>
          <w:lang w:eastAsia="zh-TW"/>
        </w:rPr>
        <w:t>SE_AUDITID_ETW_NCRYPT_KEY_FILE_OPERATION.Id</w:t>
      </w:r>
      <w:r>
        <w:rPr>
          <w:lang w:eastAsia="zh-TW"/>
        </w:rPr>
        <w:t>/</w:t>
      </w:r>
      <w:r w:rsidRPr="00AC0C3A">
        <w:t xml:space="preserve"> </w:t>
      </w:r>
      <w:r w:rsidRPr="00AC0C3A">
        <w:rPr>
          <w:lang w:eastAsia="zh-TW"/>
        </w:rPr>
        <w:t>SE_CNG_ADT_FILE_</w:t>
      </w:r>
      <w:r w:rsidR="00D40694" w:rsidRPr="00C7449E">
        <w:t>WRITE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t>
      </w:r>
      <w:r w:rsidR="0054214A">
        <w:rPr>
          <w:lang w:eastAsia="zh-TW"/>
        </w:rPr>
        <w:t>write</w:t>
      </w:r>
      <w:r>
        <w:rPr>
          <w:lang w:eastAsia="zh-TW"/>
        </w:rPr>
        <w:t xml:space="preserve"> </w:t>
      </w:r>
      <w:r w:rsidR="0054214A">
        <w:rPr>
          <w:lang w:eastAsia="zh-TW"/>
        </w:rPr>
        <w:t xml:space="preserve">to </w:t>
      </w:r>
      <w:r>
        <w:t xml:space="preserve">the key file.  </w:t>
      </w:r>
    </w:p>
    <w:p w:rsidR="0054214A" w:rsidRDefault="0054214A" w:rsidP="00C7449E">
      <w:pPr>
        <w:numPr>
          <w:ilvl w:val="1"/>
          <w:numId w:val="1"/>
        </w:numPr>
      </w:pPr>
      <w:r>
        <w:t xml:space="preserve">In the case, where </w:t>
      </w:r>
      <w:r w:rsidR="003808A2">
        <w:t xml:space="preserve">the </w:t>
      </w:r>
      <w:r>
        <w:t xml:space="preserve">key file writing is successful, the </w:t>
      </w:r>
      <w:hyperlink r:id="rId1741" w:history="1">
        <w:r w:rsidR="00C30B22">
          <w:rPr>
            <w:rStyle w:val="Hyperlink"/>
          </w:rPr>
          <w:t>Windows OS</w:t>
        </w:r>
        <w:r w:rsidRPr="002E77AB">
          <w:rPr>
            <w:rStyle w:val="Hyperlink"/>
          </w:rPr>
          <w:t xml:space="preserve"> CNG key isolation service</w:t>
        </w:r>
      </w:hyperlink>
      <w:r>
        <w:t xml:space="preserve"> also generates </w:t>
      </w:r>
      <w:r>
        <w:rPr>
          <w:rFonts w:hint="eastAsia"/>
          <w:lang w:eastAsia="zh-TW"/>
        </w:rPr>
        <w:t xml:space="preserve">an </w:t>
      </w:r>
      <w:hyperlink r:id="rId1742"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419D1">
        <w:rPr>
          <w:lang w:eastAsia="zh-TW"/>
        </w:rPr>
        <w:t>Create 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SE_CNG_ADT_CREATE_KEY_OPERATION</w:t>
      </w:r>
      <w:r>
        <w:rPr>
          <w:rFonts w:hint="eastAsia"/>
          <w:lang w:eastAsia="zh-TW"/>
        </w:rPr>
        <w:t xml:space="preserve">) </w:t>
      </w:r>
      <w:r>
        <w:rPr>
          <w:lang w:eastAsia="zh-TW"/>
        </w:rPr>
        <w:t>security</w:t>
      </w:r>
      <w:r w:rsidRPr="00473362">
        <w:rPr>
          <w:lang w:eastAsia="zh-TW"/>
        </w:rPr>
        <w:t xml:space="preserve"> audit record</w:t>
      </w:r>
      <w:r>
        <w:t xml:space="preserve"> for success.  </w:t>
      </w:r>
    </w:p>
    <w:p w:rsidR="007E6156" w:rsidRDefault="003808A2" w:rsidP="00C7449E">
      <w:pPr>
        <w:numPr>
          <w:ilvl w:val="1"/>
          <w:numId w:val="1"/>
        </w:numPr>
      </w:pPr>
      <w:r>
        <w:t xml:space="preserve">If a security descriptor </w:t>
      </w:r>
      <w:r w:rsidR="00BF3E1F">
        <w:t>(</w:t>
      </w:r>
      <w:r w:rsidR="00BF3E1F" w:rsidRPr="00BF3E1F">
        <w:t>NCRYPT_SECURITY_DESCR_PROPERTY</w:t>
      </w:r>
      <w:r w:rsidR="00BF3E1F">
        <w:t xml:space="preserve">) </w:t>
      </w:r>
      <w:r>
        <w:t xml:space="preserve">has been </w:t>
      </w:r>
      <w:r w:rsidR="00BF3E1F">
        <w:t>configured</w:t>
      </w:r>
      <w:r>
        <w:t xml:space="preserve"> in a previous calling of</w:t>
      </w:r>
      <w:r w:rsidR="00BF3E1F">
        <w:t xml:space="preserve"> </w:t>
      </w:r>
      <w:hyperlink r:id="rId1743" w:history="1">
        <w:r w:rsidR="00BF3E1F" w:rsidRPr="008202C7">
          <w:rPr>
            <w:rStyle w:val="Hyperlink"/>
          </w:rPr>
          <w:t>NCryptSetProperty()</w:t>
        </w:r>
      </w:hyperlink>
      <w:r w:rsidR="00BF3E1F">
        <w:t xml:space="preserve">  for the referenced key handle, then the </w:t>
      </w:r>
      <w:hyperlink r:id="rId1744" w:history="1">
        <w:r w:rsidR="00C30B22">
          <w:rPr>
            <w:rStyle w:val="Hyperlink"/>
          </w:rPr>
          <w:t>Windows OS</w:t>
        </w:r>
        <w:r w:rsidR="00BF3E1F" w:rsidRPr="002E77AB">
          <w:rPr>
            <w:rStyle w:val="Hyperlink"/>
          </w:rPr>
          <w:t xml:space="preserve"> CNG key isolation service</w:t>
        </w:r>
      </w:hyperlink>
      <w:r w:rsidR="00BF3E1F">
        <w:t xml:space="preserve"> assigns the security descriptor to the written key file for controlling the subsequent accesses to the key file. </w:t>
      </w:r>
      <w:r>
        <w:t xml:space="preserve"> </w:t>
      </w:r>
    </w:p>
    <w:p w:rsidR="000D14AE" w:rsidRDefault="00F8417D" w:rsidP="000D14AE">
      <w:pPr>
        <w:numPr>
          <w:ilvl w:val="0"/>
          <w:numId w:val="1"/>
        </w:numPr>
      </w:pPr>
      <w:hyperlink r:id="rId1745" w:history="1">
        <w:r w:rsidR="000D14AE" w:rsidRPr="008202C7">
          <w:rPr>
            <w:rStyle w:val="Hyperlink"/>
          </w:rPr>
          <w:t>NCryptSetProperty()</w:t>
        </w:r>
      </w:hyperlink>
      <w:r w:rsidR="000D14AE">
        <w:t xml:space="preserve"> for the created or opened</w:t>
      </w:r>
      <w:r w:rsidR="000D14AE" w:rsidRPr="0087161F">
        <w:t xml:space="preserve"> public/private key pair</w:t>
      </w:r>
      <w:r w:rsidR="000D14AE">
        <w:t xml:space="preserve"> associated with the referenced key handle</w:t>
      </w:r>
    </w:p>
    <w:p w:rsidR="000D14AE" w:rsidRDefault="000D14AE" w:rsidP="000D14AE">
      <w:pPr>
        <w:numPr>
          <w:ilvl w:val="1"/>
          <w:numId w:val="1"/>
        </w:numPr>
      </w:pPr>
      <w:r>
        <w:t xml:space="preserve">In the case, where the </w:t>
      </w:r>
      <w:r w:rsidRPr="0087161F">
        <w:t>public/private key pair</w:t>
      </w:r>
      <w:r>
        <w:t xml:space="preserve"> associated with the referenced key handle either </w:t>
      </w:r>
    </w:p>
    <w:p w:rsidR="000D14AE" w:rsidRDefault="000D14AE" w:rsidP="000D14AE">
      <w:pPr>
        <w:numPr>
          <w:ilvl w:val="2"/>
          <w:numId w:val="1"/>
        </w:numPr>
      </w:pPr>
      <w:r>
        <w:t>has already existed in a key file and is being opened;</w:t>
      </w:r>
    </w:p>
    <w:p w:rsidR="000D14AE" w:rsidRDefault="000D14AE" w:rsidP="000D14AE">
      <w:pPr>
        <w:numPr>
          <w:ilvl w:val="2"/>
          <w:numId w:val="1"/>
        </w:numPr>
      </w:pPr>
      <w:r>
        <w:t xml:space="preserve">has already been created and generated in </w:t>
      </w:r>
      <w:hyperlink r:id="rId1746" w:history="1">
        <w:r w:rsidRPr="00C22AFA">
          <w:rPr>
            <w:rStyle w:val="Hyperlink"/>
          </w:rPr>
          <w:t>NCryptFinalizeKey()</w:t>
        </w:r>
      </w:hyperlink>
      <w:r>
        <w:t>;</w:t>
      </w:r>
    </w:p>
    <w:p w:rsidR="000D14AE" w:rsidRDefault="000D14AE" w:rsidP="000D14AE">
      <w:pPr>
        <w:numPr>
          <w:ilvl w:val="2"/>
          <w:numId w:val="1"/>
        </w:numPr>
      </w:pPr>
      <w:r>
        <w:t xml:space="preserve">has already been imported </w:t>
      </w:r>
      <w:r w:rsidR="00013607">
        <w:t>through</w:t>
      </w:r>
      <w:r>
        <w:t xml:space="preserve"> </w:t>
      </w:r>
      <w:hyperlink r:id="rId1747" w:history="1">
        <w:r w:rsidRPr="00363A16">
          <w:rPr>
            <w:rStyle w:val="Hyperlink"/>
          </w:rPr>
          <w:t>NCryptImportKey()</w:t>
        </w:r>
      </w:hyperlink>
      <w:r>
        <w:t xml:space="preserve"> or </w:t>
      </w:r>
      <w:r w:rsidR="00013607">
        <w:t xml:space="preserve">through </w:t>
      </w:r>
      <w:hyperlink r:id="rId1748" w:history="1">
        <w:r w:rsidRPr="008202C7">
          <w:rPr>
            <w:rStyle w:val="Hyperlink"/>
          </w:rPr>
          <w:t>NCryptSetProperty()</w:t>
        </w:r>
      </w:hyperlink>
      <w:r>
        <w:t xml:space="preserve">, and been finalized in </w:t>
      </w:r>
      <w:hyperlink r:id="rId1749" w:history="1">
        <w:r w:rsidRPr="00C22AFA">
          <w:rPr>
            <w:rStyle w:val="Hyperlink"/>
          </w:rPr>
          <w:t>NCryptFinalizeKey()</w:t>
        </w:r>
      </w:hyperlink>
      <w:r>
        <w:t xml:space="preserve">, </w:t>
      </w:r>
    </w:p>
    <w:p w:rsidR="000D14AE" w:rsidRDefault="000D14AE" w:rsidP="000D14AE">
      <w:pPr>
        <w:ind w:left="1440"/>
      </w:pPr>
      <w:r>
        <w:t xml:space="preserve">the </w:t>
      </w:r>
      <w:hyperlink r:id="rId1750" w:history="1">
        <w:r w:rsidR="00C30B22">
          <w:rPr>
            <w:rStyle w:val="Hyperlink"/>
          </w:rPr>
          <w:t>Windows OS</w:t>
        </w:r>
        <w:r w:rsidRPr="002E77AB">
          <w:rPr>
            <w:rStyle w:val="Hyperlink"/>
          </w:rPr>
          <w:t xml:space="preserve"> CNG key isolation service</w:t>
        </w:r>
      </w:hyperlink>
      <w:r>
        <w:t xml:space="preserve"> (keyiso.dll) does not allow the </w:t>
      </w:r>
      <w:r w:rsidR="00013607">
        <w:t>re-</w:t>
      </w:r>
      <w:r w:rsidR="002517C7">
        <w:t>configuring</w:t>
      </w:r>
      <w:r>
        <w:t xml:space="preserve"> of the following properties.</w:t>
      </w:r>
    </w:p>
    <w:p w:rsidR="000D14AE" w:rsidRDefault="000D14AE" w:rsidP="000D14AE">
      <w:pPr>
        <w:numPr>
          <w:ilvl w:val="2"/>
          <w:numId w:val="1"/>
        </w:numPr>
      </w:pPr>
      <w:r>
        <w:t xml:space="preserve">the </w:t>
      </w:r>
      <w:hyperlink r:id="rId1751" w:history="1">
        <w:r w:rsidRPr="00895212">
          <w:rPr>
            <w:rStyle w:val="Hyperlink"/>
          </w:rPr>
          <w:t>NCRYPT_EXPORT_POLICY_PROPERTY (“Export Policy”)</w:t>
        </w:r>
      </w:hyperlink>
      <w:r>
        <w:t xml:space="preserve"> protected property;</w:t>
      </w:r>
    </w:p>
    <w:p w:rsidR="000D14AE" w:rsidRDefault="000D14AE" w:rsidP="000D14AE">
      <w:pPr>
        <w:numPr>
          <w:ilvl w:val="2"/>
          <w:numId w:val="1"/>
        </w:numPr>
      </w:pPr>
      <w:r>
        <w:t xml:space="preserve">the </w:t>
      </w:r>
      <w:hyperlink r:id="rId1752" w:history="1">
        <w:r w:rsidRPr="00AB1C8E">
          <w:rPr>
            <w:rStyle w:val="Hyperlink"/>
          </w:rPr>
          <w:t>NCRYPT_KEY_USAGE_PROPERTY (“Key Usage”)</w:t>
        </w:r>
      </w:hyperlink>
      <w:r>
        <w:t xml:space="preserve"> protected property;</w:t>
      </w:r>
    </w:p>
    <w:p w:rsidR="000D14AE" w:rsidRDefault="000D14AE" w:rsidP="000D14AE">
      <w:pPr>
        <w:numPr>
          <w:ilvl w:val="2"/>
          <w:numId w:val="1"/>
        </w:numPr>
      </w:pPr>
      <w:r>
        <w:t xml:space="preserve">the </w:t>
      </w:r>
      <w:hyperlink r:id="rId1753" w:history="1">
        <w:r w:rsidRPr="00AC1219">
          <w:rPr>
            <w:rStyle w:val="Hyperlink"/>
          </w:rPr>
          <w:t>NCRYPT_UI_POLICY_PROPERTY (“UI Policy”)</w:t>
        </w:r>
      </w:hyperlink>
      <w:r>
        <w:t xml:space="preserve"> protected property;</w:t>
      </w:r>
    </w:p>
    <w:p w:rsidR="00013607" w:rsidRDefault="00013607" w:rsidP="000D14AE">
      <w:pPr>
        <w:numPr>
          <w:ilvl w:val="2"/>
          <w:numId w:val="1"/>
        </w:numPr>
      </w:pPr>
      <w:r w:rsidRPr="00013607">
        <w:t>the MSCRYPT_UI_PASSWORD_PROTECT_FLAG in the MSCRYPT_UI_FLAG_PROPERTY (“MSSP/UI Internal Flags”)</w:t>
      </w:r>
      <w:r>
        <w:t xml:space="preserve"> protected property;</w:t>
      </w:r>
    </w:p>
    <w:p w:rsidR="000D14AE" w:rsidRDefault="000D14AE" w:rsidP="000D14AE">
      <w:pPr>
        <w:numPr>
          <w:ilvl w:val="2"/>
          <w:numId w:val="1"/>
        </w:numPr>
      </w:pPr>
      <w:r>
        <w:t xml:space="preserve">the </w:t>
      </w:r>
      <w:hyperlink r:id="rId1754" w:history="1">
        <w:r w:rsidRPr="000D14AE">
          <w:rPr>
            <w:rStyle w:val="Hyperlink"/>
          </w:rPr>
          <w:t>NCRYPT_LENGTH_PROPERTY (“Length”)</w:t>
        </w:r>
      </w:hyperlink>
      <w:r>
        <w:t xml:space="preserve"> property</w:t>
      </w:r>
      <w:r w:rsidR="00013607">
        <w:t>.</w:t>
      </w:r>
    </w:p>
    <w:p w:rsidR="00C22AFA" w:rsidRDefault="00F8417D" w:rsidP="0042546B">
      <w:pPr>
        <w:numPr>
          <w:ilvl w:val="0"/>
          <w:numId w:val="1"/>
        </w:numPr>
      </w:pPr>
      <w:hyperlink r:id="rId1755" w:history="1">
        <w:r w:rsidR="002E5C39" w:rsidRPr="002E5C39">
          <w:rPr>
            <w:rStyle w:val="Hyperlink"/>
          </w:rPr>
          <w:t>NCryptDeleteKey()</w:t>
        </w:r>
      </w:hyperlink>
    </w:p>
    <w:p w:rsidR="009C77F6" w:rsidRDefault="009C77F6" w:rsidP="00E66F8F">
      <w:pPr>
        <w:numPr>
          <w:ilvl w:val="1"/>
          <w:numId w:val="1"/>
        </w:numPr>
      </w:pPr>
      <w:r>
        <w:t xml:space="preserve">After the request reaches the handler within the </w:t>
      </w:r>
      <w:hyperlink r:id="rId1756" w:history="1">
        <w:r w:rsidR="00C30B22">
          <w:rPr>
            <w:rStyle w:val="Hyperlink"/>
          </w:rPr>
          <w:t>Windows OS</w:t>
        </w:r>
        <w:r w:rsidRPr="002E77AB">
          <w:rPr>
            <w:rStyle w:val="Hyperlink"/>
          </w:rPr>
          <w:t xml:space="preserve"> CNG key isolation service</w:t>
        </w:r>
      </w:hyperlink>
      <w:r>
        <w:t xml:space="preserve"> (keyiso.dll), the handler attempts to </w:t>
      </w:r>
      <w:r w:rsidR="009C7D33">
        <w:t xml:space="preserve">overwrite </w:t>
      </w:r>
      <w:r w:rsidR="00D07615">
        <w:t xml:space="preserve">the content of </w:t>
      </w:r>
      <w:r w:rsidR="009C7D33">
        <w:t xml:space="preserve">the key file associated with the referenced key handle with zeros and to delete the key file from the </w:t>
      </w:r>
      <w:r w:rsidR="009C7D33" w:rsidRPr="00CB17AC">
        <w:t>“AppData\Roaming\Microsoft\Crypto\Keys” subdirectory</w:t>
      </w:r>
      <w:r w:rsidR="009C7D33">
        <w:t xml:space="preserve"> </w:t>
      </w:r>
      <w:r w:rsidR="009C7D33" w:rsidRPr="00CB17AC">
        <w:t>under the root directory of the user (roaming) profile</w:t>
      </w:r>
      <w:r w:rsidR="009C7D33">
        <w:t xml:space="preserve"> for the client subject.</w:t>
      </w:r>
    </w:p>
    <w:p w:rsidR="009C7D33" w:rsidRDefault="009C7D33" w:rsidP="009C7D33">
      <w:pPr>
        <w:numPr>
          <w:ilvl w:val="1"/>
          <w:numId w:val="1"/>
        </w:numPr>
      </w:pPr>
      <w:r>
        <w:t xml:space="preserve">The </w:t>
      </w:r>
      <w:hyperlink r:id="rId1757"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58" w:history="1">
        <w:r w:rsidRPr="00473362">
          <w:rPr>
            <w:rStyle w:val="Hyperlink"/>
            <w:rFonts w:hint="eastAsia"/>
            <w:lang w:eastAsia="zh-TW"/>
          </w:rPr>
          <w:t xml:space="preserve">Event ID </w:t>
        </w:r>
        <w:r>
          <w:rPr>
            <w:rStyle w:val="Hyperlink"/>
            <w:lang w:eastAsia="zh-TW"/>
          </w:rPr>
          <w:t>5058</w:t>
        </w:r>
      </w:hyperlink>
      <w:r>
        <w:rPr>
          <w:rFonts w:hint="eastAsia"/>
          <w:lang w:eastAsia="zh-TW"/>
        </w:rPr>
        <w:t xml:space="preserve"> </w:t>
      </w:r>
      <w:r>
        <w:rPr>
          <w:lang w:eastAsia="zh-TW"/>
        </w:rPr>
        <w:t>“</w:t>
      </w:r>
      <w:r w:rsidRPr="00D20138">
        <w:rPr>
          <w:lang w:eastAsia="zh-TW"/>
        </w:rPr>
        <w:t>Key file operation</w:t>
      </w:r>
      <w:r>
        <w:rPr>
          <w:lang w:eastAsia="zh-TW"/>
        </w:rPr>
        <w:t xml:space="preserve"> (to) </w:t>
      </w:r>
      <w:r w:rsidRPr="009C7D33">
        <w:rPr>
          <w:lang w:eastAsia="zh-TW"/>
        </w:rPr>
        <w:t>Delete key file</w:t>
      </w:r>
      <w:r>
        <w:rPr>
          <w:lang w:eastAsia="zh-TW"/>
        </w:rPr>
        <w:t>”</w:t>
      </w:r>
      <w:r>
        <w:rPr>
          <w:rFonts w:hint="eastAsia"/>
          <w:lang w:eastAsia="zh-TW"/>
        </w:rPr>
        <w:t xml:space="preserve"> (</w:t>
      </w:r>
      <w:r w:rsidRPr="00D20138">
        <w:rPr>
          <w:lang w:eastAsia="zh-TW"/>
        </w:rPr>
        <w:t>SE_AUDITID_ETW_NCRYPT_KEY_FILE_OPERATION.Id</w:t>
      </w:r>
      <w:r>
        <w:rPr>
          <w:lang w:eastAsia="zh-TW"/>
        </w:rPr>
        <w:t>/</w:t>
      </w:r>
      <w:r w:rsidRPr="00AC0C3A">
        <w:t xml:space="preserve"> </w:t>
      </w:r>
      <w:r w:rsidRPr="00AC0C3A">
        <w:rPr>
          <w:lang w:eastAsia="zh-TW"/>
        </w:rPr>
        <w:t>SE_CNG_ADT_FILE_</w:t>
      </w:r>
      <w:r w:rsidRPr="00E66F8F">
        <w:t>DELETE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t>
      </w:r>
      <w:r>
        <w:t xml:space="preserve">overwrite </w:t>
      </w:r>
      <w:r>
        <w:rPr>
          <w:lang w:eastAsia="zh-TW"/>
        </w:rPr>
        <w:t xml:space="preserve">and delete </w:t>
      </w:r>
      <w:r>
        <w:t xml:space="preserve">the key file.  </w:t>
      </w:r>
    </w:p>
    <w:p w:rsidR="002E5C39" w:rsidRDefault="00F8417D" w:rsidP="0042546B">
      <w:pPr>
        <w:numPr>
          <w:ilvl w:val="0"/>
          <w:numId w:val="1"/>
        </w:numPr>
      </w:pPr>
      <w:hyperlink r:id="rId1759" w:history="1">
        <w:r w:rsidR="002E5C39" w:rsidRPr="002E5C39">
          <w:rPr>
            <w:rStyle w:val="Hyperlink"/>
          </w:rPr>
          <w:t>NCryptFreeObject()</w:t>
        </w:r>
      </w:hyperlink>
      <w:r w:rsidR="007A303D">
        <w:t>, w</w:t>
      </w:r>
      <w:r w:rsidR="009F2DA8">
        <w:t>here the object being freed is the</w:t>
      </w:r>
      <w:r w:rsidR="007A303D">
        <w:t xml:space="preserve"> </w:t>
      </w:r>
      <w:r w:rsidR="00975F57">
        <w:t xml:space="preserve">private key </w:t>
      </w:r>
      <w:r w:rsidR="009F2DA8">
        <w:t>associated with the referenced key handle</w:t>
      </w:r>
    </w:p>
    <w:p w:rsidR="00CF3ADC" w:rsidRDefault="00CF3ADC" w:rsidP="007C23E6">
      <w:pPr>
        <w:numPr>
          <w:ilvl w:val="1"/>
          <w:numId w:val="1"/>
        </w:numPr>
      </w:pPr>
      <w:r>
        <w:t xml:space="preserve">After the request reaches the handler within the </w:t>
      </w:r>
      <w:hyperlink r:id="rId1760" w:history="1">
        <w:r w:rsidR="00C30B22">
          <w:rPr>
            <w:rStyle w:val="Hyperlink"/>
          </w:rPr>
          <w:t>Windows OS</w:t>
        </w:r>
        <w:r w:rsidRPr="002E77AB">
          <w:rPr>
            <w:rStyle w:val="Hyperlink"/>
          </w:rPr>
          <w:t xml:space="preserve"> CNG key isolation service</w:t>
        </w:r>
      </w:hyperlink>
      <w:r>
        <w:t xml:space="preserve"> (keyiso.dll), the handler attempts to </w:t>
      </w:r>
      <w:r w:rsidR="00975F57">
        <w:t xml:space="preserve">use </w:t>
      </w:r>
      <w:hyperlink r:id="rId1761" w:history="1">
        <w:r w:rsidRPr="00CF3ADC">
          <w:rPr>
            <w:rStyle w:val="Hyperlink"/>
          </w:rPr>
          <w:t>BCryptDestroyKey()</w:t>
        </w:r>
      </w:hyperlink>
      <w:r>
        <w:t xml:space="preserve"> from the </w:t>
      </w:r>
      <w:hyperlink r:id="rId1762" w:history="1">
        <w:r w:rsidR="00C30B22">
          <w:rPr>
            <w:rStyle w:val="Hyperlink"/>
          </w:rPr>
          <w:t>Windows OS</w:t>
        </w:r>
        <w:r w:rsidRPr="00794E3C">
          <w:rPr>
            <w:rStyle w:val="Hyperlink"/>
          </w:rPr>
          <w:t xml:space="preserve"> Cryptographic Primitives Library</w:t>
        </w:r>
      </w:hyperlink>
      <w:r>
        <w:t xml:space="preserve"> (bcrypt.dll) to destroy any private and public key associated with the referenced key handle from the memory</w:t>
      </w:r>
      <w:r w:rsidR="00975F57">
        <w:t xml:space="preserve"> of the </w:t>
      </w:r>
      <w:hyperlink r:id="rId1763" w:history="1">
        <w:r w:rsidR="00C30B22">
          <w:rPr>
            <w:rStyle w:val="Hyperlink"/>
          </w:rPr>
          <w:t>Windows OS</w:t>
        </w:r>
        <w:r w:rsidR="00975F57" w:rsidRPr="002E77AB">
          <w:rPr>
            <w:rStyle w:val="Hyperlink"/>
          </w:rPr>
          <w:t xml:space="preserve"> CNG key isolation service</w:t>
        </w:r>
      </w:hyperlink>
      <w:r w:rsidR="00975F57">
        <w:t xml:space="preserve"> (keyiso.dll).</w:t>
      </w:r>
    </w:p>
    <w:p w:rsidR="00ED269B" w:rsidRDefault="00ED269B" w:rsidP="007C23E6">
      <w:pPr>
        <w:numPr>
          <w:ilvl w:val="1"/>
          <w:numId w:val="1"/>
        </w:numPr>
      </w:pPr>
      <w:r>
        <w:t xml:space="preserve">If </w:t>
      </w:r>
      <w:hyperlink r:id="rId1764" w:history="1">
        <w:r w:rsidRPr="00CF3ADC">
          <w:rPr>
            <w:rStyle w:val="Hyperlink"/>
          </w:rPr>
          <w:t>BCryptDestroyKey()</w:t>
        </w:r>
      </w:hyperlink>
      <w:r>
        <w:t xml:space="preserve"> fails, the </w:t>
      </w:r>
      <w:hyperlink r:id="rId1765"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66"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ED269B">
        <w:rPr>
          <w:lang w:eastAsia="zh-TW"/>
        </w:rPr>
        <w:t xml:space="preserve">Delete </w:t>
      </w:r>
      <w:r w:rsidRPr="00C419D1">
        <w:rPr>
          <w:lang w:eastAsia="zh-TW"/>
        </w:rPr>
        <w:t>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w:t>
      </w:r>
      <w:r w:rsidRPr="00CD5792">
        <w:t>DELETE</w:t>
      </w:r>
      <w:r w:rsidRPr="009C6D3E">
        <w:t>_KEY_OPERATION</w:t>
      </w:r>
      <w:r>
        <w:rPr>
          <w:rFonts w:hint="eastAsia"/>
          <w:lang w:eastAsia="zh-TW"/>
        </w:rPr>
        <w:t xml:space="preserve">) </w:t>
      </w:r>
      <w:r>
        <w:rPr>
          <w:lang w:eastAsia="zh-TW"/>
        </w:rPr>
        <w:t>security</w:t>
      </w:r>
      <w:r w:rsidRPr="00473362">
        <w:rPr>
          <w:lang w:eastAsia="zh-TW"/>
        </w:rPr>
        <w:t xml:space="preserve"> audit record</w:t>
      </w:r>
      <w:r>
        <w:t xml:space="preserve"> for failure.</w:t>
      </w:r>
    </w:p>
    <w:p w:rsidR="0049506B" w:rsidRDefault="0049506B" w:rsidP="007C23E6">
      <w:pPr>
        <w:numPr>
          <w:ilvl w:val="1"/>
          <w:numId w:val="1"/>
        </w:numPr>
      </w:pPr>
      <w:r>
        <w:t xml:space="preserve">In the case, where </w:t>
      </w:r>
      <w:hyperlink r:id="rId1767" w:history="1">
        <w:r w:rsidRPr="00CF3ADC">
          <w:rPr>
            <w:rStyle w:val="Hyperlink"/>
          </w:rPr>
          <w:t>BCryptDestroyKey()</w:t>
        </w:r>
      </w:hyperlink>
      <w:r>
        <w:t xml:space="preserve"> successes to destroy all private and public keys associated with the referenced key handle, there is no need to generate </w:t>
      </w:r>
      <w:r>
        <w:rPr>
          <w:rFonts w:hint="eastAsia"/>
          <w:lang w:eastAsia="zh-TW"/>
        </w:rPr>
        <w:t xml:space="preserve">an </w:t>
      </w:r>
      <w:hyperlink r:id="rId1768"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ED269B">
        <w:rPr>
          <w:lang w:eastAsia="zh-TW"/>
        </w:rPr>
        <w:t xml:space="preserve">Delete </w:t>
      </w:r>
      <w:r w:rsidRPr="00C419D1">
        <w:rPr>
          <w:lang w:eastAsia="zh-TW"/>
        </w:rPr>
        <w:t>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w:t>
      </w:r>
      <w:r w:rsidRPr="00CD5792">
        <w:t>DELETE</w:t>
      </w:r>
      <w:r w:rsidRPr="009C6D3E">
        <w:t>_KEY_OPERATION</w:t>
      </w:r>
      <w:r>
        <w:rPr>
          <w:rFonts w:hint="eastAsia"/>
          <w:lang w:eastAsia="zh-TW"/>
        </w:rPr>
        <w:t xml:space="preserve">) </w:t>
      </w:r>
      <w:r>
        <w:rPr>
          <w:lang w:eastAsia="zh-TW"/>
        </w:rPr>
        <w:t>security</w:t>
      </w:r>
      <w:r w:rsidRPr="00473362">
        <w:rPr>
          <w:lang w:eastAsia="zh-TW"/>
        </w:rPr>
        <w:t xml:space="preserve"> audit record</w:t>
      </w:r>
      <w:r>
        <w:t xml:space="preserve"> for success.</w:t>
      </w:r>
    </w:p>
    <w:p w:rsidR="002E5C39" w:rsidRDefault="00F8417D" w:rsidP="0042546B">
      <w:pPr>
        <w:numPr>
          <w:ilvl w:val="0"/>
          <w:numId w:val="1"/>
        </w:numPr>
      </w:pPr>
      <w:hyperlink r:id="rId1769" w:history="1">
        <w:r w:rsidR="002E5C39" w:rsidRPr="002E5C39">
          <w:rPr>
            <w:rStyle w:val="Hyperlink"/>
          </w:rPr>
          <w:t>NCryptFreeBuffer()</w:t>
        </w:r>
      </w:hyperlink>
      <w:r w:rsidR="007B15FC">
        <w:t>.</w:t>
      </w:r>
    </w:p>
    <w:p w:rsidR="002E5C39" w:rsidRDefault="00F8417D" w:rsidP="0042546B">
      <w:pPr>
        <w:numPr>
          <w:ilvl w:val="0"/>
          <w:numId w:val="1"/>
        </w:numPr>
      </w:pPr>
      <w:hyperlink r:id="rId1770" w:history="1">
        <w:r w:rsidR="003D6F3A" w:rsidRPr="003D6F3A">
          <w:rPr>
            <w:rStyle w:val="Hyperlink"/>
          </w:rPr>
          <w:t>NCryptEncrypt()</w:t>
        </w:r>
      </w:hyperlink>
    </w:p>
    <w:p w:rsidR="00246AC2" w:rsidRDefault="00246AC2" w:rsidP="00CD5792">
      <w:pPr>
        <w:numPr>
          <w:ilvl w:val="1"/>
          <w:numId w:val="1"/>
        </w:numPr>
      </w:pPr>
      <w:r>
        <w:t xml:space="preserve">After the request reaches the handler within the </w:t>
      </w:r>
      <w:hyperlink r:id="rId1771" w:history="1">
        <w:r w:rsidR="00C30B22">
          <w:rPr>
            <w:rStyle w:val="Hyperlink"/>
          </w:rPr>
          <w:t>Windows OS</w:t>
        </w:r>
        <w:r w:rsidRPr="002E77AB">
          <w:rPr>
            <w:rStyle w:val="Hyperlink"/>
          </w:rPr>
          <w:t xml:space="preserve"> CNG key isolation service</w:t>
        </w:r>
      </w:hyperlink>
      <w:r>
        <w:t xml:space="preserve"> (keyiso.dll), the handler attempts to use </w:t>
      </w:r>
      <w:hyperlink r:id="rId1772" w:history="1">
        <w:r w:rsidRPr="00246AC2">
          <w:rPr>
            <w:rStyle w:val="Hyperlink"/>
          </w:rPr>
          <w:t>BCryptEncrypt()</w:t>
        </w:r>
      </w:hyperlink>
      <w:r>
        <w:t xml:space="preserve"> from the </w:t>
      </w:r>
      <w:hyperlink r:id="rId1773" w:history="1">
        <w:r w:rsidR="00C30B22">
          <w:rPr>
            <w:rStyle w:val="Hyperlink"/>
          </w:rPr>
          <w:t>Windows OS</w:t>
        </w:r>
        <w:r w:rsidRPr="00794E3C">
          <w:rPr>
            <w:rStyle w:val="Hyperlink"/>
          </w:rPr>
          <w:t xml:space="preserve"> Cryptographic Primitives Library</w:t>
        </w:r>
      </w:hyperlink>
      <w:r>
        <w:t xml:space="preserve"> (bcrypt.dll) to encrypt the specified data buffer with the public key associated with the referenced key handle.  </w:t>
      </w:r>
    </w:p>
    <w:p w:rsidR="00246AC2" w:rsidRDefault="00246AC2" w:rsidP="00CD5792">
      <w:pPr>
        <w:numPr>
          <w:ilvl w:val="1"/>
          <w:numId w:val="1"/>
        </w:numPr>
      </w:pPr>
      <w:r>
        <w:t xml:space="preserve">If </w:t>
      </w:r>
      <w:hyperlink r:id="rId1774" w:history="1">
        <w:r w:rsidRPr="00246AC2">
          <w:rPr>
            <w:rStyle w:val="Hyperlink"/>
          </w:rPr>
          <w:t>BCryptEncrypt()</w:t>
        </w:r>
      </w:hyperlink>
      <w:r>
        <w:t xml:space="preserve"> fails, the </w:t>
      </w:r>
      <w:hyperlink r:id="rId1775"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76"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246AC2">
        <w:rPr>
          <w:lang w:eastAsia="zh-TW"/>
        </w:rPr>
        <w:t>Encrypt</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SE_CNG_ADT_ENCRYPT</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failure.</w:t>
      </w:r>
    </w:p>
    <w:p w:rsidR="00246AC2" w:rsidRDefault="00246AC2" w:rsidP="00246AC2">
      <w:pPr>
        <w:numPr>
          <w:ilvl w:val="1"/>
          <w:numId w:val="1"/>
        </w:numPr>
      </w:pPr>
      <w:r>
        <w:t xml:space="preserve">In the case, where </w:t>
      </w:r>
      <w:hyperlink r:id="rId1777" w:history="1">
        <w:r w:rsidRPr="00246AC2">
          <w:rPr>
            <w:rStyle w:val="Hyperlink"/>
          </w:rPr>
          <w:t>BCryptEncrypt()</w:t>
        </w:r>
      </w:hyperlink>
      <w:r>
        <w:t xml:space="preserve"> successes to encrypt the specified data buffer, there is no need to generate </w:t>
      </w:r>
      <w:r>
        <w:rPr>
          <w:rFonts w:hint="eastAsia"/>
          <w:lang w:eastAsia="zh-TW"/>
        </w:rPr>
        <w:t xml:space="preserve">an </w:t>
      </w:r>
      <w:hyperlink r:id="rId1778"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00C84131" w:rsidRPr="00246AC2">
        <w:rPr>
          <w:lang w:eastAsia="zh-TW"/>
        </w:rPr>
        <w:t>Encrypt</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SE_CNG_ADT_ENCRYPT</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success.</w:t>
      </w:r>
    </w:p>
    <w:p w:rsidR="003D6F3A" w:rsidRDefault="00F8417D" w:rsidP="0042546B">
      <w:pPr>
        <w:numPr>
          <w:ilvl w:val="0"/>
          <w:numId w:val="1"/>
        </w:numPr>
      </w:pPr>
      <w:hyperlink r:id="rId1779" w:history="1">
        <w:r w:rsidR="00B702E9" w:rsidRPr="00B702E9">
          <w:rPr>
            <w:rStyle w:val="Hyperlink"/>
          </w:rPr>
          <w:t>NCryptDecrypt()</w:t>
        </w:r>
      </w:hyperlink>
    </w:p>
    <w:p w:rsidR="00D803D5" w:rsidRDefault="00D803D5" w:rsidP="00D803D5">
      <w:pPr>
        <w:numPr>
          <w:ilvl w:val="1"/>
          <w:numId w:val="1"/>
        </w:numPr>
      </w:pPr>
      <w:r>
        <w:t xml:space="preserve">After the request reaches the handler within the </w:t>
      </w:r>
      <w:hyperlink r:id="rId1780" w:history="1">
        <w:r w:rsidR="00C30B22">
          <w:rPr>
            <w:rStyle w:val="Hyperlink"/>
          </w:rPr>
          <w:t>Windows OS</w:t>
        </w:r>
        <w:r w:rsidRPr="002E77AB">
          <w:rPr>
            <w:rStyle w:val="Hyperlink"/>
          </w:rPr>
          <w:t xml:space="preserve"> CNG key isolation service</w:t>
        </w:r>
      </w:hyperlink>
      <w:r>
        <w:t xml:space="preserve"> (keyiso.dll), the handler attempts to use </w:t>
      </w:r>
      <w:hyperlink r:id="rId1781" w:history="1">
        <w:r w:rsidRPr="00D803D5">
          <w:rPr>
            <w:rStyle w:val="Hyperlink"/>
          </w:rPr>
          <w:t>BCryptDecrypt()</w:t>
        </w:r>
      </w:hyperlink>
      <w:r>
        <w:t xml:space="preserve"> from the </w:t>
      </w:r>
      <w:hyperlink r:id="rId1782" w:history="1">
        <w:r w:rsidR="00C30B22">
          <w:rPr>
            <w:rStyle w:val="Hyperlink"/>
          </w:rPr>
          <w:t>Windows OS</w:t>
        </w:r>
        <w:r w:rsidRPr="00794E3C">
          <w:rPr>
            <w:rStyle w:val="Hyperlink"/>
          </w:rPr>
          <w:t xml:space="preserve"> Cryptographic Primitives Library</w:t>
        </w:r>
      </w:hyperlink>
      <w:r>
        <w:t xml:space="preserve"> (bcrypt.dll) to decrypt the specified data buffer with the private key associated with the referenced key handle.  </w:t>
      </w:r>
    </w:p>
    <w:p w:rsidR="003C7176" w:rsidRDefault="003C7176" w:rsidP="00D803D5">
      <w:pPr>
        <w:numPr>
          <w:ilvl w:val="1"/>
          <w:numId w:val="1"/>
        </w:numPr>
      </w:pPr>
      <w:r>
        <w:t xml:space="preserve">If the private key associated with the referenced key handle is still in the </w:t>
      </w:r>
      <w:r w:rsidR="00C30B22">
        <w:t>Windows OS</w:t>
      </w:r>
      <w:r>
        <w:t xml:space="preserve"> </w:t>
      </w:r>
      <w:hyperlink r:id="rId1783" w:history="1">
        <w:r w:rsidRPr="00301CBB">
          <w:rPr>
            <w:rStyle w:val="Hyperlink"/>
          </w:rPr>
          <w:t>DPAPI</w:t>
        </w:r>
      </w:hyperlink>
      <w:r>
        <w:t xml:space="preserve"> encrypted form after </w:t>
      </w:r>
      <w:r w:rsidR="00056D98">
        <w:t>being read</w:t>
      </w:r>
      <w:r>
        <w:t xml:space="preserve"> from its key file, the </w:t>
      </w:r>
      <w:hyperlink r:id="rId1784" w:history="1">
        <w:r w:rsidR="00C30B22">
          <w:rPr>
            <w:rStyle w:val="Hyperlink"/>
          </w:rPr>
          <w:t>Windows OS</w:t>
        </w:r>
        <w:r w:rsidRPr="002E77AB">
          <w:rPr>
            <w:rStyle w:val="Hyperlink"/>
          </w:rPr>
          <w:t xml:space="preserve"> CNG key isolation service</w:t>
        </w:r>
      </w:hyperlink>
      <w:r>
        <w:t xml:space="preserve"> handler needs to attempt to use the </w:t>
      </w:r>
      <w:hyperlink r:id="rId1785" w:history="1">
        <w:r w:rsidR="00C30B22">
          <w:rPr>
            <w:rStyle w:val="Hyperlink"/>
          </w:rPr>
          <w:t>Windows OS</w:t>
        </w:r>
        <w:r w:rsidRPr="00AA1CA2">
          <w:rPr>
            <w:rStyle w:val="Hyperlink"/>
          </w:rPr>
          <w:t xml:space="preserve"> data protection API (DPAPI) manager</w:t>
        </w:r>
      </w:hyperlink>
      <w:r>
        <w:t xml:space="preserve"> to obtain the private key in the clear text before using it in </w:t>
      </w:r>
      <w:hyperlink r:id="rId1786" w:history="1">
        <w:r w:rsidRPr="00D803D5">
          <w:rPr>
            <w:rStyle w:val="Hyperlink"/>
          </w:rPr>
          <w:t>BCryptDecrypt()</w:t>
        </w:r>
      </w:hyperlink>
      <w:r>
        <w:t>.</w:t>
      </w:r>
    </w:p>
    <w:p w:rsidR="003C7176" w:rsidRDefault="003C7176" w:rsidP="003C7176">
      <w:pPr>
        <w:numPr>
          <w:ilvl w:val="1"/>
          <w:numId w:val="1"/>
        </w:numPr>
      </w:pPr>
      <w:r>
        <w:t xml:space="preserve">If the </w:t>
      </w:r>
      <w:hyperlink r:id="rId1787" w:history="1">
        <w:r w:rsidR="00C30B22">
          <w:rPr>
            <w:rStyle w:val="Hyperlink"/>
          </w:rPr>
          <w:t>Windows OS</w:t>
        </w:r>
        <w:r w:rsidRPr="00AA1CA2">
          <w:rPr>
            <w:rStyle w:val="Hyperlink"/>
          </w:rPr>
          <w:t xml:space="preserve"> data protection API (DPAPI) manager</w:t>
        </w:r>
      </w:hyperlink>
      <w:r>
        <w:t xml:space="preserve"> fails to obtain the private key in the clear text, the </w:t>
      </w:r>
      <w:hyperlink r:id="rId1788"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an</w:t>
      </w:r>
      <w:r>
        <w:rPr>
          <w:lang w:eastAsia="zh-TW"/>
        </w:rPr>
        <w:t xml:space="preserve"> </w:t>
      </w:r>
      <w:hyperlink r:id="rId1789" w:history="1">
        <w:r w:rsidRPr="00473362">
          <w:rPr>
            <w:rStyle w:val="Hyperlink"/>
            <w:rFonts w:hint="eastAsia"/>
            <w:lang w:eastAsia="zh-TW"/>
          </w:rPr>
          <w:t xml:space="preserve">Event ID </w:t>
        </w:r>
        <w:r>
          <w:rPr>
            <w:rStyle w:val="Hyperlink"/>
            <w:lang w:eastAsia="zh-TW"/>
          </w:rPr>
          <w:t>5060</w:t>
        </w:r>
      </w:hyperlink>
      <w:r>
        <w:rPr>
          <w:rFonts w:hint="eastAsia"/>
          <w:lang w:eastAsia="zh-TW"/>
        </w:rPr>
        <w:t xml:space="preserve"> </w:t>
      </w:r>
      <w:r>
        <w:rPr>
          <w:lang w:eastAsia="zh-TW"/>
        </w:rPr>
        <w:t>“</w:t>
      </w:r>
      <w:r w:rsidRPr="00BB4BA5">
        <w:rPr>
          <w:lang w:eastAsia="zh-TW"/>
        </w:rPr>
        <w:t>Verification operation failed</w:t>
      </w:r>
      <w:r>
        <w:rPr>
          <w:lang w:eastAsia="zh-TW"/>
        </w:rPr>
        <w:t xml:space="preserve"> (in the case of) </w:t>
      </w:r>
      <w:r w:rsidRPr="003C7176">
        <w:rPr>
          <w:lang w:eastAsia="zh-TW"/>
        </w:rPr>
        <w:t>Failed to unprotect persistent cryptographic key</w:t>
      </w:r>
      <w:r>
        <w:rPr>
          <w:lang w:eastAsia="zh-TW"/>
        </w:rPr>
        <w:t>”</w:t>
      </w:r>
      <w:r>
        <w:rPr>
          <w:rFonts w:hint="eastAsia"/>
          <w:lang w:eastAsia="zh-TW"/>
        </w:rPr>
        <w:t xml:space="preserve"> (</w:t>
      </w:r>
      <w:r w:rsidRPr="00BB4BA5">
        <w:rPr>
          <w:lang w:eastAsia="zh-TW"/>
        </w:rPr>
        <w:t>SE_AUDITID_ETW_NCRYPT_VERIFICATION_FAILURE</w:t>
      </w:r>
      <w:r w:rsidRPr="00912BCC">
        <w:rPr>
          <w:lang w:eastAsia="zh-TW"/>
        </w:rPr>
        <w:t>.Id</w:t>
      </w:r>
      <w:r>
        <w:rPr>
          <w:lang w:eastAsia="zh-TW"/>
        </w:rPr>
        <w:t>/</w:t>
      </w:r>
      <w:r w:rsidRPr="003C7176">
        <w:t>SE_CNG_ADT_UNPROTECT_FAILURE</w:t>
      </w:r>
      <w:r>
        <w:rPr>
          <w:rFonts w:hint="eastAsia"/>
          <w:lang w:eastAsia="zh-TW"/>
        </w:rPr>
        <w:t xml:space="preserve">) </w:t>
      </w:r>
      <w:r>
        <w:rPr>
          <w:lang w:eastAsia="zh-TW"/>
        </w:rPr>
        <w:t>security</w:t>
      </w:r>
      <w:r w:rsidRPr="00473362">
        <w:rPr>
          <w:lang w:eastAsia="zh-TW"/>
        </w:rPr>
        <w:t xml:space="preserve"> audit record</w:t>
      </w:r>
      <w:r>
        <w:t xml:space="preserve"> for failure.  The following informational items, when available, are indicated in the </w:t>
      </w:r>
      <w:r>
        <w:rPr>
          <w:lang w:eastAsia="zh-TW"/>
        </w:rPr>
        <w:t>security</w:t>
      </w:r>
      <w:r w:rsidRPr="00473362">
        <w:rPr>
          <w:lang w:eastAsia="zh-TW"/>
        </w:rPr>
        <w:t xml:space="preserve"> audit record</w:t>
      </w:r>
      <w:r>
        <w:rPr>
          <w:lang w:eastAsia="zh-TW"/>
        </w:rPr>
        <w:t>:</w:t>
      </w:r>
    </w:p>
    <w:p w:rsidR="003C7176" w:rsidRDefault="003C7176" w:rsidP="003C7176">
      <w:pPr>
        <w:numPr>
          <w:ilvl w:val="2"/>
          <w:numId w:val="1"/>
        </w:numPr>
      </w:pPr>
      <w:r>
        <w:t>Security ID:</w:t>
      </w:r>
    </w:p>
    <w:p w:rsidR="003C7176" w:rsidRDefault="003C7176" w:rsidP="003C7176">
      <w:pPr>
        <w:numPr>
          <w:ilvl w:val="2"/>
          <w:numId w:val="1"/>
        </w:numPr>
      </w:pPr>
      <w:r>
        <w:t>Account Name:</w:t>
      </w:r>
    </w:p>
    <w:p w:rsidR="003C7176" w:rsidRDefault="003C7176" w:rsidP="003C7176">
      <w:pPr>
        <w:numPr>
          <w:ilvl w:val="2"/>
          <w:numId w:val="1"/>
        </w:numPr>
      </w:pPr>
      <w:r>
        <w:t>Account Domain:</w:t>
      </w:r>
    </w:p>
    <w:p w:rsidR="003C7176" w:rsidRDefault="003C7176" w:rsidP="003C7176">
      <w:pPr>
        <w:numPr>
          <w:ilvl w:val="2"/>
          <w:numId w:val="1"/>
        </w:numPr>
      </w:pPr>
      <w:r>
        <w:t>Logon ID:</w:t>
      </w:r>
    </w:p>
    <w:p w:rsidR="003C7176" w:rsidRDefault="003C7176" w:rsidP="003C7176">
      <w:pPr>
        <w:numPr>
          <w:ilvl w:val="2"/>
          <w:numId w:val="1"/>
        </w:numPr>
      </w:pPr>
      <w:r w:rsidRPr="00AF37ED">
        <w:rPr>
          <w:lang w:eastAsia="zh-TW"/>
        </w:rPr>
        <w:t>Provider Name:</w:t>
      </w:r>
    </w:p>
    <w:p w:rsidR="003C7176" w:rsidRDefault="003C7176" w:rsidP="003C7176">
      <w:pPr>
        <w:numPr>
          <w:ilvl w:val="2"/>
          <w:numId w:val="1"/>
        </w:numPr>
      </w:pPr>
      <w:r w:rsidRPr="00AF37ED">
        <w:t>Algorithm Name:</w:t>
      </w:r>
    </w:p>
    <w:p w:rsidR="003C7176" w:rsidRDefault="003C7176" w:rsidP="003C7176">
      <w:pPr>
        <w:numPr>
          <w:ilvl w:val="2"/>
          <w:numId w:val="1"/>
        </w:numPr>
      </w:pPr>
      <w:r w:rsidRPr="00AF37ED">
        <w:t>Key Name:</w:t>
      </w:r>
    </w:p>
    <w:p w:rsidR="003C7176" w:rsidRDefault="003C7176" w:rsidP="003C7176">
      <w:pPr>
        <w:numPr>
          <w:ilvl w:val="2"/>
          <w:numId w:val="1"/>
        </w:numPr>
      </w:pPr>
      <w:r w:rsidRPr="00AF37ED">
        <w:t>Key Type</w:t>
      </w:r>
      <w:r>
        <w:t>:</w:t>
      </w:r>
    </w:p>
    <w:p w:rsidR="003C7176" w:rsidRDefault="003C7176" w:rsidP="003C7176">
      <w:pPr>
        <w:numPr>
          <w:ilvl w:val="2"/>
          <w:numId w:val="1"/>
        </w:numPr>
      </w:pPr>
      <w:r w:rsidRPr="00AF37ED">
        <w:t>Return Code:</w:t>
      </w:r>
      <w:r>
        <w:t xml:space="preserve">. </w:t>
      </w:r>
    </w:p>
    <w:p w:rsidR="003C7176" w:rsidRDefault="003C7176" w:rsidP="00D803D5">
      <w:pPr>
        <w:numPr>
          <w:ilvl w:val="1"/>
          <w:numId w:val="1"/>
        </w:numPr>
      </w:pPr>
      <w:r>
        <w:t xml:space="preserve">In the case, where the </w:t>
      </w:r>
      <w:hyperlink r:id="rId1790" w:history="1">
        <w:r w:rsidR="00C30B22">
          <w:rPr>
            <w:rStyle w:val="Hyperlink"/>
          </w:rPr>
          <w:t>Windows OS</w:t>
        </w:r>
        <w:r w:rsidRPr="00AA1CA2">
          <w:rPr>
            <w:rStyle w:val="Hyperlink"/>
          </w:rPr>
          <w:t xml:space="preserve"> data protection API (DPAPI) manager</w:t>
        </w:r>
      </w:hyperlink>
      <w:r>
        <w:t xml:space="preserve"> successes to obtain the private key in the clear text, there is no need to generate </w:t>
      </w:r>
      <w:r>
        <w:rPr>
          <w:rFonts w:hint="eastAsia"/>
          <w:lang w:eastAsia="zh-TW"/>
        </w:rPr>
        <w:t>a</w:t>
      </w:r>
      <w:r>
        <w:rPr>
          <w:lang w:eastAsia="zh-TW"/>
        </w:rPr>
        <w:t xml:space="preserve"> security</w:t>
      </w:r>
      <w:r w:rsidRPr="00473362">
        <w:rPr>
          <w:lang w:eastAsia="zh-TW"/>
        </w:rPr>
        <w:t xml:space="preserve"> audit record</w:t>
      </w:r>
      <w:r>
        <w:t xml:space="preserve"> for success.    </w:t>
      </w:r>
    </w:p>
    <w:p w:rsidR="00D803D5" w:rsidRDefault="00D803D5" w:rsidP="00D803D5">
      <w:pPr>
        <w:numPr>
          <w:ilvl w:val="1"/>
          <w:numId w:val="1"/>
        </w:numPr>
      </w:pPr>
      <w:r>
        <w:t xml:space="preserve">If </w:t>
      </w:r>
      <w:hyperlink r:id="rId1791" w:history="1">
        <w:r w:rsidRPr="00D803D5">
          <w:rPr>
            <w:rStyle w:val="Hyperlink"/>
          </w:rPr>
          <w:t>BCryptDecrypt()</w:t>
        </w:r>
      </w:hyperlink>
      <w:r>
        <w:t xml:space="preserve"> fails, the </w:t>
      </w:r>
      <w:hyperlink r:id="rId1792"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793"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D803D5">
        <w:rPr>
          <w:lang w:eastAsia="zh-TW"/>
        </w:rPr>
        <w:t>Decrypt</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SE_CNG_ADT_DECRYPT</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failure.</w:t>
      </w:r>
    </w:p>
    <w:p w:rsidR="00D803D5" w:rsidRDefault="00D803D5" w:rsidP="00D803D5">
      <w:pPr>
        <w:numPr>
          <w:ilvl w:val="1"/>
          <w:numId w:val="1"/>
        </w:numPr>
      </w:pPr>
      <w:r>
        <w:t xml:space="preserve">In the case, where </w:t>
      </w:r>
      <w:hyperlink r:id="rId1794" w:history="1">
        <w:r w:rsidRPr="00D803D5">
          <w:rPr>
            <w:rStyle w:val="Hyperlink"/>
          </w:rPr>
          <w:t>BCryptDecrypt()</w:t>
        </w:r>
      </w:hyperlink>
      <w:r>
        <w:t xml:space="preserve"> successes to decrypt the specified data buffer, there is no need to generate </w:t>
      </w:r>
      <w:r>
        <w:rPr>
          <w:rFonts w:hint="eastAsia"/>
          <w:lang w:eastAsia="zh-TW"/>
        </w:rPr>
        <w:t xml:space="preserve">an </w:t>
      </w:r>
      <w:hyperlink r:id="rId1795"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00C84131" w:rsidRPr="00D803D5">
        <w:rPr>
          <w:lang w:eastAsia="zh-TW"/>
        </w:rPr>
        <w:t>Decrypt</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00C84131" w:rsidRPr="00CD5792">
        <w:t>SE_CNG_ADT_DECRYPT</w:t>
      </w:r>
      <w:r w:rsidR="00C84131"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success.</w:t>
      </w:r>
    </w:p>
    <w:p w:rsidR="00F4005E" w:rsidRDefault="00F8417D" w:rsidP="00F4005E">
      <w:pPr>
        <w:numPr>
          <w:ilvl w:val="0"/>
          <w:numId w:val="1"/>
        </w:numPr>
      </w:pPr>
      <w:hyperlink r:id="rId1796" w:history="1">
        <w:r w:rsidR="00F4005E" w:rsidRPr="00266DC6">
          <w:rPr>
            <w:rStyle w:val="Hyperlink"/>
          </w:rPr>
          <w:t>NCryptSignHash()</w:t>
        </w:r>
      </w:hyperlink>
    </w:p>
    <w:p w:rsidR="00C84131" w:rsidRDefault="00C84131" w:rsidP="00C84131">
      <w:pPr>
        <w:numPr>
          <w:ilvl w:val="1"/>
          <w:numId w:val="1"/>
        </w:numPr>
      </w:pPr>
      <w:r>
        <w:t xml:space="preserve">After the request reaches the handler within the </w:t>
      </w:r>
      <w:hyperlink r:id="rId1797" w:history="1">
        <w:r w:rsidR="00C30B22">
          <w:rPr>
            <w:rStyle w:val="Hyperlink"/>
          </w:rPr>
          <w:t>Windows OS</w:t>
        </w:r>
        <w:r w:rsidRPr="002E77AB">
          <w:rPr>
            <w:rStyle w:val="Hyperlink"/>
          </w:rPr>
          <w:t xml:space="preserve"> CNG key isolation service</w:t>
        </w:r>
      </w:hyperlink>
      <w:r>
        <w:t xml:space="preserve"> (keyiso.dll), the handler attempts to use </w:t>
      </w:r>
      <w:hyperlink r:id="rId1798" w:history="1">
        <w:r w:rsidRPr="00C84131">
          <w:rPr>
            <w:rStyle w:val="Hyperlink"/>
          </w:rPr>
          <w:t>BCryptSignHash()</w:t>
        </w:r>
      </w:hyperlink>
      <w:r>
        <w:t xml:space="preserve"> from the </w:t>
      </w:r>
      <w:hyperlink r:id="rId1799" w:history="1">
        <w:r w:rsidR="00C30B22">
          <w:rPr>
            <w:rStyle w:val="Hyperlink"/>
          </w:rPr>
          <w:t>Windows OS</w:t>
        </w:r>
        <w:r w:rsidRPr="00794E3C">
          <w:rPr>
            <w:rStyle w:val="Hyperlink"/>
          </w:rPr>
          <w:t xml:space="preserve"> Cryptographic Primitives Library</w:t>
        </w:r>
      </w:hyperlink>
      <w:r>
        <w:t xml:space="preserve"> (bcrypt.dll) to sign the specified hash data buffer with the private key associated with the referenced key handle.  </w:t>
      </w:r>
    </w:p>
    <w:p w:rsidR="00056D98" w:rsidRDefault="00056D98" w:rsidP="00056D98">
      <w:pPr>
        <w:numPr>
          <w:ilvl w:val="1"/>
          <w:numId w:val="1"/>
        </w:numPr>
      </w:pPr>
      <w:r>
        <w:t xml:space="preserve">If the private key associated with the referenced key handle is still in the </w:t>
      </w:r>
      <w:r w:rsidR="00C30B22">
        <w:t>Windows OS</w:t>
      </w:r>
      <w:r>
        <w:t xml:space="preserve"> </w:t>
      </w:r>
      <w:hyperlink r:id="rId1800" w:history="1">
        <w:r w:rsidRPr="00301CBB">
          <w:rPr>
            <w:rStyle w:val="Hyperlink"/>
          </w:rPr>
          <w:t>DPAPI</w:t>
        </w:r>
      </w:hyperlink>
      <w:r>
        <w:t xml:space="preserve"> encrypted form after being read from its key file, the </w:t>
      </w:r>
      <w:hyperlink r:id="rId1801" w:history="1">
        <w:r w:rsidR="00C30B22">
          <w:rPr>
            <w:rStyle w:val="Hyperlink"/>
          </w:rPr>
          <w:t>Windows OS</w:t>
        </w:r>
        <w:r w:rsidRPr="002E77AB">
          <w:rPr>
            <w:rStyle w:val="Hyperlink"/>
          </w:rPr>
          <w:t xml:space="preserve"> CNG key isolation service</w:t>
        </w:r>
      </w:hyperlink>
      <w:r>
        <w:t xml:space="preserve"> handler needs to attempt to use the </w:t>
      </w:r>
      <w:hyperlink r:id="rId1802" w:history="1">
        <w:r w:rsidR="00C30B22">
          <w:rPr>
            <w:rStyle w:val="Hyperlink"/>
          </w:rPr>
          <w:t>Windows OS</w:t>
        </w:r>
        <w:r w:rsidRPr="00AA1CA2">
          <w:rPr>
            <w:rStyle w:val="Hyperlink"/>
          </w:rPr>
          <w:t xml:space="preserve"> data protection API (DPAPI) manager</w:t>
        </w:r>
      </w:hyperlink>
      <w:r>
        <w:t xml:space="preserve"> to obtain the private key in the clear text before using it in </w:t>
      </w:r>
      <w:hyperlink r:id="rId1803" w:history="1">
        <w:r w:rsidRPr="00C84131">
          <w:rPr>
            <w:rStyle w:val="Hyperlink"/>
          </w:rPr>
          <w:t>BCryptSignHash()</w:t>
        </w:r>
      </w:hyperlink>
      <w:r>
        <w:t>.</w:t>
      </w:r>
    </w:p>
    <w:p w:rsidR="00056D98" w:rsidRDefault="00056D98" w:rsidP="00056D98">
      <w:pPr>
        <w:numPr>
          <w:ilvl w:val="1"/>
          <w:numId w:val="1"/>
        </w:numPr>
      </w:pPr>
      <w:r>
        <w:t xml:space="preserve">If the </w:t>
      </w:r>
      <w:hyperlink r:id="rId1804" w:history="1">
        <w:r w:rsidR="00C30B22">
          <w:rPr>
            <w:rStyle w:val="Hyperlink"/>
          </w:rPr>
          <w:t>Windows OS</w:t>
        </w:r>
        <w:r w:rsidRPr="00AA1CA2">
          <w:rPr>
            <w:rStyle w:val="Hyperlink"/>
          </w:rPr>
          <w:t xml:space="preserve"> data protection API (DPAPI) manager</w:t>
        </w:r>
      </w:hyperlink>
      <w:r>
        <w:t xml:space="preserve"> fails to obtain the private key in the clear text, the </w:t>
      </w:r>
      <w:hyperlink r:id="rId1805"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an</w:t>
      </w:r>
      <w:r>
        <w:rPr>
          <w:lang w:eastAsia="zh-TW"/>
        </w:rPr>
        <w:t xml:space="preserve"> </w:t>
      </w:r>
      <w:hyperlink r:id="rId1806" w:history="1">
        <w:r w:rsidRPr="00473362">
          <w:rPr>
            <w:rStyle w:val="Hyperlink"/>
            <w:rFonts w:hint="eastAsia"/>
            <w:lang w:eastAsia="zh-TW"/>
          </w:rPr>
          <w:t xml:space="preserve">Event ID </w:t>
        </w:r>
        <w:r>
          <w:rPr>
            <w:rStyle w:val="Hyperlink"/>
            <w:lang w:eastAsia="zh-TW"/>
          </w:rPr>
          <w:t>5060</w:t>
        </w:r>
      </w:hyperlink>
      <w:r>
        <w:rPr>
          <w:rFonts w:hint="eastAsia"/>
          <w:lang w:eastAsia="zh-TW"/>
        </w:rPr>
        <w:t xml:space="preserve"> </w:t>
      </w:r>
      <w:r>
        <w:rPr>
          <w:lang w:eastAsia="zh-TW"/>
        </w:rPr>
        <w:t>“</w:t>
      </w:r>
      <w:r w:rsidRPr="00BB4BA5">
        <w:rPr>
          <w:lang w:eastAsia="zh-TW"/>
        </w:rPr>
        <w:t>Verification operation failed</w:t>
      </w:r>
      <w:r>
        <w:rPr>
          <w:lang w:eastAsia="zh-TW"/>
        </w:rPr>
        <w:t xml:space="preserve"> (in the case of) </w:t>
      </w:r>
      <w:r w:rsidRPr="003C7176">
        <w:rPr>
          <w:lang w:eastAsia="zh-TW"/>
        </w:rPr>
        <w:t>Failed to unprotect persistent cryptographic key</w:t>
      </w:r>
      <w:r>
        <w:rPr>
          <w:lang w:eastAsia="zh-TW"/>
        </w:rPr>
        <w:t>”</w:t>
      </w:r>
      <w:r>
        <w:rPr>
          <w:rFonts w:hint="eastAsia"/>
          <w:lang w:eastAsia="zh-TW"/>
        </w:rPr>
        <w:t xml:space="preserve"> (</w:t>
      </w:r>
      <w:r w:rsidRPr="00BB4BA5">
        <w:rPr>
          <w:lang w:eastAsia="zh-TW"/>
        </w:rPr>
        <w:t>SE_AUDITID_ETW_NCRYPT_VERIFICATION_FAILURE</w:t>
      </w:r>
      <w:r w:rsidRPr="00912BCC">
        <w:rPr>
          <w:lang w:eastAsia="zh-TW"/>
        </w:rPr>
        <w:t>.Id</w:t>
      </w:r>
      <w:r>
        <w:rPr>
          <w:lang w:eastAsia="zh-TW"/>
        </w:rPr>
        <w:t>/</w:t>
      </w:r>
      <w:r w:rsidRPr="003C7176">
        <w:t>SE_CNG_ADT_UNPROTECT_FAILURE</w:t>
      </w:r>
      <w:r>
        <w:rPr>
          <w:rFonts w:hint="eastAsia"/>
          <w:lang w:eastAsia="zh-TW"/>
        </w:rPr>
        <w:t xml:space="preserve">) </w:t>
      </w:r>
      <w:r>
        <w:rPr>
          <w:lang w:eastAsia="zh-TW"/>
        </w:rPr>
        <w:t>security</w:t>
      </w:r>
      <w:r w:rsidRPr="00473362">
        <w:rPr>
          <w:lang w:eastAsia="zh-TW"/>
        </w:rPr>
        <w:t xml:space="preserve"> audit record</w:t>
      </w:r>
      <w:r>
        <w:t xml:space="preserve"> for failure.</w:t>
      </w:r>
    </w:p>
    <w:p w:rsidR="00056D98" w:rsidRDefault="00056D98" w:rsidP="00056D98">
      <w:pPr>
        <w:numPr>
          <w:ilvl w:val="1"/>
          <w:numId w:val="1"/>
        </w:numPr>
      </w:pPr>
      <w:r>
        <w:t xml:space="preserve">In the case, where the </w:t>
      </w:r>
      <w:hyperlink r:id="rId1807" w:history="1">
        <w:r w:rsidR="00C30B22">
          <w:rPr>
            <w:rStyle w:val="Hyperlink"/>
          </w:rPr>
          <w:t>Windows OS</w:t>
        </w:r>
        <w:r w:rsidRPr="00AA1CA2">
          <w:rPr>
            <w:rStyle w:val="Hyperlink"/>
          </w:rPr>
          <w:t xml:space="preserve"> data protection API (DPAPI) manager</w:t>
        </w:r>
      </w:hyperlink>
      <w:r>
        <w:t xml:space="preserve"> successes to obtain the private key in the clear text, there is no need to generate </w:t>
      </w:r>
      <w:r>
        <w:rPr>
          <w:rFonts w:hint="eastAsia"/>
          <w:lang w:eastAsia="zh-TW"/>
        </w:rPr>
        <w:t>a</w:t>
      </w:r>
      <w:r>
        <w:rPr>
          <w:lang w:eastAsia="zh-TW"/>
        </w:rPr>
        <w:t xml:space="preserve"> security</w:t>
      </w:r>
      <w:r w:rsidRPr="00473362">
        <w:rPr>
          <w:lang w:eastAsia="zh-TW"/>
        </w:rPr>
        <w:t xml:space="preserve"> audit record</w:t>
      </w:r>
      <w:r>
        <w:t xml:space="preserve"> for success.</w:t>
      </w:r>
    </w:p>
    <w:p w:rsidR="00C84131" w:rsidRDefault="00C84131" w:rsidP="00C84131">
      <w:pPr>
        <w:numPr>
          <w:ilvl w:val="1"/>
          <w:numId w:val="1"/>
        </w:numPr>
      </w:pPr>
      <w:r>
        <w:t xml:space="preserve">If </w:t>
      </w:r>
      <w:hyperlink r:id="rId1808" w:history="1">
        <w:r w:rsidRPr="00C84131">
          <w:rPr>
            <w:rStyle w:val="Hyperlink"/>
          </w:rPr>
          <w:t>BCryptSignHash()</w:t>
        </w:r>
      </w:hyperlink>
      <w:r>
        <w:t xml:space="preserve"> fails, the </w:t>
      </w:r>
      <w:hyperlink r:id="rId1809"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810"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84131">
        <w:rPr>
          <w:lang w:eastAsia="zh-TW"/>
        </w:rPr>
        <w:t>Sign hash</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SE_CNG_ADT_</w:t>
      </w:r>
      <w:r w:rsidRPr="00177875">
        <w:t>SIGN_HASH</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failure.</w:t>
      </w:r>
    </w:p>
    <w:p w:rsidR="00C84131" w:rsidRDefault="00C84131" w:rsidP="00C84131">
      <w:pPr>
        <w:numPr>
          <w:ilvl w:val="1"/>
          <w:numId w:val="1"/>
        </w:numPr>
      </w:pPr>
      <w:r>
        <w:t xml:space="preserve">In the case, where </w:t>
      </w:r>
      <w:hyperlink r:id="rId1811" w:history="1">
        <w:r w:rsidRPr="00C84131">
          <w:rPr>
            <w:rStyle w:val="Hyperlink"/>
          </w:rPr>
          <w:t>BCryptSignHash()</w:t>
        </w:r>
      </w:hyperlink>
      <w:r>
        <w:t xml:space="preserve"> successes to sign the specified hash data buffer, there is no need to generate </w:t>
      </w:r>
      <w:r>
        <w:rPr>
          <w:rFonts w:hint="eastAsia"/>
          <w:lang w:eastAsia="zh-TW"/>
        </w:rPr>
        <w:t xml:space="preserve">an </w:t>
      </w:r>
      <w:hyperlink r:id="rId1812"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84131">
        <w:rPr>
          <w:lang w:eastAsia="zh-TW"/>
        </w:rPr>
        <w:t>Sign hash</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SE_CNG_ADT_</w:t>
      </w:r>
      <w:r w:rsidRPr="00177875">
        <w:t>SIGN_HASH</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success.</w:t>
      </w:r>
    </w:p>
    <w:p w:rsidR="00FA4D4B" w:rsidRDefault="00F8417D" w:rsidP="00FA4D4B">
      <w:pPr>
        <w:numPr>
          <w:ilvl w:val="0"/>
          <w:numId w:val="1"/>
        </w:numPr>
      </w:pPr>
      <w:hyperlink r:id="rId1813" w:history="1">
        <w:r w:rsidR="00FA4D4B" w:rsidRPr="0089462B">
          <w:rPr>
            <w:rStyle w:val="Hyperlink"/>
          </w:rPr>
          <w:t>NCryptVerifySignature()</w:t>
        </w:r>
      </w:hyperlink>
    </w:p>
    <w:p w:rsidR="00FA4D4B" w:rsidRDefault="00FA4D4B" w:rsidP="00FA4D4B">
      <w:pPr>
        <w:numPr>
          <w:ilvl w:val="1"/>
          <w:numId w:val="1"/>
        </w:numPr>
      </w:pPr>
      <w:r>
        <w:t xml:space="preserve">After the request reaches the handler within the </w:t>
      </w:r>
      <w:hyperlink r:id="rId1814" w:history="1">
        <w:r w:rsidR="00C30B22">
          <w:rPr>
            <w:rStyle w:val="Hyperlink"/>
          </w:rPr>
          <w:t>Windows OS</w:t>
        </w:r>
        <w:r w:rsidRPr="002E77AB">
          <w:rPr>
            <w:rStyle w:val="Hyperlink"/>
          </w:rPr>
          <w:t xml:space="preserve"> CNG key isolation service</w:t>
        </w:r>
      </w:hyperlink>
      <w:r>
        <w:t xml:space="preserve"> (keyiso.dll), the handler attempts to use </w:t>
      </w:r>
      <w:hyperlink r:id="rId1815" w:history="1">
        <w:r w:rsidR="000A6D56" w:rsidRPr="00F35CA2">
          <w:rPr>
            <w:rStyle w:val="Hyperlink"/>
          </w:rPr>
          <w:t>BCryptVerifySignature()</w:t>
        </w:r>
      </w:hyperlink>
      <w:r w:rsidR="000A6D56">
        <w:t xml:space="preserve"> </w:t>
      </w:r>
      <w:r>
        <w:t xml:space="preserve">from the </w:t>
      </w:r>
      <w:hyperlink r:id="rId1816" w:history="1">
        <w:r w:rsidR="00C30B22">
          <w:rPr>
            <w:rStyle w:val="Hyperlink"/>
          </w:rPr>
          <w:t>Windows OS</w:t>
        </w:r>
        <w:r w:rsidRPr="00794E3C">
          <w:rPr>
            <w:rStyle w:val="Hyperlink"/>
          </w:rPr>
          <w:t xml:space="preserve"> Cryptographic Primitives Library</w:t>
        </w:r>
      </w:hyperlink>
      <w:r>
        <w:t xml:space="preserve"> (bcrypt.dll) to </w:t>
      </w:r>
      <w:r w:rsidR="00F35CA2">
        <w:t>verify</w:t>
      </w:r>
      <w:r>
        <w:t xml:space="preserve"> </w:t>
      </w:r>
      <w:r w:rsidR="00F35CA2">
        <w:t xml:space="preserve">that </w:t>
      </w:r>
      <w:r>
        <w:t xml:space="preserve">the specified </w:t>
      </w:r>
      <w:r w:rsidR="00F35CA2">
        <w:t>signature</w:t>
      </w:r>
      <w:r>
        <w:t xml:space="preserve"> </w:t>
      </w:r>
      <w:r w:rsidR="00F35CA2">
        <w:t>value</w:t>
      </w:r>
      <w:r w:rsidR="00BB4BA5">
        <w:t xml:space="preserve"> matches</w:t>
      </w:r>
      <w:r w:rsidR="00F35CA2">
        <w:t xml:space="preserve"> the specified hash value</w:t>
      </w:r>
      <w:r w:rsidR="00BB4BA5">
        <w:t>,</w:t>
      </w:r>
      <w:r w:rsidR="00F35CA2">
        <w:t xml:space="preserve"> </w:t>
      </w:r>
      <w:r>
        <w:t xml:space="preserve">with the </w:t>
      </w:r>
      <w:r w:rsidR="00F35CA2">
        <w:t>public</w:t>
      </w:r>
      <w:r>
        <w:t xml:space="preserve"> key associated with the referenced key handle.  </w:t>
      </w:r>
    </w:p>
    <w:p w:rsidR="00BB4BA5" w:rsidRDefault="00BB4BA5" w:rsidP="003C7176">
      <w:pPr>
        <w:numPr>
          <w:ilvl w:val="1"/>
          <w:numId w:val="1"/>
        </w:numPr>
      </w:pPr>
      <w:r>
        <w:t xml:space="preserve">If </w:t>
      </w:r>
      <w:hyperlink r:id="rId1817" w:history="1">
        <w:r w:rsidRPr="00F35CA2">
          <w:rPr>
            <w:rStyle w:val="Hyperlink"/>
          </w:rPr>
          <w:t>BCryptVerifySignature()</w:t>
        </w:r>
      </w:hyperlink>
      <w:r>
        <w:t xml:space="preserve"> fails, the </w:t>
      </w:r>
      <w:hyperlink r:id="rId1818"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819" w:history="1">
        <w:r w:rsidRPr="00473362">
          <w:rPr>
            <w:rStyle w:val="Hyperlink"/>
            <w:rFonts w:hint="eastAsia"/>
            <w:lang w:eastAsia="zh-TW"/>
          </w:rPr>
          <w:t xml:space="preserve">Event ID </w:t>
        </w:r>
        <w:r>
          <w:rPr>
            <w:rStyle w:val="Hyperlink"/>
            <w:lang w:eastAsia="zh-TW"/>
          </w:rPr>
          <w:t>5060</w:t>
        </w:r>
      </w:hyperlink>
      <w:r>
        <w:rPr>
          <w:rFonts w:hint="eastAsia"/>
          <w:lang w:eastAsia="zh-TW"/>
        </w:rPr>
        <w:t xml:space="preserve"> </w:t>
      </w:r>
      <w:r>
        <w:rPr>
          <w:lang w:eastAsia="zh-TW"/>
        </w:rPr>
        <w:t>“</w:t>
      </w:r>
      <w:r w:rsidRPr="00BB4BA5">
        <w:rPr>
          <w:lang w:eastAsia="zh-TW"/>
        </w:rPr>
        <w:t>Verification operation failed</w:t>
      </w:r>
      <w:r>
        <w:rPr>
          <w:lang w:eastAsia="zh-TW"/>
        </w:rPr>
        <w:t xml:space="preserve"> (in the case of) </w:t>
      </w:r>
      <w:r w:rsidRPr="00BB4BA5">
        <w:rPr>
          <w:lang w:eastAsia="zh-TW"/>
        </w:rPr>
        <w:t>Signature verification failed</w:t>
      </w:r>
      <w:r>
        <w:rPr>
          <w:lang w:eastAsia="zh-TW"/>
        </w:rPr>
        <w:t>”</w:t>
      </w:r>
      <w:r>
        <w:rPr>
          <w:rFonts w:hint="eastAsia"/>
          <w:lang w:eastAsia="zh-TW"/>
        </w:rPr>
        <w:t xml:space="preserve"> (</w:t>
      </w:r>
      <w:r w:rsidRPr="00BB4BA5">
        <w:rPr>
          <w:lang w:eastAsia="zh-TW"/>
        </w:rPr>
        <w:t>SE_AUDITID_ETW_NCRYPT_VERIFICATION_FAILURE</w:t>
      </w:r>
      <w:r w:rsidRPr="00912BCC">
        <w:rPr>
          <w:lang w:eastAsia="zh-TW"/>
        </w:rPr>
        <w:t>.Id</w:t>
      </w:r>
      <w:r>
        <w:rPr>
          <w:lang w:eastAsia="zh-TW"/>
        </w:rPr>
        <w:t>/</w:t>
      </w:r>
      <w:r w:rsidRPr="00BB4BA5">
        <w:t>SE_CNG_ADT_SIGNATURE_VERIFY_FAILURE</w:t>
      </w:r>
      <w:r>
        <w:rPr>
          <w:rFonts w:hint="eastAsia"/>
          <w:lang w:eastAsia="zh-TW"/>
        </w:rPr>
        <w:t xml:space="preserve">) </w:t>
      </w:r>
      <w:r>
        <w:rPr>
          <w:lang w:eastAsia="zh-TW"/>
        </w:rPr>
        <w:t>security</w:t>
      </w:r>
      <w:r w:rsidRPr="00473362">
        <w:rPr>
          <w:lang w:eastAsia="zh-TW"/>
        </w:rPr>
        <w:t xml:space="preserve"> audit record</w:t>
      </w:r>
      <w:r>
        <w:t xml:space="preserve"> for failure.  </w:t>
      </w:r>
    </w:p>
    <w:p w:rsidR="00BB4BA5" w:rsidRDefault="00BB4BA5" w:rsidP="00BB4BA5">
      <w:pPr>
        <w:numPr>
          <w:ilvl w:val="1"/>
          <w:numId w:val="1"/>
        </w:numPr>
      </w:pPr>
      <w:r>
        <w:t xml:space="preserve">In the case, where </w:t>
      </w:r>
      <w:hyperlink r:id="rId1820" w:history="1">
        <w:r w:rsidRPr="00F35CA2">
          <w:rPr>
            <w:rStyle w:val="Hyperlink"/>
          </w:rPr>
          <w:t>BCryptVerifySignature()</w:t>
        </w:r>
      </w:hyperlink>
      <w:r>
        <w:t xml:space="preserve"> successes to verify that the specified signature value matches the specified hash value, there is no need to generate </w:t>
      </w:r>
      <w:r w:rsidR="003C7176">
        <w:rPr>
          <w:lang w:eastAsia="zh-TW"/>
        </w:rPr>
        <w:t>a</w:t>
      </w:r>
      <w:r>
        <w:rPr>
          <w:rFonts w:hint="eastAsia"/>
          <w:lang w:eastAsia="zh-TW"/>
        </w:rPr>
        <w:t xml:space="preserve"> </w:t>
      </w:r>
      <w:r>
        <w:rPr>
          <w:lang w:eastAsia="zh-TW"/>
        </w:rPr>
        <w:t>security</w:t>
      </w:r>
      <w:r w:rsidRPr="00473362">
        <w:rPr>
          <w:lang w:eastAsia="zh-TW"/>
        </w:rPr>
        <w:t xml:space="preserve"> audit record</w:t>
      </w:r>
      <w:r>
        <w:t xml:space="preserve"> for success.</w:t>
      </w:r>
    </w:p>
    <w:p w:rsidR="00C84131" w:rsidRDefault="00F8417D" w:rsidP="00C84131">
      <w:pPr>
        <w:numPr>
          <w:ilvl w:val="0"/>
          <w:numId w:val="1"/>
        </w:numPr>
      </w:pPr>
      <w:hyperlink r:id="rId1821" w:history="1">
        <w:r w:rsidR="00C84131" w:rsidRPr="0093201B">
          <w:rPr>
            <w:rStyle w:val="Hyperlink"/>
          </w:rPr>
          <w:t>NCryptSecretAgreement()</w:t>
        </w:r>
      </w:hyperlink>
    </w:p>
    <w:p w:rsidR="00C84131" w:rsidRDefault="00C84131" w:rsidP="00C84131">
      <w:pPr>
        <w:numPr>
          <w:ilvl w:val="1"/>
          <w:numId w:val="1"/>
        </w:numPr>
      </w:pPr>
      <w:r>
        <w:t xml:space="preserve">After the request reaches the handler within the </w:t>
      </w:r>
      <w:hyperlink r:id="rId1822" w:history="1">
        <w:r w:rsidR="00C30B22">
          <w:rPr>
            <w:rStyle w:val="Hyperlink"/>
          </w:rPr>
          <w:t>Windows OS</w:t>
        </w:r>
        <w:r w:rsidRPr="002E77AB">
          <w:rPr>
            <w:rStyle w:val="Hyperlink"/>
          </w:rPr>
          <w:t xml:space="preserve"> CNG key isolation service</w:t>
        </w:r>
      </w:hyperlink>
      <w:r>
        <w:t xml:space="preserve"> (keyiso.dll), the handler attempts to use </w:t>
      </w:r>
      <w:hyperlink r:id="rId1823" w:history="1">
        <w:r w:rsidRPr="00C84131">
          <w:rPr>
            <w:rStyle w:val="Hyperlink"/>
          </w:rPr>
          <w:t>BCryptSecretAgreement()</w:t>
        </w:r>
      </w:hyperlink>
      <w:r>
        <w:t xml:space="preserve"> from the </w:t>
      </w:r>
      <w:hyperlink r:id="rId1824" w:history="1">
        <w:r w:rsidR="00C30B22">
          <w:rPr>
            <w:rStyle w:val="Hyperlink"/>
          </w:rPr>
          <w:t>Windows OS</w:t>
        </w:r>
        <w:r w:rsidRPr="00794E3C">
          <w:rPr>
            <w:rStyle w:val="Hyperlink"/>
          </w:rPr>
          <w:t xml:space="preserve"> Cryptographic Primitives Library</w:t>
        </w:r>
      </w:hyperlink>
      <w:r>
        <w:t xml:space="preserve"> (bcrypt.dll) to calculate a secret agreement value from the private key associated with the referenced (private) key handle and the public key associated with the referenced (public) key handle.</w:t>
      </w:r>
      <w:r w:rsidR="00EB191C">
        <w:t xml:space="preserve">  The calculated secret agreement value stays inside the </w:t>
      </w:r>
      <w:hyperlink r:id="rId1825" w:history="1">
        <w:r w:rsidR="00C30B22">
          <w:rPr>
            <w:rStyle w:val="Hyperlink"/>
          </w:rPr>
          <w:t>Windows OS</w:t>
        </w:r>
        <w:r w:rsidR="00EB191C" w:rsidRPr="002E77AB">
          <w:rPr>
            <w:rStyle w:val="Hyperlink"/>
          </w:rPr>
          <w:t xml:space="preserve"> CNG key isolation service</w:t>
        </w:r>
      </w:hyperlink>
      <w:r w:rsidR="00EB191C">
        <w:t xml:space="preserve">.  Only the agreement secret handle is returned to the requester subject for referencing the secret agreement value in a subsequent </w:t>
      </w:r>
      <w:hyperlink r:id="rId1826" w:history="1">
        <w:r w:rsidR="00EB191C" w:rsidRPr="008B1093">
          <w:rPr>
            <w:rStyle w:val="Hyperlink"/>
          </w:rPr>
          <w:t>NCryptDeriveKey()</w:t>
        </w:r>
      </w:hyperlink>
      <w:r w:rsidR="00EB191C">
        <w:t xml:space="preserve"> request.   </w:t>
      </w:r>
      <w:r>
        <w:t xml:space="preserve">  </w:t>
      </w:r>
    </w:p>
    <w:p w:rsidR="00056D98" w:rsidRDefault="00056D98" w:rsidP="00056D98">
      <w:pPr>
        <w:numPr>
          <w:ilvl w:val="1"/>
          <w:numId w:val="1"/>
        </w:numPr>
      </w:pPr>
      <w:r>
        <w:t xml:space="preserve">If the private key associated with the referenced (private) key handle is still in the </w:t>
      </w:r>
      <w:r w:rsidR="00C30B22">
        <w:t>Windows OS</w:t>
      </w:r>
      <w:r>
        <w:t xml:space="preserve"> </w:t>
      </w:r>
      <w:hyperlink r:id="rId1827" w:history="1">
        <w:r w:rsidRPr="00301CBB">
          <w:rPr>
            <w:rStyle w:val="Hyperlink"/>
          </w:rPr>
          <w:t>DPAPI</w:t>
        </w:r>
      </w:hyperlink>
      <w:r>
        <w:t xml:space="preserve"> encrypted form after being read from its key file, the </w:t>
      </w:r>
      <w:hyperlink r:id="rId1828" w:history="1">
        <w:r w:rsidR="00C30B22">
          <w:rPr>
            <w:rStyle w:val="Hyperlink"/>
          </w:rPr>
          <w:t>Windows OS</w:t>
        </w:r>
        <w:r w:rsidRPr="002E77AB">
          <w:rPr>
            <w:rStyle w:val="Hyperlink"/>
          </w:rPr>
          <w:t xml:space="preserve"> CNG key isolation service</w:t>
        </w:r>
      </w:hyperlink>
      <w:r>
        <w:t xml:space="preserve"> handler needs to attempt to use the </w:t>
      </w:r>
      <w:hyperlink r:id="rId1829" w:history="1">
        <w:r w:rsidR="00C30B22">
          <w:rPr>
            <w:rStyle w:val="Hyperlink"/>
          </w:rPr>
          <w:t>Windows OS</w:t>
        </w:r>
        <w:r w:rsidRPr="00AA1CA2">
          <w:rPr>
            <w:rStyle w:val="Hyperlink"/>
          </w:rPr>
          <w:t xml:space="preserve"> data protection API (DPAPI) manager</w:t>
        </w:r>
      </w:hyperlink>
      <w:r>
        <w:t xml:space="preserve"> to obtain the private key in the clear text before using it in </w:t>
      </w:r>
      <w:hyperlink r:id="rId1830" w:history="1">
        <w:r w:rsidRPr="00C84131">
          <w:rPr>
            <w:rStyle w:val="Hyperlink"/>
          </w:rPr>
          <w:t>BCryptSecretAgreement()</w:t>
        </w:r>
      </w:hyperlink>
      <w:r>
        <w:t>.</w:t>
      </w:r>
    </w:p>
    <w:p w:rsidR="00056D98" w:rsidRDefault="00056D98" w:rsidP="00056D98">
      <w:pPr>
        <w:numPr>
          <w:ilvl w:val="1"/>
          <w:numId w:val="1"/>
        </w:numPr>
      </w:pPr>
      <w:r>
        <w:t xml:space="preserve">If the </w:t>
      </w:r>
      <w:hyperlink r:id="rId1831" w:history="1">
        <w:r w:rsidR="00C30B22">
          <w:rPr>
            <w:rStyle w:val="Hyperlink"/>
          </w:rPr>
          <w:t>Windows OS</w:t>
        </w:r>
        <w:r w:rsidRPr="00AA1CA2">
          <w:rPr>
            <w:rStyle w:val="Hyperlink"/>
          </w:rPr>
          <w:t xml:space="preserve"> data protection API (DPAPI) manager</w:t>
        </w:r>
      </w:hyperlink>
      <w:r>
        <w:t xml:space="preserve"> fails to obtain the private key in the clear text, the </w:t>
      </w:r>
      <w:hyperlink r:id="rId1832"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an</w:t>
      </w:r>
      <w:r>
        <w:rPr>
          <w:lang w:eastAsia="zh-TW"/>
        </w:rPr>
        <w:t xml:space="preserve"> </w:t>
      </w:r>
      <w:hyperlink r:id="rId1833" w:history="1">
        <w:r w:rsidRPr="00473362">
          <w:rPr>
            <w:rStyle w:val="Hyperlink"/>
            <w:rFonts w:hint="eastAsia"/>
            <w:lang w:eastAsia="zh-TW"/>
          </w:rPr>
          <w:t xml:space="preserve">Event ID </w:t>
        </w:r>
        <w:r>
          <w:rPr>
            <w:rStyle w:val="Hyperlink"/>
            <w:lang w:eastAsia="zh-TW"/>
          </w:rPr>
          <w:t>5060</w:t>
        </w:r>
      </w:hyperlink>
      <w:r>
        <w:rPr>
          <w:rFonts w:hint="eastAsia"/>
          <w:lang w:eastAsia="zh-TW"/>
        </w:rPr>
        <w:t xml:space="preserve"> </w:t>
      </w:r>
      <w:r>
        <w:rPr>
          <w:lang w:eastAsia="zh-TW"/>
        </w:rPr>
        <w:t>“</w:t>
      </w:r>
      <w:r w:rsidRPr="00BB4BA5">
        <w:rPr>
          <w:lang w:eastAsia="zh-TW"/>
        </w:rPr>
        <w:t>Verification operation failed</w:t>
      </w:r>
      <w:r>
        <w:rPr>
          <w:lang w:eastAsia="zh-TW"/>
        </w:rPr>
        <w:t xml:space="preserve"> (in the case of) </w:t>
      </w:r>
      <w:r w:rsidRPr="003C7176">
        <w:rPr>
          <w:lang w:eastAsia="zh-TW"/>
        </w:rPr>
        <w:t>Failed to unprotect persistent cryptographic key</w:t>
      </w:r>
      <w:r>
        <w:rPr>
          <w:lang w:eastAsia="zh-TW"/>
        </w:rPr>
        <w:t>”</w:t>
      </w:r>
      <w:r>
        <w:rPr>
          <w:rFonts w:hint="eastAsia"/>
          <w:lang w:eastAsia="zh-TW"/>
        </w:rPr>
        <w:t xml:space="preserve"> (</w:t>
      </w:r>
      <w:r w:rsidRPr="00BB4BA5">
        <w:rPr>
          <w:lang w:eastAsia="zh-TW"/>
        </w:rPr>
        <w:t>SE_AUDITID_ETW_NCRYPT_VERIFICATION_FAILURE</w:t>
      </w:r>
      <w:r w:rsidRPr="00912BCC">
        <w:rPr>
          <w:lang w:eastAsia="zh-TW"/>
        </w:rPr>
        <w:t>.Id</w:t>
      </w:r>
      <w:r>
        <w:rPr>
          <w:lang w:eastAsia="zh-TW"/>
        </w:rPr>
        <w:t>/</w:t>
      </w:r>
      <w:r w:rsidRPr="003C7176">
        <w:t>SE_CNG_ADT_UNPROTECT_FAILURE</w:t>
      </w:r>
      <w:r>
        <w:rPr>
          <w:rFonts w:hint="eastAsia"/>
          <w:lang w:eastAsia="zh-TW"/>
        </w:rPr>
        <w:t xml:space="preserve">) </w:t>
      </w:r>
      <w:r>
        <w:rPr>
          <w:lang w:eastAsia="zh-TW"/>
        </w:rPr>
        <w:t>security</w:t>
      </w:r>
      <w:r w:rsidRPr="00473362">
        <w:rPr>
          <w:lang w:eastAsia="zh-TW"/>
        </w:rPr>
        <w:t xml:space="preserve"> audit record</w:t>
      </w:r>
      <w:r>
        <w:t xml:space="preserve"> for failure.</w:t>
      </w:r>
    </w:p>
    <w:p w:rsidR="00056D98" w:rsidRDefault="00056D98" w:rsidP="00056D98">
      <w:pPr>
        <w:numPr>
          <w:ilvl w:val="1"/>
          <w:numId w:val="1"/>
        </w:numPr>
      </w:pPr>
      <w:r>
        <w:t xml:space="preserve">In the case, where the </w:t>
      </w:r>
      <w:hyperlink r:id="rId1834" w:history="1">
        <w:r w:rsidR="00C30B22">
          <w:rPr>
            <w:rStyle w:val="Hyperlink"/>
          </w:rPr>
          <w:t>Windows OS</w:t>
        </w:r>
        <w:r w:rsidRPr="00AA1CA2">
          <w:rPr>
            <w:rStyle w:val="Hyperlink"/>
          </w:rPr>
          <w:t xml:space="preserve"> data protection API (DPAPI) manager</w:t>
        </w:r>
      </w:hyperlink>
      <w:r>
        <w:t xml:space="preserve"> successes to obtain the private key in the clear text, there is no need to generate </w:t>
      </w:r>
      <w:r>
        <w:rPr>
          <w:rFonts w:hint="eastAsia"/>
          <w:lang w:eastAsia="zh-TW"/>
        </w:rPr>
        <w:t>a</w:t>
      </w:r>
      <w:r>
        <w:rPr>
          <w:lang w:eastAsia="zh-TW"/>
        </w:rPr>
        <w:t xml:space="preserve"> security</w:t>
      </w:r>
      <w:r w:rsidRPr="00473362">
        <w:rPr>
          <w:lang w:eastAsia="zh-TW"/>
        </w:rPr>
        <w:t xml:space="preserve"> audit record</w:t>
      </w:r>
      <w:r>
        <w:t xml:space="preserve"> for success.</w:t>
      </w:r>
    </w:p>
    <w:p w:rsidR="00C84131" w:rsidRDefault="00C84131" w:rsidP="00C84131">
      <w:pPr>
        <w:numPr>
          <w:ilvl w:val="1"/>
          <w:numId w:val="1"/>
        </w:numPr>
      </w:pPr>
      <w:r>
        <w:t xml:space="preserve">If </w:t>
      </w:r>
      <w:hyperlink r:id="rId1835" w:history="1">
        <w:r w:rsidRPr="00C84131">
          <w:rPr>
            <w:rStyle w:val="Hyperlink"/>
          </w:rPr>
          <w:t>BCryptSecretAgreement()</w:t>
        </w:r>
      </w:hyperlink>
      <w:r>
        <w:t xml:space="preserve"> fails, the </w:t>
      </w:r>
      <w:hyperlink r:id="rId1836"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837"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(for) </w:t>
      </w:r>
      <w:r w:rsidRPr="00C84131">
        <w:rPr>
          <w:lang w:eastAsia="zh-TW"/>
        </w:rPr>
        <w:t>Secret agreement</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w:t>
      </w:r>
      <w:r w:rsidRPr="00177875">
        <w:t>_SECRET_AGREEMENT</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failure.</w:t>
      </w:r>
    </w:p>
    <w:p w:rsidR="00C84131" w:rsidRDefault="00C84131" w:rsidP="00C84131">
      <w:pPr>
        <w:numPr>
          <w:ilvl w:val="1"/>
          <w:numId w:val="1"/>
        </w:numPr>
      </w:pPr>
      <w:r>
        <w:t xml:space="preserve">In the case, where </w:t>
      </w:r>
      <w:hyperlink r:id="rId1838" w:history="1">
        <w:r w:rsidRPr="00C84131">
          <w:rPr>
            <w:rStyle w:val="Hyperlink"/>
          </w:rPr>
          <w:t>BCryptSecretAgreement()</w:t>
        </w:r>
      </w:hyperlink>
      <w:r>
        <w:t xml:space="preserve"> successes to calculate a secret agreement value, there is no need to generate </w:t>
      </w:r>
      <w:r>
        <w:rPr>
          <w:rFonts w:hint="eastAsia"/>
          <w:lang w:eastAsia="zh-TW"/>
        </w:rPr>
        <w:t xml:space="preserve">an </w:t>
      </w:r>
      <w:hyperlink r:id="rId1839"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(for) </w:t>
      </w:r>
      <w:r w:rsidRPr="00C84131">
        <w:rPr>
          <w:lang w:eastAsia="zh-TW"/>
        </w:rPr>
        <w:t>Secret agreement</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CD5792">
        <w:t>SE_CNG_ADT</w:t>
      </w:r>
      <w:r w:rsidRPr="00177875">
        <w:t>_SECRET_AGREEMENT</w:t>
      </w:r>
      <w:r w:rsidRPr="009C6D3E">
        <w:t>_OPERATION</w:t>
      </w:r>
      <w:r>
        <w:rPr>
          <w:rFonts w:hint="eastAsia"/>
          <w:lang w:eastAsia="zh-TW"/>
        </w:rPr>
        <w:t xml:space="preserve">) </w:t>
      </w:r>
      <w:r>
        <w:rPr>
          <w:lang w:eastAsia="zh-TW"/>
        </w:rPr>
        <w:t>security</w:t>
      </w:r>
      <w:r w:rsidRPr="00473362">
        <w:rPr>
          <w:lang w:eastAsia="zh-TW"/>
        </w:rPr>
        <w:t xml:space="preserve"> audit record</w:t>
      </w:r>
      <w:r>
        <w:t xml:space="preserve"> for success.</w:t>
      </w:r>
    </w:p>
    <w:p w:rsidR="00A47704" w:rsidRDefault="00F8417D" w:rsidP="00A47704">
      <w:pPr>
        <w:numPr>
          <w:ilvl w:val="0"/>
          <w:numId w:val="1"/>
        </w:numPr>
      </w:pPr>
      <w:hyperlink r:id="rId1840" w:history="1">
        <w:r w:rsidR="00A47704" w:rsidRPr="008B1093">
          <w:rPr>
            <w:rStyle w:val="Hyperlink"/>
          </w:rPr>
          <w:t>NCryptDeriveKey()</w:t>
        </w:r>
      </w:hyperlink>
    </w:p>
    <w:p w:rsidR="00B14AE3" w:rsidRDefault="00B14AE3" w:rsidP="00B14AE3">
      <w:pPr>
        <w:numPr>
          <w:ilvl w:val="1"/>
          <w:numId w:val="1"/>
        </w:numPr>
      </w:pPr>
      <w:r>
        <w:t xml:space="preserve">After the request reaches the handler within the </w:t>
      </w:r>
      <w:hyperlink r:id="rId1841" w:history="1">
        <w:r w:rsidR="00C30B22">
          <w:rPr>
            <w:rStyle w:val="Hyperlink"/>
          </w:rPr>
          <w:t>Windows OS</w:t>
        </w:r>
        <w:r w:rsidRPr="002E77AB">
          <w:rPr>
            <w:rStyle w:val="Hyperlink"/>
          </w:rPr>
          <w:t xml:space="preserve"> CNG key isolation service</w:t>
        </w:r>
      </w:hyperlink>
      <w:r>
        <w:t xml:space="preserve"> (keyiso.dll), the handler attempts to use </w:t>
      </w:r>
      <w:hyperlink r:id="rId1842" w:history="1">
        <w:r w:rsidR="00803AA0" w:rsidRPr="00803AA0">
          <w:rPr>
            <w:rStyle w:val="Hyperlink"/>
          </w:rPr>
          <w:t>BCryptDeriveKey()</w:t>
        </w:r>
      </w:hyperlink>
      <w:r w:rsidR="00803AA0">
        <w:t xml:space="preserve"> </w:t>
      </w:r>
      <w:r>
        <w:t xml:space="preserve">from the </w:t>
      </w:r>
      <w:hyperlink r:id="rId1843" w:history="1">
        <w:r w:rsidR="00C30B22">
          <w:rPr>
            <w:rStyle w:val="Hyperlink"/>
          </w:rPr>
          <w:t>Windows OS</w:t>
        </w:r>
        <w:r w:rsidRPr="00794E3C">
          <w:rPr>
            <w:rStyle w:val="Hyperlink"/>
          </w:rPr>
          <w:t xml:space="preserve"> Cryptographic Primitives Library</w:t>
        </w:r>
      </w:hyperlink>
      <w:r>
        <w:t xml:space="preserve"> (bcrypt.dll) to </w:t>
      </w:r>
      <w:r w:rsidR="002F28C5">
        <w:t xml:space="preserve">derive a </w:t>
      </w:r>
      <w:r w:rsidR="00803AA0">
        <w:t>session key</w:t>
      </w:r>
      <w:r w:rsidR="002F28C5">
        <w:t>,</w:t>
      </w:r>
      <w:r>
        <w:t xml:space="preserve"> </w:t>
      </w:r>
      <w:r w:rsidR="002F28C5">
        <w:t xml:space="preserve">for output to the requester subject, </w:t>
      </w:r>
      <w:r w:rsidR="00803AA0">
        <w:t xml:space="preserve">from the </w:t>
      </w:r>
      <w:r>
        <w:t xml:space="preserve">secret agreement value </w:t>
      </w:r>
      <w:r w:rsidR="00803AA0">
        <w:t>associated with the referenced agreement secret handle</w:t>
      </w:r>
      <w:r w:rsidR="002F28C5">
        <w:t xml:space="preserve">, according to the specified </w:t>
      </w:r>
      <w:r w:rsidR="002F28C5" w:rsidRPr="002F28C5">
        <w:t>key derivation function</w:t>
      </w:r>
      <w:r w:rsidR="002F28C5">
        <w:t xml:space="preserve"> identifier</w:t>
      </w:r>
      <w:r>
        <w:t xml:space="preserve">.  </w:t>
      </w:r>
    </w:p>
    <w:p w:rsidR="00803AA0" w:rsidRDefault="00803AA0" w:rsidP="00B14AE3">
      <w:pPr>
        <w:numPr>
          <w:ilvl w:val="1"/>
          <w:numId w:val="1"/>
        </w:numPr>
      </w:pPr>
      <w:r>
        <w:t xml:space="preserve">There is no need to generate </w:t>
      </w:r>
      <w:r>
        <w:rPr>
          <w:rFonts w:hint="eastAsia"/>
          <w:lang w:eastAsia="zh-TW"/>
        </w:rPr>
        <w:t>a</w:t>
      </w:r>
      <w:r w:rsidR="00836326">
        <w:rPr>
          <w:lang w:eastAsia="zh-TW"/>
        </w:rPr>
        <w:t xml:space="preserve"> </w:t>
      </w:r>
      <w:r>
        <w:rPr>
          <w:lang w:eastAsia="zh-TW"/>
        </w:rPr>
        <w:t>security</w:t>
      </w:r>
      <w:r w:rsidRPr="00473362">
        <w:rPr>
          <w:lang w:eastAsia="zh-TW"/>
        </w:rPr>
        <w:t xml:space="preserve"> audit record</w:t>
      </w:r>
      <w:r>
        <w:t xml:space="preserve"> for </w:t>
      </w:r>
      <w:r w:rsidR="00836326">
        <w:t xml:space="preserve">the </w:t>
      </w:r>
      <w:r>
        <w:t>success or failure</w:t>
      </w:r>
      <w:r w:rsidR="00836326">
        <w:t xml:space="preserve"> outcome of the session key derivation from the secret agreement value</w:t>
      </w:r>
      <w:r>
        <w:t>.</w:t>
      </w:r>
    </w:p>
    <w:p w:rsidR="00B702E9" w:rsidRDefault="00F8417D" w:rsidP="0042546B">
      <w:pPr>
        <w:numPr>
          <w:ilvl w:val="0"/>
          <w:numId w:val="1"/>
        </w:numPr>
      </w:pPr>
      <w:hyperlink r:id="rId1844" w:history="1">
        <w:r w:rsidR="00577736" w:rsidRPr="00577736">
          <w:rPr>
            <w:rStyle w:val="Hyperlink"/>
          </w:rPr>
          <w:t>NCryptIsAlgSupported()</w:t>
        </w:r>
      </w:hyperlink>
      <w:r w:rsidR="00F4005E">
        <w:t>.</w:t>
      </w:r>
    </w:p>
    <w:p w:rsidR="00577736" w:rsidRDefault="00F8417D" w:rsidP="0042546B">
      <w:pPr>
        <w:numPr>
          <w:ilvl w:val="0"/>
          <w:numId w:val="1"/>
        </w:numPr>
      </w:pPr>
      <w:hyperlink r:id="rId1845" w:history="1">
        <w:r w:rsidR="00584DB3" w:rsidRPr="00584DB3">
          <w:rPr>
            <w:rStyle w:val="Hyperlink"/>
          </w:rPr>
          <w:t>NCryptEnumAlgorithms()</w:t>
        </w:r>
      </w:hyperlink>
      <w:r w:rsidR="006979DD">
        <w:t>.</w:t>
      </w:r>
    </w:p>
    <w:p w:rsidR="00584DB3" w:rsidRDefault="00F8417D" w:rsidP="0042546B">
      <w:pPr>
        <w:numPr>
          <w:ilvl w:val="0"/>
          <w:numId w:val="1"/>
        </w:numPr>
      </w:pPr>
      <w:hyperlink r:id="rId1846" w:history="1">
        <w:r w:rsidR="00B212E5" w:rsidRPr="00B212E5">
          <w:rPr>
            <w:rStyle w:val="Hyperlink"/>
          </w:rPr>
          <w:t>NCryptEnumKeys()</w:t>
        </w:r>
      </w:hyperlink>
      <w:r w:rsidR="006979DD">
        <w:t>.</w:t>
      </w:r>
    </w:p>
    <w:p w:rsidR="00363A16" w:rsidRDefault="00F8417D" w:rsidP="0042546B">
      <w:pPr>
        <w:numPr>
          <w:ilvl w:val="0"/>
          <w:numId w:val="1"/>
        </w:numPr>
      </w:pPr>
      <w:hyperlink r:id="rId1847" w:history="1">
        <w:r w:rsidR="00363A16" w:rsidRPr="00363A16">
          <w:rPr>
            <w:rStyle w:val="Hyperlink"/>
          </w:rPr>
          <w:t>NCryptExportKey()</w:t>
        </w:r>
      </w:hyperlink>
    </w:p>
    <w:p w:rsidR="006979DD" w:rsidRDefault="00866D0E" w:rsidP="00177875">
      <w:pPr>
        <w:numPr>
          <w:ilvl w:val="1"/>
          <w:numId w:val="1"/>
        </w:numPr>
      </w:pPr>
      <w:r>
        <w:t xml:space="preserve">After the request reaches the handler within the </w:t>
      </w:r>
      <w:hyperlink r:id="rId1848" w:history="1">
        <w:r w:rsidR="00C30B22">
          <w:rPr>
            <w:rStyle w:val="Hyperlink"/>
          </w:rPr>
          <w:t>Windows OS</w:t>
        </w:r>
        <w:r w:rsidRPr="002E77AB">
          <w:rPr>
            <w:rStyle w:val="Hyperlink"/>
          </w:rPr>
          <w:t xml:space="preserve"> CNG key isolation service</w:t>
        </w:r>
      </w:hyperlink>
      <w:r>
        <w:t xml:space="preserve"> (keyiso.dll), subject to the export policy value in the </w:t>
      </w:r>
      <w:hyperlink r:id="rId1849" w:history="1">
        <w:r w:rsidRPr="00895212">
          <w:rPr>
            <w:rStyle w:val="Hyperlink"/>
          </w:rPr>
          <w:t>NCRYPT_EXPORT_POLICY_PROPERTY (“Export Policy”)</w:t>
        </w:r>
      </w:hyperlink>
      <w:r>
        <w:t xml:space="preserve"> protected property of the private key associated with the referenced key handle, the handler attempts to use </w:t>
      </w:r>
      <w:hyperlink r:id="rId1850" w:history="1">
        <w:r w:rsidRPr="00866D0E">
          <w:rPr>
            <w:rStyle w:val="Hyperlink"/>
          </w:rPr>
          <w:t>BCryptExportKey()</w:t>
        </w:r>
      </w:hyperlink>
      <w:r>
        <w:t xml:space="preserve"> from the </w:t>
      </w:r>
      <w:hyperlink r:id="rId1851" w:history="1">
        <w:r w:rsidR="00C30B22">
          <w:rPr>
            <w:rStyle w:val="Hyperlink"/>
          </w:rPr>
          <w:t>Windows OS</w:t>
        </w:r>
        <w:r w:rsidRPr="00794E3C">
          <w:rPr>
            <w:rStyle w:val="Hyperlink"/>
          </w:rPr>
          <w:t xml:space="preserve"> Cryptographic Primitives Library</w:t>
        </w:r>
      </w:hyperlink>
      <w:r>
        <w:t xml:space="preserve"> (bcrypt.dll) to export the </w:t>
      </w:r>
      <w:r w:rsidR="00572C94">
        <w:t xml:space="preserve">public and </w:t>
      </w:r>
      <w:r>
        <w:t xml:space="preserve">private key </w:t>
      </w:r>
      <w:r w:rsidR="00572C94">
        <w:t xml:space="preserve">pair </w:t>
      </w:r>
      <w:r>
        <w:t>associated with the referenced key handle</w:t>
      </w:r>
      <w:r w:rsidR="002978FE">
        <w:t>,</w:t>
      </w:r>
      <w:r>
        <w:t xml:space="preserve"> in the specified formats.</w:t>
      </w:r>
    </w:p>
    <w:p w:rsidR="00572C94" w:rsidRDefault="00572C94" w:rsidP="00572C94">
      <w:pPr>
        <w:numPr>
          <w:ilvl w:val="1"/>
          <w:numId w:val="1"/>
        </w:numPr>
      </w:pPr>
      <w:r>
        <w:t xml:space="preserve">If the private key associated with the referenced key handle is still in the </w:t>
      </w:r>
      <w:r w:rsidR="00C30B22">
        <w:t>Windows OS</w:t>
      </w:r>
      <w:r>
        <w:t xml:space="preserve"> </w:t>
      </w:r>
      <w:hyperlink r:id="rId1852" w:history="1">
        <w:r w:rsidRPr="00301CBB">
          <w:rPr>
            <w:rStyle w:val="Hyperlink"/>
          </w:rPr>
          <w:t>DPAPI</w:t>
        </w:r>
      </w:hyperlink>
      <w:r>
        <w:t xml:space="preserve"> encrypted form after being read from its key file, the </w:t>
      </w:r>
      <w:hyperlink r:id="rId1853" w:history="1">
        <w:r w:rsidR="00C30B22">
          <w:rPr>
            <w:rStyle w:val="Hyperlink"/>
          </w:rPr>
          <w:t>Windows OS</w:t>
        </w:r>
        <w:r w:rsidRPr="002E77AB">
          <w:rPr>
            <w:rStyle w:val="Hyperlink"/>
          </w:rPr>
          <w:t xml:space="preserve"> CNG key isolation service</w:t>
        </w:r>
      </w:hyperlink>
      <w:r>
        <w:t xml:space="preserve"> handler needs to attempt to use the </w:t>
      </w:r>
      <w:hyperlink r:id="rId1854" w:history="1">
        <w:r w:rsidR="00C30B22">
          <w:rPr>
            <w:rStyle w:val="Hyperlink"/>
          </w:rPr>
          <w:t>Windows OS</w:t>
        </w:r>
        <w:r w:rsidRPr="00AA1CA2">
          <w:rPr>
            <w:rStyle w:val="Hyperlink"/>
          </w:rPr>
          <w:t xml:space="preserve"> data protection API (DPAPI) manager</w:t>
        </w:r>
      </w:hyperlink>
      <w:r>
        <w:t xml:space="preserve"> to obtain the private key in the clear text before using it in </w:t>
      </w:r>
      <w:hyperlink r:id="rId1855" w:history="1">
        <w:r w:rsidRPr="00866D0E">
          <w:rPr>
            <w:rStyle w:val="Hyperlink"/>
          </w:rPr>
          <w:t>BCryptExportKey()</w:t>
        </w:r>
      </w:hyperlink>
      <w:r>
        <w:t>.</w:t>
      </w:r>
    </w:p>
    <w:p w:rsidR="00572C94" w:rsidRDefault="00572C94" w:rsidP="00572C94">
      <w:pPr>
        <w:numPr>
          <w:ilvl w:val="1"/>
          <w:numId w:val="1"/>
        </w:numPr>
      </w:pPr>
      <w:r>
        <w:t xml:space="preserve">If the </w:t>
      </w:r>
      <w:hyperlink r:id="rId1856" w:history="1">
        <w:r w:rsidR="00C30B22">
          <w:rPr>
            <w:rStyle w:val="Hyperlink"/>
          </w:rPr>
          <w:t>Windows OS</w:t>
        </w:r>
        <w:r w:rsidRPr="00AA1CA2">
          <w:rPr>
            <w:rStyle w:val="Hyperlink"/>
          </w:rPr>
          <w:t xml:space="preserve"> data protection API (DPAPI) manager</w:t>
        </w:r>
      </w:hyperlink>
      <w:r>
        <w:t xml:space="preserve"> fails to obtain the private key in the clear text, the </w:t>
      </w:r>
      <w:hyperlink r:id="rId1857"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an</w:t>
      </w:r>
      <w:r>
        <w:rPr>
          <w:lang w:eastAsia="zh-TW"/>
        </w:rPr>
        <w:t xml:space="preserve"> </w:t>
      </w:r>
      <w:hyperlink r:id="rId1858" w:history="1">
        <w:r w:rsidRPr="00473362">
          <w:rPr>
            <w:rStyle w:val="Hyperlink"/>
            <w:rFonts w:hint="eastAsia"/>
            <w:lang w:eastAsia="zh-TW"/>
          </w:rPr>
          <w:t xml:space="preserve">Event ID </w:t>
        </w:r>
        <w:r>
          <w:rPr>
            <w:rStyle w:val="Hyperlink"/>
            <w:lang w:eastAsia="zh-TW"/>
          </w:rPr>
          <w:t>5060</w:t>
        </w:r>
      </w:hyperlink>
      <w:r>
        <w:rPr>
          <w:rFonts w:hint="eastAsia"/>
          <w:lang w:eastAsia="zh-TW"/>
        </w:rPr>
        <w:t xml:space="preserve"> </w:t>
      </w:r>
      <w:r>
        <w:rPr>
          <w:lang w:eastAsia="zh-TW"/>
        </w:rPr>
        <w:t>“</w:t>
      </w:r>
      <w:r w:rsidRPr="00BB4BA5">
        <w:rPr>
          <w:lang w:eastAsia="zh-TW"/>
        </w:rPr>
        <w:t>Verification operation failed</w:t>
      </w:r>
      <w:r>
        <w:rPr>
          <w:lang w:eastAsia="zh-TW"/>
        </w:rPr>
        <w:t xml:space="preserve"> (in the case of) </w:t>
      </w:r>
      <w:r w:rsidRPr="003C7176">
        <w:rPr>
          <w:lang w:eastAsia="zh-TW"/>
        </w:rPr>
        <w:t>Failed to unprotect persistent cryptographic key</w:t>
      </w:r>
      <w:r>
        <w:rPr>
          <w:lang w:eastAsia="zh-TW"/>
        </w:rPr>
        <w:t>”</w:t>
      </w:r>
      <w:r>
        <w:rPr>
          <w:rFonts w:hint="eastAsia"/>
          <w:lang w:eastAsia="zh-TW"/>
        </w:rPr>
        <w:t xml:space="preserve"> (</w:t>
      </w:r>
      <w:r w:rsidRPr="00BB4BA5">
        <w:rPr>
          <w:lang w:eastAsia="zh-TW"/>
        </w:rPr>
        <w:t>SE_AUDITID_ETW_NCRYPT_VERIFICATION_FAILURE</w:t>
      </w:r>
      <w:r w:rsidRPr="00912BCC">
        <w:rPr>
          <w:lang w:eastAsia="zh-TW"/>
        </w:rPr>
        <w:t>.Id</w:t>
      </w:r>
      <w:r>
        <w:rPr>
          <w:lang w:eastAsia="zh-TW"/>
        </w:rPr>
        <w:t>/</w:t>
      </w:r>
      <w:r w:rsidRPr="003C7176">
        <w:t>SE_CNG_ADT_UNPROTECT_FAILURE</w:t>
      </w:r>
      <w:r>
        <w:rPr>
          <w:rFonts w:hint="eastAsia"/>
          <w:lang w:eastAsia="zh-TW"/>
        </w:rPr>
        <w:t xml:space="preserve">) </w:t>
      </w:r>
      <w:r>
        <w:rPr>
          <w:lang w:eastAsia="zh-TW"/>
        </w:rPr>
        <w:t>security</w:t>
      </w:r>
      <w:r w:rsidRPr="00473362">
        <w:rPr>
          <w:lang w:eastAsia="zh-TW"/>
        </w:rPr>
        <w:t xml:space="preserve"> audit record</w:t>
      </w:r>
      <w:r>
        <w:t xml:space="preserve"> for failure.  The </w:t>
      </w:r>
      <w:hyperlink r:id="rId1859" w:history="1">
        <w:r w:rsidR="00C30B22">
          <w:rPr>
            <w:rStyle w:val="Hyperlink"/>
          </w:rPr>
          <w:t>Windows OS</w:t>
        </w:r>
        <w:r w:rsidRPr="002E77AB">
          <w:rPr>
            <w:rStyle w:val="Hyperlink"/>
          </w:rPr>
          <w:t xml:space="preserve"> CNG key isolation service</w:t>
        </w:r>
      </w:hyperlink>
      <w:r>
        <w:t xml:space="preserve"> also generates </w:t>
      </w:r>
      <w:r>
        <w:rPr>
          <w:rFonts w:hint="eastAsia"/>
          <w:lang w:eastAsia="zh-TW"/>
        </w:rPr>
        <w:t xml:space="preserve">an </w:t>
      </w:r>
      <w:hyperlink r:id="rId1860" w:history="1">
        <w:r w:rsidRPr="00473362">
          <w:rPr>
            <w:rStyle w:val="Hyperlink"/>
            <w:rFonts w:hint="eastAsia"/>
            <w:lang w:eastAsia="zh-TW"/>
          </w:rPr>
          <w:t xml:space="preserve">Event ID </w:t>
        </w:r>
        <w:r>
          <w:rPr>
            <w:rStyle w:val="Hyperlink"/>
            <w:lang w:eastAsia="zh-TW"/>
          </w:rPr>
          <w:t>5059</w:t>
        </w:r>
      </w:hyperlink>
      <w:r>
        <w:rPr>
          <w:rFonts w:hint="eastAsia"/>
          <w:lang w:eastAsia="zh-TW"/>
        </w:rPr>
        <w:t xml:space="preserve"> </w:t>
      </w:r>
      <w:r>
        <w:rPr>
          <w:lang w:eastAsia="zh-TW"/>
        </w:rPr>
        <w:t>“</w:t>
      </w:r>
      <w:r w:rsidRPr="00FA4D4B">
        <w:rPr>
          <w:lang w:eastAsia="zh-TW"/>
        </w:rPr>
        <w:t>Key migration operation</w:t>
      </w:r>
      <w:r w:rsidRPr="00912BCC">
        <w:rPr>
          <w:lang w:eastAsia="zh-TW"/>
        </w:rPr>
        <w:t xml:space="preserve"> </w:t>
      </w:r>
      <w:r>
        <w:rPr>
          <w:lang w:eastAsia="zh-TW"/>
        </w:rPr>
        <w:t xml:space="preserve">(for) </w:t>
      </w:r>
      <w:r w:rsidRPr="000A6D56">
        <w:rPr>
          <w:lang w:eastAsia="zh-TW"/>
        </w:rPr>
        <w:t xml:space="preserve">Export </w:t>
      </w:r>
      <w:r w:rsidRPr="001A1F16">
        <w:rPr>
          <w:lang w:eastAsia="zh-TW"/>
        </w:rPr>
        <w:t>of persistent cryptographic key</w:t>
      </w:r>
      <w:r>
        <w:rPr>
          <w:lang w:eastAsia="zh-TW"/>
        </w:rPr>
        <w:t>”</w:t>
      </w:r>
      <w:r>
        <w:rPr>
          <w:rFonts w:hint="eastAsia"/>
          <w:lang w:eastAsia="zh-TW"/>
        </w:rPr>
        <w:t xml:space="preserve"> (</w:t>
      </w:r>
      <w:r w:rsidRPr="00FA4D4B">
        <w:rPr>
          <w:lang w:eastAsia="zh-TW"/>
        </w:rPr>
        <w:t>SE_AUDITID_ETW_NCRYPT_KEY_MIGRATION</w:t>
      </w:r>
      <w:r w:rsidRPr="00912BCC">
        <w:rPr>
          <w:lang w:eastAsia="zh-TW"/>
        </w:rPr>
        <w:t>.Id</w:t>
      </w:r>
      <w:r>
        <w:rPr>
          <w:lang w:eastAsia="zh-TW"/>
        </w:rPr>
        <w:t>/</w:t>
      </w:r>
      <w:r w:rsidRPr="001A1F16">
        <w:rPr>
          <w:lang w:eastAsia="zh-TW"/>
        </w:rPr>
        <w:t>SE_CNG_ADT_KEY_</w:t>
      </w:r>
      <w:r w:rsidRPr="00177875">
        <w:t>EXPORT</w:t>
      </w:r>
      <w:r>
        <w:rPr>
          <w:rFonts w:hint="eastAsia"/>
          <w:lang w:eastAsia="zh-TW"/>
        </w:rPr>
        <w:t xml:space="preserve">) </w:t>
      </w:r>
      <w:r>
        <w:rPr>
          <w:lang w:eastAsia="zh-TW"/>
        </w:rPr>
        <w:t>security</w:t>
      </w:r>
      <w:r w:rsidRPr="00473362">
        <w:rPr>
          <w:lang w:eastAsia="zh-TW"/>
        </w:rPr>
        <w:t xml:space="preserve"> audit record</w:t>
      </w:r>
      <w:r>
        <w:t xml:space="preserve"> for failure.  </w:t>
      </w:r>
    </w:p>
    <w:p w:rsidR="00572C94" w:rsidRDefault="00572C94" w:rsidP="00572C94">
      <w:pPr>
        <w:numPr>
          <w:ilvl w:val="1"/>
          <w:numId w:val="1"/>
        </w:numPr>
      </w:pPr>
      <w:r>
        <w:t xml:space="preserve">In the case, where the </w:t>
      </w:r>
      <w:hyperlink r:id="rId1861" w:history="1">
        <w:r w:rsidR="00C30B22">
          <w:rPr>
            <w:rStyle w:val="Hyperlink"/>
          </w:rPr>
          <w:t>Windows OS</w:t>
        </w:r>
        <w:r w:rsidRPr="00AA1CA2">
          <w:rPr>
            <w:rStyle w:val="Hyperlink"/>
          </w:rPr>
          <w:t xml:space="preserve"> data protection API (DPAPI) manager</w:t>
        </w:r>
      </w:hyperlink>
      <w:r>
        <w:t xml:space="preserve"> successes to obtain the private key in the clear text, there is no need to generate </w:t>
      </w:r>
      <w:r>
        <w:rPr>
          <w:rFonts w:hint="eastAsia"/>
          <w:lang w:eastAsia="zh-TW"/>
        </w:rPr>
        <w:t>a</w:t>
      </w:r>
      <w:r>
        <w:rPr>
          <w:lang w:eastAsia="zh-TW"/>
        </w:rPr>
        <w:t xml:space="preserve"> security</w:t>
      </w:r>
      <w:r w:rsidRPr="00473362">
        <w:rPr>
          <w:lang w:eastAsia="zh-TW"/>
        </w:rPr>
        <w:t xml:space="preserve"> audit record</w:t>
      </w:r>
      <w:r>
        <w:t xml:space="preserve"> for success.</w:t>
      </w:r>
    </w:p>
    <w:p w:rsidR="00572C94" w:rsidRDefault="00572C94" w:rsidP="00572C94">
      <w:pPr>
        <w:numPr>
          <w:ilvl w:val="1"/>
          <w:numId w:val="1"/>
        </w:numPr>
      </w:pPr>
      <w:r>
        <w:t xml:space="preserve">Finally, the </w:t>
      </w:r>
      <w:hyperlink r:id="rId1862"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863" w:history="1">
        <w:r w:rsidRPr="00473362">
          <w:rPr>
            <w:rStyle w:val="Hyperlink"/>
            <w:rFonts w:hint="eastAsia"/>
            <w:lang w:eastAsia="zh-TW"/>
          </w:rPr>
          <w:t xml:space="preserve">Event ID </w:t>
        </w:r>
        <w:r>
          <w:rPr>
            <w:rStyle w:val="Hyperlink"/>
            <w:lang w:eastAsia="zh-TW"/>
          </w:rPr>
          <w:t>5059</w:t>
        </w:r>
      </w:hyperlink>
      <w:r>
        <w:rPr>
          <w:rFonts w:hint="eastAsia"/>
          <w:lang w:eastAsia="zh-TW"/>
        </w:rPr>
        <w:t xml:space="preserve"> </w:t>
      </w:r>
      <w:r>
        <w:rPr>
          <w:lang w:eastAsia="zh-TW"/>
        </w:rPr>
        <w:t>“</w:t>
      </w:r>
      <w:r w:rsidRPr="00FA4D4B">
        <w:rPr>
          <w:lang w:eastAsia="zh-TW"/>
        </w:rPr>
        <w:t>Key migration operation</w:t>
      </w:r>
      <w:r w:rsidRPr="00912BCC">
        <w:rPr>
          <w:lang w:eastAsia="zh-TW"/>
        </w:rPr>
        <w:t xml:space="preserve"> </w:t>
      </w:r>
      <w:r>
        <w:rPr>
          <w:lang w:eastAsia="zh-TW"/>
        </w:rPr>
        <w:t xml:space="preserve">(for) </w:t>
      </w:r>
      <w:r w:rsidRPr="000A6D56">
        <w:rPr>
          <w:lang w:eastAsia="zh-TW"/>
        </w:rPr>
        <w:t xml:space="preserve">Export </w:t>
      </w:r>
      <w:r w:rsidRPr="001A1F16">
        <w:rPr>
          <w:lang w:eastAsia="zh-TW"/>
        </w:rPr>
        <w:t>of persistent cryptographic key</w:t>
      </w:r>
      <w:r>
        <w:rPr>
          <w:lang w:eastAsia="zh-TW"/>
        </w:rPr>
        <w:t>”</w:t>
      </w:r>
      <w:r>
        <w:rPr>
          <w:rFonts w:hint="eastAsia"/>
          <w:lang w:eastAsia="zh-TW"/>
        </w:rPr>
        <w:t xml:space="preserve"> (</w:t>
      </w:r>
      <w:r w:rsidRPr="00FA4D4B">
        <w:rPr>
          <w:lang w:eastAsia="zh-TW"/>
        </w:rPr>
        <w:t>SE_AUDITID_ETW_NCRYPT_KEY_MIGRATION</w:t>
      </w:r>
      <w:r w:rsidRPr="00912BCC">
        <w:rPr>
          <w:lang w:eastAsia="zh-TW"/>
        </w:rPr>
        <w:t>.Id</w:t>
      </w:r>
      <w:r>
        <w:rPr>
          <w:lang w:eastAsia="zh-TW"/>
        </w:rPr>
        <w:t>/</w:t>
      </w:r>
      <w:r w:rsidRPr="001A1F16">
        <w:rPr>
          <w:lang w:eastAsia="zh-TW"/>
        </w:rPr>
        <w:t>SE_CNG_ADT_KEY_</w:t>
      </w:r>
      <w:r w:rsidRPr="00177875">
        <w:t>EXPORT</w:t>
      </w:r>
      <w:r>
        <w:rPr>
          <w:rFonts w:hint="eastAsia"/>
          <w:lang w:eastAsia="zh-TW"/>
        </w:rPr>
        <w:t xml:space="preserve">) </w:t>
      </w:r>
      <w:r>
        <w:rPr>
          <w:lang w:eastAsia="zh-TW"/>
        </w:rPr>
        <w:t>security</w:t>
      </w:r>
      <w:r w:rsidRPr="00473362">
        <w:rPr>
          <w:lang w:eastAsia="zh-TW"/>
        </w:rPr>
        <w:t xml:space="preserve"> audit record</w:t>
      </w:r>
      <w:r>
        <w:rPr>
          <w:lang w:eastAsia="zh-TW"/>
        </w:rPr>
        <w:t xml:space="preserve"> </w:t>
      </w:r>
      <w:r>
        <w:t xml:space="preserve">for success or failure after attempting to use </w:t>
      </w:r>
      <w:hyperlink r:id="rId1864" w:history="1">
        <w:r w:rsidRPr="00866D0E">
          <w:rPr>
            <w:rStyle w:val="Hyperlink"/>
          </w:rPr>
          <w:t>BCryptExportKey()</w:t>
        </w:r>
      </w:hyperlink>
      <w:r>
        <w:t xml:space="preserve"> for obtaining the public and private key pair according to the specified formats.</w:t>
      </w:r>
    </w:p>
    <w:p w:rsidR="0089462B" w:rsidRDefault="00F8417D" w:rsidP="0042546B">
      <w:pPr>
        <w:numPr>
          <w:ilvl w:val="0"/>
          <w:numId w:val="1"/>
        </w:numPr>
      </w:pPr>
      <w:hyperlink r:id="rId1865" w:history="1">
        <w:r w:rsidR="00AE05B3" w:rsidRPr="00AE05B3">
          <w:rPr>
            <w:rStyle w:val="Hyperlink"/>
          </w:rPr>
          <w:t>NCryptNotifyChangeKey()</w:t>
        </w:r>
      </w:hyperlink>
      <w:r w:rsidR="002978FE">
        <w:t>.</w:t>
      </w:r>
    </w:p>
    <w:p w:rsidR="007C23E6" w:rsidRDefault="00F8417D" w:rsidP="007C23E6">
      <w:pPr>
        <w:numPr>
          <w:ilvl w:val="0"/>
          <w:numId w:val="1"/>
        </w:numPr>
      </w:pPr>
      <w:hyperlink r:id="rId1866" w:history="1">
        <w:r w:rsidR="007C23E6" w:rsidRPr="002E5C39">
          <w:rPr>
            <w:rStyle w:val="Hyperlink"/>
          </w:rPr>
          <w:t>NCryptFreeObject()</w:t>
        </w:r>
      </w:hyperlink>
      <w:r w:rsidR="007C23E6">
        <w:t>, where the object being freed is a</w:t>
      </w:r>
      <w:r w:rsidR="00C84131">
        <w:t>n agreement</w:t>
      </w:r>
      <w:r w:rsidR="007C23E6">
        <w:t xml:space="preserve"> secret object which has been calculated from a previous calling </w:t>
      </w:r>
      <w:r w:rsidR="00056D98">
        <w:t>of</w:t>
      </w:r>
      <w:r w:rsidR="007C23E6">
        <w:t xml:space="preserve"> </w:t>
      </w:r>
      <w:hyperlink r:id="rId1867" w:history="1">
        <w:r w:rsidR="007C23E6" w:rsidRPr="0093201B">
          <w:rPr>
            <w:rStyle w:val="Hyperlink"/>
          </w:rPr>
          <w:t>NCryptSecretAgreement()</w:t>
        </w:r>
      </w:hyperlink>
      <w:r w:rsidR="002978FE">
        <w:t>.</w:t>
      </w:r>
    </w:p>
    <w:p w:rsidR="002978FE" w:rsidRDefault="002978FE" w:rsidP="002978FE">
      <w:pPr>
        <w:numPr>
          <w:ilvl w:val="1"/>
          <w:numId w:val="1"/>
        </w:numPr>
      </w:pPr>
      <w:r>
        <w:t xml:space="preserve">After the request reaches the handler within the </w:t>
      </w:r>
      <w:hyperlink r:id="rId1868" w:history="1">
        <w:r w:rsidR="00C30B22">
          <w:rPr>
            <w:rStyle w:val="Hyperlink"/>
          </w:rPr>
          <w:t>Windows OS</w:t>
        </w:r>
        <w:r w:rsidRPr="002E77AB">
          <w:rPr>
            <w:rStyle w:val="Hyperlink"/>
          </w:rPr>
          <w:t xml:space="preserve"> CNG key isolation service</w:t>
        </w:r>
      </w:hyperlink>
      <w:r>
        <w:t xml:space="preserve"> (keyiso.dll), the handler uses </w:t>
      </w:r>
      <w:hyperlink r:id="rId1869" w:history="1">
        <w:r w:rsidR="001011F6" w:rsidRPr="001011F6">
          <w:rPr>
            <w:rStyle w:val="Hyperlink"/>
          </w:rPr>
          <w:t>BCryptDestroySecret()</w:t>
        </w:r>
      </w:hyperlink>
      <w:r w:rsidR="001011F6">
        <w:t xml:space="preserve"> </w:t>
      </w:r>
      <w:r>
        <w:t xml:space="preserve">from the </w:t>
      </w:r>
      <w:hyperlink r:id="rId1870" w:history="1">
        <w:r w:rsidR="00C30B22">
          <w:rPr>
            <w:rStyle w:val="Hyperlink"/>
          </w:rPr>
          <w:t>Windows OS</w:t>
        </w:r>
        <w:r w:rsidRPr="00794E3C">
          <w:rPr>
            <w:rStyle w:val="Hyperlink"/>
          </w:rPr>
          <w:t xml:space="preserve"> Cryptographic Primitives Library</w:t>
        </w:r>
      </w:hyperlink>
      <w:r>
        <w:t xml:space="preserve"> (bcrypt.dll) to destroy </w:t>
      </w:r>
      <w:r w:rsidR="001011F6">
        <w:t>the agreement secret</w:t>
      </w:r>
      <w:r>
        <w:t xml:space="preserve"> </w:t>
      </w:r>
      <w:r w:rsidR="001011F6">
        <w:t xml:space="preserve">value </w:t>
      </w:r>
      <w:r>
        <w:t xml:space="preserve">associated with the referenced key handle from the memory of the </w:t>
      </w:r>
      <w:hyperlink r:id="rId1871" w:history="1">
        <w:r w:rsidR="00C30B22">
          <w:rPr>
            <w:rStyle w:val="Hyperlink"/>
          </w:rPr>
          <w:t>Windows OS</w:t>
        </w:r>
        <w:r w:rsidRPr="002E77AB">
          <w:rPr>
            <w:rStyle w:val="Hyperlink"/>
          </w:rPr>
          <w:t xml:space="preserve"> CNG key isolation service</w:t>
        </w:r>
      </w:hyperlink>
      <w:r>
        <w:t xml:space="preserve"> (keyiso.dll).</w:t>
      </w:r>
    </w:p>
    <w:p w:rsidR="001011F6" w:rsidRDefault="001011F6" w:rsidP="001011F6">
      <w:pPr>
        <w:numPr>
          <w:ilvl w:val="1"/>
          <w:numId w:val="1"/>
        </w:numPr>
      </w:pPr>
      <w:r>
        <w:t xml:space="preserve">There is no need to generate </w:t>
      </w:r>
      <w:r>
        <w:rPr>
          <w:rFonts w:hint="eastAsia"/>
          <w:lang w:eastAsia="zh-TW"/>
        </w:rPr>
        <w:t>a</w:t>
      </w:r>
      <w:r>
        <w:rPr>
          <w:lang w:eastAsia="zh-TW"/>
        </w:rPr>
        <w:t xml:space="preserve"> security</w:t>
      </w:r>
      <w:r w:rsidRPr="00473362">
        <w:rPr>
          <w:lang w:eastAsia="zh-TW"/>
        </w:rPr>
        <w:t xml:space="preserve"> audit record</w:t>
      </w:r>
      <w:r>
        <w:t xml:space="preserve"> for the success or failure outcome of the destroying of the agreement secret value.</w:t>
      </w:r>
    </w:p>
    <w:p w:rsidR="00D664C7" w:rsidRDefault="00D664C7" w:rsidP="00D664C7">
      <w:pPr>
        <w:pStyle w:val="Heading3"/>
      </w:pPr>
      <w:bookmarkStart w:id="456" w:name="_Ref214448377"/>
      <w:bookmarkStart w:id="457" w:name="_Toc225064208"/>
      <w:r>
        <w:t>Protection</w:t>
      </w:r>
      <w:r w:rsidR="007077AB">
        <w:t>s</w:t>
      </w:r>
      <w:r>
        <w:t xml:space="preserve"> provided by the </w:t>
      </w:r>
      <w:r w:rsidR="00C30B22">
        <w:t>Windows OS</w:t>
      </w:r>
      <w:r>
        <w:t xml:space="preserve"> key isolation service</w:t>
      </w:r>
      <w:bookmarkEnd w:id="456"/>
      <w:bookmarkEnd w:id="457"/>
    </w:p>
    <w:p w:rsidR="003C217F" w:rsidRDefault="00EC0BA5" w:rsidP="00F5522F">
      <w:r>
        <w:rPr>
          <w:lang w:eastAsia="zh-TW"/>
        </w:rPr>
        <w:t xml:space="preserve">As mentioned in the above, every long lived private key, belonging to a user account, resides in its specific key file.  </w:t>
      </w:r>
      <w:r w:rsidR="00D2704E">
        <w:rPr>
          <w:lang w:eastAsia="zh-TW"/>
        </w:rPr>
        <w:t xml:space="preserve">While residing in the key file, the private key is protected by </w:t>
      </w:r>
      <w:r w:rsidR="00D2704E">
        <w:t xml:space="preserve">the </w:t>
      </w:r>
      <w:hyperlink r:id="rId1872" w:history="1">
        <w:r w:rsidR="00C30B22">
          <w:rPr>
            <w:rStyle w:val="Hyperlink"/>
          </w:rPr>
          <w:t>Windows OS</w:t>
        </w:r>
        <w:r w:rsidR="00D2704E" w:rsidRPr="00AA1CA2">
          <w:rPr>
            <w:rStyle w:val="Hyperlink"/>
          </w:rPr>
          <w:t xml:space="preserve"> data protection API (DPAPI) manager</w:t>
        </w:r>
      </w:hyperlink>
      <w:r w:rsidR="00D2704E">
        <w:t xml:space="preserve">.  </w:t>
      </w:r>
      <w:r>
        <w:rPr>
          <w:lang w:eastAsia="zh-TW"/>
        </w:rPr>
        <w:t xml:space="preserve">The specific key file resides in </w:t>
      </w:r>
      <w:r>
        <w:t xml:space="preserve">the </w:t>
      </w:r>
      <w:r w:rsidRPr="00CB17AC">
        <w:t>“AppData\Roaming\Microsoft\Crypto\Keys” subdirectory</w:t>
      </w:r>
      <w:r>
        <w:t xml:space="preserve"> </w:t>
      </w:r>
      <w:r w:rsidRPr="00CB17AC">
        <w:t>under the root directory of the user (roaming) profile</w:t>
      </w:r>
      <w:r>
        <w:t xml:space="preserve"> for the </w:t>
      </w:r>
      <w:r>
        <w:rPr>
          <w:lang w:eastAsia="zh-TW"/>
        </w:rPr>
        <w:t>user account.</w:t>
      </w:r>
      <w:r w:rsidR="00D2704E">
        <w:rPr>
          <w:lang w:eastAsia="zh-TW"/>
        </w:rPr>
        <w:t xml:space="preserve">  </w:t>
      </w:r>
      <w:r>
        <w:rPr>
          <w:lang w:eastAsia="zh-TW"/>
        </w:rPr>
        <w:t xml:space="preserve">Because the key file is a part of the </w:t>
      </w:r>
      <w:r w:rsidRPr="00CB17AC">
        <w:t>user (roaming) profile</w:t>
      </w:r>
      <w:r>
        <w:t xml:space="preserve"> for the </w:t>
      </w:r>
      <w:r>
        <w:rPr>
          <w:lang w:eastAsia="zh-TW"/>
        </w:rPr>
        <w:t xml:space="preserve">user account, it roams from the </w:t>
      </w:r>
      <w:r w:rsidR="00D2704E">
        <w:rPr>
          <w:lang w:eastAsia="zh-TW"/>
        </w:rPr>
        <w:t xml:space="preserve">Active Directory </w:t>
      </w:r>
      <w:hyperlink r:id="rId1873" w:history="1">
        <w:r w:rsidR="00D2704E" w:rsidRPr="00A44C95">
          <w:rPr>
            <w:rStyle w:val="Hyperlink"/>
          </w:rPr>
          <w:t>user profile</w:t>
        </w:r>
      </w:hyperlink>
      <w:r w:rsidR="00D2704E">
        <w:t xml:space="preserve"> path location</w:t>
      </w:r>
      <w:r w:rsidR="007077AB">
        <w:t>,</w:t>
      </w:r>
      <w:r w:rsidR="00D2704E">
        <w:t xml:space="preserve"> </w:t>
      </w:r>
      <w:r w:rsidR="007077AB">
        <w:t xml:space="preserve">for the user account, </w:t>
      </w:r>
      <w:r w:rsidR="00D2704E">
        <w:t xml:space="preserve">to </w:t>
      </w:r>
      <w:r w:rsidR="003C217F">
        <w:t>any</w:t>
      </w:r>
      <w:r w:rsidR="00D2704E">
        <w:t xml:space="preserve"> individual </w:t>
      </w:r>
      <w:r w:rsidR="00C30B22">
        <w:t>Windows OS</w:t>
      </w:r>
      <w:r w:rsidR="00D2704E">
        <w:t xml:space="preserve"> machines where </w:t>
      </w:r>
      <w:r w:rsidR="00641D02">
        <w:t xml:space="preserve">the </w:t>
      </w:r>
      <w:r w:rsidR="00641D02">
        <w:rPr>
          <w:lang w:eastAsia="zh-TW"/>
        </w:rPr>
        <w:t>user account</w:t>
      </w:r>
      <w:r w:rsidR="00641D02">
        <w:t xml:space="preserve"> </w:t>
      </w:r>
      <w:r w:rsidR="007077AB">
        <w:t>is</w:t>
      </w:r>
      <w:r w:rsidR="003C217F">
        <w:t xml:space="preserve"> allowed to </w:t>
      </w:r>
      <w:r w:rsidR="00641D02">
        <w:t xml:space="preserve">be </w:t>
      </w:r>
      <w:r w:rsidR="00D2704E">
        <w:t>log</w:t>
      </w:r>
      <w:r w:rsidR="00641D02">
        <w:t>ged</w:t>
      </w:r>
      <w:r w:rsidR="00D2704E">
        <w:t xml:space="preserve"> onto</w:t>
      </w:r>
      <w:r w:rsidR="00641D02">
        <w:t xml:space="preserve"> by a user</w:t>
      </w:r>
      <w:r w:rsidR="00D2704E">
        <w:rPr>
          <w:lang w:eastAsia="zh-TW"/>
        </w:rPr>
        <w:t xml:space="preserve">.  </w:t>
      </w:r>
      <w:r w:rsidR="003C217F">
        <w:rPr>
          <w:lang w:eastAsia="zh-TW"/>
        </w:rPr>
        <w:t xml:space="preserve">The protection provided by the </w:t>
      </w:r>
      <w:hyperlink r:id="rId1874" w:history="1">
        <w:r w:rsidR="00C30B22">
          <w:rPr>
            <w:rStyle w:val="Hyperlink"/>
          </w:rPr>
          <w:t>Windows OS</w:t>
        </w:r>
        <w:r w:rsidR="003C217F" w:rsidRPr="00AA1CA2">
          <w:rPr>
            <w:rStyle w:val="Hyperlink"/>
          </w:rPr>
          <w:t xml:space="preserve"> data protection API (DPAPI) manager</w:t>
        </w:r>
      </w:hyperlink>
      <w:r w:rsidR="003C217F">
        <w:t xml:space="preserve"> ensures that the </w:t>
      </w:r>
      <w:r w:rsidR="003C217F">
        <w:rPr>
          <w:lang w:eastAsia="zh-TW"/>
        </w:rPr>
        <w:t xml:space="preserve">long lived private key remains encrypted until it is explicitly unprotected with the DPAPI </w:t>
      </w:r>
      <w:hyperlink r:id="rId1875" w:history="1">
        <w:r w:rsidR="003C217F" w:rsidRPr="003C217F">
          <w:rPr>
            <w:rStyle w:val="Hyperlink"/>
            <w:lang w:eastAsia="zh-TW"/>
          </w:rPr>
          <w:t>CryptUnprotectData()</w:t>
        </w:r>
      </w:hyperlink>
      <w:r w:rsidR="003C217F">
        <w:rPr>
          <w:lang w:eastAsia="zh-TW"/>
        </w:rPr>
        <w:t xml:space="preserve"> interface.  The </w:t>
      </w:r>
      <w:r w:rsidR="003D2733">
        <w:rPr>
          <w:lang w:eastAsia="zh-TW"/>
        </w:rPr>
        <w:t xml:space="preserve">security of the </w:t>
      </w:r>
      <w:hyperlink r:id="rId1876" w:history="1">
        <w:r w:rsidR="00C30B22">
          <w:rPr>
            <w:rStyle w:val="Hyperlink"/>
          </w:rPr>
          <w:t>Windows OS</w:t>
        </w:r>
        <w:r w:rsidR="003C217F" w:rsidRPr="00AA1CA2">
          <w:rPr>
            <w:rStyle w:val="Hyperlink"/>
          </w:rPr>
          <w:t xml:space="preserve"> data protection API (DPAPI) manager</w:t>
        </w:r>
      </w:hyperlink>
      <w:r w:rsidR="003C217F">
        <w:t xml:space="preserve"> protection is described in the following two sections of this paper.</w:t>
      </w:r>
    </w:p>
    <w:p w:rsidR="003C217F" w:rsidRDefault="003C217F" w:rsidP="003C217F">
      <w:pPr>
        <w:numPr>
          <w:ilvl w:val="0"/>
          <w:numId w:val="1"/>
        </w:numPr>
      </w:pPr>
      <w:r>
        <w:t>“</w:t>
      </w:r>
      <w:r w:rsidR="00F8417D">
        <w:fldChar w:fldCharType="begin"/>
      </w:r>
      <w:r>
        <w:instrText xml:space="preserve"> REF _Ref214417962 \h </w:instrText>
      </w:r>
      <w:r w:rsidR="00F8417D">
        <w:fldChar w:fldCharType="separate"/>
      </w:r>
      <w:r w:rsidR="00D62977">
        <w:t>Kerberos security provider notifies the local Windows OS data protection API manger</w:t>
      </w:r>
      <w:r w:rsidR="00F8417D">
        <w:fldChar w:fldCharType="end"/>
      </w:r>
      <w:r>
        <w:t>”;</w:t>
      </w:r>
    </w:p>
    <w:p w:rsidR="003C217F" w:rsidRDefault="003C217F" w:rsidP="003C217F">
      <w:pPr>
        <w:numPr>
          <w:ilvl w:val="0"/>
          <w:numId w:val="1"/>
        </w:numPr>
      </w:pPr>
      <w:r>
        <w:t>“</w:t>
      </w:r>
      <w:r w:rsidR="00F8417D">
        <w:fldChar w:fldCharType="begin"/>
      </w:r>
      <w:r>
        <w:instrText xml:space="preserve"> REF _Ref214417982 \h </w:instrText>
      </w:r>
      <w:r w:rsidR="00F8417D">
        <w:fldChar w:fldCharType="separate"/>
      </w:r>
      <w:r w:rsidR="00D62977">
        <w:t>NTLM security provider notifies the local Windows OS data protection API manger</w:t>
      </w:r>
      <w:r w:rsidR="00F8417D">
        <w:fldChar w:fldCharType="end"/>
      </w:r>
      <w:r>
        <w:t>”.</w:t>
      </w:r>
    </w:p>
    <w:p w:rsidR="003D2733" w:rsidRDefault="003C217F" w:rsidP="00F5522F">
      <w:pPr>
        <w:rPr>
          <w:lang w:eastAsia="zh-TW"/>
        </w:rPr>
      </w:pPr>
      <w:r>
        <w:rPr>
          <w:lang w:eastAsia="zh-TW"/>
        </w:rPr>
        <w:t xml:space="preserve">This protection </w:t>
      </w:r>
      <w:r w:rsidR="007077AB">
        <w:rPr>
          <w:lang w:eastAsia="zh-TW"/>
        </w:rPr>
        <w:t xml:space="preserve">from the </w:t>
      </w:r>
      <w:hyperlink r:id="rId1877" w:history="1">
        <w:r w:rsidR="00C30B22">
          <w:rPr>
            <w:rStyle w:val="Hyperlink"/>
          </w:rPr>
          <w:t>Windows OS</w:t>
        </w:r>
        <w:r w:rsidR="007077AB" w:rsidRPr="00AA1CA2">
          <w:rPr>
            <w:rStyle w:val="Hyperlink"/>
          </w:rPr>
          <w:t xml:space="preserve"> data protection API (DPAPI) manager</w:t>
        </w:r>
      </w:hyperlink>
      <w:r w:rsidR="007077AB">
        <w:t xml:space="preserve"> </w:t>
      </w:r>
      <w:r>
        <w:rPr>
          <w:lang w:eastAsia="zh-TW"/>
        </w:rPr>
        <w:t xml:space="preserve">ensures that only </w:t>
      </w:r>
      <w:r w:rsidR="003D2733">
        <w:rPr>
          <w:lang w:eastAsia="zh-TW"/>
        </w:rPr>
        <w:t>a user either</w:t>
      </w:r>
    </w:p>
    <w:p w:rsidR="003D2733" w:rsidRDefault="003D2733" w:rsidP="003D2733">
      <w:pPr>
        <w:numPr>
          <w:ilvl w:val="0"/>
          <w:numId w:val="1"/>
        </w:numPr>
      </w:pPr>
      <w:r>
        <w:rPr>
          <w:lang w:eastAsia="zh-TW"/>
        </w:rPr>
        <w:t xml:space="preserve">successfully logging </w:t>
      </w:r>
      <w:r w:rsidR="00B5488C">
        <w:rPr>
          <w:lang w:eastAsia="zh-TW"/>
        </w:rPr>
        <w:t xml:space="preserve">on </w:t>
      </w:r>
      <w:r>
        <w:rPr>
          <w:lang w:eastAsia="zh-TW"/>
        </w:rPr>
        <w:t>to the private key owner user account;</w:t>
      </w:r>
    </w:p>
    <w:p w:rsidR="003D2733" w:rsidRDefault="003D2733" w:rsidP="003D2733">
      <w:pPr>
        <w:numPr>
          <w:ilvl w:val="0"/>
          <w:numId w:val="1"/>
        </w:numPr>
      </w:pPr>
      <w:r>
        <w:rPr>
          <w:lang w:eastAsia="zh-TW"/>
        </w:rPr>
        <w:t xml:space="preserve">physically possessing the private key owner user account’s </w:t>
      </w:r>
      <w:r>
        <w:t>password key disk according to the user manual of the “</w:t>
      </w:r>
      <w:hyperlink r:id="rId1878" w:history="1">
        <w:r w:rsidRPr="00BB18DC">
          <w:rPr>
            <w:rStyle w:val="Hyperlink"/>
          </w:rPr>
          <w:t>Forgotten Password Wizard</w:t>
        </w:r>
      </w:hyperlink>
      <w:r>
        <w:t>”,</w:t>
      </w:r>
    </w:p>
    <w:p w:rsidR="00EC0BA5" w:rsidRDefault="003D2733" w:rsidP="00F5522F">
      <w:pPr>
        <w:rPr>
          <w:lang w:eastAsia="zh-TW"/>
        </w:rPr>
      </w:pPr>
      <w:r>
        <w:rPr>
          <w:lang w:eastAsia="zh-TW"/>
        </w:rPr>
        <w:t>can gain access to the clear text of the private key</w:t>
      </w:r>
      <w:r>
        <w:t xml:space="preserve">.  </w:t>
      </w:r>
    </w:p>
    <w:p w:rsidR="006F5178" w:rsidRDefault="006F5178" w:rsidP="00F5522F">
      <w:r>
        <w:rPr>
          <w:lang w:eastAsia="zh-TW"/>
        </w:rPr>
        <w:t xml:space="preserve">As well as the encryption with the </w:t>
      </w:r>
      <w:r>
        <w:t xml:space="preserve">user account’s master key encryption key for the private key, </w:t>
      </w:r>
      <w:r>
        <w:rPr>
          <w:lang w:eastAsia="zh-TW"/>
        </w:rPr>
        <w:t xml:space="preserve">the </w:t>
      </w:r>
      <w:hyperlink r:id="rId1879" w:history="1">
        <w:r w:rsidR="00C30B22">
          <w:rPr>
            <w:rStyle w:val="Hyperlink"/>
          </w:rPr>
          <w:t>Windows OS</w:t>
        </w:r>
        <w:r w:rsidRPr="00AA1CA2">
          <w:rPr>
            <w:rStyle w:val="Hyperlink"/>
          </w:rPr>
          <w:t xml:space="preserve"> data protection API (DPAPI) manager</w:t>
        </w:r>
      </w:hyperlink>
      <w:r>
        <w:t xml:space="preserve"> protection for the private key also includes a HMAC check to ensure the private key</w:t>
      </w:r>
      <w:r w:rsidR="00832FB7">
        <w:t>’s integrity</w:t>
      </w:r>
      <w:r>
        <w:t xml:space="preserve">.  </w:t>
      </w:r>
    </w:p>
    <w:p w:rsidR="00761192" w:rsidRDefault="006F5178" w:rsidP="00F5522F">
      <w:r>
        <w:t xml:space="preserve">Additionally, if the </w:t>
      </w:r>
      <w:r w:rsidRPr="006F5178">
        <w:t>NCRYPT_UI_FORCE_HIGH_PROTECTION_FLAG</w:t>
      </w:r>
      <w:r>
        <w:t xml:space="preserve"> is set in the </w:t>
      </w:r>
      <w:hyperlink r:id="rId1880" w:history="1">
        <w:r w:rsidRPr="00AC1219">
          <w:rPr>
            <w:rStyle w:val="Hyperlink"/>
          </w:rPr>
          <w:t>NCRYPT_UI_POLICY_PROPERTY (“UI Policy”)</w:t>
        </w:r>
      </w:hyperlink>
      <w:r>
        <w:t xml:space="preserve"> protected property of the </w:t>
      </w:r>
      <w:r w:rsidR="00761192">
        <w:t xml:space="preserve">private key, then </w:t>
      </w:r>
      <w:r w:rsidR="00761192">
        <w:rPr>
          <w:lang w:eastAsia="zh-TW"/>
        </w:rPr>
        <w:t xml:space="preserve">the </w:t>
      </w:r>
      <w:hyperlink r:id="rId1881" w:history="1">
        <w:r w:rsidR="00C30B22">
          <w:rPr>
            <w:rStyle w:val="Hyperlink"/>
          </w:rPr>
          <w:t>Windows OS</w:t>
        </w:r>
        <w:r w:rsidR="00761192" w:rsidRPr="00AA1CA2">
          <w:rPr>
            <w:rStyle w:val="Hyperlink"/>
          </w:rPr>
          <w:t xml:space="preserve"> data protection API (DPAPI) manager</w:t>
        </w:r>
      </w:hyperlink>
      <w:r w:rsidR="00761192">
        <w:t xml:space="preserve"> </w:t>
      </w:r>
      <w:hyperlink r:id="rId1882" w:history="1">
        <w:r w:rsidR="00761192" w:rsidRPr="003C217F">
          <w:rPr>
            <w:rStyle w:val="Hyperlink"/>
            <w:lang w:eastAsia="zh-TW"/>
          </w:rPr>
          <w:t>CryptUnprotectData()</w:t>
        </w:r>
      </w:hyperlink>
      <w:r w:rsidR="00761192">
        <w:rPr>
          <w:lang w:eastAsia="zh-TW"/>
        </w:rPr>
        <w:t xml:space="preserve"> interface requires </w:t>
      </w:r>
      <w:r w:rsidR="00761192">
        <w:t xml:space="preserve">the </w:t>
      </w:r>
      <w:hyperlink r:id="rId1883" w:history="1">
        <w:r w:rsidR="00C30B22">
          <w:rPr>
            <w:rStyle w:val="Hyperlink"/>
          </w:rPr>
          <w:t>Windows OS</w:t>
        </w:r>
        <w:r w:rsidR="00761192" w:rsidRPr="002E77AB">
          <w:rPr>
            <w:rStyle w:val="Hyperlink"/>
          </w:rPr>
          <w:t xml:space="preserve"> CNG key isolation service</w:t>
        </w:r>
      </w:hyperlink>
      <w:r w:rsidR="00761192">
        <w:t xml:space="preserve"> to collect an additional password from the private key owner subject for the </w:t>
      </w:r>
      <w:hyperlink r:id="rId1884" w:history="1">
        <w:r w:rsidR="00C30B22">
          <w:rPr>
            <w:rStyle w:val="Hyperlink"/>
          </w:rPr>
          <w:t>Windows OS</w:t>
        </w:r>
        <w:r w:rsidR="00761192" w:rsidRPr="002E77AB">
          <w:rPr>
            <w:rStyle w:val="Hyperlink"/>
          </w:rPr>
          <w:t xml:space="preserve"> CNG key isolation service</w:t>
        </w:r>
      </w:hyperlink>
      <w:r w:rsidR="00761192">
        <w:t xml:space="preserve"> to obtain the clear text pr</w:t>
      </w:r>
      <w:r w:rsidR="00570166">
        <w:t>ivate key.  This behavior can</w:t>
      </w:r>
      <w:r w:rsidR="00761192">
        <w:t xml:space="preserve"> be configured by an authorized administrator via the following registry key</w:t>
      </w:r>
      <w:r w:rsidR="00BB5DD3">
        <w:t xml:space="preserve"> in the “</w:t>
      </w:r>
      <w:hyperlink r:id="rId1885" w:history="1">
        <w:r w:rsidR="00BB5DD3" w:rsidRPr="00BB5DD3">
          <w:rPr>
            <w:rStyle w:val="Hyperlink"/>
          </w:rPr>
          <w:t>Force strong key protection for user keys stored on the computer</w:t>
        </w:r>
      </w:hyperlink>
      <w:r w:rsidR="00BB5DD3">
        <w:t>” policy</w:t>
      </w:r>
      <w:r w:rsidR="00761192">
        <w:t>.</w:t>
      </w:r>
      <w:r w:rsidR="00BB5DD3">
        <w:t xml:space="preserve">  The default </w:t>
      </w:r>
      <w:r w:rsidR="00AE631C">
        <w:t xml:space="preserve">option of the policy </w:t>
      </w:r>
      <w:r w:rsidR="00BB5DD3">
        <w:t xml:space="preserve">is </w:t>
      </w:r>
      <w:r w:rsidR="00AE631C">
        <w:t>the “</w:t>
      </w:r>
      <w:r w:rsidR="00AE631C" w:rsidRPr="00AE631C">
        <w:t>User input is not required when new keys are stored and used</w:t>
      </w:r>
      <w:r w:rsidR="00AE631C">
        <w:t xml:space="preserve">” option (i.e. </w:t>
      </w:r>
      <w:r w:rsidR="00BB5DD3">
        <w:t>not to require an additional password</w:t>
      </w:r>
      <w:r w:rsidR="00AE631C">
        <w:t>)</w:t>
      </w:r>
      <w:r w:rsidR="00BB5DD3">
        <w:t xml:space="preserve">.  </w:t>
      </w:r>
    </w:p>
    <w:p w:rsidR="00761192" w:rsidRDefault="005D15E8" w:rsidP="00761192">
      <w:pPr>
        <w:numPr>
          <w:ilvl w:val="0"/>
          <w:numId w:val="1"/>
        </w:numPr>
      </w:pPr>
      <w:r w:rsidRPr="00C97557">
        <w:t>HKEY_LOCAL_MACHINE</w:t>
      </w:r>
      <w:r w:rsidRPr="005D15E8">
        <w:rPr>
          <w:lang w:eastAsia="zh-TW"/>
        </w:rPr>
        <w:t>\</w:t>
      </w:r>
      <w:r>
        <w:rPr>
          <w:lang w:eastAsia="zh-TW"/>
        </w:rPr>
        <w:t>Software\Policies\Microsoft\</w:t>
      </w:r>
      <w:r w:rsidRPr="005D15E8">
        <w:rPr>
          <w:lang w:eastAsia="zh-TW"/>
        </w:rPr>
        <w:t>C</w:t>
      </w:r>
      <w:r>
        <w:rPr>
          <w:lang w:eastAsia="zh-TW"/>
        </w:rPr>
        <w:t>ryptography\ForceKeyProtection.</w:t>
      </w:r>
    </w:p>
    <w:p w:rsidR="00393D56" w:rsidRDefault="00E13206" w:rsidP="00F5522F">
      <w:r>
        <w:t xml:space="preserve">While </w:t>
      </w:r>
      <w:r>
        <w:rPr>
          <w:lang w:eastAsia="zh-TW"/>
        </w:rPr>
        <w:t xml:space="preserve">residing in </w:t>
      </w:r>
      <w:r>
        <w:t xml:space="preserve">the </w:t>
      </w:r>
      <w:r w:rsidRPr="00CB17AC">
        <w:t>“AppData\Roaming\Microsoft\Crypto\Keys” subdirectory</w:t>
      </w:r>
      <w:r>
        <w:t xml:space="preserve"> </w:t>
      </w:r>
      <w:r w:rsidRPr="00CB17AC">
        <w:t>under the root directory of the user (roaming) profile</w:t>
      </w:r>
      <w:r>
        <w:t xml:space="preserve"> for the </w:t>
      </w:r>
      <w:r>
        <w:rPr>
          <w:lang w:eastAsia="zh-TW"/>
        </w:rPr>
        <w:t xml:space="preserve">user account, an individual key file is also </w:t>
      </w:r>
      <w:r w:rsidR="008D33D8">
        <w:rPr>
          <w:lang w:eastAsia="zh-TW"/>
        </w:rPr>
        <w:t>protected</w:t>
      </w:r>
      <w:r>
        <w:rPr>
          <w:lang w:eastAsia="zh-TW"/>
        </w:rPr>
        <w:t xml:space="preserve"> by the associated security descriptor </w:t>
      </w:r>
      <w:r w:rsidR="008D33D8">
        <w:rPr>
          <w:lang w:eastAsia="zh-TW"/>
        </w:rPr>
        <w:t>when an</w:t>
      </w:r>
      <w:r>
        <w:rPr>
          <w:lang w:eastAsia="zh-TW"/>
        </w:rPr>
        <w:t xml:space="preserve"> access to the key file</w:t>
      </w:r>
      <w:r w:rsidR="008D33D8">
        <w:rPr>
          <w:lang w:eastAsia="zh-TW"/>
        </w:rPr>
        <w:t xml:space="preserve"> is attempted</w:t>
      </w:r>
      <w:r>
        <w:rPr>
          <w:lang w:eastAsia="zh-TW"/>
        </w:rPr>
        <w:t xml:space="preserve">.  The default permission is to grant the full access to the </w:t>
      </w:r>
      <w:r>
        <w:t>private key owner</w:t>
      </w:r>
      <w:r>
        <w:rPr>
          <w:lang w:eastAsia="zh-TW"/>
        </w:rPr>
        <w:t xml:space="preserve"> user account, the local system and </w:t>
      </w:r>
      <w:r>
        <w:t xml:space="preserve">the “Administrators” group.  A specific security descriptor can be </w:t>
      </w:r>
      <w:r w:rsidR="008D33D8">
        <w:t>configured</w:t>
      </w:r>
      <w:r>
        <w:t xml:space="preserve"> </w:t>
      </w:r>
      <w:r w:rsidR="0065320A">
        <w:t xml:space="preserve">by </w:t>
      </w:r>
      <w:r>
        <w:t xml:space="preserve">using the </w:t>
      </w:r>
      <w:hyperlink r:id="rId1886" w:history="1">
        <w:r w:rsidR="0065320A" w:rsidRPr="0065320A">
          <w:rPr>
            <w:rStyle w:val="Hyperlink"/>
          </w:rPr>
          <w:t>NCRYPT_SECURITY_DESCR_PROPERTY (“Security Descr”)</w:t>
        </w:r>
      </w:hyperlink>
      <w:r w:rsidR="0065320A">
        <w:t xml:space="preserve"> property for the private key in </w:t>
      </w:r>
      <w:hyperlink r:id="rId1887" w:history="1">
        <w:r w:rsidR="0065320A" w:rsidRPr="008202C7">
          <w:rPr>
            <w:rStyle w:val="Hyperlink"/>
          </w:rPr>
          <w:t>NCryptSetProperty()</w:t>
        </w:r>
      </w:hyperlink>
      <w:r w:rsidR="0065320A">
        <w:t xml:space="preserve">. </w:t>
      </w:r>
      <w:r>
        <w:t xml:space="preserve">  </w:t>
      </w:r>
    </w:p>
    <w:p w:rsidR="00ED09DE" w:rsidRDefault="00ED09DE" w:rsidP="00F5522F">
      <w:r>
        <w:rPr>
          <w:lang w:eastAsia="zh-TW"/>
        </w:rPr>
        <w:t xml:space="preserve">For a public/private key pair that is created and generated within </w:t>
      </w:r>
      <w:r>
        <w:t xml:space="preserve">the </w:t>
      </w:r>
      <w:hyperlink r:id="rId1888" w:history="1">
        <w:r w:rsidR="00C30B22">
          <w:rPr>
            <w:rStyle w:val="Hyperlink"/>
          </w:rPr>
          <w:t>Windows OS</w:t>
        </w:r>
        <w:r w:rsidRPr="002E77AB">
          <w:rPr>
            <w:rStyle w:val="Hyperlink"/>
          </w:rPr>
          <w:t xml:space="preserve"> CNG key isolation service</w:t>
        </w:r>
      </w:hyperlink>
      <w:r>
        <w:t xml:space="preserve">, the private key clear text appears inside the </w:t>
      </w:r>
      <w:hyperlink r:id="rId1889" w:history="1">
        <w:r w:rsidR="00C30B22">
          <w:rPr>
            <w:rStyle w:val="Hyperlink"/>
          </w:rPr>
          <w:t>Windows OS</w:t>
        </w:r>
        <w:r w:rsidRPr="002E77AB">
          <w:rPr>
            <w:rStyle w:val="Hyperlink"/>
          </w:rPr>
          <w:t xml:space="preserve"> CNG key isolation service</w:t>
        </w:r>
      </w:hyperlink>
      <w:r>
        <w:t xml:space="preserve"> only.  </w:t>
      </w:r>
    </w:p>
    <w:p w:rsidR="00761192" w:rsidRDefault="00ED09DE" w:rsidP="00F5522F">
      <w:r>
        <w:t xml:space="preserve">For a </w:t>
      </w:r>
      <w:r>
        <w:rPr>
          <w:lang w:eastAsia="zh-TW"/>
        </w:rPr>
        <w:t xml:space="preserve">public/private key pair that resides in a key file, the </w:t>
      </w:r>
      <w:r>
        <w:t xml:space="preserve">private key clear text also appears inside the </w:t>
      </w:r>
      <w:hyperlink r:id="rId1890" w:history="1">
        <w:r w:rsidR="00C30B22">
          <w:rPr>
            <w:rStyle w:val="Hyperlink"/>
          </w:rPr>
          <w:t>Windows OS</w:t>
        </w:r>
        <w:r w:rsidRPr="002E77AB">
          <w:rPr>
            <w:rStyle w:val="Hyperlink"/>
          </w:rPr>
          <w:t xml:space="preserve"> CNG key isolation service</w:t>
        </w:r>
      </w:hyperlink>
      <w:r>
        <w:t xml:space="preserve"> only</w:t>
      </w:r>
      <w:r w:rsidR="00FC409A">
        <w:t>,</w:t>
      </w:r>
      <w:r>
        <w:t xml:space="preserve"> after being read from the key file by the </w:t>
      </w:r>
      <w:hyperlink r:id="rId1891" w:history="1">
        <w:r w:rsidR="00C30B22">
          <w:rPr>
            <w:rStyle w:val="Hyperlink"/>
          </w:rPr>
          <w:t>Windows OS</w:t>
        </w:r>
        <w:r w:rsidRPr="002E77AB">
          <w:rPr>
            <w:rStyle w:val="Hyperlink"/>
          </w:rPr>
          <w:t xml:space="preserve"> CNG key isolation service</w:t>
        </w:r>
      </w:hyperlink>
      <w:r w:rsidR="003B76C7">
        <w:t xml:space="preserve"> through the service of the </w:t>
      </w:r>
      <w:hyperlink r:id="rId1892" w:history="1">
        <w:r w:rsidR="00C30B22">
          <w:rPr>
            <w:rStyle w:val="Hyperlink"/>
          </w:rPr>
          <w:t>Windows OS</w:t>
        </w:r>
        <w:r w:rsidR="003B76C7" w:rsidRPr="00AA1CA2">
          <w:rPr>
            <w:rStyle w:val="Hyperlink"/>
          </w:rPr>
          <w:t xml:space="preserve"> data protection API (DPAPI) manager</w:t>
        </w:r>
      </w:hyperlink>
      <w:r w:rsidR="003B76C7">
        <w:t xml:space="preserve"> protection</w:t>
      </w:r>
      <w:r>
        <w:t>.</w:t>
      </w:r>
      <w:r w:rsidR="003B76C7">
        <w:t xml:space="preserve">  The </w:t>
      </w:r>
      <w:hyperlink r:id="rId1893" w:history="1">
        <w:r w:rsidR="00C30B22">
          <w:rPr>
            <w:rStyle w:val="Hyperlink"/>
          </w:rPr>
          <w:t>Windows OS</w:t>
        </w:r>
        <w:r w:rsidR="003B76C7" w:rsidRPr="00AA1CA2">
          <w:rPr>
            <w:rStyle w:val="Hyperlink"/>
          </w:rPr>
          <w:t xml:space="preserve"> data protection API (DPAPI) manager</w:t>
        </w:r>
      </w:hyperlink>
      <w:r w:rsidR="003B76C7">
        <w:t xml:space="preserve"> protection ensures that the user account of the subject, requesting the private key for use in a cryptographic operation through the </w:t>
      </w:r>
      <w:hyperlink r:id="rId1894" w:history="1">
        <w:r w:rsidR="00C30B22">
          <w:rPr>
            <w:rStyle w:val="Hyperlink"/>
          </w:rPr>
          <w:t>Windows OS</w:t>
        </w:r>
        <w:r w:rsidR="003B76C7" w:rsidRPr="002E77AB">
          <w:rPr>
            <w:rStyle w:val="Hyperlink"/>
          </w:rPr>
          <w:t xml:space="preserve"> CNG key isolation service</w:t>
        </w:r>
      </w:hyperlink>
      <w:r w:rsidR="003B76C7">
        <w:t xml:space="preserve">, is indeed the owner user account of the requested private key.       </w:t>
      </w:r>
      <w:r>
        <w:t xml:space="preserve">   </w:t>
      </w:r>
    </w:p>
    <w:p w:rsidR="003B76C7" w:rsidRDefault="003B76C7" w:rsidP="003B76C7">
      <w:pPr>
        <w:rPr>
          <w:lang w:eastAsia="zh-TW"/>
        </w:rPr>
      </w:pPr>
      <w:r>
        <w:t>If the “</w:t>
      </w:r>
      <w:r w:rsidRPr="003B76C7">
        <w:t>User must enter a password each time they use a key</w:t>
      </w:r>
      <w:r>
        <w:t>” option is configured in the “</w:t>
      </w:r>
      <w:hyperlink r:id="rId1895" w:history="1">
        <w:r w:rsidRPr="00BB5DD3">
          <w:rPr>
            <w:rStyle w:val="Hyperlink"/>
          </w:rPr>
          <w:t>Force strong key protection for user keys stored on the computer</w:t>
        </w:r>
      </w:hyperlink>
      <w:r>
        <w:t xml:space="preserve">” policy, then the </w:t>
      </w:r>
      <w:hyperlink r:id="rId1896" w:history="1">
        <w:r w:rsidR="00C30B22">
          <w:rPr>
            <w:rStyle w:val="Hyperlink"/>
          </w:rPr>
          <w:t>Windows OS</w:t>
        </w:r>
        <w:r w:rsidRPr="00AA1CA2">
          <w:rPr>
            <w:rStyle w:val="Hyperlink"/>
          </w:rPr>
          <w:t xml:space="preserve"> data protection API (DPAPI) manager</w:t>
        </w:r>
      </w:hyperlink>
      <w:r>
        <w:t xml:space="preserve"> additionally </w:t>
      </w:r>
      <w:r>
        <w:rPr>
          <w:lang w:eastAsia="zh-TW"/>
        </w:rPr>
        <w:t xml:space="preserve">requires </w:t>
      </w:r>
      <w:r>
        <w:t xml:space="preserve">the </w:t>
      </w:r>
      <w:hyperlink r:id="rId1897" w:history="1">
        <w:r w:rsidR="00C30B22">
          <w:rPr>
            <w:rStyle w:val="Hyperlink"/>
          </w:rPr>
          <w:t>Windows OS</w:t>
        </w:r>
        <w:r w:rsidRPr="002E77AB">
          <w:rPr>
            <w:rStyle w:val="Hyperlink"/>
          </w:rPr>
          <w:t xml:space="preserve"> CNG key isolation service</w:t>
        </w:r>
      </w:hyperlink>
      <w:r>
        <w:t xml:space="preserve"> to collect an additional password from the private key owner subject.    </w:t>
      </w:r>
    </w:p>
    <w:p w:rsidR="003B76C7" w:rsidRDefault="00FC409A" w:rsidP="00F5522F">
      <w:r>
        <w:t xml:space="preserve">For a </w:t>
      </w:r>
      <w:r w:rsidR="00090FB4">
        <w:t xml:space="preserve">(clear text) </w:t>
      </w:r>
      <w:r>
        <w:rPr>
          <w:lang w:eastAsia="zh-TW"/>
        </w:rPr>
        <w:t xml:space="preserve">public/private key pair that is imported into </w:t>
      </w:r>
      <w:r>
        <w:t xml:space="preserve">the </w:t>
      </w:r>
      <w:hyperlink r:id="rId1898" w:history="1">
        <w:r w:rsidR="00C30B22">
          <w:rPr>
            <w:rStyle w:val="Hyperlink"/>
          </w:rPr>
          <w:t>Windows OS</w:t>
        </w:r>
        <w:r w:rsidRPr="002E77AB">
          <w:rPr>
            <w:rStyle w:val="Hyperlink"/>
          </w:rPr>
          <w:t xml:space="preserve"> CNG key isolation service</w:t>
        </w:r>
      </w:hyperlink>
      <w:r>
        <w:t xml:space="preserve">, </w:t>
      </w:r>
      <w:r w:rsidR="00090FB4">
        <w:t xml:space="preserve">the private key is encrypted through the </w:t>
      </w:r>
      <w:hyperlink r:id="rId1899" w:history="1">
        <w:r w:rsidR="00C30B22">
          <w:rPr>
            <w:rStyle w:val="Hyperlink"/>
          </w:rPr>
          <w:t>Windows OS</w:t>
        </w:r>
        <w:r w:rsidR="00090FB4" w:rsidRPr="00AA1CA2">
          <w:rPr>
            <w:rStyle w:val="Hyperlink"/>
          </w:rPr>
          <w:t xml:space="preserve"> data protection API (DPAPI) manager</w:t>
        </w:r>
      </w:hyperlink>
      <w:r w:rsidR="00090FB4">
        <w:t xml:space="preserve"> protection before being written to the corresponding key file for persistent storage.</w:t>
      </w:r>
      <w:r w:rsidR="003B76C7">
        <w:t xml:space="preserve">  </w:t>
      </w:r>
    </w:p>
    <w:p w:rsidR="0065320A" w:rsidRDefault="00836A82" w:rsidP="00F5522F">
      <w:pPr>
        <w:rPr>
          <w:lang w:eastAsia="zh-TW"/>
        </w:rPr>
      </w:pPr>
      <w:r>
        <w:rPr>
          <w:lang w:eastAsia="zh-TW"/>
        </w:rPr>
        <w:t xml:space="preserve">Subject </w:t>
      </w:r>
      <w:r>
        <w:t xml:space="preserve">to the export policy value in the </w:t>
      </w:r>
      <w:hyperlink r:id="rId1900" w:history="1">
        <w:r w:rsidRPr="00895212">
          <w:rPr>
            <w:rStyle w:val="Hyperlink"/>
          </w:rPr>
          <w:t>NCRYPT_EXPORT_POLICY_PROPERTY (“Export Policy”)</w:t>
        </w:r>
      </w:hyperlink>
      <w:r>
        <w:t xml:space="preserve"> protected property of the private key, the clear text of the private key may be exported </w:t>
      </w:r>
      <w:r w:rsidR="002462A9">
        <w:t xml:space="preserve">with its corresponding public key </w:t>
      </w:r>
      <w:r>
        <w:t xml:space="preserve">from the </w:t>
      </w:r>
      <w:hyperlink r:id="rId1901" w:history="1">
        <w:r w:rsidR="00C30B22">
          <w:rPr>
            <w:rStyle w:val="Hyperlink"/>
          </w:rPr>
          <w:t>Windows OS</w:t>
        </w:r>
        <w:r w:rsidRPr="002E77AB">
          <w:rPr>
            <w:rStyle w:val="Hyperlink"/>
          </w:rPr>
          <w:t xml:space="preserve"> CNG key isolation service</w:t>
        </w:r>
      </w:hyperlink>
      <w:r>
        <w:t xml:space="preserve"> through </w:t>
      </w:r>
      <w:hyperlink r:id="rId1902" w:history="1">
        <w:r w:rsidRPr="00363A16">
          <w:rPr>
            <w:rStyle w:val="Hyperlink"/>
          </w:rPr>
          <w:t>NCryptExportKey()</w:t>
        </w:r>
      </w:hyperlink>
      <w:r>
        <w:t>.</w:t>
      </w:r>
    </w:p>
    <w:p w:rsidR="0065320A" w:rsidRDefault="00C757CA" w:rsidP="00F5522F">
      <w:pPr>
        <w:rPr>
          <w:lang w:eastAsia="zh-TW"/>
        </w:rPr>
      </w:pPr>
      <w:r>
        <w:rPr>
          <w:lang w:eastAsia="zh-TW"/>
        </w:rPr>
        <w:t xml:space="preserve">In the secret agreement cryptographic operation though </w:t>
      </w:r>
      <w:hyperlink r:id="rId1903" w:history="1">
        <w:r w:rsidRPr="0093201B">
          <w:rPr>
            <w:rStyle w:val="Hyperlink"/>
          </w:rPr>
          <w:t>NCryptSecretAgreement()</w:t>
        </w:r>
      </w:hyperlink>
      <w:r>
        <w:rPr>
          <w:lang w:eastAsia="zh-TW"/>
        </w:rPr>
        <w:t xml:space="preserve">, </w:t>
      </w:r>
      <w:r w:rsidR="009415F7">
        <w:rPr>
          <w:lang w:eastAsia="zh-TW"/>
        </w:rPr>
        <w:t xml:space="preserve">the calculated </w:t>
      </w:r>
      <w:r w:rsidR="009415F7">
        <w:t xml:space="preserve">secret agreement value stays inside the </w:t>
      </w:r>
      <w:hyperlink r:id="rId1904" w:history="1">
        <w:r w:rsidR="00C30B22">
          <w:rPr>
            <w:rStyle w:val="Hyperlink"/>
          </w:rPr>
          <w:t>Windows OS</w:t>
        </w:r>
        <w:r w:rsidR="009415F7" w:rsidRPr="002E77AB">
          <w:rPr>
            <w:rStyle w:val="Hyperlink"/>
          </w:rPr>
          <w:t xml:space="preserve"> CNG key isolation service</w:t>
        </w:r>
      </w:hyperlink>
      <w:r w:rsidR="009415F7">
        <w:t xml:space="preserve">.  Only individual specific derived session keys from the </w:t>
      </w:r>
      <w:r w:rsidR="009415F7">
        <w:rPr>
          <w:lang w:eastAsia="zh-TW"/>
        </w:rPr>
        <w:t xml:space="preserve">calculated </w:t>
      </w:r>
      <w:r w:rsidR="009415F7">
        <w:t xml:space="preserve">secret agreement value are allowed to leave the </w:t>
      </w:r>
      <w:hyperlink r:id="rId1905" w:history="1">
        <w:r w:rsidR="00C30B22">
          <w:rPr>
            <w:rStyle w:val="Hyperlink"/>
          </w:rPr>
          <w:t>Windows OS</w:t>
        </w:r>
        <w:r w:rsidR="009415F7" w:rsidRPr="002E77AB">
          <w:rPr>
            <w:rStyle w:val="Hyperlink"/>
          </w:rPr>
          <w:t xml:space="preserve"> CNG key isolation service</w:t>
        </w:r>
      </w:hyperlink>
      <w:r w:rsidR="009415F7">
        <w:t xml:space="preserve"> through </w:t>
      </w:r>
      <w:hyperlink r:id="rId1906" w:history="1">
        <w:r w:rsidR="009415F7" w:rsidRPr="008B1093">
          <w:rPr>
            <w:rStyle w:val="Hyperlink"/>
          </w:rPr>
          <w:t>NCryptDeriveKey()</w:t>
        </w:r>
      </w:hyperlink>
      <w:r w:rsidR="009415F7">
        <w:t xml:space="preserve">.     </w:t>
      </w:r>
    </w:p>
    <w:p w:rsidR="0001355F" w:rsidRDefault="00FA2B92" w:rsidP="00F5522F">
      <w:r>
        <w:rPr>
          <w:lang w:eastAsia="zh-TW"/>
        </w:rPr>
        <w:t xml:space="preserve">The </w:t>
      </w:r>
      <w:r>
        <w:t xml:space="preserve">FIPS-140-2 validated </w:t>
      </w:r>
      <w:hyperlink r:id="rId1907" w:history="1">
        <w:r w:rsidR="00C30B22">
          <w:rPr>
            <w:rStyle w:val="Hyperlink"/>
          </w:rPr>
          <w:t>Windows OS</w:t>
        </w:r>
        <w:r w:rsidRPr="00794E3C">
          <w:rPr>
            <w:rStyle w:val="Hyperlink"/>
          </w:rPr>
          <w:t xml:space="preserve"> Cryptographic Primitives Library</w:t>
        </w:r>
      </w:hyperlink>
      <w:r>
        <w:t xml:space="preserve"> (bcrypt.dll) takes additional care when </w:t>
      </w:r>
      <w:r w:rsidR="005977E2">
        <w:t>it is requested to</w:t>
      </w:r>
      <w:r>
        <w:t xml:space="preserve"> destroy</w:t>
      </w:r>
      <w:r w:rsidR="005977E2">
        <w:t xml:space="preserve"> specific </w:t>
      </w:r>
      <w:r>
        <w:t>private keys and secret agreement values</w:t>
      </w:r>
      <w:r w:rsidR="005977E2">
        <w:t xml:space="preserve"> from the memory</w:t>
      </w:r>
      <w:r>
        <w:t>.</w:t>
      </w:r>
      <w:r w:rsidR="0001355F">
        <w:t xml:space="preserve">  </w:t>
      </w:r>
    </w:p>
    <w:p w:rsidR="003E167D" w:rsidRDefault="0001355F" w:rsidP="003E167D">
      <w:r>
        <w:t xml:space="preserve">When </w:t>
      </w:r>
      <w:hyperlink r:id="rId1908" w:history="1">
        <w:r w:rsidRPr="00CF3ADC">
          <w:rPr>
            <w:rStyle w:val="Hyperlink"/>
          </w:rPr>
          <w:t>BCryptDestroyKey()</w:t>
        </w:r>
      </w:hyperlink>
      <w:r>
        <w:t xml:space="preserve"> </w:t>
      </w:r>
      <w:r w:rsidR="003E167D">
        <w:t xml:space="preserve">of the </w:t>
      </w:r>
      <w:hyperlink r:id="rId1909" w:history="1">
        <w:r w:rsidR="00C30B22">
          <w:rPr>
            <w:rStyle w:val="Hyperlink"/>
          </w:rPr>
          <w:t>Windows OS</w:t>
        </w:r>
        <w:r w:rsidR="003E167D" w:rsidRPr="00794E3C">
          <w:rPr>
            <w:rStyle w:val="Hyperlink"/>
          </w:rPr>
          <w:t xml:space="preserve"> Cryptographic Primitives Library</w:t>
        </w:r>
      </w:hyperlink>
      <w:r w:rsidR="003E167D">
        <w:t xml:space="preserve"> (bcrypt.dll) </w:t>
      </w:r>
      <w:r>
        <w:t xml:space="preserve">is used to destroy a </w:t>
      </w:r>
      <w:r w:rsidR="003E167D">
        <w:t xml:space="preserve">clear text </w:t>
      </w:r>
      <w:r>
        <w:t>private key</w:t>
      </w:r>
      <w:r w:rsidR="003E167D">
        <w:t xml:space="preserve"> currently existing in the memory</w:t>
      </w:r>
      <w:r>
        <w:t xml:space="preserve">, </w:t>
      </w:r>
      <w:hyperlink r:id="rId1910" w:history="1">
        <w:r w:rsidRPr="00CF3ADC">
          <w:rPr>
            <w:rStyle w:val="Hyperlink"/>
          </w:rPr>
          <w:t>BCryptDestroyKey()</w:t>
        </w:r>
      </w:hyperlink>
      <w:r>
        <w:t xml:space="preserve"> does not only overwrite the memory buffer holding the private key with zeros as explained in the “</w:t>
      </w:r>
      <w:r w:rsidR="00F8417D">
        <w:fldChar w:fldCharType="begin"/>
      </w:r>
      <w:r>
        <w:instrText xml:space="preserve"> REF _Ref214446737 \h </w:instrText>
      </w:r>
      <w:r w:rsidR="00F8417D">
        <w:fldChar w:fldCharType="separate"/>
      </w:r>
      <w:r w:rsidR="00D62977">
        <w:t xml:space="preserve">Addressing 5.1.1.2 “Objects associated with cryptographic keys and critical cryptographic security parameters shall be destroyed as described in </w:t>
      </w:r>
      <w:r w:rsidR="00D62977">
        <w:rPr>
          <w:rFonts w:hint="eastAsia"/>
          <w:lang w:eastAsia="zh-TW"/>
        </w:rPr>
        <w:t xml:space="preserve">the Commercial Grade OS Requirement Set </w:t>
      </w:r>
      <w:r w:rsidR="00D62977">
        <w:rPr>
          <w:lang w:eastAsia="zh-TW"/>
        </w:rPr>
        <w:t>“</w:t>
      </w:r>
      <w:r w:rsidR="00D62977">
        <w:t>4.4.1.8”</w:t>
      </w:r>
      <w:r w:rsidR="00D62977">
        <w:rPr>
          <w:rFonts w:hint="eastAsia"/>
          <w:lang w:eastAsia="zh-TW"/>
        </w:rPr>
        <w:t xml:space="preserve"> requirement</w:t>
      </w:r>
      <w:r w:rsidR="00D62977">
        <w:t>”</w:t>
      </w:r>
      <w:r w:rsidR="00F8417D">
        <w:fldChar w:fldCharType="end"/>
      </w:r>
      <w:r>
        <w:t xml:space="preserve">” section of paper, </w:t>
      </w:r>
      <w:hyperlink r:id="rId1911" w:history="1">
        <w:r w:rsidRPr="00CF3ADC">
          <w:rPr>
            <w:rStyle w:val="Hyperlink"/>
          </w:rPr>
          <w:t>BCryptDestroyKey()</w:t>
        </w:r>
      </w:hyperlink>
      <w:r w:rsidR="003E167D">
        <w:t xml:space="preserve"> </w:t>
      </w:r>
      <w:r>
        <w:t xml:space="preserve">also verifies that every slot of the overwritten </w:t>
      </w:r>
      <w:r>
        <w:rPr>
          <w:rFonts w:hint="eastAsia"/>
          <w:lang w:eastAsia="zh-TW"/>
        </w:rPr>
        <w:t>memory buffer</w:t>
      </w:r>
      <w:r>
        <w:t xml:space="preserve"> is indeed zero.  If </w:t>
      </w:r>
      <w:hyperlink r:id="rId1912" w:history="1">
        <w:r w:rsidRPr="00CF3ADC">
          <w:rPr>
            <w:rStyle w:val="Hyperlink"/>
          </w:rPr>
          <w:t>BCryptDestroyKey()</w:t>
        </w:r>
      </w:hyperlink>
      <w:r>
        <w:t xml:space="preserve"> is used within the </w:t>
      </w:r>
      <w:hyperlink r:id="rId1913" w:history="1">
        <w:r w:rsidR="00C30B22">
          <w:rPr>
            <w:rStyle w:val="Hyperlink"/>
          </w:rPr>
          <w:t>Windows OS</w:t>
        </w:r>
        <w:r w:rsidRPr="002E77AB">
          <w:rPr>
            <w:rStyle w:val="Hyperlink"/>
          </w:rPr>
          <w:t xml:space="preserve"> CNG key isolation service</w:t>
        </w:r>
      </w:hyperlink>
      <w:r>
        <w:t xml:space="preserve">, a failure of this </w:t>
      </w:r>
      <w:r>
        <w:rPr>
          <w:rFonts w:hint="eastAsia"/>
          <w:lang w:eastAsia="zh-TW"/>
        </w:rPr>
        <w:t>read</w:t>
      </w:r>
      <w:r>
        <w:rPr>
          <w:lang w:eastAsia="zh-TW"/>
        </w:rPr>
        <w:t>-zero</w:t>
      </w:r>
      <w:r>
        <w:rPr>
          <w:rFonts w:hint="eastAsia"/>
          <w:lang w:eastAsia="zh-TW"/>
        </w:rPr>
        <w:t xml:space="preserve">-verify action </w:t>
      </w:r>
      <w:r w:rsidR="003E167D">
        <w:rPr>
          <w:lang w:eastAsia="zh-TW"/>
        </w:rPr>
        <w:t xml:space="preserve">further </w:t>
      </w:r>
      <w:r>
        <w:t xml:space="preserve">results in the generation of an </w:t>
      </w:r>
      <w:hyperlink r:id="rId1914" w:history="1">
        <w:r w:rsidRPr="00473362">
          <w:rPr>
            <w:rStyle w:val="Hyperlink"/>
            <w:rFonts w:hint="eastAsia"/>
            <w:lang w:eastAsia="zh-TW"/>
          </w:rPr>
          <w:t xml:space="preserve">Event ID </w:t>
        </w:r>
        <w:r>
          <w:rPr>
            <w:rStyle w:val="Hyperlink"/>
            <w:lang w:eastAsia="zh-TW"/>
          </w:rPr>
          <w:t>505</w:t>
        </w:r>
        <w:r w:rsidR="003E167D">
          <w:rPr>
            <w:rStyle w:val="Hyperlink"/>
            <w:lang w:eastAsia="zh-TW"/>
          </w:rPr>
          <w:t>7</w:t>
        </w:r>
      </w:hyperlink>
      <w:r>
        <w:rPr>
          <w:rFonts w:hint="eastAsia"/>
          <w:lang w:eastAsia="zh-TW"/>
        </w:rPr>
        <w:t xml:space="preserve"> </w:t>
      </w:r>
      <w:r>
        <w:rPr>
          <w:lang w:eastAsia="zh-TW"/>
        </w:rPr>
        <w:t>“</w:t>
      </w:r>
      <w:r w:rsidR="003E167D" w:rsidRPr="003E167D">
        <w:rPr>
          <w:lang w:eastAsia="zh-TW"/>
        </w:rPr>
        <w:t xml:space="preserve">A cryptographic primitive operation failed </w:t>
      </w:r>
      <w:r>
        <w:rPr>
          <w:lang w:eastAsia="zh-TW"/>
        </w:rPr>
        <w:t>(</w:t>
      </w:r>
      <w:r w:rsidR="003E167D">
        <w:rPr>
          <w:lang w:eastAsia="zh-TW"/>
        </w:rPr>
        <w:t>in the case of</w:t>
      </w:r>
      <w:r>
        <w:rPr>
          <w:lang w:eastAsia="zh-TW"/>
        </w:rPr>
        <w:t xml:space="preserve">) </w:t>
      </w:r>
      <w:r w:rsidR="003E167D" w:rsidRPr="003E167D">
        <w:rPr>
          <w:lang w:eastAsia="zh-TW"/>
        </w:rPr>
        <w:t>Failed to zero secret data</w:t>
      </w:r>
      <w:r>
        <w:rPr>
          <w:lang w:eastAsia="zh-TW"/>
        </w:rPr>
        <w:t>”</w:t>
      </w:r>
      <w:r>
        <w:rPr>
          <w:rFonts w:hint="eastAsia"/>
          <w:lang w:eastAsia="zh-TW"/>
        </w:rPr>
        <w:t xml:space="preserve"> (</w:t>
      </w:r>
      <w:r w:rsidR="003E167D" w:rsidRPr="003E167D">
        <w:rPr>
          <w:lang w:eastAsia="zh-TW"/>
        </w:rPr>
        <w:t>SE_AUDITID_ETW_NCRYPT_PRIMITIVE_FAILURE</w:t>
      </w:r>
      <w:r w:rsidRPr="00912BCC">
        <w:rPr>
          <w:lang w:eastAsia="zh-TW"/>
        </w:rPr>
        <w:t>.Id</w:t>
      </w:r>
      <w:r>
        <w:rPr>
          <w:lang w:eastAsia="zh-TW"/>
        </w:rPr>
        <w:t>/</w:t>
      </w:r>
      <w:r w:rsidR="003E167D" w:rsidRPr="003E167D">
        <w:rPr>
          <w:lang w:eastAsia="zh-TW"/>
        </w:rPr>
        <w:t>SE_CNG_ADT_ZERO_DATA_FAILURE</w:t>
      </w:r>
      <w:r>
        <w:rPr>
          <w:rFonts w:hint="eastAsia"/>
          <w:lang w:eastAsia="zh-TW"/>
        </w:rPr>
        <w:t xml:space="preserve">) </w:t>
      </w:r>
      <w:r>
        <w:rPr>
          <w:lang w:eastAsia="zh-TW"/>
        </w:rPr>
        <w:t>security</w:t>
      </w:r>
      <w:r w:rsidRPr="00473362">
        <w:rPr>
          <w:lang w:eastAsia="zh-TW"/>
        </w:rPr>
        <w:t xml:space="preserve"> audit record</w:t>
      </w:r>
      <w:r>
        <w:t xml:space="preserve"> for failure</w:t>
      </w:r>
      <w:r w:rsidR="003E167D">
        <w:t xml:space="preserve">.  The following informational items, when available, are indicated in the </w:t>
      </w:r>
      <w:r w:rsidR="003E167D">
        <w:rPr>
          <w:lang w:eastAsia="zh-TW"/>
        </w:rPr>
        <w:t>security</w:t>
      </w:r>
      <w:r w:rsidR="003E167D" w:rsidRPr="00473362">
        <w:rPr>
          <w:lang w:eastAsia="zh-TW"/>
        </w:rPr>
        <w:t xml:space="preserve"> audit record</w:t>
      </w:r>
      <w:r w:rsidR="003E167D">
        <w:rPr>
          <w:lang w:eastAsia="zh-TW"/>
        </w:rPr>
        <w:t>:</w:t>
      </w:r>
    </w:p>
    <w:p w:rsidR="003E167D" w:rsidRDefault="003E167D" w:rsidP="003E167D">
      <w:pPr>
        <w:numPr>
          <w:ilvl w:val="0"/>
          <w:numId w:val="1"/>
        </w:numPr>
      </w:pPr>
      <w:r>
        <w:t>Security ID:</w:t>
      </w:r>
    </w:p>
    <w:p w:rsidR="003E167D" w:rsidRDefault="003E167D" w:rsidP="003E167D">
      <w:pPr>
        <w:numPr>
          <w:ilvl w:val="0"/>
          <w:numId w:val="1"/>
        </w:numPr>
      </w:pPr>
      <w:r>
        <w:t>Account Name:</w:t>
      </w:r>
    </w:p>
    <w:p w:rsidR="003E167D" w:rsidRDefault="003E167D" w:rsidP="003E167D">
      <w:pPr>
        <w:numPr>
          <w:ilvl w:val="0"/>
          <w:numId w:val="1"/>
        </w:numPr>
      </w:pPr>
      <w:r>
        <w:t>Account Domain:</w:t>
      </w:r>
    </w:p>
    <w:p w:rsidR="003E167D" w:rsidRDefault="003E167D" w:rsidP="003E167D">
      <w:pPr>
        <w:numPr>
          <w:ilvl w:val="0"/>
          <w:numId w:val="1"/>
        </w:numPr>
      </w:pPr>
      <w:r>
        <w:t>Logon ID:</w:t>
      </w:r>
    </w:p>
    <w:p w:rsidR="003E167D" w:rsidRDefault="003E167D" w:rsidP="003E167D">
      <w:pPr>
        <w:numPr>
          <w:ilvl w:val="0"/>
          <w:numId w:val="1"/>
        </w:numPr>
      </w:pPr>
      <w:r w:rsidRPr="00AF37ED">
        <w:rPr>
          <w:lang w:eastAsia="zh-TW"/>
        </w:rPr>
        <w:t>Provider Name:</w:t>
      </w:r>
    </w:p>
    <w:p w:rsidR="003E167D" w:rsidRDefault="003E167D" w:rsidP="003E167D">
      <w:pPr>
        <w:numPr>
          <w:ilvl w:val="0"/>
          <w:numId w:val="1"/>
        </w:numPr>
      </w:pPr>
      <w:r w:rsidRPr="00AF37ED">
        <w:t>Algorithm Name:</w:t>
      </w:r>
    </w:p>
    <w:p w:rsidR="003E167D" w:rsidRDefault="003E167D" w:rsidP="003E167D">
      <w:pPr>
        <w:numPr>
          <w:ilvl w:val="0"/>
          <w:numId w:val="1"/>
        </w:numPr>
      </w:pPr>
      <w:r w:rsidRPr="00AF37ED">
        <w:t>Return Code:</w:t>
      </w:r>
      <w:r>
        <w:t xml:space="preserve">. </w:t>
      </w:r>
    </w:p>
    <w:p w:rsidR="00C757CA" w:rsidRDefault="003E167D" w:rsidP="00F5522F">
      <w:pPr>
        <w:rPr>
          <w:lang w:eastAsia="zh-TW"/>
        </w:rPr>
      </w:pPr>
      <w:r>
        <w:t xml:space="preserve">Similarly, when </w:t>
      </w:r>
      <w:hyperlink r:id="rId1915" w:history="1">
        <w:r w:rsidRPr="001011F6">
          <w:rPr>
            <w:rStyle w:val="Hyperlink"/>
          </w:rPr>
          <w:t>BCryptDestroySecret()</w:t>
        </w:r>
      </w:hyperlink>
      <w:r>
        <w:t xml:space="preserve">of the </w:t>
      </w:r>
      <w:hyperlink r:id="rId1916" w:history="1">
        <w:r w:rsidR="00C30B22">
          <w:rPr>
            <w:rStyle w:val="Hyperlink"/>
          </w:rPr>
          <w:t>Windows OS</w:t>
        </w:r>
        <w:r w:rsidRPr="00794E3C">
          <w:rPr>
            <w:rStyle w:val="Hyperlink"/>
          </w:rPr>
          <w:t xml:space="preserve"> Cryptographic Primitives Library</w:t>
        </w:r>
      </w:hyperlink>
      <w:r>
        <w:t xml:space="preserve"> (bcrypt.dll) is used to destroy a </w:t>
      </w:r>
      <w:r>
        <w:rPr>
          <w:lang w:eastAsia="zh-TW"/>
        </w:rPr>
        <w:t xml:space="preserve">calculated clear text </w:t>
      </w:r>
      <w:r>
        <w:t xml:space="preserve">secret agreement value currently existing in the memory, </w:t>
      </w:r>
      <w:hyperlink r:id="rId1917" w:history="1">
        <w:r w:rsidRPr="001011F6">
          <w:rPr>
            <w:rStyle w:val="Hyperlink"/>
          </w:rPr>
          <w:t>BCryptDestroySecret()</w:t>
        </w:r>
      </w:hyperlink>
      <w:r>
        <w:t xml:space="preserve"> does not only overwrite the memory buffer holding the </w:t>
      </w:r>
      <w:r>
        <w:rPr>
          <w:lang w:eastAsia="zh-TW"/>
        </w:rPr>
        <w:t xml:space="preserve">calculated </w:t>
      </w:r>
      <w:r>
        <w:t>secret agreement value with zeros as explained in the “</w:t>
      </w:r>
      <w:r w:rsidR="00F8417D">
        <w:fldChar w:fldCharType="begin"/>
      </w:r>
      <w:r>
        <w:instrText xml:space="preserve"> REF _Ref214446737 \h </w:instrText>
      </w:r>
      <w:r w:rsidR="00F8417D">
        <w:fldChar w:fldCharType="separate"/>
      </w:r>
      <w:r w:rsidR="00D62977">
        <w:t xml:space="preserve">Addressing 5.1.1.2 “Objects associated with cryptographic keys and critical cryptographic security parameters shall be destroyed as described in </w:t>
      </w:r>
      <w:r w:rsidR="00D62977">
        <w:rPr>
          <w:rFonts w:hint="eastAsia"/>
          <w:lang w:eastAsia="zh-TW"/>
        </w:rPr>
        <w:t xml:space="preserve">the Commercial Grade OS Requirement Set </w:t>
      </w:r>
      <w:r w:rsidR="00D62977">
        <w:rPr>
          <w:lang w:eastAsia="zh-TW"/>
        </w:rPr>
        <w:t>“</w:t>
      </w:r>
      <w:r w:rsidR="00D62977">
        <w:t>4.4.1.8”</w:t>
      </w:r>
      <w:r w:rsidR="00D62977">
        <w:rPr>
          <w:rFonts w:hint="eastAsia"/>
          <w:lang w:eastAsia="zh-TW"/>
        </w:rPr>
        <w:t xml:space="preserve"> requirement</w:t>
      </w:r>
      <w:r w:rsidR="00D62977">
        <w:t>”</w:t>
      </w:r>
      <w:r w:rsidR="00F8417D">
        <w:fldChar w:fldCharType="end"/>
      </w:r>
      <w:r>
        <w:t xml:space="preserve">” section of paper, </w:t>
      </w:r>
      <w:hyperlink r:id="rId1918" w:history="1">
        <w:r w:rsidRPr="001011F6">
          <w:rPr>
            <w:rStyle w:val="Hyperlink"/>
          </w:rPr>
          <w:t>BCryptDestroySecret()</w:t>
        </w:r>
      </w:hyperlink>
      <w:r>
        <w:t xml:space="preserve"> also verifies that every slot of the overwritten </w:t>
      </w:r>
      <w:r>
        <w:rPr>
          <w:rFonts w:hint="eastAsia"/>
          <w:lang w:eastAsia="zh-TW"/>
        </w:rPr>
        <w:t>memory buffer</w:t>
      </w:r>
      <w:r>
        <w:t xml:space="preserve"> is indeed zero.  If </w:t>
      </w:r>
      <w:hyperlink r:id="rId1919" w:history="1">
        <w:r w:rsidRPr="001011F6">
          <w:rPr>
            <w:rStyle w:val="Hyperlink"/>
          </w:rPr>
          <w:t>BCryptDestroySecret()</w:t>
        </w:r>
      </w:hyperlink>
      <w:r>
        <w:t xml:space="preserve"> is used within the </w:t>
      </w:r>
      <w:hyperlink r:id="rId1920" w:history="1">
        <w:r w:rsidR="00C30B22">
          <w:rPr>
            <w:rStyle w:val="Hyperlink"/>
          </w:rPr>
          <w:t>Windows OS</w:t>
        </w:r>
        <w:r w:rsidRPr="002E77AB">
          <w:rPr>
            <w:rStyle w:val="Hyperlink"/>
          </w:rPr>
          <w:t xml:space="preserve"> CNG key isolation service</w:t>
        </w:r>
      </w:hyperlink>
      <w:r>
        <w:t xml:space="preserve">, a failure of this </w:t>
      </w:r>
      <w:r>
        <w:rPr>
          <w:rFonts w:hint="eastAsia"/>
          <w:lang w:eastAsia="zh-TW"/>
        </w:rPr>
        <w:t>read</w:t>
      </w:r>
      <w:r>
        <w:rPr>
          <w:lang w:eastAsia="zh-TW"/>
        </w:rPr>
        <w:t>-zero</w:t>
      </w:r>
      <w:r>
        <w:rPr>
          <w:rFonts w:hint="eastAsia"/>
          <w:lang w:eastAsia="zh-TW"/>
        </w:rPr>
        <w:t xml:space="preserve">-verify action </w:t>
      </w:r>
      <w:r>
        <w:rPr>
          <w:lang w:eastAsia="zh-TW"/>
        </w:rPr>
        <w:t xml:space="preserve">further </w:t>
      </w:r>
      <w:r>
        <w:t xml:space="preserve">results in the generation of an </w:t>
      </w:r>
      <w:hyperlink r:id="rId1921"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E167D">
        <w:rPr>
          <w:lang w:eastAsia="zh-TW"/>
        </w:rPr>
        <w:t>Failed to zero secret data</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E167D">
        <w:rPr>
          <w:lang w:eastAsia="zh-TW"/>
        </w:rPr>
        <w:t>SE_CNG_ADT_ZERO_DATA_FAILURE</w:t>
      </w:r>
      <w:r>
        <w:rPr>
          <w:rFonts w:hint="eastAsia"/>
          <w:lang w:eastAsia="zh-TW"/>
        </w:rPr>
        <w:t xml:space="preserve">) </w:t>
      </w:r>
      <w:r>
        <w:rPr>
          <w:lang w:eastAsia="zh-TW"/>
        </w:rPr>
        <w:t>security</w:t>
      </w:r>
      <w:r w:rsidRPr="00473362">
        <w:rPr>
          <w:lang w:eastAsia="zh-TW"/>
        </w:rPr>
        <w:t xml:space="preserve"> audit record</w:t>
      </w:r>
      <w:r>
        <w:t xml:space="preserve"> for failure.      </w:t>
      </w:r>
      <w:r w:rsidR="0001355F">
        <w:t xml:space="preserve">           </w:t>
      </w:r>
      <w:r w:rsidR="00FA2B92">
        <w:t xml:space="preserve">  </w:t>
      </w:r>
    </w:p>
    <w:p w:rsidR="00C757CA" w:rsidRDefault="000F4484" w:rsidP="00F5522F">
      <w:pPr>
        <w:rPr>
          <w:lang w:eastAsia="zh-TW"/>
        </w:rPr>
      </w:pPr>
      <w:r>
        <w:rPr>
          <w:lang w:eastAsia="zh-TW"/>
        </w:rPr>
        <w:t xml:space="preserve">In summary, </w:t>
      </w:r>
      <w:r w:rsidR="00972060">
        <w:t xml:space="preserve">the most important aspect of the </w:t>
      </w:r>
      <w:hyperlink r:id="rId1922" w:history="1">
        <w:r w:rsidR="00C30B22">
          <w:rPr>
            <w:rStyle w:val="Hyperlink"/>
          </w:rPr>
          <w:t>Windows OS</w:t>
        </w:r>
        <w:r w:rsidR="00972060" w:rsidRPr="002E77AB">
          <w:rPr>
            <w:rStyle w:val="Hyperlink"/>
          </w:rPr>
          <w:t xml:space="preserve"> CNG key isolation service</w:t>
        </w:r>
      </w:hyperlink>
      <w:r w:rsidR="00972060">
        <w:t xml:space="preserve"> protection is architectural.  The </w:t>
      </w:r>
      <w:hyperlink r:id="rId1923" w:history="1">
        <w:r w:rsidR="00C30B22">
          <w:rPr>
            <w:rStyle w:val="Hyperlink"/>
          </w:rPr>
          <w:t>Windows OS</w:t>
        </w:r>
        <w:r w:rsidR="00972060" w:rsidRPr="002E77AB">
          <w:rPr>
            <w:rStyle w:val="Hyperlink"/>
          </w:rPr>
          <w:t xml:space="preserve"> CNG key isolation service</w:t>
        </w:r>
      </w:hyperlink>
      <w:r w:rsidR="00972060">
        <w:t xml:space="preserve"> exists in </w:t>
      </w:r>
      <w:r w:rsidR="00972060" w:rsidRPr="00D9600C">
        <w:rPr>
          <w:lang w:eastAsia="zh-TW"/>
        </w:rPr>
        <w:t xml:space="preserve">the </w:t>
      </w:r>
      <w:r w:rsidR="00972060">
        <w:rPr>
          <w:lang w:eastAsia="zh-TW"/>
        </w:rPr>
        <w:t>LSASS.exe</w:t>
      </w:r>
      <w:r w:rsidR="00972060" w:rsidRPr="00D9600C">
        <w:rPr>
          <w:lang w:eastAsia="zh-TW"/>
        </w:rPr>
        <w:t xml:space="preserve"> </w:t>
      </w:r>
      <w:r w:rsidR="00C30B22">
        <w:rPr>
          <w:lang w:eastAsia="zh-TW"/>
        </w:rPr>
        <w:t>Windows OS</w:t>
      </w:r>
      <w:r w:rsidR="00972060">
        <w:rPr>
          <w:lang w:eastAsia="zh-TW"/>
        </w:rPr>
        <w:t xml:space="preserve"> </w:t>
      </w:r>
      <w:r w:rsidR="00972060" w:rsidRPr="00D9600C">
        <w:rPr>
          <w:lang w:eastAsia="zh-TW"/>
        </w:rPr>
        <w:t>process</w:t>
      </w:r>
      <w:r w:rsidR="00972060">
        <w:rPr>
          <w:lang w:eastAsia="zh-TW"/>
        </w:rPr>
        <w:t xml:space="preserve"> (i.e. the same process that also </w:t>
      </w:r>
      <w:r w:rsidR="00972060">
        <w:t xml:space="preserve">hosts the </w:t>
      </w:r>
      <w:r w:rsidR="00C30B22">
        <w:t>Windows OS</w:t>
      </w:r>
      <w:r w:rsidR="00972060">
        <w:t xml:space="preserve"> Authentication Service</w:t>
      </w:r>
      <w:r w:rsidR="00972060">
        <w:rPr>
          <w:lang w:eastAsia="zh-TW"/>
        </w:rPr>
        <w:t xml:space="preserve">) for handling the cryptographic operations </w:t>
      </w:r>
      <w:r w:rsidR="00570166">
        <w:rPr>
          <w:lang w:eastAsia="zh-TW"/>
        </w:rPr>
        <w:t xml:space="preserve">associated with a </w:t>
      </w:r>
      <w:r w:rsidR="0051340D">
        <w:rPr>
          <w:lang w:eastAsia="zh-TW"/>
        </w:rPr>
        <w:t xml:space="preserve">long lived </w:t>
      </w:r>
      <w:r w:rsidR="00570166">
        <w:rPr>
          <w:lang w:eastAsia="zh-TW"/>
        </w:rPr>
        <w:t xml:space="preserve">public/private key pair.  </w:t>
      </w:r>
      <w:r w:rsidR="0051340D">
        <w:rPr>
          <w:lang w:eastAsia="zh-TW"/>
        </w:rPr>
        <w:t xml:space="preserve">Together with the </w:t>
      </w:r>
      <w:r w:rsidR="002462A9">
        <w:rPr>
          <w:lang w:eastAsia="zh-TW"/>
        </w:rPr>
        <w:t>security</w:t>
      </w:r>
      <w:r w:rsidR="0051340D">
        <w:rPr>
          <w:lang w:eastAsia="zh-TW"/>
        </w:rPr>
        <w:t xml:space="preserve"> of the </w:t>
      </w:r>
      <w:hyperlink r:id="rId1924" w:history="1">
        <w:r w:rsidR="00C30B22">
          <w:rPr>
            <w:rStyle w:val="Hyperlink"/>
          </w:rPr>
          <w:t>Windows OS</w:t>
        </w:r>
        <w:r w:rsidR="0051340D" w:rsidRPr="00AA1CA2">
          <w:rPr>
            <w:rStyle w:val="Hyperlink"/>
          </w:rPr>
          <w:t xml:space="preserve"> data protection API (DPAPI) manager</w:t>
        </w:r>
      </w:hyperlink>
      <w:r w:rsidR="002462A9">
        <w:t xml:space="preserve">, the special care taken when a private key is destroyed, and </w:t>
      </w:r>
      <w:r w:rsidR="0051340D">
        <w:t xml:space="preserve">the availability of auditing, </w:t>
      </w:r>
      <w:r w:rsidR="002462A9">
        <w:t xml:space="preserve">the overall </w:t>
      </w:r>
      <w:hyperlink r:id="rId1925" w:history="1">
        <w:r w:rsidR="00C30B22">
          <w:rPr>
            <w:rStyle w:val="Hyperlink"/>
          </w:rPr>
          <w:t>Windows OS</w:t>
        </w:r>
        <w:r w:rsidR="002462A9" w:rsidRPr="002E77AB">
          <w:rPr>
            <w:rStyle w:val="Hyperlink"/>
          </w:rPr>
          <w:t xml:space="preserve"> CNG key isolation service</w:t>
        </w:r>
      </w:hyperlink>
      <w:r w:rsidR="002462A9">
        <w:t xml:space="preserve"> protection provides the ability to protect the long lived private</w:t>
      </w:r>
      <w:r w:rsidR="00B5488C">
        <w:t xml:space="preserve"> keys</w:t>
      </w:r>
      <w:r w:rsidR="002462A9">
        <w:t xml:space="preserve"> and the calculated secret agreement value</w:t>
      </w:r>
      <w:r w:rsidR="00B5488C">
        <w:t>,</w:t>
      </w:r>
      <w:r w:rsidR="002462A9">
        <w:t xml:space="preserve"> </w:t>
      </w:r>
      <w:r w:rsidR="002462A9" w:rsidRPr="002462A9">
        <w:t>from unauthorized disclosure,</w:t>
      </w:r>
      <w:r w:rsidR="002462A9">
        <w:t xml:space="preserve"> modification, and substitution.  </w:t>
      </w:r>
    </w:p>
    <w:p w:rsidR="00C757CA" w:rsidRDefault="00C132DB" w:rsidP="00F5522F">
      <w:pPr>
        <w:rPr>
          <w:lang w:eastAsia="zh-TW"/>
        </w:rPr>
      </w:pPr>
      <w:r w:rsidRPr="00C132DB">
        <w:rPr>
          <w:lang w:eastAsia="zh-TW"/>
        </w:rPr>
        <w:t xml:space="preserve">Consequently, this </w:t>
      </w:r>
      <w:r w:rsidR="002E1B5F">
        <w:rPr>
          <w:lang w:eastAsia="zh-TW"/>
        </w:rPr>
        <w:t>Commercial Grade OS Requirement Set</w:t>
      </w:r>
      <w:r>
        <w:rPr>
          <w:lang w:eastAsia="zh-TW"/>
        </w:rPr>
        <w:t xml:space="preserve"> “</w:t>
      </w:r>
      <w:r w:rsidR="00614785">
        <w:rPr>
          <w:lang w:eastAsia="zh-TW"/>
        </w:rPr>
        <w:t>4.4.1.5</w:t>
      </w:r>
      <w:r w:rsidRPr="00C132DB">
        <w:rPr>
          <w:lang w:eastAsia="zh-TW"/>
        </w:rPr>
        <w:t>” requirement is met.</w:t>
      </w:r>
    </w:p>
    <w:p w:rsidR="00F5522F" w:rsidRDefault="00F5522F" w:rsidP="00F5522F">
      <w:pPr>
        <w:pStyle w:val="Heading2"/>
      </w:pPr>
      <w:bookmarkStart w:id="458" w:name="_Ref216774519"/>
      <w:bookmarkStart w:id="459" w:name="_Toc225064209"/>
      <w:r>
        <w:t xml:space="preserve">Addressing </w:t>
      </w:r>
      <w:r w:rsidR="00614785">
        <w:t>4.4.1.6</w:t>
      </w:r>
      <w:r>
        <w:t xml:space="preserve"> “The OS crypto module shall provide the ability to protect public keys from unauthorized modification, and substitution”</w:t>
      </w:r>
      <w:bookmarkEnd w:id="458"/>
      <w:bookmarkEnd w:id="459"/>
    </w:p>
    <w:p w:rsidR="00F5522F" w:rsidRDefault="00F5522F" w:rsidP="00F5522F">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A92ECD" w:rsidRDefault="00B41447" w:rsidP="00F5522F">
      <w:pPr>
        <w:rPr>
          <w:lang w:eastAsia="zh-TW"/>
        </w:rPr>
      </w:pPr>
      <w:r>
        <w:rPr>
          <w:lang w:eastAsia="zh-TW"/>
        </w:rPr>
        <w:t>In general</w:t>
      </w:r>
      <w:r w:rsidR="00E2322C">
        <w:rPr>
          <w:lang w:eastAsia="zh-TW"/>
        </w:rPr>
        <w:t>,</w:t>
      </w:r>
      <w:r>
        <w:rPr>
          <w:lang w:eastAsia="zh-TW"/>
        </w:rPr>
        <w:t xml:space="preserve"> </w:t>
      </w:r>
      <w:r w:rsidR="00B9008A">
        <w:rPr>
          <w:lang w:eastAsia="zh-TW"/>
        </w:rPr>
        <w:t>public keys are associated with their public key certificates</w:t>
      </w:r>
      <w:r w:rsidR="00445BE4">
        <w:rPr>
          <w:lang w:eastAsia="zh-TW"/>
        </w:rPr>
        <w:t xml:space="preserve">.  The integrity of a public key is ensured when its public key certificate is verified using the </w:t>
      </w:r>
      <w:r w:rsidR="00C30B22">
        <w:rPr>
          <w:lang w:eastAsia="zh-TW"/>
        </w:rPr>
        <w:t>Windows OS</w:t>
      </w:r>
      <w:r w:rsidR="00445BE4">
        <w:rPr>
          <w:lang w:eastAsia="zh-TW"/>
        </w:rPr>
        <w:t xml:space="preserve"> </w:t>
      </w:r>
      <w:hyperlink r:id="rId1926" w:history="1">
        <w:r w:rsidR="00445BE4" w:rsidRPr="00445BE4">
          <w:rPr>
            <w:rStyle w:val="Hyperlink"/>
            <w:lang w:eastAsia="zh-TW"/>
          </w:rPr>
          <w:t>WinVerifyTrustEx()</w:t>
        </w:r>
      </w:hyperlink>
      <w:r w:rsidR="00445BE4">
        <w:rPr>
          <w:lang w:eastAsia="zh-TW"/>
        </w:rPr>
        <w:t xml:space="preserve"> function</w:t>
      </w:r>
      <w:r w:rsidR="00A92ECD">
        <w:rPr>
          <w:lang w:eastAsia="zh-TW"/>
        </w:rPr>
        <w:t xml:space="preserve">, through </w:t>
      </w:r>
      <w:r w:rsidR="00E2322C">
        <w:rPr>
          <w:lang w:eastAsia="zh-TW"/>
        </w:rPr>
        <w:t xml:space="preserve">the verification of the corresponding </w:t>
      </w:r>
      <w:r w:rsidR="00A92ECD">
        <w:rPr>
          <w:lang w:eastAsia="zh-TW"/>
        </w:rPr>
        <w:t>public key certificate chain</w:t>
      </w:r>
      <w:r w:rsidR="00445BE4">
        <w:rPr>
          <w:lang w:eastAsia="zh-TW"/>
        </w:rPr>
        <w:t>.</w:t>
      </w:r>
      <w:r w:rsidR="00A92ECD">
        <w:rPr>
          <w:lang w:eastAsia="zh-TW"/>
        </w:rPr>
        <w:t xml:space="preserve">  Root public key</w:t>
      </w:r>
      <w:r w:rsidR="00E2322C">
        <w:rPr>
          <w:lang w:eastAsia="zh-TW"/>
        </w:rPr>
        <w:t>s</w:t>
      </w:r>
      <w:r w:rsidR="00A92ECD">
        <w:rPr>
          <w:lang w:eastAsia="zh-TW"/>
        </w:rPr>
        <w:t xml:space="preserve"> are </w:t>
      </w:r>
      <w:r w:rsidR="00E2322C">
        <w:rPr>
          <w:lang w:eastAsia="zh-TW"/>
        </w:rPr>
        <w:t xml:space="preserve">also </w:t>
      </w:r>
      <w:r w:rsidR="00A92ECD">
        <w:rPr>
          <w:lang w:eastAsia="zh-TW"/>
        </w:rPr>
        <w:t>associated with root certificates.  However, a public key certificate chain is not available to validate any root certificate</w:t>
      </w:r>
      <w:r w:rsidR="00E2322C">
        <w:rPr>
          <w:lang w:eastAsia="zh-TW"/>
        </w:rPr>
        <w:t>, and hence its public key</w:t>
      </w:r>
      <w:r w:rsidR="00A92ECD">
        <w:rPr>
          <w:lang w:eastAsia="zh-TW"/>
        </w:rPr>
        <w:t xml:space="preserve">.  When root certificates exist in the </w:t>
      </w:r>
      <w:r w:rsidR="00C30B22">
        <w:rPr>
          <w:lang w:eastAsia="zh-TW"/>
        </w:rPr>
        <w:t>Windows OS</w:t>
      </w:r>
      <w:r w:rsidR="00A92ECD">
        <w:rPr>
          <w:lang w:eastAsia="zh-TW"/>
        </w:rPr>
        <w:t xml:space="preserve"> “Root” certificate stores, the </w:t>
      </w:r>
      <w:r w:rsidR="00C30B22">
        <w:rPr>
          <w:lang w:eastAsia="zh-TW"/>
        </w:rPr>
        <w:t>Windows OS</w:t>
      </w:r>
      <w:r w:rsidR="00A92ECD">
        <w:rPr>
          <w:lang w:eastAsia="zh-TW"/>
        </w:rPr>
        <w:t xml:space="preserve"> needs to </w:t>
      </w:r>
      <w:r w:rsidR="00DB42E5">
        <w:rPr>
          <w:lang w:eastAsia="zh-TW"/>
        </w:rPr>
        <w:t>maintain</w:t>
      </w:r>
      <w:r w:rsidR="00A92ECD">
        <w:rPr>
          <w:lang w:eastAsia="zh-TW"/>
        </w:rPr>
        <w:t xml:space="preserve"> their integrity.  The </w:t>
      </w:r>
      <w:r w:rsidR="00C30B22">
        <w:rPr>
          <w:lang w:eastAsia="zh-TW"/>
        </w:rPr>
        <w:t>Windows OS</w:t>
      </w:r>
      <w:r w:rsidR="00A92ECD">
        <w:rPr>
          <w:lang w:eastAsia="zh-TW"/>
        </w:rPr>
        <w:t xml:space="preserve"> “Root” certificate stores reside in the registry.  The actual registry </w:t>
      </w:r>
      <w:r w:rsidR="007B539E">
        <w:rPr>
          <w:lang w:eastAsia="zh-TW"/>
        </w:rPr>
        <w:t xml:space="preserve">locations of these </w:t>
      </w:r>
      <w:r w:rsidR="00C30B22">
        <w:rPr>
          <w:lang w:eastAsia="zh-TW"/>
        </w:rPr>
        <w:t>Windows OS</w:t>
      </w:r>
      <w:r w:rsidR="007B539E">
        <w:rPr>
          <w:lang w:eastAsia="zh-TW"/>
        </w:rPr>
        <w:t xml:space="preserve"> “Root” certificate stores are listed in the MSDN description of “</w:t>
      </w:r>
      <w:hyperlink r:id="rId1927" w:history="1">
        <w:r w:rsidR="007B539E" w:rsidRPr="007B539E">
          <w:rPr>
            <w:rStyle w:val="Hyperlink"/>
            <w:lang w:eastAsia="zh-TW"/>
          </w:rPr>
          <w:t>System Store Locations</w:t>
        </w:r>
      </w:hyperlink>
      <w:r w:rsidR="007B539E">
        <w:rPr>
          <w:lang w:eastAsia="zh-TW"/>
        </w:rPr>
        <w:t>”</w:t>
      </w:r>
      <w:r w:rsidR="00F45B64">
        <w:rPr>
          <w:lang w:eastAsia="zh-TW"/>
        </w:rPr>
        <w:t xml:space="preserve"> for public key certificates</w:t>
      </w:r>
      <w:r w:rsidR="007B539E">
        <w:rPr>
          <w:lang w:eastAsia="zh-TW"/>
        </w:rPr>
        <w:t>.</w:t>
      </w:r>
    </w:p>
    <w:p w:rsidR="007B539E" w:rsidRDefault="009C3AA8" w:rsidP="00F5522F">
      <w:pPr>
        <w:rPr>
          <w:lang w:eastAsia="zh-TW"/>
        </w:rPr>
      </w:pPr>
      <w:r>
        <w:rPr>
          <w:lang w:eastAsia="zh-TW"/>
        </w:rPr>
        <w:t xml:space="preserve">When a subject </w:t>
      </w:r>
      <w:r w:rsidR="007F22AE">
        <w:rPr>
          <w:lang w:eastAsia="zh-TW"/>
        </w:rPr>
        <w:t xml:space="preserve">belonging to </w:t>
      </w:r>
      <w:r>
        <w:rPr>
          <w:lang w:eastAsia="zh-TW"/>
        </w:rPr>
        <w:t xml:space="preserve">a user account </w:t>
      </w:r>
      <w:r w:rsidR="001D3EA1">
        <w:rPr>
          <w:lang w:eastAsia="zh-TW"/>
        </w:rPr>
        <w:t>attempts</w:t>
      </w:r>
      <w:r>
        <w:rPr>
          <w:lang w:eastAsia="zh-TW"/>
        </w:rPr>
        <w:t xml:space="preserve"> to open a </w:t>
      </w:r>
      <w:r w:rsidR="00C30B22">
        <w:rPr>
          <w:lang w:eastAsia="zh-TW"/>
        </w:rPr>
        <w:t>Windows OS</w:t>
      </w:r>
      <w:r>
        <w:rPr>
          <w:lang w:eastAsia="zh-TW"/>
        </w:rPr>
        <w:t xml:space="preserve"> “Root” certificate store</w:t>
      </w:r>
      <w:r w:rsidR="001D3EA1">
        <w:rPr>
          <w:lang w:eastAsia="zh-TW"/>
        </w:rPr>
        <w:t xml:space="preserve"> through the </w:t>
      </w:r>
      <w:r w:rsidR="00C30B22">
        <w:rPr>
          <w:lang w:eastAsia="zh-TW"/>
        </w:rPr>
        <w:t>Windows OS</w:t>
      </w:r>
      <w:r w:rsidR="001D3EA1">
        <w:rPr>
          <w:lang w:eastAsia="zh-TW"/>
        </w:rPr>
        <w:t xml:space="preserve"> </w:t>
      </w:r>
      <w:hyperlink r:id="rId1928" w:history="1">
        <w:r w:rsidR="001D3EA1" w:rsidRPr="00D8635E">
          <w:rPr>
            <w:rStyle w:val="Hyperlink"/>
            <w:lang w:eastAsia="zh-TW"/>
          </w:rPr>
          <w:t>CertOpenStore()</w:t>
        </w:r>
      </w:hyperlink>
      <w:r w:rsidR="001D3EA1">
        <w:rPr>
          <w:lang w:eastAsia="zh-TW"/>
        </w:rPr>
        <w:t xml:space="preserve"> function</w:t>
      </w:r>
      <w:r w:rsidR="007F22AE">
        <w:rPr>
          <w:lang w:eastAsia="zh-TW"/>
        </w:rPr>
        <w:t xml:space="preserve"> with </w:t>
      </w:r>
      <w:hyperlink r:id="rId1929" w:history="1">
        <w:r w:rsidR="007F22AE" w:rsidRPr="007F22AE">
          <w:rPr>
            <w:rStyle w:val="Hyperlink"/>
            <w:lang w:eastAsia="zh-TW"/>
          </w:rPr>
          <w:t>CERT_STORE_PROV_SYSTEM_REGISTRY_W/CERT_STORE_PROV_SYSTEM_REGISTRY_A</w:t>
        </w:r>
      </w:hyperlink>
      <w:r>
        <w:rPr>
          <w:lang w:eastAsia="zh-TW"/>
        </w:rPr>
        <w:t xml:space="preserve">, the </w:t>
      </w:r>
      <w:r w:rsidR="00D8635E">
        <w:rPr>
          <w:lang w:eastAsia="zh-TW"/>
        </w:rPr>
        <w:t xml:space="preserve">root certificates in the store are enumerated and they are </w:t>
      </w:r>
      <w:r w:rsidR="007F22AE">
        <w:rPr>
          <w:lang w:eastAsia="zh-TW"/>
        </w:rPr>
        <w:t>compared</w:t>
      </w:r>
      <w:r w:rsidR="00D8635E">
        <w:rPr>
          <w:lang w:eastAsia="zh-TW"/>
        </w:rPr>
        <w:t xml:space="preserve"> against the list of protected roots for the user account.</w:t>
      </w:r>
      <w:r w:rsidR="0052342B">
        <w:rPr>
          <w:lang w:eastAsia="zh-TW"/>
        </w:rPr>
        <w:t xml:space="preserve">  If an enumerated root certificate does not have a certificate SHA-1 hash (i.e. </w:t>
      </w:r>
      <w:hyperlink r:id="rId1930" w:history="1">
        <w:r w:rsidR="0052342B" w:rsidRPr="00ED2E04">
          <w:rPr>
            <w:rStyle w:val="Hyperlink"/>
            <w:lang w:eastAsia="zh-TW"/>
          </w:rPr>
          <w:t>CERT_SHA1_HASH_PROP_ID</w:t>
        </w:r>
      </w:hyperlink>
      <w:r w:rsidR="0052342B">
        <w:rPr>
          <w:lang w:eastAsia="zh-TW"/>
        </w:rPr>
        <w:t xml:space="preserve"> property) entry in the list of protected roots, the root certificate is del</w:t>
      </w:r>
      <w:r w:rsidR="007F22AE">
        <w:rPr>
          <w:lang w:eastAsia="zh-TW"/>
        </w:rPr>
        <w:t>eted from the store so that it c</w:t>
      </w:r>
      <w:r w:rsidR="0052342B">
        <w:rPr>
          <w:lang w:eastAsia="zh-TW"/>
        </w:rPr>
        <w:t>ould not be used by the subject after opening the store.</w:t>
      </w:r>
      <w:r w:rsidR="001B0565">
        <w:rPr>
          <w:lang w:eastAsia="zh-TW"/>
        </w:rPr>
        <w:t xml:space="preserve">  The SHA-1 hash of a public key certificate is the value of the </w:t>
      </w:r>
      <w:hyperlink r:id="rId1931" w:history="1">
        <w:r w:rsidR="001B0565" w:rsidRPr="00ED2E04">
          <w:rPr>
            <w:rStyle w:val="Hyperlink"/>
            <w:lang w:eastAsia="zh-TW"/>
          </w:rPr>
          <w:t>CERT_SHA1_HASH_PROP_ID</w:t>
        </w:r>
      </w:hyperlink>
      <w:r w:rsidR="001B0565">
        <w:rPr>
          <w:lang w:eastAsia="zh-TW"/>
        </w:rPr>
        <w:t xml:space="preserve"> property of the certificate as calculated by </w:t>
      </w:r>
      <w:hyperlink r:id="rId1932" w:history="1">
        <w:r w:rsidR="001B0565" w:rsidRPr="00ED2E04">
          <w:rPr>
            <w:rStyle w:val="Hyperlink"/>
            <w:lang w:eastAsia="zh-TW"/>
          </w:rPr>
          <w:t>CryptHashCertificate2()</w:t>
        </w:r>
      </w:hyperlink>
      <w:r w:rsidR="001B0565">
        <w:rPr>
          <w:lang w:eastAsia="zh-TW"/>
        </w:rPr>
        <w:t xml:space="preserve">.  </w:t>
      </w:r>
      <w:r w:rsidR="0052342B">
        <w:rPr>
          <w:lang w:eastAsia="zh-TW"/>
        </w:rPr>
        <w:t xml:space="preserve">       </w:t>
      </w:r>
      <w:r w:rsidR="00D8635E">
        <w:rPr>
          <w:lang w:eastAsia="zh-TW"/>
        </w:rPr>
        <w:t xml:space="preserve">    </w:t>
      </w:r>
    </w:p>
    <w:p w:rsidR="00A92ECD" w:rsidRDefault="0052342B" w:rsidP="00F5522F">
      <w:pPr>
        <w:rPr>
          <w:lang w:eastAsia="zh-TW"/>
        </w:rPr>
      </w:pPr>
      <w:r>
        <w:rPr>
          <w:lang w:eastAsia="zh-TW"/>
        </w:rPr>
        <w:t xml:space="preserve">The list of protected roots </w:t>
      </w:r>
      <w:r w:rsidR="001B0565">
        <w:rPr>
          <w:lang w:eastAsia="zh-TW"/>
        </w:rPr>
        <w:t xml:space="preserve">(consisting of a list of certificate SHA-1 hashes) </w:t>
      </w:r>
      <w:r>
        <w:rPr>
          <w:lang w:eastAsia="zh-TW"/>
        </w:rPr>
        <w:t>for the user account resides in the “certificates” value of the following registry key for the user account.</w:t>
      </w:r>
      <w:r w:rsidR="008961EE">
        <w:rPr>
          <w:lang w:eastAsia="zh-TW"/>
        </w:rPr>
        <w:t xml:space="preserve">  </w:t>
      </w:r>
      <w:r w:rsidR="001B0565">
        <w:rPr>
          <w:lang w:eastAsia="zh-TW"/>
        </w:rPr>
        <w:t>This list</w:t>
      </w:r>
      <w:r w:rsidR="008961EE">
        <w:rPr>
          <w:lang w:eastAsia="zh-TW"/>
        </w:rPr>
        <w:t xml:space="preserve"> is managed </w:t>
      </w:r>
      <w:r w:rsidR="001B0565">
        <w:rPr>
          <w:lang w:eastAsia="zh-TW"/>
        </w:rPr>
        <w:t xml:space="preserve">locally </w:t>
      </w:r>
      <w:r w:rsidR="008961EE">
        <w:rPr>
          <w:lang w:eastAsia="zh-TW"/>
        </w:rPr>
        <w:t xml:space="preserve">by the </w:t>
      </w:r>
      <w:r w:rsidR="00C30B22">
        <w:rPr>
          <w:lang w:eastAsia="zh-TW"/>
        </w:rPr>
        <w:t>Windows OS</w:t>
      </w:r>
      <w:r w:rsidR="008961EE">
        <w:rPr>
          <w:lang w:eastAsia="zh-TW"/>
        </w:rPr>
        <w:t xml:space="preserve"> </w:t>
      </w:r>
      <w:r w:rsidR="00AE2014">
        <w:rPr>
          <w:lang w:eastAsia="zh-TW"/>
        </w:rPr>
        <w:t>protected root s</w:t>
      </w:r>
      <w:r w:rsidR="001B0565">
        <w:rPr>
          <w:lang w:eastAsia="zh-TW"/>
        </w:rPr>
        <w:t>ervice</w:t>
      </w:r>
      <w:r w:rsidR="008B7559">
        <w:rPr>
          <w:lang w:eastAsia="zh-TW"/>
        </w:rPr>
        <w:t xml:space="preserve"> (residing in</w:t>
      </w:r>
      <w:r w:rsidR="008C46B0">
        <w:rPr>
          <w:lang w:eastAsia="zh-TW"/>
        </w:rPr>
        <w:t xml:space="preserve"> </w:t>
      </w:r>
      <w:r w:rsidR="008B7559">
        <w:rPr>
          <w:lang w:eastAsia="zh-TW"/>
        </w:rPr>
        <w:t>“</w:t>
      </w:r>
      <w:r w:rsidR="008C46B0">
        <w:rPr>
          <w:lang w:eastAsia="zh-TW"/>
        </w:rPr>
        <w:t>cryptsvc.dll</w:t>
      </w:r>
      <w:r w:rsidR="008B7559">
        <w:rPr>
          <w:lang w:eastAsia="zh-TW"/>
        </w:rPr>
        <w:t>”</w:t>
      </w:r>
      <w:r w:rsidR="008C46B0">
        <w:rPr>
          <w:lang w:eastAsia="zh-TW"/>
        </w:rPr>
        <w:t>)</w:t>
      </w:r>
      <w:r w:rsidR="008961EE">
        <w:rPr>
          <w:lang w:eastAsia="zh-TW"/>
        </w:rPr>
        <w:t>.</w:t>
      </w:r>
      <w:r>
        <w:rPr>
          <w:lang w:eastAsia="zh-TW"/>
        </w:rPr>
        <w:t xml:space="preserve">   </w:t>
      </w:r>
      <w:r w:rsidR="00A92ECD">
        <w:rPr>
          <w:lang w:eastAsia="zh-TW"/>
        </w:rPr>
        <w:t xml:space="preserve">   </w:t>
      </w:r>
    </w:p>
    <w:p w:rsidR="0052342B" w:rsidRDefault="0052342B" w:rsidP="0052342B">
      <w:pPr>
        <w:numPr>
          <w:ilvl w:val="0"/>
          <w:numId w:val="1"/>
        </w:numPr>
      </w:pPr>
      <w:r w:rsidRPr="00ED2E04">
        <w:rPr>
          <w:lang w:eastAsia="zh-TW"/>
        </w:rPr>
        <w:t>HKEY_CURRENT_USER\Software\Microsoft\SystemCertificates\Root\ProtectedRoot</w:t>
      </w:r>
      <w:r>
        <w:rPr>
          <w:lang w:eastAsia="zh-TW"/>
        </w:rPr>
        <w:t>s.</w:t>
      </w:r>
    </w:p>
    <w:p w:rsidR="0052342B" w:rsidRDefault="0052342B" w:rsidP="00F5522F">
      <w:pPr>
        <w:rPr>
          <w:lang w:eastAsia="zh-TW"/>
        </w:rPr>
      </w:pPr>
      <w:r>
        <w:rPr>
          <w:lang w:eastAsia="zh-TW"/>
        </w:rPr>
        <w:t xml:space="preserve">The security descriptor associated with this registry key provides the necessary protection for the registry key.  By default, the security descriptor </w:t>
      </w:r>
      <w:r w:rsidR="008961EE">
        <w:rPr>
          <w:lang w:eastAsia="zh-TW"/>
        </w:rPr>
        <w:t xml:space="preserve">DACL </w:t>
      </w:r>
      <w:r>
        <w:rPr>
          <w:lang w:eastAsia="zh-TW"/>
        </w:rPr>
        <w:t>grants only</w:t>
      </w:r>
    </w:p>
    <w:p w:rsidR="0008532A" w:rsidRDefault="0052342B" w:rsidP="0052342B">
      <w:pPr>
        <w:numPr>
          <w:ilvl w:val="0"/>
          <w:numId w:val="1"/>
        </w:numPr>
      </w:pPr>
      <w:r>
        <w:rPr>
          <w:lang w:eastAsia="zh-TW"/>
        </w:rPr>
        <w:t>full access to</w:t>
      </w:r>
      <w:r>
        <w:rPr>
          <w:b/>
          <w:lang w:eastAsia="zh-TW"/>
        </w:rPr>
        <w:t xml:space="preserve"> </w:t>
      </w:r>
      <w:r>
        <w:rPr>
          <w:lang w:eastAsia="zh-TW"/>
        </w:rPr>
        <w:t xml:space="preserve">the </w:t>
      </w:r>
      <w:r w:rsidR="00C30B22">
        <w:rPr>
          <w:lang w:eastAsia="zh-TW"/>
        </w:rPr>
        <w:t>Windows OS</w:t>
      </w:r>
      <w:r w:rsidR="00701419">
        <w:rPr>
          <w:lang w:eastAsia="zh-TW"/>
        </w:rPr>
        <w:t xml:space="preserve"> protected root service </w:t>
      </w:r>
      <w:r>
        <w:rPr>
          <w:lang w:eastAsia="zh-TW"/>
        </w:rPr>
        <w:t xml:space="preserve">(i.e. </w:t>
      </w:r>
      <w:r w:rsidR="008961EE">
        <w:rPr>
          <w:lang w:eastAsia="zh-TW"/>
        </w:rPr>
        <w:t xml:space="preserve">cryptsvc as the service SID: </w:t>
      </w:r>
      <w:r w:rsidR="0008532A" w:rsidRPr="0008532A">
        <w:rPr>
          <w:lang w:eastAsia="zh-TW"/>
        </w:rPr>
        <w:t>S-1-5-80-242729624-280608522-2219052887-3187409060-2225943459</w:t>
      </w:r>
      <w:r w:rsidR="0008532A">
        <w:rPr>
          <w:lang w:eastAsia="zh-TW"/>
        </w:rPr>
        <w:t>);</w:t>
      </w:r>
    </w:p>
    <w:p w:rsidR="0052342B" w:rsidRDefault="0008532A" w:rsidP="0052342B">
      <w:pPr>
        <w:numPr>
          <w:ilvl w:val="0"/>
          <w:numId w:val="1"/>
        </w:numPr>
      </w:pPr>
      <w:r>
        <w:rPr>
          <w:lang w:eastAsia="zh-TW"/>
        </w:rPr>
        <w:t xml:space="preserve">read only to the user account. </w:t>
      </w:r>
    </w:p>
    <w:p w:rsidR="00D10B17" w:rsidRDefault="008961EE" w:rsidP="00F5522F">
      <w:pPr>
        <w:rPr>
          <w:lang w:eastAsia="zh-TW"/>
        </w:rPr>
      </w:pPr>
      <w:r>
        <w:rPr>
          <w:lang w:eastAsia="zh-TW"/>
        </w:rPr>
        <w:t xml:space="preserve">In addition, the security descriptor MACL assigns the MandatoryLevelHigh (3) integrity </w:t>
      </w:r>
      <w:r w:rsidR="001B0565">
        <w:rPr>
          <w:lang w:eastAsia="zh-TW"/>
        </w:rPr>
        <w:t xml:space="preserve">level </w:t>
      </w:r>
      <w:r>
        <w:rPr>
          <w:lang w:eastAsia="zh-TW"/>
        </w:rPr>
        <w:t>to the registry key.</w:t>
      </w:r>
      <w:r w:rsidR="001B0565">
        <w:rPr>
          <w:lang w:eastAsia="zh-TW"/>
        </w:rPr>
        <w:t xml:space="preserve">  As a result, only a subject labeled with the MandatoryLevelHigh (3) integrity level or high is able to modify the list of protected roots for a user account</w:t>
      </w:r>
      <w:r w:rsidR="00611256">
        <w:rPr>
          <w:lang w:eastAsia="zh-TW"/>
        </w:rPr>
        <w:t xml:space="preserve"> in the above “</w:t>
      </w:r>
      <w:r w:rsidR="00611256" w:rsidRPr="00ED2E04">
        <w:rPr>
          <w:lang w:eastAsia="zh-TW"/>
        </w:rPr>
        <w:t>ProtectedRoot</w:t>
      </w:r>
      <w:r w:rsidR="00611256">
        <w:rPr>
          <w:lang w:eastAsia="zh-TW"/>
        </w:rPr>
        <w:t>s” registry key</w:t>
      </w:r>
      <w:r w:rsidR="001B0565">
        <w:rPr>
          <w:lang w:eastAsia="zh-TW"/>
        </w:rPr>
        <w:t>.</w:t>
      </w:r>
      <w:r w:rsidR="00701419">
        <w:rPr>
          <w:lang w:eastAsia="zh-TW"/>
        </w:rPr>
        <w:t xml:space="preserve">  The </w:t>
      </w:r>
      <w:r w:rsidR="00701419" w:rsidRPr="008961EE">
        <w:rPr>
          <w:lang w:eastAsia="zh-TW"/>
        </w:rPr>
        <w:t>Protected Root Service</w:t>
      </w:r>
      <w:r w:rsidR="00701419">
        <w:rPr>
          <w:lang w:eastAsia="zh-TW"/>
        </w:rPr>
        <w:t xml:space="preserve"> runs in the security context of the local system and hence it </w:t>
      </w:r>
      <w:r w:rsidR="00CF34D1">
        <w:rPr>
          <w:lang w:eastAsia="zh-TW"/>
        </w:rPr>
        <w:t>is labeled</w:t>
      </w:r>
      <w:r w:rsidR="00701419">
        <w:rPr>
          <w:lang w:eastAsia="zh-TW"/>
        </w:rPr>
        <w:t xml:space="preserve"> the MandatoryLevelHigh (3) integrity level.     </w:t>
      </w:r>
      <w:r w:rsidR="001B0565">
        <w:rPr>
          <w:lang w:eastAsia="zh-TW"/>
        </w:rPr>
        <w:t xml:space="preserve">  </w:t>
      </w:r>
      <w:r>
        <w:rPr>
          <w:lang w:eastAsia="zh-TW"/>
        </w:rPr>
        <w:t xml:space="preserve">   </w:t>
      </w:r>
    </w:p>
    <w:p w:rsidR="0052342B" w:rsidRDefault="002A35E1" w:rsidP="00F5522F">
      <w:pPr>
        <w:rPr>
          <w:lang w:eastAsia="zh-TW"/>
        </w:rPr>
      </w:pPr>
      <w:r>
        <w:rPr>
          <w:lang w:eastAsia="zh-TW"/>
        </w:rPr>
        <w:t xml:space="preserve">The </w:t>
      </w:r>
      <w:r w:rsidR="00C30B22">
        <w:rPr>
          <w:lang w:eastAsia="zh-TW"/>
        </w:rPr>
        <w:t>Windows OS</w:t>
      </w:r>
      <w:r>
        <w:rPr>
          <w:lang w:eastAsia="zh-TW"/>
        </w:rPr>
        <w:t xml:space="preserve"> protected root service </w:t>
      </w:r>
      <w:r w:rsidR="00351C29">
        <w:rPr>
          <w:lang w:eastAsia="zh-TW"/>
        </w:rPr>
        <w:t>(i.e. cryptsvc</w:t>
      </w:r>
      <w:r w:rsidR="00DD669D">
        <w:rPr>
          <w:lang w:eastAsia="zh-TW"/>
        </w:rPr>
        <w:t>.dll</w:t>
      </w:r>
      <w:r w:rsidR="00351C29">
        <w:rPr>
          <w:lang w:eastAsia="zh-TW"/>
        </w:rPr>
        <w:t xml:space="preserve">) </w:t>
      </w:r>
      <w:r>
        <w:rPr>
          <w:lang w:eastAsia="zh-TW"/>
        </w:rPr>
        <w:t xml:space="preserve">accepts </w:t>
      </w:r>
      <w:r w:rsidR="00851789">
        <w:rPr>
          <w:lang w:eastAsia="zh-TW"/>
        </w:rPr>
        <w:t>requests from a local subject belonging to a user account to</w:t>
      </w:r>
      <w:r w:rsidR="00CF34D1">
        <w:rPr>
          <w:lang w:eastAsia="zh-TW"/>
        </w:rPr>
        <w:t xml:space="preserve"> make the following </w:t>
      </w:r>
      <w:r w:rsidR="006F5F5D">
        <w:rPr>
          <w:lang w:eastAsia="zh-TW"/>
        </w:rPr>
        <w:t>adding and deleting</w:t>
      </w:r>
      <w:r w:rsidR="00CF34D1">
        <w:rPr>
          <w:lang w:eastAsia="zh-TW"/>
        </w:rPr>
        <w:t xml:space="preserve"> changes to the list of protected roots for user account.  For a request to be successful, the subject must be labeled at least </w:t>
      </w:r>
      <w:r w:rsidR="00CF34D1" w:rsidRPr="00CF34D1">
        <w:rPr>
          <w:lang w:eastAsia="zh-TW"/>
        </w:rPr>
        <w:t>MandatoryLevelMedium (2)</w:t>
      </w:r>
      <w:r w:rsidR="00CF34D1">
        <w:rPr>
          <w:lang w:eastAsia="zh-TW"/>
        </w:rPr>
        <w:t xml:space="preserve">.      </w:t>
      </w:r>
    </w:p>
    <w:p w:rsidR="00595270" w:rsidRDefault="00337B68" w:rsidP="00595270">
      <w:pPr>
        <w:numPr>
          <w:ilvl w:val="0"/>
          <w:numId w:val="1"/>
        </w:numPr>
      </w:pPr>
      <w:r>
        <w:rPr>
          <w:lang w:eastAsia="zh-TW"/>
        </w:rPr>
        <w:t xml:space="preserve">Adding a root certificate </w:t>
      </w:r>
      <w:r w:rsidR="0047221B">
        <w:rPr>
          <w:lang w:eastAsia="zh-TW"/>
        </w:rPr>
        <w:t>to</w:t>
      </w:r>
      <w:r>
        <w:rPr>
          <w:lang w:eastAsia="zh-TW"/>
        </w:rPr>
        <w:t xml:space="preserve"> the user account’s list of protected roots</w:t>
      </w:r>
      <w:r w:rsidR="00595270">
        <w:rPr>
          <w:lang w:eastAsia="zh-TW"/>
        </w:rPr>
        <w:t>;</w:t>
      </w:r>
    </w:p>
    <w:p w:rsidR="00595270" w:rsidRDefault="00595270" w:rsidP="00595270">
      <w:pPr>
        <w:numPr>
          <w:ilvl w:val="0"/>
          <w:numId w:val="1"/>
        </w:numPr>
      </w:pPr>
      <w:r>
        <w:rPr>
          <w:lang w:eastAsia="zh-TW"/>
        </w:rPr>
        <w:t xml:space="preserve"> </w:t>
      </w:r>
      <w:r w:rsidR="00297722">
        <w:rPr>
          <w:lang w:eastAsia="zh-TW"/>
        </w:rPr>
        <w:t>Deleting a root certificate from the user account’s list of protected roots</w:t>
      </w:r>
      <w:r w:rsidR="006F5F5D">
        <w:rPr>
          <w:lang w:eastAsia="zh-TW"/>
        </w:rPr>
        <w:t>.</w:t>
      </w:r>
    </w:p>
    <w:p w:rsidR="00E41307" w:rsidRDefault="003C62D4" w:rsidP="00F5522F">
      <w:pPr>
        <w:rPr>
          <w:lang w:eastAsia="zh-TW"/>
        </w:rPr>
      </w:pPr>
      <w:r>
        <w:rPr>
          <w:lang w:eastAsia="zh-TW"/>
        </w:rPr>
        <w:t xml:space="preserve">When a </w:t>
      </w:r>
      <w:r w:rsidRPr="00CF34D1">
        <w:rPr>
          <w:lang w:eastAsia="zh-TW"/>
        </w:rPr>
        <w:t>MandatoryLevelMedium (2)</w:t>
      </w:r>
      <w:r>
        <w:rPr>
          <w:lang w:eastAsia="zh-TW"/>
        </w:rPr>
        <w:t xml:space="preserve"> local subject of the user account requests the </w:t>
      </w:r>
      <w:r w:rsidR="00C30B22">
        <w:rPr>
          <w:lang w:eastAsia="zh-TW"/>
        </w:rPr>
        <w:t>Windows OS</w:t>
      </w:r>
      <w:r>
        <w:rPr>
          <w:lang w:eastAsia="zh-TW"/>
        </w:rPr>
        <w:t xml:space="preserve"> protected root service to add a root certificate </w:t>
      </w:r>
      <w:r w:rsidR="00923004">
        <w:rPr>
          <w:lang w:eastAsia="zh-TW"/>
        </w:rPr>
        <w:t>to</w:t>
      </w:r>
      <w:r>
        <w:rPr>
          <w:lang w:eastAsia="zh-TW"/>
        </w:rPr>
        <w:t xml:space="preserve"> the user account’s list of protected roots</w:t>
      </w:r>
      <w:r w:rsidR="00E66A36">
        <w:rPr>
          <w:lang w:eastAsia="zh-TW"/>
        </w:rPr>
        <w:t xml:space="preserve">, the </w:t>
      </w:r>
      <w:r w:rsidR="00C30B22">
        <w:rPr>
          <w:lang w:eastAsia="zh-TW"/>
        </w:rPr>
        <w:t>Windows OS</w:t>
      </w:r>
      <w:r w:rsidR="00E66A36">
        <w:rPr>
          <w:lang w:eastAsia="zh-TW"/>
        </w:rPr>
        <w:t xml:space="preserve"> protected root</w:t>
      </w:r>
      <w:r w:rsidR="00923004">
        <w:rPr>
          <w:lang w:eastAsia="zh-TW"/>
        </w:rPr>
        <w:t xml:space="preserve"> service</w:t>
      </w:r>
      <w:r w:rsidR="00E66A36">
        <w:rPr>
          <w:lang w:eastAsia="zh-TW"/>
        </w:rPr>
        <w:t xml:space="preserve"> displays a “</w:t>
      </w:r>
      <w:r w:rsidR="00E66A36" w:rsidRPr="00E66A36">
        <w:rPr>
          <w:lang w:eastAsia="zh-TW"/>
        </w:rPr>
        <w:t>Security Warning</w:t>
      </w:r>
      <w:r w:rsidR="00E66A36">
        <w:rPr>
          <w:lang w:eastAsia="zh-TW"/>
        </w:rPr>
        <w:t xml:space="preserve">” dialog message box on the </w:t>
      </w:r>
      <w:r w:rsidR="00E66A36">
        <w:t xml:space="preserve">user interactive application display area </w:t>
      </w:r>
      <w:r w:rsidR="00265D5E">
        <w:t xml:space="preserve">(in the window terminal session where the user account is logged on) </w:t>
      </w:r>
      <w:r w:rsidR="00E66A36">
        <w:t xml:space="preserve">to ask the interactive user </w:t>
      </w:r>
      <w:r w:rsidR="00265D5E">
        <w:t>for his/her consent</w:t>
      </w:r>
      <w:r w:rsidR="00E66A36">
        <w:t>.</w:t>
      </w:r>
    </w:p>
    <w:p w:rsidR="00E66A36" w:rsidRDefault="00E66A36" w:rsidP="00E66A36">
      <w:pPr>
        <w:numPr>
          <w:ilvl w:val="0"/>
          <w:numId w:val="1"/>
        </w:numPr>
      </w:pPr>
      <w:r>
        <w:rPr>
          <w:lang w:eastAsia="zh-TW"/>
        </w:rPr>
        <w:t>“</w:t>
      </w:r>
      <w:r w:rsidR="00265D5E" w:rsidRPr="00265D5E">
        <w:rPr>
          <w:lang w:eastAsia="zh-TW"/>
        </w:rPr>
        <w:t>You are about to install a certificate from a certification authority (CA) claiming to represent</w:t>
      </w:r>
      <w:r w:rsidR="00265D5E">
        <w:rPr>
          <w:lang w:eastAsia="zh-TW"/>
        </w:rPr>
        <w:t>: &lt;a specific issuer</w:t>
      </w:r>
      <w:r w:rsidR="00565714">
        <w:rPr>
          <w:lang w:eastAsia="zh-TW"/>
        </w:rPr>
        <w:t xml:space="preserve"> name</w:t>
      </w:r>
      <w:r w:rsidR="00265D5E">
        <w:rPr>
          <w:lang w:eastAsia="zh-TW"/>
        </w:rPr>
        <w:t>&gt;</w:t>
      </w:r>
      <w:r>
        <w:rPr>
          <w:lang w:eastAsia="zh-TW"/>
        </w:rPr>
        <w:t>”</w:t>
      </w:r>
    </w:p>
    <w:p w:rsidR="00265D5E" w:rsidRDefault="00265D5E" w:rsidP="00E66A36">
      <w:pPr>
        <w:numPr>
          <w:ilvl w:val="0"/>
          <w:numId w:val="1"/>
        </w:numPr>
      </w:pPr>
      <w:r>
        <w:t>“</w:t>
      </w:r>
      <w:r w:rsidRPr="00265D5E">
        <w:t>Windows cannot validate that the certif</w:t>
      </w:r>
      <w:r>
        <w:t>icate is actually from “</w:t>
      </w:r>
      <w:r>
        <w:rPr>
          <w:lang w:eastAsia="zh-TW"/>
        </w:rPr>
        <w:t>&lt;the specific issuer</w:t>
      </w:r>
      <w:r w:rsidR="00565714">
        <w:rPr>
          <w:lang w:eastAsia="zh-TW"/>
        </w:rPr>
        <w:t xml:space="preserve"> name</w:t>
      </w:r>
      <w:r>
        <w:rPr>
          <w:lang w:eastAsia="zh-TW"/>
        </w:rPr>
        <w:t>&gt;”</w:t>
      </w:r>
      <w:r w:rsidRPr="00265D5E">
        <w:t>. You should confirm its origin by contacting</w:t>
      </w:r>
      <w:r>
        <w:t xml:space="preserve"> “</w:t>
      </w:r>
      <w:r>
        <w:rPr>
          <w:lang w:eastAsia="zh-TW"/>
        </w:rPr>
        <w:t>&lt;the specific issuer</w:t>
      </w:r>
      <w:r w:rsidR="00565714">
        <w:rPr>
          <w:lang w:eastAsia="zh-TW"/>
        </w:rPr>
        <w:t xml:space="preserve"> name</w:t>
      </w:r>
      <w:r>
        <w:rPr>
          <w:lang w:eastAsia="zh-TW"/>
        </w:rPr>
        <w:t>&gt;””.</w:t>
      </w:r>
    </w:p>
    <w:p w:rsidR="00265D5E" w:rsidRDefault="00265D5E" w:rsidP="00E66A36">
      <w:pPr>
        <w:numPr>
          <w:ilvl w:val="0"/>
          <w:numId w:val="1"/>
        </w:numPr>
      </w:pPr>
      <w:r>
        <w:rPr>
          <w:lang w:eastAsia="zh-TW"/>
        </w:rPr>
        <w:t>“</w:t>
      </w:r>
      <w:r w:rsidRPr="00265D5E">
        <w:rPr>
          <w:lang w:eastAsia="zh-TW"/>
        </w:rPr>
        <w:t>The following number will</w:t>
      </w:r>
      <w:r>
        <w:rPr>
          <w:lang w:eastAsia="zh-TW"/>
        </w:rPr>
        <w:t xml:space="preserve"> assist you in this process:  </w:t>
      </w:r>
      <w:r w:rsidRPr="00265D5E">
        <w:rPr>
          <w:lang w:eastAsia="zh-TW"/>
        </w:rPr>
        <w:t xml:space="preserve">Thumbprint (sha1): </w:t>
      </w:r>
      <w:r>
        <w:rPr>
          <w:lang w:eastAsia="zh-TW"/>
        </w:rPr>
        <w:t xml:space="preserve"> &lt;the certificate SHA-1 hash&gt;”.</w:t>
      </w:r>
    </w:p>
    <w:p w:rsidR="00265D5E" w:rsidRDefault="00265D5E" w:rsidP="00E66A36">
      <w:pPr>
        <w:numPr>
          <w:ilvl w:val="0"/>
          <w:numId w:val="1"/>
        </w:numPr>
      </w:pPr>
      <w:r>
        <w:t>“</w:t>
      </w:r>
      <w:r w:rsidRPr="00265D5E">
        <w:t>Warn</w:t>
      </w:r>
      <w:r>
        <w:t xml:space="preserve">ing:  </w:t>
      </w:r>
      <w:r w:rsidRPr="00265D5E">
        <w:t xml:space="preserve">If you install this root certificate, Windows will automatically trust any certificate issued by this CA. </w:t>
      </w:r>
      <w:r>
        <w:t xml:space="preserve"> </w:t>
      </w:r>
      <w:r w:rsidRPr="00265D5E">
        <w:t>Installing a certificate with an unconfirmed thumbprint is a security risk.</w:t>
      </w:r>
      <w:r>
        <w:t>”</w:t>
      </w:r>
    </w:p>
    <w:p w:rsidR="00265D5E" w:rsidRDefault="00265D5E" w:rsidP="00E66A36">
      <w:pPr>
        <w:numPr>
          <w:ilvl w:val="0"/>
          <w:numId w:val="1"/>
        </w:numPr>
      </w:pPr>
      <w:r>
        <w:t>“If you click “Yes”,</w:t>
      </w:r>
      <w:r w:rsidRPr="00265D5E">
        <w:t xml:space="preserve"> you acknowledge this risk.</w:t>
      </w:r>
      <w:r>
        <w:t xml:space="preserve">  </w:t>
      </w:r>
      <w:r w:rsidRPr="00265D5E">
        <w:t>Do you want to install this certificate?</w:t>
      </w:r>
      <w:r>
        <w:t>”</w:t>
      </w:r>
    </w:p>
    <w:p w:rsidR="00701419" w:rsidRDefault="00E66A36" w:rsidP="00F5522F">
      <w:pPr>
        <w:rPr>
          <w:lang w:eastAsia="zh-TW"/>
        </w:rPr>
      </w:pPr>
      <w:r>
        <w:rPr>
          <w:lang w:eastAsia="zh-TW"/>
        </w:rPr>
        <w:t>The dialog message box also includes the following information items about the root certificate being requested for the addition:</w:t>
      </w:r>
    </w:p>
    <w:p w:rsidR="00E66A36" w:rsidRDefault="00265D5E" w:rsidP="00E66A36">
      <w:pPr>
        <w:numPr>
          <w:ilvl w:val="0"/>
          <w:numId w:val="1"/>
        </w:numPr>
      </w:pPr>
      <w:r>
        <w:t>Issuer</w:t>
      </w:r>
      <w:r w:rsidR="00E66A36">
        <w:t>;</w:t>
      </w:r>
    </w:p>
    <w:p w:rsidR="00E66A36" w:rsidRDefault="00265D5E" w:rsidP="00E66A36">
      <w:pPr>
        <w:numPr>
          <w:ilvl w:val="0"/>
          <w:numId w:val="1"/>
        </w:numPr>
      </w:pPr>
      <w:r>
        <w:rPr>
          <w:lang w:eastAsia="zh-TW"/>
        </w:rPr>
        <w:t xml:space="preserve">The certificate SHA-1 hash (i.e. </w:t>
      </w:r>
      <w:hyperlink r:id="rId1933" w:history="1">
        <w:r w:rsidRPr="00ED2E04">
          <w:rPr>
            <w:rStyle w:val="Hyperlink"/>
            <w:lang w:eastAsia="zh-TW"/>
          </w:rPr>
          <w:t>CERT_SHA1_HASH_PROP_ID</w:t>
        </w:r>
      </w:hyperlink>
      <w:r>
        <w:rPr>
          <w:lang w:eastAsia="zh-TW"/>
        </w:rPr>
        <w:t xml:space="preserve"> property).</w:t>
      </w:r>
    </w:p>
    <w:p w:rsidR="00923004" w:rsidRDefault="00923004" w:rsidP="00F5522F">
      <w:pPr>
        <w:rPr>
          <w:lang w:eastAsia="zh-TW"/>
        </w:rPr>
      </w:pPr>
      <w:r>
        <w:rPr>
          <w:lang w:eastAsia="zh-TW"/>
        </w:rPr>
        <w:t xml:space="preserve">If the interactive user clicks the “Yes” button, then the SHA-1 hash value of the root certificate is added to the user account’s list of protected roots.  Otherwise, the request to the </w:t>
      </w:r>
      <w:r w:rsidR="00C30B22">
        <w:rPr>
          <w:lang w:eastAsia="zh-TW"/>
        </w:rPr>
        <w:t>Windows OS</w:t>
      </w:r>
      <w:r>
        <w:rPr>
          <w:lang w:eastAsia="zh-TW"/>
        </w:rPr>
        <w:t xml:space="preserve"> protected root service </w:t>
      </w:r>
      <w:r w:rsidR="003350E9">
        <w:rPr>
          <w:lang w:eastAsia="zh-TW"/>
        </w:rPr>
        <w:t xml:space="preserve">for adding the root certificate </w:t>
      </w:r>
      <w:r>
        <w:rPr>
          <w:lang w:eastAsia="zh-TW"/>
        </w:rPr>
        <w:t>is rejected.</w:t>
      </w:r>
    </w:p>
    <w:p w:rsidR="00923004" w:rsidRDefault="00923004" w:rsidP="00923004">
      <w:pPr>
        <w:rPr>
          <w:lang w:eastAsia="zh-TW"/>
        </w:rPr>
      </w:pPr>
      <w:r>
        <w:rPr>
          <w:lang w:eastAsia="zh-TW"/>
        </w:rPr>
        <w:t xml:space="preserve">When a </w:t>
      </w:r>
      <w:r w:rsidRPr="00CF34D1">
        <w:rPr>
          <w:lang w:eastAsia="zh-TW"/>
        </w:rPr>
        <w:t>MandatoryLevelMedium (2)</w:t>
      </w:r>
      <w:r>
        <w:rPr>
          <w:lang w:eastAsia="zh-TW"/>
        </w:rPr>
        <w:t xml:space="preserve"> local subject of the user account requests the </w:t>
      </w:r>
      <w:r w:rsidR="00C30B22">
        <w:rPr>
          <w:lang w:eastAsia="zh-TW"/>
        </w:rPr>
        <w:t>Windows OS</w:t>
      </w:r>
      <w:r>
        <w:rPr>
          <w:lang w:eastAsia="zh-TW"/>
        </w:rPr>
        <w:t xml:space="preserve"> protected root service to delete a root certificate from the user account’s list of protected roots, the </w:t>
      </w:r>
      <w:r w:rsidR="00C30B22">
        <w:rPr>
          <w:lang w:eastAsia="zh-TW"/>
        </w:rPr>
        <w:t>Windows OS</w:t>
      </w:r>
      <w:r>
        <w:rPr>
          <w:lang w:eastAsia="zh-TW"/>
        </w:rPr>
        <w:t xml:space="preserve"> protected root service displays a “</w:t>
      </w:r>
      <w:r w:rsidRPr="00923004">
        <w:rPr>
          <w:lang w:eastAsia="zh-TW"/>
        </w:rPr>
        <w:t>Root Certificate Store</w:t>
      </w:r>
      <w:r>
        <w:rPr>
          <w:lang w:eastAsia="zh-TW"/>
        </w:rPr>
        <w:t xml:space="preserve">” informational dialog message box on the </w:t>
      </w:r>
      <w:r>
        <w:t>user interactive application display area (in the window terminal session where the user account is logged on) to ask the interactive user for his/her consent.</w:t>
      </w:r>
    </w:p>
    <w:p w:rsidR="00565714" w:rsidRDefault="00565714" w:rsidP="00565714">
      <w:pPr>
        <w:numPr>
          <w:ilvl w:val="0"/>
          <w:numId w:val="1"/>
        </w:numPr>
      </w:pPr>
      <w:r>
        <w:rPr>
          <w:lang w:eastAsia="zh-TW"/>
        </w:rPr>
        <w:t>“</w:t>
      </w:r>
      <w:r w:rsidRPr="00565714">
        <w:rPr>
          <w:lang w:eastAsia="zh-TW"/>
        </w:rPr>
        <w:t>Do you want to DELETE the following certificate from the Root Store?</w:t>
      </w:r>
      <w:r>
        <w:rPr>
          <w:lang w:eastAsia="zh-TW"/>
        </w:rPr>
        <w:t>”</w:t>
      </w:r>
    </w:p>
    <w:p w:rsidR="00E66A36" w:rsidRDefault="00565714" w:rsidP="00F5522F">
      <w:pPr>
        <w:rPr>
          <w:lang w:eastAsia="zh-TW"/>
        </w:rPr>
      </w:pPr>
      <w:r>
        <w:rPr>
          <w:lang w:eastAsia="zh-TW"/>
        </w:rPr>
        <w:t>The dialog message box also includes the following information items about the root certificate being requested for the deletion:</w:t>
      </w:r>
    </w:p>
    <w:p w:rsidR="00565714" w:rsidRDefault="00565714" w:rsidP="00565714">
      <w:pPr>
        <w:numPr>
          <w:ilvl w:val="0"/>
          <w:numId w:val="1"/>
        </w:numPr>
      </w:pPr>
      <w:r>
        <w:t>Root certificate subject name;</w:t>
      </w:r>
    </w:p>
    <w:p w:rsidR="00565714" w:rsidRDefault="00565714" w:rsidP="00565714">
      <w:pPr>
        <w:numPr>
          <w:ilvl w:val="0"/>
          <w:numId w:val="1"/>
        </w:numPr>
      </w:pPr>
      <w:r>
        <w:t>Issuer:  Self issued;</w:t>
      </w:r>
    </w:p>
    <w:p w:rsidR="00565714" w:rsidRDefault="00565714" w:rsidP="00565714">
      <w:pPr>
        <w:numPr>
          <w:ilvl w:val="0"/>
          <w:numId w:val="1"/>
        </w:numPr>
      </w:pPr>
      <w:r>
        <w:t>Time Validity</w:t>
      </w:r>
      <w:r w:rsidRPr="00565714">
        <w:t>:</w:t>
      </w:r>
      <w:r>
        <w:t xml:space="preserve"> ;</w:t>
      </w:r>
    </w:p>
    <w:p w:rsidR="00565714" w:rsidRDefault="00565714" w:rsidP="00565714">
      <w:pPr>
        <w:numPr>
          <w:ilvl w:val="0"/>
          <w:numId w:val="1"/>
        </w:numPr>
      </w:pPr>
      <w:r>
        <w:t>Serial Number</w:t>
      </w:r>
      <w:r w:rsidRPr="00565714">
        <w:t>:</w:t>
      </w:r>
      <w:r>
        <w:t xml:space="preserve"> ;</w:t>
      </w:r>
    </w:p>
    <w:p w:rsidR="00565714" w:rsidRDefault="00565714" w:rsidP="00565714">
      <w:pPr>
        <w:numPr>
          <w:ilvl w:val="0"/>
          <w:numId w:val="1"/>
        </w:numPr>
      </w:pPr>
      <w:r>
        <w:t>Thumbprint (sha1): .</w:t>
      </w:r>
    </w:p>
    <w:p w:rsidR="003350E9" w:rsidRDefault="003350E9" w:rsidP="003350E9">
      <w:pPr>
        <w:rPr>
          <w:lang w:eastAsia="zh-TW"/>
        </w:rPr>
      </w:pPr>
      <w:r>
        <w:rPr>
          <w:lang w:eastAsia="zh-TW"/>
        </w:rPr>
        <w:t xml:space="preserve">If the interactive user clicks the “Yes” button, then the SHA-1 hash value of the root certificate is deleted from the user account’s list of protected roots.  Otherwise, the request to the </w:t>
      </w:r>
      <w:r w:rsidR="00C30B22">
        <w:rPr>
          <w:lang w:eastAsia="zh-TW"/>
        </w:rPr>
        <w:t>Windows OS</w:t>
      </w:r>
      <w:r>
        <w:rPr>
          <w:lang w:eastAsia="zh-TW"/>
        </w:rPr>
        <w:t xml:space="preserve"> protected root service for deleting the root certificate is rejected.</w:t>
      </w:r>
    </w:p>
    <w:p w:rsidR="00121944" w:rsidRDefault="003350E9" w:rsidP="00121944">
      <w:pPr>
        <w:rPr>
          <w:lang w:eastAsia="zh-TW"/>
        </w:rPr>
      </w:pPr>
      <w:r>
        <w:rPr>
          <w:lang w:eastAsia="zh-TW"/>
        </w:rPr>
        <w:t xml:space="preserve">Finally, </w:t>
      </w:r>
      <w:r w:rsidR="00F708E5">
        <w:rPr>
          <w:lang w:eastAsia="zh-TW"/>
        </w:rPr>
        <w:t xml:space="preserve">to support public key certificate validation where the public key certificate chain ends in a </w:t>
      </w:r>
      <w:r w:rsidR="00F708E5" w:rsidRPr="00F708E5">
        <w:rPr>
          <w:lang w:eastAsia="zh-TW"/>
        </w:rPr>
        <w:t>Microsoft root public key</w:t>
      </w:r>
      <w:r w:rsidR="00F708E5">
        <w:rPr>
          <w:lang w:eastAsia="zh-TW"/>
        </w:rPr>
        <w:t xml:space="preserve"> as provided by the </w:t>
      </w:r>
      <w:hyperlink r:id="rId1934" w:history="1">
        <w:r w:rsidR="00F708E5" w:rsidRPr="00F708E5">
          <w:rPr>
            <w:rStyle w:val="Hyperlink"/>
            <w:lang w:eastAsia="zh-TW"/>
          </w:rPr>
          <w:t>CERT_CHAIN_POLICY_MICROSOFT_ROOT</w:t>
        </w:r>
      </w:hyperlink>
      <w:r w:rsidR="00F708E5">
        <w:rPr>
          <w:lang w:eastAsia="zh-TW"/>
        </w:rPr>
        <w:t xml:space="preserve"> policy, the </w:t>
      </w:r>
      <w:r w:rsidR="00121944">
        <w:rPr>
          <w:lang w:eastAsia="zh-TW"/>
        </w:rPr>
        <w:t>public key (</w:t>
      </w:r>
      <w:hyperlink r:id="rId1935" w:history="1">
        <w:r w:rsidR="00121944" w:rsidRPr="00121944">
          <w:rPr>
            <w:rStyle w:val="Hyperlink"/>
            <w:lang w:eastAsia="zh-TW"/>
          </w:rPr>
          <w:t>CERT_PUBLIC_KEY_INFO</w:t>
        </w:r>
      </w:hyperlink>
      <w:r w:rsidR="00121944">
        <w:rPr>
          <w:lang w:eastAsia="zh-TW"/>
        </w:rPr>
        <w:t xml:space="preserve">) </w:t>
      </w:r>
      <w:r w:rsidR="00F708E5">
        <w:rPr>
          <w:lang w:eastAsia="zh-TW"/>
        </w:rPr>
        <w:t>SHA-1 hash</w:t>
      </w:r>
      <w:r w:rsidR="00121944">
        <w:rPr>
          <w:lang w:eastAsia="zh-TW"/>
        </w:rPr>
        <w:t xml:space="preserve">es of the two Microsoft </w:t>
      </w:r>
      <w:r w:rsidR="00121944" w:rsidRPr="00F708E5">
        <w:rPr>
          <w:lang w:eastAsia="zh-TW"/>
        </w:rPr>
        <w:t>root public key</w:t>
      </w:r>
      <w:r w:rsidR="00121944">
        <w:rPr>
          <w:lang w:eastAsia="zh-TW"/>
        </w:rPr>
        <w:t xml:space="preserve">s are </w:t>
      </w:r>
      <w:r w:rsidR="00E16593">
        <w:rPr>
          <w:lang w:eastAsia="zh-TW"/>
        </w:rPr>
        <w:t xml:space="preserve">necessarily </w:t>
      </w:r>
      <w:r w:rsidR="00121944">
        <w:rPr>
          <w:lang w:eastAsia="zh-TW"/>
        </w:rPr>
        <w:t xml:space="preserve">embedded in </w:t>
      </w:r>
      <w:hyperlink r:id="rId1936" w:history="1">
        <w:r w:rsidR="00121944" w:rsidRPr="00F708E5">
          <w:rPr>
            <w:rStyle w:val="Hyperlink"/>
          </w:rPr>
          <w:t>crypt32.dll</w:t>
        </w:r>
      </w:hyperlink>
      <w:r w:rsidR="00121944">
        <w:rPr>
          <w:lang w:eastAsia="zh-TW"/>
        </w:rPr>
        <w:t>.</w:t>
      </w:r>
      <w:r w:rsidR="00E16593">
        <w:rPr>
          <w:lang w:eastAsia="zh-TW"/>
        </w:rPr>
        <w:t xml:space="preserve">  </w:t>
      </w:r>
      <w:r w:rsidR="00121944">
        <w:rPr>
          <w:lang w:eastAsia="zh-TW"/>
        </w:rPr>
        <w:t xml:space="preserve">  </w:t>
      </w:r>
    </w:p>
    <w:p w:rsidR="001F3C66" w:rsidRDefault="001F3C66" w:rsidP="001F3C66">
      <w:r w:rsidRPr="00D72624">
        <w:t xml:space="preserve">In a running system after the proper installation of </w:t>
      </w:r>
      <w:r w:rsidR="00C30B22">
        <w:t>Windows OS</w:t>
      </w:r>
      <w:r w:rsidRPr="00D72624">
        <w:t xml:space="preserve">, </w:t>
      </w:r>
      <w:r>
        <w:t xml:space="preserve">the </w:t>
      </w:r>
      <w:r w:rsidR="00C30B22">
        <w:t>Windows OS</w:t>
      </w:r>
      <w:r>
        <w:t xml:space="preserve"> system executable </w:t>
      </w:r>
      <w:r w:rsidR="00E375B3">
        <w:t xml:space="preserve">image </w:t>
      </w:r>
      <w:r>
        <w:t>files such as</w:t>
      </w:r>
      <w:r w:rsidRPr="00D72624">
        <w:t xml:space="preserve"> </w:t>
      </w:r>
      <w:hyperlink r:id="rId1937" w:history="1">
        <w:r w:rsidR="00121944" w:rsidRPr="00F708E5">
          <w:rPr>
            <w:rStyle w:val="Hyperlink"/>
          </w:rPr>
          <w:t>crypt32.dll</w:t>
        </w:r>
      </w:hyperlink>
      <w:r w:rsidR="00121944">
        <w:t xml:space="preserve"> </w:t>
      </w:r>
      <w:r w:rsidRPr="00D72624">
        <w:t>reside in the “$SystemRoot$</w:t>
      </w:r>
      <w:r w:rsidR="00B772CE">
        <w:t>\System32</w:t>
      </w:r>
      <w:r w:rsidRPr="00D72624">
        <w:t xml:space="preserve">” directory of the local file system.  These files have the </w:t>
      </w:r>
      <w:r>
        <w:t>default file</w:t>
      </w:r>
      <w:r w:rsidRPr="00D72624">
        <w:t xml:space="preserve"> </w:t>
      </w:r>
      <w:r>
        <w:t xml:space="preserve">object </w:t>
      </w:r>
      <w:r w:rsidRPr="00D72624">
        <w:t xml:space="preserve">security descriptor, and the directory has the </w:t>
      </w:r>
      <w:r>
        <w:t>default file</w:t>
      </w:r>
      <w:r w:rsidRPr="00D72624">
        <w:t xml:space="preserve"> </w:t>
      </w:r>
      <w:r>
        <w:t xml:space="preserve">directory object </w:t>
      </w:r>
      <w:r w:rsidRPr="00D72624">
        <w:t>security descriptor</w:t>
      </w:r>
      <w:r>
        <w:t xml:space="preserve"> as follows.  </w:t>
      </w:r>
    </w:p>
    <w:p w:rsidR="001F3C66" w:rsidRDefault="001F3C66" w:rsidP="001F3C66">
      <w:pPr>
        <w:numPr>
          <w:ilvl w:val="0"/>
          <w:numId w:val="44"/>
        </w:numPr>
      </w:pPr>
      <w:r>
        <w:t>The default file</w:t>
      </w:r>
      <w:r w:rsidRPr="00D72624">
        <w:t xml:space="preserve"> </w:t>
      </w:r>
      <w:r>
        <w:t xml:space="preserve">object </w:t>
      </w:r>
      <w:r w:rsidRPr="00D72624">
        <w:t>security descriptor</w:t>
      </w:r>
      <w:r>
        <w:t xml:space="preserve"> has the </w:t>
      </w:r>
      <w:r w:rsidR="00C30B22">
        <w:t>Windows OS</w:t>
      </w:r>
      <w:r>
        <w:t xml:space="preserve"> </w:t>
      </w:r>
      <w:r w:rsidRPr="007D2F92">
        <w:t>Trusted Installer</w:t>
      </w:r>
      <w:r>
        <w:t xml:space="preserve"> (</w:t>
      </w:r>
      <w:r w:rsidRPr="007D2F92">
        <w:t>S-1-5-80-956008885-3418522649-1831038044-1853292631-2271478464</w:t>
      </w:r>
      <w:r>
        <w:t>) as the owner.  It grants the built-in “Administrators” group, the local system, and the built-in “Users” group only the generic read and execute access rights.</w:t>
      </w:r>
    </w:p>
    <w:p w:rsidR="001F3C66" w:rsidRDefault="001F3C66" w:rsidP="001F3C66">
      <w:pPr>
        <w:numPr>
          <w:ilvl w:val="0"/>
          <w:numId w:val="44"/>
        </w:numPr>
      </w:pPr>
      <w:r>
        <w:t>The default file</w:t>
      </w:r>
      <w:r w:rsidRPr="00D72624">
        <w:t xml:space="preserve"> </w:t>
      </w:r>
      <w:r>
        <w:t xml:space="preserve">directory object </w:t>
      </w:r>
      <w:r w:rsidRPr="00D72624">
        <w:t>security descriptor</w:t>
      </w:r>
      <w:r>
        <w:t xml:space="preserve"> has the </w:t>
      </w:r>
      <w:r w:rsidR="00C30B22">
        <w:t>Windows OS</w:t>
      </w:r>
      <w:r>
        <w:t xml:space="preserve"> </w:t>
      </w:r>
      <w:r w:rsidRPr="007D2F92">
        <w:t>Trusted Installer</w:t>
      </w:r>
      <w:r>
        <w:t xml:space="preserve"> (</w:t>
      </w:r>
      <w:r w:rsidRPr="007D2F92">
        <w:t>S-1-5-80-956008885-3418522649-1831038044-1853292631-2271478464</w:t>
      </w:r>
      <w:r>
        <w:t>) as the owner.  It grants the built-in “Administrators” group and the local system only the modify access rights, and it grants the built-in “Users” group only the generic read and execute access rights.</w:t>
      </w:r>
    </w:p>
    <w:p w:rsidR="00B53DD8" w:rsidRDefault="00B53DD8" w:rsidP="00B53DD8">
      <w:pPr>
        <w:rPr>
          <w:lang w:eastAsia="zh-TW"/>
        </w:rPr>
      </w:pPr>
      <w:r>
        <w:rPr>
          <w:lang w:eastAsia="zh-TW"/>
        </w:rPr>
        <w:t>Due to</w:t>
      </w:r>
    </w:p>
    <w:p w:rsidR="00A261C1" w:rsidRDefault="005336F2" w:rsidP="00B53DD8">
      <w:pPr>
        <w:numPr>
          <w:ilvl w:val="0"/>
          <w:numId w:val="44"/>
        </w:numPr>
      </w:pPr>
      <w:r>
        <w:rPr>
          <w:lang w:eastAsia="zh-TW"/>
        </w:rPr>
        <w:t>the security descriptor</w:t>
      </w:r>
      <w:r w:rsidR="00B53DD8">
        <w:rPr>
          <w:lang w:eastAsia="zh-TW"/>
        </w:rPr>
        <w:t xml:space="preserve"> </w:t>
      </w:r>
      <w:r w:rsidR="00A261C1">
        <w:rPr>
          <w:lang w:eastAsia="zh-TW"/>
        </w:rPr>
        <w:t>applied to the “</w:t>
      </w:r>
      <w:r w:rsidR="00A261C1" w:rsidRPr="00ED2E04">
        <w:rPr>
          <w:lang w:eastAsia="zh-TW"/>
        </w:rPr>
        <w:t>ProtectedRoot</w:t>
      </w:r>
      <w:r w:rsidR="00A261C1">
        <w:rPr>
          <w:lang w:eastAsia="zh-TW"/>
        </w:rPr>
        <w:t>s” registry key for a user account:</w:t>
      </w:r>
    </w:p>
    <w:p w:rsidR="00A261C1" w:rsidRDefault="00A261C1" w:rsidP="00A261C1">
      <w:pPr>
        <w:numPr>
          <w:ilvl w:val="1"/>
          <w:numId w:val="44"/>
        </w:numPr>
      </w:pPr>
      <w:r>
        <w:rPr>
          <w:lang w:eastAsia="zh-TW"/>
        </w:rPr>
        <w:t xml:space="preserve">including </w:t>
      </w:r>
      <w:r w:rsidR="005336F2">
        <w:rPr>
          <w:lang w:eastAsia="zh-TW"/>
        </w:rPr>
        <w:t>a</w:t>
      </w:r>
      <w:r w:rsidR="00E92C56">
        <w:rPr>
          <w:lang w:eastAsia="zh-TW"/>
        </w:rPr>
        <w:t>n explicit</w:t>
      </w:r>
      <w:r w:rsidR="005336F2">
        <w:rPr>
          <w:lang w:eastAsia="zh-TW"/>
        </w:rPr>
        <w:t xml:space="preserve"> MandatoryLevelHigh (3) </w:t>
      </w:r>
      <w:hyperlink r:id="rId1938" w:history="1">
        <w:r w:rsidR="005336F2" w:rsidRPr="00F61B6F">
          <w:rPr>
            <w:rStyle w:val="Hyperlink"/>
          </w:rPr>
          <w:t>SYSTEM_MANDATORY_LABEL_ACE</w:t>
        </w:r>
      </w:hyperlink>
      <w:r w:rsidR="005336F2">
        <w:t xml:space="preserve"> </w:t>
      </w:r>
      <w:r w:rsidR="005336F2" w:rsidRPr="00F61B6F">
        <w:t>ACE</w:t>
      </w:r>
      <w:r w:rsidR="005336F2">
        <w:rPr>
          <w:lang w:eastAsia="zh-TW"/>
        </w:rPr>
        <w:t xml:space="preserve"> </w:t>
      </w:r>
      <w:r>
        <w:rPr>
          <w:lang w:eastAsia="zh-TW"/>
        </w:rPr>
        <w:t>for the w</w:t>
      </w:r>
      <w:r>
        <w:t>rite (</w:t>
      </w:r>
      <w:hyperlink r:id="rId1939" w:history="1">
        <w:r w:rsidRPr="000B52F1">
          <w:rPr>
            <w:rStyle w:val="Hyperlink"/>
            <w:lang w:eastAsia="zh-TW"/>
          </w:rPr>
          <w:t>SYSTEM_MANDATORY_LABEL_NO_WRITE_UP</w:t>
        </w:r>
      </w:hyperlink>
      <w:r>
        <w:t xml:space="preserve">) </w:t>
      </w:r>
      <w:r>
        <w:rPr>
          <w:lang w:eastAsia="zh-TW"/>
        </w:rPr>
        <w:t>access operation class;</w:t>
      </w:r>
    </w:p>
    <w:p w:rsidR="00B53DD8" w:rsidRDefault="00A261C1" w:rsidP="00A261C1">
      <w:pPr>
        <w:numPr>
          <w:ilvl w:val="1"/>
          <w:numId w:val="44"/>
        </w:numPr>
      </w:pPr>
      <w:r>
        <w:rPr>
          <w:lang w:eastAsia="zh-TW"/>
        </w:rPr>
        <w:t>including a restrictive DACL</w:t>
      </w:r>
      <w:r w:rsidR="00B53DD8">
        <w:rPr>
          <w:lang w:eastAsia="zh-TW"/>
        </w:rPr>
        <w:t>;</w:t>
      </w:r>
    </w:p>
    <w:p w:rsidR="00A261C1" w:rsidRDefault="00B53DD8" w:rsidP="00B53DD8">
      <w:pPr>
        <w:numPr>
          <w:ilvl w:val="0"/>
          <w:numId w:val="44"/>
        </w:numPr>
      </w:pPr>
      <w:r>
        <w:rPr>
          <w:lang w:eastAsia="zh-TW"/>
        </w:rPr>
        <w:t xml:space="preserve">the security descriptor </w:t>
      </w:r>
      <w:r w:rsidR="00A261C1">
        <w:rPr>
          <w:lang w:eastAsia="zh-TW"/>
        </w:rPr>
        <w:t xml:space="preserve">applied to the </w:t>
      </w:r>
      <w:hyperlink r:id="rId1940" w:history="1">
        <w:r w:rsidR="00A261C1" w:rsidRPr="00F708E5">
          <w:rPr>
            <w:rStyle w:val="Hyperlink"/>
          </w:rPr>
          <w:t>crypt32.dll</w:t>
        </w:r>
      </w:hyperlink>
      <w:r w:rsidR="00A261C1">
        <w:t xml:space="preserve"> image file which contains </w:t>
      </w:r>
      <w:r w:rsidR="00A261C1">
        <w:rPr>
          <w:lang w:eastAsia="zh-TW"/>
        </w:rPr>
        <w:t>the public key (</w:t>
      </w:r>
      <w:hyperlink r:id="rId1941" w:history="1">
        <w:r w:rsidR="00A261C1" w:rsidRPr="00121944">
          <w:rPr>
            <w:rStyle w:val="Hyperlink"/>
            <w:lang w:eastAsia="zh-TW"/>
          </w:rPr>
          <w:t>CERT_PUBLIC_KEY_INFO</w:t>
        </w:r>
      </w:hyperlink>
      <w:r w:rsidR="00A261C1">
        <w:rPr>
          <w:lang w:eastAsia="zh-TW"/>
        </w:rPr>
        <w:t xml:space="preserve">) SHA-1 hashes of the two Microsoft </w:t>
      </w:r>
      <w:r w:rsidR="00A261C1" w:rsidRPr="00F708E5">
        <w:rPr>
          <w:lang w:eastAsia="zh-TW"/>
        </w:rPr>
        <w:t>root public key</w:t>
      </w:r>
      <w:r w:rsidR="00A261C1">
        <w:rPr>
          <w:lang w:eastAsia="zh-TW"/>
        </w:rPr>
        <w:t>s:</w:t>
      </w:r>
    </w:p>
    <w:p w:rsidR="00A261C1" w:rsidRDefault="00A261C1" w:rsidP="00A261C1">
      <w:pPr>
        <w:numPr>
          <w:ilvl w:val="1"/>
          <w:numId w:val="44"/>
        </w:numPr>
      </w:pPr>
      <w:r>
        <w:rPr>
          <w:lang w:eastAsia="zh-TW"/>
        </w:rPr>
        <w:t>implying</w:t>
      </w:r>
      <w:r w:rsidR="00414B6A">
        <w:rPr>
          <w:lang w:eastAsia="zh-TW"/>
        </w:rPr>
        <w:t xml:space="preserve"> a default MandatoryLevelMedium (2) </w:t>
      </w:r>
      <w:hyperlink r:id="rId1942" w:history="1">
        <w:r w:rsidR="00414B6A" w:rsidRPr="00F61B6F">
          <w:rPr>
            <w:rStyle w:val="Hyperlink"/>
          </w:rPr>
          <w:t>SYSTEM_MANDATORY_LABEL_ACE</w:t>
        </w:r>
      </w:hyperlink>
      <w:r w:rsidR="00414B6A">
        <w:t xml:space="preserve"> </w:t>
      </w:r>
      <w:r w:rsidR="00414B6A" w:rsidRPr="00F61B6F">
        <w:t>ACE</w:t>
      </w:r>
      <w:r>
        <w:t xml:space="preserve"> </w:t>
      </w:r>
      <w:r>
        <w:rPr>
          <w:lang w:eastAsia="zh-TW"/>
        </w:rPr>
        <w:t>for the w</w:t>
      </w:r>
      <w:r>
        <w:t>rite (</w:t>
      </w:r>
      <w:hyperlink r:id="rId1943" w:history="1">
        <w:r w:rsidRPr="000B52F1">
          <w:rPr>
            <w:rStyle w:val="Hyperlink"/>
            <w:lang w:eastAsia="zh-TW"/>
          </w:rPr>
          <w:t>SYSTEM_MANDATORY_LABEL_NO_WRITE_UP</w:t>
        </w:r>
      </w:hyperlink>
      <w:r>
        <w:t xml:space="preserve">) </w:t>
      </w:r>
      <w:r>
        <w:rPr>
          <w:lang w:eastAsia="zh-TW"/>
        </w:rPr>
        <w:t>access operation class;</w:t>
      </w:r>
    </w:p>
    <w:p w:rsidR="00B53DD8" w:rsidRDefault="00A261C1" w:rsidP="00A261C1">
      <w:pPr>
        <w:numPr>
          <w:ilvl w:val="1"/>
          <w:numId w:val="44"/>
        </w:numPr>
      </w:pPr>
      <w:r>
        <w:rPr>
          <w:lang w:eastAsia="zh-TW"/>
        </w:rPr>
        <w:t>including</w:t>
      </w:r>
      <w:r w:rsidR="00414B6A">
        <w:rPr>
          <w:lang w:eastAsia="zh-TW"/>
        </w:rPr>
        <w:t xml:space="preserve"> a </w:t>
      </w:r>
      <w:r w:rsidR="002E6736">
        <w:rPr>
          <w:lang w:eastAsia="zh-TW"/>
        </w:rPr>
        <w:t>restrictive DACL</w:t>
      </w:r>
      <w:r w:rsidR="00B53DD8">
        <w:t>;</w:t>
      </w:r>
    </w:p>
    <w:p w:rsidR="00B53DD8" w:rsidRDefault="00B53DD8" w:rsidP="00B53DD8">
      <w:pPr>
        <w:numPr>
          <w:ilvl w:val="0"/>
          <w:numId w:val="44"/>
        </w:numPr>
      </w:pPr>
      <w:r>
        <w:t xml:space="preserve">the user consent on the user interactive application display area (in the window terminal session where the user account is </w:t>
      </w:r>
      <w:r w:rsidR="009402D9">
        <w:t>logged on) when adding or deleting</w:t>
      </w:r>
      <w:r>
        <w:t xml:space="preserve"> an element in the </w:t>
      </w:r>
      <w:r>
        <w:rPr>
          <w:lang w:eastAsia="zh-TW"/>
        </w:rPr>
        <w:t>user account’s list of protected roots,</w:t>
      </w:r>
    </w:p>
    <w:p w:rsidR="00B53DD8" w:rsidRDefault="00B53DD8" w:rsidP="00B53DD8">
      <w:pPr>
        <w:rPr>
          <w:lang w:eastAsia="zh-TW"/>
        </w:rPr>
      </w:pPr>
      <w:r w:rsidRPr="00C132DB">
        <w:rPr>
          <w:lang w:eastAsia="zh-TW"/>
        </w:rPr>
        <w:t xml:space="preserve">this </w:t>
      </w:r>
      <w:r w:rsidR="002E1B5F">
        <w:rPr>
          <w:lang w:eastAsia="zh-TW"/>
        </w:rPr>
        <w:t>Commercial Grade OS Requirement Set</w:t>
      </w:r>
      <w:r>
        <w:rPr>
          <w:lang w:eastAsia="zh-TW"/>
        </w:rPr>
        <w:t xml:space="preserve"> “</w:t>
      </w:r>
      <w:r w:rsidR="00614785">
        <w:rPr>
          <w:lang w:eastAsia="zh-TW"/>
        </w:rPr>
        <w:t>4.4.1.6</w:t>
      </w:r>
      <w:r w:rsidRPr="00C132DB">
        <w:rPr>
          <w:lang w:eastAsia="zh-TW"/>
        </w:rPr>
        <w:t>” requirement is met.</w:t>
      </w:r>
    </w:p>
    <w:p w:rsidR="00F5522F" w:rsidRDefault="00F5522F" w:rsidP="00F5522F">
      <w:pPr>
        <w:pStyle w:val="Heading2"/>
      </w:pPr>
      <w:bookmarkStart w:id="460" w:name="_Ref216774526"/>
      <w:bookmarkStart w:id="461" w:name="_Toc225064210"/>
      <w:r>
        <w:t xml:space="preserve">Addressing </w:t>
      </w:r>
      <w:r w:rsidR="00614785">
        <w:t>4.4.1.7</w:t>
      </w:r>
      <w:r>
        <w:t xml:space="preserve"> “The OS crypto module shall provide the ability to correctly associate stored cryptographic keys (secret, private, or public) with the entity (e.g. person, group, or subject) to which the key is assigned”</w:t>
      </w:r>
      <w:bookmarkEnd w:id="460"/>
      <w:bookmarkEnd w:id="461"/>
    </w:p>
    <w:p w:rsidR="00F5522F" w:rsidRDefault="00F5522F" w:rsidP="00F5522F">
      <w:pPr>
        <w:rPr>
          <w:lang w:eastAsia="zh-TW"/>
        </w:rPr>
      </w:pPr>
      <w:r>
        <w:rPr>
          <w:lang w:eastAsia="zh-TW"/>
        </w:rPr>
        <w:t xml:space="preserve">This requirement is addressed by the </w:t>
      </w:r>
      <w:r w:rsidR="00C30B22">
        <w:rPr>
          <w:lang w:eastAsia="zh-TW"/>
        </w:rPr>
        <w:t>Windows OS</w:t>
      </w:r>
      <w:r>
        <w:rPr>
          <w:lang w:eastAsia="zh-TW"/>
        </w:rPr>
        <w:t xml:space="preserve"> as follows.</w:t>
      </w:r>
      <w:r w:rsidR="00E56685">
        <w:rPr>
          <w:lang w:eastAsia="zh-TW"/>
        </w:rPr>
        <w:t xml:space="preserve"> </w:t>
      </w:r>
    </w:p>
    <w:p w:rsidR="00753170" w:rsidRDefault="00753170" w:rsidP="00753170">
      <w:r>
        <w:rPr>
          <w:lang w:eastAsia="zh-TW"/>
        </w:rPr>
        <w:t>As mentioned in the “</w:t>
      </w:r>
      <w:r w:rsidR="00F8417D">
        <w:rPr>
          <w:lang w:eastAsia="zh-TW"/>
        </w:rPr>
        <w:fldChar w:fldCharType="begin"/>
      </w:r>
      <w:r>
        <w:rPr>
          <w:lang w:eastAsia="zh-TW"/>
        </w:rPr>
        <w:instrText xml:space="preserve"> REF _Ref214448377 \h </w:instrText>
      </w:r>
      <w:r w:rsidR="00F8417D">
        <w:rPr>
          <w:lang w:eastAsia="zh-TW"/>
        </w:rPr>
      </w:r>
      <w:r w:rsidR="00F8417D">
        <w:rPr>
          <w:lang w:eastAsia="zh-TW"/>
        </w:rPr>
        <w:fldChar w:fldCharType="separate"/>
      </w:r>
      <w:r w:rsidR="00D62977">
        <w:t>Protections provided by the Windows OS key isolation service</w:t>
      </w:r>
      <w:r w:rsidR="00F8417D">
        <w:rPr>
          <w:lang w:eastAsia="zh-TW"/>
        </w:rPr>
        <w:fldChar w:fldCharType="end"/>
      </w:r>
      <w:r>
        <w:rPr>
          <w:lang w:eastAsia="zh-TW"/>
        </w:rPr>
        <w:t xml:space="preserve">” section of this paper, every long lived private key, belonging to a user account, resides in its specific key file.  While residing in the key file, the private key is protected by </w:t>
      </w:r>
      <w:r>
        <w:t xml:space="preserve">the </w:t>
      </w:r>
      <w:hyperlink r:id="rId1944" w:history="1">
        <w:r w:rsidR="00C30B22">
          <w:rPr>
            <w:rStyle w:val="Hyperlink"/>
          </w:rPr>
          <w:t>Windows OS</w:t>
        </w:r>
        <w:r w:rsidRPr="00AA1CA2">
          <w:rPr>
            <w:rStyle w:val="Hyperlink"/>
          </w:rPr>
          <w:t xml:space="preserve"> data protection API (DPAPI) manager</w:t>
        </w:r>
      </w:hyperlink>
      <w:r>
        <w:t xml:space="preserve">.  </w:t>
      </w:r>
      <w:r>
        <w:rPr>
          <w:lang w:eastAsia="zh-TW"/>
        </w:rPr>
        <w:t xml:space="preserve">The specific key file resides in </w:t>
      </w:r>
      <w:r>
        <w:t xml:space="preserve">the </w:t>
      </w:r>
      <w:r w:rsidRPr="00CB17AC">
        <w:t>“AppData\Roaming\Microsoft\Crypto\Keys” subdirectory</w:t>
      </w:r>
      <w:r>
        <w:t xml:space="preserve"> </w:t>
      </w:r>
      <w:r w:rsidRPr="00CB17AC">
        <w:t>under the root directory of the user (roaming) profile</w:t>
      </w:r>
      <w:r>
        <w:t xml:space="preserve"> for the </w:t>
      </w:r>
      <w:r>
        <w:rPr>
          <w:lang w:eastAsia="zh-TW"/>
        </w:rPr>
        <w:t xml:space="preserve">user account.  Because the key file is a part of the </w:t>
      </w:r>
      <w:r w:rsidRPr="00CB17AC">
        <w:t>user (roaming) profile</w:t>
      </w:r>
      <w:r>
        <w:t xml:space="preserve"> for the </w:t>
      </w:r>
      <w:r>
        <w:rPr>
          <w:lang w:eastAsia="zh-TW"/>
        </w:rPr>
        <w:t xml:space="preserve">user account, it roams from the Active Directory </w:t>
      </w:r>
      <w:hyperlink r:id="rId1945" w:history="1">
        <w:r w:rsidRPr="00A44C95">
          <w:rPr>
            <w:rStyle w:val="Hyperlink"/>
          </w:rPr>
          <w:t>user profile</w:t>
        </w:r>
      </w:hyperlink>
      <w:r>
        <w:t xml:space="preserve"> path location, for the user account, to any individual </w:t>
      </w:r>
      <w:r w:rsidR="00C30B22">
        <w:t>Windows OS</w:t>
      </w:r>
      <w:r>
        <w:t xml:space="preserve"> machines </w:t>
      </w:r>
      <w:r w:rsidR="00641D02" w:rsidRPr="00641D02">
        <w:t>where the user account is allowed to be logged onto by a user</w:t>
      </w:r>
      <w:r>
        <w:rPr>
          <w:lang w:eastAsia="zh-TW"/>
        </w:rPr>
        <w:t xml:space="preserve">.  The protection provided by the </w:t>
      </w:r>
      <w:hyperlink r:id="rId1946" w:history="1">
        <w:r w:rsidR="00C30B22">
          <w:rPr>
            <w:rStyle w:val="Hyperlink"/>
          </w:rPr>
          <w:t>Windows OS</w:t>
        </w:r>
        <w:r w:rsidRPr="00AA1CA2">
          <w:rPr>
            <w:rStyle w:val="Hyperlink"/>
          </w:rPr>
          <w:t xml:space="preserve"> data protection API (DPAPI) manager</w:t>
        </w:r>
      </w:hyperlink>
      <w:r>
        <w:t xml:space="preserve"> ensures that the </w:t>
      </w:r>
      <w:r>
        <w:rPr>
          <w:lang w:eastAsia="zh-TW"/>
        </w:rPr>
        <w:t xml:space="preserve">long lived private key remains encrypted until it is explicitly unprotected with the DPAPI </w:t>
      </w:r>
      <w:hyperlink r:id="rId1947" w:history="1">
        <w:r w:rsidRPr="003C217F">
          <w:rPr>
            <w:rStyle w:val="Hyperlink"/>
            <w:lang w:eastAsia="zh-TW"/>
          </w:rPr>
          <w:t>CryptUnprotectData()</w:t>
        </w:r>
      </w:hyperlink>
      <w:r>
        <w:rPr>
          <w:lang w:eastAsia="zh-TW"/>
        </w:rPr>
        <w:t xml:space="preserve"> interface.  The security of the </w:t>
      </w:r>
      <w:hyperlink r:id="rId1948" w:history="1">
        <w:r w:rsidR="00C30B22">
          <w:rPr>
            <w:rStyle w:val="Hyperlink"/>
          </w:rPr>
          <w:t>Windows OS</w:t>
        </w:r>
        <w:r w:rsidRPr="00AA1CA2">
          <w:rPr>
            <w:rStyle w:val="Hyperlink"/>
          </w:rPr>
          <w:t xml:space="preserve"> data protection API (DPAPI) manager</w:t>
        </w:r>
      </w:hyperlink>
      <w:r>
        <w:t xml:space="preserve"> protection is described in the following two sections of this paper.</w:t>
      </w:r>
    </w:p>
    <w:p w:rsidR="00753170" w:rsidRDefault="00753170" w:rsidP="00753170">
      <w:pPr>
        <w:numPr>
          <w:ilvl w:val="0"/>
          <w:numId w:val="1"/>
        </w:numPr>
      </w:pPr>
      <w:r>
        <w:t>“</w:t>
      </w:r>
      <w:r w:rsidR="00F8417D">
        <w:fldChar w:fldCharType="begin"/>
      </w:r>
      <w:r>
        <w:instrText xml:space="preserve"> REF _Ref214417962 \h </w:instrText>
      </w:r>
      <w:r w:rsidR="00F8417D">
        <w:fldChar w:fldCharType="separate"/>
      </w:r>
      <w:r w:rsidR="00D62977">
        <w:t>Kerberos security provider notifies the local Windows OS data protection API manger</w:t>
      </w:r>
      <w:r w:rsidR="00F8417D">
        <w:fldChar w:fldCharType="end"/>
      </w:r>
      <w:r>
        <w:t>”;</w:t>
      </w:r>
    </w:p>
    <w:p w:rsidR="00753170" w:rsidRDefault="00753170" w:rsidP="00753170">
      <w:pPr>
        <w:numPr>
          <w:ilvl w:val="0"/>
          <w:numId w:val="1"/>
        </w:numPr>
      </w:pPr>
      <w:r>
        <w:t>“</w:t>
      </w:r>
      <w:r w:rsidR="00F8417D">
        <w:fldChar w:fldCharType="begin"/>
      </w:r>
      <w:r>
        <w:instrText xml:space="preserve"> REF _Ref214417982 \h </w:instrText>
      </w:r>
      <w:r w:rsidR="00F8417D">
        <w:fldChar w:fldCharType="separate"/>
      </w:r>
      <w:r w:rsidR="00D62977">
        <w:t>NTLM security provider notifies the local Windows OS data protection API manger</w:t>
      </w:r>
      <w:r w:rsidR="00F8417D">
        <w:fldChar w:fldCharType="end"/>
      </w:r>
      <w:r>
        <w:t>”.</w:t>
      </w:r>
    </w:p>
    <w:p w:rsidR="00753170" w:rsidRDefault="00753170" w:rsidP="00753170">
      <w:pPr>
        <w:rPr>
          <w:lang w:eastAsia="zh-TW"/>
        </w:rPr>
      </w:pPr>
      <w:r>
        <w:rPr>
          <w:lang w:eastAsia="zh-TW"/>
        </w:rPr>
        <w:t xml:space="preserve">This protection from the </w:t>
      </w:r>
      <w:hyperlink r:id="rId1949" w:history="1">
        <w:r w:rsidR="00C30B22">
          <w:rPr>
            <w:rStyle w:val="Hyperlink"/>
          </w:rPr>
          <w:t>Windows OS</w:t>
        </w:r>
        <w:r w:rsidRPr="00AA1CA2">
          <w:rPr>
            <w:rStyle w:val="Hyperlink"/>
          </w:rPr>
          <w:t xml:space="preserve"> data protection API (DPAPI) manager</w:t>
        </w:r>
      </w:hyperlink>
      <w:r>
        <w:t xml:space="preserve"> </w:t>
      </w:r>
      <w:r>
        <w:rPr>
          <w:lang w:eastAsia="zh-TW"/>
        </w:rPr>
        <w:t>ensures that only a user either</w:t>
      </w:r>
    </w:p>
    <w:p w:rsidR="00753170" w:rsidRDefault="00753170" w:rsidP="00753170">
      <w:pPr>
        <w:numPr>
          <w:ilvl w:val="0"/>
          <w:numId w:val="1"/>
        </w:numPr>
      </w:pPr>
      <w:r>
        <w:rPr>
          <w:lang w:eastAsia="zh-TW"/>
        </w:rPr>
        <w:t xml:space="preserve">successfully logging </w:t>
      </w:r>
      <w:r w:rsidR="006F7E75">
        <w:rPr>
          <w:lang w:eastAsia="zh-TW"/>
        </w:rPr>
        <w:t xml:space="preserve">on </w:t>
      </w:r>
      <w:r>
        <w:rPr>
          <w:lang w:eastAsia="zh-TW"/>
        </w:rPr>
        <w:t>to the private key owner user account;</w:t>
      </w:r>
    </w:p>
    <w:p w:rsidR="00753170" w:rsidRDefault="00753170" w:rsidP="00753170">
      <w:pPr>
        <w:numPr>
          <w:ilvl w:val="0"/>
          <w:numId w:val="1"/>
        </w:numPr>
      </w:pPr>
      <w:r>
        <w:rPr>
          <w:lang w:eastAsia="zh-TW"/>
        </w:rPr>
        <w:t xml:space="preserve">physically possessing the private key owner user account’s </w:t>
      </w:r>
      <w:r>
        <w:t>password key disk according to the user manual of the “</w:t>
      </w:r>
      <w:hyperlink r:id="rId1950" w:history="1">
        <w:r w:rsidRPr="00BB18DC">
          <w:rPr>
            <w:rStyle w:val="Hyperlink"/>
          </w:rPr>
          <w:t>Forgotten Password Wizard</w:t>
        </w:r>
      </w:hyperlink>
      <w:r>
        <w:t>”,</w:t>
      </w:r>
    </w:p>
    <w:p w:rsidR="00753170" w:rsidRDefault="00753170" w:rsidP="00753170">
      <w:pPr>
        <w:rPr>
          <w:lang w:eastAsia="zh-TW"/>
        </w:rPr>
      </w:pPr>
      <w:r>
        <w:rPr>
          <w:lang w:eastAsia="zh-TW"/>
        </w:rPr>
        <w:t>can gain access to the clear text of the private key</w:t>
      </w:r>
      <w:r>
        <w:t xml:space="preserve">.  </w:t>
      </w:r>
    </w:p>
    <w:p w:rsidR="00753170" w:rsidRDefault="00753170" w:rsidP="00753170">
      <w:r>
        <w:t xml:space="preserve">Additionally, if the </w:t>
      </w:r>
      <w:r w:rsidRPr="006F5178">
        <w:t>NCRYPT_UI_FORCE_HIGH_PROTECTION_FLAG</w:t>
      </w:r>
      <w:r>
        <w:t xml:space="preserve"> is set in the </w:t>
      </w:r>
      <w:hyperlink r:id="rId1951" w:history="1">
        <w:r w:rsidRPr="00AC1219">
          <w:rPr>
            <w:rStyle w:val="Hyperlink"/>
          </w:rPr>
          <w:t>NCRYPT_UI_POLICY_PROPERTY (“UI Policy”)</w:t>
        </w:r>
      </w:hyperlink>
      <w:r>
        <w:t xml:space="preserve"> protected property of the private key, then </w:t>
      </w:r>
      <w:r>
        <w:rPr>
          <w:lang w:eastAsia="zh-TW"/>
        </w:rPr>
        <w:t xml:space="preserve">the </w:t>
      </w:r>
      <w:hyperlink r:id="rId1952" w:history="1">
        <w:r w:rsidR="00C30B22">
          <w:rPr>
            <w:rStyle w:val="Hyperlink"/>
          </w:rPr>
          <w:t>Windows OS</w:t>
        </w:r>
        <w:r w:rsidRPr="00AA1CA2">
          <w:rPr>
            <w:rStyle w:val="Hyperlink"/>
          </w:rPr>
          <w:t xml:space="preserve"> data protection API (DPAPI) manager</w:t>
        </w:r>
      </w:hyperlink>
      <w:r>
        <w:t xml:space="preserve"> </w:t>
      </w:r>
      <w:hyperlink r:id="rId1953" w:history="1">
        <w:r w:rsidRPr="003C217F">
          <w:rPr>
            <w:rStyle w:val="Hyperlink"/>
            <w:lang w:eastAsia="zh-TW"/>
          </w:rPr>
          <w:t>CryptUnprotectData()</w:t>
        </w:r>
      </w:hyperlink>
      <w:r>
        <w:rPr>
          <w:lang w:eastAsia="zh-TW"/>
        </w:rPr>
        <w:t xml:space="preserve"> interface requires </w:t>
      </w:r>
      <w:r>
        <w:t xml:space="preserve">the </w:t>
      </w:r>
      <w:hyperlink r:id="rId1954" w:history="1">
        <w:r w:rsidR="00C30B22">
          <w:rPr>
            <w:rStyle w:val="Hyperlink"/>
          </w:rPr>
          <w:t>Windows OS</w:t>
        </w:r>
        <w:r w:rsidRPr="002E77AB">
          <w:rPr>
            <w:rStyle w:val="Hyperlink"/>
          </w:rPr>
          <w:t xml:space="preserve"> CNG key isolation service</w:t>
        </w:r>
      </w:hyperlink>
      <w:r>
        <w:t xml:space="preserve"> to collect an additional password from the private key owner subject for the </w:t>
      </w:r>
      <w:hyperlink r:id="rId1955" w:history="1">
        <w:r w:rsidR="00C30B22">
          <w:rPr>
            <w:rStyle w:val="Hyperlink"/>
          </w:rPr>
          <w:t>Windows OS</w:t>
        </w:r>
        <w:r w:rsidRPr="002E77AB">
          <w:rPr>
            <w:rStyle w:val="Hyperlink"/>
          </w:rPr>
          <w:t xml:space="preserve"> CNG key isolation service</w:t>
        </w:r>
      </w:hyperlink>
      <w:r>
        <w:t xml:space="preserve"> to obtain the clear text private key.  This behavior can be configured by an authorized administrator via the following registry key in the “</w:t>
      </w:r>
      <w:hyperlink r:id="rId1956" w:history="1">
        <w:r w:rsidRPr="00BB5DD3">
          <w:rPr>
            <w:rStyle w:val="Hyperlink"/>
          </w:rPr>
          <w:t>Force strong key protection for user keys stored on the computer</w:t>
        </w:r>
      </w:hyperlink>
      <w:r>
        <w:t>” policy.  The default option of the policy is the “</w:t>
      </w:r>
      <w:r w:rsidRPr="00AE631C">
        <w:t>User input is not required when new keys are stored and used</w:t>
      </w:r>
      <w:r>
        <w:t xml:space="preserve">” option (i.e. not to require an additional password).  </w:t>
      </w:r>
    </w:p>
    <w:p w:rsidR="00753170" w:rsidRDefault="00753170" w:rsidP="00753170">
      <w:pPr>
        <w:numPr>
          <w:ilvl w:val="0"/>
          <w:numId w:val="1"/>
        </w:numPr>
      </w:pPr>
      <w:r w:rsidRPr="00C97557">
        <w:t>HKEY_LOCAL_MACHINE</w:t>
      </w:r>
      <w:r w:rsidRPr="005D15E8">
        <w:rPr>
          <w:lang w:eastAsia="zh-TW"/>
        </w:rPr>
        <w:t>\</w:t>
      </w:r>
      <w:r>
        <w:rPr>
          <w:lang w:eastAsia="zh-TW"/>
        </w:rPr>
        <w:t>Software\Policies\Microsoft\</w:t>
      </w:r>
      <w:r w:rsidRPr="005D15E8">
        <w:rPr>
          <w:lang w:eastAsia="zh-TW"/>
        </w:rPr>
        <w:t>C</w:t>
      </w:r>
      <w:r>
        <w:rPr>
          <w:lang w:eastAsia="zh-TW"/>
        </w:rPr>
        <w:t>ryptography\ForceKeyProtection.</w:t>
      </w:r>
    </w:p>
    <w:p w:rsidR="00753170" w:rsidRDefault="00753170" w:rsidP="00753170">
      <w:r>
        <w:t xml:space="preserve">While </w:t>
      </w:r>
      <w:r>
        <w:rPr>
          <w:lang w:eastAsia="zh-TW"/>
        </w:rPr>
        <w:t xml:space="preserve">residing in </w:t>
      </w:r>
      <w:r>
        <w:t xml:space="preserve">the </w:t>
      </w:r>
      <w:r w:rsidRPr="00CB17AC">
        <w:t>“AppData\Roaming\Microsoft\Crypto\Keys” subdirectory</w:t>
      </w:r>
      <w:r>
        <w:t xml:space="preserve"> </w:t>
      </w:r>
      <w:r w:rsidRPr="00CB17AC">
        <w:t>under the root directory of the user (roaming) profile</w:t>
      </w:r>
      <w:r>
        <w:t xml:space="preserve"> for the </w:t>
      </w:r>
      <w:r>
        <w:rPr>
          <w:lang w:eastAsia="zh-TW"/>
        </w:rPr>
        <w:t xml:space="preserve">user account, an individual key file is also protected by the associated security descriptor when an access to the key file is attempted.  The default permission is to grant the full access to the </w:t>
      </w:r>
      <w:r>
        <w:t>private key owner</w:t>
      </w:r>
      <w:r>
        <w:rPr>
          <w:lang w:eastAsia="zh-TW"/>
        </w:rPr>
        <w:t xml:space="preserve"> user account, the local system and </w:t>
      </w:r>
      <w:r>
        <w:t xml:space="preserve">the “Administrators” group.  A specific security descriptor can be configured by using the </w:t>
      </w:r>
      <w:hyperlink r:id="rId1957" w:history="1">
        <w:r w:rsidRPr="0065320A">
          <w:rPr>
            <w:rStyle w:val="Hyperlink"/>
          </w:rPr>
          <w:t>NCRYPT_SECURITY_DESCR_PROPERTY (“Security Descr”)</w:t>
        </w:r>
      </w:hyperlink>
      <w:r>
        <w:t xml:space="preserve"> property for the private key in </w:t>
      </w:r>
      <w:hyperlink r:id="rId1958" w:history="1">
        <w:r w:rsidRPr="008202C7">
          <w:rPr>
            <w:rStyle w:val="Hyperlink"/>
          </w:rPr>
          <w:t>NCryptSetProperty()</w:t>
        </w:r>
      </w:hyperlink>
      <w:r>
        <w:t xml:space="preserve">.   </w:t>
      </w:r>
    </w:p>
    <w:p w:rsidR="006F7E75" w:rsidRDefault="006F7E75" w:rsidP="00753170">
      <w:r>
        <w:t xml:space="preserve">For a public key and its associated public key certificate, we recall that there is the below </w:t>
      </w:r>
      <w:hyperlink r:id="rId1959" w:history="1">
        <w:r w:rsidRPr="00CB3854">
          <w:rPr>
            <w:rStyle w:val="Hyperlink"/>
          </w:rPr>
          <w:t>ATT_ALT_SECURITY_IDENTITIES</w:t>
        </w:r>
      </w:hyperlink>
      <w:r>
        <w:t xml:space="preserve"> attribute for a </w:t>
      </w:r>
      <w:r w:rsidR="00C30B22">
        <w:t>Windows OS</w:t>
      </w:r>
      <w:r>
        <w:t xml:space="preserve"> domain based user account as explained </w:t>
      </w:r>
      <w:r w:rsidR="008C128E">
        <w:rPr>
          <w:lang w:eastAsia="zh-TW"/>
        </w:rPr>
        <w:t xml:space="preserve">in the </w:t>
      </w:r>
      <w:r w:rsidR="008C128E">
        <w:t>justification</w:t>
      </w:r>
      <w:r w:rsidR="00BF1DA8">
        <w:t xml:space="preserve"> text </w:t>
      </w:r>
      <w:r w:rsidR="008C128E">
        <w:t xml:space="preserve">for addressing the </w:t>
      </w:r>
      <w:r w:rsidR="002E1B5F">
        <w:t>Commercial Grade OS Requirement Set</w:t>
      </w:r>
      <w:r w:rsidR="008C128E">
        <w:t xml:space="preserve"> “</w:t>
      </w:r>
      <w:r w:rsidR="002C6707">
        <w:t>3.1.1.7</w:t>
      </w:r>
      <w:r w:rsidR="008C128E">
        <w:t>” requirement.  This attribute provides a mechanism to establish the binding with the specific user account and the account’s public keys and associated public key certificates.</w:t>
      </w:r>
    </w:p>
    <w:p w:rsidR="006F7E75" w:rsidRDefault="00F8417D" w:rsidP="006F7E75">
      <w:pPr>
        <w:numPr>
          <w:ilvl w:val="0"/>
          <w:numId w:val="1"/>
        </w:numPr>
      </w:pPr>
      <w:hyperlink r:id="rId1960" w:history="1">
        <w:r w:rsidR="006F7E75" w:rsidRPr="00CB3854">
          <w:rPr>
            <w:rStyle w:val="Hyperlink"/>
          </w:rPr>
          <w:t>ATT_ALT_SECURITY_IDENTITIES</w:t>
        </w:r>
      </w:hyperlink>
      <w:r w:rsidR="006F7E75">
        <w:t xml:space="preserve"> (if the user account is domain based)</w:t>
      </w:r>
    </w:p>
    <w:p w:rsidR="006F7E75" w:rsidRDefault="006F7E75" w:rsidP="006F7E75">
      <w:pPr>
        <w:numPr>
          <w:ilvl w:val="1"/>
          <w:numId w:val="1"/>
        </w:numPr>
      </w:pPr>
      <w:r>
        <w:t>It c</w:t>
      </w:r>
      <w:r w:rsidRPr="007C275A">
        <w:t xml:space="preserve">ontains </w:t>
      </w:r>
      <w:r>
        <w:t xml:space="preserve">associated </w:t>
      </w:r>
      <w:r w:rsidRPr="007C275A">
        <w:t xml:space="preserve">mappings for </w:t>
      </w:r>
      <w:r w:rsidR="008C128E">
        <w:t>X.509 public key certificates</w:t>
      </w:r>
      <w:r w:rsidRPr="007C275A">
        <w:t xml:space="preserve"> or external Kerberos user accounts to </w:t>
      </w:r>
      <w:r>
        <w:t xml:space="preserve">the </w:t>
      </w:r>
      <w:r w:rsidRPr="007C275A">
        <w:t xml:space="preserve">user </w:t>
      </w:r>
      <w:r>
        <w:t xml:space="preserve">account </w:t>
      </w:r>
      <w:r w:rsidRPr="007C275A">
        <w:t xml:space="preserve">for the purpose of </w:t>
      </w:r>
      <w:r>
        <w:t xml:space="preserve">public key certificate or smart card based user </w:t>
      </w:r>
      <w:r w:rsidRPr="007C275A">
        <w:t>authentication</w:t>
      </w:r>
      <w:r>
        <w:t>;</w:t>
      </w:r>
    </w:p>
    <w:p w:rsidR="006F7E75" w:rsidRDefault="006F7E75" w:rsidP="006F7E75">
      <w:pPr>
        <w:numPr>
          <w:ilvl w:val="1"/>
          <w:numId w:val="1"/>
        </w:numPr>
      </w:pPr>
      <w:r>
        <w:t>By default, a standard user does not possess the right to update this attribute value;</w:t>
      </w:r>
    </w:p>
    <w:p w:rsidR="00753170" w:rsidRDefault="00753170" w:rsidP="00753170">
      <w:pPr>
        <w:rPr>
          <w:lang w:eastAsia="zh-TW"/>
        </w:rPr>
      </w:pPr>
      <w:r w:rsidRPr="00C132DB">
        <w:rPr>
          <w:lang w:eastAsia="zh-TW"/>
        </w:rPr>
        <w:t xml:space="preserve">Consequently, this </w:t>
      </w:r>
      <w:r w:rsidR="002E1B5F">
        <w:rPr>
          <w:lang w:eastAsia="zh-TW"/>
        </w:rPr>
        <w:t>Commercial Grade OS Requirement Set</w:t>
      </w:r>
      <w:r>
        <w:rPr>
          <w:lang w:eastAsia="zh-TW"/>
        </w:rPr>
        <w:t xml:space="preserve"> “</w:t>
      </w:r>
      <w:r w:rsidR="00614785">
        <w:rPr>
          <w:lang w:eastAsia="zh-TW"/>
        </w:rPr>
        <w:t>4.4.1.7</w:t>
      </w:r>
      <w:r w:rsidRPr="00C132DB">
        <w:rPr>
          <w:lang w:eastAsia="zh-TW"/>
        </w:rPr>
        <w:t>” requirement is met.</w:t>
      </w:r>
    </w:p>
    <w:p w:rsidR="00D27BAA" w:rsidRDefault="00D27BAA" w:rsidP="00D27BAA">
      <w:pPr>
        <w:pStyle w:val="Heading2"/>
      </w:pPr>
      <w:bookmarkStart w:id="462" w:name="_Ref216774532"/>
      <w:bookmarkStart w:id="463" w:name="_Toc225064211"/>
      <w:r>
        <w:t xml:space="preserve">Addressing </w:t>
      </w:r>
      <w:r w:rsidR="00614785">
        <w:t>4.4.1.8</w:t>
      </w:r>
      <w:r>
        <w:t xml:space="preserve"> “The OS crypto module shall destroy cryptographic keys in accordance with a specific cryptographic key zeroization method”</w:t>
      </w:r>
      <w:bookmarkEnd w:id="462"/>
      <w:bookmarkEnd w:id="463"/>
    </w:p>
    <w:p w:rsidR="00D27BAA" w:rsidRDefault="00D27BAA" w:rsidP="00D27BAA">
      <w:r>
        <w:rPr>
          <w:lang w:eastAsia="zh-TW"/>
        </w:rPr>
        <w:t xml:space="preserve">The </w:t>
      </w:r>
      <w:r w:rsidR="002E1B5F">
        <w:rPr>
          <w:lang w:eastAsia="zh-TW"/>
        </w:rPr>
        <w:t>Commercial Grade OS Requirement Set</w:t>
      </w:r>
      <w:r>
        <w:rPr>
          <w:lang w:eastAsia="zh-TW"/>
        </w:rPr>
        <w:t xml:space="preserve"> requires the specific </w:t>
      </w:r>
      <w:r>
        <w:t>cryptographic key zeroization method to meet the following requirements.</w:t>
      </w:r>
    </w:p>
    <w:p w:rsidR="00D27BAA" w:rsidRDefault="00D27BAA" w:rsidP="00604F4E">
      <w:pPr>
        <w:numPr>
          <w:ilvl w:val="0"/>
          <w:numId w:val="78"/>
        </w:numPr>
      </w:pPr>
      <w:r w:rsidRPr="00D27BAA">
        <w:t>Key zeroization requirements in [FIPS PUB 140-2], “Security Requirements for Cryptographic Modules.”</w:t>
      </w:r>
    </w:p>
    <w:p w:rsidR="00D27BAA" w:rsidRDefault="00D27BAA" w:rsidP="00604F4E">
      <w:pPr>
        <w:numPr>
          <w:ilvl w:val="0"/>
          <w:numId w:val="78"/>
        </w:numPr>
      </w:pPr>
      <w:r w:rsidRPr="00D27BAA">
        <w:t>Zeroization of all plaintext cryptographic keys and all other critical cryptographic security parameters shall be immediate and complete</w:t>
      </w:r>
      <w:r>
        <w:t>.</w:t>
      </w:r>
    </w:p>
    <w:p w:rsidR="00D27BAA" w:rsidRDefault="00D27BAA" w:rsidP="00604F4E">
      <w:pPr>
        <w:numPr>
          <w:ilvl w:val="0"/>
          <w:numId w:val="78"/>
        </w:numPr>
      </w:pPr>
      <w:r w:rsidRPr="00D27BAA">
        <w:t>Each intermediate storage area for plaintext cryptographic key /critical cryptographic security parameter (i.e. any storage, such as memory buffers, that is included in the path of such data) shall be zeroized</w:t>
      </w:r>
      <w:r>
        <w:t>.</w:t>
      </w:r>
    </w:p>
    <w:p w:rsidR="00D27BAA" w:rsidRDefault="00D27BAA" w:rsidP="00604F4E">
      <w:pPr>
        <w:numPr>
          <w:ilvl w:val="0"/>
          <w:numId w:val="78"/>
        </w:numPr>
      </w:pPr>
      <w:r w:rsidRPr="00D27BAA">
        <w:t>Zeroization shall be executed by one of the following two selections</w:t>
      </w:r>
      <w:r>
        <w:t>:</w:t>
      </w:r>
    </w:p>
    <w:p w:rsidR="00D27BAA" w:rsidRDefault="00D27BAA" w:rsidP="00604F4E">
      <w:pPr>
        <w:numPr>
          <w:ilvl w:val="1"/>
          <w:numId w:val="79"/>
        </w:numPr>
      </w:pPr>
      <w:r w:rsidRPr="00D27BAA">
        <w:t>For non-volatile memories other than EEPROM and Flash, the zeroization shall be executed by overwriting three or more times using a different alternating data pattern each time</w:t>
      </w:r>
      <w:r>
        <w:t>;</w:t>
      </w:r>
    </w:p>
    <w:p w:rsidR="00D27BAA" w:rsidRDefault="00D27BAA" w:rsidP="00604F4E">
      <w:pPr>
        <w:numPr>
          <w:ilvl w:val="1"/>
          <w:numId w:val="79"/>
        </w:numPr>
      </w:pPr>
      <w:r w:rsidRPr="00D27BAA">
        <w:t>For volatile memories and non-volatile EEPROM and Flash memories, the zeroization shall be executed by a single direct overwrite consisting of a pseudo random pattern, followed by a read-verify</w:t>
      </w:r>
      <w:r>
        <w:t>.</w:t>
      </w:r>
    </w:p>
    <w:p w:rsidR="0025589B" w:rsidRDefault="00E746C8" w:rsidP="00D27BAA">
      <w:r>
        <w:rPr>
          <w:lang w:eastAsia="zh-TW"/>
        </w:rPr>
        <w:t xml:space="preserve">This requirement is addressed by the descriptions given in </w:t>
      </w:r>
      <w:r>
        <w:t>the justification</w:t>
      </w:r>
      <w:r w:rsidR="00BF1DA8">
        <w:t xml:space="preserve"> text </w:t>
      </w:r>
      <w:r>
        <w:t xml:space="preserve">for addressing the </w:t>
      </w:r>
      <w:r w:rsidR="002E1B5F">
        <w:t>Commercial Grade OS Requirement Set</w:t>
      </w:r>
      <w:r>
        <w:t xml:space="preserve"> “</w:t>
      </w:r>
      <w:r w:rsidR="00984E4E">
        <w:t>5.1.1.2</w:t>
      </w:r>
      <w:r>
        <w:t xml:space="preserve">” requirement.  The descriptions reside in the </w:t>
      </w:r>
      <w:r w:rsidR="0025589B">
        <w:t>following section of this paper.</w:t>
      </w:r>
    </w:p>
    <w:p w:rsidR="0025589B" w:rsidRDefault="0025589B" w:rsidP="0025589B">
      <w:pPr>
        <w:numPr>
          <w:ilvl w:val="0"/>
          <w:numId w:val="1"/>
        </w:numPr>
      </w:pPr>
      <w:r>
        <w:t>“</w:t>
      </w:r>
      <w:r w:rsidR="00F8417D">
        <w:fldChar w:fldCharType="begin"/>
      </w:r>
      <w:r>
        <w:instrText xml:space="preserve"> REF _Ref213818653 \h </w:instrText>
      </w:r>
      <w:r w:rsidR="00F8417D">
        <w:fldChar w:fldCharType="separate"/>
      </w:r>
      <w:r w:rsidR="00D62977">
        <w:t xml:space="preserve">Addressing 5.1.1.2 “Objects associated with cryptographic keys and critical cryptographic security parameters shall be destroyed as described in </w:t>
      </w:r>
      <w:r w:rsidR="00D62977">
        <w:rPr>
          <w:rFonts w:hint="eastAsia"/>
          <w:lang w:eastAsia="zh-TW"/>
        </w:rPr>
        <w:t xml:space="preserve">the Commercial Grade OS Requirement Set </w:t>
      </w:r>
      <w:r w:rsidR="00D62977">
        <w:rPr>
          <w:lang w:eastAsia="zh-TW"/>
        </w:rPr>
        <w:t>“</w:t>
      </w:r>
      <w:r w:rsidR="00D62977">
        <w:t>4.4.1.8”</w:t>
      </w:r>
      <w:r w:rsidR="00D62977">
        <w:rPr>
          <w:rFonts w:hint="eastAsia"/>
          <w:lang w:eastAsia="zh-TW"/>
        </w:rPr>
        <w:t xml:space="preserve"> requirement</w:t>
      </w:r>
      <w:r w:rsidR="00D62977">
        <w:t>”</w:t>
      </w:r>
      <w:r w:rsidR="00F8417D">
        <w:fldChar w:fldCharType="end"/>
      </w:r>
      <w:r>
        <w:t>”.</w:t>
      </w:r>
    </w:p>
    <w:p w:rsidR="00E746C8" w:rsidRDefault="00E746C8" w:rsidP="00E746C8">
      <w:r>
        <w:rPr>
          <w:lang w:eastAsia="zh-TW"/>
        </w:rPr>
        <w:t xml:space="preserve">Consequently, this </w:t>
      </w:r>
      <w:r w:rsidR="002E1B5F">
        <w:t>Commercial Grade OS Requirement Set</w:t>
      </w:r>
      <w:r>
        <w:t xml:space="preserve"> “</w:t>
      </w:r>
      <w:r w:rsidR="00614785">
        <w:t>4.4.1.8</w:t>
      </w:r>
      <w:r>
        <w:t xml:space="preserve">” requirement is </w:t>
      </w:r>
      <w:r w:rsidR="002F7A7B">
        <w:t>addressed</w:t>
      </w:r>
      <w:r>
        <w:t>.</w:t>
      </w:r>
      <w:r>
        <w:rPr>
          <w:lang w:eastAsia="zh-TW"/>
        </w:rPr>
        <w:t xml:space="preserve"> </w:t>
      </w:r>
      <w:r>
        <w:t xml:space="preserve">       </w:t>
      </w:r>
      <w:r>
        <w:rPr>
          <w:lang w:eastAsia="zh-TW"/>
        </w:rPr>
        <w:t xml:space="preserve">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D27BAA" w:rsidRDefault="00D27BAA" w:rsidP="00D27BAA">
      <w:pPr>
        <w:pStyle w:val="Heading1"/>
      </w:pPr>
      <w:bookmarkStart w:id="464" w:name="_Toc225064212"/>
      <w:r>
        <w:t>Meeting the “Cryptographic Support Cryptographic Key Management Management Requirements”</w:t>
      </w:r>
      <w:bookmarkEnd w:id="464"/>
    </w:p>
    <w:p w:rsidR="00D27BAA" w:rsidRDefault="00D27BAA" w:rsidP="00D27BAA">
      <w:r>
        <w:t xml:space="preserve">In the </w:t>
      </w:r>
      <w:r w:rsidR="002E1B5F">
        <w:t>Commercial Grade OS Requirement Set</w:t>
      </w:r>
      <w:r>
        <w:t xml:space="preserve">, there is no individual management requirement under the </w:t>
      </w:r>
      <w:r w:rsidR="00A7127B">
        <w:t>heading of</w:t>
      </w:r>
      <w:r>
        <w:t xml:space="preserve"> “Cryptographic Support Cryptographic Key Management Management Requirements”.</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D27BAA" w:rsidRDefault="00D27BAA" w:rsidP="00D27BAA">
      <w:pPr>
        <w:pStyle w:val="Heading1"/>
      </w:pPr>
      <w:bookmarkStart w:id="465" w:name="_Toc225064213"/>
      <w:r>
        <w:t>Meeting the “Cryptographic Support Cryptographic Key Management Audit Requirements”</w:t>
      </w:r>
      <w:bookmarkEnd w:id="465"/>
    </w:p>
    <w:p w:rsidR="00D27BAA" w:rsidRDefault="00D27BAA" w:rsidP="00D27BAA">
      <w:r>
        <w:t xml:space="preserve">In the </w:t>
      </w:r>
      <w:r w:rsidR="002E1B5F">
        <w:t>Commercial Grade OS Requirement Set</w:t>
      </w:r>
      <w:r>
        <w:t xml:space="preserve">, there are 2 individual audit requirements under the </w:t>
      </w:r>
      <w:r w:rsidR="00A7127B">
        <w:t>heading of</w:t>
      </w:r>
      <w:r>
        <w:t xml:space="preserve"> “Cryptographic Support Cryptographic Key Management Audit Requi</w:t>
      </w:r>
      <w:r w:rsidR="00617473">
        <w:t>rements”.  They are listed as “</w:t>
      </w:r>
      <w:r>
        <w:t>4.4.3.n</w:t>
      </w:r>
      <w:r w:rsidR="00617473">
        <w:t>”</w:t>
      </w:r>
      <w:r>
        <w:t>, where n = 1 and 2.</w:t>
      </w:r>
    </w:p>
    <w:p w:rsidR="00D27BAA" w:rsidRDefault="00D27BAA" w:rsidP="00D27BAA">
      <w:pPr>
        <w:pStyle w:val="Heading2"/>
      </w:pPr>
      <w:bookmarkStart w:id="466" w:name="_Ref216774553"/>
      <w:bookmarkStart w:id="467" w:name="_Toc225064214"/>
      <w:r>
        <w:t xml:space="preserve">Addressing </w:t>
      </w:r>
      <w:r w:rsidR="00984E4E">
        <w:t>4.4.3.1</w:t>
      </w:r>
      <w:r>
        <w:t xml:space="preserve"> “The OS shall provide the ability to audit attempts to violate the restrictions specified in “</w:t>
      </w:r>
      <w:r w:rsidR="00614785">
        <w:t>4.4.1.5</w:t>
      </w:r>
      <w:r>
        <w:t>””</w:t>
      </w:r>
      <w:bookmarkEnd w:id="466"/>
      <w:bookmarkEnd w:id="467"/>
    </w:p>
    <w:p w:rsidR="00D27BAA" w:rsidRDefault="00D27BAA" w:rsidP="00D27BAA">
      <w:pPr>
        <w:rPr>
          <w:lang w:eastAsia="zh-TW"/>
        </w:rPr>
      </w:pPr>
      <w:r>
        <w:rPr>
          <w:lang w:eastAsia="zh-TW"/>
        </w:rPr>
        <w:t xml:space="preserve">This requirement is addressed by the </w:t>
      </w:r>
      <w:r w:rsidR="00C30B22">
        <w:rPr>
          <w:lang w:eastAsia="zh-TW"/>
        </w:rPr>
        <w:t>Windows OS</w:t>
      </w:r>
      <w:r>
        <w:rPr>
          <w:lang w:eastAsia="zh-TW"/>
        </w:rPr>
        <w:t xml:space="preserve"> as follows.</w:t>
      </w:r>
      <w:r w:rsidR="00625D3F" w:rsidRPr="00625D3F">
        <w:rPr>
          <w:lang w:eastAsia="zh-TW"/>
        </w:rPr>
        <w:t xml:space="preserve"> </w:t>
      </w:r>
    </w:p>
    <w:p w:rsidR="00D27BAA" w:rsidRDefault="008D2ABE" w:rsidP="00F5522F">
      <w:pPr>
        <w:rPr>
          <w:lang w:eastAsia="zh-TW"/>
        </w:rPr>
      </w:pPr>
      <w:r>
        <w:rPr>
          <w:lang w:eastAsia="zh-TW"/>
        </w:rPr>
        <w:t xml:space="preserve">As described in the </w:t>
      </w:r>
      <w:r>
        <w:t>justification</w:t>
      </w:r>
      <w:r w:rsidR="00BF1DA8">
        <w:t xml:space="preserve"> text </w:t>
      </w:r>
      <w:r>
        <w:t xml:space="preserve">for addressing the </w:t>
      </w:r>
      <w:r w:rsidR="002E1B5F">
        <w:t>Commercial Grade OS Requirement Set</w:t>
      </w:r>
      <w:r>
        <w:t xml:space="preserve"> “</w:t>
      </w:r>
      <w:r w:rsidR="00614785">
        <w:t>4.4.1.5</w:t>
      </w:r>
      <w:r>
        <w:t>” requirement</w:t>
      </w:r>
      <w:r w:rsidR="00AD2F3A">
        <w:t xml:space="preserve">, the </w:t>
      </w:r>
      <w:hyperlink r:id="rId1961" w:history="1">
        <w:r w:rsidR="00C30B22">
          <w:rPr>
            <w:rStyle w:val="Hyperlink"/>
          </w:rPr>
          <w:t>Windows OS</w:t>
        </w:r>
        <w:r w:rsidR="00AD2F3A" w:rsidRPr="002E77AB">
          <w:rPr>
            <w:rStyle w:val="Hyperlink"/>
          </w:rPr>
          <w:t xml:space="preserve"> CNG key isolation service</w:t>
        </w:r>
      </w:hyperlink>
      <w:r w:rsidR="00AD2F3A">
        <w:t xml:space="preserve"> is capable to generate the following security audit records.</w:t>
      </w:r>
    </w:p>
    <w:p w:rsidR="00AD2F3A" w:rsidRDefault="00AD2F3A" w:rsidP="00AD2F3A">
      <w:pPr>
        <w:numPr>
          <w:ilvl w:val="0"/>
          <w:numId w:val="1"/>
        </w:numPr>
      </w:pPr>
      <w:r>
        <w:t xml:space="preserve">The </w:t>
      </w:r>
      <w:hyperlink r:id="rId1962"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63" w:history="1">
        <w:r w:rsidRPr="00473362">
          <w:rPr>
            <w:rStyle w:val="Hyperlink"/>
            <w:rFonts w:hint="eastAsia"/>
            <w:lang w:eastAsia="zh-TW"/>
          </w:rPr>
          <w:t xml:space="preserve">Event ID </w:t>
        </w:r>
        <w:r>
          <w:rPr>
            <w:rStyle w:val="Hyperlink"/>
            <w:lang w:eastAsia="zh-TW"/>
          </w:rPr>
          <w:t>5058</w:t>
        </w:r>
      </w:hyperlink>
      <w:r>
        <w:rPr>
          <w:rFonts w:hint="eastAsia"/>
          <w:lang w:eastAsia="zh-TW"/>
        </w:rPr>
        <w:t xml:space="preserve"> </w:t>
      </w:r>
      <w:r>
        <w:rPr>
          <w:lang w:eastAsia="zh-TW"/>
        </w:rPr>
        <w:t>“</w:t>
      </w:r>
      <w:r w:rsidRPr="00D20138">
        <w:rPr>
          <w:lang w:eastAsia="zh-TW"/>
        </w:rPr>
        <w:t>Key file operation</w:t>
      </w:r>
      <w:r>
        <w:rPr>
          <w:lang w:eastAsia="zh-TW"/>
        </w:rPr>
        <w:t xml:space="preserve"> (to) </w:t>
      </w:r>
      <w:r w:rsidRPr="00D20138">
        <w:rPr>
          <w:lang w:eastAsia="zh-TW"/>
        </w:rPr>
        <w:t>Read persisted key from file</w:t>
      </w:r>
      <w:r>
        <w:rPr>
          <w:lang w:eastAsia="zh-TW"/>
        </w:rPr>
        <w:t>”</w:t>
      </w:r>
      <w:r>
        <w:rPr>
          <w:rFonts w:hint="eastAsia"/>
          <w:lang w:eastAsia="zh-TW"/>
        </w:rPr>
        <w:t xml:space="preserve"> (</w:t>
      </w:r>
      <w:r w:rsidRPr="00D20138">
        <w:rPr>
          <w:lang w:eastAsia="zh-TW"/>
        </w:rPr>
        <w:t>SE_AUDITID_ETW_NCRYPT_KEY_FILE_OPERATION.Id</w:t>
      </w:r>
      <w:r>
        <w:rPr>
          <w:lang w:eastAsia="zh-TW"/>
        </w:rPr>
        <w:t>/</w:t>
      </w:r>
      <w:r w:rsidRPr="00AC0C3A">
        <w:t xml:space="preserve"> </w:t>
      </w:r>
      <w:r w:rsidRPr="00AC0C3A">
        <w:rPr>
          <w:lang w:eastAsia="zh-TW"/>
        </w:rPr>
        <w:t>SE_CNG_ADT_FILE_READ</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read </w:t>
      </w:r>
      <w:r>
        <w:t>the key file containing the specified long lived private key</w:t>
      </w:r>
      <w:r>
        <w:rPr>
          <w:lang w:eastAsia="zh-TW"/>
        </w:rPr>
        <w:t>.</w:t>
      </w:r>
    </w:p>
    <w:p w:rsidR="00AD2F3A" w:rsidRDefault="00AD2F3A" w:rsidP="00AD2F3A">
      <w:pPr>
        <w:numPr>
          <w:ilvl w:val="0"/>
          <w:numId w:val="1"/>
        </w:numPr>
      </w:pPr>
      <w:r>
        <w:t xml:space="preserve">The </w:t>
      </w:r>
      <w:hyperlink r:id="rId1964"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65"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912BCC">
        <w:rPr>
          <w:lang w:eastAsia="zh-TW"/>
        </w:rPr>
        <w:t>Open 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AC0C3A">
        <w:rPr>
          <w:lang w:eastAsia="zh-TW"/>
        </w:rPr>
        <w:t>SE_CNG_ADT_OPEN_KEY_OPERATION</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t>
      </w:r>
      <w:r>
        <w:t xml:space="preserve">use the </w:t>
      </w:r>
      <w:hyperlink r:id="rId1966" w:history="1">
        <w:r w:rsidR="00C30B22">
          <w:rPr>
            <w:rStyle w:val="Hyperlink"/>
          </w:rPr>
          <w:t>Windows OS</w:t>
        </w:r>
        <w:r w:rsidRPr="00AA1CA2">
          <w:rPr>
            <w:rStyle w:val="Hyperlink"/>
          </w:rPr>
          <w:t xml:space="preserve"> data protection API (DPAPI) manager</w:t>
        </w:r>
      </w:hyperlink>
      <w:r>
        <w:t xml:space="preserve"> to obtain the clear text values of the protected properties associated with the specified long lived private key.</w:t>
      </w:r>
    </w:p>
    <w:p w:rsidR="00AD2F3A" w:rsidRDefault="0042132B" w:rsidP="00AD2F3A">
      <w:pPr>
        <w:numPr>
          <w:ilvl w:val="0"/>
          <w:numId w:val="1"/>
        </w:numPr>
      </w:pPr>
      <w:r>
        <w:t xml:space="preserve">If the </w:t>
      </w:r>
      <w:hyperlink r:id="rId1967" w:history="1">
        <w:r w:rsidR="00C30B22">
          <w:rPr>
            <w:rStyle w:val="Hyperlink"/>
          </w:rPr>
          <w:t>Windows OS</w:t>
        </w:r>
        <w:r w:rsidRPr="00AA1CA2">
          <w:rPr>
            <w:rStyle w:val="Hyperlink"/>
          </w:rPr>
          <w:t xml:space="preserve"> data protection API (DPAPI) manager</w:t>
        </w:r>
      </w:hyperlink>
      <w:r>
        <w:t xml:space="preserve"> fails to obtain the private key in the clear text, the </w:t>
      </w:r>
      <w:hyperlink r:id="rId1968"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an</w:t>
      </w:r>
      <w:r>
        <w:rPr>
          <w:lang w:eastAsia="zh-TW"/>
        </w:rPr>
        <w:t xml:space="preserve"> </w:t>
      </w:r>
      <w:hyperlink r:id="rId1969" w:history="1">
        <w:r w:rsidRPr="00473362">
          <w:rPr>
            <w:rStyle w:val="Hyperlink"/>
            <w:rFonts w:hint="eastAsia"/>
            <w:lang w:eastAsia="zh-TW"/>
          </w:rPr>
          <w:t xml:space="preserve">Event ID </w:t>
        </w:r>
        <w:r>
          <w:rPr>
            <w:rStyle w:val="Hyperlink"/>
            <w:lang w:eastAsia="zh-TW"/>
          </w:rPr>
          <w:t>5060</w:t>
        </w:r>
      </w:hyperlink>
      <w:r>
        <w:rPr>
          <w:rFonts w:hint="eastAsia"/>
          <w:lang w:eastAsia="zh-TW"/>
        </w:rPr>
        <w:t xml:space="preserve"> </w:t>
      </w:r>
      <w:r>
        <w:rPr>
          <w:lang w:eastAsia="zh-TW"/>
        </w:rPr>
        <w:t>“</w:t>
      </w:r>
      <w:r w:rsidRPr="00BB4BA5">
        <w:rPr>
          <w:lang w:eastAsia="zh-TW"/>
        </w:rPr>
        <w:t>Verification operation failed</w:t>
      </w:r>
      <w:r>
        <w:rPr>
          <w:lang w:eastAsia="zh-TW"/>
        </w:rPr>
        <w:t xml:space="preserve"> (in the case of) </w:t>
      </w:r>
      <w:r w:rsidRPr="003C7176">
        <w:rPr>
          <w:lang w:eastAsia="zh-TW"/>
        </w:rPr>
        <w:t>Failed to unprotect persistent cryptographic key</w:t>
      </w:r>
      <w:r>
        <w:rPr>
          <w:lang w:eastAsia="zh-TW"/>
        </w:rPr>
        <w:t>”</w:t>
      </w:r>
      <w:r>
        <w:rPr>
          <w:rFonts w:hint="eastAsia"/>
          <w:lang w:eastAsia="zh-TW"/>
        </w:rPr>
        <w:t xml:space="preserve"> (</w:t>
      </w:r>
      <w:r w:rsidRPr="00BB4BA5">
        <w:rPr>
          <w:lang w:eastAsia="zh-TW"/>
        </w:rPr>
        <w:t>SE_AUDITID_ETW_NCRYPT_VERIFICATION_FAILURE</w:t>
      </w:r>
      <w:r w:rsidRPr="00912BCC">
        <w:rPr>
          <w:lang w:eastAsia="zh-TW"/>
        </w:rPr>
        <w:t>.Id</w:t>
      </w:r>
      <w:r>
        <w:rPr>
          <w:lang w:eastAsia="zh-TW"/>
        </w:rPr>
        <w:t>/</w:t>
      </w:r>
      <w:r w:rsidRPr="003C7176">
        <w:t>SE_CNG_ADT_UNPROTECT_FAILURE</w:t>
      </w:r>
      <w:r>
        <w:rPr>
          <w:rFonts w:hint="eastAsia"/>
          <w:lang w:eastAsia="zh-TW"/>
        </w:rPr>
        <w:t xml:space="preserve">) </w:t>
      </w:r>
      <w:r>
        <w:rPr>
          <w:lang w:eastAsia="zh-TW"/>
        </w:rPr>
        <w:t>security</w:t>
      </w:r>
      <w:r w:rsidRPr="00473362">
        <w:rPr>
          <w:lang w:eastAsia="zh-TW"/>
        </w:rPr>
        <w:t xml:space="preserve"> audit record</w:t>
      </w:r>
      <w:r>
        <w:t xml:space="preserve"> for failure.  There is no need to generate </w:t>
      </w:r>
      <w:r>
        <w:rPr>
          <w:rFonts w:hint="eastAsia"/>
          <w:lang w:eastAsia="zh-TW"/>
        </w:rPr>
        <w:t>a</w:t>
      </w:r>
      <w:r>
        <w:rPr>
          <w:lang w:eastAsia="zh-TW"/>
        </w:rPr>
        <w:t xml:space="preserve"> security</w:t>
      </w:r>
      <w:r w:rsidRPr="00473362">
        <w:rPr>
          <w:lang w:eastAsia="zh-TW"/>
        </w:rPr>
        <w:t xml:space="preserve"> audit record</w:t>
      </w:r>
      <w:r>
        <w:t xml:space="preserve"> for success in the case where the </w:t>
      </w:r>
      <w:hyperlink r:id="rId1970" w:history="1">
        <w:r w:rsidR="00C30B22">
          <w:rPr>
            <w:rStyle w:val="Hyperlink"/>
          </w:rPr>
          <w:t>Windows OS</w:t>
        </w:r>
        <w:r w:rsidRPr="00AA1CA2">
          <w:rPr>
            <w:rStyle w:val="Hyperlink"/>
          </w:rPr>
          <w:t xml:space="preserve"> data protection API (DPAPI) manager</w:t>
        </w:r>
      </w:hyperlink>
      <w:r>
        <w:t xml:space="preserve"> successes to obtain the private key in the clear text.</w:t>
      </w:r>
    </w:p>
    <w:p w:rsidR="0042132B" w:rsidRDefault="008A7B16" w:rsidP="00AD2F3A">
      <w:pPr>
        <w:numPr>
          <w:ilvl w:val="0"/>
          <w:numId w:val="1"/>
        </w:numPr>
      </w:pPr>
      <w:r>
        <w:t xml:space="preserve">The </w:t>
      </w:r>
      <w:hyperlink r:id="rId1971"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72" w:history="1">
        <w:r w:rsidRPr="00473362">
          <w:rPr>
            <w:rStyle w:val="Hyperlink"/>
            <w:rFonts w:hint="eastAsia"/>
            <w:lang w:eastAsia="zh-TW"/>
          </w:rPr>
          <w:t xml:space="preserve">Event ID </w:t>
        </w:r>
        <w:r>
          <w:rPr>
            <w:rStyle w:val="Hyperlink"/>
            <w:lang w:eastAsia="zh-TW"/>
          </w:rPr>
          <w:t>5059</w:t>
        </w:r>
      </w:hyperlink>
      <w:r>
        <w:rPr>
          <w:rFonts w:hint="eastAsia"/>
          <w:lang w:eastAsia="zh-TW"/>
        </w:rPr>
        <w:t xml:space="preserve"> </w:t>
      </w:r>
      <w:r>
        <w:rPr>
          <w:lang w:eastAsia="zh-TW"/>
        </w:rPr>
        <w:t>“</w:t>
      </w:r>
      <w:r w:rsidRPr="00FA4D4B">
        <w:rPr>
          <w:lang w:eastAsia="zh-TW"/>
        </w:rPr>
        <w:t>Key migration operation</w:t>
      </w:r>
      <w:r w:rsidRPr="00912BCC">
        <w:rPr>
          <w:lang w:eastAsia="zh-TW"/>
        </w:rPr>
        <w:t xml:space="preserve"> </w:t>
      </w:r>
      <w:r>
        <w:rPr>
          <w:lang w:eastAsia="zh-TW"/>
        </w:rPr>
        <w:t xml:space="preserve">(for) </w:t>
      </w:r>
      <w:r w:rsidRPr="000A6D56">
        <w:rPr>
          <w:lang w:eastAsia="zh-TW"/>
        </w:rPr>
        <w:t xml:space="preserve">Export </w:t>
      </w:r>
      <w:r w:rsidRPr="001A1F16">
        <w:rPr>
          <w:lang w:eastAsia="zh-TW"/>
        </w:rPr>
        <w:t>of persistent cryptographic key</w:t>
      </w:r>
      <w:r>
        <w:rPr>
          <w:lang w:eastAsia="zh-TW"/>
        </w:rPr>
        <w:t>”</w:t>
      </w:r>
      <w:r>
        <w:rPr>
          <w:rFonts w:hint="eastAsia"/>
          <w:lang w:eastAsia="zh-TW"/>
        </w:rPr>
        <w:t xml:space="preserve"> (</w:t>
      </w:r>
      <w:r w:rsidRPr="00FA4D4B">
        <w:rPr>
          <w:lang w:eastAsia="zh-TW"/>
        </w:rPr>
        <w:t>SE_AUDITID_ETW_NCRYPT_KEY_MIGRATION</w:t>
      </w:r>
      <w:r w:rsidRPr="00912BCC">
        <w:rPr>
          <w:lang w:eastAsia="zh-TW"/>
        </w:rPr>
        <w:t>.Id</w:t>
      </w:r>
      <w:r>
        <w:rPr>
          <w:lang w:eastAsia="zh-TW"/>
        </w:rPr>
        <w:t>/</w:t>
      </w:r>
      <w:r w:rsidRPr="001A1F16">
        <w:rPr>
          <w:lang w:eastAsia="zh-TW"/>
        </w:rPr>
        <w:t>SE_CNG_ADT_KEY_</w:t>
      </w:r>
      <w:r w:rsidRPr="00177875">
        <w:t>EXPORT</w:t>
      </w:r>
      <w:r>
        <w:rPr>
          <w:rFonts w:hint="eastAsia"/>
          <w:lang w:eastAsia="zh-TW"/>
        </w:rPr>
        <w:t xml:space="preserve">) </w:t>
      </w:r>
      <w:r>
        <w:rPr>
          <w:lang w:eastAsia="zh-TW"/>
        </w:rPr>
        <w:t>security</w:t>
      </w:r>
      <w:r w:rsidRPr="00473362">
        <w:rPr>
          <w:lang w:eastAsia="zh-TW"/>
        </w:rPr>
        <w:t xml:space="preserve"> audit record</w:t>
      </w:r>
      <w:r>
        <w:rPr>
          <w:lang w:eastAsia="zh-TW"/>
        </w:rPr>
        <w:t xml:space="preserve"> </w:t>
      </w:r>
      <w:r>
        <w:t xml:space="preserve">for success or failure after attempting to use </w:t>
      </w:r>
      <w:hyperlink r:id="rId1973" w:history="1">
        <w:r w:rsidRPr="00866D0E">
          <w:rPr>
            <w:rStyle w:val="Hyperlink"/>
          </w:rPr>
          <w:t>BCryptExportKey()</w:t>
        </w:r>
      </w:hyperlink>
      <w:r>
        <w:t xml:space="preserve"> for obtaining the public and private key pair according to the specified formats.</w:t>
      </w:r>
    </w:p>
    <w:p w:rsidR="004F182F" w:rsidRDefault="004F182F" w:rsidP="00AD2F3A">
      <w:pPr>
        <w:numPr>
          <w:ilvl w:val="0"/>
          <w:numId w:val="1"/>
        </w:numPr>
      </w:pPr>
      <w:r>
        <w:t xml:space="preserve">The </w:t>
      </w:r>
      <w:hyperlink r:id="rId1974"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75" w:history="1">
        <w:r w:rsidRPr="00473362">
          <w:rPr>
            <w:rStyle w:val="Hyperlink"/>
            <w:rFonts w:hint="eastAsia"/>
            <w:lang w:eastAsia="zh-TW"/>
          </w:rPr>
          <w:t xml:space="preserve">Event ID </w:t>
        </w:r>
        <w:r>
          <w:rPr>
            <w:rStyle w:val="Hyperlink"/>
            <w:lang w:eastAsia="zh-TW"/>
          </w:rPr>
          <w:t>5059</w:t>
        </w:r>
      </w:hyperlink>
      <w:r>
        <w:rPr>
          <w:rFonts w:hint="eastAsia"/>
          <w:lang w:eastAsia="zh-TW"/>
        </w:rPr>
        <w:t xml:space="preserve"> </w:t>
      </w:r>
      <w:r>
        <w:rPr>
          <w:lang w:eastAsia="zh-TW"/>
        </w:rPr>
        <w:t>“</w:t>
      </w:r>
      <w:r w:rsidRPr="00FA4D4B">
        <w:rPr>
          <w:lang w:eastAsia="zh-TW"/>
        </w:rPr>
        <w:t>Key migration operation</w:t>
      </w:r>
      <w:r w:rsidRPr="00912BCC">
        <w:rPr>
          <w:lang w:eastAsia="zh-TW"/>
        </w:rPr>
        <w:t xml:space="preserve"> </w:t>
      </w:r>
      <w:r>
        <w:rPr>
          <w:lang w:eastAsia="zh-TW"/>
        </w:rPr>
        <w:t xml:space="preserve">(for) </w:t>
      </w:r>
      <w:r w:rsidRPr="001A1F16">
        <w:rPr>
          <w:lang w:eastAsia="zh-TW"/>
        </w:rPr>
        <w:t>Import of persistent cryptographic key</w:t>
      </w:r>
      <w:r>
        <w:rPr>
          <w:lang w:eastAsia="zh-TW"/>
        </w:rPr>
        <w:t>”</w:t>
      </w:r>
      <w:r>
        <w:rPr>
          <w:rFonts w:hint="eastAsia"/>
          <w:lang w:eastAsia="zh-TW"/>
        </w:rPr>
        <w:t xml:space="preserve"> (</w:t>
      </w:r>
      <w:r w:rsidRPr="00FA4D4B">
        <w:rPr>
          <w:lang w:eastAsia="zh-TW"/>
        </w:rPr>
        <w:t>SE_AUDITID_ETW_NCRYPT_KEY_MIGRATION</w:t>
      </w:r>
      <w:r w:rsidRPr="00912BCC">
        <w:rPr>
          <w:lang w:eastAsia="zh-TW"/>
        </w:rPr>
        <w:t>.Id</w:t>
      </w:r>
      <w:r>
        <w:rPr>
          <w:lang w:eastAsia="zh-TW"/>
        </w:rPr>
        <w:t>/</w:t>
      </w:r>
      <w:r w:rsidRPr="00AC0C3A">
        <w:t xml:space="preserve"> </w:t>
      </w:r>
      <w:r w:rsidRPr="001A1F16">
        <w:rPr>
          <w:lang w:eastAsia="zh-TW"/>
        </w:rPr>
        <w:t>SE_CNG_ADT_KEY_IMPORT</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w:t>
      </w:r>
      <w:r>
        <w:rPr>
          <w:lang w:eastAsia="zh-TW"/>
        </w:rPr>
        <w:t xml:space="preserve">after the imported </w:t>
      </w:r>
      <w:r>
        <w:t>public and private key pair material association attempt.</w:t>
      </w:r>
    </w:p>
    <w:p w:rsidR="004F182F" w:rsidRDefault="004F182F" w:rsidP="00AD2F3A">
      <w:pPr>
        <w:numPr>
          <w:ilvl w:val="0"/>
          <w:numId w:val="1"/>
        </w:numPr>
      </w:pPr>
      <w:r>
        <w:t xml:space="preserve">The </w:t>
      </w:r>
      <w:hyperlink r:id="rId1976"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77" w:history="1">
        <w:r w:rsidRPr="00473362">
          <w:rPr>
            <w:rStyle w:val="Hyperlink"/>
            <w:rFonts w:hint="eastAsia"/>
            <w:lang w:eastAsia="zh-TW"/>
          </w:rPr>
          <w:t xml:space="preserve">Event ID </w:t>
        </w:r>
        <w:r>
          <w:rPr>
            <w:rStyle w:val="Hyperlink"/>
            <w:lang w:eastAsia="zh-TW"/>
          </w:rPr>
          <w:t>5061</w:t>
        </w:r>
      </w:hyperlink>
      <w:r>
        <w:rPr>
          <w:rFonts w:hint="eastAsia"/>
          <w:lang w:eastAsia="zh-TW"/>
        </w:rPr>
        <w:t xml:space="preserve"> </w:t>
      </w:r>
      <w:r>
        <w:rPr>
          <w:lang w:eastAsia="zh-TW"/>
        </w:rPr>
        <w:t>“</w:t>
      </w:r>
      <w:r w:rsidRPr="00912BCC">
        <w:rPr>
          <w:lang w:eastAsia="zh-TW"/>
        </w:rPr>
        <w:t xml:space="preserve">Cryptographic operation </w:t>
      </w:r>
      <w:r>
        <w:rPr>
          <w:lang w:eastAsia="zh-TW"/>
        </w:rPr>
        <w:t xml:space="preserve">(to) </w:t>
      </w:r>
      <w:r w:rsidRPr="00C419D1">
        <w:rPr>
          <w:lang w:eastAsia="zh-TW"/>
        </w:rPr>
        <w:t>Create Key</w:t>
      </w:r>
      <w:r>
        <w:rPr>
          <w:lang w:eastAsia="zh-TW"/>
        </w:rPr>
        <w:t>”</w:t>
      </w:r>
      <w:r>
        <w:rPr>
          <w:rFonts w:hint="eastAsia"/>
          <w:lang w:eastAsia="zh-TW"/>
        </w:rPr>
        <w:t xml:space="preserve"> (</w:t>
      </w:r>
      <w:r w:rsidRPr="00912BCC">
        <w:rPr>
          <w:lang w:eastAsia="zh-TW"/>
        </w:rPr>
        <w:t>SE_AUDITID_ETW_NCRYPT_OPERATION_EVENT.Id</w:t>
      </w:r>
      <w:r>
        <w:rPr>
          <w:lang w:eastAsia="zh-TW"/>
        </w:rPr>
        <w:t>/</w:t>
      </w:r>
      <w:r w:rsidRPr="00AC0C3A">
        <w:t xml:space="preserve"> </w:t>
      </w:r>
      <w:r w:rsidRPr="009C6D3E">
        <w:t>SE_CNG_ADT_CREATE_KEY_OPERATION</w:t>
      </w:r>
      <w:r>
        <w:rPr>
          <w:rFonts w:hint="eastAsia"/>
          <w:lang w:eastAsia="zh-TW"/>
        </w:rPr>
        <w:t xml:space="preserve">) </w:t>
      </w:r>
      <w:r>
        <w:rPr>
          <w:lang w:eastAsia="zh-TW"/>
        </w:rPr>
        <w:t>security</w:t>
      </w:r>
      <w:r w:rsidRPr="00473362">
        <w:rPr>
          <w:lang w:eastAsia="zh-TW"/>
        </w:rPr>
        <w:t xml:space="preserve"> audit record</w:t>
      </w:r>
      <w:r>
        <w:t xml:space="preserve"> for </w:t>
      </w:r>
      <w:r>
        <w:rPr>
          <w:lang w:eastAsia="zh-TW"/>
        </w:rPr>
        <w:t>success or failure.</w:t>
      </w:r>
    </w:p>
    <w:p w:rsidR="004F182F" w:rsidRDefault="004F182F" w:rsidP="00AD2F3A">
      <w:pPr>
        <w:numPr>
          <w:ilvl w:val="0"/>
          <w:numId w:val="1"/>
        </w:numPr>
      </w:pPr>
      <w:r>
        <w:t xml:space="preserve">The </w:t>
      </w:r>
      <w:hyperlink r:id="rId1978"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79" w:history="1">
        <w:r w:rsidRPr="00473362">
          <w:rPr>
            <w:rStyle w:val="Hyperlink"/>
            <w:rFonts w:hint="eastAsia"/>
            <w:lang w:eastAsia="zh-TW"/>
          </w:rPr>
          <w:t xml:space="preserve">Event ID </w:t>
        </w:r>
        <w:r>
          <w:rPr>
            <w:rStyle w:val="Hyperlink"/>
            <w:lang w:eastAsia="zh-TW"/>
          </w:rPr>
          <w:t>5058</w:t>
        </w:r>
      </w:hyperlink>
      <w:r>
        <w:rPr>
          <w:rFonts w:hint="eastAsia"/>
          <w:lang w:eastAsia="zh-TW"/>
        </w:rPr>
        <w:t xml:space="preserve"> </w:t>
      </w:r>
      <w:r>
        <w:rPr>
          <w:lang w:eastAsia="zh-TW"/>
        </w:rPr>
        <w:t>“</w:t>
      </w:r>
      <w:r w:rsidRPr="00D20138">
        <w:rPr>
          <w:lang w:eastAsia="zh-TW"/>
        </w:rPr>
        <w:t>Key file operation</w:t>
      </w:r>
      <w:r>
        <w:rPr>
          <w:lang w:eastAsia="zh-TW"/>
        </w:rPr>
        <w:t xml:space="preserve"> (to) </w:t>
      </w:r>
      <w:r w:rsidRPr="00D40694">
        <w:rPr>
          <w:lang w:eastAsia="zh-TW"/>
        </w:rPr>
        <w:t xml:space="preserve">Write </w:t>
      </w:r>
      <w:r w:rsidRPr="00D20138">
        <w:rPr>
          <w:lang w:eastAsia="zh-TW"/>
        </w:rPr>
        <w:t xml:space="preserve">persisted key </w:t>
      </w:r>
      <w:r>
        <w:rPr>
          <w:lang w:eastAsia="zh-TW"/>
        </w:rPr>
        <w:t>to</w:t>
      </w:r>
      <w:r w:rsidRPr="00D20138">
        <w:rPr>
          <w:lang w:eastAsia="zh-TW"/>
        </w:rPr>
        <w:t xml:space="preserve"> file</w:t>
      </w:r>
      <w:r>
        <w:rPr>
          <w:lang w:eastAsia="zh-TW"/>
        </w:rPr>
        <w:t>”</w:t>
      </w:r>
      <w:r>
        <w:rPr>
          <w:rFonts w:hint="eastAsia"/>
          <w:lang w:eastAsia="zh-TW"/>
        </w:rPr>
        <w:t xml:space="preserve"> (</w:t>
      </w:r>
      <w:r w:rsidRPr="00D20138">
        <w:rPr>
          <w:lang w:eastAsia="zh-TW"/>
        </w:rPr>
        <w:t>SE_AUDITID_ETW_NCRYPT_KEY_FILE_OPERATION.Id</w:t>
      </w:r>
      <w:r>
        <w:rPr>
          <w:lang w:eastAsia="zh-TW"/>
        </w:rPr>
        <w:t>/</w:t>
      </w:r>
      <w:r w:rsidRPr="00AC0C3A">
        <w:t xml:space="preserve"> </w:t>
      </w:r>
      <w:r w:rsidRPr="00AC0C3A">
        <w:rPr>
          <w:lang w:eastAsia="zh-TW"/>
        </w:rPr>
        <w:t>SE_CNG_ADT_FILE_</w:t>
      </w:r>
      <w:r w:rsidRPr="00C7449E">
        <w:t>WRITE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write to </w:t>
      </w:r>
      <w:r>
        <w:t>the key file.</w:t>
      </w:r>
    </w:p>
    <w:p w:rsidR="004F182F" w:rsidRDefault="004F182F" w:rsidP="00AD2F3A">
      <w:pPr>
        <w:numPr>
          <w:ilvl w:val="0"/>
          <w:numId w:val="1"/>
        </w:numPr>
      </w:pPr>
      <w:r>
        <w:t xml:space="preserve">The </w:t>
      </w:r>
      <w:hyperlink r:id="rId1980" w:history="1">
        <w:r w:rsidR="00C30B22">
          <w:rPr>
            <w:rStyle w:val="Hyperlink"/>
          </w:rPr>
          <w:t>Windows OS</w:t>
        </w:r>
        <w:r w:rsidRPr="002E77AB">
          <w:rPr>
            <w:rStyle w:val="Hyperlink"/>
          </w:rPr>
          <w:t xml:space="preserve"> CNG key isolation service</w:t>
        </w:r>
      </w:hyperlink>
      <w:r>
        <w:t xml:space="preserve"> generates </w:t>
      </w:r>
      <w:r>
        <w:rPr>
          <w:rFonts w:hint="eastAsia"/>
          <w:lang w:eastAsia="zh-TW"/>
        </w:rPr>
        <w:t xml:space="preserve">an </w:t>
      </w:r>
      <w:hyperlink r:id="rId1981" w:history="1">
        <w:r w:rsidRPr="00473362">
          <w:rPr>
            <w:rStyle w:val="Hyperlink"/>
            <w:rFonts w:hint="eastAsia"/>
            <w:lang w:eastAsia="zh-TW"/>
          </w:rPr>
          <w:t xml:space="preserve">Event ID </w:t>
        </w:r>
        <w:r>
          <w:rPr>
            <w:rStyle w:val="Hyperlink"/>
            <w:lang w:eastAsia="zh-TW"/>
          </w:rPr>
          <w:t>5058</w:t>
        </w:r>
      </w:hyperlink>
      <w:r>
        <w:rPr>
          <w:rFonts w:hint="eastAsia"/>
          <w:lang w:eastAsia="zh-TW"/>
        </w:rPr>
        <w:t xml:space="preserve"> </w:t>
      </w:r>
      <w:r>
        <w:rPr>
          <w:lang w:eastAsia="zh-TW"/>
        </w:rPr>
        <w:t>“</w:t>
      </w:r>
      <w:r w:rsidRPr="00D20138">
        <w:rPr>
          <w:lang w:eastAsia="zh-TW"/>
        </w:rPr>
        <w:t>Key file operation</w:t>
      </w:r>
      <w:r>
        <w:rPr>
          <w:lang w:eastAsia="zh-TW"/>
        </w:rPr>
        <w:t xml:space="preserve"> (to) </w:t>
      </w:r>
      <w:r w:rsidRPr="009C7D33">
        <w:rPr>
          <w:lang w:eastAsia="zh-TW"/>
        </w:rPr>
        <w:t>Delete key file</w:t>
      </w:r>
      <w:r>
        <w:rPr>
          <w:lang w:eastAsia="zh-TW"/>
        </w:rPr>
        <w:t>”</w:t>
      </w:r>
      <w:r>
        <w:rPr>
          <w:rFonts w:hint="eastAsia"/>
          <w:lang w:eastAsia="zh-TW"/>
        </w:rPr>
        <w:t xml:space="preserve"> (</w:t>
      </w:r>
      <w:r w:rsidRPr="00D20138">
        <w:rPr>
          <w:lang w:eastAsia="zh-TW"/>
        </w:rPr>
        <w:t>SE_AUDITID_ETW_NCRYPT_KEY_FILE_OPERATION.Id</w:t>
      </w:r>
      <w:r>
        <w:rPr>
          <w:lang w:eastAsia="zh-TW"/>
        </w:rPr>
        <w:t>/</w:t>
      </w:r>
      <w:r w:rsidRPr="00AC0C3A">
        <w:t xml:space="preserve"> </w:t>
      </w:r>
      <w:r w:rsidRPr="00AC0C3A">
        <w:rPr>
          <w:lang w:eastAsia="zh-TW"/>
        </w:rPr>
        <w:t>SE_CNG_ADT_FILE_</w:t>
      </w:r>
      <w:r w:rsidRPr="00E66F8F">
        <w:t>DELETE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rPr>
          <w:rFonts w:hint="eastAsia"/>
          <w:lang w:eastAsia="zh-TW"/>
        </w:rPr>
        <w:t xml:space="preserve"> after</w:t>
      </w:r>
      <w:r>
        <w:rPr>
          <w:lang w:eastAsia="zh-TW"/>
        </w:rPr>
        <w:t xml:space="preserve"> attempting to </w:t>
      </w:r>
      <w:r>
        <w:t xml:space="preserve">overwrite </w:t>
      </w:r>
      <w:r>
        <w:rPr>
          <w:lang w:eastAsia="zh-TW"/>
        </w:rPr>
        <w:t xml:space="preserve">and delete </w:t>
      </w:r>
      <w:r>
        <w:t>the key file.</w:t>
      </w:r>
    </w:p>
    <w:p w:rsidR="00C57BB8" w:rsidRDefault="00AD2F3A" w:rsidP="00AD2F3A">
      <w:r>
        <w:t xml:space="preserve">Recall </w:t>
      </w:r>
      <w:r w:rsidR="00BB7033">
        <w:t xml:space="preserve">also </w:t>
      </w:r>
      <w:r>
        <w:t xml:space="preserve">that key files reside in the </w:t>
      </w:r>
      <w:r w:rsidRPr="00CB17AC">
        <w:t>“AppData\Roaming\Microsoft\Crypto\Keys” subdirectory</w:t>
      </w:r>
      <w:r>
        <w:t xml:space="preserve"> </w:t>
      </w:r>
      <w:r w:rsidRPr="00CB17AC">
        <w:t>under the root directory of the user (roaming) profile</w:t>
      </w:r>
      <w:r>
        <w:t xml:space="preserve"> for the client subject</w:t>
      </w:r>
      <w:r w:rsidR="00176C70">
        <w:t>.</w:t>
      </w:r>
      <w:r w:rsidR="00C57BB8">
        <w:t xml:space="preserve">  As a </w:t>
      </w:r>
      <w:r w:rsidR="00AE6A20">
        <w:t xml:space="preserve">named </w:t>
      </w:r>
      <w:r w:rsidR="00C57BB8">
        <w:t>file object, key files are subject to the auditing due to the Discretionary Access Control policy decisions</w:t>
      </w:r>
      <w:r w:rsidR="00AE6A20">
        <w:t xml:space="preserve"> as shown in Table 1 of the “</w:t>
      </w:r>
      <w:r w:rsidR="00F8417D">
        <w:fldChar w:fldCharType="begin"/>
      </w:r>
      <w:r w:rsidR="00AE6A20">
        <w:instrText xml:space="preserve"> REF _Ref214931709 \h </w:instrText>
      </w:r>
      <w:r w:rsidR="00F8417D">
        <w:fldChar w:fldCharType="separate"/>
      </w:r>
      <w:r w:rsidR="00D62977">
        <w:t>Addressing 2.1.1.1 “The OS shall enforce a Discretionary Access Control policy on all subjects, all named objects and all access operations among them”</w:t>
      </w:r>
      <w:r w:rsidR="00F8417D">
        <w:fldChar w:fldCharType="end"/>
      </w:r>
      <w:r w:rsidR="00AE6A20">
        <w:t>” section of paper</w:t>
      </w:r>
      <w:r w:rsidR="00C57BB8">
        <w:t>.  Therefore, as described in the justification</w:t>
      </w:r>
      <w:r w:rsidR="00BF1DA8">
        <w:t xml:space="preserve"> text </w:t>
      </w:r>
      <w:r w:rsidR="00C57BB8">
        <w:t xml:space="preserve">for addressing the </w:t>
      </w:r>
      <w:r w:rsidR="002E1B5F">
        <w:t>Commercial Grade OS Requirement Set</w:t>
      </w:r>
      <w:r w:rsidR="00C57BB8">
        <w:t xml:space="preserve"> “</w:t>
      </w:r>
      <w:r w:rsidR="00796C73">
        <w:t>2.1.3.1</w:t>
      </w:r>
      <w:r w:rsidR="00C57BB8">
        <w:t xml:space="preserve">” requirement, the following security audit records are generated when the security descriptor associated with a key file includes a </w:t>
      </w:r>
      <w:hyperlink r:id="rId1982" w:history="1">
        <w:r w:rsidR="00C57BB8">
          <w:rPr>
            <w:rStyle w:val="Hyperlink"/>
          </w:rPr>
          <w:t>system access control list (S</w:t>
        </w:r>
        <w:r w:rsidR="00C57BB8" w:rsidRPr="00271FB0">
          <w:rPr>
            <w:rStyle w:val="Hyperlink"/>
          </w:rPr>
          <w:t>ACL)</w:t>
        </w:r>
      </w:hyperlink>
      <w:r w:rsidR="00C57BB8">
        <w:t xml:space="preserve"> of the corresponding </w:t>
      </w:r>
      <w:hyperlink r:id="rId1983" w:history="1">
        <w:r w:rsidR="00C57BB8" w:rsidRPr="00F61B6F">
          <w:rPr>
            <w:rStyle w:val="Hyperlink"/>
          </w:rPr>
          <w:t>SYSTEM_AUDIT_ACE</w:t>
        </w:r>
      </w:hyperlink>
      <w:r w:rsidR="00C57BB8" w:rsidRPr="00F61B6F">
        <w:t xml:space="preserve"> ACEs</w:t>
      </w:r>
      <w:r w:rsidR="00C57BB8">
        <w:t>.</w:t>
      </w:r>
    </w:p>
    <w:p w:rsidR="00C57BB8" w:rsidRDefault="00F8417D" w:rsidP="00C57BB8">
      <w:pPr>
        <w:numPr>
          <w:ilvl w:val="0"/>
          <w:numId w:val="1"/>
        </w:numPr>
      </w:pPr>
      <w:hyperlink r:id="rId1984" w:history="1">
        <w:r w:rsidR="00C57BB8" w:rsidRPr="00990CC1">
          <w:rPr>
            <w:rStyle w:val="Hyperlink"/>
          </w:rPr>
          <w:t xml:space="preserve">Event ID </w:t>
        </w:r>
        <w:r w:rsidR="00C57BB8">
          <w:rPr>
            <w:rStyle w:val="Hyperlink"/>
          </w:rPr>
          <w:t>4</w:t>
        </w:r>
        <w:r w:rsidR="00C57BB8" w:rsidRPr="00990CC1">
          <w:rPr>
            <w:rStyle w:val="Hyperlink"/>
          </w:rPr>
          <w:t>656</w:t>
        </w:r>
      </w:hyperlink>
      <w:r w:rsidR="00C57BB8">
        <w:t xml:space="preserve"> (</w:t>
      </w:r>
      <w:r w:rsidR="00C57BB8" w:rsidRPr="00E86E4B">
        <w:t>SE_AUDITID_ETW_OPEN_HANDLE_value</w:t>
      </w:r>
      <w:r w:rsidR="00C57BB8">
        <w:t>) “</w:t>
      </w:r>
      <w:r w:rsidR="00C57BB8" w:rsidRPr="00287D2D">
        <w:t>A handle to an object was requested</w:t>
      </w:r>
      <w:r w:rsidR="00C57BB8">
        <w:t>” for success or failure.</w:t>
      </w:r>
    </w:p>
    <w:p w:rsidR="00C57BB8" w:rsidRDefault="00F8417D" w:rsidP="00C57BB8">
      <w:pPr>
        <w:numPr>
          <w:ilvl w:val="0"/>
          <w:numId w:val="1"/>
        </w:numPr>
      </w:pPr>
      <w:hyperlink r:id="rId1985" w:history="1">
        <w:r w:rsidR="00C57BB8" w:rsidRPr="00990CC1">
          <w:rPr>
            <w:rStyle w:val="Hyperlink"/>
          </w:rPr>
          <w:t>Event ID 4663</w:t>
        </w:r>
      </w:hyperlink>
      <w:r w:rsidR="00C57BB8">
        <w:t xml:space="preserve"> (</w:t>
      </w:r>
      <w:r w:rsidR="00C57BB8" w:rsidRPr="00E86E4B">
        <w:t>SE_AUDITID_ETW_OBJECT_ACCESS_value</w:t>
      </w:r>
      <w:r w:rsidR="00C57BB8">
        <w:t>) “</w:t>
      </w:r>
      <w:r w:rsidR="00C57BB8" w:rsidRPr="00FD2746">
        <w:t>An attempt was made to access an object</w:t>
      </w:r>
      <w:r w:rsidR="00C57BB8">
        <w:t>” for success or failure.</w:t>
      </w:r>
    </w:p>
    <w:p w:rsidR="004A1922" w:rsidRDefault="00C57BB8" w:rsidP="004A1922">
      <w:r>
        <w:t>Finally, when a key file (as a file object) is deleted</w:t>
      </w:r>
      <w:r w:rsidR="001C4105">
        <w:t xml:space="preserve"> </w:t>
      </w:r>
      <w:r w:rsidR="003D656A">
        <w:t xml:space="preserve">successfully </w:t>
      </w:r>
      <w:r w:rsidR="001C4105">
        <w:t xml:space="preserve">through the corresponding interface of the </w:t>
      </w:r>
      <w:r w:rsidR="00C30B22">
        <w:t>Windows OS</w:t>
      </w:r>
      <w:r w:rsidR="001C4105">
        <w:t xml:space="preserve"> IO manager</w:t>
      </w:r>
      <w:r>
        <w:t xml:space="preserve">, the </w:t>
      </w:r>
      <w:r w:rsidR="00C30B22">
        <w:t>Windows OS</w:t>
      </w:r>
      <w:r>
        <w:t xml:space="preserve"> NTFS file system (ntfs.sys) also is capable to generate </w:t>
      </w:r>
      <w:r>
        <w:rPr>
          <w:rFonts w:hint="eastAsia"/>
          <w:lang w:eastAsia="zh-TW"/>
        </w:rPr>
        <w:t xml:space="preserve">an </w:t>
      </w:r>
      <w:hyperlink r:id="rId1986" w:history="1">
        <w:r w:rsidRPr="00473362">
          <w:rPr>
            <w:rStyle w:val="Hyperlink"/>
            <w:rFonts w:hint="eastAsia"/>
            <w:lang w:eastAsia="zh-TW"/>
          </w:rPr>
          <w:t xml:space="preserve">Event ID </w:t>
        </w:r>
        <w:r>
          <w:rPr>
            <w:rStyle w:val="Hyperlink"/>
            <w:lang w:eastAsia="zh-TW"/>
          </w:rPr>
          <w:t>4660</w:t>
        </w:r>
      </w:hyperlink>
      <w:r>
        <w:rPr>
          <w:rFonts w:hint="eastAsia"/>
          <w:lang w:eastAsia="zh-TW"/>
        </w:rPr>
        <w:t xml:space="preserve"> </w:t>
      </w:r>
      <w:r>
        <w:rPr>
          <w:lang w:eastAsia="zh-TW"/>
        </w:rPr>
        <w:t>“</w:t>
      </w:r>
      <w:r w:rsidRPr="00C57BB8">
        <w:rPr>
          <w:lang w:eastAsia="zh-TW"/>
        </w:rPr>
        <w:t>An object was deleted</w:t>
      </w:r>
      <w:r>
        <w:rPr>
          <w:lang w:eastAsia="zh-TW"/>
        </w:rPr>
        <w:t>”</w:t>
      </w:r>
      <w:r>
        <w:rPr>
          <w:rFonts w:hint="eastAsia"/>
          <w:lang w:eastAsia="zh-TW"/>
        </w:rPr>
        <w:t xml:space="preserve"> (</w:t>
      </w:r>
      <w:r w:rsidR="001C4105" w:rsidRPr="001C4105">
        <w:rPr>
          <w:lang w:eastAsia="zh-TW"/>
        </w:rPr>
        <w:t>SE_AUDITID_ETW_DELETE_OBJECT_value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w:t>
      </w:r>
      <w:r w:rsidR="004A1922">
        <w:rPr>
          <w:lang w:eastAsia="zh-TW"/>
        </w:rPr>
        <w:t xml:space="preserve"> </w:t>
      </w:r>
      <w:r w:rsidR="004A1922">
        <w:t>with the following informational items when available:</w:t>
      </w:r>
    </w:p>
    <w:p w:rsidR="004A1922" w:rsidRDefault="004A1922" w:rsidP="004A1922">
      <w:pPr>
        <w:numPr>
          <w:ilvl w:val="0"/>
          <w:numId w:val="1"/>
        </w:numPr>
      </w:pPr>
      <w:r>
        <w:t>Security ID:</w:t>
      </w:r>
    </w:p>
    <w:p w:rsidR="004A1922" w:rsidRDefault="004A1922" w:rsidP="004A1922">
      <w:pPr>
        <w:numPr>
          <w:ilvl w:val="0"/>
          <w:numId w:val="1"/>
        </w:numPr>
      </w:pPr>
      <w:r>
        <w:t>Account Name:</w:t>
      </w:r>
    </w:p>
    <w:p w:rsidR="004A1922" w:rsidRDefault="004A1922" w:rsidP="004A1922">
      <w:pPr>
        <w:numPr>
          <w:ilvl w:val="0"/>
          <w:numId w:val="1"/>
        </w:numPr>
      </w:pPr>
      <w:r>
        <w:t>Account Domain:</w:t>
      </w:r>
    </w:p>
    <w:p w:rsidR="004A1922" w:rsidRDefault="004A1922" w:rsidP="004A1922">
      <w:pPr>
        <w:numPr>
          <w:ilvl w:val="0"/>
          <w:numId w:val="1"/>
        </w:numPr>
      </w:pPr>
      <w:r>
        <w:t>Logon ID:</w:t>
      </w:r>
    </w:p>
    <w:p w:rsidR="004A1922" w:rsidRDefault="004A1922" w:rsidP="004A1922">
      <w:pPr>
        <w:numPr>
          <w:ilvl w:val="0"/>
          <w:numId w:val="1"/>
        </w:numPr>
      </w:pPr>
      <w:r>
        <w:t>Object Server:</w:t>
      </w:r>
    </w:p>
    <w:p w:rsidR="004A1922" w:rsidRDefault="004A1922" w:rsidP="004A1922">
      <w:pPr>
        <w:numPr>
          <w:ilvl w:val="0"/>
          <w:numId w:val="1"/>
        </w:numPr>
      </w:pPr>
      <w:r>
        <w:t>Handle ID:</w:t>
      </w:r>
    </w:p>
    <w:p w:rsidR="004A1922" w:rsidRDefault="004A1922" w:rsidP="004A1922">
      <w:pPr>
        <w:numPr>
          <w:ilvl w:val="0"/>
          <w:numId w:val="1"/>
        </w:numPr>
      </w:pPr>
      <w:r>
        <w:t>Process ID:</w:t>
      </w:r>
    </w:p>
    <w:p w:rsidR="004A1922" w:rsidRDefault="004A1922" w:rsidP="004A1922">
      <w:pPr>
        <w:numPr>
          <w:ilvl w:val="0"/>
          <w:numId w:val="1"/>
        </w:numPr>
      </w:pPr>
      <w:r>
        <w:t>Process Name:</w:t>
      </w:r>
    </w:p>
    <w:p w:rsidR="004A1922" w:rsidRDefault="004A1922" w:rsidP="004A1922">
      <w:pPr>
        <w:numPr>
          <w:ilvl w:val="0"/>
          <w:numId w:val="1"/>
        </w:numPr>
      </w:pPr>
      <w:r>
        <w:t>Transaction ID:.</w:t>
      </w:r>
    </w:p>
    <w:p w:rsidR="00754FD7" w:rsidRDefault="00754FD7" w:rsidP="00754FD7">
      <w:r>
        <w:rPr>
          <w:lang w:eastAsia="zh-TW"/>
        </w:rPr>
        <w:t xml:space="preserve">Consequently, this </w:t>
      </w:r>
      <w:r w:rsidR="002E1B5F">
        <w:t>Commercial Grade OS Requirement Set</w:t>
      </w:r>
      <w:r>
        <w:t xml:space="preserve"> “</w:t>
      </w:r>
      <w:r w:rsidR="00984E4E">
        <w:t>4.4.3.1</w:t>
      </w:r>
      <w:r>
        <w:t>” requirement is met.</w:t>
      </w:r>
      <w:r>
        <w:rPr>
          <w:lang w:eastAsia="zh-TW"/>
        </w:rPr>
        <w:t xml:space="preserve"> </w:t>
      </w:r>
      <w:r>
        <w:t xml:space="preserve">       </w:t>
      </w:r>
      <w:r>
        <w:rPr>
          <w:lang w:eastAsia="zh-TW"/>
        </w:rPr>
        <w:t xml:space="preserve">  </w:t>
      </w:r>
    </w:p>
    <w:p w:rsidR="00D27BAA" w:rsidRDefault="00D27BAA" w:rsidP="00D27BAA">
      <w:pPr>
        <w:pStyle w:val="Heading2"/>
      </w:pPr>
      <w:bookmarkStart w:id="468" w:name="_Ref216774563"/>
      <w:bookmarkStart w:id="469" w:name="_Toc225064215"/>
      <w:r>
        <w:t xml:space="preserve">Addressing </w:t>
      </w:r>
      <w:r w:rsidR="00984E4E">
        <w:t>4.4.3.2</w:t>
      </w:r>
      <w:r>
        <w:t xml:space="preserve"> “The OS shall provide the ability to audit attempts to violate the restrictions specified in “</w:t>
      </w:r>
      <w:r w:rsidR="00614785">
        <w:t>4.4.1.6</w:t>
      </w:r>
      <w:r>
        <w:t>””</w:t>
      </w:r>
      <w:bookmarkEnd w:id="468"/>
      <w:bookmarkEnd w:id="469"/>
    </w:p>
    <w:p w:rsidR="00D27BAA" w:rsidRDefault="00D27BAA" w:rsidP="00D27BAA">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8E32D2" w:rsidRDefault="00FB42B8" w:rsidP="008E32D2">
      <w:pPr>
        <w:rPr>
          <w:lang w:eastAsia="zh-TW"/>
        </w:rPr>
      </w:pPr>
      <w:r>
        <w:rPr>
          <w:lang w:eastAsia="zh-TW"/>
        </w:rPr>
        <w:t xml:space="preserve">As described in the </w:t>
      </w:r>
      <w:r>
        <w:t>justification</w:t>
      </w:r>
      <w:r w:rsidR="00BF1DA8">
        <w:t xml:space="preserve"> text </w:t>
      </w:r>
      <w:r>
        <w:t xml:space="preserve">for addressing the </w:t>
      </w:r>
      <w:r w:rsidR="002E1B5F">
        <w:t>Commercial Grade OS Requirement Set</w:t>
      </w:r>
      <w:r>
        <w:t xml:space="preserve"> “</w:t>
      </w:r>
      <w:r w:rsidR="00614785">
        <w:t>4.4.1.6</w:t>
      </w:r>
      <w:r>
        <w:t>” requirement</w:t>
      </w:r>
      <w:r w:rsidR="008E32D2">
        <w:t xml:space="preserve">, </w:t>
      </w:r>
      <w:r w:rsidR="008E32D2">
        <w:rPr>
          <w:lang w:eastAsia="zh-TW"/>
        </w:rPr>
        <w:t xml:space="preserve">the list of protected roots (consisting of a list of certificate SHA-1 hashes) for the user account resides in the “certificates” value of the following registry key for the user account.      </w:t>
      </w:r>
    </w:p>
    <w:p w:rsidR="008E32D2" w:rsidRDefault="008E32D2" w:rsidP="008E32D2">
      <w:pPr>
        <w:numPr>
          <w:ilvl w:val="0"/>
          <w:numId w:val="1"/>
        </w:numPr>
      </w:pPr>
      <w:r w:rsidRPr="00ED2E04">
        <w:rPr>
          <w:lang w:eastAsia="zh-TW"/>
        </w:rPr>
        <w:t>HKEY_CURRENT_USER\Software\Microsoft\SystemCertificates\Root\ProtectedRoot</w:t>
      </w:r>
      <w:r>
        <w:rPr>
          <w:lang w:eastAsia="zh-TW"/>
        </w:rPr>
        <w:t>s.</w:t>
      </w:r>
    </w:p>
    <w:p w:rsidR="002E4A02" w:rsidRDefault="00AE6A20" w:rsidP="002E4A02">
      <w:r>
        <w:rPr>
          <w:lang w:eastAsia="zh-TW"/>
        </w:rPr>
        <w:t>R</w:t>
      </w:r>
      <w:r w:rsidR="00911300">
        <w:rPr>
          <w:lang w:eastAsia="zh-TW"/>
        </w:rPr>
        <w:t>egistry key</w:t>
      </w:r>
      <w:r>
        <w:rPr>
          <w:lang w:eastAsia="zh-TW"/>
        </w:rPr>
        <w:t>s</w:t>
      </w:r>
      <w:r w:rsidR="00911300">
        <w:rPr>
          <w:lang w:eastAsia="zh-TW"/>
        </w:rPr>
        <w:t xml:space="preserve"> </w:t>
      </w:r>
      <w:r>
        <w:rPr>
          <w:lang w:eastAsia="zh-TW"/>
        </w:rPr>
        <w:t xml:space="preserve">are named objects </w:t>
      </w:r>
      <w:r>
        <w:t>that are subject to the auditing due to the Discretionary Access Control policy decisions as shown in Table 1 of the “</w:t>
      </w:r>
      <w:r w:rsidR="00F8417D">
        <w:fldChar w:fldCharType="begin"/>
      </w:r>
      <w:r>
        <w:instrText xml:space="preserve"> REF _Ref214931709 \h </w:instrText>
      </w:r>
      <w:r w:rsidR="00F8417D">
        <w:fldChar w:fldCharType="separate"/>
      </w:r>
      <w:r w:rsidR="00D62977">
        <w:t>Addressing 2.1.1.1 “The OS shall enforce a Discretionary Access Control policy on all subjects, all named objects and all access operations among them”</w:t>
      </w:r>
      <w:r w:rsidR="00F8417D">
        <w:fldChar w:fldCharType="end"/>
      </w:r>
      <w:r>
        <w:t xml:space="preserve">” section of paper.  The </w:t>
      </w:r>
      <w:r w:rsidR="00C30B22">
        <w:t>Windows OS</w:t>
      </w:r>
      <w:r w:rsidRPr="00AE6A20">
        <w:t xml:space="preserve"> Registry Configuration Manager (config.lib)</w:t>
      </w:r>
      <w:r>
        <w:t xml:space="preserve"> is the responsible resource manager for registry keys.  When a specific value of a registry key is changed, the </w:t>
      </w:r>
      <w:r w:rsidR="00C30B22">
        <w:t>Windows OS</w:t>
      </w:r>
      <w:r w:rsidRPr="00AE6A20">
        <w:t xml:space="preserve"> Registry Configuration Manager</w:t>
      </w:r>
      <w:r>
        <w:t xml:space="preserve"> is capable to generate </w:t>
      </w:r>
      <w:r w:rsidR="002E4A02">
        <w:rPr>
          <w:rFonts w:hint="eastAsia"/>
          <w:lang w:eastAsia="zh-TW"/>
        </w:rPr>
        <w:t xml:space="preserve">an </w:t>
      </w:r>
      <w:hyperlink r:id="rId1987" w:history="1">
        <w:r w:rsidR="002E4A02" w:rsidRPr="00473362">
          <w:rPr>
            <w:rStyle w:val="Hyperlink"/>
            <w:rFonts w:hint="eastAsia"/>
            <w:lang w:eastAsia="zh-TW"/>
          </w:rPr>
          <w:t xml:space="preserve">Event ID </w:t>
        </w:r>
        <w:r w:rsidR="002E4A02">
          <w:rPr>
            <w:rStyle w:val="Hyperlink"/>
            <w:lang w:eastAsia="zh-TW"/>
          </w:rPr>
          <w:t>4657</w:t>
        </w:r>
      </w:hyperlink>
      <w:r w:rsidR="002E4A02">
        <w:rPr>
          <w:rFonts w:hint="eastAsia"/>
          <w:lang w:eastAsia="zh-TW"/>
        </w:rPr>
        <w:t xml:space="preserve"> </w:t>
      </w:r>
      <w:r w:rsidR="002E4A02">
        <w:rPr>
          <w:lang w:eastAsia="zh-TW"/>
        </w:rPr>
        <w:t>“</w:t>
      </w:r>
      <w:r w:rsidR="000E30A5" w:rsidRPr="000E30A5">
        <w:rPr>
          <w:lang w:eastAsia="zh-TW"/>
        </w:rPr>
        <w:t>A registry value was modified</w:t>
      </w:r>
      <w:r w:rsidR="002E4A02">
        <w:rPr>
          <w:lang w:eastAsia="zh-TW"/>
        </w:rPr>
        <w:t>”</w:t>
      </w:r>
      <w:r w:rsidR="002E4A02">
        <w:rPr>
          <w:rFonts w:hint="eastAsia"/>
          <w:lang w:eastAsia="zh-TW"/>
        </w:rPr>
        <w:t xml:space="preserve"> (</w:t>
      </w:r>
      <w:r w:rsidR="000E30A5" w:rsidRPr="00C57BB8">
        <w:rPr>
          <w:lang w:eastAsia="zh-TW"/>
        </w:rPr>
        <w:t>SE_AUDITID_ETW_REG_VALUE_CHANGE_AUDIT</w:t>
      </w:r>
      <w:r w:rsidR="002E4A02" w:rsidRPr="001C4105">
        <w:rPr>
          <w:lang w:eastAsia="zh-TW"/>
        </w:rPr>
        <w:t>_value</w:t>
      </w:r>
      <w:r w:rsidR="002E4A02">
        <w:rPr>
          <w:rFonts w:hint="eastAsia"/>
          <w:lang w:eastAsia="zh-TW"/>
        </w:rPr>
        <w:t xml:space="preserve">) </w:t>
      </w:r>
      <w:r w:rsidR="002E4A02">
        <w:rPr>
          <w:lang w:eastAsia="zh-TW"/>
        </w:rPr>
        <w:t>security</w:t>
      </w:r>
      <w:r w:rsidR="002E4A02" w:rsidRPr="00473362">
        <w:rPr>
          <w:lang w:eastAsia="zh-TW"/>
        </w:rPr>
        <w:t xml:space="preserve"> audit record</w:t>
      </w:r>
      <w:r w:rsidR="002E4A02">
        <w:rPr>
          <w:rFonts w:hint="eastAsia"/>
          <w:lang w:eastAsia="zh-TW"/>
        </w:rPr>
        <w:t xml:space="preserve"> for </w:t>
      </w:r>
      <w:r w:rsidR="002E4A02">
        <w:rPr>
          <w:lang w:eastAsia="zh-TW"/>
        </w:rPr>
        <w:t xml:space="preserve">success </w:t>
      </w:r>
      <w:r w:rsidR="002E4A02">
        <w:t>with the following informational items when available:</w:t>
      </w:r>
    </w:p>
    <w:p w:rsidR="002B5712" w:rsidRDefault="002B5712" w:rsidP="002B5712">
      <w:pPr>
        <w:numPr>
          <w:ilvl w:val="0"/>
          <w:numId w:val="1"/>
        </w:numPr>
      </w:pPr>
      <w:r>
        <w:t>Security ID:</w:t>
      </w:r>
    </w:p>
    <w:p w:rsidR="002B5712" w:rsidRDefault="002B5712" w:rsidP="002B5712">
      <w:pPr>
        <w:numPr>
          <w:ilvl w:val="0"/>
          <w:numId w:val="1"/>
        </w:numPr>
      </w:pPr>
      <w:r>
        <w:t>Account Name:</w:t>
      </w:r>
    </w:p>
    <w:p w:rsidR="002B5712" w:rsidRDefault="002B5712" w:rsidP="002B5712">
      <w:pPr>
        <w:numPr>
          <w:ilvl w:val="0"/>
          <w:numId w:val="1"/>
        </w:numPr>
      </w:pPr>
      <w:r>
        <w:t>Account Domain:</w:t>
      </w:r>
    </w:p>
    <w:p w:rsidR="002B5712" w:rsidRDefault="002B5712" w:rsidP="002B5712">
      <w:pPr>
        <w:numPr>
          <w:ilvl w:val="0"/>
          <w:numId w:val="1"/>
        </w:numPr>
      </w:pPr>
      <w:r>
        <w:t>Logon ID:</w:t>
      </w:r>
    </w:p>
    <w:p w:rsidR="002B5712" w:rsidRDefault="0078681D" w:rsidP="002B5712">
      <w:pPr>
        <w:numPr>
          <w:ilvl w:val="0"/>
          <w:numId w:val="1"/>
        </w:numPr>
      </w:pPr>
      <w:r>
        <w:t>Object Name</w:t>
      </w:r>
      <w:r w:rsidR="002B5712">
        <w:t>:</w:t>
      </w:r>
    </w:p>
    <w:p w:rsidR="0078681D" w:rsidRDefault="0078681D" w:rsidP="002B5712">
      <w:pPr>
        <w:numPr>
          <w:ilvl w:val="0"/>
          <w:numId w:val="1"/>
        </w:numPr>
      </w:pPr>
      <w:r w:rsidRPr="0078681D">
        <w:t>Object Value Name:</w:t>
      </w:r>
    </w:p>
    <w:p w:rsidR="002B5712" w:rsidRDefault="002B5712" w:rsidP="002B5712">
      <w:pPr>
        <w:numPr>
          <w:ilvl w:val="0"/>
          <w:numId w:val="1"/>
        </w:numPr>
      </w:pPr>
      <w:r>
        <w:t>Handle ID:</w:t>
      </w:r>
    </w:p>
    <w:p w:rsidR="0078681D" w:rsidRDefault="0078681D" w:rsidP="002B5712">
      <w:pPr>
        <w:numPr>
          <w:ilvl w:val="0"/>
          <w:numId w:val="1"/>
        </w:numPr>
      </w:pPr>
      <w:r w:rsidRPr="0078681D">
        <w:t>Operation Type:</w:t>
      </w:r>
    </w:p>
    <w:p w:rsidR="002B5712" w:rsidRDefault="002B5712" w:rsidP="002B5712">
      <w:pPr>
        <w:numPr>
          <w:ilvl w:val="0"/>
          <w:numId w:val="1"/>
        </w:numPr>
      </w:pPr>
      <w:r>
        <w:t>Process ID:</w:t>
      </w:r>
    </w:p>
    <w:p w:rsidR="002B5712" w:rsidRDefault="002B5712" w:rsidP="002B5712">
      <w:pPr>
        <w:numPr>
          <w:ilvl w:val="0"/>
          <w:numId w:val="1"/>
        </w:numPr>
      </w:pPr>
      <w:r>
        <w:t>Process Name:</w:t>
      </w:r>
    </w:p>
    <w:p w:rsidR="0078681D" w:rsidRDefault="0078681D" w:rsidP="002B5712">
      <w:pPr>
        <w:numPr>
          <w:ilvl w:val="0"/>
          <w:numId w:val="1"/>
        </w:numPr>
      </w:pPr>
      <w:r w:rsidRPr="0078681D">
        <w:t>Old Value Type:</w:t>
      </w:r>
    </w:p>
    <w:p w:rsidR="0078681D" w:rsidRDefault="0078681D" w:rsidP="002B5712">
      <w:pPr>
        <w:numPr>
          <w:ilvl w:val="0"/>
          <w:numId w:val="1"/>
        </w:numPr>
      </w:pPr>
      <w:r w:rsidRPr="0078681D">
        <w:t>Old Value:</w:t>
      </w:r>
    </w:p>
    <w:p w:rsidR="0078681D" w:rsidRDefault="0078681D" w:rsidP="0078681D">
      <w:pPr>
        <w:numPr>
          <w:ilvl w:val="0"/>
          <w:numId w:val="1"/>
        </w:numPr>
      </w:pPr>
      <w:r>
        <w:t>New</w:t>
      </w:r>
      <w:r w:rsidRPr="0078681D">
        <w:t xml:space="preserve"> Value Type:</w:t>
      </w:r>
    </w:p>
    <w:p w:rsidR="0078681D" w:rsidRDefault="0078681D" w:rsidP="0078681D">
      <w:pPr>
        <w:numPr>
          <w:ilvl w:val="0"/>
          <w:numId w:val="1"/>
        </w:numPr>
      </w:pPr>
      <w:r>
        <w:t>New</w:t>
      </w:r>
      <w:r w:rsidRPr="0078681D">
        <w:t xml:space="preserve"> Value</w:t>
      </w:r>
      <w:r>
        <w:t>:.</w:t>
      </w:r>
    </w:p>
    <w:p w:rsidR="0078681D" w:rsidRDefault="0078681D" w:rsidP="0078681D">
      <w:r>
        <w:rPr>
          <w:lang w:eastAsia="zh-TW"/>
        </w:rPr>
        <w:t xml:space="preserve">Consequently, this </w:t>
      </w:r>
      <w:r w:rsidR="002E1B5F">
        <w:t>Commercial Grade OS Requirement Set</w:t>
      </w:r>
      <w:r>
        <w:t xml:space="preserve"> “</w:t>
      </w:r>
      <w:r w:rsidR="00984E4E">
        <w:t>4.4.3.2</w:t>
      </w:r>
      <w:r>
        <w:t>” requirement is met.</w:t>
      </w:r>
      <w:r>
        <w:rPr>
          <w:lang w:eastAsia="zh-TW"/>
        </w:rPr>
        <w:t xml:space="preserve"> </w:t>
      </w:r>
      <w:r>
        <w:t xml:space="preserve">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654E76" w:rsidRDefault="00654E76" w:rsidP="00654E76">
      <w:pPr>
        <w:pStyle w:val="Heading1"/>
      </w:pPr>
      <w:bookmarkStart w:id="470" w:name="_Toc225064216"/>
      <w:r>
        <w:t>Meeting the “Cryptographic Support Cryptographic Testing Functional Requirements”</w:t>
      </w:r>
      <w:bookmarkEnd w:id="470"/>
    </w:p>
    <w:p w:rsidR="00654E76" w:rsidRDefault="00654E76" w:rsidP="00654E76">
      <w:r>
        <w:t xml:space="preserve">In the </w:t>
      </w:r>
      <w:r w:rsidR="002E1B5F">
        <w:t>Commercial Grade OS Requirement Set</w:t>
      </w:r>
      <w:r>
        <w:t xml:space="preserve">, there are 3 individual functional requirements under the </w:t>
      </w:r>
      <w:r w:rsidR="00A7127B">
        <w:t>heading of</w:t>
      </w:r>
      <w:r>
        <w:t xml:space="preserve"> “Cryptographic Support Cryptographic Testing Functional Requi</w:t>
      </w:r>
      <w:r w:rsidR="00617473">
        <w:t>rements”.  They are listed as “</w:t>
      </w:r>
      <w:r>
        <w:t>4.5.1.n</w:t>
      </w:r>
      <w:r w:rsidR="00617473">
        <w:t>”</w:t>
      </w:r>
      <w:r>
        <w:t>, where n = 1, 2, and 3.</w:t>
      </w:r>
    </w:p>
    <w:p w:rsidR="00654E76" w:rsidRDefault="00654E76" w:rsidP="00654E76">
      <w:pPr>
        <w:pStyle w:val="Heading2"/>
      </w:pPr>
      <w:bookmarkStart w:id="471" w:name="_Ref216774576"/>
      <w:bookmarkStart w:id="472" w:name="_Toc225064217"/>
      <w:r>
        <w:t xml:space="preserve">Addressing </w:t>
      </w:r>
      <w:r w:rsidR="00984E4E">
        <w:t>4.5.1.1</w:t>
      </w:r>
      <w:r>
        <w:t xml:space="preserve"> “The OS crypto module shall </w:t>
      </w:r>
      <w:r w:rsidR="00BE136B">
        <w:t xml:space="preserve">run a suite of </w:t>
      </w:r>
      <w:r w:rsidR="00970612">
        <w:t xml:space="preserve">self-tests to demonstrate the correct operation of the cryptographic functions in accordance with [FIPS 140-2 Section 4.9] </w:t>
      </w:r>
      <w:r w:rsidR="00970612" w:rsidRPr="00970612">
        <w:t>during specific occasions</w:t>
      </w:r>
      <w:r>
        <w:t>”</w:t>
      </w:r>
      <w:bookmarkEnd w:id="471"/>
      <w:bookmarkEnd w:id="472"/>
    </w:p>
    <w:p w:rsidR="00BA6683" w:rsidRDefault="00970612" w:rsidP="009C1781">
      <w:pPr>
        <w:rPr>
          <w:lang w:eastAsia="zh-TW"/>
        </w:rPr>
      </w:pPr>
      <w:r w:rsidRPr="00970612">
        <w:rPr>
          <w:lang w:eastAsia="zh-TW"/>
        </w:rPr>
        <w:t xml:space="preserve">The </w:t>
      </w:r>
      <w:r w:rsidR="002E1B5F">
        <w:rPr>
          <w:lang w:eastAsia="zh-TW"/>
        </w:rPr>
        <w:t>Commercial Grade OS Requirement Set</w:t>
      </w:r>
      <w:r w:rsidRPr="00970612">
        <w:rPr>
          <w:lang w:eastAsia="zh-TW"/>
        </w:rPr>
        <w:t xml:space="preserve"> requires the following specific occasions to run the self tests.</w:t>
      </w:r>
    </w:p>
    <w:p w:rsidR="00970612" w:rsidRDefault="00970612" w:rsidP="00AD6171">
      <w:pPr>
        <w:numPr>
          <w:ilvl w:val="0"/>
          <w:numId w:val="57"/>
        </w:numPr>
      </w:pPr>
      <w:r w:rsidRPr="00970612">
        <w:t>The initial start-up</w:t>
      </w:r>
      <w:r>
        <w:t xml:space="preserve"> (on power on);</w:t>
      </w:r>
    </w:p>
    <w:p w:rsidR="00970612" w:rsidRDefault="00970612" w:rsidP="00AD6171">
      <w:pPr>
        <w:numPr>
          <w:ilvl w:val="0"/>
          <w:numId w:val="57"/>
        </w:numPr>
      </w:pPr>
      <w:r w:rsidRPr="00970612">
        <w:t>At the request of an authorized administrator</w:t>
      </w:r>
      <w:r>
        <w:t xml:space="preserve"> (on demand);</w:t>
      </w:r>
    </w:p>
    <w:p w:rsidR="00970612" w:rsidRDefault="00970612" w:rsidP="00AD6171">
      <w:pPr>
        <w:numPr>
          <w:ilvl w:val="0"/>
          <w:numId w:val="57"/>
        </w:numPr>
      </w:pPr>
      <w:r>
        <w:t>Under various conditions defined in [FIPS 140-2 Section 4.9];</w:t>
      </w:r>
    </w:p>
    <w:p w:rsidR="00970612" w:rsidRDefault="00970612" w:rsidP="00AD6171">
      <w:pPr>
        <w:numPr>
          <w:ilvl w:val="0"/>
          <w:numId w:val="57"/>
        </w:numPr>
      </w:pPr>
      <w:r w:rsidRPr="00970612">
        <w:t>Periodically</w:t>
      </w:r>
      <w:r>
        <w:t xml:space="preserve"> (at least once a day).</w:t>
      </w:r>
    </w:p>
    <w:p w:rsidR="00970612" w:rsidRDefault="00970612" w:rsidP="0097061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113C13" w:rsidRDefault="00113C13" w:rsidP="00970612">
      <w:pPr>
        <w:rPr>
          <w:lang w:eastAsia="zh-TW"/>
        </w:rPr>
      </w:pPr>
      <w:r>
        <w:rPr>
          <w:lang w:eastAsia="zh-TW"/>
        </w:rPr>
        <w:t>We r</w:t>
      </w:r>
      <w:r w:rsidR="00AD76C7">
        <w:rPr>
          <w:lang w:eastAsia="zh-TW"/>
        </w:rPr>
        <w:t xml:space="preserve">ecall from the </w:t>
      </w:r>
      <w:r>
        <w:rPr>
          <w:lang w:eastAsia="zh-TW"/>
        </w:rPr>
        <w:t xml:space="preserve">following section of this paper that the </w:t>
      </w:r>
      <w:r w:rsidR="00C30B22">
        <w:rPr>
          <w:lang w:eastAsia="zh-TW"/>
        </w:rPr>
        <w:t>Windows OS</w:t>
      </w:r>
      <w:r>
        <w:rPr>
          <w:lang w:eastAsia="zh-TW"/>
        </w:rPr>
        <w:t xml:space="preserve"> provides the FIPS 140-2 validated </w:t>
      </w:r>
      <w:hyperlink r:id="rId1988" w:history="1">
        <w:r w:rsidR="00C30B22">
          <w:rPr>
            <w:rStyle w:val="Hyperlink"/>
          </w:rPr>
          <w:t>Windows OS</w:t>
        </w:r>
        <w:r w:rsidRPr="00794E3C">
          <w:rPr>
            <w:rStyle w:val="Hyperlink"/>
          </w:rPr>
          <w:t xml:space="preserve"> Cryptographic Primitives Library</w:t>
        </w:r>
      </w:hyperlink>
      <w:r>
        <w:t xml:space="preserve"> (bcrypt.dll) and </w:t>
      </w:r>
      <w:hyperlink r:id="rId1989"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for applications to use their </w:t>
      </w:r>
      <w:r>
        <w:rPr>
          <w:lang w:eastAsia="zh-TW"/>
        </w:rPr>
        <w:t xml:space="preserve">cryptographic services in the user mode and the kernel mode respectively. </w:t>
      </w:r>
    </w:p>
    <w:p w:rsidR="00113C13" w:rsidRDefault="00113C13" w:rsidP="00113C13">
      <w:pPr>
        <w:numPr>
          <w:ilvl w:val="0"/>
          <w:numId w:val="1"/>
        </w:numPr>
      </w:pPr>
      <w:r>
        <w:rPr>
          <w:lang w:eastAsia="zh-TW"/>
        </w:rPr>
        <w:t>“</w:t>
      </w:r>
      <w:r w:rsidR="00F8417D">
        <w:rPr>
          <w:lang w:eastAsia="zh-TW"/>
        </w:rPr>
        <w:fldChar w:fldCharType="begin"/>
      </w:r>
      <w:r>
        <w:rPr>
          <w:lang w:eastAsia="zh-TW"/>
        </w:rPr>
        <w:instrText xml:space="preserve"> REF _Ref214945047 \h </w:instrText>
      </w:r>
      <w:r w:rsidR="00F8417D">
        <w:rPr>
          <w:lang w:eastAsia="zh-TW"/>
        </w:rPr>
      </w:r>
      <w:r w:rsidR="00F8417D">
        <w:rPr>
          <w:lang w:eastAsia="zh-TW"/>
        </w:rPr>
        <w:fldChar w:fldCharType="separate"/>
      </w:r>
      <w:r w:rsidR="00D62977">
        <w:t>Addressing 4.1.1.1 “The OS shall provide a specific list of cryptographic services to applications”</w:t>
      </w:r>
      <w:r w:rsidR="00F8417D">
        <w:rPr>
          <w:lang w:eastAsia="zh-TW"/>
        </w:rPr>
        <w:fldChar w:fldCharType="end"/>
      </w:r>
      <w:r>
        <w:rPr>
          <w:lang w:eastAsia="zh-TW"/>
        </w:rPr>
        <w:t>”</w:t>
      </w:r>
      <w:r>
        <w:t>.</w:t>
      </w:r>
    </w:p>
    <w:p w:rsidR="00075755" w:rsidRDefault="00AD76C7" w:rsidP="00970612">
      <w:pPr>
        <w:rPr>
          <w:lang w:eastAsia="zh-TW"/>
        </w:rPr>
      </w:pPr>
      <w:r>
        <w:t xml:space="preserve">The </w:t>
      </w:r>
      <w:hyperlink r:id="rId1990" w:history="1">
        <w:r w:rsidR="00C30B22">
          <w:rPr>
            <w:rStyle w:val="Hyperlink"/>
          </w:rPr>
          <w:t>Windows OS</w:t>
        </w:r>
        <w:r w:rsidRPr="00794E3C">
          <w:rPr>
            <w:rStyle w:val="Hyperlink"/>
          </w:rPr>
          <w:t xml:space="preserve"> Cryptographic Primitives Library</w:t>
        </w:r>
      </w:hyperlink>
      <w:r>
        <w:t xml:space="preserve"> (bcrypt.dll) has received </w:t>
      </w:r>
      <w:r w:rsidRPr="003C0470">
        <w:t xml:space="preserve">FIPS-140-2 (Cert # 892 </w:t>
      </w:r>
      <w:r>
        <w:t xml:space="preserve">and </w:t>
      </w:r>
      <w:r w:rsidRPr="003C0470">
        <w:t>Cert # 1008)</w:t>
      </w:r>
      <w:r>
        <w:t xml:space="preserve"> and the </w:t>
      </w:r>
      <w:r w:rsidR="00C30B22">
        <w:t>Windows OS</w:t>
      </w:r>
      <w:r>
        <w:t xml:space="preserve"> kernel security device driver (</w:t>
      </w:r>
      <w:r w:rsidRPr="00194943">
        <w:t>ksecdd.sys</w:t>
      </w:r>
      <w:r>
        <w:t xml:space="preserve">) has received </w:t>
      </w:r>
      <w:r w:rsidRPr="003C0470">
        <w:t>FIPS-140-2</w:t>
      </w:r>
      <w:r>
        <w:t xml:space="preserve"> (</w:t>
      </w:r>
      <w:r w:rsidRPr="003C0470">
        <w:t xml:space="preserve">Cert # 891 </w:t>
      </w:r>
      <w:r>
        <w:t xml:space="preserve">and </w:t>
      </w:r>
      <w:r w:rsidRPr="003C0470">
        <w:t>Cert # 1007</w:t>
      </w:r>
      <w:r>
        <w:t xml:space="preserve">).  </w:t>
      </w:r>
    </w:p>
    <w:p w:rsidR="00262B96" w:rsidRDefault="00C30B22" w:rsidP="00262B96">
      <w:pPr>
        <w:pStyle w:val="Heading3"/>
      </w:pPr>
      <w:bookmarkStart w:id="473" w:name="_Toc225064218"/>
      <w:r>
        <w:t>Windows OS</w:t>
      </w:r>
      <w:r w:rsidR="00262B96" w:rsidRPr="00262B96">
        <w:t xml:space="preserve"> Cryptographic Primitives Library (bcrypt.dll)</w:t>
      </w:r>
      <w:bookmarkEnd w:id="473"/>
    </w:p>
    <w:p w:rsidR="00FE08B3" w:rsidRDefault="00FE08B3" w:rsidP="00FE08B3">
      <w:r>
        <w:rPr>
          <w:lang w:eastAsia="zh-TW"/>
        </w:rPr>
        <w:t xml:space="preserve">As stated in the </w:t>
      </w:r>
      <w:r w:rsidRPr="003C0470">
        <w:t xml:space="preserve">FIPS-140-2 </w:t>
      </w:r>
      <w:r>
        <w:t>required</w:t>
      </w:r>
      <w:r>
        <w:rPr>
          <w:lang w:eastAsia="zh-TW"/>
        </w:rPr>
        <w:t xml:space="preserve"> </w:t>
      </w:r>
      <w:hyperlink r:id="rId1991" w:history="1">
        <w:r w:rsidRPr="00FE08B3">
          <w:rPr>
            <w:rStyle w:val="Hyperlink"/>
            <w:lang w:eastAsia="zh-TW"/>
          </w:rPr>
          <w:t>security policy document</w:t>
        </w:r>
      </w:hyperlink>
      <w:r>
        <w:rPr>
          <w:lang w:eastAsia="zh-TW"/>
        </w:rPr>
        <w:t xml:space="preserve"> for the </w:t>
      </w:r>
      <w:hyperlink r:id="rId1992" w:history="1">
        <w:r w:rsidR="00C30B22">
          <w:rPr>
            <w:rStyle w:val="Hyperlink"/>
          </w:rPr>
          <w:t>Windows OS</w:t>
        </w:r>
        <w:r w:rsidRPr="00794E3C">
          <w:rPr>
            <w:rStyle w:val="Hyperlink"/>
          </w:rPr>
          <w:t xml:space="preserve"> Cryptographic Primitives Library</w:t>
        </w:r>
      </w:hyperlink>
      <w:r>
        <w:t xml:space="preserve"> (bcrypt.dll) on the </w:t>
      </w:r>
      <w:hyperlink r:id="rId1993" w:history="1">
        <w:r w:rsidRPr="00BB7033">
          <w:rPr>
            <w:rStyle w:val="Hyperlink"/>
          </w:rPr>
          <w:t>NIST Cryptographic Module Validation Program (CMVP) web site</w:t>
        </w:r>
      </w:hyperlink>
      <w:r>
        <w:t xml:space="preserve">, </w:t>
      </w:r>
      <w:r>
        <w:rPr>
          <w:lang w:eastAsia="zh-TW"/>
        </w:rPr>
        <w:t xml:space="preserve">the </w:t>
      </w:r>
      <w:hyperlink r:id="rId1994" w:history="1">
        <w:r w:rsidR="00C30B22">
          <w:rPr>
            <w:rStyle w:val="Hyperlink"/>
          </w:rPr>
          <w:t>Windows OS</w:t>
        </w:r>
        <w:r w:rsidRPr="00794E3C">
          <w:rPr>
            <w:rStyle w:val="Hyperlink"/>
          </w:rPr>
          <w:t xml:space="preserve"> Cryptographic Primitives Library</w:t>
        </w:r>
      </w:hyperlink>
      <w:r>
        <w:t xml:space="preserve"> (bcrypt.dll) performs the following power-on (start up) self-tests</w:t>
      </w:r>
      <w:r w:rsidR="003410E0">
        <w:t>, which are relevant to its FIPS-140-2 validation,</w:t>
      </w:r>
      <w:r>
        <w:t xml:space="preserve"> when its </w:t>
      </w:r>
      <w:hyperlink r:id="rId1995" w:history="1">
        <w:r w:rsidRPr="00966479">
          <w:rPr>
            <w:rStyle w:val="Hyperlink"/>
          </w:rPr>
          <w:t>DllMain()</w:t>
        </w:r>
      </w:hyperlink>
      <w:r>
        <w:t xml:space="preserve"> is called by the </w:t>
      </w:r>
      <w:r w:rsidR="00C30B22">
        <w:t>Windows OS</w:t>
      </w:r>
      <w:r w:rsidR="008B19F5">
        <w:t xml:space="preserve"> due to a loading </w:t>
      </w:r>
      <w:r w:rsidR="006A4440">
        <w:t>attempt</w:t>
      </w:r>
      <w:r w:rsidR="008B19F5">
        <w:t xml:space="preserve"> from a </w:t>
      </w:r>
      <w:r w:rsidR="00C30B22">
        <w:t>Windows OS</w:t>
      </w:r>
      <w:r w:rsidR="008B19F5">
        <w:t xml:space="preserve"> process</w:t>
      </w:r>
      <w:r>
        <w:t>:</w:t>
      </w:r>
    </w:p>
    <w:p w:rsidR="00FE08B3" w:rsidRDefault="00FE08B3" w:rsidP="00FE08B3">
      <w:pPr>
        <w:numPr>
          <w:ilvl w:val="0"/>
          <w:numId w:val="1"/>
        </w:numPr>
      </w:pPr>
      <w:r>
        <w:t>SHA-1 hash Known Answer Test;</w:t>
      </w:r>
    </w:p>
    <w:p w:rsidR="00FE08B3" w:rsidRDefault="00FE08B3" w:rsidP="00FE08B3">
      <w:pPr>
        <w:numPr>
          <w:ilvl w:val="0"/>
          <w:numId w:val="1"/>
        </w:numPr>
      </w:pPr>
      <w:r>
        <w:t>HMAC-SHA-1, HMAC-SHA-256, HMAC-SHA-384, and HMAC-SHA-512 Known Answer Test;</w:t>
      </w:r>
    </w:p>
    <w:p w:rsidR="00526F5C" w:rsidRDefault="00526F5C" w:rsidP="00526F5C">
      <w:pPr>
        <w:numPr>
          <w:ilvl w:val="0"/>
          <w:numId w:val="1"/>
        </w:numPr>
      </w:pPr>
      <w:r>
        <w:t>Triple-DES (i.e. TDEA) encrypt/decrypt EBC Known Answer Test;</w:t>
      </w:r>
    </w:p>
    <w:p w:rsidR="00FE08B3" w:rsidRDefault="00526F5C" w:rsidP="00526F5C">
      <w:pPr>
        <w:numPr>
          <w:ilvl w:val="0"/>
          <w:numId w:val="1"/>
        </w:numPr>
      </w:pPr>
      <w:r>
        <w:t>Triple-DES (i.e. TDEA) encrypt/decrypt CBC Known Answer Test</w:t>
      </w:r>
      <w:r w:rsidR="00FE08B3">
        <w:t>;</w:t>
      </w:r>
    </w:p>
    <w:p w:rsidR="00FE08B3" w:rsidRDefault="00FE08B3" w:rsidP="00FE08B3">
      <w:pPr>
        <w:numPr>
          <w:ilvl w:val="0"/>
          <w:numId w:val="1"/>
        </w:numPr>
      </w:pPr>
      <w:r>
        <w:t>AES-128, AES-192, AES-256 encrypt/decrypt EBC Known Answer Test;</w:t>
      </w:r>
    </w:p>
    <w:p w:rsidR="00FE08B3" w:rsidRDefault="00FE08B3" w:rsidP="00FE08B3">
      <w:pPr>
        <w:numPr>
          <w:ilvl w:val="0"/>
          <w:numId w:val="1"/>
        </w:numPr>
      </w:pPr>
      <w:r>
        <w:t>AES-128, AES-192, AES-256 encrypt/decrypt CBC Known Answer Test;</w:t>
      </w:r>
    </w:p>
    <w:p w:rsidR="00FE08B3" w:rsidRDefault="00FE08B3" w:rsidP="00FE08B3">
      <w:pPr>
        <w:numPr>
          <w:ilvl w:val="0"/>
          <w:numId w:val="1"/>
        </w:numPr>
      </w:pPr>
      <w:r>
        <w:t>AES-128, AES-192, AES-256 encrypt/decrypt CFB with 8-bit feedback Known Answer Test;</w:t>
      </w:r>
    </w:p>
    <w:p w:rsidR="00FE08B3" w:rsidRDefault="00FE08B3" w:rsidP="00FE08B3">
      <w:pPr>
        <w:numPr>
          <w:ilvl w:val="0"/>
          <w:numId w:val="1"/>
        </w:numPr>
      </w:pPr>
      <w:r>
        <w:t>AES-128, AES-192, AES-256 encrypt/decrypt CCM Known Answer Test;</w:t>
      </w:r>
    </w:p>
    <w:p w:rsidR="00FE08B3" w:rsidRDefault="00FE08B3" w:rsidP="00FE08B3">
      <w:pPr>
        <w:numPr>
          <w:ilvl w:val="0"/>
          <w:numId w:val="1"/>
        </w:numPr>
      </w:pPr>
      <w:r>
        <w:t>DSA sign/verify test;</w:t>
      </w:r>
    </w:p>
    <w:p w:rsidR="00FE08B3" w:rsidRDefault="00526F5C" w:rsidP="00FE08B3">
      <w:pPr>
        <w:numPr>
          <w:ilvl w:val="0"/>
          <w:numId w:val="1"/>
        </w:numPr>
      </w:pPr>
      <w:r w:rsidRPr="00526F5C">
        <w:t>RSA (i.e. rDSA) sign and verify test</w:t>
      </w:r>
      <w:r w:rsidR="00FE08B3">
        <w:t>;</w:t>
      </w:r>
    </w:p>
    <w:p w:rsidR="00FE08B3" w:rsidRDefault="00526F5C" w:rsidP="00FE08B3">
      <w:pPr>
        <w:numPr>
          <w:ilvl w:val="0"/>
          <w:numId w:val="1"/>
        </w:numPr>
      </w:pPr>
      <w:r w:rsidRPr="00526F5C">
        <w:t>DH (i.e. Diffie-Hellman Finite Field-based key agreement algorithm) secret agreement Known Answer Test</w:t>
      </w:r>
      <w:r w:rsidR="00FE08B3">
        <w:t>;</w:t>
      </w:r>
    </w:p>
    <w:p w:rsidR="00FE08B3" w:rsidRDefault="00FE08B3" w:rsidP="00FE08B3">
      <w:pPr>
        <w:numPr>
          <w:ilvl w:val="0"/>
          <w:numId w:val="1"/>
        </w:numPr>
      </w:pPr>
      <w:r>
        <w:t>ECDSA sign/verify test;</w:t>
      </w:r>
    </w:p>
    <w:p w:rsidR="00FE08B3" w:rsidRDefault="00526F5C" w:rsidP="00FE08B3">
      <w:pPr>
        <w:numPr>
          <w:ilvl w:val="0"/>
          <w:numId w:val="1"/>
        </w:numPr>
      </w:pPr>
      <w:r w:rsidRPr="00526F5C">
        <w:t>ECDH (i.e. EC Diffie-Hellman Elliptic Curve-based key agreement algorithm) secret agreement Known Answer Test</w:t>
      </w:r>
      <w:r w:rsidR="00FE08B3">
        <w:t>;</w:t>
      </w:r>
    </w:p>
    <w:p w:rsidR="00FE08B3" w:rsidRDefault="00526F5C" w:rsidP="00FE08B3">
      <w:pPr>
        <w:numPr>
          <w:ilvl w:val="0"/>
          <w:numId w:val="1"/>
        </w:numPr>
      </w:pPr>
      <w:r w:rsidRPr="00526F5C">
        <w:t>FIPS 186-2 D</w:t>
      </w:r>
      <w:r w:rsidR="003D5C78">
        <w:t xml:space="preserve">SA random generator (i.e. </w:t>
      </w:r>
      <w:r w:rsidRPr="00526F5C">
        <w:t>FIPS 186-2 General Purp</w:t>
      </w:r>
      <w:r w:rsidR="00F73B7A">
        <w:t>ose [(x-Change Notice),(SHA-1)]</w:t>
      </w:r>
      <w:r w:rsidR="003D5C78">
        <w:t>) Known Answer Test</w:t>
      </w:r>
      <w:r w:rsidR="00FE08B3">
        <w:t>;</w:t>
      </w:r>
    </w:p>
    <w:p w:rsidR="00FE08B3" w:rsidRDefault="0027781A" w:rsidP="00FE08B3">
      <w:pPr>
        <w:numPr>
          <w:ilvl w:val="0"/>
          <w:numId w:val="1"/>
        </w:numPr>
      </w:pPr>
      <w:r>
        <w:rPr>
          <w:lang w:eastAsia="zh-TW"/>
        </w:rPr>
        <w:t xml:space="preserve">NIST SP 800-90 </w:t>
      </w:r>
      <w:r w:rsidR="00FE08B3">
        <w:t xml:space="preserve">AES-256 based counter mode random generator </w:t>
      </w:r>
      <w:r w:rsidR="00526F5C" w:rsidRPr="00526F5C">
        <w:t>(i.e. AES CTR_DRBG)</w:t>
      </w:r>
      <w:r w:rsidR="00526F5C">
        <w:t xml:space="preserve"> </w:t>
      </w:r>
      <w:r w:rsidR="00FE08B3">
        <w:t>Known Answer Test</w:t>
      </w:r>
      <w:r w:rsidR="00526F5C">
        <w:t>.</w:t>
      </w:r>
    </w:p>
    <w:p w:rsidR="00262B96" w:rsidRDefault="000F47A1" w:rsidP="00AE2C8A">
      <w:r>
        <w:rPr>
          <w:lang w:eastAsia="zh-TW"/>
        </w:rPr>
        <w:t xml:space="preserve">Hence, the occasion a) of this </w:t>
      </w:r>
      <w:r w:rsidR="002E1B5F">
        <w:t>Commercial Grade OS Requirement Set</w:t>
      </w:r>
      <w:r>
        <w:t xml:space="preserve"> “</w:t>
      </w:r>
      <w:r w:rsidR="00984E4E">
        <w:t>4.5.1.1</w:t>
      </w:r>
      <w:r>
        <w:t xml:space="preserve">” requirement is met for the </w:t>
      </w:r>
      <w:hyperlink r:id="rId1996" w:history="1">
        <w:r w:rsidR="00C30B22">
          <w:rPr>
            <w:rStyle w:val="Hyperlink"/>
          </w:rPr>
          <w:t>Windows OS</w:t>
        </w:r>
        <w:r w:rsidRPr="00794E3C">
          <w:rPr>
            <w:rStyle w:val="Hyperlink"/>
          </w:rPr>
          <w:t xml:space="preserve"> Cryptographic Primitives Library</w:t>
        </w:r>
      </w:hyperlink>
      <w:r>
        <w:t xml:space="preserve"> (bcrypt.dll)</w:t>
      </w:r>
      <w:r w:rsidR="005817FF">
        <w:t xml:space="preserve"> implementations of</w:t>
      </w:r>
      <w:r w:rsidR="0057499A">
        <w:t xml:space="preserve"> the afore</w:t>
      </w:r>
      <w:r w:rsidR="005817FF">
        <w:t>mentioned algorithms</w:t>
      </w:r>
      <w:r>
        <w:t>.</w:t>
      </w:r>
      <w:r w:rsidR="005817FF">
        <w:t xml:space="preserve">  </w:t>
      </w:r>
    </w:p>
    <w:p w:rsidR="000F47A1" w:rsidRDefault="005817FF" w:rsidP="00AE2C8A">
      <w:r>
        <w:t>Note that</w:t>
      </w:r>
      <w:r w:rsidR="00262B96">
        <w:t>,</w:t>
      </w:r>
      <w:r>
        <w:t xml:space="preserve"> </w:t>
      </w:r>
      <w:r w:rsidR="00BD0C29">
        <w:t>currently</w:t>
      </w:r>
      <w:r w:rsidR="00262B96">
        <w:t>,</w:t>
      </w:r>
      <w:r w:rsidR="00BD0C29">
        <w:t xml:space="preserve"> a Known Answer Test for </w:t>
      </w:r>
      <w:r w:rsidR="0057499A">
        <w:t xml:space="preserve">the </w:t>
      </w:r>
      <w:r w:rsidR="00BD0C29">
        <w:t xml:space="preserve">implementation of the </w:t>
      </w:r>
      <w:r w:rsidR="00BD0C29">
        <w:rPr>
          <w:lang w:eastAsia="zh-TW"/>
        </w:rPr>
        <w:t xml:space="preserve">NIST </w:t>
      </w:r>
      <w:r w:rsidR="00BD0C29" w:rsidRPr="00B77742">
        <w:t>SP</w:t>
      </w:r>
      <w:r w:rsidR="0027781A">
        <w:t xml:space="preserve"> </w:t>
      </w:r>
      <w:r w:rsidR="00BD0C29" w:rsidRPr="00B77742">
        <w:t xml:space="preserve">800-90 dual elliptic curve deterministic random-number generator </w:t>
      </w:r>
      <w:r w:rsidR="00BD0C29">
        <w:t>(</w:t>
      </w:r>
      <w:r w:rsidR="00BD0C29" w:rsidRPr="00B77742">
        <w:t>EC_DRGB</w:t>
      </w:r>
      <w:r w:rsidR="00BD0C29">
        <w:t xml:space="preserve">) </w:t>
      </w:r>
      <w:r w:rsidR="00BD0C29" w:rsidRPr="00B77742">
        <w:t>algorithm</w:t>
      </w:r>
      <w:r w:rsidR="00BD0C29">
        <w:t xml:space="preserve"> does not occur in the </w:t>
      </w:r>
      <w:hyperlink r:id="rId1997" w:history="1">
        <w:r w:rsidR="00C30B22">
          <w:rPr>
            <w:rStyle w:val="Hyperlink"/>
          </w:rPr>
          <w:t>Windows OS</w:t>
        </w:r>
        <w:r w:rsidR="00BD0C29" w:rsidRPr="00794E3C">
          <w:rPr>
            <w:rStyle w:val="Hyperlink"/>
          </w:rPr>
          <w:t xml:space="preserve"> Cryptographic Primitives Library</w:t>
        </w:r>
      </w:hyperlink>
      <w:r w:rsidR="00BD0C29">
        <w:t xml:space="preserve"> (bcrypt.dll).</w:t>
      </w:r>
    </w:p>
    <w:p w:rsidR="00966479" w:rsidRDefault="0057499A" w:rsidP="00AE2C8A">
      <w:r>
        <w:t xml:space="preserve">If any </w:t>
      </w:r>
      <w:r w:rsidR="00966479">
        <w:rPr>
          <w:lang w:eastAsia="zh-TW"/>
        </w:rPr>
        <w:t xml:space="preserve">of the above </w:t>
      </w:r>
      <w:r w:rsidR="00966479">
        <w:t xml:space="preserve">power-on (start up) self-tests fails, </w:t>
      </w:r>
      <w:r w:rsidR="00966479">
        <w:rPr>
          <w:lang w:eastAsia="zh-TW"/>
        </w:rPr>
        <w:t xml:space="preserve">the </w:t>
      </w:r>
      <w:hyperlink r:id="rId1998" w:history="1">
        <w:r w:rsidR="00C30B22">
          <w:rPr>
            <w:rStyle w:val="Hyperlink"/>
          </w:rPr>
          <w:t>Windows OS</w:t>
        </w:r>
        <w:r w:rsidR="00966479" w:rsidRPr="00794E3C">
          <w:rPr>
            <w:rStyle w:val="Hyperlink"/>
          </w:rPr>
          <w:t xml:space="preserve"> Cryptographic Primitives Library</w:t>
        </w:r>
      </w:hyperlink>
      <w:r w:rsidR="00966479">
        <w:t xml:space="preserve">’s </w:t>
      </w:r>
      <w:hyperlink r:id="rId1999" w:history="1">
        <w:r w:rsidR="00966479" w:rsidRPr="00966479">
          <w:rPr>
            <w:rStyle w:val="Hyperlink"/>
          </w:rPr>
          <w:t>DllMain()</w:t>
        </w:r>
      </w:hyperlink>
      <w:r w:rsidR="00966479">
        <w:t xml:space="preserve"> returns </w:t>
      </w:r>
      <w:r w:rsidR="00966479" w:rsidRPr="00966479">
        <w:t>FALSE</w:t>
      </w:r>
      <w:r>
        <w:t xml:space="preserve"> to the </w:t>
      </w:r>
      <w:r w:rsidR="00C30B22">
        <w:t>Windows OS</w:t>
      </w:r>
      <w:r w:rsidR="00966479">
        <w:t xml:space="preserve">.  The </w:t>
      </w:r>
      <w:r w:rsidR="00C30B22">
        <w:t>Windows OS</w:t>
      </w:r>
      <w:r w:rsidR="00262B96">
        <w:t xml:space="preserve"> </w:t>
      </w:r>
      <w:r w:rsidR="00966479">
        <w:t xml:space="preserve">process that attempts to load </w:t>
      </w:r>
      <w:r w:rsidR="00966479">
        <w:rPr>
          <w:lang w:eastAsia="zh-TW"/>
        </w:rPr>
        <w:t xml:space="preserve">the </w:t>
      </w:r>
      <w:hyperlink r:id="rId2000" w:history="1">
        <w:r w:rsidR="00C30B22">
          <w:rPr>
            <w:rStyle w:val="Hyperlink"/>
          </w:rPr>
          <w:t>Windows OS</w:t>
        </w:r>
        <w:r w:rsidR="00966479" w:rsidRPr="00794E3C">
          <w:rPr>
            <w:rStyle w:val="Hyperlink"/>
          </w:rPr>
          <w:t xml:space="preserve"> Cryptographic Primitives Library</w:t>
        </w:r>
      </w:hyperlink>
      <w:r w:rsidR="00966479">
        <w:t xml:space="preserve"> (bcrypt.dll) into itself does not receive a</w:t>
      </w:r>
      <w:r w:rsidR="00966479" w:rsidRPr="00966479">
        <w:t xml:space="preserve"> module</w:t>
      </w:r>
      <w:r w:rsidR="00966479">
        <w:t xml:space="preserve"> handle for referencing </w:t>
      </w:r>
      <w:r w:rsidR="00966479">
        <w:rPr>
          <w:lang w:eastAsia="zh-TW"/>
        </w:rPr>
        <w:t xml:space="preserve">the </w:t>
      </w:r>
      <w:hyperlink r:id="rId2001" w:history="1">
        <w:r w:rsidR="00C30B22">
          <w:rPr>
            <w:rStyle w:val="Hyperlink"/>
          </w:rPr>
          <w:t>Windows OS</w:t>
        </w:r>
        <w:r w:rsidR="00966479" w:rsidRPr="00794E3C">
          <w:rPr>
            <w:rStyle w:val="Hyperlink"/>
          </w:rPr>
          <w:t xml:space="preserve"> Cryptographic Primitives Library</w:t>
        </w:r>
      </w:hyperlink>
      <w:r w:rsidR="00966479">
        <w:t xml:space="preserve"> (bcrypt.dll), and hence no services of </w:t>
      </w:r>
      <w:r w:rsidR="00966479">
        <w:rPr>
          <w:lang w:eastAsia="zh-TW"/>
        </w:rPr>
        <w:t xml:space="preserve">the </w:t>
      </w:r>
      <w:hyperlink r:id="rId2002" w:history="1">
        <w:r w:rsidR="00C30B22">
          <w:rPr>
            <w:rStyle w:val="Hyperlink"/>
          </w:rPr>
          <w:t>Windows OS</w:t>
        </w:r>
        <w:r w:rsidR="00966479" w:rsidRPr="00794E3C">
          <w:rPr>
            <w:rStyle w:val="Hyperlink"/>
          </w:rPr>
          <w:t xml:space="preserve"> Cryptographic Primitives Library</w:t>
        </w:r>
      </w:hyperlink>
      <w:r w:rsidR="00966479">
        <w:t xml:space="preserve"> (bcrypt.dll) are available to the process.  </w:t>
      </w:r>
    </w:p>
    <w:p w:rsidR="00357BDB" w:rsidRDefault="00F60BAA" w:rsidP="00357BDB">
      <w:r>
        <w:t xml:space="preserve">In the case where </w:t>
      </w:r>
      <w:r w:rsidR="00A90BCB">
        <w:t xml:space="preserve">the </w:t>
      </w:r>
      <w:hyperlink r:id="rId2003" w:history="1">
        <w:r w:rsidR="00C30B22">
          <w:rPr>
            <w:rStyle w:val="Hyperlink"/>
          </w:rPr>
          <w:t>Windows OS</w:t>
        </w:r>
        <w:r w:rsidR="00A90BCB" w:rsidRPr="002E77AB">
          <w:rPr>
            <w:rStyle w:val="Hyperlink"/>
          </w:rPr>
          <w:t xml:space="preserve"> CNG key isolation service</w:t>
        </w:r>
      </w:hyperlink>
      <w:r w:rsidR="00A90BCB">
        <w:t xml:space="preserve"> (keyiso.dll) attempts to load </w:t>
      </w:r>
      <w:r>
        <w:t xml:space="preserve">the </w:t>
      </w:r>
      <w:hyperlink r:id="rId2004" w:history="1">
        <w:r w:rsidR="00C30B22">
          <w:rPr>
            <w:rStyle w:val="Hyperlink"/>
          </w:rPr>
          <w:t>Windows OS</w:t>
        </w:r>
        <w:r w:rsidRPr="00794E3C">
          <w:rPr>
            <w:rStyle w:val="Hyperlink"/>
          </w:rPr>
          <w:t xml:space="preserve"> Cryptographic Primitives Library</w:t>
        </w:r>
      </w:hyperlink>
      <w:r>
        <w:t xml:space="preserve"> (bcrypt.dll) through its wrapper</w:t>
      </w:r>
      <w:r w:rsidRPr="00F60BAA">
        <w:t xml:space="preserve"> </w:t>
      </w:r>
      <w:r>
        <w:t xml:space="preserve">ncrypt.dll, the </w:t>
      </w:r>
      <w:hyperlink r:id="rId2005" w:history="1">
        <w:r w:rsidR="00C30B22">
          <w:rPr>
            <w:rStyle w:val="Hyperlink"/>
          </w:rPr>
          <w:t>Windows OS</w:t>
        </w:r>
        <w:r w:rsidRPr="002E77AB">
          <w:rPr>
            <w:rStyle w:val="Hyperlink"/>
          </w:rPr>
          <w:t xml:space="preserve"> CNG key isolation service</w:t>
        </w:r>
      </w:hyperlink>
      <w:r>
        <w:t xml:space="preserve"> generates an </w:t>
      </w:r>
      <w:hyperlink r:id="rId2006" w:history="1">
        <w:r w:rsidR="00357BDB" w:rsidRPr="00473362">
          <w:rPr>
            <w:rStyle w:val="Hyperlink"/>
            <w:rFonts w:hint="eastAsia"/>
            <w:lang w:eastAsia="zh-TW"/>
          </w:rPr>
          <w:t xml:space="preserve">Event ID </w:t>
        </w:r>
        <w:r w:rsidR="00357BDB">
          <w:rPr>
            <w:rStyle w:val="Hyperlink"/>
            <w:lang w:eastAsia="zh-TW"/>
          </w:rPr>
          <w:t>5056</w:t>
        </w:r>
      </w:hyperlink>
      <w:r w:rsidR="00357BDB">
        <w:rPr>
          <w:rFonts w:hint="eastAsia"/>
          <w:lang w:eastAsia="zh-TW"/>
        </w:rPr>
        <w:t xml:space="preserve"> </w:t>
      </w:r>
      <w:r w:rsidR="00357BDB">
        <w:rPr>
          <w:lang w:eastAsia="zh-TW"/>
        </w:rPr>
        <w:t>“</w:t>
      </w:r>
      <w:r w:rsidR="00357BDB" w:rsidRPr="00357BDB">
        <w:rPr>
          <w:lang w:eastAsia="zh-TW"/>
        </w:rPr>
        <w:t>A cryptographic self test was performed</w:t>
      </w:r>
      <w:r w:rsidR="00357BDB">
        <w:rPr>
          <w:lang w:eastAsia="zh-TW"/>
        </w:rPr>
        <w:t>”</w:t>
      </w:r>
      <w:r w:rsidR="00357BDB">
        <w:rPr>
          <w:rFonts w:hint="eastAsia"/>
          <w:lang w:eastAsia="zh-TW"/>
        </w:rPr>
        <w:t xml:space="preserve"> (</w:t>
      </w:r>
      <w:r w:rsidR="00357BDB" w:rsidRPr="00357BDB">
        <w:rPr>
          <w:lang w:eastAsia="zh-TW"/>
        </w:rPr>
        <w:t>SE_AUDITID_ETW_NCRYPT_SELF_TEST_EVENT_value</w:t>
      </w:r>
      <w:r w:rsidR="00357BDB">
        <w:rPr>
          <w:rFonts w:hint="eastAsia"/>
          <w:lang w:eastAsia="zh-TW"/>
        </w:rPr>
        <w:t xml:space="preserve">) </w:t>
      </w:r>
      <w:r w:rsidR="00357BDB">
        <w:rPr>
          <w:lang w:eastAsia="zh-TW"/>
        </w:rPr>
        <w:t>security</w:t>
      </w:r>
      <w:r w:rsidR="00357BDB" w:rsidRPr="00473362">
        <w:rPr>
          <w:lang w:eastAsia="zh-TW"/>
        </w:rPr>
        <w:t xml:space="preserve"> audit record</w:t>
      </w:r>
      <w:r w:rsidR="00357BDB">
        <w:rPr>
          <w:rFonts w:hint="eastAsia"/>
          <w:lang w:eastAsia="zh-TW"/>
        </w:rPr>
        <w:t xml:space="preserve"> for </w:t>
      </w:r>
      <w:r w:rsidR="00357BDB">
        <w:rPr>
          <w:lang w:eastAsia="zh-TW"/>
        </w:rPr>
        <w:t>success or failure</w:t>
      </w:r>
      <w:r w:rsidR="00357BDB">
        <w:t xml:space="preserve">.  A success </w:t>
      </w:r>
      <w:r w:rsidR="00357BDB">
        <w:rPr>
          <w:lang w:eastAsia="zh-TW"/>
        </w:rPr>
        <w:t>security</w:t>
      </w:r>
      <w:r w:rsidR="00357BDB" w:rsidRPr="00473362">
        <w:rPr>
          <w:lang w:eastAsia="zh-TW"/>
        </w:rPr>
        <w:t xml:space="preserve"> audit record</w:t>
      </w:r>
      <w:r w:rsidR="00357BDB">
        <w:rPr>
          <w:rFonts w:hint="eastAsia"/>
          <w:lang w:eastAsia="zh-TW"/>
        </w:rPr>
        <w:t xml:space="preserve"> </w:t>
      </w:r>
      <w:r w:rsidR="00357BDB">
        <w:rPr>
          <w:lang w:eastAsia="zh-TW"/>
        </w:rPr>
        <w:t xml:space="preserve">is resulted if all the above </w:t>
      </w:r>
      <w:r w:rsidR="00357BDB">
        <w:t>power-on (start up) self-tests are successful</w:t>
      </w:r>
      <w:r w:rsidR="00A90BCB">
        <w:t>,</w:t>
      </w:r>
      <w:r w:rsidR="00357BDB">
        <w:t xml:space="preserve"> and both bcrypt.dll and ncrypt.dll are loaded into the </w:t>
      </w:r>
      <w:hyperlink r:id="rId2007" w:history="1">
        <w:r w:rsidR="00C30B22">
          <w:rPr>
            <w:rStyle w:val="Hyperlink"/>
          </w:rPr>
          <w:t>Windows OS</w:t>
        </w:r>
        <w:r w:rsidR="00357BDB" w:rsidRPr="002E77AB">
          <w:rPr>
            <w:rStyle w:val="Hyperlink"/>
          </w:rPr>
          <w:t xml:space="preserve"> CNG key isolation service</w:t>
        </w:r>
      </w:hyperlink>
      <w:r w:rsidR="00A90BCB">
        <w:t xml:space="preserve"> (keyiso.dll)</w:t>
      </w:r>
      <w:r w:rsidR="00357BDB">
        <w:t xml:space="preserve">.  A failure </w:t>
      </w:r>
      <w:r w:rsidR="00357BDB">
        <w:rPr>
          <w:lang w:eastAsia="zh-TW"/>
        </w:rPr>
        <w:t>security</w:t>
      </w:r>
      <w:r w:rsidR="00357BDB" w:rsidRPr="00473362">
        <w:rPr>
          <w:lang w:eastAsia="zh-TW"/>
        </w:rPr>
        <w:t xml:space="preserve"> audit record</w:t>
      </w:r>
      <w:r w:rsidR="00357BDB">
        <w:rPr>
          <w:rFonts w:hint="eastAsia"/>
          <w:lang w:eastAsia="zh-TW"/>
        </w:rPr>
        <w:t xml:space="preserve"> </w:t>
      </w:r>
      <w:r w:rsidR="00357BDB">
        <w:rPr>
          <w:lang w:eastAsia="zh-TW"/>
        </w:rPr>
        <w:t xml:space="preserve">is resulted if any of the above </w:t>
      </w:r>
      <w:r w:rsidR="00357BDB">
        <w:t>power-on (start up) self-tests fails</w:t>
      </w:r>
      <w:r w:rsidR="00A90BCB">
        <w:t>,</w:t>
      </w:r>
      <w:r w:rsidR="00357BDB">
        <w:t xml:space="preserve"> and bcrypt.dll and ncrypt.dll are not loaded into the </w:t>
      </w:r>
      <w:hyperlink r:id="rId2008" w:history="1">
        <w:r w:rsidR="00C30B22">
          <w:rPr>
            <w:rStyle w:val="Hyperlink"/>
          </w:rPr>
          <w:t>Windows OS</w:t>
        </w:r>
        <w:r w:rsidR="00357BDB" w:rsidRPr="002E77AB">
          <w:rPr>
            <w:rStyle w:val="Hyperlink"/>
          </w:rPr>
          <w:t xml:space="preserve"> CNG key isolation service</w:t>
        </w:r>
      </w:hyperlink>
      <w:r w:rsidR="00357BDB">
        <w:t>.</w:t>
      </w:r>
    </w:p>
    <w:p w:rsidR="00AD76C7" w:rsidRDefault="00526F5C" w:rsidP="00AE2C8A">
      <w:r>
        <w:rPr>
          <w:lang w:eastAsia="zh-TW"/>
        </w:rPr>
        <w:t xml:space="preserve">The </w:t>
      </w:r>
      <w:r w:rsidRPr="003C0470">
        <w:t xml:space="preserve">FIPS-140-2 </w:t>
      </w:r>
      <w:r>
        <w:t>required</w:t>
      </w:r>
      <w:r>
        <w:rPr>
          <w:lang w:eastAsia="zh-TW"/>
        </w:rPr>
        <w:t xml:space="preserve"> </w:t>
      </w:r>
      <w:hyperlink r:id="rId2009" w:history="1">
        <w:r w:rsidRPr="00FE08B3">
          <w:rPr>
            <w:rStyle w:val="Hyperlink"/>
            <w:lang w:eastAsia="zh-TW"/>
          </w:rPr>
          <w:t>security policy document</w:t>
        </w:r>
      </w:hyperlink>
      <w:r>
        <w:rPr>
          <w:lang w:eastAsia="zh-TW"/>
        </w:rPr>
        <w:t xml:space="preserve"> also states that the </w:t>
      </w:r>
      <w:hyperlink r:id="rId2010" w:history="1">
        <w:r w:rsidR="00C30B22">
          <w:rPr>
            <w:rStyle w:val="Hyperlink"/>
          </w:rPr>
          <w:t>Windows OS</w:t>
        </w:r>
        <w:r w:rsidRPr="00794E3C">
          <w:rPr>
            <w:rStyle w:val="Hyperlink"/>
          </w:rPr>
          <w:t xml:space="preserve"> Cryptographic Primitives Library</w:t>
        </w:r>
      </w:hyperlink>
      <w:r>
        <w:t xml:space="preserve"> (bcrypt.dll) </w:t>
      </w:r>
      <w:r w:rsidR="00AE2C8A">
        <w:t xml:space="preserve">performs pair-wise consistency checks upon each invocation of the key-pair generation and </w:t>
      </w:r>
      <w:r w:rsidR="00A033E9">
        <w:t>the key-pair import for</w:t>
      </w:r>
      <w:r w:rsidR="00AE2C8A">
        <w:t xml:space="preserve"> the following algorithms as </w:t>
      </w:r>
      <w:r w:rsidR="00271E44">
        <w:t>one of the c</w:t>
      </w:r>
      <w:r w:rsidR="00271E44" w:rsidRPr="00271E44">
        <w:t>onditional</w:t>
      </w:r>
      <w:r w:rsidR="00271E44">
        <w:t xml:space="preserve"> tests </w:t>
      </w:r>
      <w:r w:rsidR="00AE2C8A">
        <w:t>defined in FIPS 140-2</w:t>
      </w:r>
      <w:r w:rsidR="00271E44">
        <w:t xml:space="preserve"> Section 4.9.2</w:t>
      </w:r>
      <w:r w:rsidR="00AE2C8A">
        <w:t>.</w:t>
      </w:r>
    </w:p>
    <w:p w:rsidR="00AE2C8A" w:rsidRDefault="00AE2C8A" w:rsidP="00AE2C8A">
      <w:pPr>
        <w:numPr>
          <w:ilvl w:val="0"/>
          <w:numId w:val="1"/>
        </w:numPr>
      </w:pPr>
      <w:r>
        <w:t>DSA;</w:t>
      </w:r>
    </w:p>
    <w:p w:rsidR="00AE2C8A" w:rsidRDefault="00AE2C8A" w:rsidP="00AE2C8A">
      <w:pPr>
        <w:numPr>
          <w:ilvl w:val="0"/>
          <w:numId w:val="1"/>
        </w:numPr>
      </w:pPr>
      <w:r w:rsidRPr="00526F5C">
        <w:t xml:space="preserve">RSA </w:t>
      </w:r>
      <w:r>
        <w:t>(i.e. rDSA);</w:t>
      </w:r>
    </w:p>
    <w:p w:rsidR="00AE2C8A" w:rsidRDefault="00AE2C8A" w:rsidP="00AE2C8A">
      <w:pPr>
        <w:numPr>
          <w:ilvl w:val="0"/>
          <w:numId w:val="1"/>
        </w:numPr>
      </w:pPr>
      <w:r>
        <w:t>ECDSA;</w:t>
      </w:r>
    </w:p>
    <w:p w:rsidR="00AE2C8A" w:rsidRDefault="00AE2C8A" w:rsidP="00AE2C8A">
      <w:pPr>
        <w:numPr>
          <w:ilvl w:val="0"/>
          <w:numId w:val="1"/>
        </w:numPr>
      </w:pPr>
      <w:r w:rsidRPr="00526F5C">
        <w:t>ECDH (i.e. EC Diffie-Hellman Elliptic Curve-based key agreement algorithm)</w:t>
      </w:r>
      <w:r>
        <w:t>.</w:t>
      </w:r>
    </w:p>
    <w:p w:rsidR="00843B4F" w:rsidRDefault="00843B4F" w:rsidP="00AE2C8A">
      <w:pPr>
        <w:rPr>
          <w:lang w:eastAsia="zh-TW"/>
        </w:rPr>
      </w:pPr>
      <w:r>
        <w:rPr>
          <w:lang w:eastAsia="zh-TW"/>
        </w:rPr>
        <w:t xml:space="preserve">We recall that the final step of the </w:t>
      </w:r>
      <w:r>
        <w:t>key-pair generation</w:t>
      </w:r>
      <w:r>
        <w:rPr>
          <w:lang w:eastAsia="zh-TW"/>
        </w:rPr>
        <w:t xml:space="preserve"> or import occurs in </w:t>
      </w:r>
      <w:hyperlink r:id="rId2011" w:history="1">
        <w:r w:rsidRPr="00931C5F">
          <w:rPr>
            <w:rStyle w:val="Hyperlink"/>
          </w:rPr>
          <w:t>BCryptFinalizeKeyPair()</w:t>
        </w:r>
      </w:hyperlink>
      <w:r w:rsidR="000953ED">
        <w:t xml:space="preserve"> and </w:t>
      </w:r>
      <w:hyperlink r:id="rId2012" w:history="1">
        <w:r w:rsidR="000953ED" w:rsidRPr="000953ED">
          <w:rPr>
            <w:rStyle w:val="Hyperlink"/>
          </w:rPr>
          <w:t>BCryptImportKeyPair()</w:t>
        </w:r>
      </w:hyperlink>
      <w:r w:rsidR="000953ED">
        <w:t xml:space="preserve"> respectively</w:t>
      </w:r>
      <w:r>
        <w:t xml:space="preserve">.  </w:t>
      </w:r>
    </w:p>
    <w:p w:rsidR="00526F5C" w:rsidRDefault="00AE2C8A" w:rsidP="00AE2C8A">
      <w:r>
        <w:rPr>
          <w:lang w:eastAsia="zh-TW"/>
        </w:rPr>
        <w:t xml:space="preserve">The </w:t>
      </w:r>
      <w:r w:rsidRPr="003C0470">
        <w:t xml:space="preserve">FIPS-140-2 </w:t>
      </w:r>
      <w:r>
        <w:t>required</w:t>
      </w:r>
      <w:r>
        <w:rPr>
          <w:lang w:eastAsia="zh-TW"/>
        </w:rPr>
        <w:t xml:space="preserve"> </w:t>
      </w:r>
      <w:hyperlink r:id="rId2013" w:history="1">
        <w:r w:rsidRPr="00FE08B3">
          <w:rPr>
            <w:rStyle w:val="Hyperlink"/>
            <w:lang w:eastAsia="zh-TW"/>
          </w:rPr>
          <w:t>security policy document</w:t>
        </w:r>
      </w:hyperlink>
      <w:r>
        <w:rPr>
          <w:lang w:eastAsia="zh-TW"/>
        </w:rPr>
        <w:t xml:space="preserve"> also states that the </w:t>
      </w:r>
      <w:hyperlink r:id="rId2014" w:history="1">
        <w:r w:rsidR="00C30B22">
          <w:rPr>
            <w:rStyle w:val="Hyperlink"/>
          </w:rPr>
          <w:t>Windows OS</w:t>
        </w:r>
        <w:r w:rsidRPr="00794E3C">
          <w:rPr>
            <w:rStyle w:val="Hyperlink"/>
          </w:rPr>
          <w:t xml:space="preserve"> Cryptographic Primitives Library</w:t>
        </w:r>
      </w:hyperlink>
      <w:r>
        <w:t xml:space="preserve"> (bcrypt.dll) performs a continuous RNG </w:t>
      </w:r>
      <w:r w:rsidR="006E3DEE">
        <w:t>test i</w:t>
      </w:r>
      <w:r>
        <w:t xml:space="preserve">n each of the </w:t>
      </w:r>
      <w:r w:rsidR="000A038F">
        <w:t xml:space="preserve">following </w:t>
      </w:r>
      <w:r>
        <w:t xml:space="preserve">implemented RNGs </w:t>
      </w:r>
      <w:r w:rsidR="00271E44">
        <w:t>as one of the c</w:t>
      </w:r>
      <w:r w:rsidR="00271E44" w:rsidRPr="00271E44">
        <w:t>onditional</w:t>
      </w:r>
      <w:r w:rsidR="00271E44">
        <w:t xml:space="preserve"> tests defined in FIPS 140-2 Section 4.9.2</w:t>
      </w:r>
      <w:r>
        <w:t xml:space="preserve">.  </w:t>
      </w:r>
    </w:p>
    <w:p w:rsidR="000A038F" w:rsidRDefault="000A038F" w:rsidP="00E35801">
      <w:pPr>
        <w:numPr>
          <w:ilvl w:val="0"/>
          <w:numId w:val="1"/>
        </w:numPr>
      </w:pPr>
      <w:r w:rsidRPr="00526F5C">
        <w:t>FIPS 186-2 DSA random generator</w:t>
      </w:r>
      <w:r w:rsidR="005817FF">
        <w:t>s</w:t>
      </w:r>
      <w:r w:rsidRPr="00526F5C">
        <w:t xml:space="preserve"> (i.e. FIPS 186-2 [(x-Change Notice),(SHA-1)]</w:t>
      </w:r>
      <w:r>
        <w:t xml:space="preserve"> and </w:t>
      </w:r>
      <w:r w:rsidRPr="00526F5C">
        <w:t>FIPS 186-2 General Pur</w:t>
      </w:r>
      <w:r w:rsidR="00F73B7A">
        <w:t>pose [(x-Change Notice),(SHA-1)</w:t>
      </w:r>
      <w:r w:rsidRPr="00526F5C">
        <w:t>])</w:t>
      </w:r>
      <w:r w:rsidR="00262B96">
        <w:t>;</w:t>
      </w:r>
    </w:p>
    <w:p w:rsidR="00262B96" w:rsidRDefault="00262B96" w:rsidP="00E35801">
      <w:pPr>
        <w:numPr>
          <w:ilvl w:val="0"/>
          <w:numId w:val="1"/>
        </w:numPr>
      </w:pPr>
      <w:r>
        <w:t xml:space="preserve">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p>
    <w:p w:rsidR="00E35801" w:rsidRDefault="005817FF" w:rsidP="005817FF">
      <w:r>
        <w:rPr>
          <w:lang w:eastAsia="zh-TW"/>
        </w:rPr>
        <w:t xml:space="preserve">Hence, the occasion c) of this </w:t>
      </w:r>
      <w:r w:rsidR="002E1B5F">
        <w:t>Commercial Grade OS Requirement Set</w:t>
      </w:r>
      <w:r>
        <w:t xml:space="preserve"> “</w:t>
      </w:r>
      <w:r w:rsidR="00984E4E">
        <w:t>4.5.1.1</w:t>
      </w:r>
      <w:r>
        <w:t xml:space="preserve">” requirement is met for the </w:t>
      </w:r>
      <w:hyperlink r:id="rId2015" w:history="1">
        <w:r w:rsidR="00C30B22">
          <w:rPr>
            <w:rStyle w:val="Hyperlink"/>
          </w:rPr>
          <w:t>Windows OS</w:t>
        </w:r>
        <w:r w:rsidRPr="00794E3C">
          <w:rPr>
            <w:rStyle w:val="Hyperlink"/>
          </w:rPr>
          <w:t xml:space="preserve"> Cryptographic Primitives Library</w:t>
        </w:r>
      </w:hyperlink>
      <w:r>
        <w:t xml:space="preserve"> (bcrypt.dll) implementations of the above mentioned algorithms.</w:t>
      </w:r>
      <w:r w:rsidR="00BD0C29">
        <w:t xml:space="preserve">  </w:t>
      </w:r>
    </w:p>
    <w:p w:rsidR="005817FF" w:rsidRDefault="00BD0C29" w:rsidP="005817FF">
      <w:r>
        <w:t>Note that</w:t>
      </w:r>
      <w:r w:rsidR="00E35801">
        <w:t>,</w:t>
      </w:r>
      <w:r>
        <w:t xml:space="preserve"> currently</w:t>
      </w:r>
      <w:r w:rsidR="00E35801">
        <w:t>,</w:t>
      </w:r>
      <w:r>
        <w:t xml:space="preserve"> a continuous RNG test for </w:t>
      </w:r>
      <w:r w:rsidR="00E35801">
        <w:t xml:space="preserve">the </w:t>
      </w:r>
      <w:r>
        <w:t xml:space="preserve">implementation of </w:t>
      </w:r>
      <w:r w:rsidR="00262B96">
        <w:t xml:space="preserve">the </w:t>
      </w:r>
      <w:r w:rsidR="00262B96">
        <w:rPr>
          <w:lang w:eastAsia="zh-TW"/>
        </w:rPr>
        <w:t xml:space="preserve">NIST SP 800-90 </w:t>
      </w:r>
      <w:r w:rsidR="00262B96">
        <w:t xml:space="preserve">AES-256 based counter mode random generator </w:t>
      </w:r>
      <w:r w:rsidR="00262B96" w:rsidRPr="00526F5C">
        <w:t>(i.e. AES CTR_DRBG</w:t>
      </w:r>
      <w:r w:rsidR="00262B96">
        <w:t xml:space="preserve">) </w:t>
      </w:r>
      <w:r>
        <w:t xml:space="preserve">does not occur in the </w:t>
      </w:r>
      <w:hyperlink r:id="rId2016" w:history="1">
        <w:r w:rsidR="00C30B22">
          <w:rPr>
            <w:rStyle w:val="Hyperlink"/>
          </w:rPr>
          <w:t>Windows OS</w:t>
        </w:r>
        <w:r w:rsidRPr="00794E3C">
          <w:rPr>
            <w:rStyle w:val="Hyperlink"/>
          </w:rPr>
          <w:t xml:space="preserve"> Cryptographic Primitives Library</w:t>
        </w:r>
      </w:hyperlink>
      <w:r>
        <w:t xml:space="preserve"> (bcrypt.dll).</w:t>
      </w:r>
    </w:p>
    <w:p w:rsidR="009870FD" w:rsidRDefault="00357BDB" w:rsidP="009C1781">
      <w:r>
        <w:t xml:space="preserve">In the case where the </w:t>
      </w:r>
      <w:hyperlink r:id="rId2017" w:history="1">
        <w:r w:rsidR="00C30B22">
          <w:rPr>
            <w:rStyle w:val="Hyperlink"/>
          </w:rPr>
          <w:t>Windows OS</w:t>
        </w:r>
        <w:r w:rsidRPr="00794E3C">
          <w:rPr>
            <w:rStyle w:val="Hyperlink"/>
          </w:rPr>
          <w:t xml:space="preserve"> Cryptographic Primitives Library</w:t>
        </w:r>
      </w:hyperlink>
      <w:r>
        <w:t xml:space="preserve"> (bcrypt.dll) is loaded into the </w:t>
      </w:r>
      <w:hyperlink r:id="rId2018" w:history="1">
        <w:r w:rsidR="00C30B22">
          <w:rPr>
            <w:rStyle w:val="Hyperlink"/>
          </w:rPr>
          <w:t>Windows OS</w:t>
        </w:r>
        <w:r w:rsidRPr="002E77AB">
          <w:rPr>
            <w:rStyle w:val="Hyperlink"/>
          </w:rPr>
          <w:t xml:space="preserve"> CNG key isolation service</w:t>
        </w:r>
      </w:hyperlink>
      <w:r>
        <w:t xml:space="preserve"> (keyiso.dll) through its wrapper</w:t>
      </w:r>
      <w:r w:rsidRPr="00F60BAA">
        <w:t xml:space="preserve"> </w:t>
      </w:r>
      <w:r>
        <w:t xml:space="preserve">ncrypt.dll, </w:t>
      </w:r>
      <w:r w:rsidR="009870FD">
        <w:t xml:space="preserve">the </w:t>
      </w:r>
      <w:hyperlink r:id="rId2019" w:history="1">
        <w:r w:rsidR="00C30B22">
          <w:rPr>
            <w:rStyle w:val="Hyperlink"/>
          </w:rPr>
          <w:t>Windows OS</w:t>
        </w:r>
        <w:r w:rsidR="009870FD" w:rsidRPr="00794E3C">
          <w:rPr>
            <w:rStyle w:val="Hyperlink"/>
          </w:rPr>
          <w:t xml:space="preserve"> Cryptographic Primitives Library</w:t>
        </w:r>
      </w:hyperlink>
      <w:r w:rsidR="009870FD">
        <w:t xml:space="preserve"> (bcrypt.dll)</w:t>
      </w:r>
      <w:r>
        <w:t xml:space="preserve"> generates </w:t>
      </w:r>
      <w:r w:rsidR="009870FD">
        <w:t>the following security audit records.</w:t>
      </w:r>
    </w:p>
    <w:p w:rsidR="009870FD" w:rsidRDefault="009870FD" w:rsidP="009870FD">
      <w:pPr>
        <w:numPr>
          <w:ilvl w:val="0"/>
          <w:numId w:val="1"/>
        </w:numPr>
      </w:pPr>
      <w:r>
        <w:t xml:space="preserve">An </w:t>
      </w:r>
      <w:hyperlink r:id="rId2020"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E24FBA">
        <w:rPr>
          <w:lang w:eastAsia="zh-TW"/>
        </w:rPr>
        <w:t>Key failed pair wise consistency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E24FBA">
        <w:rPr>
          <w:lang w:eastAsia="zh-TW"/>
        </w:rPr>
        <w:t>SE_CNG_ADT_PAIR_WISE_CHECK_FAILURE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9870FD" w:rsidRDefault="009870FD" w:rsidP="009870FD">
      <w:pPr>
        <w:numPr>
          <w:ilvl w:val="1"/>
          <w:numId w:val="1"/>
        </w:numPr>
      </w:pPr>
      <w:r>
        <w:t xml:space="preserve">the pair-wise consistency check for one of the </w:t>
      </w:r>
      <w:r w:rsidR="00E46CE1">
        <w:t>following</w:t>
      </w:r>
      <w:r>
        <w:t xml:space="preserve"> algorithm implementations in the </w:t>
      </w:r>
      <w:hyperlink r:id="rId2021" w:history="1">
        <w:r w:rsidR="00C30B22">
          <w:rPr>
            <w:rStyle w:val="Hyperlink"/>
          </w:rPr>
          <w:t>Windows OS</w:t>
        </w:r>
        <w:r w:rsidRPr="00794E3C">
          <w:rPr>
            <w:rStyle w:val="Hyperlink"/>
          </w:rPr>
          <w:t xml:space="preserve"> Cryptographic Primitives Library</w:t>
        </w:r>
      </w:hyperlink>
      <w:r w:rsidR="00E46CE1">
        <w:t xml:space="preserve"> (bcrypt.dll) fails:</w:t>
      </w:r>
    </w:p>
    <w:p w:rsidR="00E46CE1" w:rsidRDefault="00E46CE1" w:rsidP="00E46CE1">
      <w:pPr>
        <w:numPr>
          <w:ilvl w:val="2"/>
          <w:numId w:val="1"/>
        </w:numPr>
      </w:pPr>
      <w:r>
        <w:t>DSA;</w:t>
      </w:r>
    </w:p>
    <w:p w:rsidR="00E46CE1" w:rsidRDefault="00E46CE1" w:rsidP="00E46CE1">
      <w:pPr>
        <w:numPr>
          <w:ilvl w:val="2"/>
          <w:numId w:val="1"/>
        </w:numPr>
      </w:pPr>
      <w:r w:rsidRPr="00526F5C">
        <w:t xml:space="preserve">RSA </w:t>
      </w:r>
      <w:r>
        <w:t>(i.e. rDSA);</w:t>
      </w:r>
    </w:p>
    <w:p w:rsidR="00E46CE1" w:rsidRDefault="00E46CE1" w:rsidP="00E46CE1">
      <w:pPr>
        <w:numPr>
          <w:ilvl w:val="2"/>
          <w:numId w:val="1"/>
        </w:numPr>
      </w:pPr>
      <w:r>
        <w:t>ECDSA;</w:t>
      </w:r>
    </w:p>
    <w:p w:rsidR="00E46CE1" w:rsidRDefault="00E46CE1" w:rsidP="00E46CE1">
      <w:pPr>
        <w:numPr>
          <w:ilvl w:val="2"/>
          <w:numId w:val="1"/>
        </w:numPr>
      </w:pPr>
      <w:r w:rsidRPr="00526F5C">
        <w:t>ECDH (i.e. EC Diffie-Hellman Elliptic Curve-based key agreement algorithm)</w:t>
      </w:r>
      <w:r>
        <w:t>.</w:t>
      </w:r>
    </w:p>
    <w:p w:rsidR="009870FD" w:rsidRDefault="009870FD" w:rsidP="009870FD">
      <w:pPr>
        <w:numPr>
          <w:ilvl w:val="0"/>
          <w:numId w:val="1"/>
        </w:numPr>
      </w:pPr>
      <w:r>
        <w:t xml:space="preserve">An </w:t>
      </w:r>
      <w:hyperlink r:id="rId2022"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9870FD" w:rsidRDefault="009870FD" w:rsidP="009870FD">
      <w:pPr>
        <w:numPr>
          <w:ilvl w:val="1"/>
          <w:numId w:val="1"/>
        </w:numPr>
      </w:pPr>
      <w:r>
        <w:t xml:space="preserve">the continuous RNG test for one of the </w:t>
      </w:r>
      <w:r w:rsidR="00E46CE1">
        <w:t>following</w:t>
      </w:r>
      <w:r>
        <w:t xml:space="preserve"> algorithm implementations in the </w:t>
      </w:r>
      <w:hyperlink r:id="rId2023" w:history="1">
        <w:r w:rsidR="00C30B22">
          <w:rPr>
            <w:rStyle w:val="Hyperlink"/>
          </w:rPr>
          <w:t>Windows OS</w:t>
        </w:r>
        <w:r w:rsidRPr="00794E3C">
          <w:rPr>
            <w:rStyle w:val="Hyperlink"/>
          </w:rPr>
          <w:t xml:space="preserve"> Cryptographic Primitives Library</w:t>
        </w:r>
      </w:hyperlink>
      <w:r>
        <w:t xml:space="preserve"> (bcrypt.dll) fails</w:t>
      </w:r>
      <w:r w:rsidR="00E46CE1">
        <w:t>:</w:t>
      </w:r>
    </w:p>
    <w:p w:rsidR="00E46CE1" w:rsidRDefault="00E46CE1" w:rsidP="00E46CE1">
      <w:pPr>
        <w:numPr>
          <w:ilvl w:val="2"/>
          <w:numId w:val="1"/>
        </w:numPr>
      </w:pPr>
      <w:r w:rsidRPr="00526F5C">
        <w:t>FIPS 186-2 DSA random generator</w:t>
      </w:r>
      <w:r>
        <w:t>s</w:t>
      </w:r>
      <w:r w:rsidRPr="00526F5C">
        <w:t xml:space="preserve"> (i.e. FIPS 186-2 [(x-Change Notice),(SHA-1)]</w:t>
      </w:r>
      <w:r>
        <w:t xml:space="preserve"> and </w:t>
      </w:r>
      <w:r w:rsidRPr="00526F5C">
        <w:t>FIPS 186-2 General Pur</w:t>
      </w:r>
      <w:r>
        <w:t>pose [(x-Change Notice),(SHA-1)</w:t>
      </w:r>
      <w:r w:rsidRPr="00526F5C">
        <w:t>])</w:t>
      </w:r>
      <w:r>
        <w:t>;</w:t>
      </w:r>
    </w:p>
    <w:p w:rsidR="00E46CE1" w:rsidRDefault="00E46CE1" w:rsidP="00E46CE1">
      <w:pPr>
        <w:numPr>
          <w:ilvl w:val="2"/>
          <w:numId w:val="1"/>
        </w:numPr>
      </w:pPr>
      <w:r>
        <w:t xml:space="preserve">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p>
    <w:p w:rsidR="00797112" w:rsidRDefault="00797112" w:rsidP="009C1781">
      <w:r>
        <w:t xml:space="preserve">In any case, when the pair-wise consistency checks fail, the corresponding </w:t>
      </w:r>
      <w:hyperlink r:id="rId2024" w:history="1">
        <w:r w:rsidRPr="00931C5F">
          <w:rPr>
            <w:rStyle w:val="Hyperlink"/>
          </w:rPr>
          <w:t>BCryptFinalizeKeyPair()</w:t>
        </w:r>
      </w:hyperlink>
      <w:r>
        <w:t xml:space="preserve"> and </w:t>
      </w:r>
      <w:hyperlink r:id="rId2025" w:history="1">
        <w:r w:rsidRPr="000953ED">
          <w:rPr>
            <w:rStyle w:val="Hyperlink"/>
          </w:rPr>
          <w:t>BCryptImportKeyPair()</w:t>
        </w:r>
      </w:hyperlink>
      <w:r>
        <w:t xml:space="preserve"> produce an error status and no valid handle for the private key is returned.</w:t>
      </w:r>
    </w:p>
    <w:p w:rsidR="009C29B6" w:rsidRDefault="00797112" w:rsidP="009C1781">
      <w:r>
        <w:t xml:space="preserve">Also, in any case, when the continuous RNG test fails, the corresponding </w:t>
      </w:r>
      <w:hyperlink r:id="rId2026" w:history="1">
        <w:r w:rsidR="004E3795" w:rsidRPr="006B42A1">
          <w:rPr>
            <w:rStyle w:val="Hyperlink"/>
          </w:rPr>
          <w:t>BCryptGenRandom()</w:t>
        </w:r>
      </w:hyperlink>
      <w:r>
        <w:t xml:space="preserve"> for </w:t>
      </w:r>
      <w:r w:rsidR="003D2A8A">
        <w:t>the specific algorithms</w:t>
      </w:r>
      <w:r w:rsidR="009C29B6">
        <w:t xml:space="preserve">, namely </w:t>
      </w:r>
      <w:hyperlink r:id="rId2027" w:history="1">
        <w:r w:rsidR="003D2A8A" w:rsidRPr="009C29B6">
          <w:rPr>
            <w:rStyle w:val="Hyperlink"/>
          </w:rPr>
          <w:t>BCRYPT_RNG_FIPS186_DSA_ALGORITHM</w:t>
        </w:r>
      </w:hyperlink>
      <w:r w:rsidR="003D2A8A">
        <w:t xml:space="preserve"> or </w:t>
      </w:r>
      <w:hyperlink r:id="rId2028" w:history="1">
        <w:r w:rsidR="003D2A8A" w:rsidRPr="009C29B6">
          <w:rPr>
            <w:rStyle w:val="Hyperlink"/>
          </w:rPr>
          <w:t>BCRYPT_RNG_DUAL_EC_ALGORITHM</w:t>
        </w:r>
      </w:hyperlink>
      <w:r w:rsidR="009C29B6">
        <w:t>,</w:t>
      </w:r>
      <w:r w:rsidR="003D2A8A">
        <w:t xml:space="preserve"> produce an error status and no random number buffer is output. </w:t>
      </w:r>
    </w:p>
    <w:p w:rsidR="00797112" w:rsidRDefault="009C29B6" w:rsidP="009C1781">
      <w:r>
        <w:t xml:space="preserve">Note that the </w:t>
      </w:r>
      <w:hyperlink r:id="rId2029" w:history="1">
        <w:r w:rsidRPr="009C29B6">
          <w:rPr>
            <w:rStyle w:val="Hyperlink"/>
          </w:rPr>
          <w:t>BCRYPT_RNG_FIPS186_DSA_ALGORITHM</w:t>
        </w:r>
      </w:hyperlink>
      <w:r>
        <w:t xml:space="preserve"> identifier refers to the </w:t>
      </w:r>
      <w:r w:rsidRPr="00526F5C">
        <w:t>FIPS 186-2 DSA random generator</w:t>
      </w:r>
      <w:r>
        <w:t xml:space="preserve"> (i.e. </w:t>
      </w:r>
      <w:r w:rsidRPr="00526F5C">
        <w:t>FIPS 186-2 General Pur</w:t>
      </w:r>
      <w:r>
        <w:t>pose [(x-Change Notice),(SHA-1)</w:t>
      </w:r>
      <w:r w:rsidRPr="00526F5C">
        <w:t>])</w:t>
      </w:r>
      <w:r>
        <w:t xml:space="preserve">, and the </w:t>
      </w:r>
      <w:hyperlink r:id="rId2030" w:history="1">
        <w:r w:rsidRPr="009C29B6">
          <w:rPr>
            <w:rStyle w:val="Hyperlink"/>
          </w:rPr>
          <w:t>BCRYPT_RNG_DUAL_EC_ALGORITHM</w:t>
        </w:r>
      </w:hyperlink>
      <w:r>
        <w:t xml:space="preserve"> identifier refers to 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r w:rsidR="003D2A8A">
        <w:t xml:space="preserve">  </w:t>
      </w:r>
      <w:r w:rsidR="00797112">
        <w:t xml:space="preserve"> </w:t>
      </w:r>
    </w:p>
    <w:p w:rsidR="00BA367C" w:rsidRDefault="00262B96" w:rsidP="009C1781">
      <w:r>
        <w:t xml:space="preserve">After the </w:t>
      </w:r>
      <w:hyperlink r:id="rId2031" w:history="1">
        <w:r w:rsidR="00C30B22">
          <w:rPr>
            <w:rStyle w:val="Hyperlink"/>
          </w:rPr>
          <w:t>Windows OS</w:t>
        </w:r>
        <w:r w:rsidRPr="00794E3C">
          <w:rPr>
            <w:rStyle w:val="Hyperlink"/>
          </w:rPr>
          <w:t xml:space="preserve"> Cryptographic Primitives Library</w:t>
        </w:r>
      </w:hyperlink>
      <w:r>
        <w:t xml:space="preserve"> (bcrypt.dll) has been loaded into a </w:t>
      </w:r>
      <w:r w:rsidR="00C30B22">
        <w:t>Windows OS</w:t>
      </w:r>
      <w:r>
        <w:t xml:space="preserve"> process, it would not be able to receive a</w:t>
      </w:r>
      <w:r w:rsidRPr="00970612">
        <w:t xml:space="preserve"> request of an authorized administrator</w:t>
      </w:r>
      <w:r>
        <w:t xml:space="preserve"> (on demand)</w:t>
      </w:r>
      <w:r w:rsidR="00BA367C">
        <w:t>,</w:t>
      </w:r>
      <w:r>
        <w:t xml:space="preserve"> as stated in </w:t>
      </w:r>
      <w:r>
        <w:rPr>
          <w:lang w:eastAsia="zh-TW"/>
        </w:rPr>
        <w:t xml:space="preserve">the occasion b) of this </w:t>
      </w:r>
      <w:r w:rsidR="002E1B5F">
        <w:t>Commercial Grade OS Requirement Set</w:t>
      </w:r>
      <w:r>
        <w:t xml:space="preserve"> “</w:t>
      </w:r>
      <w:r w:rsidR="00984E4E">
        <w:t>4.5.1.1</w:t>
      </w:r>
      <w:r>
        <w:t>” requirement</w:t>
      </w:r>
      <w:r w:rsidR="00BA367C">
        <w:t xml:space="preserve">, to </w:t>
      </w:r>
      <w:r w:rsidR="00A944FE">
        <w:t>re-</w:t>
      </w:r>
      <w:r w:rsidR="00BA367C">
        <w:t>perform the power-on (start up) self-tests</w:t>
      </w:r>
      <w:r w:rsidR="00A944FE">
        <w:t xml:space="preserve"> again</w:t>
      </w:r>
      <w:r w:rsidR="00BA367C">
        <w:t xml:space="preserve">.  Similarly, after the </w:t>
      </w:r>
      <w:hyperlink r:id="rId2032" w:history="1">
        <w:r w:rsidR="00C30B22">
          <w:rPr>
            <w:rStyle w:val="Hyperlink"/>
          </w:rPr>
          <w:t>Windows OS</w:t>
        </w:r>
        <w:r w:rsidR="00BA367C" w:rsidRPr="00794E3C">
          <w:rPr>
            <w:rStyle w:val="Hyperlink"/>
          </w:rPr>
          <w:t xml:space="preserve"> Cryptographic Primitives Library</w:t>
        </w:r>
      </w:hyperlink>
      <w:r w:rsidR="00BA367C">
        <w:t xml:space="preserve"> (bcrypt.dll) has been loaded into a </w:t>
      </w:r>
      <w:r w:rsidR="00C30B22">
        <w:t>Windows OS</w:t>
      </w:r>
      <w:r w:rsidR="00BA367C">
        <w:t xml:space="preserve"> process, it does not re-perform the power-on (start up) self-tests p</w:t>
      </w:r>
      <w:r w:rsidR="00BA367C" w:rsidRPr="00970612">
        <w:t>eriodically</w:t>
      </w:r>
      <w:r w:rsidR="00BA367C">
        <w:t xml:space="preserve"> (at least once a day), as stated in </w:t>
      </w:r>
      <w:r w:rsidR="00BA367C">
        <w:rPr>
          <w:lang w:eastAsia="zh-TW"/>
        </w:rPr>
        <w:t xml:space="preserve">the occasion </w:t>
      </w:r>
      <w:r w:rsidR="00334AD3">
        <w:rPr>
          <w:lang w:eastAsia="zh-TW"/>
        </w:rPr>
        <w:t>d</w:t>
      </w:r>
      <w:r w:rsidR="00BA367C">
        <w:rPr>
          <w:lang w:eastAsia="zh-TW"/>
        </w:rPr>
        <w:t xml:space="preserve">) of this </w:t>
      </w:r>
      <w:r w:rsidR="002E1B5F">
        <w:t>Commercial Grade OS Requirement Set</w:t>
      </w:r>
      <w:r w:rsidR="00BA367C">
        <w:t xml:space="preserve"> “</w:t>
      </w:r>
      <w:r w:rsidR="00984E4E">
        <w:t>4.5.1.1</w:t>
      </w:r>
      <w:r w:rsidR="00BA367C">
        <w:t>” requirement.</w:t>
      </w:r>
    </w:p>
    <w:p w:rsidR="00262B96" w:rsidRDefault="00BA367C" w:rsidP="009C1781">
      <w:r>
        <w:t xml:space="preserve">However, a </w:t>
      </w:r>
      <w:r w:rsidR="00A944FE">
        <w:t xml:space="preserve">local </w:t>
      </w:r>
      <w:r>
        <w:t xml:space="preserve">subject can start </w:t>
      </w:r>
      <w:r w:rsidR="002E1EB4">
        <w:t xml:space="preserve">(on demand) </w:t>
      </w:r>
      <w:r>
        <w:t xml:space="preserve">a new </w:t>
      </w:r>
      <w:r w:rsidR="00C30B22">
        <w:t>Windows OS</w:t>
      </w:r>
      <w:r>
        <w:t xml:space="preserve"> process that attempts to load the </w:t>
      </w:r>
      <w:hyperlink r:id="rId2033" w:history="1">
        <w:r w:rsidR="00C30B22">
          <w:rPr>
            <w:rStyle w:val="Hyperlink"/>
          </w:rPr>
          <w:t>Windows OS</w:t>
        </w:r>
        <w:r w:rsidRPr="00794E3C">
          <w:rPr>
            <w:rStyle w:val="Hyperlink"/>
          </w:rPr>
          <w:t xml:space="preserve"> Cryptographic Primitives Library</w:t>
        </w:r>
      </w:hyperlink>
      <w:r>
        <w:t xml:space="preserve"> (bcrypt.dll).  As the loading occurs, the </w:t>
      </w:r>
      <w:r w:rsidR="00C30B22">
        <w:t>Windows OS</w:t>
      </w:r>
      <w:r>
        <w:t xml:space="preserve"> calls </w:t>
      </w:r>
      <w:r>
        <w:rPr>
          <w:lang w:eastAsia="zh-TW"/>
        </w:rPr>
        <w:t xml:space="preserve">the </w:t>
      </w:r>
      <w:hyperlink r:id="rId2034" w:history="1">
        <w:r w:rsidR="00C30B22">
          <w:rPr>
            <w:rStyle w:val="Hyperlink"/>
          </w:rPr>
          <w:t>Windows OS</w:t>
        </w:r>
        <w:r w:rsidRPr="00794E3C">
          <w:rPr>
            <w:rStyle w:val="Hyperlink"/>
          </w:rPr>
          <w:t xml:space="preserve"> Cryptographic Primitives Library</w:t>
        </w:r>
      </w:hyperlink>
      <w:r>
        <w:t xml:space="preserve">’s </w:t>
      </w:r>
      <w:hyperlink r:id="rId2035" w:history="1">
        <w:r w:rsidRPr="00966479">
          <w:rPr>
            <w:rStyle w:val="Hyperlink"/>
          </w:rPr>
          <w:t>DllMain()</w:t>
        </w:r>
      </w:hyperlink>
      <w:r>
        <w:t xml:space="preserve">.  Consequently, the power-on (start up) self-tests are performed.  </w:t>
      </w:r>
    </w:p>
    <w:p w:rsidR="002E1EB4" w:rsidRDefault="002E1EB4" w:rsidP="009C1781">
      <w:r>
        <w:t xml:space="preserve">The same effect can be achieved by an administrator, who stops and restarts the </w:t>
      </w:r>
      <w:hyperlink r:id="rId2036" w:history="1">
        <w:r w:rsidR="00C30B22">
          <w:rPr>
            <w:rStyle w:val="Hyperlink"/>
          </w:rPr>
          <w:t>Windows OS</w:t>
        </w:r>
        <w:r w:rsidRPr="002E77AB">
          <w:rPr>
            <w:rStyle w:val="Hyperlink"/>
          </w:rPr>
          <w:t xml:space="preserve"> CNG key isolation service</w:t>
        </w:r>
      </w:hyperlink>
      <w:r>
        <w:t xml:space="preserve"> (keyiso.dll) (on demand) for causing the restarted </w:t>
      </w:r>
      <w:hyperlink r:id="rId2037" w:history="1">
        <w:r w:rsidR="00C30B22">
          <w:rPr>
            <w:rStyle w:val="Hyperlink"/>
          </w:rPr>
          <w:t>Windows OS</w:t>
        </w:r>
        <w:r w:rsidRPr="002E77AB">
          <w:rPr>
            <w:rStyle w:val="Hyperlink"/>
          </w:rPr>
          <w:t xml:space="preserve"> CNG key isolation service</w:t>
        </w:r>
      </w:hyperlink>
      <w:r>
        <w:t xml:space="preserve"> (keyiso.dll) to load the </w:t>
      </w:r>
      <w:hyperlink r:id="rId2038" w:history="1">
        <w:r w:rsidR="00C30B22">
          <w:rPr>
            <w:rStyle w:val="Hyperlink"/>
          </w:rPr>
          <w:t>Windows OS</w:t>
        </w:r>
        <w:r w:rsidRPr="00794E3C">
          <w:rPr>
            <w:rStyle w:val="Hyperlink"/>
          </w:rPr>
          <w:t xml:space="preserve"> Cryptographic Primitives Library</w:t>
        </w:r>
      </w:hyperlink>
      <w:r>
        <w:t xml:space="preserve"> (bcrypt.dll).  </w:t>
      </w:r>
    </w:p>
    <w:p w:rsidR="00357BDB" w:rsidRDefault="00C30B22" w:rsidP="00262B96">
      <w:pPr>
        <w:pStyle w:val="Heading3"/>
      </w:pPr>
      <w:bookmarkStart w:id="474" w:name="_Toc225064219"/>
      <w:r>
        <w:t>Windows OS</w:t>
      </w:r>
      <w:r w:rsidR="00262B96" w:rsidRPr="00262B96">
        <w:t xml:space="preserve"> kernel security device driver (ksecdd.sys)</w:t>
      </w:r>
      <w:bookmarkEnd w:id="474"/>
    </w:p>
    <w:p w:rsidR="003F07E4" w:rsidRDefault="00AA5A66" w:rsidP="009C1781">
      <w:r>
        <w:rPr>
          <w:lang w:eastAsia="zh-TW"/>
        </w:rPr>
        <w:t xml:space="preserve">As stated in the </w:t>
      </w:r>
      <w:r w:rsidRPr="003C0470">
        <w:t xml:space="preserve">FIPS-140-2 </w:t>
      </w:r>
      <w:r>
        <w:t>required</w:t>
      </w:r>
      <w:r>
        <w:rPr>
          <w:lang w:eastAsia="zh-TW"/>
        </w:rPr>
        <w:t xml:space="preserve"> </w:t>
      </w:r>
      <w:hyperlink r:id="rId2039" w:history="1">
        <w:r w:rsidRPr="00FE08B3">
          <w:rPr>
            <w:rStyle w:val="Hyperlink"/>
            <w:lang w:eastAsia="zh-TW"/>
          </w:rPr>
          <w:t>security policy document</w:t>
        </w:r>
      </w:hyperlink>
      <w:r>
        <w:rPr>
          <w:lang w:eastAsia="zh-TW"/>
        </w:rPr>
        <w:t xml:space="preserve"> for the </w:t>
      </w:r>
      <w:hyperlink r:id="rId2040"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on </w:t>
      </w:r>
      <w:r w:rsidR="00FD71CA">
        <w:t xml:space="preserve">the </w:t>
      </w:r>
      <w:hyperlink r:id="rId2041" w:history="1">
        <w:r w:rsidR="00FD71CA" w:rsidRPr="00BB7033">
          <w:rPr>
            <w:rStyle w:val="Hyperlink"/>
          </w:rPr>
          <w:t>NIST Cryptographic Module Validation Program (CMVP) web site</w:t>
        </w:r>
      </w:hyperlink>
      <w:r>
        <w:t xml:space="preserve">, </w:t>
      </w:r>
      <w:r>
        <w:rPr>
          <w:lang w:eastAsia="zh-TW"/>
        </w:rPr>
        <w:t xml:space="preserve">the </w:t>
      </w:r>
      <w:hyperlink r:id="rId2042" w:history="1">
        <w:r w:rsidR="00C30B22">
          <w:rPr>
            <w:rStyle w:val="Hyperlink"/>
          </w:rPr>
          <w:t>Windows OS</w:t>
        </w:r>
        <w:r w:rsidRPr="00DE2BD4">
          <w:rPr>
            <w:rStyle w:val="Hyperlink"/>
          </w:rPr>
          <w:t xml:space="preserve"> kernel security device driver</w:t>
        </w:r>
      </w:hyperlink>
      <w:r>
        <w:t xml:space="preserve"> (</w:t>
      </w:r>
      <w:r w:rsidRPr="00194943">
        <w:t>ksecdd.sys</w:t>
      </w:r>
      <w:r>
        <w:t>) performs the following power-on (start up) self-tests</w:t>
      </w:r>
      <w:r w:rsidR="003410E0">
        <w:t>, which are relevant to its FIPS-140-2 validation,</w:t>
      </w:r>
      <w:r>
        <w:t xml:space="preserve"> when its </w:t>
      </w:r>
      <w:hyperlink r:id="rId2043" w:history="1">
        <w:r w:rsidRPr="00AA5A66">
          <w:rPr>
            <w:rStyle w:val="Hyperlink"/>
          </w:rPr>
          <w:t>DriverEntry</w:t>
        </w:r>
        <w:r w:rsidRPr="00966479">
          <w:rPr>
            <w:rStyle w:val="Hyperlink"/>
          </w:rPr>
          <w:t>()</w:t>
        </w:r>
      </w:hyperlink>
      <w:r>
        <w:t xml:space="preserve"> is called by the </w:t>
      </w:r>
      <w:r w:rsidR="00C30B22">
        <w:t>Windows OS</w:t>
      </w:r>
      <w:r>
        <w:t xml:space="preserve"> after the </w:t>
      </w:r>
      <w:r w:rsidR="00C30B22">
        <w:t>Windows OS</w:t>
      </w:r>
      <w:r>
        <w:t xml:space="preserve"> winload boot application has loaded it into the memory</w:t>
      </w:r>
      <w:r w:rsidR="00113C13">
        <w:t>,</w:t>
      </w:r>
      <w:r>
        <w:t xml:space="preserve"> as explained in the “</w:t>
      </w:r>
      <w:r w:rsidR="00F8417D">
        <w:fldChar w:fldCharType="begin"/>
      </w:r>
      <w:r>
        <w:instrText xml:space="preserve"> REF _Ref215018458 \h </w:instrText>
      </w:r>
      <w:r w:rsidR="00F8417D">
        <w:fldChar w:fldCharType="separate"/>
      </w:r>
      <w:r w:rsidR="00D62977">
        <w:t>Integrity check conducted by the Windows OS boot winload application</w:t>
      </w:r>
      <w:r w:rsidR="00F8417D">
        <w:fldChar w:fldCharType="end"/>
      </w:r>
      <w:r>
        <w:t>” section of this paper.</w:t>
      </w:r>
    </w:p>
    <w:p w:rsidR="00683FC0" w:rsidRDefault="00683FC0" w:rsidP="00683FC0">
      <w:pPr>
        <w:numPr>
          <w:ilvl w:val="0"/>
          <w:numId w:val="1"/>
        </w:numPr>
      </w:pPr>
      <w:r>
        <w:t>SHA-1 hash Known Answer Test;</w:t>
      </w:r>
    </w:p>
    <w:p w:rsidR="00683FC0" w:rsidRDefault="00683FC0" w:rsidP="00683FC0">
      <w:pPr>
        <w:numPr>
          <w:ilvl w:val="0"/>
          <w:numId w:val="1"/>
        </w:numPr>
      </w:pPr>
      <w:r>
        <w:t>HMAC-SHA-1, HMAC-SHA-256, HMAC-SHA-384, and HMAC-SHA-512 Known Answer Test;</w:t>
      </w:r>
    </w:p>
    <w:p w:rsidR="00683FC0" w:rsidRDefault="00683FC0" w:rsidP="00683FC0">
      <w:pPr>
        <w:numPr>
          <w:ilvl w:val="0"/>
          <w:numId w:val="1"/>
        </w:numPr>
      </w:pPr>
      <w:r>
        <w:t>Triple-DES (i.e. TDEA) encrypt/decrypt EBC Known Answer Test;</w:t>
      </w:r>
    </w:p>
    <w:p w:rsidR="00683FC0" w:rsidRDefault="00683FC0" w:rsidP="00683FC0">
      <w:pPr>
        <w:numPr>
          <w:ilvl w:val="0"/>
          <w:numId w:val="1"/>
        </w:numPr>
      </w:pPr>
      <w:r>
        <w:t>Triple-DES (i.e. TDEA) encrypt/decrypt CBC Known Answer Test;</w:t>
      </w:r>
    </w:p>
    <w:p w:rsidR="00683FC0" w:rsidRDefault="00683FC0" w:rsidP="00683FC0">
      <w:pPr>
        <w:numPr>
          <w:ilvl w:val="0"/>
          <w:numId w:val="1"/>
        </w:numPr>
      </w:pPr>
      <w:r>
        <w:t>AES-128, AES-192, AES-256 encrypt/decrypt EBC Known Answer Test;</w:t>
      </w:r>
    </w:p>
    <w:p w:rsidR="00683FC0" w:rsidRDefault="00683FC0" w:rsidP="00683FC0">
      <w:pPr>
        <w:numPr>
          <w:ilvl w:val="0"/>
          <w:numId w:val="1"/>
        </w:numPr>
      </w:pPr>
      <w:r>
        <w:t>AES-128, AES-192, AES-256 encrypt/decrypt CBC Known Answer Test;</w:t>
      </w:r>
    </w:p>
    <w:p w:rsidR="00683FC0" w:rsidRDefault="00683FC0" w:rsidP="00683FC0">
      <w:pPr>
        <w:numPr>
          <w:ilvl w:val="0"/>
          <w:numId w:val="1"/>
        </w:numPr>
      </w:pPr>
      <w:r>
        <w:t>AES-128, AES-192, AES-256 encrypt/decrypt CFB with 8-bit feedback Known Answer Test;</w:t>
      </w:r>
    </w:p>
    <w:p w:rsidR="00683FC0" w:rsidRDefault="00683FC0" w:rsidP="00683FC0">
      <w:pPr>
        <w:numPr>
          <w:ilvl w:val="0"/>
          <w:numId w:val="1"/>
        </w:numPr>
      </w:pPr>
      <w:r w:rsidRPr="00683FC0">
        <w:t>AES-128, AES-192, AES-256 GMAC Known Answer Test</w:t>
      </w:r>
      <w:r>
        <w:t>;</w:t>
      </w:r>
    </w:p>
    <w:p w:rsidR="00683FC0" w:rsidRDefault="00683FC0" w:rsidP="00683FC0">
      <w:pPr>
        <w:numPr>
          <w:ilvl w:val="0"/>
          <w:numId w:val="1"/>
        </w:numPr>
      </w:pPr>
      <w:r>
        <w:t>AES-128, AES-192, AES-256 encrypt/decrypt CCM Known Answer Test;</w:t>
      </w:r>
    </w:p>
    <w:p w:rsidR="00683FC0" w:rsidRDefault="00683FC0" w:rsidP="00683FC0">
      <w:pPr>
        <w:numPr>
          <w:ilvl w:val="0"/>
          <w:numId w:val="1"/>
        </w:numPr>
      </w:pPr>
      <w:r w:rsidRPr="00526F5C">
        <w:t>RSA (i.e. rDSA) sign and verify test</w:t>
      </w:r>
      <w:r>
        <w:t>;</w:t>
      </w:r>
    </w:p>
    <w:p w:rsidR="00683FC0" w:rsidRDefault="00683FC0" w:rsidP="00683FC0">
      <w:pPr>
        <w:numPr>
          <w:ilvl w:val="0"/>
          <w:numId w:val="1"/>
        </w:numPr>
      </w:pPr>
      <w:r w:rsidRPr="00526F5C">
        <w:t>DH (i.e. Diffie-Hellman Finite Field-based key agreement algorithm) secret agreement Known Answer Test</w:t>
      </w:r>
      <w:r>
        <w:t>;</w:t>
      </w:r>
    </w:p>
    <w:p w:rsidR="00683FC0" w:rsidRDefault="00683FC0" w:rsidP="00683FC0">
      <w:pPr>
        <w:numPr>
          <w:ilvl w:val="0"/>
          <w:numId w:val="1"/>
        </w:numPr>
      </w:pPr>
      <w:r>
        <w:t>ECDSA sign/verify test;</w:t>
      </w:r>
    </w:p>
    <w:p w:rsidR="00683FC0" w:rsidRDefault="00683FC0" w:rsidP="00683FC0">
      <w:pPr>
        <w:numPr>
          <w:ilvl w:val="0"/>
          <w:numId w:val="1"/>
        </w:numPr>
      </w:pPr>
      <w:r w:rsidRPr="00526F5C">
        <w:t>ECDH (i.e. EC Diffie-Hellman Elliptic Curve-based key agreement algorithm) secret agreement Known Answer Test</w:t>
      </w:r>
      <w:r>
        <w:t>;</w:t>
      </w:r>
    </w:p>
    <w:p w:rsidR="00683FC0" w:rsidRDefault="00683FC0" w:rsidP="00683FC0">
      <w:pPr>
        <w:numPr>
          <w:ilvl w:val="0"/>
          <w:numId w:val="1"/>
        </w:numPr>
      </w:pPr>
      <w:r w:rsidRPr="00526F5C">
        <w:t xml:space="preserve">FIPS 186-2 DSA random generator (i.e. FIPS </w:t>
      </w:r>
      <w:r w:rsidR="00A834B9" w:rsidRPr="00526F5C">
        <w:t>186-2 General Purp</w:t>
      </w:r>
      <w:r w:rsidR="00A834B9">
        <w:t>ose [(x-Change Notice),(SHA-1)]</w:t>
      </w:r>
      <w:r>
        <w:t>) Known Answer Test;</w:t>
      </w:r>
    </w:p>
    <w:p w:rsidR="00683FC0" w:rsidRDefault="00683FC0" w:rsidP="00683FC0">
      <w:pPr>
        <w:numPr>
          <w:ilvl w:val="0"/>
          <w:numId w:val="1"/>
        </w:numPr>
      </w:pPr>
      <w:r>
        <w:rPr>
          <w:lang w:eastAsia="zh-TW"/>
        </w:rPr>
        <w:t xml:space="preserve">NIST SP 800-90 </w:t>
      </w:r>
      <w:r>
        <w:t xml:space="preserve">AES-256 based counter mode random generator </w:t>
      </w:r>
      <w:r w:rsidRPr="00526F5C">
        <w:t>(i.e. AES CTR_DRBG)</w:t>
      </w:r>
      <w:r>
        <w:t xml:space="preserve"> Known Answer Test.</w:t>
      </w:r>
    </w:p>
    <w:p w:rsidR="00AA5A66" w:rsidRDefault="00683FC0" w:rsidP="009C1781">
      <w:pPr>
        <w:rPr>
          <w:lang w:eastAsia="zh-TW"/>
        </w:rPr>
      </w:pPr>
      <w:r>
        <w:t xml:space="preserve">If any </w:t>
      </w:r>
      <w:r>
        <w:rPr>
          <w:lang w:eastAsia="zh-TW"/>
        </w:rPr>
        <w:t xml:space="preserve">of the above </w:t>
      </w:r>
      <w:r>
        <w:t xml:space="preserve">power-on (start up) self-tests fails, </w:t>
      </w:r>
      <w:r>
        <w:rPr>
          <w:lang w:eastAsia="zh-TW"/>
        </w:rPr>
        <w:t xml:space="preserve">the </w:t>
      </w:r>
      <w:hyperlink r:id="rId2044" w:history="1">
        <w:r w:rsidR="00C30B22">
          <w:rPr>
            <w:rStyle w:val="Hyperlink"/>
          </w:rPr>
          <w:t>Windows OS</w:t>
        </w:r>
        <w:r w:rsidRPr="00DE2BD4">
          <w:rPr>
            <w:rStyle w:val="Hyperlink"/>
          </w:rPr>
          <w:t xml:space="preserve"> kernel security device driver</w:t>
        </w:r>
      </w:hyperlink>
      <w:r>
        <w:t xml:space="preserve"> (</w:t>
      </w:r>
      <w:r w:rsidRPr="00194943">
        <w:t>ksecdd.sys</w:t>
      </w:r>
      <w:r>
        <w:t>) stops (</w:t>
      </w:r>
      <w:r w:rsidR="000953ED">
        <w:t xml:space="preserve">i.e. </w:t>
      </w:r>
      <w:r>
        <w:t xml:space="preserve">bugchecks) the </w:t>
      </w:r>
      <w:r w:rsidR="00C30B22">
        <w:t>Windows OS</w:t>
      </w:r>
      <w:r>
        <w:t xml:space="preserve"> machine and displays the following message on the screen</w:t>
      </w:r>
      <w:r w:rsidR="00E571A9">
        <w:t xml:space="preserve"> with the indication of the </w:t>
      </w:r>
      <w:r w:rsidR="00E571A9" w:rsidRPr="00194943">
        <w:t>ksecdd.sys</w:t>
      </w:r>
      <w:r w:rsidR="00E571A9">
        <w:t xml:space="preserve"> </w:t>
      </w:r>
      <w:hyperlink r:id="rId2045" w:history="1">
        <w:r w:rsidR="00C30B22">
          <w:rPr>
            <w:rStyle w:val="Hyperlink"/>
          </w:rPr>
          <w:t>Windows OS</w:t>
        </w:r>
        <w:r w:rsidR="00E571A9" w:rsidRPr="00DE2BD4">
          <w:rPr>
            <w:rStyle w:val="Hyperlink"/>
          </w:rPr>
          <w:t xml:space="preserve"> kernel security device driver</w:t>
        </w:r>
      </w:hyperlink>
      <w:r>
        <w:t xml:space="preserve">.  </w:t>
      </w:r>
    </w:p>
    <w:p w:rsidR="00683FC0" w:rsidRDefault="00683FC0" w:rsidP="00683FC0">
      <w:pPr>
        <w:numPr>
          <w:ilvl w:val="0"/>
          <w:numId w:val="1"/>
        </w:numPr>
      </w:pPr>
      <w:r>
        <w:rPr>
          <w:lang w:eastAsia="zh-TW"/>
        </w:rPr>
        <w:t>“</w:t>
      </w:r>
      <w:r w:rsidRPr="00683FC0">
        <w:rPr>
          <w:lang w:eastAsia="zh-TW"/>
        </w:rPr>
        <w:t>The cryptographic subsystem failed a mandatory algorithm self-test during bootstrap</w:t>
      </w:r>
      <w:r>
        <w:rPr>
          <w:lang w:eastAsia="zh-TW"/>
        </w:rPr>
        <w:t>”</w:t>
      </w:r>
      <w:r>
        <w:t>.</w:t>
      </w:r>
    </w:p>
    <w:p w:rsidR="00BE37AB" w:rsidRDefault="00BE37AB" w:rsidP="00BE37AB">
      <w:r>
        <w:rPr>
          <w:lang w:eastAsia="zh-TW"/>
        </w:rPr>
        <w:t xml:space="preserve">The </w:t>
      </w:r>
      <w:r w:rsidRPr="003C0470">
        <w:t xml:space="preserve">FIPS-140-2 </w:t>
      </w:r>
      <w:r>
        <w:t>required</w:t>
      </w:r>
      <w:r>
        <w:rPr>
          <w:lang w:eastAsia="zh-TW"/>
        </w:rPr>
        <w:t xml:space="preserve"> </w:t>
      </w:r>
      <w:hyperlink r:id="rId2046" w:history="1">
        <w:r w:rsidRPr="00FE08B3">
          <w:rPr>
            <w:rStyle w:val="Hyperlink"/>
            <w:lang w:eastAsia="zh-TW"/>
          </w:rPr>
          <w:t>security policy document</w:t>
        </w:r>
      </w:hyperlink>
      <w:r>
        <w:rPr>
          <w:lang w:eastAsia="zh-TW"/>
        </w:rPr>
        <w:t xml:space="preserve"> also states that the </w:t>
      </w:r>
      <w:hyperlink r:id="rId2047"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performs pair-wise consistency checks upon each invocation of </w:t>
      </w:r>
      <w:r w:rsidR="00A033E9">
        <w:t>the key-pair generation and the key-pair import for the following algorithms</w:t>
      </w:r>
      <w:r>
        <w:t xml:space="preserve"> </w:t>
      </w:r>
      <w:r w:rsidR="00271E44">
        <w:t>as one of the c</w:t>
      </w:r>
      <w:r w:rsidR="00271E44" w:rsidRPr="00271E44">
        <w:t>onditional</w:t>
      </w:r>
      <w:r w:rsidR="00271E44">
        <w:t xml:space="preserve"> tests defined in FIPS 140-2 Section 4.9.2</w:t>
      </w:r>
      <w:r>
        <w:t>.</w:t>
      </w:r>
    </w:p>
    <w:p w:rsidR="00BE37AB" w:rsidRDefault="00BE37AB" w:rsidP="00BE37AB">
      <w:pPr>
        <w:numPr>
          <w:ilvl w:val="0"/>
          <w:numId w:val="1"/>
        </w:numPr>
      </w:pPr>
      <w:r w:rsidRPr="00526F5C">
        <w:t xml:space="preserve">RSA </w:t>
      </w:r>
      <w:r>
        <w:t>(i.e. rDSA);</w:t>
      </w:r>
    </w:p>
    <w:p w:rsidR="00BE37AB" w:rsidRDefault="00BE37AB" w:rsidP="00BE37AB">
      <w:pPr>
        <w:numPr>
          <w:ilvl w:val="0"/>
          <w:numId w:val="1"/>
        </w:numPr>
      </w:pPr>
      <w:r>
        <w:t>ECDSA;</w:t>
      </w:r>
    </w:p>
    <w:p w:rsidR="00BE37AB" w:rsidRDefault="00BE37AB" w:rsidP="00BE37AB">
      <w:pPr>
        <w:numPr>
          <w:ilvl w:val="0"/>
          <w:numId w:val="1"/>
        </w:numPr>
      </w:pPr>
      <w:r w:rsidRPr="00526F5C">
        <w:t>ECDH (i.e. EC Diffie-Hellman Elliptic Curve-based key agreement algorithm)</w:t>
      </w:r>
      <w:r>
        <w:t>.</w:t>
      </w:r>
    </w:p>
    <w:p w:rsidR="00BE37AB" w:rsidRDefault="000953ED" w:rsidP="00BE37AB">
      <w:pPr>
        <w:rPr>
          <w:lang w:eastAsia="zh-TW"/>
        </w:rPr>
      </w:pPr>
      <w:r>
        <w:rPr>
          <w:lang w:eastAsia="zh-TW"/>
        </w:rPr>
        <w:t xml:space="preserve">We recall that the final step of the </w:t>
      </w:r>
      <w:r>
        <w:t>key-pair generation</w:t>
      </w:r>
      <w:r>
        <w:rPr>
          <w:lang w:eastAsia="zh-TW"/>
        </w:rPr>
        <w:t xml:space="preserve"> or import occurs in </w:t>
      </w:r>
      <w:hyperlink r:id="rId2048" w:history="1">
        <w:r w:rsidRPr="00931C5F">
          <w:rPr>
            <w:rStyle w:val="Hyperlink"/>
          </w:rPr>
          <w:t>BCryptFinalizeKeyPair()</w:t>
        </w:r>
      </w:hyperlink>
      <w:r>
        <w:t xml:space="preserve"> and </w:t>
      </w:r>
      <w:hyperlink r:id="rId2049" w:history="1">
        <w:r w:rsidRPr="000953ED">
          <w:rPr>
            <w:rStyle w:val="Hyperlink"/>
          </w:rPr>
          <w:t>BCryptImportKeyPair()</w:t>
        </w:r>
      </w:hyperlink>
      <w:r>
        <w:t xml:space="preserve"> respectively</w:t>
      </w:r>
      <w:r w:rsidR="00BE37AB">
        <w:t xml:space="preserve">.  </w:t>
      </w:r>
    </w:p>
    <w:p w:rsidR="00054D88" w:rsidRDefault="00054D88" w:rsidP="00054D88">
      <w:r>
        <w:rPr>
          <w:lang w:eastAsia="zh-TW"/>
        </w:rPr>
        <w:t xml:space="preserve">The </w:t>
      </w:r>
      <w:r w:rsidRPr="003C0470">
        <w:t xml:space="preserve">FIPS-140-2 </w:t>
      </w:r>
      <w:r>
        <w:t>required</w:t>
      </w:r>
      <w:r>
        <w:rPr>
          <w:lang w:eastAsia="zh-TW"/>
        </w:rPr>
        <w:t xml:space="preserve"> </w:t>
      </w:r>
      <w:hyperlink r:id="rId2050" w:history="1">
        <w:r w:rsidRPr="00FE08B3">
          <w:rPr>
            <w:rStyle w:val="Hyperlink"/>
            <w:lang w:eastAsia="zh-TW"/>
          </w:rPr>
          <w:t>security policy document</w:t>
        </w:r>
      </w:hyperlink>
      <w:r>
        <w:rPr>
          <w:lang w:eastAsia="zh-TW"/>
        </w:rPr>
        <w:t xml:space="preserve"> also states that the </w:t>
      </w:r>
      <w:hyperlink r:id="rId2051"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performs a continuous RNG test in each of the following implemented RNGs </w:t>
      </w:r>
      <w:r w:rsidR="00271E44">
        <w:t>as one of the c</w:t>
      </w:r>
      <w:r w:rsidR="00271E44" w:rsidRPr="00271E44">
        <w:t>onditional</w:t>
      </w:r>
      <w:r w:rsidR="00271E44">
        <w:t xml:space="preserve"> tests defined in FIPS 140-2 Section 4.9.2</w:t>
      </w:r>
      <w:r>
        <w:t xml:space="preserve">.  </w:t>
      </w:r>
    </w:p>
    <w:p w:rsidR="00054D88" w:rsidRDefault="00054D88" w:rsidP="00054D88">
      <w:pPr>
        <w:numPr>
          <w:ilvl w:val="0"/>
          <w:numId w:val="1"/>
        </w:numPr>
      </w:pPr>
      <w:r w:rsidRPr="00526F5C">
        <w:t>FIPS 186-2 DSA random generator (i.e. FIPS 186-2 General Purp</w:t>
      </w:r>
      <w:r w:rsidR="00A834B9">
        <w:t>ose [(x-Change Notice),(SHA-1)]</w:t>
      </w:r>
      <w:r w:rsidRPr="00526F5C">
        <w:t>)</w:t>
      </w:r>
      <w:r>
        <w:t>;</w:t>
      </w:r>
    </w:p>
    <w:p w:rsidR="00054D88" w:rsidRDefault="00054D88" w:rsidP="00054D88">
      <w:pPr>
        <w:numPr>
          <w:ilvl w:val="0"/>
          <w:numId w:val="1"/>
        </w:numPr>
      </w:pPr>
      <w:r>
        <w:t xml:space="preserve">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p>
    <w:p w:rsidR="00054D88" w:rsidRDefault="00054D88" w:rsidP="00054D88">
      <w:r>
        <w:rPr>
          <w:lang w:eastAsia="zh-TW"/>
        </w:rPr>
        <w:t xml:space="preserve">Hence, the occasion c) of this </w:t>
      </w:r>
      <w:r w:rsidR="002E1B5F">
        <w:t>Commercial Grade OS Requirement Set</w:t>
      </w:r>
      <w:r>
        <w:t xml:space="preserve"> “</w:t>
      </w:r>
      <w:r w:rsidR="00984E4E">
        <w:t>4.5.1.1</w:t>
      </w:r>
      <w:r>
        <w:t xml:space="preserve">” requirement is met for </w:t>
      </w:r>
      <w:r w:rsidR="00A834B9">
        <w:rPr>
          <w:lang w:eastAsia="zh-TW"/>
        </w:rPr>
        <w:t xml:space="preserve">the </w:t>
      </w:r>
      <w:hyperlink r:id="rId2052" w:history="1">
        <w:r w:rsidR="00C30B22">
          <w:rPr>
            <w:rStyle w:val="Hyperlink"/>
          </w:rPr>
          <w:t>Windows OS</w:t>
        </w:r>
        <w:r w:rsidR="00A834B9" w:rsidRPr="00DE2BD4">
          <w:rPr>
            <w:rStyle w:val="Hyperlink"/>
          </w:rPr>
          <w:t xml:space="preserve"> kernel security device driver</w:t>
        </w:r>
      </w:hyperlink>
      <w:r w:rsidR="00A834B9">
        <w:t xml:space="preserve"> (</w:t>
      </w:r>
      <w:r w:rsidR="00A834B9" w:rsidRPr="00194943">
        <w:t>ksecdd.sys</w:t>
      </w:r>
      <w:r w:rsidR="00A834B9">
        <w:t xml:space="preserve">) </w:t>
      </w:r>
      <w:r>
        <w:t xml:space="preserve">implementations of the above mentioned algorithms.  </w:t>
      </w:r>
    </w:p>
    <w:p w:rsidR="00054D88" w:rsidRDefault="00054D88" w:rsidP="00054D88">
      <w:r>
        <w:t xml:space="preserve">Note that, currently, a continuous RNG test for the implementation of the </w:t>
      </w:r>
      <w:r>
        <w:rPr>
          <w:lang w:eastAsia="zh-TW"/>
        </w:rPr>
        <w:t xml:space="preserve">NIST SP 800-90 </w:t>
      </w:r>
      <w:r>
        <w:t xml:space="preserve">AES-256 based counter mode random generator </w:t>
      </w:r>
      <w:r w:rsidRPr="00526F5C">
        <w:t>(i.e. AES CTR_DRBG</w:t>
      </w:r>
      <w:r>
        <w:t xml:space="preserve">) does not occur in </w:t>
      </w:r>
      <w:r w:rsidR="00A834B9">
        <w:rPr>
          <w:lang w:eastAsia="zh-TW"/>
        </w:rPr>
        <w:t xml:space="preserve">the </w:t>
      </w:r>
      <w:hyperlink r:id="rId2053" w:history="1">
        <w:r w:rsidR="00C30B22">
          <w:rPr>
            <w:rStyle w:val="Hyperlink"/>
          </w:rPr>
          <w:t>Windows OS</w:t>
        </w:r>
        <w:r w:rsidR="00A834B9" w:rsidRPr="00DE2BD4">
          <w:rPr>
            <w:rStyle w:val="Hyperlink"/>
          </w:rPr>
          <w:t xml:space="preserve"> kernel security device driver</w:t>
        </w:r>
      </w:hyperlink>
      <w:r w:rsidR="00A834B9">
        <w:t xml:space="preserve"> (</w:t>
      </w:r>
      <w:r w:rsidR="00A834B9" w:rsidRPr="00194943">
        <w:t>ksecdd.sys</w:t>
      </w:r>
      <w:r w:rsidR="00A834B9">
        <w:t>)</w:t>
      </w:r>
      <w:r>
        <w:t>.</w:t>
      </w:r>
    </w:p>
    <w:p w:rsidR="00631889" w:rsidRDefault="00631889" w:rsidP="00631889">
      <w:r>
        <w:t xml:space="preserve">In any case, when the pair-wise consistency checks fail, the corresponding </w:t>
      </w:r>
      <w:hyperlink r:id="rId2054" w:history="1">
        <w:r w:rsidRPr="00931C5F">
          <w:rPr>
            <w:rStyle w:val="Hyperlink"/>
          </w:rPr>
          <w:t>BCryptFinalizeKeyPair()</w:t>
        </w:r>
      </w:hyperlink>
      <w:r>
        <w:t xml:space="preserve"> and </w:t>
      </w:r>
      <w:hyperlink r:id="rId2055" w:history="1">
        <w:r w:rsidRPr="000953ED">
          <w:rPr>
            <w:rStyle w:val="Hyperlink"/>
          </w:rPr>
          <w:t>BCryptImportKeyPair()</w:t>
        </w:r>
      </w:hyperlink>
      <w:r>
        <w:t xml:space="preserve"> produce an error status and no valid handle for the private key is returned.</w:t>
      </w:r>
    </w:p>
    <w:p w:rsidR="00631889" w:rsidRDefault="00631889" w:rsidP="00631889">
      <w:r>
        <w:t xml:space="preserve">Also, in any case, when the continuous RNG test fails, the corresponding </w:t>
      </w:r>
      <w:hyperlink r:id="rId2056" w:history="1">
        <w:r w:rsidR="004E3795" w:rsidRPr="006B42A1">
          <w:rPr>
            <w:rStyle w:val="Hyperlink"/>
          </w:rPr>
          <w:t>BCryptGenRandom()</w:t>
        </w:r>
      </w:hyperlink>
      <w:r>
        <w:t xml:space="preserve"> for the specific algorithms, namely </w:t>
      </w:r>
      <w:hyperlink r:id="rId2057" w:history="1">
        <w:r w:rsidRPr="009C29B6">
          <w:rPr>
            <w:rStyle w:val="Hyperlink"/>
          </w:rPr>
          <w:t>BCRYPT_RNG_FIPS186_DSA_ALGORITHM</w:t>
        </w:r>
      </w:hyperlink>
      <w:r>
        <w:t xml:space="preserve"> or </w:t>
      </w:r>
      <w:hyperlink r:id="rId2058" w:history="1">
        <w:r w:rsidRPr="009C29B6">
          <w:rPr>
            <w:rStyle w:val="Hyperlink"/>
          </w:rPr>
          <w:t>BCRYPT_RNG_DUAL_EC_ALGORITHM</w:t>
        </w:r>
      </w:hyperlink>
      <w:r>
        <w:t xml:space="preserve">, produce an error status and no random number buffer is output. </w:t>
      </w:r>
    </w:p>
    <w:p w:rsidR="00631889" w:rsidRDefault="00631889" w:rsidP="00631889">
      <w:r>
        <w:t xml:space="preserve">Note that the </w:t>
      </w:r>
      <w:hyperlink r:id="rId2059" w:history="1">
        <w:r w:rsidRPr="009C29B6">
          <w:rPr>
            <w:rStyle w:val="Hyperlink"/>
          </w:rPr>
          <w:t>BCRYPT_RNG_FIPS186_DSA_ALGORITHM</w:t>
        </w:r>
      </w:hyperlink>
      <w:r>
        <w:t xml:space="preserve"> identifier refers to the </w:t>
      </w:r>
      <w:r w:rsidRPr="00526F5C">
        <w:t>FIPS 186-2 DSA random generator</w:t>
      </w:r>
      <w:r>
        <w:t xml:space="preserve"> (i.e. </w:t>
      </w:r>
      <w:r w:rsidRPr="00526F5C">
        <w:t>FIPS 186-2 General Pur</w:t>
      </w:r>
      <w:r>
        <w:t>pose [(x-Change Notice),(SHA-1)</w:t>
      </w:r>
      <w:r w:rsidRPr="00526F5C">
        <w:t>])</w:t>
      </w:r>
      <w:r>
        <w:t xml:space="preserve">, and the </w:t>
      </w:r>
      <w:hyperlink r:id="rId2060" w:history="1">
        <w:r w:rsidRPr="009C29B6">
          <w:rPr>
            <w:rStyle w:val="Hyperlink"/>
          </w:rPr>
          <w:t>BCRYPT_RNG_DUAL_EC_ALGORITHM</w:t>
        </w:r>
      </w:hyperlink>
      <w:r>
        <w:t xml:space="preserve"> identifier refers to 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 xml:space="preserve">.   </w:t>
      </w:r>
    </w:p>
    <w:p w:rsidR="00334AD3" w:rsidRDefault="00334AD3" w:rsidP="00334AD3">
      <w:r>
        <w:t xml:space="preserve">After </w:t>
      </w:r>
      <w:r>
        <w:rPr>
          <w:lang w:eastAsia="zh-TW"/>
        </w:rPr>
        <w:t xml:space="preserve">the </w:t>
      </w:r>
      <w:hyperlink r:id="rId2061"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has been loaded into the memory, it exists in the kernel mode and its cryptographic services are available to kernel mode callers.  The </w:t>
      </w:r>
      <w:hyperlink r:id="rId2062" w:history="1">
        <w:r w:rsidR="00C30B22">
          <w:rPr>
            <w:rStyle w:val="Hyperlink"/>
          </w:rPr>
          <w:t>Windows OS</w:t>
        </w:r>
        <w:r w:rsidRPr="00DE2BD4">
          <w:rPr>
            <w:rStyle w:val="Hyperlink"/>
          </w:rPr>
          <w:t xml:space="preserve"> kernel security device driver</w:t>
        </w:r>
      </w:hyperlink>
      <w:r>
        <w:t xml:space="preserve"> (</w:t>
      </w:r>
      <w:r w:rsidRPr="00194943">
        <w:t>ksecdd.sys</w:t>
      </w:r>
      <w:r>
        <w:t>) is not capable to receive a</w:t>
      </w:r>
      <w:r w:rsidRPr="00970612">
        <w:t xml:space="preserve"> request of an authorized administrator</w:t>
      </w:r>
      <w:r>
        <w:t xml:space="preserve"> (on demand), as stated in </w:t>
      </w:r>
      <w:r>
        <w:rPr>
          <w:lang w:eastAsia="zh-TW"/>
        </w:rPr>
        <w:t xml:space="preserve">the occasion b) of this </w:t>
      </w:r>
      <w:r w:rsidR="002E1B5F">
        <w:t>Commercial Grade OS Requirement Set</w:t>
      </w:r>
      <w:r>
        <w:t xml:space="preserve"> “</w:t>
      </w:r>
      <w:r w:rsidR="00984E4E">
        <w:t>4.5.1.1</w:t>
      </w:r>
      <w:r>
        <w:t>” requirement, to re-perform the power-on (start up) self-tests again.  It also does not re-perform the power-on (start up) self-tests p</w:t>
      </w:r>
      <w:r w:rsidRPr="00970612">
        <w:t>eriodically</w:t>
      </w:r>
      <w:r>
        <w:t xml:space="preserve"> (at least once a day), as stated in </w:t>
      </w:r>
      <w:r>
        <w:rPr>
          <w:lang w:eastAsia="zh-TW"/>
        </w:rPr>
        <w:t xml:space="preserve">the occasion d) of this </w:t>
      </w:r>
      <w:r w:rsidR="002E1B5F">
        <w:t>Commercial Grade OS Requirement Set</w:t>
      </w:r>
      <w:r>
        <w:t xml:space="preserve"> “</w:t>
      </w:r>
      <w:r w:rsidR="00984E4E">
        <w:t>4.5.1.1</w:t>
      </w:r>
      <w:r>
        <w:t>” requirement.</w:t>
      </w:r>
    </w:p>
    <w:p w:rsidR="00334AD3" w:rsidRDefault="00334AD3" w:rsidP="00334AD3">
      <w:r>
        <w:rPr>
          <w:lang w:eastAsia="zh-TW"/>
        </w:rPr>
        <w:t xml:space="preserve">Consequently, this </w:t>
      </w:r>
      <w:r w:rsidR="002E1B5F">
        <w:t>Commercial Grade OS Requirement Set</w:t>
      </w:r>
      <w:r>
        <w:t xml:space="preserve"> “</w:t>
      </w:r>
      <w:r w:rsidR="00984E4E">
        <w:t>4.5.1.1</w:t>
      </w:r>
      <w:r>
        <w:t xml:space="preserve">” requirement is met, except the </w:t>
      </w:r>
      <w:r>
        <w:rPr>
          <w:lang w:eastAsia="zh-TW"/>
        </w:rPr>
        <w:t xml:space="preserve">occasions b) and d) for </w:t>
      </w:r>
      <w:r>
        <w:t xml:space="preserve">re-performing the power-on (start up) self-tests again after the </w:t>
      </w:r>
      <w:hyperlink r:id="rId2063" w:history="1">
        <w:r w:rsidR="00C30B22">
          <w:rPr>
            <w:rStyle w:val="Hyperlink"/>
          </w:rPr>
          <w:t>Windows OS</w:t>
        </w:r>
        <w:r w:rsidRPr="00794E3C">
          <w:rPr>
            <w:rStyle w:val="Hyperlink"/>
          </w:rPr>
          <w:t xml:space="preserve"> Cryptographic Primitives Library</w:t>
        </w:r>
      </w:hyperlink>
      <w:r>
        <w:t xml:space="preserve"> (bcrypt.dll) and the </w:t>
      </w:r>
      <w:hyperlink r:id="rId2064" w:history="1">
        <w:r w:rsidR="00C30B22">
          <w:rPr>
            <w:rStyle w:val="Hyperlink"/>
          </w:rPr>
          <w:t>Windows OS</w:t>
        </w:r>
        <w:r w:rsidRPr="00DE2BD4">
          <w:rPr>
            <w:rStyle w:val="Hyperlink"/>
          </w:rPr>
          <w:t xml:space="preserve"> kernel security device driver</w:t>
        </w:r>
      </w:hyperlink>
      <w:r>
        <w:t xml:space="preserve"> (</w:t>
      </w:r>
      <w:r w:rsidRPr="00194943">
        <w:t>ksecdd.sys</w:t>
      </w:r>
      <w:r>
        <w:t>) have passed the power-on (start up) self-tests once and have been successfully loaded.</w:t>
      </w:r>
      <w:r>
        <w:rPr>
          <w:lang w:eastAsia="zh-TW"/>
        </w:rPr>
        <w:t xml:space="preserve"> </w:t>
      </w:r>
      <w:r>
        <w:t xml:space="preserve">       </w:t>
      </w:r>
      <w:r>
        <w:rPr>
          <w:lang w:eastAsia="zh-TW"/>
        </w:rPr>
        <w:t xml:space="preserve">  </w:t>
      </w:r>
    </w:p>
    <w:p w:rsidR="00970612" w:rsidRDefault="00970612" w:rsidP="00970612">
      <w:pPr>
        <w:pStyle w:val="Heading2"/>
      </w:pPr>
      <w:bookmarkStart w:id="475" w:name="_Ref216774582"/>
      <w:bookmarkStart w:id="476" w:name="_Toc225064220"/>
      <w:r>
        <w:t xml:space="preserve">Addressing </w:t>
      </w:r>
      <w:r w:rsidR="00984E4E">
        <w:t>4.5.1.2</w:t>
      </w:r>
      <w:r>
        <w:t xml:space="preserve"> “If any of the cryptographic self-tests fail, the OS shall react as required by [FIPS 140-2 Section 4.9] for failing a self-test”</w:t>
      </w:r>
      <w:bookmarkEnd w:id="475"/>
      <w:bookmarkEnd w:id="476"/>
    </w:p>
    <w:p w:rsidR="00970612" w:rsidRDefault="00970612" w:rsidP="0097061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970612" w:rsidRDefault="007670EB" w:rsidP="009C1781">
      <w:r>
        <w:t>As described in the justification</w:t>
      </w:r>
      <w:r w:rsidR="00BF1DA8">
        <w:t xml:space="preserve"> text </w:t>
      </w:r>
      <w:r>
        <w:t xml:space="preserve">for addressing the </w:t>
      </w:r>
      <w:r w:rsidR="002E1B5F">
        <w:t>Commercial Grade OS Requirement Set</w:t>
      </w:r>
      <w:r>
        <w:t xml:space="preserve"> “</w:t>
      </w:r>
      <w:r w:rsidR="00984E4E">
        <w:t>4.5.1.1</w:t>
      </w:r>
      <w:r>
        <w:t>” requirement</w:t>
      </w:r>
      <w:r w:rsidR="0030765B">
        <w:t xml:space="preserve">, the </w:t>
      </w:r>
      <w:hyperlink r:id="rId2065" w:history="1">
        <w:r w:rsidR="00C30B22">
          <w:rPr>
            <w:rStyle w:val="Hyperlink"/>
          </w:rPr>
          <w:t>Windows OS</w:t>
        </w:r>
        <w:r w:rsidR="0030765B" w:rsidRPr="00794E3C">
          <w:rPr>
            <w:rStyle w:val="Hyperlink"/>
          </w:rPr>
          <w:t xml:space="preserve"> Cryptographic Primitives Library</w:t>
        </w:r>
      </w:hyperlink>
      <w:r w:rsidR="0030765B">
        <w:t xml:space="preserve"> (bcrypt.dll) and the </w:t>
      </w:r>
      <w:hyperlink r:id="rId2066" w:history="1">
        <w:r w:rsidR="00C30B22">
          <w:rPr>
            <w:rStyle w:val="Hyperlink"/>
          </w:rPr>
          <w:t>Windows OS</w:t>
        </w:r>
        <w:r w:rsidR="0030765B" w:rsidRPr="00DE2BD4">
          <w:rPr>
            <w:rStyle w:val="Hyperlink"/>
          </w:rPr>
          <w:t xml:space="preserve"> kernel security device driver</w:t>
        </w:r>
      </w:hyperlink>
      <w:r w:rsidR="0030765B">
        <w:t xml:space="preserve"> (</w:t>
      </w:r>
      <w:r w:rsidR="0030765B" w:rsidRPr="00194943">
        <w:t>ksecdd.sys</w:t>
      </w:r>
      <w:r w:rsidR="0030765B">
        <w:t xml:space="preserve">) behave as follows when any of the </w:t>
      </w:r>
      <w:r w:rsidR="0030765B" w:rsidRPr="0030765B">
        <w:t xml:space="preserve">cryptographic self-tests </w:t>
      </w:r>
      <w:r w:rsidR="00775FA2">
        <w:t xml:space="preserve">of the </w:t>
      </w:r>
      <w:r w:rsidR="002E1B5F">
        <w:t>Commercial Grade OS Requirement Set</w:t>
      </w:r>
      <w:r w:rsidR="00775FA2">
        <w:t xml:space="preserve"> “</w:t>
      </w:r>
      <w:r w:rsidR="00984E4E">
        <w:t>4.5.1.1</w:t>
      </w:r>
      <w:r w:rsidR="00775FA2">
        <w:t>” requirement</w:t>
      </w:r>
      <w:r w:rsidR="00775FA2" w:rsidRPr="0030765B">
        <w:t xml:space="preserve"> </w:t>
      </w:r>
      <w:r w:rsidR="0030765B" w:rsidRPr="0030765B">
        <w:t>fail</w:t>
      </w:r>
      <w:r w:rsidR="0030765B">
        <w:t>s.</w:t>
      </w:r>
    </w:p>
    <w:p w:rsidR="00043647" w:rsidRDefault="00043647" w:rsidP="00043647">
      <w:r>
        <w:t xml:space="preserve">If any </w:t>
      </w:r>
      <w:r>
        <w:rPr>
          <w:lang w:eastAsia="zh-TW"/>
        </w:rPr>
        <w:t xml:space="preserve">of </w:t>
      </w:r>
      <w:r w:rsidR="00F73B7A">
        <w:rPr>
          <w:lang w:eastAsia="zh-TW"/>
        </w:rPr>
        <w:t>its</w:t>
      </w:r>
      <w:r>
        <w:rPr>
          <w:lang w:eastAsia="zh-TW"/>
        </w:rPr>
        <w:t xml:space="preserve"> </w:t>
      </w:r>
      <w:r>
        <w:t xml:space="preserve">power-on (start up) self-tests fails, </w:t>
      </w:r>
      <w:r>
        <w:rPr>
          <w:lang w:eastAsia="zh-TW"/>
        </w:rPr>
        <w:t xml:space="preserve">the </w:t>
      </w:r>
      <w:hyperlink r:id="rId2067" w:history="1">
        <w:r w:rsidR="00C30B22">
          <w:rPr>
            <w:rStyle w:val="Hyperlink"/>
          </w:rPr>
          <w:t>Windows OS</w:t>
        </w:r>
        <w:r w:rsidRPr="00794E3C">
          <w:rPr>
            <w:rStyle w:val="Hyperlink"/>
          </w:rPr>
          <w:t xml:space="preserve"> Cryptographic Primitives Library</w:t>
        </w:r>
      </w:hyperlink>
      <w:r>
        <w:t xml:space="preserve">’s </w:t>
      </w:r>
      <w:hyperlink r:id="rId2068" w:history="1">
        <w:r w:rsidRPr="00966479">
          <w:rPr>
            <w:rStyle w:val="Hyperlink"/>
          </w:rPr>
          <w:t>DllMain()</w:t>
        </w:r>
      </w:hyperlink>
      <w:r>
        <w:t xml:space="preserve"> returns </w:t>
      </w:r>
      <w:r w:rsidRPr="00966479">
        <w:t>FALSE</w:t>
      </w:r>
      <w:r>
        <w:t xml:space="preserve"> to the </w:t>
      </w:r>
      <w:r w:rsidR="00C30B22">
        <w:t>Windows OS</w:t>
      </w:r>
      <w:r>
        <w:t xml:space="preserve">.  The </w:t>
      </w:r>
      <w:r w:rsidR="00C30B22">
        <w:t>Windows OS</w:t>
      </w:r>
      <w:r>
        <w:t xml:space="preserve"> process that attempts to load </w:t>
      </w:r>
      <w:r>
        <w:rPr>
          <w:lang w:eastAsia="zh-TW"/>
        </w:rPr>
        <w:t xml:space="preserve">the </w:t>
      </w:r>
      <w:hyperlink r:id="rId2069" w:history="1">
        <w:r w:rsidR="00C30B22">
          <w:rPr>
            <w:rStyle w:val="Hyperlink"/>
          </w:rPr>
          <w:t>Windows OS</w:t>
        </w:r>
        <w:r w:rsidRPr="00794E3C">
          <w:rPr>
            <w:rStyle w:val="Hyperlink"/>
          </w:rPr>
          <w:t xml:space="preserve"> Cryptographic Primitives Library</w:t>
        </w:r>
      </w:hyperlink>
      <w:r>
        <w:t xml:space="preserve"> (bcrypt.dll) into itself does not receive a</w:t>
      </w:r>
      <w:r w:rsidRPr="00966479">
        <w:t xml:space="preserve"> module</w:t>
      </w:r>
      <w:r>
        <w:t xml:space="preserve"> handle for referencing </w:t>
      </w:r>
      <w:r>
        <w:rPr>
          <w:lang w:eastAsia="zh-TW"/>
        </w:rPr>
        <w:t xml:space="preserve">the </w:t>
      </w:r>
      <w:hyperlink r:id="rId2070" w:history="1">
        <w:r w:rsidR="00C30B22">
          <w:rPr>
            <w:rStyle w:val="Hyperlink"/>
          </w:rPr>
          <w:t>Windows OS</w:t>
        </w:r>
        <w:r w:rsidRPr="00794E3C">
          <w:rPr>
            <w:rStyle w:val="Hyperlink"/>
          </w:rPr>
          <w:t xml:space="preserve"> Cryptographic Primitives Library</w:t>
        </w:r>
      </w:hyperlink>
      <w:r>
        <w:t xml:space="preserve"> (bcrypt.dll), and hence no services of </w:t>
      </w:r>
      <w:r>
        <w:rPr>
          <w:lang w:eastAsia="zh-TW"/>
        </w:rPr>
        <w:t xml:space="preserve">the </w:t>
      </w:r>
      <w:hyperlink r:id="rId2071" w:history="1">
        <w:r w:rsidR="00C30B22">
          <w:rPr>
            <w:rStyle w:val="Hyperlink"/>
          </w:rPr>
          <w:t>Windows OS</w:t>
        </w:r>
        <w:r w:rsidRPr="00794E3C">
          <w:rPr>
            <w:rStyle w:val="Hyperlink"/>
          </w:rPr>
          <w:t xml:space="preserve"> Cryptographic Primitives Library</w:t>
        </w:r>
      </w:hyperlink>
      <w:r>
        <w:t xml:space="preserve"> (bcrypt.dll) are available to the process.  </w:t>
      </w:r>
    </w:p>
    <w:p w:rsidR="00043647" w:rsidRDefault="00043647" w:rsidP="00043647">
      <w:r>
        <w:t xml:space="preserve">In the case where the </w:t>
      </w:r>
      <w:hyperlink r:id="rId2072" w:history="1">
        <w:r w:rsidR="00C30B22">
          <w:rPr>
            <w:rStyle w:val="Hyperlink"/>
          </w:rPr>
          <w:t>Windows OS</w:t>
        </w:r>
        <w:r w:rsidRPr="002E77AB">
          <w:rPr>
            <w:rStyle w:val="Hyperlink"/>
          </w:rPr>
          <w:t xml:space="preserve"> CNG key isolation service</w:t>
        </w:r>
      </w:hyperlink>
      <w:r>
        <w:t xml:space="preserve"> (keyiso.dll) attempts to load the </w:t>
      </w:r>
      <w:hyperlink r:id="rId2073" w:history="1">
        <w:r w:rsidR="00C30B22">
          <w:rPr>
            <w:rStyle w:val="Hyperlink"/>
          </w:rPr>
          <w:t>Windows OS</w:t>
        </w:r>
        <w:r w:rsidRPr="00794E3C">
          <w:rPr>
            <w:rStyle w:val="Hyperlink"/>
          </w:rPr>
          <w:t xml:space="preserve"> Cryptographic Primitives Library</w:t>
        </w:r>
      </w:hyperlink>
      <w:r>
        <w:t xml:space="preserve"> (bcrypt.dll) through its wrapper</w:t>
      </w:r>
      <w:r w:rsidRPr="00F60BAA">
        <w:t xml:space="preserve"> </w:t>
      </w:r>
      <w:r>
        <w:t xml:space="preserve">ncrypt.dll, the </w:t>
      </w:r>
      <w:hyperlink r:id="rId2074" w:history="1">
        <w:r w:rsidR="00C30B22">
          <w:rPr>
            <w:rStyle w:val="Hyperlink"/>
          </w:rPr>
          <w:t>Windows OS</w:t>
        </w:r>
        <w:r w:rsidRPr="002E77AB">
          <w:rPr>
            <w:rStyle w:val="Hyperlink"/>
          </w:rPr>
          <w:t xml:space="preserve"> CNG key isolation service</w:t>
        </w:r>
      </w:hyperlink>
      <w:r>
        <w:t xml:space="preserve"> generates an </w:t>
      </w:r>
      <w:hyperlink r:id="rId2075" w:history="1">
        <w:r w:rsidRPr="00473362">
          <w:rPr>
            <w:rStyle w:val="Hyperlink"/>
            <w:rFonts w:hint="eastAsia"/>
            <w:lang w:eastAsia="zh-TW"/>
          </w:rPr>
          <w:t xml:space="preserve">Event ID </w:t>
        </w:r>
        <w:r>
          <w:rPr>
            <w:rStyle w:val="Hyperlink"/>
            <w:lang w:eastAsia="zh-TW"/>
          </w:rPr>
          <w:t>5056</w:t>
        </w:r>
      </w:hyperlink>
      <w:r>
        <w:rPr>
          <w:rFonts w:hint="eastAsia"/>
          <w:lang w:eastAsia="zh-TW"/>
        </w:rPr>
        <w:t xml:space="preserve"> </w:t>
      </w:r>
      <w:r>
        <w:rPr>
          <w:lang w:eastAsia="zh-TW"/>
        </w:rPr>
        <w:t>“</w:t>
      </w:r>
      <w:r w:rsidRPr="00357BDB">
        <w:rPr>
          <w:lang w:eastAsia="zh-TW"/>
        </w:rPr>
        <w:t>A cryptographic self test was performed</w:t>
      </w:r>
      <w:r>
        <w:rPr>
          <w:lang w:eastAsia="zh-TW"/>
        </w:rPr>
        <w:t>”</w:t>
      </w:r>
      <w:r>
        <w:rPr>
          <w:rFonts w:hint="eastAsia"/>
          <w:lang w:eastAsia="zh-TW"/>
        </w:rPr>
        <w:t xml:space="preserve"> (</w:t>
      </w:r>
      <w:r w:rsidRPr="00357BDB">
        <w:rPr>
          <w:lang w:eastAsia="zh-TW"/>
        </w:rPr>
        <w:t>SE_AUDITID_ETW_NCRYPT_SELF_TEST_EVENT_value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t xml:space="preserve">.  A failure </w:t>
      </w:r>
      <w:r>
        <w:rPr>
          <w:lang w:eastAsia="zh-TW"/>
        </w:rPr>
        <w:t>security</w:t>
      </w:r>
      <w:r w:rsidRPr="00473362">
        <w:rPr>
          <w:lang w:eastAsia="zh-TW"/>
        </w:rPr>
        <w:t xml:space="preserve"> audit record</w:t>
      </w:r>
      <w:r>
        <w:rPr>
          <w:rFonts w:hint="eastAsia"/>
          <w:lang w:eastAsia="zh-TW"/>
        </w:rPr>
        <w:t xml:space="preserve"> </w:t>
      </w:r>
      <w:r>
        <w:rPr>
          <w:lang w:eastAsia="zh-TW"/>
        </w:rPr>
        <w:t xml:space="preserve">is resulted if any of the </w:t>
      </w:r>
      <w:r>
        <w:t xml:space="preserve">power-on (start up) self-tests fails, and bcrypt.dll and ncrypt.dll are not loaded into the </w:t>
      </w:r>
      <w:hyperlink r:id="rId2076" w:history="1">
        <w:r w:rsidR="00C30B22">
          <w:rPr>
            <w:rStyle w:val="Hyperlink"/>
          </w:rPr>
          <w:t>Windows OS</w:t>
        </w:r>
        <w:r w:rsidRPr="002E77AB">
          <w:rPr>
            <w:rStyle w:val="Hyperlink"/>
          </w:rPr>
          <w:t xml:space="preserve"> CNG key isolation service</w:t>
        </w:r>
      </w:hyperlink>
      <w:r>
        <w:t>.</w:t>
      </w:r>
    </w:p>
    <w:p w:rsidR="00183F98" w:rsidRDefault="00183F98" w:rsidP="00183F98">
      <w:pPr>
        <w:rPr>
          <w:lang w:eastAsia="zh-TW"/>
        </w:rPr>
      </w:pPr>
      <w:r>
        <w:t xml:space="preserve">If any </w:t>
      </w:r>
      <w:r>
        <w:rPr>
          <w:lang w:eastAsia="zh-TW"/>
        </w:rPr>
        <w:t xml:space="preserve">of </w:t>
      </w:r>
      <w:r w:rsidR="00F73B7A">
        <w:rPr>
          <w:lang w:eastAsia="zh-TW"/>
        </w:rPr>
        <w:t xml:space="preserve">its </w:t>
      </w:r>
      <w:r>
        <w:t xml:space="preserve">power-on (start up) self-tests fails, </w:t>
      </w:r>
      <w:r>
        <w:rPr>
          <w:lang w:eastAsia="zh-TW"/>
        </w:rPr>
        <w:t xml:space="preserve">the </w:t>
      </w:r>
      <w:hyperlink r:id="rId2077"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stops (i.e. bugchecks) the </w:t>
      </w:r>
      <w:r w:rsidR="00C30B22">
        <w:t>Windows OS</w:t>
      </w:r>
      <w:r>
        <w:t xml:space="preserve"> machine and displays the following message on the screen with the indication of the </w:t>
      </w:r>
      <w:r w:rsidRPr="00194943">
        <w:t>ksecdd.sys</w:t>
      </w:r>
      <w:r>
        <w:t xml:space="preserve"> (</w:t>
      </w:r>
      <w:hyperlink r:id="rId2078" w:history="1">
        <w:r w:rsidR="00C30B22">
          <w:rPr>
            <w:rStyle w:val="Hyperlink"/>
          </w:rPr>
          <w:t>Windows OS</w:t>
        </w:r>
        <w:r w:rsidRPr="00DE2BD4">
          <w:rPr>
            <w:rStyle w:val="Hyperlink"/>
          </w:rPr>
          <w:t xml:space="preserve"> kernel security device driver</w:t>
        </w:r>
      </w:hyperlink>
      <w:r>
        <w:t xml:space="preserve">).  </w:t>
      </w:r>
    </w:p>
    <w:p w:rsidR="00183F98" w:rsidRDefault="00183F98" w:rsidP="00183F98">
      <w:pPr>
        <w:numPr>
          <w:ilvl w:val="0"/>
          <w:numId w:val="1"/>
        </w:numPr>
      </w:pPr>
      <w:r>
        <w:rPr>
          <w:lang w:eastAsia="zh-TW"/>
        </w:rPr>
        <w:t>“</w:t>
      </w:r>
      <w:r w:rsidRPr="00683FC0">
        <w:rPr>
          <w:lang w:eastAsia="zh-TW"/>
        </w:rPr>
        <w:t>The cryptographic subsystem failed a mandatory algorithm self-test during bootstrap</w:t>
      </w:r>
      <w:r>
        <w:rPr>
          <w:lang w:eastAsia="zh-TW"/>
        </w:rPr>
        <w:t>”</w:t>
      </w:r>
      <w:r>
        <w:t>.</w:t>
      </w:r>
    </w:p>
    <w:p w:rsidR="00183F98" w:rsidRDefault="00183F98" w:rsidP="00183F98">
      <w:r>
        <w:t xml:space="preserve">In the case where the </w:t>
      </w:r>
      <w:hyperlink r:id="rId2079" w:history="1">
        <w:r w:rsidR="00C30B22">
          <w:rPr>
            <w:rStyle w:val="Hyperlink"/>
          </w:rPr>
          <w:t>Windows OS</w:t>
        </w:r>
        <w:r w:rsidRPr="00794E3C">
          <w:rPr>
            <w:rStyle w:val="Hyperlink"/>
          </w:rPr>
          <w:t xml:space="preserve"> Cryptographic Primitives Library</w:t>
        </w:r>
      </w:hyperlink>
      <w:r>
        <w:t xml:space="preserve"> (bcrypt.dll) is loaded into the </w:t>
      </w:r>
      <w:hyperlink r:id="rId2080" w:history="1">
        <w:r w:rsidR="00C30B22">
          <w:rPr>
            <w:rStyle w:val="Hyperlink"/>
          </w:rPr>
          <w:t>Windows OS</w:t>
        </w:r>
        <w:r w:rsidRPr="002E77AB">
          <w:rPr>
            <w:rStyle w:val="Hyperlink"/>
          </w:rPr>
          <w:t xml:space="preserve"> CNG key isolation service</w:t>
        </w:r>
      </w:hyperlink>
      <w:r>
        <w:t xml:space="preserve"> (keyiso.dll) through its wrapper</w:t>
      </w:r>
      <w:r w:rsidRPr="00F60BAA">
        <w:t xml:space="preserve"> </w:t>
      </w:r>
      <w:r>
        <w:t xml:space="preserve">ncrypt.dll, the </w:t>
      </w:r>
      <w:hyperlink r:id="rId2081" w:history="1">
        <w:r w:rsidR="00C30B22">
          <w:rPr>
            <w:rStyle w:val="Hyperlink"/>
          </w:rPr>
          <w:t>Windows OS</w:t>
        </w:r>
        <w:r w:rsidRPr="00794E3C">
          <w:rPr>
            <w:rStyle w:val="Hyperlink"/>
          </w:rPr>
          <w:t xml:space="preserve"> Cryptographic Primitives Library</w:t>
        </w:r>
      </w:hyperlink>
      <w:r>
        <w:t xml:space="preserve"> (bcrypt.dll) generates the following security audit records.</w:t>
      </w:r>
    </w:p>
    <w:p w:rsidR="00183F98" w:rsidRDefault="00183F98" w:rsidP="00183F98">
      <w:pPr>
        <w:numPr>
          <w:ilvl w:val="0"/>
          <w:numId w:val="1"/>
        </w:numPr>
      </w:pPr>
      <w:r>
        <w:t xml:space="preserve">An </w:t>
      </w:r>
      <w:hyperlink r:id="rId2082"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E24FBA">
        <w:rPr>
          <w:lang w:eastAsia="zh-TW"/>
        </w:rPr>
        <w:t>Key failed pair wise consistency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E24FBA">
        <w:rPr>
          <w:lang w:eastAsia="zh-TW"/>
        </w:rPr>
        <w:t>SE_CNG_ADT_PAIR_WISE_CHECK_FAILURE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183F98" w:rsidRDefault="00183F98" w:rsidP="00183F98">
      <w:pPr>
        <w:numPr>
          <w:ilvl w:val="1"/>
          <w:numId w:val="1"/>
        </w:numPr>
      </w:pPr>
      <w:r>
        <w:t xml:space="preserve">the pair-wise consistency checks for one of the </w:t>
      </w:r>
      <w:r w:rsidR="00E46CE1">
        <w:t xml:space="preserve">following </w:t>
      </w:r>
      <w:r>
        <w:t xml:space="preserve">algorithm implementations in the </w:t>
      </w:r>
      <w:hyperlink r:id="rId2083" w:history="1">
        <w:r w:rsidR="00C30B22">
          <w:rPr>
            <w:rStyle w:val="Hyperlink"/>
          </w:rPr>
          <w:t>Windows OS</w:t>
        </w:r>
        <w:r w:rsidRPr="00794E3C">
          <w:rPr>
            <w:rStyle w:val="Hyperlink"/>
          </w:rPr>
          <w:t xml:space="preserve"> Cryptographic Primitives Library</w:t>
        </w:r>
      </w:hyperlink>
      <w:r w:rsidR="00E46CE1">
        <w:t xml:space="preserve"> (bcrypt.dll) fails:</w:t>
      </w:r>
    </w:p>
    <w:p w:rsidR="00E46CE1" w:rsidRDefault="00E46CE1" w:rsidP="00E46CE1">
      <w:pPr>
        <w:numPr>
          <w:ilvl w:val="2"/>
          <w:numId w:val="1"/>
        </w:numPr>
      </w:pPr>
      <w:r>
        <w:t>DSA;</w:t>
      </w:r>
    </w:p>
    <w:p w:rsidR="00E46CE1" w:rsidRDefault="00E46CE1" w:rsidP="00E46CE1">
      <w:pPr>
        <w:numPr>
          <w:ilvl w:val="2"/>
          <w:numId w:val="1"/>
        </w:numPr>
      </w:pPr>
      <w:r w:rsidRPr="00526F5C">
        <w:t xml:space="preserve">RSA </w:t>
      </w:r>
      <w:r>
        <w:t>(i.e. rDSA);</w:t>
      </w:r>
    </w:p>
    <w:p w:rsidR="00E46CE1" w:rsidRDefault="00E46CE1" w:rsidP="00E46CE1">
      <w:pPr>
        <w:numPr>
          <w:ilvl w:val="2"/>
          <w:numId w:val="1"/>
        </w:numPr>
      </w:pPr>
      <w:r>
        <w:t>ECDSA;</w:t>
      </w:r>
    </w:p>
    <w:p w:rsidR="00E46CE1" w:rsidRDefault="00E46CE1" w:rsidP="00E46CE1">
      <w:pPr>
        <w:numPr>
          <w:ilvl w:val="2"/>
          <w:numId w:val="1"/>
        </w:numPr>
      </w:pPr>
      <w:r w:rsidRPr="00526F5C">
        <w:t>ECDH (i.e. EC Diffie-Hellman Elliptic Curve-based key agreement algorithm)</w:t>
      </w:r>
      <w:r>
        <w:t>.</w:t>
      </w:r>
    </w:p>
    <w:p w:rsidR="00183F98" w:rsidRDefault="00183F98" w:rsidP="00183F98">
      <w:pPr>
        <w:numPr>
          <w:ilvl w:val="0"/>
          <w:numId w:val="1"/>
        </w:numPr>
      </w:pPr>
      <w:r>
        <w:t xml:space="preserve">An </w:t>
      </w:r>
      <w:hyperlink r:id="rId2084"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183F98" w:rsidRDefault="00183F98" w:rsidP="00183F98">
      <w:pPr>
        <w:numPr>
          <w:ilvl w:val="1"/>
          <w:numId w:val="1"/>
        </w:numPr>
      </w:pPr>
      <w:r>
        <w:t xml:space="preserve">the continuous RNG test for one of the </w:t>
      </w:r>
      <w:r w:rsidR="00E46CE1">
        <w:t xml:space="preserve">following </w:t>
      </w:r>
      <w:r>
        <w:t xml:space="preserve">algorithm implementations in the </w:t>
      </w:r>
      <w:hyperlink r:id="rId2085" w:history="1">
        <w:r w:rsidR="00C30B22">
          <w:rPr>
            <w:rStyle w:val="Hyperlink"/>
          </w:rPr>
          <w:t>Windows OS</w:t>
        </w:r>
        <w:r w:rsidRPr="00794E3C">
          <w:rPr>
            <w:rStyle w:val="Hyperlink"/>
          </w:rPr>
          <w:t xml:space="preserve"> Cryptographic Primitives Library</w:t>
        </w:r>
      </w:hyperlink>
      <w:r>
        <w:t xml:space="preserve"> (bcrypt.dll) fails</w:t>
      </w:r>
      <w:r w:rsidR="00E46CE1">
        <w:t>:</w:t>
      </w:r>
    </w:p>
    <w:p w:rsidR="00E46CE1" w:rsidRDefault="00E46CE1" w:rsidP="00E46CE1">
      <w:pPr>
        <w:numPr>
          <w:ilvl w:val="2"/>
          <w:numId w:val="1"/>
        </w:numPr>
      </w:pPr>
      <w:r w:rsidRPr="00526F5C">
        <w:t>FIPS 186-2 DSA random generator</w:t>
      </w:r>
      <w:r>
        <w:t>s</w:t>
      </w:r>
      <w:r w:rsidRPr="00526F5C">
        <w:t xml:space="preserve"> (i.e. FIPS 186-2 [(x-Change Notice),(SHA-1)]</w:t>
      </w:r>
      <w:r>
        <w:t xml:space="preserve"> and </w:t>
      </w:r>
      <w:r w:rsidRPr="00526F5C">
        <w:t>FIPS 186-2 General Pur</w:t>
      </w:r>
      <w:r>
        <w:t>pose [(x-Change Notice),(SHA-1)</w:t>
      </w:r>
      <w:r w:rsidRPr="00526F5C">
        <w:t>])</w:t>
      </w:r>
      <w:r>
        <w:t>;</w:t>
      </w:r>
    </w:p>
    <w:p w:rsidR="00E46CE1" w:rsidRDefault="00E46CE1" w:rsidP="00E46CE1">
      <w:pPr>
        <w:numPr>
          <w:ilvl w:val="2"/>
          <w:numId w:val="1"/>
        </w:numPr>
      </w:pPr>
      <w:r>
        <w:t xml:space="preserve">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p>
    <w:p w:rsidR="00183F98" w:rsidRDefault="00183F98" w:rsidP="00183F98">
      <w:r>
        <w:t xml:space="preserve">In any case, when the pair-wise consistency checks fail, the corresponding </w:t>
      </w:r>
      <w:hyperlink r:id="rId2086" w:history="1">
        <w:r w:rsidRPr="00931C5F">
          <w:rPr>
            <w:rStyle w:val="Hyperlink"/>
          </w:rPr>
          <w:t>BCryptFinalizeKeyPair()</w:t>
        </w:r>
      </w:hyperlink>
      <w:r>
        <w:t xml:space="preserve"> and </w:t>
      </w:r>
      <w:hyperlink r:id="rId2087" w:history="1">
        <w:r w:rsidRPr="000953ED">
          <w:rPr>
            <w:rStyle w:val="Hyperlink"/>
          </w:rPr>
          <w:t>BCryptImportKeyPair()</w:t>
        </w:r>
      </w:hyperlink>
      <w:r>
        <w:t xml:space="preserve"> of both the </w:t>
      </w:r>
      <w:hyperlink r:id="rId2088" w:history="1">
        <w:r w:rsidR="00C30B22">
          <w:rPr>
            <w:rStyle w:val="Hyperlink"/>
          </w:rPr>
          <w:t>Windows OS</w:t>
        </w:r>
        <w:r w:rsidRPr="00794E3C">
          <w:rPr>
            <w:rStyle w:val="Hyperlink"/>
          </w:rPr>
          <w:t xml:space="preserve"> Cryptographic Primitives Library</w:t>
        </w:r>
      </w:hyperlink>
      <w:r>
        <w:t xml:space="preserve"> (bcrypt.dll) and </w:t>
      </w:r>
      <w:r>
        <w:rPr>
          <w:lang w:eastAsia="zh-TW"/>
        </w:rPr>
        <w:t xml:space="preserve">the </w:t>
      </w:r>
      <w:hyperlink r:id="rId2089" w:history="1">
        <w:r w:rsidR="00C30B22">
          <w:rPr>
            <w:rStyle w:val="Hyperlink"/>
          </w:rPr>
          <w:t>Windows OS</w:t>
        </w:r>
        <w:r w:rsidRPr="00DE2BD4">
          <w:rPr>
            <w:rStyle w:val="Hyperlink"/>
          </w:rPr>
          <w:t xml:space="preserve"> kernel security device driver</w:t>
        </w:r>
      </w:hyperlink>
      <w:r>
        <w:t xml:space="preserve"> (</w:t>
      </w:r>
      <w:r w:rsidRPr="00194943">
        <w:t>ksecdd.sys</w:t>
      </w:r>
      <w:r>
        <w:t>) produce an error status and no valid handle for the private key is returned.</w:t>
      </w:r>
    </w:p>
    <w:p w:rsidR="00183F98" w:rsidRDefault="00183F98" w:rsidP="00183F98">
      <w:r>
        <w:t xml:space="preserve">Also, in any case, when the continuous RNG test fails, the corresponding </w:t>
      </w:r>
      <w:hyperlink r:id="rId2090" w:history="1">
        <w:r w:rsidR="004E3795" w:rsidRPr="006B42A1">
          <w:rPr>
            <w:rStyle w:val="Hyperlink"/>
          </w:rPr>
          <w:t>BCryptGenRandom()</w:t>
        </w:r>
      </w:hyperlink>
      <w:r w:rsidR="004E3795">
        <w:t xml:space="preserve"> </w:t>
      </w:r>
      <w:r>
        <w:t xml:space="preserve">of both the </w:t>
      </w:r>
      <w:hyperlink r:id="rId2091" w:history="1">
        <w:r w:rsidR="00C30B22">
          <w:rPr>
            <w:rStyle w:val="Hyperlink"/>
          </w:rPr>
          <w:t>Windows OS</w:t>
        </w:r>
        <w:r w:rsidRPr="00794E3C">
          <w:rPr>
            <w:rStyle w:val="Hyperlink"/>
          </w:rPr>
          <w:t xml:space="preserve"> Cryptographic Primitives Library</w:t>
        </w:r>
      </w:hyperlink>
      <w:r>
        <w:t xml:space="preserve"> (bcrypt.dll) and </w:t>
      </w:r>
      <w:r>
        <w:rPr>
          <w:lang w:eastAsia="zh-TW"/>
        </w:rPr>
        <w:t xml:space="preserve">the </w:t>
      </w:r>
      <w:hyperlink r:id="rId2092"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for the specific algorithms, namely </w:t>
      </w:r>
      <w:hyperlink r:id="rId2093" w:history="1">
        <w:r w:rsidRPr="009C29B6">
          <w:rPr>
            <w:rStyle w:val="Hyperlink"/>
          </w:rPr>
          <w:t>BCRYPT_RNG_FIPS186_DSA_ALGORITHM</w:t>
        </w:r>
      </w:hyperlink>
      <w:r>
        <w:t xml:space="preserve"> or </w:t>
      </w:r>
      <w:hyperlink r:id="rId2094" w:history="1">
        <w:r w:rsidRPr="009C29B6">
          <w:rPr>
            <w:rStyle w:val="Hyperlink"/>
          </w:rPr>
          <w:t>BCRYPT_RNG_DUAL_EC_ALGORITHM</w:t>
        </w:r>
      </w:hyperlink>
      <w:r>
        <w:t xml:space="preserve">, produce an error status and no random number buffer is output. </w:t>
      </w:r>
    </w:p>
    <w:p w:rsidR="00183F98" w:rsidRDefault="00183F98" w:rsidP="00183F98">
      <w:r>
        <w:t xml:space="preserve">Note that the </w:t>
      </w:r>
      <w:hyperlink r:id="rId2095" w:history="1">
        <w:r w:rsidRPr="009C29B6">
          <w:rPr>
            <w:rStyle w:val="Hyperlink"/>
          </w:rPr>
          <w:t>BCRYPT_RNG_FIPS186_DSA_ALGORITHM</w:t>
        </w:r>
      </w:hyperlink>
      <w:r>
        <w:t xml:space="preserve"> identifier refers to the </w:t>
      </w:r>
      <w:r w:rsidRPr="00526F5C">
        <w:t>FIPS 186-2 DSA random generator</w:t>
      </w:r>
      <w:r>
        <w:t xml:space="preserve"> (i.e. </w:t>
      </w:r>
      <w:r w:rsidRPr="00526F5C">
        <w:t>FIPS 186-2 General Pur</w:t>
      </w:r>
      <w:r>
        <w:t>pose [(x-Change Notice),(SHA-1)</w:t>
      </w:r>
      <w:r w:rsidRPr="00526F5C">
        <w:t>])</w:t>
      </w:r>
      <w:r>
        <w:t xml:space="preserve">, and the </w:t>
      </w:r>
      <w:hyperlink r:id="rId2096" w:history="1">
        <w:r w:rsidRPr="009C29B6">
          <w:rPr>
            <w:rStyle w:val="Hyperlink"/>
          </w:rPr>
          <w:t>BCRYPT_RNG_DUAL_EC_ALGORITHM</w:t>
        </w:r>
      </w:hyperlink>
      <w:r>
        <w:t xml:space="preserve"> identifier refers to 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 xml:space="preserve">.   </w:t>
      </w:r>
    </w:p>
    <w:p w:rsidR="0030765B" w:rsidRDefault="00183F98" w:rsidP="009C1781">
      <w:pPr>
        <w:rPr>
          <w:lang w:eastAsia="zh-TW"/>
        </w:rPr>
      </w:pPr>
      <w:r>
        <w:rPr>
          <w:lang w:eastAsia="zh-TW"/>
        </w:rPr>
        <w:t xml:space="preserve">Consequently, this </w:t>
      </w:r>
      <w:r w:rsidR="002E1B5F">
        <w:t>Commercial Grade OS Requirement Set</w:t>
      </w:r>
      <w:r>
        <w:t xml:space="preserve"> “</w:t>
      </w:r>
      <w:r w:rsidR="00984E4E">
        <w:t>4.5.1.2</w:t>
      </w:r>
      <w:r>
        <w:t xml:space="preserve">” requirement is </w:t>
      </w:r>
      <w:r w:rsidR="00FD71CA">
        <w:t>addressed</w:t>
      </w:r>
      <w:r>
        <w:t>.</w:t>
      </w:r>
    </w:p>
    <w:p w:rsidR="00970612" w:rsidRDefault="00970612" w:rsidP="00970612">
      <w:pPr>
        <w:pStyle w:val="Heading2"/>
      </w:pPr>
      <w:bookmarkStart w:id="477" w:name="_Ref216774596"/>
      <w:bookmarkStart w:id="478" w:name="_Toc225064221"/>
      <w:r>
        <w:t xml:space="preserve">Addressing </w:t>
      </w:r>
      <w:r w:rsidR="00984E4E">
        <w:t>4.5.1.3</w:t>
      </w:r>
      <w:r>
        <w:t xml:space="preserve"> “The OS crypto module shall run a </w:t>
      </w:r>
      <w:r w:rsidR="00BC5D10">
        <w:t xml:space="preserve">set of </w:t>
      </w:r>
      <w:r>
        <w:t xml:space="preserve">specific additional </w:t>
      </w:r>
      <w:r w:rsidR="00BC5D10">
        <w:t>RNG tests</w:t>
      </w:r>
      <w:r>
        <w:t>”</w:t>
      </w:r>
      <w:bookmarkEnd w:id="477"/>
      <w:bookmarkEnd w:id="478"/>
    </w:p>
    <w:p w:rsidR="00BC5D10" w:rsidRDefault="00BC5D10" w:rsidP="00BC5D10">
      <w:pPr>
        <w:rPr>
          <w:lang w:eastAsia="zh-TW"/>
        </w:rPr>
      </w:pPr>
      <w:r w:rsidRPr="00970612">
        <w:rPr>
          <w:lang w:eastAsia="zh-TW"/>
        </w:rPr>
        <w:t xml:space="preserve">The </w:t>
      </w:r>
      <w:r w:rsidR="002E1B5F">
        <w:rPr>
          <w:lang w:eastAsia="zh-TW"/>
        </w:rPr>
        <w:t>Commercial Grade OS Requirement Set</w:t>
      </w:r>
      <w:r w:rsidRPr="00970612">
        <w:rPr>
          <w:lang w:eastAsia="zh-TW"/>
        </w:rPr>
        <w:t xml:space="preserve"> requires the following specific </w:t>
      </w:r>
      <w:r>
        <w:rPr>
          <w:lang w:eastAsia="zh-TW"/>
        </w:rPr>
        <w:t>additional RNG</w:t>
      </w:r>
      <w:r w:rsidRPr="00970612">
        <w:rPr>
          <w:lang w:eastAsia="zh-TW"/>
        </w:rPr>
        <w:t xml:space="preserve"> tests.</w:t>
      </w:r>
    </w:p>
    <w:p w:rsidR="00952F50" w:rsidRDefault="00952F50" w:rsidP="00604F4E">
      <w:pPr>
        <w:numPr>
          <w:ilvl w:val="0"/>
          <w:numId w:val="58"/>
        </w:numPr>
      </w:pPr>
      <w:r>
        <w:t>All known answer RNG tests of [NIST SP 800-90] upon demand and upon power on;</w:t>
      </w:r>
    </w:p>
    <w:p w:rsidR="00952F50" w:rsidRDefault="00952F50" w:rsidP="00604F4E">
      <w:pPr>
        <w:numPr>
          <w:ilvl w:val="0"/>
          <w:numId w:val="58"/>
        </w:numPr>
      </w:pPr>
      <w:r>
        <w:t>The noise sources shall undergo a test at startup to ensure that constant data is not being produced.</w:t>
      </w:r>
    </w:p>
    <w:p w:rsidR="00970612" w:rsidRDefault="00970612" w:rsidP="0097061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183F98" w:rsidRDefault="00E23823" w:rsidP="00970612">
      <w:r w:rsidRPr="00E23823">
        <w:rPr>
          <w:lang w:eastAsia="zh-TW"/>
        </w:rPr>
        <w:t xml:space="preserve">The </w:t>
      </w:r>
      <w:hyperlink r:id="rId2097" w:history="1">
        <w:r w:rsidRPr="00E23823">
          <w:rPr>
            <w:rStyle w:val="Hyperlink"/>
          </w:rPr>
          <w:t>NIST SP 800-90</w:t>
        </w:r>
      </w:hyperlink>
      <w:r>
        <w:t xml:space="preserve"> defines </w:t>
      </w:r>
      <w:r w:rsidR="001231E4">
        <w:t>three known answer tests in its section “11.3.1”</w:t>
      </w:r>
      <w:r w:rsidR="00FB4401">
        <w:t xml:space="preserve"> as follows</w:t>
      </w:r>
      <w:r w:rsidR="001231E4">
        <w:t>:</w:t>
      </w:r>
    </w:p>
    <w:p w:rsidR="001231E4" w:rsidRDefault="001F4C2B" w:rsidP="001231E4">
      <w:pPr>
        <w:numPr>
          <w:ilvl w:val="0"/>
          <w:numId w:val="1"/>
        </w:numPr>
      </w:pPr>
      <w:r>
        <w:rPr>
          <w:lang w:eastAsia="zh-TW"/>
        </w:rPr>
        <w:t>Section “</w:t>
      </w:r>
      <w:r w:rsidRPr="001F4C2B">
        <w:rPr>
          <w:lang w:eastAsia="zh-TW"/>
        </w:rPr>
        <w:t>11.3.2</w:t>
      </w:r>
      <w:r>
        <w:rPr>
          <w:lang w:eastAsia="zh-TW"/>
        </w:rPr>
        <w:t>”:</w:t>
      </w:r>
      <w:r w:rsidRPr="001F4C2B">
        <w:rPr>
          <w:lang w:eastAsia="zh-TW"/>
        </w:rPr>
        <w:t xml:space="preserve"> Testing the Instantiate Function</w:t>
      </w:r>
      <w:r>
        <w:rPr>
          <w:lang w:eastAsia="zh-TW"/>
        </w:rPr>
        <w:t>;</w:t>
      </w:r>
    </w:p>
    <w:p w:rsidR="001F4C2B" w:rsidRDefault="001F4C2B" w:rsidP="001231E4">
      <w:pPr>
        <w:numPr>
          <w:ilvl w:val="0"/>
          <w:numId w:val="1"/>
        </w:numPr>
      </w:pPr>
      <w:r>
        <w:t>Section “</w:t>
      </w:r>
      <w:r w:rsidRPr="001F4C2B">
        <w:t>11.3.3</w:t>
      </w:r>
      <w:r>
        <w:t>”:</w:t>
      </w:r>
      <w:r w:rsidRPr="001F4C2B">
        <w:t xml:space="preserve"> Testing the Generate Function</w:t>
      </w:r>
      <w:r>
        <w:t>;</w:t>
      </w:r>
    </w:p>
    <w:p w:rsidR="001F4C2B" w:rsidRDefault="001F4C2B" w:rsidP="001231E4">
      <w:pPr>
        <w:numPr>
          <w:ilvl w:val="0"/>
          <w:numId w:val="1"/>
        </w:numPr>
      </w:pPr>
      <w:r>
        <w:t>Section “</w:t>
      </w:r>
      <w:r w:rsidRPr="001F4C2B">
        <w:t>11.3.4</w:t>
      </w:r>
      <w:r>
        <w:t>”:</w:t>
      </w:r>
      <w:r w:rsidRPr="001F4C2B">
        <w:t xml:space="preserve"> Testing the Reseed Function</w:t>
      </w:r>
      <w:r>
        <w:t>.</w:t>
      </w:r>
    </w:p>
    <w:p w:rsidR="001231E4" w:rsidRDefault="0007541D" w:rsidP="00970612">
      <w:r>
        <w:rPr>
          <w:lang w:eastAsia="zh-TW"/>
        </w:rPr>
        <w:t xml:space="preserve">Other than those </w:t>
      </w:r>
      <w:r>
        <w:t xml:space="preserve">which are relevant to </w:t>
      </w:r>
      <w:r w:rsidR="00E06A5C">
        <w:t>their</w:t>
      </w:r>
      <w:r>
        <w:t xml:space="preserve"> FIPS-140-2 validation</w:t>
      </w:r>
      <w:r w:rsidR="00E06A5C">
        <w:t>s</w:t>
      </w:r>
      <w:r>
        <w:t xml:space="preserve"> as mentioned in the justification</w:t>
      </w:r>
      <w:r w:rsidR="00BF1DA8">
        <w:t xml:space="preserve"> text </w:t>
      </w:r>
      <w:r>
        <w:t xml:space="preserve">for addressing the </w:t>
      </w:r>
      <w:r w:rsidR="002E1B5F">
        <w:t>Commercial Grade OS Requirement Set</w:t>
      </w:r>
      <w:r>
        <w:t xml:space="preserve"> “</w:t>
      </w:r>
      <w:r w:rsidR="00984E4E">
        <w:t>4.5.1.1</w:t>
      </w:r>
      <w:r>
        <w:t xml:space="preserve">” requirement, the power-on (start up) self-tests of both the </w:t>
      </w:r>
      <w:hyperlink r:id="rId2098" w:history="1">
        <w:r w:rsidR="00C30B22">
          <w:rPr>
            <w:rStyle w:val="Hyperlink"/>
          </w:rPr>
          <w:t>Windows OS</w:t>
        </w:r>
        <w:r w:rsidRPr="00794E3C">
          <w:rPr>
            <w:rStyle w:val="Hyperlink"/>
          </w:rPr>
          <w:t xml:space="preserve"> Cryptographic Primitives Library</w:t>
        </w:r>
      </w:hyperlink>
      <w:r>
        <w:t xml:space="preserve"> (bcrypt.dll) and </w:t>
      </w:r>
      <w:r>
        <w:rPr>
          <w:lang w:eastAsia="zh-TW"/>
        </w:rPr>
        <w:t xml:space="preserve">the </w:t>
      </w:r>
      <w:hyperlink r:id="rId2099" w:history="1">
        <w:r w:rsidR="00C30B22">
          <w:rPr>
            <w:rStyle w:val="Hyperlink"/>
          </w:rPr>
          <w:t>Windows OS</w:t>
        </w:r>
        <w:r w:rsidRPr="00DE2BD4">
          <w:rPr>
            <w:rStyle w:val="Hyperlink"/>
          </w:rPr>
          <w:t xml:space="preserve"> kernel security device driver</w:t>
        </w:r>
      </w:hyperlink>
      <w:r>
        <w:t xml:space="preserve"> (</w:t>
      </w:r>
      <w:r w:rsidRPr="00194943">
        <w:t>ksecdd.sys</w:t>
      </w:r>
      <w:r>
        <w:t>)</w:t>
      </w:r>
      <w:r w:rsidR="00E06A5C">
        <w:t xml:space="preserve"> additionally include</w:t>
      </w:r>
    </w:p>
    <w:p w:rsidR="00D954D6" w:rsidRDefault="00D954D6" w:rsidP="00E06A5C">
      <w:pPr>
        <w:numPr>
          <w:ilvl w:val="0"/>
          <w:numId w:val="1"/>
        </w:numPr>
      </w:pPr>
      <w:r>
        <w:rPr>
          <w:lang w:eastAsia="zh-TW"/>
        </w:rPr>
        <w:t>Section “</w:t>
      </w:r>
      <w:r w:rsidRPr="001F4C2B">
        <w:rPr>
          <w:lang w:eastAsia="zh-TW"/>
        </w:rPr>
        <w:t>11.3.2</w:t>
      </w:r>
      <w:r>
        <w:rPr>
          <w:lang w:eastAsia="zh-TW"/>
        </w:rPr>
        <w:t>”:</w:t>
      </w:r>
      <w:r w:rsidRPr="001F4C2B">
        <w:rPr>
          <w:lang w:eastAsia="zh-TW"/>
        </w:rPr>
        <w:t xml:space="preserve"> Testing the Instantiate Function</w:t>
      </w:r>
      <w:r>
        <w:rPr>
          <w:lang w:eastAsia="zh-TW"/>
        </w:rPr>
        <w:t>:</w:t>
      </w:r>
    </w:p>
    <w:p w:rsidR="00E06A5C" w:rsidRDefault="00E06A5C" w:rsidP="00D954D6">
      <w:pPr>
        <w:numPr>
          <w:ilvl w:val="1"/>
          <w:numId w:val="1"/>
        </w:numPr>
        <w:rPr>
          <w:lang w:eastAsia="zh-TW"/>
        </w:rPr>
      </w:pPr>
      <w:r>
        <w:rPr>
          <w:lang w:eastAsia="zh-TW"/>
        </w:rPr>
        <w:t xml:space="preserve">the known answer test </w:t>
      </w:r>
      <w:r w:rsidR="008007BF">
        <w:rPr>
          <w:lang w:eastAsia="zh-TW"/>
        </w:rPr>
        <w:t>on the i</w:t>
      </w:r>
      <w:r w:rsidR="008007BF" w:rsidRPr="001F4C2B">
        <w:rPr>
          <w:lang w:eastAsia="zh-TW"/>
        </w:rPr>
        <w:t>nstantiate</w:t>
      </w:r>
      <w:r w:rsidR="008007BF">
        <w:rPr>
          <w:lang w:eastAsia="zh-TW"/>
        </w:rPr>
        <w:t xml:space="preserve"> function </w:t>
      </w:r>
      <w:r w:rsidR="00D954D6">
        <w:rPr>
          <w:lang w:eastAsia="zh-TW"/>
        </w:rPr>
        <w:t xml:space="preserve">using </w:t>
      </w:r>
      <w:r w:rsidR="00D954D6" w:rsidRPr="00D954D6">
        <w:rPr>
          <w:lang w:eastAsia="zh-TW"/>
        </w:rPr>
        <w:t>the CTR_DRBG_Instantiate_algorithm with the CTR_DRBG Instantiate Process</w:t>
      </w:r>
      <w:r>
        <w:rPr>
          <w:lang w:eastAsia="zh-TW"/>
        </w:rPr>
        <w:t xml:space="preserve"> </w:t>
      </w:r>
      <w:r w:rsidR="00D954D6">
        <w:rPr>
          <w:lang w:eastAsia="zh-TW"/>
        </w:rPr>
        <w:t xml:space="preserve">according to the </w:t>
      </w:r>
      <w:hyperlink r:id="rId2100" w:history="1">
        <w:r w:rsidR="00D954D6" w:rsidRPr="00E23823">
          <w:rPr>
            <w:rStyle w:val="Hyperlink"/>
          </w:rPr>
          <w:t>NIST SP 800-90</w:t>
        </w:r>
      </w:hyperlink>
      <w:r w:rsidR="00D954D6">
        <w:t xml:space="preserve"> </w:t>
      </w:r>
      <w:r w:rsidR="00D954D6">
        <w:rPr>
          <w:lang w:eastAsia="zh-TW"/>
        </w:rPr>
        <w:t>Section 10.2.1.3.1 “The Process Steps for Instantiation When Full Entropy is Available for the Entropy Input, and a Derivation Function is Not Used”</w:t>
      </w:r>
      <w:r w:rsidR="00362058">
        <w:rPr>
          <w:lang w:eastAsia="zh-TW"/>
        </w:rPr>
        <w:t>, where the “</w:t>
      </w:r>
      <w:r w:rsidR="00362058">
        <w:t xml:space="preserve">AES-128 encrypt EBC” is the </w:t>
      </w:r>
      <w:r w:rsidR="00362058" w:rsidRPr="00362058">
        <w:t>Block_Encrypt</w:t>
      </w:r>
      <w:r w:rsidR="00362058">
        <w:t xml:space="preserve"> in the corresponding </w:t>
      </w:r>
      <w:r w:rsidR="00362058" w:rsidRPr="00362058">
        <w:t>CTR_DRBG Update Process</w:t>
      </w:r>
      <w:r>
        <w:rPr>
          <w:lang w:eastAsia="zh-TW"/>
        </w:rPr>
        <w:t>;</w:t>
      </w:r>
    </w:p>
    <w:p w:rsidR="00E06A5C" w:rsidRDefault="00E06A5C" w:rsidP="00E06A5C">
      <w:pPr>
        <w:numPr>
          <w:ilvl w:val="0"/>
          <w:numId w:val="1"/>
        </w:numPr>
      </w:pPr>
      <w:r>
        <w:t>Section “</w:t>
      </w:r>
      <w:r w:rsidRPr="001F4C2B">
        <w:t>11.3.3</w:t>
      </w:r>
      <w:r>
        <w:t>”:</w:t>
      </w:r>
      <w:r w:rsidRPr="001F4C2B">
        <w:t xml:space="preserve"> Testing the Generate Function</w:t>
      </w:r>
      <w:r w:rsidR="00362058">
        <w:t>:</w:t>
      </w:r>
    </w:p>
    <w:p w:rsidR="00381813" w:rsidRDefault="00381813" w:rsidP="00381813">
      <w:pPr>
        <w:numPr>
          <w:ilvl w:val="1"/>
          <w:numId w:val="1"/>
        </w:numPr>
        <w:rPr>
          <w:lang w:eastAsia="zh-TW"/>
        </w:rPr>
      </w:pPr>
      <w:r>
        <w:rPr>
          <w:lang w:eastAsia="zh-TW"/>
        </w:rPr>
        <w:t xml:space="preserve">the known answer test on the generate function using </w:t>
      </w:r>
      <w:r w:rsidRPr="00D954D6">
        <w:rPr>
          <w:lang w:eastAsia="zh-TW"/>
        </w:rPr>
        <w:t xml:space="preserve">the </w:t>
      </w:r>
      <w:r w:rsidRPr="00381813">
        <w:rPr>
          <w:lang w:eastAsia="zh-TW"/>
        </w:rPr>
        <w:t>CTR_DRBG_Generate_algorithm</w:t>
      </w:r>
      <w:r>
        <w:rPr>
          <w:lang w:eastAsia="zh-TW"/>
        </w:rPr>
        <w:t xml:space="preserve"> </w:t>
      </w:r>
      <w:r w:rsidRPr="00D954D6">
        <w:rPr>
          <w:lang w:eastAsia="zh-TW"/>
        </w:rPr>
        <w:t xml:space="preserve">with the </w:t>
      </w:r>
      <w:r w:rsidRPr="00381813">
        <w:rPr>
          <w:lang w:eastAsia="zh-TW"/>
        </w:rPr>
        <w:t>CTR_DRBG Generate Process</w:t>
      </w:r>
      <w:r>
        <w:rPr>
          <w:lang w:eastAsia="zh-TW"/>
        </w:rPr>
        <w:t xml:space="preserve"> according to the </w:t>
      </w:r>
      <w:hyperlink r:id="rId2101" w:history="1">
        <w:r w:rsidRPr="00E23823">
          <w:rPr>
            <w:rStyle w:val="Hyperlink"/>
          </w:rPr>
          <w:t>NIST SP 800-90</w:t>
        </w:r>
      </w:hyperlink>
      <w:r>
        <w:t xml:space="preserve"> </w:t>
      </w:r>
      <w:r>
        <w:rPr>
          <w:lang w:eastAsia="zh-TW"/>
        </w:rPr>
        <w:t xml:space="preserve">Section </w:t>
      </w:r>
      <w:r w:rsidRPr="00381813">
        <w:rPr>
          <w:lang w:eastAsia="zh-TW"/>
        </w:rPr>
        <w:t>10.2.1.5.1</w:t>
      </w:r>
      <w:r>
        <w:rPr>
          <w:lang w:eastAsia="zh-TW"/>
        </w:rPr>
        <w:t xml:space="preserve"> “</w:t>
      </w:r>
      <w:r w:rsidRPr="00381813">
        <w:rPr>
          <w:lang w:eastAsia="zh-TW"/>
        </w:rPr>
        <w:t>The Process Steps for Generating Pseudorandom Bits When a Derivation Function is Not Used for the DRBG Implementation</w:t>
      </w:r>
      <w:r>
        <w:rPr>
          <w:lang w:eastAsia="zh-TW"/>
        </w:rPr>
        <w:t>”, where the “</w:t>
      </w:r>
      <w:r>
        <w:t xml:space="preserve">AES-128 encrypt EBC” is the </w:t>
      </w:r>
      <w:r w:rsidRPr="00362058">
        <w:t>Block_Encrypt</w:t>
      </w:r>
      <w:r>
        <w:t xml:space="preserve"> in the corresponding </w:t>
      </w:r>
      <w:r w:rsidRPr="00381813">
        <w:rPr>
          <w:lang w:eastAsia="zh-TW"/>
        </w:rPr>
        <w:t>CTR_DRBG Generate Process</w:t>
      </w:r>
      <w:r>
        <w:rPr>
          <w:lang w:eastAsia="zh-TW"/>
        </w:rPr>
        <w:t xml:space="preserve"> and </w:t>
      </w:r>
      <w:r w:rsidRPr="00362058">
        <w:t>CTR_DRBG Update Process</w:t>
      </w:r>
      <w:r>
        <w:rPr>
          <w:lang w:eastAsia="zh-TW"/>
        </w:rPr>
        <w:t>.</w:t>
      </w:r>
    </w:p>
    <w:p w:rsidR="00D41FE9" w:rsidRDefault="00D41FE9" w:rsidP="00970612">
      <w:pPr>
        <w:rPr>
          <w:lang w:eastAsia="zh-TW"/>
        </w:rPr>
      </w:pPr>
      <w:r>
        <w:rPr>
          <w:lang w:eastAsia="zh-TW"/>
        </w:rPr>
        <w:t xml:space="preserve">Like the other </w:t>
      </w:r>
      <w:r>
        <w:t xml:space="preserve">power-on (start up) self tests, if the </w:t>
      </w:r>
      <w:r>
        <w:rPr>
          <w:lang w:eastAsia="zh-TW"/>
        </w:rPr>
        <w:t>known answer test on the i</w:t>
      </w:r>
      <w:r w:rsidRPr="001F4C2B">
        <w:rPr>
          <w:lang w:eastAsia="zh-TW"/>
        </w:rPr>
        <w:t>nstantiate</w:t>
      </w:r>
      <w:r>
        <w:rPr>
          <w:lang w:eastAsia="zh-TW"/>
        </w:rPr>
        <w:t xml:space="preserve"> function or the known answer test on the generate function fails</w:t>
      </w:r>
      <w:r w:rsidR="00CB7AC8">
        <w:rPr>
          <w:lang w:eastAsia="zh-TW"/>
        </w:rPr>
        <w:t xml:space="preserve"> in </w:t>
      </w:r>
      <w:r w:rsidR="00CB7AC8">
        <w:t xml:space="preserve">the </w:t>
      </w:r>
      <w:hyperlink r:id="rId2102" w:history="1">
        <w:r w:rsidR="00C30B22">
          <w:rPr>
            <w:rStyle w:val="Hyperlink"/>
          </w:rPr>
          <w:t>Windows OS</w:t>
        </w:r>
        <w:r w:rsidR="00CB7AC8" w:rsidRPr="00794E3C">
          <w:rPr>
            <w:rStyle w:val="Hyperlink"/>
          </w:rPr>
          <w:t xml:space="preserve"> Cryptographic Primitives Library</w:t>
        </w:r>
      </w:hyperlink>
      <w:r w:rsidR="00CB7AC8">
        <w:t xml:space="preserve"> (bcrypt.dll)</w:t>
      </w:r>
      <w:r>
        <w:rPr>
          <w:lang w:eastAsia="zh-TW"/>
        </w:rPr>
        <w:t>, then</w:t>
      </w:r>
      <w:r w:rsidR="00CB7AC8">
        <w:rPr>
          <w:lang w:eastAsia="zh-TW"/>
        </w:rPr>
        <w:t xml:space="preserve"> the </w:t>
      </w:r>
      <w:hyperlink r:id="rId2103" w:history="1">
        <w:r w:rsidR="00C30B22">
          <w:rPr>
            <w:rStyle w:val="Hyperlink"/>
          </w:rPr>
          <w:t>Windows OS</w:t>
        </w:r>
        <w:r w:rsidR="00CB7AC8" w:rsidRPr="00794E3C">
          <w:rPr>
            <w:rStyle w:val="Hyperlink"/>
          </w:rPr>
          <w:t xml:space="preserve"> Cryptographic Primitives Library</w:t>
        </w:r>
      </w:hyperlink>
      <w:r w:rsidR="00CB7AC8">
        <w:t xml:space="preserve"> (bcrypt.dll) is not loaded by the </w:t>
      </w:r>
      <w:r w:rsidR="00C30B22">
        <w:t>Windows OS</w:t>
      </w:r>
      <w:r w:rsidR="00CB7AC8">
        <w:t xml:space="preserve">.  Similarly, if the </w:t>
      </w:r>
      <w:r w:rsidR="00CB7AC8">
        <w:rPr>
          <w:lang w:eastAsia="zh-TW"/>
        </w:rPr>
        <w:t>known answer test on the i</w:t>
      </w:r>
      <w:r w:rsidR="00CB7AC8" w:rsidRPr="001F4C2B">
        <w:rPr>
          <w:lang w:eastAsia="zh-TW"/>
        </w:rPr>
        <w:t>nstantiate</w:t>
      </w:r>
      <w:r w:rsidR="00CB7AC8">
        <w:rPr>
          <w:lang w:eastAsia="zh-TW"/>
        </w:rPr>
        <w:t xml:space="preserve"> function or the known answer test on the generate function fails in the </w:t>
      </w:r>
      <w:hyperlink r:id="rId2104" w:history="1">
        <w:r w:rsidR="00C30B22">
          <w:rPr>
            <w:rStyle w:val="Hyperlink"/>
          </w:rPr>
          <w:t>Windows OS</w:t>
        </w:r>
        <w:r w:rsidR="00CB7AC8" w:rsidRPr="00DE2BD4">
          <w:rPr>
            <w:rStyle w:val="Hyperlink"/>
          </w:rPr>
          <w:t xml:space="preserve"> kernel security device driver</w:t>
        </w:r>
      </w:hyperlink>
      <w:r w:rsidR="00CB7AC8">
        <w:t xml:space="preserve"> (</w:t>
      </w:r>
      <w:r w:rsidR="00CB7AC8" w:rsidRPr="00194943">
        <w:t>ksecdd.sys</w:t>
      </w:r>
      <w:r w:rsidR="00CB7AC8">
        <w:t>)</w:t>
      </w:r>
      <w:r w:rsidR="00CB7AC8">
        <w:rPr>
          <w:lang w:eastAsia="zh-TW"/>
        </w:rPr>
        <w:t xml:space="preserve">, then the </w:t>
      </w:r>
      <w:hyperlink r:id="rId2105" w:history="1">
        <w:r w:rsidR="00C30B22">
          <w:rPr>
            <w:rStyle w:val="Hyperlink"/>
          </w:rPr>
          <w:t>Windows OS</w:t>
        </w:r>
        <w:r w:rsidR="00CB7AC8" w:rsidRPr="00DE2BD4">
          <w:rPr>
            <w:rStyle w:val="Hyperlink"/>
          </w:rPr>
          <w:t xml:space="preserve"> kernel security device driver</w:t>
        </w:r>
      </w:hyperlink>
      <w:r w:rsidR="00CB7AC8">
        <w:t xml:space="preserve"> (</w:t>
      </w:r>
      <w:r w:rsidR="00CB7AC8" w:rsidRPr="00194943">
        <w:t>ksecdd.sys</w:t>
      </w:r>
      <w:r w:rsidR="00CB7AC8">
        <w:t xml:space="preserve">) is not loaded by the </w:t>
      </w:r>
      <w:r w:rsidR="00C30B22">
        <w:t>Windows OS</w:t>
      </w:r>
      <w:r w:rsidR="00CB7AC8">
        <w:t>.</w:t>
      </w:r>
      <w:r>
        <w:rPr>
          <w:lang w:eastAsia="zh-TW"/>
        </w:rPr>
        <w:t xml:space="preserve"> </w:t>
      </w:r>
    </w:p>
    <w:p w:rsidR="00E06A5C" w:rsidRDefault="00231754" w:rsidP="00970612">
      <w:pPr>
        <w:rPr>
          <w:lang w:eastAsia="zh-TW"/>
        </w:rPr>
      </w:pPr>
      <w:r>
        <w:rPr>
          <w:lang w:eastAsia="zh-TW"/>
        </w:rPr>
        <w:t>While the known answer test on the i</w:t>
      </w:r>
      <w:r w:rsidRPr="001F4C2B">
        <w:rPr>
          <w:lang w:eastAsia="zh-TW"/>
        </w:rPr>
        <w:t>nstantiate</w:t>
      </w:r>
      <w:r>
        <w:rPr>
          <w:lang w:eastAsia="zh-TW"/>
        </w:rPr>
        <w:t xml:space="preserve"> function and the known answer test on the generate function occur during </w:t>
      </w:r>
      <w:r>
        <w:t xml:space="preserve">the power-on (start up) of the </w:t>
      </w:r>
      <w:hyperlink r:id="rId2106" w:history="1">
        <w:r w:rsidR="00C30B22">
          <w:rPr>
            <w:rStyle w:val="Hyperlink"/>
          </w:rPr>
          <w:t>Windows OS</w:t>
        </w:r>
        <w:r w:rsidRPr="00794E3C">
          <w:rPr>
            <w:rStyle w:val="Hyperlink"/>
          </w:rPr>
          <w:t xml:space="preserve"> Cryptographic Primitives Library</w:t>
        </w:r>
      </w:hyperlink>
      <w:r>
        <w:t xml:space="preserve"> (bcrypt.dll) and </w:t>
      </w:r>
      <w:r>
        <w:rPr>
          <w:lang w:eastAsia="zh-TW"/>
        </w:rPr>
        <w:t xml:space="preserve">the </w:t>
      </w:r>
      <w:hyperlink r:id="rId2107"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they do not occur upon demand.  The </w:t>
      </w:r>
      <w:hyperlink r:id="rId2108" w:history="1">
        <w:r w:rsidRPr="00E23823">
          <w:rPr>
            <w:rStyle w:val="Hyperlink"/>
          </w:rPr>
          <w:t>NIST SP 800-90</w:t>
        </w:r>
      </w:hyperlink>
      <w:r w:rsidR="00D36529">
        <w:t xml:space="preserve"> Section 11.3.2</w:t>
      </w:r>
      <w:r w:rsidRPr="00231754">
        <w:t xml:space="preserve"> </w:t>
      </w:r>
      <w:r w:rsidR="00D36529">
        <w:t>“</w:t>
      </w:r>
      <w:r w:rsidRPr="00231754">
        <w:t>Testing the Instantiate Function</w:t>
      </w:r>
      <w:r w:rsidR="00D36529">
        <w:t>”</w:t>
      </w:r>
      <w:r w:rsidRPr="00231754">
        <w:t xml:space="preserve"> and Section</w:t>
      </w:r>
      <w:r w:rsidR="00D36529">
        <w:t xml:space="preserve"> 11.3.3</w:t>
      </w:r>
      <w:r w:rsidRPr="00231754">
        <w:t xml:space="preserve"> </w:t>
      </w:r>
      <w:r w:rsidR="00D36529">
        <w:t>“</w:t>
      </w:r>
      <w:r w:rsidRPr="00231754">
        <w:t>Testing the Generate Function</w:t>
      </w:r>
      <w:r w:rsidR="00D36529">
        <w:t>”</w:t>
      </w:r>
      <w:r>
        <w:t xml:space="preserve"> </w:t>
      </w:r>
      <w:r w:rsidR="00D36529">
        <w:t xml:space="preserve">only require the corresponding </w:t>
      </w:r>
      <w:r>
        <w:rPr>
          <w:lang w:eastAsia="zh-TW"/>
        </w:rPr>
        <w:t xml:space="preserve">known answer test to run during </w:t>
      </w:r>
      <w:r>
        <w:t xml:space="preserve">the power-on (start up).   </w:t>
      </w:r>
      <w:r>
        <w:rPr>
          <w:lang w:eastAsia="zh-TW"/>
        </w:rPr>
        <w:t xml:space="preserve"> </w:t>
      </w:r>
    </w:p>
    <w:p w:rsidR="002A38DD" w:rsidRDefault="002A38DD" w:rsidP="00970612">
      <w:pPr>
        <w:rPr>
          <w:lang w:eastAsia="zh-TW"/>
        </w:rPr>
      </w:pPr>
      <w:r>
        <w:t xml:space="preserve">Both the </w:t>
      </w:r>
      <w:hyperlink r:id="rId2109" w:history="1">
        <w:r w:rsidR="00C30B22">
          <w:rPr>
            <w:rStyle w:val="Hyperlink"/>
          </w:rPr>
          <w:t>Windows OS</w:t>
        </w:r>
        <w:r w:rsidRPr="00794E3C">
          <w:rPr>
            <w:rStyle w:val="Hyperlink"/>
          </w:rPr>
          <w:t xml:space="preserve"> Cryptographic Primitives Library</w:t>
        </w:r>
      </w:hyperlink>
      <w:r>
        <w:t xml:space="preserve"> (bcrypt.dll) and </w:t>
      </w:r>
      <w:r>
        <w:rPr>
          <w:lang w:eastAsia="zh-TW"/>
        </w:rPr>
        <w:t xml:space="preserve">the </w:t>
      </w:r>
      <w:hyperlink r:id="rId2110" w:history="1">
        <w:r w:rsidR="00C30B22">
          <w:rPr>
            <w:rStyle w:val="Hyperlink"/>
          </w:rPr>
          <w:t>Windows OS</w:t>
        </w:r>
        <w:r w:rsidRPr="00DE2BD4">
          <w:rPr>
            <w:rStyle w:val="Hyperlink"/>
          </w:rPr>
          <w:t xml:space="preserve"> kernel security device driver</w:t>
        </w:r>
      </w:hyperlink>
      <w:r>
        <w:t xml:space="preserve"> (</w:t>
      </w:r>
      <w:r w:rsidRPr="00194943">
        <w:t>ksecdd.sys</w:t>
      </w:r>
      <w:r>
        <w:t>) conduct</w:t>
      </w:r>
      <w:r w:rsidR="00AA76F2">
        <w:t xml:space="preserve"> the following </w:t>
      </w:r>
      <w:r w:rsidR="00AA76F2">
        <w:rPr>
          <w:lang w:eastAsia="zh-TW"/>
        </w:rPr>
        <w:t xml:space="preserve">known answer </w:t>
      </w:r>
      <w:r w:rsidR="00AA76F2">
        <w:t xml:space="preserve">test of the reseed function every time after a fresh entropy </w:t>
      </w:r>
      <w:r w:rsidR="00AA76F2" w:rsidRPr="00AA76F2">
        <w:t>input</w:t>
      </w:r>
      <w:r w:rsidR="00AA76F2">
        <w:t xml:space="preserve"> is obtained from the noise source but before actually using the entropy </w:t>
      </w:r>
      <w:r w:rsidR="00AA76F2" w:rsidRPr="00AA76F2">
        <w:t>input</w:t>
      </w:r>
      <w:r w:rsidR="00AA76F2">
        <w:t xml:space="preserve"> in the </w:t>
      </w:r>
      <w:r w:rsidR="00AA76F2" w:rsidRPr="002A38DD">
        <w:rPr>
          <w:lang w:eastAsia="zh-TW"/>
        </w:rPr>
        <w:t>CTR_DRBG_Reseed_algorithm</w:t>
      </w:r>
      <w:r w:rsidR="00AA76F2">
        <w:rPr>
          <w:lang w:eastAsia="zh-TW"/>
        </w:rPr>
        <w:t xml:space="preserve"> </w:t>
      </w:r>
      <w:r w:rsidR="00AA76F2" w:rsidRPr="00D954D6">
        <w:rPr>
          <w:lang w:eastAsia="zh-TW"/>
        </w:rPr>
        <w:t xml:space="preserve">with the </w:t>
      </w:r>
      <w:r w:rsidR="00AA76F2" w:rsidRPr="002A38DD">
        <w:rPr>
          <w:lang w:eastAsia="zh-TW"/>
        </w:rPr>
        <w:t>CTR_DRBG Reseed Process</w:t>
      </w:r>
      <w:r w:rsidR="00AA76F2">
        <w:rPr>
          <w:lang w:eastAsia="zh-TW"/>
        </w:rPr>
        <w:t>.</w:t>
      </w:r>
      <w:r w:rsidR="00AA76F2">
        <w:t xml:space="preserve"> </w:t>
      </w:r>
    </w:p>
    <w:p w:rsidR="002A38DD" w:rsidRDefault="002A38DD" w:rsidP="002A38DD">
      <w:pPr>
        <w:numPr>
          <w:ilvl w:val="0"/>
          <w:numId w:val="1"/>
        </w:numPr>
      </w:pPr>
      <w:r>
        <w:t>Section “</w:t>
      </w:r>
      <w:r w:rsidRPr="001F4C2B">
        <w:t>11.3.4</w:t>
      </w:r>
      <w:r>
        <w:t>”:</w:t>
      </w:r>
      <w:r w:rsidRPr="001F4C2B">
        <w:t xml:space="preserve"> Testing the Reseed Function</w:t>
      </w:r>
      <w:r>
        <w:t>:</w:t>
      </w:r>
    </w:p>
    <w:p w:rsidR="002A38DD" w:rsidRDefault="002A38DD" w:rsidP="002A38DD">
      <w:pPr>
        <w:numPr>
          <w:ilvl w:val="1"/>
          <w:numId w:val="1"/>
        </w:numPr>
        <w:rPr>
          <w:lang w:eastAsia="zh-TW"/>
        </w:rPr>
      </w:pPr>
      <w:r>
        <w:rPr>
          <w:lang w:eastAsia="zh-TW"/>
        </w:rPr>
        <w:t xml:space="preserve">the known answer test on the </w:t>
      </w:r>
      <w:r w:rsidR="00AA76F2">
        <w:t xml:space="preserve">reseed </w:t>
      </w:r>
      <w:r>
        <w:rPr>
          <w:lang w:eastAsia="zh-TW"/>
        </w:rPr>
        <w:t xml:space="preserve">function using </w:t>
      </w:r>
      <w:r w:rsidRPr="00D954D6">
        <w:rPr>
          <w:lang w:eastAsia="zh-TW"/>
        </w:rPr>
        <w:t xml:space="preserve">the </w:t>
      </w:r>
      <w:r w:rsidRPr="002A38DD">
        <w:rPr>
          <w:lang w:eastAsia="zh-TW"/>
        </w:rPr>
        <w:t>CTR_DRBG_Reseed_algorithm</w:t>
      </w:r>
      <w:r>
        <w:rPr>
          <w:lang w:eastAsia="zh-TW"/>
        </w:rPr>
        <w:t xml:space="preserve"> </w:t>
      </w:r>
      <w:r w:rsidRPr="00D954D6">
        <w:rPr>
          <w:lang w:eastAsia="zh-TW"/>
        </w:rPr>
        <w:t xml:space="preserve">with the </w:t>
      </w:r>
      <w:r w:rsidRPr="002A38DD">
        <w:rPr>
          <w:lang w:eastAsia="zh-TW"/>
        </w:rPr>
        <w:t>CTR_DRBG Reseed Process</w:t>
      </w:r>
      <w:r>
        <w:rPr>
          <w:lang w:eastAsia="zh-TW"/>
        </w:rPr>
        <w:t xml:space="preserve"> according to the </w:t>
      </w:r>
      <w:hyperlink r:id="rId2111" w:history="1">
        <w:r w:rsidRPr="00E23823">
          <w:rPr>
            <w:rStyle w:val="Hyperlink"/>
          </w:rPr>
          <w:t>NIST SP 800-90</w:t>
        </w:r>
      </w:hyperlink>
      <w:r>
        <w:t xml:space="preserve"> </w:t>
      </w:r>
      <w:r>
        <w:rPr>
          <w:lang w:eastAsia="zh-TW"/>
        </w:rPr>
        <w:t xml:space="preserve">Section </w:t>
      </w:r>
      <w:r w:rsidRPr="002A38DD">
        <w:rPr>
          <w:lang w:eastAsia="zh-TW"/>
        </w:rPr>
        <w:t xml:space="preserve">10.2.1.4.1 </w:t>
      </w:r>
      <w:r>
        <w:rPr>
          <w:lang w:eastAsia="zh-TW"/>
        </w:rPr>
        <w:t>“</w:t>
      </w:r>
      <w:r w:rsidRPr="002A38DD">
        <w:rPr>
          <w:lang w:eastAsia="zh-TW"/>
        </w:rPr>
        <w:t>The Process Steps for Reseeding When Full Entropy is Available for the Entropy Input, and a Derivation Function is Not Used</w:t>
      </w:r>
      <w:r>
        <w:rPr>
          <w:lang w:eastAsia="zh-TW"/>
        </w:rPr>
        <w:t>”, where the “</w:t>
      </w:r>
      <w:r>
        <w:t xml:space="preserve">AES-128 encrypt EBC” is the </w:t>
      </w:r>
      <w:r w:rsidRPr="00362058">
        <w:t>Block_Encrypt</w:t>
      </w:r>
      <w:r>
        <w:t xml:space="preserve"> in the corresponding </w:t>
      </w:r>
      <w:r w:rsidRPr="00362058">
        <w:t>CTR_DRBG Update Process</w:t>
      </w:r>
      <w:r>
        <w:rPr>
          <w:lang w:eastAsia="zh-TW"/>
        </w:rPr>
        <w:t>.</w:t>
      </w:r>
    </w:p>
    <w:p w:rsidR="00AA76F2" w:rsidRDefault="00B93BB8" w:rsidP="00970612">
      <w:pPr>
        <w:rPr>
          <w:lang w:eastAsia="zh-TW"/>
        </w:rPr>
      </w:pPr>
      <w:r>
        <w:rPr>
          <w:lang w:eastAsia="zh-TW"/>
        </w:rPr>
        <w:t xml:space="preserve">In both </w:t>
      </w:r>
      <w:r>
        <w:t xml:space="preserve">the </w:t>
      </w:r>
      <w:hyperlink r:id="rId2112" w:history="1">
        <w:r w:rsidR="00C30B22">
          <w:rPr>
            <w:rStyle w:val="Hyperlink"/>
          </w:rPr>
          <w:t>Windows OS</w:t>
        </w:r>
        <w:r w:rsidRPr="00794E3C">
          <w:rPr>
            <w:rStyle w:val="Hyperlink"/>
          </w:rPr>
          <w:t xml:space="preserve"> Cryptographic Primitives Library</w:t>
        </w:r>
      </w:hyperlink>
      <w:r>
        <w:t xml:space="preserve"> (bcrypt.dll) and </w:t>
      </w:r>
      <w:r>
        <w:rPr>
          <w:lang w:eastAsia="zh-TW"/>
        </w:rPr>
        <w:t xml:space="preserve">the </w:t>
      </w:r>
      <w:hyperlink r:id="rId2113"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the </w:t>
      </w:r>
      <w:r>
        <w:rPr>
          <w:lang w:eastAsia="zh-TW"/>
        </w:rPr>
        <w:t xml:space="preserve">known answer </w:t>
      </w:r>
      <w:r>
        <w:t xml:space="preserve">test of the reseed function occurs regardless which one of the following three RNG algorithms is selected.  </w:t>
      </w:r>
    </w:p>
    <w:p w:rsidR="00B93BB8" w:rsidRDefault="00F8417D" w:rsidP="00B93BB8">
      <w:pPr>
        <w:numPr>
          <w:ilvl w:val="0"/>
          <w:numId w:val="1"/>
        </w:numPr>
      </w:pPr>
      <w:hyperlink r:id="rId2114" w:history="1">
        <w:r w:rsidR="00B93BB8" w:rsidRPr="00733CBE">
          <w:rPr>
            <w:rStyle w:val="Hyperlink"/>
          </w:rPr>
          <w:t>BCRYPT_RNG_FIPS186_DSA_ALGORITHM (FIPS186DSARNG)</w:t>
        </w:r>
      </w:hyperlink>
    </w:p>
    <w:p w:rsidR="00B93BB8" w:rsidRDefault="00B93BB8" w:rsidP="00B93BB8">
      <w:pPr>
        <w:numPr>
          <w:ilvl w:val="1"/>
          <w:numId w:val="1"/>
        </w:numPr>
      </w:pPr>
      <w:r>
        <w:t xml:space="preserve">This is the </w:t>
      </w:r>
      <w:r w:rsidRPr="00B77742">
        <w:t>random-number generato</w:t>
      </w:r>
      <w:r>
        <w:t>r algorithm from</w:t>
      </w:r>
      <w:r w:rsidRPr="00B77742">
        <w:t xml:space="preserve"> FIPS 186-2 DSA (Digital Signature Algorithm)</w:t>
      </w:r>
      <w:r>
        <w:t>;</w:t>
      </w:r>
    </w:p>
    <w:p w:rsidR="00B93BB8" w:rsidRDefault="00B93BB8" w:rsidP="00B93BB8">
      <w:pPr>
        <w:numPr>
          <w:ilvl w:val="1"/>
          <w:numId w:val="1"/>
        </w:numPr>
      </w:pPr>
      <w:r>
        <w:t xml:space="preserve">The </w:t>
      </w:r>
      <w:hyperlink r:id="rId2115" w:history="1">
        <w:r w:rsidR="00C30B22">
          <w:rPr>
            <w:rStyle w:val="Hyperlink"/>
          </w:rPr>
          <w:t>Windows OS</w:t>
        </w:r>
        <w:r w:rsidRPr="00794E3C">
          <w:rPr>
            <w:rStyle w:val="Hyperlink"/>
          </w:rPr>
          <w:t xml:space="preserve"> Cryptographic Primitives Library</w:t>
        </w:r>
      </w:hyperlink>
      <w:r>
        <w:t xml:space="preserve"> (bcrypt.dll) </w:t>
      </w:r>
      <w:r w:rsidR="00611A70">
        <w:t xml:space="preserve">and the </w:t>
      </w:r>
      <w:hyperlink r:id="rId2116" w:history="1">
        <w:r w:rsidR="00C30B22">
          <w:rPr>
            <w:rStyle w:val="Hyperlink"/>
          </w:rPr>
          <w:t>Windows OS</w:t>
        </w:r>
        <w:r w:rsidR="00611A70" w:rsidRPr="00DE2BD4">
          <w:rPr>
            <w:rStyle w:val="Hyperlink"/>
          </w:rPr>
          <w:t xml:space="preserve"> kernel security device driver</w:t>
        </w:r>
      </w:hyperlink>
      <w:r w:rsidR="00611A70">
        <w:t xml:space="preserve"> (</w:t>
      </w:r>
      <w:r w:rsidR="00611A70" w:rsidRPr="00194943">
        <w:t>ksecdd.sys</w:t>
      </w:r>
      <w:r w:rsidR="00611A70">
        <w:t>) have</w:t>
      </w:r>
      <w:r>
        <w:t xml:space="preserve"> received the following corresponding RNG algorithm validation certificates from </w:t>
      </w:r>
      <w:hyperlink r:id="rId2117" w:history="1">
        <w:r w:rsidRPr="00F16024">
          <w:rPr>
            <w:rStyle w:val="Hyperlink"/>
          </w:rPr>
          <w:t>NIST CAVP</w:t>
        </w:r>
      </w:hyperlink>
      <w:r>
        <w:t xml:space="preserve"> for this algorithm:</w:t>
      </w:r>
    </w:p>
    <w:p w:rsidR="00B93BB8" w:rsidRDefault="00B93BB8" w:rsidP="00B93BB8">
      <w:pPr>
        <w:numPr>
          <w:ilvl w:val="2"/>
          <w:numId w:val="1"/>
        </w:numPr>
      </w:pPr>
      <w:r>
        <w:t xml:space="preserve">Cert # 435 for </w:t>
      </w:r>
    </w:p>
    <w:p w:rsidR="00B93BB8" w:rsidRDefault="00B93BB8" w:rsidP="00B93BB8">
      <w:pPr>
        <w:numPr>
          <w:ilvl w:val="3"/>
          <w:numId w:val="1"/>
        </w:numPr>
      </w:pPr>
      <w:r w:rsidRPr="00B77742">
        <w:t>FIPS 186-2 [(x-Change Notice),(SHA-1)]</w:t>
      </w:r>
      <w:r>
        <w:t>;</w:t>
      </w:r>
    </w:p>
    <w:p w:rsidR="00B93BB8" w:rsidRDefault="00B93BB8" w:rsidP="00B93BB8">
      <w:pPr>
        <w:numPr>
          <w:ilvl w:val="3"/>
          <w:numId w:val="1"/>
        </w:numPr>
      </w:pPr>
      <w:r w:rsidRPr="00B77742">
        <w:t>FIPS 186-2 General Pur</w:t>
      </w:r>
      <w:r>
        <w:t>pose [(x-Change Notice),(SHA-1)</w:t>
      </w:r>
      <w:r w:rsidRPr="00B77742">
        <w:t>]</w:t>
      </w:r>
      <w:r>
        <w:t xml:space="preserve">; </w:t>
      </w:r>
    </w:p>
    <w:p w:rsidR="00B93BB8" w:rsidRDefault="00F8417D" w:rsidP="00B93BB8">
      <w:pPr>
        <w:numPr>
          <w:ilvl w:val="0"/>
          <w:numId w:val="1"/>
        </w:numPr>
      </w:pPr>
      <w:hyperlink r:id="rId2118" w:history="1">
        <w:r w:rsidR="00B93BB8" w:rsidRPr="00733CBE">
          <w:rPr>
            <w:rStyle w:val="Hyperlink"/>
          </w:rPr>
          <w:t>BCRYPT_RNG_DUAL_EC_ALGORITHM (DUALECRNG)</w:t>
        </w:r>
      </w:hyperlink>
    </w:p>
    <w:p w:rsidR="00B93BB8" w:rsidRDefault="00B93BB8" w:rsidP="00B93BB8">
      <w:pPr>
        <w:numPr>
          <w:ilvl w:val="1"/>
          <w:numId w:val="1"/>
        </w:numPr>
      </w:pPr>
      <w:r>
        <w:t xml:space="preserve">This is 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p>
    <w:p w:rsidR="00B93BB8" w:rsidRDefault="00B93BB8" w:rsidP="00B93BB8">
      <w:pPr>
        <w:numPr>
          <w:ilvl w:val="1"/>
          <w:numId w:val="1"/>
        </w:numPr>
      </w:pPr>
      <w:r>
        <w:t xml:space="preserve">The </w:t>
      </w:r>
      <w:hyperlink r:id="rId2119" w:history="1">
        <w:r w:rsidR="00C30B22">
          <w:rPr>
            <w:rStyle w:val="Hyperlink"/>
          </w:rPr>
          <w:t>Windows OS</w:t>
        </w:r>
        <w:r w:rsidRPr="00794E3C">
          <w:rPr>
            <w:rStyle w:val="Hyperlink"/>
          </w:rPr>
          <w:t xml:space="preserve"> Cryptographic Primitives Library</w:t>
        </w:r>
      </w:hyperlink>
      <w:r>
        <w:t xml:space="preserve"> (bcrypt.dll) </w:t>
      </w:r>
      <w:r w:rsidR="00611A70">
        <w:t xml:space="preserve">and the </w:t>
      </w:r>
      <w:hyperlink r:id="rId2120" w:history="1">
        <w:r w:rsidR="00C30B22">
          <w:rPr>
            <w:rStyle w:val="Hyperlink"/>
          </w:rPr>
          <w:t>Windows OS</w:t>
        </w:r>
        <w:r w:rsidR="00611A70" w:rsidRPr="00DE2BD4">
          <w:rPr>
            <w:rStyle w:val="Hyperlink"/>
          </w:rPr>
          <w:t xml:space="preserve"> kernel security device driver</w:t>
        </w:r>
      </w:hyperlink>
      <w:r w:rsidR="00611A70">
        <w:t xml:space="preserve"> (</w:t>
      </w:r>
      <w:r w:rsidR="00611A70" w:rsidRPr="00194943">
        <w:t>ksecdd.sys</w:t>
      </w:r>
      <w:r w:rsidR="00611A70">
        <w:t>) have</w:t>
      </w:r>
      <w:r>
        <w:t xml:space="preserve"> not received the corresponding DRNG algorithm validation certificates from </w:t>
      </w:r>
      <w:hyperlink r:id="rId2121" w:history="1">
        <w:r w:rsidRPr="00F16024">
          <w:rPr>
            <w:rStyle w:val="Hyperlink"/>
          </w:rPr>
          <w:t>NIST CAVP</w:t>
        </w:r>
      </w:hyperlink>
      <w:r>
        <w:t xml:space="preserve"> for this </w:t>
      </w:r>
      <w:r w:rsidRPr="00B77742">
        <w:t>EC_DRGB</w:t>
      </w:r>
      <w:r>
        <w:t xml:space="preserve"> algorithm.</w:t>
      </w:r>
    </w:p>
    <w:p w:rsidR="00B93BB8" w:rsidRDefault="00F8417D" w:rsidP="00B93BB8">
      <w:pPr>
        <w:numPr>
          <w:ilvl w:val="0"/>
          <w:numId w:val="1"/>
        </w:numPr>
      </w:pPr>
      <w:hyperlink r:id="rId2122" w:history="1">
        <w:r w:rsidR="00B93BB8" w:rsidRPr="00733CBE">
          <w:rPr>
            <w:rStyle w:val="Hyperlink"/>
          </w:rPr>
          <w:t>BCRYPT_RNG_ALGORITHM (RNG)</w:t>
        </w:r>
      </w:hyperlink>
    </w:p>
    <w:p w:rsidR="00B93BB8" w:rsidRDefault="00B93BB8" w:rsidP="00B93BB8">
      <w:pPr>
        <w:numPr>
          <w:ilvl w:val="1"/>
          <w:numId w:val="1"/>
        </w:numPr>
      </w:pPr>
      <w:r>
        <w:t xml:space="preserve">This is the </w:t>
      </w:r>
      <w:r>
        <w:rPr>
          <w:lang w:eastAsia="zh-TW"/>
        </w:rPr>
        <w:t xml:space="preserve">NIST </w:t>
      </w:r>
      <w:r w:rsidRPr="00B77742">
        <w:t>SP</w:t>
      </w:r>
      <w:r>
        <w:t xml:space="preserve"> </w:t>
      </w:r>
      <w:r w:rsidRPr="00B77742">
        <w:t>800-90 AES counter mode</w:t>
      </w:r>
      <w:r>
        <w:t xml:space="preserve"> </w:t>
      </w:r>
      <w:r w:rsidRPr="00B77742">
        <w:t xml:space="preserve">deterministic random-number generator </w:t>
      </w:r>
      <w:r>
        <w:t>(</w:t>
      </w:r>
      <w:r w:rsidRPr="00082C56">
        <w:t>AES CTR_DRBG</w:t>
      </w:r>
      <w:r>
        <w:t xml:space="preserve">) </w:t>
      </w:r>
      <w:r w:rsidRPr="00B77742">
        <w:t>algorithm</w:t>
      </w:r>
      <w:r>
        <w:t>.</w:t>
      </w:r>
    </w:p>
    <w:p w:rsidR="00B93BB8" w:rsidRDefault="00B93BB8" w:rsidP="00B93BB8">
      <w:pPr>
        <w:numPr>
          <w:ilvl w:val="1"/>
          <w:numId w:val="1"/>
        </w:numPr>
      </w:pPr>
      <w:r>
        <w:t xml:space="preserve">The </w:t>
      </w:r>
      <w:hyperlink r:id="rId2123" w:history="1">
        <w:r w:rsidR="00C30B22">
          <w:rPr>
            <w:rStyle w:val="Hyperlink"/>
          </w:rPr>
          <w:t>Windows OS</w:t>
        </w:r>
        <w:r w:rsidRPr="00794E3C">
          <w:rPr>
            <w:rStyle w:val="Hyperlink"/>
          </w:rPr>
          <w:t xml:space="preserve"> Cryptographic Primitives Library</w:t>
        </w:r>
      </w:hyperlink>
      <w:r>
        <w:t xml:space="preserve"> (bcrypt.dll) </w:t>
      </w:r>
      <w:r w:rsidR="00611A70">
        <w:t xml:space="preserve">and the </w:t>
      </w:r>
      <w:hyperlink r:id="rId2124" w:history="1">
        <w:r w:rsidR="00C30B22">
          <w:rPr>
            <w:rStyle w:val="Hyperlink"/>
          </w:rPr>
          <w:t>Windows OS</w:t>
        </w:r>
        <w:r w:rsidR="00611A70" w:rsidRPr="00DE2BD4">
          <w:rPr>
            <w:rStyle w:val="Hyperlink"/>
          </w:rPr>
          <w:t xml:space="preserve"> kernel security device driver</w:t>
        </w:r>
      </w:hyperlink>
      <w:r w:rsidR="00611A70">
        <w:t xml:space="preserve"> (</w:t>
      </w:r>
      <w:r w:rsidR="00611A70" w:rsidRPr="00194943">
        <w:t>ksecdd.sys</w:t>
      </w:r>
      <w:r w:rsidR="00611A70">
        <w:t>) have</w:t>
      </w:r>
      <w:r>
        <w:t xml:space="preserve"> not received the corresponding DRNG algorithm validation certificates from </w:t>
      </w:r>
      <w:hyperlink r:id="rId2125" w:history="1">
        <w:r w:rsidRPr="00F16024">
          <w:rPr>
            <w:rStyle w:val="Hyperlink"/>
          </w:rPr>
          <w:t>NIST CAVP</w:t>
        </w:r>
      </w:hyperlink>
      <w:r>
        <w:t xml:space="preserve"> for this </w:t>
      </w:r>
      <w:r w:rsidRPr="00082C56">
        <w:t>AES CTR_DRBG</w:t>
      </w:r>
      <w:r>
        <w:t xml:space="preserve"> algorithm. </w:t>
      </w:r>
    </w:p>
    <w:p w:rsidR="00F27350" w:rsidRDefault="00F27350" w:rsidP="00F27350">
      <w:pPr>
        <w:rPr>
          <w:lang w:eastAsia="zh-TW"/>
        </w:rPr>
      </w:pPr>
      <w:r>
        <w:rPr>
          <w:lang w:eastAsia="zh-TW"/>
        </w:rPr>
        <w:t xml:space="preserve">If the known answer test on the </w:t>
      </w:r>
      <w:r>
        <w:t xml:space="preserve">reseed </w:t>
      </w:r>
      <w:r>
        <w:rPr>
          <w:lang w:eastAsia="zh-TW"/>
        </w:rPr>
        <w:t xml:space="preserve">function fails, </w:t>
      </w:r>
      <w:r w:rsidR="00611A70">
        <w:rPr>
          <w:lang w:eastAsia="zh-TW"/>
        </w:rPr>
        <w:t xml:space="preserve">another </w:t>
      </w:r>
      <w:r w:rsidR="00611A70">
        <w:t xml:space="preserve">fresh entropy </w:t>
      </w:r>
      <w:r w:rsidR="00611A70" w:rsidRPr="00AA76F2">
        <w:t>input</w:t>
      </w:r>
      <w:r w:rsidR="00611A70">
        <w:t xml:space="preserve"> is obtained from the noise source </w:t>
      </w:r>
      <w:r w:rsidR="00CB51E8">
        <w:t>before</w:t>
      </w:r>
      <w:r w:rsidR="00611A70">
        <w:t xml:space="preserve"> trying the </w:t>
      </w:r>
      <w:r w:rsidR="00611A70">
        <w:rPr>
          <w:lang w:eastAsia="zh-TW"/>
        </w:rPr>
        <w:t xml:space="preserve">known answer test on the </w:t>
      </w:r>
      <w:r w:rsidR="00611A70">
        <w:t xml:space="preserve">reseed </w:t>
      </w:r>
      <w:r w:rsidR="00611A70">
        <w:rPr>
          <w:lang w:eastAsia="zh-TW"/>
        </w:rPr>
        <w:t>function again</w:t>
      </w:r>
      <w:r w:rsidR="00611A70">
        <w:t xml:space="preserve">.  </w:t>
      </w:r>
      <w:r w:rsidR="00CB51E8">
        <w:t xml:space="preserve">The previous entropy </w:t>
      </w:r>
      <w:r w:rsidR="00CB51E8" w:rsidRPr="00AA76F2">
        <w:t>input</w:t>
      </w:r>
      <w:r w:rsidR="00CB51E8">
        <w:t xml:space="preserve"> from the noise source </w:t>
      </w:r>
      <w:r w:rsidR="00C93D02">
        <w:t xml:space="preserve">that has failed the known answer test </w:t>
      </w:r>
      <w:r w:rsidR="00CB51E8">
        <w:t xml:space="preserve">is ignored.  </w:t>
      </w:r>
      <w:r w:rsidR="00611A70">
        <w:t xml:space="preserve">The </w:t>
      </w:r>
      <w:hyperlink r:id="rId2126" w:history="1">
        <w:r w:rsidR="00C30B22">
          <w:rPr>
            <w:rStyle w:val="Hyperlink"/>
          </w:rPr>
          <w:t>Windows OS</w:t>
        </w:r>
        <w:r w:rsidR="0021290A" w:rsidRPr="00794E3C">
          <w:rPr>
            <w:rStyle w:val="Hyperlink"/>
          </w:rPr>
          <w:t xml:space="preserve"> Cryptographic Primitives Library</w:t>
        </w:r>
      </w:hyperlink>
      <w:r w:rsidR="0021290A">
        <w:t xml:space="preserve"> (bcrypt.dll) and the </w:t>
      </w:r>
      <w:hyperlink r:id="rId2127" w:history="1">
        <w:r w:rsidR="00C30B22">
          <w:rPr>
            <w:rStyle w:val="Hyperlink"/>
          </w:rPr>
          <w:t>Windows OS</w:t>
        </w:r>
        <w:r w:rsidR="0021290A" w:rsidRPr="00DE2BD4">
          <w:rPr>
            <w:rStyle w:val="Hyperlink"/>
          </w:rPr>
          <w:t xml:space="preserve"> kernel security device driver</w:t>
        </w:r>
      </w:hyperlink>
      <w:r w:rsidR="0021290A">
        <w:t xml:space="preserve"> (</w:t>
      </w:r>
      <w:r w:rsidR="0021290A" w:rsidRPr="00194943">
        <w:t>ksecdd.sys</w:t>
      </w:r>
      <w:r w:rsidR="0021290A">
        <w:t xml:space="preserve">) would </w:t>
      </w:r>
      <w:r w:rsidR="001F1E1B">
        <w:t>obtain</w:t>
      </w:r>
      <w:r w:rsidR="001972AB">
        <w:t xml:space="preserve"> a fresh entropy </w:t>
      </w:r>
      <w:r w:rsidR="001972AB" w:rsidRPr="00AA76F2">
        <w:t>input</w:t>
      </w:r>
      <w:r w:rsidR="001972AB">
        <w:t xml:space="preserve"> from the noise source</w:t>
      </w:r>
      <w:r w:rsidR="00CB51E8">
        <w:t xml:space="preserve"> and try the </w:t>
      </w:r>
      <w:r w:rsidR="00CB51E8">
        <w:rPr>
          <w:lang w:eastAsia="zh-TW"/>
        </w:rPr>
        <w:t>known answer test</w:t>
      </w:r>
      <w:r w:rsidR="001972AB">
        <w:t xml:space="preserve"> </w:t>
      </w:r>
      <w:r w:rsidR="00C93D02">
        <w:t xml:space="preserve">again </w:t>
      </w:r>
      <w:r w:rsidR="001972AB">
        <w:t xml:space="preserve">up to five times, before returning a </w:t>
      </w:r>
      <w:hyperlink r:id="rId2128" w:history="1">
        <w:r w:rsidR="001972AB" w:rsidRPr="007C265E">
          <w:rPr>
            <w:rStyle w:val="Hyperlink"/>
          </w:rPr>
          <w:t>STATUS_INTERNAL_ERROR</w:t>
        </w:r>
      </w:hyperlink>
      <w:r w:rsidR="000A48DD">
        <w:t xml:space="preserve"> status code to the</w:t>
      </w:r>
      <w:r w:rsidR="001972AB">
        <w:t xml:space="preserve"> subject</w:t>
      </w:r>
      <w:r w:rsidR="000A48DD">
        <w:t>,</w:t>
      </w:r>
      <w:r w:rsidR="001972AB">
        <w:t xml:space="preserve"> who requests </w:t>
      </w:r>
      <w:r w:rsidR="00145751">
        <w:t xml:space="preserve">a random number.  </w:t>
      </w:r>
      <w:r w:rsidR="0021290A">
        <w:t xml:space="preserve">  </w:t>
      </w:r>
      <w:r w:rsidR="00611A70">
        <w:t xml:space="preserve">  </w:t>
      </w:r>
    </w:p>
    <w:p w:rsidR="00AA76F2" w:rsidRDefault="00AA76F2" w:rsidP="00AA76F2">
      <w:r>
        <w:t xml:space="preserve">In the case where the </w:t>
      </w:r>
      <w:hyperlink r:id="rId2129" w:history="1">
        <w:r w:rsidR="00C30B22">
          <w:rPr>
            <w:rStyle w:val="Hyperlink"/>
          </w:rPr>
          <w:t>Windows OS</w:t>
        </w:r>
        <w:r w:rsidRPr="00794E3C">
          <w:rPr>
            <w:rStyle w:val="Hyperlink"/>
          </w:rPr>
          <w:t xml:space="preserve"> Cryptographic Primitives Library</w:t>
        </w:r>
      </w:hyperlink>
      <w:r>
        <w:t xml:space="preserve"> (bcrypt.dll) is loaded into the </w:t>
      </w:r>
      <w:hyperlink r:id="rId2130" w:history="1">
        <w:r w:rsidR="00C30B22">
          <w:rPr>
            <w:rStyle w:val="Hyperlink"/>
          </w:rPr>
          <w:t>Windows OS</w:t>
        </w:r>
        <w:r w:rsidRPr="002E77AB">
          <w:rPr>
            <w:rStyle w:val="Hyperlink"/>
          </w:rPr>
          <w:t xml:space="preserve"> CNG key isolation service</w:t>
        </w:r>
      </w:hyperlink>
      <w:r>
        <w:t xml:space="preserve"> (keyiso.dll) through its wrapper</w:t>
      </w:r>
      <w:r w:rsidRPr="00F60BAA">
        <w:t xml:space="preserve"> </w:t>
      </w:r>
      <w:r>
        <w:t xml:space="preserve">ncrypt.dll, the </w:t>
      </w:r>
      <w:hyperlink r:id="rId2131" w:history="1">
        <w:r w:rsidR="00C30B22">
          <w:rPr>
            <w:rStyle w:val="Hyperlink"/>
          </w:rPr>
          <w:t>Windows OS</w:t>
        </w:r>
        <w:r w:rsidRPr="00794E3C">
          <w:rPr>
            <w:rStyle w:val="Hyperlink"/>
          </w:rPr>
          <w:t xml:space="preserve"> Cryptographic Primitives Library</w:t>
        </w:r>
      </w:hyperlink>
      <w:r>
        <w:t xml:space="preserve"> (bcrypt.dll) generates the </w:t>
      </w:r>
      <w:r w:rsidR="00D36529">
        <w:t>following security audit record</w:t>
      </w:r>
      <w:r>
        <w:t>.</w:t>
      </w:r>
    </w:p>
    <w:p w:rsidR="00AA76F2" w:rsidRDefault="00AA76F2" w:rsidP="00AA76F2">
      <w:pPr>
        <w:numPr>
          <w:ilvl w:val="0"/>
          <w:numId w:val="1"/>
        </w:numPr>
      </w:pPr>
      <w:r>
        <w:t xml:space="preserve">An </w:t>
      </w:r>
      <w:hyperlink r:id="rId2132"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AA76F2" w:rsidRDefault="00AA76F2" w:rsidP="00AA76F2">
      <w:pPr>
        <w:numPr>
          <w:ilvl w:val="1"/>
          <w:numId w:val="1"/>
        </w:numPr>
      </w:pPr>
      <w:r>
        <w:t xml:space="preserve">the </w:t>
      </w:r>
      <w:r>
        <w:rPr>
          <w:lang w:eastAsia="zh-TW"/>
        </w:rPr>
        <w:t xml:space="preserve">known answer test on the </w:t>
      </w:r>
      <w:r>
        <w:t xml:space="preserve">reseed </w:t>
      </w:r>
      <w:r>
        <w:rPr>
          <w:lang w:eastAsia="zh-TW"/>
        </w:rPr>
        <w:t xml:space="preserve">function </w:t>
      </w:r>
      <w:r>
        <w:t xml:space="preserve">in the </w:t>
      </w:r>
      <w:hyperlink r:id="rId2133" w:history="1">
        <w:r w:rsidR="00C30B22">
          <w:rPr>
            <w:rStyle w:val="Hyperlink"/>
          </w:rPr>
          <w:t>Windows OS</w:t>
        </w:r>
        <w:r w:rsidRPr="00794E3C">
          <w:rPr>
            <w:rStyle w:val="Hyperlink"/>
          </w:rPr>
          <w:t xml:space="preserve"> Cryptographic Primitives Library</w:t>
        </w:r>
      </w:hyperlink>
      <w:r>
        <w:t xml:space="preserve"> (bcrypt.dll) fails</w:t>
      </w:r>
      <w:r w:rsidR="00B93BB8">
        <w:t>.</w:t>
      </w:r>
    </w:p>
    <w:p w:rsidR="00CB51E8" w:rsidRDefault="00D36529" w:rsidP="00970612">
      <w:r>
        <w:t xml:space="preserve">After passing </w:t>
      </w:r>
      <w:r>
        <w:rPr>
          <w:lang w:eastAsia="zh-TW"/>
        </w:rPr>
        <w:t xml:space="preserve">the known answer test on the </w:t>
      </w:r>
      <w:r>
        <w:t xml:space="preserve">reseed </w:t>
      </w:r>
      <w:r>
        <w:rPr>
          <w:lang w:eastAsia="zh-TW"/>
        </w:rPr>
        <w:t>function,</w:t>
      </w:r>
      <w:r>
        <w:t xml:space="preserve"> the </w:t>
      </w:r>
      <w:hyperlink r:id="rId2134" w:history="1">
        <w:r w:rsidR="00C30B22">
          <w:rPr>
            <w:rStyle w:val="Hyperlink"/>
          </w:rPr>
          <w:t>Windows OS</w:t>
        </w:r>
        <w:r w:rsidRPr="00794E3C">
          <w:rPr>
            <w:rStyle w:val="Hyperlink"/>
          </w:rPr>
          <w:t xml:space="preserve"> Cryptographic Primitives Library</w:t>
        </w:r>
      </w:hyperlink>
      <w:r>
        <w:t xml:space="preserve"> (bcrypt.dll) and the </w:t>
      </w:r>
      <w:hyperlink r:id="rId2135"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w:t>
      </w:r>
      <w:r w:rsidR="00CB51E8">
        <w:t xml:space="preserve">compare the current entropy </w:t>
      </w:r>
      <w:r w:rsidR="00CB51E8" w:rsidRPr="00AA76F2">
        <w:t>input</w:t>
      </w:r>
      <w:r w:rsidR="00CB51E8">
        <w:t xml:space="preserve"> from the noise source with the last entropy </w:t>
      </w:r>
      <w:r w:rsidR="00CB51E8" w:rsidRPr="00AA76F2">
        <w:t>input</w:t>
      </w:r>
      <w:r w:rsidR="00CB51E8">
        <w:t xml:space="preserve"> from the noise source which has been saved during the last successful </w:t>
      </w:r>
      <w:r w:rsidR="00CB51E8">
        <w:rPr>
          <w:lang w:eastAsia="zh-TW"/>
        </w:rPr>
        <w:t xml:space="preserve">known answer test </w:t>
      </w:r>
      <w:r w:rsidR="006C57E5">
        <w:rPr>
          <w:lang w:eastAsia="zh-TW"/>
        </w:rPr>
        <w:t xml:space="preserve">on the </w:t>
      </w:r>
      <w:r w:rsidR="006C57E5">
        <w:t xml:space="preserve">reseed </w:t>
      </w:r>
      <w:r w:rsidR="006C57E5">
        <w:rPr>
          <w:lang w:eastAsia="zh-TW"/>
        </w:rPr>
        <w:t xml:space="preserve">function </w:t>
      </w:r>
      <w:r w:rsidR="00CB51E8">
        <w:rPr>
          <w:lang w:eastAsia="zh-TW"/>
        </w:rPr>
        <w:t xml:space="preserve">and </w:t>
      </w:r>
      <w:r w:rsidR="00CB51E8">
        <w:t xml:space="preserve">entropy </w:t>
      </w:r>
      <w:r w:rsidR="00CB51E8" w:rsidRPr="00AA76F2">
        <w:t>input</w:t>
      </w:r>
      <w:r w:rsidR="00CB51E8">
        <w:t xml:space="preserve"> </w:t>
      </w:r>
      <w:r w:rsidR="00CB51E8">
        <w:rPr>
          <w:lang w:eastAsia="zh-TW"/>
        </w:rPr>
        <w:t>comparison</w:t>
      </w:r>
      <w:r w:rsidR="006C57E5">
        <w:rPr>
          <w:lang w:eastAsia="zh-TW"/>
        </w:rPr>
        <w:t xml:space="preserve"> test</w:t>
      </w:r>
      <w:r w:rsidR="00CB51E8">
        <w:rPr>
          <w:lang w:eastAsia="zh-TW"/>
        </w:rPr>
        <w:t xml:space="preserve">.  This </w:t>
      </w:r>
      <w:r w:rsidR="00CB51E8">
        <w:t xml:space="preserve">entropy </w:t>
      </w:r>
      <w:r w:rsidR="00CB51E8" w:rsidRPr="00AA76F2">
        <w:t>input</w:t>
      </w:r>
      <w:r w:rsidR="00CB51E8">
        <w:t xml:space="preserve"> </w:t>
      </w:r>
      <w:r w:rsidR="00CB51E8">
        <w:rPr>
          <w:lang w:eastAsia="zh-TW"/>
        </w:rPr>
        <w:t xml:space="preserve">comparison </w:t>
      </w:r>
      <w:r w:rsidR="006C57E5">
        <w:rPr>
          <w:lang w:eastAsia="zh-TW"/>
        </w:rPr>
        <w:t>test</w:t>
      </w:r>
      <w:r w:rsidR="006C57E5">
        <w:t xml:space="preserve"> </w:t>
      </w:r>
      <w:r w:rsidR="00CB51E8">
        <w:t>ensures that the noise source is not producing constant data</w:t>
      </w:r>
      <w:r w:rsidR="006C57E5">
        <w:t xml:space="preserve">, as stated in </w:t>
      </w:r>
      <w:r w:rsidR="006C57E5">
        <w:rPr>
          <w:lang w:eastAsia="zh-TW"/>
        </w:rPr>
        <w:t xml:space="preserve">the additional test </w:t>
      </w:r>
      <w:r w:rsidR="006C57E5">
        <w:t>b) of this requirement</w:t>
      </w:r>
      <w:r w:rsidR="00CB51E8">
        <w:t xml:space="preserve">.  If the entropy </w:t>
      </w:r>
      <w:r w:rsidR="00CB51E8" w:rsidRPr="00AA76F2">
        <w:t>input</w:t>
      </w:r>
      <w:r w:rsidR="00CB51E8">
        <w:t xml:space="preserve"> </w:t>
      </w:r>
      <w:r w:rsidR="00CB51E8">
        <w:rPr>
          <w:lang w:eastAsia="zh-TW"/>
        </w:rPr>
        <w:t xml:space="preserve">comparison </w:t>
      </w:r>
      <w:r w:rsidR="006C57E5">
        <w:rPr>
          <w:lang w:eastAsia="zh-TW"/>
        </w:rPr>
        <w:t xml:space="preserve">test </w:t>
      </w:r>
      <w:r w:rsidR="00CB51E8">
        <w:rPr>
          <w:lang w:eastAsia="zh-TW"/>
        </w:rPr>
        <w:t xml:space="preserve">fails, the </w:t>
      </w:r>
      <w:r w:rsidR="00CB51E8">
        <w:t xml:space="preserve">current entropy </w:t>
      </w:r>
      <w:r w:rsidR="00CB51E8" w:rsidRPr="00AA76F2">
        <w:t>input</w:t>
      </w:r>
      <w:r w:rsidR="00CB51E8">
        <w:t xml:space="preserve"> from the noise source is ignored.</w:t>
      </w:r>
      <w:r w:rsidR="004F0883">
        <w:t xml:space="preserve">  The </w:t>
      </w:r>
      <w:hyperlink r:id="rId2136" w:history="1">
        <w:r w:rsidR="00C30B22">
          <w:rPr>
            <w:rStyle w:val="Hyperlink"/>
          </w:rPr>
          <w:t>Windows OS</w:t>
        </w:r>
        <w:r w:rsidR="004F0883" w:rsidRPr="00794E3C">
          <w:rPr>
            <w:rStyle w:val="Hyperlink"/>
          </w:rPr>
          <w:t xml:space="preserve"> Cryptographic Primitives Library</w:t>
        </w:r>
      </w:hyperlink>
      <w:r w:rsidR="004F0883">
        <w:t xml:space="preserve"> (bcrypt.dll) and the </w:t>
      </w:r>
      <w:hyperlink r:id="rId2137" w:history="1">
        <w:r w:rsidR="00C30B22">
          <w:rPr>
            <w:rStyle w:val="Hyperlink"/>
          </w:rPr>
          <w:t>Windows OS</w:t>
        </w:r>
        <w:r w:rsidR="004F0883" w:rsidRPr="00DE2BD4">
          <w:rPr>
            <w:rStyle w:val="Hyperlink"/>
          </w:rPr>
          <w:t xml:space="preserve"> kernel security device driver</w:t>
        </w:r>
      </w:hyperlink>
      <w:r w:rsidR="004F0883">
        <w:t xml:space="preserve"> (</w:t>
      </w:r>
      <w:r w:rsidR="004F0883" w:rsidRPr="00194943">
        <w:t>ksecdd.sys</w:t>
      </w:r>
      <w:r w:rsidR="004F0883">
        <w:t xml:space="preserve">) would obtain a fresh entropy </w:t>
      </w:r>
      <w:r w:rsidR="004F0883" w:rsidRPr="00AA76F2">
        <w:t>input</w:t>
      </w:r>
      <w:r w:rsidR="004F0883">
        <w:t xml:space="preserve"> from the noise source and try the </w:t>
      </w:r>
      <w:r w:rsidR="004F0883">
        <w:rPr>
          <w:lang w:eastAsia="zh-TW"/>
        </w:rPr>
        <w:t>known answer test</w:t>
      </w:r>
      <w:r w:rsidR="004F0883">
        <w:t xml:space="preserve"> </w:t>
      </w:r>
      <w:r w:rsidR="004F0883">
        <w:rPr>
          <w:lang w:eastAsia="zh-TW"/>
        </w:rPr>
        <w:t xml:space="preserve">and </w:t>
      </w:r>
      <w:r w:rsidR="004F0883">
        <w:t xml:space="preserve">entropy </w:t>
      </w:r>
      <w:r w:rsidR="004F0883" w:rsidRPr="00AA76F2">
        <w:t>input</w:t>
      </w:r>
      <w:r w:rsidR="004F0883">
        <w:t xml:space="preserve"> </w:t>
      </w:r>
      <w:r w:rsidR="004F0883">
        <w:rPr>
          <w:lang w:eastAsia="zh-TW"/>
        </w:rPr>
        <w:t>comparison</w:t>
      </w:r>
      <w:r w:rsidR="004F0883">
        <w:t xml:space="preserve"> </w:t>
      </w:r>
      <w:r w:rsidR="006C57E5">
        <w:t xml:space="preserve">test </w:t>
      </w:r>
      <w:r w:rsidR="00C93D02">
        <w:t xml:space="preserve">again </w:t>
      </w:r>
      <w:r w:rsidR="004F0883">
        <w:t xml:space="preserve">up to five times, before returning a </w:t>
      </w:r>
      <w:hyperlink r:id="rId2138" w:history="1">
        <w:r w:rsidR="004F0883" w:rsidRPr="007C265E">
          <w:rPr>
            <w:rStyle w:val="Hyperlink"/>
          </w:rPr>
          <w:t>STATUS_INTERNAL_ERROR</w:t>
        </w:r>
      </w:hyperlink>
      <w:r w:rsidR="000A48DD">
        <w:t xml:space="preserve"> status code to the</w:t>
      </w:r>
      <w:r w:rsidR="004F0883">
        <w:t xml:space="preserve"> subject</w:t>
      </w:r>
      <w:r w:rsidR="000A48DD">
        <w:t>,</w:t>
      </w:r>
      <w:r w:rsidR="004F0883">
        <w:t xml:space="preserve"> who requests a </w:t>
      </w:r>
      <w:r w:rsidR="006C57E5">
        <w:t xml:space="preserve">fresh </w:t>
      </w:r>
      <w:r w:rsidR="004F0883">
        <w:t>random number</w:t>
      </w:r>
      <w:r w:rsidR="00050C97">
        <w:t xml:space="preserve">.  </w:t>
      </w:r>
      <w:r w:rsidR="00CB51E8">
        <w:t xml:space="preserve">     </w:t>
      </w:r>
    </w:p>
    <w:p w:rsidR="00E80BEE" w:rsidRDefault="00E80BEE" w:rsidP="00E80BEE">
      <w:r>
        <w:t xml:space="preserve">In the case where the </w:t>
      </w:r>
      <w:hyperlink r:id="rId2139" w:history="1">
        <w:r w:rsidR="00C30B22">
          <w:rPr>
            <w:rStyle w:val="Hyperlink"/>
          </w:rPr>
          <w:t>Windows OS</w:t>
        </w:r>
        <w:r w:rsidRPr="00794E3C">
          <w:rPr>
            <w:rStyle w:val="Hyperlink"/>
          </w:rPr>
          <w:t xml:space="preserve"> Cryptographic Primitives Library</w:t>
        </w:r>
      </w:hyperlink>
      <w:r>
        <w:t xml:space="preserve"> (bcrypt.dll) is loaded into the </w:t>
      </w:r>
      <w:hyperlink r:id="rId2140" w:history="1">
        <w:r w:rsidR="00C30B22">
          <w:rPr>
            <w:rStyle w:val="Hyperlink"/>
          </w:rPr>
          <w:t>Windows OS</w:t>
        </w:r>
        <w:r w:rsidRPr="002E77AB">
          <w:rPr>
            <w:rStyle w:val="Hyperlink"/>
          </w:rPr>
          <w:t xml:space="preserve"> CNG key isolation service</w:t>
        </w:r>
      </w:hyperlink>
      <w:r>
        <w:t xml:space="preserve"> (keyiso.dll) through its wrapper</w:t>
      </w:r>
      <w:r w:rsidRPr="00F60BAA">
        <w:t xml:space="preserve"> </w:t>
      </w:r>
      <w:r>
        <w:t xml:space="preserve">ncrypt.dll, the </w:t>
      </w:r>
      <w:hyperlink r:id="rId2141" w:history="1">
        <w:r w:rsidR="00C30B22">
          <w:rPr>
            <w:rStyle w:val="Hyperlink"/>
          </w:rPr>
          <w:t>Windows OS</w:t>
        </w:r>
        <w:r w:rsidRPr="00794E3C">
          <w:rPr>
            <w:rStyle w:val="Hyperlink"/>
          </w:rPr>
          <w:t xml:space="preserve"> Cryptographic Primitives Library</w:t>
        </w:r>
      </w:hyperlink>
      <w:r>
        <w:t xml:space="preserve"> (bcrypt.dll) generates the following security audit record.</w:t>
      </w:r>
    </w:p>
    <w:p w:rsidR="00E80BEE" w:rsidRDefault="00E80BEE" w:rsidP="00E80BEE">
      <w:pPr>
        <w:numPr>
          <w:ilvl w:val="0"/>
          <w:numId w:val="1"/>
        </w:numPr>
      </w:pPr>
      <w:r>
        <w:t xml:space="preserve">An </w:t>
      </w:r>
      <w:hyperlink r:id="rId2142"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E80BEE" w:rsidRDefault="00E80BEE" w:rsidP="00E80BEE">
      <w:pPr>
        <w:numPr>
          <w:ilvl w:val="1"/>
          <w:numId w:val="1"/>
        </w:numPr>
      </w:pPr>
      <w:r>
        <w:t xml:space="preserve">the noise source entropy </w:t>
      </w:r>
      <w:r w:rsidRPr="00AA76F2">
        <w:t>input</w:t>
      </w:r>
      <w:r>
        <w:t xml:space="preserve"> </w:t>
      </w:r>
      <w:r>
        <w:rPr>
          <w:lang w:eastAsia="zh-TW"/>
        </w:rPr>
        <w:t>comparison</w:t>
      </w:r>
      <w:r>
        <w:t xml:space="preserve"> in the </w:t>
      </w:r>
      <w:hyperlink r:id="rId2143" w:history="1">
        <w:r w:rsidR="00C30B22">
          <w:rPr>
            <w:rStyle w:val="Hyperlink"/>
          </w:rPr>
          <w:t>Windows OS</w:t>
        </w:r>
        <w:r w:rsidRPr="00794E3C">
          <w:rPr>
            <w:rStyle w:val="Hyperlink"/>
          </w:rPr>
          <w:t xml:space="preserve"> Cryptographic Primitives Library</w:t>
        </w:r>
      </w:hyperlink>
      <w:r>
        <w:t xml:space="preserve"> (bcrypt.dll) fails.</w:t>
      </w:r>
    </w:p>
    <w:p w:rsidR="00D36529" w:rsidRDefault="00050C97" w:rsidP="00183F98">
      <w:r>
        <w:rPr>
          <w:lang w:eastAsia="zh-TW"/>
        </w:rPr>
        <w:t xml:space="preserve">Consequently, </w:t>
      </w:r>
      <w:r w:rsidR="00D36529">
        <w:rPr>
          <w:lang w:eastAsia="zh-TW"/>
        </w:rPr>
        <w:t xml:space="preserve">the additional test specified in </w:t>
      </w:r>
      <w:r w:rsidR="006855AD">
        <w:rPr>
          <w:lang w:eastAsia="zh-TW"/>
        </w:rPr>
        <w:t xml:space="preserve">the </w:t>
      </w:r>
      <w:r>
        <w:t xml:space="preserve">b) </w:t>
      </w:r>
      <w:r w:rsidR="006855AD">
        <w:t xml:space="preserve">part </w:t>
      </w:r>
      <w:r>
        <w:t xml:space="preserve">of this requirement is </w:t>
      </w:r>
      <w:r w:rsidR="000A48DD">
        <w:t>addressed</w:t>
      </w:r>
      <w:r>
        <w:t>.</w:t>
      </w:r>
    </w:p>
    <w:p w:rsidR="007A5B89" w:rsidRDefault="007A5B89" w:rsidP="00183F98">
      <w:pPr>
        <w:rPr>
          <w:lang w:eastAsia="zh-TW"/>
        </w:rPr>
      </w:pPr>
      <w:r>
        <w:rPr>
          <w:lang w:eastAsia="zh-TW"/>
        </w:rPr>
        <w:t xml:space="preserve">Overall, except the “upon demand” aspect stated in </w:t>
      </w:r>
      <w:r w:rsidR="006855AD">
        <w:rPr>
          <w:lang w:eastAsia="zh-TW"/>
        </w:rPr>
        <w:t xml:space="preserve">the </w:t>
      </w:r>
      <w:r>
        <w:rPr>
          <w:lang w:eastAsia="zh-TW"/>
        </w:rPr>
        <w:t>a)</w:t>
      </w:r>
      <w:r w:rsidR="006855AD">
        <w:rPr>
          <w:lang w:eastAsia="zh-TW"/>
        </w:rPr>
        <w:t xml:space="preserve"> part</w:t>
      </w:r>
      <w:r>
        <w:rPr>
          <w:lang w:eastAsia="zh-TW"/>
        </w:rPr>
        <w:t xml:space="preserve">, this </w:t>
      </w:r>
      <w:r w:rsidR="002E1B5F">
        <w:t>Commercial Grade OS Requirement Set</w:t>
      </w:r>
      <w:r>
        <w:t xml:space="preserve"> “</w:t>
      </w:r>
      <w:r w:rsidR="00984E4E">
        <w:t>4.5.1.3</w:t>
      </w:r>
      <w:r>
        <w:t>” requirement is addressed.</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BC5D10" w:rsidRDefault="00BC5D10" w:rsidP="00BC5D10">
      <w:pPr>
        <w:pStyle w:val="Heading1"/>
      </w:pPr>
      <w:bookmarkStart w:id="479" w:name="_Toc225064222"/>
      <w:r>
        <w:t>Meeting the “Cryptographic Support Cryptographic Testing Management Requirements”</w:t>
      </w:r>
      <w:bookmarkEnd w:id="479"/>
    </w:p>
    <w:p w:rsidR="00BC5D10" w:rsidRDefault="00BC5D10" w:rsidP="00BC5D10">
      <w:r>
        <w:t xml:space="preserve">In the </w:t>
      </w:r>
      <w:r w:rsidR="002E1B5F">
        <w:t>Commercial Grade OS Requirement Set</w:t>
      </w:r>
      <w:r>
        <w:t xml:space="preserve">, there is 1 individual management requirement under the </w:t>
      </w:r>
      <w:r w:rsidR="00A7127B">
        <w:t>heading of</w:t>
      </w:r>
      <w:r>
        <w:t xml:space="preserve"> “Cryptographic Support Cryptographic Testing Management Requirements”.  It is listed as </w:t>
      </w:r>
      <w:r w:rsidR="00984E4E">
        <w:t>“4.5.2.1”</w:t>
      </w:r>
      <w:r>
        <w:t>.</w:t>
      </w:r>
    </w:p>
    <w:p w:rsidR="00BC5D10" w:rsidRDefault="00BC5D10" w:rsidP="00BC5D10">
      <w:pPr>
        <w:pStyle w:val="Heading2"/>
      </w:pPr>
      <w:bookmarkStart w:id="480" w:name="_Ref216774603"/>
      <w:bookmarkStart w:id="481" w:name="_Toc225064223"/>
      <w:r>
        <w:t xml:space="preserve">Addressing </w:t>
      </w:r>
      <w:r w:rsidR="00984E4E">
        <w:t>4.5.2.1</w:t>
      </w:r>
      <w:r>
        <w:t xml:space="preserve"> “The OS shall provide the ability for an </w:t>
      </w:r>
      <w:r w:rsidRPr="00970612">
        <w:t>authorized administrator</w:t>
      </w:r>
      <w:r>
        <w:t xml:space="preserve"> to run a suite of crypto module self-tests and RNG tests”</w:t>
      </w:r>
      <w:bookmarkEnd w:id="480"/>
      <w:bookmarkEnd w:id="481"/>
    </w:p>
    <w:p w:rsidR="00BC5D10" w:rsidRDefault="00BC5D10" w:rsidP="00BC5D10">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ED7D7B" w:rsidRDefault="00030B06" w:rsidP="00970612">
      <w:r>
        <w:rPr>
          <w:lang w:eastAsia="zh-TW"/>
        </w:rPr>
        <w:t>Recall that the known answer test on the i</w:t>
      </w:r>
      <w:r w:rsidRPr="001F4C2B">
        <w:rPr>
          <w:lang w:eastAsia="zh-TW"/>
        </w:rPr>
        <w:t>nstantiate</w:t>
      </w:r>
      <w:r>
        <w:rPr>
          <w:lang w:eastAsia="zh-TW"/>
        </w:rPr>
        <w:t xml:space="preserve"> function and the known answer test on the generate function are described in the </w:t>
      </w:r>
      <w:r>
        <w:t>justification</w:t>
      </w:r>
      <w:r w:rsidR="00BF1DA8">
        <w:t xml:space="preserve"> text </w:t>
      </w:r>
      <w:r>
        <w:t xml:space="preserve">for addressing the </w:t>
      </w:r>
      <w:r w:rsidR="002E1B5F">
        <w:t>Commercial Grade OS Requirement Set</w:t>
      </w:r>
      <w:r>
        <w:t xml:space="preserve"> “</w:t>
      </w:r>
      <w:r w:rsidR="00984E4E">
        <w:t>4.5.1.3</w:t>
      </w:r>
      <w:r>
        <w:t>” requirement.</w:t>
      </w:r>
      <w:r>
        <w:rPr>
          <w:lang w:eastAsia="zh-TW"/>
        </w:rPr>
        <w:t xml:space="preserve">   </w:t>
      </w:r>
      <w:r w:rsidR="00ED7D7B">
        <w:rPr>
          <w:lang w:eastAsia="zh-TW"/>
        </w:rPr>
        <w:t>While the known answer test on the i</w:t>
      </w:r>
      <w:r w:rsidR="00ED7D7B" w:rsidRPr="001F4C2B">
        <w:rPr>
          <w:lang w:eastAsia="zh-TW"/>
        </w:rPr>
        <w:t>nstantiate</w:t>
      </w:r>
      <w:r w:rsidR="00ED7D7B">
        <w:rPr>
          <w:lang w:eastAsia="zh-TW"/>
        </w:rPr>
        <w:t xml:space="preserve"> function and the known answer test on the generate function occur during </w:t>
      </w:r>
      <w:r w:rsidR="00ED7D7B">
        <w:t xml:space="preserve">the power-on (start up) of the </w:t>
      </w:r>
      <w:hyperlink r:id="rId2144" w:history="1">
        <w:r w:rsidR="00C30B22">
          <w:rPr>
            <w:rStyle w:val="Hyperlink"/>
          </w:rPr>
          <w:t>Windows OS</w:t>
        </w:r>
        <w:r w:rsidR="00ED7D7B" w:rsidRPr="00794E3C">
          <w:rPr>
            <w:rStyle w:val="Hyperlink"/>
          </w:rPr>
          <w:t xml:space="preserve"> Cryptographic Primitives Library</w:t>
        </w:r>
      </w:hyperlink>
      <w:r w:rsidR="00ED7D7B">
        <w:t xml:space="preserve"> (bcrypt.dll) and </w:t>
      </w:r>
      <w:r w:rsidR="00ED7D7B">
        <w:rPr>
          <w:lang w:eastAsia="zh-TW"/>
        </w:rPr>
        <w:t xml:space="preserve">the </w:t>
      </w:r>
      <w:hyperlink r:id="rId2145" w:history="1">
        <w:r w:rsidR="00C30B22">
          <w:rPr>
            <w:rStyle w:val="Hyperlink"/>
          </w:rPr>
          <w:t>Windows OS</w:t>
        </w:r>
        <w:r w:rsidR="00ED7D7B" w:rsidRPr="00DE2BD4">
          <w:rPr>
            <w:rStyle w:val="Hyperlink"/>
          </w:rPr>
          <w:t xml:space="preserve"> kernel security device driver</w:t>
        </w:r>
      </w:hyperlink>
      <w:r w:rsidR="00ED7D7B">
        <w:t xml:space="preserve"> (</w:t>
      </w:r>
      <w:r w:rsidR="00ED7D7B" w:rsidRPr="00194943">
        <w:t>ksecdd.sys</w:t>
      </w:r>
      <w:r w:rsidR="00ED7D7B">
        <w:t xml:space="preserve">), they do not occur upon demand.  The </w:t>
      </w:r>
      <w:hyperlink r:id="rId2146" w:history="1">
        <w:r w:rsidR="00ED7D7B" w:rsidRPr="00E23823">
          <w:rPr>
            <w:rStyle w:val="Hyperlink"/>
          </w:rPr>
          <w:t>NIST SP 800-90</w:t>
        </w:r>
      </w:hyperlink>
      <w:r w:rsidR="00ED7D7B">
        <w:t xml:space="preserve"> Section 11.3.2</w:t>
      </w:r>
      <w:r w:rsidR="00ED7D7B" w:rsidRPr="00231754">
        <w:t xml:space="preserve"> </w:t>
      </w:r>
      <w:r w:rsidR="00ED7D7B">
        <w:t>“</w:t>
      </w:r>
      <w:r w:rsidR="00ED7D7B" w:rsidRPr="00231754">
        <w:t>Testing the Instantiate Function</w:t>
      </w:r>
      <w:r w:rsidR="00ED7D7B">
        <w:t>”</w:t>
      </w:r>
      <w:r w:rsidR="00ED7D7B" w:rsidRPr="00231754">
        <w:t xml:space="preserve"> and Section</w:t>
      </w:r>
      <w:r w:rsidR="00ED7D7B">
        <w:t xml:space="preserve"> 11.3.3</w:t>
      </w:r>
      <w:r w:rsidR="00ED7D7B" w:rsidRPr="00231754">
        <w:t xml:space="preserve"> </w:t>
      </w:r>
      <w:r w:rsidR="00ED7D7B">
        <w:t>“</w:t>
      </w:r>
      <w:r w:rsidR="00ED7D7B" w:rsidRPr="00231754">
        <w:t>Testing the Generate Function</w:t>
      </w:r>
      <w:r w:rsidR="00ED7D7B">
        <w:t xml:space="preserve">” only require the corresponding </w:t>
      </w:r>
      <w:r w:rsidR="00ED7D7B">
        <w:rPr>
          <w:lang w:eastAsia="zh-TW"/>
        </w:rPr>
        <w:t xml:space="preserve">known answer test to run during </w:t>
      </w:r>
      <w:r w:rsidR="00ED7D7B">
        <w:t xml:space="preserve">the power-on (start up).  </w:t>
      </w:r>
      <w:r w:rsidR="00943A76">
        <w:t xml:space="preserve">After they have been loaded by the </w:t>
      </w:r>
      <w:r w:rsidR="00C30B22">
        <w:t>Windows OS</w:t>
      </w:r>
      <w:r w:rsidR="00943A76">
        <w:t xml:space="preserve"> and have started, they would not be able to receive a</w:t>
      </w:r>
      <w:r w:rsidR="00943A76" w:rsidRPr="00970612">
        <w:t xml:space="preserve"> request of an authorized administrator</w:t>
      </w:r>
      <w:r w:rsidR="00943A76">
        <w:t xml:space="preserve"> (on demand), as stated in </w:t>
      </w:r>
      <w:r w:rsidR="00943A76">
        <w:rPr>
          <w:lang w:eastAsia="zh-TW"/>
        </w:rPr>
        <w:t xml:space="preserve">the occasion b) of </w:t>
      </w:r>
      <w:r w:rsidR="006E0A02">
        <w:rPr>
          <w:lang w:eastAsia="zh-TW"/>
        </w:rPr>
        <w:t>the</w:t>
      </w:r>
      <w:r w:rsidR="00943A76">
        <w:rPr>
          <w:lang w:eastAsia="zh-TW"/>
        </w:rPr>
        <w:t xml:space="preserve"> </w:t>
      </w:r>
      <w:r w:rsidR="002E1B5F">
        <w:t>Commercial Grade OS Requirement Set</w:t>
      </w:r>
      <w:r w:rsidR="00943A76">
        <w:t xml:space="preserve"> “</w:t>
      </w:r>
      <w:r w:rsidR="00984E4E">
        <w:t>4.5.1.1</w:t>
      </w:r>
      <w:r w:rsidR="00943A76">
        <w:t xml:space="preserve">” requirement, to re-perform the power-on (start up) self-tests (including specifically the </w:t>
      </w:r>
      <w:r w:rsidR="00943A76">
        <w:rPr>
          <w:lang w:eastAsia="zh-TW"/>
        </w:rPr>
        <w:t>known answer test on the i</w:t>
      </w:r>
      <w:r w:rsidR="00943A76" w:rsidRPr="001F4C2B">
        <w:rPr>
          <w:lang w:eastAsia="zh-TW"/>
        </w:rPr>
        <w:t>nstantiate</w:t>
      </w:r>
      <w:r w:rsidR="00943A76">
        <w:rPr>
          <w:lang w:eastAsia="zh-TW"/>
        </w:rPr>
        <w:t xml:space="preserve"> function and the known answer test on the generate function</w:t>
      </w:r>
      <w:r w:rsidR="00943A76">
        <w:t>) again</w:t>
      </w:r>
      <w:r>
        <w:t>.</w:t>
      </w:r>
    </w:p>
    <w:p w:rsidR="006C57E5" w:rsidRDefault="006C57E5" w:rsidP="00970612">
      <w:pPr>
        <w:rPr>
          <w:lang w:eastAsia="zh-TW"/>
        </w:rPr>
      </w:pPr>
      <w:r>
        <w:t xml:space="preserve">Recall that the </w:t>
      </w:r>
      <w:r>
        <w:rPr>
          <w:lang w:eastAsia="zh-TW"/>
        </w:rPr>
        <w:t xml:space="preserve">known answer test on the </w:t>
      </w:r>
      <w:r>
        <w:t xml:space="preserve">reseed </w:t>
      </w:r>
      <w:r>
        <w:rPr>
          <w:lang w:eastAsia="zh-TW"/>
        </w:rPr>
        <w:t xml:space="preserve">function and the </w:t>
      </w:r>
      <w:r>
        <w:t xml:space="preserve">entropy </w:t>
      </w:r>
      <w:r w:rsidRPr="00AA76F2">
        <w:t>input</w:t>
      </w:r>
      <w:r>
        <w:t xml:space="preserve"> </w:t>
      </w:r>
      <w:r>
        <w:rPr>
          <w:lang w:eastAsia="zh-TW"/>
        </w:rPr>
        <w:t xml:space="preserve">comparison test are described in the </w:t>
      </w:r>
      <w:r>
        <w:t>justification</w:t>
      </w:r>
      <w:r w:rsidR="00BF1DA8">
        <w:t xml:space="preserve"> text </w:t>
      </w:r>
      <w:r>
        <w:t xml:space="preserve">for addressing the </w:t>
      </w:r>
      <w:r w:rsidR="002E1B5F">
        <w:t>Commercial Grade OS Requirement Set</w:t>
      </w:r>
      <w:r>
        <w:t xml:space="preserve"> “</w:t>
      </w:r>
      <w:r w:rsidR="00984E4E">
        <w:t>4.5.1.3</w:t>
      </w:r>
      <w:r>
        <w:t xml:space="preserve">” requirement.  These two tests occur whenever the </w:t>
      </w:r>
      <w:hyperlink r:id="rId2147" w:history="1">
        <w:r w:rsidR="00C30B22">
          <w:rPr>
            <w:rStyle w:val="Hyperlink"/>
          </w:rPr>
          <w:t>Windows OS</w:t>
        </w:r>
        <w:r w:rsidRPr="00794E3C">
          <w:rPr>
            <w:rStyle w:val="Hyperlink"/>
          </w:rPr>
          <w:t xml:space="preserve"> Cryptographic Primitives Library</w:t>
        </w:r>
      </w:hyperlink>
      <w:r>
        <w:t xml:space="preserve"> (bcrypt.dll) and the </w:t>
      </w:r>
      <w:hyperlink r:id="rId2148"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have received a subject’s request for a fresh random number.  Therefore, </w:t>
      </w:r>
      <w:r w:rsidR="00173324">
        <w:t xml:space="preserve">supporting a </w:t>
      </w:r>
      <w:r w:rsidR="00173324" w:rsidRPr="00970612">
        <w:t>request of an authorized administrator</w:t>
      </w:r>
      <w:r w:rsidR="00173324">
        <w:t xml:space="preserve"> (on demand) to conduct the </w:t>
      </w:r>
      <w:r w:rsidR="00173324">
        <w:rPr>
          <w:lang w:eastAsia="zh-TW"/>
        </w:rPr>
        <w:t xml:space="preserve">known answer test on the </w:t>
      </w:r>
      <w:r w:rsidR="00173324">
        <w:t xml:space="preserve">reseed </w:t>
      </w:r>
      <w:r w:rsidR="00173324">
        <w:rPr>
          <w:lang w:eastAsia="zh-TW"/>
        </w:rPr>
        <w:t xml:space="preserve">function and the </w:t>
      </w:r>
      <w:r w:rsidR="00173324">
        <w:t xml:space="preserve">entropy </w:t>
      </w:r>
      <w:r w:rsidR="00173324" w:rsidRPr="00AA76F2">
        <w:t>input</w:t>
      </w:r>
      <w:r w:rsidR="00173324">
        <w:t xml:space="preserve"> </w:t>
      </w:r>
      <w:r w:rsidR="00173324">
        <w:rPr>
          <w:lang w:eastAsia="zh-TW"/>
        </w:rPr>
        <w:t xml:space="preserve">comparison test seems unnecessary.  </w:t>
      </w:r>
    </w:p>
    <w:p w:rsidR="008D44D1" w:rsidRDefault="008D44D1" w:rsidP="00970612">
      <w:r>
        <w:rPr>
          <w:lang w:eastAsia="zh-TW"/>
        </w:rPr>
        <w:t xml:space="preserve">Consequently, except the “upon demand” aspect, this </w:t>
      </w:r>
      <w:r w:rsidR="002E1B5F">
        <w:t>Commercial Grade OS Requirement Set</w:t>
      </w:r>
      <w:r>
        <w:t xml:space="preserve"> “</w:t>
      </w:r>
      <w:r w:rsidR="00984E4E">
        <w:t>4.5.1.3</w:t>
      </w:r>
      <w:r>
        <w:t>” requirement is addressed.</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BC5D10" w:rsidRDefault="00BC5D10" w:rsidP="00BC5D10">
      <w:pPr>
        <w:pStyle w:val="Heading1"/>
      </w:pPr>
      <w:bookmarkStart w:id="482" w:name="_Toc225064224"/>
      <w:r>
        <w:t>Meeting the “Cryptographic Support Cryptographic Testing Audit Requirements”</w:t>
      </w:r>
      <w:bookmarkEnd w:id="482"/>
    </w:p>
    <w:p w:rsidR="00BC5D10" w:rsidRDefault="00BC5D10" w:rsidP="00BC5D10">
      <w:r>
        <w:t xml:space="preserve">In the </w:t>
      </w:r>
      <w:r w:rsidR="002E1B5F">
        <w:t>Commercial Grade OS Requirement Set</w:t>
      </w:r>
      <w:r>
        <w:t xml:space="preserve">, there is 1 individual audit requirement under the </w:t>
      </w:r>
      <w:r w:rsidR="00A7127B">
        <w:t>heading of</w:t>
      </w:r>
      <w:r>
        <w:t xml:space="preserve"> “Cryptographic Support Cryptographic Testing Audit Requirements”.  It is listed as </w:t>
      </w:r>
      <w:r w:rsidR="00984E4E">
        <w:t>“4.5.3.1”</w:t>
      </w:r>
      <w:r>
        <w:t>.</w:t>
      </w:r>
    </w:p>
    <w:p w:rsidR="00BC5D10" w:rsidRDefault="00DF0F6E" w:rsidP="00BC5D10">
      <w:pPr>
        <w:pStyle w:val="Heading2"/>
      </w:pPr>
      <w:bookmarkStart w:id="483" w:name="_Ref216774611"/>
      <w:bookmarkStart w:id="484" w:name="_Toc225064225"/>
      <w:r>
        <w:t xml:space="preserve">Addressing </w:t>
      </w:r>
      <w:r w:rsidR="00984E4E">
        <w:t>4.5.3.1</w:t>
      </w:r>
      <w:r w:rsidR="00BC5D10">
        <w:t xml:space="preserve"> “The OS shall audit failure of any crypto module self-tests and RNG tests”</w:t>
      </w:r>
      <w:bookmarkEnd w:id="483"/>
      <w:bookmarkEnd w:id="484"/>
    </w:p>
    <w:p w:rsidR="00BC5D10" w:rsidRDefault="00BC5D10" w:rsidP="00BC5D10">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173324" w:rsidRDefault="00173324" w:rsidP="00173324">
      <w:r>
        <w:t>As described in the justification</w:t>
      </w:r>
      <w:r w:rsidR="00BF1DA8">
        <w:t xml:space="preserve"> text </w:t>
      </w:r>
      <w:r>
        <w:t xml:space="preserve">for addressing the </w:t>
      </w:r>
      <w:r w:rsidR="002E1B5F">
        <w:t>Commercial Grade OS Requirement Set</w:t>
      </w:r>
      <w:r>
        <w:t xml:space="preserve"> “</w:t>
      </w:r>
      <w:r w:rsidR="00984E4E">
        <w:t>4.5.1.1</w:t>
      </w:r>
      <w:r>
        <w:t>” requirement</w:t>
      </w:r>
      <w:r w:rsidR="006E2336">
        <w:t xml:space="preserve"> and the </w:t>
      </w:r>
      <w:r w:rsidR="002E1B5F">
        <w:t>Commercial Grade OS Requirement Set</w:t>
      </w:r>
      <w:r w:rsidR="006E2336">
        <w:t xml:space="preserve"> “</w:t>
      </w:r>
      <w:r w:rsidR="00984E4E">
        <w:t>4.5.1.3</w:t>
      </w:r>
      <w:r w:rsidR="006E2336">
        <w:t>” requirement</w:t>
      </w:r>
      <w:r>
        <w:t xml:space="preserve">, the </w:t>
      </w:r>
      <w:hyperlink r:id="rId2149" w:history="1">
        <w:r w:rsidR="00C30B22">
          <w:rPr>
            <w:rStyle w:val="Hyperlink"/>
          </w:rPr>
          <w:t>Windows OS</w:t>
        </w:r>
        <w:r w:rsidRPr="00794E3C">
          <w:rPr>
            <w:rStyle w:val="Hyperlink"/>
          </w:rPr>
          <w:t xml:space="preserve"> Cryptographic Primitives Library</w:t>
        </w:r>
      </w:hyperlink>
      <w:r>
        <w:t xml:space="preserve"> (bcrypt.dll) and the </w:t>
      </w:r>
      <w:hyperlink r:id="rId2150"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behave as follows when any of the </w:t>
      </w:r>
      <w:r w:rsidRPr="0030765B">
        <w:t xml:space="preserve">cryptographic self-tests </w:t>
      </w:r>
      <w:r>
        <w:t xml:space="preserve">of the </w:t>
      </w:r>
      <w:r w:rsidR="002E1B5F">
        <w:t>Commercial Grade OS Requirement Set</w:t>
      </w:r>
      <w:r>
        <w:t xml:space="preserve"> “</w:t>
      </w:r>
      <w:r w:rsidR="00984E4E">
        <w:t>4.5.1.1</w:t>
      </w:r>
      <w:r>
        <w:t>” requirement</w:t>
      </w:r>
      <w:r w:rsidRPr="0030765B">
        <w:t xml:space="preserve"> </w:t>
      </w:r>
      <w:r w:rsidR="006E2336">
        <w:t xml:space="preserve">or any of the RNG tests the </w:t>
      </w:r>
      <w:r w:rsidR="002E1B5F">
        <w:t>Commercial Grade OS Requirement Set</w:t>
      </w:r>
      <w:r w:rsidR="006E2336">
        <w:t xml:space="preserve"> “</w:t>
      </w:r>
      <w:r w:rsidR="00984E4E">
        <w:t>4.5.1.3</w:t>
      </w:r>
      <w:r w:rsidR="006E2336">
        <w:t>” requirement</w:t>
      </w:r>
      <w:r w:rsidR="006E2336" w:rsidRPr="0030765B">
        <w:t xml:space="preserve"> </w:t>
      </w:r>
      <w:r w:rsidRPr="0030765B">
        <w:t>fail</w:t>
      </w:r>
      <w:r>
        <w:t>s.</w:t>
      </w:r>
    </w:p>
    <w:p w:rsidR="00173324" w:rsidRDefault="00173324" w:rsidP="00173324">
      <w:r>
        <w:t xml:space="preserve">If any </w:t>
      </w:r>
      <w:r>
        <w:rPr>
          <w:lang w:eastAsia="zh-TW"/>
        </w:rPr>
        <w:t xml:space="preserve">of its </w:t>
      </w:r>
      <w:r>
        <w:t xml:space="preserve">power-on (start up) self-tests fails, </w:t>
      </w:r>
      <w:r>
        <w:rPr>
          <w:lang w:eastAsia="zh-TW"/>
        </w:rPr>
        <w:t xml:space="preserve">the </w:t>
      </w:r>
      <w:hyperlink r:id="rId2151" w:history="1">
        <w:r w:rsidR="00C30B22">
          <w:rPr>
            <w:rStyle w:val="Hyperlink"/>
          </w:rPr>
          <w:t>Windows OS</w:t>
        </w:r>
        <w:r w:rsidRPr="00794E3C">
          <w:rPr>
            <w:rStyle w:val="Hyperlink"/>
          </w:rPr>
          <w:t xml:space="preserve"> Cryptographic Primitives Library</w:t>
        </w:r>
      </w:hyperlink>
      <w:r>
        <w:t xml:space="preserve">’s </w:t>
      </w:r>
      <w:hyperlink r:id="rId2152" w:history="1">
        <w:r w:rsidRPr="00966479">
          <w:rPr>
            <w:rStyle w:val="Hyperlink"/>
          </w:rPr>
          <w:t>DllMain()</w:t>
        </w:r>
      </w:hyperlink>
      <w:r>
        <w:t xml:space="preserve"> returns </w:t>
      </w:r>
      <w:r w:rsidRPr="00966479">
        <w:t>FALSE</w:t>
      </w:r>
      <w:r>
        <w:t xml:space="preserve"> to the </w:t>
      </w:r>
      <w:r w:rsidR="00C30B22">
        <w:t>Windows OS</w:t>
      </w:r>
      <w:r>
        <w:t xml:space="preserve">.  The </w:t>
      </w:r>
      <w:r w:rsidR="00C30B22">
        <w:t>Windows OS</w:t>
      </w:r>
      <w:r>
        <w:t xml:space="preserve"> process that attempts to load </w:t>
      </w:r>
      <w:r>
        <w:rPr>
          <w:lang w:eastAsia="zh-TW"/>
        </w:rPr>
        <w:t xml:space="preserve">the </w:t>
      </w:r>
      <w:hyperlink r:id="rId2153" w:history="1">
        <w:r w:rsidR="00C30B22">
          <w:rPr>
            <w:rStyle w:val="Hyperlink"/>
          </w:rPr>
          <w:t>Windows OS</w:t>
        </w:r>
        <w:r w:rsidRPr="00794E3C">
          <w:rPr>
            <w:rStyle w:val="Hyperlink"/>
          </w:rPr>
          <w:t xml:space="preserve"> Cryptographic Primitives Library</w:t>
        </w:r>
      </w:hyperlink>
      <w:r>
        <w:t xml:space="preserve"> (bcrypt.dll) into itself does not receive a</w:t>
      </w:r>
      <w:r w:rsidRPr="00966479">
        <w:t xml:space="preserve"> module</w:t>
      </w:r>
      <w:r>
        <w:t xml:space="preserve"> handle for referencing </w:t>
      </w:r>
      <w:r>
        <w:rPr>
          <w:lang w:eastAsia="zh-TW"/>
        </w:rPr>
        <w:t xml:space="preserve">the </w:t>
      </w:r>
      <w:hyperlink r:id="rId2154" w:history="1">
        <w:r w:rsidR="00C30B22">
          <w:rPr>
            <w:rStyle w:val="Hyperlink"/>
          </w:rPr>
          <w:t>Windows OS</w:t>
        </w:r>
        <w:r w:rsidRPr="00794E3C">
          <w:rPr>
            <w:rStyle w:val="Hyperlink"/>
          </w:rPr>
          <w:t xml:space="preserve"> Cryptographic Primitives Library</w:t>
        </w:r>
      </w:hyperlink>
      <w:r>
        <w:t xml:space="preserve"> (bcrypt.dll), and hence no services of </w:t>
      </w:r>
      <w:r>
        <w:rPr>
          <w:lang w:eastAsia="zh-TW"/>
        </w:rPr>
        <w:t xml:space="preserve">the </w:t>
      </w:r>
      <w:hyperlink r:id="rId2155" w:history="1">
        <w:r w:rsidR="00C30B22">
          <w:rPr>
            <w:rStyle w:val="Hyperlink"/>
          </w:rPr>
          <w:t>Windows OS</w:t>
        </w:r>
        <w:r w:rsidRPr="00794E3C">
          <w:rPr>
            <w:rStyle w:val="Hyperlink"/>
          </w:rPr>
          <w:t xml:space="preserve"> Cryptographic Primitives Library</w:t>
        </w:r>
      </w:hyperlink>
      <w:r>
        <w:t xml:space="preserve"> (bcrypt.dll) are available to the process.  </w:t>
      </w:r>
    </w:p>
    <w:p w:rsidR="00173324" w:rsidRDefault="00173324" w:rsidP="00173324">
      <w:r>
        <w:t xml:space="preserve">In the case where the </w:t>
      </w:r>
      <w:hyperlink r:id="rId2156" w:history="1">
        <w:r w:rsidR="00C30B22">
          <w:rPr>
            <w:rStyle w:val="Hyperlink"/>
          </w:rPr>
          <w:t>Windows OS</w:t>
        </w:r>
        <w:r w:rsidRPr="002E77AB">
          <w:rPr>
            <w:rStyle w:val="Hyperlink"/>
          </w:rPr>
          <w:t xml:space="preserve"> CNG key isolation service</w:t>
        </w:r>
      </w:hyperlink>
      <w:r>
        <w:t xml:space="preserve"> (keyiso.dll) attempts to load the </w:t>
      </w:r>
      <w:hyperlink r:id="rId2157" w:history="1">
        <w:r w:rsidR="00C30B22">
          <w:rPr>
            <w:rStyle w:val="Hyperlink"/>
          </w:rPr>
          <w:t>Windows OS</w:t>
        </w:r>
        <w:r w:rsidRPr="00794E3C">
          <w:rPr>
            <w:rStyle w:val="Hyperlink"/>
          </w:rPr>
          <w:t xml:space="preserve"> Cryptographic Primitives Library</w:t>
        </w:r>
      </w:hyperlink>
      <w:r>
        <w:t xml:space="preserve"> (bcrypt.dll) through its wrapper</w:t>
      </w:r>
      <w:r w:rsidRPr="00F60BAA">
        <w:t xml:space="preserve"> </w:t>
      </w:r>
      <w:r>
        <w:t xml:space="preserve">ncrypt.dll, the </w:t>
      </w:r>
      <w:hyperlink r:id="rId2158" w:history="1">
        <w:r w:rsidR="00C30B22">
          <w:rPr>
            <w:rStyle w:val="Hyperlink"/>
          </w:rPr>
          <w:t>Windows OS</w:t>
        </w:r>
        <w:r w:rsidRPr="002E77AB">
          <w:rPr>
            <w:rStyle w:val="Hyperlink"/>
          </w:rPr>
          <w:t xml:space="preserve"> CNG key isolation service</w:t>
        </w:r>
      </w:hyperlink>
      <w:r>
        <w:t xml:space="preserve"> generates an </w:t>
      </w:r>
      <w:hyperlink r:id="rId2159" w:history="1">
        <w:r w:rsidRPr="00473362">
          <w:rPr>
            <w:rStyle w:val="Hyperlink"/>
            <w:rFonts w:hint="eastAsia"/>
            <w:lang w:eastAsia="zh-TW"/>
          </w:rPr>
          <w:t xml:space="preserve">Event ID </w:t>
        </w:r>
        <w:r>
          <w:rPr>
            <w:rStyle w:val="Hyperlink"/>
            <w:lang w:eastAsia="zh-TW"/>
          </w:rPr>
          <w:t>5056</w:t>
        </w:r>
      </w:hyperlink>
      <w:r>
        <w:rPr>
          <w:rFonts w:hint="eastAsia"/>
          <w:lang w:eastAsia="zh-TW"/>
        </w:rPr>
        <w:t xml:space="preserve"> </w:t>
      </w:r>
      <w:r>
        <w:rPr>
          <w:lang w:eastAsia="zh-TW"/>
        </w:rPr>
        <w:t>“</w:t>
      </w:r>
      <w:r w:rsidRPr="00357BDB">
        <w:rPr>
          <w:lang w:eastAsia="zh-TW"/>
        </w:rPr>
        <w:t>A cryptographic self test was performed</w:t>
      </w:r>
      <w:r>
        <w:rPr>
          <w:lang w:eastAsia="zh-TW"/>
        </w:rPr>
        <w:t>”</w:t>
      </w:r>
      <w:r>
        <w:rPr>
          <w:rFonts w:hint="eastAsia"/>
          <w:lang w:eastAsia="zh-TW"/>
        </w:rPr>
        <w:t xml:space="preserve"> (</w:t>
      </w:r>
      <w:r w:rsidRPr="00357BDB">
        <w:rPr>
          <w:lang w:eastAsia="zh-TW"/>
        </w:rPr>
        <w:t>SE_AUDITID_ETW_NCRYPT_SELF_TEST_EVENT_value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success or failure</w:t>
      </w:r>
      <w:r>
        <w:t xml:space="preserve">.  A failure </w:t>
      </w:r>
      <w:r>
        <w:rPr>
          <w:lang w:eastAsia="zh-TW"/>
        </w:rPr>
        <w:t>security</w:t>
      </w:r>
      <w:r w:rsidRPr="00473362">
        <w:rPr>
          <w:lang w:eastAsia="zh-TW"/>
        </w:rPr>
        <w:t xml:space="preserve"> audit record</w:t>
      </w:r>
      <w:r>
        <w:rPr>
          <w:rFonts w:hint="eastAsia"/>
          <w:lang w:eastAsia="zh-TW"/>
        </w:rPr>
        <w:t xml:space="preserve"> </w:t>
      </w:r>
      <w:r>
        <w:rPr>
          <w:lang w:eastAsia="zh-TW"/>
        </w:rPr>
        <w:t xml:space="preserve">is resulted if any of the </w:t>
      </w:r>
      <w:r>
        <w:t xml:space="preserve">power-on (start up) self-tests fails, and bcrypt.dll and ncrypt.dll are not loaded into the </w:t>
      </w:r>
      <w:hyperlink r:id="rId2160" w:history="1">
        <w:r w:rsidR="00C30B22">
          <w:rPr>
            <w:rStyle w:val="Hyperlink"/>
          </w:rPr>
          <w:t>Windows OS</w:t>
        </w:r>
        <w:r w:rsidRPr="002E77AB">
          <w:rPr>
            <w:rStyle w:val="Hyperlink"/>
          </w:rPr>
          <w:t xml:space="preserve"> CNG key isolation service</w:t>
        </w:r>
      </w:hyperlink>
      <w:r>
        <w:t>.</w:t>
      </w:r>
    </w:p>
    <w:p w:rsidR="00173324" w:rsidRDefault="00173324" w:rsidP="00173324">
      <w:pPr>
        <w:rPr>
          <w:lang w:eastAsia="zh-TW"/>
        </w:rPr>
      </w:pPr>
      <w:r>
        <w:t xml:space="preserve">If any </w:t>
      </w:r>
      <w:r>
        <w:rPr>
          <w:lang w:eastAsia="zh-TW"/>
        </w:rPr>
        <w:t xml:space="preserve">of its </w:t>
      </w:r>
      <w:r>
        <w:t xml:space="preserve">power-on (start up) self-tests fails, </w:t>
      </w:r>
      <w:r>
        <w:rPr>
          <w:lang w:eastAsia="zh-TW"/>
        </w:rPr>
        <w:t xml:space="preserve">the </w:t>
      </w:r>
      <w:hyperlink r:id="rId2161" w:history="1">
        <w:r w:rsidR="00C30B22">
          <w:rPr>
            <w:rStyle w:val="Hyperlink"/>
          </w:rPr>
          <w:t>Windows OS</w:t>
        </w:r>
        <w:r w:rsidRPr="00DE2BD4">
          <w:rPr>
            <w:rStyle w:val="Hyperlink"/>
          </w:rPr>
          <w:t xml:space="preserve"> kernel security device driver</w:t>
        </w:r>
      </w:hyperlink>
      <w:r>
        <w:t xml:space="preserve"> (</w:t>
      </w:r>
      <w:r w:rsidRPr="00194943">
        <w:t>ksecdd.sys</w:t>
      </w:r>
      <w:r>
        <w:t xml:space="preserve">) stops (i.e. bugchecks) the </w:t>
      </w:r>
      <w:r w:rsidR="00C30B22">
        <w:t>Windows OS</w:t>
      </w:r>
      <w:r>
        <w:t xml:space="preserve"> machine and displays the following message on the screen with the indication of the </w:t>
      </w:r>
      <w:r w:rsidRPr="00194943">
        <w:t>ksecdd.sys</w:t>
      </w:r>
      <w:r>
        <w:t xml:space="preserve"> (</w:t>
      </w:r>
      <w:hyperlink r:id="rId2162" w:history="1">
        <w:r w:rsidR="00C30B22">
          <w:rPr>
            <w:rStyle w:val="Hyperlink"/>
          </w:rPr>
          <w:t>Windows OS</w:t>
        </w:r>
        <w:r w:rsidRPr="00DE2BD4">
          <w:rPr>
            <w:rStyle w:val="Hyperlink"/>
          </w:rPr>
          <w:t xml:space="preserve"> kernel security device driver</w:t>
        </w:r>
      </w:hyperlink>
      <w:r>
        <w:t xml:space="preserve">).  </w:t>
      </w:r>
    </w:p>
    <w:p w:rsidR="00173324" w:rsidRDefault="00173324" w:rsidP="00173324">
      <w:pPr>
        <w:numPr>
          <w:ilvl w:val="0"/>
          <w:numId w:val="1"/>
        </w:numPr>
      </w:pPr>
      <w:r>
        <w:rPr>
          <w:lang w:eastAsia="zh-TW"/>
        </w:rPr>
        <w:t>“</w:t>
      </w:r>
      <w:r w:rsidRPr="00683FC0">
        <w:rPr>
          <w:lang w:eastAsia="zh-TW"/>
        </w:rPr>
        <w:t>The cryptographic subsystem failed a mandatory algorithm self-test during bootstrap</w:t>
      </w:r>
      <w:r>
        <w:rPr>
          <w:lang w:eastAsia="zh-TW"/>
        </w:rPr>
        <w:t>”</w:t>
      </w:r>
      <w:r>
        <w:t>.</w:t>
      </w:r>
    </w:p>
    <w:p w:rsidR="00173324" w:rsidRDefault="00173324" w:rsidP="00173324">
      <w:r>
        <w:t xml:space="preserve">In the case where the </w:t>
      </w:r>
      <w:hyperlink r:id="rId2163" w:history="1">
        <w:r w:rsidR="00C30B22">
          <w:rPr>
            <w:rStyle w:val="Hyperlink"/>
          </w:rPr>
          <w:t>Windows OS</w:t>
        </w:r>
        <w:r w:rsidRPr="00794E3C">
          <w:rPr>
            <w:rStyle w:val="Hyperlink"/>
          </w:rPr>
          <w:t xml:space="preserve"> Cryptographic Primitives Library</w:t>
        </w:r>
      </w:hyperlink>
      <w:r>
        <w:t xml:space="preserve"> (bcrypt.dll) is loaded into the </w:t>
      </w:r>
      <w:hyperlink r:id="rId2164" w:history="1">
        <w:r w:rsidR="00C30B22">
          <w:rPr>
            <w:rStyle w:val="Hyperlink"/>
          </w:rPr>
          <w:t>Windows OS</w:t>
        </w:r>
        <w:r w:rsidRPr="002E77AB">
          <w:rPr>
            <w:rStyle w:val="Hyperlink"/>
          </w:rPr>
          <w:t xml:space="preserve"> CNG key isolation service</w:t>
        </w:r>
      </w:hyperlink>
      <w:r>
        <w:t xml:space="preserve"> (keyiso.dll) through its wrapper</w:t>
      </w:r>
      <w:r w:rsidRPr="00F60BAA">
        <w:t xml:space="preserve"> </w:t>
      </w:r>
      <w:r>
        <w:t xml:space="preserve">ncrypt.dll, the </w:t>
      </w:r>
      <w:hyperlink r:id="rId2165" w:history="1">
        <w:r w:rsidR="00C30B22">
          <w:rPr>
            <w:rStyle w:val="Hyperlink"/>
          </w:rPr>
          <w:t>Windows OS</w:t>
        </w:r>
        <w:r w:rsidRPr="00794E3C">
          <w:rPr>
            <w:rStyle w:val="Hyperlink"/>
          </w:rPr>
          <w:t xml:space="preserve"> Cryptographic Primitives Library</w:t>
        </w:r>
      </w:hyperlink>
      <w:r>
        <w:t xml:space="preserve"> (bcrypt.dll) generates the following security audit records.</w:t>
      </w:r>
    </w:p>
    <w:p w:rsidR="00173324" w:rsidRDefault="00173324" w:rsidP="00173324">
      <w:pPr>
        <w:numPr>
          <w:ilvl w:val="0"/>
          <w:numId w:val="1"/>
        </w:numPr>
      </w:pPr>
      <w:r>
        <w:t xml:space="preserve">An </w:t>
      </w:r>
      <w:hyperlink r:id="rId2166"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E24FBA">
        <w:rPr>
          <w:lang w:eastAsia="zh-TW"/>
        </w:rPr>
        <w:t>Key failed pair wise consistency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E24FBA">
        <w:rPr>
          <w:lang w:eastAsia="zh-TW"/>
        </w:rPr>
        <w:t>SE_CNG_ADT_PAIR_WISE_CHECK_FAILURE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173324" w:rsidRDefault="00173324" w:rsidP="00173324">
      <w:pPr>
        <w:numPr>
          <w:ilvl w:val="1"/>
          <w:numId w:val="1"/>
        </w:numPr>
      </w:pPr>
      <w:r>
        <w:t xml:space="preserve">the pair-wise consistency checks for one of the </w:t>
      </w:r>
      <w:r w:rsidR="00E46CE1">
        <w:t xml:space="preserve">following </w:t>
      </w:r>
      <w:r>
        <w:t xml:space="preserve">algorithm implementations in the </w:t>
      </w:r>
      <w:hyperlink r:id="rId2167" w:history="1">
        <w:r w:rsidR="00C30B22">
          <w:rPr>
            <w:rStyle w:val="Hyperlink"/>
          </w:rPr>
          <w:t>Windows OS</w:t>
        </w:r>
        <w:r w:rsidRPr="00794E3C">
          <w:rPr>
            <w:rStyle w:val="Hyperlink"/>
          </w:rPr>
          <w:t xml:space="preserve"> Cryptographic Primitives Library</w:t>
        </w:r>
      </w:hyperlink>
      <w:r w:rsidR="00E46CE1">
        <w:t xml:space="preserve"> (bcrypt.dll) fails:</w:t>
      </w:r>
    </w:p>
    <w:p w:rsidR="00E46CE1" w:rsidRDefault="00E46CE1" w:rsidP="00E46CE1">
      <w:pPr>
        <w:numPr>
          <w:ilvl w:val="2"/>
          <w:numId w:val="1"/>
        </w:numPr>
      </w:pPr>
      <w:r>
        <w:t>DSA;</w:t>
      </w:r>
    </w:p>
    <w:p w:rsidR="00E46CE1" w:rsidRDefault="00E46CE1" w:rsidP="00E46CE1">
      <w:pPr>
        <w:numPr>
          <w:ilvl w:val="2"/>
          <w:numId w:val="1"/>
        </w:numPr>
      </w:pPr>
      <w:r w:rsidRPr="00526F5C">
        <w:t xml:space="preserve">RSA </w:t>
      </w:r>
      <w:r>
        <w:t>(i.e. rDSA);</w:t>
      </w:r>
    </w:p>
    <w:p w:rsidR="00E46CE1" w:rsidRDefault="00E46CE1" w:rsidP="00E46CE1">
      <w:pPr>
        <w:numPr>
          <w:ilvl w:val="2"/>
          <w:numId w:val="1"/>
        </w:numPr>
      </w:pPr>
      <w:r>
        <w:t>ECDSA;</w:t>
      </w:r>
    </w:p>
    <w:p w:rsidR="00E46CE1" w:rsidRDefault="00E46CE1" w:rsidP="00E46CE1">
      <w:pPr>
        <w:numPr>
          <w:ilvl w:val="2"/>
          <w:numId w:val="1"/>
        </w:numPr>
      </w:pPr>
      <w:r w:rsidRPr="00526F5C">
        <w:t>ECDH (i.e. EC Diffie-Hellman Elliptic Curve-based key agreement algorithm)</w:t>
      </w:r>
      <w:r>
        <w:t>.</w:t>
      </w:r>
    </w:p>
    <w:p w:rsidR="00173324" w:rsidRDefault="00173324" w:rsidP="00173324">
      <w:pPr>
        <w:numPr>
          <w:ilvl w:val="0"/>
          <w:numId w:val="1"/>
        </w:numPr>
      </w:pPr>
      <w:r>
        <w:t xml:space="preserve">An </w:t>
      </w:r>
      <w:hyperlink r:id="rId2168"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173324" w:rsidRDefault="00173324" w:rsidP="00173324">
      <w:pPr>
        <w:numPr>
          <w:ilvl w:val="1"/>
          <w:numId w:val="1"/>
        </w:numPr>
      </w:pPr>
      <w:r>
        <w:t xml:space="preserve">the continuous RNG test for one of the </w:t>
      </w:r>
      <w:r w:rsidR="00811DDD">
        <w:t xml:space="preserve">following </w:t>
      </w:r>
      <w:r>
        <w:t xml:space="preserve">algorithm implementations in the </w:t>
      </w:r>
      <w:hyperlink r:id="rId2169" w:history="1">
        <w:r w:rsidR="00C30B22">
          <w:rPr>
            <w:rStyle w:val="Hyperlink"/>
          </w:rPr>
          <w:t>Windows OS</w:t>
        </w:r>
        <w:r w:rsidRPr="00794E3C">
          <w:rPr>
            <w:rStyle w:val="Hyperlink"/>
          </w:rPr>
          <w:t xml:space="preserve"> Cryptographic Primitives Library</w:t>
        </w:r>
      </w:hyperlink>
      <w:r w:rsidR="00E46CE1">
        <w:t xml:space="preserve"> (bcrypt.dll) fails:</w:t>
      </w:r>
    </w:p>
    <w:p w:rsidR="00E46CE1" w:rsidRDefault="00E46CE1" w:rsidP="00E46CE1">
      <w:pPr>
        <w:numPr>
          <w:ilvl w:val="2"/>
          <w:numId w:val="1"/>
        </w:numPr>
      </w:pPr>
      <w:r w:rsidRPr="00526F5C">
        <w:t>FIPS 186-2 DSA random generator</w:t>
      </w:r>
      <w:r>
        <w:t>s</w:t>
      </w:r>
      <w:r w:rsidRPr="00526F5C">
        <w:t xml:space="preserve"> (i.e. FIPS 186-2 [(x-Change Notice),(SHA-1)]</w:t>
      </w:r>
      <w:r>
        <w:t xml:space="preserve"> and </w:t>
      </w:r>
      <w:r w:rsidRPr="00526F5C">
        <w:t>FIPS 186-2 General Pur</w:t>
      </w:r>
      <w:r>
        <w:t>pose [(x-Change Notice),(SHA-1)</w:t>
      </w:r>
      <w:r w:rsidRPr="00526F5C">
        <w:t>])</w:t>
      </w:r>
      <w:r>
        <w:t>;</w:t>
      </w:r>
    </w:p>
    <w:p w:rsidR="00E46CE1" w:rsidRDefault="00E46CE1" w:rsidP="00E46CE1">
      <w:pPr>
        <w:numPr>
          <w:ilvl w:val="2"/>
          <w:numId w:val="1"/>
        </w:numPr>
      </w:pPr>
      <w:r>
        <w:t xml:space="preserve">the </w:t>
      </w:r>
      <w:r>
        <w:rPr>
          <w:lang w:eastAsia="zh-TW"/>
        </w:rPr>
        <w:t xml:space="preserve">NIST </w:t>
      </w:r>
      <w:r w:rsidRPr="00B77742">
        <w:t>SP</w:t>
      </w:r>
      <w:r>
        <w:t xml:space="preserve"> </w:t>
      </w:r>
      <w:r w:rsidRPr="00B77742">
        <w:t xml:space="preserve">800-90 dual elliptic curve deterministic random-number generator </w:t>
      </w:r>
      <w:r>
        <w:t>(</w:t>
      </w:r>
      <w:r w:rsidRPr="00B77742">
        <w:t>EC_DRGB</w:t>
      </w:r>
      <w:r>
        <w:t xml:space="preserve">) </w:t>
      </w:r>
      <w:r w:rsidRPr="00B77742">
        <w:t>algorithm</w:t>
      </w:r>
      <w:r>
        <w:t>.</w:t>
      </w:r>
    </w:p>
    <w:p w:rsidR="00173324" w:rsidRDefault="00173324" w:rsidP="00173324">
      <w:pPr>
        <w:numPr>
          <w:ilvl w:val="0"/>
          <w:numId w:val="1"/>
        </w:numPr>
      </w:pPr>
      <w:r>
        <w:t xml:space="preserve">An </w:t>
      </w:r>
      <w:hyperlink r:id="rId2170"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173324" w:rsidRDefault="00173324" w:rsidP="00173324">
      <w:pPr>
        <w:numPr>
          <w:ilvl w:val="1"/>
          <w:numId w:val="1"/>
        </w:numPr>
      </w:pPr>
      <w:r>
        <w:t xml:space="preserve">the </w:t>
      </w:r>
      <w:r>
        <w:rPr>
          <w:lang w:eastAsia="zh-TW"/>
        </w:rPr>
        <w:t xml:space="preserve">known answer test on the </w:t>
      </w:r>
      <w:r>
        <w:t xml:space="preserve">reseed </w:t>
      </w:r>
      <w:r>
        <w:rPr>
          <w:lang w:eastAsia="zh-TW"/>
        </w:rPr>
        <w:t xml:space="preserve">function </w:t>
      </w:r>
      <w:r>
        <w:t xml:space="preserve">in the </w:t>
      </w:r>
      <w:hyperlink r:id="rId2171" w:history="1">
        <w:r w:rsidR="00C30B22">
          <w:rPr>
            <w:rStyle w:val="Hyperlink"/>
          </w:rPr>
          <w:t>Windows OS</w:t>
        </w:r>
        <w:r w:rsidRPr="00794E3C">
          <w:rPr>
            <w:rStyle w:val="Hyperlink"/>
          </w:rPr>
          <w:t xml:space="preserve"> Cryptographic Primitives Library</w:t>
        </w:r>
      </w:hyperlink>
      <w:r>
        <w:t xml:space="preserve"> (bcrypt.dll) fails.</w:t>
      </w:r>
    </w:p>
    <w:p w:rsidR="00173324" w:rsidRDefault="00173324" w:rsidP="00173324">
      <w:pPr>
        <w:numPr>
          <w:ilvl w:val="0"/>
          <w:numId w:val="1"/>
        </w:numPr>
      </w:pPr>
      <w:r>
        <w:t xml:space="preserve">An </w:t>
      </w:r>
      <w:hyperlink r:id="rId2172"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F07E4">
        <w:rPr>
          <w:lang w:eastAsia="zh-TW"/>
        </w:rPr>
        <w:t>Random number generation failed FIPS-140 pre-hash check</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F07E4">
        <w:rPr>
          <w:lang w:eastAsia="zh-TW"/>
        </w:rPr>
        <w:t>SE_CNG_ADT_RNG_FIPS_140_FAILURE</w:t>
      </w:r>
      <w:r>
        <w:rPr>
          <w:rFonts w:hint="eastAsia"/>
          <w:lang w:eastAsia="zh-TW"/>
        </w:rPr>
        <w:t xml:space="preserve">) </w:t>
      </w:r>
      <w:r>
        <w:rPr>
          <w:lang w:eastAsia="zh-TW"/>
        </w:rPr>
        <w:t>security</w:t>
      </w:r>
      <w:r w:rsidRPr="00473362">
        <w:rPr>
          <w:lang w:eastAsia="zh-TW"/>
        </w:rPr>
        <w:t xml:space="preserve"> audit record</w:t>
      </w:r>
      <w:r>
        <w:t xml:space="preserve"> for failure when </w:t>
      </w:r>
    </w:p>
    <w:p w:rsidR="00173324" w:rsidRDefault="00173324" w:rsidP="00173324">
      <w:pPr>
        <w:numPr>
          <w:ilvl w:val="1"/>
          <w:numId w:val="1"/>
        </w:numPr>
      </w:pPr>
      <w:r>
        <w:t xml:space="preserve">the noise source entropy </w:t>
      </w:r>
      <w:r w:rsidRPr="00AA76F2">
        <w:t>input</w:t>
      </w:r>
      <w:r>
        <w:t xml:space="preserve"> </w:t>
      </w:r>
      <w:r>
        <w:rPr>
          <w:lang w:eastAsia="zh-TW"/>
        </w:rPr>
        <w:t>comparison</w:t>
      </w:r>
      <w:r>
        <w:t xml:space="preserve"> in the </w:t>
      </w:r>
      <w:hyperlink r:id="rId2173" w:history="1">
        <w:r w:rsidR="00C30B22">
          <w:rPr>
            <w:rStyle w:val="Hyperlink"/>
          </w:rPr>
          <w:t>Windows OS</w:t>
        </w:r>
        <w:r w:rsidRPr="00794E3C">
          <w:rPr>
            <w:rStyle w:val="Hyperlink"/>
          </w:rPr>
          <w:t xml:space="preserve"> Cryptographic Primitives Library</w:t>
        </w:r>
      </w:hyperlink>
      <w:r>
        <w:t xml:space="preserve"> (bcrypt.dll) fails.</w:t>
      </w:r>
    </w:p>
    <w:p w:rsidR="006E2336" w:rsidRDefault="006E2336" w:rsidP="006E2336">
      <w:r>
        <w:rPr>
          <w:lang w:eastAsia="zh-TW"/>
        </w:rPr>
        <w:t xml:space="preserve">Consequently, this </w:t>
      </w:r>
      <w:r w:rsidR="002E1B5F">
        <w:t>Commercial Grade OS Requirement Set</w:t>
      </w:r>
      <w:r>
        <w:t xml:space="preserve"> “</w:t>
      </w:r>
      <w:r w:rsidR="00984E4E">
        <w:t>4.5.3.1</w:t>
      </w:r>
      <w:r>
        <w:t>” requirement is addressed.</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DB7484" w:rsidRDefault="00DB7484" w:rsidP="00DB7484">
      <w:pPr>
        <w:pStyle w:val="Heading1"/>
      </w:pPr>
      <w:bookmarkStart w:id="485" w:name="_Toc225064226"/>
      <w:r>
        <w:t>Meeting the “Information Protection Residual Information Functional Requirements”</w:t>
      </w:r>
      <w:bookmarkEnd w:id="485"/>
    </w:p>
    <w:p w:rsidR="00DB7484" w:rsidRDefault="00DB7484" w:rsidP="00DB7484">
      <w:r>
        <w:t xml:space="preserve">In the </w:t>
      </w:r>
      <w:r w:rsidR="002E1B5F">
        <w:t>Commercial Grade OS Requirement Set</w:t>
      </w:r>
      <w:r>
        <w:t xml:space="preserve">, there are 2 individual functional requirements under the </w:t>
      </w:r>
      <w:r w:rsidR="00A7127B">
        <w:t>heading of</w:t>
      </w:r>
      <w:r>
        <w:t xml:space="preserve"> “Information Protection Residual Information Functional Requi</w:t>
      </w:r>
      <w:r w:rsidR="00617473">
        <w:t>rements”.  They are listed as “</w:t>
      </w:r>
      <w:r>
        <w:t>5.1.1.n</w:t>
      </w:r>
      <w:r w:rsidR="00617473">
        <w:t>”</w:t>
      </w:r>
      <w:r>
        <w:t>, where n = 1 and 2.</w:t>
      </w:r>
    </w:p>
    <w:p w:rsidR="00DB7484" w:rsidRDefault="00DB7484" w:rsidP="00DB7484">
      <w:pPr>
        <w:pStyle w:val="Heading2"/>
      </w:pPr>
      <w:bookmarkStart w:id="486" w:name="_Ref216774619"/>
      <w:bookmarkStart w:id="487" w:name="_Toc225064227"/>
      <w:r>
        <w:t xml:space="preserve">Addressing </w:t>
      </w:r>
      <w:r w:rsidR="00984E4E">
        <w:t>5.1.1.1</w:t>
      </w:r>
      <w:r>
        <w:t xml:space="preserve"> “The OS shall ensure that any previous information content of a resource is made unavailable upon </w:t>
      </w:r>
      <w:r w:rsidR="00495FDF">
        <w:t>either the allocation of the resource to or the de-allocation of the resource from all non cryptographic objects</w:t>
      </w:r>
      <w:r>
        <w:t>”</w:t>
      </w:r>
      <w:bookmarkEnd w:id="486"/>
      <w:bookmarkEnd w:id="487"/>
    </w:p>
    <w:p w:rsidR="00DB7484" w:rsidRDefault="00DB7484" w:rsidP="00DB7484">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F93A59" w:rsidRDefault="0081762B" w:rsidP="009C1781">
      <w:pPr>
        <w:rPr>
          <w:lang w:eastAsia="zh-TW"/>
        </w:rPr>
      </w:pPr>
      <w:r>
        <w:rPr>
          <w:lang w:eastAsia="zh-TW"/>
        </w:rPr>
        <w:t>The</w:t>
      </w:r>
      <w:r w:rsidR="00ED5175">
        <w:rPr>
          <w:lang w:eastAsia="zh-TW"/>
        </w:rPr>
        <w:t xml:space="preserve"> </w:t>
      </w:r>
      <w:r w:rsidR="00C30B22">
        <w:rPr>
          <w:lang w:eastAsia="zh-TW"/>
        </w:rPr>
        <w:t>Windows OS</w:t>
      </w:r>
      <w:r w:rsidR="00ED5175">
        <w:rPr>
          <w:lang w:eastAsia="zh-TW"/>
        </w:rPr>
        <w:t xml:space="preserve"> ensures that any previous information content of a resource is unavailable upon the allocation of the resource to </w:t>
      </w:r>
      <w:r>
        <w:rPr>
          <w:lang w:eastAsia="zh-TW"/>
        </w:rPr>
        <w:t xml:space="preserve">non cryptographic </w:t>
      </w:r>
      <w:r w:rsidR="00ED5175">
        <w:rPr>
          <w:lang w:eastAsia="zh-TW"/>
        </w:rPr>
        <w:t>objects, when they are requested by a subject.</w:t>
      </w:r>
      <w:r w:rsidR="00166776">
        <w:rPr>
          <w:lang w:eastAsia="zh-TW"/>
        </w:rPr>
        <w:t xml:space="preserve">  </w:t>
      </w:r>
      <w:r w:rsidR="001C2C7D">
        <w:rPr>
          <w:rFonts w:hint="eastAsia"/>
          <w:lang w:eastAsia="zh-TW"/>
        </w:rPr>
        <w:t>As</w:t>
      </w:r>
      <w:r w:rsidR="00166776">
        <w:rPr>
          <w:lang w:eastAsia="zh-TW"/>
        </w:rPr>
        <w:t xml:space="preserve"> the resource is </w:t>
      </w:r>
      <w:r w:rsidR="001C2C7D">
        <w:rPr>
          <w:rFonts w:hint="eastAsia"/>
          <w:lang w:eastAsia="zh-TW"/>
        </w:rPr>
        <w:t xml:space="preserve">potentially </w:t>
      </w:r>
      <w:r w:rsidR="00166776">
        <w:rPr>
          <w:lang w:eastAsia="zh-TW"/>
        </w:rPr>
        <w:t xml:space="preserve">accessible to a </w:t>
      </w:r>
      <w:r w:rsidR="00FB70AF">
        <w:rPr>
          <w:lang w:eastAsia="zh-TW"/>
        </w:rPr>
        <w:t xml:space="preserve">standard </w:t>
      </w:r>
      <w:r w:rsidR="00166776">
        <w:rPr>
          <w:lang w:eastAsia="zh-TW"/>
        </w:rPr>
        <w:t xml:space="preserve">user mode requester, the </w:t>
      </w:r>
      <w:r w:rsidR="00C30B22">
        <w:rPr>
          <w:lang w:eastAsia="zh-TW"/>
        </w:rPr>
        <w:t>Windows OS</w:t>
      </w:r>
      <w:r w:rsidR="00166776">
        <w:rPr>
          <w:lang w:eastAsia="zh-TW"/>
        </w:rPr>
        <w:t xml:space="preserve"> ensures the resource does not contain any previous information content.  </w:t>
      </w:r>
    </w:p>
    <w:p w:rsidR="001C2C7D" w:rsidRDefault="00F93A59" w:rsidP="009C1781">
      <w:pPr>
        <w:rPr>
          <w:lang w:eastAsia="zh-TW"/>
        </w:rPr>
      </w:pPr>
      <w:r>
        <w:rPr>
          <w:lang w:eastAsia="zh-TW"/>
        </w:rPr>
        <w:t>Objects</w:t>
      </w:r>
      <w:r w:rsidR="0011315C">
        <w:rPr>
          <w:lang w:eastAsia="zh-TW"/>
        </w:rPr>
        <w:t xml:space="preserve"> are initialized from </w:t>
      </w:r>
    </w:p>
    <w:p w:rsidR="001C2C7D" w:rsidRDefault="001C2C7D" w:rsidP="001C2C7D">
      <w:pPr>
        <w:numPr>
          <w:ilvl w:val="0"/>
          <w:numId w:val="1"/>
        </w:numPr>
      </w:pPr>
      <w:r>
        <w:rPr>
          <w:lang w:eastAsia="zh-TW"/>
        </w:rPr>
        <w:t>disk storage through a supported local file system</w:t>
      </w:r>
      <w:r>
        <w:rPr>
          <w:rFonts w:hint="eastAsia"/>
          <w:lang w:eastAsia="zh-TW"/>
        </w:rPr>
        <w:t>, or</w:t>
      </w:r>
    </w:p>
    <w:p w:rsidR="001C2C7D" w:rsidRDefault="001C2C7D" w:rsidP="001C2C7D">
      <w:pPr>
        <w:numPr>
          <w:ilvl w:val="0"/>
          <w:numId w:val="1"/>
        </w:numPr>
      </w:pPr>
      <w:r>
        <w:rPr>
          <w:lang w:eastAsia="zh-TW"/>
        </w:rPr>
        <w:t>memory</w:t>
      </w:r>
      <w:r>
        <w:rPr>
          <w:rFonts w:hint="eastAsia"/>
          <w:lang w:eastAsia="zh-TW"/>
        </w:rPr>
        <w:t>.</w:t>
      </w:r>
    </w:p>
    <w:p w:rsidR="00217257" w:rsidRDefault="00217257" w:rsidP="00217257">
      <w:pPr>
        <w:pStyle w:val="Heading3"/>
      </w:pPr>
      <w:bookmarkStart w:id="488" w:name="_Toc225064228"/>
      <w:r>
        <w:t>Local file system files</w:t>
      </w:r>
      <w:bookmarkEnd w:id="488"/>
    </w:p>
    <w:p w:rsidR="0081762B" w:rsidRDefault="009170DB" w:rsidP="009C1781">
      <w:pPr>
        <w:rPr>
          <w:lang w:eastAsia="zh-TW"/>
        </w:rPr>
      </w:pPr>
      <w:r>
        <w:rPr>
          <w:lang w:eastAsia="zh-TW"/>
        </w:rPr>
        <w:t xml:space="preserve">In the case of disk storage based object initialization, a </w:t>
      </w:r>
      <w:r w:rsidR="009535C3">
        <w:rPr>
          <w:lang w:eastAsia="zh-TW"/>
        </w:rPr>
        <w:t xml:space="preserve">local </w:t>
      </w:r>
      <w:r>
        <w:rPr>
          <w:lang w:eastAsia="zh-TW"/>
        </w:rPr>
        <w:t>file system</w:t>
      </w:r>
      <w:r w:rsidR="001C2C7D">
        <w:rPr>
          <w:rFonts w:hint="eastAsia"/>
          <w:lang w:eastAsia="zh-TW"/>
        </w:rPr>
        <w:t>,</w:t>
      </w:r>
      <w:r>
        <w:rPr>
          <w:lang w:eastAsia="zh-TW"/>
        </w:rPr>
        <w:t xml:space="preserve"> supported </w:t>
      </w:r>
      <w:r w:rsidR="001C2C7D">
        <w:rPr>
          <w:rFonts w:hint="eastAsia"/>
          <w:lang w:eastAsia="zh-TW"/>
        </w:rPr>
        <w:t>as parts of</w:t>
      </w:r>
      <w:r>
        <w:rPr>
          <w:lang w:eastAsia="zh-TW"/>
        </w:rPr>
        <w:t xml:space="preserve"> the </w:t>
      </w:r>
      <w:r w:rsidR="00C30B22">
        <w:rPr>
          <w:lang w:eastAsia="zh-TW"/>
        </w:rPr>
        <w:t>Windows OS</w:t>
      </w:r>
      <w:r w:rsidR="001C2C7D">
        <w:rPr>
          <w:rFonts w:hint="eastAsia"/>
          <w:lang w:eastAsia="zh-TW"/>
        </w:rPr>
        <w:t>,</w:t>
      </w:r>
      <w:r>
        <w:rPr>
          <w:lang w:eastAsia="zh-TW"/>
        </w:rPr>
        <w:t xml:space="preserve"> implements the </w:t>
      </w:r>
      <w:hyperlink r:id="rId2174" w:history="1">
        <w:r w:rsidR="009535C3" w:rsidRPr="003347C8">
          <w:rPr>
            <w:rStyle w:val="Hyperlink"/>
            <w:lang w:eastAsia="zh-TW"/>
          </w:rPr>
          <w:t>valid data length (VDL)</w:t>
        </w:r>
      </w:hyperlink>
      <w:r w:rsidR="009535C3" w:rsidRPr="009535C3">
        <w:rPr>
          <w:lang w:eastAsia="zh-TW"/>
        </w:rPr>
        <w:t xml:space="preserve"> </w:t>
      </w:r>
      <w:r w:rsidR="009535C3">
        <w:rPr>
          <w:lang w:eastAsia="zh-TW"/>
        </w:rPr>
        <w:t>concept</w:t>
      </w:r>
      <w:r>
        <w:rPr>
          <w:lang w:eastAsia="zh-TW"/>
        </w:rPr>
        <w:t>.</w:t>
      </w:r>
      <w:r w:rsidR="001C2C7D">
        <w:rPr>
          <w:rFonts w:hint="eastAsia"/>
          <w:lang w:eastAsia="zh-TW"/>
        </w:rPr>
        <w:t xml:space="preserve">  By default, the local file system</w:t>
      </w:r>
      <w:r w:rsidR="001C2C7D">
        <w:rPr>
          <w:lang w:eastAsia="zh-TW"/>
        </w:rPr>
        <w:t xml:space="preserve"> </w:t>
      </w:r>
      <w:r w:rsidR="001C2C7D">
        <w:rPr>
          <w:rFonts w:hint="eastAsia"/>
          <w:lang w:eastAsia="zh-TW"/>
        </w:rPr>
        <w:t xml:space="preserve">is </w:t>
      </w:r>
      <w:hyperlink r:id="rId2175" w:history="1">
        <w:r w:rsidR="001C2C7D" w:rsidRPr="009170DB">
          <w:rPr>
            <w:rStyle w:val="Hyperlink"/>
            <w:lang w:eastAsia="zh-TW"/>
          </w:rPr>
          <w:t>ntfs.sys</w:t>
        </w:r>
      </w:hyperlink>
      <w:r w:rsidR="001C2C7D">
        <w:rPr>
          <w:rFonts w:hint="eastAsia"/>
          <w:lang w:eastAsia="zh-TW"/>
        </w:rPr>
        <w:t xml:space="preserve">.  However, it could also be </w:t>
      </w:r>
      <w:hyperlink r:id="rId2176" w:history="1">
        <w:r w:rsidR="001C2C7D" w:rsidRPr="00AB226F">
          <w:rPr>
            <w:rStyle w:val="Hyperlink"/>
            <w:lang w:eastAsia="zh-TW"/>
          </w:rPr>
          <w:t>fastfat.sys</w:t>
        </w:r>
      </w:hyperlink>
      <w:r w:rsidR="001C2C7D">
        <w:rPr>
          <w:lang w:eastAsia="zh-TW"/>
        </w:rPr>
        <w:t xml:space="preserve"> or </w:t>
      </w:r>
      <w:hyperlink r:id="rId2177" w:history="1">
        <w:r w:rsidR="001C2C7D" w:rsidRPr="00AB226F">
          <w:rPr>
            <w:rStyle w:val="Hyperlink"/>
            <w:lang w:eastAsia="zh-TW"/>
          </w:rPr>
          <w:t>exfat.sys</w:t>
        </w:r>
      </w:hyperlink>
      <w:r w:rsidR="001C2C7D">
        <w:rPr>
          <w:rFonts w:hint="eastAsia"/>
          <w:lang w:eastAsia="zh-TW"/>
        </w:rPr>
        <w:t>.</w:t>
      </w:r>
    </w:p>
    <w:p w:rsidR="009535C3" w:rsidRDefault="009535C3" w:rsidP="009535C3">
      <w:pPr>
        <w:numPr>
          <w:ilvl w:val="0"/>
          <w:numId w:val="1"/>
        </w:numPr>
      </w:pPr>
      <w:r w:rsidRPr="009535C3">
        <w:rPr>
          <w:lang w:eastAsia="zh-TW"/>
        </w:rPr>
        <w:t xml:space="preserve">The valid data length (VDL) is the length </w:t>
      </w:r>
      <w:r w:rsidR="00B172F2">
        <w:rPr>
          <w:lang w:eastAsia="zh-TW"/>
        </w:rPr>
        <w:t xml:space="preserve">(in bytes) </w:t>
      </w:r>
      <w:r w:rsidRPr="009535C3">
        <w:rPr>
          <w:lang w:eastAsia="zh-TW"/>
        </w:rPr>
        <w:t xml:space="preserve">of </w:t>
      </w:r>
      <w:r w:rsidR="00766695">
        <w:rPr>
          <w:lang w:eastAsia="zh-TW"/>
        </w:rPr>
        <w:t>a</w:t>
      </w:r>
      <w:r w:rsidRPr="009535C3">
        <w:rPr>
          <w:lang w:eastAsia="zh-TW"/>
        </w:rPr>
        <w:t xml:space="preserve"> data </w:t>
      </w:r>
      <w:r w:rsidR="00766695">
        <w:rPr>
          <w:lang w:eastAsia="zh-TW"/>
        </w:rPr>
        <w:t xml:space="preserve">stream </w:t>
      </w:r>
      <w:r w:rsidRPr="009535C3">
        <w:rPr>
          <w:lang w:eastAsia="zh-TW"/>
        </w:rPr>
        <w:t>in a file that is actually writ</w:t>
      </w:r>
      <w:r w:rsidR="00B172F2">
        <w:rPr>
          <w:lang w:eastAsia="zh-TW"/>
        </w:rPr>
        <w:t>ten</w:t>
      </w:r>
      <w:r w:rsidRPr="009535C3">
        <w:rPr>
          <w:lang w:eastAsia="zh-TW"/>
        </w:rPr>
        <w:t xml:space="preserve">. This value is always less than or equal to the file </w:t>
      </w:r>
      <w:r w:rsidR="00766695">
        <w:rPr>
          <w:lang w:eastAsia="zh-TW"/>
        </w:rPr>
        <w:t xml:space="preserve">data stream </w:t>
      </w:r>
      <w:r w:rsidRPr="009535C3">
        <w:rPr>
          <w:lang w:eastAsia="zh-TW"/>
        </w:rPr>
        <w:t>size</w:t>
      </w:r>
      <w:r>
        <w:t>.</w:t>
      </w:r>
    </w:p>
    <w:p w:rsidR="004D38A6" w:rsidRDefault="009535C3" w:rsidP="009C1781">
      <w:pPr>
        <w:rPr>
          <w:lang w:eastAsia="zh-TW"/>
        </w:rPr>
      </w:pPr>
      <w:r>
        <w:rPr>
          <w:lang w:eastAsia="zh-TW"/>
        </w:rPr>
        <w:t xml:space="preserve">In </w:t>
      </w:r>
      <w:r w:rsidR="006529BE">
        <w:rPr>
          <w:lang w:eastAsia="zh-TW"/>
        </w:rPr>
        <w:t>its</w:t>
      </w:r>
      <w:r>
        <w:rPr>
          <w:lang w:eastAsia="zh-TW"/>
        </w:rPr>
        <w:t xml:space="preserve"> handler </w:t>
      </w:r>
      <w:r w:rsidR="006529BE">
        <w:rPr>
          <w:lang w:eastAsia="zh-TW"/>
        </w:rPr>
        <w:t xml:space="preserve">of the </w:t>
      </w:r>
      <w:hyperlink r:id="rId2178" w:history="1">
        <w:r w:rsidR="006529BE" w:rsidRPr="006529BE">
          <w:rPr>
            <w:rStyle w:val="Hyperlink"/>
            <w:lang w:eastAsia="zh-TW"/>
          </w:rPr>
          <w:t>IRP_MJ_WRITE</w:t>
        </w:r>
      </w:hyperlink>
      <w:r w:rsidR="006529BE">
        <w:rPr>
          <w:lang w:eastAsia="zh-TW"/>
        </w:rPr>
        <w:t xml:space="preserve"> IO function, </w:t>
      </w:r>
      <w:r w:rsidR="000F1DBB">
        <w:rPr>
          <w:lang w:eastAsia="zh-TW"/>
        </w:rPr>
        <w:t>a</w:t>
      </w:r>
      <w:r w:rsidR="006529BE">
        <w:rPr>
          <w:lang w:eastAsia="zh-TW"/>
        </w:rPr>
        <w:t xml:space="preserve"> local file system </w:t>
      </w:r>
      <w:r w:rsidR="000F1DBB">
        <w:rPr>
          <w:lang w:eastAsia="zh-TW"/>
        </w:rPr>
        <w:t>(</w:t>
      </w:r>
      <w:r w:rsidR="00D9682D">
        <w:rPr>
          <w:lang w:eastAsia="zh-TW"/>
        </w:rPr>
        <w:t>namely,</w:t>
      </w:r>
      <w:r w:rsidR="000F1DBB">
        <w:rPr>
          <w:lang w:eastAsia="zh-TW"/>
        </w:rPr>
        <w:t xml:space="preserve"> </w:t>
      </w:r>
      <w:hyperlink r:id="rId2179" w:history="1">
        <w:r w:rsidR="000F1DBB" w:rsidRPr="009170DB">
          <w:rPr>
            <w:rStyle w:val="Hyperlink"/>
            <w:lang w:eastAsia="zh-TW"/>
          </w:rPr>
          <w:t>ntfs.sys</w:t>
        </w:r>
      </w:hyperlink>
      <w:r w:rsidR="000F1DBB">
        <w:rPr>
          <w:lang w:eastAsia="zh-TW"/>
        </w:rPr>
        <w:t xml:space="preserve">, </w:t>
      </w:r>
      <w:hyperlink r:id="rId2180" w:history="1">
        <w:r w:rsidR="000F1DBB" w:rsidRPr="00AB226F">
          <w:rPr>
            <w:rStyle w:val="Hyperlink"/>
            <w:lang w:eastAsia="zh-TW"/>
          </w:rPr>
          <w:t>fastfat.sys</w:t>
        </w:r>
      </w:hyperlink>
      <w:r w:rsidR="000F1DBB">
        <w:rPr>
          <w:lang w:eastAsia="zh-TW"/>
        </w:rPr>
        <w:t xml:space="preserve">, or </w:t>
      </w:r>
      <w:hyperlink r:id="rId2181" w:history="1">
        <w:r w:rsidR="000F1DBB" w:rsidRPr="00AB226F">
          <w:rPr>
            <w:rStyle w:val="Hyperlink"/>
            <w:lang w:eastAsia="zh-TW"/>
          </w:rPr>
          <w:t>exfat.sys</w:t>
        </w:r>
      </w:hyperlink>
      <w:r w:rsidR="000F1DBB">
        <w:rPr>
          <w:lang w:eastAsia="zh-TW"/>
        </w:rPr>
        <w:t xml:space="preserve">) </w:t>
      </w:r>
      <w:r w:rsidR="006529BE">
        <w:rPr>
          <w:lang w:eastAsia="zh-TW"/>
        </w:rPr>
        <w:t xml:space="preserve">ensures that the region between </w:t>
      </w:r>
      <w:r w:rsidR="000F1DBB">
        <w:rPr>
          <w:lang w:eastAsia="zh-TW"/>
        </w:rPr>
        <w:t xml:space="preserve">the new </w:t>
      </w:r>
      <w:r w:rsidR="008C7325">
        <w:rPr>
          <w:lang w:eastAsia="zh-TW"/>
        </w:rPr>
        <w:t xml:space="preserve">requested </w:t>
      </w:r>
      <w:r w:rsidR="000F1DBB">
        <w:rPr>
          <w:lang w:eastAsia="zh-TW"/>
        </w:rPr>
        <w:t xml:space="preserve">write position (byte offset) and the new </w:t>
      </w:r>
      <w:r w:rsidR="000F1DBB" w:rsidRPr="009535C3">
        <w:rPr>
          <w:lang w:eastAsia="zh-TW"/>
        </w:rPr>
        <w:t>valid data length</w:t>
      </w:r>
      <w:r w:rsidR="000F1DBB">
        <w:rPr>
          <w:lang w:eastAsia="zh-TW"/>
        </w:rPr>
        <w:t xml:space="preserve"> is zeroed when it has to extend the </w:t>
      </w:r>
      <w:r w:rsidR="000F1DBB" w:rsidRPr="009535C3">
        <w:rPr>
          <w:lang w:eastAsia="zh-TW"/>
        </w:rPr>
        <w:t>valid data length</w:t>
      </w:r>
      <w:r w:rsidR="000F1DBB">
        <w:rPr>
          <w:lang w:eastAsia="zh-TW"/>
        </w:rPr>
        <w:t xml:space="preserve"> for fulfilling </w:t>
      </w:r>
      <w:r w:rsidR="00B40836">
        <w:rPr>
          <w:lang w:eastAsia="zh-TW"/>
        </w:rPr>
        <w:t>a specific</w:t>
      </w:r>
      <w:r w:rsidR="000F1DBB">
        <w:rPr>
          <w:lang w:eastAsia="zh-TW"/>
        </w:rPr>
        <w:t xml:space="preserve"> write request of its caller.</w:t>
      </w:r>
      <w:r w:rsidR="00682463">
        <w:rPr>
          <w:lang w:eastAsia="zh-TW"/>
        </w:rPr>
        <w:t xml:space="preserve">  This action ensures that the range between the start and the current </w:t>
      </w:r>
      <w:r w:rsidR="00682463" w:rsidRPr="009535C3">
        <w:rPr>
          <w:lang w:eastAsia="zh-TW"/>
        </w:rPr>
        <w:t xml:space="preserve">valid data length </w:t>
      </w:r>
      <w:r w:rsidR="00682463">
        <w:rPr>
          <w:lang w:eastAsia="zh-TW"/>
        </w:rPr>
        <w:t xml:space="preserve">of a file data stream is filled with either zeros or the actual </w:t>
      </w:r>
      <w:r w:rsidR="00B40836">
        <w:rPr>
          <w:lang w:eastAsia="zh-TW"/>
        </w:rPr>
        <w:t xml:space="preserve">supplied </w:t>
      </w:r>
      <w:r w:rsidR="00682463">
        <w:rPr>
          <w:lang w:eastAsia="zh-TW"/>
        </w:rPr>
        <w:t xml:space="preserve">data of the write </w:t>
      </w:r>
      <w:r w:rsidR="007B09FA">
        <w:rPr>
          <w:lang w:eastAsia="zh-TW"/>
        </w:rPr>
        <w:t>requester</w:t>
      </w:r>
      <w:r w:rsidR="004D38A6">
        <w:rPr>
          <w:lang w:eastAsia="zh-TW"/>
        </w:rPr>
        <w:t xml:space="preserve">.     </w:t>
      </w:r>
    </w:p>
    <w:p w:rsidR="009170DB" w:rsidRDefault="00B172F2" w:rsidP="009C1781">
      <w:pPr>
        <w:rPr>
          <w:lang w:eastAsia="zh-TW"/>
        </w:rPr>
      </w:pPr>
      <w:r>
        <w:rPr>
          <w:lang w:eastAsia="zh-TW"/>
        </w:rPr>
        <w:t>In</w:t>
      </w:r>
      <w:r w:rsidR="004D38A6">
        <w:rPr>
          <w:lang w:eastAsia="zh-TW"/>
        </w:rPr>
        <w:t xml:space="preserve"> the case of NTFS, an authorized </w:t>
      </w:r>
      <w:r w:rsidR="008A37E4">
        <w:rPr>
          <w:lang w:eastAsia="zh-TW"/>
        </w:rPr>
        <w:t xml:space="preserve">subject, possessing the </w:t>
      </w:r>
      <w:hyperlink r:id="rId2182" w:history="1">
        <w:r w:rsidR="008A37E4" w:rsidRPr="00E30140">
          <w:rPr>
            <w:rStyle w:val="Hyperlink"/>
            <w:lang w:eastAsia="zh-TW"/>
          </w:rPr>
          <w:t>SeManageVolumePrivilege</w:t>
        </w:r>
      </w:hyperlink>
      <w:r w:rsidR="008A37E4">
        <w:rPr>
          <w:lang w:eastAsia="zh-TW"/>
        </w:rPr>
        <w:t xml:space="preserve">, may request the ntfs.sys file system driver to extend the </w:t>
      </w:r>
      <w:r w:rsidR="008A37E4" w:rsidRPr="009535C3">
        <w:rPr>
          <w:lang w:eastAsia="zh-TW"/>
        </w:rPr>
        <w:t>valid data length</w:t>
      </w:r>
      <w:r w:rsidR="008A37E4">
        <w:rPr>
          <w:lang w:eastAsia="zh-TW"/>
        </w:rPr>
        <w:t xml:space="preserve"> of a specified file data stream where </w:t>
      </w:r>
      <w:hyperlink r:id="rId2183" w:history="1">
        <w:r w:rsidR="008A37E4" w:rsidRPr="00F90560">
          <w:rPr>
            <w:rStyle w:val="Hyperlink"/>
            <w:lang w:eastAsia="zh-TW"/>
          </w:rPr>
          <w:t xml:space="preserve">there is no </w:t>
        </w:r>
        <w:r w:rsidR="001C2C7D">
          <w:rPr>
            <w:rStyle w:val="Hyperlink"/>
            <w:rFonts w:hint="eastAsia"/>
            <w:lang w:eastAsia="zh-TW"/>
          </w:rPr>
          <w:t xml:space="preserve">explicit </w:t>
        </w:r>
        <w:r w:rsidR="00F90560" w:rsidRPr="00F90560">
          <w:rPr>
            <w:rStyle w:val="Hyperlink"/>
            <w:lang w:eastAsia="zh-TW"/>
          </w:rPr>
          <w:t xml:space="preserve">zeroing </w:t>
        </w:r>
        <w:r w:rsidR="001C2C7D">
          <w:rPr>
            <w:rStyle w:val="Hyperlink"/>
            <w:rFonts w:hint="eastAsia"/>
            <w:lang w:eastAsia="zh-TW"/>
          </w:rPr>
          <w:t xml:space="preserve">between </w:t>
        </w:r>
        <w:r w:rsidR="00F90560" w:rsidRPr="00F90560">
          <w:rPr>
            <w:rStyle w:val="Hyperlink"/>
            <w:lang w:eastAsia="zh-TW"/>
          </w:rPr>
          <w:t>the current write position (byte offset) and the new valid data length</w:t>
        </w:r>
      </w:hyperlink>
      <w:r w:rsidR="00F90560">
        <w:rPr>
          <w:lang w:eastAsia="zh-TW"/>
        </w:rPr>
        <w:t xml:space="preserve"> for </w:t>
      </w:r>
      <w:r w:rsidR="00911EE8">
        <w:rPr>
          <w:lang w:eastAsia="zh-TW"/>
        </w:rPr>
        <w:t xml:space="preserve">the </w:t>
      </w:r>
      <w:r w:rsidR="001C2C7D">
        <w:rPr>
          <w:lang w:eastAsia="zh-TW"/>
        </w:rPr>
        <w:t>performance</w:t>
      </w:r>
      <w:r w:rsidR="00F90560">
        <w:rPr>
          <w:lang w:eastAsia="zh-TW"/>
        </w:rPr>
        <w:t xml:space="preserve"> reason.  </w:t>
      </w:r>
      <w:r w:rsidR="001C2C7D">
        <w:rPr>
          <w:rFonts w:hint="eastAsia"/>
          <w:lang w:eastAsia="zh-TW"/>
        </w:rPr>
        <w:t>By</w:t>
      </w:r>
      <w:r w:rsidR="0077305B">
        <w:rPr>
          <w:lang w:eastAsia="zh-TW"/>
        </w:rPr>
        <w:t xml:space="preserve"> default, the </w:t>
      </w:r>
      <w:hyperlink r:id="rId2184" w:history="1">
        <w:r w:rsidR="0077305B" w:rsidRPr="00E30140">
          <w:rPr>
            <w:rStyle w:val="Hyperlink"/>
            <w:lang w:eastAsia="zh-TW"/>
          </w:rPr>
          <w:t>SeManageVolumePrivilege</w:t>
        </w:r>
      </w:hyperlink>
      <w:r w:rsidR="0077305B">
        <w:rPr>
          <w:lang w:eastAsia="zh-TW"/>
        </w:rPr>
        <w:t xml:space="preserve"> is granted only to </w:t>
      </w:r>
      <w:r w:rsidR="0077305B">
        <w:t>the “Administrators” group.</w:t>
      </w:r>
    </w:p>
    <w:p w:rsidR="009535C3" w:rsidRDefault="00F90CDD" w:rsidP="009C1781">
      <w:pPr>
        <w:rPr>
          <w:lang w:eastAsia="zh-TW"/>
        </w:rPr>
      </w:pPr>
      <w:r>
        <w:rPr>
          <w:lang w:eastAsia="zh-TW"/>
        </w:rPr>
        <w:t xml:space="preserve">In its handler of the </w:t>
      </w:r>
      <w:hyperlink r:id="rId2185" w:history="1">
        <w:r w:rsidRPr="00F90CDD">
          <w:rPr>
            <w:rStyle w:val="Hyperlink"/>
            <w:lang w:eastAsia="zh-TW"/>
          </w:rPr>
          <w:t>IRP_MJ_READ</w:t>
        </w:r>
      </w:hyperlink>
      <w:r>
        <w:rPr>
          <w:lang w:eastAsia="zh-TW"/>
        </w:rPr>
        <w:t xml:space="preserve"> IO function, a local file system (</w:t>
      </w:r>
      <w:r w:rsidR="00D9682D">
        <w:rPr>
          <w:lang w:eastAsia="zh-TW"/>
        </w:rPr>
        <w:t xml:space="preserve">namely, </w:t>
      </w:r>
      <w:hyperlink r:id="rId2186" w:history="1">
        <w:r w:rsidRPr="009170DB">
          <w:rPr>
            <w:rStyle w:val="Hyperlink"/>
            <w:lang w:eastAsia="zh-TW"/>
          </w:rPr>
          <w:t>ntfs.sys</w:t>
        </w:r>
      </w:hyperlink>
      <w:r>
        <w:rPr>
          <w:lang w:eastAsia="zh-TW"/>
        </w:rPr>
        <w:t xml:space="preserve">, </w:t>
      </w:r>
      <w:hyperlink r:id="rId2187" w:history="1">
        <w:r w:rsidRPr="00AB226F">
          <w:rPr>
            <w:rStyle w:val="Hyperlink"/>
            <w:lang w:eastAsia="zh-TW"/>
          </w:rPr>
          <w:t>fastfat.sys</w:t>
        </w:r>
      </w:hyperlink>
      <w:r>
        <w:rPr>
          <w:lang w:eastAsia="zh-TW"/>
        </w:rPr>
        <w:t xml:space="preserve">, or </w:t>
      </w:r>
      <w:hyperlink r:id="rId2188" w:history="1">
        <w:r w:rsidRPr="00AB226F">
          <w:rPr>
            <w:rStyle w:val="Hyperlink"/>
            <w:lang w:eastAsia="zh-TW"/>
          </w:rPr>
          <w:t>exfat.sys</w:t>
        </w:r>
      </w:hyperlink>
      <w:r>
        <w:rPr>
          <w:lang w:eastAsia="zh-TW"/>
        </w:rPr>
        <w:t>) ensures</w:t>
      </w:r>
      <w:r w:rsidR="0069525D">
        <w:rPr>
          <w:lang w:eastAsia="zh-TW"/>
        </w:rPr>
        <w:t xml:space="preserve"> that</w:t>
      </w:r>
    </w:p>
    <w:p w:rsidR="0069525D" w:rsidRDefault="0069525D" w:rsidP="0069525D">
      <w:pPr>
        <w:numPr>
          <w:ilvl w:val="0"/>
          <w:numId w:val="1"/>
        </w:numPr>
      </w:pPr>
      <w:r>
        <w:t xml:space="preserve">if the current </w:t>
      </w:r>
      <w:r w:rsidR="0059208E">
        <w:t xml:space="preserve">requested </w:t>
      </w:r>
      <w:r>
        <w:t xml:space="preserve">read position is beyond the end of file, then </w:t>
      </w:r>
      <w:r w:rsidR="0059208E">
        <w:t xml:space="preserve">the </w:t>
      </w:r>
      <w:r w:rsidR="0059208E">
        <w:rPr>
          <w:lang w:eastAsia="zh-TW"/>
        </w:rPr>
        <w:t xml:space="preserve">local file system returns </w:t>
      </w:r>
      <w:r>
        <w:t xml:space="preserve">no data but </w:t>
      </w:r>
      <w:r w:rsidR="0059208E">
        <w:t xml:space="preserve">the </w:t>
      </w:r>
      <w:hyperlink r:id="rId2189" w:history="1">
        <w:r w:rsidRPr="007C265E">
          <w:rPr>
            <w:rStyle w:val="Hyperlink"/>
          </w:rPr>
          <w:t>STATUS_END_OF_FILE</w:t>
        </w:r>
      </w:hyperlink>
      <w:r w:rsidR="00A632E9">
        <w:rPr>
          <w:rFonts w:hint="eastAsia"/>
          <w:lang w:eastAsia="zh-TW"/>
        </w:rPr>
        <w:t xml:space="preserve"> error code</w:t>
      </w:r>
      <w:r>
        <w:t>;</w:t>
      </w:r>
    </w:p>
    <w:p w:rsidR="0059208E" w:rsidRDefault="0069525D" w:rsidP="0069525D">
      <w:pPr>
        <w:numPr>
          <w:ilvl w:val="0"/>
          <w:numId w:val="1"/>
        </w:numPr>
      </w:pPr>
      <w:r>
        <w:t xml:space="preserve">if the current </w:t>
      </w:r>
      <w:r w:rsidR="0059208E">
        <w:t xml:space="preserve">requested </w:t>
      </w:r>
      <w:r>
        <w:t xml:space="preserve">read position is within the end of file, </w:t>
      </w:r>
      <w:r w:rsidR="008C7325">
        <w:t xml:space="preserve">but the requested read range </w:t>
      </w:r>
      <w:r w:rsidR="00C31965">
        <w:t>reaches</w:t>
      </w:r>
      <w:r w:rsidR="008C7325">
        <w:t xml:space="preserve"> beyond the end of file, </w:t>
      </w:r>
      <w:r w:rsidR="0059208E">
        <w:t xml:space="preserve">then the </w:t>
      </w:r>
      <w:r w:rsidR="0059208E">
        <w:rPr>
          <w:lang w:eastAsia="zh-TW"/>
        </w:rPr>
        <w:t xml:space="preserve">local file system </w:t>
      </w:r>
      <w:r w:rsidR="0059208E">
        <w:t>truncates the read range to the end of file for the read requester subject;</w:t>
      </w:r>
    </w:p>
    <w:p w:rsidR="007C4750" w:rsidRDefault="007C4750" w:rsidP="0069525D">
      <w:pPr>
        <w:numPr>
          <w:ilvl w:val="0"/>
          <w:numId w:val="1"/>
        </w:numPr>
      </w:pPr>
      <w:r>
        <w:t xml:space="preserve">if the current requested read position is beyond </w:t>
      </w:r>
      <w:r>
        <w:rPr>
          <w:lang w:eastAsia="zh-TW"/>
        </w:rPr>
        <w:t xml:space="preserve">the current </w:t>
      </w:r>
      <w:r w:rsidRPr="009535C3">
        <w:rPr>
          <w:lang w:eastAsia="zh-TW"/>
        </w:rPr>
        <w:t>valid data length</w:t>
      </w:r>
      <w:r>
        <w:t xml:space="preserve">, then the </w:t>
      </w:r>
      <w:r>
        <w:rPr>
          <w:lang w:eastAsia="zh-TW"/>
        </w:rPr>
        <w:t xml:space="preserve">local file system returns zeros in the </w:t>
      </w:r>
      <w:r>
        <w:t>read requester subject’s buffer;</w:t>
      </w:r>
    </w:p>
    <w:p w:rsidR="0069525D" w:rsidRDefault="007C4750" w:rsidP="0069525D">
      <w:pPr>
        <w:numPr>
          <w:ilvl w:val="0"/>
          <w:numId w:val="1"/>
        </w:numPr>
      </w:pPr>
      <w:r>
        <w:t xml:space="preserve">if the requested read range reaches beyond </w:t>
      </w:r>
      <w:r>
        <w:rPr>
          <w:lang w:eastAsia="zh-TW"/>
        </w:rPr>
        <w:t xml:space="preserve">the current </w:t>
      </w:r>
      <w:r w:rsidRPr="009535C3">
        <w:rPr>
          <w:lang w:eastAsia="zh-TW"/>
        </w:rPr>
        <w:t>valid data length</w:t>
      </w:r>
      <w:r>
        <w:rPr>
          <w:lang w:eastAsia="zh-TW"/>
        </w:rPr>
        <w:t xml:space="preserve"> but within the </w:t>
      </w:r>
      <w:r>
        <w:t>end of file</w:t>
      </w:r>
      <w:r w:rsidR="00355B46">
        <w:t>,</w:t>
      </w:r>
      <w:r>
        <w:t xml:space="preserve"> and the current requested read position is within </w:t>
      </w:r>
      <w:r>
        <w:rPr>
          <w:lang w:eastAsia="zh-TW"/>
        </w:rPr>
        <w:t xml:space="preserve">the current </w:t>
      </w:r>
      <w:r w:rsidRPr="009535C3">
        <w:rPr>
          <w:lang w:eastAsia="zh-TW"/>
        </w:rPr>
        <w:t>valid data length</w:t>
      </w:r>
      <w:r>
        <w:rPr>
          <w:lang w:eastAsia="zh-TW"/>
        </w:rPr>
        <w:t xml:space="preserve">, then </w:t>
      </w:r>
      <w:r>
        <w:t xml:space="preserve">the </w:t>
      </w:r>
      <w:r>
        <w:rPr>
          <w:lang w:eastAsia="zh-TW"/>
        </w:rPr>
        <w:t xml:space="preserve">local file system </w:t>
      </w:r>
      <w:r>
        <w:t xml:space="preserve">truncates the read range to </w:t>
      </w:r>
      <w:r>
        <w:rPr>
          <w:lang w:eastAsia="zh-TW"/>
        </w:rPr>
        <w:t xml:space="preserve">the current </w:t>
      </w:r>
      <w:r w:rsidRPr="009535C3">
        <w:rPr>
          <w:lang w:eastAsia="zh-TW"/>
        </w:rPr>
        <w:t>valid data length</w:t>
      </w:r>
      <w:r>
        <w:rPr>
          <w:lang w:eastAsia="zh-TW"/>
        </w:rPr>
        <w:t xml:space="preserve"> </w:t>
      </w:r>
      <w:r>
        <w:t xml:space="preserve">for the read requester subject. </w:t>
      </w:r>
      <w:r>
        <w:rPr>
          <w:lang w:eastAsia="zh-TW"/>
        </w:rPr>
        <w:t xml:space="preserve"> </w:t>
      </w:r>
    </w:p>
    <w:p w:rsidR="009170DB" w:rsidRDefault="00E04A4E" w:rsidP="009C1781">
      <w:r>
        <w:rPr>
          <w:lang w:eastAsia="zh-TW"/>
        </w:rPr>
        <w:t xml:space="preserve">These actions ensure that </w:t>
      </w:r>
      <w:r w:rsidR="00CF158C">
        <w:rPr>
          <w:lang w:eastAsia="zh-TW"/>
        </w:rPr>
        <w:t xml:space="preserve">the </w:t>
      </w:r>
      <w:r w:rsidR="00CF158C">
        <w:t xml:space="preserve">read requester subject’s buffer is filled with either the actual data of the requested </w:t>
      </w:r>
      <w:r w:rsidR="00CF158C">
        <w:rPr>
          <w:lang w:eastAsia="zh-TW"/>
        </w:rPr>
        <w:t>file data stream</w:t>
      </w:r>
      <w:r w:rsidR="009E7BDC">
        <w:rPr>
          <w:lang w:eastAsia="zh-TW"/>
        </w:rPr>
        <w:t xml:space="preserve"> or</w:t>
      </w:r>
      <w:r w:rsidR="00CF158C">
        <w:rPr>
          <w:lang w:eastAsia="zh-TW"/>
        </w:rPr>
        <w:t xml:space="preserve"> zeros</w:t>
      </w:r>
      <w:r w:rsidR="003B2EC7">
        <w:rPr>
          <w:lang w:eastAsia="zh-TW"/>
        </w:rPr>
        <w:t>, until the end of file is reached</w:t>
      </w:r>
      <w:r w:rsidR="00CF158C">
        <w:rPr>
          <w:lang w:eastAsia="zh-TW"/>
        </w:rPr>
        <w:t>.</w:t>
      </w:r>
      <w:r w:rsidR="00CF158C">
        <w:t xml:space="preserve"> </w:t>
      </w:r>
    </w:p>
    <w:p w:rsidR="00217257" w:rsidRDefault="00C30B22" w:rsidP="00217257">
      <w:pPr>
        <w:pStyle w:val="Heading3"/>
      </w:pPr>
      <w:bookmarkStart w:id="489" w:name="_Toc225064229"/>
      <w:r>
        <w:t>Windows OS</w:t>
      </w:r>
      <w:r w:rsidR="00217257">
        <w:t xml:space="preserve"> resource managers managing objects</w:t>
      </w:r>
      <w:bookmarkEnd w:id="489"/>
    </w:p>
    <w:p w:rsidR="00F05F8E" w:rsidRDefault="00161581" w:rsidP="009C1781">
      <w:pPr>
        <w:rPr>
          <w:lang w:eastAsia="zh-TW"/>
        </w:rPr>
      </w:pPr>
      <w:r>
        <w:rPr>
          <w:lang w:eastAsia="zh-TW"/>
        </w:rPr>
        <w:t>In the case of memory based object initialization</w:t>
      </w:r>
      <w:r w:rsidR="00F5609D">
        <w:rPr>
          <w:lang w:eastAsia="zh-TW"/>
        </w:rPr>
        <w:t xml:space="preserve">, </w:t>
      </w:r>
      <w:r w:rsidR="00F05F8E">
        <w:rPr>
          <w:lang w:eastAsia="zh-TW"/>
        </w:rPr>
        <w:t xml:space="preserve">every </w:t>
      </w:r>
      <w:r w:rsidR="00C30B22">
        <w:rPr>
          <w:lang w:eastAsia="zh-TW"/>
        </w:rPr>
        <w:t>Windows OS</w:t>
      </w:r>
      <w:r w:rsidR="00F05F8E">
        <w:rPr>
          <w:lang w:eastAsia="zh-TW"/>
        </w:rPr>
        <w:t xml:space="preserve"> resource manager is responsible for the memory based object initialization of its objects.  The resource manager allocates </w:t>
      </w:r>
      <w:r w:rsidR="00F05F8E">
        <w:rPr>
          <w:rFonts w:hint="eastAsia"/>
          <w:lang w:eastAsia="zh-TW"/>
        </w:rPr>
        <w:t xml:space="preserve">a piece of </w:t>
      </w:r>
      <w:r w:rsidR="00F05F8E">
        <w:rPr>
          <w:lang w:eastAsia="zh-TW"/>
        </w:rPr>
        <w:t>memory</w:t>
      </w:r>
      <w:r w:rsidR="00F05F8E">
        <w:rPr>
          <w:rFonts w:hint="eastAsia"/>
          <w:lang w:eastAsia="zh-TW"/>
        </w:rPr>
        <w:t xml:space="preserve"> of a specific size for holding an object resource.  </w:t>
      </w:r>
      <w:r w:rsidR="00957D76">
        <w:rPr>
          <w:rFonts w:hint="eastAsia"/>
          <w:lang w:eastAsia="zh-TW"/>
        </w:rPr>
        <w:t xml:space="preserve">Through the interaction with the </w:t>
      </w:r>
      <w:r w:rsidR="00957D76">
        <w:rPr>
          <w:lang w:eastAsia="zh-TW"/>
        </w:rPr>
        <w:t>resource manager’</w:t>
      </w:r>
      <w:r w:rsidR="00957D76">
        <w:rPr>
          <w:rFonts w:hint="eastAsia"/>
          <w:lang w:eastAsia="zh-TW"/>
        </w:rPr>
        <w:t>s interfaces, either</w:t>
      </w:r>
      <w:r w:rsidR="00F05F8E">
        <w:rPr>
          <w:rFonts w:hint="eastAsia"/>
          <w:lang w:eastAsia="zh-TW"/>
        </w:rPr>
        <w:t xml:space="preserve"> the data being requested by an authorized caller subject or the data being </w:t>
      </w:r>
      <w:r w:rsidR="00F05F8E">
        <w:rPr>
          <w:lang w:eastAsia="zh-TW"/>
        </w:rPr>
        <w:t>supplied</w:t>
      </w:r>
      <w:r w:rsidR="00F05F8E">
        <w:rPr>
          <w:rFonts w:hint="eastAsia"/>
          <w:lang w:eastAsia="zh-TW"/>
        </w:rPr>
        <w:t xml:space="preserve"> by an authorized caller subject </w:t>
      </w:r>
      <w:r w:rsidR="00957D76">
        <w:rPr>
          <w:rFonts w:hint="eastAsia"/>
          <w:lang w:eastAsia="zh-TW"/>
        </w:rPr>
        <w:t xml:space="preserve">is intended for </w:t>
      </w:r>
      <w:r w:rsidR="001613B8">
        <w:rPr>
          <w:rFonts w:hint="eastAsia"/>
          <w:lang w:eastAsia="zh-TW"/>
        </w:rPr>
        <w:t xml:space="preserve">a </w:t>
      </w:r>
      <w:r w:rsidR="00957D76" w:rsidRPr="00957D76">
        <w:rPr>
          <w:lang w:eastAsia="zh-TW"/>
        </w:rPr>
        <w:t>temporary</w:t>
      </w:r>
      <w:r w:rsidR="00957D76">
        <w:rPr>
          <w:rFonts w:hint="eastAsia"/>
          <w:lang w:eastAsia="zh-TW"/>
        </w:rPr>
        <w:t xml:space="preserve"> residence in </w:t>
      </w:r>
      <w:r w:rsidR="00144C96">
        <w:rPr>
          <w:rFonts w:hint="eastAsia"/>
          <w:lang w:eastAsia="zh-TW"/>
        </w:rPr>
        <w:t>an</w:t>
      </w:r>
      <w:r w:rsidR="00957D76">
        <w:rPr>
          <w:rFonts w:hint="eastAsia"/>
          <w:lang w:eastAsia="zh-TW"/>
        </w:rPr>
        <w:t xml:space="preserve"> object resource</w:t>
      </w:r>
      <w:r w:rsidR="00F05F8E">
        <w:rPr>
          <w:rFonts w:hint="eastAsia"/>
          <w:lang w:eastAsia="zh-TW"/>
        </w:rPr>
        <w:t xml:space="preserve">.  As soon as the </w:t>
      </w:r>
      <w:r w:rsidR="00957D76">
        <w:rPr>
          <w:rFonts w:hint="eastAsia"/>
          <w:lang w:eastAsia="zh-TW"/>
        </w:rPr>
        <w:t xml:space="preserve">piece of </w:t>
      </w:r>
      <w:r w:rsidR="00957D76">
        <w:rPr>
          <w:lang w:eastAsia="zh-TW"/>
        </w:rPr>
        <w:t>memory</w:t>
      </w:r>
      <w:r w:rsidR="00957D76">
        <w:rPr>
          <w:rFonts w:hint="eastAsia"/>
          <w:lang w:eastAsia="zh-TW"/>
        </w:rPr>
        <w:t xml:space="preserve"> is allocated, the </w:t>
      </w:r>
      <w:r w:rsidR="00957D76">
        <w:rPr>
          <w:lang w:eastAsia="zh-TW"/>
        </w:rPr>
        <w:t>resource manager</w:t>
      </w:r>
      <w:r w:rsidR="00957D76">
        <w:rPr>
          <w:rFonts w:hint="eastAsia"/>
          <w:lang w:eastAsia="zh-TW"/>
        </w:rPr>
        <w:t xml:space="preserve"> fills it with zeros.  As a result, after copying the relevant data for an authorized caller subject into the </w:t>
      </w:r>
      <w:r w:rsidR="00957D76">
        <w:rPr>
          <w:lang w:eastAsia="zh-TW"/>
        </w:rPr>
        <w:t>allocated</w:t>
      </w:r>
      <w:r w:rsidR="00957D76">
        <w:rPr>
          <w:rFonts w:hint="eastAsia"/>
          <w:lang w:eastAsia="zh-TW"/>
        </w:rPr>
        <w:t xml:space="preserve"> memory, the </w:t>
      </w:r>
      <w:r w:rsidR="00144C96">
        <w:rPr>
          <w:rFonts w:hint="eastAsia"/>
          <w:lang w:eastAsia="zh-TW"/>
        </w:rPr>
        <w:t xml:space="preserve">corresponding </w:t>
      </w:r>
      <w:r w:rsidR="00957D76">
        <w:rPr>
          <w:rFonts w:hint="eastAsia"/>
          <w:lang w:eastAsia="zh-TW"/>
        </w:rPr>
        <w:t xml:space="preserve">object resource consists of either zeros or the relevant data for an authorized caller subject. </w:t>
      </w:r>
    </w:p>
    <w:p w:rsidR="00217257" w:rsidRDefault="00C30B22" w:rsidP="00217257">
      <w:pPr>
        <w:pStyle w:val="Heading3"/>
      </w:pPr>
      <w:bookmarkStart w:id="490" w:name="_Toc225064230"/>
      <w:r>
        <w:t>Windows OS</w:t>
      </w:r>
      <w:r w:rsidR="00217257">
        <w:t xml:space="preserve"> microkernel managing frames</w:t>
      </w:r>
      <w:bookmarkEnd w:id="490"/>
    </w:p>
    <w:p w:rsidR="00343382" w:rsidRDefault="007F7303" w:rsidP="009C1781">
      <w:pPr>
        <w:rPr>
          <w:lang w:eastAsia="zh-TW"/>
        </w:rPr>
      </w:pPr>
      <w:r>
        <w:rPr>
          <w:rFonts w:hint="eastAsia"/>
          <w:lang w:eastAsia="zh-TW"/>
        </w:rPr>
        <w:t xml:space="preserve">The </w:t>
      </w:r>
      <w:r w:rsidR="00C30B22">
        <w:rPr>
          <w:rFonts w:hint="eastAsia"/>
          <w:lang w:eastAsia="zh-TW"/>
        </w:rPr>
        <w:t>Windows OS</w:t>
      </w:r>
      <w:r>
        <w:rPr>
          <w:rFonts w:hint="eastAsia"/>
          <w:lang w:eastAsia="zh-TW"/>
        </w:rPr>
        <w:t xml:space="preserve"> microkernel component initializes and maintains the following </w:t>
      </w:r>
      <w:r w:rsidR="00C30B22">
        <w:rPr>
          <w:lang w:eastAsia="zh-TW"/>
        </w:rPr>
        <w:t>Windows OS</w:t>
      </w:r>
      <w:r w:rsidR="00B172F2">
        <w:rPr>
          <w:lang w:eastAsia="zh-TW"/>
        </w:rPr>
        <w:t xml:space="preserve"> </w:t>
      </w:r>
      <w:r w:rsidR="00A632E9">
        <w:rPr>
          <w:rFonts w:hint="eastAsia"/>
          <w:lang w:eastAsia="zh-TW"/>
        </w:rPr>
        <w:t>thread-</w:t>
      </w:r>
      <w:r>
        <w:rPr>
          <w:rFonts w:hint="eastAsia"/>
          <w:lang w:eastAsia="zh-TW"/>
        </w:rPr>
        <w:t xml:space="preserve">specific </w:t>
      </w:r>
      <w:r w:rsidR="00572358">
        <w:rPr>
          <w:rFonts w:hint="eastAsia"/>
          <w:lang w:eastAsia="zh-TW"/>
        </w:rPr>
        <w:t>frames</w:t>
      </w:r>
      <w:r>
        <w:rPr>
          <w:rFonts w:hint="eastAsia"/>
          <w:lang w:eastAsia="zh-TW"/>
        </w:rPr>
        <w:t xml:space="preserve"> for each thread being executed by the hardware.</w:t>
      </w:r>
    </w:p>
    <w:p w:rsidR="00D646B3" w:rsidRDefault="007F7303" w:rsidP="007F7303">
      <w:pPr>
        <w:numPr>
          <w:ilvl w:val="0"/>
          <w:numId w:val="1"/>
        </w:numPr>
      </w:pPr>
      <w:r>
        <w:rPr>
          <w:lang w:eastAsia="zh-TW"/>
        </w:rPr>
        <w:t>T</w:t>
      </w:r>
      <w:r>
        <w:rPr>
          <w:rFonts w:hint="eastAsia"/>
          <w:lang w:eastAsia="zh-TW"/>
        </w:rPr>
        <w:t>rap frame</w:t>
      </w:r>
      <w:r w:rsidR="00D646B3">
        <w:rPr>
          <w:rFonts w:hint="eastAsia"/>
          <w:lang w:eastAsia="zh-TW"/>
        </w:rPr>
        <w:t>:</w:t>
      </w:r>
    </w:p>
    <w:p w:rsidR="007F7303" w:rsidRDefault="00D646B3" w:rsidP="00D646B3">
      <w:pPr>
        <w:numPr>
          <w:ilvl w:val="1"/>
          <w:numId w:val="1"/>
        </w:numPr>
      </w:pPr>
      <w:r>
        <w:rPr>
          <w:rFonts w:hint="eastAsia"/>
          <w:lang w:eastAsia="zh-TW"/>
        </w:rPr>
        <w:t xml:space="preserve">It is used to handle a trap for </w:t>
      </w:r>
      <w:r w:rsidR="00D1251F">
        <w:rPr>
          <w:rFonts w:hint="eastAsia"/>
          <w:lang w:eastAsia="zh-TW"/>
        </w:rPr>
        <w:t>saving</w:t>
      </w:r>
      <w:r w:rsidRPr="00D646B3">
        <w:rPr>
          <w:lang w:eastAsia="zh-TW"/>
        </w:rPr>
        <w:t xml:space="preserve"> </w:t>
      </w:r>
      <w:r w:rsidR="00D85367">
        <w:rPr>
          <w:rFonts w:hint="eastAsia"/>
          <w:lang w:eastAsia="zh-TW"/>
        </w:rPr>
        <w:t>and restor</w:t>
      </w:r>
      <w:r w:rsidR="00EF58CE">
        <w:rPr>
          <w:rFonts w:hint="eastAsia"/>
          <w:lang w:eastAsia="zh-TW"/>
        </w:rPr>
        <w:t>ing</w:t>
      </w:r>
      <w:r w:rsidR="00D85367">
        <w:rPr>
          <w:rFonts w:hint="eastAsia"/>
          <w:lang w:eastAsia="zh-TW"/>
        </w:rPr>
        <w:t xml:space="preserve"> </w:t>
      </w:r>
      <w:r w:rsidRPr="00D646B3">
        <w:rPr>
          <w:lang w:eastAsia="zh-TW"/>
        </w:rPr>
        <w:t xml:space="preserve">the execution state of the thread that </w:t>
      </w:r>
      <w:r>
        <w:rPr>
          <w:rFonts w:hint="eastAsia"/>
          <w:lang w:eastAsia="zh-TW"/>
        </w:rPr>
        <w:t>has been</w:t>
      </w:r>
      <w:r w:rsidRPr="00D646B3">
        <w:rPr>
          <w:lang w:eastAsia="zh-TW"/>
        </w:rPr>
        <w:t xml:space="preserve"> interrupted, including program counters, </w:t>
      </w:r>
      <w:r w:rsidR="00EF58CE" w:rsidRPr="00EF58CE">
        <w:rPr>
          <w:lang w:eastAsia="zh-TW"/>
        </w:rPr>
        <w:t xml:space="preserve">volatile </w:t>
      </w:r>
      <w:r w:rsidR="00EF58CE">
        <w:rPr>
          <w:rFonts w:hint="eastAsia"/>
          <w:lang w:eastAsia="zh-TW"/>
        </w:rPr>
        <w:t xml:space="preserve">and </w:t>
      </w:r>
      <w:r w:rsidR="00EF58CE" w:rsidRPr="00EF58CE">
        <w:rPr>
          <w:lang w:eastAsia="zh-TW"/>
        </w:rPr>
        <w:t>nonvolatile registers</w:t>
      </w:r>
      <w:r w:rsidRPr="00D646B3">
        <w:rPr>
          <w:lang w:eastAsia="zh-TW"/>
        </w:rPr>
        <w:t>, and other information</w:t>
      </w:r>
      <w:r w:rsidR="00420AA7">
        <w:rPr>
          <w:rFonts w:hint="eastAsia"/>
          <w:lang w:eastAsia="zh-TW"/>
        </w:rPr>
        <w:t xml:space="preserve">, when a user mode kernel mode </w:t>
      </w:r>
      <w:r w:rsidR="00ED7326">
        <w:rPr>
          <w:rFonts w:hint="eastAsia"/>
          <w:lang w:eastAsia="zh-TW"/>
        </w:rPr>
        <w:t>context switching</w:t>
      </w:r>
      <w:r w:rsidR="00420AA7">
        <w:rPr>
          <w:rFonts w:hint="eastAsia"/>
          <w:lang w:eastAsia="zh-TW"/>
        </w:rPr>
        <w:t xml:space="preserve"> occurs</w:t>
      </w:r>
      <w:r>
        <w:rPr>
          <w:rFonts w:hint="eastAsia"/>
          <w:lang w:eastAsia="zh-TW"/>
        </w:rPr>
        <w:t>.</w:t>
      </w:r>
    </w:p>
    <w:p w:rsidR="007F7303" w:rsidRDefault="00FE4FE1" w:rsidP="007F7303">
      <w:pPr>
        <w:numPr>
          <w:ilvl w:val="0"/>
          <w:numId w:val="1"/>
        </w:numPr>
      </w:pPr>
      <w:r>
        <w:t xml:space="preserve">Context </w:t>
      </w:r>
      <w:r>
        <w:rPr>
          <w:rFonts w:hint="eastAsia"/>
          <w:lang w:eastAsia="zh-TW"/>
        </w:rPr>
        <w:t>f</w:t>
      </w:r>
      <w:r w:rsidR="007F7303" w:rsidRPr="007F7303">
        <w:t>rame</w:t>
      </w:r>
      <w:r w:rsidR="00D646B3">
        <w:rPr>
          <w:rFonts w:hint="eastAsia"/>
          <w:lang w:eastAsia="zh-TW"/>
        </w:rPr>
        <w:t>:</w:t>
      </w:r>
    </w:p>
    <w:p w:rsidR="00D646B3" w:rsidRDefault="008C7373" w:rsidP="00D646B3">
      <w:pPr>
        <w:numPr>
          <w:ilvl w:val="1"/>
          <w:numId w:val="1"/>
        </w:numPr>
      </w:pPr>
      <w:r>
        <w:rPr>
          <w:rFonts w:hint="eastAsia"/>
          <w:lang w:eastAsia="zh-TW"/>
        </w:rPr>
        <w:t xml:space="preserve">It is used for </w:t>
      </w:r>
      <w:r w:rsidR="00D1251F">
        <w:rPr>
          <w:rFonts w:hint="eastAsia"/>
          <w:lang w:eastAsia="zh-TW"/>
        </w:rPr>
        <w:t>saving</w:t>
      </w:r>
      <w:r w:rsidR="00D1251F" w:rsidRPr="00D646B3">
        <w:rPr>
          <w:lang w:eastAsia="zh-TW"/>
        </w:rPr>
        <w:t xml:space="preserve"> </w:t>
      </w:r>
      <w:r w:rsidR="00D85367">
        <w:rPr>
          <w:rFonts w:hint="eastAsia"/>
          <w:lang w:eastAsia="zh-TW"/>
        </w:rPr>
        <w:t>and</w:t>
      </w:r>
      <w:r w:rsidR="00420AA7">
        <w:rPr>
          <w:rFonts w:hint="eastAsia"/>
          <w:lang w:eastAsia="zh-TW"/>
        </w:rPr>
        <w:t xml:space="preserve"> restoring </w:t>
      </w:r>
      <w:r>
        <w:rPr>
          <w:rFonts w:hint="eastAsia"/>
          <w:lang w:eastAsia="zh-TW"/>
        </w:rPr>
        <w:t xml:space="preserve">the </w:t>
      </w:r>
      <w:r w:rsidR="00420AA7">
        <w:rPr>
          <w:lang w:eastAsia="zh-TW"/>
        </w:rPr>
        <w:t xml:space="preserve">execution state of </w:t>
      </w:r>
      <w:r w:rsidR="00420AA7">
        <w:rPr>
          <w:rFonts w:hint="eastAsia"/>
          <w:lang w:eastAsia="zh-TW"/>
        </w:rPr>
        <w:t xml:space="preserve">the previous </w:t>
      </w:r>
      <w:r w:rsidRPr="00D646B3">
        <w:rPr>
          <w:lang w:eastAsia="zh-TW"/>
        </w:rPr>
        <w:t xml:space="preserve">thread </w:t>
      </w:r>
      <w:r w:rsidR="00420AA7">
        <w:rPr>
          <w:rFonts w:hint="eastAsia"/>
          <w:lang w:eastAsia="zh-TW"/>
        </w:rPr>
        <w:t xml:space="preserve">and new thread </w:t>
      </w:r>
      <w:r w:rsidR="00B172F2">
        <w:rPr>
          <w:lang w:eastAsia="zh-TW"/>
        </w:rPr>
        <w:t xml:space="preserve">respectively </w:t>
      </w:r>
      <w:r w:rsidR="00420AA7">
        <w:rPr>
          <w:rFonts w:hint="eastAsia"/>
          <w:lang w:eastAsia="zh-TW"/>
        </w:rPr>
        <w:t>when a thread switching occurs</w:t>
      </w:r>
      <w:r w:rsidR="00ED7326">
        <w:rPr>
          <w:rFonts w:hint="eastAsia"/>
          <w:lang w:eastAsia="zh-TW"/>
        </w:rPr>
        <w:t>.</w:t>
      </w:r>
      <w:r w:rsidR="00420AA7">
        <w:rPr>
          <w:rFonts w:hint="eastAsia"/>
          <w:lang w:eastAsia="zh-TW"/>
        </w:rPr>
        <w:t xml:space="preserve"> </w:t>
      </w:r>
      <w:r>
        <w:rPr>
          <w:rFonts w:hint="eastAsia"/>
          <w:lang w:eastAsia="zh-TW"/>
        </w:rPr>
        <w:t xml:space="preserve"> </w:t>
      </w:r>
    </w:p>
    <w:p w:rsidR="00FE4FE1" w:rsidRDefault="00FE4FE1" w:rsidP="007F7303">
      <w:pPr>
        <w:numPr>
          <w:ilvl w:val="0"/>
          <w:numId w:val="1"/>
        </w:numPr>
      </w:pPr>
      <w:r>
        <w:rPr>
          <w:lang w:eastAsia="zh-TW"/>
        </w:rPr>
        <w:t>Exception</w:t>
      </w:r>
      <w:r>
        <w:rPr>
          <w:rFonts w:hint="eastAsia"/>
          <w:lang w:eastAsia="zh-TW"/>
        </w:rPr>
        <w:t xml:space="preserve"> </w:t>
      </w:r>
      <w:r w:rsidR="00D646B3">
        <w:rPr>
          <w:rFonts w:hint="eastAsia"/>
          <w:lang w:eastAsia="zh-TW"/>
        </w:rPr>
        <w:t>frame:</w:t>
      </w:r>
    </w:p>
    <w:p w:rsidR="00D646B3" w:rsidRDefault="00EF58CE" w:rsidP="00D646B3">
      <w:pPr>
        <w:numPr>
          <w:ilvl w:val="1"/>
          <w:numId w:val="1"/>
        </w:numPr>
      </w:pPr>
      <w:r>
        <w:rPr>
          <w:rFonts w:hint="eastAsia"/>
          <w:lang w:eastAsia="zh-TW"/>
        </w:rPr>
        <w:t xml:space="preserve">It is used for recording </w:t>
      </w:r>
      <w:r w:rsidRPr="00EF58CE">
        <w:rPr>
          <w:lang w:eastAsia="zh-TW"/>
        </w:rPr>
        <w:t>nonvolatile registers</w:t>
      </w:r>
      <w:r>
        <w:rPr>
          <w:rFonts w:hint="eastAsia"/>
          <w:lang w:eastAsia="zh-TW"/>
        </w:rPr>
        <w:t xml:space="preserve"> when handling an exception</w:t>
      </w:r>
      <w:r w:rsidR="001D77EB">
        <w:rPr>
          <w:rFonts w:hint="eastAsia"/>
          <w:lang w:eastAsia="zh-TW"/>
        </w:rPr>
        <w:t xml:space="preserve"> for the specific thread</w:t>
      </w:r>
      <w:r>
        <w:rPr>
          <w:rFonts w:hint="eastAsia"/>
          <w:lang w:eastAsia="zh-TW"/>
        </w:rPr>
        <w:t>.</w:t>
      </w:r>
    </w:p>
    <w:p w:rsidR="00E6211A" w:rsidRDefault="00572358" w:rsidP="009C1781">
      <w:pPr>
        <w:rPr>
          <w:lang w:eastAsia="zh-TW"/>
        </w:rPr>
      </w:pPr>
      <w:r>
        <w:rPr>
          <w:rFonts w:hint="eastAsia"/>
          <w:lang w:eastAsia="zh-TW"/>
        </w:rPr>
        <w:t>During their initialization, t</w:t>
      </w:r>
      <w:r w:rsidR="00E6211A">
        <w:rPr>
          <w:rFonts w:hint="eastAsia"/>
          <w:lang w:eastAsia="zh-TW"/>
        </w:rPr>
        <w:t xml:space="preserve">hese </w:t>
      </w:r>
      <w:r w:rsidR="00E6211A">
        <w:rPr>
          <w:lang w:eastAsia="zh-TW"/>
        </w:rPr>
        <w:t>frames</w:t>
      </w:r>
      <w:r w:rsidR="00E6211A">
        <w:rPr>
          <w:rFonts w:hint="eastAsia"/>
          <w:lang w:eastAsia="zh-TW"/>
        </w:rPr>
        <w:t xml:space="preserve"> are necessarily zeroed before they are used.</w:t>
      </w:r>
      <w:r w:rsidR="00D1251F">
        <w:rPr>
          <w:rFonts w:hint="eastAsia"/>
          <w:lang w:eastAsia="zh-TW"/>
        </w:rPr>
        <w:t xml:space="preserve">  Because of the frame saving and restoring, information contained in </w:t>
      </w:r>
      <w:r w:rsidR="00D1251F" w:rsidRPr="00EF58CE">
        <w:rPr>
          <w:lang w:eastAsia="zh-TW"/>
        </w:rPr>
        <w:t>registers</w:t>
      </w:r>
      <w:r w:rsidR="00D1251F">
        <w:rPr>
          <w:rFonts w:hint="eastAsia"/>
          <w:lang w:eastAsia="zh-TW"/>
        </w:rPr>
        <w:t xml:space="preserve"> and counters for the previous thread is </w:t>
      </w:r>
      <w:r w:rsidR="00A632E9">
        <w:rPr>
          <w:rFonts w:hint="eastAsia"/>
          <w:lang w:eastAsia="zh-TW"/>
        </w:rPr>
        <w:t>in</w:t>
      </w:r>
      <w:r w:rsidR="00D1251F">
        <w:rPr>
          <w:rFonts w:hint="eastAsia"/>
          <w:lang w:eastAsia="zh-TW"/>
        </w:rPr>
        <w:t xml:space="preserve">accessible to the new thread after </w:t>
      </w:r>
      <w:r w:rsidR="00A632E9">
        <w:rPr>
          <w:rFonts w:hint="eastAsia"/>
          <w:lang w:eastAsia="zh-TW"/>
        </w:rPr>
        <w:t xml:space="preserve">the </w:t>
      </w:r>
      <w:r w:rsidR="00A632E9">
        <w:rPr>
          <w:lang w:eastAsia="zh-TW"/>
        </w:rPr>
        <w:t>occurrence</w:t>
      </w:r>
      <w:r w:rsidR="00A632E9">
        <w:rPr>
          <w:rFonts w:hint="eastAsia"/>
          <w:lang w:eastAsia="zh-TW"/>
        </w:rPr>
        <w:t xml:space="preserve"> of </w:t>
      </w:r>
      <w:r w:rsidR="00D1251F">
        <w:rPr>
          <w:rFonts w:hint="eastAsia"/>
          <w:lang w:eastAsia="zh-TW"/>
        </w:rPr>
        <w:t>a user mode kernel mode context switching or thread switching.</w:t>
      </w:r>
    </w:p>
    <w:p w:rsidR="00217257" w:rsidRDefault="00C30B22" w:rsidP="00217257">
      <w:pPr>
        <w:pStyle w:val="Heading3"/>
      </w:pPr>
      <w:bookmarkStart w:id="491" w:name="_Toc225064231"/>
      <w:r>
        <w:t>Windows OS</w:t>
      </w:r>
      <w:r w:rsidR="00217257">
        <w:t xml:space="preserve"> window terminal sessions</w:t>
      </w:r>
      <w:bookmarkEnd w:id="491"/>
    </w:p>
    <w:p w:rsidR="00217257" w:rsidRDefault="00217257" w:rsidP="009C1781">
      <w:pPr>
        <w:rPr>
          <w:lang w:eastAsia="zh-TW"/>
        </w:rPr>
      </w:pPr>
      <w:r w:rsidRPr="00217257">
        <w:rPr>
          <w:lang w:eastAsia="zh-TW"/>
        </w:rPr>
        <w:t xml:space="preserve">The </w:t>
      </w:r>
      <w:r w:rsidR="00C30B22">
        <w:rPr>
          <w:lang w:eastAsia="zh-TW"/>
        </w:rPr>
        <w:t>Windows OS</w:t>
      </w:r>
      <w:r w:rsidRPr="00217257">
        <w:rPr>
          <w:lang w:eastAsia="zh-TW"/>
        </w:rPr>
        <w:t xml:space="preserve"> local session manager (lsm.exe) </w:t>
      </w:r>
      <w:r>
        <w:rPr>
          <w:rFonts w:hint="eastAsia"/>
          <w:lang w:eastAsia="zh-TW"/>
        </w:rPr>
        <w:t>initializes and</w:t>
      </w:r>
      <w:r>
        <w:rPr>
          <w:lang w:eastAsia="zh-TW"/>
        </w:rPr>
        <w:t xml:space="preserve"> manages </w:t>
      </w:r>
      <w:r w:rsidR="00C30B22">
        <w:rPr>
          <w:lang w:eastAsia="zh-TW"/>
        </w:rPr>
        <w:t>Windows OS</w:t>
      </w:r>
      <w:r>
        <w:rPr>
          <w:lang w:eastAsia="zh-TW"/>
        </w:rPr>
        <w:t xml:space="preserve"> window terminal sessions.</w:t>
      </w:r>
      <w:r w:rsidR="00AA44FA">
        <w:rPr>
          <w:lang w:eastAsia="zh-TW"/>
        </w:rPr>
        <w:t xml:space="preserve">  </w:t>
      </w:r>
      <w:r w:rsidR="00AA44FA" w:rsidRPr="00AA44FA">
        <w:rPr>
          <w:lang w:eastAsia="zh-TW"/>
        </w:rPr>
        <w:t>An established session can be disconnected and reconnected later on upon user re-authentication.</w:t>
      </w:r>
      <w:r w:rsidR="00AA44FA">
        <w:rPr>
          <w:lang w:eastAsia="zh-TW"/>
        </w:rPr>
        <w:t xml:space="preserve">  </w:t>
      </w:r>
      <w:r w:rsidRPr="00217257">
        <w:rPr>
          <w:lang w:eastAsia="zh-TW"/>
        </w:rPr>
        <w:t xml:space="preserve">The </w:t>
      </w:r>
      <w:r w:rsidR="00C30B22">
        <w:rPr>
          <w:lang w:eastAsia="zh-TW"/>
        </w:rPr>
        <w:t>Windows OS</w:t>
      </w:r>
      <w:r w:rsidRPr="00217257">
        <w:rPr>
          <w:lang w:eastAsia="zh-TW"/>
        </w:rPr>
        <w:t xml:space="preserve"> local session manager (lsm.exe) and </w:t>
      </w:r>
      <w:r w:rsidR="00C30B22">
        <w:rPr>
          <w:lang w:eastAsia="zh-TW"/>
        </w:rPr>
        <w:t>Windows OS</w:t>
      </w:r>
      <w:r w:rsidRPr="00217257">
        <w:rPr>
          <w:lang w:eastAsia="zh-TW"/>
        </w:rPr>
        <w:t xml:space="preserve"> remote window terminal service (termsrv.dll) together mediate the authorized access to a disconnected session and the authorized shadowing of a connected session</w:t>
      </w:r>
      <w:r>
        <w:rPr>
          <w:lang w:eastAsia="zh-TW"/>
        </w:rPr>
        <w:t xml:space="preserve">.  </w:t>
      </w:r>
    </w:p>
    <w:p w:rsidR="00AA44FA" w:rsidRDefault="00AA44FA" w:rsidP="009C1781">
      <w:pPr>
        <w:rPr>
          <w:lang w:eastAsia="zh-TW"/>
        </w:rPr>
      </w:pPr>
      <w:r w:rsidRPr="00AA44FA">
        <w:rPr>
          <w:lang w:eastAsia="zh-TW"/>
        </w:rPr>
        <w:t xml:space="preserve">On a </w:t>
      </w:r>
      <w:r w:rsidR="00C30B22">
        <w:rPr>
          <w:lang w:eastAsia="zh-TW"/>
        </w:rPr>
        <w:t>Windows OS</w:t>
      </w:r>
      <w:r w:rsidRPr="00AA44FA">
        <w:rPr>
          <w:lang w:eastAsia="zh-TW"/>
        </w:rPr>
        <w:t xml:space="preserve"> machine, there is only one local window terminal session that is connected to the local monitor and input devices such as keyboard, mouse, and/or others, so that a local interactive user interacts with the session.  When the </w:t>
      </w:r>
      <w:r w:rsidR="00C30B22">
        <w:rPr>
          <w:lang w:eastAsia="zh-TW"/>
        </w:rPr>
        <w:t>Windows OS</w:t>
      </w:r>
      <w:r w:rsidRPr="00AA44FA">
        <w:rPr>
          <w:lang w:eastAsia="zh-TW"/>
        </w:rPr>
        <w:t xml:space="preserve"> local session manager disconnects the current local window terminal session from the local monitor and input devices, the window terminal session becomes disconnected.  A disconnected session is not visible and it is not capable to receive input.  After the previous local session is disconnected, another session is connected to the local monitor </w:t>
      </w:r>
      <w:r w:rsidR="0033266F">
        <w:rPr>
          <w:lang w:eastAsia="zh-TW"/>
        </w:rPr>
        <w:t xml:space="preserve">and </w:t>
      </w:r>
      <w:r w:rsidRPr="00AA44FA">
        <w:rPr>
          <w:lang w:eastAsia="zh-TW"/>
        </w:rPr>
        <w:t>input devices to become the current local session.</w:t>
      </w:r>
    </w:p>
    <w:p w:rsidR="00AA44FA" w:rsidRDefault="00AA44FA" w:rsidP="009C1781">
      <w:pPr>
        <w:rPr>
          <w:lang w:eastAsia="zh-TW"/>
        </w:rPr>
      </w:pPr>
      <w:r w:rsidRPr="00AA44FA">
        <w:rPr>
          <w:lang w:eastAsia="zh-TW"/>
        </w:rPr>
        <w:t xml:space="preserve">On a </w:t>
      </w:r>
      <w:r w:rsidR="00C30B22">
        <w:rPr>
          <w:lang w:eastAsia="zh-TW"/>
        </w:rPr>
        <w:t>Windows OS</w:t>
      </w:r>
      <w:r w:rsidRPr="00AA44FA">
        <w:rPr>
          <w:lang w:eastAsia="zh-TW"/>
        </w:rPr>
        <w:t xml:space="preserve"> machine, multiple remote window terminal sessions are possible.  The remote window terminal service controls the access to a remote window terminal session.  A remote window terminal session is connected to a network stack, which delivers graphical elements of the session to and receives input elements from the authenticated remote interactive user</w:t>
      </w:r>
      <w:r>
        <w:rPr>
          <w:lang w:eastAsia="zh-TW"/>
        </w:rPr>
        <w:t xml:space="preserve">.  </w:t>
      </w:r>
    </w:p>
    <w:p w:rsidR="00AA44FA" w:rsidRDefault="00AA44FA" w:rsidP="009C1781">
      <w:pPr>
        <w:rPr>
          <w:lang w:eastAsia="zh-TW"/>
        </w:rPr>
      </w:pPr>
      <w:r w:rsidRPr="00AA44FA">
        <w:rPr>
          <w:lang w:eastAsia="zh-TW"/>
        </w:rPr>
        <w:t xml:space="preserve">The </w:t>
      </w:r>
      <w:r w:rsidR="00C30B22">
        <w:rPr>
          <w:lang w:eastAsia="zh-TW"/>
        </w:rPr>
        <w:t>Windows OS</w:t>
      </w:r>
      <w:r w:rsidRPr="00AA44FA">
        <w:rPr>
          <w:lang w:eastAsia="zh-TW"/>
        </w:rPr>
        <w:t xml:space="preserve"> remote window terminal service (termsrv.dll), together with the assistance of the </w:t>
      </w:r>
      <w:r w:rsidR="00C30B22">
        <w:rPr>
          <w:lang w:eastAsia="zh-TW"/>
        </w:rPr>
        <w:t>Windows OS</w:t>
      </w:r>
      <w:r w:rsidRPr="00AA44FA">
        <w:rPr>
          <w:lang w:eastAsia="zh-TW"/>
        </w:rPr>
        <w:t xml:space="preserve"> local session manager (lsm.exe), mediates the authorized access to a disconnected window terminal session and the authorized shadowing of a connected window terminal session.  Therefore, the graphical user interfaces of a window terminal session are accessible to authorized interactive users only</w:t>
      </w:r>
      <w:r>
        <w:rPr>
          <w:lang w:eastAsia="zh-TW"/>
        </w:rPr>
        <w:t>.</w:t>
      </w:r>
    </w:p>
    <w:p w:rsidR="00E723E8" w:rsidRDefault="00E723E8" w:rsidP="009C1781">
      <w:pPr>
        <w:rPr>
          <w:lang w:eastAsia="zh-TW"/>
        </w:rPr>
      </w:pPr>
      <w:r>
        <w:rPr>
          <w:lang w:eastAsia="zh-TW"/>
        </w:rPr>
        <w:t xml:space="preserve">More details on </w:t>
      </w:r>
      <w:r w:rsidR="00C30B22">
        <w:rPr>
          <w:lang w:eastAsia="zh-TW"/>
        </w:rPr>
        <w:t>Windows OS</w:t>
      </w:r>
      <w:r>
        <w:rPr>
          <w:lang w:eastAsia="zh-TW"/>
        </w:rPr>
        <w:t xml:space="preserve"> window terminal sessions can be found in the following sections of this paper.</w:t>
      </w:r>
    </w:p>
    <w:p w:rsidR="00E723E8" w:rsidRDefault="00E723E8" w:rsidP="00E723E8">
      <w:pPr>
        <w:numPr>
          <w:ilvl w:val="0"/>
          <w:numId w:val="1"/>
        </w:numPr>
      </w:pPr>
      <w:r>
        <w:rPr>
          <w:lang w:eastAsia="zh-TW"/>
        </w:rPr>
        <w:t>“</w:t>
      </w:r>
      <w:r w:rsidR="00F8417D">
        <w:rPr>
          <w:lang w:eastAsia="zh-TW"/>
        </w:rPr>
        <w:fldChar w:fldCharType="begin"/>
      </w:r>
      <w:r w:rsidR="00D73782">
        <w:rPr>
          <w:lang w:eastAsia="zh-TW"/>
        </w:rPr>
        <w:instrText xml:space="preserve"> REF _Ref215975461 \h </w:instrText>
      </w:r>
      <w:r w:rsidR="00F8417D">
        <w:rPr>
          <w:lang w:eastAsia="zh-TW"/>
        </w:rPr>
      </w:r>
      <w:r w:rsidR="00F8417D">
        <w:rPr>
          <w:lang w:eastAsia="zh-TW"/>
        </w:rPr>
        <w:fldChar w:fldCharType="separate"/>
      </w:r>
      <w:r w:rsidR="00D62977">
        <w:t>Human interface device input and video output s</w:t>
      </w:r>
      <w:r w:rsidR="00D62977" w:rsidRPr="008F69F0">
        <w:t>eparation</w:t>
      </w:r>
      <w:r w:rsidR="00D62977">
        <w:t xml:space="preserve"> maintained by the Windows OS </w:t>
      </w:r>
      <w:r w:rsidR="00D62977" w:rsidRPr="0054054E">
        <w:t>window manager</w:t>
      </w:r>
      <w:r w:rsidR="00D62977">
        <w:t>(s)</w:t>
      </w:r>
      <w:r w:rsidR="00F8417D">
        <w:rPr>
          <w:lang w:eastAsia="zh-TW"/>
        </w:rPr>
        <w:fldChar w:fldCharType="end"/>
      </w:r>
      <w:r>
        <w:rPr>
          <w:lang w:eastAsia="zh-TW"/>
        </w:rPr>
        <w:t>”;</w:t>
      </w:r>
    </w:p>
    <w:p w:rsidR="00E723E8" w:rsidRDefault="00E723E8" w:rsidP="00E723E8">
      <w:pPr>
        <w:numPr>
          <w:ilvl w:val="0"/>
          <w:numId w:val="1"/>
        </w:numPr>
      </w:pPr>
      <w:r>
        <w:rPr>
          <w:lang w:eastAsia="zh-TW"/>
        </w:rPr>
        <w:t>“</w:t>
      </w:r>
      <w:r w:rsidR="00F8417D">
        <w:rPr>
          <w:lang w:eastAsia="zh-TW"/>
        </w:rPr>
        <w:fldChar w:fldCharType="begin"/>
      </w:r>
      <w:r w:rsidR="00D73782">
        <w:rPr>
          <w:lang w:eastAsia="zh-TW"/>
        </w:rPr>
        <w:instrText xml:space="preserve"> REF _Ref206559070 \h </w:instrText>
      </w:r>
      <w:r w:rsidR="00F8417D">
        <w:rPr>
          <w:lang w:eastAsia="zh-TW"/>
        </w:rPr>
      </w:r>
      <w:r w:rsidR="00F8417D">
        <w:rPr>
          <w:lang w:eastAsia="zh-TW"/>
        </w:rPr>
        <w:fldChar w:fldCharType="separate"/>
      </w:r>
      <w:r w:rsidR="00D62977">
        <w:t>Remote or local window terminal session d</w:t>
      </w:r>
      <w:r w:rsidR="00D62977" w:rsidRPr="00613A6F">
        <w:t>isconnection</w:t>
      </w:r>
      <w:r w:rsidR="00F8417D">
        <w:rPr>
          <w:lang w:eastAsia="zh-TW"/>
        </w:rPr>
        <w:fldChar w:fldCharType="end"/>
      </w:r>
      <w:r>
        <w:rPr>
          <w:lang w:eastAsia="zh-TW"/>
        </w:rPr>
        <w:t>”</w:t>
      </w:r>
      <w:r w:rsidR="00D73782">
        <w:rPr>
          <w:lang w:eastAsia="zh-TW"/>
        </w:rPr>
        <w:t>;</w:t>
      </w:r>
    </w:p>
    <w:p w:rsidR="00D73782" w:rsidRDefault="00D73782" w:rsidP="00E723E8">
      <w:pPr>
        <w:numPr>
          <w:ilvl w:val="0"/>
          <w:numId w:val="1"/>
        </w:numPr>
      </w:pPr>
      <w:r>
        <w:rPr>
          <w:lang w:eastAsia="zh-TW"/>
        </w:rPr>
        <w:t>“</w:t>
      </w:r>
      <w:r w:rsidR="00F8417D">
        <w:rPr>
          <w:lang w:eastAsia="zh-TW"/>
        </w:rPr>
        <w:fldChar w:fldCharType="begin"/>
      </w:r>
      <w:r>
        <w:rPr>
          <w:lang w:eastAsia="zh-TW"/>
        </w:rPr>
        <w:instrText xml:space="preserve"> REF _Ref206559077 \h </w:instrText>
      </w:r>
      <w:r w:rsidR="00F8417D">
        <w:rPr>
          <w:lang w:eastAsia="zh-TW"/>
        </w:rPr>
      </w:r>
      <w:r w:rsidR="00F8417D">
        <w:rPr>
          <w:lang w:eastAsia="zh-TW"/>
        </w:rPr>
        <w:fldChar w:fldCharType="separate"/>
      </w:r>
      <w:r w:rsidR="00D62977">
        <w:t>Remote or local window terminal session r</w:t>
      </w:r>
      <w:r w:rsidR="00D62977" w:rsidRPr="00613A6F">
        <w:t xml:space="preserve">econnection from a </w:t>
      </w:r>
      <w:r w:rsidR="00D62977">
        <w:t>(distinct) source window terminal s</w:t>
      </w:r>
      <w:r w:rsidR="00D62977" w:rsidRPr="00613A6F">
        <w:t>ession</w:t>
      </w:r>
      <w:r w:rsidR="00F8417D">
        <w:rPr>
          <w:lang w:eastAsia="zh-TW"/>
        </w:rPr>
        <w:fldChar w:fldCharType="end"/>
      </w:r>
      <w:r>
        <w:rPr>
          <w:lang w:eastAsia="zh-TW"/>
        </w:rPr>
        <w:t>”.</w:t>
      </w:r>
    </w:p>
    <w:p w:rsidR="00A632E9" w:rsidRDefault="00A632E9" w:rsidP="00A632E9">
      <w:pPr>
        <w:rPr>
          <w:lang w:eastAsia="zh-TW"/>
        </w:rPr>
      </w:pPr>
      <w:r>
        <w:t xml:space="preserve">As a result, </w:t>
      </w:r>
      <w:r>
        <w:rPr>
          <w:rFonts w:hint="eastAsia"/>
          <w:lang w:eastAsia="zh-TW"/>
        </w:rPr>
        <w:t xml:space="preserve">the intention of </w:t>
      </w:r>
      <w:r>
        <w:rPr>
          <w:lang w:eastAsia="zh-TW"/>
        </w:rPr>
        <w:t xml:space="preserve">this </w:t>
      </w:r>
      <w:r w:rsidR="002E1B5F">
        <w:t>Commercial Grade OS Requirement Set</w:t>
      </w:r>
      <w:r>
        <w:t xml:space="preserve"> “</w:t>
      </w:r>
      <w:r w:rsidR="00984E4E">
        <w:t>5.1.1.1</w:t>
      </w:r>
      <w:r>
        <w:t xml:space="preserve">” requirement is </w:t>
      </w:r>
      <w:r>
        <w:rPr>
          <w:rFonts w:hint="eastAsia"/>
          <w:lang w:eastAsia="zh-TW"/>
        </w:rPr>
        <w:t>addressed</w:t>
      </w:r>
      <w:r>
        <w:t xml:space="preserve">. </w:t>
      </w:r>
    </w:p>
    <w:p w:rsidR="00334712" w:rsidRDefault="00334712" w:rsidP="00334712">
      <w:pPr>
        <w:pStyle w:val="Heading2"/>
      </w:pPr>
      <w:bookmarkStart w:id="492" w:name="_Ref213818653"/>
      <w:bookmarkStart w:id="493" w:name="_Ref214446737"/>
      <w:bookmarkStart w:id="494" w:name="_Toc225064232"/>
      <w:r>
        <w:t xml:space="preserve">Addressing </w:t>
      </w:r>
      <w:r w:rsidR="00984E4E">
        <w:t>5.1.1.2</w:t>
      </w:r>
      <w:r>
        <w:t xml:space="preserve"> “Objects associated with cryptographic keys and critical cryptographic security parameters shall be destroyed as described in </w:t>
      </w:r>
      <w:r w:rsidR="00F1551C">
        <w:rPr>
          <w:rFonts w:hint="eastAsia"/>
          <w:lang w:eastAsia="zh-TW"/>
        </w:rPr>
        <w:t xml:space="preserve">the </w:t>
      </w:r>
      <w:r w:rsidR="002E1B5F">
        <w:rPr>
          <w:rFonts w:hint="eastAsia"/>
          <w:lang w:eastAsia="zh-TW"/>
        </w:rPr>
        <w:t>Commercial Grade OS Requirement Set</w:t>
      </w:r>
      <w:r w:rsidR="00F1551C">
        <w:rPr>
          <w:rFonts w:hint="eastAsia"/>
          <w:lang w:eastAsia="zh-TW"/>
        </w:rPr>
        <w:t xml:space="preserve"> </w:t>
      </w:r>
      <w:r w:rsidR="00D27BAA">
        <w:rPr>
          <w:lang w:eastAsia="zh-TW"/>
        </w:rPr>
        <w:t>“</w:t>
      </w:r>
      <w:r w:rsidR="00614785">
        <w:t>4.4.1.8</w:t>
      </w:r>
      <w:r w:rsidR="00D27BAA">
        <w:t>”</w:t>
      </w:r>
      <w:r w:rsidR="00F1551C">
        <w:rPr>
          <w:rFonts w:hint="eastAsia"/>
          <w:lang w:eastAsia="zh-TW"/>
        </w:rPr>
        <w:t xml:space="preserve"> requirement</w:t>
      </w:r>
      <w:r>
        <w:t>”</w:t>
      </w:r>
      <w:bookmarkEnd w:id="492"/>
      <w:bookmarkEnd w:id="493"/>
      <w:bookmarkEnd w:id="494"/>
    </w:p>
    <w:p w:rsidR="00334712" w:rsidRDefault="00334712" w:rsidP="0033471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334712" w:rsidRDefault="00F1551C" w:rsidP="009C1781">
      <w:pPr>
        <w:rPr>
          <w:lang w:eastAsia="zh-TW"/>
        </w:rPr>
      </w:pPr>
      <w:r>
        <w:rPr>
          <w:rFonts w:hint="eastAsia"/>
          <w:lang w:eastAsia="zh-TW"/>
        </w:rPr>
        <w:t xml:space="preserve">The </w:t>
      </w:r>
      <w:r w:rsidR="002E1B5F">
        <w:rPr>
          <w:rFonts w:hint="eastAsia"/>
          <w:lang w:eastAsia="zh-TW"/>
        </w:rPr>
        <w:t>Commercial Grade OS Requirement Set</w:t>
      </w:r>
      <w:r>
        <w:rPr>
          <w:rFonts w:hint="eastAsia"/>
          <w:lang w:eastAsia="zh-TW"/>
        </w:rPr>
        <w:t xml:space="preserve"> </w:t>
      </w:r>
      <w:r w:rsidR="00D27BAA">
        <w:rPr>
          <w:lang w:eastAsia="zh-TW"/>
        </w:rPr>
        <w:t>“</w:t>
      </w:r>
      <w:r w:rsidR="00614785">
        <w:t>4.4.1.8</w:t>
      </w:r>
      <w:r w:rsidR="00D27BAA">
        <w:t>”</w:t>
      </w:r>
      <w:r>
        <w:rPr>
          <w:rFonts w:hint="eastAsia"/>
          <w:lang w:eastAsia="zh-TW"/>
        </w:rPr>
        <w:t xml:space="preserve"> requirement states that the OS </w:t>
      </w:r>
      <w:r w:rsidR="00D27BAA">
        <w:rPr>
          <w:lang w:eastAsia="zh-TW"/>
        </w:rPr>
        <w:t xml:space="preserve">crypto module </w:t>
      </w:r>
      <w:r>
        <w:rPr>
          <w:rFonts w:hint="eastAsia"/>
          <w:lang w:eastAsia="zh-TW"/>
        </w:rPr>
        <w:t>shall destroy cryptographic keys in accordance with a cryptographic key zeroization method that meets the following</w:t>
      </w:r>
      <w:r w:rsidR="00D27BAA">
        <w:rPr>
          <w:lang w:eastAsia="zh-TW"/>
        </w:rPr>
        <w:t xml:space="preserve"> requirements.</w:t>
      </w:r>
    </w:p>
    <w:p w:rsidR="00D27BAA" w:rsidRDefault="00D27BAA" w:rsidP="00A612B5">
      <w:pPr>
        <w:numPr>
          <w:ilvl w:val="0"/>
          <w:numId w:val="52"/>
        </w:numPr>
      </w:pPr>
      <w:r w:rsidRPr="00D27BAA">
        <w:t>Key zeroization requirements in [FIPS PUB 140-2], “Security Requirements for Cryptographic Modules.”</w:t>
      </w:r>
    </w:p>
    <w:p w:rsidR="00D27BAA" w:rsidRDefault="00D27BAA" w:rsidP="00A612B5">
      <w:pPr>
        <w:numPr>
          <w:ilvl w:val="0"/>
          <w:numId w:val="52"/>
        </w:numPr>
      </w:pPr>
      <w:r w:rsidRPr="00D27BAA">
        <w:t>Zeroization of all plaintext cryptographic keys and all other critical cryptographic security parameters shall be immediate and complete</w:t>
      </w:r>
      <w:r>
        <w:t>.</w:t>
      </w:r>
    </w:p>
    <w:p w:rsidR="00D27BAA" w:rsidRDefault="00D27BAA" w:rsidP="00A612B5">
      <w:pPr>
        <w:numPr>
          <w:ilvl w:val="0"/>
          <w:numId w:val="52"/>
        </w:numPr>
      </w:pPr>
      <w:r w:rsidRPr="00D27BAA">
        <w:t>Each intermediate storage area for plaintext cryptographic key /critical cryptographic security parameter (i.e. any storage, such as memory buffers, that is included in the path of such data) shall be zeroized</w:t>
      </w:r>
      <w:r>
        <w:t>.</w:t>
      </w:r>
    </w:p>
    <w:p w:rsidR="00D27BAA" w:rsidRDefault="00D27BAA" w:rsidP="00A612B5">
      <w:pPr>
        <w:numPr>
          <w:ilvl w:val="0"/>
          <w:numId w:val="52"/>
        </w:numPr>
      </w:pPr>
      <w:r w:rsidRPr="00D27BAA">
        <w:t>Zeroization shall be executed by one of the following two selections</w:t>
      </w:r>
      <w:r>
        <w:t>:</w:t>
      </w:r>
    </w:p>
    <w:p w:rsidR="00D27BAA" w:rsidRDefault="00D27BAA" w:rsidP="00A612B5">
      <w:pPr>
        <w:numPr>
          <w:ilvl w:val="1"/>
          <w:numId w:val="52"/>
        </w:numPr>
      </w:pPr>
      <w:r w:rsidRPr="00D27BAA">
        <w:t>For non-volatile memories other than EEPROM and Flash, the zeroization shall be executed by overwriting three or more times using a different alternating data pattern each time</w:t>
      </w:r>
      <w:r>
        <w:t>;</w:t>
      </w:r>
    </w:p>
    <w:p w:rsidR="00D27BAA" w:rsidRDefault="00D27BAA" w:rsidP="00A612B5">
      <w:pPr>
        <w:numPr>
          <w:ilvl w:val="1"/>
          <w:numId w:val="52"/>
        </w:numPr>
      </w:pPr>
      <w:r w:rsidRPr="00D27BAA">
        <w:t>For volatile memories and non-volatile EEPROM and Flash memories, the zeroization shall be executed by a single direct overwrite consisting of a pseudo random pattern, followed by a read-verify</w:t>
      </w:r>
      <w:r>
        <w:t>.</w:t>
      </w:r>
    </w:p>
    <w:p w:rsidR="005E3B68" w:rsidRDefault="003C7120" w:rsidP="005E3B68">
      <w:r>
        <w:rPr>
          <w:rFonts w:hint="eastAsia"/>
          <w:lang w:eastAsia="zh-TW"/>
        </w:rPr>
        <w:t>L</w:t>
      </w:r>
      <w:r w:rsidR="00E15F7B">
        <w:rPr>
          <w:rFonts w:hint="eastAsia"/>
          <w:lang w:eastAsia="zh-TW"/>
        </w:rPr>
        <w:t>ong live</w:t>
      </w:r>
      <w:r w:rsidR="002E77AB">
        <w:rPr>
          <w:lang w:eastAsia="zh-TW"/>
        </w:rPr>
        <w:t>d</w:t>
      </w:r>
      <w:r w:rsidR="00E15F7B">
        <w:rPr>
          <w:rFonts w:hint="eastAsia"/>
          <w:lang w:eastAsia="zh-TW"/>
        </w:rPr>
        <w:t xml:space="preserve"> cryptographic keys or critical cryptographic security parameters are not stored in plaintext, but in an appropriate encrypted form</w:t>
      </w:r>
      <w:r w:rsidR="007959AE">
        <w:rPr>
          <w:rFonts w:hint="eastAsia"/>
          <w:lang w:eastAsia="zh-TW"/>
        </w:rPr>
        <w:t>, in a persistent area</w:t>
      </w:r>
      <w:r>
        <w:rPr>
          <w:rFonts w:hint="eastAsia"/>
          <w:lang w:eastAsia="zh-TW"/>
        </w:rPr>
        <w:t xml:space="preserve"> of the </w:t>
      </w:r>
      <w:r w:rsidR="00C30B22">
        <w:rPr>
          <w:rFonts w:hint="eastAsia"/>
          <w:lang w:eastAsia="zh-TW"/>
        </w:rPr>
        <w:t>Windows OS</w:t>
      </w:r>
      <w:r w:rsidR="00E15F7B">
        <w:rPr>
          <w:rFonts w:hint="eastAsia"/>
          <w:lang w:eastAsia="zh-TW"/>
        </w:rPr>
        <w:t xml:space="preserve">.  They appear in plaintext while </w:t>
      </w:r>
      <w:r w:rsidR="007959AE">
        <w:rPr>
          <w:lang w:eastAsia="zh-TW"/>
        </w:rPr>
        <w:t>temporar</w:t>
      </w:r>
      <w:r w:rsidR="007959AE">
        <w:rPr>
          <w:rFonts w:hint="eastAsia"/>
          <w:lang w:eastAsia="zh-TW"/>
        </w:rPr>
        <w:t>ily being copied</w:t>
      </w:r>
      <w:r w:rsidR="00E15F7B">
        <w:rPr>
          <w:rFonts w:hint="eastAsia"/>
          <w:lang w:eastAsia="zh-TW"/>
        </w:rPr>
        <w:t xml:space="preserve"> in</w:t>
      </w:r>
      <w:r w:rsidR="007959AE">
        <w:rPr>
          <w:rFonts w:hint="eastAsia"/>
          <w:lang w:eastAsia="zh-TW"/>
        </w:rPr>
        <w:t>to</w:t>
      </w:r>
      <w:r w:rsidR="00E15F7B">
        <w:rPr>
          <w:rFonts w:hint="eastAsia"/>
          <w:lang w:eastAsia="zh-TW"/>
        </w:rPr>
        <w:t xml:space="preserve"> a memory buffer only</w:t>
      </w:r>
      <w:r w:rsidR="007959AE">
        <w:rPr>
          <w:rFonts w:hint="eastAsia"/>
          <w:lang w:eastAsia="zh-TW"/>
        </w:rPr>
        <w:t>,</w:t>
      </w:r>
      <w:r w:rsidR="00E15F7B">
        <w:rPr>
          <w:rFonts w:hint="eastAsia"/>
          <w:lang w:eastAsia="zh-TW"/>
        </w:rPr>
        <w:t xml:space="preserve"> </w:t>
      </w:r>
      <w:r w:rsidR="007959AE">
        <w:rPr>
          <w:rFonts w:hint="eastAsia"/>
          <w:lang w:eastAsia="zh-TW"/>
        </w:rPr>
        <w:t>as</w:t>
      </w:r>
      <w:r w:rsidR="00E15F7B">
        <w:rPr>
          <w:rFonts w:hint="eastAsia"/>
          <w:lang w:eastAsia="zh-TW"/>
        </w:rPr>
        <w:t xml:space="preserve"> they need to be used by a </w:t>
      </w:r>
      <w:r w:rsidR="00C30B22">
        <w:rPr>
          <w:lang w:eastAsia="zh-TW"/>
        </w:rPr>
        <w:t>Windows OS</w:t>
      </w:r>
      <w:r w:rsidR="00B172F2">
        <w:rPr>
          <w:lang w:eastAsia="zh-TW"/>
        </w:rPr>
        <w:t xml:space="preserve"> </w:t>
      </w:r>
      <w:r w:rsidR="00E15F7B">
        <w:rPr>
          <w:lang w:eastAsia="zh-TW"/>
        </w:rPr>
        <w:t>cryptographic</w:t>
      </w:r>
      <w:r w:rsidR="00E15F7B">
        <w:rPr>
          <w:rFonts w:hint="eastAsia"/>
          <w:lang w:eastAsia="zh-TW"/>
        </w:rPr>
        <w:t xml:space="preserve"> module.  </w:t>
      </w:r>
      <w:r w:rsidR="003972CF">
        <w:rPr>
          <w:rFonts w:hint="eastAsia"/>
          <w:lang w:eastAsia="zh-TW"/>
        </w:rPr>
        <w:t>When they are not used, they are encrypted even when they reside in memory rather than in disk storage</w:t>
      </w:r>
      <w:r w:rsidR="006930A3">
        <w:rPr>
          <w:lang w:eastAsia="zh-TW"/>
        </w:rPr>
        <w:t xml:space="preserve">, using typically, </w:t>
      </w:r>
      <w:r w:rsidR="005E3B68">
        <w:rPr>
          <w:lang w:eastAsia="zh-TW"/>
        </w:rPr>
        <w:t xml:space="preserve">either </w:t>
      </w:r>
      <w:hyperlink r:id="rId2190" w:history="1">
        <w:r w:rsidR="005E3B68" w:rsidRPr="005E3B68">
          <w:rPr>
            <w:rStyle w:val="Hyperlink"/>
            <w:lang w:eastAsia="zh-TW"/>
          </w:rPr>
          <w:t>CryptProtectMemory()</w:t>
        </w:r>
      </w:hyperlink>
      <w:r w:rsidR="005E3B68">
        <w:rPr>
          <w:lang w:eastAsia="zh-TW"/>
        </w:rPr>
        <w:t xml:space="preserve"> or the </w:t>
      </w:r>
      <w:hyperlink r:id="rId2191" w:history="1">
        <w:r w:rsidR="00C30B22">
          <w:rPr>
            <w:rStyle w:val="Hyperlink"/>
          </w:rPr>
          <w:t>Windows OS</w:t>
        </w:r>
        <w:r w:rsidR="005E3B68" w:rsidRPr="00AA1CA2">
          <w:rPr>
            <w:rStyle w:val="Hyperlink"/>
          </w:rPr>
          <w:t xml:space="preserve"> data protection API (DPAPI) manager</w:t>
        </w:r>
      </w:hyperlink>
      <w:r w:rsidR="005E3B68">
        <w:t xml:space="preserve"> </w:t>
      </w:r>
      <w:hyperlink r:id="rId2192" w:history="1">
        <w:r w:rsidR="005E3B68">
          <w:rPr>
            <w:rStyle w:val="Hyperlink"/>
            <w:lang w:eastAsia="zh-TW"/>
          </w:rPr>
          <w:t>CryptP</w:t>
        </w:r>
        <w:r w:rsidR="005E3B68" w:rsidRPr="003C217F">
          <w:rPr>
            <w:rStyle w:val="Hyperlink"/>
            <w:lang w:eastAsia="zh-TW"/>
          </w:rPr>
          <w:t>rotectData()</w:t>
        </w:r>
      </w:hyperlink>
      <w:r w:rsidR="003972CF">
        <w:rPr>
          <w:rFonts w:hint="eastAsia"/>
          <w:lang w:eastAsia="zh-TW"/>
        </w:rPr>
        <w:t>.</w:t>
      </w:r>
      <w:r w:rsidR="005E3B68">
        <w:rPr>
          <w:lang w:eastAsia="zh-TW"/>
        </w:rPr>
        <w:t xml:space="preserve">  </w:t>
      </w:r>
      <w:r w:rsidR="002D3D0C">
        <w:rPr>
          <w:rFonts w:hint="eastAsia"/>
          <w:lang w:eastAsia="zh-TW"/>
        </w:rPr>
        <w:t xml:space="preserve">This action limits the risks that their plaintexts may be leaked when they have to reside in an intermediate storage area that is included in their </w:t>
      </w:r>
      <w:r w:rsidR="00B172F2">
        <w:rPr>
          <w:lang w:eastAsia="zh-TW"/>
        </w:rPr>
        <w:t>execution</w:t>
      </w:r>
      <w:r w:rsidR="002D3D0C">
        <w:rPr>
          <w:rFonts w:hint="eastAsia"/>
          <w:lang w:eastAsia="zh-TW"/>
        </w:rPr>
        <w:t xml:space="preserve"> path</w:t>
      </w:r>
      <w:r w:rsidR="00B172F2">
        <w:rPr>
          <w:lang w:eastAsia="zh-TW"/>
        </w:rPr>
        <w:t>s</w:t>
      </w:r>
      <w:r w:rsidR="002D3D0C">
        <w:rPr>
          <w:rFonts w:hint="eastAsia"/>
          <w:lang w:eastAsia="zh-TW"/>
        </w:rPr>
        <w:t>.</w:t>
      </w:r>
      <w:r w:rsidR="005E3B68">
        <w:rPr>
          <w:lang w:eastAsia="zh-TW"/>
        </w:rPr>
        <w:t xml:space="preserve">  In the case of </w:t>
      </w:r>
      <w:hyperlink r:id="rId2193" w:history="1">
        <w:r w:rsidR="005E3B68" w:rsidRPr="005E3B68">
          <w:rPr>
            <w:rStyle w:val="Hyperlink"/>
            <w:lang w:eastAsia="zh-TW"/>
          </w:rPr>
          <w:t>CryptProtectMemory()</w:t>
        </w:r>
      </w:hyperlink>
      <w:r w:rsidR="005E3B68">
        <w:rPr>
          <w:lang w:eastAsia="zh-TW"/>
        </w:rPr>
        <w:t xml:space="preserve"> , the corresponding encryption/decryption keys are valid only when the </w:t>
      </w:r>
      <w:r w:rsidR="00C30B22">
        <w:rPr>
          <w:lang w:eastAsia="zh-TW"/>
        </w:rPr>
        <w:t>Windows OS</w:t>
      </w:r>
      <w:r w:rsidR="005E3B68">
        <w:rPr>
          <w:lang w:eastAsia="zh-TW"/>
        </w:rPr>
        <w:t xml:space="preserve"> is running.  </w:t>
      </w:r>
      <w:r w:rsidR="00355B46">
        <w:rPr>
          <w:lang w:eastAsia="zh-TW"/>
        </w:rPr>
        <w:t xml:space="preserve">They are not persisted </w:t>
      </w:r>
      <w:r w:rsidR="00E0126A">
        <w:rPr>
          <w:lang w:eastAsia="zh-TW"/>
        </w:rPr>
        <w:t>across</w:t>
      </w:r>
      <w:r w:rsidR="00355B46">
        <w:rPr>
          <w:lang w:eastAsia="zh-TW"/>
        </w:rPr>
        <w:t xml:space="preserve"> </w:t>
      </w:r>
      <w:r w:rsidR="00C30B22">
        <w:rPr>
          <w:lang w:eastAsia="zh-TW"/>
        </w:rPr>
        <w:t>Windows OS</w:t>
      </w:r>
      <w:r w:rsidR="00E0126A">
        <w:rPr>
          <w:lang w:eastAsia="zh-TW"/>
        </w:rPr>
        <w:t xml:space="preserve"> </w:t>
      </w:r>
      <w:r w:rsidR="00355B46">
        <w:rPr>
          <w:lang w:eastAsia="zh-TW"/>
        </w:rPr>
        <w:t xml:space="preserve">boots.  </w:t>
      </w:r>
      <w:r w:rsidR="005E3B68">
        <w:rPr>
          <w:lang w:eastAsia="zh-TW"/>
        </w:rPr>
        <w:t xml:space="preserve">They </w:t>
      </w:r>
      <w:r w:rsidR="000417DD">
        <w:rPr>
          <w:lang w:eastAsia="zh-TW"/>
        </w:rPr>
        <w:t>exist</w:t>
      </w:r>
      <w:r w:rsidR="005E3B68">
        <w:rPr>
          <w:lang w:eastAsia="zh-TW"/>
        </w:rPr>
        <w:t xml:space="preserve"> only in the </w:t>
      </w:r>
      <w:hyperlink r:id="rId2194" w:history="1">
        <w:r w:rsidR="00C30B22">
          <w:rPr>
            <w:rStyle w:val="Hyperlink"/>
          </w:rPr>
          <w:t>Windows OS</w:t>
        </w:r>
        <w:r w:rsidR="005E3B68" w:rsidRPr="00DE2BD4">
          <w:rPr>
            <w:rStyle w:val="Hyperlink"/>
          </w:rPr>
          <w:t xml:space="preserve"> kernel security device driver</w:t>
        </w:r>
      </w:hyperlink>
      <w:r w:rsidR="005E3B68">
        <w:t xml:space="preserve"> (</w:t>
      </w:r>
      <w:r w:rsidR="005E3B68" w:rsidRPr="00194943">
        <w:t>ksecdd.sys</w:t>
      </w:r>
      <w:r w:rsidR="005E3B68">
        <w:t>)</w:t>
      </w:r>
      <w:r w:rsidR="000417DD">
        <w:t xml:space="preserve"> without involving any </w:t>
      </w:r>
      <w:r w:rsidR="000417DD">
        <w:rPr>
          <w:rFonts w:hint="eastAsia"/>
          <w:lang w:eastAsia="zh-TW"/>
        </w:rPr>
        <w:t>intermediate storage areas</w:t>
      </w:r>
      <w:r w:rsidR="005E3B68">
        <w:t xml:space="preserve">.  </w:t>
      </w:r>
      <w:r w:rsidR="005E3B68">
        <w:rPr>
          <w:lang w:eastAsia="zh-TW"/>
        </w:rPr>
        <w:t xml:space="preserve">They are freshly generated </w:t>
      </w:r>
      <w:r w:rsidR="00E7392B">
        <w:rPr>
          <w:lang w:eastAsia="zh-TW"/>
        </w:rPr>
        <w:t>anew</w:t>
      </w:r>
      <w:r w:rsidR="000417DD">
        <w:rPr>
          <w:lang w:eastAsia="zh-TW"/>
        </w:rPr>
        <w:t>,</w:t>
      </w:r>
      <w:r w:rsidR="00E7392B">
        <w:rPr>
          <w:lang w:eastAsia="zh-TW"/>
        </w:rPr>
        <w:t xml:space="preserve"> </w:t>
      </w:r>
      <w:r w:rsidR="005E3B68">
        <w:rPr>
          <w:lang w:eastAsia="zh-TW"/>
        </w:rPr>
        <w:t xml:space="preserve">when </w:t>
      </w:r>
      <w:r w:rsidR="005E3B68" w:rsidRPr="00194943">
        <w:t>ksecdd.sys</w:t>
      </w:r>
      <w:r w:rsidR="005E3B68">
        <w:rPr>
          <w:lang w:eastAsia="zh-TW"/>
        </w:rPr>
        <w:t xml:space="preserve"> starts during the </w:t>
      </w:r>
      <w:r w:rsidR="00C30B22">
        <w:rPr>
          <w:lang w:eastAsia="zh-TW"/>
        </w:rPr>
        <w:t>Windows OS</w:t>
      </w:r>
      <w:r w:rsidR="005E3B68">
        <w:rPr>
          <w:lang w:eastAsia="zh-TW"/>
        </w:rPr>
        <w:t xml:space="preserve"> boot time.  They are zeroed, when </w:t>
      </w:r>
      <w:r w:rsidR="005E3B68" w:rsidRPr="00194943">
        <w:t>ksecdd.sys</w:t>
      </w:r>
      <w:r w:rsidR="005E3B68">
        <w:rPr>
          <w:lang w:eastAsia="zh-TW"/>
        </w:rPr>
        <w:t xml:space="preserve"> is unloaded due to the </w:t>
      </w:r>
      <w:r w:rsidR="00C30B22">
        <w:rPr>
          <w:lang w:eastAsia="zh-TW"/>
        </w:rPr>
        <w:t>Windows OS</w:t>
      </w:r>
      <w:r w:rsidR="005E3B68">
        <w:rPr>
          <w:lang w:eastAsia="zh-TW"/>
        </w:rPr>
        <w:t xml:space="preserve"> shutting down</w:t>
      </w:r>
      <w:r w:rsidR="005E3B68">
        <w:t xml:space="preserve">.  In the case of </w:t>
      </w:r>
      <w:r w:rsidR="005E3B68">
        <w:rPr>
          <w:lang w:eastAsia="zh-TW"/>
        </w:rPr>
        <w:t xml:space="preserve">the </w:t>
      </w:r>
      <w:hyperlink r:id="rId2195" w:history="1">
        <w:r w:rsidR="00C30B22">
          <w:rPr>
            <w:rStyle w:val="Hyperlink"/>
          </w:rPr>
          <w:t>Windows OS</w:t>
        </w:r>
        <w:r w:rsidR="005E3B68" w:rsidRPr="00AA1CA2">
          <w:rPr>
            <w:rStyle w:val="Hyperlink"/>
          </w:rPr>
          <w:t xml:space="preserve"> data protection API (DPAPI) manager</w:t>
        </w:r>
      </w:hyperlink>
      <w:r w:rsidR="005E3B68">
        <w:t xml:space="preserve"> </w:t>
      </w:r>
      <w:hyperlink r:id="rId2196" w:history="1">
        <w:r w:rsidR="005E3B68">
          <w:rPr>
            <w:rStyle w:val="Hyperlink"/>
            <w:lang w:eastAsia="zh-TW"/>
          </w:rPr>
          <w:t>CryptP</w:t>
        </w:r>
        <w:r w:rsidR="005E3B68" w:rsidRPr="003C217F">
          <w:rPr>
            <w:rStyle w:val="Hyperlink"/>
            <w:lang w:eastAsia="zh-TW"/>
          </w:rPr>
          <w:t>rotectData()</w:t>
        </w:r>
      </w:hyperlink>
      <w:r w:rsidR="005E3B68">
        <w:t xml:space="preserve">, </w:t>
      </w:r>
      <w:r w:rsidR="005E3B68">
        <w:rPr>
          <w:lang w:eastAsia="zh-TW"/>
        </w:rPr>
        <w:t xml:space="preserve">the security of the </w:t>
      </w:r>
      <w:hyperlink r:id="rId2197" w:history="1">
        <w:r w:rsidR="00C30B22">
          <w:rPr>
            <w:rStyle w:val="Hyperlink"/>
          </w:rPr>
          <w:t>Windows OS</w:t>
        </w:r>
        <w:r w:rsidR="005E3B68" w:rsidRPr="00AA1CA2">
          <w:rPr>
            <w:rStyle w:val="Hyperlink"/>
          </w:rPr>
          <w:t xml:space="preserve"> data protection API (DPAPI) manager</w:t>
        </w:r>
      </w:hyperlink>
      <w:r w:rsidR="005E3B68">
        <w:t xml:space="preserve"> protection is described in the following two sections of this paper.</w:t>
      </w:r>
    </w:p>
    <w:p w:rsidR="005E3B68" w:rsidRDefault="005E3B68" w:rsidP="005E3B68">
      <w:pPr>
        <w:numPr>
          <w:ilvl w:val="0"/>
          <w:numId w:val="1"/>
        </w:numPr>
      </w:pPr>
      <w:r>
        <w:t>“</w:t>
      </w:r>
      <w:r w:rsidR="00F8417D">
        <w:fldChar w:fldCharType="begin"/>
      </w:r>
      <w:r>
        <w:instrText xml:space="preserve"> REF _Ref214417962 \h </w:instrText>
      </w:r>
      <w:r w:rsidR="00F8417D">
        <w:fldChar w:fldCharType="separate"/>
      </w:r>
      <w:r w:rsidR="00D62977">
        <w:t>Kerberos security provider notifies the local Windows OS data protection API manger</w:t>
      </w:r>
      <w:r w:rsidR="00F8417D">
        <w:fldChar w:fldCharType="end"/>
      </w:r>
      <w:r>
        <w:t>”;</w:t>
      </w:r>
    </w:p>
    <w:p w:rsidR="005E3B68" w:rsidRDefault="005E3B68" w:rsidP="005E3B68">
      <w:pPr>
        <w:numPr>
          <w:ilvl w:val="0"/>
          <w:numId w:val="1"/>
        </w:numPr>
      </w:pPr>
      <w:r>
        <w:t>“</w:t>
      </w:r>
      <w:r w:rsidR="00F8417D">
        <w:fldChar w:fldCharType="begin"/>
      </w:r>
      <w:r>
        <w:instrText xml:space="preserve"> REF _Ref214417982 \h </w:instrText>
      </w:r>
      <w:r w:rsidR="00F8417D">
        <w:fldChar w:fldCharType="separate"/>
      </w:r>
      <w:r w:rsidR="00D62977">
        <w:t>NTLM security provider notifies the local Windows OS data protection API manger</w:t>
      </w:r>
      <w:r w:rsidR="00F8417D">
        <w:fldChar w:fldCharType="end"/>
      </w:r>
      <w:r>
        <w:t>”.</w:t>
      </w:r>
    </w:p>
    <w:p w:rsidR="003972CF" w:rsidRDefault="005E3B68" w:rsidP="009C1781">
      <w:pPr>
        <w:rPr>
          <w:lang w:eastAsia="zh-TW"/>
        </w:rPr>
      </w:pPr>
      <w:r>
        <w:rPr>
          <w:lang w:eastAsia="zh-TW"/>
        </w:rPr>
        <w:t xml:space="preserve">Due to the encryption </w:t>
      </w:r>
      <w:r w:rsidR="004927B2">
        <w:rPr>
          <w:lang w:eastAsia="zh-TW"/>
        </w:rPr>
        <w:t>of l</w:t>
      </w:r>
      <w:r w:rsidR="004927B2">
        <w:rPr>
          <w:rFonts w:hint="eastAsia"/>
          <w:lang w:eastAsia="zh-TW"/>
        </w:rPr>
        <w:t>ong live</w:t>
      </w:r>
      <w:r w:rsidR="004927B2">
        <w:rPr>
          <w:lang w:eastAsia="zh-TW"/>
        </w:rPr>
        <w:t>d</w:t>
      </w:r>
      <w:r w:rsidR="004927B2">
        <w:rPr>
          <w:rFonts w:hint="eastAsia"/>
          <w:lang w:eastAsia="zh-TW"/>
        </w:rPr>
        <w:t xml:space="preserve"> cryptographic keys or critical cryptographic security parameters</w:t>
      </w:r>
      <w:r w:rsidR="004927B2">
        <w:rPr>
          <w:lang w:eastAsia="zh-TW"/>
        </w:rPr>
        <w:t xml:space="preserve"> </w:t>
      </w:r>
      <w:r>
        <w:rPr>
          <w:lang w:eastAsia="zh-TW"/>
        </w:rPr>
        <w:t xml:space="preserve">using either </w:t>
      </w:r>
      <w:hyperlink r:id="rId2198" w:history="1">
        <w:r w:rsidRPr="005E3B68">
          <w:rPr>
            <w:rStyle w:val="Hyperlink"/>
            <w:lang w:eastAsia="zh-TW"/>
          </w:rPr>
          <w:t>CryptProtectMemory()</w:t>
        </w:r>
      </w:hyperlink>
      <w:r>
        <w:rPr>
          <w:lang w:eastAsia="zh-TW"/>
        </w:rPr>
        <w:t xml:space="preserve"> or the </w:t>
      </w:r>
      <w:hyperlink r:id="rId2199" w:history="1">
        <w:r w:rsidR="00C30B22">
          <w:rPr>
            <w:rStyle w:val="Hyperlink"/>
          </w:rPr>
          <w:t>Windows OS</w:t>
        </w:r>
        <w:r w:rsidRPr="00AA1CA2">
          <w:rPr>
            <w:rStyle w:val="Hyperlink"/>
          </w:rPr>
          <w:t xml:space="preserve"> data protection API (DPAPI) manager</w:t>
        </w:r>
      </w:hyperlink>
      <w:r>
        <w:t xml:space="preserve"> </w:t>
      </w:r>
      <w:hyperlink r:id="rId2200" w:history="1">
        <w:r>
          <w:rPr>
            <w:rStyle w:val="Hyperlink"/>
            <w:lang w:eastAsia="zh-TW"/>
          </w:rPr>
          <w:t>CryptP</w:t>
        </w:r>
        <w:r w:rsidRPr="003C217F">
          <w:rPr>
            <w:rStyle w:val="Hyperlink"/>
            <w:lang w:eastAsia="zh-TW"/>
          </w:rPr>
          <w:t>rotectData()</w:t>
        </w:r>
      </w:hyperlink>
      <w:r>
        <w:t xml:space="preserve"> </w:t>
      </w:r>
      <w:r>
        <w:rPr>
          <w:lang w:eastAsia="zh-TW"/>
        </w:rPr>
        <w:t>while in memory</w:t>
      </w:r>
      <w:r w:rsidR="003C7120">
        <w:rPr>
          <w:rFonts w:hint="eastAsia"/>
          <w:lang w:eastAsia="zh-TW"/>
        </w:rPr>
        <w:t xml:space="preserve">, the zeroization of the intermediate storage areas in their </w:t>
      </w:r>
      <w:r w:rsidR="00B172F2">
        <w:rPr>
          <w:lang w:eastAsia="zh-TW"/>
        </w:rPr>
        <w:t>execution</w:t>
      </w:r>
      <w:r w:rsidR="00B172F2">
        <w:rPr>
          <w:rFonts w:hint="eastAsia"/>
          <w:lang w:eastAsia="zh-TW"/>
        </w:rPr>
        <w:t xml:space="preserve"> path</w:t>
      </w:r>
      <w:r w:rsidR="00B172F2">
        <w:rPr>
          <w:lang w:eastAsia="zh-TW"/>
        </w:rPr>
        <w:t>s</w:t>
      </w:r>
      <w:r w:rsidR="00B172F2">
        <w:rPr>
          <w:rFonts w:hint="eastAsia"/>
          <w:lang w:eastAsia="zh-TW"/>
        </w:rPr>
        <w:t xml:space="preserve"> </w:t>
      </w:r>
      <w:r w:rsidR="003C7120">
        <w:rPr>
          <w:rFonts w:hint="eastAsia"/>
          <w:lang w:eastAsia="zh-TW"/>
        </w:rPr>
        <w:t>as required in c) above is not as critical.</w:t>
      </w:r>
    </w:p>
    <w:p w:rsidR="00F1551C" w:rsidRDefault="00E15F7B" w:rsidP="009C1781">
      <w:pPr>
        <w:rPr>
          <w:lang w:eastAsia="zh-TW"/>
        </w:rPr>
      </w:pPr>
      <w:r>
        <w:rPr>
          <w:rFonts w:hint="eastAsia"/>
          <w:lang w:eastAsia="zh-TW"/>
        </w:rPr>
        <w:t xml:space="preserve">Immediately after they are used, </w:t>
      </w:r>
      <w:r w:rsidR="003972CF">
        <w:rPr>
          <w:rFonts w:hint="eastAsia"/>
          <w:lang w:eastAsia="zh-TW"/>
        </w:rPr>
        <w:t>the plaintext</w:t>
      </w:r>
      <w:r>
        <w:rPr>
          <w:rFonts w:hint="eastAsia"/>
          <w:lang w:eastAsia="zh-TW"/>
        </w:rPr>
        <w:t xml:space="preserve"> </w:t>
      </w:r>
      <w:r w:rsidR="003972CF">
        <w:rPr>
          <w:rFonts w:hint="eastAsia"/>
          <w:lang w:eastAsia="zh-TW"/>
        </w:rPr>
        <w:t xml:space="preserve">cryptographic keys or critical cryptographic security parameters </w:t>
      </w:r>
      <w:r>
        <w:rPr>
          <w:rFonts w:hint="eastAsia"/>
          <w:lang w:eastAsia="zh-TW"/>
        </w:rPr>
        <w:t xml:space="preserve">are </w:t>
      </w:r>
      <w:r>
        <w:rPr>
          <w:lang w:eastAsia="zh-TW"/>
        </w:rPr>
        <w:t>destroyed</w:t>
      </w:r>
      <w:r>
        <w:rPr>
          <w:rFonts w:hint="eastAsia"/>
          <w:lang w:eastAsia="zh-TW"/>
        </w:rPr>
        <w:t xml:space="preserve"> by </w:t>
      </w:r>
      <w:hyperlink r:id="rId2201" w:history="1">
        <w:r w:rsidRPr="00E15F7B">
          <w:rPr>
            <w:rStyle w:val="Hyperlink"/>
            <w:lang w:eastAsia="zh-TW"/>
          </w:rPr>
          <w:t>RtlSecureZeroMemory</w:t>
        </w:r>
        <w:r w:rsidRPr="00E15F7B">
          <w:rPr>
            <w:rStyle w:val="Hyperlink"/>
            <w:rFonts w:hint="eastAsia"/>
            <w:lang w:eastAsia="zh-TW"/>
          </w:rPr>
          <w:t>()</w:t>
        </w:r>
      </w:hyperlink>
      <w:r w:rsidR="003C7120">
        <w:rPr>
          <w:rFonts w:hint="eastAsia"/>
          <w:lang w:eastAsia="zh-TW"/>
        </w:rPr>
        <w:t xml:space="preserve"> as required in b) above</w:t>
      </w:r>
      <w:r>
        <w:rPr>
          <w:rFonts w:hint="eastAsia"/>
          <w:lang w:eastAsia="zh-TW"/>
        </w:rPr>
        <w:t xml:space="preserve">.  </w:t>
      </w:r>
      <w:hyperlink r:id="rId2202" w:history="1">
        <w:r w:rsidRPr="00E15F7B">
          <w:rPr>
            <w:rStyle w:val="Hyperlink"/>
            <w:lang w:eastAsia="zh-TW"/>
          </w:rPr>
          <w:t>RtlSecureZeroMemory</w:t>
        </w:r>
        <w:r w:rsidRPr="00E15F7B">
          <w:rPr>
            <w:rStyle w:val="Hyperlink"/>
            <w:rFonts w:hint="eastAsia"/>
            <w:lang w:eastAsia="zh-TW"/>
          </w:rPr>
          <w:t>()</w:t>
        </w:r>
      </w:hyperlink>
      <w:r>
        <w:rPr>
          <w:rFonts w:hint="eastAsia"/>
          <w:lang w:eastAsia="zh-TW"/>
        </w:rPr>
        <w:t xml:space="preserve"> is a </w:t>
      </w:r>
      <w:hyperlink r:id="rId2203" w:history="1">
        <w:r w:rsidRPr="00E15F7B">
          <w:rPr>
            <w:rStyle w:val="Hyperlink"/>
            <w:rFonts w:hint="eastAsia"/>
            <w:lang w:eastAsia="zh-TW"/>
          </w:rPr>
          <w:t>force inline</w:t>
        </w:r>
      </w:hyperlink>
      <w:r>
        <w:rPr>
          <w:rFonts w:hint="eastAsia"/>
          <w:lang w:eastAsia="zh-TW"/>
        </w:rPr>
        <w:t xml:space="preserve"> function that overwrites a memory buffer with zeros once.</w:t>
      </w:r>
      <w:r w:rsidR="00C0175D">
        <w:rPr>
          <w:rFonts w:hint="eastAsia"/>
          <w:lang w:eastAsia="zh-TW"/>
        </w:rPr>
        <w:t xml:space="preserve">  </w:t>
      </w:r>
      <w:hyperlink r:id="rId2204" w:history="1">
        <w:r w:rsidR="00B64C1C" w:rsidRPr="00E15F7B">
          <w:rPr>
            <w:rStyle w:val="Hyperlink"/>
            <w:lang w:eastAsia="zh-TW"/>
          </w:rPr>
          <w:t>RtlSecureZeroMemory</w:t>
        </w:r>
        <w:r w:rsidR="00B64C1C" w:rsidRPr="00E15F7B">
          <w:rPr>
            <w:rStyle w:val="Hyperlink"/>
            <w:rFonts w:hint="eastAsia"/>
            <w:lang w:eastAsia="zh-TW"/>
          </w:rPr>
          <w:t>()</w:t>
        </w:r>
      </w:hyperlink>
      <w:r w:rsidR="00B64C1C">
        <w:rPr>
          <w:rFonts w:hint="eastAsia"/>
          <w:lang w:eastAsia="zh-TW"/>
        </w:rPr>
        <w:t xml:space="preserve"> </w:t>
      </w:r>
      <w:r w:rsidR="00C0175D">
        <w:rPr>
          <w:rFonts w:hint="eastAsia"/>
          <w:lang w:eastAsia="zh-TW"/>
        </w:rPr>
        <w:t>is not optimized by the compiler.</w:t>
      </w:r>
      <w:r w:rsidR="00BA12F5">
        <w:rPr>
          <w:rFonts w:hint="eastAsia"/>
          <w:lang w:eastAsia="zh-TW"/>
        </w:rPr>
        <w:t xml:space="preserve">  In the case </w:t>
      </w:r>
      <w:r w:rsidR="00BA12F5">
        <w:rPr>
          <w:lang w:eastAsia="zh-TW"/>
        </w:rPr>
        <w:t xml:space="preserve">where the </w:t>
      </w:r>
      <w:r w:rsidR="00C30B22">
        <w:rPr>
          <w:lang w:eastAsia="zh-TW"/>
        </w:rPr>
        <w:t>Windows OS</w:t>
      </w:r>
      <w:r w:rsidR="00BA12F5">
        <w:rPr>
          <w:lang w:eastAsia="zh-TW"/>
        </w:rPr>
        <w:t xml:space="preserve"> runs on a</w:t>
      </w:r>
      <w:r w:rsidR="00BA12F5">
        <w:rPr>
          <w:rFonts w:hint="eastAsia"/>
          <w:lang w:eastAsia="zh-TW"/>
        </w:rPr>
        <w:t>n</w:t>
      </w:r>
      <w:r w:rsidR="00BA12F5">
        <w:rPr>
          <w:lang w:eastAsia="zh-TW"/>
        </w:rPr>
        <w:t xml:space="preserve"> x64 machine,</w:t>
      </w:r>
      <w:r w:rsidR="00BA12F5">
        <w:rPr>
          <w:rFonts w:hint="eastAsia"/>
          <w:lang w:eastAsia="zh-TW"/>
        </w:rPr>
        <w:t xml:space="preserve"> the memory buffer overwrite is achieved </w:t>
      </w:r>
      <w:r w:rsidR="00B64C1C">
        <w:rPr>
          <w:rFonts w:hint="eastAsia"/>
          <w:lang w:eastAsia="zh-TW"/>
        </w:rPr>
        <w:t>by calling</w:t>
      </w:r>
      <w:r w:rsidR="00BA12F5">
        <w:rPr>
          <w:rFonts w:hint="eastAsia"/>
          <w:lang w:eastAsia="zh-TW"/>
        </w:rPr>
        <w:t xml:space="preserve"> the </w:t>
      </w:r>
      <w:hyperlink r:id="rId2205" w:history="1">
        <w:r w:rsidR="00B64C1C" w:rsidRPr="00B64C1C">
          <w:rPr>
            <w:rStyle w:val="Hyperlink"/>
            <w:lang w:eastAsia="zh-TW"/>
          </w:rPr>
          <w:t>stosb</w:t>
        </w:r>
        <w:r w:rsidR="00B64C1C" w:rsidRPr="00B64C1C">
          <w:rPr>
            <w:rStyle w:val="Hyperlink"/>
            <w:rFonts w:hint="eastAsia"/>
            <w:lang w:eastAsia="zh-TW"/>
          </w:rPr>
          <w:t>()</w:t>
        </w:r>
      </w:hyperlink>
      <w:r w:rsidR="00BA12F5">
        <w:rPr>
          <w:lang w:eastAsia="zh-TW"/>
        </w:rPr>
        <w:t xml:space="preserve"> </w:t>
      </w:r>
      <w:r w:rsidR="00B64C1C">
        <w:rPr>
          <w:rFonts w:hint="eastAsia"/>
          <w:lang w:eastAsia="zh-TW"/>
        </w:rPr>
        <w:t>x64 specific instruction</w:t>
      </w:r>
      <w:r w:rsidR="000C6F59">
        <w:rPr>
          <w:rFonts w:hint="eastAsia"/>
          <w:lang w:eastAsia="zh-TW"/>
        </w:rPr>
        <w:t xml:space="preserve"> to store only zeros in the buffer</w:t>
      </w:r>
      <w:r w:rsidR="00B64C1C">
        <w:rPr>
          <w:rFonts w:hint="eastAsia"/>
          <w:lang w:eastAsia="zh-TW"/>
        </w:rPr>
        <w:t xml:space="preserve">.  In the case where the </w:t>
      </w:r>
      <w:r w:rsidR="00C30B22">
        <w:rPr>
          <w:rFonts w:hint="eastAsia"/>
          <w:lang w:eastAsia="zh-TW"/>
        </w:rPr>
        <w:t>Windows OS</w:t>
      </w:r>
      <w:r w:rsidR="00B64C1C">
        <w:rPr>
          <w:rFonts w:hint="eastAsia"/>
          <w:lang w:eastAsia="zh-TW"/>
        </w:rPr>
        <w:t xml:space="preserve"> runs on </w:t>
      </w:r>
      <w:r w:rsidR="007D3422">
        <w:rPr>
          <w:rFonts w:hint="eastAsia"/>
          <w:lang w:eastAsia="zh-TW"/>
        </w:rPr>
        <w:t xml:space="preserve">a </w:t>
      </w:r>
      <w:r w:rsidR="00B64C1C">
        <w:rPr>
          <w:rFonts w:hint="eastAsia"/>
          <w:lang w:eastAsia="zh-TW"/>
        </w:rPr>
        <w:t xml:space="preserve">non-x64 machine, the memory buffer overwrite is achieved by assigning a zero to </w:t>
      </w:r>
      <w:r w:rsidR="00A67768">
        <w:rPr>
          <w:lang w:eastAsia="zh-TW"/>
        </w:rPr>
        <w:t>every</w:t>
      </w:r>
      <w:r w:rsidR="00B64C1C">
        <w:rPr>
          <w:rFonts w:hint="eastAsia"/>
          <w:lang w:eastAsia="zh-TW"/>
        </w:rPr>
        <w:t xml:space="preserve"> </w:t>
      </w:r>
      <w:r w:rsidR="00F22673">
        <w:rPr>
          <w:rFonts w:hint="eastAsia"/>
          <w:lang w:eastAsia="zh-TW"/>
        </w:rPr>
        <w:t xml:space="preserve">slot </w:t>
      </w:r>
      <w:r w:rsidR="00B64C1C">
        <w:rPr>
          <w:rFonts w:hint="eastAsia"/>
          <w:lang w:eastAsia="zh-TW"/>
        </w:rPr>
        <w:t>in the memory buffer.</w:t>
      </w:r>
      <w:r w:rsidR="00E00760">
        <w:rPr>
          <w:rFonts w:hint="eastAsia"/>
          <w:lang w:eastAsia="zh-TW"/>
        </w:rPr>
        <w:t xml:space="preserve">  After the memory buffer overwrite, </w:t>
      </w:r>
      <w:hyperlink r:id="rId2206" w:history="1">
        <w:r w:rsidR="00E00760" w:rsidRPr="00E15F7B">
          <w:rPr>
            <w:rStyle w:val="Hyperlink"/>
            <w:lang w:eastAsia="zh-TW"/>
          </w:rPr>
          <w:t>RtlSecureZeroMemory</w:t>
        </w:r>
        <w:r w:rsidR="00E00760" w:rsidRPr="00E15F7B">
          <w:rPr>
            <w:rStyle w:val="Hyperlink"/>
            <w:rFonts w:hint="eastAsia"/>
            <w:lang w:eastAsia="zh-TW"/>
          </w:rPr>
          <w:t>()</w:t>
        </w:r>
      </w:hyperlink>
      <w:r w:rsidR="00A67768">
        <w:rPr>
          <w:rFonts w:hint="eastAsia"/>
          <w:lang w:eastAsia="zh-TW"/>
        </w:rPr>
        <w:t xml:space="preserve"> returns </w:t>
      </w:r>
      <w:r w:rsidR="00E00760">
        <w:rPr>
          <w:rFonts w:hint="eastAsia"/>
          <w:lang w:eastAsia="zh-TW"/>
        </w:rPr>
        <w:t xml:space="preserve">a pointer to its caller, where the pointer points to the start of the memory buffer.  However, it is not </w:t>
      </w:r>
      <w:r w:rsidR="00AF5E8A">
        <w:rPr>
          <w:rFonts w:hint="eastAsia"/>
          <w:lang w:eastAsia="zh-TW"/>
        </w:rPr>
        <w:t xml:space="preserve">a </w:t>
      </w:r>
      <w:r w:rsidR="00E00760">
        <w:rPr>
          <w:rFonts w:hint="eastAsia"/>
          <w:lang w:eastAsia="zh-TW"/>
        </w:rPr>
        <w:t xml:space="preserve">usual practice that a </w:t>
      </w:r>
      <w:hyperlink r:id="rId2207" w:history="1">
        <w:r w:rsidR="00E00760" w:rsidRPr="00E15F7B">
          <w:rPr>
            <w:rStyle w:val="Hyperlink"/>
            <w:lang w:eastAsia="zh-TW"/>
          </w:rPr>
          <w:t>RtlSecureZeroMemory</w:t>
        </w:r>
        <w:r w:rsidR="00E00760" w:rsidRPr="00E15F7B">
          <w:rPr>
            <w:rStyle w:val="Hyperlink"/>
            <w:rFonts w:hint="eastAsia"/>
            <w:lang w:eastAsia="zh-TW"/>
          </w:rPr>
          <w:t>()</w:t>
        </w:r>
      </w:hyperlink>
      <w:r w:rsidR="00E00760">
        <w:rPr>
          <w:rFonts w:hint="eastAsia"/>
          <w:lang w:eastAsia="zh-TW"/>
        </w:rPr>
        <w:t xml:space="preserve"> caller </w:t>
      </w:r>
      <w:r w:rsidR="00AF5E8A">
        <w:rPr>
          <w:rFonts w:hint="eastAsia"/>
          <w:lang w:eastAsia="zh-TW"/>
        </w:rPr>
        <w:t>would read the</w:t>
      </w:r>
      <w:r w:rsidR="00E00760">
        <w:rPr>
          <w:rFonts w:hint="eastAsia"/>
          <w:lang w:eastAsia="zh-TW"/>
        </w:rPr>
        <w:t xml:space="preserve"> overwritten memory buffer to verify that the buffer contains only zeros</w:t>
      </w:r>
      <w:r w:rsidR="007959AE">
        <w:rPr>
          <w:rFonts w:hint="eastAsia"/>
          <w:lang w:eastAsia="zh-TW"/>
        </w:rPr>
        <w:t>, as required in the read-verify action</w:t>
      </w:r>
      <w:r w:rsidR="00E00760">
        <w:rPr>
          <w:rFonts w:hint="eastAsia"/>
          <w:lang w:eastAsia="zh-TW"/>
        </w:rPr>
        <w:t>.</w:t>
      </w:r>
      <w:r w:rsidR="005072A4">
        <w:rPr>
          <w:rFonts w:hint="eastAsia"/>
          <w:lang w:eastAsia="zh-TW"/>
        </w:rPr>
        <w:t xml:space="preserve">  Due to the </w:t>
      </w:r>
      <w:hyperlink r:id="rId2208" w:history="1">
        <w:r w:rsidR="005072A4" w:rsidRPr="00E15F7B">
          <w:rPr>
            <w:rStyle w:val="Hyperlink"/>
            <w:rFonts w:hint="eastAsia"/>
            <w:lang w:eastAsia="zh-TW"/>
          </w:rPr>
          <w:t>force inline</w:t>
        </w:r>
      </w:hyperlink>
      <w:r w:rsidR="005072A4">
        <w:rPr>
          <w:rFonts w:hint="eastAsia"/>
          <w:lang w:eastAsia="zh-TW"/>
        </w:rPr>
        <w:t xml:space="preserve"> nature of </w:t>
      </w:r>
      <w:hyperlink r:id="rId2209" w:history="1">
        <w:r w:rsidR="005072A4" w:rsidRPr="00E15F7B">
          <w:rPr>
            <w:rStyle w:val="Hyperlink"/>
            <w:lang w:eastAsia="zh-TW"/>
          </w:rPr>
          <w:t>RtlSecureZeroMemory</w:t>
        </w:r>
        <w:r w:rsidR="005072A4" w:rsidRPr="00E15F7B">
          <w:rPr>
            <w:rStyle w:val="Hyperlink"/>
            <w:rFonts w:hint="eastAsia"/>
            <w:lang w:eastAsia="zh-TW"/>
          </w:rPr>
          <w:t>()</w:t>
        </w:r>
      </w:hyperlink>
      <w:r w:rsidR="00AF5E8A">
        <w:rPr>
          <w:rFonts w:hint="eastAsia"/>
          <w:lang w:eastAsia="zh-TW"/>
        </w:rPr>
        <w:t xml:space="preserve">, the </w:t>
      </w:r>
      <w:hyperlink r:id="rId2210" w:history="1">
        <w:r w:rsidR="00AF5E8A" w:rsidRPr="00B64C1C">
          <w:rPr>
            <w:rStyle w:val="Hyperlink"/>
            <w:lang w:eastAsia="zh-TW"/>
          </w:rPr>
          <w:t>stosb</w:t>
        </w:r>
        <w:r w:rsidR="00AF5E8A" w:rsidRPr="00B64C1C">
          <w:rPr>
            <w:rStyle w:val="Hyperlink"/>
            <w:rFonts w:hint="eastAsia"/>
            <w:lang w:eastAsia="zh-TW"/>
          </w:rPr>
          <w:t>()</w:t>
        </w:r>
      </w:hyperlink>
      <w:r w:rsidR="00AF5E8A">
        <w:rPr>
          <w:lang w:eastAsia="zh-TW"/>
        </w:rPr>
        <w:t xml:space="preserve"> </w:t>
      </w:r>
      <w:r w:rsidR="00AF5E8A">
        <w:rPr>
          <w:rFonts w:hint="eastAsia"/>
          <w:lang w:eastAsia="zh-TW"/>
        </w:rPr>
        <w:t>x64 instruction</w:t>
      </w:r>
      <w:r w:rsidR="005072A4">
        <w:rPr>
          <w:rFonts w:hint="eastAsia"/>
          <w:lang w:eastAsia="zh-TW"/>
        </w:rPr>
        <w:t xml:space="preserve"> </w:t>
      </w:r>
      <w:r w:rsidR="0033447A">
        <w:rPr>
          <w:rFonts w:hint="eastAsia"/>
          <w:lang w:eastAsia="zh-TW"/>
        </w:rPr>
        <w:t>and the zero assignment always take place.</w:t>
      </w:r>
      <w:r w:rsidR="007959AE">
        <w:rPr>
          <w:rFonts w:hint="eastAsia"/>
          <w:lang w:eastAsia="zh-TW"/>
        </w:rPr>
        <w:t xml:space="preserve">  Therefore, the read-verify action</w:t>
      </w:r>
      <w:r w:rsidR="003C7120">
        <w:rPr>
          <w:rFonts w:hint="eastAsia"/>
          <w:lang w:eastAsia="zh-TW"/>
        </w:rPr>
        <w:t xml:space="preserve"> as required in d)2) above </w:t>
      </w:r>
      <w:r w:rsidR="007959AE">
        <w:rPr>
          <w:rFonts w:hint="eastAsia"/>
          <w:lang w:eastAsia="zh-TW"/>
        </w:rPr>
        <w:t xml:space="preserve">is not necessary. </w:t>
      </w:r>
      <w:r w:rsidR="0033447A">
        <w:rPr>
          <w:rFonts w:hint="eastAsia"/>
          <w:lang w:eastAsia="zh-TW"/>
        </w:rPr>
        <w:t xml:space="preserve">  </w:t>
      </w:r>
      <w:r w:rsidR="005072A4">
        <w:rPr>
          <w:rFonts w:hint="eastAsia"/>
          <w:lang w:eastAsia="zh-TW"/>
        </w:rPr>
        <w:t xml:space="preserve">  </w:t>
      </w:r>
      <w:r w:rsidR="00E00760">
        <w:rPr>
          <w:rFonts w:hint="eastAsia"/>
          <w:lang w:eastAsia="zh-TW"/>
        </w:rPr>
        <w:t xml:space="preserve">    </w:t>
      </w:r>
    </w:p>
    <w:p w:rsidR="003E167D" w:rsidRDefault="003E167D" w:rsidP="003E167D">
      <w:r>
        <w:rPr>
          <w:lang w:eastAsia="zh-TW"/>
        </w:rPr>
        <w:t>As explained in the “</w:t>
      </w:r>
      <w:r w:rsidR="00F8417D">
        <w:rPr>
          <w:lang w:eastAsia="zh-TW"/>
        </w:rPr>
        <w:fldChar w:fldCharType="begin"/>
      </w:r>
      <w:r>
        <w:rPr>
          <w:lang w:eastAsia="zh-TW"/>
        </w:rPr>
        <w:instrText xml:space="preserve"> REF _Ref214448377 \h </w:instrText>
      </w:r>
      <w:r w:rsidR="00F8417D">
        <w:rPr>
          <w:lang w:eastAsia="zh-TW"/>
        </w:rPr>
      </w:r>
      <w:r w:rsidR="00F8417D">
        <w:rPr>
          <w:lang w:eastAsia="zh-TW"/>
        </w:rPr>
        <w:fldChar w:fldCharType="separate"/>
      </w:r>
      <w:r w:rsidR="00D62977">
        <w:t>Protections provided by the Windows OS key isolation service</w:t>
      </w:r>
      <w:r w:rsidR="00F8417D">
        <w:rPr>
          <w:lang w:eastAsia="zh-TW"/>
        </w:rPr>
        <w:fldChar w:fldCharType="end"/>
      </w:r>
      <w:r>
        <w:rPr>
          <w:lang w:eastAsia="zh-TW"/>
        </w:rPr>
        <w:t xml:space="preserve">” section of this paper, the </w:t>
      </w:r>
      <w:r>
        <w:t xml:space="preserve">FIPS-140-2 validated </w:t>
      </w:r>
      <w:hyperlink r:id="rId2211" w:history="1">
        <w:r w:rsidR="00C30B22">
          <w:rPr>
            <w:rStyle w:val="Hyperlink"/>
          </w:rPr>
          <w:t>Windows OS</w:t>
        </w:r>
        <w:r w:rsidRPr="00794E3C">
          <w:rPr>
            <w:rStyle w:val="Hyperlink"/>
          </w:rPr>
          <w:t xml:space="preserve"> Cryptographic Primitives Library</w:t>
        </w:r>
      </w:hyperlink>
      <w:r>
        <w:t xml:space="preserve"> (bcrypt.dll) takes additional care when it is requested to destroy specific private keys and secret agreement values from the memory.  </w:t>
      </w:r>
    </w:p>
    <w:p w:rsidR="003E167D" w:rsidRDefault="003E167D" w:rsidP="003E167D">
      <w:r>
        <w:t xml:space="preserve">When </w:t>
      </w:r>
      <w:hyperlink r:id="rId2212" w:history="1">
        <w:r w:rsidRPr="00CF3ADC">
          <w:rPr>
            <w:rStyle w:val="Hyperlink"/>
          </w:rPr>
          <w:t>BCryptDestroyKey()</w:t>
        </w:r>
      </w:hyperlink>
      <w:r>
        <w:t xml:space="preserve"> of the </w:t>
      </w:r>
      <w:hyperlink r:id="rId2213" w:history="1">
        <w:r w:rsidR="00C30B22">
          <w:rPr>
            <w:rStyle w:val="Hyperlink"/>
          </w:rPr>
          <w:t>Windows OS</w:t>
        </w:r>
        <w:r w:rsidRPr="00794E3C">
          <w:rPr>
            <w:rStyle w:val="Hyperlink"/>
          </w:rPr>
          <w:t xml:space="preserve"> Cryptographic Primitives Library</w:t>
        </w:r>
      </w:hyperlink>
      <w:r>
        <w:t xml:space="preserve"> (bcrypt.dll) is used to destroy a clear text private key currently existing in the memory, </w:t>
      </w:r>
      <w:hyperlink r:id="rId2214" w:history="1">
        <w:r w:rsidRPr="00CF3ADC">
          <w:rPr>
            <w:rStyle w:val="Hyperlink"/>
          </w:rPr>
          <w:t>BCryptDestroyKey()</w:t>
        </w:r>
      </w:hyperlink>
      <w:r>
        <w:t xml:space="preserve"> does not only overwrite the memory buffer holding the private key with zeros as explained in the above, </w:t>
      </w:r>
      <w:hyperlink r:id="rId2215" w:history="1">
        <w:r w:rsidRPr="00CF3ADC">
          <w:rPr>
            <w:rStyle w:val="Hyperlink"/>
          </w:rPr>
          <w:t>BCryptDestroyKey()</w:t>
        </w:r>
      </w:hyperlink>
      <w:r>
        <w:t xml:space="preserve"> also verifies that every slot of the overwritten </w:t>
      </w:r>
      <w:r>
        <w:rPr>
          <w:rFonts w:hint="eastAsia"/>
          <w:lang w:eastAsia="zh-TW"/>
        </w:rPr>
        <w:t>memory buffer</w:t>
      </w:r>
      <w:r>
        <w:t xml:space="preserve"> is indeed zero.  If </w:t>
      </w:r>
      <w:hyperlink r:id="rId2216" w:history="1">
        <w:r w:rsidRPr="00CF3ADC">
          <w:rPr>
            <w:rStyle w:val="Hyperlink"/>
          </w:rPr>
          <w:t>BCryptDestroyKey()</w:t>
        </w:r>
      </w:hyperlink>
      <w:r>
        <w:t xml:space="preserve"> is used within the </w:t>
      </w:r>
      <w:hyperlink r:id="rId2217" w:history="1">
        <w:r w:rsidR="00C30B22">
          <w:rPr>
            <w:rStyle w:val="Hyperlink"/>
          </w:rPr>
          <w:t>Windows OS</w:t>
        </w:r>
        <w:r w:rsidRPr="002E77AB">
          <w:rPr>
            <w:rStyle w:val="Hyperlink"/>
          </w:rPr>
          <w:t xml:space="preserve"> CNG key isolation service</w:t>
        </w:r>
      </w:hyperlink>
      <w:r>
        <w:t xml:space="preserve">, a failure of this </w:t>
      </w:r>
      <w:r>
        <w:rPr>
          <w:rFonts w:hint="eastAsia"/>
          <w:lang w:eastAsia="zh-TW"/>
        </w:rPr>
        <w:t>read</w:t>
      </w:r>
      <w:r>
        <w:rPr>
          <w:lang w:eastAsia="zh-TW"/>
        </w:rPr>
        <w:t>-zero</w:t>
      </w:r>
      <w:r>
        <w:rPr>
          <w:rFonts w:hint="eastAsia"/>
          <w:lang w:eastAsia="zh-TW"/>
        </w:rPr>
        <w:t xml:space="preserve">-verify action </w:t>
      </w:r>
      <w:r>
        <w:rPr>
          <w:lang w:eastAsia="zh-TW"/>
        </w:rPr>
        <w:t xml:space="preserve">further </w:t>
      </w:r>
      <w:r>
        <w:t xml:space="preserve">results in the generation of an </w:t>
      </w:r>
      <w:hyperlink r:id="rId2218"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E167D">
        <w:rPr>
          <w:lang w:eastAsia="zh-TW"/>
        </w:rPr>
        <w:t>Failed to zero secret data</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E167D">
        <w:rPr>
          <w:lang w:eastAsia="zh-TW"/>
        </w:rPr>
        <w:t>SE_CNG_ADT_ZERO_DATA_FAILURE</w:t>
      </w:r>
      <w:r>
        <w:rPr>
          <w:rFonts w:hint="eastAsia"/>
          <w:lang w:eastAsia="zh-TW"/>
        </w:rPr>
        <w:t xml:space="preserve">) </w:t>
      </w:r>
      <w:r>
        <w:rPr>
          <w:lang w:eastAsia="zh-TW"/>
        </w:rPr>
        <w:t>security</w:t>
      </w:r>
      <w:r w:rsidRPr="00473362">
        <w:rPr>
          <w:lang w:eastAsia="zh-TW"/>
        </w:rPr>
        <w:t xml:space="preserve"> audit record</w:t>
      </w:r>
      <w:r>
        <w:t xml:space="preserve"> for failure.</w:t>
      </w:r>
    </w:p>
    <w:p w:rsidR="003E167D" w:rsidRDefault="003E167D" w:rsidP="003E167D">
      <w:pPr>
        <w:rPr>
          <w:lang w:eastAsia="zh-TW"/>
        </w:rPr>
      </w:pPr>
      <w:r>
        <w:t xml:space="preserve">Similarly, when </w:t>
      </w:r>
      <w:hyperlink r:id="rId2219" w:history="1">
        <w:r w:rsidRPr="001011F6">
          <w:rPr>
            <w:rStyle w:val="Hyperlink"/>
          </w:rPr>
          <w:t>BCryptDestroySecret()</w:t>
        </w:r>
      </w:hyperlink>
      <w:r>
        <w:t xml:space="preserve">of the </w:t>
      </w:r>
      <w:hyperlink r:id="rId2220" w:history="1">
        <w:r w:rsidR="00C30B22">
          <w:rPr>
            <w:rStyle w:val="Hyperlink"/>
          </w:rPr>
          <w:t>Windows OS</w:t>
        </w:r>
        <w:r w:rsidRPr="00794E3C">
          <w:rPr>
            <w:rStyle w:val="Hyperlink"/>
          </w:rPr>
          <w:t xml:space="preserve"> Cryptographic Primitives Library</w:t>
        </w:r>
      </w:hyperlink>
      <w:r>
        <w:t xml:space="preserve"> (bcrypt.dll) is used to destroy a </w:t>
      </w:r>
      <w:r>
        <w:rPr>
          <w:lang w:eastAsia="zh-TW"/>
        </w:rPr>
        <w:t xml:space="preserve">calculated clear text </w:t>
      </w:r>
      <w:r>
        <w:t xml:space="preserve">secret agreement value currently existing in the memory, </w:t>
      </w:r>
      <w:hyperlink r:id="rId2221" w:history="1">
        <w:r w:rsidRPr="001011F6">
          <w:rPr>
            <w:rStyle w:val="Hyperlink"/>
          </w:rPr>
          <w:t>BCryptDestroySecret()</w:t>
        </w:r>
      </w:hyperlink>
      <w:r>
        <w:t xml:space="preserve"> does not only overwrite the memory buffer holding the </w:t>
      </w:r>
      <w:r>
        <w:rPr>
          <w:lang w:eastAsia="zh-TW"/>
        </w:rPr>
        <w:t xml:space="preserve">calculated </w:t>
      </w:r>
      <w:r>
        <w:t xml:space="preserve">secret agreement value with zeros as explained in the above, </w:t>
      </w:r>
      <w:hyperlink r:id="rId2222" w:history="1">
        <w:r w:rsidRPr="001011F6">
          <w:rPr>
            <w:rStyle w:val="Hyperlink"/>
          </w:rPr>
          <w:t>BCryptDestroySecret()</w:t>
        </w:r>
      </w:hyperlink>
      <w:r>
        <w:t xml:space="preserve"> also verifies that every slot of the overwritten </w:t>
      </w:r>
      <w:r>
        <w:rPr>
          <w:rFonts w:hint="eastAsia"/>
          <w:lang w:eastAsia="zh-TW"/>
        </w:rPr>
        <w:t>memory buffer</w:t>
      </w:r>
      <w:r>
        <w:t xml:space="preserve"> is indeed zero.  If </w:t>
      </w:r>
      <w:hyperlink r:id="rId2223" w:history="1">
        <w:r w:rsidRPr="001011F6">
          <w:rPr>
            <w:rStyle w:val="Hyperlink"/>
          </w:rPr>
          <w:t>BCryptDestroySecret()</w:t>
        </w:r>
      </w:hyperlink>
      <w:r>
        <w:t xml:space="preserve"> is used within the </w:t>
      </w:r>
      <w:hyperlink r:id="rId2224" w:history="1">
        <w:r w:rsidR="00C30B22">
          <w:rPr>
            <w:rStyle w:val="Hyperlink"/>
          </w:rPr>
          <w:t>Windows OS</w:t>
        </w:r>
        <w:r w:rsidRPr="002E77AB">
          <w:rPr>
            <w:rStyle w:val="Hyperlink"/>
          </w:rPr>
          <w:t xml:space="preserve"> CNG key isolation service</w:t>
        </w:r>
      </w:hyperlink>
      <w:r>
        <w:t xml:space="preserve">, a failure of this </w:t>
      </w:r>
      <w:r>
        <w:rPr>
          <w:rFonts w:hint="eastAsia"/>
          <w:lang w:eastAsia="zh-TW"/>
        </w:rPr>
        <w:t>read</w:t>
      </w:r>
      <w:r>
        <w:rPr>
          <w:lang w:eastAsia="zh-TW"/>
        </w:rPr>
        <w:t>-zero</w:t>
      </w:r>
      <w:r>
        <w:rPr>
          <w:rFonts w:hint="eastAsia"/>
          <w:lang w:eastAsia="zh-TW"/>
        </w:rPr>
        <w:t xml:space="preserve">-verify action </w:t>
      </w:r>
      <w:r>
        <w:rPr>
          <w:lang w:eastAsia="zh-TW"/>
        </w:rPr>
        <w:t xml:space="preserve">further </w:t>
      </w:r>
      <w:r>
        <w:t xml:space="preserve">results in the generation of an </w:t>
      </w:r>
      <w:hyperlink r:id="rId2225" w:history="1">
        <w:r w:rsidRPr="00473362">
          <w:rPr>
            <w:rStyle w:val="Hyperlink"/>
            <w:rFonts w:hint="eastAsia"/>
            <w:lang w:eastAsia="zh-TW"/>
          </w:rPr>
          <w:t xml:space="preserve">Event ID </w:t>
        </w:r>
        <w:r>
          <w:rPr>
            <w:rStyle w:val="Hyperlink"/>
            <w:lang w:eastAsia="zh-TW"/>
          </w:rPr>
          <w:t>5057</w:t>
        </w:r>
      </w:hyperlink>
      <w:r>
        <w:rPr>
          <w:rFonts w:hint="eastAsia"/>
          <w:lang w:eastAsia="zh-TW"/>
        </w:rPr>
        <w:t xml:space="preserve"> </w:t>
      </w:r>
      <w:r>
        <w:rPr>
          <w:lang w:eastAsia="zh-TW"/>
        </w:rPr>
        <w:t>“</w:t>
      </w:r>
      <w:r w:rsidRPr="003E167D">
        <w:rPr>
          <w:lang w:eastAsia="zh-TW"/>
        </w:rPr>
        <w:t xml:space="preserve">A cryptographic primitive operation failed </w:t>
      </w:r>
      <w:r>
        <w:rPr>
          <w:lang w:eastAsia="zh-TW"/>
        </w:rPr>
        <w:t xml:space="preserve">(in the case of) </w:t>
      </w:r>
      <w:r w:rsidRPr="003E167D">
        <w:rPr>
          <w:lang w:eastAsia="zh-TW"/>
        </w:rPr>
        <w:t>Failed to zero secret data</w:t>
      </w:r>
      <w:r>
        <w:rPr>
          <w:lang w:eastAsia="zh-TW"/>
        </w:rPr>
        <w:t>”</w:t>
      </w:r>
      <w:r>
        <w:rPr>
          <w:rFonts w:hint="eastAsia"/>
          <w:lang w:eastAsia="zh-TW"/>
        </w:rPr>
        <w:t xml:space="preserve"> (</w:t>
      </w:r>
      <w:r w:rsidRPr="003E167D">
        <w:rPr>
          <w:lang w:eastAsia="zh-TW"/>
        </w:rPr>
        <w:t>SE_AUDITID_ETW_NCRYPT_PRIMITIVE_FAILURE</w:t>
      </w:r>
      <w:r w:rsidRPr="00912BCC">
        <w:rPr>
          <w:lang w:eastAsia="zh-TW"/>
        </w:rPr>
        <w:t>.Id</w:t>
      </w:r>
      <w:r>
        <w:rPr>
          <w:lang w:eastAsia="zh-TW"/>
        </w:rPr>
        <w:t>/</w:t>
      </w:r>
      <w:r w:rsidRPr="003E167D">
        <w:rPr>
          <w:lang w:eastAsia="zh-TW"/>
        </w:rPr>
        <w:t>SE_CNG_ADT_ZERO_DATA_FAILURE</w:t>
      </w:r>
      <w:r>
        <w:rPr>
          <w:rFonts w:hint="eastAsia"/>
          <w:lang w:eastAsia="zh-TW"/>
        </w:rPr>
        <w:t xml:space="preserve">) </w:t>
      </w:r>
      <w:r>
        <w:rPr>
          <w:lang w:eastAsia="zh-TW"/>
        </w:rPr>
        <w:t>security</w:t>
      </w:r>
      <w:r w:rsidRPr="00473362">
        <w:rPr>
          <w:lang w:eastAsia="zh-TW"/>
        </w:rPr>
        <w:t xml:space="preserve"> audit record</w:t>
      </w:r>
      <w:r>
        <w:t xml:space="preserve"> for failure.                   </w:t>
      </w:r>
    </w:p>
    <w:p w:rsidR="007D3422" w:rsidRDefault="007D3422" w:rsidP="009C1781">
      <w:pPr>
        <w:rPr>
          <w:lang w:eastAsia="zh-TW"/>
        </w:rPr>
      </w:pPr>
      <w:r>
        <w:rPr>
          <w:rFonts w:hint="eastAsia"/>
          <w:lang w:eastAsia="zh-TW"/>
        </w:rPr>
        <w:t xml:space="preserve">The zeroization method based on </w:t>
      </w:r>
      <w:hyperlink r:id="rId2226" w:history="1">
        <w:r w:rsidRPr="00E15F7B">
          <w:rPr>
            <w:rStyle w:val="Hyperlink"/>
            <w:lang w:eastAsia="zh-TW"/>
          </w:rPr>
          <w:t>RtlSecureZeroMemory</w:t>
        </w:r>
        <w:r w:rsidRPr="00E15F7B">
          <w:rPr>
            <w:rStyle w:val="Hyperlink"/>
            <w:rFonts w:hint="eastAsia"/>
            <w:lang w:eastAsia="zh-TW"/>
          </w:rPr>
          <w:t>()</w:t>
        </w:r>
      </w:hyperlink>
      <w:r>
        <w:rPr>
          <w:rFonts w:hint="eastAsia"/>
          <w:lang w:eastAsia="zh-TW"/>
        </w:rPr>
        <w:t xml:space="preserve"> meets the key zeroization requirements in [FIPS PUB 140-2] as required in a) above.  This same method </w:t>
      </w:r>
      <w:r w:rsidR="008C128E">
        <w:rPr>
          <w:lang w:eastAsia="zh-TW"/>
        </w:rPr>
        <w:t xml:space="preserve">or an equivalent </w:t>
      </w:r>
      <w:r>
        <w:rPr>
          <w:rFonts w:hint="eastAsia"/>
          <w:lang w:eastAsia="zh-TW"/>
        </w:rPr>
        <w:t xml:space="preserve">is used by all </w:t>
      </w:r>
      <w:r w:rsidR="00C30B22">
        <w:rPr>
          <w:rFonts w:hint="eastAsia"/>
          <w:lang w:eastAsia="zh-TW"/>
        </w:rPr>
        <w:t>Windows OS</w:t>
      </w:r>
      <w:r>
        <w:rPr>
          <w:rFonts w:hint="eastAsia"/>
          <w:lang w:eastAsia="zh-TW"/>
        </w:rPr>
        <w:t xml:space="preserve"> cryptographic modules that have </w:t>
      </w:r>
      <w:r w:rsidR="00A67768">
        <w:rPr>
          <w:lang w:eastAsia="zh-TW"/>
        </w:rPr>
        <w:t>received</w:t>
      </w:r>
      <w:r>
        <w:rPr>
          <w:rFonts w:hint="eastAsia"/>
          <w:lang w:eastAsia="zh-TW"/>
        </w:rPr>
        <w:t xml:space="preserve"> the FIPS-140-2 validations.  These </w:t>
      </w:r>
      <w:r w:rsidR="00C30B22">
        <w:rPr>
          <w:rFonts w:hint="eastAsia"/>
          <w:lang w:eastAsia="zh-TW"/>
        </w:rPr>
        <w:t>Windows OS</w:t>
      </w:r>
      <w:r>
        <w:rPr>
          <w:rFonts w:hint="eastAsia"/>
          <w:lang w:eastAsia="zh-TW"/>
        </w:rPr>
        <w:t xml:space="preserve"> cryptographic modules are:</w:t>
      </w:r>
    </w:p>
    <w:p w:rsidR="00C76D27" w:rsidRDefault="00C76D27" w:rsidP="00C76D27">
      <w:pPr>
        <w:numPr>
          <w:ilvl w:val="0"/>
          <w:numId w:val="1"/>
        </w:numPr>
      </w:pPr>
      <w:r>
        <w:t>Windows Vista bcrypt.dll has received FIPS-140-2 (Cert # 892).  Windows Server 2008 bcrypt.dll has received FIPS-140-2 (Cert # 1008)</w:t>
      </w:r>
      <w:r>
        <w:rPr>
          <w:rFonts w:hint="eastAsia"/>
          <w:lang w:eastAsia="zh-TW"/>
        </w:rPr>
        <w:t>.</w:t>
      </w:r>
    </w:p>
    <w:p w:rsidR="00C76D27" w:rsidRDefault="00C76D27" w:rsidP="00C76D27">
      <w:pPr>
        <w:numPr>
          <w:ilvl w:val="0"/>
          <w:numId w:val="1"/>
        </w:numPr>
      </w:pPr>
      <w:r>
        <w:t>Windows Vista ksecdd.sys has received FIPS-140-2 (Cert # 891).  Windows Server 2008 ksecdd.sys has received FIPS-140-2 (Cert # 1007).</w:t>
      </w:r>
    </w:p>
    <w:p w:rsidR="00C76D27" w:rsidRDefault="00C76D27" w:rsidP="00C76D27">
      <w:pPr>
        <w:numPr>
          <w:ilvl w:val="0"/>
          <w:numId w:val="1"/>
        </w:numPr>
      </w:pPr>
      <w:r>
        <w:t xml:space="preserve">Windows Vista BitLocker™ components have received FIPS-140-2 (Cert # 947).  </w:t>
      </w:r>
      <w:r w:rsidR="00165F00">
        <w:t xml:space="preserve">Windows Server 2008 </w:t>
      </w:r>
      <w:r w:rsidR="00165F00" w:rsidRPr="00DF3C1A">
        <w:t>BitLocker™</w:t>
      </w:r>
      <w:r w:rsidR="00165F00">
        <w:t xml:space="preserve"> components have received FIPS-140-2 (Cert # 1054)</w:t>
      </w:r>
      <w:r>
        <w:t xml:space="preserve">.  </w:t>
      </w:r>
    </w:p>
    <w:p w:rsidR="00C76D27" w:rsidRDefault="00C76D27" w:rsidP="00C76D27">
      <w:pPr>
        <w:numPr>
          <w:ilvl w:val="0"/>
          <w:numId w:val="1"/>
        </w:numPr>
      </w:pPr>
      <w:r>
        <w:t>Windows Vista rsaenh.dll has received FIPS-140-2 (Cert # 893).  Windows Server 2008 rsaenh.dll has received FIPS-140-2 (Cert # 1010)</w:t>
      </w:r>
      <w:r>
        <w:rPr>
          <w:rFonts w:hint="eastAsia"/>
          <w:lang w:eastAsia="zh-TW"/>
        </w:rPr>
        <w:t>.</w:t>
      </w:r>
    </w:p>
    <w:p w:rsidR="00C76D27" w:rsidRDefault="00C76D27" w:rsidP="00C76D27">
      <w:pPr>
        <w:numPr>
          <w:ilvl w:val="0"/>
          <w:numId w:val="1"/>
        </w:numPr>
      </w:pPr>
      <w:r>
        <w:t xml:space="preserve">Windows Vista </w:t>
      </w:r>
      <w:r>
        <w:rPr>
          <w:rFonts w:hint="eastAsia"/>
          <w:lang w:eastAsia="zh-TW"/>
        </w:rPr>
        <w:t>dssenh</w:t>
      </w:r>
      <w:r>
        <w:t>.dll has received FIPS-140-2 (Cert # 89</w:t>
      </w:r>
      <w:r>
        <w:rPr>
          <w:rFonts w:hint="eastAsia"/>
          <w:lang w:eastAsia="zh-TW"/>
        </w:rPr>
        <w:t>4</w:t>
      </w:r>
      <w:r>
        <w:t xml:space="preserve">).  Windows Server 2008 </w:t>
      </w:r>
      <w:r>
        <w:rPr>
          <w:rFonts w:hint="eastAsia"/>
          <w:lang w:eastAsia="zh-TW"/>
        </w:rPr>
        <w:t>dssenh</w:t>
      </w:r>
      <w:r>
        <w:t>.dll has received FIPS-140-2 (Cert # 10</w:t>
      </w:r>
      <w:r>
        <w:rPr>
          <w:rFonts w:hint="eastAsia"/>
          <w:lang w:eastAsia="zh-TW"/>
        </w:rPr>
        <w:t>09</w:t>
      </w:r>
      <w:r>
        <w:t>)</w:t>
      </w:r>
      <w:r>
        <w:rPr>
          <w:rFonts w:hint="eastAsia"/>
          <w:lang w:eastAsia="zh-TW"/>
        </w:rPr>
        <w:t>.</w:t>
      </w:r>
    </w:p>
    <w:p w:rsidR="00C76D27" w:rsidRDefault="00C76D27" w:rsidP="00C76D27">
      <w:pPr>
        <w:rPr>
          <w:lang w:eastAsia="zh-TW"/>
        </w:rPr>
      </w:pPr>
      <w:r>
        <w:t xml:space="preserve">As a result, </w:t>
      </w:r>
      <w:r>
        <w:rPr>
          <w:rFonts w:hint="eastAsia"/>
          <w:lang w:eastAsia="zh-TW"/>
        </w:rPr>
        <w:t xml:space="preserve">the intention of </w:t>
      </w:r>
      <w:r>
        <w:rPr>
          <w:lang w:eastAsia="zh-TW"/>
        </w:rPr>
        <w:t xml:space="preserve">this </w:t>
      </w:r>
      <w:r w:rsidR="002E1B5F">
        <w:t>Commercial Grade OS Requirement Set</w:t>
      </w:r>
      <w:r>
        <w:t xml:space="preserve"> “</w:t>
      </w:r>
      <w:r w:rsidR="00984E4E">
        <w:t>5.1.1.2</w:t>
      </w:r>
      <w:r>
        <w:t xml:space="preserve">” requirement is </w:t>
      </w:r>
      <w:r>
        <w:rPr>
          <w:rFonts w:hint="eastAsia"/>
          <w:lang w:eastAsia="zh-TW"/>
        </w:rPr>
        <w:t>addressed</w:t>
      </w:r>
      <w:r>
        <w:t xml:space="preserve">.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940517" w:rsidRDefault="00940517" w:rsidP="00940517">
      <w:pPr>
        <w:pStyle w:val="Heading1"/>
      </w:pPr>
      <w:bookmarkStart w:id="495" w:name="_Toc225064233"/>
      <w:r>
        <w:t>Meeting the “Information Protection Residual Information Management Requirements”</w:t>
      </w:r>
      <w:bookmarkEnd w:id="495"/>
    </w:p>
    <w:p w:rsidR="00940517" w:rsidRDefault="00940517" w:rsidP="00940517">
      <w:r>
        <w:t xml:space="preserve">In the </w:t>
      </w:r>
      <w:r w:rsidR="002E1B5F">
        <w:t>Commercial Grade OS Requirement Set</w:t>
      </w:r>
      <w:r>
        <w:t xml:space="preserve">, there is no individual management requirement under the </w:t>
      </w:r>
      <w:r w:rsidR="00A7127B">
        <w:t>heading of</w:t>
      </w:r>
      <w:r>
        <w:t xml:space="preserve"> “Information Protection Residual Information Management Requirements”.</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940517" w:rsidRDefault="00940517" w:rsidP="00940517">
      <w:pPr>
        <w:pStyle w:val="Heading1"/>
      </w:pPr>
      <w:bookmarkStart w:id="496" w:name="_Toc225064234"/>
      <w:r>
        <w:t>Meeting the “Information Protection Residual Information Audit Requirements”</w:t>
      </w:r>
      <w:bookmarkEnd w:id="496"/>
    </w:p>
    <w:p w:rsidR="00940517" w:rsidRDefault="00940517" w:rsidP="00940517">
      <w:r>
        <w:t xml:space="preserve">In the </w:t>
      </w:r>
      <w:r w:rsidR="002E1B5F">
        <w:t>Commercial Grade OS Requirement Set</w:t>
      </w:r>
      <w:r>
        <w:t xml:space="preserve">, there is no individual </w:t>
      </w:r>
      <w:r w:rsidR="00BC5D10">
        <w:t>audit</w:t>
      </w:r>
      <w:r>
        <w:t xml:space="preserve"> requirement under the </w:t>
      </w:r>
      <w:r w:rsidR="00A7127B">
        <w:t>heading of</w:t>
      </w:r>
      <w:r>
        <w:t xml:space="preserve"> “Information Protection Residual Information Audit Requirements”.</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9661FF" w:rsidRDefault="009661FF" w:rsidP="009661FF">
      <w:pPr>
        <w:pStyle w:val="Heading1"/>
      </w:pPr>
      <w:bookmarkStart w:id="497" w:name="_Toc225064235"/>
      <w:r>
        <w:t>Meeting the “Information Protection Resource Control Functional Requirements”</w:t>
      </w:r>
      <w:bookmarkEnd w:id="497"/>
    </w:p>
    <w:p w:rsidR="009661FF" w:rsidRDefault="009661FF" w:rsidP="009661FF">
      <w:r>
        <w:t xml:space="preserve">In the </w:t>
      </w:r>
      <w:r w:rsidR="002E1B5F">
        <w:t>Commercial Grade OS Requirement Set</w:t>
      </w:r>
      <w:r>
        <w:t xml:space="preserve">, there is 1 individual functional requirement under the </w:t>
      </w:r>
      <w:r w:rsidR="00A7127B">
        <w:t>heading of</w:t>
      </w:r>
      <w:r>
        <w:t xml:space="preserve"> “Information Protection Resource Control Functional Requirements”.  It is listed as </w:t>
      </w:r>
      <w:r w:rsidR="002D0C5E">
        <w:t>“5.2.1.1”</w:t>
      </w:r>
      <w:r>
        <w:t>.</w:t>
      </w:r>
    </w:p>
    <w:p w:rsidR="009661FF" w:rsidRDefault="009661FF" w:rsidP="009661FF">
      <w:pPr>
        <w:pStyle w:val="Heading2"/>
      </w:pPr>
      <w:bookmarkStart w:id="498" w:name="_Ref216774638"/>
      <w:bookmarkStart w:id="499" w:name="_Toc225064236"/>
      <w:r>
        <w:t xml:space="preserve">Addressing </w:t>
      </w:r>
      <w:r w:rsidR="002D0C5E">
        <w:t>5.2.1.1</w:t>
      </w:r>
      <w:r>
        <w:t xml:space="preserve"> “The OS shall enforce maximum quotas on the portion of shared persistent storage that individual authorized user</w:t>
      </w:r>
      <w:r w:rsidR="00BC5D10">
        <w:t>s</w:t>
      </w:r>
      <w:r>
        <w:t xml:space="preserve"> can use”</w:t>
      </w:r>
      <w:bookmarkEnd w:id="498"/>
      <w:bookmarkEnd w:id="499"/>
    </w:p>
    <w:p w:rsidR="009661FF" w:rsidRDefault="009661FF" w:rsidP="009661FF">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40745B" w:rsidRDefault="000503C6" w:rsidP="0040745B">
      <w:pPr>
        <w:rPr>
          <w:lang w:eastAsia="zh-TW"/>
        </w:rPr>
      </w:pPr>
      <w:r w:rsidRPr="000503C6">
        <w:rPr>
          <w:lang w:eastAsia="zh-TW"/>
        </w:rPr>
        <w:t xml:space="preserve">In the </w:t>
      </w:r>
      <w:r w:rsidR="00C30B22">
        <w:rPr>
          <w:lang w:eastAsia="zh-TW"/>
        </w:rPr>
        <w:t>Windows OS</w:t>
      </w:r>
      <w:r w:rsidRPr="000503C6">
        <w:rPr>
          <w:lang w:eastAsia="zh-TW"/>
        </w:rPr>
        <w:t xml:space="preserve">, </w:t>
      </w:r>
      <w:r>
        <w:rPr>
          <w:rFonts w:hint="eastAsia"/>
          <w:lang w:eastAsia="zh-TW"/>
        </w:rPr>
        <w:t xml:space="preserve">the </w:t>
      </w:r>
      <w:hyperlink r:id="rId2227" w:history="1">
        <w:r w:rsidRPr="00D71380">
          <w:rPr>
            <w:rStyle w:val="Hyperlink"/>
            <w:lang w:eastAsia="zh-TW"/>
          </w:rPr>
          <w:t xml:space="preserve">disk </w:t>
        </w:r>
        <w:r w:rsidRPr="00D71380">
          <w:rPr>
            <w:rStyle w:val="Hyperlink"/>
            <w:rFonts w:hint="eastAsia"/>
            <w:lang w:eastAsia="zh-TW"/>
          </w:rPr>
          <w:t xml:space="preserve">(i.e. </w:t>
        </w:r>
        <w:r w:rsidRPr="00D71380">
          <w:rPr>
            <w:rStyle w:val="Hyperlink"/>
          </w:rPr>
          <w:t>shared persistent storage</w:t>
        </w:r>
        <w:r w:rsidRPr="00D71380">
          <w:rPr>
            <w:rStyle w:val="Hyperlink"/>
            <w:rFonts w:hint="eastAsia"/>
            <w:lang w:eastAsia="zh-TW"/>
          </w:rPr>
          <w:t xml:space="preserve">) </w:t>
        </w:r>
        <w:r w:rsidRPr="00D71380">
          <w:rPr>
            <w:rStyle w:val="Hyperlink"/>
            <w:lang w:eastAsia="zh-TW"/>
          </w:rPr>
          <w:t>quota facilit</w:t>
        </w:r>
        <w:r w:rsidR="001973D9">
          <w:rPr>
            <w:rStyle w:val="Hyperlink"/>
            <w:rFonts w:hint="eastAsia"/>
            <w:lang w:eastAsia="zh-TW"/>
          </w:rPr>
          <w:t>y</w:t>
        </w:r>
      </w:hyperlink>
      <w:r w:rsidRPr="000503C6">
        <w:rPr>
          <w:lang w:eastAsia="zh-TW"/>
        </w:rPr>
        <w:t xml:space="preserve"> </w:t>
      </w:r>
      <w:r w:rsidR="001973D9">
        <w:rPr>
          <w:rFonts w:hint="eastAsia"/>
          <w:lang w:eastAsia="zh-TW"/>
        </w:rPr>
        <w:t>is</w:t>
      </w:r>
      <w:r w:rsidRPr="000503C6">
        <w:rPr>
          <w:lang w:eastAsia="zh-TW"/>
        </w:rPr>
        <w:t xml:space="preserve"> available in every NTFS </w:t>
      </w:r>
      <w:r w:rsidR="00817F3D">
        <w:rPr>
          <w:rFonts w:hint="eastAsia"/>
          <w:lang w:eastAsia="zh-TW"/>
        </w:rPr>
        <w:t xml:space="preserve">non read-only </w:t>
      </w:r>
      <w:r w:rsidRPr="000503C6">
        <w:rPr>
          <w:lang w:eastAsia="zh-TW"/>
        </w:rPr>
        <w:t>volume</w:t>
      </w:r>
      <w:r>
        <w:rPr>
          <w:rFonts w:hint="eastAsia"/>
          <w:lang w:eastAsia="zh-TW"/>
        </w:rPr>
        <w:t xml:space="preserve"> (</w:t>
      </w:r>
      <w:hyperlink r:id="rId2228" w:history="1">
        <w:r w:rsidRPr="009170DB">
          <w:rPr>
            <w:rStyle w:val="Hyperlink"/>
            <w:lang w:eastAsia="zh-TW"/>
          </w:rPr>
          <w:t>ntfs.sys</w:t>
        </w:r>
      </w:hyperlink>
      <w:r>
        <w:rPr>
          <w:rFonts w:hint="eastAsia"/>
          <w:lang w:eastAsia="zh-TW"/>
        </w:rPr>
        <w:t>)</w:t>
      </w:r>
      <w:r w:rsidRPr="000503C6">
        <w:rPr>
          <w:lang w:eastAsia="zh-TW"/>
        </w:rPr>
        <w:t>.</w:t>
      </w:r>
      <w:r w:rsidR="00D71380">
        <w:rPr>
          <w:rFonts w:hint="eastAsia"/>
          <w:lang w:eastAsia="zh-TW"/>
        </w:rPr>
        <w:t xml:space="preserve">  </w:t>
      </w:r>
      <w:r w:rsidR="0040745B">
        <w:rPr>
          <w:lang w:eastAsia="zh-TW"/>
        </w:rPr>
        <w:t xml:space="preserve">The disk space that each file </w:t>
      </w:r>
      <w:r w:rsidR="003D0EB2">
        <w:rPr>
          <w:rFonts w:hint="eastAsia"/>
          <w:lang w:eastAsia="zh-TW"/>
        </w:rPr>
        <w:t xml:space="preserve">object </w:t>
      </w:r>
      <w:r w:rsidR="0040745B">
        <w:rPr>
          <w:lang w:eastAsia="zh-TW"/>
        </w:rPr>
        <w:t>occupies is charged directly to the user account</w:t>
      </w:r>
      <w:r w:rsidR="0040745B">
        <w:rPr>
          <w:rFonts w:hint="eastAsia"/>
          <w:lang w:eastAsia="zh-TW"/>
        </w:rPr>
        <w:t>,</w:t>
      </w:r>
      <w:r w:rsidR="0040745B">
        <w:rPr>
          <w:lang w:eastAsia="zh-TW"/>
        </w:rPr>
        <w:t xml:space="preserve"> who </w:t>
      </w:r>
      <w:r w:rsidR="0040745B">
        <w:rPr>
          <w:rFonts w:hint="eastAsia"/>
          <w:lang w:eastAsia="zh-TW"/>
        </w:rPr>
        <w:t xml:space="preserve">is the </w:t>
      </w:r>
      <w:r w:rsidR="0040745B">
        <w:rPr>
          <w:lang w:eastAsia="zh-TW"/>
        </w:rPr>
        <w:t>own</w:t>
      </w:r>
      <w:r w:rsidR="0040745B">
        <w:rPr>
          <w:rFonts w:hint="eastAsia"/>
          <w:lang w:eastAsia="zh-TW"/>
        </w:rPr>
        <w:t>er of</w:t>
      </w:r>
      <w:r w:rsidR="0040745B">
        <w:rPr>
          <w:lang w:eastAsia="zh-TW"/>
        </w:rPr>
        <w:t xml:space="preserve"> the file</w:t>
      </w:r>
      <w:r w:rsidR="003D0EB2">
        <w:rPr>
          <w:rFonts w:hint="eastAsia"/>
          <w:lang w:eastAsia="zh-TW"/>
        </w:rPr>
        <w:t xml:space="preserve"> object</w:t>
      </w:r>
      <w:r w:rsidR="0040745B">
        <w:rPr>
          <w:lang w:eastAsia="zh-TW"/>
        </w:rPr>
        <w:t xml:space="preserve">. </w:t>
      </w:r>
      <w:r w:rsidR="0040745B">
        <w:rPr>
          <w:rFonts w:hint="eastAsia"/>
          <w:lang w:eastAsia="zh-TW"/>
        </w:rPr>
        <w:t xml:space="preserve"> </w:t>
      </w:r>
      <w:r w:rsidR="0040745B">
        <w:rPr>
          <w:lang w:eastAsia="zh-TW"/>
        </w:rPr>
        <w:t xml:space="preserve">The owner </w:t>
      </w:r>
      <w:r w:rsidR="003D0EB2">
        <w:rPr>
          <w:rFonts w:hint="eastAsia"/>
          <w:lang w:eastAsia="zh-TW"/>
        </w:rPr>
        <w:t xml:space="preserve">is </w:t>
      </w:r>
      <w:r w:rsidR="0040745B">
        <w:rPr>
          <w:lang w:eastAsia="zh-TW"/>
        </w:rPr>
        <w:t xml:space="preserve">identified by the </w:t>
      </w:r>
      <w:r w:rsidR="004B7327">
        <w:t>“</w:t>
      </w:r>
      <w:hyperlink r:id="rId2229" w:history="1">
        <w:r w:rsidR="004B7327" w:rsidRPr="00F07AA4">
          <w:rPr>
            <w:rStyle w:val="Hyperlink"/>
          </w:rPr>
          <w:t>owner SID</w:t>
        </w:r>
      </w:hyperlink>
      <w:r w:rsidR="004B7327">
        <w:t>” field</w:t>
      </w:r>
      <w:r w:rsidR="0040745B">
        <w:rPr>
          <w:lang w:eastAsia="zh-TW"/>
        </w:rPr>
        <w:t xml:space="preserve"> in the security descriptor</w:t>
      </w:r>
      <w:r w:rsidR="0040745B">
        <w:rPr>
          <w:rFonts w:hint="eastAsia"/>
          <w:lang w:eastAsia="zh-TW"/>
        </w:rPr>
        <w:t xml:space="preserve"> associated with</w:t>
      </w:r>
      <w:r w:rsidR="0040745B">
        <w:rPr>
          <w:lang w:eastAsia="zh-TW"/>
        </w:rPr>
        <w:t xml:space="preserve"> the file</w:t>
      </w:r>
      <w:r w:rsidR="003D0EB2">
        <w:rPr>
          <w:rFonts w:hint="eastAsia"/>
          <w:lang w:eastAsia="zh-TW"/>
        </w:rPr>
        <w:t xml:space="preserve"> object</w:t>
      </w:r>
      <w:r w:rsidR="0040745B">
        <w:rPr>
          <w:lang w:eastAsia="zh-TW"/>
        </w:rPr>
        <w:t xml:space="preserve">. </w:t>
      </w:r>
      <w:r w:rsidR="0040745B">
        <w:rPr>
          <w:rFonts w:hint="eastAsia"/>
          <w:lang w:eastAsia="zh-TW"/>
        </w:rPr>
        <w:t xml:space="preserve"> </w:t>
      </w:r>
      <w:r w:rsidR="0040745B">
        <w:rPr>
          <w:lang w:eastAsia="zh-TW"/>
        </w:rPr>
        <w:t xml:space="preserve">The total disk space charged to a user </w:t>
      </w:r>
      <w:r w:rsidR="0040745B">
        <w:rPr>
          <w:rFonts w:hint="eastAsia"/>
          <w:lang w:eastAsia="zh-TW"/>
        </w:rPr>
        <w:t xml:space="preserve">account </w:t>
      </w:r>
      <w:r w:rsidR="0040745B">
        <w:rPr>
          <w:lang w:eastAsia="zh-TW"/>
        </w:rPr>
        <w:t xml:space="preserve">is the sum of the length of all </w:t>
      </w:r>
      <w:r w:rsidR="00EF4D0E">
        <w:rPr>
          <w:rFonts w:hint="eastAsia"/>
          <w:lang w:eastAsia="zh-TW"/>
        </w:rPr>
        <w:t xml:space="preserve">chargeable </w:t>
      </w:r>
      <w:r w:rsidR="0040745B">
        <w:rPr>
          <w:lang w:eastAsia="zh-TW"/>
        </w:rPr>
        <w:t xml:space="preserve">data streams. </w:t>
      </w:r>
      <w:r w:rsidR="0040745B">
        <w:rPr>
          <w:rFonts w:hint="eastAsia"/>
          <w:lang w:eastAsia="zh-TW"/>
        </w:rPr>
        <w:t xml:space="preserve"> Hence</w:t>
      </w:r>
      <w:r w:rsidR="0040745B">
        <w:rPr>
          <w:lang w:eastAsia="zh-TW"/>
        </w:rPr>
        <w:t>, property set streams and resident user data streams affect the user</w:t>
      </w:r>
      <w:r w:rsidR="0040745B">
        <w:rPr>
          <w:rFonts w:hint="eastAsia"/>
          <w:lang w:eastAsia="zh-TW"/>
        </w:rPr>
        <w:t xml:space="preserve"> </w:t>
      </w:r>
      <w:r w:rsidR="0040745B">
        <w:rPr>
          <w:lang w:eastAsia="zh-TW"/>
        </w:rPr>
        <w:t xml:space="preserve">account 's </w:t>
      </w:r>
      <w:r w:rsidR="003D0EB2">
        <w:rPr>
          <w:rFonts w:hint="eastAsia"/>
          <w:lang w:eastAsia="zh-TW"/>
        </w:rPr>
        <w:t xml:space="preserve">disk </w:t>
      </w:r>
      <w:r w:rsidR="0040745B">
        <w:rPr>
          <w:lang w:eastAsia="zh-TW"/>
        </w:rPr>
        <w:t>quota.</w:t>
      </w:r>
      <w:r w:rsidR="003D0EB2">
        <w:rPr>
          <w:rFonts w:hint="eastAsia"/>
          <w:lang w:eastAsia="zh-TW"/>
        </w:rPr>
        <w:t xml:space="preserve">  Disk q</w:t>
      </w:r>
      <w:r w:rsidR="0040745B">
        <w:rPr>
          <w:lang w:eastAsia="zh-TW"/>
        </w:rPr>
        <w:t>uota is not charged for re-parse points, security descriptors, or other metadata that is associated with the file</w:t>
      </w:r>
      <w:r w:rsidR="003D0EB2">
        <w:rPr>
          <w:rFonts w:hint="eastAsia"/>
          <w:lang w:eastAsia="zh-TW"/>
        </w:rPr>
        <w:t xml:space="preserve"> object</w:t>
      </w:r>
      <w:r w:rsidR="0040745B">
        <w:rPr>
          <w:lang w:eastAsia="zh-TW"/>
        </w:rPr>
        <w:t xml:space="preserve">s. </w:t>
      </w:r>
      <w:r w:rsidR="003D0EB2">
        <w:rPr>
          <w:rFonts w:hint="eastAsia"/>
          <w:lang w:eastAsia="zh-TW"/>
        </w:rPr>
        <w:t xml:space="preserve"> </w:t>
      </w:r>
      <w:r w:rsidR="0040745B">
        <w:rPr>
          <w:lang w:eastAsia="zh-TW"/>
        </w:rPr>
        <w:t xml:space="preserve">Compressing or decompressing files does not affect the disk space reported for the files. Therefore, </w:t>
      </w:r>
      <w:r w:rsidR="003D0EB2">
        <w:rPr>
          <w:rFonts w:hint="eastAsia"/>
          <w:lang w:eastAsia="zh-TW"/>
        </w:rPr>
        <w:t xml:space="preserve">disk </w:t>
      </w:r>
      <w:r w:rsidR="0040745B">
        <w:rPr>
          <w:lang w:eastAsia="zh-TW"/>
        </w:rPr>
        <w:t>quota settings on one volume can be compared to settings on another volume.</w:t>
      </w:r>
      <w:r w:rsidR="003D0EB2">
        <w:rPr>
          <w:rFonts w:hint="eastAsia"/>
          <w:lang w:eastAsia="zh-TW"/>
        </w:rPr>
        <w:t xml:space="preserve">  </w:t>
      </w:r>
      <w:r w:rsidR="0040745B">
        <w:rPr>
          <w:lang w:eastAsia="zh-TW"/>
        </w:rPr>
        <w:t>The following list identifies</w:t>
      </w:r>
      <w:r w:rsidR="00687836">
        <w:rPr>
          <w:lang w:eastAsia="zh-TW"/>
        </w:rPr>
        <w:t xml:space="preserve"> the types of disk quota limits</w:t>
      </w:r>
      <w:r w:rsidR="00687836">
        <w:rPr>
          <w:rFonts w:hint="eastAsia"/>
          <w:lang w:eastAsia="zh-TW"/>
        </w:rPr>
        <w:t>.</w:t>
      </w:r>
    </w:p>
    <w:p w:rsidR="00473362" w:rsidRDefault="00473362" w:rsidP="00473362">
      <w:pPr>
        <w:numPr>
          <w:ilvl w:val="0"/>
          <w:numId w:val="1"/>
        </w:numPr>
      </w:pPr>
      <w:r>
        <w:rPr>
          <w:lang w:eastAsia="zh-TW"/>
        </w:rPr>
        <w:t>Warning threshold</w:t>
      </w:r>
      <w:r>
        <w:rPr>
          <w:rFonts w:hint="eastAsia"/>
          <w:lang w:eastAsia="zh-TW"/>
        </w:rPr>
        <w:t>:</w:t>
      </w:r>
    </w:p>
    <w:p w:rsidR="004B7327" w:rsidRDefault="00473362" w:rsidP="00473362">
      <w:pPr>
        <w:numPr>
          <w:ilvl w:val="1"/>
          <w:numId w:val="1"/>
        </w:numPr>
      </w:pPr>
      <w:r>
        <w:rPr>
          <w:lang w:eastAsia="zh-TW"/>
        </w:rPr>
        <w:t>W</w:t>
      </w:r>
      <w:r>
        <w:rPr>
          <w:rFonts w:hint="eastAsia"/>
          <w:lang w:eastAsia="zh-TW"/>
        </w:rPr>
        <w:t xml:space="preserve">hen configured by an administrator, the </w:t>
      </w:r>
      <w:hyperlink r:id="rId2230" w:history="1">
        <w:r w:rsidRPr="009170DB">
          <w:rPr>
            <w:rStyle w:val="Hyperlink"/>
            <w:lang w:eastAsia="zh-TW"/>
          </w:rPr>
          <w:t>ntfs.sys</w:t>
        </w:r>
      </w:hyperlink>
      <w:r>
        <w:rPr>
          <w:rFonts w:hint="eastAsia"/>
          <w:lang w:eastAsia="zh-TW"/>
        </w:rPr>
        <w:t xml:space="preserve"> generates an </w:t>
      </w:r>
      <w:hyperlink r:id="rId2231" w:history="1">
        <w:r w:rsidRPr="00473362">
          <w:rPr>
            <w:rStyle w:val="Hyperlink"/>
            <w:rFonts w:hint="eastAsia"/>
            <w:lang w:eastAsia="zh-TW"/>
          </w:rPr>
          <w:t>Event ID 36</w:t>
        </w:r>
      </w:hyperlink>
      <w:r>
        <w:rPr>
          <w:rFonts w:hint="eastAsia"/>
          <w:lang w:eastAsia="zh-TW"/>
        </w:rPr>
        <w:t xml:space="preserve"> </w:t>
      </w:r>
      <w:r>
        <w:rPr>
          <w:lang w:eastAsia="zh-TW"/>
        </w:rPr>
        <w:t>“</w:t>
      </w:r>
      <w:r w:rsidRPr="00473362">
        <w:rPr>
          <w:lang w:eastAsia="zh-TW"/>
        </w:rPr>
        <w:t>A user hit their quota threshold</w:t>
      </w:r>
      <w:r>
        <w:rPr>
          <w:lang w:eastAsia="zh-TW"/>
        </w:rPr>
        <w:t>”</w:t>
      </w:r>
      <w:r>
        <w:rPr>
          <w:rFonts w:hint="eastAsia"/>
          <w:lang w:eastAsia="zh-TW"/>
        </w:rPr>
        <w:t xml:space="preserve"> (</w:t>
      </w:r>
      <w:r w:rsidRPr="00473362">
        <w:rPr>
          <w:lang w:eastAsia="zh-TW"/>
        </w:rPr>
        <w:t>IO_FILE_QUOTA_THRESHOLD</w:t>
      </w:r>
      <w:r>
        <w:rPr>
          <w:rFonts w:hint="eastAsia"/>
          <w:lang w:eastAsia="zh-TW"/>
        </w:rPr>
        <w:t xml:space="preserve">) </w:t>
      </w:r>
      <w:r w:rsidRPr="00473362">
        <w:rPr>
          <w:lang w:eastAsia="zh-TW"/>
        </w:rPr>
        <w:t>soft audit record</w:t>
      </w:r>
      <w:r>
        <w:rPr>
          <w:rFonts w:hint="eastAsia"/>
          <w:lang w:eastAsia="zh-TW"/>
        </w:rPr>
        <w:t xml:space="preserve"> </w:t>
      </w:r>
      <w:r w:rsidR="00687836">
        <w:rPr>
          <w:rFonts w:hint="eastAsia"/>
          <w:lang w:eastAsia="zh-TW"/>
        </w:rPr>
        <w:t xml:space="preserve">for the soft audit storage after the </w:t>
      </w:r>
      <w:r w:rsidR="00B2505F">
        <w:rPr>
          <w:rFonts w:hint="eastAsia"/>
          <w:lang w:eastAsia="zh-TW"/>
        </w:rPr>
        <w:t xml:space="preserve">current disk </w:t>
      </w:r>
      <w:r w:rsidR="00B2505F">
        <w:rPr>
          <w:lang w:eastAsia="zh-TW"/>
        </w:rPr>
        <w:t xml:space="preserve">space charged </w:t>
      </w:r>
      <w:r w:rsidR="00B2505F">
        <w:rPr>
          <w:rFonts w:hint="eastAsia"/>
          <w:lang w:eastAsia="zh-TW"/>
        </w:rPr>
        <w:t>to</w:t>
      </w:r>
      <w:r w:rsidR="00502532">
        <w:rPr>
          <w:rFonts w:hint="eastAsia"/>
          <w:lang w:eastAsia="zh-TW"/>
        </w:rPr>
        <w:t xml:space="preserve"> a standard </w:t>
      </w:r>
      <w:r w:rsidR="00B2505F">
        <w:rPr>
          <w:rFonts w:hint="eastAsia"/>
          <w:lang w:eastAsia="zh-TW"/>
        </w:rPr>
        <w:t xml:space="preserve">user has </w:t>
      </w:r>
      <w:r w:rsidR="00B2505F">
        <w:rPr>
          <w:lang w:eastAsia="zh-TW"/>
        </w:rPr>
        <w:t>exceed</w:t>
      </w:r>
      <w:r w:rsidR="00B2505F">
        <w:rPr>
          <w:rFonts w:hint="eastAsia"/>
          <w:lang w:eastAsia="zh-TW"/>
        </w:rPr>
        <w:t xml:space="preserve">ed </w:t>
      </w:r>
      <w:r w:rsidR="00687836">
        <w:rPr>
          <w:rFonts w:hint="eastAsia"/>
          <w:lang w:eastAsia="zh-TW"/>
        </w:rPr>
        <w:t>his/her</w:t>
      </w:r>
      <w:r w:rsidR="005C12C1">
        <w:rPr>
          <w:rFonts w:hint="eastAsia"/>
          <w:lang w:eastAsia="zh-TW"/>
        </w:rPr>
        <w:t xml:space="preserve"> warning</w:t>
      </w:r>
      <w:r w:rsidR="00687836">
        <w:rPr>
          <w:rFonts w:hint="eastAsia"/>
          <w:lang w:eastAsia="zh-TW"/>
        </w:rPr>
        <w:t xml:space="preserve"> </w:t>
      </w:r>
      <w:hyperlink r:id="rId2232" w:history="1">
        <w:r w:rsidR="00687836" w:rsidRPr="00687836">
          <w:rPr>
            <w:rStyle w:val="Hyperlink"/>
            <w:rFonts w:hint="eastAsia"/>
            <w:lang w:eastAsia="zh-TW"/>
          </w:rPr>
          <w:t>disk quota threshold</w:t>
        </w:r>
      </w:hyperlink>
      <w:r w:rsidR="00687836">
        <w:rPr>
          <w:rFonts w:hint="eastAsia"/>
          <w:lang w:eastAsia="zh-TW"/>
        </w:rPr>
        <w:t xml:space="preserve">.  </w:t>
      </w:r>
      <w:r w:rsidR="00DD6568">
        <w:rPr>
          <w:rFonts w:hint="eastAsia"/>
          <w:lang w:eastAsia="zh-TW"/>
        </w:rPr>
        <w:t xml:space="preserve">The current </w:t>
      </w:r>
      <w:r w:rsidR="00EF4D0E">
        <w:rPr>
          <w:rFonts w:hint="eastAsia"/>
          <w:lang w:eastAsia="zh-TW"/>
        </w:rPr>
        <w:t xml:space="preserve">file system operation </w:t>
      </w:r>
      <w:r w:rsidR="00DD6568">
        <w:rPr>
          <w:rFonts w:hint="eastAsia"/>
          <w:lang w:eastAsia="zh-TW"/>
        </w:rPr>
        <w:t xml:space="preserve">is not </w:t>
      </w:r>
      <w:r w:rsidR="00DD6568">
        <w:rPr>
          <w:lang w:eastAsia="zh-TW"/>
        </w:rPr>
        <w:t>interrupt</w:t>
      </w:r>
      <w:r w:rsidR="00DD6568">
        <w:rPr>
          <w:rFonts w:hint="eastAsia"/>
          <w:lang w:eastAsia="zh-TW"/>
        </w:rPr>
        <w:t xml:space="preserve">ed.  </w:t>
      </w:r>
    </w:p>
    <w:p w:rsidR="004B7327" w:rsidRDefault="00687836" w:rsidP="00473362">
      <w:pPr>
        <w:numPr>
          <w:ilvl w:val="1"/>
          <w:numId w:val="1"/>
        </w:numPr>
      </w:pPr>
      <w:r w:rsidRPr="00687836">
        <w:rPr>
          <w:lang w:eastAsia="zh-TW"/>
        </w:rPr>
        <w:t>The soft audit storage is the audit storage that does not cause the local machine to prevent subsequent auditable events, except those taken by an administrator, to occur when the audit storage is full (i.e. reaching its maximum size).</w:t>
      </w:r>
      <w:r w:rsidR="00502532">
        <w:rPr>
          <w:rFonts w:hint="eastAsia"/>
          <w:lang w:eastAsia="zh-TW"/>
        </w:rPr>
        <w:t xml:space="preserve">  </w:t>
      </w:r>
    </w:p>
    <w:p w:rsidR="00473362" w:rsidRDefault="00502532" w:rsidP="00473362">
      <w:pPr>
        <w:numPr>
          <w:ilvl w:val="1"/>
          <w:numId w:val="1"/>
        </w:numPr>
      </w:pPr>
      <w:r>
        <w:rPr>
          <w:rFonts w:hint="eastAsia"/>
          <w:lang w:eastAsia="zh-TW"/>
        </w:rPr>
        <w:t xml:space="preserve">The </w:t>
      </w:r>
      <w:r w:rsidRPr="00473362">
        <w:rPr>
          <w:lang w:eastAsia="zh-TW"/>
        </w:rPr>
        <w:t>soft audit record</w:t>
      </w:r>
      <w:r>
        <w:rPr>
          <w:rFonts w:hint="eastAsia"/>
          <w:lang w:eastAsia="zh-TW"/>
        </w:rPr>
        <w:t xml:space="preserve"> identifies the user </w:t>
      </w:r>
      <w:r w:rsidR="001508EF">
        <w:rPr>
          <w:lang w:eastAsia="zh-TW"/>
        </w:rPr>
        <w:t xml:space="preserve">account </w:t>
      </w:r>
      <w:r>
        <w:rPr>
          <w:lang w:eastAsia="zh-TW"/>
        </w:rPr>
        <w:t>whose</w:t>
      </w:r>
      <w:r>
        <w:rPr>
          <w:rFonts w:hint="eastAsia"/>
          <w:lang w:eastAsia="zh-TW"/>
        </w:rPr>
        <w:t xml:space="preserve"> warning </w:t>
      </w:r>
      <w:hyperlink r:id="rId2233" w:history="1">
        <w:r w:rsidRPr="00687836">
          <w:rPr>
            <w:rStyle w:val="Hyperlink"/>
            <w:rFonts w:hint="eastAsia"/>
            <w:lang w:eastAsia="zh-TW"/>
          </w:rPr>
          <w:t>disk quota threshold</w:t>
        </w:r>
      </w:hyperlink>
      <w:r>
        <w:rPr>
          <w:rFonts w:hint="eastAsia"/>
          <w:lang w:eastAsia="zh-TW"/>
        </w:rPr>
        <w:t xml:space="preserve"> has been exceeded</w:t>
      </w:r>
      <w:r w:rsidR="00A67768">
        <w:rPr>
          <w:lang w:eastAsia="zh-TW"/>
        </w:rPr>
        <w:t xml:space="preserve"> and the name of the volume that is enforcing the </w:t>
      </w:r>
      <w:r w:rsidR="00A67768">
        <w:rPr>
          <w:rFonts w:hint="eastAsia"/>
          <w:lang w:eastAsia="zh-TW"/>
        </w:rPr>
        <w:t xml:space="preserve">warning </w:t>
      </w:r>
      <w:hyperlink r:id="rId2234" w:history="1">
        <w:r w:rsidR="00A67768" w:rsidRPr="00687836">
          <w:rPr>
            <w:rStyle w:val="Hyperlink"/>
            <w:rFonts w:hint="eastAsia"/>
            <w:lang w:eastAsia="zh-TW"/>
          </w:rPr>
          <w:t>disk quota threshold</w:t>
        </w:r>
      </w:hyperlink>
      <w:r>
        <w:rPr>
          <w:rFonts w:hint="eastAsia"/>
          <w:lang w:eastAsia="zh-TW"/>
        </w:rPr>
        <w:t xml:space="preserve">.   </w:t>
      </w:r>
    </w:p>
    <w:p w:rsidR="00473362" w:rsidRDefault="00473362" w:rsidP="00473362">
      <w:pPr>
        <w:numPr>
          <w:ilvl w:val="0"/>
          <w:numId w:val="1"/>
        </w:numPr>
      </w:pPr>
      <w:r>
        <w:rPr>
          <w:lang w:eastAsia="zh-TW"/>
        </w:rPr>
        <w:t>Hard quota</w:t>
      </w:r>
      <w:r>
        <w:rPr>
          <w:rFonts w:hint="eastAsia"/>
          <w:lang w:eastAsia="zh-TW"/>
        </w:rPr>
        <w:t>:</w:t>
      </w:r>
    </w:p>
    <w:p w:rsidR="001508EF" w:rsidRDefault="00687836" w:rsidP="00473362">
      <w:pPr>
        <w:numPr>
          <w:ilvl w:val="1"/>
          <w:numId w:val="1"/>
        </w:numPr>
      </w:pPr>
      <w:r>
        <w:rPr>
          <w:lang w:eastAsia="zh-TW"/>
        </w:rPr>
        <w:t>W</w:t>
      </w:r>
      <w:r>
        <w:rPr>
          <w:rFonts w:hint="eastAsia"/>
          <w:lang w:eastAsia="zh-TW"/>
        </w:rPr>
        <w:t xml:space="preserve">hen configured by an administrator, the </w:t>
      </w:r>
      <w:hyperlink r:id="rId2235" w:history="1">
        <w:r w:rsidRPr="009170DB">
          <w:rPr>
            <w:rStyle w:val="Hyperlink"/>
            <w:lang w:eastAsia="zh-TW"/>
          </w:rPr>
          <w:t>ntfs.sys</w:t>
        </w:r>
      </w:hyperlink>
      <w:r>
        <w:rPr>
          <w:rFonts w:hint="eastAsia"/>
          <w:lang w:eastAsia="zh-TW"/>
        </w:rPr>
        <w:t xml:space="preserve"> generates an </w:t>
      </w:r>
      <w:hyperlink r:id="rId2236" w:history="1">
        <w:r w:rsidRPr="00473362">
          <w:rPr>
            <w:rStyle w:val="Hyperlink"/>
            <w:rFonts w:hint="eastAsia"/>
            <w:lang w:eastAsia="zh-TW"/>
          </w:rPr>
          <w:t>Event ID</w:t>
        </w:r>
        <w:r>
          <w:rPr>
            <w:rStyle w:val="Hyperlink"/>
            <w:rFonts w:hint="eastAsia"/>
            <w:lang w:eastAsia="zh-TW"/>
          </w:rPr>
          <w:t xml:space="preserve"> 37</w:t>
        </w:r>
      </w:hyperlink>
      <w:r>
        <w:rPr>
          <w:rFonts w:hint="eastAsia"/>
          <w:lang w:eastAsia="zh-TW"/>
        </w:rPr>
        <w:t xml:space="preserve"> </w:t>
      </w:r>
      <w:r>
        <w:rPr>
          <w:lang w:eastAsia="zh-TW"/>
        </w:rPr>
        <w:t>“</w:t>
      </w:r>
      <w:r w:rsidRPr="00473362">
        <w:rPr>
          <w:lang w:eastAsia="zh-TW"/>
        </w:rPr>
        <w:t xml:space="preserve">A user hit their quota </w:t>
      </w:r>
      <w:r>
        <w:rPr>
          <w:rFonts w:hint="eastAsia"/>
          <w:lang w:eastAsia="zh-TW"/>
        </w:rPr>
        <w:t>limit</w:t>
      </w:r>
      <w:r w:rsidRPr="00473362">
        <w:rPr>
          <w:lang w:eastAsia="zh-TW"/>
        </w:rPr>
        <w:t xml:space="preserve"> on volume</w:t>
      </w:r>
      <w:r>
        <w:rPr>
          <w:rFonts w:hint="eastAsia"/>
          <w:lang w:eastAsia="zh-TW"/>
        </w:rPr>
        <w:t xml:space="preserve"> X</w:t>
      </w:r>
      <w:r>
        <w:rPr>
          <w:lang w:eastAsia="zh-TW"/>
        </w:rPr>
        <w:t>”</w:t>
      </w:r>
      <w:r>
        <w:rPr>
          <w:rFonts w:hint="eastAsia"/>
          <w:lang w:eastAsia="zh-TW"/>
        </w:rPr>
        <w:t xml:space="preserve"> (</w:t>
      </w:r>
      <w:r w:rsidRPr="00687836">
        <w:rPr>
          <w:lang w:eastAsia="zh-TW"/>
        </w:rPr>
        <w:t>IO_FILE_QUOTA_LIMIT</w:t>
      </w:r>
      <w:r>
        <w:rPr>
          <w:rFonts w:hint="eastAsia"/>
          <w:lang w:eastAsia="zh-TW"/>
        </w:rPr>
        <w:t xml:space="preserve">) </w:t>
      </w:r>
      <w:r w:rsidRPr="00473362">
        <w:rPr>
          <w:lang w:eastAsia="zh-TW"/>
        </w:rPr>
        <w:t>soft audit record</w:t>
      </w:r>
      <w:r>
        <w:rPr>
          <w:rFonts w:hint="eastAsia"/>
          <w:lang w:eastAsia="zh-TW"/>
        </w:rPr>
        <w:t xml:space="preserve"> for the soft audit storage after the </w:t>
      </w:r>
      <w:r w:rsidR="00B2505F">
        <w:rPr>
          <w:rFonts w:hint="eastAsia"/>
          <w:lang w:eastAsia="zh-TW"/>
        </w:rPr>
        <w:t xml:space="preserve">current </w:t>
      </w:r>
      <w:r>
        <w:rPr>
          <w:rFonts w:hint="eastAsia"/>
          <w:lang w:eastAsia="zh-TW"/>
        </w:rPr>
        <w:t xml:space="preserve">disk </w:t>
      </w:r>
      <w:r>
        <w:rPr>
          <w:lang w:eastAsia="zh-TW"/>
        </w:rPr>
        <w:t xml:space="preserve">space charged </w:t>
      </w:r>
      <w:r>
        <w:rPr>
          <w:rFonts w:hint="eastAsia"/>
          <w:lang w:eastAsia="zh-TW"/>
        </w:rPr>
        <w:t xml:space="preserve">to </w:t>
      </w:r>
      <w:r w:rsidR="00502532">
        <w:rPr>
          <w:rFonts w:hint="eastAsia"/>
          <w:lang w:eastAsia="zh-TW"/>
        </w:rPr>
        <w:t>a standard</w:t>
      </w:r>
      <w:r>
        <w:rPr>
          <w:rFonts w:hint="eastAsia"/>
          <w:lang w:eastAsia="zh-TW"/>
        </w:rPr>
        <w:t xml:space="preserve"> user has </w:t>
      </w:r>
      <w:r>
        <w:rPr>
          <w:lang w:eastAsia="zh-TW"/>
        </w:rPr>
        <w:t>exceed</w:t>
      </w:r>
      <w:r>
        <w:rPr>
          <w:rFonts w:hint="eastAsia"/>
          <w:lang w:eastAsia="zh-TW"/>
        </w:rPr>
        <w:t xml:space="preserve">ed his/her </w:t>
      </w:r>
      <w:r w:rsidR="005C12C1">
        <w:rPr>
          <w:rFonts w:hint="eastAsia"/>
          <w:lang w:eastAsia="zh-TW"/>
        </w:rPr>
        <w:t xml:space="preserve">hard </w:t>
      </w:r>
      <w:hyperlink r:id="rId2237" w:history="1">
        <w:r w:rsidRPr="00687836">
          <w:rPr>
            <w:rStyle w:val="Hyperlink"/>
            <w:rFonts w:hint="eastAsia"/>
            <w:lang w:eastAsia="zh-TW"/>
          </w:rPr>
          <w:t>disk quota limit</w:t>
        </w:r>
      </w:hyperlink>
      <w:r>
        <w:rPr>
          <w:rFonts w:hint="eastAsia"/>
          <w:lang w:eastAsia="zh-TW"/>
        </w:rPr>
        <w:t xml:space="preserve">.  </w:t>
      </w:r>
      <w:r w:rsidR="007D002E">
        <w:rPr>
          <w:rFonts w:hint="eastAsia"/>
          <w:lang w:eastAsia="zh-TW"/>
        </w:rPr>
        <w:t xml:space="preserve">The </w:t>
      </w:r>
      <w:hyperlink r:id="rId2238" w:history="1">
        <w:r w:rsidR="007D002E" w:rsidRPr="009170DB">
          <w:rPr>
            <w:rStyle w:val="Hyperlink"/>
            <w:lang w:eastAsia="zh-TW"/>
          </w:rPr>
          <w:t>ntfs.sys</w:t>
        </w:r>
      </w:hyperlink>
      <w:r w:rsidR="007D002E">
        <w:rPr>
          <w:rFonts w:hint="eastAsia"/>
          <w:lang w:eastAsia="zh-TW"/>
        </w:rPr>
        <w:t xml:space="preserve"> also raises the </w:t>
      </w:r>
      <w:hyperlink r:id="rId2239" w:history="1">
        <w:r w:rsidR="007D002E" w:rsidRPr="00326517">
          <w:rPr>
            <w:rStyle w:val="Hyperlink"/>
            <w:lang w:eastAsia="zh-TW"/>
          </w:rPr>
          <w:t>STATUS_DISK_FULL</w:t>
        </w:r>
      </w:hyperlink>
      <w:r w:rsidR="007D002E" w:rsidRPr="007D002E">
        <w:rPr>
          <w:lang w:eastAsia="zh-TW"/>
        </w:rPr>
        <w:t xml:space="preserve"> </w:t>
      </w:r>
      <w:r w:rsidR="007D002E">
        <w:rPr>
          <w:rFonts w:hint="eastAsia"/>
          <w:lang w:eastAsia="zh-TW"/>
        </w:rPr>
        <w:t>error code.</w:t>
      </w:r>
      <w:r w:rsidR="00EF4D0E">
        <w:rPr>
          <w:rFonts w:hint="eastAsia"/>
          <w:lang w:eastAsia="zh-TW"/>
        </w:rPr>
        <w:t xml:space="preserve">  Therefore, the current file system operation is </w:t>
      </w:r>
      <w:r w:rsidR="00EF4D0E">
        <w:rPr>
          <w:lang w:eastAsia="zh-TW"/>
        </w:rPr>
        <w:t>interrupt</w:t>
      </w:r>
      <w:r w:rsidR="00EF4D0E">
        <w:rPr>
          <w:rFonts w:hint="eastAsia"/>
          <w:lang w:eastAsia="zh-TW"/>
        </w:rPr>
        <w:t xml:space="preserve">ed.  </w:t>
      </w:r>
    </w:p>
    <w:p w:rsidR="001508EF" w:rsidRDefault="00687836" w:rsidP="00473362">
      <w:pPr>
        <w:numPr>
          <w:ilvl w:val="1"/>
          <w:numId w:val="1"/>
        </w:numPr>
      </w:pPr>
      <w:r w:rsidRPr="00687836">
        <w:rPr>
          <w:lang w:eastAsia="zh-TW"/>
        </w:rPr>
        <w:t>The soft audit storage is the audit storage that does not cause the local machine to prevent subsequent auditable events, except those taken by an administrator, to occur when the audit storage is full (i.e. reaching its maximum size)</w:t>
      </w:r>
      <w:r>
        <w:rPr>
          <w:rFonts w:hint="eastAsia"/>
          <w:lang w:eastAsia="zh-TW"/>
        </w:rPr>
        <w:t>.</w:t>
      </w:r>
      <w:r w:rsidR="00502532">
        <w:rPr>
          <w:rFonts w:hint="eastAsia"/>
          <w:lang w:eastAsia="zh-TW"/>
        </w:rPr>
        <w:t xml:space="preserve">  </w:t>
      </w:r>
    </w:p>
    <w:p w:rsidR="00473362" w:rsidRDefault="00502532" w:rsidP="00473362">
      <w:pPr>
        <w:numPr>
          <w:ilvl w:val="1"/>
          <w:numId w:val="1"/>
        </w:numPr>
      </w:pPr>
      <w:r>
        <w:rPr>
          <w:rFonts w:hint="eastAsia"/>
          <w:lang w:eastAsia="zh-TW"/>
        </w:rPr>
        <w:t xml:space="preserve">The </w:t>
      </w:r>
      <w:r w:rsidRPr="00473362">
        <w:rPr>
          <w:lang w:eastAsia="zh-TW"/>
        </w:rPr>
        <w:t>soft audit record</w:t>
      </w:r>
      <w:r>
        <w:rPr>
          <w:rFonts w:hint="eastAsia"/>
          <w:lang w:eastAsia="zh-TW"/>
        </w:rPr>
        <w:t xml:space="preserve"> identifies the user </w:t>
      </w:r>
      <w:r w:rsidR="001508EF">
        <w:rPr>
          <w:lang w:eastAsia="zh-TW"/>
        </w:rPr>
        <w:t xml:space="preserve">account </w:t>
      </w:r>
      <w:r>
        <w:rPr>
          <w:lang w:eastAsia="zh-TW"/>
        </w:rPr>
        <w:t>whose</w:t>
      </w:r>
      <w:r>
        <w:rPr>
          <w:rFonts w:hint="eastAsia"/>
          <w:lang w:eastAsia="zh-TW"/>
        </w:rPr>
        <w:t xml:space="preserve"> hard </w:t>
      </w:r>
      <w:hyperlink r:id="rId2240" w:history="1">
        <w:r w:rsidRPr="00687836">
          <w:rPr>
            <w:rStyle w:val="Hyperlink"/>
            <w:rFonts w:hint="eastAsia"/>
            <w:lang w:eastAsia="zh-TW"/>
          </w:rPr>
          <w:t>disk quota limit</w:t>
        </w:r>
      </w:hyperlink>
      <w:r>
        <w:rPr>
          <w:rFonts w:hint="eastAsia"/>
          <w:lang w:eastAsia="zh-TW"/>
        </w:rPr>
        <w:t xml:space="preserve"> has been exceeded</w:t>
      </w:r>
      <w:r w:rsidR="00A67768">
        <w:rPr>
          <w:lang w:eastAsia="zh-TW"/>
        </w:rPr>
        <w:t xml:space="preserve"> and the name of the volume that is enforcing the </w:t>
      </w:r>
      <w:r w:rsidR="00A67768">
        <w:rPr>
          <w:rFonts w:hint="eastAsia"/>
          <w:lang w:eastAsia="zh-TW"/>
        </w:rPr>
        <w:t xml:space="preserve">hard </w:t>
      </w:r>
      <w:hyperlink r:id="rId2241" w:history="1">
        <w:r w:rsidR="00A67768" w:rsidRPr="00687836">
          <w:rPr>
            <w:rStyle w:val="Hyperlink"/>
            <w:rFonts w:hint="eastAsia"/>
            <w:lang w:eastAsia="zh-TW"/>
          </w:rPr>
          <w:t>disk quota limit</w:t>
        </w:r>
      </w:hyperlink>
      <w:r>
        <w:rPr>
          <w:rFonts w:hint="eastAsia"/>
          <w:lang w:eastAsia="zh-TW"/>
        </w:rPr>
        <w:t>.</w:t>
      </w:r>
    </w:p>
    <w:p w:rsidR="00940517" w:rsidRDefault="0040745B" w:rsidP="0040745B">
      <w:pPr>
        <w:rPr>
          <w:lang w:eastAsia="zh-TW"/>
        </w:rPr>
      </w:pPr>
      <w:r>
        <w:rPr>
          <w:lang w:eastAsia="zh-TW"/>
        </w:rPr>
        <w:t xml:space="preserve">The </w:t>
      </w:r>
      <w:hyperlink r:id="rId2242" w:history="1">
        <w:r w:rsidR="005C12C1" w:rsidRPr="009170DB">
          <w:rPr>
            <w:rStyle w:val="Hyperlink"/>
            <w:lang w:eastAsia="zh-TW"/>
          </w:rPr>
          <w:t>ntfs.sys</w:t>
        </w:r>
      </w:hyperlink>
      <w:r w:rsidR="005C12C1">
        <w:rPr>
          <w:rFonts w:hint="eastAsia"/>
          <w:lang w:eastAsia="zh-TW"/>
        </w:rPr>
        <w:t xml:space="preserve"> </w:t>
      </w:r>
      <w:r>
        <w:rPr>
          <w:lang w:eastAsia="zh-TW"/>
        </w:rPr>
        <w:t xml:space="preserve">automatically creates a user quota entry when a </w:t>
      </w:r>
      <w:r w:rsidR="00EF4D0E">
        <w:rPr>
          <w:rFonts w:hint="eastAsia"/>
          <w:lang w:eastAsia="zh-TW"/>
        </w:rPr>
        <w:t xml:space="preserve">user subject </w:t>
      </w:r>
      <w:r>
        <w:rPr>
          <w:lang w:eastAsia="zh-TW"/>
        </w:rPr>
        <w:t xml:space="preserve">first writes to </w:t>
      </w:r>
      <w:r w:rsidR="005C12C1">
        <w:rPr>
          <w:rFonts w:hint="eastAsia"/>
          <w:lang w:eastAsia="zh-TW"/>
        </w:rPr>
        <w:t>a</w:t>
      </w:r>
      <w:r>
        <w:rPr>
          <w:lang w:eastAsia="zh-TW"/>
        </w:rPr>
        <w:t xml:space="preserve"> </w:t>
      </w:r>
      <w:r w:rsidR="00A67768">
        <w:rPr>
          <w:lang w:eastAsia="zh-TW"/>
        </w:rPr>
        <w:t xml:space="preserve">non read-only </w:t>
      </w:r>
      <w:r>
        <w:rPr>
          <w:lang w:eastAsia="zh-TW"/>
        </w:rPr>
        <w:t xml:space="preserve">volume. </w:t>
      </w:r>
      <w:r w:rsidR="005C12C1">
        <w:rPr>
          <w:rFonts w:hint="eastAsia"/>
          <w:lang w:eastAsia="zh-TW"/>
        </w:rPr>
        <w:t xml:space="preserve"> </w:t>
      </w:r>
      <w:r>
        <w:rPr>
          <w:lang w:eastAsia="zh-TW"/>
        </w:rPr>
        <w:t xml:space="preserve">Entries that are created automatically are assigned the </w:t>
      </w:r>
      <w:hyperlink r:id="rId2243" w:history="1">
        <w:r w:rsidRPr="005C12C1">
          <w:rPr>
            <w:rStyle w:val="Hyperlink"/>
            <w:lang w:eastAsia="zh-TW"/>
          </w:rPr>
          <w:t xml:space="preserve">default </w:t>
        </w:r>
        <w:r w:rsidR="005C12C1">
          <w:rPr>
            <w:rStyle w:val="Hyperlink"/>
            <w:rFonts w:hint="eastAsia"/>
            <w:lang w:eastAsia="zh-TW"/>
          </w:rPr>
          <w:t xml:space="preserve">warning </w:t>
        </w:r>
        <w:r w:rsidR="005C12C1" w:rsidRPr="005C12C1">
          <w:rPr>
            <w:rStyle w:val="Hyperlink"/>
            <w:rFonts w:hint="eastAsia"/>
            <w:lang w:eastAsia="zh-TW"/>
          </w:rPr>
          <w:t>disk quota</w:t>
        </w:r>
        <w:r w:rsidRPr="005C12C1">
          <w:rPr>
            <w:rStyle w:val="Hyperlink"/>
            <w:lang w:eastAsia="zh-TW"/>
          </w:rPr>
          <w:t xml:space="preserve"> threshold</w:t>
        </w:r>
      </w:hyperlink>
      <w:r>
        <w:rPr>
          <w:lang w:eastAsia="zh-TW"/>
        </w:rPr>
        <w:t xml:space="preserve"> and </w:t>
      </w:r>
      <w:r w:rsidR="005C12C1">
        <w:rPr>
          <w:lang w:eastAsia="zh-TW"/>
        </w:rPr>
        <w:t>the</w:t>
      </w:r>
      <w:r w:rsidR="005C12C1">
        <w:rPr>
          <w:rFonts w:hint="eastAsia"/>
          <w:lang w:eastAsia="zh-TW"/>
        </w:rPr>
        <w:t xml:space="preserve"> </w:t>
      </w:r>
      <w:hyperlink r:id="rId2244" w:history="1">
        <w:r w:rsidR="005C12C1" w:rsidRPr="005C12C1">
          <w:rPr>
            <w:rStyle w:val="Hyperlink"/>
            <w:rFonts w:hint="eastAsia"/>
            <w:lang w:eastAsia="zh-TW"/>
          </w:rPr>
          <w:t xml:space="preserve">default </w:t>
        </w:r>
        <w:r w:rsidRPr="005C12C1">
          <w:rPr>
            <w:rStyle w:val="Hyperlink"/>
            <w:lang w:eastAsia="zh-TW"/>
          </w:rPr>
          <w:t xml:space="preserve">hard </w:t>
        </w:r>
        <w:r w:rsidR="005C12C1" w:rsidRPr="005C12C1">
          <w:rPr>
            <w:rStyle w:val="Hyperlink"/>
            <w:rFonts w:hint="eastAsia"/>
            <w:lang w:eastAsia="zh-TW"/>
          </w:rPr>
          <w:t xml:space="preserve">disk </w:t>
        </w:r>
        <w:r w:rsidRPr="005C12C1">
          <w:rPr>
            <w:rStyle w:val="Hyperlink"/>
            <w:lang w:eastAsia="zh-TW"/>
          </w:rPr>
          <w:t>quota limit</w:t>
        </w:r>
      </w:hyperlink>
      <w:r>
        <w:rPr>
          <w:lang w:eastAsia="zh-TW"/>
        </w:rPr>
        <w:t xml:space="preserve"> values for the volume.</w:t>
      </w:r>
    </w:p>
    <w:p w:rsidR="008C37B5" w:rsidRDefault="00D73865" w:rsidP="0040745B">
      <w:pPr>
        <w:rPr>
          <w:lang w:eastAsia="zh-TW"/>
        </w:rPr>
      </w:pPr>
      <w:r>
        <w:rPr>
          <w:rFonts w:hint="eastAsia"/>
          <w:lang w:eastAsia="zh-TW"/>
        </w:rPr>
        <w:t xml:space="preserve">For each </w:t>
      </w:r>
      <w:r w:rsidR="00A67768">
        <w:rPr>
          <w:lang w:eastAsia="zh-TW"/>
        </w:rPr>
        <w:t xml:space="preserve">non read-only </w:t>
      </w:r>
      <w:r>
        <w:rPr>
          <w:rFonts w:hint="eastAsia"/>
          <w:lang w:eastAsia="zh-TW"/>
        </w:rPr>
        <w:t>volume, its</w:t>
      </w:r>
      <w:r w:rsidR="0021797B">
        <w:rPr>
          <w:rFonts w:hint="eastAsia"/>
          <w:lang w:eastAsia="zh-TW"/>
        </w:rPr>
        <w:t xml:space="preserve"> </w:t>
      </w:r>
      <w:r>
        <w:rPr>
          <w:rFonts w:hint="eastAsia"/>
          <w:lang w:eastAsia="zh-TW"/>
        </w:rPr>
        <w:t xml:space="preserve">user </w:t>
      </w:r>
      <w:r w:rsidR="0021797B">
        <w:rPr>
          <w:rFonts w:hint="eastAsia"/>
          <w:lang w:eastAsia="zh-TW"/>
        </w:rPr>
        <w:t xml:space="preserve">quota information </w:t>
      </w:r>
      <w:r>
        <w:rPr>
          <w:rFonts w:hint="eastAsia"/>
          <w:lang w:eastAsia="zh-TW"/>
        </w:rPr>
        <w:t xml:space="preserve">entries </w:t>
      </w:r>
      <w:r w:rsidR="00502532">
        <w:rPr>
          <w:rFonts w:hint="eastAsia"/>
          <w:lang w:eastAsia="zh-TW"/>
        </w:rPr>
        <w:t>are</w:t>
      </w:r>
      <w:r w:rsidR="0021797B">
        <w:rPr>
          <w:rFonts w:hint="eastAsia"/>
          <w:lang w:eastAsia="zh-TW"/>
        </w:rPr>
        <w:t xml:space="preserve"> stored </w:t>
      </w:r>
      <w:r>
        <w:rPr>
          <w:rFonts w:hint="eastAsia"/>
          <w:lang w:eastAsia="zh-TW"/>
        </w:rPr>
        <w:t>in the</w:t>
      </w:r>
      <w:r w:rsidR="0021797B">
        <w:rPr>
          <w:rFonts w:hint="eastAsia"/>
          <w:lang w:eastAsia="zh-TW"/>
        </w:rPr>
        <w:t xml:space="preserve"> </w:t>
      </w:r>
      <w:r w:rsidR="0021797B">
        <w:rPr>
          <w:lang w:eastAsia="zh-TW"/>
        </w:rPr>
        <w:t>syste</w:t>
      </w:r>
      <w:r w:rsidR="0021797B">
        <w:rPr>
          <w:rFonts w:hint="eastAsia"/>
          <w:lang w:eastAsia="zh-TW"/>
        </w:rPr>
        <w:t>m</w:t>
      </w:r>
      <w:r w:rsidR="0021797B">
        <w:rPr>
          <w:lang w:eastAsia="zh-TW"/>
        </w:rPr>
        <w:t xml:space="preserve"> file</w:t>
      </w:r>
      <w:r w:rsidR="0021797B">
        <w:rPr>
          <w:rFonts w:hint="eastAsia"/>
          <w:lang w:eastAsia="zh-TW"/>
        </w:rPr>
        <w:t xml:space="preserve"> named </w:t>
      </w:r>
      <w:r w:rsidR="0021797B">
        <w:rPr>
          <w:lang w:eastAsia="zh-TW"/>
        </w:rPr>
        <w:t>“</w:t>
      </w:r>
      <w:r w:rsidR="0021797B" w:rsidRPr="0021797B">
        <w:rPr>
          <w:lang w:eastAsia="zh-TW"/>
        </w:rPr>
        <w:t>$Quota</w:t>
      </w:r>
      <w:r w:rsidR="0021797B">
        <w:rPr>
          <w:lang w:eastAsia="zh-TW"/>
        </w:rPr>
        <w:t>”</w:t>
      </w:r>
      <w:r w:rsidR="0021797B">
        <w:rPr>
          <w:rFonts w:hint="eastAsia"/>
          <w:lang w:eastAsia="zh-TW"/>
        </w:rPr>
        <w:t xml:space="preserve"> under the </w:t>
      </w:r>
      <w:r w:rsidR="0021797B">
        <w:rPr>
          <w:lang w:eastAsia="zh-TW"/>
        </w:rPr>
        <w:t>“</w:t>
      </w:r>
      <w:r w:rsidR="0021797B" w:rsidRPr="0021797B">
        <w:rPr>
          <w:lang w:eastAsia="zh-TW"/>
        </w:rPr>
        <w:t>$Extend</w:t>
      </w:r>
      <w:r w:rsidR="0021797B">
        <w:rPr>
          <w:lang w:eastAsia="zh-TW"/>
        </w:rPr>
        <w:t>”</w:t>
      </w:r>
      <w:r w:rsidR="0021797B">
        <w:rPr>
          <w:rFonts w:hint="eastAsia"/>
          <w:lang w:eastAsia="zh-TW"/>
        </w:rPr>
        <w:t xml:space="preserve"> </w:t>
      </w:r>
      <w:r w:rsidR="0024394F">
        <w:rPr>
          <w:rFonts w:hint="eastAsia"/>
          <w:lang w:eastAsia="zh-TW"/>
        </w:rPr>
        <w:t>NTFS master file table</w:t>
      </w:r>
      <w:r>
        <w:rPr>
          <w:rFonts w:hint="eastAsia"/>
          <w:lang w:eastAsia="zh-TW"/>
        </w:rPr>
        <w:t xml:space="preserve"> metadata file </w:t>
      </w:r>
      <w:r w:rsidR="0021797B">
        <w:rPr>
          <w:rFonts w:hint="eastAsia"/>
          <w:lang w:eastAsia="zh-TW"/>
        </w:rPr>
        <w:t>directory of the volume.</w:t>
      </w:r>
      <w:r w:rsidR="008C37B5">
        <w:rPr>
          <w:rFonts w:hint="eastAsia"/>
          <w:lang w:eastAsia="zh-TW"/>
        </w:rPr>
        <w:t xml:space="preserve">  Each user quota information entry contains the following </w:t>
      </w:r>
      <w:r w:rsidR="008C37B5">
        <w:rPr>
          <w:lang w:eastAsia="zh-TW"/>
        </w:rPr>
        <w:t>elements</w:t>
      </w:r>
      <w:r w:rsidR="008C37B5">
        <w:rPr>
          <w:rFonts w:hint="eastAsia"/>
          <w:lang w:eastAsia="zh-TW"/>
        </w:rPr>
        <w:t>:</w:t>
      </w:r>
    </w:p>
    <w:p w:rsidR="008C37B5" w:rsidRDefault="008260B0" w:rsidP="008C37B5">
      <w:pPr>
        <w:numPr>
          <w:ilvl w:val="0"/>
          <w:numId w:val="1"/>
        </w:numPr>
      </w:pPr>
      <w:r w:rsidRPr="008260B0">
        <w:rPr>
          <w:lang w:eastAsia="zh-TW"/>
        </w:rPr>
        <w:t>QuotaSid</w:t>
      </w:r>
      <w:r>
        <w:rPr>
          <w:rFonts w:hint="eastAsia"/>
          <w:lang w:eastAsia="zh-TW"/>
        </w:rPr>
        <w:t>:</w:t>
      </w:r>
    </w:p>
    <w:p w:rsidR="008260B0" w:rsidRDefault="008260B0" w:rsidP="008260B0">
      <w:pPr>
        <w:numPr>
          <w:ilvl w:val="1"/>
          <w:numId w:val="1"/>
        </w:numPr>
      </w:pPr>
      <w:r>
        <w:rPr>
          <w:rFonts w:hint="eastAsia"/>
          <w:lang w:eastAsia="zh-TW"/>
        </w:rPr>
        <w:t xml:space="preserve">It indicates the security </w:t>
      </w:r>
      <w:r>
        <w:rPr>
          <w:lang w:eastAsia="zh-TW"/>
        </w:rPr>
        <w:t xml:space="preserve">identifier </w:t>
      </w:r>
      <w:r>
        <w:rPr>
          <w:rFonts w:hint="eastAsia"/>
          <w:lang w:eastAsia="zh-TW"/>
        </w:rPr>
        <w:t xml:space="preserve">(SID) of </w:t>
      </w:r>
      <w:r>
        <w:rPr>
          <w:lang w:eastAsia="zh-TW"/>
        </w:rPr>
        <w:t>the</w:t>
      </w:r>
      <w:r>
        <w:rPr>
          <w:rFonts w:hint="eastAsia"/>
          <w:lang w:eastAsia="zh-TW"/>
        </w:rPr>
        <w:t xml:space="preserve"> specific </w:t>
      </w:r>
      <w:r w:rsidR="00FE47C9">
        <w:rPr>
          <w:rFonts w:hint="eastAsia"/>
          <w:lang w:eastAsia="zh-TW"/>
        </w:rPr>
        <w:t xml:space="preserve">standard </w:t>
      </w:r>
      <w:r>
        <w:rPr>
          <w:rFonts w:hint="eastAsia"/>
          <w:lang w:eastAsia="zh-TW"/>
        </w:rPr>
        <w:t xml:space="preserve">user account or the default user account that </w:t>
      </w:r>
      <w:r w:rsidR="00630B44">
        <w:rPr>
          <w:rFonts w:hint="eastAsia"/>
          <w:lang w:eastAsia="zh-TW"/>
        </w:rPr>
        <w:t xml:space="preserve">this quota information entry </w:t>
      </w:r>
      <w:r>
        <w:rPr>
          <w:rFonts w:hint="eastAsia"/>
          <w:lang w:eastAsia="zh-TW"/>
        </w:rPr>
        <w:t xml:space="preserve">applies to; </w:t>
      </w:r>
    </w:p>
    <w:p w:rsidR="008260B0" w:rsidRDefault="008260B0" w:rsidP="008C37B5">
      <w:pPr>
        <w:numPr>
          <w:ilvl w:val="0"/>
          <w:numId w:val="1"/>
        </w:numPr>
      </w:pPr>
      <w:r w:rsidRPr="008260B0">
        <w:t>QuotaFlags</w:t>
      </w:r>
      <w:r>
        <w:rPr>
          <w:rFonts w:hint="eastAsia"/>
          <w:lang w:eastAsia="zh-TW"/>
        </w:rPr>
        <w:t>:</w:t>
      </w:r>
    </w:p>
    <w:p w:rsidR="008260B0" w:rsidRDefault="000E4240" w:rsidP="008260B0">
      <w:pPr>
        <w:numPr>
          <w:ilvl w:val="1"/>
          <w:numId w:val="1"/>
        </w:numPr>
      </w:pPr>
      <w:r>
        <w:rPr>
          <w:rFonts w:hint="eastAsia"/>
          <w:lang w:eastAsia="zh-TW"/>
        </w:rPr>
        <w:t xml:space="preserve">It contains the control flags </w:t>
      </w:r>
      <w:r>
        <w:rPr>
          <w:lang w:eastAsia="zh-TW"/>
        </w:rPr>
        <w:t>associated</w:t>
      </w:r>
      <w:r>
        <w:rPr>
          <w:rFonts w:hint="eastAsia"/>
          <w:lang w:eastAsia="zh-TW"/>
        </w:rPr>
        <w:t xml:space="preserve"> with </w:t>
      </w:r>
      <w:r w:rsidR="00630B44">
        <w:rPr>
          <w:rFonts w:hint="eastAsia"/>
          <w:lang w:eastAsia="zh-TW"/>
        </w:rPr>
        <w:t>this</w:t>
      </w:r>
      <w:r>
        <w:rPr>
          <w:rFonts w:hint="eastAsia"/>
          <w:lang w:eastAsia="zh-TW"/>
        </w:rPr>
        <w:t xml:space="preserve"> quota information entry;</w:t>
      </w:r>
    </w:p>
    <w:p w:rsidR="008260B0" w:rsidRDefault="000E4240" w:rsidP="008C37B5">
      <w:pPr>
        <w:numPr>
          <w:ilvl w:val="0"/>
          <w:numId w:val="1"/>
        </w:numPr>
      </w:pPr>
      <w:r w:rsidRPr="000E4240">
        <w:t>QuotaUsed</w:t>
      </w:r>
      <w:r>
        <w:rPr>
          <w:rFonts w:hint="eastAsia"/>
          <w:lang w:eastAsia="zh-TW"/>
        </w:rPr>
        <w:t>:</w:t>
      </w:r>
    </w:p>
    <w:p w:rsidR="000E4240" w:rsidRDefault="000E4240" w:rsidP="000E4240">
      <w:pPr>
        <w:numPr>
          <w:ilvl w:val="1"/>
          <w:numId w:val="1"/>
        </w:numPr>
      </w:pPr>
      <w:r>
        <w:rPr>
          <w:rFonts w:hint="eastAsia"/>
          <w:lang w:eastAsia="zh-TW"/>
        </w:rPr>
        <w:t>It indicates the a</w:t>
      </w:r>
      <w:r w:rsidRPr="000E4240">
        <w:rPr>
          <w:lang w:eastAsia="zh-TW"/>
        </w:rPr>
        <w:t xml:space="preserve">mount of disk space </w:t>
      </w:r>
      <w:r>
        <w:rPr>
          <w:rFonts w:hint="eastAsia"/>
          <w:lang w:eastAsia="zh-TW"/>
        </w:rPr>
        <w:t xml:space="preserve">in bytes </w:t>
      </w:r>
      <w:r w:rsidR="00EF4D0E">
        <w:rPr>
          <w:rFonts w:hint="eastAsia"/>
          <w:lang w:eastAsia="zh-TW"/>
        </w:rPr>
        <w:t>in</w:t>
      </w:r>
      <w:r w:rsidRPr="000E4240">
        <w:rPr>
          <w:lang w:eastAsia="zh-TW"/>
        </w:rPr>
        <w:t xml:space="preserve"> this volume that is currently being used by </w:t>
      </w:r>
      <w:r w:rsidR="00EF4D0E">
        <w:rPr>
          <w:rFonts w:hint="eastAsia"/>
          <w:lang w:eastAsia="zh-TW"/>
        </w:rPr>
        <w:t xml:space="preserve">subjects of </w:t>
      </w:r>
      <w:r w:rsidRPr="000E4240">
        <w:rPr>
          <w:lang w:eastAsia="zh-TW"/>
        </w:rPr>
        <w:t>the user</w:t>
      </w:r>
      <w:r>
        <w:rPr>
          <w:rFonts w:hint="eastAsia"/>
          <w:lang w:eastAsia="zh-TW"/>
        </w:rPr>
        <w:t xml:space="preserve"> account</w:t>
      </w:r>
      <w:r w:rsidR="00EF4D0E">
        <w:rPr>
          <w:rFonts w:hint="eastAsia"/>
          <w:lang w:eastAsia="zh-TW"/>
        </w:rPr>
        <w:t>,</w:t>
      </w:r>
      <w:r>
        <w:rPr>
          <w:rFonts w:hint="eastAsia"/>
          <w:lang w:eastAsia="zh-TW"/>
        </w:rPr>
        <w:t xml:space="preserve"> </w:t>
      </w:r>
      <w:r w:rsidR="00EF4D0E">
        <w:rPr>
          <w:lang w:eastAsia="zh-TW"/>
        </w:rPr>
        <w:t>identified</w:t>
      </w:r>
      <w:r w:rsidR="00EF4D0E">
        <w:rPr>
          <w:rFonts w:hint="eastAsia"/>
          <w:lang w:eastAsia="zh-TW"/>
        </w:rPr>
        <w:t xml:space="preserve"> by</w:t>
      </w:r>
      <w:r>
        <w:rPr>
          <w:rFonts w:hint="eastAsia"/>
          <w:lang w:eastAsia="zh-TW"/>
        </w:rPr>
        <w:t xml:space="preserve"> the </w:t>
      </w:r>
      <w:r w:rsidRPr="008260B0">
        <w:rPr>
          <w:lang w:eastAsia="zh-TW"/>
        </w:rPr>
        <w:t>QuotaSid</w:t>
      </w:r>
      <w:r>
        <w:rPr>
          <w:rFonts w:hint="eastAsia"/>
          <w:lang w:eastAsia="zh-TW"/>
        </w:rPr>
        <w:t>;</w:t>
      </w:r>
    </w:p>
    <w:p w:rsidR="000E4240" w:rsidRDefault="00630B44" w:rsidP="008C37B5">
      <w:pPr>
        <w:numPr>
          <w:ilvl w:val="0"/>
          <w:numId w:val="1"/>
        </w:numPr>
      </w:pPr>
      <w:r w:rsidRPr="00630B44">
        <w:t>QuotaThreshold</w:t>
      </w:r>
      <w:r>
        <w:rPr>
          <w:rFonts w:hint="eastAsia"/>
          <w:lang w:eastAsia="zh-TW"/>
        </w:rPr>
        <w:t>:</w:t>
      </w:r>
    </w:p>
    <w:p w:rsidR="00630B44" w:rsidRDefault="00630B44" w:rsidP="00630B44">
      <w:pPr>
        <w:numPr>
          <w:ilvl w:val="1"/>
          <w:numId w:val="1"/>
        </w:numPr>
      </w:pPr>
      <w:r>
        <w:rPr>
          <w:rFonts w:hint="eastAsia"/>
          <w:lang w:eastAsia="zh-TW"/>
        </w:rPr>
        <w:t xml:space="preserve">It indicates the disk quota warning threshold in bytes for </w:t>
      </w:r>
      <w:r w:rsidRPr="000E4240">
        <w:rPr>
          <w:lang w:eastAsia="zh-TW"/>
        </w:rPr>
        <w:t>the user</w:t>
      </w:r>
      <w:r>
        <w:rPr>
          <w:rFonts w:hint="eastAsia"/>
          <w:lang w:eastAsia="zh-TW"/>
        </w:rPr>
        <w:t xml:space="preserve"> account of the </w:t>
      </w:r>
      <w:r w:rsidRPr="008260B0">
        <w:rPr>
          <w:lang w:eastAsia="zh-TW"/>
        </w:rPr>
        <w:t>QuotaSid</w:t>
      </w:r>
      <w:r>
        <w:rPr>
          <w:rFonts w:hint="eastAsia"/>
          <w:lang w:eastAsia="zh-TW"/>
        </w:rPr>
        <w:t>;</w:t>
      </w:r>
    </w:p>
    <w:p w:rsidR="00630B44" w:rsidRDefault="00630B44" w:rsidP="008C37B5">
      <w:pPr>
        <w:numPr>
          <w:ilvl w:val="0"/>
          <w:numId w:val="1"/>
        </w:numPr>
      </w:pPr>
      <w:r w:rsidRPr="00630B44">
        <w:t>QuotaLimit</w:t>
      </w:r>
      <w:r>
        <w:rPr>
          <w:rFonts w:hint="eastAsia"/>
          <w:lang w:eastAsia="zh-TW"/>
        </w:rPr>
        <w:t>:</w:t>
      </w:r>
    </w:p>
    <w:p w:rsidR="00630B44" w:rsidRDefault="00630B44" w:rsidP="00630B44">
      <w:pPr>
        <w:numPr>
          <w:ilvl w:val="1"/>
          <w:numId w:val="1"/>
        </w:numPr>
      </w:pPr>
      <w:r>
        <w:rPr>
          <w:rFonts w:hint="eastAsia"/>
          <w:lang w:eastAsia="zh-TW"/>
        </w:rPr>
        <w:t xml:space="preserve">It indicates the disk quota hard quota in bytes for </w:t>
      </w:r>
      <w:r w:rsidRPr="000E4240">
        <w:rPr>
          <w:lang w:eastAsia="zh-TW"/>
        </w:rPr>
        <w:t>the user</w:t>
      </w:r>
      <w:r>
        <w:rPr>
          <w:rFonts w:hint="eastAsia"/>
          <w:lang w:eastAsia="zh-TW"/>
        </w:rPr>
        <w:t xml:space="preserve"> account of the </w:t>
      </w:r>
      <w:r w:rsidRPr="008260B0">
        <w:rPr>
          <w:lang w:eastAsia="zh-TW"/>
        </w:rPr>
        <w:t>QuotaSid</w:t>
      </w:r>
      <w:r>
        <w:rPr>
          <w:rFonts w:hint="eastAsia"/>
          <w:lang w:eastAsia="zh-TW"/>
        </w:rPr>
        <w:t>;</w:t>
      </w:r>
    </w:p>
    <w:p w:rsidR="00630B44" w:rsidRDefault="00630B44" w:rsidP="008C37B5">
      <w:pPr>
        <w:numPr>
          <w:ilvl w:val="0"/>
          <w:numId w:val="1"/>
        </w:numPr>
      </w:pPr>
      <w:r w:rsidRPr="00630B44">
        <w:t>QuotaChangeTime</w:t>
      </w:r>
      <w:r>
        <w:rPr>
          <w:rFonts w:hint="eastAsia"/>
          <w:lang w:eastAsia="zh-TW"/>
        </w:rPr>
        <w:t>:</w:t>
      </w:r>
    </w:p>
    <w:p w:rsidR="00630B44" w:rsidRDefault="00630B44" w:rsidP="00630B44">
      <w:pPr>
        <w:numPr>
          <w:ilvl w:val="1"/>
          <w:numId w:val="1"/>
        </w:numPr>
      </w:pPr>
      <w:r>
        <w:rPr>
          <w:rFonts w:hint="eastAsia"/>
          <w:lang w:eastAsia="zh-TW"/>
        </w:rPr>
        <w:t xml:space="preserve">It records the time when </w:t>
      </w:r>
      <w:r w:rsidR="005F059D">
        <w:rPr>
          <w:rFonts w:hint="eastAsia"/>
          <w:lang w:eastAsia="zh-TW"/>
        </w:rPr>
        <w:t xml:space="preserve">this quota information entry was </w:t>
      </w:r>
      <w:r w:rsidR="00EF4D0E">
        <w:rPr>
          <w:rFonts w:hint="eastAsia"/>
          <w:lang w:eastAsia="zh-TW"/>
        </w:rPr>
        <w:t>last</w:t>
      </w:r>
      <w:r w:rsidR="005F059D">
        <w:rPr>
          <w:rFonts w:hint="eastAsia"/>
          <w:lang w:eastAsia="zh-TW"/>
        </w:rPr>
        <w:t xml:space="preserve"> changed;</w:t>
      </w:r>
    </w:p>
    <w:p w:rsidR="00630B44" w:rsidRDefault="005F059D" w:rsidP="008C37B5">
      <w:pPr>
        <w:numPr>
          <w:ilvl w:val="0"/>
          <w:numId w:val="1"/>
        </w:numPr>
      </w:pPr>
      <w:r w:rsidRPr="005F059D">
        <w:t>QuotaExceededTime</w:t>
      </w:r>
      <w:r>
        <w:rPr>
          <w:rFonts w:hint="eastAsia"/>
          <w:lang w:eastAsia="zh-TW"/>
        </w:rPr>
        <w:t>:</w:t>
      </w:r>
    </w:p>
    <w:p w:rsidR="005F059D" w:rsidRDefault="005F059D" w:rsidP="005F059D">
      <w:pPr>
        <w:numPr>
          <w:ilvl w:val="1"/>
          <w:numId w:val="1"/>
        </w:numPr>
      </w:pPr>
      <w:r>
        <w:rPr>
          <w:rFonts w:hint="eastAsia"/>
          <w:lang w:eastAsia="zh-TW"/>
        </w:rPr>
        <w:t xml:space="preserve">It records the time when </w:t>
      </w:r>
      <w:r w:rsidRPr="000E4240">
        <w:rPr>
          <w:lang w:eastAsia="zh-TW"/>
        </w:rPr>
        <w:t>user</w:t>
      </w:r>
      <w:r>
        <w:rPr>
          <w:rFonts w:hint="eastAsia"/>
          <w:lang w:eastAsia="zh-TW"/>
        </w:rPr>
        <w:t xml:space="preserve"> account of the </w:t>
      </w:r>
      <w:r w:rsidRPr="008260B0">
        <w:rPr>
          <w:lang w:eastAsia="zh-TW"/>
        </w:rPr>
        <w:t>QuotaSid</w:t>
      </w:r>
      <w:r>
        <w:rPr>
          <w:rFonts w:hint="eastAsia"/>
          <w:lang w:eastAsia="zh-TW"/>
        </w:rPr>
        <w:t xml:space="preserve"> has exceeded either the </w:t>
      </w:r>
      <w:r w:rsidRPr="00630B44">
        <w:t>QuotaThreshold</w:t>
      </w:r>
      <w:r>
        <w:rPr>
          <w:rFonts w:hint="eastAsia"/>
          <w:lang w:eastAsia="zh-TW"/>
        </w:rPr>
        <w:t xml:space="preserve"> or the </w:t>
      </w:r>
      <w:r w:rsidRPr="00630B44">
        <w:t>QuotaLimit</w:t>
      </w:r>
      <w:r>
        <w:rPr>
          <w:rFonts w:hint="eastAsia"/>
          <w:lang w:eastAsia="zh-TW"/>
        </w:rPr>
        <w:t xml:space="preserve"> value.</w:t>
      </w:r>
    </w:p>
    <w:p w:rsidR="008C37B5" w:rsidRDefault="00A9746C" w:rsidP="0040745B">
      <w:pPr>
        <w:rPr>
          <w:lang w:eastAsia="zh-TW"/>
        </w:rPr>
      </w:pPr>
      <w:r>
        <w:rPr>
          <w:rFonts w:hint="eastAsia"/>
          <w:lang w:eastAsia="zh-TW"/>
        </w:rPr>
        <w:t xml:space="preserve">The </w:t>
      </w:r>
      <w:r w:rsidRPr="000E4240">
        <w:t>QuotaUsed</w:t>
      </w:r>
      <w:r>
        <w:rPr>
          <w:rFonts w:hint="eastAsia"/>
          <w:lang w:eastAsia="zh-TW"/>
        </w:rPr>
        <w:t xml:space="preserve"> value of the user quota information entry for a </w:t>
      </w:r>
      <w:r w:rsidR="00FE47C9">
        <w:rPr>
          <w:lang w:eastAsia="zh-TW"/>
        </w:rPr>
        <w:t>standard</w:t>
      </w:r>
      <w:r w:rsidR="00FE47C9">
        <w:rPr>
          <w:rFonts w:hint="eastAsia"/>
          <w:lang w:eastAsia="zh-TW"/>
        </w:rPr>
        <w:t xml:space="preserve"> </w:t>
      </w:r>
      <w:r w:rsidRPr="000E4240">
        <w:rPr>
          <w:lang w:eastAsia="zh-TW"/>
        </w:rPr>
        <w:t>user</w:t>
      </w:r>
      <w:r>
        <w:rPr>
          <w:rFonts w:hint="eastAsia"/>
          <w:lang w:eastAsia="zh-TW"/>
        </w:rPr>
        <w:t xml:space="preserve"> account is updated under the following conditions</w:t>
      </w:r>
      <w:r w:rsidR="00336838">
        <w:rPr>
          <w:rFonts w:hint="eastAsia"/>
          <w:lang w:eastAsia="zh-TW"/>
        </w:rPr>
        <w:t>.</w:t>
      </w:r>
    </w:p>
    <w:p w:rsidR="00A9746C" w:rsidRDefault="00D32020" w:rsidP="00A9746C">
      <w:pPr>
        <w:numPr>
          <w:ilvl w:val="0"/>
          <w:numId w:val="1"/>
        </w:numPr>
      </w:pPr>
      <w:r>
        <w:rPr>
          <w:rFonts w:hint="eastAsia"/>
          <w:lang w:eastAsia="zh-TW"/>
        </w:rPr>
        <w:t xml:space="preserve">The </w:t>
      </w:r>
      <w:r w:rsidRPr="000E4240">
        <w:t>QuotaUsed</w:t>
      </w:r>
      <w:r>
        <w:rPr>
          <w:rFonts w:hint="eastAsia"/>
          <w:lang w:eastAsia="zh-TW"/>
        </w:rPr>
        <w:t xml:space="preserve"> value is set to zero </w:t>
      </w:r>
      <w:r w:rsidR="001973D9">
        <w:rPr>
          <w:rFonts w:hint="eastAsia"/>
          <w:lang w:eastAsia="zh-TW"/>
        </w:rPr>
        <w:t>in its anticipation</w:t>
      </w:r>
      <w:r>
        <w:rPr>
          <w:rFonts w:hint="eastAsia"/>
          <w:lang w:eastAsia="zh-TW"/>
        </w:rPr>
        <w:t xml:space="preserve"> for a </w:t>
      </w:r>
      <w:r w:rsidR="00EF4D0E">
        <w:rPr>
          <w:rFonts w:hint="eastAsia"/>
          <w:lang w:eastAsia="zh-TW"/>
        </w:rPr>
        <w:t xml:space="preserve">quota charge </w:t>
      </w:r>
      <w:r>
        <w:rPr>
          <w:rFonts w:hint="eastAsia"/>
          <w:lang w:eastAsia="zh-TW"/>
        </w:rPr>
        <w:t xml:space="preserve">recalculation by enumerating </w:t>
      </w:r>
      <w:r w:rsidR="001973D9">
        <w:rPr>
          <w:rFonts w:hint="eastAsia"/>
          <w:lang w:eastAsia="zh-TW"/>
        </w:rPr>
        <w:t xml:space="preserve">all </w:t>
      </w:r>
      <w:r w:rsidR="00B50720">
        <w:rPr>
          <w:rFonts w:hint="eastAsia"/>
          <w:lang w:eastAsia="zh-TW"/>
        </w:rPr>
        <w:t xml:space="preserve">the </w:t>
      </w:r>
      <w:r w:rsidR="00B50720" w:rsidRPr="000E4240">
        <w:rPr>
          <w:lang w:eastAsia="zh-TW"/>
        </w:rPr>
        <w:t>user</w:t>
      </w:r>
      <w:r w:rsidR="00B50720">
        <w:rPr>
          <w:rFonts w:hint="eastAsia"/>
          <w:lang w:eastAsia="zh-TW"/>
        </w:rPr>
        <w:t xml:space="preserve"> account</w:t>
      </w:r>
      <w:r w:rsidR="00B50720">
        <w:rPr>
          <w:lang w:eastAsia="zh-TW"/>
        </w:rPr>
        <w:t>’</w:t>
      </w:r>
      <w:r w:rsidR="00B50720">
        <w:rPr>
          <w:rFonts w:hint="eastAsia"/>
          <w:lang w:eastAsia="zh-TW"/>
        </w:rPr>
        <w:t xml:space="preserve">s </w:t>
      </w:r>
      <w:r w:rsidR="001973D9">
        <w:rPr>
          <w:rFonts w:hint="eastAsia"/>
          <w:lang w:eastAsia="zh-TW"/>
        </w:rPr>
        <w:t>files currently residing in the volume, when the disk quota facility for the volume needs to repair itself.</w:t>
      </w:r>
    </w:p>
    <w:p w:rsidR="002E048F" w:rsidRDefault="00336838" w:rsidP="00A9746C">
      <w:pPr>
        <w:numPr>
          <w:ilvl w:val="0"/>
          <w:numId w:val="1"/>
        </w:numPr>
      </w:pPr>
      <w:r>
        <w:rPr>
          <w:rFonts w:hint="eastAsia"/>
          <w:lang w:eastAsia="zh-TW"/>
        </w:rPr>
        <w:t xml:space="preserve">During the recalculation, </w:t>
      </w:r>
      <w:r w:rsidR="00B50720">
        <w:rPr>
          <w:rFonts w:hint="eastAsia"/>
          <w:lang w:eastAsia="zh-TW"/>
        </w:rPr>
        <w:t xml:space="preserve">the quota charges for the </w:t>
      </w:r>
      <w:r w:rsidR="00B50720" w:rsidRPr="000E4240">
        <w:rPr>
          <w:lang w:eastAsia="zh-TW"/>
        </w:rPr>
        <w:t>user</w:t>
      </w:r>
      <w:r w:rsidR="00B50720">
        <w:rPr>
          <w:rFonts w:hint="eastAsia"/>
          <w:lang w:eastAsia="zh-TW"/>
        </w:rPr>
        <w:t xml:space="preserve"> account</w:t>
      </w:r>
      <w:r w:rsidR="00B50720">
        <w:rPr>
          <w:lang w:eastAsia="zh-TW"/>
        </w:rPr>
        <w:t>’</w:t>
      </w:r>
      <w:r w:rsidR="00B50720">
        <w:rPr>
          <w:rFonts w:hint="eastAsia"/>
          <w:lang w:eastAsia="zh-TW"/>
        </w:rPr>
        <w:t xml:space="preserve">s files </w:t>
      </w:r>
      <w:r w:rsidR="002E048F">
        <w:rPr>
          <w:rFonts w:hint="eastAsia"/>
          <w:lang w:eastAsia="zh-TW"/>
        </w:rPr>
        <w:t xml:space="preserve">currently residing in the volume </w:t>
      </w:r>
      <w:r w:rsidR="00B50720">
        <w:rPr>
          <w:rFonts w:hint="eastAsia"/>
          <w:lang w:eastAsia="zh-TW"/>
        </w:rPr>
        <w:t>are added up</w:t>
      </w:r>
      <w:r w:rsidR="002E048F">
        <w:rPr>
          <w:rFonts w:hint="eastAsia"/>
          <w:lang w:eastAsia="zh-TW"/>
        </w:rPr>
        <w:t xml:space="preserve">.  </w:t>
      </w:r>
      <w:r w:rsidR="00686F8F">
        <w:rPr>
          <w:rFonts w:hint="eastAsia"/>
          <w:lang w:eastAsia="zh-TW"/>
        </w:rPr>
        <w:t xml:space="preserve">After enumerating all the </w:t>
      </w:r>
      <w:r w:rsidR="00686F8F" w:rsidRPr="000E4240">
        <w:rPr>
          <w:lang w:eastAsia="zh-TW"/>
        </w:rPr>
        <w:t>user</w:t>
      </w:r>
      <w:r w:rsidR="00686F8F">
        <w:rPr>
          <w:rFonts w:hint="eastAsia"/>
          <w:lang w:eastAsia="zh-TW"/>
        </w:rPr>
        <w:t xml:space="preserve"> account</w:t>
      </w:r>
      <w:r w:rsidR="00686F8F">
        <w:rPr>
          <w:lang w:eastAsia="zh-TW"/>
        </w:rPr>
        <w:t>’</w:t>
      </w:r>
      <w:r w:rsidR="00686F8F">
        <w:rPr>
          <w:rFonts w:hint="eastAsia"/>
          <w:lang w:eastAsia="zh-TW"/>
        </w:rPr>
        <w:t>s files, the</w:t>
      </w:r>
      <w:r w:rsidR="002E048F">
        <w:rPr>
          <w:rFonts w:hint="eastAsia"/>
          <w:lang w:eastAsia="zh-TW"/>
        </w:rPr>
        <w:t xml:space="preserve"> </w:t>
      </w:r>
      <w:r w:rsidR="00D36AA6">
        <w:rPr>
          <w:rFonts w:hint="eastAsia"/>
          <w:lang w:eastAsia="zh-TW"/>
        </w:rPr>
        <w:t>sum becomes</w:t>
      </w:r>
      <w:r w:rsidR="002E048F">
        <w:rPr>
          <w:rFonts w:hint="eastAsia"/>
          <w:lang w:eastAsia="zh-TW"/>
        </w:rPr>
        <w:t xml:space="preserve"> the current </w:t>
      </w:r>
      <w:r w:rsidR="002E048F" w:rsidRPr="000E4240">
        <w:t>QuotaUsed</w:t>
      </w:r>
      <w:r w:rsidR="002E048F">
        <w:rPr>
          <w:rFonts w:hint="eastAsia"/>
          <w:lang w:eastAsia="zh-TW"/>
        </w:rPr>
        <w:t xml:space="preserve"> value.</w:t>
      </w:r>
    </w:p>
    <w:p w:rsidR="001973D9" w:rsidRDefault="006E59FD" w:rsidP="00A9746C">
      <w:pPr>
        <w:numPr>
          <w:ilvl w:val="0"/>
          <w:numId w:val="1"/>
        </w:numPr>
      </w:pPr>
      <w:r>
        <w:rPr>
          <w:rFonts w:hint="eastAsia"/>
          <w:lang w:eastAsia="zh-TW"/>
        </w:rPr>
        <w:t>When</w:t>
      </w:r>
      <w:r w:rsidR="00505002">
        <w:rPr>
          <w:rFonts w:hint="eastAsia"/>
          <w:lang w:eastAsia="zh-TW"/>
        </w:rPr>
        <w:t xml:space="preserve"> a file belonging to the </w:t>
      </w:r>
      <w:r w:rsidR="00505002" w:rsidRPr="000E4240">
        <w:rPr>
          <w:lang w:eastAsia="zh-TW"/>
        </w:rPr>
        <w:t>user</w:t>
      </w:r>
      <w:r w:rsidR="00505002">
        <w:rPr>
          <w:rFonts w:hint="eastAsia"/>
          <w:lang w:eastAsia="zh-TW"/>
        </w:rPr>
        <w:t xml:space="preserve"> account is deleted, </w:t>
      </w:r>
      <w:r w:rsidR="00367F62">
        <w:rPr>
          <w:rFonts w:hint="eastAsia"/>
          <w:lang w:eastAsia="zh-TW"/>
        </w:rPr>
        <w:t xml:space="preserve">the quota charge for the file is </w:t>
      </w:r>
      <w:r w:rsidR="00367F62">
        <w:rPr>
          <w:lang w:eastAsia="zh-TW"/>
        </w:rPr>
        <w:t>reduce</w:t>
      </w:r>
      <w:r w:rsidR="00367F62">
        <w:rPr>
          <w:rFonts w:hint="eastAsia"/>
          <w:lang w:eastAsia="zh-TW"/>
        </w:rPr>
        <w:t xml:space="preserve">d from the current </w:t>
      </w:r>
      <w:r w:rsidR="00367F62" w:rsidRPr="000E4240">
        <w:t>QuotaUsed</w:t>
      </w:r>
      <w:r w:rsidR="00367F62">
        <w:rPr>
          <w:rFonts w:hint="eastAsia"/>
          <w:lang w:eastAsia="zh-TW"/>
        </w:rPr>
        <w:t xml:space="preserve"> value.   </w:t>
      </w:r>
    </w:p>
    <w:p w:rsidR="006E59FD" w:rsidRDefault="006E59FD" w:rsidP="00A9746C">
      <w:pPr>
        <w:numPr>
          <w:ilvl w:val="0"/>
          <w:numId w:val="1"/>
        </w:numPr>
      </w:pPr>
      <w:r>
        <w:rPr>
          <w:rFonts w:hint="eastAsia"/>
          <w:lang w:eastAsia="zh-TW"/>
        </w:rPr>
        <w:t xml:space="preserve">When a file belonging to the </w:t>
      </w:r>
      <w:r w:rsidRPr="000E4240">
        <w:rPr>
          <w:lang w:eastAsia="zh-TW"/>
        </w:rPr>
        <w:t>user</w:t>
      </w:r>
      <w:r>
        <w:rPr>
          <w:rFonts w:hint="eastAsia"/>
          <w:lang w:eastAsia="zh-TW"/>
        </w:rPr>
        <w:t xml:space="preserve"> account is assigned to another </w:t>
      </w:r>
      <w:r w:rsidRPr="000E4240">
        <w:rPr>
          <w:lang w:eastAsia="zh-TW"/>
        </w:rPr>
        <w:t>user</w:t>
      </w:r>
      <w:r>
        <w:rPr>
          <w:rFonts w:hint="eastAsia"/>
          <w:lang w:eastAsia="zh-TW"/>
        </w:rPr>
        <w:t xml:space="preserve"> account as the new owner, the quota charge for the file is </w:t>
      </w:r>
      <w:r>
        <w:rPr>
          <w:lang w:eastAsia="zh-TW"/>
        </w:rPr>
        <w:t>reduce</w:t>
      </w:r>
      <w:r>
        <w:rPr>
          <w:rFonts w:hint="eastAsia"/>
          <w:lang w:eastAsia="zh-TW"/>
        </w:rPr>
        <w:t xml:space="preserve">d from the current </w:t>
      </w:r>
      <w:r w:rsidRPr="000E4240">
        <w:t>QuotaUsed</w:t>
      </w:r>
      <w:r>
        <w:rPr>
          <w:rFonts w:hint="eastAsia"/>
          <w:lang w:eastAsia="zh-TW"/>
        </w:rPr>
        <w:t xml:space="preserve"> value.</w:t>
      </w:r>
    </w:p>
    <w:p w:rsidR="006E59FD" w:rsidRDefault="006E59FD" w:rsidP="00A9746C">
      <w:pPr>
        <w:numPr>
          <w:ilvl w:val="0"/>
          <w:numId w:val="1"/>
        </w:numPr>
      </w:pPr>
      <w:r>
        <w:rPr>
          <w:rFonts w:hint="eastAsia"/>
          <w:lang w:eastAsia="zh-TW"/>
        </w:rPr>
        <w:t xml:space="preserve">When a </w:t>
      </w:r>
      <w:r w:rsidR="00ED590E">
        <w:rPr>
          <w:rFonts w:hint="eastAsia"/>
          <w:lang w:eastAsia="zh-TW"/>
        </w:rPr>
        <w:t xml:space="preserve">file not belonging to the </w:t>
      </w:r>
      <w:r w:rsidR="00ED590E" w:rsidRPr="000E4240">
        <w:rPr>
          <w:lang w:eastAsia="zh-TW"/>
        </w:rPr>
        <w:t>user</w:t>
      </w:r>
      <w:r w:rsidR="00ED590E">
        <w:rPr>
          <w:rFonts w:hint="eastAsia"/>
          <w:lang w:eastAsia="zh-TW"/>
        </w:rPr>
        <w:t xml:space="preserve"> account is assigned to the </w:t>
      </w:r>
      <w:r w:rsidR="00ED590E" w:rsidRPr="000E4240">
        <w:rPr>
          <w:lang w:eastAsia="zh-TW"/>
        </w:rPr>
        <w:t>user</w:t>
      </w:r>
      <w:r w:rsidR="00ED590E">
        <w:rPr>
          <w:rFonts w:hint="eastAsia"/>
          <w:lang w:eastAsia="zh-TW"/>
        </w:rPr>
        <w:t xml:space="preserve"> account as the new owner, the quota charge for the file is added to the current </w:t>
      </w:r>
      <w:r w:rsidR="00ED590E" w:rsidRPr="000E4240">
        <w:t>QuotaUsed</w:t>
      </w:r>
      <w:r w:rsidR="00ED590E">
        <w:rPr>
          <w:rFonts w:hint="eastAsia"/>
          <w:lang w:eastAsia="zh-TW"/>
        </w:rPr>
        <w:t xml:space="preserve"> value.</w:t>
      </w:r>
      <w:r w:rsidR="001B3C4B">
        <w:rPr>
          <w:rFonts w:hint="eastAsia"/>
          <w:lang w:eastAsia="zh-TW"/>
        </w:rPr>
        <w:t xml:space="preserve">    If the current </w:t>
      </w:r>
      <w:r w:rsidR="001B3C4B" w:rsidRPr="000E4240">
        <w:t>QuotaUsed</w:t>
      </w:r>
      <w:r w:rsidR="001B3C4B">
        <w:rPr>
          <w:rFonts w:hint="eastAsia"/>
          <w:lang w:eastAsia="zh-TW"/>
        </w:rPr>
        <w:t xml:space="preserve"> value </w:t>
      </w:r>
      <w:r w:rsidR="001B3C4B">
        <w:rPr>
          <w:lang w:eastAsia="zh-TW"/>
        </w:rPr>
        <w:t>exceed</w:t>
      </w:r>
      <w:r w:rsidR="001B3C4B">
        <w:rPr>
          <w:rFonts w:hint="eastAsia"/>
          <w:lang w:eastAsia="zh-TW"/>
        </w:rPr>
        <w:t xml:space="preserve">s the </w:t>
      </w:r>
      <w:r w:rsidR="001B3C4B" w:rsidRPr="00630B44">
        <w:t>QuotaLimit</w:t>
      </w:r>
      <w:r w:rsidR="001B3C4B">
        <w:rPr>
          <w:rFonts w:hint="eastAsia"/>
          <w:lang w:eastAsia="zh-TW"/>
        </w:rPr>
        <w:t xml:space="preserve">, then the new ownership </w:t>
      </w:r>
      <w:r w:rsidR="001B3C4B">
        <w:rPr>
          <w:lang w:eastAsia="zh-TW"/>
        </w:rPr>
        <w:t>assignment</w:t>
      </w:r>
      <w:r w:rsidR="001B3C4B">
        <w:rPr>
          <w:rFonts w:hint="eastAsia"/>
          <w:lang w:eastAsia="zh-TW"/>
        </w:rPr>
        <w:t xml:space="preserve"> fails with the </w:t>
      </w:r>
      <w:hyperlink r:id="rId2245" w:history="1">
        <w:r w:rsidR="001B3C4B" w:rsidRPr="002529DE">
          <w:rPr>
            <w:rStyle w:val="Hyperlink"/>
            <w:lang w:eastAsia="zh-TW"/>
          </w:rPr>
          <w:t>STATUS_DISK_FULL</w:t>
        </w:r>
      </w:hyperlink>
      <w:r w:rsidR="001B3C4B" w:rsidRPr="007D002E">
        <w:rPr>
          <w:lang w:eastAsia="zh-TW"/>
        </w:rPr>
        <w:t xml:space="preserve"> </w:t>
      </w:r>
      <w:r w:rsidR="001B3C4B">
        <w:rPr>
          <w:rFonts w:hint="eastAsia"/>
          <w:lang w:eastAsia="zh-TW"/>
        </w:rPr>
        <w:t xml:space="preserve">error code and an </w:t>
      </w:r>
      <w:hyperlink r:id="rId2246" w:history="1">
        <w:r w:rsidR="001B3C4B" w:rsidRPr="00473362">
          <w:rPr>
            <w:rStyle w:val="Hyperlink"/>
            <w:rFonts w:hint="eastAsia"/>
            <w:lang w:eastAsia="zh-TW"/>
          </w:rPr>
          <w:t>Event ID</w:t>
        </w:r>
        <w:r w:rsidR="001B3C4B">
          <w:rPr>
            <w:rStyle w:val="Hyperlink"/>
            <w:rFonts w:hint="eastAsia"/>
            <w:lang w:eastAsia="zh-TW"/>
          </w:rPr>
          <w:t xml:space="preserve"> 37</w:t>
        </w:r>
      </w:hyperlink>
      <w:r w:rsidR="001B3C4B">
        <w:rPr>
          <w:rFonts w:hint="eastAsia"/>
          <w:lang w:eastAsia="zh-TW"/>
        </w:rPr>
        <w:t xml:space="preserve"> </w:t>
      </w:r>
      <w:r w:rsidR="001B3C4B">
        <w:rPr>
          <w:lang w:eastAsia="zh-TW"/>
        </w:rPr>
        <w:t>“</w:t>
      </w:r>
      <w:r w:rsidR="001B3C4B" w:rsidRPr="00473362">
        <w:rPr>
          <w:lang w:eastAsia="zh-TW"/>
        </w:rPr>
        <w:t xml:space="preserve">A user hit their quota </w:t>
      </w:r>
      <w:r w:rsidR="001B3C4B">
        <w:rPr>
          <w:rFonts w:hint="eastAsia"/>
          <w:lang w:eastAsia="zh-TW"/>
        </w:rPr>
        <w:t>limit</w:t>
      </w:r>
      <w:r w:rsidR="001B3C4B">
        <w:rPr>
          <w:lang w:eastAsia="zh-TW"/>
        </w:rPr>
        <w:t>”</w:t>
      </w:r>
      <w:r w:rsidR="001B3C4B">
        <w:rPr>
          <w:rFonts w:hint="eastAsia"/>
          <w:lang w:eastAsia="zh-TW"/>
        </w:rPr>
        <w:t xml:space="preserve"> (</w:t>
      </w:r>
      <w:r w:rsidR="001B3C4B" w:rsidRPr="00687836">
        <w:rPr>
          <w:lang w:eastAsia="zh-TW"/>
        </w:rPr>
        <w:t>IO_FILE_QUOTA_LIMIT</w:t>
      </w:r>
      <w:r w:rsidR="001B3C4B">
        <w:rPr>
          <w:rFonts w:hint="eastAsia"/>
          <w:lang w:eastAsia="zh-TW"/>
        </w:rPr>
        <w:t xml:space="preserve">) </w:t>
      </w:r>
      <w:r w:rsidR="001B3C4B" w:rsidRPr="00473362">
        <w:rPr>
          <w:lang w:eastAsia="zh-TW"/>
        </w:rPr>
        <w:t>soft audit record</w:t>
      </w:r>
      <w:r w:rsidR="001B3C4B">
        <w:rPr>
          <w:rFonts w:hint="eastAsia"/>
          <w:lang w:eastAsia="zh-TW"/>
        </w:rPr>
        <w:t xml:space="preserve"> is generated. </w:t>
      </w:r>
    </w:p>
    <w:p w:rsidR="00ED590E" w:rsidRDefault="00F500CA" w:rsidP="00A9746C">
      <w:pPr>
        <w:numPr>
          <w:ilvl w:val="0"/>
          <w:numId w:val="1"/>
        </w:numPr>
      </w:pPr>
      <w:r>
        <w:rPr>
          <w:rFonts w:hint="eastAsia"/>
          <w:lang w:eastAsia="zh-TW"/>
        </w:rPr>
        <w:t xml:space="preserve">When a new file with the </w:t>
      </w:r>
      <w:r w:rsidRPr="000E4240">
        <w:rPr>
          <w:lang w:eastAsia="zh-TW"/>
        </w:rPr>
        <w:t>user</w:t>
      </w:r>
      <w:r>
        <w:rPr>
          <w:rFonts w:hint="eastAsia"/>
          <w:lang w:eastAsia="zh-TW"/>
        </w:rPr>
        <w:t xml:space="preserve"> account as the new owner is created</w:t>
      </w:r>
      <w:r w:rsidR="00361E56">
        <w:rPr>
          <w:rFonts w:hint="eastAsia"/>
          <w:lang w:eastAsia="zh-TW"/>
        </w:rPr>
        <w:t xml:space="preserve"> with a </w:t>
      </w:r>
      <w:r w:rsidR="00361E56">
        <w:rPr>
          <w:lang w:eastAsia="zh-TW"/>
        </w:rPr>
        <w:t>“</w:t>
      </w:r>
      <w:r w:rsidR="00361E56" w:rsidRPr="0020178D">
        <w:rPr>
          <w:lang w:eastAsia="zh-TW"/>
        </w:rPr>
        <w:t>$DATA</w:t>
      </w:r>
      <w:r w:rsidR="00361E56">
        <w:rPr>
          <w:lang w:eastAsia="zh-TW"/>
        </w:rPr>
        <w:t>”</w:t>
      </w:r>
      <w:r w:rsidR="00361E56" w:rsidRPr="0020178D">
        <w:rPr>
          <w:rFonts w:hint="eastAsia"/>
          <w:lang w:eastAsia="zh-TW"/>
        </w:rPr>
        <w:t xml:space="preserve"> </w:t>
      </w:r>
      <w:r w:rsidR="00361E56">
        <w:rPr>
          <w:rFonts w:hint="eastAsia"/>
          <w:lang w:eastAsia="zh-TW"/>
        </w:rPr>
        <w:t>file attribute</w:t>
      </w:r>
      <w:r>
        <w:rPr>
          <w:rFonts w:hint="eastAsia"/>
          <w:lang w:eastAsia="zh-TW"/>
        </w:rPr>
        <w:t xml:space="preserve">, the </w:t>
      </w:r>
      <w:r w:rsidRPr="00F500CA">
        <w:rPr>
          <w:lang w:eastAsia="zh-TW"/>
        </w:rPr>
        <w:t>number of bytes in a file record segment</w:t>
      </w:r>
      <w:r>
        <w:rPr>
          <w:rFonts w:hint="eastAsia"/>
          <w:lang w:eastAsia="zh-TW"/>
        </w:rPr>
        <w:t xml:space="preserve"> (</w:t>
      </w:r>
      <w:hyperlink r:id="rId2247" w:history="1">
        <w:r w:rsidRPr="00F500CA">
          <w:rPr>
            <w:rStyle w:val="Hyperlink"/>
            <w:lang w:eastAsia="zh-TW"/>
          </w:rPr>
          <w:t>BytesPerFileRecordSegment</w:t>
        </w:r>
      </w:hyperlink>
      <w:r>
        <w:rPr>
          <w:rFonts w:hint="eastAsia"/>
          <w:lang w:eastAsia="zh-TW"/>
        </w:rPr>
        <w:t xml:space="preserve">) is added to the current </w:t>
      </w:r>
      <w:r w:rsidRPr="000E4240">
        <w:t>QuotaUsed</w:t>
      </w:r>
      <w:r>
        <w:rPr>
          <w:rFonts w:hint="eastAsia"/>
          <w:lang w:eastAsia="zh-TW"/>
        </w:rPr>
        <w:t xml:space="preserve"> value.</w:t>
      </w:r>
      <w:r w:rsidR="00EF4D0E">
        <w:rPr>
          <w:rFonts w:hint="eastAsia"/>
          <w:lang w:eastAsia="zh-TW"/>
        </w:rPr>
        <w:t xml:space="preserve">  If the current </w:t>
      </w:r>
      <w:r w:rsidR="00EF4D0E" w:rsidRPr="000E4240">
        <w:t>QuotaUsed</w:t>
      </w:r>
      <w:r w:rsidR="00EF4D0E">
        <w:rPr>
          <w:rFonts w:hint="eastAsia"/>
          <w:lang w:eastAsia="zh-TW"/>
        </w:rPr>
        <w:t xml:space="preserve"> value </w:t>
      </w:r>
      <w:r w:rsidR="00EF4D0E">
        <w:rPr>
          <w:lang w:eastAsia="zh-TW"/>
        </w:rPr>
        <w:t>exceed</w:t>
      </w:r>
      <w:r w:rsidR="00EF4D0E">
        <w:rPr>
          <w:rFonts w:hint="eastAsia"/>
          <w:lang w:eastAsia="zh-TW"/>
        </w:rPr>
        <w:t xml:space="preserve">s the </w:t>
      </w:r>
      <w:r w:rsidR="00EF4D0E" w:rsidRPr="00630B44">
        <w:t>QuotaLimit</w:t>
      </w:r>
      <w:r w:rsidR="00EF4D0E">
        <w:rPr>
          <w:rFonts w:hint="eastAsia"/>
          <w:lang w:eastAsia="zh-TW"/>
        </w:rPr>
        <w:t xml:space="preserve">, then the new file creation fails with the </w:t>
      </w:r>
      <w:hyperlink r:id="rId2248" w:history="1">
        <w:r w:rsidR="00EF4D0E" w:rsidRPr="002529DE">
          <w:rPr>
            <w:rStyle w:val="Hyperlink"/>
            <w:lang w:eastAsia="zh-TW"/>
          </w:rPr>
          <w:t>STATUS_DISK_FULL</w:t>
        </w:r>
      </w:hyperlink>
      <w:r w:rsidR="00EF4D0E" w:rsidRPr="007D002E">
        <w:rPr>
          <w:lang w:eastAsia="zh-TW"/>
        </w:rPr>
        <w:t xml:space="preserve"> </w:t>
      </w:r>
      <w:r w:rsidR="00EF4D0E">
        <w:rPr>
          <w:rFonts w:hint="eastAsia"/>
          <w:lang w:eastAsia="zh-TW"/>
        </w:rPr>
        <w:t xml:space="preserve">error code and an </w:t>
      </w:r>
      <w:hyperlink r:id="rId2249" w:history="1">
        <w:r w:rsidR="00EF4D0E" w:rsidRPr="00473362">
          <w:rPr>
            <w:rStyle w:val="Hyperlink"/>
            <w:rFonts w:hint="eastAsia"/>
            <w:lang w:eastAsia="zh-TW"/>
          </w:rPr>
          <w:t>Event ID</w:t>
        </w:r>
        <w:r w:rsidR="00EF4D0E">
          <w:rPr>
            <w:rStyle w:val="Hyperlink"/>
            <w:rFonts w:hint="eastAsia"/>
            <w:lang w:eastAsia="zh-TW"/>
          </w:rPr>
          <w:t xml:space="preserve"> 37</w:t>
        </w:r>
      </w:hyperlink>
      <w:r w:rsidR="00EF4D0E">
        <w:rPr>
          <w:rFonts w:hint="eastAsia"/>
          <w:lang w:eastAsia="zh-TW"/>
        </w:rPr>
        <w:t xml:space="preserve"> </w:t>
      </w:r>
      <w:r w:rsidR="00EF4D0E">
        <w:rPr>
          <w:lang w:eastAsia="zh-TW"/>
        </w:rPr>
        <w:t>“</w:t>
      </w:r>
      <w:r w:rsidR="00EF4D0E" w:rsidRPr="00473362">
        <w:rPr>
          <w:lang w:eastAsia="zh-TW"/>
        </w:rPr>
        <w:t xml:space="preserve">A user hit their quota </w:t>
      </w:r>
      <w:r w:rsidR="00EF4D0E">
        <w:rPr>
          <w:rFonts w:hint="eastAsia"/>
          <w:lang w:eastAsia="zh-TW"/>
        </w:rPr>
        <w:t>limit</w:t>
      </w:r>
      <w:r w:rsidR="00EF4D0E">
        <w:rPr>
          <w:lang w:eastAsia="zh-TW"/>
        </w:rPr>
        <w:t>”</w:t>
      </w:r>
      <w:r w:rsidR="00EF4D0E">
        <w:rPr>
          <w:rFonts w:hint="eastAsia"/>
          <w:lang w:eastAsia="zh-TW"/>
        </w:rPr>
        <w:t xml:space="preserve"> (</w:t>
      </w:r>
      <w:r w:rsidR="00EF4D0E" w:rsidRPr="00687836">
        <w:rPr>
          <w:lang w:eastAsia="zh-TW"/>
        </w:rPr>
        <w:t>IO_FILE_QUOTA_LIMIT</w:t>
      </w:r>
      <w:r w:rsidR="00EF4D0E">
        <w:rPr>
          <w:rFonts w:hint="eastAsia"/>
          <w:lang w:eastAsia="zh-TW"/>
        </w:rPr>
        <w:t xml:space="preserve">) </w:t>
      </w:r>
      <w:r w:rsidR="00EF4D0E" w:rsidRPr="00473362">
        <w:rPr>
          <w:lang w:eastAsia="zh-TW"/>
        </w:rPr>
        <w:t>soft audit record</w:t>
      </w:r>
      <w:r w:rsidR="00EF4D0E">
        <w:rPr>
          <w:rFonts w:hint="eastAsia"/>
          <w:lang w:eastAsia="zh-TW"/>
        </w:rPr>
        <w:t xml:space="preserve"> is generated.</w:t>
      </w:r>
    </w:p>
    <w:p w:rsidR="00FE47C9" w:rsidRDefault="00670D6B" w:rsidP="00A9746C">
      <w:pPr>
        <w:numPr>
          <w:ilvl w:val="0"/>
          <w:numId w:val="1"/>
        </w:numPr>
      </w:pPr>
      <w:r>
        <w:rPr>
          <w:rFonts w:hint="eastAsia"/>
          <w:lang w:eastAsia="zh-TW"/>
        </w:rPr>
        <w:t xml:space="preserve">When a new </w:t>
      </w:r>
      <w:r w:rsidR="0020178D">
        <w:rPr>
          <w:lang w:eastAsia="zh-TW"/>
        </w:rPr>
        <w:t>“</w:t>
      </w:r>
      <w:r w:rsidR="0020178D" w:rsidRPr="0020178D">
        <w:rPr>
          <w:lang w:eastAsia="zh-TW"/>
        </w:rPr>
        <w:t>$DATA</w:t>
      </w:r>
      <w:r w:rsidR="0020178D">
        <w:rPr>
          <w:lang w:eastAsia="zh-TW"/>
        </w:rPr>
        <w:t>”</w:t>
      </w:r>
      <w:r w:rsidR="0020178D" w:rsidRPr="0020178D">
        <w:rPr>
          <w:rFonts w:hint="eastAsia"/>
          <w:lang w:eastAsia="zh-TW"/>
        </w:rPr>
        <w:t xml:space="preserve"> </w:t>
      </w:r>
      <w:r w:rsidR="00FE47C9">
        <w:rPr>
          <w:rFonts w:hint="eastAsia"/>
          <w:lang w:eastAsia="zh-TW"/>
        </w:rPr>
        <w:t xml:space="preserve">file </w:t>
      </w:r>
      <w:r>
        <w:rPr>
          <w:rFonts w:hint="eastAsia"/>
          <w:lang w:eastAsia="zh-TW"/>
        </w:rPr>
        <w:t>attribute</w:t>
      </w:r>
      <w:r w:rsidR="00FE47C9">
        <w:rPr>
          <w:rFonts w:hint="eastAsia"/>
          <w:lang w:eastAsia="zh-TW"/>
        </w:rPr>
        <w:t xml:space="preserve"> of </w:t>
      </w:r>
      <w:r w:rsidR="002B481F">
        <w:rPr>
          <w:rFonts w:hint="eastAsia"/>
          <w:lang w:eastAsia="zh-TW"/>
        </w:rPr>
        <w:t xml:space="preserve">a </w:t>
      </w:r>
      <w:r w:rsidR="00FE47C9">
        <w:rPr>
          <w:rFonts w:hint="eastAsia"/>
          <w:lang w:eastAsia="zh-TW"/>
        </w:rPr>
        <w:t xml:space="preserve">specific size is created for a file belonging to the </w:t>
      </w:r>
      <w:r w:rsidR="00FE47C9" w:rsidRPr="000E4240">
        <w:rPr>
          <w:lang w:eastAsia="zh-TW"/>
        </w:rPr>
        <w:t>user</w:t>
      </w:r>
      <w:r w:rsidR="00FE47C9">
        <w:rPr>
          <w:rFonts w:hint="eastAsia"/>
          <w:lang w:eastAsia="zh-TW"/>
        </w:rPr>
        <w:t xml:space="preserve"> account, the size (after an appropriate round</w:t>
      </w:r>
      <w:r w:rsidR="002B481F">
        <w:rPr>
          <w:rFonts w:hint="eastAsia"/>
          <w:lang w:eastAsia="zh-TW"/>
        </w:rPr>
        <w:t>ing</w:t>
      </w:r>
      <w:r w:rsidR="00FE47C9">
        <w:rPr>
          <w:rFonts w:hint="eastAsia"/>
          <w:lang w:eastAsia="zh-TW"/>
        </w:rPr>
        <w:t xml:space="preserve"> up</w:t>
      </w:r>
      <w:r w:rsidR="002B481F">
        <w:rPr>
          <w:rFonts w:hint="eastAsia"/>
          <w:lang w:eastAsia="zh-TW"/>
        </w:rPr>
        <w:t xml:space="preserve"> based on the cluster size</w:t>
      </w:r>
      <w:r w:rsidR="00FE47C9">
        <w:rPr>
          <w:rFonts w:hint="eastAsia"/>
          <w:lang w:eastAsia="zh-TW"/>
        </w:rPr>
        <w:t xml:space="preserve">) is added to the current </w:t>
      </w:r>
      <w:r w:rsidR="00FE47C9" w:rsidRPr="000E4240">
        <w:t>QuotaUsed</w:t>
      </w:r>
      <w:r w:rsidR="00FE47C9">
        <w:rPr>
          <w:rFonts w:hint="eastAsia"/>
          <w:lang w:eastAsia="zh-TW"/>
        </w:rPr>
        <w:t xml:space="preserve"> value.</w:t>
      </w:r>
      <w:r w:rsidR="00EF4D0E">
        <w:rPr>
          <w:rFonts w:hint="eastAsia"/>
          <w:lang w:eastAsia="zh-TW"/>
        </w:rPr>
        <w:t xml:space="preserve">  If the current </w:t>
      </w:r>
      <w:r w:rsidR="00EF4D0E" w:rsidRPr="000E4240">
        <w:t>QuotaUsed</w:t>
      </w:r>
      <w:r w:rsidR="00EF4D0E">
        <w:rPr>
          <w:rFonts w:hint="eastAsia"/>
          <w:lang w:eastAsia="zh-TW"/>
        </w:rPr>
        <w:t xml:space="preserve"> value </w:t>
      </w:r>
      <w:r w:rsidR="00EF4D0E">
        <w:rPr>
          <w:lang w:eastAsia="zh-TW"/>
        </w:rPr>
        <w:t>exceed</w:t>
      </w:r>
      <w:r w:rsidR="00EF4D0E">
        <w:rPr>
          <w:rFonts w:hint="eastAsia"/>
          <w:lang w:eastAsia="zh-TW"/>
        </w:rPr>
        <w:t xml:space="preserve">s the </w:t>
      </w:r>
      <w:r w:rsidR="00EF4D0E" w:rsidRPr="00630B44">
        <w:t>QuotaLimit</w:t>
      </w:r>
      <w:r w:rsidR="00EF4D0E">
        <w:rPr>
          <w:rFonts w:hint="eastAsia"/>
          <w:lang w:eastAsia="zh-TW"/>
        </w:rPr>
        <w:t xml:space="preserve">, then the new file attribute creation fails with the </w:t>
      </w:r>
      <w:hyperlink r:id="rId2250" w:history="1">
        <w:r w:rsidR="00EF4D0E" w:rsidRPr="002529DE">
          <w:rPr>
            <w:rStyle w:val="Hyperlink"/>
            <w:lang w:eastAsia="zh-TW"/>
          </w:rPr>
          <w:t>STATUS_DISK_FULL</w:t>
        </w:r>
      </w:hyperlink>
      <w:r w:rsidR="00EF4D0E" w:rsidRPr="007D002E">
        <w:rPr>
          <w:lang w:eastAsia="zh-TW"/>
        </w:rPr>
        <w:t xml:space="preserve"> </w:t>
      </w:r>
      <w:r w:rsidR="00EF4D0E">
        <w:rPr>
          <w:rFonts w:hint="eastAsia"/>
          <w:lang w:eastAsia="zh-TW"/>
        </w:rPr>
        <w:t xml:space="preserve">error code and an </w:t>
      </w:r>
      <w:hyperlink r:id="rId2251" w:history="1">
        <w:r w:rsidR="00EF4D0E" w:rsidRPr="00473362">
          <w:rPr>
            <w:rStyle w:val="Hyperlink"/>
            <w:rFonts w:hint="eastAsia"/>
            <w:lang w:eastAsia="zh-TW"/>
          </w:rPr>
          <w:t>Event ID</w:t>
        </w:r>
        <w:r w:rsidR="00EF4D0E">
          <w:rPr>
            <w:rStyle w:val="Hyperlink"/>
            <w:rFonts w:hint="eastAsia"/>
            <w:lang w:eastAsia="zh-TW"/>
          </w:rPr>
          <w:t xml:space="preserve"> 37</w:t>
        </w:r>
      </w:hyperlink>
      <w:r w:rsidR="00EF4D0E">
        <w:rPr>
          <w:rFonts w:hint="eastAsia"/>
          <w:lang w:eastAsia="zh-TW"/>
        </w:rPr>
        <w:t xml:space="preserve"> </w:t>
      </w:r>
      <w:r w:rsidR="00EF4D0E">
        <w:rPr>
          <w:lang w:eastAsia="zh-TW"/>
        </w:rPr>
        <w:t>“</w:t>
      </w:r>
      <w:r w:rsidR="00EF4D0E" w:rsidRPr="00473362">
        <w:rPr>
          <w:lang w:eastAsia="zh-TW"/>
        </w:rPr>
        <w:t xml:space="preserve">A user hit their quota </w:t>
      </w:r>
      <w:r w:rsidR="00EF4D0E">
        <w:rPr>
          <w:rFonts w:hint="eastAsia"/>
          <w:lang w:eastAsia="zh-TW"/>
        </w:rPr>
        <w:t>limit</w:t>
      </w:r>
      <w:r w:rsidR="00EF4D0E">
        <w:rPr>
          <w:lang w:eastAsia="zh-TW"/>
        </w:rPr>
        <w:t>”</w:t>
      </w:r>
      <w:r w:rsidR="00EF4D0E">
        <w:rPr>
          <w:rFonts w:hint="eastAsia"/>
          <w:lang w:eastAsia="zh-TW"/>
        </w:rPr>
        <w:t xml:space="preserve"> (</w:t>
      </w:r>
      <w:r w:rsidR="00EF4D0E" w:rsidRPr="00687836">
        <w:rPr>
          <w:lang w:eastAsia="zh-TW"/>
        </w:rPr>
        <w:t>IO_FILE_QUOTA_LIMIT</w:t>
      </w:r>
      <w:r w:rsidR="00EF4D0E">
        <w:rPr>
          <w:rFonts w:hint="eastAsia"/>
          <w:lang w:eastAsia="zh-TW"/>
        </w:rPr>
        <w:t xml:space="preserve">) </w:t>
      </w:r>
      <w:r w:rsidR="00EF4D0E" w:rsidRPr="00473362">
        <w:rPr>
          <w:lang w:eastAsia="zh-TW"/>
        </w:rPr>
        <w:t>soft audit record</w:t>
      </w:r>
      <w:r w:rsidR="00EF4D0E">
        <w:rPr>
          <w:rFonts w:hint="eastAsia"/>
          <w:lang w:eastAsia="zh-TW"/>
        </w:rPr>
        <w:t xml:space="preserve"> is generated.</w:t>
      </w:r>
    </w:p>
    <w:p w:rsidR="004F7F53" w:rsidRDefault="002B481F" w:rsidP="00A9746C">
      <w:pPr>
        <w:numPr>
          <w:ilvl w:val="0"/>
          <w:numId w:val="1"/>
        </w:numPr>
      </w:pPr>
      <w:r>
        <w:rPr>
          <w:rFonts w:hint="eastAsia"/>
          <w:lang w:eastAsia="zh-TW"/>
        </w:rPr>
        <w:t xml:space="preserve">When an allocation of a specific size is made to </w:t>
      </w:r>
      <w:r w:rsidR="004F7F53">
        <w:rPr>
          <w:rFonts w:hint="eastAsia"/>
          <w:lang w:eastAsia="zh-TW"/>
        </w:rPr>
        <w:t xml:space="preserve">extend </w:t>
      </w:r>
      <w:r>
        <w:rPr>
          <w:rFonts w:hint="eastAsia"/>
          <w:lang w:eastAsia="zh-TW"/>
        </w:rPr>
        <w:t xml:space="preserve">an existing </w:t>
      </w:r>
      <w:r w:rsidR="004F7F53">
        <w:rPr>
          <w:lang w:eastAsia="zh-TW"/>
        </w:rPr>
        <w:t>“</w:t>
      </w:r>
      <w:r w:rsidR="004F7F53" w:rsidRPr="0020178D">
        <w:rPr>
          <w:lang w:eastAsia="zh-TW"/>
        </w:rPr>
        <w:t>$DATA</w:t>
      </w:r>
      <w:r w:rsidR="004F7F53">
        <w:rPr>
          <w:lang w:eastAsia="zh-TW"/>
        </w:rPr>
        <w:t>”</w:t>
      </w:r>
      <w:r w:rsidR="004F7F53" w:rsidRPr="0020178D">
        <w:rPr>
          <w:rFonts w:hint="eastAsia"/>
          <w:lang w:eastAsia="zh-TW"/>
        </w:rPr>
        <w:t xml:space="preserve"> </w:t>
      </w:r>
      <w:r w:rsidR="004F7F53">
        <w:rPr>
          <w:rFonts w:hint="eastAsia"/>
          <w:lang w:eastAsia="zh-TW"/>
        </w:rPr>
        <w:t xml:space="preserve">file </w:t>
      </w:r>
      <w:r>
        <w:rPr>
          <w:rFonts w:hint="eastAsia"/>
          <w:lang w:eastAsia="zh-TW"/>
        </w:rPr>
        <w:t xml:space="preserve">attribute for a file belonging to the </w:t>
      </w:r>
      <w:r w:rsidRPr="000E4240">
        <w:rPr>
          <w:lang w:eastAsia="zh-TW"/>
        </w:rPr>
        <w:t>user</w:t>
      </w:r>
      <w:r>
        <w:rPr>
          <w:rFonts w:hint="eastAsia"/>
          <w:lang w:eastAsia="zh-TW"/>
        </w:rPr>
        <w:t xml:space="preserve"> account, </w:t>
      </w:r>
      <w:r w:rsidR="004F7F53">
        <w:rPr>
          <w:rFonts w:hint="eastAsia"/>
          <w:lang w:eastAsia="zh-TW"/>
        </w:rPr>
        <w:t xml:space="preserve">the size (after an appropriate rounding up based on the cluster size) is added to the current </w:t>
      </w:r>
      <w:r w:rsidR="004F7F53" w:rsidRPr="000E4240">
        <w:t>QuotaUsed</w:t>
      </w:r>
      <w:r w:rsidR="004F7F53">
        <w:rPr>
          <w:rFonts w:hint="eastAsia"/>
          <w:lang w:eastAsia="zh-TW"/>
        </w:rPr>
        <w:t xml:space="preserve"> value.</w:t>
      </w:r>
      <w:r w:rsidR="00EF4D0E">
        <w:rPr>
          <w:rFonts w:hint="eastAsia"/>
          <w:lang w:eastAsia="zh-TW"/>
        </w:rPr>
        <w:t xml:space="preserve">  If the current </w:t>
      </w:r>
      <w:r w:rsidR="00EF4D0E" w:rsidRPr="000E4240">
        <w:t>QuotaUsed</w:t>
      </w:r>
      <w:r w:rsidR="00EF4D0E">
        <w:rPr>
          <w:rFonts w:hint="eastAsia"/>
          <w:lang w:eastAsia="zh-TW"/>
        </w:rPr>
        <w:t xml:space="preserve"> value </w:t>
      </w:r>
      <w:r w:rsidR="00EF4D0E">
        <w:rPr>
          <w:lang w:eastAsia="zh-TW"/>
        </w:rPr>
        <w:t>exceed</w:t>
      </w:r>
      <w:r w:rsidR="00EF4D0E">
        <w:rPr>
          <w:rFonts w:hint="eastAsia"/>
          <w:lang w:eastAsia="zh-TW"/>
        </w:rPr>
        <w:t xml:space="preserve">s the </w:t>
      </w:r>
      <w:r w:rsidR="00EF4D0E" w:rsidRPr="00630B44">
        <w:t>QuotaLimit</w:t>
      </w:r>
      <w:r w:rsidR="00EF4D0E">
        <w:rPr>
          <w:rFonts w:hint="eastAsia"/>
          <w:lang w:eastAsia="zh-TW"/>
        </w:rPr>
        <w:t xml:space="preserve">, then the file attribute extension fails with the </w:t>
      </w:r>
      <w:hyperlink r:id="rId2252" w:history="1">
        <w:r w:rsidR="00EF4D0E" w:rsidRPr="002529DE">
          <w:rPr>
            <w:rStyle w:val="Hyperlink"/>
            <w:lang w:eastAsia="zh-TW"/>
          </w:rPr>
          <w:t>STATUS_DISK_FULL</w:t>
        </w:r>
      </w:hyperlink>
      <w:r w:rsidR="00EF4D0E" w:rsidRPr="007D002E">
        <w:rPr>
          <w:lang w:eastAsia="zh-TW"/>
        </w:rPr>
        <w:t xml:space="preserve"> </w:t>
      </w:r>
      <w:r w:rsidR="00EF4D0E">
        <w:rPr>
          <w:rFonts w:hint="eastAsia"/>
          <w:lang w:eastAsia="zh-TW"/>
        </w:rPr>
        <w:t xml:space="preserve">error code and an </w:t>
      </w:r>
      <w:hyperlink r:id="rId2253" w:history="1">
        <w:r w:rsidR="00EF4D0E" w:rsidRPr="00473362">
          <w:rPr>
            <w:rStyle w:val="Hyperlink"/>
            <w:rFonts w:hint="eastAsia"/>
            <w:lang w:eastAsia="zh-TW"/>
          </w:rPr>
          <w:t>Event ID</w:t>
        </w:r>
        <w:r w:rsidR="00EF4D0E">
          <w:rPr>
            <w:rStyle w:val="Hyperlink"/>
            <w:rFonts w:hint="eastAsia"/>
            <w:lang w:eastAsia="zh-TW"/>
          </w:rPr>
          <w:t xml:space="preserve"> 37</w:t>
        </w:r>
      </w:hyperlink>
      <w:r w:rsidR="00EF4D0E">
        <w:rPr>
          <w:rFonts w:hint="eastAsia"/>
          <w:lang w:eastAsia="zh-TW"/>
        </w:rPr>
        <w:t xml:space="preserve"> </w:t>
      </w:r>
      <w:r w:rsidR="00EF4D0E">
        <w:rPr>
          <w:lang w:eastAsia="zh-TW"/>
        </w:rPr>
        <w:t>“</w:t>
      </w:r>
      <w:r w:rsidR="00EF4D0E" w:rsidRPr="00473362">
        <w:rPr>
          <w:lang w:eastAsia="zh-TW"/>
        </w:rPr>
        <w:t xml:space="preserve">A user hit their quota </w:t>
      </w:r>
      <w:r w:rsidR="00EF4D0E">
        <w:rPr>
          <w:rFonts w:hint="eastAsia"/>
          <w:lang w:eastAsia="zh-TW"/>
        </w:rPr>
        <w:t>limit</w:t>
      </w:r>
      <w:r w:rsidR="00EF4D0E">
        <w:rPr>
          <w:lang w:eastAsia="zh-TW"/>
        </w:rPr>
        <w:t>”</w:t>
      </w:r>
      <w:r w:rsidR="00EF4D0E">
        <w:rPr>
          <w:rFonts w:hint="eastAsia"/>
          <w:lang w:eastAsia="zh-TW"/>
        </w:rPr>
        <w:t xml:space="preserve"> (</w:t>
      </w:r>
      <w:r w:rsidR="00EF4D0E" w:rsidRPr="00687836">
        <w:rPr>
          <w:lang w:eastAsia="zh-TW"/>
        </w:rPr>
        <w:t>IO_FILE_QUOTA_LIMIT</w:t>
      </w:r>
      <w:r w:rsidR="00EF4D0E">
        <w:rPr>
          <w:rFonts w:hint="eastAsia"/>
          <w:lang w:eastAsia="zh-TW"/>
        </w:rPr>
        <w:t xml:space="preserve">) </w:t>
      </w:r>
      <w:r w:rsidR="00EF4D0E" w:rsidRPr="00473362">
        <w:rPr>
          <w:lang w:eastAsia="zh-TW"/>
        </w:rPr>
        <w:t>soft audit record</w:t>
      </w:r>
      <w:r w:rsidR="00EF4D0E">
        <w:rPr>
          <w:rFonts w:hint="eastAsia"/>
          <w:lang w:eastAsia="zh-TW"/>
        </w:rPr>
        <w:t xml:space="preserve"> is generated.</w:t>
      </w:r>
    </w:p>
    <w:p w:rsidR="00361E56" w:rsidRDefault="00435E01" w:rsidP="00A9746C">
      <w:pPr>
        <w:numPr>
          <w:ilvl w:val="0"/>
          <w:numId w:val="1"/>
        </w:numPr>
      </w:pPr>
      <w:r>
        <w:rPr>
          <w:rFonts w:hint="eastAsia"/>
          <w:lang w:eastAsia="zh-TW"/>
        </w:rPr>
        <w:t xml:space="preserve">When an allocation of a specific size is deleted from an existing </w:t>
      </w:r>
      <w:r>
        <w:rPr>
          <w:lang w:eastAsia="zh-TW"/>
        </w:rPr>
        <w:t>“</w:t>
      </w:r>
      <w:r w:rsidRPr="0020178D">
        <w:rPr>
          <w:lang w:eastAsia="zh-TW"/>
        </w:rPr>
        <w:t>$DATA</w:t>
      </w:r>
      <w:r>
        <w:rPr>
          <w:lang w:eastAsia="zh-TW"/>
        </w:rPr>
        <w:t>”</w:t>
      </w:r>
      <w:r w:rsidRPr="0020178D">
        <w:rPr>
          <w:rFonts w:hint="eastAsia"/>
          <w:lang w:eastAsia="zh-TW"/>
        </w:rPr>
        <w:t xml:space="preserve"> </w:t>
      </w:r>
      <w:r>
        <w:rPr>
          <w:rFonts w:hint="eastAsia"/>
          <w:lang w:eastAsia="zh-TW"/>
        </w:rPr>
        <w:t xml:space="preserve">file attribute for a file belonging to the </w:t>
      </w:r>
      <w:r w:rsidRPr="000E4240">
        <w:rPr>
          <w:lang w:eastAsia="zh-TW"/>
        </w:rPr>
        <w:t>user</w:t>
      </w:r>
      <w:r>
        <w:rPr>
          <w:rFonts w:hint="eastAsia"/>
          <w:lang w:eastAsia="zh-TW"/>
        </w:rPr>
        <w:t xml:space="preserve"> account, the size (after an appropriate rounding up based on the cluster size) is </w:t>
      </w:r>
      <w:r>
        <w:rPr>
          <w:lang w:eastAsia="zh-TW"/>
        </w:rPr>
        <w:t>reduce</w:t>
      </w:r>
      <w:r>
        <w:rPr>
          <w:rFonts w:hint="eastAsia"/>
          <w:lang w:eastAsia="zh-TW"/>
        </w:rPr>
        <w:t xml:space="preserve">d to the current </w:t>
      </w:r>
      <w:r w:rsidRPr="000E4240">
        <w:t>QuotaUsed</w:t>
      </w:r>
      <w:r>
        <w:rPr>
          <w:rFonts w:hint="eastAsia"/>
          <w:lang w:eastAsia="zh-TW"/>
        </w:rPr>
        <w:t xml:space="preserve"> value</w:t>
      </w:r>
      <w:r w:rsidR="00361E56">
        <w:rPr>
          <w:rFonts w:hint="eastAsia"/>
          <w:lang w:eastAsia="zh-TW"/>
        </w:rPr>
        <w:t>.</w:t>
      </w:r>
    </w:p>
    <w:p w:rsidR="00F500CA" w:rsidRDefault="001B3C4B" w:rsidP="00A9746C">
      <w:pPr>
        <w:numPr>
          <w:ilvl w:val="0"/>
          <w:numId w:val="1"/>
        </w:numPr>
      </w:pPr>
      <w:r>
        <w:rPr>
          <w:rFonts w:hint="eastAsia"/>
          <w:lang w:eastAsia="zh-TW"/>
        </w:rPr>
        <w:t xml:space="preserve">When a new </w:t>
      </w:r>
      <w:r>
        <w:rPr>
          <w:lang w:eastAsia="zh-TW"/>
        </w:rPr>
        <w:t>“</w:t>
      </w:r>
      <w:r w:rsidRPr="0020178D">
        <w:rPr>
          <w:lang w:eastAsia="zh-TW"/>
        </w:rPr>
        <w:t>$DATA</w:t>
      </w:r>
      <w:r>
        <w:rPr>
          <w:lang w:eastAsia="zh-TW"/>
        </w:rPr>
        <w:t>”</w:t>
      </w:r>
      <w:r w:rsidRPr="0020178D">
        <w:rPr>
          <w:rFonts w:hint="eastAsia"/>
          <w:lang w:eastAsia="zh-TW"/>
        </w:rPr>
        <w:t xml:space="preserve"> </w:t>
      </w:r>
      <w:r>
        <w:rPr>
          <w:rFonts w:hint="eastAsia"/>
          <w:lang w:eastAsia="zh-TW"/>
        </w:rPr>
        <w:t xml:space="preserve">file attribute, which does not have any more allocation, is deleted from a file belonging to the </w:t>
      </w:r>
      <w:r w:rsidRPr="000E4240">
        <w:rPr>
          <w:lang w:eastAsia="zh-TW"/>
        </w:rPr>
        <w:t>user</w:t>
      </w:r>
      <w:r>
        <w:rPr>
          <w:rFonts w:hint="eastAsia"/>
          <w:lang w:eastAsia="zh-TW"/>
        </w:rPr>
        <w:t xml:space="preserve"> account, the </w:t>
      </w:r>
      <w:r w:rsidRPr="00F500CA">
        <w:rPr>
          <w:lang w:eastAsia="zh-TW"/>
        </w:rPr>
        <w:t>number of bytes in a file record segment</w:t>
      </w:r>
      <w:r>
        <w:rPr>
          <w:rFonts w:hint="eastAsia"/>
          <w:lang w:eastAsia="zh-TW"/>
        </w:rPr>
        <w:t xml:space="preserve"> (</w:t>
      </w:r>
      <w:hyperlink r:id="rId2254" w:history="1">
        <w:r w:rsidRPr="00F500CA">
          <w:rPr>
            <w:rStyle w:val="Hyperlink"/>
            <w:lang w:eastAsia="zh-TW"/>
          </w:rPr>
          <w:t>BytesPerFileRecordSegment</w:t>
        </w:r>
      </w:hyperlink>
      <w:r>
        <w:rPr>
          <w:rFonts w:hint="eastAsia"/>
          <w:lang w:eastAsia="zh-TW"/>
        </w:rPr>
        <w:t xml:space="preserve">) is </w:t>
      </w:r>
      <w:r>
        <w:rPr>
          <w:lang w:eastAsia="zh-TW"/>
        </w:rPr>
        <w:t>reduce</w:t>
      </w:r>
      <w:r>
        <w:rPr>
          <w:rFonts w:hint="eastAsia"/>
          <w:lang w:eastAsia="zh-TW"/>
        </w:rPr>
        <w:t xml:space="preserve">d to the current </w:t>
      </w:r>
      <w:r w:rsidRPr="000E4240">
        <w:t>QuotaUsed</w:t>
      </w:r>
      <w:r>
        <w:rPr>
          <w:rFonts w:hint="eastAsia"/>
          <w:lang w:eastAsia="zh-TW"/>
        </w:rPr>
        <w:t xml:space="preserve"> value. </w:t>
      </w:r>
      <w:r w:rsidR="002B481F">
        <w:rPr>
          <w:rFonts w:hint="eastAsia"/>
          <w:lang w:eastAsia="zh-TW"/>
        </w:rPr>
        <w:t xml:space="preserve"> </w:t>
      </w:r>
      <w:r w:rsidR="00670D6B">
        <w:rPr>
          <w:rFonts w:hint="eastAsia"/>
          <w:lang w:eastAsia="zh-TW"/>
        </w:rPr>
        <w:t xml:space="preserve"> </w:t>
      </w:r>
    </w:p>
    <w:p w:rsidR="00563122" w:rsidRDefault="00563122" w:rsidP="00F630D6">
      <w:pPr>
        <w:rPr>
          <w:lang w:eastAsia="zh-TW"/>
        </w:rPr>
      </w:pPr>
      <w:r>
        <w:rPr>
          <w:rFonts w:hint="eastAsia"/>
          <w:lang w:eastAsia="zh-TW"/>
        </w:rPr>
        <w:t xml:space="preserve">To limit the risk of event log </w:t>
      </w:r>
      <w:r w:rsidR="00A67768">
        <w:rPr>
          <w:lang w:eastAsia="zh-TW"/>
        </w:rPr>
        <w:t xml:space="preserve">(i.e. </w:t>
      </w:r>
      <w:r w:rsidR="00A67768" w:rsidRPr="00687836">
        <w:rPr>
          <w:lang w:eastAsia="zh-TW"/>
        </w:rPr>
        <w:t>soft audit storage</w:t>
      </w:r>
      <w:r w:rsidR="00A67768">
        <w:rPr>
          <w:lang w:eastAsia="zh-TW"/>
        </w:rPr>
        <w:t xml:space="preserve">) </w:t>
      </w:r>
      <w:r>
        <w:rPr>
          <w:rFonts w:hint="eastAsia"/>
          <w:lang w:eastAsia="zh-TW"/>
        </w:rPr>
        <w:t>flooding, t</w:t>
      </w:r>
      <w:r w:rsidR="00F630D6">
        <w:rPr>
          <w:rFonts w:hint="eastAsia"/>
          <w:lang w:eastAsia="zh-TW"/>
        </w:rPr>
        <w:t xml:space="preserve">he </w:t>
      </w:r>
      <w:hyperlink r:id="rId2255" w:history="1">
        <w:r w:rsidR="00F630D6" w:rsidRPr="00473362">
          <w:rPr>
            <w:rStyle w:val="Hyperlink"/>
            <w:rFonts w:hint="eastAsia"/>
            <w:lang w:eastAsia="zh-TW"/>
          </w:rPr>
          <w:t>Event ID</w:t>
        </w:r>
        <w:r w:rsidR="00F630D6">
          <w:rPr>
            <w:rStyle w:val="Hyperlink"/>
            <w:rFonts w:hint="eastAsia"/>
            <w:lang w:eastAsia="zh-TW"/>
          </w:rPr>
          <w:t xml:space="preserve"> 37</w:t>
        </w:r>
      </w:hyperlink>
      <w:r w:rsidR="00F630D6">
        <w:rPr>
          <w:rFonts w:hint="eastAsia"/>
          <w:lang w:eastAsia="zh-TW"/>
        </w:rPr>
        <w:t xml:space="preserve"> </w:t>
      </w:r>
      <w:r w:rsidR="00F630D6">
        <w:rPr>
          <w:lang w:eastAsia="zh-TW"/>
        </w:rPr>
        <w:t>“</w:t>
      </w:r>
      <w:r w:rsidR="00F630D6" w:rsidRPr="00473362">
        <w:rPr>
          <w:lang w:eastAsia="zh-TW"/>
        </w:rPr>
        <w:t xml:space="preserve">A user hit their quota </w:t>
      </w:r>
      <w:r w:rsidR="00F630D6">
        <w:rPr>
          <w:rFonts w:hint="eastAsia"/>
          <w:lang w:eastAsia="zh-TW"/>
        </w:rPr>
        <w:t>limit</w:t>
      </w:r>
      <w:r w:rsidR="00F630D6">
        <w:rPr>
          <w:lang w:eastAsia="zh-TW"/>
        </w:rPr>
        <w:t>”</w:t>
      </w:r>
      <w:r w:rsidR="00F630D6">
        <w:rPr>
          <w:rFonts w:hint="eastAsia"/>
          <w:lang w:eastAsia="zh-TW"/>
        </w:rPr>
        <w:t xml:space="preserve"> (</w:t>
      </w:r>
      <w:r w:rsidR="00F630D6" w:rsidRPr="00687836">
        <w:rPr>
          <w:lang w:eastAsia="zh-TW"/>
        </w:rPr>
        <w:t>IO_FILE_QUOTA_LIMIT</w:t>
      </w:r>
      <w:r w:rsidR="00F630D6">
        <w:rPr>
          <w:rFonts w:hint="eastAsia"/>
          <w:lang w:eastAsia="zh-TW"/>
        </w:rPr>
        <w:t xml:space="preserve">) is not generated every time when the current </w:t>
      </w:r>
      <w:r w:rsidR="00F630D6" w:rsidRPr="000E4240">
        <w:t>QuotaUsed</w:t>
      </w:r>
      <w:r w:rsidR="00F630D6">
        <w:rPr>
          <w:rFonts w:hint="eastAsia"/>
          <w:lang w:eastAsia="zh-TW"/>
        </w:rPr>
        <w:t xml:space="preserve"> value </w:t>
      </w:r>
      <w:r w:rsidR="00F630D6">
        <w:rPr>
          <w:lang w:eastAsia="zh-TW"/>
        </w:rPr>
        <w:t>exceed</w:t>
      </w:r>
      <w:r w:rsidR="00F630D6">
        <w:rPr>
          <w:rFonts w:hint="eastAsia"/>
          <w:lang w:eastAsia="zh-TW"/>
        </w:rPr>
        <w:t xml:space="preserve">s the </w:t>
      </w:r>
      <w:r w:rsidR="00F630D6" w:rsidRPr="00630B44">
        <w:t>QuotaLimit</w:t>
      </w:r>
      <w:r w:rsidR="00F630D6">
        <w:rPr>
          <w:rFonts w:hint="eastAsia"/>
          <w:lang w:eastAsia="zh-TW"/>
        </w:rPr>
        <w:t xml:space="preserve">.  When the current </w:t>
      </w:r>
      <w:r w:rsidR="00F630D6" w:rsidRPr="000E4240">
        <w:t>QuotaUsed</w:t>
      </w:r>
      <w:r w:rsidR="00F630D6">
        <w:rPr>
          <w:rFonts w:hint="eastAsia"/>
          <w:lang w:eastAsia="zh-TW"/>
        </w:rPr>
        <w:t xml:space="preserve"> value </w:t>
      </w:r>
      <w:r w:rsidR="00F630D6">
        <w:rPr>
          <w:lang w:eastAsia="zh-TW"/>
        </w:rPr>
        <w:t>exceed</w:t>
      </w:r>
      <w:r w:rsidR="00F630D6">
        <w:rPr>
          <w:rFonts w:hint="eastAsia"/>
          <w:lang w:eastAsia="zh-TW"/>
        </w:rPr>
        <w:t xml:space="preserve">s the </w:t>
      </w:r>
      <w:r w:rsidR="00F630D6" w:rsidRPr="00630B44">
        <w:t>QuotaLimit</w:t>
      </w:r>
      <w:r w:rsidR="00F630D6">
        <w:rPr>
          <w:rFonts w:hint="eastAsia"/>
          <w:lang w:eastAsia="zh-TW"/>
        </w:rPr>
        <w:t xml:space="preserve"> for the first time, the </w:t>
      </w:r>
      <w:hyperlink r:id="rId2256" w:history="1">
        <w:r w:rsidR="00F630D6" w:rsidRPr="00473362">
          <w:rPr>
            <w:rStyle w:val="Hyperlink"/>
            <w:rFonts w:hint="eastAsia"/>
            <w:lang w:eastAsia="zh-TW"/>
          </w:rPr>
          <w:t>Event ID</w:t>
        </w:r>
        <w:r w:rsidR="00F630D6">
          <w:rPr>
            <w:rStyle w:val="Hyperlink"/>
            <w:rFonts w:hint="eastAsia"/>
            <w:lang w:eastAsia="zh-TW"/>
          </w:rPr>
          <w:t xml:space="preserve"> 37</w:t>
        </w:r>
      </w:hyperlink>
      <w:r w:rsidR="00F630D6">
        <w:rPr>
          <w:rFonts w:hint="eastAsia"/>
          <w:lang w:eastAsia="zh-TW"/>
        </w:rPr>
        <w:t xml:space="preserve"> is generated and the current time is set to the </w:t>
      </w:r>
      <w:r w:rsidR="00F630D6" w:rsidRPr="005F059D">
        <w:t>QuotaExceededTime</w:t>
      </w:r>
      <w:r w:rsidR="00F630D6">
        <w:rPr>
          <w:rFonts w:hint="eastAsia"/>
          <w:lang w:eastAsia="zh-TW"/>
        </w:rPr>
        <w:t xml:space="preserve">.  During the next time when the </w:t>
      </w:r>
      <w:r w:rsidR="00F630D6" w:rsidRPr="000E4240">
        <w:t>QuotaUsed</w:t>
      </w:r>
      <w:r w:rsidR="00F630D6">
        <w:rPr>
          <w:rFonts w:hint="eastAsia"/>
          <w:lang w:eastAsia="zh-TW"/>
        </w:rPr>
        <w:t xml:space="preserve"> value </w:t>
      </w:r>
      <w:r w:rsidR="00F630D6">
        <w:rPr>
          <w:lang w:eastAsia="zh-TW"/>
        </w:rPr>
        <w:t>exceed</w:t>
      </w:r>
      <w:r w:rsidR="00F630D6">
        <w:rPr>
          <w:rFonts w:hint="eastAsia"/>
          <w:lang w:eastAsia="zh-TW"/>
        </w:rPr>
        <w:t xml:space="preserve">s the </w:t>
      </w:r>
      <w:r w:rsidR="00F630D6" w:rsidRPr="00630B44">
        <w:t>QuotaLimit</w:t>
      </w:r>
      <w:r w:rsidR="00F630D6">
        <w:rPr>
          <w:rFonts w:hint="eastAsia"/>
          <w:lang w:eastAsia="zh-TW"/>
        </w:rPr>
        <w:t xml:space="preserve">, if the current time lies </w:t>
      </w:r>
      <w:r>
        <w:rPr>
          <w:rFonts w:hint="eastAsia"/>
          <w:lang w:eastAsia="zh-TW"/>
        </w:rPr>
        <w:t>with</w:t>
      </w:r>
      <w:r w:rsidR="00F630D6">
        <w:rPr>
          <w:rFonts w:hint="eastAsia"/>
          <w:lang w:eastAsia="zh-TW"/>
        </w:rPr>
        <w:t xml:space="preserve">in the </w:t>
      </w:r>
      <w:r w:rsidR="00F630D6" w:rsidRPr="00F630D6">
        <w:rPr>
          <w:lang w:eastAsia="zh-TW"/>
        </w:rPr>
        <w:t>NtfsQuotaNotifyRate</w:t>
      </w:r>
      <w:r w:rsidR="00F630D6">
        <w:rPr>
          <w:rFonts w:hint="eastAsia"/>
          <w:lang w:eastAsia="zh-TW"/>
        </w:rPr>
        <w:t xml:space="preserve"> value </w:t>
      </w:r>
      <w:r>
        <w:rPr>
          <w:rFonts w:hint="eastAsia"/>
          <w:lang w:eastAsia="zh-TW"/>
        </w:rPr>
        <w:t xml:space="preserve">range </w:t>
      </w:r>
      <w:r w:rsidR="00F630D6">
        <w:rPr>
          <w:rFonts w:hint="eastAsia"/>
          <w:lang w:eastAsia="zh-TW"/>
        </w:rPr>
        <w:t xml:space="preserve">after the </w:t>
      </w:r>
      <w:r w:rsidR="00F630D6" w:rsidRPr="005F059D">
        <w:t>QuotaExceededTime</w:t>
      </w:r>
      <w:r w:rsidR="00F630D6">
        <w:rPr>
          <w:rFonts w:hint="eastAsia"/>
          <w:lang w:eastAsia="zh-TW"/>
        </w:rPr>
        <w:t xml:space="preserve">, then the </w:t>
      </w:r>
      <w:hyperlink r:id="rId2257" w:history="1">
        <w:r w:rsidR="00F630D6" w:rsidRPr="00473362">
          <w:rPr>
            <w:rStyle w:val="Hyperlink"/>
            <w:rFonts w:hint="eastAsia"/>
            <w:lang w:eastAsia="zh-TW"/>
          </w:rPr>
          <w:t>Event ID</w:t>
        </w:r>
        <w:r w:rsidR="00F630D6">
          <w:rPr>
            <w:rStyle w:val="Hyperlink"/>
            <w:rFonts w:hint="eastAsia"/>
            <w:lang w:eastAsia="zh-TW"/>
          </w:rPr>
          <w:t xml:space="preserve"> 37</w:t>
        </w:r>
      </w:hyperlink>
      <w:r w:rsidR="00F630D6">
        <w:rPr>
          <w:rFonts w:hint="eastAsia"/>
          <w:lang w:eastAsia="zh-TW"/>
        </w:rPr>
        <w:t xml:space="preserve"> is not generated again.</w:t>
      </w:r>
      <w:r>
        <w:rPr>
          <w:rFonts w:hint="eastAsia"/>
          <w:lang w:eastAsia="zh-TW"/>
        </w:rPr>
        <w:t xml:space="preserve">  However, the </w:t>
      </w:r>
      <w:r w:rsidRPr="005F059D">
        <w:t>QuotaExceededTime</w:t>
      </w:r>
      <w:r>
        <w:rPr>
          <w:rFonts w:hint="eastAsia"/>
          <w:lang w:eastAsia="zh-TW"/>
        </w:rPr>
        <w:t xml:space="preserve"> is updated with the current time.</w:t>
      </w:r>
      <w:r w:rsidR="00274439">
        <w:rPr>
          <w:rFonts w:hint="eastAsia"/>
          <w:lang w:eastAsia="zh-TW"/>
        </w:rPr>
        <w:t xml:space="preserve">  In other words, there is at most one </w:t>
      </w:r>
      <w:hyperlink r:id="rId2258" w:history="1">
        <w:r w:rsidR="00274439" w:rsidRPr="00473362">
          <w:rPr>
            <w:rStyle w:val="Hyperlink"/>
            <w:rFonts w:hint="eastAsia"/>
            <w:lang w:eastAsia="zh-TW"/>
          </w:rPr>
          <w:t>Event ID</w:t>
        </w:r>
        <w:r w:rsidR="00274439">
          <w:rPr>
            <w:rStyle w:val="Hyperlink"/>
            <w:rFonts w:hint="eastAsia"/>
            <w:lang w:eastAsia="zh-TW"/>
          </w:rPr>
          <w:t xml:space="preserve"> 37</w:t>
        </w:r>
      </w:hyperlink>
      <w:r w:rsidR="00274439">
        <w:rPr>
          <w:rFonts w:hint="eastAsia"/>
          <w:lang w:eastAsia="zh-TW"/>
        </w:rPr>
        <w:t xml:space="preserve"> </w:t>
      </w:r>
      <w:r w:rsidR="00274439">
        <w:rPr>
          <w:lang w:eastAsia="zh-TW"/>
        </w:rPr>
        <w:t>occurrence</w:t>
      </w:r>
      <w:r w:rsidR="00274439">
        <w:rPr>
          <w:rFonts w:hint="eastAsia"/>
          <w:lang w:eastAsia="zh-TW"/>
        </w:rPr>
        <w:t xml:space="preserve"> within the </w:t>
      </w:r>
      <w:r w:rsidR="00274439" w:rsidRPr="00F630D6">
        <w:rPr>
          <w:lang w:eastAsia="zh-TW"/>
        </w:rPr>
        <w:t>NtfsQuotaNotifyRate</w:t>
      </w:r>
      <w:r w:rsidR="00274439">
        <w:rPr>
          <w:rFonts w:hint="eastAsia"/>
          <w:lang w:eastAsia="zh-TW"/>
        </w:rPr>
        <w:t xml:space="preserve"> value range. </w:t>
      </w:r>
      <w:r>
        <w:rPr>
          <w:rFonts w:hint="eastAsia"/>
          <w:lang w:eastAsia="zh-TW"/>
        </w:rPr>
        <w:t xml:space="preserve">    </w:t>
      </w:r>
    </w:p>
    <w:p w:rsidR="00563122" w:rsidRDefault="00563122" w:rsidP="00F630D6">
      <w:pPr>
        <w:rPr>
          <w:lang w:eastAsia="zh-TW"/>
        </w:rPr>
      </w:pPr>
      <w:r>
        <w:rPr>
          <w:rFonts w:hint="eastAsia"/>
          <w:lang w:eastAsia="zh-TW"/>
        </w:rPr>
        <w:t xml:space="preserve">Similarly, the </w:t>
      </w:r>
      <w:hyperlink r:id="rId2259" w:history="1">
        <w:r w:rsidRPr="00473362">
          <w:rPr>
            <w:rStyle w:val="Hyperlink"/>
            <w:rFonts w:hint="eastAsia"/>
            <w:lang w:eastAsia="zh-TW"/>
          </w:rPr>
          <w:t>Event ID 36</w:t>
        </w:r>
      </w:hyperlink>
      <w:r>
        <w:rPr>
          <w:rFonts w:hint="eastAsia"/>
          <w:lang w:eastAsia="zh-TW"/>
        </w:rPr>
        <w:t xml:space="preserve"> </w:t>
      </w:r>
      <w:r>
        <w:rPr>
          <w:lang w:eastAsia="zh-TW"/>
        </w:rPr>
        <w:t>“</w:t>
      </w:r>
      <w:r w:rsidRPr="00473362">
        <w:rPr>
          <w:lang w:eastAsia="zh-TW"/>
        </w:rPr>
        <w:t>A user hit their quota threshold</w:t>
      </w:r>
      <w:r>
        <w:rPr>
          <w:lang w:eastAsia="zh-TW"/>
        </w:rPr>
        <w:t>”</w:t>
      </w:r>
      <w:r>
        <w:rPr>
          <w:rFonts w:hint="eastAsia"/>
          <w:lang w:eastAsia="zh-TW"/>
        </w:rPr>
        <w:t xml:space="preserve"> (</w:t>
      </w:r>
      <w:r w:rsidRPr="00473362">
        <w:rPr>
          <w:lang w:eastAsia="zh-TW"/>
        </w:rPr>
        <w:t>IO_FILE_QUOTA_THRESHOLD</w:t>
      </w:r>
      <w:r>
        <w:rPr>
          <w:rFonts w:hint="eastAsia"/>
          <w:lang w:eastAsia="zh-TW"/>
        </w:rPr>
        <w:t xml:space="preserve">) is not generated every time when the current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QuotaThreshold</w:t>
      </w:r>
      <w:r>
        <w:rPr>
          <w:rFonts w:hint="eastAsia"/>
          <w:lang w:eastAsia="zh-TW"/>
        </w:rPr>
        <w:t xml:space="preserve">.  When the current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QuotaThreshold</w:t>
      </w:r>
      <w:r>
        <w:rPr>
          <w:rFonts w:hint="eastAsia"/>
          <w:lang w:eastAsia="zh-TW"/>
        </w:rPr>
        <w:t xml:space="preserve"> for the first time, the </w:t>
      </w:r>
      <w:hyperlink r:id="rId2260" w:history="1">
        <w:r w:rsidRPr="00473362">
          <w:rPr>
            <w:rStyle w:val="Hyperlink"/>
            <w:rFonts w:hint="eastAsia"/>
            <w:lang w:eastAsia="zh-TW"/>
          </w:rPr>
          <w:t>Event ID 36</w:t>
        </w:r>
      </w:hyperlink>
      <w:r>
        <w:rPr>
          <w:rFonts w:hint="eastAsia"/>
          <w:lang w:eastAsia="zh-TW"/>
        </w:rPr>
        <w:t xml:space="preserve"> is generated and the current time is set to the </w:t>
      </w:r>
      <w:r w:rsidRPr="005F059D">
        <w:t>QuotaExceededTime</w:t>
      </w:r>
      <w:r>
        <w:rPr>
          <w:rFonts w:hint="eastAsia"/>
          <w:lang w:eastAsia="zh-TW"/>
        </w:rPr>
        <w:t xml:space="preserve">.  During the next time when the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QuotaThreshold</w:t>
      </w:r>
      <w:r>
        <w:rPr>
          <w:rFonts w:hint="eastAsia"/>
          <w:lang w:eastAsia="zh-TW"/>
        </w:rPr>
        <w:t xml:space="preserve">, if the current time lies within the </w:t>
      </w:r>
      <w:r w:rsidRPr="00F630D6">
        <w:rPr>
          <w:lang w:eastAsia="zh-TW"/>
        </w:rPr>
        <w:t>NtfsQuotaNotifyRate</w:t>
      </w:r>
      <w:r>
        <w:rPr>
          <w:rFonts w:hint="eastAsia"/>
          <w:lang w:eastAsia="zh-TW"/>
        </w:rPr>
        <w:t xml:space="preserve"> value range after the </w:t>
      </w:r>
      <w:r w:rsidRPr="005F059D">
        <w:t>QuotaExceededTime</w:t>
      </w:r>
      <w:r>
        <w:rPr>
          <w:rFonts w:hint="eastAsia"/>
          <w:lang w:eastAsia="zh-TW"/>
        </w:rPr>
        <w:t xml:space="preserve">, then the </w:t>
      </w:r>
      <w:hyperlink r:id="rId2261" w:history="1">
        <w:r w:rsidRPr="00473362">
          <w:rPr>
            <w:rStyle w:val="Hyperlink"/>
            <w:rFonts w:hint="eastAsia"/>
            <w:lang w:eastAsia="zh-TW"/>
          </w:rPr>
          <w:t>Event ID 36</w:t>
        </w:r>
      </w:hyperlink>
      <w:r>
        <w:rPr>
          <w:rFonts w:hint="eastAsia"/>
          <w:lang w:eastAsia="zh-TW"/>
        </w:rPr>
        <w:t xml:space="preserve"> is not generated again.</w:t>
      </w:r>
      <w:r w:rsidR="00274439">
        <w:rPr>
          <w:rFonts w:hint="eastAsia"/>
          <w:lang w:eastAsia="zh-TW"/>
        </w:rPr>
        <w:t xml:space="preserve">  However, the </w:t>
      </w:r>
      <w:r w:rsidR="00274439" w:rsidRPr="005F059D">
        <w:t>QuotaExceededTime</w:t>
      </w:r>
      <w:r w:rsidR="00274439">
        <w:rPr>
          <w:rFonts w:hint="eastAsia"/>
          <w:lang w:eastAsia="zh-TW"/>
        </w:rPr>
        <w:t xml:space="preserve"> is updated with the current time.  In other words, there is at most one </w:t>
      </w:r>
      <w:hyperlink r:id="rId2262" w:history="1">
        <w:r w:rsidR="00274439" w:rsidRPr="00473362">
          <w:rPr>
            <w:rStyle w:val="Hyperlink"/>
            <w:rFonts w:hint="eastAsia"/>
            <w:lang w:eastAsia="zh-TW"/>
          </w:rPr>
          <w:t>Event ID 36</w:t>
        </w:r>
      </w:hyperlink>
      <w:r w:rsidR="00274439">
        <w:rPr>
          <w:rFonts w:hint="eastAsia"/>
          <w:lang w:eastAsia="zh-TW"/>
        </w:rPr>
        <w:t xml:space="preserve">  </w:t>
      </w:r>
      <w:r w:rsidR="00274439">
        <w:rPr>
          <w:lang w:eastAsia="zh-TW"/>
        </w:rPr>
        <w:t>occurrence</w:t>
      </w:r>
      <w:r w:rsidR="00274439">
        <w:rPr>
          <w:rFonts w:hint="eastAsia"/>
          <w:lang w:eastAsia="zh-TW"/>
        </w:rPr>
        <w:t xml:space="preserve"> within the </w:t>
      </w:r>
      <w:r w:rsidR="00274439" w:rsidRPr="00F630D6">
        <w:rPr>
          <w:lang w:eastAsia="zh-TW"/>
        </w:rPr>
        <w:t>NtfsQuotaNotifyRate</w:t>
      </w:r>
      <w:r w:rsidR="00274439">
        <w:rPr>
          <w:rFonts w:hint="eastAsia"/>
          <w:lang w:eastAsia="zh-TW"/>
        </w:rPr>
        <w:t xml:space="preserve"> value range.</w:t>
      </w:r>
      <w:r>
        <w:rPr>
          <w:rFonts w:hint="eastAsia"/>
          <w:lang w:eastAsia="zh-TW"/>
        </w:rPr>
        <w:t xml:space="preserve">  </w:t>
      </w:r>
    </w:p>
    <w:p w:rsidR="00563122" w:rsidRDefault="00563122" w:rsidP="00F630D6">
      <w:pPr>
        <w:rPr>
          <w:lang w:eastAsia="zh-TW"/>
        </w:rPr>
      </w:pPr>
      <w:r>
        <w:rPr>
          <w:rFonts w:hint="eastAsia"/>
          <w:lang w:eastAsia="zh-TW"/>
        </w:rPr>
        <w:t xml:space="preserve">By default, the </w:t>
      </w:r>
      <w:r w:rsidRPr="00F630D6">
        <w:rPr>
          <w:lang w:eastAsia="zh-TW"/>
        </w:rPr>
        <w:t>NtfsQuotaNotifyRate</w:t>
      </w:r>
      <w:r>
        <w:rPr>
          <w:rFonts w:hint="eastAsia"/>
          <w:lang w:eastAsia="zh-TW"/>
        </w:rPr>
        <w:t xml:space="preserve"> value is 1 hour (i.e. 3600 sec).  An administrator can configure this value via the following registry key value.</w:t>
      </w:r>
    </w:p>
    <w:p w:rsidR="00563122" w:rsidRDefault="00563122" w:rsidP="00563122">
      <w:pPr>
        <w:numPr>
          <w:ilvl w:val="0"/>
          <w:numId w:val="1"/>
        </w:numPr>
      </w:pPr>
      <w:r w:rsidRPr="00563122">
        <w:t>HKEY_LOCAL_MACHINE\SYSTEM\CurrentControlSet\Control\FileSystem</w:t>
      </w:r>
      <w:r>
        <w:rPr>
          <w:rFonts w:hint="eastAsia"/>
          <w:lang w:eastAsia="zh-TW"/>
        </w:rPr>
        <w:t>\</w:t>
      </w:r>
      <w:r w:rsidRPr="00563122">
        <w:rPr>
          <w:lang w:eastAsia="zh-TW"/>
        </w:rPr>
        <w:t>NtfsQuotaNotifyRate</w:t>
      </w:r>
    </w:p>
    <w:p w:rsidR="00EF4D0E" w:rsidRDefault="00EF4D0E" w:rsidP="00EF4D0E">
      <w:pPr>
        <w:rPr>
          <w:lang w:eastAsia="zh-TW"/>
        </w:rPr>
      </w:pPr>
      <w:r>
        <w:t xml:space="preserve">As a result, </w:t>
      </w:r>
      <w:r>
        <w:rPr>
          <w:lang w:eastAsia="zh-TW"/>
        </w:rPr>
        <w:t xml:space="preserve">this </w:t>
      </w:r>
      <w:r w:rsidR="002E1B5F">
        <w:t>Commercial Grade OS Requirement Set</w:t>
      </w:r>
      <w:r>
        <w:t xml:space="preserve"> “</w:t>
      </w:r>
      <w:r w:rsidR="002D0C5E">
        <w:t>5.2.1.1</w:t>
      </w:r>
      <w:r>
        <w:t xml:space="preserve">” requirement is met.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9661FF" w:rsidRDefault="009661FF" w:rsidP="009661FF">
      <w:pPr>
        <w:pStyle w:val="Heading1"/>
      </w:pPr>
      <w:bookmarkStart w:id="500" w:name="_Toc225064237"/>
      <w:r>
        <w:t>Meeting the “Information Protection Resource Control Management Requirements”</w:t>
      </w:r>
      <w:bookmarkEnd w:id="500"/>
    </w:p>
    <w:p w:rsidR="009661FF" w:rsidRDefault="009661FF" w:rsidP="009661FF">
      <w:r>
        <w:t xml:space="preserve">In the </w:t>
      </w:r>
      <w:r w:rsidR="002E1B5F">
        <w:t>Commercial Grade OS Requirement Set</w:t>
      </w:r>
      <w:r w:rsidR="00BC5D10">
        <w:t>, there is 1 individual m</w:t>
      </w:r>
      <w:r>
        <w:t xml:space="preserve">anagement requirement under the </w:t>
      </w:r>
      <w:r w:rsidR="00A7127B">
        <w:t>heading of</w:t>
      </w:r>
      <w:r>
        <w:t xml:space="preserve"> “Information Protection Resource Control Management Requirements”.  It is listed as </w:t>
      </w:r>
      <w:r w:rsidR="002D0C5E">
        <w:t>“5.2.2.1”</w:t>
      </w:r>
      <w:r>
        <w:t>.</w:t>
      </w:r>
    </w:p>
    <w:p w:rsidR="009661FF" w:rsidRDefault="009661FF" w:rsidP="009661FF">
      <w:pPr>
        <w:pStyle w:val="Heading2"/>
      </w:pPr>
      <w:bookmarkStart w:id="501" w:name="_Ref216774645"/>
      <w:bookmarkStart w:id="502" w:name="_Toc225064238"/>
      <w:r>
        <w:t xml:space="preserve">Addressing </w:t>
      </w:r>
      <w:r w:rsidR="002D0C5E">
        <w:t>5.2.2.1</w:t>
      </w:r>
      <w:r>
        <w:t xml:space="preserve"> “The OS shall allow only authorized administrators the ability to set maximum quotas on shared persistent storage”</w:t>
      </w:r>
      <w:bookmarkEnd w:id="501"/>
      <w:bookmarkEnd w:id="502"/>
    </w:p>
    <w:p w:rsidR="009661FF" w:rsidRDefault="009661FF" w:rsidP="009661FF">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D932B0" w:rsidRDefault="003A3FEA" w:rsidP="00D932B0">
      <w:pPr>
        <w:rPr>
          <w:lang w:eastAsia="zh-TW"/>
        </w:rPr>
      </w:pPr>
      <w:r>
        <w:rPr>
          <w:rFonts w:hint="eastAsia"/>
          <w:lang w:eastAsia="zh-TW"/>
        </w:rPr>
        <w:t>T</w:t>
      </w:r>
      <w:r>
        <w:rPr>
          <w:lang w:eastAsia="zh-TW"/>
        </w:rPr>
        <w:t>h</w:t>
      </w:r>
      <w:r>
        <w:rPr>
          <w:rFonts w:hint="eastAsia"/>
          <w:lang w:eastAsia="zh-TW"/>
        </w:rPr>
        <w:t xml:space="preserve">e </w:t>
      </w:r>
      <w:r w:rsidR="00C30B22">
        <w:rPr>
          <w:rFonts w:hint="eastAsia"/>
          <w:lang w:eastAsia="zh-TW"/>
        </w:rPr>
        <w:t>Windows OS</w:t>
      </w:r>
      <w:r>
        <w:rPr>
          <w:rFonts w:hint="eastAsia"/>
          <w:lang w:eastAsia="zh-TW"/>
        </w:rPr>
        <w:t xml:space="preserve"> IO manager provides the </w:t>
      </w:r>
      <w:hyperlink r:id="rId2263" w:history="1">
        <w:r w:rsidRPr="003A3FEA">
          <w:rPr>
            <w:rStyle w:val="Hyperlink"/>
            <w:lang w:eastAsia="zh-TW"/>
          </w:rPr>
          <w:t>NtSetQuotaInformationFile</w:t>
        </w:r>
        <w:r w:rsidRPr="003A3FEA">
          <w:rPr>
            <w:rStyle w:val="Hyperlink"/>
            <w:rFonts w:hint="eastAsia"/>
            <w:lang w:eastAsia="zh-TW"/>
          </w:rPr>
          <w:t>()</w:t>
        </w:r>
      </w:hyperlink>
      <w:r>
        <w:rPr>
          <w:rFonts w:hint="eastAsia"/>
          <w:lang w:eastAsia="zh-TW"/>
        </w:rPr>
        <w:t xml:space="preserve"> interface for an </w:t>
      </w:r>
      <w:r>
        <w:rPr>
          <w:lang w:eastAsia="zh-TW"/>
        </w:rPr>
        <w:t>authorized</w:t>
      </w:r>
      <w:r>
        <w:rPr>
          <w:rFonts w:hint="eastAsia"/>
          <w:lang w:eastAsia="zh-TW"/>
        </w:rPr>
        <w:t xml:space="preserve"> subject to set the user quota information entry for a specific </w:t>
      </w:r>
      <w:r w:rsidRPr="000E4240">
        <w:rPr>
          <w:lang w:eastAsia="zh-TW"/>
        </w:rPr>
        <w:t>user</w:t>
      </w:r>
      <w:r>
        <w:rPr>
          <w:rFonts w:hint="eastAsia"/>
          <w:lang w:eastAsia="zh-TW"/>
        </w:rPr>
        <w:t xml:space="preserve"> account in a </w:t>
      </w:r>
      <w:hyperlink r:id="rId2264" w:history="1">
        <w:r w:rsidRPr="003A3FEA">
          <w:rPr>
            <w:rStyle w:val="Hyperlink"/>
            <w:lang w:eastAsia="zh-TW"/>
          </w:rPr>
          <w:t>FILE_QUOTA_INFORMATION</w:t>
        </w:r>
      </w:hyperlink>
      <w:r>
        <w:rPr>
          <w:rFonts w:hint="eastAsia"/>
          <w:lang w:eastAsia="zh-TW"/>
        </w:rPr>
        <w:t xml:space="preserve"> structure.  The </w:t>
      </w:r>
      <w:r w:rsidR="00C30B22">
        <w:rPr>
          <w:rFonts w:hint="eastAsia"/>
          <w:lang w:eastAsia="zh-TW"/>
        </w:rPr>
        <w:t>Windows OS</w:t>
      </w:r>
      <w:r>
        <w:rPr>
          <w:rFonts w:hint="eastAsia"/>
          <w:lang w:eastAsia="zh-TW"/>
        </w:rPr>
        <w:t xml:space="preserve"> IO manager requires the </w:t>
      </w:r>
      <w:hyperlink r:id="rId2265" w:history="1">
        <w:r w:rsidRPr="003A3FEA">
          <w:rPr>
            <w:rStyle w:val="Hyperlink"/>
            <w:lang w:eastAsia="zh-TW"/>
          </w:rPr>
          <w:t>NtSetQuotaInformationFile</w:t>
        </w:r>
        <w:r w:rsidRPr="003A3FEA">
          <w:rPr>
            <w:rStyle w:val="Hyperlink"/>
            <w:rFonts w:hint="eastAsia"/>
            <w:lang w:eastAsia="zh-TW"/>
          </w:rPr>
          <w:t>()</w:t>
        </w:r>
      </w:hyperlink>
      <w:r>
        <w:rPr>
          <w:rFonts w:hint="eastAsia"/>
          <w:lang w:eastAsia="zh-TW"/>
        </w:rPr>
        <w:t xml:space="preserve"> caller subject to possess the </w:t>
      </w:r>
      <w:r w:rsidRPr="003A3FEA">
        <w:rPr>
          <w:lang w:eastAsia="zh-TW"/>
        </w:rPr>
        <w:t>FILE_WRITE_DATA</w:t>
      </w:r>
      <w:r>
        <w:rPr>
          <w:rFonts w:hint="eastAsia"/>
          <w:lang w:eastAsia="zh-TW"/>
        </w:rPr>
        <w:t xml:space="preserve"> access to the targeted NTFS non read-only </w:t>
      </w:r>
      <w:r>
        <w:rPr>
          <w:lang w:eastAsia="zh-TW"/>
        </w:rPr>
        <w:t>volume</w:t>
      </w:r>
      <w:r>
        <w:rPr>
          <w:rFonts w:hint="eastAsia"/>
          <w:lang w:eastAsia="zh-TW"/>
        </w:rPr>
        <w:t>.</w:t>
      </w:r>
      <w:r w:rsidR="00D932B0">
        <w:rPr>
          <w:rFonts w:hint="eastAsia"/>
          <w:lang w:eastAsia="zh-TW"/>
        </w:rPr>
        <w:t xml:space="preserve">  The </w:t>
      </w:r>
      <w:r w:rsidR="00C30B22">
        <w:rPr>
          <w:rFonts w:hint="eastAsia"/>
          <w:lang w:eastAsia="zh-TW"/>
        </w:rPr>
        <w:t>Windows OS</w:t>
      </w:r>
      <w:r w:rsidR="00D932B0">
        <w:rPr>
          <w:rFonts w:hint="eastAsia"/>
          <w:lang w:eastAsia="zh-TW"/>
        </w:rPr>
        <w:t xml:space="preserve"> IO manager </w:t>
      </w:r>
      <w:r w:rsidR="00D932B0">
        <w:rPr>
          <w:lang w:eastAsia="zh-TW"/>
        </w:rPr>
        <w:t>handles</w:t>
      </w:r>
      <w:r w:rsidR="00D932B0">
        <w:rPr>
          <w:rFonts w:hint="eastAsia"/>
          <w:lang w:eastAsia="zh-TW"/>
        </w:rPr>
        <w:t xml:space="preserve"> the </w:t>
      </w:r>
      <w:hyperlink r:id="rId2266" w:history="1">
        <w:r w:rsidR="00D932B0" w:rsidRPr="003A3FEA">
          <w:rPr>
            <w:rStyle w:val="Hyperlink"/>
            <w:lang w:eastAsia="zh-TW"/>
          </w:rPr>
          <w:t>NtSetQuotaInformationFile</w:t>
        </w:r>
        <w:r w:rsidR="00D932B0" w:rsidRPr="003A3FEA">
          <w:rPr>
            <w:rStyle w:val="Hyperlink"/>
            <w:rFonts w:hint="eastAsia"/>
            <w:lang w:eastAsia="zh-TW"/>
          </w:rPr>
          <w:t>()</w:t>
        </w:r>
      </w:hyperlink>
      <w:r w:rsidR="00D932B0">
        <w:rPr>
          <w:rFonts w:hint="eastAsia"/>
          <w:lang w:eastAsia="zh-TW"/>
        </w:rPr>
        <w:t xml:space="preserve"> request by forwarding the user quota information entry in an </w:t>
      </w:r>
      <w:hyperlink r:id="rId2267" w:history="1">
        <w:r w:rsidR="00D932B0" w:rsidRPr="00D932B0">
          <w:rPr>
            <w:rStyle w:val="Hyperlink"/>
            <w:lang w:eastAsia="zh-TW"/>
          </w:rPr>
          <w:t>IRP_MJ_SET_QUOTA</w:t>
        </w:r>
      </w:hyperlink>
      <w:r w:rsidR="00D932B0">
        <w:rPr>
          <w:rFonts w:hint="eastAsia"/>
          <w:lang w:eastAsia="zh-TW"/>
        </w:rPr>
        <w:t xml:space="preserve"> to the </w:t>
      </w:r>
      <w:hyperlink r:id="rId2268" w:history="1">
        <w:r w:rsidR="00D932B0" w:rsidRPr="009170DB">
          <w:rPr>
            <w:rStyle w:val="Hyperlink"/>
            <w:lang w:eastAsia="zh-TW"/>
          </w:rPr>
          <w:t>ntfs.sys</w:t>
        </w:r>
      </w:hyperlink>
      <w:r w:rsidR="00D932B0">
        <w:rPr>
          <w:rFonts w:hint="eastAsia"/>
          <w:lang w:eastAsia="zh-TW"/>
        </w:rPr>
        <w:t xml:space="preserve"> which manages the targeted </w:t>
      </w:r>
      <w:r w:rsidR="00D932B0">
        <w:rPr>
          <w:lang w:eastAsia="zh-TW"/>
        </w:rPr>
        <w:t>volume</w:t>
      </w:r>
      <w:r w:rsidR="00D932B0">
        <w:rPr>
          <w:rFonts w:hint="eastAsia"/>
          <w:lang w:eastAsia="zh-TW"/>
        </w:rPr>
        <w:t xml:space="preserve">.  The </w:t>
      </w:r>
      <w:hyperlink r:id="rId2269" w:history="1">
        <w:r w:rsidR="00D932B0" w:rsidRPr="00D932B0">
          <w:rPr>
            <w:rStyle w:val="Hyperlink"/>
            <w:lang w:eastAsia="zh-TW"/>
          </w:rPr>
          <w:t>IRP_MJ_SET_QUOTA</w:t>
        </w:r>
      </w:hyperlink>
      <w:r w:rsidR="00D932B0">
        <w:rPr>
          <w:rFonts w:hint="eastAsia"/>
          <w:lang w:eastAsia="zh-TW"/>
        </w:rPr>
        <w:t xml:space="preserve"> handler of the </w:t>
      </w:r>
      <w:hyperlink r:id="rId2270" w:history="1">
        <w:r w:rsidR="00D932B0" w:rsidRPr="009170DB">
          <w:rPr>
            <w:rStyle w:val="Hyperlink"/>
            <w:lang w:eastAsia="zh-TW"/>
          </w:rPr>
          <w:t>ntfs.sys</w:t>
        </w:r>
      </w:hyperlink>
      <w:r w:rsidR="00D932B0">
        <w:rPr>
          <w:rFonts w:hint="eastAsia"/>
          <w:lang w:eastAsia="zh-TW"/>
        </w:rPr>
        <w:t xml:space="preserve"> further requires the </w:t>
      </w:r>
      <w:hyperlink r:id="rId2271" w:history="1">
        <w:r w:rsidR="00D932B0" w:rsidRPr="003A3FEA">
          <w:rPr>
            <w:rStyle w:val="Hyperlink"/>
            <w:lang w:eastAsia="zh-TW"/>
          </w:rPr>
          <w:t>NtSetQuotaInformationFile</w:t>
        </w:r>
        <w:r w:rsidR="00D932B0" w:rsidRPr="003A3FEA">
          <w:rPr>
            <w:rStyle w:val="Hyperlink"/>
            <w:rFonts w:hint="eastAsia"/>
            <w:lang w:eastAsia="zh-TW"/>
          </w:rPr>
          <w:t>()</w:t>
        </w:r>
      </w:hyperlink>
      <w:r w:rsidR="00D932B0">
        <w:rPr>
          <w:rFonts w:hint="eastAsia"/>
          <w:lang w:eastAsia="zh-TW"/>
        </w:rPr>
        <w:t xml:space="preserve"> caller subject to possess the </w:t>
      </w:r>
      <w:hyperlink r:id="rId2272" w:history="1">
        <w:r w:rsidR="00D932B0" w:rsidRPr="00E30140">
          <w:rPr>
            <w:rStyle w:val="Hyperlink"/>
            <w:lang w:eastAsia="zh-TW"/>
          </w:rPr>
          <w:t>SeManageVolumePrivilege</w:t>
        </w:r>
      </w:hyperlink>
      <w:r w:rsidR="00D932B0">
        <w:rPr>
          <w:rFonts w:hint="eastAsia"/>
          <w:lang w:eastAsia="zh-TW"/>
        </w:rPr>
        <w:t>.  By</w:t>
      </w:r>
      <w:r w:rsidR="00D932B0">
        <w:rPr>
          <w:lang w:eastAsia="zh-TW"/>
        </w:rPr>
        <w:t xml:space="preserve"> default, the </w:t>
      </w:r>
      <w:hyperlink r:id="rId2273" w:history="1">
        <w:r w:rsidR="00D932B0" w:rsidRPr="00E30140">
          <w:rPr>
            <w:rStyle w:val="Hyperlink"/>
            <w:lang w:eastAsia="zh-TW"/>
          </w:rPr>
          <w:t>SeManageVolumePrivilege</w:t>
        </w:r>
      </w:hyperlink>
      <w:r w:rsidR="00D932B0">
        <w:rPr>
          <w:lang w:eastAsia="zh-TW"/>
        </w:rPr>
        <w:t xml:space="preserve"> is granted only to </w:t>
      </w:r>
      <w:r w:rsidR="00D932B0">
        <w:t>the “Administrators” group.</w:t>
      </w:r>
      <w:r w:rsidR="00D932B0">
        <w:rPr>
          <w:rFonts w:hint="eastAsia"/>
          <w:lang w:eastAsia="zh-TW"/>
        </w:rPr>
        <w:t xml:space="preserve">  The </w:t>
      </w:r>
      <w:hyperlink r:id="rId2274" w:history="1">
        <w:r w:rsidR="00D932B0" w:rsidRPr="00D932B0">
          <w:rPr>
            <w:rStyle w:val="Hyperlink"/>
            <w:lang w:eastAsia="zh-TW"/>
          </w:rPr>
          <w:t>IRP_MJ_SET_QUOTA</w:t>
        </w:r>
      </w:hyperlink>
      <w:r w:rsidR="00D932B0">
        <w:rPr>
          <w:rFonts w:hint="eastAsia"/>
          <w:lang w:eastAsia="zh-TW"/>
        </w:rPr>
        <w:t xml:space="preserve"> handler saves the received user quota information entry in the </w:t>
      </w:r>
      <w:r w:rsidR="00D932B0">
        <w:rPr>
          <w:lang w:eastAsia="zh-TW"/>
        </w:rPr>
        <w:t>syste</w:t>
      </w:r>
      <w:r w:rsidR="00D932B0">
        <w:rPr>
          <w:rFonts w:hint="eastAsia"/>
          <w:lang w:eastAsia="zh-TW"/>
        </w:rPr>
        <w:t>m</w:t>
      </w:r>
      <w:r w:rsidR="00D932B0">
        <w:rPr>
          <w:lang w:eastAsia="zh-TW"/>
        </w:rPr>
        <w:t xml:space="preserve"> file</w:t>
      </w:r>
      <w:r w:rsidR="00D932B0">
        <w:rPr>
          <w:rFonts w:hint="eastAsia"/>
          <w:lang w:eastAsia="zh-TW"/>
        </w:rPr>
        <w:t xml:space="preserve"> named </w:t>
      </w:r>
      <w:r w:rsidR="00D932B0">
        <w:rPr>
          <w:lang w:eastAsia="zh-TW"/>
        </w:rPr>
        <w:t>“</w:t>
      </w:r>
      <w:r w:rsidR="00D932B0" w:rsidRPr="0021797B">
        <w:rPr>
          <w:lang w:eastAsia="zh-TW"/>
        </w:rPr>
        <w:t>$Quota</w:t>
      </w:r>
      <w:r w:rsidR="00D932B0">
        <w:rPr>
          <w:lang w:eastAsia="zh-TW"/>
        </w:rPr>
        <w:t>”</w:t>
      </w:r>
      <w:r w:rsidR="00D932B0">
        <w:rPr>
          <w:rFonts w:hint="eastAsia"/>
          <w:lang w:eastAsia="zh-TW"/>
        </w:rPr>
        <w:t xml:space="preserve"> under the </w:t>
      </w:r>
      <w:r w:rsidR="00D932B0">
        <w:rPr>
          <w:lang w:eastAsia="zh-TW"/>
        </w:rPr>
        <w:t>“</w:t>
      </w:r>
      <w:r w:rsidR="00D932B0" w:rsidRPr="0021797B">
        <w:rPr>
          <w:lang w:eastAsia="zh-TW"/>
        </w:rPr>
        <w:t>$Extend</w:t>
      </w:r>
      <w:r w:rsidR="00D932B0">
        <w:rPr>
          <w:lang w:eastAsia="zh-TW"/>
        </w:rPr>
        <w:t>”</w:t>
      </w:r>
      <w:r w:rsidR="00D932B0">
        <w:rPr>
          <w:rFonts w:hint="eastAsia"/>
          <w:lang w:eastAsia="zh-TW"/>
        </w:rPr>
        <w:t xml:space="preserve"> NTFS master file table metadata file directory of the volume.  </w:t>
      </w:r>
    </w:p>
    <w:p w:rsidR="00D932B0" w:rsidRDefault="00D932B0" w:rsidP="00D932B0">
      <w:pPr>
        <w:rPr>
          <w:lang w:eastAsia="zh-TW"/>
        </w:rPr>
      </w:pPr>
      <w:r>
        <w:rPr>
          <w:rFonts w:hint="eastAsia"/>
          <w:lang w:eastAsia="zh-TW"/>
        </w:rPr>
        <w:t>T</w:t>
      </w:r>
      <w:r>
        <w:rPr>
          <w:lang w:eastAsia="zh-TW"/>
        </w:rPr>
        <w:t>h</w:t>
      </w:r>
      <w:r>
        <w:rPr>
          <w:rFonts w:hint="eastAsia"/>
          <w:lang w:eastAsia="zh-TW"/>
        </w:rPr>
        <w:t xml:space="preserve">e </w:t>
      </w:r>
      <w:r w:rsidR="00C30B22">
        <w:rPr>
          <w:rFonts w:hint="eastAsia"/>
          <w:lang w:eastAsia="zh-TW"/>
        </w:rPr>
        <w:t>Windows OS</w:t>
      </w:r>
      <w:r>
        <w:rPr>
          <w:rFonts w:hint="eastAsia"/>
          <w:lang w:eastAsia="zh-TW"/>
        </w:rPr>
        <w:t xml:space="preserve"> IO manager also provides the </w:t>
      </w:r>
      <w:hyperlink r:id="rId2275" w:history="1">
        <w:r w:rsidR="00BA668D" w:rsidRPr="00BA668D">
          <w:rPr>
            <w:rStyle w:val="Hyperlink"/>
            <w:rFonts w:hint="eastAsia"/>
            <w:lang w:eastAsia="zh-TW"/>
          </w:rPr>
          <w:t>Nt</w:t>
        </w:r>
        <w:r w:rsidR="00BA668D" w:rsidRPr="00BA668D">
          <w:rPr>
            <w:rStyle w:val="Hyperlink"/>
            <w:lang w:eastAsia="zh-TW"/>
          </w:rPr>
          <w:t>SetVolumeInformationFile</w:t>
        </w:r>
        <w:r w:rsidR="00BA668D" w:rsidRPr="00BA668D">
          <w:rPr>
            <w:rStyle w:val="Hyperlink"/>
            <w:rFonts w:hint="eastAsia"/>
            <w:lang w:eastAsia="zh-TW"/>
          </w:rPr>
          <w:t>()</w:t>
        </w:r>
      </w:hyperlink>
      <w:r w:rsidR="00BA668D">
        <w:rPr>
          <w:rFonts w:hint="eastAsia"/>
          <w:lang w:eastAsia="zh-TW"/>
        </w:rPr>
        <w:t xml:space="preserve"> interface with the </w:t>
      </w:r>
      <w:r w:rsidR="00BA668D" w:rsidRPr="00BA668D">
        <w:rPr>
          <w:lang w:eastAsia="zh-TW"/>
        </w:rPr>
        <w:t>FileFsControlInformation</w:t>
      </w:r>
      <w:r w:rsidR="00BA668D">
        <w:rPr>
          <w:rFonts w:hint="eastAsia"/>
          <w:lang w:eastAsia="zh-TW"/>
        </w:rPr>
        <w:t xml:space="preserve"> </w:t>
      </w:r>
      <w:r w:rsidR="00BA668D" w:rsidRPr="00BA668D">
        <w:rPr>
          <w:lang w:eastAsia="zh-TW"/>
        </w:rPr>
        <w:t>FsInformationClass</w:t>
      </w:r>
      <w:r w:rsidR="00BA668D">
        <w:rPr>
          <w:rFonts w:hint="eastAsia"/>
          <w:lang w:eastAsia="zh-TW"/>
        </w:rPr>
        <w:t xml:space="preserve"> for an </w:t>
      </w:r>
      <w:r w:rsidR="00BA668D">
        <w:rPr>
          <w:lang w:eastAsia="zh-TW"/>
        </w:rPr>
        <w:t>authorized</w:t>
      </w:r>
      <w:r w:rsidR="00BA668D">
        <w:rPr>
          <w:rFonts w:hint="eastAsia"/>
          <w:lang w:eastAsia="zh-TW"/>
        </w:rPr>
        <w:t xml:space="preserve"> subject to set the default quota information entry in a </w:t>
      </w:r>
      <w:hyperlink r:id="rId2276" w:history="1">
        <w:r w:rsidR="00BA668D" w:rsidRPr="00BA668D">
          <w:rPr>
            <w:rStyle w:val="Hyperlink"/>
            <w:lang w:eastAsia="zh-TW"/>
          </w:rPr>
          <w:t>FILE_FS_CONTROL_INFORMATION</w:t>
        </w:r>
      </w:hyperlink>
      <w:r w:rsidR="00BA668D" w:rsidRPr="00BA668D">
        <w:rPr>
          <w:lang w:eastAsia="zh-TW"/>
        </w:rPr>
        <w:t xml:space="preserve"> </w:t>
      </w:r>
      <w:r w:rsidR="00BA668D">
        <w:rPr>
          <w:rFonts w:hint="eastAsia"/>
          <w:lang w:eastAsia="zh-TW"/>
        </w:rPr>
        <w:t>structure.</w:t>
      </w:r>
      <w:r w:rsidR="00293E7D">
        <w:rPr>
          <w:rFonts w:hint="eastAsia"/>
          <w:lang w:eastAsia="zh-TW"/>
        </w:rPr>
        <w:t xml:space="preserve">  The </w:t>
      </w:r>
      <w:r w:rsidR="00C30B22">
        <w:rPr>
          <w:rFonts w:hint="eastAsia"/>
          <w:lang w:eastAsia="zh-TW"/>
        </w:rPr>
        <w:t>Windows OS</w:t>
      </w:r>
      <w:r w:rsidR="00293E7D">
        <w:rPr>
          <w:rFonts w:hint="eastAsia"/>
          <w:lang w:eastAsia="zh-TW"/>
        </w:rPr>
        <w:t xml:space="preserve"> IO manager requires the </w:t>
      </w:r>
      <w:hyperlink r:id="rId2277" w:history="1">
        <w:r w:rsidR="00293E7D" w:rsidRPr="00BA668D">
          <w:rPr>
            <w:rStyle w:val="Hyperlink"/>
            <w:rFonts w:hint="eastAsia"/>
            <w:lang w:eastAsia="zh-TW"/>
          </w:rPr>
          <w:t>Nt</w:t>
        </w:r>
        <w:r w:rsidR="00293E7D" w:rsidRPr="00BA668D">
          <w:rPr>
            <w:rStyle w:val="Hyperlink"/>
            <w:lang w:eastAsia="zh-TW"/>
          </w:rPr>
          <w:t>SetVolumeInformationFile</w:t>
        </w:r>
        <w:r w:rsidR="00293E7D" w:rsidRPr="00BA668D">
          <w:rPr>
            <w:rStyle w:val="Hyperlink"/>
            <w:rFonts w:hint="eastAsia"/>
            <w:lang w:eastAsia="zh-TW"/>
          </w:rPr>
          <w:t>()</w:t>
        </w:r>
      </w:hyperlink>
      <w:r w:rsidR="00293E7D">
        <w:rPr>
          <w:rFonts w:hint="eastAsia"/>
          <w:lang w:eastAsia="zh-TW"/>
        </w:rPr>
        <w:t xml:space="preserve"> caller subject to possess the </w:t>
      </w:r>
      <w:r w:rsidR="00293E7D" w:rsidRPr="003A3FEA">
        <w:rPr>
          <w:lang w:eastAsia="zh-TW"/>
        </w:rPr>
        <w:t>FILE_WRITE_DATA</w:t>
      </w:r>
      <w:r w:rsidR="00293E7D">
        <w:rPr>
          <w:rFonts w:hint="eastAsia"/>
          <w:lang w:eastAsia="zh-TW"/>
        </w:rPr>
        <w:t xml:space="preserve"> access to the targeted NTFS non read-only </w:t>
      </w:r>
      <w:r w:rsidR="00293E7D">
        <w:rPr>
          <w:lang w:eastAsia="zh-TW"/>
        </w:rPr>
        <w:t>volume</w:t>
      </w:r>
      <w:r w:rsidR="00293E7D">
        <w:rPr>
          <w:rFonts w:hint="eastAsia"/>
          <w:lang w:eastAsia="zh-TW"/>
        </w:rPr>
        <w:t xml:space="preserve">.  The </w:t>
      </w:r>
      <w:r w:rsidR="00C30B22">
        <w:rPr>
          <w:rFonts w:hint="eastAsia"/>
          <w:lang w:eastAsia="zh-TW"/>
        </w:rPr>
        <w:t>Windows OS</w:t>
      </w:r>
      <w:r w:rsidR="00293E7D">
        <w:rPr>
          <w:rFonts w:hint="eastAsia"/>
          <w:lang w:eastAsia="zh-TW"/>
        </w:rPr>
        <w:t xml:space="preserve"> IO manager </w:t>
      </w:r>
      <w:r w:rsidR="00293E7D">
        <w:rPr>
          <w:lang w:eastAsia="zh-TW"/>
        </w:rPr>
        <w:t>handles</w:t>
      </w:r>
      <w:r w:rsidR="00293E7D">
        <w:rPr>
          <w:rFonts w:hint="eastAsia"/>
          <w:lang w:eastAsia="zh-TW"/>
        </w:rPr>
        <w:t xml:space="preserve"> the </w:t>
      </w:r>
      <w:hyperlink r:id="rId2278" w:history="1">
        <w:r w:rsidR="00293E7D" w:rsidRPr="00BA668D">
          <w:rPr>
            <w:rStyle w:val="Hyperlink"/>
            <w:rFonts w:hint="eastAsia"/>
            <w:lang w:eastAsia="zh-TW"/>
          </w:rPr>
          <w:t>Nt</w:t>
        </w:r>
        <w:r w:rsidR="00293E7D" w:rsidRPr="00BA668D">
          <w:rPr>
            <w:rStyle w:val="Hyperlink"/>
            <w:lang w:eastAsia="zh-TW"/>
          </w:rPr>
          <w:t>SetVolumeInformationFile</w:t>
        </w:r>
        <w:r w:rsidR="00293E7D" w:rsidRPr="00BA668D">
          <w:rPr>
            <w:rStyle w:val="Hyperlink"/>
            <w:rFonts w:hint="eastAsia"/>
            <w:lang w:eastAsia="zh-TW"/>
          </w:rPr>
          <w:t>()</w:t>
        </w:r>
      </w:hyperlink>
      <w:r w:rsidR="00293E7D">
        <w:rPr>
          <w:rFonts w:hint="eastAsia"/>
          <w:lang w:eastAsia="zh-TW"/>
        </w:rPr>
        <w:t xml:space="preserve"> request by forwarding the default quota information entry in an </w:t>
      </w:r>
      <w:hyperlink r:id="rId2279" w:history="1">
        <w:r w:rsidR="00293E7D" w:rsidRPr="00293E7D">
          <w:rPr>
            <w:rStyle w:val="Hyperlink"/>
            <w:lang w:eastAsia="zh-TW"/>
          </w:rPr>
          <w:t>IRP_MJ_SET_VOLUME_INFORMATION</w:t>
        </w:r>
      </w:hyperlink>
      <w:r w:rsidR="00293E7D" w:rsidRPr="00293E7D">
        <w:rPr>
          <w:rFonts w:hint="eastAsia"/>
          <w:lang w:eastAsia="zh-TW"/>
        </w:rPr>
        <w:t xml:space="preserve"> </w:t>
      </w:r>
      <w:r w:rsidR="00293E7D">
        <w:rPr>
          <w:rFonts w:hint="eastAsia"/>
          <w:lang w:eastAsia="zh-TW"/>
        </w:rPr>
        <w:t xml:space="preserve">to the </w:t>
      </w:r>
      <w:hyperlink r:id="rId2280" w:history="1">
        <w:r w:rsidR="00293E7D" w:rsidRPr="009170DB">
          <w:rPr>
            <w:rStyle w:val="Hyperlink"/>
            <w:lang w:eastAsia="zh-TW"/>
          </w:rPr>
          <w:t>ntfs.sys</w:t>
        </w:r>
      </w:hyperlink>
      <w:r w:rsidR="00293E7D">
        <w:rPr>
          <w:rFonts w:hint="eastAsia"/>
          <w:lang w:eastAsia="zh-TW"/>
        </w:rPr>
        <w:t xml:space="preserve"> which manages the targeted </w:t>
      </w:r>
      <w:r w:rsidR="00293E7D">
        <w:rPr>
          <w:lang w:eastAsia="zh-TW"/>
        </w:rPr>
        <w:t>volume</w:t>
      </w:r>
      <w:r w:rsidR="00293E7D">
        <w:rPr>
          <w:rFonts w:hint="eastAsia"/>
          <w:lang w:eastAsia="zh-TW"/>
        </w:rPr>
        <w:t xml:space="preserve">.  The </w:t>
      </w:r>
      <w:hyperlink r:id="rId2281" w:history="1">
        <w:r w:rsidR="00293E7D" w:rsidRPr="00293E7D">
          <w:rPr>
            <w:rStyle w:val="Hyperlink"/>
            <w:lang w:eastAsia="zh-TW"/>
          </w:rPr>
          <w:t>IRP_MJ_SET_VOLUME_INFORMATION</w:t>
        </w:r>
      </w:hyperlink>
      <w:r w:rsidR="00293E7D" w:rsidRPr="00293E7D">
        <w:rPr>
          <w:rFonts w:hint="eastAsia"/>
          <w:lang w:eastAsia="zh-TW"/>
        </w:rPr>
        <w:t xml:space="preserve"> </w:t>
      </w:r>
      <w:r w:rsidR="00293E7D">
        <w:rPr>
          <w:rFonts w:hint="eastAsia"/>
          <w:lang w:eastAsia="zh-TW"/>
        </w:rPr>
        <w:t xml:space="preserve">handler saves the received default quota information entry in the </w:t>
      </w:r>
      <w:r w:rsidR="00293E7D">
        <w:rPr>
          <w:lang w:eastAsia="zh-TW"/>
        </w:rPr>
        <w:t>syste</w:t>
      </w:r>
      <w:r w:rsidR="00293E7D">
        <w:rPr>
          <w:rFonts w:hint="eastAsia"/>
          <w:lang w:eastAsia="zh-TW"/>
        </w:rPr>
        <w:t>m</w:t>
      </w:r>
      <w:r w:rsidR="00293E7D">
        <w:rPr>
          <w:lang w:eastAsia="zh-TW"/>
        </w:rPr>
        <w:t xml:space="preserve"> file</w:t>
      </w:r>
      <w:r w:rsidR="00293E7D">
        <w:rPr>
          <w:rFonts w:hint="eastAsia"/>
          <w:lang w:eastAsia="zh-TW"/>
        </w:rPr>
        <w:t xml:space="preserve"> named </w:t>
      </w:r>
      <w:r w:rsidR="00293E7D">
        <w:rPr>
          <w:lang w:eastAsia="zh-TW"/>
        </w:rPr>
        <w:t>“</w:t>
      </w:r>
      <w:r w:rsidR="00293E7D" w:rsidRPr="0021797B">
        <w:rPr>
          <w:lang w:eastAsia="zh-TW"/>
        </w:rPr>
        <w:t>$Quota</w:t>
      </w:r>
      <w:r w:rsidR="00293E7D">
        <w:rPr>
          <w:lang w:eastAsia="zh-TW"/>
        </w:rPr>
        <w:t>”</w:t>
      </w:r>
      <w:r w:rsidR="00293E7D">
        <w:rPr>
          <w:rFonts w:hint="eastAsia"/>
          <w:lang w:eastAsia="zh-TW"/>
        </w:rPr>
        <w:t xml:space="preserve"> under the </w:t>
      </w:r>
      <w:r w:rsidR="00293E7D">
        <w:rPr>
          <w:lang w:eastAsia="zh-TW"/>
        </w:rPr>
        <w:t>“</w:t>
      </w:r>
      <w:r w:rsidR="00293E7D" w:rsidRPr="0021797B">
        <w:rPr>
          <w:lang w:eastAsia="zh-TW"/>
        </w:rPr>
        <w:t>$Extend</w:t>
      </w:r>
      <w:r w:rsidR="00293E7D">
        <w:rPr>
          <w:lang w:eastAsia="zh-TW"/>
        </w:rPr>
        <w:t>”</w:t>
      </w:r>
      <w:r w:rsidR="00293E7D">
        <w:rPr>
          <w:rFonts w:hint="eastAsia"/>
          <w:lang w:eastAsia="zh-TW"/>
        </w:rPr>
        <w:t xml:space="preserve"> NTFS master file table metadata file directory of the volume.  By</w:t>
      </w:r>
      <w:r w:rsidR="00293E7D">
        <w:rPr>
          <w:lang w:eastAsia="zh-TW"/>
        </w:rPr>
        <w:t xml:space="preserve"> default, the </w:t>
      </w:r>
      <w:r w:rsidR="00293E7D" w:rsidRPr="003A3FEA">
        <w:rPr>
          <w:lang w:eastAsia="zh-TW"/>
        </w:rPr>
        <w:t>FILE_WRITE_DATA</w:t>
      </w:r>
      <w:r w:rsidR="00293E7D">
        <w:rPr>
          <w:rFonts w:hint="eastAsia"/>
          <w:lang w:eastAsia="zh-TW"/>
        </w:rPr>
        <w:t xml:space="preserve"> access to the targeted NTFS non read-only </w:t>
      </w:r>
      <w:r w:rsidR="00293E7D">
        <w:rPr>
          <w:lang w:eastAsia="zh-TW"/>
        </w:rPr>
        <w:t xml:space="preserve">volume is granted only to </w:t>
      </w:r>
      <w:r w:rsidR="00293E7D">
        <w:t>the “Administrators” group</w:t>
      </w:r>
      <w:r w:rsidR="00293E7D">
        <w:rPr>
          <w:rFonts w:hint="eastAsia"/>
          <w:lang w:eastAsia="zh-TW"/>
        </w:rPr>
        <w:t xml:space="preserve"> and the local system</w:t>
      </w:r>
      <w:r w:rsidR="00293E7D">
        <w:t>.</w:t>
      </w:r>
    </w:p>
    <w:p w:rsidR="00874922" w:rsidRDefault="00874922" w:rsidP="00874922">
      <w:pPr>
        <w:rPr>
          <w:lang w:eastAsia="zh-TW"/>
        </w:rPr>
      </w:pPr>
      <w:r>
        <w:t xml:space="preserve">As a result, </w:t>
      </w:r>
      <w:r>
        <w:rPr>
          <w:lang w:eastAsia="zh-TW"/>
        </w:rPr>
        <w:t xml:space="preserve">this </w:t>
      </w:r>
      <w:r w:rsidR="002E1B5F">
        <w:t>Commercial Grade OS Requirement Set</w:t>
      </w:r>
      <w:r>
        <w:t xml:space="preserve"> “</w:t>
      </w:r>
      <w:r w:rsidR="002D0C5E">
        <w:t>5.2.2.1</w:t>
      </w:r>
      <w:r>
        <w:t xml:space="preserve">” requirement is met.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CE2455" w:rsidRDefault="00CE2455" w:rsidP="00CE2455">
      <w:pPr>
        <w:pStyle w:val="Heading1"/>
      </w:pPr>
      <w:bookmarkStart w:id="503" w:name="_Toc225064239"/>
      <w:r>
        <w:t>Meeting the “Information Protection Resource Control Audit Requirements”</w:t>
      </w:r>
      <w:bookmarkEnd w:id="503"/>
    </w:p>
    <w:p w:rsidR="00CE2455" w:rsidRDefault="00CE2455" w:rsidP="00CE2455">
      <w:r>
        <w:t xml:space="preserve">In the </w:t>
      </w:r>
      <w:r w:rsidR="002E1B5F">
        <w:t>Commercial Grade OS Requirement Set</w:t>
      </w:r>
      <w:r>
        <w:t xml:space="preserve">, there are 2 individual audit requirements under the </w:t>
      </w:r>
      <w:r w:rsidR="00A7127B">
        <w:t>heading of</w:t>
      </w:r>
      <w:r>
        <w:t xml:space="preserve"> “Information Protection Resource Control Audit Requi</w:t>
      </w:r>
      <w:r w:rsidR="00617473">
        <w:t>rements”.  They are listed as “</w:t>
      </w:r>
      <w:r>
        <w:t>5.2.3.n</w:t>
      </w:r>
      <w:r w:rsidR="00617473">
        <w:t>”</w:t>
      </w:r>
      <w:r>
        <w:t>, where n = 1 and 2.</w:t>
      </w:r>
    </w:p>
    <w:p w:rsidR="00CE2455" w:rsidRDefault="00CE2455" w:rsidP="00CE2455">
      <w:pPr>
        <w:pStyle w:val="Heading2"/>
      </w:pPr>
      <w:bookmarkStart w:id="504" w:name="_Ref216774678"/>
      <w:bookmarkStart w:id="505" w:name="_Toc225064240"/>
      <w:r>
        <w:t xml:space="preserve">Addressing </w:t>
      </w:r>
      <w:r w:rsidR="002D0C5E">
        <w:t>5.2.3.1</w:t>
      </w:r>
      <w:r>
        <w:t xml:space="preserve"> “The OS shall provide the ability to audit any request by a user that attempts to exceed the authorized administrator defined shared persistent storage quota”</w:t>
      </w:r>
      <w:bookmarkEnd w:id="504"/>
      <w:bookmarkEnd w:id="505"/>
    </w:p>
    <w:p w:rsidR="00CE2455" w:rsidRDefault="00CE2455" w:rsidP="00CE2455">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6E6EDA" w:rsidRDefault="006E6EDA" w:rsidP="00CE2455">
      <w:r>
        <w:rPr>
          <w:lang w:eastAsia="zh-TW"/>
        </w:rPr>
        <w:t xml:space="preserve">Recalling from the </w:t>
      </w:r>
      <w:r>
        <w:t>justification</w:t>
      </w:r>
      <w:r w:rsidR="00BF1DA8">
        <w:t xml:space="preserve"> text </w:t>
      </w:r>
      <w:r>
        <w:t xml:space="preserve">for addressing the </w:t>
      </w:r>
      <w:r w:rsidR="002E1B5F">
        <w:t>Commercial Grade OS Requirement Set</w:t>
      </w:r>
      <w:r w:rsidR="00993851">
        <w:t xml:space="preserve"> “</w:t>
      </w:r>
      <w:r w:rsidR="002D0C5E">
        <w:t>5.2.1.1</w:t>
      </w:r>
      <w:r>
        <w:t xml:space="preserve">” requirement,  the </w:t>
      </w:r>
      <w:hyperlink r:id="rId2282" w:history="1">
        <w:r w:rsidRPr="009170DB">
          <w:rPr>
            <w:rStyle w:val="Hyperlink"/>
            <w:lang w:eastAsia="zh-TW"/>
          </w:rPr>
          <w:t>ntfs.sys</w:t>
        </w:r>
      </w:hyperlink>
      <w:r>
        <w:rPr>
          <w:rFonts w:hint="eastAsia"/>
          <w:lang w:eastAsia="zh-TW"/>
        </w:rPr>
        <w:t xml:space="preserve"> generates </w:t>
      </w:r>
      <w:hyperlink r:id="rId2283" w:history="1">
        <w:r w:rsidRPr="00473362">
          <w:rPr>
            <w:rStyle w:val="Hyperlink"/>
            <w:rFonts w:hint="eastAsia"/>
            <w:lang w:eastAsia="zh-TW"/>
          </w:rPr>
          <w:t>Event ID</w:t>
        </w:r>
        <w:r>
          <w:rPr>
            <w:rStyle w:val="Hyperlink"/>
            <w:rFonts w:hint="eastAsia"/>
            <w:lang w:eastAsia="zh-TW"/>
          </w:rPr>
          <w:t xml:space="preserve"> 37</w:t>
        </w:r>
      </w:hyperlink>
      <w:r>
        <w:t xml:space="preserve"> </w:t>
      </w:r>
      <w:r w:rsidR="001066FA">
        <w:t xml:space="preserve">and </w:t>
      </w:r>
      <w:hyperlink r:id="rId2284" w:history="1">
        <w:r w:rsidR="001066FA" w:rsidRPr="00473362">
          <w:rPr>
            <w:rStyle w:val="Hyperlink"/>
            <w:rFonts w:hint="eastAsia"/>
            <w:lang w:eastAsia="zh-TW"/>
          </w:rPr>
          <w:t>Event ID 36</w:t>
        </w:r>
      </w:hyperlink>
      <w:r w:rsidR="001066FA">
        <w:t xml:space="preserve"> </w:t>
      </w:r>
      <w:r w:rsidRPr="00473362">
        <w:rPr>
          <w:lang w:eastAsia="zh-TW"/>
        </w:rPr>
        <w:t>soft audit record</w:t>
      </w:r>
      <w:r>
        <w:rPr>
          <w:lang w:eastAsia="zh-TW"/>
        </w:rPr>
        <w:t>s as follows.</w:t>
      </w:r>
      <w:r>
        <w:t xml:space="preserve"> </w:t>
      </w:r>
    </w:p>
    <w:p w:rsidR="008426F6" w:rsidRDefault="00775CB4" w:rsidP="00CE2455">
      <w:pPr>
        <w:rPr>
          <w:lang w:eastAsia="zh-TW"/>
        </w:rPr>
      </w:pPr>
      <w:r>
        <w:rPr>
          <w:lang w:eastAsia="zh-TW"/>
        </w:rPr>
        <w:t>W</w:t>
      </w:r>
      <w:r>
        <w:rPr>
          <w:rFonts w:hint="eastAsia"/>
          <w:lang w:eastAsia="zh-TW"/>
        </w:rPr>
        <w:t xml:space="preserve">hen configured by an administrator, the </w:t>
      </w:r>
      <w:hyperlink r:id="rId2285" w:history="1">
        <w:r w:rsidRPr="009170DB">
          <w:rPr>
            <w:rStyle w:val="Hyperlink"/>
            <w:lang w:eastAsia="zh-TW"/>
          </w:rPr>
          <w:t>ntfs.sys</w:t>
        </w:r>
      </w:hyperlink>
      <w:r>
        <w:rPr>
          <w:rFonts w:hint="eastAsia"/>
          <w:lang w:eastAsia="zh-TW"/>
        </w:rPr>
        <w:t xml:space="preserve"> generates an </w:t>
      </w:r>
      <w:hyperlink r:id="rId2286" w:history="1">
        <w:r w:rsidRPr="00473362">
          <w:rPr>
            <w:rStyle w:val="Hyperlink"/>
            <w:rFonts w:hint="eastAsia"/>
            <w:lang w:eastAsia="zh-TW"/>
          </w:rPr>
          <w:t>Event ID</w:t>
        </w:r>
        <w:r>
          <w:rPr>
            <w:rStyle w:val="Hyperlink"/>
            <w:rFonts w:hint="eastAsia"/>
            <w:lang w:eastAsia="zh-TW"/>
          </w:rPr>
          <w:t xml:space="preserve"> 37</w:t>
        </w:r>
      </w:hyperlink>
      <w:r>
        <w:rPr>
          <w:rFonts w:hint="eastAsia"/>
          <w:lang w:eastAsia="zh-TW"/>
        </w:rPr>
        <w:t xml:space="preserve"> </w:t>
      </w:r>
      <w:r>
        <w:rPr>
          <w:lang w:eastAsia="zh-TW"/>
        </w:rPr>
        <w:t>“</w:t>
      </w:r>
      <w:r w:rsidRPr="00473362">
        <w:rPr>
          <w:lang w:eastAsia="zh-TW"/>
        </w:rPr>
        <w:t xml:space="preserve">A user hit their quota </w:t>
      </w:r>
      <w:r>
        <w:rPr>
          <w:rFonts w:hint="eastAsia"/>
          <w:lang w:eastAsia="zh-TW"/>
        </w:rPr>
        <w:t>limit</w:t>
      </w:r>
      <w:r>
        <w:rPr>
          <w:lang w:eastAsia="zh-TW"/>
        </w:rPr>
        <w:t>”</w:t>
      </w:r>
      <w:r>
        <w:rPr>
          <w:rFonts w:hint="eastAsia"/>
          <w:lang w:eastAsia="zh-TW"/>
        </w:rPr>
        <w:t xml:space="preserve"> (</w:t>
      </w:r>
      <w:r w:rsidRPr="00687836">
        <w:rPr>
          <w:lang w:eastAsia="zh-TW"/>
        </w:rPr>
        <w:t>IO_FILE_QUOTA_LIMIT</w:t>
      </w:r>
      <w:r>
        <w:rPr>
          <w:rFonts w:hint="eastAsia"/>
          <w:lang w:eastAsia="zh-TW"/>
        </w:rPr>
        <w:t xml:space="preserve">) </w:t>
      </w:r>
      <w:r w:rsidRPr="00473362">
        <w:rPr>
          <w:lang w:eastAsia="zh-TW"/>
        </w:rPr>
        <w:t>soft audit record</w:t>
      </w:r>
      <w:r>
        <w:rPr>
          <w:rFonts w:hint="eastAsia"/>
          <w:lang w:eastAsia="zh-TW"/>
        </w:rPr>
        <w:t xml:space="preserve"> for the soft audit storage after the current disk </w:t>
      </w:r>
      <w:r>
        <w:rPr>
          <w:lang w:eastAsia="zh-TW"/>
        </w:rPr>
        <w:t xml:space="preserve">space charged </w:t>
      </w:r>
      <w:r>
        <w:rPr>
          <w:rFonts w:hint="eastAsia"/>
          <w:lang w:eastAsia="zh-TW"/>
        </w:rPr>
        <w:t xml:space="preserve">to a standard user has </w:t>
      </w:r>
      <w:r>
        <w:rPr>
          <w:lang w:eastAsia="zh-TW"/>
        </w:rPr>
        <w:t>exceed</w:t>
      </w:r>
      <w:r>
        <w:rPr>
          <w:rFonts w:hint="eastAsia"/>
          <w:lang w:eastAsia="zh-TW"/>
        </w:rPr>
        <w:t xml:space="preserve">ed his/her hard </w:t>
      </w:r>
      <w:hyperlink r:id="rId2287" w:history="1">
        <w:r w:rsidRPr="00687836">
          <w:rPr>
            <w:rStyle w:val="Hyperlink"/>
            <w:rFonts w:hint="eastAsia"/>
            <w:lang w:eastAsia="zh-TW"/>
          </w:rPr>
          <w:t>disk quota limit</w:t>
        </w:r>
      </w:hyperlink>
      <w:r>
        <w:rPr>
          <w:rFonts w:hint="eastAsia"/>
          <w:lang w:eastAsia="zh-TW"/>
        </w:rPr>
        <w:t xml:space="preserve">.  The </w:t>
      </w:r>
      <w:hyperlink r:id="rId2288" w:history="1">
        <w:r w:rsidRPr="009170DB">
          <w:rPr>
            <w:rStyle w:val="Hyperlink"/>
            <w:lang w:eastAsia="zh-TW"/>
          </w:rPr>
          <w:t>ntfs.sys</w:t>
        </w:r>
      </w:hyperlink>
      <w:r>
        <w:rPr>
          <w:rFonts w:hint="eastAsia"/>
          <w:lang w:eastAsia="zh-TW"/>
        </w:rPr>
        <w:t xml:space="preserve"> also raises the </w:t>
      </w:r>
      <w:hyperlink r:id="rId2289" w:history="1">
        <w:r w:rsidRPr="002529DE">
          <w:rPr>
            <w:rStyle w:val="Hyperlink"/>
            <w:lang w:eastAsia="zh-TW"/>
          </w:rPr>
          <w:t>STATUS_DISK_FULL</w:t>
        </w:r>
      </w:hyperlink>
      <w:r w:rsidRPr="007D002E">
        <w:rPr>
          <w:lang w:eastAsia="zh-TW"/>
        </w:rPr>
        <w:t xml:space="preserve"> </w:t>
      </w:r>
      <w:r>
        <w:rPr>
          <w:rFonts w:hint="eastAsia"/>
          <w:lang w:eastAsia="zh-TW"/>
        </w:rPr>
        <w:t xml:space="preserve">error code.  Therefore, the current file system operation is </w:t>
      </w:r>
      <w:r>
        <w:rPr>
          <w:lang w:eastAsia="zh-TW"/>
        </w:rPr>
        <w:t>interrupt</w:t>
      </w:r>
      <w:r>
        <w:rPr>
          <w:rFonts w:hint="eastAsia"/>
          <w:lang w:eastAsia="zh-TW"/>
        </w:rPr>
        <w:t xml:space="preserve">ed.  </w:t>
      </w:r>
    </w:p>
    <w:p w:rsidR="008426F6" w:rsidRDefault="00775CB4" w:rsidP="00CE2455">
      <w:pPr>
        <w:rPr>
          <w:lang w:eastAsia="zh-TW"/>
        </w:rPr>
      </w:pPr>
      <w:r w:rsidRPr="00687836">
        <w:rPr>
          <w:lang w:eastAsia="zh-TW"/>
        </w:rPr>
        <w:t>The soft audit storage is the audit storage that does not cause the local machine to prevent subsequent auditable events, except those taken by an administrator, to occur when the audit storage is full (i.e. reaching its maximum size)</w:t>
      </w:r>
      <w:r>
        <w:rPr>
          <w:rFonts w:hint="eastAsia"/>
          <w:lang w:eastAsia="zh-TW"/>
        </w:rPr>
        <w:t xml:space="preserve">.  </w:t>
      </w:r>
    </w:p>
    <w:p w:rsidR="006E6EDA" w:rsidRDefault="00775CB4" w:rsidP="00CE2455">
      <w:r>
        <w:rPr>
          <w:rFonts w:hint="eastAsia"/>
          <w:lang w:eastAsia="zh-TW"/>
        </w:rPr>
        <w:t xml:space="preserve">The </w:t>
      </w:r>
      <w:r w:rsidRPr="00473362">
        <w:rPr>
          <w:lang w:eastAsia="zh-TW"/>
        </w:rPr>
        <w:t>soft audit record</w:t>
      </w:r>
      <w:r>
        <w:rPr>
          <w:rFonts w:hint="eastAsia"/>
          <w:lang w:eastAsia="zh-TW"/>
        </w:rPr>
        <w:t xml:space="preserve"> identifies the user </w:t>
      </w:r>
      <w:r>
        <w:rPr>
          <w:lang w:eastAsia="zh-TW"/>
        </w:rPr>
        <w:t>whose</w:t>
      </w:r>
      <w:r>
        <w:rPr>
          <w:rFonts w:hint="eastAsia"/>
          <w:lang w:eastAsia="zh-TW"/>
        </w:rPr>
        <w:t xml:space="preserve"> hard </w:t>
      </w:r>
      <w:hyperlink r:id="rId2290" w:history="1">
        <w:r w:rsidRPr="00687836">
          <w:rPr>
            <w:rStyle w:val="Hyperlink"/>
            <w:rFonts w:hint="eastAsia"/>
            <w:lang w:eastAsia="zh-TW"/>
          </w:rPr>
          <w:t>disk quota limit</w:t>
        </w:r>
      </w:hyperlink>
      <w:r>
        <w:rPr>
          <w:rFonts w:hint="eastAsia"/>
          <w:lang w:eastAsia="zh-TW"/>
        </w:rPr>
        <w:t xml:space="preserve"> has been exceeded</w:t>
      </w:r>
      <w:r w:rsidR="00A67768">
        <w:rPr>
          <w:lang w:eastAsia="zh-TW"/>
        </w:rPr>
        <w:t xml:space="preserve"> and the name of the volume that is enforcing the </w:t>
      </w:r>
      <w:r w:rsidR="00A67768">
        <w:rPr>
          <w:rFonts w:hint="eastAsia"/>
          <w:lang w:eastAsia="zh-TW"/>
        </w:rPr>
        <w:t xml:space="preserve">hard </w:t>
      </w:r>
      <w:hyperlink r:id="rId2291" w:history="1">
        <w:r w:rsidR="00A67768" w:rsidRPr="00687836">
          <w:rPr>
            <w:rStyle w:val="Hyperlink"/>
            <w:rFonts w:hint="eastAsia"/>
            <w:lang w:eastAsia="zh-TW"/>
          </w:rPr>
          <w:t>disk quota limit</w:t>
        </w:r>
      </w:hyperlink>
      <w:r>
        <w:rPr>
          <w:lang w:eastAsia="zh-TW"/>
        </w:rPr>
        <w:t>.</w:t>
      </w:r>
    </w:p>
    <w:p w:rsidR="008426F6" w:rsidRDefault="001066FA" w:rsidP="001066FA">
      <w:pPr>
        <w:rPr>
          <w:lang w:eastAsia="zh-TW"/>
        </w:rPr>
      </w:pPr>
      <w:r>
        <w:rPr>
          <w:lang w:eastAsia="zh-TW"/>
        </w:rPr>
        <w:t>W</w:t>
      </w:r>
      <w:r>
        <w:rPr>
          <w:rFonts w:hint="eastAsia"/>
          <w:lang w:eastAsia="zh-TW"/>
        </w:rPr>
        <w:t xml:space="preserve">hen configured by an administrator, the </w:t>
      </w:r>
      <w:hyperlink r:id="rId2292" w:history="1">
        <w:r w:rsidRPr="009170DB">
          <w:rPr>
            <w:rStyle w:val="Hyperlink"/>
            <w:lang w:eastAsia="zh-TW"/>
          </w:rPr>
          <w:t>ntfs.sys</w:t>
        </w:r>
      </w:hyperlink>
      <w:r>
        <w:rPr>
          <w:rFonts w:hint="eastAsia"/>
          <w:lang w:eastAsia="zh-TW"/>
        </w:rPr>
        <w:t xml:space="preserve"> generates an </w:t>
      </w:r>
      <w:hyperlink r:id="rId2293" w:history="1">
        <w:r w:rsidRPr="00473362">
          <w:rPr>
            <w:rStyle w:val="Hyperlink"/>
            <w:rFonts w:hint="eastAsia"/>
            <w:lang w:eastAsia="zh-TW"/>
          </w:rPr>
          <w:t>Event ID 36</w:t>
        </w:r>
      </w:hyperlink>
      <w:r>
        <w:rPr>
          <w:rFonts w:hint="eastAsia"/>
          <w:lang w:eastAsia="zh-TW"/>
        </w:rPr>
        <w:t xml:space="preserve"> </w:t>
      </w:r>
      <w:r>
        <w:rPr>
          <w:lang w:eastAsia="zh-TW"/>
        </w:rPr>
        <w:t>“</w:t>
      </w:r>
      <w:r w:rsidRPr="00473362">
        <w:rPr>
          <w:lang w:eastAsia="zh-TW"/>
        </w:rPr>
        <w:t>A user hit their quota threshold</w:t>
      </w:r>
      <w:r>
        <w:rPr>
          <w:lang w:eastAsia="zh-TW"/>
        </w:rPr>
        <w:t>”</w:t>
      </w:r>
      <w:r>
        <w:rPr>
          <w:rFonts w:hint="eastAsia"/>
          <w:lang w:eastAsia="zh-TW"/>
        </w:rPr>
        <w:t xml:space="preserve"> (</w:t>
      </w:r>
      <w:r w:rsidRPr="00473362">
        <w:rPr>
          <w:lang w:eastAsia="zh-TW"/>
        </w:rPr>
        <w:t>IO_FILE_QUOTA_THRESHOLD</w:t>
      </w:r>
      <w:r>
        <w:rPr>
          <w:rFonts w:hint="eastAsia"/>
          <w:lang w:eastAsia="zh-TW"/>
        </w:rPr>
        <w:t xml:space="preserve">) </w:t>
      </w:r>
      <w:r w:rsidRPr="00473362">
        <w:rPr>
          <w:lang w:eastAsia="zh-TW"/>
        </w:rPr>
        <w:t>soft audit record</w:t>
      </w:r>
      <w:r>
        <w:rPr>
          <w:rFonts w:hint="eastAsia"/>
          <w:lang w:eastAsia="zh-TW"/>
        </w:rPr>
        <w:t xml:space="preserve"> for the soft audit storage after the current disk </w:t>
      </w:r>
      <w:r>
        <w:rPr>
          <w:lang w:eastAsia="zh-TW"/>
        </w:rPr>
        <w:t xml:space="preserve">space charged </w:t>
      </w:r>
      <w:r>
        <w:rPr>
          <w:rFonts w:hint="eastAsia"/>
          <w:lang w:eastAsia="zh-TW"/>
        </w:rPr>
        <w:t xml:space="preserve">to a standard user has </w:t>
      </w:r>
      <w:r>
        <w:rPr>
          <w:lang w:eastAsia="zh-TW"/>
        </w:rPr>
        <w:t>exceed</w:t>
      </w:r>
      <w:r>
        <w:rPr>
          <w:rFonts w:hint="eastAsia"/>
          <w:lang w:eastAsia="zh-TW"/>
        </w:rPr>
        <w:t xml:space="preserve">ed his/her warning </w:t>
      </w:r>
      <w:hyperlink r:id="rId2294" w:history="1">
        <w:r w:rsidRPr="00687836">
          <w:rPr>
            <w:rStyle w:val="Hyperlink"/>
            <w:rFonts w:hint="eastAsia"/>
            <w:lang w:eastAsia="zh-TW"/>
          </w:rPr>
          <w:t>disk quota threshold</w:t>
        </w:r>
      </w:hyperlink>
      <w:r>
        <w:rPr>
          <w:rFonts w:hint="eastAsia"/>
          <w:lang w:eastAsia="zh-TW"/>
        </w:rPr>
        <w:t xml:space="preserve">.  The current file system operation is not </w:t>
      </w:r>
      <w:r>
        <w:rPr>
          <w:lang w:eastAsia="zh-TW"/>
        </w:rPr>
        <w:t>interrupt</w:t>
      </w:r>
      <w:r>
        <w:rPr>
          <w:rFonts w:hint="eastAsia"/>
          <w:lang w:eastAsia="zh-TW"/>
        </w:rPr>
        <w:t xml:space="preserve">ed.  </w:t>
      </w:r>
    </w:p>
    <w:p w:rsidR="001066FA" w:rsidRDefault="001066FA" w:rsidP="001066FA">
      <w:r>
        <w:rPr>
          <w:rFonts w:hint="eastAsia"/>
          <w:lang w:eastAsia="zh-TW"/>
        </w:rPr>
        <w:t xml:space="preserve">The </w:t>
      </w:r>
      <w:r w:rsidRPr="00473362">
        <w:rPr>
          <w:lang w:eastAsia="zh-TW"/>
        </w:rPr>
        <w:t>soft audit record</w:t>
      </w:r>
      <w:r>
        <w:rPr>
          <w:rFonts w:hint="eastAsia"/>
          <w:lang w:eastAsia="zh-TW"/>
        </w:rPr>
        <w:t xml:space="preserve"> identifies the user </w:t>
      </w:r>
      <w:r>
        <w:rPr>
          <w:lang w:eastAsia="zh-TW"/>
        </w:rPr>
        <w:t>whose</w:t>
      </w:r>
      <w:r>
        <w:rPr>
          <w:rFonts w:hint="eastAsia"/>
          <w:lang w:eastAsia="zh-TW"/>
        </w:rPr>
        <w:t xml:space="preserve"> warning </w:t>
      </w:r>
      <w:hyperlink r:id="rId2295" w:history="1">
        <w:r w:rsidRPr="00687836">
          <w:rPr>
            <w:rStyle w:val="Hyperlink"/>
            <w:rFonts w:hint="eastAsia"/>
            <w:lang w:eastAsia="zh-TW"/>
          </w:rPr>
          <w:t>disk quota threshold</w:t>
        </w:r>
      </w:hyperlink>
      <w:r>
        <w:rPr>
          <w:rFonts w:hint="eastAsia"/>
          <w:lang w:eastAsia="zh-TW"/>
        </w:rPr>
        <w:t xml:space="preserve"> has been exceeded</w:t>
      </w:r>
      <w:r w:rsidR="00A67768">
        <w:rPr>
          <w:lang w:eastAsia="zh-TW"/>
        </w:rPr>
        <w:t xml:space="preserve"> and the name of the volume that is enforcing the </w:t>
      </w:r>
      <w:r w:rsidR="00A67768">
        <w:rPr>
          <w:rFonts w:hint="eastAsia"/>
          <w:lang w:eastAsia="zh-TW"/>
        </w:rPr>
        <w:t xml:space="preserve">warning </w:t>
      </w:r>
      <w:hyperlink r:id="rId2296" w:history="1">
        <w:r w:rsidR="00A67768" w:rsidRPr="00687836">
          <w:rPr>
            <w:rStyle w:val="Hyperlink"/>
            <w:rFonts w:hint="eastAsia"/>
            <w:lang w:eastAsia="zh-TW"/>
          </w:rPr>
          <w:t>disk quota threshold</w:t>
        </w:r>
      </w:hyperlink>
      <w:r w:rsidR="00A67768">
        <w:t>.</w:t>
      </w:r>
    </w:p>
    <w:p w:rsidR="001066FA" w:rsidRDefault="001066FA" w:rsidP="001066FA">
      <w:pPr>
        <w:rPr>
          <w:lang w:eastAsia="zh-TW"/>
        </w:rPr>
      </w:pPr>
      <w:r>
        <w:rPr>
          <w:rFonts w:hint="eastAsia"/>
          <w:lang w:eastAsia="zh-TW"/>
        </w:rPr>
        <w:t xml:space="preserve">To limit the risk of event log </w:t>
      </w:r>
      <w:r w:rsidR="00A67768">
        <w:rPr>
          <w:lang w:eastAsia="zh-TW"/>
        </w:rPr>
        <w:t xml:space="preserve">(i.e. </w:t>
      </w:r>
      <w:r w:rsidR="00A67768" w:rsidRPr="00687836">
        <w:rPr>
          <w:lang w:eastAsia="zh-TW"/>
        </w:rPr>
        <w:t>soft audit storage</w:t>
      </w:r>
      <w:r w:rsidR="00A67768">
        <w:rPr>
          <w:lang w:eastAsia="zh-TW"/>
        </w:rPr>
        <w:t xml:space="preserve">) </w:t>
      </w:r>
      <w:r>
        <w:rPr>
          <w:rFonts w:hint="eastAsia"/>
          <w:lang w:eastAsia="zh-TW"/>
        </w:rPr>
        <w:t xml:space="preserve">flooding, the </w:t>
      </w:r>
      <w:hyperlink r:id="rId2297" w:history="1">
        <w:r w:rsidRPr="00473362">
          <w:rPr>
            <w:rStyle w:val="Hyperlink"/>
            <w:rFonts w:hint="eastAsia"/>
            <w:lang w:eastAsia="zh-TW"/>
          </w:rPr>
          <w:t>Event ID</w:t>
        </w:r>
        <w:r>
          <w:rPr>
            <w:rStyle w:val="Hyperlink"/>
            <w:rFonts w:hint="eastAsia"/>
            <w:lang w:eastAsia="zh-TW"/>
          </w:rPr>
          <w:t xml:space="preserve"> 37</w:t>
        </w:r>
      </w:hyperlink>
      <w:r>
        <w:rPr>
          <w:rFonts w:hint="eastAsia"/>
          <w:lang w:eastAsia="zh-TW"/>
        </w:rPr>
        <w:t xml:space="preserve"> </w:t>
      </w:r>
      <w:r>
        <w:rPr>
          <w:lang w:eastAsia="zh-TW"/>
        </w:rPr>
        <w:t>“</w:t>
      </w:r>
      <w:r w:rsidRPr="00473362">
        <w:rPr>
          <w:lang w:eastAsia="zh-TW"/>
        </w:rPr>
        <w:t xml:space="preserve">A user hit their quota </w:t>
      </w:r>
      <w:r>
        <w:rPr>
          <w:rFonts w:hint="eastAsia"/>
          <w:lang w:eastAsia="zh-TW"/>
        </w:rPr>
        <w:t>limit</w:t>
      </w:r>
      <w:r>
        <w:rPr>
          <w:lang w:eastAsia="zh-TW"/>
        </w:rPr>
        <w:t>”</w:t>
      </w:r>
      <w:r>
        <w:rPr>
          <w:rFonts w:hint="eastAsia"/>
          <w:lang w:eastAsia="zh-TW"/>
        </w:rPr>
        <w:t xml:space="preserve"> (</w:t>
      </w:r>
      <w:r w:rsidRPr="00687836">
        <w:rPr>
          <w:lang w:eastAsia="zh-TW"/>
        </w:rPr>
        <w:t>IO_FILE_QUOTA_LIMIT</w:t>
      </w:r>
      <w:r>
        <w:rPr>
          <w:rFonts w:hint="eastAsia"/>
          <w:lang w:eastAsia="zh-TW"/>
        </w:rPr>
        <w:t xml:space="preserve">) is not generated every time when the current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QuotaLimit</w:t>
      </w:r>
      <w:r>
        <w:rPr>
          <w:rFonts w:hint="eastAsia"/>
          <w:lang w:eastAsia="zh-TW"/>
        </w:rPr>
        <w:t xml:space="preserve">.  When the current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QuotaLimit</w:t>
      </w:r>
      <w:r>
        <w:rPr>
          <w:rFonts w:hint="eastAsia"/>
          <w:lang w:eastAsia="zh-TW"/>
        </w:rPr>
        <w:t xml:space="preserve"> for the first time, the </w:t>
      </w:r>
      <w:hyperlink r:id="rId2298" w:history="1">
        <w:r w:rsidRPr="00473362">
          <w:rPr>
            <w:rStyle w:val="Hyperlink"/>
            <w:rFonts w:hint="eastAsia"/>
            <w:lang w:eastAsia="zh-TW"/>
          </w:rPr>
          <w:t>Event ID</w:t>
        </w:r>
        <w:r>
          <w:rPr>
            <w:rStyle w:val="Hyperlink"/>
            <w:rFonts w:hint="eastAsia"/>
            <w:lang w:eastAsia="zh-TW"/>
          </w:rPr>
          <w:t xml:space="preserve"> 37</w:t>
        </w:r>
      </w:hyperlink>
      <w:r>
        <w:rPr>
          <w:rFonts w:hint="eastAsia"/>
          <w:lang w:eastAsia="zh-TW"/>
        </w:rPr>
        <w:t xml:space="preserve"> is generated and the current time is set to the </w:t>
      </w:r>
      <w:r w:rsidRPr="005F059D">
        <w:t>QuotaExceededTime</w:t>
      </w:r>
      <w:r>
        <w:rPr>
          <w:rFonts w:hint="eastAsia"/>
          <w:lang w:eastAsia="zh-TW"/>
        </w:rPr>
        <w:t xml:space="preserve">.  During the next time when the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QuotaLimit</w:t>
      </w:r>
      <w:r>
        <w:rPr>
          <w:rFonts w:hint="eastAsia"/>
          <w:lang w:eastAsia="zh-TW"/>
        </w:rPr>
        <w:t xml:space="preserve">, if the current time lies within the </w:t>
      </w:r>
      <w:r w:rsidRPr="00F630D6">
        <w:rPr>
          <w:lang w:eastAsia="zh-TW"/>
        </w:rPr>
        <w:t>NtfsQuotaNotifyRate</w:t>
      </w:r>
      <w:r>
        <w:rPr>
          <w:rFonts w:hint="eastAsia"/>
          <w:lang w:eastAsia="zh-TW"/>
        </w:rPr>
        <w:t xml:space="preserve"> value range after the </w:t>
      </w:r>
      <w:r w:rsidRPr="005F059D">
        <w:t>QuotaExceededTime</w:t>
      </w:r>
      <w:r>
        <w:rPr>
          <w:rFonts w:hint="eastAsia"/>
          <w:lang w:eastAsia="zh-TW"/>
        </w:rPr>
        <w:t xml:space="preserve">, then the </w:t>
      </w:r>
      <w:hyperlink r:id="rId2299" w:history="1">
        <w:r w:rsidRPr="00473362">
          <w:rPr>
            <w:rStyle w:val="Hyperlink"/>
            <w:rFonts w:hint="eastAsia"/>
            <w:lang w:eastAsia="zh-TW"/>
          </w:rPr>
          <w:t>Event ID</w:t>
        </w:r>
        <w:r>
          <w:rPr>
            <w:rStyle w:val="Hyperlink"/>
            <w:rFonts w:hint="eastAsia"/>
            <w:lang w:eastAsia="zh-TW"/>
          </w:rPr>
          <w:t xml:space="preserve"> 37</w:t>
        </w:r>
      </w:hyperlink>
      <w:r>
        <w:rPr>
          <w:rFonts w:hint="eastAsia"/>
          <w:lang w:eastAsia="zh-TW"/>
        </w:rPr>
        <w:t xml:space="preserve"> is not generated again.  However, the </w:t>
      </w:r>
      <w:r w:rsidRPr="005F059D">
        <w:t>QuotaExceededTime</w:t>
      </w:r>
      <w:r>
        <w:rPr>
          <w:rFonts w:hint="eastAsia"/>
          <w:lang w:eastAsia="zh-TW"/>
        </w:rPr>
        <w:t xml:space="preserve"> is updated with the current time.  In other words, there is at most one </w:t>
      </w:r>
      <w:hyperlink r:id="rId2300" w:history="1">
        <w:r w:rsidRPr="00473362">
          <w:rPr>
            <w:rStyle w:val="Hyperlink"/>
            <w:rFonts w:hint="eastAsia"/>
            <w:lang w:eastAsia="zh-TW"/>
          </w:rPr>
          <w:t>Event ID</w:t>
        </w:r>
        <w:r>
          <w:rPr>
            <w:rStyle w:val="Hyperlink"/>
            <w:rFonts w:hint="eastAsia"/>
            <w:lang w:eastAsia="zh-TW"/>
          </w:rPr>
          <w:t xml:space="preserve"> 37</w:t>
        </w:r>
      </w:hyperlink>
      <w:r>
        <w:rPr>
          <w:rFonts w:hint="eastAsia"/>
          <w:lang w:eastAsia="zh-TW"/>
        </w:rPr>
        <w:t xml:space="preserve"> </w:t>
      </w:r>
      <w:r>
        <w:rPr>
          <w:lang w:eastAsia="zh-TW"/>
        </w:rPr>
        <w:t>occurrence</w:t>
      </w:r>
      <w:r>
        <w:rPr>
          <w:rFonts w:hint="eastAsia"/>
          <w:lang w:eastAsia="zh-TW"/>
        </w:rPr>
        <w:t xml:space="preserve"> within the </w:t>
      </w:r>
      <w:r w:rsidRPr="00F630D6">
        <w:rPr>
          <w:lang w:eastAsia="zh-TW"/>
        </w:rPr>
        <w:t>NtfsQuotaNotifyRate</w:t>
      </w:r>
      <w:r>
        <w:rPr>
          <w:rFonts w:hint="eastAsia"/>
          <w:lang w:eastAsia="zh-TW"/>
        </w:rPr>
        <w:t xml:space="preserve"> value range.     </w:t>
      </w:r>
    </w:p>
    <w:p w:rsidR="001066FA" w:rsidRDefault="001066FA" w:rsidP="001066FA">
      <w:pPr>
        <w:rPr>
          <w:lang w:eastAsia="zh-TW"/>
        </w:rPr>
      </w:pPr>
      <w:r>
        <w:rPr>
          <w:rFonts w:hint="eastAsia"/>
          <w:lang w:eastAsia="zh-TW"/>
        </w:rPr>
        <w:t xml:space="preserve">Similarly, the </w:t>
      </w:r>
      <w:hyperlink r:id="rId2301" w:history="1">
        <w:r w:rsidRPr="00473362">
          <w:rPr>
            <w:rStyle w:val="Hyperlink"/>
            <w:rFonts w:hint="eastAsia"/>
            <w:lang w:eastAsia="zh-TW"/>
          </w:rPr>
          <w:t>Event ID 36</w:t>
        </w:r>
      </w:hyperlink>
      <w:r>
        <w:rPr>
          <w:rFonts w:hint="eastAsia"/>
          <w:lang w:eastAsia="zh-TW"/>
        </w:rPr>
        <w:t xml:space="preserve"> </w:t>
      </w:r>
      <w:r>
        <w:rPr>
          <w:lang w:eastAsia="zh-TW"/>
        </w:rPr>
        <w:t>“</w:t>
      </w:r>
      <w:r w:rsidRPr="00473362">
        <w:rPr>
          <w:lang w:eastAsia="zh-TW"/>
        </w:rPr>
        <w:t>A user hit their quota threshold</w:t>
      </w:r>
      <w:r>
        <w:rPr>
          <w:lang w:eastAsia="zh-TW"/>
        </w:rPr>
        <w:t>”</w:t>
      </w:r>
      <w:r>
        <w:rPr>
          <w:rFonts w:hint="eastAsia"/>
          <w:lang w:eastAsia="zh-TW"/>
        </w:rPr>
        <w:t xml:space="preserve"> (</w:t>
      </w:r>
      <w:r w:rsidRPr="00473362">
        <w:rPr>
          <w:lang w:eastAsia="zh-TW"/>
        </w:rPr>
        <w:t>IO_FILE_QUOTA_THRESHOLD</w:t>
      </w:r>
      <w:r>
        <w:rPr>
          <w:rFonts w:hint="eastAsia"/>
          <w:lang w:eastAsia="zh-TW"/>
        </w:rPr>
        <w:t xml:space="preserve">) is not generated every time when the current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QuotaThreshold</w:t>
      </w:r>
      <w:r>
        <w:rPr>
          <w:rFonts w:hint="eastAsia"/>
          <w:lang w:eastAsia="zh-TW"/>
        </w:rPr>
        <w:t xml:space="preserve">.  When the current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QuotaThreshold</w:t>
      </w:r>
      <w:r>
        <w:rPr>
          <w:rFonts w:hint="eastAsia"/>
          <w:lang w:eastAsia="zh-TW"/>
        </w:rPr>
        <w:t xml:space="preserve"> for the first time, the </w:t>
      </w:r>
      <w:hyperlink r:id="rId2302" w:history="1">
        <w:r w:rsidRPr="00473362">
          <w:rPr>
            <w:rStyle w:val="Hyperlink"/>
            <w:rFonts w:hint="eastAsia"/>
            <w:lang w:eastAsia="zh-TW"/>
          </w:rPr>
          <w:t>Event ID 36</w:t>
        </w:r>
      </w:hyperlink>
      <w:r>
        <w:rPr>
          <w:rFonts w:hint="eastAsia"/>
          <w:lang w:eastAsia="zh-TW"/>
        </w:rPr>
        <w:t xml:space="preserve"> is generated and the current time is set to the </w:t>
      </w:r>
      <w:r w:rsidRPr="005F059D">
        <w:t>QuotaExceededTime</w:t>
      </w:r>
      <w:r>
        <w:rPr>
          <w:rFonts w:hint="eastAsia"/>
          <w:lang w:eastAsia="zh-TW"/>
        </w:rPr>
        <w:t xml:space="preserve">.  During the next time when the </w:t>
      </w:r>
      <w:r w:rsidRPr="000E4240">
        <w:t>QuotaUsed</w:t>
      </w:r>
      <w:r>
        <w:rPr>
          <w:rFonts w:hint="eastAsia"/>
          <w:lang w:eastAsia="zh-TW"/>
        </w:rPr>
        <w:t xml:space="preserve"> value </w:t>
      </w:r>
      <w:r>
        <w:rPr>
          <w:lang w:eastAsia="zh-TW"/>
        </w:rPr>
        <w:t>exceed</w:t>
      </w:r>
      <w:r>
        <w:rPr>
          <w:rFonts w:hint="eastAsia"/>
          <w:lang w:eastAsia="zh-TW"/>
        </w:rPr>
        <w:t xml:space="preserve">s the </w:t>
      </w:r>
      <w:r w:rsidRPr="00630B44">
        <w:t>QuotaThreshold</w:t>
      </w:r>
      <w:r>
        <w:rPr>
          <w:rFonts w:hint="eastAsia"/>
          <w:lang w:eastAsia="zh-TW"/>
        </w:rPr>
        <w:t xml:space="preserve">, if the current time lies within the </w:t>
      </w:r>
      <w:r w:rsidRPr="00F630D6">
        <w:rPr>
          <w:lang w:eastAsia="zh-TW"/>
        </w:rPr>
        <w:t>NtfsQuotaNotifyRate</w:t>
      </w:r>
      <w:r>
        <w:rPr>
          <w:rFonts w:hint="eastAsia"/>
          <w:lang w:eastAsia="zh-TW"/>
        </w:rPr>
        <w:t xml:space="preserve"> value range after the </w:t>
      </w:r>
      <w:r w:rsidRPr="005F059D">
        <w:t>QuotaExceededTime</w:t>
      </w:r>
      <w:r>
        <w:rPr>
          <w:rFonts w:hint="eastAsia"/>
          <w:lang w:eastAsia="zh-TW"/>
        </w:rPr>
        <w:t xml:space="preserve">, then the </w:t>
      </w:r>
      <w:hyperlink r:id="rId2303" w:history="1">
        <w:r w:rsidRPr="00473362">
          <w:rPr>
            <w:rStyle w:val="Hyperlink"/>
            <w:rFonts w:hint="eastAsia"/>
            <w:lang w:eastAsia="zh-TW"/>
          </w:rPr>
          <w:t>Event ID 36</w:t>
        </w:r>
      </w:hyperlink>
      <w:r>
        <w:rPr>
          <w:rFonts w:hint="eastAsia"/>
          <w:lang w:eastAsia="zh-TW"/>
        </w:rPr>
        <w:t xml:space="preserve"> is not generated again.  However, the </w:t>
      </w:r>
      <w:r w:rsidRPr="005F059D">
        <w:t>QuotaExceededTime</w:t>
      </w:r>
      <w:r>
        <w:rPr>
          <w:rFonts w:hint="eastAsia"/>
          <w:lang w:eastAsia="zh-TW"/>
        </w:rPr>
        <w:t xml:space="preserve"> is updated with the current time.  In other words, there is at most one </w:t>
      </w:r>
      <w:hyperlink r:id="rId2304" w:history="1">
        <w:r w:rsidRPr="00473362">
          <w:rPr>
            <w:rStyle w:val="Hyperlink"/>
            <w:rFonts w:hint="eastAsia"/>
            <w:lang w:eastAsia="zh-TW"/>
          </w:rPr>
          <w:t>Event ID 36</w:t>
        </w:r>
      </w:hyperlink>
      <w:r>
        <w:rPr>
          <w:rFonts w:hint="eastAsia"/>
          <w:lang w:eastAsia="zh-TW"/>
        </w:rPr>
        <w:t xml:space="preserve">  </w:t>
      </w:r>
      <w:r>
        <w:rPr>
          <w:lang w:eastAsia="zh-TW"/>
        </w:rPr>
        <w:t>occurrence</w:t>
      </w:r>
      <w:r>
        <w:rPr>
          <w:rFonts w:hint="eastAsia"/>
          <w:lang w:eastAsia="zh-TW"/>
        </w:rPr>
        <w:t xml:space="preserve"> within the </w:t>
      </w:r>
      <w:r w:rsidRPr="00F630D6">
        <w:rPr>
          <w:lang w:eastAsia="zh-TW"/>
        </w:rPr>
        <w:t>NtfsQuotaNotifyRate</w:t>
      </w:r>
      <w:r>
        <w:rPr>
          <w:rFonts w:hint="eastAsia"/>
          <w:lang w:eastAsia="zh-TW"/>
        </w:rPr>
        <w:t xml:space="preserve"> value range.  </w:t>
      </w:r>
    </w:p>
    <w:p w:rsidR="001066FA" w:rsidRDefault="001066FA" w:rsidP="001066FA">
      <w:pPr>
        <w:rPr>
          <w:lang w:eastAsia="zh-TW"/>
        </w:rPr>
      </w:pPr>
      <w:r>
        <w:rPr>
          <w:rFonts w:hint="eastAsia"/>
          <w:lang w:eastAsia="zh-TW"/>
        </w:rPr>
        <w:t xml:space="preserve">By default, the </w:t>
      </w:r>
      <w:r w:rsidRPr="00F630D6">
        <w:rPr>
          <w:lang w:eastAsia="zh-TW"/>
        </w:rPr>
        <w:t>NtfsQuotaNotifyRate</w:t>
      </w:r>
      <w:r>
        <w:rPr>
          <w:rFonts w:hint="eastAsia"/>
          <w:lang w:eastAsia="zh-TW"/>
        </w:rPr>
        <w:t xml:space="preserve"> value is 1 hour (i.e. 3600 sec).  An administrator can configure this value via the following registry key value.</w:t>
      </w:r>
    </w:p>
    <w:p w:rsidR="001066FA" w:rsidRDefault="001066FA" w:rsidP="001066FA">
      <w:pPr>
        <w:numPr>
          <w:ilvl w:val="0"/>
          <w:numId w:val="1"/>
        </w:numPr>
      </w:pPr>
      <w:r w:rsidRPr="00563122">
        <w:t>HKEY_LOCAL_MACHINE\SYSTEM\CurrentControlSet\Control\FileSystem</w:t>
      </w:r>
      <w:r>
        <w:rPr>
          <w:rFonts w:hint="eastAsia"/>
          <w:lang w:eastAsia="zh-TW"/>
        </w:rPr>
        <w:t>\</w:t>
      </w:r>
      <w:r w:rsidRPr="00563122">
        <w:rPr>
          <w:lang w:eastAsia="zh-TW"/>
        </w:rPr>
        <w:t>NtfsQuotaNotifyRate</w:t>
      </w:r>
    </w:p>
    <w:p w:rsidR="001066FA" w:rsidRDefault="001066FA" w:rsidP="001066FA">
      <w:pPr>
        <w:rPr>
          <w:lang w:eastAsia="zh-TW"/>
        </w:rPr>
      </w:pPr>
      <w:r>
        <w:t xml:space="preserve">As a result, </w:t>
      </w:r>
      <w:r>
        <w:rPr>
          <w:lang w:eastAsia="zh-TW"/>
        </w:rPr>
        <w:t xml:space="preserve">this </w:t>
      </w:r>
      <w:r w:rsidR="002E1B5F">
        <w:t>Commercial Grade OS Requirement Set</w:t>
      </w:r>
      <w:r>
        <w:t xml:space="preserve"> “</w:t>
      </w:r>
      <w:r w:rsidR="002D0C5E">
        <w:t>5.2.3.1</w:t>
      </w:r>
      <w:r>
        <w:t xml:space="preserve">” requirement is met. </w:t>
      </w:r>
    </w:p>
    <w:p w:rsidR="00CE2455" w:rsidRDefault="00CE2455" w:rsidP="00CE2455">
      <w:pPr>
        <w:pStyle w:val="Heading2"/>
      </w:pPr>
      <w:bookmarkStart w:id="506" w:name="_Ref216774684"/>
      <w:bookmarkStart w:id="507" w:name="_Toc225064241"/>
      <w:r>
        <w:t xml:space="preserve">Addressing </w:t>
      </w:r>
      <w:r w:rsidR="002D0C5E">
        <w:t>5.2.3.2</w:t>
      </w:r>
      <w:r>
        <w:t xml:space="preserve"> “The OS shall provide the ability to audit the setting of maximum quotas on shared persistent storage”</w:t>
      </w:r>
      <w:bookmarkEnd w:id="506"/>
      <w:bookmarkEnd w:id="507"/>
    </w:p>
    <w:p w:rsidR="005C4999" w:rsidRDefault="00FD1742" w:rsidP="00CE2455">
      <w:pPr>
        <w:rPr>
          <w:lang w:eastAsia="zh-TW"/>
        </w:rPr>
      </w:pPr>
      <w:r>
        <w:rPr>
          <w:lang w:eastAsia="zh-TW"/>
        </w:rPr>
        <w:t xml:space="preserve">While the </w:t>
      </w:r>
      <w:r w:rsidR="00C30B22">
        <w:rPr>
          <w:rFonts w:hint="eastAsia"/>
          <w:lang w:eastAsia="zh-TW"/>
        </w:rPr>
        <w:t>Windows OS</w:t>
      </w:r>
      <w:r>
        <w:rPr>
          <w:rFonts w:hint="eastAsia"/>
          <w:lang w:eastAsia="zh-TW"/>
        </w:rPr>
        <w:t xml:space="preserve"> IO manager provides the </w:t>
      </w:r>
      <w:hyperlink r:id="rId2305" w:history="1">
        <w:r w:rsidRPr="003A3FEA">
          <w:rPr>
            <w:rStyle w:val="Hyperlink"/>
            <w:lang w:eastAsia="zh-TW"/>
          </w:rPr>
          <w:t>NtSetQuotaInformationFile</w:t>
        </w:r>
        <w:r w:rsidRPr="003A3FEA">
          <w:rPr>
            <w:rStyle w:val="Hyperlink"/>
            <w:rFonts w:hint="eastAsia"/>
            <w:lang w:eastAsia="zh-TW"/>
          </w:rPr>
          <w:t>()</w:t>
        </w:r>
      </w:hyperlink>
      <w:r>
        <w:rPr>
          <w:rFonts w:hint="eastAsia"/>
          <w:lang w:eastAsia="zh-TW"/>
        </w:rPr>
        <w:t xml:space="preserve"> interface for an </w:t>
      </w:r>
      <w:r>
        <w:rPr>
          <w:lang w:eastAsia="zh-TW"/>
        </w:rPr>
        <w:t>authorized</w:t>
      </w:r>
      <w:r>
        <w:rPr>
          <w:rFonts w:hint="eastAsia"/>
          <w:lang w:eastAsia="zh-TW"/>
        </w:rPr>
        <w:t xml:space="preserve"> subject to set the user quota information entry for a specific </w:t>
      </w:r>
      <w:r w:rsidRPr="000E4240">
        <w:rPr>
          <w:lang w:eastAsia="zh-TW"/>
        </w:rPr>
        <w:t>user</w:t>
      </w:r>
      <w:r>
        <w:rPr>
          <w:rFonts w:hint="eastAsia"/>
          <w:lang w:eastAsia="zh-TW"/>
        </w:rPr>
        <w:t xml:space="preserve"> account</w:t>
      </w:r>
      <w:r>
        <w:rPr>
          <w:lang w:eastAsia="zh-TW"/>
        </w:rPr>
        <w:t xml:space="preserve"> and </w:t>
      </w:r>
      <w:r>
        <w:rPr>
          <w:rFonts w:hint="eastAsia"/>
          <w:lang w:eastAsia="zh-TW"/>
        </w:rPr>
        <w:t xml:space="preserve">the </w:t>
      </w:r>
      <w:hyperlink r:id="rId2306" w:history="1">
        <w:r w:rsidRPr="00BA668D">
          <w:rPr>
            <w:rStyle w:val="Hyperlink"/>
            <w:rFonts w:hint="eastAsia"/>
            <w:lang w:eastAsia="zh-TW"/>
          </w:rPr>
          <w:t>Nt</w:t>
        </w:r>
        <w:r w:rsidRPr="00BA668D">
          <w:rPr>
            <w:rStyle w:val="Hyperlink"/>
            <w:lang w:eastAsia="zh-TW"/>
          </w:rPr>
          <w:t>SetVolumeInformationFile</w:t>
        </w:r>
        <w:r w:rsidRPr="00BA668D">
          <w:rPr>
            <w:rStyle w:val="Hyperlink"/>
            <w:rFonts w:hint="eastAsia"/>
            <w:lang w:eastAsia="zh-TW"/>
          </w:rPr>
          <w:t>()</w:t>
        </w:r>
      </w:hyperlink>
      <w:r>
        <w:rPr>
          <w:rFonts w:hint="eastAsia"/>
          <w:lang w:eastAsia="zh-TW"/>
        </w:rPr>
        <w:t xml:space="preserve"> interface for an </w:t>
      </w:r>
      <w:r>
        <w:rPr>
          <w:lang w:eastAsia="zh-TW"/>
        </w:rPr>
        <w:t>authorized</w:t>
      </w:r>
      <w:r>
        <w:rPr>
          <w:rFonts w:hint="eastAsia"/>
          <w:lang w:eastAsia="zh-TW"/>
        </w:rPr>
        <w:t xml:space="preserve"> subject to set the default quota information entry</w:t>
      </w:r>
      <w:r>
        <w:rPr>
          <w:lang w:eastAsia="zh-TW"/>
        </w:rPr>
        <w:t xml:space="preserve">, there is no generation of an </w:t>
      </w:r>
      <w:r w:rsidRPr="00473362">
        <w:rPr>
          <w:lang w:eastAsia="zh-TW"/>
        </w:rPr>
        <w:t>audit record</w:t>
      </w:r>
      <w:r>
        <w:rPr>
          <w:lang w:eastAsia="zh-TW"/>
        </w:rPr>
        <w:t>, within either interface, that identifies the authorized</w:t>
      </w:r>
      <w:r>
        <w:rPr>
          <w:rFonts w:hint="eastAsia"/>
          <w:lang w:eastAsia="zh-TW"/>
        </w:rPr>
        <w:t xml:space="preserve"> subject</w:t>
      </w:r>
      <w:r>
        <w:rPr>
          <w:lang w:eastAsia="zh-TW"/>
        </w:rPr>
        <w:t xml:space="preserve"> who sets the specific</w:t>
      </w:r>
      <w:r>
        <w:rPr>
          <w:rFonts w:hint="eastAsia"/>
          <w:lang w:eastAsia="zh-TW"/>
        </w:rPr>
        <w:t xml:space="preserve"> user quota information entry</w:t>
      </w:r>
      <w:r>
        <w:rPr>
          <w:lang w:eastAsia="zh-TW"/>
        </w:rPr>
        <w:t xml:space="preserve"> or the </w:t>
      </w:r>
      <w:r>
        <w:rPr>
          <w:rFonts w:hint="eastAsia"/>
          <w:lang w:eastAsia="zh-TW"/>
        </w:rPr>
        <w:t>default quota information entry</w:t>
      </w:r>
      <w:r>
        <w:rPr>
          <w:lang w:eastAsia="zh-TW"/>
        </w:rPr>
        <w:t xml:space="preserve">.  </w:t>
      </w:r>
    </w:p>
    <w:p w:rsidR="00FD1742" w:rsidRDefault="00FD1742" w:rsidP="00CE2455">
      <w:pPr>
        <w:rPr>
          <w:lang w:eastAsia="zh-TW"/>
        </w:rPr>
      </w:pPr>
      <w:r>
        <w:rPr>
          <w:lang w:eastAsia="zh-TW"/>
        </w:rPr>
        <w:t xml:space="preserve">However, it may not be deemed as a serious </w:t>
      </w:r>
      <w:r w:rsidR="00E960D5">
        <w:rPr>
          <w:lang w:eastAsia="zh-TW"/>
        </w:rPr>
        <w:t xml:space="preserve">security </w:t>
      </w:r>
      <w:r>
        <w:rPr>
          <w:lang w:eastAsia="zh-TW"/>
        </w:rPr>
        <w:t>shortcoming because the authorized</w:t>
      </w:r>
      <w:r>
        <w:rPr>
          <w:rFonts w:hint="eastAsia"/>
          <w:lang w:eastAsia="zh-TW"/>
        </w:rPr>
        <w:t xml:space="preserve"> subject</w:t>
      </w:r>
      <w:r>
        <w:rPr>
          <w:lang w:eastAsia="zh-TW"/>
        </w:rPr>
        <w:t xml:space="preserve">, who can exercise </w:t>
      </w:r>
      <w:r>
        <w:rPr>
          <w:rFonts w:hint="eastAsia"/>
          <w:lang w:eastAsia="zh-TW"/>
        </w:rPr>
        <w:t xml:space="preserve">the </w:t>
      </w:r>
      <w:hyperlink r:id="rId2307" w:history="1">
        <w:r w:rsidRPr="003A3FEA">
          <w:rPr>
            <w:rStyle w:val="Hyperlink"/>
            <w:lang w:eastAsia="zh-TW"/>
          </w:rPr>
          <w:t>NtSetQuotaInformationFile</w:t>
        </w:r>
        <w:r w:rsidRPr="003A3FEA">
          <w:rPr>
            <w:rStyle w:val="Hyperlink"/>
            <w:rFonts w:hint="eastAsia"/>
            <w:lang w:eastAsia="zh-TW"/>
          </w:rPr>
          <w:t>()</w:t>
        </w:r>
      </w:hyperlink>
      <w:r>
        <w:rPr>
          <w:rFonts w:hint="eastAsia"/>
          <w:lang w:eastAsia="zh-TW"/>
        </w:rPr>
        <w:t xml:space="preserve"> </w:t>
      </w:r>
      <w:r>
        <w:rPr>
          <w:lang w:eastAsia="zh-TW"/>
        </w:rPr>
        <w:t xml:space="preserve">and </w:t>
      </w:r>
      <w:hyperlink r:id="rId2308" w:history="1">
        <w:r w:rsidRPr="00BA668D">
          <w:rPr>
            <w:rStyle w:val="Hyperlink"/>
            <w:rFonts w:hint="eastAsia"/>
            <w:lang w:eastAsia="zh-TW"/>
          </w:rPr>
          <w:t>Nt</w:t>
        </w:r>
        <w:r w:rsidRPr="00BA668D">
          <w:rPr>
            <w:rStyle w:val="Hyperlink"/>
            <w:lang w:eastAsia="zh-TW"/>
          </w:rPr>
          <w:t>SetVolumeInformationFile</w:t>
        </w:r>
        <w:r w:rsidRPr="00BA668D">
          <w:rPr>
            <w:rStyle w:val="Hyperlink"/>
            <w:rFonts w:hint="eastAsia"/>
            <w:lang w:eastAsia="zh-TW"/>
          </w:rPr>
          <w:t>()</w:t>
        </w:r>
      </w:hyperlink>
      <w:r>
        <w:rPr>
          <w:rFonts w:hint="eastAsia"/>
          <w:lang w:eastAsia="zh-TW"/>
        </w:rPr>
        <w:t xml:space="preserve"> interface</w:t>
      </w:r>
      <w:r>
        <w:rPr>
          <w:lang w:eastAsia="zh-TW"/>
        </w:rPr>
        <w:t xml:space="preserve">s, has to be a member of </w:t>
      </w:r>
      <w:r>
        <w:t xml:space="preserve">the “Administrators” group.  In addition, an </w:t>
      </w:r>
      <w:r>
        <w:rPr>
          <w:lang w:eastAsia="zh-TW"/>
        </w:rPr>
        <w:t>authorized</w:t>
      </w:r>
      <w:r>
        <w:rPr>
          <w:rFonts w:hint="eastAsia"/>
          <w:lang w:eastAsia="zh-TW"/>
        </w:rPr>
        <w:t xml:space="preserve"> subject</w:t>
      </w:r>
      <w:r w:rsidR="00E960D5">
        <w:rPr>
          <w:lang w:eastAsia="zh-TW"/>
        </w:rPr>
        <w:t xml:space="preserve">, who possesses the </w:t>
      </w:r>
      <w:r w:rsidR="00E960D5" w:rsidRPr="003A3FEA">
        <w:rPr>
          <w:lang w:eastAsia="zh-TW"/>
        </w:rPr>
        <w:t>FILE_</w:t>
      </w:r>
      <w:r w:rsidR="00E960D5">
        <w:rPr>
          <w:lang w:eastAsia="zh-TW"/>
        </w:rPr>
        <w:t>READ</w:t>
      </w:r>
      <w:r w:rsidR="00E960D5" w:rsidRPr="003A3FEA">
        <w:rPr>
          <w:lang w:eastAsia="zh-TW"/>
        </w:rPr>
        <w:t>_DATA</w:t>
      </w:r>
      <w:r w:rsidR="00E960D5">
        <w:rPr>
          <w:rFonts w:hint="eastAsia"/>
          <w:lang w:eastAsia="zh-TW"/>
        </w:rPr>
        <w:t xml:space="preserve"> access to the targeted NTFS non read-only </w:t>
      </w:r>
      <w:r w:rsidR="00E960D5">
        <w:rPr>
          <w:lang w:eastAsia="zh-TW"/>
        </w:rPr>
        <w:t xml:space="preserve">volume, </w:t>
      </w:r>
      <w:r>
        <w:rPr>
          <w:lang w:eastAsia="zh-TW"/>
        </w:rPr>
        <w:t>can query a specific</w:t>
      </w:r>
      <w:r>
        <w:rPr>
          <w:rFonts w:hint="eastAsia"/>
          <w:lang w:eastAsia="zh-TW"/>
        </w:rPr>
        <w:t xml:space="preserve"> user quota information entry</w:t>
      </w:r>
      <w:r>
        <w:rPr>
          <w:lang w:eastAsia="zh-TW"/>
        </w:rPr>
        <w:t xml:space="preserve"> or the </w:t>
      </w:r>
      <w:r>
        <w:rPr>
          <w:rFonts w:hint="eastAsia"/>
          <w:lang w:eastAsia="zh-TW"/>
        </w:rPr>
        <w:t>default quota information entry</w:t>
      </w:r>
      <w:r>
        <w:rPr>
          <w:lang w:eastAsia="zh-TW"/>
        </w:rPr>
        <w:t xml:space="preserve"> </w:t>
      </w:r>
      <w:r w:rsidR="00E960D5">
        <w:rPr>
          <w:lang w:eastAsia="zh-TW"/>
        </w:rPr>
        <w:t xml:space="preserve">currently being enforced within the targeted </w:t>
      </w:r>
      <w:r w:rsidR="00E960D5">
        <w:rPr>
          <w:rFonts w:hint="eastAsia"/>
          <w:lang w:eastAsia="zh-TW"/>
        </w:rPr>
        <w:t xml:space="preserve">NTFS non read-only </w:t>
      </w:r>
      <w:r w:rsidR="00E960D5">
        <w:rPr>
          <w:lang w:eastAsia="zh-TW"/>
        </w:rPr>
        <w:t xml:space="preserve">volume </w:t>
      </w:r>
      <w:r>
        <w:rPr>
          <w:lang w:eastAsia="zh-TW"/>
        </w:rPr>
        <w:t xml:space="preserve">using the </w:t>
      </w:r>
      <w:hyperlink r:id="rId2309" w:history="1">
        <w:r>
          <w:rPr>
            <w:rStyle w:val="Hyperlink"/>
            <w:lang w:eastAsia="zh-TW"/>
          </w:rPr>
          <w:t>NtQuery</w:t>
        </w:r>
        <w:r w:rsidRPr="003A3FEA">
          <w:rPr>
            <w:rStyle w:val="Hyperlink"/>
            <w:lang w:eastAsia="zh-TW"/>
          </w:rPr>
          <w:t>QuotaInformationFile</w:t>
        </w:r>
        <w:r w:rsidRPr="003A3FEA">
          <w:rPr>
            <w:rStyle w:val="Hyperlink"/>
            <w:rFonts w:hint="eastAsia"/>
            <w:lang w:eastAsia="zh-TW"/>
          </w:rPr>
          <w:t>()</w:t>
        </w:r>
      </w:hyperlink>
      <w:r>
        <w:rPr>
          <w:rFonts w:hint="eastAsia"/>
          <w:lang w:eastAsia="zh-TW"/>
        </w:rPr>
        <w:t xml:space="preserve"> </w:t>
      </w:r>
      <w:r>
        <w:rPr>
          <w:lang w:eastAsia="zh-TW"/>
        </w:rPr>
        <w:t xml:space="preserve">or </w:t>
      </w:r>
      <w:hyperlink r:id="rId2310" w:history="1">
        <w:r w:rsidRPr="00BA668D">
          <w:rPr>
            <w:rStyle w:val="Hyperlink"/>
            <w:rFonts w:hint="eastAsia"/>
            <w:lang w:eastAsia="zh-TW"/>
          </w:rPr>
          <w:t>Nt</w:t>
        </w:r>
        <w:r>
          <w:rPr>
            <w:rStyle w:val="Hyperlink"/>
            <w:lang w:eastAsia="zh-TW"/>
          </w:rPr>
          <w:t>Query</w:t>
        </w:r>
        <w:r w:rsidRPr="00BA668D">
          <w:rPr>
            <w:rStyle w:val="Hyperlink"/>
            <w:lang w:eastAsia="zh-TW"/>
          </w:rPr>
          <w:t>VolumeInformationFile</w:t>
        </w:r>
        <w:r w:rsidRPr="00BA668D">
          <w:rPr>
            <w:rStyle w:val="Hyperlink"/>
            <w:rFonts w:hint="eastAsia"/>
            <w:lang w:eastAsia="zh-TW"/>
          </w:rPr>
          <w:t>()</w:t>
        </w:r>
      </w:hyperlink>
      <w:r>
        <w:rPr>
          <w:rFonts w:hint="eastAsia"/>
          <w:lang w:eastAsia="zh-TW"/>
        </w:rPr>
        <w:t xml:space="preserve"> </w:t>
      </w:r>
      <w:r>
        <w:rPr>
          <w:lang w:eastAsia="zh-TW"/>
        </w:rPr>
        <w:t xml:space="preserve">respectively.  </w:t>
      </w:r>
    </w:p>
    <w:p w:rsidR="008426F6" w:rsidRDefault="008426F6" w:rsidP="00CE2455">
      <w:pPr>
        <w:rPr>
          <w:lang w:eastAsia="zh-TW"/>
        </w:rPr>
      </w:pPr>
      <w:r>
        <w:rPr>
          <w:lang w:eastAsia="zh-TW"/>
        </w:rPr>
        <w:t xml:space="preserve">Therefore, instead of auditing the setting of </w:t>
      </w:r>
      <w:r>
        <w:rPr>
          <w:rFonts w:hint="eastAsia"/>
          <w:lang w:eastAsia="zh-TW"/>
        </w:rPr>
        <w:t xml:space="preserve">the user quota information entry for a specific </w:t>
      </w:r>
      <w:r w:rsidRPr="000E4240">
        <w:rPr>
          <w:lang w:eastAsia="zh-TW"/>
        </w:rPr>
        <w:t>user</w:t>
      </w:r>
      <w:r>
        <w:rPr>
          <w:rFonts w:hint="eastAsia"/>
          <w:lang w:eastAsia="zh-TW"/>
        </w:rPr>
        <w:t xml:space="preserve"> account</w:t>
      </w:r>
      <w:r>
        <w:rPr>
          <w:lang w:eastAsia="zh-TW"/>
        </w:rPr>
        <w:t xml:space="preserve"> and the setting of </w:t>
      </w:r>
      <w:r>
        <w:rPr>
          <w:rFonts w:hint="eastAsia"/>
          <w:lang w:eastAsia="zh-TW"/>
        </w:rPr>
        <w:t>the default quota information entry</w:t>
      </w:r>
      <w:r>
        <w:rPr>
          <w:lang w:eastAsia="zh-TW"/>
        </w:rPr>
        <w:t xml:space="preserve">, we recommend </w:t>
      </w:r>
      <w:r w:rsidR="005F7ED6">
        <w:rPr>
          <w:lang w:eastAsia="zh-TW"/>
        </w:rPr>
        <w:t xml:space="preserve">(as a workaround of this </w:t>
      </w:r>
      <w:r w:rsidR="002E1B5F">
        <w:t>Commercial Grade OS Requirement Set</w:t>
      </w:r>
      <w:r w:rsidR="005F7ED6">
        <w:t xml:space="preserve"> “</w:t>
      </w:r>
      <w:r w:rsidR="002D0C5E">
        <w:t>5.2.3.2</w:t>
      </w:r>
      <w:r w:rsidR="005F7ED6">
        <w:t>” requirement</w:t>
      </w:r>
      <w:r w:rsidR="005F7ED6">
        <w:rPr>
          <w:lang w:eastAsia="zh-TW"/>
        </w:rPr>
        <w:t xml:space="preserve">) </w:t>
      </w:r>
      <w:r>
        <w:rPr>
          <w:lang w:eastAsia="zh-TW"/>
        </w:rPr>
        <w:t>that an organization monitor</w:t>
      </w:r>
      <w:r w:rsidR="005F7ED6">
        <w:rPr>
          <w:lang w:eastAsia="zh-TW"/>
        </w:rPr>
        <w:t>s</w:t>
      </w:r>
      <w:r>
        <w:rPr>
          <w:lang w:eastAsia="zh-TW"/>
        </w:rPr>
        <w:t xml:space="preserve"> </w:t>
      </w:r>
      <w:r w:rsidR="005F7ED6">
        <w:rPr>
          <w:lang w:eastAsia="zh-TW"/>
        </w:rPr>
        <w:t xml:space="preserve">the setting of </w:t>
      </w:r>
      <w:r w:rsidR="005F7ED6">
        <w:rPr>
          <w:rFonts w:hint="eastAsia"/>
          <w:lang w:eastAsia="zh-TW"/>
        </w:rPr>
        <w:t xml:space="preserve">the user quota information entry for a specific </w:t>
      </w:r>
      <w:r w:rsidR="005F7ED6" w:rsidRPr="000E4240">
        <w:rPr>
          <w:lang w:eastAsia="zh-TW"/>
        </w:rPr>
        <w:t>user</w:t>
      </w:r>
      <w:r w:rsidR="005F7ED6">
        <w:rPr>
          <w:rFonts w:hint="eastAsia"/>
          <w:lang w:eastAsia="zh-TW"/>
        </w:rPr>
        <w:t xml:space="preserve"> account</w:t>
      </w:r>
      <w:r w:rsidR="005F7ED6">
        <w:rPr>
          <w:lang w:eastAsia="zh-TW"/>
        </w:rPr>
        <w:t xml:space="preserve"> and the setting of </w:t>
      </w:r>
      <w:r w:rsidR="005F7ED6">
        <w:rPr>
          <w:rFonts w:hint="eastAsia"/>
          <w:lang w:eastAsia="zh-TW"/>
        </w:rPr>
        <w:t>the default quota information entry</w:t>
      </w:r>
      <w:r w:rsidR="005F7ED6">
        <w:rPr>
          <w:lang w:eastAsia="zh-TW"/>
        </w:rPr>
        <w:t xml:space="preserve"> of specific </w:t>
      </w:r>
      <w:r w:rsidR="005F7ED6">
        <w:rPr>
          <w:rFonts w:hint="eastAsia"/>
          <w:lang w:eastAsia="zh-TW"/>
        </w:rPr>
        <w:t xml:space="preserve">targeted NTFS non read-only </w:t>
      </w:r>
      <w:r w:rsidR="005F7ED6">
        <w:rPr>
          <w:lang w:eastAsia="zh-TW"/>
        </w:rPr>
        <w:t>volumes</w:t>
      </w:r>
      <w:r w:rsidR="000B0164">
        <w:rPr>
          <w:lang w:eastAsia="zh-TW"/>
        </w:rPr>
        <w:t xml:space="preserve"> for changes</w:t>
      </w:r>
      <w:r w:rsidR="005F7ED6">
        <w:rPr>
          <w:lang w:eastAsia="zh-TW"/>
        </w:rPr>
        <w:t>.</w:t>
      </w:r>
      <w:r w:rsidR="009420E6">
        <w:rPr>
          <w:lang w:eastAsia="zh-TW"/>
        </w:rPr>
        <w:t xml:space="preserve">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CE2455" w:rsidRDefault="00CE2455" w:rsidP="00CE2455">
      <w:pPr>
        <w:pStyle w:val="Heading1"/>
      </w:pPr>
      <w:bookmarkStart w:id="508" w:name="_Toc225064242"/>
      <w:r>
        <w:t>Meeting the “Information Protection Trusted Initialization</w:t>
      </w:r>
      <w:r w:rsidRPr="008653B5">
        <w:rPr>
          <w:strike/>
        </w:rPr>
        <w:t>, Self Testing and Recovery</w:t>
      </w:r>
      <w:r>
        <w:t xml:space="preserve"> Functional Requirements”</w:t>
      </w:r>
      <w:bookmarkEnd w:id="508"/>
    </w:p>
    <w:p w:rsidR="00CE2455" w:rsidRDefault="00CE2455" w:rsidP="00CE2455">
      <w:r>
        <w:t xml:space="preserve">In the </w:t>
      </w:r>
      <w:r w:rsidR="002E1B5F">
        <w:t>Commercial Grade OS Requirement Set</w:t>
      </w:r>
      <w:r>
        <w:t xml:space="preserve">, there </w:t>
      </w:r>
      <w:r w:rsidRPr="00277EBE">
        <w:rPr>
          <w:strike/>
        </w:rPr>
        <w:t>are 3 individual functional requirements</w:t>
      </w:r>
      <w:r>
        <w:t xml:space="preserve"> </w:t>
      </w:r>
      <w:r w:rsidR="00277EBE">
        <w:t xml:space="preserve">is 1 individual functional requirement </w:t>
      </w:r>
      <w:r>
        <w:t xml:space="preserve">under the </w:t>
      </w:r>
      <w:r w:rsidR="00A7127B">
        <w:t>heading of</w:t>
      </w:r>
      <w:r>
        <w:t xml:space="preserve"> “Information Protection Trusted Initialization</w:t>
      </w:r>
      <w:r w:rsidRPr="00014C05">
        <w:rPr>
          <w:strike/>
        </w:rPr>
        <w:t>, Self Testing and Recovery</w:t>
      </w:r>
      <w:r>
        <w:t xml:space="preserve"> Functional Requirements”.  </w:t>
      </w:r>
      <w:r w:rsidR="002D0C5E">
        <w:rPr>
          <w:strike/>
        </w:rPr>
        <w:t xml:space="preserve">They are listed as </w:t>
      </w:r>
      <w:r w:rsidR="00617473">
        <w:rPr>
          <w:strike/>
        </w:rPr>
        <w:t>“</w:t>
      </w:r>
      <w:r w:rsidRPr="00277EBE">
        <w:rPr>
          <w:strike/>
        </w:rPr>
        <w:t>5.3.1.n</w:t>
      </w:r>
      <w:r w:rsidR="00617473">
        <w:rPr>
          <w:strike/>
        </w:rPr>
        <w:t>”</w:t>
      </w:r>
      <w:r w:rsidRPr="00277EBE">
        <w:rPr>
          <w:strike/>
        </w:rPr>
        <w:t>, where n = 1, 2 and 3.</w:t>
      </w:r>
      <w:r w:rsidR="00277EBE">
        <w:t xml:space="preserve">  It is listed as </w:t>
      </w:r>
      <w:r w:rsidR="002D0C5E">
        <w:t>“5.3.1.3”</w:t>
      </w:r>
      <w:r w:rsidR="00277EBE">
        <w:t>.</w:t>
      </w:r>
    </w:p>
    <w:p w:rsidR="00CE2455" w:rsidRPr="007D4804" w:rsidRDefault="00CE2455" w:rsidP="00CE2455">
      <w:pPr>
        <w:pStyle w:val="Heading2"/>
        <w:rPr>
          <w:strike/>
        </w:rPr>
      </w:pPr>
      <w:bookmarkStart w:id="509" w:name="_Toc225064243"/>
      <w:r w:rsidRPr="007D4804">
        <w:rPr>
          <w:strike/>
        </w:rPr>
        <w:t xml:space="preserve">Addressing </w:t>
      </w:r>
      <w:r w:rsidR="002D0C5E">
        <w:rPr>
          <w:strike/>
        </w:rPr>
        <w:t>5.3.1.1</w:t>
      </w:r>
      <w:r w:rsidRPr="007D4804">
        <w:rPr>
          <w:strike/>
        </w:rPr>
        <w:t xml:space="preserve"> “The OS shall run a suite of self tests to demonstrate the correct operation of the OS security functions during specific occasions”</w:t>
      </w:r>
      <w:bookmarkEnd w:id="509"/>
    </w:p>
    <w:p w:rsidR="00CE2455" w:rsidRPr="007D4804" w:rsidRDefault="00CE2455" w:rsidP="00CE2455">
      <w:pPr>
        <w:rPr>
          <w:strike/>
        </w:rPr>
      </w:pPr>
      <w:r w:rsidRPr="007D4804">
        <w:rPr>
          <w:strike/>
        </w:rPr>
        <w:t xml:space="preserve">The </w:t>
      </w:r>
      <w:r w:rsidR="002E1B5F">
        <w:rPr>
          <w:strike/>
        </w:rPr>
        <w:t>Commercial Grade OS Requirement Set</w:t>
      </w:r>
      <w:r w:rsidRPr="007D4804">
        <w:rPr>
          <w:strike/>
        </w:rPr>
        <w:t xml:space="preserve"> requires the following specific occasions to run the self tests.</w:t>
      </w:r>
    </w:p>
    <w:p w:rsidR="00CE2455" w:rsidRPr="007D4804" w:rsidRDefault="00CE2455" w:rsidP="00A612B5">
      <w:pPr>
        <w:numPr>
          <w:ilvl w:val="0"/>
          <w:numId w:val="53"/>
        </w:numPr>
        <w:rPr>
          <w:strike/>
        </w:rPr>
      </w:pPr>
      <w:r w:rsidRPr="007D4804">
        <w:rPr>
          <w:strike/>
        </w:rPr>
        <w:t>The initial start-up;</w:t>
      </w:r>
    </w:p>
    <w:p w:rsidR="00CE2455" w:rsidRPr="007D4804" w:rsidRDefault="00CE2455" w:rsidP="00A612B5">
      <w:pPr>
        <w:numPr>
          <w:ilvl w:val="0"/>
          <w:numId w:val="53"/>
        </w:numPr>
        <w:rPr>
          <w:strike/>
        </w:rPr>
      </w:pPr>
      <w:r w:rsidRPr="007D4804">
        <w:rPr>
          <w:strike/>
        </w:rPr>
        <w:t>At the request of an authorized administrator;</w:t>
      </w:r>
    </w:p>
    <w:p w:rsidR="00CE2455" w:rsidRPr="007D4804" w:rsidRDefault="00CE2455" w:rsidP="00A612B5">
      <w:pPr>
        <w:numPr>
          <w:ilvl w:val="0"/>
          <w:numId w:val="53"/>
        </w:numPr>
        <w:rPr>
          <w:strike/>
        </w:rPr>
      </w:pPr>
      <w:r w:rsidRPr="007D4804">
        <w:rPr>
          <w:strike/>
        </w:rPr>
        <w:t>Periodically (at an authorized administrator defined frequency) during normal operations.</w:t>
      </w:r>
    </w:p>
    <w:p w:rsidR="0093087F" w:rsidRDefault="00DF628E" w:rsidP="009C1781">
      <w:pPr>
        <w:rPr>
          <w:strike/>
          <w:lang w:eastAsia="zh-TW"/>
        </w:rPr>
      </w:pPr>
      <w:r w:rsidRPr="007D4804">
        <w:rPr>
          <w:strike/>
          <w:lang w:eastAsia="zh-TW"/>
        </w:rPr>
        <w:t xml:space="preserve">Unfortunately, </w:t>
      </w:r>
      <w:r w:rsidR="004F259D" w:rsidRPr="007D4804">
        <w:rPr>
          <w:strike/>
          <w:lang w:eastAsia="zh-TW"/>
        </w:rPr>
        <w:t xml:space="preserve">the </w:t>
      </w:r>
      <w:r w:rsidR="00C30B22">
        <w:rPr>
          <w:strike/>
          <w:lang w:eastAsia="zh-TW"/>
        </w:rPr>
        <w:t>Windows OS</w:t>
      </w:r>
      <w:r w:rsidR="004F259D" w:rsidRPr="007D4804">
        <w:rPr>
          <w:strike/>
          <w:lang w:eastAsia="zh-TW"/>
        </w:rPr>
        <w:t xml:space="preserve"> </w:t>
      </w:r>
      <w:r w:rsidR="0093087F" w:rsidRPr="007D4804">
        <w:rPr>
          <w:strike/>
          <w:lang w:eastAsia="zh-TW"/>
        </w:rPr>
        <w:t xml:space="preserve">itself </w:t>
      </w:r>
      <w:r w:rsidR="004F259D" w:rsidRPr="007D4804">
        <w:rPr>
          <w:strike/>
          <w:lang w:eastAsia="zh-TW"/>
        </w:rPr>
        <w:t xml:space="preserve">does not </w:t>
      </w:r>
      <w:r w:rsidR="0093087F" w:rsidRPr="007D4804">
        <w:rPr>
          <w:strike/>
          <w:lang w:eastAsia="zh-TW"/>
        </w:rPr>
        <w:t>incorporate</w:t>
      </w:r>
      <w:r w:rsidR="004F259D" w:rsidRPr="007D4804">
        <w:rPr>
          <w:strike/>
          <w:lang w:eastAsia="zh-TW"/>
        </w:rPr>
        <w:t xml:space="preserve"> self tests for its security functions specified in this </w:t>
      </w:r>
      <w:r w:rsidR="002E1B5F">
        <w:rPr>
          <w:strike/>
        </w:rPr>
        <w:t>Commercial Grade OS Requirement Set</w:t>
      </w:r>
      <w:r w:rsidR="0093087F" w:rsidRPr="007D4804">
        <w:rPr>
          <w:strike/>
        </w:rPr>
        <w:t xml:space="preserve"> as parts of its operational features</w:t>
      </w:r>
      <w:r w:rsidR="00CE2455" w:rsidRPr="007D4804">
        <w:rPr>
          <w:strike/>
          <w:lang w:eastAsia="zh-TW"/>
        </w:rPr>
        <w:t>.</w:t>
      </w:r>
      <w:r w:rsidR="0093087F" w:rsidRPr="007D4804">
        <w:rPr>
          <w:strike/>
          <w:lang w:eastAsia="zh-TW"/>
        </w:rPr>
        <w:t xml:space="preserve">  However, as parts of its servicability and sustained engineering processes, Microsoft continues to conduct unit tests and scenario based tests for the </w:t>
      </w:r>
      <w:r w:rsidR="00C30B22">
        <w:rPr>
          <w:strike/>
          <w:lang w:eastAsia="zh-TW"/>
        </w:rPr>
        <w:t>Windows OS</w:t>
      </w:r>
      <w:r w:rsidR="0093087F" w:rsidRPr="007D4804">
        <w:rPr>
          <w:strike/>
          <w:lang w:eastAsia="zh-TW"/>
        </w:rPr>
        <w:t xml:space="preserve"> after the </w:t>
      </w:r>
      <w:r w:rsidR="00C30B22">
        <w:rPr>
          <w:strike/>
          <w:lang w:eastAsia="zh-TW"/>
        </w:rPr>
        <w:t>Windows OS</w:t>
      </w:r>
      <w:r w:rsidR="0093087F" w:rsidRPr="007D4804">
        <w:rPr>
          <w:strike/>
          <w:lang w:eastAsia="zh-TW"/>
        </w:rPr>
        <w:t xml:space="preserve"> is shipped to customers.  Issues arisen during the servicability and sustained engineering processes are investigated and addressed in the next scheduled service pack of the </w:t>
      </w:r>
      <w:r w:rsidR="00C30B22">
        <w:rPr>
          <w:strike/>
          <w:lang w:eastAsia="zh-TW"/>
        </w:rPr>
        <w:t>Windows OS</w:t>
      </w:r>
      <w:r w:rsidR="0093087F" w:rsidRPr="007D4804">
        <w:rPr>
          <w:strike/>
          <w:lang w:eastAsia="zh-TW"/>
        </w:rPr>
        <w:t xml:space="preserve">.  </w:t>
      </w:r>
      <w:r w:rsidR="00B54E90" w:rsidRPr="007D4804">
        <w:rPr>
          <w:strike/>
          <w:lang w:eastAsia="zh-TW"/>
        </w:rPr>
        <w:t xml:space="preserve">  </w:t>
      </w:r>
    </w:p>
    <w:p w:rsidR="00066860" w:rsidRPr="007D4804" w:rsidRDefault="00066860" w:rsidP="00066860">
      <w:pPr>
        <w:pStyle w:val="Heading2"/>
        <w:rPr>
          <w:strike/>
        </w:rPr>
      </w:pPr>
      <w:bookmarkStart w:id="510" w:name="_Toc225064244"/>
      <w:r w:rsidRPr="007D4804">
        <w:rPr>
          <w:strike/>
        </w:rPr>
        <w:t xml:space="preserve">Addressing </w:t>
      </w:r>
      <w:r w:rsidR="002D0C5E">
        <w:rPr>
          <w:strike/>
        </w:rPr>
        <w:t>5.3.1.2</w:t>
      </w:r>
      <w:r w:rsidRPr="007D4804">
        <w:rPr>
          <w:strike/>
        </w:rPr>
        <w:t xml:space="preserve"> “After a failure of a self test, the OS shall ensure a maintenance mode where the ability to return the OS to a secure state is provided”</w:t>
      </w:r>
      <w:bookmarkEnd w:id="510"/>
    </w:p>
    <w:p w:rsidR="00066860" w:rsidRPr="007D4804" w:rsidRDefault="00A80574" w:rsidP="009C1781">
      <w:pPr>
        <w:rPr>
          <w:strike/>
          <w:lang w:eastAsia="zh-TW"/>
        </w:rPr>
      </w:pPr>
      <w:r w:rsidRPr="007D4804">
        <w:rPr>
          <w:strike/>
          <w:lang w:eastAsia="zh-TW"/>
        </w:rPr>
        <w:t xml:space="preserve">This requirement is moot because the </w:t>
      </w:r>
      <w:r w:rsidR="00C30B22">
        <w:rPr>
          <w:strike/>
          <w:lang w:eastAsia="zh-TW"/>
        </w:rPr>
        <w:t>Windows OS</w:t>
      </w:r>
      <w:r w:rsidRPr="007D4804">
        <w:rPr>
          <w:strike/>
          <w:lang w:eastAsia="zh-TW"/>
        </w:rPr>
        <w:t xml:space="preserve"> itself does not incorporate self tests for its security functions specified in this </w:t>
      </w:r>
      <w:r w:rsidR="002E1B5F">
        <w:rPr>
          <w:strike/>
        </w:rPr>
        <w:t>Commercial Grade OS Requirement Set</w:t>
      </w:r>
      <w:r w:rsidRPr="007D4804">
        <w:rPr>
          <w:strike/>
        </w:rPr>
        <w:t xml:space="preserve"> as parts of its operational features.</w:t>
      </w:r>
    </w:p>
    <w:p w:rsidR="00066860" w:rsidRDefault="00066860" w:rsidP="00066860">
      <w:pPr>
        <w:pStyle w:val="Heading2"/>
      </w:pPr>
      <w:bookmarkStart w:id="511" w:name="_Ref213669653"/>
      <w:bookmarkStart w:id="512" w:name="_Toc225064245"/>
      <w:r>
        <w:t xml:space="preserve">Addressing </w:t>
      </w:r>
      <w:r w:rsidR="002D0C5E">
        <w:t>5.3.1.3</w:t>
      </w:r>
      <w:r>
        <w:t xml:space="preserve"> “The OS shall verify during initial startup the integrity of executable code that implements access control and cryptographic functionality through the use of the OS system provided cryptographic services”</w:t>
      </w:r>
      <w:bookmarkEnd w:id="511"/>
      <w:bookmarkEnd w:id="512"/>
    </w:p>
    <w:p w:rsidR="00066860" w:rsidRDefault="00066860" w:rsidP="00066860">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F60DD7" w:rsidRDefault="009702B2" w:rsidP="009C1781">
      <w:r>
        <w:rPr>
          <w:lang w:eastAsia="zh-TW"/>
        </w:rPr>
        <w:t xml:space="preserve">The </w:t>
      </w:r>
      <w:r w:rsidR="00C30B22">
        <w:rPr>
          <w:lang w:eastAsia="zh-TW"/>
        </w:rPr>
        <w:t>Windows OS</w:t>
      </w:r>
      <w:r>
        <w:rPr>
          <w:lang w:eastAsia="zh-TW"/>
        </w:rPr>
        <w:t xml:space="preserve"> implements a scheme to conduct the integrity check for </w:t>
      </w:r>
      <w:r w:rsidR="00A67768">
        <w:rPr>
          <w:lang w:eastAsia="zh-TW"/>
        </w:rPr>
        <w:t xml:space="preserve">the </w:t>
      </w:r>
      <w:r>
        <w:rPr>
          <w:lang w:eastAsia="zh-TW"/>
        </w:rPr>
        <w:t xml:space="preserve">executable code </w:t>
      </w:r>
      <w:r w:rsidR="00A67768">
        <w:rPr>
          <w:lang w:eastAsia="zh-TW"/>
        </w:rPr>
        <w:t xml:space="preserve">of certain modules </w:t>
      </w:r>
      <w:r>
        <w:rPr>
          <w:lang w:eastAsia="zh-TW"/>
        </w:rPr>
        <w:t xml:space="preserve">during its initial startup.  </w:t>
      </w:r>
      <w:r w:rsidR="00F121A0">
        <w:rPr>
          <w:lang w:eastAsia="zh-TW"/>
        </w:rPr>
        <w:t xml:space="preserve">The scheme starts with </w:t>
      </w:r>
      <w:r w:rsidR="00F121A0">
        <w:t xml:space="preserve">the </w:t>
      </w:r>
      <w:r w:rsidR="00C30B22">
        <w:t>Windows OS</w:t>
      </w:r>
      <w:r w:rsidR="00F121A0">
        <w:t xml:space="preserve"> boot manager (</w:t>
      </w:r>
      <w:r w:rsidR="00DE20C5">
        <w:t xml:space="preserve">bootmgr.efi on EFI firmware machines or </w:t>
      </w:r>
      <w:r w:rsidR="00DE20C5" w:rsidRPr="00C9675A">
        <w:t>bootmgr.exe</w:t>
      </w:r>
      <w:r w:rsidR="00DE20C5">
        <w:t xml:space="preserve"> on PC/AT firmware machines</w:t>
      </w:r>
      <w:r w:rsidR="00F121A0">
        <w:t xml:space="preserve">), after a user physically pushes the power button of the </w:t>
      </w:r>
      <w:r w:rsidR="00A67768">
        <w:t xml:space="preserve">hardware </w:t>
      </w:r>
      <w:r w:rsidR="00F121A0">
        <w:t xml:space="preserve">machine, on which the </w:t>
      </w:r>
      <w:r w:rsidR="00C30B22">
        <w:t>Windows OS</w:t>
      </w:r>
      <w:r w:rsidR="00F121A0">
        <w:t xml:space="preserve"> resides.</w:t>
      </w:r>
      <w:r w:rsidR="00415B57">
        <w:t xml:space="preserve">  The </w:t>
      </w:r>
      <w:r w:rsidR="00C30B22">
        <w:t>Windows OS</w:t>
      </w:r>
      <w:r w:rsidR="00415B57">
        <w:t xml:space="preserve"> boot manager conducts a self integrity check before it attempts to load other </w:t>
      </w:r>
      <w:r w:rsidR="00C30B22">
        <w:t>Windows OS</w:t>
      </w:r>
      <w:r w:rsidR="002C6BC9">
        <w:t xml:space="preserve"> </w:t>
      </w:r>
      <w:r w:rsidR="00415B57">
        <w:t>modules.</w:t>
      </w:r>
    </w:p>
    <w:p w:rsidR="004D12EF" w:rsidRDefault="004D12EF" w:rsidP="004D12EF">
      <w:pPr>
        <w:pStyle w:val="Heading3"/>
      </w:pPr>
      <w:bookmarkStart w:id="513" w:name="_Toc225064246"/>
      <w:r>
        <w:t xml:space="preserve">Integrity check conducted by the </w:t>
      </w:r>
      <w:r w:rsidR="00C30B22">
        <w:t>Windows OS</w:t>
      </w:r>
      <w:r>
        <w:t xml:space="preserve"> boot manager</w:t>
      </w:r>
      <w:bookmarkEnd w:id="513"/>
    </w:p>
    <w:p w:rsidR="00F676DB" w:rsidRDefault="00E31AFE" w:rsidP="00F676DB">
      <w:r>
        <w:t>T</w:t>
      </w:r>
      <w:r w:rsidR="00711347">
        <w:t xml:space="preserve">he </w:t>
      </w:r>
      <w:r w:rsidR="00C30B22">
        <w:t>Windows OS</w:t>
      </w:r>
      <w:r w:rsidR="00415B57">
        <w:t xml:space="preserve"> </w:t>
      </w:r>
      <w:r w:rsidR="00711347">
        <w:t xml:space="preserve">boot manager is an </w:t>
      </w:r>
      <w:hyperlink r:id="rId2311" w:history="1">
        <w:r w:rsidR="00711347" w:rsidRPr="002627EC">
          <w:rPr>
            <w:rStyle w:val="Hyperlink"/>
          </w:rPr>
          <w:t>Authenticode signed image file</w:t>
        </w:r>
      </w:hyperlink>
      <w:r>
        <w:t xml:space="preserve">, based on the </w:t>
      </w:r>
      <w:hyperlink r:id="rId2312" w:history="1">
        <w:r w:rsidRPr="00711347">
          <w:rPr>
            <w:rStyle w:val="Hyperlink"/>
          </w:rPr>
          <w:t>Portable Executable (PE) image file</w:t>
        </w:r>
      </w:hyperlink>
      <w:r>
        <w:t xml:space="preserve"> format</w:t>
      </w:r>
      <w:r w:rsidR="00D20BCE">
        <w:t xml:space="preserve">.  </w:t>
      </w:r>
      <w:r w:rsidR="00417C8F">
        <w:t xml:space="preserve">A SHA-1 </w:t>
      </w:r>
      <w:r w:rsidR="00D36819">
        <w:t xml:space="preserve">hash </w:t>
      </w:r>
      <w:r w:rsidR="00417C8F">
        <w:t xml:space="preserve">based signature and a public key certificate </w:t>
      </w:r>
      <w:r w:rsidR="00DC7C3C">
        <w:t xml:space="preserve">chain </w:t>
      </w:r>
      <w:r w:rsidR="00A67768">
        <w:t>are</w:t>
      </w:r>
      <w:r w:rsidR="00417C8F">
        <w:t xml:space="preserve"> embedded in the </w:t>
      </w:r>
      <w:r w:rsidR="00C30B22">
        <w:t>Windows OS</w:t>
      </w:r>
      <w:r w:rsidR="001870D5">
        <w:t xml:space="preserve"> </w:t>
      </w:r>
      <w:r w:rsidR="00D20BCE">
        <w:t xml:space="preserve">boot manager </w:t>
      </w:r>
      <w:hyperlink r:id="rId2313" w:history="1">
        <w:r w:rsidR="00D20BCE" w:rsidRPr="002627EC">
          <w:rPr>
            <w:rStyle w:val="Hyperlink"/>
          </w:rPr>
          <w:t>Authenticode signed image file</w:t>
        </w:r>
      </w:hyperlink>
      <w:r w:rsidR="00D20BCE">
        <w:t xml:space="preserve"> </w:t>
      </w:r>
      <w:r w:rsidR="00417C8F">
        <w:t xml:space="preserve">under the “Certificate” </w:t>
      </w:r>
      <w:r w:rsidR="00417C8F" w:rsidRPr="00417C8F">
        <w:t>IMAGE_DATA_DIRECTORY</w:t>
      </w:r>
      <w:r w:rsidR="00417C8F">
        <w:t xml:space="preserve"> of the </w:t>
      </w:r>
      <w:hyperlink r:id="rId2314" w:history="1">
        <w:r w:rsidR="00417C8F" w:rsidRPr="005F3C08">
          <w:rPr>
            <w:rStyle w:val="Hyperlink"/>
          </w:rPr>
          <w:t>IMAGE_OPTIONAL_HEADER</w:t>
        </w:r>
      </w:hyperlink>
      <w:r w:rsidR="000055FD">
        <w:t xml:space="preserve"> of the file</w:t>
      </w:r>
      <w:r w:rsidR="003B02F2">
        <w:t>.</w:t>
      </w:r>
      <w:r>
        <w:t xml:space="preserve">  </w:t>
      </w:r>
      <w:r w:rsidR="001870D5">
        <w:t>This</w:t>
      </w:r>
      <w:r w:rsidR="003B02F2">
        <w:t xml:space="preserve"> public key certificate </w:t>
      </w:r>
      <w:r w:rsidR="00DC7C3C">
        <w:t>chain ends in</w:t>
      </w:r>
      <w:r w:rsidR="00D20BCE">
        <w:t xml:space="preserve"> </w:t>
      </w:r>
      <w:r w:rsidR="003B02F2">
        <w:t xml:space="preserve">a </w:t>
      </w:r>
      <w:r w:rsidR="00D20BCE">
        <w:t xml:space="preserve">root public </w:t>
      </w:r>
      <w:r w:rsidR="003B02F2">
        <w:t>key</w:t>
      </w:r>
      <w:r w:rsidR="001870D5">
        <w:t>.</w:t>
      </w:r>
      <w:r w:rsidR="00DC7C3C">
        <w:t xml:space="preserve">  </w:t>
      </w:r>
      <w:r w:rsidR="00417C8F">
        <w:t xml:space="preserve">The </w:t>
      </w:r>
      <w:r w:rsidR="00C30B22">
        <w:t>Windows OS</w:t>
      </w:r>
      <w:r w:rsidR="00417C8F">
        <w:t xml:space="preserve"> boot manager uses the</w:t>
      </w:r>
      <w:r w:rsidR="00DC7C3C">
        <w:t xml:space="preserve"> embedded SHA-1 </w:t>
      </w:r>
      <w:r w:rsidR="00D36819">
        <w:t xml:space="preserve">hash </w:t>
      </w:r>
      <w:r w:rsidR="00DC7C3C">
        <w:t xml:space="preserve">based signature and public key certificate chain to validate </w:t>
      </w:r>
      <w:r w:rsidR="00806CEA">
        <w:t>its own integrity</w:t>
      </w:r>
      <w:r w:rsidR="00DC7C3C">
        <w:t>.</w:t>
      </w:r>
      <w:r w:rsidR="00F676DB">
        <w:t xml:space="preserve">  </w:t>
      </w:r>
      <w:r w:rsidR="00A67768">
        <w:t>A</w:t>
      </w:r>
      <w:r w:rsidR="00F676DB">
        <w:t xml:space="preserve"> SHA-1 hash of the </w:t>
      </w:r>
      <w:r w:rsidR="00C30B22">
        <w:t>Windows OS</w:t>
      </w:r>
      <w:r w:rsidR="00F676DB">
        <w:t xml:space="preserve"> boot manager image file is calculated for the whole file, except that the following three elements are excluded from the hash calculation:</w:t>
      </w:r>
    </w:p>
    <w:p w:rsidR="00F676DB" w:rsidRDefault="00F676DB" w:rsidP="00F676DB">
      <w:pPr>
        <w:numPr>
          <w:ilvl w:val="0"/>
          <w:numId w:val="1"/>
        </w:numPr>
      </w:pPr>
      <w:r w:rsidRPr="002A34E0">
        <w:t>the CheckSum field in the IMAGE_OPTIONAL_HEADER</w:t>
      </w:r>
      <w:r>
        <w:t>;</w:t>
      </w:r>
    </w:p>
    <w:p w:rsidR="00F676DB" w:rsidRDefault="00F676DB" w:rsidP="00F676DB">
      <w:pPr>
        <w:numPr>
          <w:ilvl w:val="0"/>
          <w:numId w:val="1"/>
        </w:numPr>
      </w:pPr>
      <w:r w:rsidRPr="002A34E0">
        <w:t xml:space="preserve">the </w:t>
      </w:r>
      <w:hyperlink r:id="rId2315" w:history="1">
        <w:r w:rsidRPr="00FA46B1">
          <w:rPr>
            <w:rStyle w:val="Hyperlink"/>
          </w:rPr>
          <w:t>IMAGE_DIRECTORY_ENTRY_SECURITY</w:t>
        </w:r>
      </w:hyperlink>
      <w:r w:rsidRPr="002A34E0">
        <w:t xml:space="preserve"> IMAGE_DATA_DIRECTORY</w:t>
      </w:r>
      <w:r>
        <w:t>;</w:t>
      </w:r>
    </w:p>
    <w:p w:rsidR="00F676DB" w:rsidRDefault="00F676DB" w:rsidP="00F676DB">
      <w:pPr>
        <w:numPr>
          <w:ilvl w:val="0"/>
          <w:numId w:val="1"/>
        </w:numPr>
      </w:pPr>
      <w:r w:rsidRPr="002A34E0">
        <w:t>the public key certificate table, which always resides at the end of the image file</w:t>
      </w:r>
      <w:r>
        <w:t>.</w:t>
      </w:r>
    </w:p>
    <w:p w:rsidR="0038077E" w:rsidRDefault="00433320" w:rsidP="009C1781">
      <w:r>
        <w:t xml:space="preserve">If the </w:t>
      </w:r>
      <w:r w:rsidR="00C30B22">
        <w:t>Windows OS</w:t>
      </w:r>
      <w:r>
        <w:t xml:space="preserve"> boot manager is validated, then the root public key of the embedded public key certificate chain must </w:t>
      </w:r>
      <w:r w:rsidR="00A67768">
        <w:t>match</w:t>
      </w:r>
      <w:r>
        <w:t xml:space="preserve"> one of the </w:t>
      </w:r>
      <w:r w:rsidR="0038077E">
        <w:t>Microsoft’s root public keys</w:t>
      </w:r>
      <w:r>
        <w:t xml:space="preserve"> </w:t>
      </w:r>
      <w:r w:rsidR="00806CEA">
        <w:t xml:space="preserve">which indicate that Microsoft is the publisher of the </w:t>
      </w:r>
      <w:r w:rsidR="00C30B22">
        <w:t>Windows OS</w:t>
      </w:r>
      <w:r w:rsidR="00806CEA">
        <w:t xml:space="preserve"> boot manager.  These Microsoft’s root public keys</w:t>
      </w:r>
      <w:r>
        <w:t xml:space="preserve"> are </w:t>
      </w:r>
      <w:r w:rsidR="00806CEA">
        <w:t xml:space="preserve">necessarily </w:t>
      </w:r>
      <w:r>
        <w:t xml:space="preserve">hardcoded in the </w:t>
      </w:r>
      <w:r w:rsidR="00C30B22">
        <w:t>Windows OS</w:t>
      </w:r>
      <w:r w:rsidR="00806CEA">
        <w:t xml:space="preserve"> </w:t>
      </w:r>
      <w:r>
        <w:t>boot manager.</w:t>
      </w:r>
      <w:r w:rsidR="003333BF">
        <w:t xml:space="preserve">  If the </w:t>
      </w:r>
      <w:r w:rsidR="00C30B22">
        <w:t>Windows OS</w:t>
      </w:r>
      <w:r w:rsidR="003333BF">
        <w:t xml:space="preserve"> boot manager </w:t>
      </w:r>
      <w:r w:rsidR="006F630F">
        <w:t>cannot validate its own integrity</w:t>
      </w:r>
      <w:r w:rsidR="003333BF">
        <w:t xml:space="preserve">, then </w:t>
      </w:r>
      <w:r w:rsidR="006F630F">
        <w:t xml:space="preserve">the </w:t>
      </w:r>
      <w:r w:rsidR="00C30B22">
        <w:t>Windows OS</w:t>
      </w:r>
      <w:r w:rsidR="006F630F">
        <w:t xml:space="preserve"> boot manager does not continue to load other </w:t>
      </w:r>
      <w:r w:rsidR="00C30B22">
        <w:t>Windows OS</w:t>
      </w:r>
      <w:r w:rsidR="006F630F">
        <w:t xml:space="preserve"> modules and displays the following error message on the screen.</w:t>
      </w:r>
    </w:p>
    <w:p w:rsidR="00BA30F3" w:rsidRDefault="006F630F" w:rsidP="006F630F">
      <w:pPr>
        <w:pStyle w:val="NoSpacing"/>
        <w:ind w:left="720"/>
      </w:pPr>
      <w:r>
        <w:t>“</w:t>
      </w:r>
      <w:r w:rsidR="00BA30F3" w:rsidRPr="00BA30F3">
        <w:t>Windows cannot verify the digital signature for this file</w:t>
      </w:r>
      <w:r w:rsidR="008704E0">
        <w:t xml:space="preserve"> &lt;indicating the </w:t>
      </w:r>
      <w:r w:rsidR="00C30B22">
        <w:t>Windows OS</w:t>
      </w:r>
      <w:r w:rsidR="008704E0">
        <w:t xml:space="preserve"> boot manager</w:t>
      </w:r>
      <w:r w:rsidR="00564DDB">
        <w:t xml:space="preserve"> (bootmgr.efi or </w:t>
      </w:r>
      <w:r w:rsidR="00564DDB" w:rsidRPr="00C9675A">
        <w:t>bootmgr.exe</w:t>
      </w:r>
      <w:r w:rsidR="00564DDB">
        <w:t>)</w:t>
      </w:r>
      <w:r w:rsidR="008704E0">
        <w:t>&gt;</w:t>
      </w:r>
      <w:r w:rsidR="00BA30F3">
        <w:t>.</w:t>
      </w:r>
    </w:p>
    <w:p w:rsidR="006F630F" w:rsidRDefault="006F630F" w:rsidP="006F630F">
      <w:pPr>
        <w:pStyle w:val="NoSpacing"/>
        <w:ind w:left="720"/>
      </w:pPr>
      <w:r>
        <w:t xml:space="preserve">A recent hardware or software change might have installed a file that is signed incorrectly or damaged, or that might be malicious software from an unknown source. </w:t>
      </w:r>
    </w:p>
    <w:p w:rsidR="006F630F" w:rsidRDefault="006F630F" w:rsidP="006F630F">
      <w:pPr>
        <w:pStyle w:val="NoSpacing"/>
        <w:ind w:left="720"/>
      </w:pPr>
      <w:r>
        <w:t xml:space="preserve">If you have a Windows installation disc, insert the disc and restart your computer. Click "Repair your computer," and then choose a recovery tool. </w:t>
      </w:r>
    </w:p>
    <w:p w:rsidR="006F630F" w:rsidRDefault="006F630F" w:rsidP="006F630F">
      <w:pPr>
        <w:pStyle w:val="NoSpacing"/>
        <w:ind w:left="720"/>
      </w:pPr>
      <w:r>
        <w:t>Otherwise, to start Windows so you can investigate further, press the ENTER key to display the boot menu, press F8 for Advanced Boot Options, and select Last Known Good. If you understand why the digital signature cannot be verified and want to start Windows without this file, temporarily disable driver signature enforcement.”</w:t>
      </w:r>
    </w:p>
    <w:p w:rsidR="006F630F" w:rsidRDefault="006F630F" w:rsidP="009C1781"/>
    <w:p w:rsidR="00D47FBC" w:rsidRDefault="00D47FBC" w:rsidP="009C1781">
      <w:r>
        <w:t xml:space="preserve">The </w:t>
      </w:r>
      <w:r w:rsidR="00C30B22">
        <w:t>Windows OS</w:t>
      </w:r>
      <w:r>
        <w:t xml:space="preserve"> boot manager is a part of the </w:t>
      </w:r>
      <w:r w:rsidR="00C30B22">
        <w:t>Windows OS</w:t>
      </w:r>
      <w:r>
        <w:t xml:space="preserve"> </w:t>
      </w:r>
      <w:r w:rsidRPr="00DF3C1A">
        <w:t>BitLocker™</w:t>
      </w:r>
      <w:r>
        <w:t xml:space="preserve"> components that have received FIPS-140-2 (Cert # </w:t>
      </w:r>
      <w:r w:rsidRPr="00DF3C1A">
        <w:t>947</w:t>
      </w:r>
      <w:r w:rsidR="00165F00">
        <w:t xml:space="preserve"> and Cert # 1054</w:t>
      </w:r>
      <w:r>
        <w:t>).</w:t>
      </w:r>
    </w:p>
    <w:p w:rsidR="0038077E" w:rsidRDefault="006F630F" w:rsidP="009C1781">
      <w:r>
        <w:t xml:space="preserve">After the </w:t>
      </w:r>
      <w:r w:rsidR="00C30B22">
        <w:t>Windows OS</w:t>
      </w:r>
      <w:r>
        <w:t xml:space="preserve"> boot manager determinates its own integrity, it proceeds to </w:t>
      </w:r>
      <w:r w:rsidR="00186D81">
        <w:t xml:space="preserve">attempt to </w:t>
      </w:r>
      <w:r>
        <w:t xml:space="preserve">load </w:t>
      </w:r>
      <w:r w:rsidR="00186D81">
        <w:t xml:space="preserve">one of the following </w:t>
      </w:r>
      <w:r w:rsidR="00C30B22">
        <w:t>Windows OS</w:t>
      </w:r>
      <w:r w:rsidR="007E11DD">
        <w:t xml:space="preserve"> </w:t>
      </w:r>
      <w:r w:rsidR="00AB13C9">
        <w:t xml:space="preserve">boot </w:t>
      </w:r>
      <w:r w:rsidR="00186D81">
        <w:t>applications</w:t>
      </w:r>
      <w:r w:rsidR="00113C13">
        <w:t>,</w:t>
      </w:r>
      <w:r w:rsidR="00186D81">
        <w:t xml:space="preserve"> as described earlier in the “</w:t>
      </w:r>
      <w:r w:rsidR="00F8417D">
        <w:fldChar w:fldCharType="begin"/>
      </w:r>
      <w:r w:rsidR="00186D81">
        <w:instrText xml:space="preserve"> REF _Ref213202476 \h </w:instrText>
      </w:r>
      <w:r w:rsidR="00F8417D">
        <w:fldChar w:fldCharType="separate"/>
      </w:r>
      <w:r w:rsidR="00D62977">
        <w:t>Validation information and the encrypted volume encryption key</w:t>
      </w:r>
      <w:r w:rsidR="00F8417D">
        <w:fldChar w:fldCharType="end"/>
      </w:r>
      <w:r w:rsidR="00186D81">
        <w:t>” section</w:t>
      </w:r>
      <w:r w:rsidR="00E2337B">
        <w:t xml:space="preserve"> of this paper</w:t>
      </w:r>
      <w:r w:rsidR="00186D81">
        <w:t xml:space="preserve">.  </w:t>
      </w:r>
      <w:r>
        <w:t xml:space="preserve">   </w:t>
      </w:r>
    </w:p>
    <w:p w:rsidR="00892BC7" w:rsidRDefault="00892BC7" w:rsidP="00892BC7">
      <w:pPr>
        <w:numPr>
          <w:ilvl w:val="0"/>
          <w:numId w:val="1"/>
        </w:numPr>
      </w:pPr>
      <w:r>
        <w:t>winload.exe (</w:t>
      </w:r>
      <w:r w:rsidRPr="000658A6">
        <w:t>on PC/AT firmware machines</w:t>
      </w:r>
      <w:r>
        <w:t>) or winload.efi (</w:t>
      </w:r>
      <w:r w:rsidRPr="000658A6">
        <w:t>on EFI firmware machines</w:t>
      </w:r>
      <w:r>
        <w:t xml:space="preserve">), which is the application to load the </w:t>
      </w:r>
      <w:r w:rsidR="00C30B22">
        <w:t>Windows OS</w:t>
      </w:r>
      <w:r>
        <w:t>, namely ntoskrnl.exe;</w:t>
      </w:r>
    </w:p>
    <w:p w:rsidR="00892BC7" w:rsidRDefault="00892BC7" w:rsidP="00892BC7">
      <w:pPr>
        <w:numPr>
          <w:ilvl w:val="0"/>
          <w:numId w:val="1"/>
        </w:numPr>
      </w:pPr>
      <w:r w:rsidRPr="00B12D32">
        <w:t>winresume</w:t>
      </w:r>
      <w:r>
        <w:t>.exe (</w:t>
      </w:r>
      <w:r w:rsidRPr="000658A6">
        <w:t>on PC/AT firmware machines</w:t>
      </w:r>
      <w:r>
        <w:t xml:space="preserve">) or </w:t>
      </w:r>
      <w:r w:rsidRPr="00B12D32">
        <w:t>winresume</w:t>
      </w:r>
      <w:r>
        <w:t>.efi (</w:t>
      </w:r>
      <w:r w:rsidRPr="000658A6">
        <w:t>on EFI firmware machines</w:t>
      </w:r>
      <w:r>
        <w:t xml:space="preserve">), which is the application for resuming the </w:t>
      </w:r>
      <w:r w:rsidR="00C30B22">
        <w:t>Windows OS</w:t>
      </w:r>
      <w:r>
        <w:t xml:space="preserve"> from the hibernation file “</w:t>
      </w:r>
      <w:r w:rsidRPr="00DE7573">
        <w:t>hiberfil.sys</w:t>
      </w:r>
      <w:r>
        <w:t>”;</w:t>
      </w:r>
    </w:p>
    <w:p w:rsidR="00186D81" w:rsidRDefault="00892BC7" w:rsidP="00892BC7">
      <w:pPr>
        <w:numPr>
          <w:ilvl w:val="0"/>
          <w:numId w:val="1"/>
        </w:numPr>
      </w:pPr>
      <w:r w:rsidRPr="00B12D32">
        <w:t>memtest</w:t>
      </w:r>
      <w:r>
        <w:t>.exe (</w:t>
      </w:r>
      <w:r w:rsidRPr="000658A6">
        <w:t>on PC/AT firmware machines</w:t>
      </w:r>
      <w:r>
        <w:t xml:space="preserve">) or </w:t>
      </w:r>
      <w:r w:rsidRPr="00B12D32">
        <w:t>memtest</w:t>
      </w:r>
      <w:r>
        <w:t>.efi (</w:t>
      </w:r>
      <w:r w:rsidRPr="000658A6">
        <w:t>on EFI firmware machines</w:t>
      </w:r>
      <w:r>
        <w:t>), which is a memory testing application</w:t>
      </w:r>
      <w:r w:rsidR="00186D81">
        <w:t>.</w:t>
      </w:r>
    </w:p>
    <w:p w:rsidR="00F9636B" w:rsidRDefault="00BA30F3" w:rsidP="00E2337B">
      <w:r>
        <w:t xml:space="preserve">These </w:t>
      </w:r>
      <w:r w:rsidR="00C30B22">
        <w:t>Windows OS</w:t>
      </w:r>
      <w:r w:rsidR="00F676DB">
        <w:t xml:space="preserve"> boot </w:t>
      </w:r>
      <w:r>
        <w:t>applications are</w:t>
      </w:r>
      <w:r w:rsidR="005F3C08">
        <w:t xml:space="preserve"> also an </w:t>
      </w:r>
      <w:hyperlink r:id="rId2316" w:history="1">
        <w:r w:rsidR="005F3C08" w:rsidRPr="002627EC">
          <w:rPr>
            <w:rStyle w:val="Hyperlink"/>
          </w:rPr>
          <w:t>Authenticode signed image file</w:t>
        </w:r>
      </w:hyperlink>
      <w:r w:rsidR="005F3C08">
        <w:t xml:space="preserve">, based on the </w:t>
      </w:r>
      <w:hyperlink r:id="rId2317" w:history="1">
        <w:r w:rsidR="005F3C08" w:rsidRPr="00711347">
          <w:rPr>
            <w:rStyle w:val="Hyperlink"/>
          </w:rPr>
          <w:t>Portable Executable (PE) image file</w:t>
        </w:r>
      </w:hyperlink>
      <w:r w:rsidR="005F3C08">
        <w:t xml:space="preserve"> format.  For each </w:t>
      </w:r>
      <w:r w:rsidR="006736BC">
        <w:t xml:space="preserve">of these </w:t>
      </w:r>
      <w:r w:rsidR="00C30B22">
        <w:t>Windows OS</w:t>
      </w:r>
      <w:r w:rsidR="00F676DB">
        <w:t xml:space="preserve"> boot </w:t>
      </w:r>
      <w:r w:rsidR="005F3C08">
        <w:t>application</w:t>
      </w:r>
      <w:r w:rsidR="006736BC">
        <w:t>s</w:t>
      </w:r>
      <w:r w:rsidR="005F3C08">
        <w:t xml:space="preserve">, the </w:t>
      </w:r>
      <w:r w:rsidR="00C30B22">
        <w:t>Windows OS</w:t>
      </w:r>
      <w:r w:rsidR="005F3C08">
        <w:t xml:space="preserve"> boot manager uses the embedded </w:t>
      </w:r>
      <w:r w:rsidR="00F9636B">
        <w:t xml:space="preserve">trusted </w:t>
      </w:r>
      <w:r w:rsidR="005F3C08">
        <w:t xml:space="preserve">SHA-1 </w:t>
      </w:r>
      <w:r w:rsidR="00D36819">
        <w:t xml:space="preserve">hash </w:t>
      </w:r>
      <w:r w:rsidR="005F3C08">
        <w:t xml:space="preserve">based signature and public key certificate chain within the </w:t>
      </w:r>
      <w:r w:rsidR="00C30B22">
        <w:t>Windows OS</w:t>
      </w:r>
      <w:r w:rsidR="00A67768">
        <w:t xml:space="preserve"> boot </w:t>
      </w:r>
      <w:r w:rsidR="005F3C08">
        <w:t xml:space="preserve">application’s </w:t>
      </w:r>
      <w:hyperlink r:id="rId2318" w:history="1">
        <w:r w:rsidR="005F3C08" w:rsidRPr="005F3C08">
          <w:rPr>
            <w:rStyle w:val="Hyperlink"/>
          </w:rPr>
          <w:t>IMAGE_OPTIONAL_HEADER</w:t>
        </w:r>
      </w:hyperlink>
      <w:r w:rsidR="005F3C08">
        <w:t xml:space="preserve"> to validate the integrity of the </w:t>
      </w:r>
      <w:r w:rsidR="00C30B22">
        <w:t>Windows OS</w:t>
      </w:r>
      <w:r w:rsidR="00F676DB">
        <w:t xml:space="preserve"> boot </w:t>
      </w:r>
      <w:r w:rsidR="005F3C08">
        <w:t>application</w:t>
      </w:r>
      <w:r w:rsidR="00D36819">
        <w:t xml:space="preserve"> before attempting to lo</w:t>
      </w:r>
      <w:r w:rsidR="006736BC">
        <w:t>ad it</w:t>
      </w:r>
      <w:r w:rsidR="005F3C08">
        <w:t>.</w:t>
      </w:r>
      <w:r w:rsidR="00F9636B">
        <w:t xml:space="preserve">  </w:t>
      </w:r>
      <w:r w:rsidR="00A67768">
        <w:t>A</w:t>
      </w:r>
      <w:r w:rsidR="00F9636B">
        <w:t xml:space="preserve"> SHA-1 hash </w:t>
      </w:r>
      <w:r w:rsidR="00F676DB">
        <w:t xml:space="preserve">of a </w:t>
      </w:r>
      <w:r w:rsidR="00C30B22">
        <w:t>Windows OS</w:t>
      </w:r>
      <w:r w:rsidR="00F676DB">
        <w:t xml:space="preserve"> boot </w:t>
      </w:r>
      <w:r w:rsidR="00F9636B">
        <w:t>application image file is calculated for the whole file, except that the following three elements are excluded from the hash calculation:</w:t>
      </w:r>
    </w:p>
    <w:p w:rsidR="00F9636B" w:rsidRDefault="00F9636B" w:rsidP="00F9636B">
      <w:pPr>
        <w:numPr>
          <w:ilvl w:val="0"/>
          <w:numId w:val="1"/>
        </w:numPr>
      </w:pPr>
      <w:r w:rsidRPr="002A34E0">
        <w:t>the CheckSum field in the IMAGE_OPTIONAL_HEADER</w:t>
      </w:r>
      <w:r>
        <w:t>;</w:t>
      </w:r>
    </w:p>
    <w:p w:rsidR="00F9636B" w:rsidRDefault="00F9636B" w:rsidP="00F9636B">
      <w:pPr>
        <w:numPr>
          <w:ilvl w:val="0"/>
          <w:numId w:val="1"/>
        </w:numPr>
      </w:pPr>
      <w:r w:rsidRPr="002A34E0">
        <w:t xml:space="preserve">the </w:t>
      </w:r>
      <w:hyperlink r:id="rId2319" w:history="1">
        <w:r w:rsidRPr="00FA46B1">
          <w:rPr>
            <w:rStyle w:val="Hyperlink"/>
          </w:rPr>
          <w:t>IMAGE_DIRECTORY_ENTRY_SECURITY</w:t>
        </w:r>
      </w:hyperlink>
      <w:r w:rsidRPr="002A34E0">
        <w:t xml:space="preserve"> IMAGE_DATA_DIRECTORY</w:t>
      </w:r>
      <w:r>
        <w:t>;</w:t>
      </w:r>
    </w:p>
    <w:p w:rsidR="00F9636B" w:rsidRDefault="00F9636B" w:rsidP="00F9636B">
      <w:pPr>
        <w:numPr>
          <w:ilvl w:val="0"/>
          <w:numId w:val="1"/>
        </w:numPr>
      </w:pPr>
      <w:r w:rsidRPr="002A34E0">
        <w:t>the public key certificate table, which always resides at the end of the image file</w:t>
      </w:r>
      <w:r>
        <w:t>.</w:t>
      </w:r>
    </w:p>
    <w:p w:rsidR="00E2337B" w:rsidRDefault="006736BC" w:rsidP="00E2337B">
      <w:r>
        <w:t xml:space="preserve">If the </w:t>
      </w:r>
      <w:r w:rsidR="00C30B22">
        <w:t>Windows OS</w:t>
      </w:r>
      <w:r w:rsidR="00F676DB">
        <w:t xml:space="preserve"> boot </w:t>
      </w:r>
      <w:r>
        <w:t xml:space="preserve">application is validated, then the root public key of the embedded public key certificate chain must match one of the </w:t>
      </w:r>
      <w:r w:rsidR="00C30B22">
        <w:t>Windows OS</w:t>
      </w:r>
      <w:r w:rsidR="006D0106">
        <w:t xml:space="preserve"> boot manager’s </w:t>
      </w:r>
      <w:r>
        <w:t>hardcoded Microsoft’s root public keys which indicate that Microsoft is the publisher of the application.</w:t>
      </w:r>
      <w:r w:rsidR="00E2337B">
        <w:t xml:space="preserve">  If the </w:t>
      </w:r>
      <w:r w:rsidR="00C30B22">
        <w:t>Windows OS</w:t>
      </w:r>
      <w:r w:rsidR="00E2337B">
        <w:t xml:space="preserve"> boot manager can</w:t>
      </w:r>
      <w:r w:rsidR="00F676DB">
        <w:t xml:space="preserve">not validate the integrity of a </w:t>
      </w:r>
      <w:r w:rsidR="00C30B22">
        <w:t>Windows OS</w:t>
      </w:r>
      <w:r w:rsidR="00F676DB">
        <w:t xml:space="preserve"> boot</w:t>
      </w:r>
      <w:r w:rsidR="00E2337B">
        <w:t xml:space="preserve"> application, then the </w:t>
      </w:r>
      <w:r w:rsidR="00C30B22">
        <w:t>Windows OS</w:t>
      </w:r>
      <w:r w:rsidR="00E2337B">
        <w:t xml:space="preserve"> boot manager does not continue to load other </w:t>
      </w:r>
      <w:r w:rsidR="00C30B22">
        <w:t>Windows OS</w:t>
      </w:r>
      <w:r w:rsidR="00E2337B">
        <w:t xml:space="preserve"> modules and displays the following error message, with </w:t>
      </w:r>
      <w:r w:rsidR="006D0106">
        <w:t xml:space="preserve">an indication of </w:t>
      </w:r>
      <w:r w:rsidR="00E2337B">
        <w:t xml:space="preserve">the full name of the </w:t>
      </w:r>
      <w:r w:rsidR="00C30B22">
        <w:t>Windows OS</w:t>
      </w:r>
      <w:r w:rsidR="00F676DB">
        <w:t xml:space="preserve"> boot </w:t>
      </w:r>
      <w:r w:rsidR="00E2337B">
        <w:t>application</w:t>
      </w:r>
      <w:r w:rsidR="00A67768">
        <w:t xml:space="preserve"> that has failed the integrity check</w:t>
      </w:r>
      <w:r w:rsidR="00E2337B">
        <w:t>, on the screen.</w:t>
      </w:r>
    </w:p>
    <w:p w:rsidR="00E2337B" w:rsidRDefault="00E2337B" w:rsidP="00E2337B">
      <w:pPr>
        <w:pStyle w:val="NoSpacing"/>
        <w:ind w:left="720"/>
      </w:pPr>
      <w:r>
        <w:t>“</w:t>
      </w:r>
      <w:r w:rsidRPr="00BA30F3">
        <w:t>Windows cannot verify the digital signature for this file</w:t>
      </w:r>
      <w:r>
        <w:t>.</w:t>
      </w:r>
    </w:p>
    <w:p w:rsidR="00E2337B" w:rsidRDefault="00E2337B" w:rsidP="00E2337B">
      <w:pPr>
        <w:pStyle w:val="NoSpacing"/>
        <w:ind w:left="720"/>
      </w:pPr>
      <w:r>
        <w:t xml:space="preserve">A recent hardware or software change might have installed a file that is signed incorrectly or damaged, or that might be malicious software from an unknown source. </w:t>
      </w:r>
    </w:p>
    <w:p w:rsidR="00E2337B" w:rsidRDefault="00E2337B" w:rsidP="00E2337B">
      <w:pPr>
        <w:pStyle w:val="NoSpacing"/>
        <w:ind w:left="720"/>
      </w:pPr>
      <w:r>
        <w:t xml:space="preserve">If you have a Windows installation disc, insert the disc and restart your computer. Click "Repair your computer," and then choose a recovery tool. </w:t>
      </w:r>
    </w:p>
    <w:p w:rsidR="00E2337B" w:rsidRDefault="00E2337B" w:rsidP="00E2337B">
      <w:pPr>
        <w:pStyle w:val="NoSpacing"/>
        <w:ind w:left="720"/>
      </w:pPr>
      <w:r>
        <w:t>Otherwise, to start Windows so you can investigate further, press the ENTER key to display the boot menu, press F8 for Advanced Boot Options, and select Last Known Good. If you understand why the digital signature cannot be verified and want to start Windows without this file, temporarily disable driver signature enforcement.”</w:t>
      </w:r>
    </w:p>
    <w:p w:rsidR="00E2337B" w:rsidRDefault="00E2337B" w:rsidP="00E2337B"/>
    <w:p w:rsidR="00CD692A" w:rsidRDefault="00D36819" w:rsidP="00E2337B">
      <w:r>
        <w:t xml:space="preserve">After the </w:t>
      </w:r>
      <w:r w:rsidR="00C30B22">
        <w:t>Windows OS</w:t>
      </w:r>
      <w:r>
        <w:t xml:space="preserve"> boot manager determinates the </w:t>
      </w:r>
      <w:r w:rsidR="00C30B22">
        <w:t>Windows OS</w:t>
      </w:r>
      <w:r w:rsidR="00F676DB">
        <w:t xml:space="preserve"> boot </w:t>
      </w:r>
      <w:r>
        <w:t xml:space="preserve">application’s integrity, it proceeds to attempt to load </w:t>
      </w:r>
      <w:r w:rsidR="00FC067C">
        <w:t xml:space="preserve">the </w:t>
      </w:r>
      <w:r w:rsidR="00C30B22">
        <w:t>Windows OS</w:t>
      </w:r>
      <w:r w:rsidR="00F676DB">
        <w:t xml:space="preserve"> boot </w:t>
      </w:r>
      <w:r w:rsidR="00FC067C">
        <w:t xml:space="preserve">application.  </w:t>
      </w:r>
      <w:r w:rsidR="00DC4EA0">
        <w:t>As</w:t>
      </w:r>
      <w:r w:rsidR="00E2337B">
        <w:t xml:space="preserve"> mentioned in the “</w:t>
      </w:r>
      <w:r w:rsidR="00F8417D">
        <w:fldChar w:fldCharType="begin"/>
      </w:r>
      <w:r w:rsidR="00E2337B">
        <w:instrText xml:space="preserve"> REF _Ref213202476 \h </w:instrText>
      </w:r>
      <w:r w:rsidR="00F8417D">
        <w:fldChar w:fldCharType="separate"/>
      </w:r>
      <w:r w:rsidR="00D62977">
        <w:t>Validation information and the encrypted volume encryption key</w:t>
      </w:r>
      <w:r w:rsidR="00F8417D">
        <w:fldChar w:fldCharType="end"/>
      </w:r>
      <w:r w:rsidR="00E2337B">
        <w:t>” section of this paper,</w:t>
      </w:r>
      <w:r>
        <w:t xml:space="preserve"> the</w:t>
      </w:r>
      <w:r w:rsidRPr="00D36819">
        <w:t xml:space="preserve"> full volume encryption (FVE) facility </w:t>
      </w:r>
      <w:r w:rsidR="00DC4EA0">
        <w:t>with</w:t>
      </w:r>
      <w:r w:rsidRPr="00D36819">
        <w:t xml:space="preserve">in the </w:t>
      </w:r>
      <w:r w:rsidR="00C30B22">
        <w:t>Windows OS</w:t>
      </w:r>
      <w:r w:rsidRPr="00D36819">
        <w:t xml:space="preserve"> boot manager </w:t>
      </w:r>
      <w:r w:rsidR="00DC4EA0">
        <w:t xml:space="preserve">also </w:t>
      </w:r>
      <w:r w:rsidRPr="00D36819">
        <w:t xml:space="preserve">conducts its own independent SHA256 hash based validation of the above </w:t>
      </w:r>
      <w:r w:rsidR="00C30B22">
        <w:t>Windows OS</w:t>
      </w:r>
      <w:r w:rsidR="00F676DB">
        <w:t xml:space="preserve"> boot </w:t>
      </w:r>
      <w:r w:rsidRPr="00D36819">
        <w:t>applications</w:t>
      </w:r>
      <w:r>
        <w:t>.</w:t>
      </w:r>
      <w:r w:rsidR="003F3B71">
        <w:t xml:space="preserve">  </w:t>
      </w:r>
    </w:p>
    <w:p w:rsidR="00D36819" w:rsidRDefault="003F3B71" w:rsidP="00E2337B">
      <w:r>
        <w:t xml:space="preserve">If the </w:t>
      </w:r>
      <w:r w:rsidR="00C30B22">
        <w:t>Windows OS</w:t>
      </w:r>
      <w:r>
        <w:t xml:space="preserve"> boot application is successfully loaded, the </w:t>
      </w:r>
      <w:r w:rsidR="00C30B22">
        <w:t>Windows OS</w:t>
      </w:r>
      <w:r>
        <w:t xml:space="preserve"> boot manager transfers the execution to the loaded </w:t>
      </w:r>
      <w:r w:rsidR="00C30B22">
        <w:t>Windows OS</w:t>
      </w:r>
      <w:r>
        <w:t xml:space="preserve"> boot application.   </w:t>
      </w:r>
    </w:p>
    <w:p w:rsidR="00D47FBC" w:rsidRDefault="00C643AC" w:rsidP="00E2337B">
      <w:r>
        <w:t>The</w:t>
      </w:r>
      <w:r w:rsidR="00D47FBC">
        <w:t xml:space="preserve"> </w:t>
      </w:r>
      <w:r w:rsidR="00C30B22">
        <w:t>Windows OS</w:t>
      </w:r>
      <w:r w:rsidR="00D47FBC">
        <w:t xml:space="preserve"> winload </w:t>
      </w:r>
      <w:r w:rsidR="00A67768">
        <w:t xml:space="preserve">boot </w:t>
      </w:r>
      <w:r w:rsidR="00D47FBC">
        <w:t xml:space="preserve">application </w:t>
      </w:r>
      <w:r>
        <w:t xml:space="preserve">is </w:t>
      </w:r>
      <w:r w:rsidR="00D47FBC">
        <w:t xml:space="preserve">a part of the </w:t>
      </w:r>
      <w:r w:rsidR="00C30B22">
        <w:t>Windows OS</w:t>
      </w:r>
      <w:r w:rsidR="00D47FBC">
        <w:t xml:space="preserve"> </w:t>
      </w:r>
      <w:r w:rsidR="00D47FBC" w:rsidRPr="00DF3C1A">
        <w:t>BitLocker™</w:t>
      </w:r>
      <w:r w:rsidR="00D47FBC">
        <w:t xml:space="preserve"> components that have received FIPS-140-2 (Cert # </w:t>
      </w:r>
      <w:r w:rsidR="00D47FBC" w:rsidRPr="00DF3C1A">
        <w:t>947</w:t>
      </w:r>
      <w:r w:rsidR="00C425FB">
        <w:t xml:space="preserve"> and Cert # 1054</w:t>
      </w:r>
      <w:r w:rsidR="00D47FBC">
        <w:t>).</w:t>
      </w:r>
    </w:p>
    <w:p w:rsidR="00C643AC" w:rsidRDefault="00C643AC" w:rsidP="00E2337B">
      <w:r>
        <w:t xml:space="preserve">The </w:t>
      </w:r>
      <w:r w:rsidR="00C30B22">
        <w:t>Windows OS</w:t>
      </w:r>
      <w:r>
        <w:t xml:space="preserve"> </w:t>
      </w:r>
      <w:r w:rsidRPr="00B12D32">
        <w:t>winresume</w:t>
      </w:r>
      <w:r>
        <w:t xml:space="preserve"> </w:t>
      </w:r>
      <w:r w:rsidR="00A67768">
        <w:t xml:space="preserve">boot </w:t>
      </w:r>
      <w:r>
        <w:t xml:space="preserve">application is a part of the </w:t>
      </w:r>
      <w:r w:rsidR="00C30B22">
        <w:t>Windows OS</w:t>
      </w:r>
      <w:r>
        <w:t xml:space="preserve"> </w:t>
      </w:r>
      <w:r w:rsidRPr="00DF3C1A">
        <w:t>BitLocker™</w:t>
      </w:r>
      <w:r>
        <w:t xml:space="preserve"> components that have received FIPS-140-2 (Cert # </w:t>
      </w:r>
      <w:r w:rsidRPr="00DF3C1A">
        <w:t>947</w:t>
      </w:r>
      <w:r w:rsidR="00C425FB">
        <w:t xml:space="preserve"> and Cert # 1054</w:t>
      </w:r>
      <w:r>
        <w:t>).</w:t>
      </w:r>
    </w:p>
    <w:p w:rsidR="004D12EF" w:rsidRDefault="004D12EF" w:rsidP="004D12EF">
      <w:pPr>
        <w:pStyle w:val="Heading3"/>
      </w:pPr>
      <w:bookmarkStart w:id="514" w:name="_Ref215018458"/>
      <w:bookmarkStart w:id="515" w:name="_Toc225064247"/>
      <w:r>
        <w:t xml:space="preserve">Integrity check conducted by the </w:t>
      </w:r>
      <w:r w:rsidR="00C30B22">
        <w:t>Windows OS</w:t>
      </w:r>
      <w:r>
        <w:t xml:space="preserve"> boot winload application</w:t>
      </w:r>
      <w:bookmarkEnd w:id="514"/>
      <w:bookmarkEnd w:id="515"/>
    </w:p>
    <w:p w:rsidR="00194943" w:rsidRDefault="00FC067C" w:rsidP="00E2337B">
      <w:r>
        <w:t>After th</w:t>
      </w:r>
      <w:r w:rsidR="00AE03C9">
        <w:t xml:space="preserve">e </w:t>
      </w:r>
      <w:r w:rsidR="00C30B22">
        <w:t>Windows OS</w:t>
      </w:r>
      <w:r w:rsidR="00F676DB">
        <w:t xml:space="preserve"> boot </w:t>
      </w:r>
      <w:r w:rsidR="00AE03C9">
        <w:t xml:space="preserve">winload application is loaded, it </w:t>
      </w:r>
      <w:r>
        <w:t>receives the transfer of exec</w:t>
      </w:r>
      <w:r w:rsidR="00AE03C9">
        <w:t xml:space="preserve">ution from the </w:t>
      </w:r>
      <w:r w:rsidR="00C30B22">
        <w:t>Windows OS</w:t>
      </w:r>
      <w:r w:rsidR="00AE03C9">
        <w:t xml:space="preserve"> boot manager.  During its execution, the </w:t>
      </w:r>
      <w:r w:rsidR="00C30B22">
        <w:t>Windows OS</w:t>
      </w:r>
      <w:r w:rsidR="00F676DB">
        <w:t xml:space="preserve"> </w:t>
      </w:r>
      <w:r w:rsidR="00AE03C9">
        <w:t xml:space="preserve">winload </w:t>
      </w:r>
      <w:r w:rsidR="00A67768">
        <w:t xml:space="preserve">boot </w:t>
      </w:r>
      <w:r w:rsidR="00AE03C9">
        <w:t>application</w:t>
      </w:r>
      <w:r>
        <w:t xml:space="preserve"> </w:t>
      </w:r>
      <w:r w:rsidR="00FC1A5D">
        <w:t xml:space="preserve">attempts to load </w:t>
      </w:r>
      <w:r w:rsidR="00080950">
        <w:t xml:space="preserve">the </w:t>
      </w:r>
      <w:r w:rsidR="00C30B22">
        <w:t>Windows OS</w:t>
      </w:r>
      <w:r w:rsidR="00194943">
        <w:t xml:space="preserve"> kernel</w:t>
      </w:r>
      <w:r w:rsidR="00FC1A5D">
        <w:t>, namely ntoskrnl.exe</w:t>
      </w:r>
      <w:r w:rsidR="00080950">
        <w:t>, together with a number of critical drivers</w:t>
      </w:r>
      <w:r w:rsidR="00FC1A5D">
        <w:t>.</w:t>
      </w:r>
      <w:r w:rsidR="00194943">
        <w:t xml:space="preserve">  Among </w:t>
      </w:r>
      <w:r w:rsidR="004E5767">
        <w:t xml:space="preserve">the </w:t>
      </w:r>
      <w:r w:rsidR="00194943">
        <w:t xml:space="preserve">others, the </w:t>
      </w:r>
      <w:r w:rsidR="00C30B22">
        <w:t>Windows OS</w:t>
      </w:r>
      <w:r w:rsidR="00F676DB">
        <w:t xml:space="preserve"> </w:t>
      </w:r>
      <w:r w:rsidR="00194943">
        <w:t xml:space="preserve">winload </w:t>
      </w:r>
      <w:r w:rsidR="00A67768">
        <w:t xml:space="preserve">boot </w:t>
      </w:r>
      <w:r w:rsidR="00194943">
        <w:t xml:space="preserve">application must validate the following cryptography related </w:t>
      </w:r>
      <w:r w:rsidR="00C30B22">
        <w:t>Windows OS</w:t>
      </w:r>
      <w:r w:rsidR="00194943">
        <w:t xml:space="preserve"> modules</w:t>
      </w:r>
      <w:r w:rsidR="009F5136">
        <w:t>,</w:t>
      </w:r>
      <w:r w:rsidR="00194943">
        <w:t xml:space="preserve"> in the </w:t>
      </w:r>
      <w:hyperlink r:id="rId2320" w:history="1">
        <w:r w:rsidR="00194943" w:rsidRPr="00711347">
          <w:rPr>
            <w:rStyle w:val="Hyperlink"/>
          </w:rPr>
          <w:t>Portable Executable (PE) image file</w:t>
        </w:r>
      </w:hyperlink>
      <w:r w:rsidR="00194943">
        <w:t xml:space="preserve"> format</w:t>
      </w:r>
      <w:r w:rsidR="009F5136">
        <w:t>,</w:t>
      </w:r>
      <w:r w:rsidR="004E5767">
        <w:t xml:space="preserve"> before it attempts to load them into the memory</w:t>
      </w:r>
      <w:r w:rsidR="00194943">
        <w:t>.</w:t>
      </w:r>
      <w:r w:rsidR="00C52FBB">
        <w:t xml:space="preserve">  They are listed in the </w:t>
      </w:r>
      <w:r w:rsidR="00F676DB">
        <w:t xml:space="preserve">hardcoded </w:t>
      </w:r>
      <w:r w:rsidR="00C52FBB">
        <w:t>“</w:t>
      </w:r>
      <w:r w:rsidR="005E58C4" w:rsidRPr="00C52FBB">
        <w:t>Microsoft</w:t>
      </w:r>
      <w:r w:rsidR="001D28B5">
        <w:t xml:space="preserve"> </w:t>
      </w:r>
      <w:r w:rsidR="005E58C4" w:rsidRPr="00C52FBB">
        <w:t>Boot</w:t>
      </w:r>
      <w:r w:rsidR="001D28B5">
        <w:t xml:space="preserve"> </w:t>
      </w:r>
      <w:r w:rsidR="005E58C4" w:rsidRPr="00C52FBB">
        <w:t>Images</w:t>
      </w:r>
      <w:r w:rsidR="00C52FBB">
        <w:t>” list</w:t>
      </w:r>
      <w:r w:rsidR="001D28B5">
        <w:t xml:space="preserve"> residing inside the </w:t>
      </w:r>
      <w:r w:rsidR="00C30B22">
        <w:t>Windows OS</w:t>
      </w:r>
      <w:r w:rsidR="001D28B5">
        <w:t xml:space="preserve"> boot winload application</w:t>
      </w:r>
      <w:r w:rsidR="00C52FBB">
        <w:t>.</w:t>
      </w:r>
    </w:p>
    <w:p w:rsidR="00194943" w:rsidRDefault="00194943" w:rsidP="00194943">
      <w:pPr>
        <w:numPr>
          <w:ilvl w:val="0"/>
          <w:numId w:val="1"/>
        </w:numPr>
      </w:pPr>
      <w:r>
        <w:t xml:space="preserve">The </w:t>
      </w:r>
      <w:r w:rsidR="00C30B22">
        <w:t>Windows OS</w:t>
      </w:r>
      <w:r>
        <w:t xml:space="preserve"> kernel (ntoskrnl.exe);</w:t>
      </w:r>
    </w:p>
    <w:p w:rsidR="00194943" w:rsidRDefault="00194943" w:rsidP="00194943">
      <w:pPr>
        <w:numPr>
          <w:ilvl w:val="0"/>
          <w:numId w:val="1"/>
        </w:numPr>
      </w:pPr>
      <w:r>
        <w:t xml:space="preserve">The </w:t>
      </w:r>
      <w:hyperlink r:id="rId2321" w:history="1">
        <w:r w:rsidR="00C30B22">
          <w:rPr>
            <w:rStyle w:val="Hyperlink"/>
          </w:rPr>
          <w:t>Windows OS</w:t>
        </w:r>
        <w:r w:rsidR="00DE2BD4" w:rsidRPr="00DE2BD4">
          <w:rPr>
            <w:rStyle w:val="Hyperlink"/>
          </w:rPr>
          <w:t xml:space="preserve"> kernel security device driver</w:t>
        </w:r>
      </w:hyperlink>
      <w:r w:rsidR="00B447CA">
        <w:t xml:space="preserve"> </w:t>
      </w:r>
      <w:r>
        <w:t>(</w:t>
      </w:r>
      <w:r w:rsidRPr="00194943">
        <w:t>ksecdd.sys</w:t>
      </w:r>
      <w:r w:rsidR="003C0470">
        <w:t>)</w:t>
      </w:r>
    </w:p>
    <w:p w:rsidR="003C0470" w:rsidRDefault="003C0470" w:rsidP="003C0470">
      <w:pPr>
        <w:numPr>
          <w:ilvl w:val="1"/>
          <w:numId w:val="1"/>
        </w:numPr>
      </w:pPr>
      <w:r>
        <w:t xml:space="preserve">It has received </w:t>
      </w:r>
      <w:r w:rsidRPr="003C0470">
        <w:t xml:space="preserve">FIPS-140-2 (Cert # 891 </w:t>
      </w:r>
      <w:r>
        <w:t xml:space="preserve">and </w:t>
      </w:r>
      <w:r w:rsidRPr="003C0470">
        <w:t>Cert # 1007)</w:t>
      </w:r>
      <w:r>
        <w:t>;</w:t>
      </w:r>
    </w:p>
    <w:p w:rsidR="00194943" w:rsidRDefault="00194943" w:rsidP="00194943">
      <w:pPr>
        <w:numPr>
          <w:ilvl w:val="0"/>
          <w:numId w:val="1"/>
        </w:numPr>
      </w:pPr>
      <w:r>
        <w:t xml:space="preserve">The </w:t>
      </w:r>
      <w:r w:rsidR="00C30B22">
        <w:t>Windows OS</w:t>
      </w:r>
      <w:r w:rsidR="00EA648D">
        <w:t xml:space="preserve"> </w:t>
      </w:r>
      <w:r w:rsidR="00B447CA">
        <w:t>c</w:t>
      </w:r>
      <w:r w:rsidR="00B447CA" w:rsidRPr="00B447CA">
        <w:t>ode</w:t>
      </w:r>
      <w:r w:rsidR="00B447CA">
        <w:t xml:space="preserve"> i</w:t>
      </w:r>
      <w:r w:rsidR="00B447CA" w:rsidRPr="00B447CA">
        <w:t xml:space="preserve">ntegrity </w:t>
      </w:r>
      <w:r w:rsidR="00B447CA">
        <w:t xml:space="preserve">library module </w:t>
      </w:r>
      <w:r w:rsidR="00641644">
        <w:t>(ci.dll)</w:t>
      </w:r>
    </w:p>
    <w:p w:rsidR="00641644" w:rsidRDefault="00641644" w:rsidP="00641644">
      <w:pPr>
        <w:numPr>
          <w:ilvl w:val="1"/>
          <w:numId w:val="1"/>
        </w:numPr>
      </w:pPr>
      <w:r>
        <w:t xml:space="preserve">It is a part of the </w:t>
      </w:r>
      <w:r w:rsidR="00C30B22">
        <w:t>Windows OS</w:t>
      </w:r>
      <w:r>
        <w:t xml:space="preserve"> </w:t>
      </w:r>
      <w:r w:rsidRPr="00DF3C1A">
        <w:t>BitLocker™</w:t>
      </w:r>
      <w:r>
        <w:t xml:space="preserve"> </w:t>
      </w:r>
      <w:r w:rsidR="003C0470">
        <w:t xml:space="preserve">components </w:t>
      </w:r>
      <w:r>
        <w:t xml:space="preserve">that </w:t>
      </w:r>
      <w:r w:rsidR="003C0470">
        <w:t>have</w:t>
      </w:r>
      <w:r>
        <w:t xml:space="preserve"> received FIPS-140-2 (Cert # </w:t>
      </w:r>
      <w:r w:rsidRPr="00DF3C1A">
        <w:t>947</w:t>
      </w:r>
      <w:r w:rsidR="00C425FB">
        <w:t xml:space="preserve"> and Cert # 1054</w:t>
      </w:r>
      <w:r>
        <w:t>)</w:t>
      </w:r>
      <w:r w:rsidR="003C0470">
        <w:t>;</w:t>
      </w:r>
    </w:p>
    <w:p w:rsidR="00641644" w:rsidRDefault="00194943" w:rsidP="00194943">
      <w:pPr>
        <w:numPr>
          <w:ilvl w:val="0"/>
          <w:numId w:val="1"/>
        </w:numPr>
      </w:pPr>
      <w:r>
        <w:t xml:space="preserve">The </w:t>
      </w:r>
      <w:r w:rsidR="00E06D44" w:rsidRPr="00DF3C1A">
        <w:t>BitLocker™</w:t>
      </w:r>
      <w:r w:rsidR="00E06D44">
        <w:t xml:space="preserve"> drive encryption filter d</w:t>
      </w:r>
      <w:r w:rsidR="00E06D44" w:rsidRPr="00E06D44">
        <w:t xml:space="preserve">river </w:t>
      </w:r>
      <w:r>
        <w:t>(</w:t>
      </w:r>
      <w:r w:rsidR="00831A3F">
        <w:t>fvevol.sys</w:t>
      </w:r>
      <w:r>
        <w:t>)</w:t>
      </w:r>
    </w:p>
    <w:p w:rsidR="00194943" w:rsidRDefault="00641644" w:rsidP="00641644">
      <w:pPr>
        <w:numPr>
          <w:ilvl w:val="1"/>
          <w:numId w:val="1"/>
        </w:numPr>
      </w:pPr>
      <w:r>
        <w:t xml:space="preserve">It is a part of the </w:t>
      </w:r>
      <w:r w:rsidR="00C30B22">
        <w:t>Windows OS</w:t>
      </w:r>
      <w:r>
        <w:t xml:space="preserve"> </w:t>
      </w:r>
      <w:r w:rsidRPr="00DF3C1A">
        <w:t>BitLocker™</w:t>
      </w:r>
      <w:r>
        <w:t xml:space="preserve"> </w:t>
      </w:r>
      <w:r w:rsidR="003C0470">
        <w:t xml:space="preserve">components that have </w:t>
      </w:r>
      <w:r>
        <w:t xml:space="preserve">FIPS-140-2 (Cert # </w:t>
      </w:r>
      <w:r w:rsidRPr="00DF3C1A">
        <w:t>947</w:t>
      </w:r>
      <w:r w:rsidR="00C425FB">
        <w:t xml:space="preserve"> and Cert # 1054</w:t>
      </w:r>
      <w:r>
        <w:t>)</w:t>
      </w:r>
      <w:r w:rsidR="00194943">
        <w:t>.</w:t>
      </w:r>
    </w:p>
    <w:p w:rsidR="00F676DB" w:rsidRDefault="00FA46B1" w:rsidP="00E2337B">
      <w:r>
        <w:t xml:space="preserve">The above four </w:t>
      </w:r>
      <w:r w:rsidR="00C30B22">
        <w:t>Windows OS</w:t>
      </w:r>
      <w:r w:rsidR="00F676DB">
        <w:t xml:space="preserve"> </w:t>
      </w:r>
      <w:r>
        <w:t>image files</w:t>
      </w:r>
      <w:r w:rsidR="00C94063">
        <w:t xml:space="preserve"> </w:t>
      </w:r>
      <w:r>
        <w:t xml:space="preserve">have their trusted SHA-1 </w:t>
      </w:r>
      <w:r w:rsidR="00C94063" w:rsidRPr="00C94063">
        <w:t>hashes stored in</w:t>
      </w:r>
      <w:r w:rsidR="000044B2">
        <w:t xml:space="preserve"> the</w:t>
      </w:r>
      <w:r w:rsidR="005847BA">
        <w:t xml:space="preserve"> Microsoft’s</w:t>
      </w:r>
      <w:r w:rsidR="00C94063" w:rsidRPr="00C94063">
        <w:t xml:space="preserve"> </w:t>
      </w:r>
      <w:hyperlink r:id="rId2322" w:history="1">
        <w:r w:rsidR="00C94063" w:rsidRPr="00C94063">
          <w:rPr>
            <w:rStyle w:val="Hyperlink"/>
          </w:rPr>
          <w:t>catalog</w:t>
        </w:r>
      </w:hyperlink>
      <w:r w:rsidR="00C94063" w:rsidRPr="00C94063">
        <w:t xml:space="preserve"> </w:t>
      </w:r>
      <w:r w:rsidR="000044B2" w:rsidRPr="000044B2">
        <w:t>file</w:t>
      </w:r>
      <w:r w:rsidR="000044B2">
        <w:t xml:space="preserve">s.  These </w:t>
      </w:r>
      <w:hyperlink r:id="rId2323" w:history="1">
        <w:r w:rsidR="000044B2" w:rsidRPr="00C94063">
          <w:rPr>
            <w:rStyle w:val="Hyperlink"/>
          </w:rPr>
          <w:t>catalog</w:t>
        </w:r>
      </w:hyperlink>
      <w:r w:rsidR="000044B2" w:rsidRPr="00C94063">
        <w:t xml:space="preserve"> </w:t>
      </w:r>
      <w:r w:rsidR="000044B2" w:rsidRPr="000044B2">
        <w:t>file</w:t>
      </w:r>
      <w:r w:rsidR="000044B2">
        <w:t>s</w:t>
      </w:r>
      <w:r w:rsidR="000044B2" w:rsidRPr="000044B2">
        <w:t xml:space="preserve"> </w:t>
      </w:r>
      <w:r w:rsidR="000044B2">
        <w:t>reside</w:t>
      </w:r>
      <w:r w:rsidR="000044B2" w:rsidRPr="000044B2">
        <w:t xml:space="preserve"> in the local machine catalog directory (namely </w:t>
      </w:r>
      <w:r w:rsidR="00B772CE">
        <w:t>“</w:t>
      </w:r>
      <w:r w:rsidR="000044B2" w:rsidRPr="000044B2">
        <w:t>$SystemRoot$\System32\CatRoot\{F750E6C3-38EE-11D1-85E5-00C04FC295EE}</w:t>
      </w:r>
      <w:r w:rsidR="00B772CE">
        <w:t>”</w:t>
      </w:r>
      <w:r w:rsidR="000044B2" w:rsidRPr="000044B2">
        <w:t>)</w:t>
      </w:r>
      <w:r w:rsidR="000044B2">
        <w:t>.</w:t>
      </w:r>
      <w:r w:rsidR="00C1395F">
        <w:t xml:space="preserve">  As </w:t>
      </w:r>
      <w:r w:rsidR="00C1395F" w:rsidRPr="00C1395F">
        <w:t>a PKCS #7 SignedData message</w:t>
      </w:r>
      <w:r w:rsidR="00C1395F">
        <w:t xml:space="preserve">, these </w:t>
      </w:r>
      <w:hyperlink r:id="rId2324" w:history="1">
        <w:r w:rsidR="00C1395F" w:rsidRPr="00C94063">
          <w:rPr>
            <w:rStyle w:val="Hyperlink"/>
          </w:rPr>
          <w:t>catalog</w:t>
        </w:r>
      </w:hyperlink>
      <w:r w:rsidR="00C1395F" w:rsidRPr="00C94063">
        <w:t xml:space="preserve"> </w:t>
      </w:r>
      <w:r w:rsidR="00C1395F" w:rsidRPr="000044B2">
        <w:t>file</w:t>
      </w:r>
      <w:r w:rsidR="00C1395F">
        <w:t>s are necessarily signed.</w:t>
      </w:r>
      <w:r w:rsidR="00865AE4">
        <w:t xml:space="preserve">  T</w:t>
      </w:r>
      <w:r w:rsidR="00792847">
        <w:t xml:space="preserve">he root public key of the certificate chain used to verify the signature of a </w:t>
      </w:r>
      <w:r w:rsidR="002863A8">
        <w:t xml:space="preserve">Microsoft’s </w:t>
      </w:r>
      <w:r w:rsidR="00792847">
        <w:t xml:space="preserve">catalog file must </w:t>
      </w:r>
      <w:r w:rsidR="00865AE4">
        <w:t>match</w:t>
      </w:r>
      <w:r w:rsidR="00792847">
        <w:t xml:space="preserve"> one of the Microsoft’s root public keys which indicate that Microsoft is the publisher of the </w:t>
      </w:r>
      <w:r w:rsidR="00865AE4">
        <w:t xml:space="preserve">aforementioned </w:t>
      </w:r>
      <w:r w:rsidR="00C30B22">
        <w:t>Windows OS</w:t>
      </w:r>
      <w:r w:rsidR="00F676DB">
        <w:t xml:space="preserve"> </w:t>
      </w:r>
      <w:r w:rsidR="00865AE4">
        <w:t>image files.</w:t>
      </w:r>
      <w:r w:rsidR="006B7FEC">
        <w:t xml:space="preserve">  </w:t>
      </w:r>
      <w:r w:rsidR="00F676DB">
        <w:t>These</w:t>
      </w:r>
      <w:r w:rsidR="006B7FEC">
        <w:t xml:space="preserve"> Microsoft’s root public keys are necessarily hardcoded in the </w:t>
      </w:r>
      <w:r w:rsidR="00C30B22">
        <w:t>Windows OS</w:t>
      </w:r>
      <w:r w:rsidR="00F676DB">
        <w:t xml:space="preserve"> winload </w:t>
      </w:r>
      <w:r w:rsidR="00A67768">
        <w:t xml:space="preserve">boot </w:t>
      </w:r>
      <w:r w:rsidR="00F676DB">
        <w:t>application</w:t>
      </w:r>
      <w:r w:rsidR="006B7FEC">
        <w:t>.</w:t>
      </w:r>
      <w:r w:rsidR="002863A8">
        <w:t xml:space="preserve">  </w:t>
      </w:r>
    </w:p>
    <w:p w:rsidR="00FB14AF" w:rsidRDefault="002863A8" w:rsidP="00FB14AF">
      <w:r>
        <w:t xml:space="preserve">If the aforementioned </w:t>
      </w:r>
      <w:r w:rsidR="00C30B22">
        <w:t>Windows OS</w:t>
      </w:r>
      <w:r w:rsidR="00FB14AF">
        <w:t xml:space="preserve"> </w:t>
      </w:r>
      <w:r>
        <w:t>image files are validated,</w:t>
      </w:r>
      <w:r w:rsidR="00F676DB">
        <w:t xml:space="preserve"> their SHA-1 hashes, as calculated by the </w:t>
      </w:r>
      <w:r w:rsidR="00C30B22">
        <w:t>Windows OS</w:t>
      </w:r>
      <w:r w:rsidR="00F676DB">
        <w:t xml:space="preserve"> winload </w:t>
      </w:r>
      <w:r w:rsidR="00A67768">
        <w:t xml:space="preserve">boot </w:t>
      </w:r>
      <w:r w:rsidR="00F676DB">
        <w:t xml:space="preserve">application, must match their trusted SHA-1 </w:t>
      </w:r>
      <w:r w:rsidR="00F676DB" w:rsidRPr="00C94063">
        <w:t>hashes</w:t>
      </w:r>
      <w:r w:rsidR="00F676DB">
        <w:t xml:space="preserve"> in a Microsoft’s</w:t>
      </w:r>
      <w:r w:rsidR="00F676DB" w:rsidRPr="00C94063">
        <w:t xml:space="preserve"> </w:t>
      </w:r>
      <w:hyperlink r:id="rId2325" w:history="1">
        <w:r w:rsidR="00F676DB" w:rsidRPr="00C94063">
          <w:rPr>
            <w:rStyle w:val="Hyperlink"/>
          </w:rPr>
          <w:t>catalog</w:t>
        </w:r>
      </w:hyperlink>
      <w:r w:rsidR="00F676DB" w:rsidRPr="00C94063">
        <w:t xml:space="preserve"> </w:t>
      </w:r>
      <w:r w:rsidR="00F676DB" w:rsidRPr="000044B2">
        <w:t>file</w:t>
      </w:r>
      <w:r w:rsidR="00F676DB">
        <w:t xml:space="preserve">, which has been verified by </w:t>
      </w:r>
      <w:r w:rsidR="00F717E6">
        <w:t xml:space="preserve">the </w:t>
      </w:r>
      <w:r w:rsidR="00C30B22">
        <w:t>Windows OS</w:t>
      </w:r>
      <w:r w:rsidR="00F676DB">
        <w:t xml:space="preserve"> winload </w:t>
      </w:r>
      <w:r w:rsidR="00A67768">
        <w:t xml:space="preserve">boot </w:t>
      </w:r>
      <w:r w:rsidR="00F676DB">
        <w:t>application.</w:t>
      </w:r>
      <w:r w:rsidR="00FB14AF">
        <w:t xml:space="preserve">  </w:t>
      </w:r>
      <w:r w:rsidR="00A67768">
        <w:t>A</w:t>
      </w:r>
      <w:r w:rsidR="00FB14AF">
        <w:t xml:space="preserve"> SHA-1 hash of a </w:t>
      </w:r>
      <w:r w:rsidR="00C30B22">
        <w:t>Windows OS</w:t>
      </w:r>
      <w:r w:rsidR="00FB14AF">
        <w:t xml:space="preserve"> image file is calculated for the whole file, except that the following three elements are excluded from the hash calculation:</w:t>
      </w:r>
    </w:p>
    <w:p w:rsidR="00FB14AF" w:rsidRDefault="00FB14AF" w:rsidP="00FB14AF">
      <w:pPr>
        <w:numPr>
          <w:ilvl w:val="0"/>
          <w:numId w:val="1"/>
        </w:numPr>
      </w:pPr>
      <w:r w:rsidRPr="002A34E0">
        <w:t>the CheckSum field in the IMAGE_OPTIONAL_HEADER</w:t>
      </w:r>
      <w:r>
        <w:t>;</w:t>
      </w:r>
    </w:p>
    <w:p w:rsidR="00FB14AF" w:rsidRDefault="00FB14AF" w:rsidP="00FB14AF">
      <w:pPr>
        <w:numPr>
          <w:ilvl w:val="0"/>
          <w:numId w:val="1"/>
        </w:numPr>
      </w:pPr>
      <w:r w:rsidRPr="002A34E0">
        <w:t xml:space="preserve">the </w:t>
      </w:r>
      <w:hyperlink r:id="rId2326" w:history="1">
        <w:r w:rsidRPr="00FA46B1">
          <w:rPr>
            <w:rStyle w:val="Hyperlink"/>
          </w:rPr>
          <w:t>IMAGE_DIRECTORY_ENTRY_SECURITY</w:t>
        </w:r>
      </w:hyperlink>
      <w:r w:rsidRPr="002A34E0">
        <w:t xml:space="preserve"> IMAGE_DATA_DIRECTORY</w:t>
      </w:r>
      <w:r>
        <w:t>;</w:t>
      </w:r>
    </w:p>
    <w:p w:rsidR="00FB14AF" w:rsidRDefault="00FB14AF" w:rsidP="00FB14AF">
      <w:pPr>
        <w:numPr>
          <w:ilvl w:val="0"/>
          <w:numId w:val="1"/>
        </w:numPr>
      </w:pPr>
      <w:r w:rsidRPr="002A34E0">
        <w:t>the public key certificate table, which always resides at the end of the image file</w:t>
      </w:r>
      <w:r>
        <w:t>.</w:t>
      </w:r>
    </w:p>
    <w:p w:rsidR="00FB14AF" w:rsidRDefault="00FB14AF" w:rsidP="00E2337B">
      <w:r>
        <w:t xml:space="preserve">If the </w:t>
      </w:r>
      <w:r w:rsidR="00C30B22">
        <w:t>Windows OS</w:t>
      </w:r>
      <w:r>
        <w:t xml:space="preserve"> winload </w:t>
      </w:r>
      <w:r w:rsidR="00A67768">
        <w:t xml:space="preserve">boot </w:t>
      </w:r>
      <w:r>
        <w:t xml:space="preserve">application cannot validate the integrity of one of the aforementioned </w:t>
      </w:r>
      <w:r w:rsidR="00C30B22">
        <w:t>Windows OS</w:t>
      </w:r>
      <w:r>
        <w:t xml:space="preserve"> image files, then the </w:t>
      </w:r>
      <w:r w:rsidR="00C30B22">
        <w:t>Windows OS</w:t>
      </w:r>
      <w:r>
        <w:t xml:space="preserve"> winload </w:t>
      </w:r>
      <w:r w:rsidR="00A67768">
        <w:t xml:space="preserve">boot </w:t>
      </w:r>
      <w:r>
        <w:t xml:space="preserve">application does not continue to load other </w:t>
      </w:r>
      <w:r w:rsidR="00C30B22">
        <w:t>Windows OS</w:t>
      </w:r>
      <w:r>
        <w:t xml:space="preserve"> image files and displays the following error message, with </w:t>
      </w:r>
      <w:r w:rsidR="0098062D">
        <w:t xml:space="preserve">an indication of </w:t>
      </w:r>
      <w:r>
        <w:t xml:space="preserve">the full name of the </w:t>
      </w:r>
      <w:r w:rsidR="00C30B22">
        <w:t>Windows OS</w:t>
      </w:r>
      <w:r>
        <w:t xml:space="preserve"> image file </w:t>
      </w:r>
      <w:r w:rsidR="00DC214D">
        <w:t>which</w:t>
      </w:r>
      <w:r>
        <w:t xml:space="preserve"> does not have the validated integrity, on the screen.</w:t>
      </w:r>
    </w:p>
    <w:p w:rsidR="00853483" w:rsidRDefault="00853483" w:rsidP="00853483">
      <w:pPr>
        <w:pStyle w:val="NoSpacing"/>
        <w:ind w:left="720"/>
      </w:pPr>
      <w:r>
        <w:t>“</w:t>
      </w:r>
      <w:r w:rsidRPr="00853483">
        <w:t>Windows failed to load because the kernel is missing, or corrupt</w:t>
      </w:r>
      <w:r w:rsidR="00DC214D">
        <w:t xml:space="preserve"> [in the case where the integrity of ntoskrnl.exe is not validated]</w:t>
      </w:r>
      <w:r>
        <w:t>, or</w:t>
      </w:r>
    </w:p>
    <w:p w:rsidR="00DC214D" w:rsidRDefault="00853483" w:rsidP="00853483">
      <w:pPr>
        <w:pStyle w:val="NoSpacing"/>
        <w:ind w:left="720"/>
      </w:pPr>
      <w:r w:rsidRPr="00853483">
        <w:t>Windows failed to load because a critical system driver is missing, or corrupt</w:t>
      </w:r>
      <w:r w:rsidR="00DC214D">
        <w:t xml:space="preserve"> [in the case where the integrity of </w:t>
      </w:r>
      <w:r w:rsidR="00DC214D" w:rsidRPr="00194943">
        <w:t>ksecdd.sys</w:t>
      </w:r>
      <w:r w:rsidR="00DC214D">
        <w:t>, ci.dll, fvevol.sys, or other critical driver is not validated]</w:t>
      </w:r>
      <w:r>
        <w:t>.</w:t>
      </w:r>
    </w:p>
    <w:p w:rsidR="00853483" w:rsidRDefault="003F3B71" w:rsidP="00853483">
      <w:pPr>
        <w:pStyle w:val="NoSpacing"/>
        <w:ind w:left="720"/>
      </w:pPr>
      <w:r w:rsidRPr="003F3B71">
        <w:t>Windows cannot verify the digital signature for this file</w:t>
      </w:r>
      <w:r>
        <w:t>.</w:t>
      </w:r>
      <w:r w:rsidR="00853483">
        <w:t>”</w:t>
      </w:r>
    </w:p>
    <w:p w:rsidR="00853483" w:rsidRDefault="00853483" w:rsidP="00853483">
      <w:pPr>
        <w:pStyle w:val="NoSpacing"/>
        <w:ind w:left="720"/>
      </w:pPr>
    </w:p>
    <w:p w:rsidR="00FA46B1" w:rsidRDefault="003F3B71" w:rsidP="00E2337B">
      <w:r>
        <w:t xml:space="preserve">After the </w:t>
      </w:r>
      <w:r w:rsidR="00C30B22">
        <w:t>Windows OS</w:t>
      </w:r>
      <w:r>
        <w:t xml:space="preserve"> winload </w:t>
      </w:r>
      <w:r w:rsidR="00A67768">
        <w:t xml:space="preserve">boot </w:t>
      </w:r>
      <w:r>
        <w:t xml:space="preserve">application determinates the integrity of the </w:t>
      </w:r>
      <w:r w:rsidR="00C30B22">
        <w:t>Windows OS</w:t>
      </w:r>
      <w:r>
        <w:t xml:space="preserve"> kernel (ntoskrnl.exe) and the </w:t>
      </w:r>
      <w:r w:rsidR="00C30B22">
        <w:t>Windows OS</w:t>
      </w:r>
      <w:r>
        <w:t xml:space="preserve"> critical drivers, it proceeds to attempt to load </w:t>
      </w:r>
      <w:r w:rsidR="00BD780A">
        <w:t>them into the memory</w:t>
      </w:r>
      <w:r>
        <w:t>.</w:t>
      </w:r>
      <w:r w:rsidR="00BD780A">
        <w:t xml:space="preserve">    </w:t>
      </w:r>
      <w:r>
        <w:t xml:space="preserve">  </w:t>
      </w:r>
    </w:p>
    <w:p w:rsidR="00FA46B1" w:rsidRDefault="003F3B71" w:rsidP="00E2337B">
      <w:r>
        <w:t xml:space="preserve">If the </w:t>
      </w:r>
      <w:r w:rsidR="00C30B22">
        <w:t>Windows OS</w:t>
      </w:r>
      <w:r w:rsidR="00BD780A">
        <w:t xml:space="preserve"> kernel (ntoskrnl.exe) </w:t>
      </w:r>
      <w:r>
        <w:t xml:space="preserve">is successfully loaded, the </w:t>
      </w:r>
      <w:r w:rsidR="00C30B22">
        <w:t>Windows OS</w:t>
      </w:r>
      <w:r w:rsidR="00BD780A">
        <w:t xml:space="preserve"> winload </w:t>
      </w:r>
      <w:r w:rsidR="00A67768">
        <w:t xml:space="preserve">boot </w:t>
      </w:r>
      <w:r w:rsidR="00BD780A">
        <w:t xml:space="preserve">application </w:t>
      </w:r>
      <w:r>
        <w:t xml:space="preserve">transfers the execution to the loaded </w:t>
      </w:r>
      <w:r w:rsidR="00C30B22">
        <w:t>Windows OS</w:t>
      </w:r>
      <w:r w:rsidR="00BD780A">
        <w:t xml:space="preserve"> kernel (ntoskrnl.exe)</w:t>
      </w:r>
      <w:r w:rsidR="00C81D6F">
        <w:t xml:space="preserve"> by jumping to the </w:t>
      </w:r>
      <w:r w:rsidR="00C30B22">
        <w:t>Windows OS</w:t>
      </w:r>
      <w:r w:rsidR="00C81D6F">
        <w:t xml:space="preserve"> kernel’s entry point</w:t>
      </w:r>
      <w:r w:rsidR="00BD780A">
        <w:t>.</w:t>
      </w:r>
    </w:p>
    <w:p w:rsidR="00921A1C" w:rsidRDefault="00496FFA" w:rsidP="00E2337B">
      <w:r>
        <w:t xml:space="preserve">After the </w:t>
      </w:r>
      <w:r w:rsidR="00C30B22">
        <w:t>Windows OS</w:t>
      </w:r>
      <w:r>
        <w:t xml:space="preserve"> kernel (ntoskrnl.exe) is loaded, it receives the transfer of execution from the </w:t>
      </w:r>
      <w:r w:rsidR="00C30B22">
        <w:t>Windows OS</w:t>
      </w:r>
      <w:r>
        <w:t xml:space="preserve"> winload </w:t>
      </w:r>
      <w:r w:rsidR="00A67768">
        <w:t xml:space="preserve">boot </w:t>
      </w:r>
      <w:r>
        <w:t>application.</w:t>
      </w:r>
      <w:r w:rsidR="00675B56">
        <w:t xml:space="preserve">  Having received the execution, the </w:t>
      </w:r>
      <w:r w:rsidR="00C30B22">
        <w:t>Windows OS</w:t>
      </w:r>
      <w:r w:rsidR="00675B56">
        <w:t xml:space="preserve"> kernel goes through all the initialization steps to get all </w:t>
      </w:r>
      <w:r w:rsidR="0098062D">
        <w:t xml:space="preserve">the </w:t>
      </w:r>
      <w:r w:rsidR="00675B56">
        <w:t xml:space="preserve">integrated </w:t>
      </w:r>
      <w:r w:rsidR="00C30B22">
        <w:t>Windows OS</w:t>
      </w:r>
      <w:r w:rsidR="00A67768">
        <w:t xml:space="preserve"> </w:t>
      </w:r>
      <w:r w:rsidR="00675B56">
        <w:t xml:space="preserve">modules </w:t>
      </w:r>
      <w:r w:rsidR="0098062D">
        <w:t xml:space="preserve">and the loaded critical drivers </w:t>
      </w:r>
      <w:r w:rsidR="00675B56">
        <w:t xml:space="preserve">ready for operations.  </w:t>
      </w:r>
    </w:p>
    <w:p w:rsidR="00C62B7D" w:rsidRDefault="00C62B7D" w:rsidP="00E2337B">
      <w:r>
        <w:t xml:space="preserve">The </w:t>
      </w:r>
      <w:r w:rsidR="00C30B22">
        <w:t>Windows OS</w:t>
      </w:r>
      <w:r>
        <w:t xml:space="preserve"> security reference monitor (se.lib) is a</w:t>
      </w:r>
      <w:r w:rsidR="004308CB">
        <w:t>n integrated</w:t>
      </w:r>
      <w:r>
        <w:t xml:space="preserve"> </w:t>
      </w:r>
      <w:r w:rsidR="00C30B22">
        <w:t>Windows OS</w:t>
      </w:r>
      <w:r w:rsidR="00A67768">
        <w:t xml:space="preserve"> </w:t>
      </w:r>
      <w:r>
        <w:t xml:space="preserve">module of the </w:t>
      </w:r>
      <w:r w:rsidR="00C30B22">
        <w:t>Windows OS</w:t>
      </w:r>
      <w:r>
        <w:t xml:space="preserve"> kernel.  As explained in the “</w:t>
      </w:r>
      <w:r w:rsidR="00F8417D">
        <w:fldChar w:fldCharType="begin"/>
      </w:r>
      <w:r>
        <w:instrText xml:space="preserve"> REF _Ref213460343 \h </w:instrText>
      </w:r>
      <w:r w:rsidR="00F8417D">
        <w:fldChar w:fldCharType="separate"/>
      </w:r>
      <w:r w:rsidR="00D62977">
        <w:t>Implementation locations of the Windows OS access determination algorithm</w:t>
      </w:r>
      <w:r w:rsidR="00F8417D">
        <w:fldChar w:fldCharType="end"/>
      </w:r>
      <w:r w:rsidR="00C84CA8">
        <w:t xml:space="preserve">” section of this paper, the </w:t>
      </w:r>
      <w:r w:rsidR="00C30B22">
        <w:t>Windows OS</w:t>
      </w:r>
      <w:r w:rsidR="00C84CA8">
        <w:t xml:space="preserve"> security reference monitor (se.lib) contains </w:t>
      </w:r>
      <w:r>
        <w:t xml:space="preserve">one of the two locations that implement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w:t>
      </w:r>
      <w:r>
        <w:t>.</w:t>
      </w:r>
    </w:p>
    <w:p w:rsidR="004D12EF" w:rsidRDefault="004D12EF" w:rsidP="004D12EF">
      <w:pPr>
        <w:pStyle w:val="Heading3"/>
      </w:pPr>
      <w:bookmarkStart w:id="516" w:name="_Toc225064248"/>
      <w:r>
        <w:t xml:space="preserve">Integrity check conducted by the </w:t>
      </w:r>
      <w:r w:rsidR="00C30B22">
        <w:t>Windows OS</w:t>
      </w:r>
      <w:r>
        <w:t xml:space="preserve"> c</w:t>
      </w:r>
      <w:r w:rsidRPr="00B447CA">
        <w:t>ode</w:t>
      </w:r>
      <w:r>
        <w:t xml:space="preserve"> i</w:t>
      </w:r>
      <w:r w:rsidRPr="00B447CA">
        <w:t xml:space="preserve">ntegrity </w:t>
      </w:r>
      <w:r>
        <w:t>library module</w:t>
      </w:r>
      <w:bookmarkEnd w:id="516"/>
    </w:p>
    <w:p w:rsidR="00BD780A" w:rsidRDefault="00675B56" w:rsidP="00E2337B">
      <w:r>
        <w:t xml:space="preserve">The </w:t>
      </w:r>
      <w:r w:rsidR="00C30B22">
        <w:t>Windows OS</w:t>
      </w:r>
      <w:r w:rsidR="00C62B7D">
        <w:t xml:space="preserve"> </w:t>
      </w:r>
      <w:r>
        <w:t>memory manager (mm.lib) is a</w:t>
      </w:r>
      <w:r w:rsidR="00EA754E">
        <w:t>lso an integrated</w:t>
      </w:r>
      <w:r>
        <w:t xml:space="preserve"> </w:t>
      </w:r>
      <w:r w:rsidR="00C30B22">
        <w:t>Windows OS</w:t>
      </w:r>
      <w:r w:rsidR="00A67768">
        <w:t xml:space="preserve"> </w:t>
      </w:r>
      <w:r>
        <w:t xml:space="preserve">module of the </w:t>
      </w:r>
      <w:r w:rsidR="00C30B22">
        <w:t>Windows OS</w:t>
      </w:r>
      <w:r>
        <w:t xml:space="preserve"> kernel.</w:t>
      </w:r>
      <w:r w:rsidR="00606FA3">
        <w:t xml:space="preserve">  </w:t>
      </w:r>
      <w:r w:rsidR="005224D9">
        <w:t xml:space="preserve">The </w:t>
      </w:r>
      <w:r w:rsidR="00C30B22">
        <w:t>Windows OS</w:t>
      </w:r>
      <w:r w:rsidR="005224D9">
        <w:t xml:space="preserve"> memory manager</w:t>
      </w:r>
      <w:r w:rsidR="00606FA3">
        <w:t xml:space="preserve"> is in the critical path when </w:t>
      </w:r>
      <w:r w:rsidR="00C02B3C">
        <w:t xml:space="preserve">the </w:t>
      </w:r>
      <w:r w:rsidR="00C30B22">
        <w:t>Windows OS</w:t>
      </w:r>
      <w:r w:rsidR="00C02B3C">
        <w:t xml:space="preserve"> memory manager is requested to create a </w:t>
      </w:r>
      <w:hyperlink r:id="rId2327" w:history="1">
        <w:r w:rsidR="00C02B3C" w:rsidRPr="004F5817">
          <w:rPr>
            <w:rStyle w:val="Hyperlink"/>
          </w:rPr>
          <w:t>memory section object</w:t>
        </w:r>
      </w:hyperlink>
      <w:r w:rsidR="00C02B3C">
        <w:t xml:space="preserve"> </w:t>
      </w:r>
      <w:r w:rsidR="00111EA8">
        <w:t>by reading</w:t>
      </w:r>
      <w:r w:rsidR="00C02B3C">
        <w:t xml:space="preserve"> a specified </w:t>
      </w:r>
      <w:r w:rsidR="00C30B22">
        <w:t>Windows OS</w:t>
      </w:r>
      <w:r w:rsidR="00C02B3C">
        <w:t xml:space="preserve"> image file </w:t>
      </w:r>
      <w:r w:rsidR="00111EA8">
        <w:t xml:space="preserve">and then mapping </w:t>
      </w:r>
      <w:r w:rsidR="007C20FE">
        <w:t xml:space="preserve">the read file </w:t>
      </w:r>
      <w:r w:rsidR="00111EA8">
        <w:t xml:space="preserve">to the </w:t>
      </w:r>
      <w:hyperlink r:id="rId2328" w:history="1">
        <w:r w:rsidR="00111EA8" w:rsidRPr="004F5817">
          <w:rPr>
            <w:rStyle w:val="Hyperlink"/>
          </w:rPr>
          <w:t>memory section object</w:t>
        </w:r>
      </w:hyperlink>
      <w:r w:rsidR="00111EA8">
        <w:t xml:space="preserve"> being created</w:t>
      </w:r>
      <w:r w:rsidR="00C02B3C">
        <w:t>.</w:t>
      </w:r>
      <w:r w:rsidR="00111EA8">
        <w:t xml:space="preserve">  If the specified </w:t>
      </w:r>
      <w:r w:rsidR="00C30B22">
        <w:t>Windows OS</w:t>
      </w:r>
      <w:r w:rsidR="00111EA8">
        <w:t xml:space="preserve"> image file is one of the following types, then </w:t>
      </w:r>
      <w:r w:rsidR="002C0BF2">
        <w:t xml:space="preserve">the </w:t>
      </w:r>
      <w:r w:rsidR="00C30B22">
        <w:t>Windows OS</w:t>
      </w:r>
      <w:r w:rsidR="002C0BF2">
        <w:t xml:space="preserve"> memory manager uses the capability of the already loaded </w:t>
      </w:r>
      <w:r w:rsidR="00C30B22">
        <w:t>Windows OS</w:t>
      </w:r>
      <w:r w:rsidR="00EA648D">
        <w:t xml:space="preserve"> </w:t>
      </w:r>
      <w:r w:rsidR="002C0BF2">
        <w:t>c</w:t>
      </w:r>
      <w:r w:rsidR="002C0BF2" w:rsidRPr="00B447CA">
        <w:t>ode</w:t>
      </w:r>
      <w:r w:rsidR="002C0BF2">
        <w:t xml:space="preserve"> i</w:t>
      </w:r>
      <w:r w:rsidR="002C0BF2" w:rsidRPr="00B447CA">
        <w:t xml:space="preserve">ntegrity </w:t>
      </w:r>
      <w:r w:rsidR="002C0BF2">
        <w:t xml:space="preserve">library module (ci.dll) to determine the integrity of the </w:t>
      </w:r>
      <w:r w:rsidR="00C30B22">
        <w:t>Windows OS</w:t>
      </w:r>
      <w:r w:rsidR="002C0BF2">
        <w:t xml:space="preserve"> image file, before attempting to map the </w:t>
      </w:r>
      <w:r w:rsidR="00C30B22">
        <w:t>Windows OS</w:t>
      </w:r>
      <w:r w:rsidR="002C0BF2">
        <w:t xml:space="preserve"> image file.  </w:t>
      </w:r>
      <w:r w:rsidR="00111EA8">
        <w:t xml:space="preserve">    </w:t>
      </w:r>
      <w:r w:rsidR="004F5817">
        <w:t xml:space="preserve">  </w:t>
      </w:r>
      <w:r w:rsidR="00C02B3C">
        <w:t xml:space="preserve">   </w:t>
      </w:r>
      <w:r>
        <w:t xml:space="preserve">    </w:t>
      </w:r>
    </w:p>
    <w:p w:rsidR="006D5C3B" w:rsidRDefault="00C36482" w:rsidP="00C36482">
      <w:pPr>
        <w:numPr>
          <w:ilvl w:val="0"/>
          <w:numId w:val="1"/>
        </w:numPr>
      </w:pPr>
      <w:r>
        <w:t xml:space="preserve">The </w:t>
      </w:r>
      <w:r w:rsidR="00C30B22">
        <w:t>Windows OS</w:t>
      </w:r>
      <w:r>
        <w:t xml:space="preserve"> image file </w:t>
      </w:r>
      <w:r w:rsidR="006D5C3B">
        <w:t xml:space="preserve">is an executable which is expected to run in the </w:t>
      </w:r>
      <w:hyperlink r:id="rId2329" w:history="1">
        <w:r w:rsidR="006D5C3B" w:rsidRPr="006D5C3B">
          <w:rPr>
            <w:rStyle w:val="Hyperlink"/>
          </w:rPr>
          <w:t>protected environment as a protected process</w:t>
        </w:r>
      </w:hyperlink>
      <w:r w:rsidR="00A51C5D">
        <w:t xml:space="preserve"> (</w:t>
      </w:r>
      <w:r w:rsidR="00F803F3">
        <w:t>SE</w:t>
      </w:r>
      <w:r w:rsidR="00F803F3" w:rsidRPr="00F803F3">
        <w:t>_VALIDATE_PROTECTED_IMAGE</w:t>
      </w:r>
      <w:r w:rsidR="00F803F3">
        <w:t>/</w:t>
      </w:r>
      <w:r w:rsidR="00F803F3" w:rsidRPr="00F803F3">
        <w:t>CI_VALIDATE_PROTECTED_IMAGE</w:t>
      </w:r>
      <w:r w:rsidR="00A51C5D">
        <w:t>)</w:t>
      </w:r>
      <w:r w:rsidR="006D5C3B">
        <w:t>;</w:t>
      </w:r>
    </w:p>
    <w:p w:rsidR="00A51C5D" w:rsidRDefault="006D5C3B" w:rsidP="00C36482">
      <w:pPr>
        <w:numPr>
          <w:ilvl w:val="0"/>
          <w:numId w:val="1"/>
        </w:numPr>
      </w:pPr>
      <w:r>
        <w:t xml:space="preserve">The </w:t>
      </w:r>
      <w:hyperlink r:id="rId2330" w:history="1">
        <w:r w:rsidR="00A51C5D" w:rsidRPr="004F5817">
          <w:rPr>
            <w:rStyle w:val="Hyperlink"/>
          </w:rPr>
          <w:t>memory section object</w:t>
        </w:r>
      </w:hyperlink>
      <w:r w:rsidR="007C20FE">
        <w:t xml:space="preserve"> creation request</w:t>
      </w:r>
      <w:r w:rsidR="00A51C5D">
        <w:t xml:space="preserve"> to map the </w:t>
      </w:r>
      <w:r w:rsidR="00C30B22">
        <w:t>Windows OS</w:t>
      </w:r>
      <w:r>
        <w:t xml:space="preserve"> image file </w:t>
      </w:r>
      <w:r w:rsidR="00A51C5D">
        <w:t xml:space="preserve">comes from a </w:t>
      </w:r>
      <w:hyperlink r:id="rId2331" w:history="1">
        <w:r w:rsidR="00A51C5D" w:rsidRPr="00A51C5D">
          <w:rPr>
            <w:rStyle w:val="Hyperlink"/>
          </w:rPr>
          <w:t>protected process running in the protected environment</w:t>
        </w:r>
      </w:hyperlink>
      <w:r w:rsidR="00A51C5D">
        <w:t xml:space="preserve"> (</w:t>
      </w:r>
      <w:r w:rsidR="00F803F3">
        <w:t>SE</w:t>
      </w:r>
      <w:r w:rsidR="00F803F3" w:rsidRPr="00F803F3">
        <w:t>_VALIDATE_PROTECTED_IMAGE</w:t>
      </w:r>
      <w:r w:rsidR="00F803F3">
        <w:t>/</w:t>
      </w:r>
      <w:r w:rsidR="00F803F3" w:rsidRPr="00F803F3">
        <w:t>CI_VALIDATE_PROTECTED_IMAGE</w:t>
      </w:r>
      <w:r w:rsidR="00A51C5D">
        <w:t>);</w:t>
      </w:r>
    </w:p>
    <w:p w:rsidR="00A51C5D" w:rsidRDefault="00A51C5D" w:rsidP="00C36482">
      <w:pPr>
        <w:numPr>
          <w:ilvl w:val="0"/>
          <w:numId w:val="1"/>
        </w:numPr>
      </w:pPr>
      <w:r>
        <w:t xml:space="preserve">The </w:t>
      </w:r>
      <w:r w:rsidR="00C30B22">
        <w:t>Windows OS</w:t>
      </w:r>
      <w:r>
        <w:t xml:space="preserve"> image file is a kernel mode driver (</w:t>
      </w:r>
      <w:r w:rsidR="00F803F3" w:rsidRPr="00F803F3">
        <w:t>SE_VALIDATE_DRIVER_IMAGE</w:t>
      </w:r>
      <w:r w:rsidR="00F803F3">
        <w:t>/CI</w:t>
      </w:r>
      <w:r w:rsidR="00F803F3" w:rsidRPr="00F803F3">
        <w:t>_VALIDATE_DRIVER_IMAGE</w:t>
      </w:r>
      <w:r>
        <w:t>);</w:t>
      </w:r>
    </w:p>
    <w:p w:rsidR="00A51C5D" w:rsidRDefault="00A51C5D" w:rsidP="00C36482">
      <w:pPr>
        <w:numPr>
          <w:ilvl w:val="0"/>
          <w:numId w:val="1"/>
        </w:numPr>
      </w:pPr>
      <w:r>
        <w:t xml:space="preserve">The </w:t>
      </w:r>
      <w:r w:rsidR="00C30B22">
        <w:t>Windows OS</w:t>
      </w:r>
      <w:r>
        <w:t xml:space="preserve"> image file is a kernel mode driver in a hot</w:t>
      </w:r>
      <w:r w:rsidR="00EA754E">
        <w:t>-</w:t>
      </w:r>
      <w:r>
        <w:t>patching scenario (</w:t>
      </w:r>
      <w:r w:rsidR="00F803F3" w:rsidRPr="00F803F3">
        <w:t>SE_VALIDATE_HOTPATCH_DRIVER_IMAGE</w:t>
      </w:r>
      <w:r w:rsidR="00F803F3">
        <w:t>/CI</w:t>
      </w:r>
      <w:r w:rsidR="00F803F3" w:rsidRPr="00F803F3">
        <w:t>_VALIDATE_HOTPATCH_DRIVER_IMAGE</w:t>
      </w:r>
      <w:r>
        <w:t>);</w:t>
      </w:r>
    </w:p>
    <w:p w:rsidR="00C36482" w:rsidRDefault="00135C4A" w:rsidP="00C36482">
      <w:pPr>
        <w:numPr>
          <w:ilvl w:val="0"/>
          <w:numId w:val="1"/>
        </w:numPr>
      </w:pPr>
      <w:r>
        <w:t xml:space="preserve">The </w:t>
      </w:r>
      <w:hyperlink r:id="rId2332" w:history="1">
        <w:r w:rsidRPr="00135C4A">
          <w:rPr>
            <w:rStyle w:val="Hyperlink"/>
          </w:rPr>
          <w:t>IMAGE_DLLCHARACTERISTICS_FORCE_INTEGRITY</w:t>
        </w:r>
      </w:hyperlink>
      <w:r>
        <w:t xml:space="preserve"> flag is set in the </w:t>
      </w:r>
      <w:hyperlink r:id="rId2333" w:history="1">
        <w:r w:rsidR="00AA42A2" w:rsidRPr="00AA42A2">
          <w:rPr>
            <w:rStyle w:val="Hyperlink"/>
          </w:rPr>
          <w:t>DllCharacteristics</w:t>
        </w:r>
      </w:hyperlink>
      <w:r>
        <w:t xml:space="preserve"> field of the </w:t>
      </w:r>
      <w:hyperlink r:id="rId2334" w:history="1">
        <w:r w:rsidRPr="005F3C08">
          <w:rPr>
            <w:rStyle w:val="Hyperlink"/>
          </w:rPr>
          <w:t>IMAGE_OPTIONAL_HEADER</w:t>
        </w:r>
      </w:hyperlink>
      <w:r>
        <w:t xml:space="preserve"> of the </w:t>
      </w:r>
      <w:r w:rsidR="00C30B22">
        <w:t>Windows OS</w:t>
      </w:r>
      <w:r>
        <w:t xml:space="preserve"> image file</w:t>
      </w:r>
      <w:r w:rsidR="006B4C86">
        <w:t xml:space="preserve"> (</w:t>
      </w:r>
      <w:r w:rsidR="006B4C86" w:rsidRPr="006B4C86">
        <w:t>CI_VALIDATE_CRYPTO_IMAGE</w:t>
      </w:r>
      <w:r w:rsidR="006B4C86">
        <w:t>)</w:t>
      </w:r>
      <w:r w:rsidR="00A23E96">
        <w:t>, requiring that the code integrity check</w:t>
      </w:r>
      <w:r w:rsidR="00A23E96" w:rsidRPr="00A23E96">
        <w:t xml:space="preserve"> </w:t>
      </w:r>
      <w:r w:rsidR="00A23E96">
        <w:t xml:space="preserve">for the </w:t>
      </w:r>
      <w:r w:rsidR="00C30B22">
        <w:t>Windows OS</w:t>
      </w:r>
      <w:r w:rsidR="00A23E96">
        <w:t xml:space="preserve"> image file is</w:t>
      </w:r>
      <w:r w:rsidR="00A23E96" w:rsidRPr="00A23E96">
        <w:t xml:space="preserve"> </w:t>
      </w:r>
      <w:r w:rsidR="00EA754E">
        <w:t>en</w:t>
      </w:r>
      <w:r w:rsidR="00A23E96" w:rsidRPr="00A23E96">
        <w:t>forced</w:t>
      </w:r>
      <w:r w:rsidR="00C36482">
        <w:t>.</w:t>
      </w:r>
    </w:p>
    <w:p w:rsidR="007D3795" w:rsidRDefault="007D3795" w:rsidP="00E2337B">
      <w:r>
        <w:t xml:space="preserve">As a result, the following </w:t>
      </w:r>
      <w:r w:rsidR="00C30B22">
        <w:t>Windows OS</w:t>
      </w:r>
      <w:r>
        <w:t xml:space="preserve"> modules, which are relevant in </w:t>
      </w:r>
      <w:r>
        <w:rPr>
          <w:lang w:eastAsia="zh-TW"/>
        </w:rPr>
        <w:t xml:space="preserve">this </w:t>
      </w:r>
      <w:r w:rsidR="002E1B5F">
        <w:t>Commercial Grade OS Requirement Set</w:t>
      </w:r>
      <w:r>
        <w:t xml:space="preserve"> “</w:t>
      </w:r>
      <w:r w:rsidR="002D0C5E">
        <w:t>5.3.1.3</w:t>
      </w:r>
      <w:r>
        <w:t xml:space="preserve">” requirement, are subject to the integrity check as the </w:t>
      </w:r>
      <w:r w:rsidR="00C30B22">
        <w:t>Windows OS</w:t>
      </w:r>
      <w:r>
        <w:t xml:space="preserve"> memory manager is requested to attempt </w:t>
      </w:r>
      <w:r w:rsidR="00EA648D">
        <w:t xml:space="preserve">to map </w:t>
      </w:r>
      <w:r w:rsidR="007C20FE">
        <w:t xml:space="preserve">one of </w:t>
      </w:r>
      <w:r>
        <w:t xml:space="preserve">them into a </w:t>
      </w:r>
      <w:hyperlink r:id="rId2335" w:history="1">
        <w:r w:rsidRPr="004F5817">
          <w:rPr>
            <w:rStyle w:val="Hyperlink"/>
          </w:rPr>
          <w:t>memory section object</w:t>
        </w:r>
      </w:hyperlink>
      <w:r w:rsidR="00EA648D">
        <w:t xml:space="preserve"> as a </w:t>
      </w:r>
      <w:r w:rsidR="00C30B22">
        <w:t>Windows OS</w:t>
      </w:r>
      <w:r w:rsidR="00EA648D">
        <w:t xml:space="preserve"> image file</w:t>
      </w:r>
      <w:r>
        <w:t>.</w:t>
      </w:r>
    </w:p>
    <w:p w:rsidR="00A37DE4" w:rsidRDefault="00DD4E59" w:rsidP="00A37DE4">
      <w:pPr>
        <w:numPr>
          <w:ilvl w:val="0"/>
          <w:numId w:val="1"/>
        </w:numPr>
      </w:pPr>
      <w:r w:rsidRPr="00DD4E59">
        <w:t>DUMPFVE.SYS</w:t>
      </w:r>
    </w:p>
    <w:p w:rsidR="006741A3" w:rsidRDefault="006741A3" w:rsidP="006741A3">
      <w:pPr>
        <w:numPr>
          <w:ilvl w:val="1"/>
          <w:numId w:val="1"/>
        </w:numPr>
      </w:pPr>
      <w:r>
        <w:t xml:space="preserve">It is a </w:t>
      </w:r>
      <w:r w:rsidR="00C30B22">
        <w:t>Windows OS</w:t>
      </w:r>
      <w:r>
        <w:t xml:space="preserve"> </w:t>
      </w:r>
      <w:r w:rsidRPr="00DF3C1A">
        <w:t>BitLocker™</w:t>
      </w:r>
      <w:r>
        <w:t xml:space="preserve"> component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w:t>
      </w:r>
      <w:r w:rsidR="00641644">
        <w:t xml:space="preserve">It is a part of the </w:t>
      </w:r>
      <w:r w:rsidR="00C30B22">
        <w:t>Windows OS</w:t>
      </w:r>
      <w:r w:rsidR="00641644">
        <w:t xml:space="preserve"> </w:t>
      </w:r>
      <w:r w:rsidR="00641644" w:rsidRPr="00DF3C1A">
        <w:t>BitLocker™</w:t>
      </w:r>
      <w:r w:rsidR="00641644">
        <w:t xml:space="preserve"> </w:t>
      </w:r>
      <w:r w:rsidR="003C0470">
        <w:t xml:space="preserve">components that have </w:t>
      </w:r>
      <w:r w:rsidR="00641644">
        <w:t xml:space="preserve">received FIPS-140-2 (Cert # </w:t>
      </w:r>
      <w:r w:rsidR="00641644" w:rsidRPr="00DF3C1A">
        <w:t>947</w:t>
      </w:r>
      <w:r w:rsidR="00C425FB">
        <w:t xml:space="preserve"> and Cert # 1054</w:t>
      </w:r>
      <w:r w:rsidR="00641644">
        <w:t xml:space="preserve">).  </w:t>
      </w:r>
      <w:r>
        <w:t>As a BitLocker™ filter driver, it sits in the system dump stack. Whenever the dump stack is called (in the event of a crash, or for hibernation), this filter ensures that all data is encrypted before it is written to the disk (in a dump file or hibernation file).  This component is subject to the integrity check because it is a kernel mode driver (</w:t>
      </w:r>
      <w:r w:rsidRPr="00F803F3">
        <w:t>SE_VALIDATE_DRIVER_IMAGE</w:t>
      </w:r>
      <w:r>
        <w:t>/CI</w:t>
      </w:r>
      <w:r w:rsidRPr="00F803F3">
        <w:t>_VALIDATE_DRIVER_IMAGE</w:t>
      </w:r>
      <w:r>
        <w:t xml:space="preserve">).  </w:t>
      </w:r>
    </w:p>
    <w:p w:rsidR="00DD4E59" w:rsidRDefault="00C563D2" w:rsidP="00A37DE4">
      <w:pPr>
        <w:numPr>
          <w:ilvl w:val="0"/>
          <w:numId w:val="1"/>
        </w:numPr>
      </w:pPr>
      <w:r w:rsidRPr="00C563D2">
        <w:t>FVEAPI.DLL</w:t>
      </w:r>
    </w:p>
    <w:p w:rsidR="006741A3" w:rsidRDefault="006741A3" w:rsidP="006741A3">
      <w:pPr>
        <w:numPr>
          <w:ilvl w:val="1"/>
          <w:numId w:val="1"/>
        </w:numPr>
      </w:pPr>
      <w:r>
        <w:t xml:space="preserve">It is a </w:t>
      </w:r>
      <w:r w:rsidR="00C30B22">
        <w:t>Windows OS</w:t>
      </w:r>
      <w:r>
        <w:t xml:space="preserve"> </w:t>
      </w:r>
      <w:r w:rsidRPr="00DF3C1A">
        <w:t>BitLocker™</w:t>
      </w:r>
      <w:r>
        <w:t xml:space="preserve"> component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w:t>
      </w:r>
      <w:r w:rsidR="00641644">
        <w:t xml:space="preserve">It is a part of the </w:t>
      </w:r>
      <w:r w:rsidR="00C30B22">
        <w:t>Windows OS</w:t>
      </w:r>
      <w:r w:rsidR="00641644">
        <w:t xml:space="preserve"> </w:t>
      </w:r>
      <w:r w:rsidR="00641644" w:rsidRPr="00DF3C1A">
        <w:t>BitLocker™</w:t>
      </w:r>
      <w:r w:rsidR="00641644">
        <w:t xml:space="preserve"> </w:t>
      </w:r>
      <w:r w:rsidR="003C0470">
        <w:t xml:space="preserve">components that have </w:t>
      </w:r>
      <w:r w:rsidR="00641644">
        <w:t xml:space="preserve">received FIPS-140-2 (Cert # </w:t>
      </w:r>
      <w:r w:rsidR="00641644" w:rsidRPr="00DF3C1A">
        <w:t>947</w:t>
      </w:r>
      <w:r w:rsidR="00C425FB">
        <w:t xml:space="preserve"> and Cert # 1054</w:t>
      </w:r>
      <w:r w:rsidR="00641644">
        <w:t xml:space="preserve">).  </w:t>
      </w:r>
      <w:r>
        <w:t xml:space="preserve">As a user mode DLL library, it provides library functions for the BitLocker™ key generation and key management.  This component is subject to the integrity check because the </w:t>
      </w:r>
      <w:hyperlink r:id="rId2336" w:history="1">
        <w:r w:rsidRPr="00135C4A">
          <w:rPr>
            <w:rStyle w:val="Hyperlink"/>
          </w:rPr>
          <w:t>IMAGE_DLLCHARACTERISTICS_FORCE_INTEGRITY</w:t>
        </w:r>
      </w:hyperlink>
      <w:r>
        <w:t xml:space="preserve"> flag is set in the </w:t>
      </w:r>
      <w:hyperlink r:id="rId2337" w:history="1">
        <w:r w:rsidR="00AA42A2" w:rsidRPr="00AA42A2">
          <w:rPr>
            <w:rStyle w:val="Hyperlink"/>
          </w:rPr>
          <w:t>DllCharacteristics</w:t>
        </w:r>
      </w:hyperlink>
      <w:r>
        <w:t xml:space="preserve"> field of its </w:t>
      </w:r>
      <w:hyperlink r:id="rId2338" w:history="1">
        <w:r w:rsidRPr="005F3C08">
          <w:rPr>
            <w:rStyle w:val="Hyperlink"/>
          </w:rPr>
          <w:t>IMAGE_OPTIONAL_HEADER</w:t>
        </w:r>
      </w:hyperlink>
      <w:r>
        <w:t xml:space="preserve">.  </w:t>
      </w:r>
    </w:p>
    <w:p w:rsidR="00C563D2" w:rsidRDefault="00C563D2" w:rsidP="00A37DE4">
      <w:pPr>
        <w:numPr>
          <w:ilvl w:val="0"/>
          <w:numId w:val="1"/>
        </w:numPr>
      </w:pPr>
      <w:r w:rsidRPr="00C563D2">
        <w:t>WIN32_TPM.DLL</w:t>
      </w:r>
    </w:p>
    <w:p w:rsidR="006741A3" w:rsidRDefault="006741A3" w:rsidP="006741A3">
      <w:pPr>
        <w:numPr>
          <w:ilvl w:val="1"/>
          <w:numId w:val="1"/>
        </w:numPr>
      </w:pPr>
      <w:r>
        <w:t xml:space="preserve">It is a </w:t>
      </w:r>
      <w:r w:rsidR="00C30B22">
        <w:t>Windows OS</w:t>
      </w:r>
      <w:r>
        <w:t xml:space="preserve"> </w:t>
      </w:r>
      <w:r w:rsidRPr="00DF3C1A">
        <w:t>BitLocker™</w:t>
      </w:r>
      <w:r>
        <w:t xml:space="preserve"> component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 xml:space="preserve">.  </w:t>
      </w:r>
      <w:r w:rsidR="00641644">
        <w:t xml:space="preserve">It is a part of the </w:t>
      </w:r>
      <w:r w:rsidR="00C30B22">
        <w:t>Windows OS</w:t>
      </w:r>
      <w:r w:rsidR="00641644">
        <w:t xml:space="preserve"> </w:t>
      </w:r>
      <w:r w:rsidR="00641644" w:rsidRPr="00DF3C1A">
        <w:t>BitLocker™</w:t>
      </w:r>
      <w:r w:rsidR="00641644">
        <w:t xml:space="preserve"> </w:t>
      </w:r>
      <w:r w:rsidR="003C0470">
        <w:t xml:space="preserve">components that have </w:t>
      </w:r>
      <w:r w:rsidR="00641644">
        <w:t xml:space="preserve">received FIPS-140-2 (Cert # </w:t>
      </w:r>
      <w:r w:rsidR="00641644" w:rsidRPr="00DF3C1A">
        <w:t>947</w:t>
      </w:r>
      <w:r w:rsidR="00C425FB">
        <w:t xml:space="preserve"> and Cert # 1054</w:t>
      </w:r>
      <w:r w:rsidR="00641644">
        <w:t xml:space="preserve">).  </w:t>
      </w:r>
      <w:r>
        <w:t xml:space="preserve">As a user mode </w:t>
      </w:r>
      <w:hyperlink r:id="rId2339" w:history="1">
        <w:r w:rsidRPr="006741A3">
          <w:rPr>
            <w:rStyle w:val="Hyperlink"/>
          </w:rPr>
          <w:t>Windows Management Instrumentation (WMI) provider DLL for the TPM API</w:t>
        </w:r>
      </w:hyperlink>
      <w:r>
        <w:t xml:space="preserve">, it provides library functions for </w:t>
      </w:r>
      <w:r w:rsidRPr="006741A3">
        <w:t xml:space="preserve">controlling </w:t>
      </w:r>
      <w:r>
        <w:t xml:space="preserve">the </w:t>
      </w:r>
      <w:r w:rsidRPr="006741A3">
        <w:t>TPM functionality</w:t>
      </w:r>
      <w:r>
        <w:t xml:space="preserve">.  This component is subject to the integrity check because the </w:t>
      </w:r>
      <w:hyperlink r:id="rId2340" w:history="1">
        <w:r w:rsidRPr="00135C4A">
          <w:rPr>
            <w:rStyle w:val="Hyperlink"/>
          </w:rPr>
          <w:t>IMAGE_DLLCHARACTERISTICS_FORCE_INTEGRITY</w:t>
        </w:r>
      </w:hyperlink>
      <w:r>
        <w:t xml:space="preserve"> flag is set in the </w:t>
      </w:r>
      <w:hyperlink r:id="rId2341" w:history="1">
        <w:r w:rsidR="00AA42A2" w:rsidRPr="00AA42A2">
          <w:rPr>
            <w:rStyle w:val="Hyperlink"/>
          </w:rPr>
          <w:t>DllCharacteristics</w:t>
        </w:r>
      </w:hyperlink>
      <w:r>
        <w:t xml:space="preserve"> field of its </w:t>
      </w:r>
      <w:hyperlink r:id="rId2342" w:history="1">
        <w:r w:rsidRPr="005F3C08">
          <w:rPr>
            <w:rStyle w:val="Hyperlink"/>
          </w:rPr>
          <w:t>IMAGE_OPTIONAL_HEADER</w:t>
        </w:r>
      </w:hyperlink>
      <w:r>
        <w:t>.</w:t>
      </w:r>
    </w:p>
    <w:p w:rsidR="00C563D2" w:rsidRDefault="00C563D2" w:rsidP="00A37DE4">
      <w:pPr>
        <w:numPr>
          <w:ilvl w:val="0"/>
          <w:numId w:val="1"/>
        </w:numPr>
      </w:pPr>
      <w:r>
        <w:t>bcrypt.dll</w:t>
      </w:r>
    </w:p>
    <w:p w:rsidR="003C0470" w:rsidRDefault="0070118E" w:rsidP="003C0470">
      <w:pPr>
        <w:numPr>
          <w:ilvl w:val="1"/>
          <w:numId w:val="1"/>
        </w:numPr>
      </w:pPr>
      <w:r>
        <w:t xml:space="preserve">It is the </w:t>
      </w:r>
      <w:hyperlink r:id="rId2343" w:history="1">
        <w:r w:rsidR="00C30B22">
          <w:rPr>
            <w:rStyle w:val="Hyperlink"/>
          </w:rPr>
          <w:t>Windows OS</w:t>
        </w:r>
        <w:r w:rsidRPr="00794E3C">
          <w:rPr>
            <w:rStyle w:val="Hyperlink"/>
          </w:rPr>
          <w:t xml:space="preserve"> Cryptographic Primitives Library</w:t>
        </w:r>
      </w:hyperlink>
      <w:r>
        <w:t xml:space="preserve">.  </w:t>
      </w:r>
      <w:r w:rsidR="003C0470">
        <w:t xml:space="preserve">It has received </w:t>
      </w:r>
      <w:r w:rsidR="003C0470" w:rsidRPr="003C0470">
        <w:t xml:space="preserve">FIPS-140-2 (Cert # 892 </w:t>
      </w:r>
      <w:r w:rsidR="003C0470">
        <w:t xml:space="preserve">and </w:t>
      </w:r>
      <w:r w:rsidR="003C0470" w:rsidRPr="003C0470">
        <w:t>Cert # 1008)</w:t>
      </w:r>
      <w:r w:rsidR="003C0470">
        <w:t>.</w:t>
      </w:r>
      <w:r>
        <w:t xml:space="preserve">  This component is subject to the integrity check because the </w:t>
      </w:r>
      <w:hyperlink r:id="rId2344" w:history="1">
        <w:r w:rsidRPr="00135C4A">
          <w:rPr>
            <w:rStyle w:val="Hyperlink"/>
          </w:rPr>
          <w:t>IMAGE_DLLCHARACTERISTICS_FORCE_INTEGRITY</w:t>
        </w:r>
      </w:hyperlink>
      <w:r>
        <w:t xml:space="preserve"> flag is set in the </w:t>
      </w:r>
      <w:hyperlink r:id="rId2345" w:history="1">
        <w:r w:rsidR="00AA42A2" w:rsidRPr="00AA42A2">
          <w:rPr>
            <w:rStyle w:val="Hyperlink"/>
          </w:rPr>
          <w:t>DllCharacteristics</w:t>
        </w:r>
      </w:hyperlink>
      <w:r>
        <w:t xml:space="preserve"> field of its </w:t>
      </w:r>
      <w:hyperlink r:id="rId2346" w:history="1">
        <w:r w:rsidRPr="005F3C08">
          <w:rPr>
            <w:rStyle w:val="Hyperlink"/>
          </w:rPr>
          <w:t>IMAGE_OPTIONAL_HEADER</w:t>
        </w:r>
      </w:hyperlink>
      <w:r>
        <w:t>.</w:t>
      </w:r>
    </w:p>
    <w:p w:rsidR="002E77AB" w:rsidRDefault="002E77AB" w:rsidP="002E77AB">
      <w:pPr>
        <w:numPr>
          <w:ilvl w:val="0"/>
          <w:numId w:val="1"/>
        </w:numPr>
      </w:pPr>
      <w:r>
        <w:t>ncrypt.dll</w:t>
      </w:r>
    </w:p>
    <w:p w:rsidR="002E77AB" w:rsidRDefault="002E77AB" w:rsidP="002E77AB">
      <w:pPr>
        <w:numPr>
          <w:ilvl w:val="1"/>
          <w:numId w:val="1"/>
        </w:numPr>
      </w:pPr>
      <w:r>
        <w:t>It is</w:t>
      </w:r>
      <w:r w:rsidR="000C7AD3">
        <w:t xml:space="preserve"> the wrapper for </w:t>
      </w:r>
      <w:r w:rsidR="00D6149A">
        <w:rPr>
          <w:lang w:eastAsia="zh-TW"/>
        </w:rPr>
        <w:t xml:space="preserve">the FIPS 140-2 validated </w:t>
      </w:r>
      <w:hyperlink r:id="rId2347" w:history="1">
        <w:r w:rsidR="00C30B22">
          <w:rPr>
            <w:rStyle w:val="Hyperlink"/>
          </w:rPr>
          <w:t>Windows OS</w:t>
        </w:r>
        <w:r w:rsidR="00D6149A" w:rsidRPr="00794E3C">
          <w:rPr>
            <w:rStyle w:val="Hyperlink"/>
          </w:rPr>
          <w:t xml:space="preserve"> Cryptographic Primitives Library</w:t>
        </w:r>
      </w:hyperlink>
      <w:r w:rsidR="00D6149A">
        <w:t xml:space="preserve"> (bcrypt.dll) </w:t>
      </w:r>
      <w:r w:rsidR="000C7AD3">
        <w:t>to support</w:t>
      </w:r>
      <w:r>
        <w:t xml:space="preserve"> </w:t>
      </w:r>
      <w:r w:rsidR="000C7AD3">
        <w:t xml:space="preserve">the </w:t>
      </w:r>
      <w:r>
        <w:t xml:space="preserve">long lived private key storage and retrieval </w:t>
      </w:r>
      <w:r w:rsidR="000C7AD3">
        <w:t xml:space="preserve">in the </w:t>
      </w:r>
      <w:hyperlink r:id="rId2348" w:history="1">
        <w:r w:rsidR="00C30B22">
          <w:rPr>
            <w:rStyle w:val="Hyperlink"/>
          </w:rPr>
          <w:t>Windows OS</w:t>
        </w:r>
        <w:r w:rsidR="000C7AD3" w:rsidRPr="002E77AB">
          <w:rPr>
            <w:rStyle w:val="Hyperlink"/>
          </w:rPr>
          <w:t xml:space="preserve"> CNG key isolation service</w:t>
        </w:r>
      </w:hyperlink>
      <w:r w:rsidR="000C7AD3">
        <w:t xml:space="preserve"> </w:t>
      </w:r>
      <w:r w:rsidR="004A6489">
        <w:t xml:space="preserve">(keyiso.dll) </w:t>
      </w:r>
      <w:r>
        <w:t xml:space="preserve">when using </w:t>
      </w:r>
      <w:r w:rsidR="00330BEF">
        <w:t>the</w:t>
      </w:r>
      <w:r w:rsidR="00840685">
        <w:t xml:space="preserve"> </w:t>
      </w:r>
      <w:r w:rsidR="00330BEF">
        <w:t xml:space="preserve">public key </w:t>
      </w:r>
      <w:r>
        <w:t xml:space="preserve">cryptographic services of the </w:t>
      </w:r>
      <w:hyperlink r:id="rId2349" w:history="1">
        <w:r w:rsidR="00C30B22">
          <w:rPr>
            <w:rStyle w:val="Hyperlink"/>
          </w:rPr>
          <w:t>Windows OS</w:t>
        </w:r>
        <w:r w:rsidRPr="00794E3C">
          <w:rPr>
            <w:rStyle w:val="Hyperlink"/>
          </w:rPr>
          <w:t xml:space="preserve"> Cryptographic Primitives Library</w:t>
        </w:r>
      </w:hyperlink>
      <w:r>
        <w:t xml:space="preserve"> (bcrypt.dll).  This component is subject to the integrity check because the </w:t>
      </w:r>
      <w:hyperlink r:id="rId2350" w:history="1">
        <w:r w:rsidRPr="00135C4A">
          <w:rPr>
            <w:rStyle w:val="Hyperlink"/>
          </w:rPr>
          <w:t>IMAGE_DLLCHARACTERISTICS_FORCE_INTEGRITY</w:t>
        </w:r>
      </w:hyperlink>
      <w:r>
        <w:t xml:space="preserve"> flag is set in the </w:t>
      </w:r>
      <w:hyperlink r:id="rId2351" w:history="1">
        <w:r w:rsidR="00AA42A2" w:rsidRPr="00AA42A2">
          <w:rPr>
            <w:rStyle w:val="Hyperlink"/>
          </w:rPr>
          <w:t>DllCharacteristics</w:t>
        </w:r>
      </w:hyperlink>
      <w:r>
        <w:t xml:space="preserve"> field of its </w:t>
      </w:r>
      <w:hyperlink r:id="rId2352" w:history="1">
        <w:r w:rsidRPr="005F3C08">
          <w:rPr>
            <w:rStyle w:val="Hyperlink"/>
          </w:rPr>
          <w:t>IMAGE_OPTIONAL_HEADER</w:t>
        </w:r>
      </w:hyperlink>
      <w:r>
        <w:t>.</w:t>
      </w:r>
    </w:p>
    <w:p w:rsidR="00C563D2" w:rsidRDefault="00C563D2" w:rsidP="00A37DE4">
      <w:pPr>
        <w:numPr>
          <w:ilvl w:val="0"/>
          <w:numId w:val="1"/>
        </w:numPr>
      </w:pPr>
      <w:r>
        <w:t>rsaenh.dll</w:t>
      </w:r>
    </w:p>
    <w:p w:rsidR="003C0470" w:rsidRDefault="0070118E" w:rsidP="003C0470">
      <w:pPr>
        <w:numPr>
          <w:ilvl w:val="1"/>
          <w:numId w:val="1"/>
        </w:numPr>
      </w:pPr>
      <w:r>
        <w:t xml:space="preserve">It is the </w:t>
      </w:r>
      <w:r w:rsidR="00C30B22">
        <w:t>Windows OS</w:t>
      </w:r>
      <w:r>
        <w:t xml:space="preserve"> </w:t>
      </w:r>
      <w:hyperlink r:id="rId2353" w:history="1">
        <w:r w:rsidRPr="002229CE">
          <w:rPr>
            <w:rStyle w:val="Hyperlink"/>
          </w:rPr>
          <w:t>Enhanced Cryptographic Provider</w:t>
        </w:r>
      </w:hyperlink>
      <w:r>
        <w:t xml:space="preserve">.  </w:t>
      </w:r>
      <w:r w:rsidR="003C0470">
        <w:t xml:space="preserve">It has received </w:t>
      </w:r>
      <w:r w:rsidR="003C0470" w:rsidRPr="003C0470">
        <w:t xml:space="preserve">FIPS-140-2 (Cert # </w:t>
      </w:r>
      <w:r w:rsidR="003C0470">
        <w:t>893</w:t>
      </w:r>
      <w:r w:rsidR="003C0470" w:rsidRPr="003C0470">
        <w:t xml:space="preserve"> </w:t>
      </w:r>
      <w:r w:rsidR="003C0470">
        <w:t xml:space="preserve">and </w:t>
      </w:r>
      <w:r w:rsidR="003C0470" w:rsidRPr="003C0470">
        <w:t xml:space="preserve">Cert # </w:t>
      </w:r>
      <w:r w:rsidR="003C0470">
        <w:t>1010</w:t>
      </w:r>
      <w:r w:rsidR="003C0470" w:rsidRPr="003C0470">
        <w:t>)</w:t>
      </w:r>
      <w:r w:rsidR="003C0470">
        <w:t>.</w:t>
      </w:r>
      <w:r>
        <w:t xml:space="preserve">  This component is subject to the integrity check because the </w:t>
      </w:r>
      <w:hyperlink r:id="rId2354" w:history="1">
        <w:r w:rsidRPr="00135C4A">
          <w:rPr>
            <w:rStyle w:val="Hyperlink"/>
          </w:rPr>
          <w:t>IMAGE_DLLCHARACTERISTICS_FORCE_INTEGRITY</w:t>
        </w:r>
      </w:hyperlink>
      <w:r>
        <w:t xml:space="preserve"> flag is set in the </w:t>
      </w:r>
      <w:hyperlink r:id="rId2355" w:history="1">
        <w:r w:rsidR="00AA42A2" w:rsidRPr="00AA42A2">
          <w:rPr>
            <w:rStyle w:val="Hyperlink"/>
          </w:rPr>
          <w:t>DllCharacteristics</w:t>
        </w:r>
      </w:hyperlink>
      <w:r>
        <w:t xml:space="preserve"> field of its </w:t>
      </w:r>
      <w:hyperlink r:id="rId2356" w:history="1">
        <w:r w:rsidRPr="005F3C08">
          <w:rPr>
            <w:rStyle w:val="Hyperlink"/>
          </w:rPr>
          <w:t>IMAGE_OPTIONAL_HEADER</w:t>
        </w:r>
      </w:hyperlink>
      <w:r>
        <w:t>.</w:t>
      </w:r>
    </w:p>
    <w:p w:rsidR="00C563D2" w:rsidRDefault="00C563D2" w:rsidP="00A37DE4">
      <w:pPr>
        <w:numPr>
          <w:ilvl w:val="0"/>
          <w:numId w:val="1"/>
        </w:numPr>
      </w:pPr>
      <w:r>
        <w:t>dssenh.dll</w:t>
      </w:r>
    </w:p>
    <w:p w:rsidR="003C0470" w:rsidRDefault="0070118E" w:rsidP="003C0470">
      <w:pPr>
        <w:numPr>
          <w:ilvl w:val="1"/>
          <w:numId w:val="1"/>
        </w:numPr>
      </w:pPr>
      <w:r>
        <w:t xml:space="preserve">It is the </w:t>
      </w:r>
      <w:hyperlink r:id="rId2357" w:history="1">
        <w:r w:rsidR="00C30B22">
          <w:rPr>
            <w:rStyle w:val="Hyperlink"/>
          </w:rPr>
          <w:t>Windows OS</w:t>
        </w:r>
        <w:r w:rsidRPr="002229CE">
          <w:rPr>
            <w:rStyle w:val="Hyperlink"/>
          </w:rPr>
          <w:t xml:space="preserve"> Enhanced DSS and Diffie-Hellman Cryptographic Provider</w:t>
        </w:r>
      </w:hyperlink>
      <w:r>
        <w:t xml:space="preserve">.  </w:t>
      </w:r>
      <w:r w:rsidR="003C0470">
        <w:t xml:space="preserve">It has received </w:t>
      </w:r>
      <w:r w:rsidR="003C0470" w:rsidRPr="003C0470">
        <w:t xml:space="preserve">FIPS-140-2 (Cert # </w:t>
      </w:r>
      <w:r w:rsidR="003C0470">
        <w:t>894</w:t>
      </w:r>
      <w:r w:rsidR="003C0470" w:rsidRPr="003C0470">
        <w:t xml:space="preserve"> </w:t>
      </w:r>
      <w:r w:rsidR="003C0470">
        <w:t xml:space="preserve">and </w:t>
      </w:r>
      <w:r w:rsidR="003C0470" w:rsidRPr="003C0470">
        <w:t xml:space="preserve">Cert # </w:t>
      </w:r>
      <w:r w:rsidR="003C0470">
        <w:t>1009</w:t>
      </w:r>
      <w:r w:rsidR="003C0470" w:rsidRPr="003C0470">
        <w:t>)</w:t>
      </w:r>
      <w:r w:rsidR="003C0470">
        <w:t>.</w:t>
      </w:r>
      <w:r>
        <w:t xml:space="preserve">  This component is subject to the integrity check because the </w:t>
      </w:r>
      <w:hyperlink r:id="rId2358" w:history="1">
        <w:r w:rsidRPr="00135C4A">
          <w:rPr>
            <w:rStyle w:val="Hyperlink"/>
          </w:rPr>
          <w:t>IMAGE_DLLCHARACTERISTICS_FORCE_INTEGRITY</w:t>
        </w:r>
      </w:hyperlink>
      <w:r>
        <w:t xml:space="preserve"> flag is set in the </w:t>
      </w:r>
      <w:hyperlink r:id="rId2359" w:history="1">
        <w:r w:rsidR="00AA42A2" w:rsidRPr="00AA42A2">
          <w:rPr>
            <w:rStyle w:val="Hyperlink"/>
          </w:rPr>
          <w:t>DllCharacteristics</w:t>
        </w:r>
      </w:hyperlink>
      <w:r>
        <w:t xml:space="preserve"> field of its </w:t>
      </w:r>
      <w:hyperlink r:id="rId2360" w:history="1">
        <w:r w:rsidRPr="005F3C08">
          <w:rPr>
            <w:rStyle w:val="Hyperlink"/>
          </w:rPr>
          <w:t>IMAGE_OPTIONAL_HEADER</w:t>
        </w:r>
      </w:hyperlink>
      <w:r>
        <w:t>.</w:t>
      </w:r>
    </w:p>
    <w:p w:rsidR="00EA648D" w:rsidRDefault="00EA648D" w:rsidP="00E2337B">
      <w:r>
        <w:t xml:space="preserve">In the case where the </w:t>
      </w:r>
      <w:r w:rsidR="00C30B22">
        <w:t>Windows OS</w:t>
      </w:r>
      <w:r>
        <w:t xml:space="preserve"> module, being checked for its integrity as a </w:t>
      </w:r>
      <w:r w:rsidR="00C30B22">
        <w:t>Windows OS</w:t>
      </w:r>
      <w:r>
        <w:t xml:space="preserve"> image file, is a kernel mode driver (such as </w:t>
      </w:r>
      <w:r w:rsidRPr="00EA648D">
        <w:t>DUMPFVE.SYS</w:t>
      </w:r>
      <w:r>
        <w:t xml:space="preserve">), the </w:t>
      </w:r>
      <w:r w:rsidR="00C30B22">
        <w:t>Windows OS</w:t>
      </w:r>
      <w:r>
        <w:t xml:space="preserve"> image file has its trusted SHA-1 hash</w:t>
      </w:r>
      <w:r w:rsidRPr="00C94063">
        <w:t xml:space="preserve"> stored in</w:t>
      </w:r>
      <w:r>
        <w:t xml:space="preserve"> the Microsoft’s</w:t>
      </w:r>
      <w:r w:rsidRPr="00C94063">
        <w:t xml:space="preserve"> </w:t>
      </w:r>
      <w:hyperlink r:id="rId2361" w:history="1">
        <w:r w:rsidRPr="00C94063">
          <w:rPr>
            <w:rStyle w:val="Hyperlink"/>
          </w:rPr>
          <w:t>catalog</w:t>
        </w:r>
      </w:hyperlink>
      <w:r w:rsidRPr="00C94063">
        <w:t xml:space="preserve"> </w:t>
      </w:r>
      <w:r w:rsidRPr="000044B2">
        <w:t>file</w:t>
      </w:r>
      <w:r>
        <w:t xml:space="preserve">s.  These </w:t>
      </w:r>
      <w:hyperlink r:id="rId2362" w:history="1">
        <w:r w:rsidRPr="00C94063">
          <w:rPr>
            <w:rStyle w:val="Hyperlink"/>
          </w:rPr>
          <w:t>catalog</w:t>
        </w:r>
      </w:hyperlink>
      <w:r w:rsidRPr="00C94063">
        <w:t xml:space="preserve"> </w:t>
      </w:r>
      <w:r w:rsidRPr="000044B2">
        <w:t>file</w:t>
      </w:r>
      <w:r>
        <w:t>s</w:t>
      </w:r>
      <w:r w:rsidRPr="000044B2">
        <w:t xml:space="preserve"> </w:t>
      </w:r>
      <w:r>
        <w:t>reside</w:t>
      </w:r>
      <w:r w:rsidRPr="000044B2">
        <w:t xml:space="preserve"> in the local machine catalog directory (namely </w:t>
      </w:r>
      <w:r w:rsidR="00B772CE">
        <w:t>“</w:t>
      </w:r>
      <w:r w:rsidRPr="000044B2">
        <w:t>$SystemRoot$\System32\CatRoot\{F750E6C3-38EE-11D1-85E5-00C04FC295EE}</w:t>
      </w:r>
      <w:r w:rsidR="00B772CE">
        <w:t>”</w:t>
      </w:r>
      <w:r w:rsidRPr="000044B2">
        <w:t>)</w:t>
      </w:r>
      <w:r>
        <w:t xml:space="preserve">.  As </w:t>
      </w:r>
      <w:r w:rsidRPr="00C1395F">
        <w:t>a PKCS #7 SignedData message</w:t>
      </w:r>
      <w:r>
        <w:t xml:space="preserve">, these </w:t>
      </w:r>
      <w:hyperlink r:id="rId2363" w:history="1">
        <w:r w:rsidRPr="00C94063">
          <w:rPr>
            <w:rStyle w:val="Hyperlink"/>
          </w:rPr>
          <w:t>catalog</w:t>
        </w:r>
      </w:hyperlink>
      <w:r w:rsidRPr="00C94063">
        <w:t xml:space="preserve"> </w:t>
      </w:r>
      <w:r w:rsidRPr="000044B2">
        <w:t>file</w:t>
      </w:r>
      <w:r>
        <w:t xml:space="preserve">s are necessarily signed.  The root public key of the certificate chain used to verify the signature of a Microsoft’s catalog file must match one of the Microsoft’s root public keys which indicate that Microsoft is the publisher of the </w:t>
      </w:r>
      <w:r w:rsidR="00C30B22">
        <w:t>Windows OS</w:t>
      </w:r>
      <w:r>
        <w:t xml:space="preserve"> image file.  These Microsoft’s root public keys are necessarily hardcoded in the </w:t>
      </w:r>
      <w:r w:rsidR="00C30B22">
        <w:t>Windows OS</w:t>
      </w:r>
      <w:r>
        <w:t xml:space="preserve"> c</w:t>
      </w:r>
      <w:r w:rsidRPr="00B447CA">
        <w:t>ode</w:t>
      </w:r>
      <w:r>
        <w:t xml:space="preserve"> i</w:t>
      </w:r>
      <w:r w:rsidRPr="00B447CA">
        <w:t xml:space="preserve">ntegrity </w:t>
      </w:r>
      <w:r>
        <w:t>library module (ci.dll).</w:t>
      </w:r>
    </w:p>
    <w:p w:rsidR="00F717E6" w:rsidRDefault="00F717E6" w:rsidP="00F717E6">
      <w:r>
        <w:t xml:space="preserve">If the </w:t>
      </w:r>
      <w:r w:rsidR="00C30B22">
        <w:t>Windows OS</w:t>
      </w:r>
      <w:r>
        <w:t xml:space="preserve"> image file is validated, its SHA-1 hash, as calculated by the </w:t>
      </w:r>
      <w:r w:rsidR="00C30B22">
        <w:t>Windows OS</w:t>
      </w:r>
      <w:r>
        <w:t xml:space="preserve"> c</w:t>
      </w:r>
      <w:r w:rsidRPr="00B447CA">
        <w:t>ode</w:t>
      </w:r>
      <w:r>
        <w:t xml:space="preserve"> i</w:t>
      </w:r>
      <w:r w:rsidRPr="00B447CA">
        <w:t xml:space="preserve">ntegrity </w:t>
      </w:r>
      <w:r>
        <w:t>library module (ci.dll), must match its trusted SHA-1 hash in a Microsoft’s</w:t>
      </w:r>
      <w:r w:rsidRPr="00C94063">
        <w:t xml:space="preserve"> </w:t>
      </w:r>
      <w:hyperlink r:id="rId2364" w:history="1">
        <w:r w:rsidRPr="00C94063">
          <w:rPr>
            <w:rStyle w:val="Hyperlink"/>
          </w:rPr>
          <w:t>catalog</w:t>
        </w:r>
      </w:hyperlink>
      <w:r w:rsidRPr="00C94063">
        <w:t xml:space="preserve"> </w:t>
      </w:r>
      <w:r w:rsidRPr="000044B2">
        <w:t>file</w:t>
      </w:r>
      <w:r>
        <w:t xml:space="preserve">, which has been verified by the </w:t>
      </w:r>
      <w:r w:rsidR="00C30B22">
        <w:t>Windows OS</w:t>
      </w:r>
      <w:r>
        <w:t xml:space="preserve"> c</w:t>
      </w:r>
      <w:r w:rsidRPr="00B447CA">
        <w:t>ode</w:t>
      </w:r>
      <w:r>
        <w:t xml:space="preserve"> i</w:t>
      </w:r>
      <w:r w:rsidRPr="00B447CA">
        <w:t xml:space="preserve">ntegrity </w:t>
      </w:r>
      <w:r>
        <w:t xml:space="preserve">library module (ci.dll).  </w:t>
      </w:r>
      <w:r w:rsidR="008F4A86">
        <w:t>A</w:t>
      </w:r>
      <w:r>
        <w:t xml:space="preserve"> SHA-1 hash of a </w:t>
      </w:r>
      <w:r w:rsidR="00C30B22">
        <w:t>Windows OS</w:t>
      </w:r>
      <w:r>
        <w:t xml:space="preserve"> image file is calculated for the whole file, except that the following three elements are excluded from the hash calculation:</w:t>
      </w:r>
    </w:p>
    <w:p w:rsidR="00F717E6" w:rsidRDefault="00F717E6" w:rsidP="00F717E6">
      <w:pPr>
        <w:numPr>
          <w:ilvl w:val="0"/>
          <w:numId w:val="1"/>
        </w:numPr>
      </w:pPr>
      <w:r w:rsidRPr="002A34E0">
        <w:t>the CheckSum field in the IMAGE_OPTIONAL_HEADER</w:t>
      </w:r>
      <w:r>
        <w:t>;</w:t>
      </w:r>
    </w:p>
    <w:p w:rsidR="00F717E6" w:rsidRDefault="00F717E6" w:rsidP="00F717E6">
      <w:pPr>
        <w:numPr>
          <w:ilvl w:val="0"/>
          <w:numId w:val="1"/>
        </w:numPr>
      </w:pPr>
      <w:r w:rsidRPr="002A34E0">
        <w:t xml:space="preserve">the </w:t>
      </w:r>
      <w:hyperlink r:id="rId2365" w:history="1">
        <w:r w:rsidRPr="00FA46B1">
          <w:rPr>
            <w:rStyle w:val="Hyperlink"/>
          </w:rPr>
          <w:t>IMAGE_DIRECTORY_ENTRY_SECURITY</w:t>
        </w:r>
      </w:hyperlink>
      <w:r w:rsidRPr="002A34E0">
        <w:t xml:space="preserve"> IMAGE_DATA_DIRECTORY</w:t>
      </w:r>
      <w:r>
        <w:t>;</w:t>
      </w:r>
    </w:p>
    <w:p w:rsidR="00F717E6" w:rsidRDefault="00F717E6" w:rsidP="00F717E6">
      <w:pPr>
        <w:numPr>
          <w:ilvl w:val="0"/>
          <w:numId w:val="1"/>
        </w:numPr>
      </w:pPr>
      <w:r w:rsidRPr="002A34E0">
        <w:t>the public key certificate table, which always resides at the end of the image file</w:t>
      </w:r>
      <w:r>
        <w:t>.</w:t>
      </w:r>
    </w:p>
    <w:p w:rsidR="00B11E99" w:rsidRDefault="00F717E6" w:rsidP="00F717E6">
      <w:r>
        <w:t xml:space="preserve">If the </w:t>
      </w:r>
      <w:r w:rsidR="00C30B22">
        <w:t>Windows OS</w:t>
      </w:r>
      <w:r>
        <w:t xml:space="preserve"> c</w:t>
      </w:r>
      <w:r w:rsidRPr="00B447CA">
        <w:t>ode</w:t>
      </w:r>
      <w:r>
        <w:t xml:space="preserve"> i</w:t>
      </w:r>
      <w:r w:rsidRPr="00B447CA">
        <w:t xml:space="preserve">ntegrity </w:t>
      </w:r>
      <w:r>
        <w:t xml:space="preserve">library module (ci.dll) cannot validate the integrity of the </w:t>
      </w:r>
      <w:r w:rsidR="00C30B22">
        <w:t>Windows OS</w:t>
      </w:r>
      <w:r>
        <w:t xml:space="preserve"> image file, then the </w:t>
      </w:r>
      <w:r w:rsidR="00C30B22">
        <w:t>Windows OS</w:t>
      </w:r>
      <w:r>
        <w:t xml:space="preserve"> c</w:t>
      </w:r>
      <w:r w:rsidRPr="00B447CA">
        <w:t>ode</w:t>
      </w:r>
      <w:r>
        <w:t xml:space="preserve"> i</w:t>
      </w:r>
      <w:r w:rsidRPr="00B447CA">
        <w:t xml:space="preserve">ntegrity </w:t>
      </w:r>
      <w:r>
        <w:t xml:space="preserve">library module (ci.dll) returns </w:t>
      </w:r>
      <w:r w:rsidR="008F4A86">
        <w:t xml:space="preserve">the </w:t>
      </w:r>
      <w:hyperlink r:id="rId2366" w:history="1">
        <w:r w:rsidRPr="002529DE">
          <w:rPr>
            <w:rStyle w:val="Hyperlink"/>
          </w:rPr>
          <w:t>STATUS_INVALID_IMAGE_HASH</w:t>
        </w:r>
      </w:hyperlink>
      <w:r>
        <w:t xml:space="preserve"> </w:t>
      </w:r>
      <w:r w:rsidR="008F4A86">
        <w:t xml:space="preserve">error code </w:t>
      </w:r>
      <w:r>
        <w:t xml:space="preserve">to the </w:t>
      </w:r>
      <w:r w:rsidR="00C30B22">
        <w:t>Windows OS</w:t>
      </w:r>
      <w:r>
        <w:t xml:space="preserve"> memory manager.  The </w:t>
      </w:r>
      <w:r w:rsidR="00C30B22">
        <w:t>Windows OS</w:t>
      </w:r>
      <w:r>
        <w:t xml:space="preserve"> memory manager does not continue the attempt to map the </w:t>
      </w:r>
      <w:r w:rsidR="00C30B22">
        <w:t>Windows OS</w:t>
      </w:r>
      <w:r>
        <w:t xml:space="preserve"> image file into the requested </w:t>
      </w:r>
      <w:hyperlink r:id="rId2367" w:history="1">
        <w:r w:rsidRPr="004F5817">
          <w:rPr>
            <w:rStyle w:val="Hyperlink"/>
          </w:rPr>
          <w:t>memory section object</w:t>
        </w:r>
      </w:hyperlink>
      <w:r>
        <w:t xml:space="preserve">.  The </w:t>
      </w:r>
      <w:r w:rsidR="00C30B22">
        <w:t>Windows OS</w:t>
      </w:r>
      <w:r>
        <w:t xml:space="preserve"> c</w:t>
      </w:r>
      <w:r w:rsidRPr="00B447CA">
        <w:t>ode</w:t>
      </w:r>
      <w:r>
        <w:t xml:space="preserve"> i</w:t>
      </w:r>
      <w:r w:rsidRPr="00B447CA">
        <w:t xml:space="preserve">ntegrity </w:t>
      </w:r>
      <w:r>
        <w:t>library module (ci.dll) also generates</w:t>
      </w:r>
      <w:r w:rsidR="00B11E99">
        <w:t xml:space="preserve"> the following audit event record to indicate the specific name of the </w:t>
      </w:r>
      <w:r w:rsidR="00C30B22">
        <w:t>Windows OS</w:t>
      </w:r>
      <w:r w:rsidR="00B11E99">
        <w:t xml:space="preserve"> image file that has failed the integrity check.</w:t>
      </w:r>
    </w:p>
    <w:p w:rsidR="00B11E99" w:rsidRDefault="00F717E6" w:rsidP="00B11E99">
      <w:pPr>
        <w:numPr>
          <w:ilvl w:val="0"/>
          <w:numId w:val="1"/>
        </w:numPr>
      </w:pPr>
      <w:r>
        <w:t xml:space="preserve"> </w:t>
      </w:r>
      <w:hyperlink r:id="rId2368" w:history="1">
        <w:r w:rsidR="00B11E99" w:rsidRPr="002C0953">
          <w:rPr>
            <w:rStyle w:val="Hyperlink"/>
          </w:rPr>
          <w:t xml:space="preserve">Event ID </w:t>
        </w:r>
        <w:r w:rsidR="00B11E99">
          <w:rPr>
            <w:rStyle w:val="Hyperlink"/>
          </w:rPr>
          <w:t>5038</w:t>
        </w:r>
      </w:hyperlink>
      <w:r w:rsidR="00B11E99">
        <w:t xml:space="preserve"> (</w:t>
      </w:r>
      <w:r w:rsidR="00B11E99" w:rsidRPr="00B11E99">
        <w:t>SE_AUDITID_ETW_CODE_INTEGRITY_INVALID_IMAGE_HASH_value</w:t>
      </w:r>
      <w:r w:rsidR="00B11E99">
        <w:t>) security audit record “</w:t>
      </w:r>
      <w:r w:rsidR="00B11E99" w:rsidRPr="00B11E99">
        <w:t>Code integrity determined that the image hash of a file is not valid.  The file could be corrupt due to unauthorized modification or the invalid hash could indicate a potential disk device error</w:t>
      </w:r>
      <w:r w:rsidR="00B11E99">
        <w:t>”.</w:t>
      </w:r>
    </w:p>
    <w:p w:rsidR="00570478" w:rsidRDefault="00570478" w:rsidP="00570478">
      <w:r>
        <w:t xml:space="preserve">In the case where the </w:t>
      </w:r>
      <w:r w:rsidR="00C30B22">
        <w:t>Windows OS</w:t>
      </w:r>
      <w:r>
        <w:t xml:space="preserve"> module, being checked for its integrity as a </w:t>
      </w:r>
      <w:r w:rsidR="00C30B22">
        <w:t>Windows OS</w:t>
      </w:r>
      <w:r>
        <w:t xml:space="preserve"> image file, is a DLL (such as </w:t>
      </w:r>
      <w:r w:rsidRPr="00570478">
        <w:t xml:space="preserve">FVEAPI.DLL, WIN32_TPM.DLL, bcrypt.dll, rsaenh.dll, </w:t>
      </w:r>
      <w:r w:rsidR="008F4A86">
        <w:t xml:space="preserve">or </w:t>
      </w:r>
      <w:r w:rsidRPr="00570478">
        <w:t>dssenh.dll</w:t>
      </w:r>
      <w:r>
        <w:t xml:space="preserve">), the </w:t>
      </w:r>
      <w:r w:rsidR="00C30B22">
        <w:t>Windows OS</w:t>
      </w:r>
      <w:r>
        <w:t xml:space="preserve"> image file has its full set of trusted SHA-1 page hashes</w:t>
      </w:r>
      <w:r w:rsidRPr="00C94063">
        <w:t xml:space="preserve"> stored in</w:t>
      </w:r>
      <w:r>
        <w:t xml:space="preserve"> the Microsoft’s</w:t>
      </w:r>
      <w:r w:rsidRPr="00C94063">
        <w:t xml:space="preserve"> </w:t>
      </w:r>
      <w:hyperlink r:id="rId2369" w:history="1">
        <w:r w:rsidRPr="00C94063">
          <w:rPr>
            <w:rStyle w:val="Hyperlink"/>
          </w:rPr>
          <w:t>catalog</w:t>
        </w:r>
      </w:hyperlink>
      <w:r w:rsidRPr="00C94063">
        <w:t xml:space="preserve"> </w:t>
      </w:r>
      <w:r w:rsidRPr="000044B2">
        <w:t>file</w:t>
      </w:r>
      <w:r>
        <w:t xml:space="preserve">s.  </w:t>
      </w:r>
    </w:p>
    <w:p w:rsidR="00BA1F1C" w:rsidRDefault="00570478" w:rsidP="00BA1F1C">
      <w:r>
        <w:t>In the</w:t>
      </w:r>
      <w:r w:rsidRPr="00C94063">
        <w:t xml:space="preserve"> full set of SHA-1 </w:t>
      </w:r>
      <w:r>
        <w:t xml:space="preserve">page </w:t>
      </w:r>
      <w:r w:rsidRPr="00C94063">
        <w:t>hashes</w:t>
      </w:r>
      <w:r w:rsidR="00BA1F1C">
        <w:t xml:space="preserve"> of a </w:t>
      </w:r>
      <w:r w:rsidR="00C30B22">
        <w:t>Windows OS</w:t>
      </w:r>
      <w:r w:rsidR="00BA1F1C">
        <w:t xml:space="preserve"> image file</w:t>
      </w:r>
      <w:r>
        <w:t xml:space="preserve">, </w:t>
      </w:r>
      <w:r w:rsidRPr="00C94063">
        <w:t xml:space="preserve">the first </w:t>
      </w:r>
      <w:r>
        <w:t xml:space="preserve">SHA-1 </w:t>
      </w:r>
      <w:r w:rsidRPr="00C94063">
        <w:t xml:space="preserve">hash is the </w:t>
      </w:r>
      <w:r>
        <w:t xml:space="preserve">SHA-1 </w:t>
      </w:r>
      <w:r w:rsidRPr="00C94063">
        <w:t xml:space="preserve">hash of the </w:t>
      </w:r>
      <w:hyperlink r:id="rId2370" w:history="1">
        <w:r w:rsidRPr="007C0190">
          <w:rPr>
            <w:rStyle w:val="Hyperlink"/>
          </w:rPr>
          <w:t>image header</w:t>
        </w:r>
      </w:hyperlink>
      <w:r w:rsidRPr="00C94063">
        <w:t xml:space="preserve"> of the </w:t>
      </w:r>
      <w:r w:rsidR="00C30B22">
        <w:t>Windows OS</w:t>
      </w:r>
      <w:r>
        <w:t xml:space="preserve"> </w:t>
      </w:r>
      <w:r w:rsidRPr="00C94063">
        <w:t xml:space="preserve">image file, and each of the subsequent </w:t>
      </w:r>
      <w:r>
        <w:t xml:space="preserve">SHA-1 </w:t>
      </w:r>
      <w:r w:rsidRPr="00C94063">
        <w:t xml:space="preserve">hashes is calculated over a page of the rest of the </w:t>
      </w:r>
      <w:r w:rsidR="00C30B22">
        <w:t>Windows OS</w:t>
      </w:r>
      <w:r>
        <w:t xml:space="preserve"> </w:t>
      </w:r>
      <w:r w:rsidRPr="00C94063">
        <w:t xml:space="preserve">image file at a time for all the pages of the </w:t>
      </w:r>
      <w:r w:rsidR="00C30B22">
        <w:t>Windows OS</w:t>
      </w:r>
      <w:r>
        <w:t xml:space="preserve"> </w:t>
      </w:r>
      <w:r w:rsidRPr="00C94063">
        <w:t>image file after the image header.</w:t>
      </w:r>
      <w:r w:rsidR="00BA1F1C">
        <w:t xml:space="preserve">  </w:t>
      </w:r>
      <w:r w:rsidR="00BA1F1C" w:rsidRPr="00C94063">
        <w:t xml:space="preserve">Three elements in the </w:t>
      </w:r>
      <w:r w:rsidR="00C30B22">
        <w:t>Windows OS</w:t>
      </w:r>
      <w:r w:rsidR="008F4A86">
        <w:t xml:space="preserve"> </w:t>
      </w:r>
      <w:r w:rsidR="008F4A86" w:rsidRPr="00C94063">
        <w:t xml:space="preserve">image file </w:t>
      </w:r>
      <w:r w:rsidR="00BA1F1C" w:rsidRPr="00C94063">
        <w:t>are excluded in the hash calculation.  They are</w:t>
      </w:r>
      <w:r w:rsidR="00BA1F1C">
        <w:t>:</w:t>
      </w:r>
    </w:p>
    <w:p w:rsidR="00BA1F1C" w:rsidRDefault="00BA1F1C" w:rsidP="00BA1F1C">
      <w:pPr>
        <w:numPr>
          <w:ilvl w:val="0"/>
          <w:numId w:val="1"/>
        </w:numPr>
      </w:pPr>
      <w:r w:rsidRPr="002A34E0">
        <w:t>the CheckSum field in the IMAGE_OPTIONAL_HEADER</w:t>
      </w:r>
      <w:r>
        <w:t>;</w:t>
      </w:r>
    </w:p>
    <w:p w:rsidR="00BA1F1C" w:rsidRDefault="00BA1F1C" w:rsidP="00BA1F1C">
      <w:pPr>
        <w:numPr>
          <w:ilvl w:val="0"/>
          <w:numId w:val="1"/>
        </w:numPr>
      </w:pPr>
      <w:r w:rsidRPr="002A34E0">
        <w:t xml:space="preserve">the </w:t>
      </w:r>
      <w:hyperlink r:id="rId2371" w:history="1">
        <w:r w:rsidRPr="00FA46B1">
          <w:rPr>
            <w:rStyle w:val="Hyperlink"/>
          </w:rPr>
          <w:t>IMAGE_DIRECTORY_ENTRY_SECURITY</w:t>
        </w:r>
      </w:hyperlink>
      <w:r w:rsidRPr="002A34E0">
        <w:t xml:space="preserve"> IMAGE_DATA_DIRECTORY</w:t>
      </w:r>
      <w:r>
        <w:t>;</w:t>
      </w:r>
    </w:p>
    <w:p w:rsidR="00BA1F1C" w:rsidRDefault="00BA1F1C" w:rsidP="00BA1F1C">
      <w:pPr>
        <w:numPr>
          <w:ilvl w:val="0"/>
          <w:numId w:val="1"/>
        </w:numPr>
      </w:pPr>
      <w:r w:rsidRPr="002A34E0">
        <w:t>the public key certificate table, which always resides at the end of the image file</w:t>
      </w:r>
      <w:r>
        <w:t>.</w:t>
      </w:r>
    </w:p>
    <w:p w:rsidR="00570478" w:rsidRDefault="00570478" w:rsidP="00570478">
      <w:r w:rsidRPr="00C94063">
        <w:t>On IA64 machine, the page size is 8K.  On other machines (including x86 and x64), the page size is 4K.</w:t>
      </w:r>
      <w:r>
        <w:t xml:space="preserve">  </w:t>
      </w:r>
      <w:r w:rsidRPr="00C94063">
        <w:t xml:space="preserve">  </w:t>
      </w:r>
      <w:r>
        <w:t xml:space="preserve">  </w:t>
      </w:r>
    </w:p>
    <w:p w:rsidR="00570478" w:rsidRDefault="00570478" w:rsidP="00570478">
      <w:r>
        <w:t xml:space="preserve">The </w:t>
      </w:r>
      <w:hyperlink r:id="rId2372" w:history="1">
        <w:r w:rsidRPr="00C94063">
          <w:rPr>
            <w:rStyle w:val="Hyperlink"/>
          </w:rPr>
          <w:t>catalog</w:t>
        </w:r>
      </w:hyperlink>
      <w:r w:rsidRPr="00C94063">
        <w:t xml:space="preserve"> </w:t>
      </w:r>
      <w:r w:rsidRPr="000044B2">
        <w:t>file</w:t>
      </w:r>
      <w:r>
        <w:t>s, storing the full sets of trusted SHA-1 page hashes,</w:t>
      </w:r>
      <w:r w:rsidRPr="000044B2">
        <w:t xml:space="preserve"> </w:t>
      </w:r>
      <w:r>
        <w:t>reside</w:t>
      </w:r>
      <w:r w:rsidRPr="000044B2">
        <w:t xml:space="preserve"> in the local machine catalog directory (namely </w:t>
      </w:r>
      <w:r w:rsidR="00B772CE">
        <w:t>“</w:t>
      </w:r>
      <w:r w:rsidRPr="000044B2">
        <w:t>$SystemRoot$\System32\CatRoot\{F750E6C3-38EE-11D1-85E5-00C04FC295EE}</w:t>
      </w:r>
      <w:r w:rsidR="00B772CE">
        <w:t>”</w:t>
      </w:r>
      <w:r w:rsidRPr="000044B2">
        <w:t>)</w:t>
      </w:r>
      <w:r>
        <w:t xml:space="preserve">.  As </w:t>
      </w:r>
      <w:r w:rsidRPr="00C1395F">
        <w:t>a PKCS #7 SignedData message</w:t>
      </w:r>
      <w:r>
        <w:t xml:space="preserve">, these </w:t>
      </w:r>
      <w:hyperlink r:id="rId2373" w:history="1">
        <w:r w:rsidRPr="00C94063">
          <w:rPr>
            <w:rStyle w:val="Hyperlink"/>
          </w:rPr>
          <w:t>catalog</w:t>
        </w:r>
      </w:hyperlink>
      <w:r w:rsidRPr="00C94063">
        <w:t xml:space="preserve"> </w:t>
      </w:r>
      <w:r w:rsidRPr="000044B2">
        <w:t>file</w:t>
      </w:r>
      <w:r>
        <w:t xml:space="preserve">s are necessarily signed.  The root public key of the certificate chain used to verify the signature of a Microsoft’s catalog file must match one of the Microsoft’s root public keys which indicate that Microsoft is the publisher of the </w:t>
      </w:r>
      <w:r w:rsidR="00C30B22">
        <w:t>Windows OS</w:t>
      </w:r>
      <w:r>
        <w:t xml:space="preserve"> image files.  These Microsoft’s root public keys are necessarily hardcoded in the </w:t>
      </w:r>
      <w:r w:rsidR="00C30B22">
        <w:t>Windows OS</w:t>
      </w:r>
      <w:r>
        <w:t xml:space="preserve"> c</w:t>
      </w:r>
      <w:r w:rsidRPr="00B447CA">
        <w:t>ode</w:t>
      </w:r>
      <w:r>
        <w:t xml:space="preserve"> i</w:t>
      </w:r>
      <w:r w:rsidRPr="00B447CA">
        <w:t xml:space="preserve">ntegrity </w:t>
      </w:r>
      <w:r>
        <w:t>library module (ci.dll).</w:t>
      </w:r>
    </w:p>
    <w:p w:rsidR="00BA1F1C" w:rsidRDefault="00BA1F1C" w:rsidP="00BA1F1C">
      <w:r>
        <w:t xml:space="preserve">If the </w:t>
      </w:r>
      <w:r w:rsidR="00C30B22">
        <w:t>Windows OS</w:t>
      </w:r>
      <w:r>
        <w:t xml:space="preserve"> image file is validated, its full set of SHA-1 page hashes, as calculated by the </w:t>
      </w:r>
      <w:r w:rsidR="00C30B22">
        <w:t>Windows OS</w:t>
      </w:r>
      <w:r>
        <w:t xml:space="preserve"> c</w:t>
      </w:r>
      <w:r w:rsidRPr="00B447CA">
        <w:t>ode</w:t>
      </w:r>
      <w:r>
        <w:t xml:space="preserve"> i</w:t>
      </w:r>
      <w:r w:rsidRPr="00B447CA">
        <w:t xml:space="preserve">ntegrity </w:t>
      </w:r>
      <w:r>
        <w:t>library module (ci.dll), must match its full set of trusted SHA-1 page hashes in a Microsoft’s</w:t>
      </w:r>
      <w:r w:rsidRPr="00C94063">
        <w:t xml:space="preserve"> </w:t>
      </w:r>
      <w:hyperlink r:id="rId2374" w:history="1">
        <w:r w:rsidRPr="00C94063">
          <w:rPr>
            <w:rStyle w:val="Hyperlink"/>
          </w:rPr>
          <w:t>catalog</w:t>
        </w:r>
      </w:hyperlink>
      <w:r w:rsidRPr="00C94063">
        <w:t xml:space="preserve"> </w:t>
      </w:r>
      <w:r w:rsidRPr="000044B2">
        <w:t>file</w:t>
      </w:r>
      <w:r>
        <w:t xml:space="preserve">, which has been verified by the </w:t>
      </w:r>
      <w:r w:rsidR="00C30B22">
        <w:t>Windows OS</w:t>
      </w:r>
      <w:r>
        <w:t xml:space="preserve"> c</w:t>
      </w:r>
      <w:r w:rsidRPr="00B447CA">
        <w:t>ode</w:t>
      </w:r>
      <w:r>
        <w:t xml:space="preserve"> i</w:t>
      </w:r>
      <w:r w:rsidRPr="00B447CA">
        <w:t xml:space="preserve">ntegrity </w:t>
      </w:r>
      <w:r>
        <w:t>library module (ci.dll).</w:t>
      </w:r>
    </w:p>
    <w:p w:rsidR="00A733E1" w:rsidRDefault="00A733E1" w:rsidP="00BA1F1C">
      <w:r>
        <w:t xml:space="preserve">It is recommended that an authorized administrator shall manually inspect that the </w:t>
      </w:r>
      <w:hyperlink r:id="rId2375" w:history="1">
        <w:r w:rsidRPr="00135C4A">
          <w:rPr>
            <w:rStyle w:val="Hyperlink"/>
          </w:rPr>
          <w:t>IMAGE_DLLCHARACTERISTICS_FORCE_INTEGRITY</w:t>
        </w:r>
      </w:hyperlink>
      <w:r>
        <w:t xml:space="preserve"> flag is set in the </w:t>
      </w:r>
      <w:hyperlink r:id="rId2376" w:history="1">
        <w:r w:rsidR="00AA42A2" w:rsidRPr="00AA42A2">
          <w:rPr>
            <w:rStyle w:val="Hyperlink"/>
          </w:rPr>
          <w:t>DllCharacteristics</w:t>
        </w:r>
      </w:hyperlink>
      <w:r>
        <w:t xml:space="preserve"> field of the </w:t>
      </w:r>
      <w:hyperlink r:id="rId2377" w:history="1">
        <w:r w:rsidRPr="005F3C08">
          <w:rPr>
            <w:rStyle w:val="Hyperlink"/>
          </w:rPr>
          <w:t>IMAGE_OPTIONAL_HEADER</w:t>
        </w:r>
      </w:hyperlink>
      <w:r>
        <w:t xml:space="preserve"> of each of the following DLLs, which are relevant for addressing this </w:t>
      </w:r>
      <w:r w:rsidR="002E1B5F">
        <w:t>Commercial Grade OS Requirement Set</w:t>
      </w:r>
      <w:r>
        <w:t xml:space="preserve"> “</w:t>
      </w:r>
      <w:r w:rsidR="002D0C5E">
        <w:t>5.3.1.3</w:t>
      </w:r>
      <w:r>
        <w:t>” requirement:</w:t>
      </w:r>
    </w:p>
    <w:p w:rsidR="00A733E1" w:rsidRDefault="00A733E1" w:rsidP="00A733E1">
      <w:pPr>
        <w:numPr>
          <w:ilvl w:val="0"/>
          <w:numId w:val="1"/>
        </w:numPr>
      </w:pPr>
      <w:r w:rsidRPr="00570478">
        <w:t>FVEAPI.DLL</w:t>
      </w:r>
      <w:r>
        <w:t>;</w:t>
      </w:r>
    </w:p>
    <w:p w:rsidR="00A733E1" w:rsidRDefault="00A733E1" w:rsidP="00A733E1">
      <w:pPr>
        <w:numPr>
          <w:ilvl w:val="0"/>
          <w:numId w:val="1"/>
        </w:numPr>
      </w:pPr>
      <w:r w:rsidRPr="00570478">
        <w:t>WIN32_TPM.DLL</w:t>
      </w:r>
      <w:r>
        <w:t>;</w:t>
      </w:r>
    </w:p>
    <w:p w:rsidR="00A733E1" w:rsidRDefault="00A733E1" w:rsidP="00A733E1">
      <w:pPr>
        <w:numPr>
          <w:ilvl w:val="0"/>
          <w:numId w:val="1"/>
        </w:numPr>
      </w:pPr>
      <w:r w:rsidRPr="00570478">
        <w:t>bcrypt.dll</w:t>
      </w:r>
      <w:r>
        <w:t>;</w:t>
      </w:r>
    </w:p>
    <w:p w:rsidR="002E77AB" w:rsidRDefault="002E77AB" w:rsidP="00A733E1">
      <w:pPr>
        <w:numPr>
          <w:ilvl w:val="0"/>
          <w:numId w:val="1"/>
        </w:numPr>
      </w:pPr>
      <w:r>
        <w:t>ncrypt.dll;</w:t>
      </w:r>
    </w:p>
    <w:p w:rsidR="00A733E1" w:rsidRDefault="00A733E1" w:rsidP="00A733E1">
      <w:pPr>
        <w:numPr>
          <w:ilvl w:val="0"/>
          <w:numId w:val="1"/>
        </w:numPr>
      </w:pPr>
      <w:r w:rsidRPr="00570478">
        <w:t>rsaenh.dll</w:t>
      </w:r>
      <w:r>
        <w:t>;</w:t>
      </w:r>
    </w:p>
    <w:p w:rsidR="00A733E1" w:rsidRDefault="00A733E1" w:rsidP="00A733E1">
      <w:pPr>
        <w:numPr>
          <w:ilvl w:val="0"/>
          <w:numId w:val="1"/>
        </w:numPr>
      </w:pPr>
      <w:r w:rsidRPr="00570478">
        <w:t>dssenh.dll</w:t>
      </w:r>
      <w:r>
        <w:t>.</w:t>
      </w:r>
    </w:p>
    <w:p w:rsidR="00BA1F1C" w:rsidRDefault="00BA1F1C" w:rsidP="00BA1F1C">
      <w:r>
        <w:t xml:space="preserve">If the </w:t>
      </w:r>
      <w:r w:rsidR="00C30B22">
        <w:t>Windows OS</w:t>
      </w:r>
      <w:r>
        <w:t xml:space="preserve"> c</w:t>
      </w:r>
      <w:r w:rsidRPr="00B447CA">
        <w:t>ode</w:t>
      </w:r>
      <w:r>
        <w:t xml:space="preserve"> i</w:t>
      </w:r>
      <w:r w:rsidRPr="00B447CA">
        <w:t xml:space="preserve">ntegrity </w:t>
      </w:r>
      <w:r>
        <w:t xml:space="preserve">library module (ci.dll) cannot validate the integrity of the </w:t>
      </w:r>
      <w:r w:rsidR="00C30B22">
        <w:t>Windows OS</w:t>
      </w:r>
      <w:r>
        <w:t xml:space="preserve"> image file, then the </w:t>
      </w:r>
      <w:r w:rsidR="00C30B22">
        <w:t>Windows OS</w:t>
      </w:r>
      <w:r>
        <w:t xml:space="preserve"> c</w:t>
      </w:r>
      <w:r w:rsidRPr="00B447CA">
        <w:t>ode</w:t>
      </w:r>
      <w:r>
        <w:t xml:space="preserve"> i</w:t>
      </w:r>
      <w:r w:rsidRPr="00B447CA">
        <w:t xml:space="preserve">ntegrity </w:t>
      </w:r>
      <w:r>
        <w:t xml:space="preserve">library module (ci.dll) returns </w:t>
      </w:r>
      <w:r w:rsidR="008F4A86">
        <w:t xml:space="preserve">the </w:t>
      </w:r>
      <w:hyperlink r:id="rId2378" w:history="1">
        <w:r w:rsidRPr="002529DE">
          <w:rPr>
            <w:rStyle w:val="Hyperlink"/>
          </w:rPr>
          <w:t>STATUS_INVALID_IMAGE_HASH</w:t>
        </w:r>
      </w:hyperlink>
      <w:r>
        <w:t xml:space="preserve"> </w:t>
      </w:r>
      <w:r w:rsidR="008F4A86">
        <w:t xml:space="preserve">error code </w:t>
      </w:r>
      <w:r>
        <w:t xml:space="preserve">to the </w:t>
      </w:r>
      <w:r w:rsidR="00C30B22">
        <w:t>Windows OS</w:t>
      </w:r>
      <w:r>
        <w:t xml:space="preserve"> memory manager.  The </w:t>
      </w:r>
      <w:r w:rsidR="00C30B22">
        <w:t>Windows OS</w:t>
      </w:r>
      <w:r>
        <w:t xml:space="preserve"> memory manager does not continue the attempt to map the </w:t>
      </w:r>
      <w:r w:rsidR="00C30B22">
        <w:t>Windows OS</w:t>
      </w:r>
      <w:r>
        <w:t xml:space="preserve"> image file into the requested </w:t>
      </w:r>
      <w:hyperlink r:id="rId2379" w:history="1">
        <w:r w:rsidRPr="004F5817">
          <w:rPr>
            <w:rStyle w:val="Hyperlink"/>
          </w:rPr>
          <w:t>memory section object</w:t>
        </w:r>
      </w:hyperlink>
      <w:r>
        <w:t xml:space="preserve">.  The </w:t>
      </w:r>
      <w:r w:rsidR="00C30B22">
        <w:t>Windows OS</w:t>
      </w:r>
      <w:r>
        <w:t xml:space="preserve"> c</w:t>
      </w:r>
      <w:r w:rsidRPr="00B447CA">
        <w:t>ode</w:t>
      </w:r>
      <w:r>
        <w:t xml:space="preserve"> i</w:t>
      </w:r>
      <w:r w:rsidRPr="00B447CA">
        <w:t xml:space="preserve">ntegrity </w:t>
      </w:r>
      <w:r>
        <w:t xml:space="preserve">library module (ci.dll) also generates the following audit event record to indicate the specific name of the </w:t>
      </w:r>
      <w:r w:rsidR="00C30B22">
        <w:t>Windows OS</w:t>
      </w:r>
      <w:r>
        <w:t xml:space="preserve"> image file that has failed the integrity check.</w:t>
      </w:r>
    </w:p>
    <w:p w:rsidR="00BA1F1C" w:rsidRDefault="00BA1F1C" w:rsidP="00BA1F1C">
      <w:pPr>
        <w:numPr>
          <w:ilvl w:val="0"/>
          <w:numId w:val="1"/>
        </w:numPr>
      </w:pPr>
      <w:r>
        <w:t xml:space="preserve"> </w:t>
      </w:r>
      <w:hyperlink r:id="rId2380" w:history="1">
        <w:r w:rsidRPr="002C0953">
          <w:rPr>
            <w:rStyle w:val="Hyperlink"/>
          </w:rPr>
          <w:t xml:space="preserve">Event ID </w:t>
        </w:r>
        <w:r>
          <w:rPr>
            <w:rStyle w:val="Hyperlink"/>
          </w:rPr>
          <w:t>5038</w:t>
        </w:r>
      </w:hyperlink>
      <w:r>
        <w:t xml:space="preserve"> (</w:t>
      </w:r>
      <w:r w:rsidRPr="00B11E99">
        <w:t>SE_AUDITID_ETW_CODE_INTEGRITY_INVALID_IMAGE_HASH_value</w:t>
      </w:r>
      <w:r>
        <w:t>) security audit record “</w:t>
      </w:r>
      <w:r w:rsidRPr="00B11E99">
        <w:t>Code integrity determined that the image hash of a file is not valid.  The file could be corrupt due to unauthorized modification or the invalid hash could indicate a potential disk device error</w:t>
      </w:r>
      <w:r>
        <w:t>”.</w:t>
      </w:r>
    </w:p>
    <w:p w:rsidR="004D12EF" w:rsidRDefault="004D12EF" w:rsidP="004D12EF">
      <w:pPr>
        <w:pStyle w:val="Heading3"/>
      </w:pPr>
      <w:bookmarkStart w:id="517" w:name="_Toc225064249"/>
      <w:r>
        <w:t>Chaining together the integrity checks</w:t>
      </w:r>
      <w:bookmarkEnd w:id="517"/>
    </w:p>
    <w:p w:rsidR="00D47FBC" w:rsidRDefault="00D47FBC" w:rsidP="00F717E6">
      <w:r>
        <w:t xml:space="preserve">In summary, the above have described the integrity check of the executable code of the following </w:t>
      </w:r>
      <w:r w:rsidR="00C30B22">
        <w:t>Windows OS</w:t>
      </w:r>
      <w:r>
        <w:t xml:space="preserve"> modules that implement access control and cryptographic functionality through the use of the </w:t>
      </w:r>
      <w:r w:rsidR="00C30B22">
        <w:t>Windows OS</w:t>
      </w:r>
      <w:r>
        <w:t xml:space="preserve"> system provided cryptographic services</w:t>
      </w:r>
      <w:r w:rsidR="00787CEE">
        <w:t>.</w:t>
      </w:r>
    </w:p>
    <w:p w:rsidR="00C643AC" w:rsidRDefault="00787CEE" w:rsidP="00C643AC">
      <w:pPr>
        <w:numPr>
          <w:ilvl w:val="0"/>
          <w:numId w:val="1"/>
        </w:numPr>
      </w:pPr>
      <w:r>
        <w:t>The</w:t>
      </w:r>
      <w:r w:rsidR="00C643AC">
        <w:t xml:space="preserve"> </w:t>
      </w:r>
      <w:r w:rsidR="00C30B22">
        <w:t>Windows OS</w:t>
      </w:r>
      <w:r w:rsidR="00C643AC">
        <w:t xml:space="preserve"> boot manager (bootmgr.efi or </w:t>
      </w:r>
      <w:r w:rsidR="00C643AC" w:rsidRPr="00C9675A">
        <w:t>bootmgr.exe</w:t>
      </w:r>
      <w:r w:rsidR="00C643AC">
        <w:t>)</w:t>
      </w:r>
    </w:p>
    <w:p w:rsidR="00BA63E5" w:rsidRDefault="00BA63E5" w:rsidP="00BA63E5">
      <w:pPr>
        <w:numPr>
          <w:ilvl w:val="1"/>
          <w:numId w:val="1"/>
        </w:numPr>
      </w:pPr>
      <w:r>
        <w:t>it is critical to conduct the integrity check of itself;</w:t>
      </w:r>
    </w:p>
    <w:p w:rsidR="006F69FF" w:rsidRDefault="006F69FF" w:rsidP="006F69FF">
      <w:pPr>
        <w:numPr>
          <w:ilvl w:val="1"/>
          <w:numId w:val="1"/>
        </w:numPr>
      </w:pPr>
      <w:r>
        <w:t xml:space="preserve">it is critical to conduct the integrity check </w:t>
      </w:r>
      <w:r w:rsidR="00BA63E5">
        <w:t xml:space="preserve">of </w:t>
      </w:r>
      <w:r>
        <w:t xml:space="preserve">and to load the </w:t>
      </w:r>
      <w:r w:rsidR="00C30B22">
        <w:t>Windows OS</w:t>
      </w:r>
      <w:r>
        <w:t xml:space="preserve"> boot applications;</w:t>
      </w:r>
    </w:p>
    <w:p w:rsidR="00882867" w:rsidRDefault="00787CEE" w:rsidP="00C643AC">
      <w:pPr>
        <w:numPr>
          <w:ilvl w:val="0"/>
          <w:numId w:val="1"/>
        </w:numPr>
      </w:pPr>
      <w:r>
        <w:t xml:space="preserve">The </w:t>
      </w:r>
      <w:r w:rsidR="00C30B22">
        <w:t>Windows OS</w:t>
      </w:r>
      <w:r w:rsidR="00882867">
        <w:t xml:space="preserve"> boot winload application (winload.efi or winload.exe)</w:t>
      </w:r>
    </w:p>
    <w:p w:rsidR="006F69FF" w:rsidRDefault="006F69FF" w:rsidP="006F69FF">
      <w:pPr>
        <w:numPr>
          <w:ilvl w:val="1"/>
          <w:numId w:val="1"/>
        </w:numPr>
      </w:pPr>
      <w:r>
        <w:t xml:space="preserve">it is critical to conduct the integrity check </w:t>
      </w:r>
      <w:r w:rsidR="00BA63E5">
        <w:t xml:space="preserve">of </w:t>
      </w:r>
      <w:r>
        <w:t xml:space="preserve">and to load the </w:t>
      </w:r>
      <w:r w:rsidR="00C30B22">
        <w:t>Windows OS</w:t>
      </w:r>
      <w:r>
        <w:t xml:space="preserve"> kernel and other critical drivers;</w:t>
      </w:r>
    </w:p>
    <w:p w:rsidR="00307FE5" w:rsidRDefault="00787CEE" w:rsidP="00307FE5">
      <w:pPr>
        <w:numPr>
          <w:ilvl w:val="0"/>
          <w:numId w:val="1"/>
        </w:numPr>
      </w:pPr>
      <w:r>
        <w:t xml:space="preserve">The </w:t>
      </w:r>
      <w:r w:rsidR="00C30B22">
        <w:t>Windows OS</w:t>
      </w:r>
      <w:r w:rsidR="00307FE5">
        <w:t xml:space="preserve"> boot </w:t>
      </w:r>
      <w:r w:rsidR="00307FE5" w:rsidRPr="00B12D32">
        <w:t>winresum</w:t>
      </w:r>
      <w:r w:rsidR="00307FE5">
        <w:t>e application (</w:t>
      </w:r>
      <w:r w:rsidR="00307FE5" w:rsidRPr="00B12D32">
        <w:t>winresum</w:t>
      </w:r>
      <w:r w:rsidR="00307FE5">
        <w:t xml:space="preserve">e.efi or </w:t>
      </w:r>
      <w:r w:rsidR="00307FE5" w:rsidRPr="00B12D32">
        <w:t>winresum</w:t>
      </w:r>
      <w:r w:rsidR="00307FE5">
        <w:t>e.exe)</w:t>
      </w:r>
      <w:r>
        <w:t xml:space="preserve"> as </w:t>
      </w:r>
      <w:r w:rsidRPr="005B6B21">
        <w:t xml:space="preserve">a part of the </w:t>
      </w:r>
      <w:r w:rsidR="00C30B22">
        <w:t>Windows OS</w:t>
      </w:r>
      <w:r w:rsidRPr="005B6B21">
        <w:t xml:space="preserve"> BitLocker™ components</w:t>
      </w:r>
    </w:p>
    <w:p w:rsidR="006F69FF" w:rsidRDefault="00787CEE" w:rsidP="006F69FF">
      <w:pPr>
        <w:numPr>
          <w:ilvl w:val="1"/>
          <w:numId w:val="1"/>
        </w:numPr>
      </w:pPr>
      <w:r>
        <w:t>I</w:t>
      </w:r>
      <w:r w:rsidR="006F69FF">
        <w:t xml:space="preserve">t is critical to resume the </w:t>
      </w:r>
      <w:r w:rsidR="00C30B22">
        <w:t>Windows OS</w:t>
      </w:r>
      <w:r w:rsidR="006F69FF">
        <w:t xml:space="preserve"> from the hibernation file “</w:t>
      </w:r>
      <w:r w:rsidR="006F69FF" w:rsidRPr="00DE7573">
        <w:t>hiberfil.sys</w:t>
      </w:r>
      <w:r w:rsidR="006F69FF">
        <w:t>”;</w:t>
      </w:r>
    </w:p>
    <w:p w:rsidR="009A6447" w:rsidRDefault="00787CEE" w:rsidP="00C643AC">
      <w:pPr>
        <w:numPr>
          <w:ilvl w:val="0"/>
          <w:numId w:val="1"/>
        </w:numPr>
      </w:pPr>
      <w:r>
        <w:t xml:space="preserve">The </w:t>
      </w:r>
      <w:r w:rsidR="00C30B22">
        <w:t>Windows OS</w:t>
      </w:r>
      <w:r w:rsidR="009A6447" w:rsidRPr="009A6447">
        <w:t xml:space="preserve"> kernel (ntoskrnl.exe)</w:t>
      </w:r>
    </w:p>
    <w:p w:rsidR="009A6447" w:rsidRDefault="009A6447" w:rsidP="009A6447">
      <w:pPr>
        <w:numPr>
          <w:ilvl w:val="1"/>
          <w:numId w:val="1"/>
        </w:numPr>
      </w:pPr>
      <w:r>
        <w:t xml:space="preserve">It includes the </w:t>
      </w:r>
      <w:r w:rsidR="00C30B22">
        <w:t>Windows OS</w:t>
      </w:r>
      <w:r>
        <w:t xml:space="preserve"> security reference monitor (se.lib), which is critical for conducting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 xml:space="preserve">” </w:t>
      </w:r>
      <w:r>
        <w:t>in the kernel mode;</w:t>
      </w:r>
    </w:p>
    <w:p w:rsidR="009A6447" w:rsidRDefault="009A6447" w:rsidP="009A6447">
      <w:pPr>
        <w:numPr>
          <w:ilvl w:val="1"/>
          <w:numId w:val="1"/>
        </w:numPr>
      </w:pPr>
      <w:r>
        <w:t xml:space="preserve">It includes the </w:t>
      </w:r>
      <w:r w:rsidR="00C30B22">
        <w:t>Windows OS</w:t>
      </w:r>
      <w:r>
        <w:t xml:space="preserve"> memory manager (mm.lib), which is critical to use the </w:t>
      </w:r>
      <w:r w:rsidR="00C30B22">
        <w:t>Windows OS</w:t>
      </w:r>
      <w:r w:rsidRPr="009A6447">
        <w:t xml:space="preserve"> code integrity library module (ci.dll)</w:t>
      </w:r>
      <w:r>
        <w:t xml:space="preserve"> to conduct the integrity check before attempting to map a specified </w:t>
      </w:r>
      <w:r w:rsidR="00C30B22">
        <w:t>Windows OS</w:t>
      </w:r>
      <w:r>
        <w:t xml:space="preserve"> image file into a requested </w:t>
      </w:r>
      <w:hyperlink r:id="rId2381" w:history="1">
        <w:r w:rsidRPr="004F5817">
          <w:rPr>
            <w:rStyle w:val="Hyperlink"/>
          </w:rPr>
          <w:t>memory section object</w:t>
        </w:r>
      </w:hyperlink>
      <w:r>
        <w:t>;</w:t>
      </w:r>
    </w:p>
    <w:p w:rsidR="00C643AC" w:rsidRDefault="00787CEE" w:rsidP="00C643AC">
      <w:pPr>
        <w:numPr>
          <w:ilvl w:val="0"/>
          <w:numId w:val="1"/>
        </w:numPr>
      </w:pPr>
      <w:r>
        <w:t xml:space="preserve">The </w:t>
      </w:r>
      <w:hyperlink r:id="rId2382" w:history="1">
        <w:r w:rsidR="00C30B22">
          <w:rPr>
            <w:rStyle w:val="Hyperlink"/>
          </w:rPr>
          <w:t>Windows OS</w:t>
        </w:r>
        <w:r w:rsidR="00DE2BD4" w:rsidRPr="00DE2BD4">
          <w:rPr>
            <w:rStyle w:val="Hyperlink"/>
          </w:rPr>
          <w:t xml:space="preserve"> kernel security device driver</w:t>
        </w:r>
      </w:hyperlink>
      <w:r w:rsidR="009A6447" w:rsidRPr="009A6447">
        <w:t xml:space="preserve"> (ksecdd.sys)</w:t>
      </w:r>
      <w:r w:rsidR="009A6447">
        <w:t>;</w:t>
      </w:r>
    </w:p>
    <w:p w:rsidR="009A6447" w:rsidRDefault="00787CEE" w:rsidP="00C643AC">
      <w:pPr>
        <w:numPr>
          <w:ilvl w:val="0"/>
          <w:numId w:val="1"/>
        </w:numPr>
      </w:pPr>
      <w:r>
        <w:t xml:space="preserve">The </w:t>
      </w:r>
      <w:r w:rsidR="00C30B22">
        <w:t>Windows OS</w:t>
      </w:r>
      <w:r w:rsidR="009A6447" w:rsidRPr="009A6447">
        <w:t xml:space="preserve"> code integrity library module (ci.dll)</w:t>
      </w:r>
      <w:r w:rsidR="009A6447">
        <w:t>;</w:t>
      </w:r>
    </w:p>
    <w:p w:rsidR="009A6447" w:rsidRDefault="00787CEE" w:rsidP="00C643AC">
      <w:pPr>
        <w:numPr>
          <w:ilvl w:val="0"/>
          <w:numId w:val="1"/>
        </w:numPr>
      </w:pPr>
      <w:r>
        <w:t xml:space="preserve">The </w:t>
      </w:r>
      <w:r w:rsidR="009A6447" w:rsidRPr="009A6447">
        <w:t>BitLocker™ drive encryption filter driver (fvevol.sys)</w:t>
      </w:r>
      <w:r w:rsidR="009A6447">
        <w:t>;</w:t>
      </w:r>
    </w:p>
    <w:p w:rsidR="009A6447" w:rsidRDefault="00787CEE" w:rsidP="00C643AC">
      <w:pPr>
        <w:numPr>
          <w:ilvl w:val="0"/>
          <w:numId w:val="1"/>
        </w:numPr>
      </w:pPr>
      <w:r>
        <w:t xml:space="preserve">The </w:t>
      </w:r>
      <w:r w:rsidR="00C30B22">
        <w:t>Windows OS</w:t>
      </w:r>
      <w:r w:rsidR="00812C0B" w:rsidRPr="00812C0B">
        <w:t xml:space="preserve"> DUMPFVE.SYS</w:t>
      </w:r>
      <w:r w:rsidR="00812C0B">
        <w:t xml:space="preserve"> </w:t>
      </w:r>
      <w:r w:rsidR="00812C0B" w:rsidRPr="00812C0B">
        <w:t>BitLocker™ component for supporting the Full volume encryption</w:t>
      </w:r>
      <w:r w:rsidR="00812C0B">
        <w:t>;</w:t>
      </w:r>
    </w:p>
    <w:p w:rsidR="00812C0B" w:rsidRDefault="00787CEE" w:rsidP="00C643AC">
      <w:pPr>
        <w:numPr>
          <w:ilvl w:val="0"/>
          <w:numId w:val="1"/>
        </w:numPr>
      </w:pPr>
      <w:r>
        <w:t xml:space="preserve">The </w:t>
      </w:r>
      <w:r w:rsidR="00C30B22">
        <w:t>Windows OS</w:t>
      </w:r>
      <w:r w:rsidR="00812C0B" w:rsidRPr="00812C0B">
        <w:t xml:space="preserve"> FVEAPI.DLL</w:t>
      </w:r>
      <w:r w:rsidR="00812C0B">
        <w:t xml:space="preserve"> </w:t>
      </w:r>
      <w:r w:rsidR="00812C0B" w:rsidRPr="00812C0B">
        <w:t>BitLocker™ component for supporting the Full volume encryption</w:t>
      </w:r>
      <w:r w:rsidR="00812C0B">
        <w:t>;</w:t>
      </w:r>
    </w:p>
    <w:p w:rsidR="00812C0B" w:rsidRDefault="00787CEE" w:rsidP="00C643AC">
      <w:pPr>
        <w:numPr>
          <w:ilvl w:val="0"/>
          <w:numId w:val="1"/>
        </w:numPr>
      </w:pPr>
      <w:r>
        <w:t xml:space="preserve">The </w:t>
      </w:r>
      <w:r w:rsidR="00C30B22">
        <w:t>Windows OS</w:t>
      </w:r>
      <w:r w:rsidR="00812C0B" w:rsidRPr="00812C0B">
        <w:t xml:space="preserve"> WIN32_TPM.DLL BitLocker™ component for supporting the Full volume encryption</w:t>
      </w:r>
      <w:r w:rsidR="00812C0B">
        <w:t>;</w:t>
      </w:r>
    </w:p>
    <w:p w:rsidR="00812C0B" w:rsidRDefault="00787CEE" w:rsidP="00C643AC">
      <w:pPr>
        <w:numPr>
          <w:ilvl w:val="0"/>
          <w:numId w:val="1"/>
        </w:numPr>
      </w:pPr>
      <w:r>
        <w:t xml:space="preserve">The </w:t>
      </w:r>
      <w:r w:rsidR="00C30B22">
        <w:t>Windows OS</w:t>
      </w:r>
      <w:r w:rsidR="00812C0B" w:rsidRPr="00812C0B">
        <w:t xml:space="preserve"> Cryptographic Primitives Library</w:t>
      </w:r>
      <w:r w:rsidR="00812C0B">
        <w:t xml:space="preserve"> (</w:t>
      </w:r>
      <w:r w:rsidR="00812C0B" w:rsidRPr="00812C0B">
        <w:t>bcrypt.dll</w:t>
      </w:r>
      <w:r w:rsidR="00812C0B">
        <w:t>);</w:t>
      </w:r>
    </w:p>
    <w:p w:rsidR="00390FC2" w:rsidRDefault="00390FC2" w:rsidP="00C643AC">
      <w:pPr>
        <w:numPr>
          <w:ilvl w:val="0"/>
          <w:numId w:val="1"/>
        </w:numPr>
      </w:pPr>
      <w:r>
        <w:t xml:space="preserve">The </w:t>
      </w:r>
      <w:r w:rsidR="000C7AD3">
        <w:t xml:space="preserve">wrapper (ncrypt.dll) for the </w:t>
      </w:r>
      <w:r w:rsidR="00C30B22">
        <w:t>Windows OS</w:t>
      </w:r>
      <w:r w:rsidR="000C7AD3" w:rsidRPr="00812C0B">
        <w:t xml:space="preserve"> Cryptographic Primitives Library</w:t>
      </w:r>
      <w:r w:rsidR="000C7AD3">
        <w:t xml:space="preserve"> (</w:t>
      </w:r>
      <w:r w:rsidR="000C7AD3" w:rsidRPr="00812C0B">
        <w:t>bcrypt.dll</w:t>
      </w:r>
      <w:r w:rsidR="000C7AD3">
        <w:t xml:space="preserve">) to support the </w:t>
      </w:r>
      <w:hyperlink r:id="rId2383" w:history="1">
        <w:r w:rsidR="00C30B22">
          <w:rPr>
            <w:rStyle w:val="Hyperlink"/>
          </w:rPr>
          <w:t>Windows OS</w:t>
        </w:r>
        <w:r w:rsidR="00764682" w:rsidRPr="002E77AB">
          <w:rPr>
            <w:rStyle w:val="Hyperlink"/>
          </w:rPr>
          <w:t xml:space="preserve"> CNG key isolation service</w:t>
        </w:r>
      </w:hyperlink>
      <w:r w:rsidR="00764682">
        <w:t xml:space="preserve"> (keyiso.dll)</w:t>
      </w:r>
      <w:r>
        <w:t>;</w:t>
      </w:r>
    </w:p>
    <w:p w:rsidR="00812C0B" w:rsidRDefault="00787CEE" w:rsidP="00C643AC">
      <w:pPr>
        <w:numPr>
          <w:ilvl w:val="0"/>
          <w:numId w:val="1"/>
        </w:numPr>
      </w:pPr>
      <w:r>
        <w:t xml:space="preserve">The </w:t>
      </w:r>
      <w:r w:rsidR="00C30B22">
        <w:t>Windows OS</w:t>
      </w:r>
      <w:r w:rsidR="00812C0B" w:rsidRPr="00812C0B">
        <w:t xml:space="preserve"> Enhanced Cryptographic Provider</w:t>
      </w:r>
      <w:r w:rsidR="00812C0B">
        <w:t xml:space="preserve"> (rsaenh.dll);</w:t>
      </w:r>
    </w:p>
    <w:p w:rsidR="00812C0B" w:rsidRDefault="00787CEE" w:rsidP="00C643AC">
      <w:pPr>
        <w:numPr>
          <w:ilvl w:val="0"/>
          <w:numId w:val="1"/>
        </w:numPr>
      </w:pPr>
      <w:r>
        <w:t xml:space="preserve">The </w:t>
      </w:r>
      <w:r w:rsidR="00C30B22">
        <w:t>Windows OS</w:t>
      </w:r>
      <w:r w:rsidR="00812C0B" w:rsidRPr="00812C0B">
        <w:t xml:space="preserve"> Enhanced DSS and Diffie-Hellman Cryptographic Provider</w:t>
      </w:r>
      <w:r w:rsidR="00812C0B">
        <w:t xml:space="preserve"> (dssenh.dll).</w:t>
      </w:r>
    </w:p>
    <w:p w:rsidR="00194943" w:rsidRDefault="00812C0B" w:rsidP="009C1781">
      <w:r>
        <w:t>As explained in the “</w:t>
      </w:r>
      <w:r w:rsidR="00F8417D">
        <w:fldChar w:fldCharType="begin"/>
      </w:r>
      <w:r>
        <w:instrText xml:space="preserve"> REF _Ref213460343 \h </w:instrText>
      </w:r>
      <w:r w:rsidR="00F8417D">
        <w:fldChar w:fldCharType="separate"/>
      </w:r>
      <w:r w:rsidR="00D62977">
        <w:t>Implementation locations of the Windows OS access determination algorithm</w:t>
      </w:r>
      <w:r w:rsidR="00F8417D">
        <w:fldChar w:fldCharType="end"/>
      </w:r>
      <w:r>
        <w:t xml:space="preserve">” section of this paper, the user mode authorization framework library (authz.dll) is the other </w:t>
      </w:r>
      <w:r w:rsidR="00C30B22">
        <w:t>Windows OS</w:t>
      </w:r>
      <w:r>
        <w:t xml:space="preserve"> module that implements </w:t>
      </w:r>
      <w:r w:rsidR="00A83C71">
        <w:t>the “</w:t>
      </w:r>
      <w:r w:rsidR="00F8417D">
        <w:fldChar w:fldCharType="begin"/>
      </w:r>
      <w:r w:rsidR="00A83C71">
        <w:instrText xml:space="preserve"> REF _Ref216673217 \h </w:instrText>
      </w:r>
      <w:r w:rsidR="00F8417D">
        <w:fldChar w:fldCharType="separate"/>
      </w:r>
      <w:r w:rsidR="00D62977">
        <w:t>Windows OS access determination algorithm</w:t>
      </w:r>
      <w:r w:rsidR="00F8417D">
        <w:fldChar w:fldCharType="end"/>
      </w:r>
      <w:r w:rsidR="00A83C71">
        <w:t>”</w:t>
      </w:r>
      <w:r>
        <w:t xml:space="preserve">.  Unfortunately, the </w:t>
      </w:r>
      <w:hyperlink r:id="rId2384" w:history="1">
        <w:r w:rsidRPr="00135C4A">
          <w:rPr>
            <w:rStyle w:val="Hyperlink"/>
          </w:rPr>
          <w:t>IMAGE_DLLCHARACTERISTICS_FORCE_INTEGRITY</w:t>
        </w:r>
      </w:hyperlink>
      <w:r>
        <w:t xml:space="preserve"> flag is not set in the </w:t>
      </w:r>
      <w:hyperlink r:id="rId2385" w:history="1">
        <w:r w:rsidR="00AA42A2" w:rsidRPr="00AA42A2">
          <w:rPr>
            <w:rStyle w:val="Hyperlink"/>
          </w:rPr>
          <w:t>DllCharacteristics</w:t>
        </w:r>
      </w:hyperlink>
      <w:r>
        <w:t xml:space="preserve"> field of the </w:t>
      </w:r>
      <w:hyperlink r:id="rId2386" w:history="1">
        <w:r w:rsidRPr="005F3C08">
          <w:rPr>
            <w:rStyle w:val="Hyperlink"/>
          </w:rPr>
          <w:t>IMAGE_OPTIONAL_HEADER</w:t>
        </w:r>
      </w:hyperlink>
      <w:r>
        <w:t xml:space="preserve"> of authz.dll as a </w:t>
      </w:r>
      <w:r w:rsidR="00C30B22">
        <w:t>Windows OS</w:t>
      </w:r>
      <w:r>
        <w:t xml:space="preserve"> image file.  Therefore, its integrity check does not occur as the </w:t>
      </w:r>
      <w:r w:rsidR="00C30B22">
        <w:t>Windows OS</w:t>
      </w:r>
      <w:r>
        <w:t xml:space="preserve"> memory manager (mm.lib) attempts to map it into a requested </w:t>
      </w:r>
      <w:hyperlink r:id="rId2387" w:history="1">
        <w:r w:rsidRPr="004F5817">
          <w:rPr>
            <w:rStyle w:val="Hyperlink"/>
          </w:rPr>
          <w:t>memory section object</w:t>
        </w:r>
      </w:hyperlink>
      <w:r>
        <w:t xml:space="preserve">.  </w:t>
      </w:r>
    </w:p>
    <w:p w:rsidR="001F3C66" w:rsidRDefault="00812C0B" w:rsidP="009C1781">
      <w:r>
        <w:t xml:space="preserve">As a result, except </w:t>
      </w:r>
      <w:r w:rsidR="00787CEE">
        <w:t xml:space="preserve">for </w:t>
      </w:r>
      <w:r>
        <w:t xml:space="preserve">the case of the user mode authorization framework library (authz.dll), </w:t>
      </w:r>
      <w:r>
        <w:rPr>
          <w:lang w:eastAsia="zh-TW"/>
        </w:rPr>
        <w:t xml:space="preserve">this </w:t>
      </w:r>
      <w:r w:rsidR="002E1B5F">
        <w:t>Commercial Grade OS Requirement Set</w:t>
      </w:r>
      <w:r>
        <w:t xml:space="preserve"> “</w:t>
      </w:r>
      <w:r w:rsidR="002D0C5E">
        <w:t>5.3.1.3</w:t>
      </w:r>
      <w:r>
        <w:t>” requirement is met.</w:t>
      </w:r>
    </w:p>
    <w:p w:rsidR="001F3C66" w:rsidRDefault="001F3C66" w:rsidP="001F3C66">
      <w:r>
        <w:t>Finally it should be mentioned that, i</w:t>
      </w:r>
      <w:r w:rsidRPr="00D72624">
        <w:t xml:space="preserve">n a running system after the proper installation of </w:t>
      </w:r>
      <w:r w:rsidR="00C30B22">
        <w:t>Windows OS</w:t>
      </w:r>
      <w:r w:rsidRPr="00D72624">
        <w:t xml:space="preserve">, </w:t>
      </w:r>
      <w:r>
        <w:t xml:space="preserve">the </w:t>
      </w:r>
      <w:r w:rsidR="00C30B22">
        <w:t>Windows OS</w:t>
      </w:r>
      <w:r>
        <w:t xml:space="preserve"> system executable files such as</w:t>
      </w:r>
      <w:r w:rsidRPr="00D72624">
        <w:t xml:space="preserve"> </w:t>
      </w:r>
      <w:r>
        <w:t>authz.dll</w:t>
      </w:r>
      <w:r w:rsidRPr="00D72624">
        <w:t xml:space="preserve"> reside in the “$SystemRoot$</w:t>
      </w:r>
      <w:r w:rsidR="00B772CE">
        <w:t>\system32</w:t>
      </w:r>
      <w:r w:rsidRPr="00D72624">
        <w:t xml:space="preserve">” directory of the local file system.  These files have the </w:t>
      </w:r>
      <w:r>
        <w:t>default file</w:t>
      </w:r>
      <w:r w:rsidRPr="00D72624">
        <w:t xml:space="preserve"> </w:t>
      </w:r>
      <w:r>
        <w:t xml:space="preserve">object </w:t>
      </w:r>
      <w:r w:rsidRPr="00D72624">
        <w:t xml:space="preserve">security descriptor, and the directory has the </w:t>
      </w:r>
      <w:r>
        <w:t>default file</w:t>
      </w:r>
      <w:r w:rsidRPr="00D72624">
        <w:t xml:space="preserve"> </w:t>
      </w:r>
      <w:r>
        <w:t xml:space="preserve">directory object </w:t>
      </w:r>
      <w:r w:rsidRPr="00D72624">
        <w:t>security descriptor</w:t>
      </w:r>
      <w:r>
        <w:t xml:space="preserve"> as follows.  </w:t>
      </w:r>
    </w:p>
    <w:p w:rsidR="001F3C66" w:rsidRDefault="001F3C66" w:rsidP="001F3C66">
      <w:pPr>
        <w:numPr>
          <w:ilvl w:val="0"/>
          <w:numId w:val="44"/>
        </w:numPr>
      </w:pPr>
      <w:r>
        <w:t>The default file</w:t>
      </w:r>
      <w:r w:rsidRPr="00D72624">
        <w:t xml:space="preserve"> </w:t>
      </w:r>
      <w:r>
        <w:t xml:space="preserve">object </w:t>
      </w:r>
      <w:r w:rsidRPr="00D72624">
        <w:t>security descriptor</w:t>
      </w:r>
      <w:r>
        <w:t xml:space="preserve"> has the </w:t>
      </w:r>
      <w:r w:rsidR="00C30B22">
        <w:t>Windows OS</w:t>
      </w:r>
      <w:r>
        <w:t xml:space="preserve"> </w:t>
      </w:r>
      <w:r w:rsidRPr="007D2F92">
        <w:t>Trusted Installer</w:t>
      </w:r>
      <w:r>
        <w:t xml:space="preserve"> (</w:t>
      </w:r>
      <w:r w:rsidRPr="007D2F92">
        <w:t>S-1-5-80-956008885-3418522649-1831038044-1853292631-2271478464</w:t>
      </w:r>
      <w:r>
        <w:t>) as the owner.  It grants the built-in “Administrators” group, the local system, and the built-in “Users” group only the generic read and execute access rights.</w:t>
      </w:r>
    </w:p>
    <w:p w:rsidR="001F3C66" w:rsidRDefault="001F3C66" w:rsidP="001F3C66">
      <w:pPr>
        <w:numPr>
          <w:ilvl w:val="0"/>
          <w:numId w:val="44"/>
        </w:numPr>
      </w:pPr>
      <w:r>
        <w:t>The default file</w:t>
      </w:r>
      <w:r w:rsidRPr="00D72624">
        <w:t xml:space="preserve"> </w:t>
      </w:r>
      <w:r>
        <w:t xml:space="preserve">directory object </w:t>
      </w:r>
      <w:r w:rsidRPr="00D72624">
        <w:t>security descriptor</w:t>
      </w:r>
      <w:r>
        <w:t xml:space="preserve"> has the </w:t>
      </w:r>
      <w:r w:rsidR="00C30B22">
        <w:t>Windows OS</w:t>
      </w:r>
      <w:r>
        <w:t xml:space="preserve"> </w:t>
      </w:r>
      <w:r w:rsidRPr="007D2F92">
        <w:t>Trusted Installer</w:t>
      </w:r>
      <w:r>
        <w:t xml:space="preserve"> (</w:t>
      </w:r>
      <w:r w:rsidRPr="007D2F92">
        <w:t>S-1-5-80-956008885-3418522649-1831038044-1853292631-2271478464</w:t>
      </w:r>
      <w:r>
        <w:t>) as the owner.  It grants the built-in “Administrators” group and the local system only the modify access rights, and it grants the built-in “Users” group only the generic read and execute access rights.</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066860" w:rsidRDefault="00066860" w:rsidP="00066860">
      <w:pPr>
        <w:pStyle w:val="Heading1"/>
      </w:pPr>
      <w:bookmarkStart w:id="518" w:name="_Toc225064250"/>
      <w:r>
        <w:t>Meeting the “Information Protection Trusted Initialization</w:t>
      </w:r>
      <w:r w:rsidRPr="00014C05">
        <w:rPr>
          <w:strike/>
        </w:rPr>
        <w:t>, Self Testing and Recovery</w:t>
      </w:r>
      <w:r>
        <w:t xml:space="preserve"> Management Requirements”</w:t>
      </w:r>
      <w:bookmarkEnd w:id="518"/>
    </w:p>
    <w:p w:rsidR="008C69C4" w:rsidRDefault="00066860" w:rsidP="00066860">
      <w:r w:rsidRPr="008C69C4">
        <w:rPr>
          <w:strike/>
        </w:rPr>
        <w:t xml:space="preserve">In the </w:t>
      </w:r>
      <w:r w:rsidR="002E1B5F">
        <w:rPr>
          <w:strike/>
        </w:rPr>
        <w:t>Commercial Grade OS Requirement Set</w:t>
      </w:r>
      <w:r w:rsidRPr="008C69C4">
        <w:rPr>
          <w:strike/>
        </w:rPr>
        <w:t xml:space="preserve">, there are 2 individual management requirements under the </w:t>
      </w:r>
      <w:r w:rsidR="00A7127B">
        <w:rPr>
          <w:strike/>
        </w:rPr>
        <w:t>heading of</w:t>
      </w:r>
      <w:r w:rsidRPr="008C69C4">
        <w:rPr>
          <w:strike/>
        </w:rPr>
        <w:t xml:space="preserve"> “Information Protection Trusted Initialization, Self Testing and Recovery Management Requi</w:t>
      </w:r>
      <w:r w:rsidR="002D0C5E">
        <w:rPr>
          <w:strike/>
        </w:rPr>
        <w:t xml:space="preserve">rements”.  They are listed as </w:t>
      </w:r>
      <w:r w:rsidR="00617473">
        <w:rPr>
          <w:strike/>
        </w:rPr>
        <w:t>“</w:t>
      </w:r>
      <w:r w:rsidRPr="008C69C4">
        <w:rPr>
          <w:strike/>
        </w:rPr>
        <w:t>5.3.2.n</w:t>
      </w:r>
      <w:r w:rsidR="00617473">
        <w:rPr>
          <w:strike/>
        </w:rPr>
        <w:t>”</w:t>
      </w:r>
      <w:r w:rsidRPr="008C69C4">
        <w:rPr>
          <w:strike/>
        </w:rPr>
        <w:t>, where n = 1 and 2.</w:t>
      </w:r>
      <w:r w:rsidR="008C69C4">
        <w:t xml:space="preserve">  In the </w:t>
      </w:r>
      <w:r w:rsidR="002E1B5F">
        <w:t>Commercial Grade OS Requirement Set</w:t>
      </w:r>
      <w:r w:rsidR="008C69C4">
        <w:t xml:space="preserve">, there is no individual management requirement under the </w:t>
      </w:r>
      <w:r w:rsidR="00A7127B">
        <w:t>heading of</w:t>
      </w:r>
      <w:r w:rsidR="008C69C4">
        <w:t xml:space="preserve"> “Information Protection Trusted Initialization</w:t>
      </w:r>
      <w:r w:rsidR="00014C05">
        <w:t xml:space="preserve"> </w:t>
      </w:r>
      <w:r w:rsidR="008C69C4">
        <w:t>Management Requirements”.</w:t>
      </w:r>
    </w:p>
    <w:p w:rsidR="00066860" w:rsidRPr="007D4804" w:rsidRDefault="00066860" w:rsidP="00066860">
      <w:pPr>
        <w:pStyle w:val="Heading2"/>
        <w:rPr>
          <w:strike/>
        </w:rPr>
      </w:pPr>
      <w:bookmarkStart w:id="519" w:name="_Toc225064251"/>
      <w:r w:rsidRPr="007D4804">
        <w:rPr>
          <w:strike/>
        </w:rPr>
        <w:t xml:space="preserve">Addressing </w:t>
      </w:r>
      <w:r w:rsidR="002D0C5E">
        <w:rPr>
          <w:strike/>
        </w:rPr>
        <w:t>5.3.2.1</w:t>
      </w:r>
      <w:r w:rsidRPr="007D4804">
        <w:rPr>
          <w:strike/>
        </w:rPr>
        <w:t xml:space="preserve"> “The OS shall provide authorized administrators the ability to run the OS self tests”</w:t>
      </w:r>
      <w:bookmarkEnd w:id="519"/>
    </w:p>
    <w:p w:rsidR="00A80574" w:rsidRPr="007D4804" w:rsidRDefault="00A80574" w:rsidP="00A80574">
      <w:pPr>
        <w:rPr>
          <w:strike/>
          <w:lang w:eastAsia="zh-TW"/>
        </w:rPr>
      </w:pPr>
      <w:r w:rsidRPr="007D4804">
        <w:rPr>
          <w:strike/>
          <w:lang w:eastAsia="zh-TW"/>
        </w:rPr>
        <w:t xml:space="preserve">This requirement is moot because the </w:t>
      </w:r>
      <w:r w:rsidR="00C30B22">
        <w:rPr>
          <w:strike/>
          <w:lang w:eastAsia="zh-TW"/>
        </w:rPr>
        <w:t>Windows OS</w:t>
      </w:r>
      <w:r w:rsidRPr="007D4804">
        <w:rPr>
          <w:strike/>
          <w:lang w:eastAsia="zh-TW"/>
        </w:rPr>
        <w:t xml:space="preserve"> itself does not incorporate self tests for its security functions specified in this </w:t>
      </w:r>
      <w:r w:rsidR="002E1B5F">
        <w:rPr>
          <w:strike/>
        </w:rPr>
        <w:t>Commercial Grade OS Requirement Set</w:t>
      </w:r>
      <w:r w:rsidRPr="007D4804">
        <w:rPr>
          <w:strike/>
        </w:rPr>
        <w:t xml:space="preserve"> as parts of its operational features.</w:t>
      </w:r>
    </w:p>
    <w:p w:rsidR="00066860" w:rsidRPr="007D4804" w:rsidRDefault="00066860" w:rsidP="00066860">
      <w:pPr>
        <w:pStyle w:val="Heading2"/>
        <w:rPr>
          <w:strike/>
        </w:rPr>
      </w:pPr>
      <w:bookmarkStart w:id="520" w:name="_Toc225064252"/>
      <w:r w:rsidRPr="007D4804">
        <w:rPr>
          <w:strike/>
        </w:rPr>
        <w:t xml:space="preserve">Addressing </w:t>
      </w:r>
      <w:r w:rsidR="002D0C5E">
        <w:rPr>
          <w:strike/>
        </w:rPr>
        <w:t>5.3.2.2</w:t>
      </w:r>
      <w:r w:rsidRPr="007D4804">
        <w:rPr>
          <w:strike/>
        </w:rPr>
        <w:t xml:space="preserve"> “The OS shall provide authorized administrators the ability to define the frequency at which self tests are automatically run”</w:t>
      </w:r>
      <w:bookmarkEnd w:id="520"/>
    </w:p>
    <w:p w:rsidR="00A80574" w:rsidRPr="007D4804" w:rsidRDefault="00A80574" w:rsidP="00A80574">
      <w:pPr>
        <w:rPr>
          <w:strike/>
          <w:lang w:eastAsia="zh-TW"/>
        </w:rPr>
      </w:pPr>
      <w:r w:rsidRPr="007D4804">
        <w:rPr>
          <w:strike/>
          <w:lang w:eastAsia="zh-TW"/>
        </w:rPr>
        <w:t xml:space="preserve">This requirement is moot because the </w:t>
      </w:r>
      <w:r w:rsidR="00C30B22">
        <w:rPr>
          <w:strike/>
          <w:lang w:eastAsia="zh-TW"/>
        </w:rPr>
        <w:t>Windows OS</w:t>
      </w:r>
      <w:r w:rsidRPr="007D4804">
        <w:rPr>
          <w:strike/>
          <w:lang w:eastAsia="zh-TW"/>
        </w:rPr>
        <w:t xml:space="preserve"> itself does not incorporate self tests for its security functions specified in this </w:t>
      </w:r>
      <w:r w:rsidR="002E1B5F">
        <w:rPr>
          <w:strike/>
        </w:rPr>
        <w:t>Commercial Grade OS Requirement Set</w:t>
      </w:r>
      <w:r w:rsidRPr="007D4804">
        <w:rPr>
          <w:strike/>
        </w:rPr>
        <w:t xml:space="preserve"> as parts of its operational features.</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066860" w:rsidRDefault="00066860" w:rsidP="00066860">
      <w:pPr>
        <w:pStyle w:val="Heading1"/>
      </w:pPr>
      <w:bookmarkStart w:id="521" w:name="_Toc225064253"/>
      <w:r>
        <w:t>Meeting the “Information Protection Trusted Initialization</w:t>
      </w:r>
      <w:r w:rsidRPr="008653B5">
        <w:rPr>
          <w:strike/>
        </w:rPr>
        <w:t>, Self Testing and Recovery</w:t>
      </w:r>
      <w:r>
        <w:t xml:space="preserve"> Audit Requirements”</w:t>
      </w:r>
      <w:bookmarkEnd w:id="521"/>
    </w:p>
    <w:p w:rsidR="008C69C4" w:rsidRDefault="00066860" w:rsidP="00066860">
      <w:r>
        <w:t xml:space="preserve">In the </w:t>
      </w:r>
      <w:r w:rsidR="002E1B5F">
        <w:t>Commercial Grade OS Requirement Set</w:t>
      </w:r>
      <w:r>
        <w:t xml:space="preserve">, there </w:t>
      </w:r>
      <w:r w:rsidRPr="008C69C4">
        <w:rPr>
          <w:strike/>
        </w:rPr>
        <w:t>are 3 individual audit requirements</w:t>
      </w:r>
      <w:r>
        <w:t xml:space="preserve"> </w:t>
      </w:r>
      <w:r w:rsidR="008C69C4">
        <w:t xml:space="preserve">is 1 individual audit requirement </w:t>
      </w:r>
      <w:r>
        <w:t xml:space="preserve">under the </w:t>
      </w:r>
      <w:r w:rsidR="00A7127B">
        <w:t>heading of</w:t>
      </w:r>
      <w:r>
        <w:t xml:space="preserve"> “Information Protection Trusted Initialization</w:t>
      </w:r>
      <w:r w:rsidRPr="00014C05">
        <w:rPr>
          <w:strike/>
        </w:rPr>
        <w:t>, Self Testing and Recovery</w:t>
      </w:r>
      <w:r>
        <w:t xml:space="preserve"> Audit Requirements”.  </w:t>
      </w:r>
      <w:r w:rsidR="002D0C5E">
        <w:rPr>
          <w:strike/>
        </w:rPr>
        <w:t xml:space="preserve">They are listed as </w:t>
      </w:r>
      <w:r w:rsidR="00617473">
        <w:rPr>
          <w:strike/>
        </w:rPr>
        <w:t>“</w:t>
      </w:r>
      <w:r w:rsidRPr="008C69C4">
        <w:rPr>
          <w:strike/>
        </w:rPr>
        <w:t>5.3.3.n</w:t>
      </w:r>
      <w:r w:rsidR="00617473">
        <w:rPr>
          <w:strike/>
        </w:rPr>
        <w:t>”</w:t>
      </w:r>
      <w:r w:rsidRPr="008C69C4">
        <w:rPr>
          <w:strike/>
        </w:rPr>
        <w:t>, where n = 1, 2 and 3.</w:t>
      </w:r>
      <w:r w:rsidR="008C69C4">
        <w:t xml:space="preserve">  It is listed as </w:t>
      </w:r>
      <w:r w:rsidR="002D0C5E">
        <w:t>“5.3.3.3”</w:t>
      </w:r>
      <w:r w:rsidR="008C69C4">
        <w:t>.</w:t>
      </w:r>
    </w:p>
    <w:p w:rsidR="00066860" w:rsidRPr="007D4804" w:rsidRDefault="00066860" w:rsidP="00066860">
      <w:pPr>
        <w:pStyle w:val="Heading2"/>
        <w:rPr>
          <w:strike/>
        </w:rPr>
      </w:pPr>
      <w:bookmarkStart w:id="522" w:name="_Toc225064254"/>
      <w:r w:rsidRPr="007D4804">
        <w:rPr>
          <w:strike/>
        </w:rPr>
        <w:t xml:space="preserve">Addressing </w:t>
      </w:r>
      <w:r w:rsidR="002D0C5E">
        <w:rPr>
          <w:strike/>
        </w:rPr>
        <w:t>5.3.3.1</w:t>
      </w:r>
      <w:r w:rsidRPr="007D4804">
        <w:rPr>
          <w:strike/>
        </w:rPr>
        <w:t xml:space="preserve"> “The OS shall provide the ability to audit any self test failures”</w:t>
      </w:r>
      <w:bookmarkEnd w:id="522"/>
    </w:p>
    <w:p w:rsidR="00066860" w:rsidRPr="007D4804" w:rsidRDefault="00A80574" w:rsidP="009C1781">
      <w:pPr>
        <w:rPr>
          <w:strike/>
          <w:lang w:eastAsia="zh-TW"/>
        </w:rPr>
      </w:pPr>
      <w:r w:rsidRPr="007D4804">
        <w:rPr>
          <w:strike/>
          <w:lang w:eastAsia="zh-TW"/>
        </w:rPr>
        <w:t xml:space="preserve">This requirement is moot because the </w:t>
      </w:r>
      <w:r w:rsidR="00C30B22">
        <w:rPr>
          <w:strike/>
          <w:lang w:eastAsia="zh-TW"/>
        </w:rPr>
        <w:t>Windows OS</w:t>
      </w:r>
      <w:r w:rsidRPr="007D4804">
        <w:rPr>
          <w:strike/>
          <w:lang w:eastAsia="zh-TW"/>
        </w:rPr>
        <w:t xml:space="preserve"> itself does not incorporate self tests for its security functions specified in this </w:t>
      </w:r>
      <w:r w:rsidR="002E1B5F">
        <w:rPr>
          <w:strike/>
        </w:rPr>
        <w:t>Commercial Grade OS Requirement Set</w:t>
      </w:r>
      <w:r w:rsidRPr="007D4804">
        <w:rPr>
          <w:strike/>
        </w:rPr>
        <w:t xml:space="preserve"> as parts of its operational features.</w:t>
      </w:r>
    </w:p>
    <w:p w:rsidR="00066860" w:rsidRPr="007D4804" w:rsidRDefault="00066860" w:rsidP="00066860">
      <w:pPr>
        <w:pStyle w:val="Heading2"/>
        <w:rPr>
          <w:strike/>
        </w:rPr>
      </w:pPr>
      <w:bookmarkStart w:id="523" w:name="_Toc225064255"/>
      <w:r w:rsidRPr="007D4804">
        <w:rPr>
          <w:strike/>
        </w:rPr>
        <w:t xml:space="preserve">Addressing </w:t>
      </w:r>
      <w:r w:rsidR="002D0C5E">
        <w:rPr>
          <w:strike/>
        </w:rPr>
        <w:t>5.3.3.2</w:t>
      </w:r>
      <w:r w:rsidRPr="007D4804">
        <w:rPr>
          <w:strike/>
        </w:rPr>
        <w:t xml:space="preserve"> “The OS shall provide the ability to audit when authorized administrators initiate the OS self tests”</w:t>
      </w:r>
      <w:bookmarkEnd w:id="523"/>
    </w:p>
    <w:p w:rsidR="00066860" w:rsidRPr="007D4804" w:rsidRDefault="00A80574" w:rsidP="009C1781">
      <w:pPr>
        <w:rPr>
          <w:strike/>
          <w:lang w:eastAsia="zh-TW"/>
        </w:rPr>
      </w:pPr>
      <w:r w:rsidRPr="007D4804">
        <w:rPr>
          <w:strike/>
          <w:lang w:eastAsia="zh-TW"/>
        </w:rPr>
        <w:t xml:space="preserve">This requirement is moot because the </w:t>
      </w:r>
      <w:r w:rsidR="00C30B22">
        <w:rPr>
          <w:strike/>
          <w:lang w:eastAsia="zh-TW"/>
        </w:rPr>
        <w:t>Windows OS</w:t>
      </w:r>
      <w:r w:rsidRPr="007D4804">
        <w:rPr>
          <w:strike/>
          <w:lang w:eastAsia="zh-TW"/>
        </w:rPr>
        <w:t xml:space="preserve"> itself does not incorporate self tests for its security functions specified in this </w:t>
      </w:r>
      <w:r w:rsidR="002E1B5F">
        <w:rPr>
          <w:strike/>
        </w:rPr>
        <w:t>Commercial Grade OS Requirement Set</w:t>
      </w:r>
      <w:r w:rsidRPr="007D4804">
        <w:rPr>
          <w:strike/>
        </w:rPr>
        <w:t xml:space="preserve"> as parts of its operational features.</w:t>
      </w:r>
    </w:p>
    <w:p w:rsidR="00066860" w:rsidRDefault="00066860" w:rsidP="00066860">
      <w:pPr>
        <w:pStyle w:val="Heading2"/>
      </w:pPr>
      <w:bookmarkStart w:id="524" w:name="_Ref216774764"/>
      <w:bookmarkStart w:id="525" w:name="_Toc225064256"/>
      <w:r>
        <w:t xml:space="preserve">Addressing </w:t>
      </w:r>
      <w:r w:rsidR="002D0C5E">
        <w:t>5.3.3.3</w:t>
      </w:r>
      <w:r>
        <w:t xml:space="preserve"> “The OS shall provide the ability to audit the failure of the (executable code) integrity verification”</w:t>
      </w:r>
      <w:bookmarkEnd w:id="524"/>
      <w:bookmarkEnd w:id="525"/>
    </w:p>
    <w:p w:rsidR="00066860" w:rsidRDefault="00066860" w:rsidP="00066860">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5407A4" w:rsidRDefault="005407A4" w:rsidP="005407A4">
      <w:r>
        <w:rPr>
          <w:lang w:eastAsia="zh-TW"/>
        </w:rPr>
        <w:t xml:space="preserve">Recalling from the </w:t>
      </w:r>
      <w:r>
        <w:t>justification</w:t>
      </w:r>
      <w:r w:rsidR="00BF1DA8">
        <w:t xml:space="preserve"> text </w:t>
      </w:r>
      <w:r>
        <w:t xml:space="preserve">for addressing the </w:t>
      </w:r>
      <w:r w:rsidR="002E1B5F">
        <w:t>Commercial Grade OS Requirement Set</w:t>
      </w:r>
      <w:r>
        <w:t xml:space="preserve"> “</w:t>
      </w:r>
      <w:r w:rsidR="002D0C5E">
        <w:t>5.3.1.3</w:t>
      </w:r>
      <w:r>
        <w:t xml:space="preserve">” requirement, the </w:t>
      </w:r>
      <w:r w:rsidR="00C30B22">
        <w:t>Windows OS</w:t>
      </w:r>
      <w:r>
        <w:t xml:space="preserve"> c</w:t>
      </w:r>
      <w:r w:rsidRPr="00B447CA">
        <w:t>ode</w:t>
      </w:r>
      <w:r>
        <w:t xml:space="preserve"> i</w:t>
      </w:r>
      <w:r w:rsidRPr="00B447CA">
        <w:t xml:space="preserve">ntegrity </w:t>
      </w:r>
      <w:r>
        <w:t xml:space="preserve">library module (ci.dll) generates the following audit event record to indicate the specific name of the </w:t>
      </w:r>
      <w:r w:rsidR="00C30B22">
        <w:t>Windows OS</w:t>
      </w:r>
      <w:r>
        <w:t xml:space="preserve"> image file that has failed the integrity check.</w:t>
      </w:r>
    </w:p>
    <w:p w:rsidR="005407A4" w:rsidRDefault="005407A4" w:rsidP="005407A4">
      <w:pPr>
        <w:numPr>
          <w:ilvl w:val="0"/>
          <w:numId w:val="1"/>
        </w:numPr>
      </w:pPr>
      <w:r>
        <w:t xml:space="preserve"> </w:t>
      </w:r>
      <w:hyperlink r:id="rId2388" w:history="1">
        <w:r w:rsidRPr="002C0953">
          <w:rPr>
            <w:rStyle w:val="Hyperlink"/>
          </w:rPr>
          <w:t xml:space="preserve">Event ID </w:t>
        </w:r>
        <w:r>
          <w:rPr>
            <w:rStyle w:val="Hyperlink"/>
          </w:rPr>
          <w:t>5038</w:t>
        </w:r>
      </w:hyperlink>
      <w:r>
        <w:t xml:space="preserve"> (</w:t>
      </w:r>
      <w:r w:rsidRPr="00B11E99">
        <w:t>SE_AUDITID_ETW_CODE_INTEGRITY_INVALID_IMAGE_HASH_value</w:t>
      </w:r>
      <w:r>
        <w:t>) security audit record “</w:t>
      </w:r>
      <w:r w:rsidRPr="00B11E99">
        <w:t>Code integrity determined that the image hash of a file is not valid.  The file could be corrupt due to unauthorized modification or the invalid hash could indicate a potential disk device error</w:t>
      </w:r>
      <w:r>
        <w:t>”.</w:t>
      </w:r>
    </w:p>
    <w:p w:rsidR="005407A4" w:rsidRDefault="005407A4" w:rsidP="005407A4">
      <w:r>
        <w:rPr>
          <w:lang w:eastAsia="zh-TW"/>
        </w:rPr>
        <w:t xml:space="preserve">Before the </w:t>
      </w:r>
      <w:r w:rsidR="00C30B22">
        <w:t>Windows OS</w:t>
      </w:r>
      <w:r w:rsidRPr="009A6447">
        <w:t xml:space="preserve"> kernel (ntoskrnl.exe)</w:t>
      </w:r>
      <w:r>
        <w:t xml:space="preserve"> is loaded </w:t>
      </w:r>
      <w:r w:rsidR="00B45662">
        <w:t>and</w:t>
      </w:r>
      <w:r>
        <w:t xml:space="preserve"> initialized, if the </w:t>
      </w:r>
      <w:r w:rsidR="00C30B22">
        <w:t>Windows OS</w:t>
      </w:r>
      <w:r>
        <w:t xml:space="preserve"> boot manager cannot validate the integrity of itself or a </w:t>
      </w:r>
      <w:r w:rsidR="00C30B22">
        <w:t>Windows OS</w:t>
      </w:r>
      <w:r>
        <w:t xml:space="preserve"> boot application, then the </w:t>
      </w:r>
      <w:r w:rsidR="00C30B22">
        <w:t>Windows OS</w:t>
      </w:r>
      <w:r>
        <w:t xml:space="preserve"> boot manager does not continue to load other </w:t>
      </w:r>
      <w:r w:rsidR="00C30B22">
        <w:t>Windows OS</w:t>
      </w:r>
      <w:r>
        <w:t xml:space="preserve"> modules and displays the following error message, with </w:t>
      </w:r>
      <w:r w:rsidR="004333F4" w:rsidRPr="004333F4">
        <w:t>an indication of</w:t>
      </w:r>
      <w:r w:rsidR="004333F4">
        <w:t xml:space="preserve"> </w:t>
      </w:r>
      <w:r>
        <w:t xml:space="preserve">the full name of </w:t>
      </w:r>
      <w:r w:rsidR="004333F4">
        <w:t xml:space="preserve">itself or </w:t>
      </w:r>
      <w:r>
        <w:t xml:space="preserve">the </w:t>
      </w:r>
      <w:r w:rsidR="00C30B22">
        <w:t>Windows OS</w:t>
      </w:r>
      <w:r>
        <w:t xml:space="preserve"> boot application that has failed the integrity check, on the screen.</w:t>
      </w:r>
    </w:p>
    <w:p w:rsidR="005407A4" w:rsidRDefault="005407A4" w:rsidP="005407A4">
      <w:pPr>
        <w:pStyle w:val="NoSpacing"/>
        <w:ind w:left="720"/>
      </w:pPr>
      <w:r>
        <w:t>“</w:t>
      </w:r>
      <w:r w:rsidRPr="00BA30F3">
        <w:t>Windows cannot verify the digital signature for this file</w:t>
      </w:r>
      <w:r>
        <w:t>.</w:t>
      </w:r>
    </w:p>
    <w:p w:rsidR="005407A4" w:rsidRDefault="005407A4" w:rsidP="005407A4">
      <w:pPr>
        <w:pStyle w:val="NoSpacing"/>
        <w:ind w:left="720"/>
      </w:pPr>
      <w:r>
        <w:t xml:space="preserve">A recent hardware or software change might have installed a file that is signed incorrectly or damaged, or that might be malicious software from an unknown source. </w:t>
      </w:r>
    </w:p>
    <w:p w:rsidR="005407A4" w:rsidRDefault="005407A4" w:rsidP="005407A4">
      <w:pPr>
        <w:pStyle w:val="NoSpacing"/>
        <w:ind w:left="720"/>
      </w:pPr>
      <w:r>
        <w:t xml:space="preserve">If you have a Windows installation disc, insert the disc and restart your computer. Click "Repair your computer," and then choose a recovery tool. </w:t>
      </w:r>
    </w:p>
    <w:p w:rsidR="005407A4" w:rsidRDefault="005407A4" w:rsidP="005407A4">
      <w:pPr>
        <w:pStyle w:val="NoSpacing"/>
        <w:ind w:left="720"/>
      </w:pPr>
      <w:r>
        <w:t>Otherwise, to start Windows so you can investigate further, press the ENTER key to display the boot menu, press F8 for Advanced Boot Options, and select Last Known Good. If you understand why the digital signature cannot be verified and want to start Windows without this file, temporarily disable driver signature enforcement.”</w:t>
      </w:r>
    </w:p>
    <w:p w:rsidR="005407A4" w:rsidRDefault="005407A4" w:rsidP="005407A4"/>
    <w:p w:rsidR="005407A4" w:rsidRDefault="005407A4" w:rsidP="005407A4">
      <w:r>
        <w:rPr>
          <w:lang w:eastAsia="zh-TW"/>
        </w:rPr>
        <w:t xml:space="preserve">In addition, </w:t>
      </w:r>
      <w:r>
        <w:t xml:space="preserve">if the </w:t>
      </w:r>
      <w:r w:rsidR="00C30B22">
        <w:t>Windows OS</w:t>
      </w:r>
      <w:r>
        <w:t xml:space="preserve"> winload </w:t>
      </w:r>
      <w:r w:rsidR="008F4A86">
        <w:t xml:space="preserve">boot </w:t>
      </w:r>
      <w:r>
        <w:t xml:space="preserve">application cannot validate the integrity of any of the critical </w:t>
      </w:r>
      <w:r w:rsidR="00C30B22">
        <w:t>Windows OS</w:t>
      </w:r>
      <w:r>
        <w:t xml:space="preserve"> image files </w:t>
      </w:r>
      <w:r w:rsidR="00456D2B">
        <w:t>in the hardcoded “</w:t>
      </w:r>
      <w:r w:rsidR="00456D2B" w:rsidRPr="00C52FBB">
        <w:t>Microsoft</w:t>
      </w:r>
      <w:r w:rsidR="004333F4">
        <w:t xml:space="preserve"> </w:t>
      </w:r>
      <w:r w:rsidR="00456D2B" w:rsidRPr="00C52FBB">
        <w:t>Boot</w:t>
      </w:r>
      <w:r w:rsidR="004333F4">
        <w:t xml:space="preserve"> </w:t>
      </w:r>
      <w:r w:rsidR="00456D2B" w:rsidRPr="00C52FBB">
        <w:t>Images</w:t>
      </w:r>
      <w:r w:rsidR="00456D2B">
        <w:t xml:space="preserve">” list </w:t>
      </w:r>
      <w:r>
        <w:t xml:space="preserve">for loading into the memory, then the </w:t>
      </w:r>
      <w:r w:rsidR="00C30B22">
        <w:t>Windows OS</w:t>
      </w:r>
      <w:r>
        <w:t xml:space="preserve"> winload </w:t>
      </w:r>
      <w:r w:rsidR="008F4A86">
        <w:t xml:space="preserve">boot </w:t>
      </w:r>
      <w:r>
        <w:t xml:space="preserve">application does not continue to load other </w:t>
      </w:r>
      <w:r w:rsidR="00C30B22">
        <w:t>Windows OS</w:t>
      </w:r>
      <w:r>
        <w:t xml:space="preserve"> image files and displays the following error message, with </w:t>
      </w:r>
      <w:r w:rsidR="004333F4" w:rsidRPr="004333F4">
        <w:t>an indication of</w:t>
      </w:r>
      <w:r w:rsidR="004333F4">
        <w:t xml:space="preserve"> </w:t>
      </w:r>
      <w:r>
        <w:t xml:space="preserve">the full name of the </w:t>
      </w:r>
      <w:r w:rsidR="00C30B22">
        <w:t>Windows OS</w:t>
      </w:r>
      <w:r>
        <w:t xml:space="preserve"> image file which does not have the validated integrity, on the screen.</w:t>
      </w:r>
    </w:p>
    <w:p w:rsidR="005407A4" w:rsidRDefault="005407A4" w:rsidP="005407A4">
      <w:pPr>
        <w:pStyle w:val="NoSpacing"/>
        <w:ind w:left="720"/>
      </w:pPr>
      <w:r>
        <w:t>“</w:t>
      </w:r>
      <w:r w:rsidRPr="00853483">
        <w:t>Windows failed to load because the kernel is missing, or corrupt</w:t>
      </w:r>
      <w:r>
        <w:t xml:space="preserve"> [in the case where the integrity of ntoskrnl.exe is not validated], or</w:t>
      </w:r>
    </w:p>
    <w:p w:rsidR="005407A4" w:rsidRDefault="005407A4" w:rsidP="005407A4">
      <w:pPr>
        <w:pStyle w:val="NoSpacing"/>
        <w:ind w:left="720"/>
      </w:pPr>
      <w:r w:rsidRPr="00853483">
        <w:t>Windows failed to load because a critical system driver is missing, or corrupt</w:t>
      </w:r>
      <w:r>
        <w:t xml:space="preserve"> [in the case where the integrity of </w:t>
      </w:r>
      <w:r w:rsidRPr="00194943">
        <w:t>ksecdd.sys</w:t>
      </w:r>
      <w:r>
        <w:t>, ci.dll, fvevol.sys, or other critical driver is not validated].</w:t>
      </w:r>
    </w:p>
    <w:p w:rsidR="005407A4" w:rsidRDefault="005407A4" w:rsidP="005407A4">
      <w:pPr>
        <w:pStyle w:val="NoSpacing"/>
        <w:ind w:left="720"/>
      </w:pPr>
      <w:r w:rsidRPr="003F3B71">
        <w:t>Windows cannot verify the digital signature for this file</w:t>
      </w:r>
      <w:r>
        <w:t>.”</w:t>
      </w:r>
    </w:p>
    <w:p w:rsidR="005407A4" w:rsidRDefault="005407A4" w:rsidP="00066860">
      <w:pPr>
        <w:rPr>
          <w:lang w:eastAsia="zh-TW"/>
        </w:rPr>
      </w:pPr>
    </w:p>
    <w:p w:rsidR="00066860" w:rsidRDefault="005407A4" w:rsidP="009C1781">
      <w:pPr>
        <w:rPr>
          <w:lang w:eastAsia="zh-TW"/>
        </w:rPr>
      </w:pPr>
      <w:r>
        <w:t xml:space="preserve">As a result, </w:t>
      </w:r>
      <w:r>
        <w:rPr>
          <w:lang w:eastAsia="zh-TW"/>
        </w:rPr>
        <w:t xml:space="preserve">this </w:t>
      </w:r>
      <w:r w:rsidR="002E1B5F">
        <w:t>Commercial Grade OS Requirement Set</w:t>
      </w:r>
      <w:r>
        <w:t xml:space="preserve"> “</w:t>
      </w:r>
      <w:r w:rsidR="002D0C5E">
        <w:t>5.3.3.3</w:t>
      </w:r>
      <w:r>
        <w:t>” requirement is met.</w:t>
      </w:r>
    </w:p>
    <w:p w:rsidR="00681458" w:rsidRDefault="00681458">
      <w:pPr>
        <w:rPr>
          <w:rFonts w:asciiTheme="majorHAnsi" w:eastAsiaTheme="majorEastAsia" w:hAnsiTheme="majorHAnsi" w:cstheme="majorBidi"/>
          <w:b/>
          <w:bCs/>
          <w:color w:val="365F91" w:themeColor="accent1" w:themeShade="BF"/>
          <w:sz w:val="28"/>
          <w:szCs w:val="28"/>
        </w:rPr>
      </w:pPr>
      <w:bookmarkStart w:id="526" w:name="_Ref215992784"/>
      <w:r>
        <w:br w:type="page"/>
      </w:r>
    </w:p>
    <w:p w:rsidR="001E4DCE" w:rsidRDefault="001E4DCE" w:rsidP="001E4DCE">
      <w:pPr>
        <w:pStyle w:val="Heading1"/>
      </w:pPr>
      <w:bookmarkStart w:id="527" w:name="_Toc225064257"/>
      <w:r>
        <w:t>Meeting the “Import/Export of Data Exported Data Functional Requirements”</w:t>
      </w:r>
      <w:bookmarkEnd w:id="526"/>
      <w:bookmarkEnd w:id="527"/>
    </w:p>
    <w:p w:rsidR="001E4DCE" w:rsidRDefault="001E4DCE" w:rsidP="001E4DCE">
      <w:r>
        <w:t xml:space="preserve">In the </w:t>
      </w:r>
      <w:r w:rsidR="002E1B5F">
        <w:t>Commercial Grade OS Requirement Set</w:t>
      </w:r>
      <w:r>
        <w:t xml:space="preserve">, there is 1 individual functional requirement under the </w:t>
      </w:r>
      <w:r w:rsidR="00A7127B">
        <w:t>heading of</w:t>
      </w:r>
      <w:r>
        <w:t xml:space="preserve"> “Import/Export of Data Exported Data Functional Requirements”.  It is listed as </w:t>
      </w:r>
      <w:r w:rsidR="002D0C5E">
        <w:t>“6.1.1.1”</w:t>
      </w:r>
      <w:r>
        <w:t>.</w:t>
      </w:r>
    </w:p>
    <w:p w:rsidR="001E4DCE" w:rsidRDefault="001E4DCE" w:rsidP="001E4DCE">
      <w:pPr>
        <w:pStyle w:val="Heading2"/>
      </w:pPr>
      <w:bookmarkStart w:id="528" w:name="_Ref216774772"/>
      <w:bookmarkStart w:id="529" w:name="_Toc225064258"/>
      <w:r>
        <w:t xml:space="preserve">Addressing </w:t>
      </w:r>
      <w:r w:rsidR="002D0C5E">
        <w:t>6.1.1.1</w:t>
      </w:r>
      <w:r>
        <w:t xml:space="preserve"> “The OS shall ensure that security attributes on named objects, when exported to removable media, are associated with the object”</w:t>
      </w:r>
      <w:bookmarkEnd w:id="528"/>
      <w:bookmarkEnd w:id="529"/>
    </w:p>
    <w:p w:rsidR="001E4DCE" w:rsidRDefault="001E4DCE" w:rsidP="001E4DCE">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6C54B7" w:rsidRDefault="004672EA" w:rsidP="004672EA">
      <w:r>
        <w:rPr>
          <w:lang w:eastAsia="zh-TW"/>
        </w:rPr>
        <w:t>As explained in the “</w:t>
      </w:r>
      <w:r w:rsidR="00F8417D">
        <w:rPr>
          <w:lang w:eastAsia="zh-TW"/>
        </w:rPr>
        <w:fldChar w:fldCharType="begin"/>
      </w:r>
      <w:r>
        <w:rPr>
          <w:lang w:eastAsia="zh-TW"/>
        </w:rPr>
        <w:instrText xml:space="preserve"> REF _Ref207502146 \h </w:instrText>
      </w:r>
      <w:r w:rsidR="00F8417D">
        <w:rPr>
          <w:lang w:eastAsia="zh-TW"/>
        </w:rPr>
      </w:r>
      <w:r w:rsidR="00F8417D">
        <w:rPr>
          <w:lang w:eastAsia="zh-TW"/>
        </w:rPr>
        <w:fldChar w:fldCharType="separate"/>
      </w:r>
      <w:r w:rsidR="00D62977">
        <w:t>Encrypting file system (EFS)</w:t>
      </w:r>
      <w:r w:rsidR="00F8417D">
        <w:rPr>
          <w:lang w:eastAsia="zh-TW"/>
        </w:rPr>
        <w:fldChar w:fldCharType="end"/>
      </w:r>
      <w:r>
        <w:rPr>
          <w:lang w:eastAsia="zh-TW"/>
        </w:rPr>
        <w:t>” section,</w:t>
      </w:r>
      <w:r w:rsidR="007A44AF">
        <w:t xml:space="preserve"> a location where the encryption/decryption of EFS-protected files occurs </w:t>
      </w:r>
      <w:r>
        <w:t xml:space="preserve">is the </w:t>
      </w:r>
      <w:hyperlink r:id="rId2389" w:history="1">
        <w:r w:rsidRPr="0042008E">
          <w:rPr>
            <w:rStyle w:val="Hyperlink"/>
          </w:rPr>
          <w:t>SMB</w:t>
        </w:r>
      </w:hyperlink>
      <w:r>
        <w:t xml:space="preserve"> remote file system redirector (</w:t>
      </w:r>
      <w:r w:rsidRPr="0042008E">
        <w:t>mrxsmb20</w:t>
      </w:r>
      <w:r>
        <w:t xml:space="preserve">.sys).  A subject needs to use the kernel mode interfaces to the </w:t>
      </w:r>
      <w:r w:rsidR="00C30B22">
        <w:t>Windows OS</w:t>
      </w:r>
      <w:r w:rsidRPr="00E948D6">
        <w:t xml:space="preserve"> IO manager</w:t>
      </w:r>
      <w:r>
        <w:t xml:space="preserve"> in order to gain access</w:t>
      </w:r>
      <w:r w:rsidR="007A44AF">
        <w:t xml:space="preserve"> to the</w:t>
      </w:r>
      <w:r>
        <w:t xml:space="preserve"> services</w:t>
      </w:r>
      <w:r w:rsidR="007A44AF">
        <w:t xml:space="preserve"> of the redirector</w:t>
      </w:r>
      <w:r>
        <w:t xml:space="preserve">.  The </w:t>
      </w:r>
      <w:hyperlink r:id="rId2390" w:history="1">
        <w:r w:rsidRPr="0042008E">
          <w:rPr>
            <w:rStyle w:val="Hyperlink"/>
          </w:rPr>
          <w:t>SMB</w:t>
        </w:r>
      </w:hyperlink>
      <w:r>
        <w:t xml:space="preserve"> remote file system redirector supports the </w:t>
      </w:r>
      <w:r w:rsidR="00C47521">
        <w:t xml:space="preserve">write and read </w:t>
      </w:r>
      <w:r>
        <w:t xml:space="preserve">access to </w:t>
      </w:r>
      <w:r w:rsidR="00C47521">
        <w:t xml:space="preserve">named </w:t>
      </w:r>
      <w:r>
        <w:t>files residing remotely across the network.  In th</w:t>
      </w:r>
      <w:r w:rsidR="00E550DB">
        <w:t>is</w:t>
      </w:r>
      <w:r>
        <w:t xml:space="preserve"> SMB redirector case, file encryption and decryption occurs locally.  Therefore, the redirector sends encrypted file data </w:t>
      </w:r>
      <w:r w:rsidR="00C47521">
        <w:t xml:space="preserve">of a specific named file </w:t>
      </w:r>
      <w:r>
        <w:t xml:space="preserve">over SMB to a remote server for storage, and it receives encrypted file data </w:t>
      </w:r>
      <w:r w:rsidR="00C47521">
        <w:t xml:space="preserve">of the specific named file </w:t>
      </w:r>
      <w:r>
        <w:t>from a remote server over SMB.  The remote server processes the encrypted file data as raw file data only for storage.</w:t>
      </w:r>
      <w:r w:rsidR="009A4967">
        <w:t xml:space="preserve">  The remote server need not be a </w:t>
      </w:r>
      <w:r w:rsidR="00C30B22">
        <w:t>Windows OS</w:t>
      </w:r>
      <w:r w:rsidR="009A4967">
        <w:t xml:space="preserve"> machine, but any machine (including 3</w:t>
      </w:r>
      <w:r w:rsidR="009A4967" w:rsidRPr="009A4967">
        <w:rPr>
          <w:vertAlign w:val="superscript"/>
        </w:rPr>
        <w:t>rd</w:t>
      </w:r>
      <w:r w:rsidR="009A4967">
        <w:t xml:space="preserve"> party machines) that supports the </w:t>
      </w:r>
      <w:hyperlink r:id="rId2391" w:history="1">
        <w:r w:rsidR="00A91471" w:rsidRPr="0042008E">
          <w:rPr>
            <w:rStyle w:val="Hyperlink"/>
          </w:rPr>
          <w:t>SMB</w:t>
        </w:r>
      </w:hyperlink>
      <w:r w:rsidR="00A91471">
        <w:t xml:space="preserve"> protocol.  </w:t>
      </w:r>
      <w:r w:rsidR="009C743E">
        <w:t>By a 3</w:t>
      </w:r>
      <w:r w:rsidR="009C743E" w:rsidRPr="009C743E">
        <w:rPr>
          <w:vertAlign w:val="superscript"/>
        </w:rPr>
        <w:t>rd</w:t>
      </w:r>
      <w:r w:rsidR="009C743E">
        <w:t xml:space="preserve"> party machine, we mean a machine that is not running the </w:t>
      </w:r>
      <w:r w:rsidR="00C30B22">
        <w:t>Windows OS</w:t>
      </w:r>
      <w:r w:rsidR="009C743E">
        <w:t xml:space="preserve">, but a certain </w:t>
      </w:r>
      <w:r w:rsidR="005B7686">
        <w:t>3</w:t>
      </w:r>
      <w:r w:rsidR="005B7686" w:rsidRPr="009C743E">
        <w:rPr>
          <w:vertAlign w:val="superscript"/>
        </w:rPr>
        <w:t>rd</w:t>
      </w:r>
      <w:r w:rsidR="005B7686">
        <w:t xml:space="preserve"> party </w:t>
      </w:r>
      <w:r w:rsidR="009C743E">
        <w:t xml:space="preserve">operating system.  </w:t>
      </w:r>
      <w:r w:rsidR="00A91471">
        <w:t>Consequently</w:t>
      </w:r>
      <w:r w:rsidR="00A26BEC">
        <w:t xml:space="preserve">, the </w:t>
      </w:r>
      <w:r w:rsidR="006B62B5">
        <w:t>sending</w:t>
      </w:r>
      <w:r w:rsidR="00A26BEC">
        <w:t xml:space="preserve"> of the </w:t>
      </w:r>
      <w:r w:rsidR="00A26BEC" w:rsidRPr="00A26BEC">
        <w:t xml:space="preserve">FSCTL_LMR_EFS_WRITE_RAW </w:t>
      </w:r>
      <w:r w:rsidR="006B62B5">
        <w:t xml:space="preserve">FSCTL </w:t>
      </w:r>
      <w:r w:rsidR="00A26BEC">
        <w:t xml:space="preserve">over the </w:t>
      </w:r>
      <w:hyperlink r:id="rId2392" w:history="1">
        <w:r w:rsidR="00A26BEC" w:rsidRPr="0042008E">
          <w:rPr>
            <w:rStyle w:val="Hyperlink"/>
          </w:rPr>
          <w:t>SMB</w:t>
        </w:r>
      </w:hyperlink>
      <w:r w:rsidR="00A26BEC">
        <w:t xml:space="preserve"> protocol </w:t>
      </w:r>
      <w:r w:rsidR="00D77F16">
        <w:t xml:space="preserve">from the </w:t>
      </w:r>
      <w:hyperlink r:id="rId2393" w:history="1">
        <w:r w:rsidR="00D77F16" w:rsidRPr="0042008E">
          <w:rPr>
            <w:rStyle w:val="Hyperlink"/>
          </w:rPr>
          <w:t>SMB</w:t>
        </w:r>
      </w:hyperlink>
      <w:r w:rsidR="00D77F16">
        <w:t xml:space="preserve"> remote file system redirector to the remote server is deemed as data exporting to a removable media.</w:t>
      </w:r>
      <w:r w:rsidR="00A26BEC">
        <w:t xml:space="preserve">  Obviously, the data being exported </w:t>
      </w:r>
      <w:r w:rsidR="00507D80">
        <w:t xml:space="preserve">in this case </w:t>
      </w:r>
      <w:r w:rsidR="00A26BEC">
        <w:t xml:space="preserve">is the </w:t>
      </w:r>
      <w:r w:rsidR="006C54B7">
        <w:t xml:space="preserve">EFS-encrypted file data.  </w:t>
      </w:r>
    </w:p>
    <w:p w:rsidR="00EC2D86" w:rsidRDefault="006B62B5" w:rsidP="004672EA">
      <w:r>
        <w:t>The EFS-encrypted file data</w:t>
      </w:r>
      <w:r w:rsidR="00D77F16">
        <w:t xml:space="preserve"> </w:t>
      </w:r>
      <w:r>
        <w:t xml:space="preserve">includes </w:t>
      </w:r>
      <w:r w:rsidR="00710BDE">
        <w:t>exactly one</w:t>
      </w:r>
      <w:r>
        <w:t xml:space="preserve"> “$EFS” </w:t>
      </w:r>
      <w:r w:rsidR="00A35B13">
        <w:t>meta</w:t>
      </w:r>
      <w:r>
        <w:t>data stream.</w:t>
      </w:r>
      <w:r w:rsidR="00C47521">
        <w:t xml:space="preserve">  The “$EFS” </w:t>
      </w:r>
      <w:r w:rsidR="00A35B13">
        <w:t xml:space="preserve">metadata </w:t>
      </w:r>
      <w:r w:rsidR="00C47521">
        <w:t xml:space="preserve">stream </w:t>
      </w:r>
      <w:r w:rsidR="00EC2D86">
        <w:t xml:space="preserve">contains </w:t>
      </w:r>
    </w:p>
    <w:p w:rsidR="008C78E9" w:rsidRDefault="008C78E9" w:rsidP="008C78E9">
      <w:pPr>
        <w:numPr>
          <w:ilvl w:val="0"/>
          <w:numId w:val="1"/>
        </w:numPr>
      </w:pPr>
      <w:r>
        <w:t xml:space="preserve">one or more </w:t>
      </w:r>
      <w:hyperlink r:id="rId2394" w:history="1">
        <w:r w:rsidRPr="0032493C">
          <w:rPr>
            <w:rStyle w:val="Hyperlink"/>
          </w:rPr>
          <w:t>Data Decryption Field</w:t>
        </w:r>
      </w:hyperlink>
      <w:r>
        <w:t xml:space="preserve"> (</w:t>
      </w:r>
      <w:r w:rsidRPr="00EC2D86">
        <w:t>DataDecryptionField</w:t>
      </w:r>
      <w:r>
        <w:t xml:space="preserve">); </w:t>
      </w:r>
    </w:p>
    <w:p w:rsidR="008C78E9" w:rsidRDefault="00603B9C" w:rsidP="008C78E9">
      <w:pPr>
        <w:numPr>
          <w:ilvl w:val="0"/>
          <w:numId w:val="1"/>
        </w:numPr>
      </w:pPr>
      <w:r>
        <w:t>zero</w:t>
      </w:r>
      <w:r w:rsidR="008C78E9">
        <w:t xml:space="preserve"> or more </w:t>
      </w:r>
      <w:hyperlink r:id="rId2395" w:history="1">
        <w:r w:rsidR="008C78E9" w:rsidRPr="0032493C">
          <w:rPr>
            <w:rStyle w:val="Hyperlink"/>
          </w:rPr>
          <w:t>Data Recovery Field</w:t>
        </w:r>
      </w:hyperlink>
      <w:r w:rsidR="008C78E9">
        <w:t xml:space="preserve"> (</w:t>
      </w:r>
      <w:r w:rsidR="008C78E9" w:rsidRPr="008C78E9">
        <w:t>DataRecoveryField</w:t>
      </w:r>
      <w:r w:rsidR="008C78E9">
        <w:t>).</w:t>
      </w:r>
    </w:p>
    <w:p w:rsidR="008E05D7" w:rsidRDefault="0007506F" w:rsidP="004672EA">
      <w:r>
        <w:t>There is at least one</w:t>
      </w:r>
      <w:r w:rsidR="0032493C">
        <w:t xml:space="preserve"> </w:t>
      </w:r>
      <w:r w:rsidR="0032493C" w:rsidRPr="0032493C">
        <w:t>Data Decryption Field</w:t>
      </w:r>
      <w:r>
        <w:t>,</w:t>
      </w:r>
      <w:r w:rsidR="0032493C">
        <w:t xml:space="preserve"> </w:t>
      </w:r>
      <w:r>
        <w:t xml:space="preserve">which </w:t>
      </w:r>
      <w:r w:rsidR="0032493C">
        <w:t>contains the encrypted File Encryption Key (FEK)</w:t>
      </w:r>
      <w:r>
        <w:t xml:space="preserve">.  </w:t>
      </w:r>
    </w:p>
    <w:p w:rsidR="00EC2D86" w:rsidRDefault="00FA7B49" w:rsidP="004672EA">
      <w:r>
        <w:t xml:space="preserve">Subject to the </w:t>
      </w:r>
      <w:r w:rsidR="00C30B22">
        <w:t>Windows OS</w:t>
      </w:r>
      <w:r w:rsidR="00D86880">
        <w:t xml:space="preserve"> domain wide </w:t>
      </w:r>
      <w:r>
        <w:t>EFS policy, the</w:t>
      </w:r>
      <w:r w:rsidR="0032493C">
        <w:t xml:space="preserve"> FEK </w:t>
      </w:r>
      <w:r w:rsidR="00BA7BB8">
        <w:t xml:space="preserve">is </w:t>
      </w:r>
      <w:r w:rsidR="0007506F">
        <w:t>RSA-</w:t>
      </w:r>
      <w:r w:rsidR="00BA7BB8">
        <w:t xml:space="preserve">encrypted </w:t>
      </w:r>
      <w:r w:rsidR="0007506F">
        <w:t xml:space="preserve">with the </w:t>
      </w:r>
      <w:r w:rsidR="00104DAF">
        <w:t xml:space="preserve">EFS certificate </w:t>
      </w:r>
      <w:r w:rsidR="0007506F">
        <w:t xml:space="preserve">public key of the user account </w:t>
      </w:r>
      <w:r w:rsidR="00104DAF">
        <w:t xml:space="preserve">belonging to the user subject who </w:t>
      </w:r>
      <w:r w:rsidR="00E550DB">
        <w:t>creates</w:t>
      </w:r>
      <w:r w:rsidR="00104DAF">
        <w:t xml:space="preserve"> the specific named file.</w:t>
      </w:r>
      <w:r w:rsidR="00982A7B">
        <w:t xml:space="preserve">  By default, </w:t>
      </w:r>
      <w:r w:rsidR="00023AA8">
        <w:t xml:space="preserve">the size of </w:t>
      </w:r>
      <w:r w:rsidR="00306ED9">
        <w:t>the EFS certificate public key</w:t>
      </w:r>
      <w:r w:rsidR="00982A7B">
        <w:t xml:space="preserve"> </w:t>
      </w:r>
      <w:r w:rsidR="00023AA8">
        <w:t>is</w:t>
      </w:r>
      <w:r w:rsidR="00982A7B">
        <w:t xml:space="preserve"> 2048 bits.</w:t>
      </w:r>
      <w:r w:rsidR="00E550DB">
        <w:t xml:space="preserve">  </w:t>
      </w:r>
      <w:r w:rsidR="00D86880">
        <w:t xml:space="preserve">The </w:t>
      </w:r>
      <w:r w:rsidR="00C30B22">
        <w:t>Windows OS</w:t>
      </w:r>
      <w:r w:rsidR="00D86880">
        <w:t xml:space="preserve"> domain wide EFS policy also allows </w:t>
      </w:r>
      <w:r w:rsidR="00306ED9">
        <w:t>an</w:t>
      </w:r>
      <w:r w:rsidR="00D86880">
        <w:t xml:space="preserve"> option where the FEK is AES-encrypted with an AES 256 master key.  This AES 256 master key is protected by the local </w:t>
      </w:r>
      <w:hyperlink r:id="rId2396" w:history="1">
        <w:r w:rsidR="00C30B22">
          <w:rPr>
            <w:rStyle w:val="Hyperlink"/>
          </w:rPr>
          <w:t>Windows OS</w:t>
        </w:r>
        <w:r w:rsidR="00D86880" w:rsidRPr="00AA1CA2">
          <w:rPr>
            <w:rStyle w:val="Hyperlink"/>
          </w:rPr>
          <w:t xml:space="preserve"> data protection API (DPAPI) manager</w:t>
        </w:r>
      </w:hyperlink>
      <w:r w:rsidR="00D86880">
        <w:t xml:space="preserve"> for the user account belonging to the user subject who creates the specific named file.  </w:t>
      </w:r>
      <w:r w:rsidR="00E550DB">
        <w:t xml:space="preserve">The other </w:t>
      </w:r>
      <w:r w:rsidR="00E550DB" w:rsidRPr="0032493C">
        <w:t>Data Decryption Field</w:t>
      </w:r>
      <w:r w:rsidR="00E550DB">
        <w:t xml:space="preserve">s (if they exist) also contain a copy of the encrypted FEK.  Each copy of the FEK is RSA-encrypted with the EFS certificate public key of a user account which has been authorized to have access to the clear-text </w:t>
      </w:r>
      <w:r w:rsidR="00E30C9B">
        <w:t xml:space="preserve">data </w:t>
      </w:r>
      <w:r w:rsidR="00E550DB">
        <w:t>of the specific named file.</w:t>
      </w:r>
      <w:r w:rsidR="00E4640D">
        <w:t xml:space="preserve">  The authorization may be granted through the </w:t>
      </w:r>
      <w:hyperlink r:id="rId2397" w:history="1">
        <w:r w:rsidR="00E4640D" w:rsidRPr="00E4640D">
          <w:rPr>
            <w:rStyle w:val="Hyperlink"/>
          </w:rPr>
          <w:t>EfsRpcAddUsersToFile()</w:t>
        </w:r>
      </w:hyperlink>
      <w:r w:rsidR="00E4640D" w:rsidRPr="00E4640D">
        <w:t xml:space="preserve"> or </w:t>
      </w:r>
      <w:hyperlink r:id="rId2398" w:history="1">
        <w:r w:rsidR="00E4640D" w:rsidRPr="00E4640D">
          <w:rPr>
            <w:rStyle w:val="Hyperlink"/>
          </w:rPr>
          <w:t>EfsRpcAddUsersToFileEx()</w:t>
        </w:r>
      </w:hyperlink>
      <w:r w:rsidR="00E4640D" w:rsidRPr="00E4640D">
        <w:t xml:space="preserve"> interfaces</w:t>
      </w:r>
      <w:r w:rsidR="00E4640D">
        <w:t xml:space="preserve"> of the EFS key management unit residing within the </w:t>
      </w:r>
      <w:r w:rsidR="00C30B22">
        <w:t>Windows OS</w:t>
      </w:r>
      <w:r w:rsidR="00E4640D">
        <w:t xml:space="preserve"> authentication service process (lsass.exe).</w:t>
      </w:r>
      <w:r w:rsidR="00E550DB">
        <w:t xml:space="preserve">      </w:t>
      </w:r>
    </w:p>
    <w:p w:rsidR="008E05D7" w:rsidRDefault="00EE5FB4" w:rsidP="004672EA">
      <w:r>
        <w:t xml:space="preserve">Depending on the </w:t>
      </w:r>
      <w:r w:rsidR="00C30B22">
        <w:t>Windows OS</w:t>
      </w:r>
      <w:r>
        <w:t xml:space="preserve"> domain wide </w:t>
      </w:r>
      <w:hyperlink r:id="rId2399" w:history="1">
        <w:r w:rsidRPr="00603B9C">
          <w:rPr>
            <w:rStyle w:val="Hyperlink"/>
          </w:rPr>
          <w:t>EFS policy</w:t>
        </w:r>
      </w:hyperlink>
      <w:r>
        <w:t xml:space="preserve">, </w:t>
      </w:r>
      <w:r w:rsidR="00603B9C">
        <w:t xml:space="preserve">there </w:t>
      </w:r>
      <w:r w:rsidR="009459F8">
        <w:t xml:space="preserve">could be a Data Recovery Field, which also contains the encrypted File Encryption Key (FEK).  The FEK is RSA-encrypted with the </w:t>
      </w:r>
      <w:r w:rsidR="00D86880">
        <w:t>EFS</w:t>
      </w:r>
      <w:r w:rsidR="00323299" w:rsidRPr="00323299">
        <w:t xml:space="preserve"> Recovery Agent</w:t>
      </w:r>
      <w:r w:rsidR="00323299">
        <w:t xml:space="preserve"> </w:t>
      </w:r>
      <w:r w:rsidR="00D86880">
        <w:t xml:space="preserve">certificate public key of an EFS </w:t>
      </w:r>
      <w:r w:rsidR="00323299" w:rsidRPr="00323299">
        <w:t>Recovery Agent</w:t>
      </w:r>
      <w:r w:rsidR="009459F8">
        <w:t xml:space="preserve"> specified in the </w:t>
      </w:r>
      <w:hyperlink r:id="rId2400" w:history="1">
        <w:r w:rsidR="009459F8" w:rsidRPr="00603B9C">
          <w:rPr>
            <w:rStyle w:val="Hyperlink"/>
          </w:rPr>
          <w:t>EFS policy</w:t>
        </w:r>
      </w:hyperlink>
      <w:r w:rsidR="009459F8">
        <w:t xml:space="preserve">.  </w:t>
      </w:r>
      <w:r w:rsidR="00D86880">
        <w:t>By default, the</w:t>
      </w:r>
      <w:r w:rsidR="009459F8">
        <w:t xml:space="preserve"> </w:t>
      </w:r>
      <w:r w:rsidR="00D86880">
        <w:t>size of the EFS</w:t>
      </w:r>
      <w:r w:rsidR="00D86880" w:rsidRPr="00323299">
        <w:t xml:space="preserve"> Recovery Agent</w:t>
      </w:r>
      <w:r w:rsidR="00D86880">
        <w:t xml:space="preserve"> certificate public key</w:t>
      </w:r>
      <w:r w:rsidR="00BC5903">
        <w:t xml:space="preserve"> is 2048 bits.</w:t>
      </w:r>
      <w:r w:rsidR="00A21404">
        <w:t xml:space="preserve">  </w:t>
      </w:r>
    </w:p>
    <w:p w:rsidR="00EC2D86" w:rsidRDefault="00A21404" w:rsidP="004672EA">
      <w:r>
        <w:t xml:space="preserve">When configured, the </w:t>
      </w:r>
      <w:hyperlink r:id="rId2401" w:history="1">
        <w:r w:rsidRPr="00603B9C">
          <w:rPr>
            <w:rStyle w:val="Hyperlink"/>
          </w:rPr>
          <w:t>EFS policy</w:t>
        </w:r>
      </w:hyperlink>
      <w:r>
        <w:t xml:space="preserve"> is distributed to individual </w:t>
      </w:r>
      <w:r w:rsidR="00C30B22">
        <w:t>Windows OS</w:t>
      </w:r>
      <w:r>
        <w:t xml:space="preserve"> machines</w:t>
      </w:r>
      <w:r w:rsidR="00306ED9">
        <w:t>,</w:t>
      </w:r>
      <w:r>
        <w:t xml:space="preserve"> </w:t>
      </w:r>
      <w:r w:rsidR="00306ED9">
        <w:t xml:space="preserve">belonging to the </w:t>
      </w:r>
      <w:r w:rsidR="00C30B22">
        <w:t>Windows OS</w:t>
      </w:r>
      <w:r w:rsidR="00306ED9">
        <w:t xml:space="preserve"> domain/forest, </w:t>
      </w:r>
      <w:r>
        <w:t xml:space="preserve">through the </w:t>
      </w:r>
      <w:hyperlink r:id="rId2402" w:history="1">
        <w:r w:rsidR="00C30B22">
          <w:rPr>
            <w:rStyle w:val="Hyperlink"/>
          </w:rPr>
          <w:t>Windows OS</w:t>
        </w:r>
        <w:r w:rsidRPr="00160355">
          <w:rPr>
            <w:rStyle w:val="Hyperlink"/>
          </w:rPr>
          <w:t xml:space="preserve"> group policy</w:t>
        </w:r>
      </w:hyperlink>
      <w:r>
        <w:t xml:space="preserve">. </w:t>
      </w:r>
      <w:r w:rsidR="00BC5903">
        <w:t xml:space="preserve">  </w:t>
      </w:r>
    </w:p>
    <w:p w:rsidR="0061023A" w:rsidRDefault="007A50DA" w:rsidP="009C1781">
      <w:r>
        <w:rPr>
          <w:lang w:eastAsia="zh-TW"/>
        </w:rPr>
        <w:t xml:space="preserve">From the perspective of </w:t>
      </w:r>
      <w:r>
        <w:t xml:space="preserve">the clear-text </w:t>
      </w:r>
      <w:r w:rsidR="00E30C9B">
        <w:t xml:space="preserve">data </w:t>
      </w:r>
      <w:r>
        <w:t xml:space="preserve">of the specific named file, the </w:t>
      </w:r>
      <w:hyperlink r:id="rId2403" w:history="1">
        <w:r w:rsidRPr="0032493C">
          <w:rPr>
            <w:rStyle w:val="Hyperlink"/>
          </w:rPr>
          <w:t>Data Decryption Field</w:t>
        </w:r>
      </w:hyperlink>
      <w:r>
        <w:t xml:space="preserve"> and the </w:t>
      </w:r>
      <w:hyperlink r:id="rId2404" w:history="1">
        <w:r w:rsidRPr="0032493C">
          <w:rPr>
            <w:rStyle w:val="Hyperlink"/>
          </w:rPr>
          <w:t>Data Recovery Field</w:t>
        </w:r>
      </w:hyperlink>
      <w:r>
        <w:t xml:space="preserve"> are deemed as its security attributes.  The association between the clear-text </w:t>
      </w:r>
      <w:r w:rsidR="00E30C9B">
        <w:t xml:space="preserve">data </w:t>
      </w:r>
      <w:r>
        <w:t xml:space="preserve">and its </w:t>
      </w:r>
      <w:hyperlink r:id="rId2405" w:history="1">
        <w:r w:rsidRPr="0032493C">
          <w:rPr>
            <w:rStyle w:val="Hyperlink"/>
          </w:rPr>
          <w:t>Data Decryption Field</w:t>
        </w:r>
      </w:hyperlink>
      <w:r>
        <w:t xml:space="preserve"> and </w:t>
      </w:r>
      <w:hyperlink r:id="rId2406" w:history="1">
        <w:r w:rsidRPr="0032493C">
          <w:rPr>
            <w:rStyle w:val="Hyperlink"/>
          </w:rPr>
          <w:t>Data Recovery Field</w:t>
        </w:r>
      </w:hyperlink>
      <w:r>
        <w:t xml:space="preserve"> security attributes is ensured by the File Encryption Key (FEK).  </w:t>
      </w:r>
      <w:r w:rsidR="00BC18AF">
        <w:t xml:space="preserve">While the clear-text </w:t>
      </w:r>
      <w:r w:rsidR="00E30C9B">
        <w:t xml:space="preserve">data </w:t>
      </w:r>
      <w:r w:rsidR="00BC18AF">
        <w:t xml:space="preserve">is encrypted with the FEK, the FEK is encrypted with either </w:t>
      </w:r>
    </w:p>
    <w:p w:rsidR="0061023A" w:rsidRDefault="0061023A" w:rsidP="0061023A">
      <w:pPr>
        <w:numPr>
          <w:ilvl w:val="0"/>
          <w:numId w:val="1"/>
        </w:numPr>
      </w:pPr>
      <w:r>
        <w:t>a DPAPI-protected AES 256 master key;</w:t>
      </w:r>
    </w:p>
    <w:p w:rsidR="0061023A" w:rsidRDefault="0061023A" w:rsidP="0061023A">
      <w:pPr>
        <w:numPr>
          <w:ilvl w:val="0"/>
          <w:numId w:val="1"/>
        </w:numPr>
      </w:pPr>
      <w:r>
        <w:t>an EFS certificate public key;</w:t>
      </w:r>
    </w:p>
    <w:p w:rsidR="0061023A" w:rsidRDefault="0061023A" w:rsidP="0061023A">
      <w:pPr>
        <w:numPr>
          <w:ilvl w:val="0"/>
          <w:numId w:val="1"/>
        </w:numPr>
      </w:pPr>
      <w:r>
        <w:t>an EFS R</w:t>
      </w:r>
      <w:r w:rsidRPr="00323299">
        <w:t>ecovery Agent</w:t>
      </w:r>
      <w:r>
        <w:t xml:space="preserve"> certificate public key.</w:t>
      </w:r>
    </w:p>
    <w:p w:rsidR="00BC18AF" w:rsidRDefault="008E05D7" w:rsidP="009C1781">
      <w:r>
        <w:t>Given</w:t>
      </w:r>
      <w:r w:rsidR="00BC18AF">
        <w:t xml:space="preserve"> the EFS-encrypted file data of the specific named file, if the access to a valid FEK from the security attributes is unsuccessful, then so is the access to the corresponding clear-text</w:t>
      </w:r>
      <w:r w:rsidR="00E30C9B">
        <w:t xml:space="preserve"> data</w:t>
      </w:r>
      <w:r w:rsidR="00BC18AF">
        <w:t xml:space="preserve">.  </w:t>
      </w:r>
    </w:p>
    <w:p w:rsidR="00C957B0" w:rsidRDefault="00C957B0" w:rsidP="00C957B0">
      <w:r>
        <w:rPr>
          <w:lang w:eastAsia="zh-TW"/>
        </w:rPr>
        <w:t xml:space="preserve">The local EFS encryption and decryption is also supported in the </w:t>
      </w:r>
      <w:r w:rsidR="00C30B22">
        <w:rPr>
          <w:lang w:eastAsia="zh-TW"/>
        </w:rPr>
        <w:t>Windows OS</w:t>
      </w:r>
      <w:r>
        <w:rPr>
          <w:lang w:eastAsia="zh-TW"/>
        </w:rPr>
        <w:t xml:space="preserve"> for named files being exported over the </w:t>
      </w:r>
      <w:hyperlink r:id="rId2407" w:history="1">
        <w:r w:rsidRPr="00C957B0">
          <w:rPr>
            <w:rStyle w:val="Hyperlink"/>
            <w:lang w:eastAsia="zh-TW"/>
          </w:rPr>
          <w:t>Web Distributed Authoring and Versioning (WebDAV) protocol (RFC 2518)</w:t>
        </w:r>
      </w:hyperlink>
      <w:r>
        <w:rPr>
          <w:lang w:eastAsia="zh-TW"/>
        </w:rPr>
        <w:t xml:space="preserve"> to a remote </w:t>
      </w:r>
      <w:r w:rsidRPr="008A0145">
        <w:rPr>
          <w:lang w:eastAsia="zh-TW"/>
        </w:rPr>
        <w:t>WebDAV</w:t>
      </w:r>
      <w:r>
        <w:rPr>
          <w:lang w:eastAsia="zh-TW"/>
        </w:rPr>
        <w:t xml:space="preserve"> server.  Similarly, the remote </w:t>
      </w:r>
      <w:r w:rsidRPr="008A0145">
        <w:rPr>
          <w:lang w:eastAsia="zh-TW"/>
        </w:rPr>
        <w:t>WebDAV</w:t>
      </w:r>
      <w:r>
        <w:rPr>
          <w:lang w:eastAsia="zh-TW"/>
        </w:rPr>
        <w:t xml:space="preserve"> server </w:t>
      </w:r>
      <w:r>
        <w:t xml:space="preserve">need not be a </w:t>
      </w:r>
      <w:r w:rsidR="00C30B22">
        <w:t>Windows OS</w:t>
      </w:r>
      <w:r>
        <w:t xml:space="preserve"> machine, but any machine (including 3</w:t>
      </w:r>
      <w:r w:rsidRPr="009A4967">
        <w:rPr>
          <w:vertAlign w:val="superscript"/>
        </w:rPr>
        <w:t>rd</w:t>
      </w:r>
      <w:r>
        <w:t xml:space="preserve"> party machines) that supports the </w:t>
      </w:r>
      <w:r w:rsidRPr="008A0145">
        <w:rPr>
          <w:lang w:eastAsia="zh-TW"/>
        </w:rPr>
        <w:t>WebDAV</w:t>
      </w:r>
      <w:r>
        <w:rPr>
          <w:lang w:eastAsia="zh-TW"/>
        </w:rPr>
        <w:t xml:space="preserve"> </w:t>
      </w:r>
      <w:r>
        <w:t xml:space="preserve">protocol.  </w:t>
      </w:r>
    </w:p>
    <w:p w:rsidR="00056C57" w:rsidRDefault="00C957B0" w:rsidP="00C957B0">
      <w:pPr>
        <w:rPr>
          <w:lang w:eastAsia="zh-TW"/>
        </w:rPr>
      </w:pPr>
      <w:r>
        <w:t xml:space="preserve">Therefore, both SMB and </w:t>
      </w:r>
      <w:r w:rsidRPr="008A0145">
        <w:rPr>
          <w:lang w:eastAsia="zh-TW"/>
        </w:rPr>
        <w:t>WebDAV</w:t>
      </w:r>
      <w:r>
        <w:rPr>
          <w:lang w:eastAsia="zh-TW"/>
        </w:rPr>
        <w:t xml:space="preserve"> are the transport protocols for exporting the </w:t>
      </w:r>
      <w:r>
        <w:t xml:space="preserve">EFS-encrypted file data of named files with their </w:t>
      </w:r>
      <w:hyperlink r:id="rId2408" w:history="1">
        <w:r w:rsidRPr="0032493C">
          <w:rPr>
            <w:rStyle w:val="Hyperlink"/>
          </w:rPr>
          <w:t>Data Decryption Field</w:t>
        </w:r>
      </w:hyperlink>
      <w:r>
        <w:t xml:space="preserve"> and </w:t>
      </w:r>
      <w:hyperlink r:id="rId2409" w:history="1">
        <w:r w:rsidRPr="0032493C">
          <w:rPr>
            <w:rStyle w:val="Hyperlink"/>
          </w:rPr>
          <w:t>Data Recovery Field</w:t>
        </w:r>
      </w:hyperlink>
      <w:r>
        <w:t xml:space="preserve"> security attributes to remote servers for storage.  </w:t>
      </w:r>
      <w:r>
        <w:rPr>
          <w:lang w:eastAsia="zh-TW"/>
        </w:rPr>
        <w:t xml:space="preserve"> </w:t>
      </w:r>
    </w:p>
    <w:p w:rsidR="00C957B0" w:rsidRDefault="00056C57" w:rsidP="00C957B0">
      <w:pPr>
        <w:rPr>
          <w:lang w:eastAsia="zh-TW"/>
        </w:rPr>
      </w:pPr>
      <w:r>
        <w:rPr>
          <w:lang w:eastAsia="zh-TW"/>
        </w:rPr>
        <w:t xml:space="preserve">Finally, we note that, while </w:t>
      </w:r>
      <w:r w:rsidR="00694E91">
        <w:rPr>
          <w:lang w:eastAsia="zh-TW"/>
        </w:rPr>
        <w:t>residing on</w:t>
      </w:r>
      <w:r>
        <w:rPr>
          <w:lang w:eastAsia="zh-TW"/>
        </w:rPr>
        <w:t xml:space="preserve"> </w:t>
      </w:r>
      <w:r w:rsidR="00074DEE">
        <w:rPr>
          <w:lang w:eastAsia="zh-TW"/>
        </w:rPr>
        <w:t>a</w:t>
      </w:r>
      <w:r>
        <w:rPr>
          <w:lang w:eastAsia="zh-TW"/>
        </w:rPr>
        <w:t xml:space="preserve"> remote server, the </w:t>
      </w:r>
      <w:r>
        <w:t xml:space="preserve">EFS-encrypted file data is just storage data.  As storage data, </w:t>
      </w:r>
      <w:r>
        <w:rPr>
          <w:lang w:eastAsia="zh-TW"/>
        </w:rPr>
        <w:t xml:space="preserve">the </w:t>
      </w:r>
      <w:r>
        <w:t>EFS-encrypted file data subsequently can be copied</w:t>
      </w:r>
      <w:r w:rsidR="00C8012D">
        <w:t>,</w:t>
      </w:r>
      <w:r>
        <w:t xml:space="preserve"> </w:t>
      </w:r>
      <w:r w:rsidR="00C8012D">
        <w:t>by anyone who has physical access to the remote server, to a</w:t>
      </w:r>
      <w:r>
        <w:t xml:space="preserve"> removable media as wished. </w:t>
      </w:r>
    </w:p>
    <w:p w:rsidR="004672EA" w:rsidRDefault="00BC18AF" w:rsidP="009C1781">
      <w:pPr>
        <w:rPr>
          <w:lang w:eastAsia="zh-TW"/>
        </w:rPr>
      </w:pPr>
      <w:r>
        <w:t xml:space="preserve">As a result, </w:t>
      </w:r>
      <w:r>
        <w:rPr>
          <w:lang w:eastAsia="zh-TW"/>
        </w:rPr>
        <w:t xml:space="preserve">this </w:t>
      </w:r>
      <w:r w:rsidR="002E1B5F">
        <w:t>Commercial Grade OS Requirement Set</w:t>
      </w:r>
      <w:r>
        <w:t xml:space="preserve"> “</w:t>
      </w:r>
      <w:r w:rsidR="002D0C5E">
        <w:t>6.1.1.1</w:t>
      </w:r>
      <w:r>
        <w:t xml:space="preserve">” requirement is met. </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1E4DCE" w:rsidRDefault="001E4DCE" w:rsidP="001E4DCE">
      <w:pPr>
        <w:pStyle w:val="Heading1"/>
      </w:pPr>
      <w:bookmarkStart w:id="530" w:name="_Toc225064259"/>
      <w:r>
        <w:t>Meeting the “Import/Export of Data Exported Data Management Requirements”</w:t>
      </w:r>
      <w:bookmarkEnd w:id="530"/>
    </w:p>
    <w:p w:rsidR="001E4DCE" w:rsidRDefault="001E4DCE" w:rsidP="001E4DCE">
      <w:r>
        <w:t xml:space="preserve">In the </w:t>
      </w:r>
      <w:r w:rsidR="002E1B5F">
        <w:t>Commercial Grade OS Requirement Set</w:t>
      </w:r>
      <w:r>
        <w:t xml:space="preserve">, there is no individual management requirement under the </w:t>
      </w:r>
      <w:r w:rsidR="00A7127B">
        <w:t>heading of</w:t>
      </w:r>
      <w:r>
        <w:t xml:space="preserve"> “Import/Export of Data Exported Data Management Requirements”.</w:t>
      </w:r>
    </w:p>
    <w:p w:rsidR="001E4DCE" w:rsidRDefault="001E4DCE" w:rsidP="001E4DCE">
      <w:pPr>
        <w:pStyle w:val="Heading1"/>
      </w:pPr>
      <w:bookmarkStart w:id="531" w:name="_Toc225064260"/>
      <w:r>
        <w:t>Meeting the “Import/Export of Data Exported Data Audit Requirements”</w:t>
      </w:r>
      <w:bookmarkEnd w:id="531"/>
    </w:p>
    <w:p w:rsidR="001E4DCE" w:rsidRDefault="001E4DCE" w:rsidP="001E4DCE">
      <w:r>
        <w:t xml:space="preserve">In the </w:t>
      </w:r>
      <w:r w:rsidR="002E1B5F">
        <w:t>Commercial Grade OS Requirement Set</w:t>
      </w:r>
      <w:r>
        <w:t xml:space="preserve">, there is 1 individual audit requirement under the </w:t>
      </w:r>
      <w:r w:rsidR="00A7127B">
        <w:t>heading of</w:t>
      </w:r>
      <w:r>
        <w:t xml:space="preserve"> “Import/Export of Data Exported Data Audit Requirements”.  </w:t>
      </w:r>
      <w:r w:rsidR="00447327">
        <w:t>It is</w:t>
      </w:r>
      <w:r>
        <w:t xml:space="preserve"> listed as </w:t>
      </w:r>
      <w:r w:rsidR="002D0C5E">
        <w:t>“6.1.3.1”</w:t>
      </w:r>
      <w:r>
        <w:t>.</w:t>
      </w:r>
    </w:p>
    <w:p w:rsidR="001E4DCE" w:rsidRDefault="001E4DCE" w:rsidP="001E4DCE">
      <w:pPr>
        <w:pStyle w:val="Heading2"/>
      </w:pPr>
      <w:bookmarkStart w:id="532" w:name="_Ref216774785"/>
      <w:bookmarkStart w:id="533" w:name="_Toc225064261"/>
      <w:r>
        <w:t xml:space="preserve">Addressing </w:t>
      </w:r>
      <w:r w:rsidR="002D0C5E">
        <w:t>6.1.3.1</w:t>
      </w:r>
      <w:r>
        <w:t xml:space="preserve"> </w:t>
      </w:r>
      <w:r w:rsidR="00924745">
        <w:t>“The OS</w:t>
      </w:r>
      <w:r>
        <w:t xml:space="preserve"> shall provide the ability to audit the exportation of named objects to removable media”</w:t>
      </w:r>
      <w:bookmarkEnd w:id="532"/>
      <w:bookmarkEnd w:id="533"/>
    </w:p>
    <w:p w:rsidR="00447327" w:rsidRDefault="00447327" w:rsidP="00447327">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33782D" w:rsidRDefault="0033782D" w:rsidP="001E4DCE">
      <w:pPr>
        <w:rPr>
          <w:lang w:eastAsia="zh-TW"/>
        </w:rPr>
      </w:pPr>
      <w:r>
        <w:rPr>
          <w:lang w:eastAsia="zh-TW"/>
        </w:rPr>
        <w:t xml:space="preserve">In the scenario described in the above for exporting </w:t>
      </w:r>
      <w:r w:rsidR="00E30C9B">
        <w:rPr>
          <w:lang w:eastAsia="zh-TW"/>
        </w:rPr>
        <w:t xml:space="preserve">certain </w:t>
      </w:r>
      <w:r w:rsidR="000B2479">
        <w:t xml:space="preserve">EFS-encrypted file data to a remote SMB or </w:t>
      </w:r>
      <w:r w:rsidR="000B2479" w:rsidRPr="008A0145">
        <w:rPr>
          <w:lang w:eastAsia="zh-TW"/>
        </w:rPr>
        <w:t>WebDAV</w:t>
      </w:r>
      <w:r w:rsidR="000B2479">
        <w:rPr>
          <w:lang w:eastAsia="zh-TW"/>
        </w:rPr>
        <w:t xml:space="preserve"> </w:t>
      </w:r>
      <w:r w:rsidR="000B2479">
        <w:t xml:space="preserve">server, </w:t>
      </w:r>
      <w:r w:rsidR="008E3311">
        <w:t xml:space="preserve">the subject actually </w:t>
      </w:r>
      <w:r w:rsidR="00E30C9B">
        <w:t xml:space="preserve">interacts with a specific named file which is </w:t>
      </w:r>
      <w:r w:rsidR="00694E91">
        <w:t>residing in</w:t>
      </w:r>
      <w:r w:rsidR="00E30C9B">
        <w:t xml:space="preserve"> the remote server and not in the local </w:t>
      </w:r>
      <w:r w:rsidR="00C30B22">
        <w:t>Windows OS</w:t>
      </w:r>
      <w:r w:rsidR="00E30C9B">
        <w:t xml:space="preserve"> machine where the subject resides in.  The subject merely writes the clear-text data into the specific named file, but having the</w:t>
      </w:r>
      <w:r w:rsidR="00EA6EA3">
        <w:t xml:space="preserve"> local</w:t>
      </w:r>
      <w:r w:rsidR="00E30C9B">
        <w:t xml:space="preserve"> </w:t>
      </w:r>
      <w:r w:rsidR="00F8417D">
        <w:rPr>
          <w:lang w:eastAsia="zh-TW"/>
        </w:rPr>
        <w:fldChar w:fldCharType="begin"/>
      </w:r>
      <w:r w:rsidR="00E30C9B">
        <w:rPr>
          <w:lang w:eastAsia="zh-TW"/>
        </w:rPr>
        <w:instrText xml:space="preserve"> REF _Ref207502146 \h </w:instrText>
      </w:r>
      <w:r w:rsidR="00F8417D">
        <w:rPr>
          <w:lang w:eastAsia="zh-TW"/>
        </w:rPr>
      </w:r>
      <w:r w:rsidR="00F8417D">
        <w:rPr>
          <w:lang w:eastAsia="zh-TW"/>
        </w:rPr>
        <w:fldChar w:fldCharType="separate"/>
      </w:r>
      <w:r w:rsidR="00D62977">
        <w:t>Encrypting file system (EFS)</w:t>
      </w:r>
      <w:r w:rsidR="00F8417D">
        <w:rPr>
          <w:lang w:eastAsia="zh-TW"/>
        </w:rPr>
        <w:fldChar w:fldCharType="end"/>
      </w:r>
      <w:r w:rsidR="00E30C9B">
        <w:rPr>
          <w:lang w:eastAsia="zh-TW"/>
        </w:rPr>
        <w:t xml:space="preserve"> to encrypt the </w:t>
      </w:r>
      <w:r w:rsidR="00E30C9B">
        <w:t xml:space="preserve">clear-text data into the EFS-encrypted file data </w:t>
      </w:r>
      <w:r w:rsidR="00563CFC">
        <w:t xml:space="preserve">locally before the EFS-encrypted file data is transported over SMB or </w:t>
      </w:r>
      <w:r w:rsidR="00563CFC" w:rsidRPr="008A0145">
        <w:rPr>
          <w:lang w:eastAsia="zh-TW"/>
        </w:rPr>
        <w:t>WebDAV</w:t>
      </w:r>
      <w:r w:rsidR="001A22BD">
        <w:rPr>
          <w:lang w:eastAsia="zh-TW"/>
        </w:rPr>
        <w:t xml:space="preserve"> to the remote server.  The remote server </w:t>
      </w:r>
      <w:r w:rsidR="00563CFC">
        <w:rPr>
          <w:lang w:eastAsia="zh-TW"/>
        </w:rPr>
        <w:t xml:space="preserve">then writes the transported </w:t>
      </w:r>
      <w:r w:rsidR="00563CFC">
        <w:t>EFS-encrypted file data into the specific named file as raw file data only for storage.</w:t>
      </w:r>
      <w:r w:rsidR="00EA6EA3">
        <w:t xml:space="preserve">  This scenario is similar to the scenario where the subject interacts with a specific named web server over a </w:t>
      </w:r>
      <w:hyperlink r:id="rId2410" w:history="1">
        <w:r w:rsidR="00EA6EA3" w:rsidRPr="00EA6EA3">
          <w:rPr>
            <w:rStyle w:val="Hyperlink"/>
          </w:rPr>
          <w:t>HTTPS</w:t>
        </w:r>
      </w:hyperlink>
      <w:r w:rsidR="00EA6EA3">
        <w:t xml:space="preserve"> connection and the arbitrary contents entered by the subject are encrypted by the </w:t>
      </w:r>
      <w:hyperlink r:id="rId2411" w:history="1">
        <w:r w:rsidR="00EA6EA3" w:rsidRPr="00DE5BB1">
          <w:rPr>
            <w:rStyle w:val="Hyperlink"/>
          </w:rPr>
          <w:t>Schannel security provider</w:t>
        </w:r>
      </w:hyperlink>
      <w:r w:rsidR="00EA6EA3">
        <w:t xml:space="preserve"> which handles the underlying </w:t>
      </w:r>
      <w:hyperlink r:id="rId2412" w:history="1">
        <w:r w:rsidR="00EA6EA3" w:rsidRPr="00845B64">
          <w:rPr>
            <w:rStyle w:val="Hyperlink"/>
          </w:rPr>
          <w:t>RFC 2246 Transport Layer Security (TLS)</w:t>
        </w:r>
      </w:hyperlink>
      <w:r w:rsidR="00EA6EA3">
        <w:t xml:space="preserve"> protocol processing for the </w:t>
      </w:r>
      <w:hyperlink r:id="rId2413" w:history="1">
        <w:r w:rsidR="00EA6EA3" w:rsidRPr="00EA6EA3">
          <w:rPr>
            <w:rStyle w:val="Hyperlink"/>
          </w:rPr>
          <w:t>HTTPS</w:t>
        </w:r>
      </w:hyperlink>
      <w:r w:rsidR="00EA6EA3">
        <w:t xml:space="preserve"> connection.</w:t>
      </w:r>
    </w:p>
    <w:p w:rsidR="00E64CC2" w:rsidRDefault="005A11A7" w:rsidP="001E4DCE">
      <w:r>
        <w:rPr>
          <w:lang w:eastAsia="zh-TW"/>
        </w:rPr>
        <w:t>In</w:t>
      </w:r>
      <w:r w:rsidR="00F8421F">
        <w:rPr>
          <w:lang w:eastAsia="zh-TW"/>
        </w:rPr>
        <w:t xml:space="preserve"> both</w:t>
      </w:r>
      <w:r>
        <w:rPr>
          <w:lang w:eastAsia="zh-TW"/>
        </w:rPr>
        <w:t xml:space="preserve"> scenarios, the local generation of an audit record </w:t>
      </w:r>
      <w:r w:rsidR="00F8421F">
        <w:rPr>
          <w:lang w:eastAsia="zh-TW"/>
        </w:rPr>
        <w:t xml:space="preserve">for the event where the subject is writing </w:t>
      </w:r>
      <w:r w:rsidR="00F8421F">
        <w:t xml:space="preserve">arbitrary contents to </w:t>
      </w:r>
      <w:r w:rsidR="005F4AA5">
        <w:t xml:space="preserve">a specific named file residing in </w:t>
      </w:r>
      <w:r w:rsidR="00F8421F">
        <w:t xml:space="preserve">a remote server seems unwarranted.  If the remote server were a distributed portion of the same </w:t>
      </w:r>
      <w:r w:rsidR="00C30B22">
        <w:t>Windows OS</w:t>
      </w:r>
      <w:r w:rsidR="00F8421F">
        <w:t xml:space="preserve"> as the local </w:t>
      </w:r>
      <w:r w:rsidR="00C30B22">
        <w:t>Windows OS</w:t>
      </w:r>
      <w:r w:rsidR="00F8421F">
        <w:t xml:space="preserve"> machine, then </w:t>
      </w:r>
      <w:r w:rsidR="00E64CC2">
        <w:t>there would be the</w:t>
      </w:r>
      <w:r w:rsidR="005E7303">
        <w:t xml:space="preserve"> </w:t>
      </w:r>
      <w:r w:rsidR="00E64CC2">
        <w:t>ability for generating</w:t>
      </w:r>
      <w:r w:rsidR="005E7303">
        <w:t xml:space="preserve"> the </w:t>
      </w:r>
      <w:r w:rsidR="00E64CC2">
        <w:t>following audit event</w:t>
      </w:r>
      <w:r w:rsidR="00E427F5">
        <w:t xml:space="preserve"> record</w:t>
      </w:r>
      <w:r w:rsidR="00E64CC2">
        <w:t>s, according to the justification</w:t>
      </w:r>
      <w:r w:rsidR="00BF1DA8">
        <w:t xml:space="preserve"> text </w:t>
      </w:r>
      <w:r w:rsidR="00E64CC2">
        <w:t xml:space="preserve">for addressing the </w:t>
      </w:r>
      <w:r w:rsidR="002E1B5F">
        <w:t>Commercial Grade OS Requirement Set</w:t>
      </w:r>
      <w:r w:rsidR="00E64CC2">
        <w:t xml:space="preserve"> “</w:t>
      </w:r>
      <w:r w:rsidR="00796C73">
        <w:t>2.1.3.1</w:t>
      </w:r>
      <w:r w:rsidR="00E64CC2">
        <w:t>” requirement, at the remote server, to indicate the access to the specific named file residing in the remote server.</w:t>
      </w:r>
    </w:p>
    <w:p w:rsidR="00E64CC2" w:rsidRDefault="00F8417D" w:rsidP="00E64CC2">
      <w:pPr>
        <w:numPr>
          <w:ilvl w:val="0"/>
          <w:numId w:val="1"/>
        </w:numPr>
      </w:pPr>
      <w:hyperlink r:id="rId2414" w:history="1">
        <w:r w:rsidR="00E64CC2" w:rsidRPr="00E64CC2">
          <w:rPr>
            <w:rStyle w:val="Hyperlink"/>
          </w:rPr>
          <w:t>Event ID 4656</w:t>
        </w:r>
      </w:hyperlink>
      <w:r w:rsidR="00E64CC2" w:rsidRPr="00E64CC2">
        <w:t xml:space="preserve"> (SE_AUDITID_ETW_OPEN_HANDLE_value) “A handle to an object was requested”</w:t>
      </w:r>
      <w:r w:rsidR="00E64CC2">
        <w:t>;</w:t>
      </w:r>
    </w:p>
    <w:p w:rsidR="00E64CC2" w:rsidRDefault="00F8417D" w:rsidP="00E64CC2">
      <w:pPr>
        <w:numPr>
          <w:ilvl w:val="0"/>
          <w:numId w:val="1"/>
        </w:numPr>
      </w:pPr>
      <w:hyperlink r:id="rId2415" w:history="1">
        <w:r w:rsidR="00E64CC2" w:rsidRPr="00E64CC2">
          <w:rPr>
            <w:rStyle w:val="Hyperlink"/>
          </w:rPr>
          <w:t>Event ID 4663</w:t>
        </w:r>
      </w:hyperlink>
      <w:r w:rsidR="00E64CC2" w:rsidRPr="00E64CC2">
        <w:t xml:space="preserve"> (SE_AUDITID_ETW_OBJECT_ACCESS_value) “An attempt was made to access an object”</w:t>
      </w:r>
      <w:r w:rsidR="00E64CC2">
        <w:t xml:space="preserve">. </w:t>
      </w:r>
    </w:p>
    <w:p w:rsidR="00462E88" w:rsidRDefault="00462E88" w:rsidP="001E4DCE">
      <w:r>
        <w:t>T</w:t>
      </w:r>
      <w:r w:rsidR="005F4AA5">
        <w:t xml:space="preserve">he contents written by the subject to the specific named file residing in the remote server actually come </w:t>
      </w:r>
      <w:r>
        <w:t>from</w:t>
      </w:r>
      <w:r w:rsidR="00833A20">
        <w:t xml:space="preserve"> either</w:t>
      </w:r>
    </w:p>
    <w:p w:rsidR="00462E88" w:rsidRDefault="00462E88" w:rsidP="00462E88">
      <w:pPr>
        <w:numPr>
          <w:ilvl w:val="0"/>
          <w:numId w:val="1"/>
        </w:numPr>
      </w:pPr>
      <w:r>
        <w:t xml:space="preserve">the direct </w:t>
      </w:r>
      <w:r w:rsidR="00CA1358">
        <w:t>editing of the user represented</w:t>
      </w:r>
      <w:r>
        <w:t xml:space="preserve"> by the subject;</w:t>
      </w:r>
    </w:p>
    <w:p w:rsidR="00462E88" w:rsidRDefault="00462E88" w:rsidP="00462E88">
      <w:pPr>
        <w:numPr>
          <w:ilvl w:val="0"/>
          <w:numId w:val="1"/>
        </w:numPr>
      </w:pPr>
      <w:r>
        <w:t xml:space="preserve">another </w:t>
      </w:r>
      <w:r w:rsidR="00273B92">
        <w:t xml:space="preserve">source </w:t>
      </w:r>
      <w:r>
        <w:t xml:space="preserve">named file residing in the local </w:t>
      </w:r>
      <w:r w:rsidR="00C30B22">
        <w:t>Windows OS</w:t>
      </w:r>
      <w:r>
        <w:t xml:space="preserve"> machine through a means such as “copy and paste” </w:t>
      </w:r>
      <w:r w:rsidR="001158E8">
        <w:t xml:space="preserve">or “save as” </w:t>
      </w:r>
      <w:r>
        <w:t>of an application of the subject</w:t>
      </w:r>
      <w:r w:rsidR="00273B92">
        <w:t>;</w:t>
      </w:r>
    </w:p>
    <w:p w:rsidR="00273B92" w:rsidRDefault="00273B92" w:rsidP="00462E88">
      <w:pPr>
        <w:numPr>
          <w:ilvl w:val="0"/>
          <w:numId w:val="1"/>
        </w:numPr>
      </w:pPr>
      <w:r>
        <w:t xml:space="preserve">another source named file residing in another source remote </w:t>
      </w:r>
      <w:r w:rsidR="00C30B22">
        <w:t>Windows OS</w:t>
      </w:r>
      <w:r>
        <w:t xml:space="preserve"> machine through a means such as “copy and paste” </w:t>
      </w:r>
      <w:r w:rsidR="00D237AF">
        <w:t xml:space="preserve">or “save as” </w:t>
      </w:r>
      <w:r>
        <w:t>of an application of the subject.</w:t>
      </w:r>
    </w:p>
    <w:p w:rsidR="00462E88" w:rsidRDefault="00326722" w:rsidP="001E4DCE">
      <w:r>
        <w:t xml:space="preserve">In the “direct editing” case, the local audit generation is unwarranted as there is also no warranted audit generation requirement when the subject edits contents directly during the interaction with a specific named web server over a </w:t>
      </w:r>
      <w:hyperlink r:id="rId2416" w:history="1">
        <w:r w:rsidRPr="00EA6EA3">
          <w:rPr>
            <w:rStyle w:val="Hyperlink"/>
          </w:rPr>
          <w:t>HTTPS</w:t>
        </w:r>
      </w:hyperlink>
      <w:r>
        <w:t xml:space="preserve"> connection.</w:t>
      </w:r>
    </w:p>
    <w:p w:rsidR="00326722" w:rsidRDefault="00273B92" w:rsidP="001E4DCE">
      <w:r>
        <w:t xml:space="preserve">In the “from another source named file residing in the local </w:t>
      </w:r>
      <w:r w:rsidR="00C30B22">
        <w:t>Windows OS</w:t>
      </w:r>
      <w:r>
        <w:t xml:space="preserve"> machine” case, the subject would have opened the source named file for the read access successfully.  Therefore, the audit generation of </w:t>
      </w:r>
      <w:hyperlink r:id="rId2417" w:history="1">
        <w:r w:rsidRPr="00E64CC2">
          <w:rPr>
            <w:rStyle w:val="Hyperlink"/>
          </w:rPr>
          <w:t>Event ID 4656</w:t>
        </w:r>
      </w:hyperlink>
      <w:r>
        <w:t xml:space="preserve"> and </w:t>
      </w:r>
      <w:hyperlink r:id="rId2418" w:history="1">
        <w:r w:rsidRPr="00E64CC2">
          <w:rPr>
            <w:rStyle w:val="Hyperlink"/>
          </w:rPr>
          <w:t>Event ID 4663</w:t>
        </w:r>
      </w:hyperlink>
      <w:r>
        <w:t xml:space="preserve"> would have occurred in the local </w:t>
      </w:r>
      <w:r w:rsidR="00C30B22">
        <w:t>Windows OS</w:t>
      </w:r>
      <w:r>
        <w:t xml:space="preserve"> machine to indicate the read access to the source named file.</w:t>
      </w:r>
    </w:p>
    <w:p w:rsidR="00273B92" w:rsidRDefault="00273B92" w:rsidP="001E4DCE">
      <w:r>
        <w:t xml:space="preserve">In the “from another source named file residing in another source remote </w:t>
      </w:r>
      <w:r w:rsidR="00C30B22">
        <w:t>Windows OS</w:t>
      </w:r>
      <w:r>
        <w:t xml:space="preserve"> machine” case, the subject would have opened the source named file for the read access successfully.  Therefore, the audit generation of </w:t>
      </w:r>
      <w:hyperlink r:id="rId2419" w:history="1">
        <w:r w:rsidRPr="00E64CC2">
          <w:rPr>
            <w:rStyle w:val="Hyperlink"/>
          </w:rPr>
          <w:t>Event ID 4656</w:t>
        </w:r>
      </w:hyperlink>
      <w:r>
        <w:t xml:space="preserve"> and </w:t>
      </w:r>
      <w:hyperlink r:id="rId2420" w:history="1">
        <w:r w:rsidRPr="00E64CC2">
          <w:rPr>
            <w:rStyle w:val="Hyperlink"/>
          </w:rPr>
          <w:t>Event ID 4663</w:t>
        </w:r>
      </w:hyperlink>
      <w:r>
        <w:t xml:space="preserve"> would have occurred in the source remote </w:t>
      </w:r>
      <w:r w:rsidR="00C30B22">
        <w:t>Windows OS</w:t>
      </w:r>
      <w:r>
        <w:t xml:space="preserve"> machine to indicate the read access to the source named file.  </w:t>
      </w:r>
    </w:p>
    <w:p w:rsidR="00447327" w:rsidRDefault="00447327" w:rsidP="001E4DCE">
      <w:pPr>
        <w:rPr>
          <w:lang w:eastAsia="zh-TW"/>
        </w:rPr>
      </w:pPr>
      <w:r>
        <w:t xml:space="preserve">It should also be noted that, in general, after the subject has been granted the read access to a specific named file (which is audited subject to the audit policy), it is not the </w:t>
      </w:r>
      <w:r w:rsidR="00C30B22">
        <w:t>Windows OS</w:t>
      </w:r>
      <w:r>
        <w:t xml:space="preserve"> responsibility to control </w:t>
      </w:r>
      <w:r w:rsidR="00BD233E">
        <w:t xml:space="preserve">or audit </w:t>
      </w:r>
      <w:r>
        <w:t xml:space="preserve">what the subject would do with any content that the subject may read from the named file.   </w:t>
      </w:r>
    </w:p>
    <w:p w:rsidR="00447327" w:rsidRDefault="00447327" w:rsidP="001E4DCE">
      <w:pPr>
        <w:rPr>
          <w:lang w:eastAsia="zh-TW"/>
        </w:rPr>
      </w:pPr>
      <w:r>
        <w:rPr>
          <w:lang w:eastAsia="zh-TW"/>
        </w:rPr>
        <w:t>Given the above explanations, t</w:t>
      </w:r>
      <w:r w:rsidR="001E4DCE">
        <w:rPr>
          <w:lang w:eastAsia="zh-TW"/>
        </w:rPr>
        <w:t xml:space="preserve">his </w:t>
      </w:r>
      <w:r w:rsidR="002E1B5F">
        <w:t>Commercial Grade OS Requirement Set</w:t>
      </w:r>
      <w:r>
        <w:t xml:space="preserve"> “</w:t>
      </w:r>
      <w:r w:rsidR="002D0C5E">
        <w:t>6.1.3.1</w:t>
      </w:r>
      <w:r>
        <w:t xml:space="preserve">” requirement is </w:t>
      </w:r>
      <w:r w:rsidR="00833A20">
        <w:t>addressed</w:t>
      </w:r>
      <w:r>
        <w:t>.</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D539E1" w:rsidRDefault="00D539E1" w:rsidP="00D539E1">
      <w:pPr>
        <w:pStyle w:val="Heading1"/>
      </w:pPr>
      <w:bookmarkStart w:id="534" w:name="_Toc225064262"/>
      <w:r>
        <w:t>Meeting the “Import/Export of Data Imported Data Functional Requirements”</w:t>
      </w:r>
      <w:bookmarkEnd w:id="534"/>
    </w:p>
    <w:p w:rsidR="00D539E1" w:rsidRDefault="00D539E1" w:rsidP="00D539E1">
      <w:r>
        <w:t xml:space="preserve">In the </w:t>
      </w:r>
      <w:r w:rsidR="002E1B5F">
        <w:t>Commercial Grade OS Requirement Set</w:t>
      </w:r>
      <w:r>
        <w:t xml:space="preserve">, there is 1 individual functional requirement under the </w:t>
      </w:r>
      <w:r w:rsidR="00A7127B">
        <w:t>heading of</w:t>
      </w:r>
      <w:r>
        <w:t xml:space="preserve"> “Import/Export of Data Imported Data Functional Requirements”.  It is listed as </w:t>
      </w:r>
      <w:r w:rsidR="006D4D62">
        <w:t>“6.2.1</w:t>
      </w:r>
      <w:r w:rsidR="002D0C5E">
        <w:t>.1”</w:t>
      </w:r>
      <w:r>
        <w:t>.</w:t>
      </w:r>
    </w:p>
    <w:p w:rsidR="00D539E1" w:rsidRDefault="00D539E1" w:rsidP="00D539E1">
      <w:pPr>
        <w:pStyle w:val="Heading2"/>
      </w:pPr>
      <w:bookmarkStart w:id="535" w:name="_Ref216774795"/>
      <w:bookmarkStart w:id="536" w:name="_Toc225064263"/>
      <w:r>
        <w:t xml:space="preserve">Addressing </w:t>
      </w:r>
      <w:r w:rsidR="006D4D62">
        <w:t>6.2.1</w:t>
      </w:r>
      <w:r w:rsidR="002D0C5E">
        <w:t>.1</w:t>
      </w:r>
      <w:r>
        <w:t xml:space="preserve"> “The OS shall enforce a specific set of rules when importing user data”</w:t>
      </w:r>
      <w:bookmarkEnd w:id="535"/>
      <w:bookmarkEnd w:id="536"/>
    </w:p>
    <w:p w:rsidR="00D539E1" w:rsidRDefault="00D539E1" w:rsidP="00D539E1">
      <w:r>
        <w:t xml:space="preserve">The </w:t>
      </w:r>
      <w:r w:rsidR="002E1B5F">
        <w:t>Commercial Grade OS Requirement Set</w:t>
      </w:r>
      <w:r>
        <w:t xml:space="preserve"> requires the following rules.</w:t>
      </w:r>
    </w:p>
    <w:p w:rsidR="00D539E1" w:rsidRDefault="00D539E1" w:rsidP="00604F4E">
      <w:pPr>
        <w:numPr>
          <w:ilvl w:val="0"/>
          <w:numId w:val="80"/>
        </w:numPr>
      </w:pPr>
      <w:r>
        <w:t>Import with Attributes</w:t>
      </w:r>
    </w:p>
    <w:p w:rsidR="00D539E1" w:rsidRDefault="00D539E1" w:rsidP="00604F4E">
      <w:pPr>
        <w:numPr>
          <w:ilvl w:val="1"/>
          <w:numId w:val="80"/>
        </w:numPr>
      </w:pPr>
      <w:r>
        <w:t>validate the security attributes.</w:t>
      </w:r>
    </w:p>
    <w:p w:rsidR="00D539E1" w:rsidRDefault="00D539E1" w:rsidP="00604F4E">
      <w:pPr>
        <w:numPr>
          <w:ilvl w:val="1"/>
          <w:numId w:val="80"/>
        </w:numPr>
      </w:pPr>
      <w:r>
        <w:t>if validation succeeds, the OS shall</w:t>
      </w:r>
    </w:p>
    <w:p w:rsidR="00D539E1" w:rsidRDefault="00D539E1" w:rsidP="00604F4E">
      <w:pPr>
        <w:numPr>
          <w:ilvl w:val="2"/>
          <w:numId w:val="80"/>
        </w:numPr>
      </w:pPr>
      <w:r>
        <w:t>ensure that the validated security attributes are associated with the imported user data, and</w:t>
      </w:r>
    </w:p>
    <w:p w:rsidR="00D539E1" w:rsidRDefault="00D539E1" w:rsidP="00604F4E">
      <w:pPr>
        <w:numPr>
          <w:ilvl w:val="2"/>
          <w:numId w:val="80"/>
        </w:numPr>
      </w:pPr>
      <w:r>
        <w:t>ensure that all applicable access control policies are enforced by the act of importing the user data.</w:t>
      </w:r>
    </w:p>
    <w:p w:rsidR="00D539E1" w:rsidRDefault="00D539E1" w:rsidP="00604F4E">
      <w:pPr>
        <w:numPr>
          <w:ilvl w:val="1"/>
          <w:numId w:val="80"/>
        </w:numPr>
      </w:pPr>
      <w:r>
        <w:t>if validation fails, the OS shall associate security attributes with the imported data according to the following authorized administrator specified setting selection:</w:t>
      </w:r>
    </w:p>
    <w:p w:rsidR="00D539E1" w:rsidRDefault="00D539E1" w:rsidP="00604F4E">
      <w:pPr>
        <w:numPr>
          <w:ilvl w:val="2"/>
          <w:numId w:val="80"/>
        </w:numPr>
      </w:pPr>
      <w:r>
        <w:t>the DAC and MIC security attributes of the importing subject;</w:t>
      </w:r>
    </w:p>
    <w:p w:rsidR="00D539E1" w:rsidRDefault="00D539E1" w:rsidP="00604F4E">
      <w:pPr>
        <w:numPr>
          <w:ilvl w:val="2"/>
          <w:numId w:val="80"/>
        </w:numPr>
      </w:pPr>
      <w:r>
        <w:t>deleting the data.</w:t>
      </w:r>
    </w:p>
    <w:p w:rsidR="00D539E1" w:rsidRDefault="00D539E1" w:rsidP="00604F4E">
      <w:pPr>
        <w:numPr>
          <w:ilvl w:val="0"/>
          <w:numId w:val="80"/>
        </w:numPr>
      </w:pPr>
      <w:r>
        <w:t>Import without Attributes</w:t>
      </w:r>
    </w:p>
    <w:p w:rsidR="00D539E1" w:rsidRDefault="00D539E1" w:rsidP="00604F4E">
      <w:pPr>
        <w:numPr>
          <w:ilvl w:val="1"/>
          <w:numId w:val="80"/>
        </w:numPr>
      </w:pPr>
      <w:r>
        <w:t xml:space="preserve">associate security attributes with the imported user data according to the following authorized administrator specified setting selection: </w:t>
      </w:r>
    </w:p>
    <w:p w:rsidR="00D539E1" w:rsidRDefault="00D539E1" w:rsidP="00604F4E">
      <w:pPr>
        <w:numPr>
          <w:ilvl w:val="2"/>
          <w:numId w:val="80"/>
        </w:numPr>
      </w:pPr>
      <w:r>
        <w:t>the DAC and MIC security attributes of the importing subject;</w:t>
      </w:r>
    </w:p>
    <w:p w:rsidR="00D539E1" w:rsidRDefault="00D539E1" w:rsidP="00604F4E">
      <w:pPr>
        <w:numPr>
          <w:ilvl w:val="2"/>
          <w:numId w:val="80"/>
        </w:numPr>
      </w:pPr>
      <w:r>
        <w:t>deleting the data.</w:t>
      </w:r>
    </w:p>
    <w:p w:rsidR="00D539E1" w:rsidRDefault="00D539E1" w:rsidP="00D539E1">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B901A4" w:rsidRDefault="00B901A4" w:rsidP="00B901A4">
      <w:pPr>
        <w:pStyle w:val="Heading3"/>
      </w:pPr>
      <w:bookmarkStart w:id="537" w:name="_Toc225064264"/>
      <w:r>
        <w:t xml:space="preserve">Importing with the </w:t>
      </w:r>
      <w:r w:rsidRPr="00B901A4">
        <w:t>Data Decryption Field Data Recovery Field</w:t>
      </w:r>
      <w:r>
        <w:t xml:space="preserve"> security attributes</w:t>
      </w:r>
      <w:bookmarkEnd w:id="537"/>
    </w:p>
    <w:p w:rsidR="0061023A" w:rsidRDefault="00C16473" w:rsidP="009C1781">
      <w:r>
        <w:rPr>
          <w:lang w:eastAsia="zh-TW"/>
        </w:rPr>
        <w:t xml:space="preserve">Recalling from the </w:t>
      </w:r>
      <w:r>
        <w:t>justification</w:t>
      </w:r>
      <w:r w:rsidR="00BF1DA8">
        <w:t xml:space="preserve"> text </w:t>
      </w:r>
      <w:r>
        <w:t xml:space="preserve">for addressing the </w:t>
      </w:r>
      <w:r w:rsidR="002E1B5F">
        <w:t>Commercial Grade OS Requirement Set</w:t>
      </w:r>
      <w:r>
        <w:t xml:space="preserve"> “</w:t>
      </w:r>
      <w:r w:rsidR="00796C73">
        <w:t>2.1.3.1</w:t>
      </w:r>
      <w:r>
        <w:t xml:space="preserve">” requirement, the </w:t>
      </w:r>
      <w:hyperlink r:id="rId2421" w:history="1">
        <w:r w:rsidRPr="0032493C">
          <w:rPr>
            <w:rStyle w:val="Hyperlink"/>
          </w:rPr>
          <w:t>Data Decryption Field</w:t>
        </w:r>
      </w:hyperlink>
      <w:r>
        <w:t xml:space="preserve"> and the </w:t>
      </w:r>
      <w:hyperlink r:id="rId2422" w:history="1">
        <w:r w:rsidRPr="0032493C">
          <w:rPr>
            <w:rStyle w:val="Hyperlink"/>
          </w:rPr>
          <w:t>Data Recovery Field</w:t>
        </w:r>
      </w:hyperlink>
      <w:r>
        <w:t xml:space="preserve"> are deemed as the security attributes associated with an EFS-protected file.  When a subject attempts to gain access to an EFS-protected named file which resides on a remote SMB or </w:t>
      </w:r>
      <w:r w:rsidRPr="008A0145">
        <w:rPr>
          <w:lang w:eastAsia="zh-TW"/>
        </w:rPr>
        <w:t>WebDAV</w:t>
      </w:r>
      <w:r>
        <w:rPr>
          <w:lang w:eastAsia="zh-TW"/>
        </w:rPr>
        <w:t xml:space="preserve"> </w:t>
      </w:r>
      <w:r>
        <w:t xml:space="preserve">server, the subject aims to import the clear-text file data belonging to the named file.  </w:t>
      </w:r>
      <w:r w:rsidR="00367AD6">
        <w:t xml:space="preserve">To validate a </w:t>
      </w:r>
      <w:hyperlink r:id="rId2423" w:history="1">
        <w:r w:rsidR="00367AD6" w:rsidRPr="0032493C">
          <w:rPr>
            <w:rStyle w:val="Hyperlink"/>
          </w:rPr>
          <w:t>Data Decryption Field</w:t>
        </w:r>
      </w:hyperlink>
      <w:r w:rsidR="00367AD6">
        <w:t xml:space="preserve"> or a </w:t>
      </w:r>
      <w:hyperlink r:id="rId2424" w:history="1">
        <w:r w:rsidR="00367AD6" w:rsidRPr="0032493C">
          <w:rPr>
            <w:rStyle w:val="Hyperlink"/>
          </w:rPr>
          <w:t>Data Recovery Field</w:t>
        </w:r>
      </w:hyperlink>
      <w:r w:rsidR="00367AD6">
        <w:t xml:space="preserve"> as a security attribute, the local EFS key management unit residing within the </w:t>
      </w:r>
      <w:r w:rsidR="00C30B22">
        <w:t>Windows OS</w:t>
      </w:r>
      <w:r w:rsidR="00367AD6">
        <w:t xml:space="preserve"> authentication service process (lsass.exe) attempts to use </w:t>
      </w:r>
      <w:r w:rsidR="0061023A">
        <w:t>either</w:t>
      </w:r>
    </w:p>
    <w:p w:rsidR="0061023A" w:rsidRDefault="0061023A" w:rsidP="0061023A">
      <w:pPr>
        <w:numPr>
          <w:ilvl w:val="0"/>
          <w:numId w:val="1"/>
        </w:numPr>
      </w:pPr>
      <w:r>
        <w:t>a DPAPI-protected AES 256 master key;</w:t>
      </w:r>
    </w:p>
    <w:p w:rsidR="0061023A" w:rsidRDefault="00AE15FD" w:rsidP="0061023A">
      <w:pPr>
        <w:numPr>
          <w:ilvl w:val="0"/>
          <w:numId w:val="1"/>
        </w:numPr>
      </w:pPr>
      <w:r>
        <w:t xml:space="preserve">an EFS certificate public/private </w:t>
      </w:r>
      <w:r w:rsidR="0061023A">
        <w:t>key</w:t>
      </w:r>
      <w:r>
        <w:t xml:space="preserve"> pair</w:t>
      </w:r>
      <w:r w:rsidR="0061023A">
        <w:t>;</w:t>
      </w:r>
    </w:p>
    <w:p w:rsidR="0061023A" w:rsidRDefault="0061023A" w:rsidP="0061023A">
      <w:pPr>
        <w:numPr>
          <w:ilvl w:val="0"/>
          <w:numId w:val="1"/>
        </w:numPr>
      </w:pPr>
      <w:r>
        <w:t>an EFS R</w:t>
      </w:r>
      <w:r w:rsidRPr="00323299">
        <w:t>ecovery Agent</w:t>
      </w:r>
      <w:r>
        <w:t xml:space="preserve"> certificate </w:t>
      </w:r>
      <w:r w:rsidR="00AE15FD">
        <w:t>public/private key pair</w:t>
      </w:r>
      <w:r>
        <w:t>,</w:t>
      </w:r>
    </w:p>
    <w:p w:rsidR="0061023A" w:rsidRDefault="00367AD6" w:rsidP="009C1781">
      <w:r>
        <w:t xml:space="preserve">belonging to the user account </w:t>
      </w:r>
      <w:r w:rsidR="007E4BA1">
        <w:t>corresponding to</w:t>
      </w:r>
      <w:r>
        <w:t xml:space="preserve"> the subject </w:t>
      </w:r>
      <w:r w:rsidR="00AD5902">
        <w:t>who attempts</w:t>
      </w:r>
      <w:r w:rsidR="00D47EF9">
        <w:t>,</w:t>
      </w:r>
      <w:r w:rsidR="00AD5902">
        <w:t xml:space="preserve"> to gain access to the EFS-protected named file.</w:t>
      </w:r>
      <w:r w:rsidR="0099602E">
        <w:t xml:space="preserve">  </w:t>
      </w:r>
    </w:p>
    <w:p w:rsidR="0061023A" w:rsidRDefault="0099602E" w:rsidP="009C1781">
      <w:r>
        <w:t xml:space="preserve">The </w:t>
      </w:r>
      <w:r w:rsidR="0061023A">
        <w:t>AES 256 master key</w:t>
      </w:r>
      <w:r w:rsidR="0061023A" w:rsidRPr="00367AD6">
        <w:t xml:space="preserve"> </w:t>
      </w:r>
      <w:r w:rsidR="0061023A">
        <w:t xml:space="preserve">protected by the </w:t>
      </w:r>
      <w:r w:rsidR="00C30B22">
        <w:t>Windows OS</w:t>
      </w:r>
      <w:r w:rsidR="0061023A">
        <w:t xml:space="preserve"> DPAPI is attempted to decrypt the AES-encrypted FEK residing in a </w:t>
      </w:r>
      <w:hyperlink r:id="rId2425" w:history="1">
        <w:r w:rsidR="0061023A" w:rsidRPr="0032493C">
          <w:rPr>
            <w:rStyle w:val="Hyperlink"/>
          </w:rPr>
          <w:t>Data Decryption Field</w:t>
        </w:r>
      </w:hyperlink>
      <w:r w:rsidR="0061023A">
        <w:t xml:space="preserve"> as the security attribute validation, which is the above “Importing User Data” rule of “a) 1)”</w:t>
      </w:r>
    </w:p>
    <w:p w:rsidR="0091407D" w:rsidRDefault="0061023A" w:rsidP="009C1781">
      <w:r>
        <w:t xml:space="preserve">The </w:t>
      </w:r>
      <w:r w:rsidR="0099602E" w:rsidRPr="00367AD6">
        <w:t xml:space="preserve">EFS certificate </w:t>
      </w:r>
      <w:r w:rsidR="0099602E">
        <w:t xml:space="preserve">RSA </w:t>
      </w:r>
      <w:r w:rsidR="0099602E" w:rsidRPr="00367AD6">
        <w:t xml:space="preserve">private key or </w:t>
      </w:r>
      <w:r>
        <w:t xml:space="preserve">the EFS </w:t>
      </w:r>
      <w:r w:rsidR="0099602E" w:rsidRPr="00367AD6">
        <w:t xml:space="preserve">Recovery Agent certificate </w:t>
      </w:r>
      <w:r w:rsidR="0099602E">
        <w:t xml:space="preserve">RSA </w:t>
      </w:r>
      <w:r w:rsidR="0099602E" w:rsidRPr="00367AD6">
        <w:t>private key</w:t>
      </w:r>
      <w:r w:rsidR="0099602E">
        <w:t xml:space="preserve"> is </w:t>
      </w:r>
      <w:r>
        <w:t xml:space="preserve">attempted </w:t>
      </w:r>
      <w:r w:rsidR="0099602E">
        <w:t xml:space="preserve">to decrypt the </w:t>
      </w:r>
      <w:r w:rsidR="0091407D">
        <w:t xml:space="preserve">RSA-encrypted </w:t>
      </w:r>
      <w:r w:rsidR="0099602E">
        <w:t xml:space="preserve">FEK residing in a </w:t>
      </w:r>
      <w:hyperlink r:id="rId2426" w:history="1">
        <w:r w:rsidR="0099602E" w:rsidRPr="0032493C">
          <w:rPr>
            <w:rStyle w:val="Hyperlink"/>
          </w:rPr>
          <w:t>Data Decryption Field</w:t>
        </w:r>
      </w:hyperlink>
      <w:r w:rsidR="0099602E">
        <w:t xml:space="preserve"> or a </w:t>
      </w:r>
      <w:hyperlink r:id="rId2427" w:history="1">
        <w:r w:rsidR="0099602E" w:rsidRPr="0032493C">
          <w:rPr>
            <w:rStyle w:val="Hyperlink"/>
          </w:rPr>
          <w:t>Data Recovery Field</w:t>
        </w:r>
      </w:hyperlink>
      <w:r w:rsidR="0091407D">
        <w:t xml:space="preserve"> as the security attribute validation</w:t>
      </w:r>
      <w:r w:rsidR="00710F65">
        <w:t>, which is the above “Importing User Data” rule of “a) 1)”</w:t>
      </w:r>
      <w:r w:rsidR="0099602E">
        <w:t>.</w:t>
      </w:r>
      <w:r w:rsidR="0091407D">
        <w:t xml:space="preserve">  </w:t>
      </w:r>
    </w:p>
    <w:p w:rsidR="00C16473" w:rsidRDefault="0061023A" w:rsidP="009C1781">
      <w:r>
        <w:t>If the use of the AES 256 master key</w:t>
      </w:r>
      <w:r w:rsidRPr="00367AD6">
        <w:t xml:space="preserve"> </w:t>
      </w:r>
      <w:r>
        <w:t xml:space="preserve">fails to obtain a valid FEK through the AES-decryption, then the </w:t>
      </w:r>
      <w:hyperlink r:id="rId2428" w:history="1">
        <w:r w:rsidRPr="002529DE">
          <w:rPr>
            <w:rStyle w:val="Hyperlink"/>
          </w:rPr>
          <w:t>STATUS_DECRYPTION_FAILED</w:t>
        </w:r>
      </w:hyperlink>
      <w:r w:rsidRPr="0091407D">
        <w:t xml:space="preserve"> (</w:t>
      </w:r>
      <w:hyperlink r:id="rId2429" w:history="1">
        <w:r w:rsidRPr="00201057">
          <w:rPr>
            <w:rStyle w:val="Hyperlink"/>
          </w:rPr>
          <w:t>ERROR_DECRYPTION_FAILED</w:t>
        </w:r>
      </w:hyperlink>
      <w:r w:rsidRPr="0091407D">
        <w:t>)</w:t>
      </w:r>
      <w:r>
        <w:t xml:space="preserve"> error code is resulted.  </w:t>
      </w:r>
      <w:r w:rsidR="0091407D">
        <w:t xml:space="preserve">If the </w:t>
      </w:r>
      <w:r w:rsidR="00710F65">
        <w:t xml:space="preserve">use of the </w:t>
      </w:r>
      <w:r w:rsidR="0091407D">
        <w:t xml:space="preserve">private key fails to obtain a valid FEK through the RSA-decryption, then the </w:t>
      </w:r>
      <w:hyperlink r:id="rId2430" w:history="1">
        <w:r w:rsidR="0091407D" w:rsidRPr="002529DE">
          <w:rPr>
            <w:rStyle w:val="Hyperlink"/>
          </w:rPr>
          <w:t>STATUS_DECRYPTION_FAILED</w:t>
        </w:r>
      </w:hyperlink>
      <w:r w:rsidR="0091407D" w:rsidRPr="0091407D">
        <w:t xml:space="preserve"> (</w:t>
      </w:r>
      <w:hyperlink r:id="rId2431" w:history="1">
        <w:r w:rsidR="0091407D" w:rsidRPr="00201057">
          <w:rPr>
            <w:rStyle w:val="Hyperlink"/>
          </w:rPr>
          <w:t>ERROR_DECRYPTION_FAILED</w:t>
        </w:r>
      </w:hyperlink>
      <w:r w:rsidR="0091407D" w:rsidRPr="0091407D">
        <w:t>)</w:t>
      </w:r>
      <w:r w:rsidR="0091407D">
        <w:t xml:space="preserve"> error code is resulted.</w:t>
      </w:r>
      <w:r w:rsidR="00E37247">
        <w:t xml:space="preserve">  This error code signals the security attribute validation failure.  </w:t>
      </w:r>
      <w:r w:rsidR="00443840">
        <w:t>In the case where the EFS-protected named file resides in a remote SMB server</w:t>
      </w:r>
      <w:r w:rsidR="00E37247">
        <w:t xml:space="preserve">, the connection to </w:t>
      </w:r>
      <w:r w:rsidR="00D15652">
        <w:t xml:space="preserve">the </w:t>
      </w:r>
      <w:r w:rsidR="00D7363D">
        <w:t>remote</w:t>
      </w:r>
      <w:r w:rsidR="00D15652">
        <w:t xml:space="preserve"> SMB</w:t>
      </w:r>
      <w:r w:rsidR="00D7363D">
        <w:t xml:space="preserve"> server is closed.</w:t>
      </w:r>
      <w:r w:rsidR="00443840">
        <w:t xml:space="preserve">  In the case where the EFS-protected named file resides in a remote </w:t>
      </w:r>
      <w:r w:rsidR="00443840" w:rsidRPr="008A0145">
        <w:rPr>
          <w:lang w:eastAsia="zh-TW"/>
        </w:rPr>
        <w:t>WebDAV</w:t>
      </w:r>
      <w:r w:rsidR="00443840">
        <w:rPr>
          <w:lang w:eastAsia="zh-TW"/>
        </w:rPr>
        <w:t xml:space="preserve"> server, </w:t>
      </w:r>
      <w:r w:rsidR="00D9714D">
        <w:rPr>
          <w:lang w:eastAsia="zh-TW"/>
        </w:rPr>
        <w:t xml:space="preserve">the local copy of </w:t>
      </w:r>
      <w:r w:rsidR="00D9714D">
        <w:t>the EFS-protected named file</w:t>
      </w:r>
      <w:r w:rsidR="00D47EF9">
        <w:t>,</w:t>
      </w:r>
      <w:r w:rsidR="00D9714D">
        <w:t xml:space="preserve"> </w:t>
      </w:r>
      <w:r w:rsidR="00586F31">
        <w:t xml:space="preserve">downloaded </w:t>
      </w:r>
      <w:r w:rsidR="00D9714D">
        <w:t xml:space="preserve">from the </w:t>
      </w:r>
      <w:r w:rsidR="00D9714D" w:rsidRPr="008A0145">
        <w:rPr>
          <w:lang w:eastAsia="zh-TW"/>
        </w:rPr>
        <w:t>WebDAV</w:t>
      </w:r>
      <w:r w:rsidR="00D9714D">
        <w:rPr>
          <w:lang w:eastAsia="zh-TW"/>
        </w:rPr>
        <w:t xml:space="preserve"> server to the local </w:t>
      </w:r>
      <w:r w:rsidR="00D9714D" w:rsidRPr="008A0145">
        <w:rPr>
          <w:lang w:eastAsia="zh-TW"/>
        </w:rPr>
        <w:t>WebDAV</w:t>
      </w:r>
      <w:r w:rsidR="00D9714D">
        <w:rPr>
          <w:lang w:eastAsia="zh-TW"/>
        </w:rPr>
        <w:t xml:space="preserve"> cache directory</w:t>
      </w:r>
      <w:r w:rsidR="00D47EF9">
        <w:rPr>
          <w:lang w:eastAsia="zh-TW"/>
        </w:rPr>
        <w:t>,</w:t>
      </w:r>
      <w:r w:rsidR="00D9714D">
        <w:rPr>
          <w:lang w:eastAsia="zh-TW"/>
        </w:rPr>
        <w:t xml:space="preserve"> is not processed</w:t>
      </w:r>
      <w:r w:rsidR="00E921E4">
        <w:rPr>
          <w:lang w:eastAsia="zh-TW"/>
        </w:rPr>
        <w:t xml:space="preserve"> further</w:t>
      </w:r>
      <w:r w:rsidR="00D9714D">
        <w:rPr>
          <w:lang w:eastAsia="zh-TW"/>
        </w:rPr>
        <w:t>.</w:t>
      </w:r>
      <w:r w:rsidR="004B5320">
        <w:rPr>
          <w:lang w:eastAsia="zh-TW"/>
        </w:rPr>
        <w:t xml:space="preserve">  I</w:t>
      </w:r>
      <w:r w:rsidR="00586F31">
        <w:rPr>
          <w:lang w:eastAsia="zh-TW"/>
        </w:rPr>
        <w:t>n</w:t>
      </w:r>
      <w:r w:rsidR="004B5320">
        <w:rPr>
          <w:lang w:eastAsia="zh-TW"/>
        </w:rPr>
        <w:t xml:space="preserve"> either case, the subject would not be provided a file handle and therefore no </w:t>
      </w:r>
      <w:r w:rsidR="004B5320">
        <w:t>clear-text file data is available to the subject.</w:t>
      </w:r>
      <w:r w:rsidR="00586F31">
        <w:t xml:space="preserve">  Consequently, the attempted import of the clear-text file data belonging to the named file is aborted.  Since no clear-text file data is resulted from the </w:t>
      </w:r>
      <w:r w:rsidR="00620CEA">
        <w:t xml:space="preserve">data </w:t>
      </w:r>
      <w:r w:rsidR="00586F31">
        <w:t xml:space="preserve">import abortion, it is deemed as </w:t>
      </w:r>
      <w:r w:rsidR="00C22733">
        <w:t xml:space="preserve">semantically </w:t>
      </w:r>
      <w:r w:rsidR="00586F31">
        <w:t xml:space="preserve">equivalent to the “deleting the data” action stated in the above “Importing User Data” rule </w:t>
      </w:r>
      <w:r w:rsidR="00710F65">
        <w:t xml:space="preserve">of </w:t>
      </w:r>
      <w:r w:rsidR="00586F31">
        <w:t xml:space="preserve">“a) 3) b”.    </w:t>
      </w:r>
      <w:r w:rsidR="004B5320">
        <w:t xml:space="preserve">  </w:t>
      </w:r>
      <w:r w:rsidR="004B5320">
        <w:rPr>
          <w:lang w:eastAsia="zh-TW"/>
        </w:rPr>
        <w:t xml:space="preserve"> </w:t>
      </w:r>
      <w:r w:rsidR="00D9714D">
        <w:rPr>
          <w:lang w:eastAsia="zh-TW"/>
        </w:rPr>
        <w:t xml:space="preserve">  </w:t>
      </w:r>
    </w:p>
    <w:p w:rsidR="00710F65" w:rsidRDefault="0061023A" w:rsidP="009C1781">
      <w:r>
        <w:rPr>
          <w:lang w:eastAsia="zh-TW"/>
        </w:rPr>
        <w:t xml:space="preserve">If the use of the </w:t>
      </w:r>
      <w:r>
        <w:t>AES 256 master key</w:t>
      </w:r>
      <w:r w:rsidRPr="00367AD6">
        <w:t xml:space="preserve"> </w:t>
      </w:r>
      <w:r>
        <w:rPr>
          <w:lang w:eastAsia="zh-TW"/>
        </w:rPr>
        <w:t xml:space="preserve">successfully obtains a </w:t>
      </w:r>
      <w:r>
        <w:t>valid FEK through the AES-decryption, then the FEK is available to decrypt the EFS-protected named file</w:t>
      </w:r>
      <w:r>
        <w:rPr>
          <w:lang w:eastAsia="zh-TW"/>
        </w:rPr>
        <w:t xml:space="preserve">.  </w:t>
      </w:r>
      <w:r w:rsidR="00710F65">
        <w:rPr>
          <w:lang w:eastAsia="zh-TW"/>
        </w:rPr>
        <w:t xml:space="preserve">If the use of the private key successfully obtains a </w:t>
      </w:r>
      <w:r w:rsidR="00710F65">
        <w:t xml:space="preserve">valid FEK through the RSA-decryption, then the FEK is available to decrypt the EFS-protected named file.  As a result, the subject receives the read access to the clear-text file data belonging to the named file, which resides on a remote SMB or </w:t>
      </w:r>
      <w:r w:rsidR="00710F65" w:rsidRPr="008A0145">
        <w:rPr>
          <w:lang w:eastAsia="zh-TW"/>
        </w:rPr>
        <w:t>WebDAV</w:t>
      </w:r>
      <w:r w:rsidR="00710F65">
        <w:rPr>
          <w:lang w:eastAsia="zh-TW"/>
        </w:rPr>
        <w:t xml:space="preserve"> </w:t>
      </w:r>
      <w:r w:rsidR="00710F65">
        <w:t>server.  Therefore, the clear-text file data is seen as the user data being imported.  Since the access to the clear-text file data is due to the availability of the valid FEK, it is deemed as semantically equivalent to the action of “ensuring that the validated security attributes are associated with the imported user data” stated in the above “Importing User Data” rule of “a) 2) a”.</w:t>
      </w:r>
    </w:p>
    <w:p w:rsidR="00241271" w:rsidRDefault="00710F65" w:rsidP="009C1781">
      <w:r>
        <w:t>To complete the import of the clear-text file data</w:t>
      </w:r>
      <w:r w:rsidR="00872343">
        <w:t xml:space="preserve"> as persistent user data on the local </w:t>
      </w:r>
      <w:r w:rsidR="00C30B22">
        <w:t>Windows OS</w:t>
      </w:r>
      <w:r w:rsidR="00872343">
        <w:t xml:space="preserve"> machine</w:t>
      </w:r>
      <w:r>
        <w:t xml:space="preserve">, the </w:t>
      </w:r>
      <w:r w:rsidR="00872343">
        <w:t xml:space="preserve">subject writes the clear-text file data into another target named file residing in the local </w:t>
      </w:r>
      <w:r w:rsidR="00C30B22">
        <w:t>Windows OS</w:t>
      </w:r>
      <w:r w:rsidR="00872343">
        <w:t xml:space="preserve"> machine through a means such as “copy and paste” </w:t>
      </w:r>
      <w:r w:rsidR="001158E8">
        <w:t xml:space="preserve">or “save as” </w:t>
      </w:r>
      <w:r w:rsidR="00872343">
        <w:t>of an application of the subject.  In order to write into the target named file</w:t>
      </w:r>
      <w:r w:rsidR="001158E8">
        <w:t xml:space="preserve">, the subject needs to obtain a </w:t>
      </w:r>
      <w:r w:rsidR="00F8018D">
        <w:t xml:space="preserve">valid </w:t>
      </w:r>
      <w:r w:rsidR="001158E8">
        <w:t>file handle</w:t>
      </w:r>
      <w:r w:rsidR="00F8018D">
        <w:t>, which is</w:t>
      </w:r>
      <w:r w:rsidR="001158E8">
        <w:t xml:space="preserve"> </w:t>
      </w:r>
      <w:r w:rsidR="00F8018D">
        <w:t xml:space="preserve">granted </w:t>
      </w:r>
      <w:r w:rsidR="001158E8">
        <w:t xml:space="preserve">with </w:t>
      </w:r>
      <w:r w:rsidR="00F8018D">
        <w:t xml:space="preserve">at least </w:t>
      </w:r>
      <w:r w:rsidR="001158E8">
        <w:t>the write access</w:t>
      </w:r>
      <w:r w:rsidR="00F8018D">
        <w:t>,</w:t>
      </w:r>
      <w:r w:rsidR="001158E8">
        <w:t xml:space="preserve"> </w:t>
      </w:r>
      <w:r w:rsidR="00F8018D">
        <w:t xml:space="preserve">to the target named file.  The authorization to grant the write access file handle to the subject has to follow the Mandatory Integrity Control Policy </w:t>
      </w:r>
      <w:r w:rsidR="00852195">
        <w:t xml:space="preserve">and the Discretionary Access Control Policy </w:t>
      </w:r>
      <w:r w:rsidR="00F8018D">
        <w:t>applicable to NTFS file directory objects and NTFS file objects mentioned in the justification</w:t>
      </w:r>
      <w:r w:rsidR="00BF1DA8">
        <w:t xml:space="preserve"> text </w:t>
      </w:r>
      <w:r w:rsidR="00F8018D">
        <w:t xml:space="preserve">for addressing the </w:t>
      </w:r>
      <w:r w:rsidR="002E1B5F">
        <w:t>Commercial Grade OS Requirement Set</w:t>
      </w:r>
      <w:r w:rsidR="00F8018D">
        <w:t xml:space="preserve"> “</w:t>
      </w:r>
      <w:r w:rsidR="00796C73">
        <w:t>2.2.1.1</w:t>
      </w:r>
      <w:r w:rsidR="00F8018D">
        <w:t>” and “</w:t>
      </w:r>
      <w:r w:rsidR="000C394C">
        <w:t>2.1.1.1</w:t>
      </w:r>
      <w:r w:rsidR="00F8018D">
        <w:t>” requirements respectively.</w:t>
      </w:r>
      <w:r w:rsidR="00241271">
        <w:t xml:space="preserve">  </w:t>
      </w:r>
    </w:p>
    <w:p w:rsidR="00852195" w:rsidRDefault="00852195" w:rsidP="009C1781">
      <w:r>
        <w:t xml:space="preserve">Specifically, if the target named file already exists, the authorization follows </w:t>
      </w:r>
    </w:p>
    <w:p w:rsidR="00852195" w:rsidRDefault="00852195" w:rsidP="00852195">
      <w:pPr>
        <w:numPr>
          <w:ilvl w:val="0"/>
          <w:numId w:val="1"/>
        </w:numPr>
      </w:pPr>
      <w:r>
        <w:t>the Mandatory Integrity Control Policy “</w:t>
      </w:r>
      <w:hyperlink r:id="rId2432" w:history="1">
        <w:r w:rsidRPr="000B52F1">
          <w:rPr>
            <w:rStyle w:val="Hyperlink"/>
            <w:lang w:eastAsia="zh-TW"/>
          </w:rPr>
          <w:t>SYSTEM_MANDATORY_LABEL_NO_WRITE_UP</w:t>
        </w:r>
      </w:hyperlink>
      <w:r>
        <w:t>” rule, stated in the justification</w:t>
      </w:r>
      <w:r w:rsidR="00BF1DA8">
        <w:t xml:space="preserve"> text </w:t>
      </w:r>
      <w:r>
        <w:t xml:space="preserve">for addressing the </w:t>
      </w:r>
      <w:r w:rsidR="002E1B5F">
        <w:t>Commercial Grade OS Requirement Set</w:t>
      </w:r>
      <w:r>
        <w:t xml:space="preserve"> “</w:t>
      </w:r>
      <w:r w:rsidR="00796C73">
        <w:t>2.2.1.5</w:t>
      </w:r>
      <w:r>
        <w:t>” requirement, for NTFS file objects;</w:t>
      </w:r>
    </w:p>
    <w:p w:rsidR="00852195" w:rsidRDefault="00852195" w:rsidP="00852195">
      <w:pPr>
        <w:numPr>
          <w:ilvl w:val="0"/>
          <w:numId w:val="1"/>
        </w:numPr>
      </w:pPr>
      <w:r>
        <w:t>the Discretionary Access Control Policy rules, stated in the justification</w:t>
      </w:r>
      <w:r w:rsidR="00BF1DA8">
        <w:t xml:space="preserve"> text </w:t>
      </w:r>
      <w:r>
        <w:t xml:space="preserve">for addressing the </w:t>
      </w:r>
      <w:r w:rsidR="002E1B5F">
        <w:t>Commercial Grade OS Requirement Set</w:t>
      </w:r>
      <w:r>
        <w:t xml:space="preserve"> “</w:t>
      </w:r>
      <w:r w:rsidR="000C394C">
        <w:t>2.1.1.6</w:t>
      </w:r>
      <w:r>
        <w:t>” requirement, for NTFS file objects.</w:t>
      </w:r>
    </w:p>
    <w:p w:rsidR="00852195" w:rsidRDefault="00852195" w:rsidP="009C1781">
      <w:r>
        <w:t xml:space="preserve">If the target named file does not exist, the target named file to contain the clear-text file data being imported is new.  It needs to reside in the parent NTFS directory object specified in the full path name of the target named file as a new child NTFS file object.  The authorization follows </w:t>
      </w:r>
    </w:p>
    <w:p w:rsidR="00852195" w:rsidRDefault="00852195" w:rsidP="00852195">
      <w:pPr>
        <w:numPr>
          <w:ilvl w:val="0"/>
          <w:numId w:val="1"/>
        </w:numPr>
      </w:pPr>
      <w:r>
        <w:t>the Mandatory Integrity Control Policy “</w:t>
      </w:r>
      <w:hyperlink r:id="rId2433" w:history="1">
        <w:r w:rsidRPr="000B52F1">
          <w:rPr>
            <w:rStyle w:val="Hyperlink"/>
            <w:lang w:eastAsia="zh-TW"/>
          </w:rPr>
          <w:t>SYSTEM_MANDATORY_LABEL_NO_WRITE_UP</w:t>
        </w:r>
      </w:hyperlink>
      <w:r>
        <w:t>” rule, stated in the justification</w:t>
      </w:r>
      <w:r w:rsidR="00BF1DA8">
        <w:t xml:space="preserve"> text </w:t>
      </w:r>
      <w:r>
        <w:t xml:space="preserve">for addressing the </w:t>
      </w:r>
      <w:r w:rsidR="002E1B5F">
        <w:t>Commercial Grade OS Requirement Set</w:t>
      </w:r>
      <w:r>
        <w:t xml:space="preserve"> “</w:t>
      </w:r>
      <w:r w:rsidR="00796C73">
        <w:t>2.2.1.5</w:t>
      </w:r>
      <w:r>
        <w:t>” requirement, for file directory objects;</w:t>
      </w:r>
    </w:p>
    <w:p w:rsidR="00852195" w:rsidRDefault="00852195" w:rsidP="00852195">
      <w:pPr>
        <w:numPr>
          <w:ilvl w:val="0"/>
          <w:numId w:val="1"/>
        </w:numPr>
      </w:pPr>
      <w:r>
        <w:t>the Discretionary Access Control Policy rules, stated in the justification</w:t>
      </w:r>
      <w:r w:rsidR="00BF1DA8">
        <w:t xml:space="preserve"> text </w:t>
      </w:r>
      <w:r>
        <w:t xml:space="preserve">for addressing the </w:t>
      </w:r>
      <w:r w:rsidR="002E1B5F">
        <w:t>Commercial Grade OS Requirement Set</w:t>
      </w:r>
      <w:r>
        <w:t xml:space="preserve"> “</w:t>
      </w:r>
      <w:r w:rsidR="000C394C">
        <w:t>2.1.1.6</w:t>
      </w:r>
      <w:r>
        <w:t>” requirement, for NTFS file directory objects.</w:t>
      </w:r>
    </w:p>
    <w:p w:rsidR="00831C73" w:rsidRDefault="00831C73" w:rsidP="009C1781">
      <w:r>
        <w:t xml:space="preserve">Therefore, </w:t>
      </w:r>
      <w:r w:rsidR="00BF179A">
        <w:t>t</w:t>
      </w:r>
      <w:r>
        <w:t>he authorization is deemed as semantically equivalent to the action of “ensuring that all applicable access control policies are enforced by the act of importing the user data” stated in the above “Importing User Data” rule of “a) 2</w:t>
      </w:r>
      <w:r w:rsidR="00BF179A">
        <w:t>) b</w:t>
      </w:r>
      <w:r>
        <w:t>”.</w:t>
      </w:r>
    </w:p>
    <w:p w:rsidR="00CE4578" w:rsidRDefault="009C65D5" w:rsidP="00F10A26">
      <w:r>
        <w:t>In</w:t>
      </w:r>
      <w:r w:rsidR="0012521E">
        <w:t xml:space="preserve"> the case where </w:t>
      </w:r>
    </w:p>
    <w:p w:rsidR="00CE4578" w:rsidRDefault="00CE4578" w:rsidP="00CE4578">
      <w:pPr>
        <w:numPr>
          <w:ilvl w:val="0"/>
          <w:numId w:val="1"/>
        </w:numPr>
      </w:pPr>
      <w:r>
        <w:t>the target named file is new;</w:t>
      </w:r>
    </w:p>
    <w:p w:rsidR="00CE4578" w:rsidRDefault="00CE4578" w:rsidP="00CE4578">
      <w:pPr>
        <w:numPr>
          <w:ilvl w:val="0"/>
          <w:numId w:val="1"/>
        </w:numPr>
      </w:pPr>
      <w:r>
        <w:t xml:space="preserve">the subject does not provide a </w:t>
      </w:r>
      <w:hyperlink r:id="rId2434" w:history="1">
        <w:r w:rsidRPr="00F61B6F">
          <w:rPr>
            <w:rStyle w:val="Hyperlink"/>
          </w:rPr>
          <w:t>SYSTEM_MANDATORY_LABEL_ACE</w:t>
        </w:r>
      </w:hyperlink>
      <w:r>
        <w:t xml:space="preserve"> </w:t>
      </w:r>
      <w:r w:rsidRPr="00F61B6F">
        <w:t>ACE</w:t>
      </w:r>
      <w:r w:rsidR="00FF0CAC">
        <w:t xml:space="preserve"> for the file;</w:t>
      </w:r>
    </w:p>
    <w:p w:rsidR="00CE4578" w:rsidRDefault="00CE4578" w:rsidP="00CE4578">
      <w:pPr>
        <w:numPr>
          <w:ilvl w:val="0"/>
          <w:numId w:val="1"/>
        </w:numPr>
      </w:pPr>
      <w:r>
        <w:t xml:space="preserve">the parent NTFS directory object containing the target named file does not have an </w:t>
      </w:r>
      <w:r w:rsidRPr="00CE4578">
        <w:t>inheritable</w:t>
      </w:r>
      <w:r>
        <w:t xml:space="preserve"> </w:t>
      </w:r>
      <w:hyperlink r:id="rId2435" w:history="1">
        <w:r w:rsidRPr="00F61B6F">
          <w:rPr>
            <w:rStyle w:val="Hyperlink"/>
          </w:rPr>
          <w:t>SYSTEM_MANDATORY_LABEL_ACE</w:t>
        </w:r>
      </w:hyperlink>
      <w:r>
        <w:t xml:space="preserve"> </w:t>
      </w:r>
      <w:r w:rsidRPr="00F61B6F">
        <w:t>ACE</w:t>
      </w:r>
      <w:r>
        <w:t xml:space="preserve"> for its child file objects,</w:t>
      </w:r>
    </w:p>
    <w:p w:rsidR="00F10A26" w:rsidRDefault="00CE4578" w:rsidP="00F10A26">
      <w:r>
        <w:t xml:space="preserve">then </w:t>
      </w:r>
      <w:r w:rsidR="0012521E">
        <w:t xml:space="preserve">the MIC </w:t>
      </w:r>
      <w:r w:rsidR="00F10A26">
        <w:t xml:space="preserve">enforcement algorithm uses the following default </w:t>
      </w:r>
      <w:hyperlink r:id="rId2436" w:history="1">
        <w:r w:rsidR="00F10A26" w:rsidRPr="00F61B6F">
          <w:rPr>
            <w:rStyle w:val="Hyperlink"/>
          </w:rPr>
          <w:t>SYSTEM_MANDATORY_LABEL_ACE</w:t>
        </w:r>
      </w:hyperlink>
      <w:r w:rsidR="00F10A26">
        <w:t xml:space="preserve"> </w:t>
      </w:r>
      <w:r w:rsidR="00F10A26" w:rsidRPr="00F61B6F">
        <w:t>ACE</w:t>
      </w:r>
      <w:r w:rsidR="00F10A26">
        <w:t xml:space="preserve"> of:</w:t>
      </w:r>
    </w:p>
    <w:p w:rsidR="00F10A26" w:rsidRDefault="00F10A26" w:rsidP="00F10A26">
      <w:pPr>
        <w:numPr>
          <w:ilvl w:val="0"/>
          <w:numId w:val="1"/>
        </w:numPr>
      </w:pPr>
      <w:r>
        <w:t xml:space="preserve">an integrity level value of </w:t>
      </w:r>
      <w:r w:rsidRPr="006513E4">
        <w:t>MandatoryLevelMedium</w:t>
      </w:r>
      <w:r>
        <w:t xml:space="preserve"> (2) (</w:t>
      </w:r>
      <w:r w:rsidRPr="00A65BDB">
        <w:t>SepDefaultMandatorySid</w:t>
      </w:r>
      <w:r>
        <w:t>);</w:t>
      </w:r>
    </w:p>
    <w:p w:rsidR="00F10A26" w:rsidRDefault="00F10A26" w:rsidP="00F10A26">
      <w:pPr>
        <w:numPr>
          <w:ilvl w:val="0"/>
          <w:numId w:val="1"/>
        </w:numPr>
      </w:pPr>
      <w:r>
        <w:t xml:space="preserve">the </w:t>
      </w:r>
      <w:r>
        <w:rPr>
          <w:lang w:eastAsia="zh-TW"/>
        </w:rPr>
        <w:t>w</w:t>
      </w:r>
      <w:r>
        <w:t>rite (</w:t>
      </w:r>
      <w:hyperlink r:id="rId2437" w:history="1">
        <w:r w:rsidRPr="000B52F1">
          <w:rPr>
            <w:rStyle w:val="Hyperlink"/>
            <w:lang w:eastAsia="zh-TW"/>
          </w:rPr>
          <w:t>SYSTEM_MANDATORY_LABEL_NO_WRITE_UP</w:t>
        </w:r>
      </w:hyperlink>
      <w:r>
        <w:t xml:space="preserve">) </w:t>
      </w:r>
      <w:r>
        <w:rPr>
          <w:lang w:eastAsia="zh-TW"/>
        </w:rPr>
        <w:t>access operation class.</w:t>
      </w:r>
    </w:p>
    <w:p w:rsidR="00852195" w:rsidRDefault="00F10A26" w:rsidP="009C1781">
      <w:r>
        <w:t xml:space="preserve">Effectively, it implies that the target named file is assigned the above default </w:t>
      </w:r>
      <w:hyperlink r:id="rId2438" w:history="1">
        <w:r w:rsidRPr="00F61B6F">
          <w:rPr>
            <w:rStyle w:val="Hyperlink"/>
          </w:rPr>
          <w:t>SYSTEM_MANDATORY_LABEL_ACE</w:t>
        </w:r>
      </w:hyperlink>
      <w:r>
        <w:t xml:space="preserve"> </w:t>
      </w:r>
      <w:r w:rsidRPr="00F61B6F">
        <w:t>ACE</w:t>
      </w:r>
      <w:r>
        <w:t xml:space="preserve">.  </w:t>
      </w:r>
    </w:p>
    <w:p w:rsidR="00727F67" w:rsidRDefault="00727F67" w:rsidP="00727F67">
      <w:r>
        <w:t xml:space="preserve">In the case where </w:t>
      </w:r>
    </w:p>
    <w:p w:rsidR="00727F67" w:rsidRDefault="00727F67" w:rsidP="00727F67">
      <w:pPr>
        <w:numPr>
          <w:ilvl w:val="0"/>
          <w:numId w:val="1"/>
        </w:numPr>
      </w:pPr>
      <w:r>
        <w:t>the target named file is new;</w:t>
      </w:r>
    </w:p>
    <w:p w:rsidR="00727F67" w:rsidRDefault="00727F67" w:rsidP="00727F67">
      <w:pPr>
        <w:numPr>
          <w:ilvl w:val="0"/>
          <w:numId w:val="1"/>
        </w:numPr>
      </w:pPr>
      <w:r>
        <w:t xml:space="preserve">the subject does not provide a </w:t>
      </w:r>
      <w:hyperlink r:id="rId2439" w:history="1">
        <w:r w:rsidRPr="00F61B6F">
          <w:rPr>
            <w:rStyle w:val="Hyperlink"/>
          </w:rPr>
          <w:t>SYSTEM_MANDATORY_LABEL_ACE</w:t>
        </w:r>
      </w:hyperlink>
      <w:r>
        <w:t xml:space="preserve"> </w:t>
      </w:r>
      <w:r w:rsidRPr="00F61B6F">
        <w:t>ACE</w:t>
      </w:r>
      <w:r w:rsidR="00FF0CAC">
        <w:t xml:space="preserve"> for the file;</w:t>
      </w:r>
    </w:p>
    <w:p w:rsidR="00727F67" w:rsidRDefault="00727F67" w:rsidP="00727F67">
      <w:pPr>
        <w:numPr>
          <w:ilvl w:val="0"/>
          <w:numId w:val="1"/>
        </w:numPr>
      </w:pPr>
      <w:r>
        <w:t xml:space="preserve">the parent NTFS directory object containing the target named file has an </w:t>
      </w:r>
      <w:r w:rsidRPr="00CE4578">
        <w:t>inheritable</w:t>
      </w:r>
      <w:r>
        <w:t xml:space="preserve"> </w:t>
      </w:r>
      <w:hyperlink r:id="rId2440" w:history="1">
        <w:r w:rsidRPr="00F61B6F">
          <w:rPr>
            <w:rStyle w:val="Hyperlink"/>
          </w:rPr>
          <w:t>SYSTEM_MANDATORY_LABEL_ACE</w:t>
        </w:r>
      </w:hyperlink>
      <w:r>
        <w:t xml:space="preserve"> </w:t>
      </w:r>
      <w:r w:rsidRPr="00F61B6F">
        <w:t>ACE</w:t>
      </w:r>
      <w:r>
        <w:t xml:space="preserve"> for its child file objects,</w:t>
      </w:r>
    </w:p>
    <w:p w:rsidR="00727F67" w:rsidRDefault="00727F67" w:rsidP="00727F67">
      <w:r>
        <w:t xml:space="preserve">then the target named file inherits the </w:t>
      </w:r>
      <w:r w:rsidRPr="00CE4578">
        <w:t>inheritable</w:t>
      </w:r>
      <w:r>
        <w:t xml:space="preserve"> </w:t>
      </w:r>
      <w:hyperlink r:id="rId2441" w:history="1">
        <w:r w:rsidRPr="00F61B6F">
          <w:rPr>
            <w:rStyle w:val="Hyperlink"/>
          </w:rPr>
          <w:t>SYSTEM_MANDATORY_LABEL_ACE</w:t>
        </w:r>
      </w:hyperlink>
      <w:r>
        <w:t xml:space="preserve"> </w:t>
      </w:r>
      <w:r w:rsidRPr="00F61B6F">
        <w:t>ACE</w:t>
      </w:r>
      <w:r>
        <w:t xml:space="preserve"> from its parent NTFS directory object. </w:t>
      </w:r>
    </w:p>
    <w:p w:rsidR="00CE4578" w:rsidRDefault="00727F67" w:rsidP="00CE4578">
      <w:r>
        <w:t>In</w:t>
      </w:r>
      <w:r w:rsidR="00CE4578">
        <w:t xml:space="preserve"> the case where </w:t>
      </w:r>
    </w:p>
    <w:p w:rsidR="00CE4578" w:rsidRDefault="00CE4578" w:rsidP="00CE4578">
      <w:pPr>
        <w:numPr>
          <w:ilvl w:val="0"/>
          <w:numId w:val="1"/>
        </w:numPr>
      </w:pPr>
      <w:r>
        <w:t>the target named file is new;</w:t>
      </w:r>
    </w:p>
    <w:p w:rsidR="00CE4578" w:rsidRDefault="00CE4578" w:rsidP="00CE4578">
      <w:pPr>
        <w:numPr>
          <w:ilvl w:val="0"/>
          <w:numId w:val="1"/>
        </w:numPr>
      </w:pPr>
      <w:r>
        <w:t>the subject does not provide a DACL for the file;</w:t>
      </w:r>
    </w:p>
    <w:p w:rsidR="00CE4578" w:rsidRDefault="00CE4578" w:rsidP="00CE4578">
      <w:pPr>
        <w:numPr>
          <w:ilvl w:val="0"/>
          <w:numId w:val="1"/>
        </w:numPr>
      </w:pPr>
      <w:r>
        <w:t xml:space="preserve">the parent NTFS directory object containing the target named file does not have an </w:t>
      </w:r>
      <w:r w:rsidRPr="00CE4578">
        <w:t>inheritable</w:t>
      </w:r>
      <w:r>
        <w:t xml:space="preserve"> DAC policy enforcement </w:t>
      </w:r>
      <w:r w:rsidRPr="00F61B6F">
        <w:t>ACE</w:t>
      </w:r>
      <w:r>
        <w:t xml:space="preserve"> for its child file objects,</w:t>
      </w:r>
    </w:p>
    <w:p w:rsidR="00852195" w:rsidRDefault="00CE4578" w:rsidP="009C1781">
      <w:r>
        <w:t>then the DACL for the target named file is the subject’s default DACL</w:t>
      </w:r>
      <w:r w:rsidR="00852195">
        <w:t>.</w:t>
      </w:r>
    </w:p>
    <w:p w:rsidR="00727F67" w:rsidRDefault="00727F67" w:rsidP="00727F67">
      <w:r>
        <w:t xml:space="preserve">In the case where </w:t>
      </w:r>
    </w:p>
    <w:p w:rsidR="00727F67" w:rsidRDefault="00727F67" w:rsidP="00727F67">
      <w:pPr>
        <w:numPr>
          <w:ilvl w:val="0"/>
          <w:numId w:val="1"/>
        </w:numPr>
      </w:pPr>
      <w:r>
        <w:t>the target named file is new;</w:t>
      </w:r>
    </w:p>
    <w:p w:rsidR="00727F67" w:rsidRDefault="00727F67" w:rsidP="00727F67">
      <w:pPr>
        <w:numPr>
          <w:ilvl w:val="0"/>
          <w:numId w:val="1"/>
        </w:numPr>
      </w:pPr>
      <w:r>
        <w:t xml:space="preserve">the subject does not provide a </w:t>
      </w:r>
      <w:hyperlink r:id="rId2442" w:history="1">
        <w:r w:rsidRPr="00F61B6F">
          <w:rPr>
            <w:rStyle w:val="Hyperlink"/>
          </w:rPr>
          <w:t>SYSTEM_MANDATORY_LABEL_ACE</w:t>
        </w:r>
      </w:hyperlink>
      <w:r>
        <w:t xml:space="preserve"> </w:t>
      </w:r>
      <w:r w:rsidRPr="00F61B6F">
        <w:t>ACE</w:t>
      </w:r>
      <w:r>
        <w:t xml:space="preserve"> for the file,</w:t>
      </w:r>
    </w:p>
    <w:p w:rsidR="00727F67" w:rsidRDefault="00727F67" w:rsidP="00727F67">
      <w:pPr>
        <w:numPr>
          <w:ilvl w:val="0"/>
          <w:numId w:val="1"/>
        </w:numPr>
      </w:pPr>
      <w:r>
        <w:t xml:space="preserve">the parent NTFS directory object containing the target named file has an </w:t>
      </w:r>
      <w:r w:rsidRPr="00CE4578">
        <w:t>inheritable</w:t>
      </w:r>
      <w:r>
        <w:t xml:space="preserve"> DAC policy enforcement </w:t>
      </w:r>
      <w:r w:rsidRPr="00F61B6F">
        <w:t>ACE</w:t>
      </w:r>
      <w:r>
        <w:t xml:space="preserve"> for its child file objects,</w:t>
      </w:r>
    </w:p>
    <w:p w:rsidR="00727F67" w:rsidRDefault="00727F67" w:rsidP="00727F67">
      <w:r>
        <w:t xml:space="preserve">then the target named file inherits the </w:t>
      </w:r>
      <w:r w:rsidRPr="00CE4578">
        <w:t>inheritable</w:t>
      </w:r>
      <w:r>
        <w:t xml:space="preserve"> DAC policy enforcement </w:t>
      </w:r>
      <w:r w:rsidRPr="00F61B6F">
        <w:t>ACE</w:t>
      </w:r>
      <w:r>
        <w:t xml:space="preserve"> from its parent NTFS directory object. </w:t>
      </w:r>
    </w:p>
    <w:p w:rsidR="00B901A4" w:rsidRDefault="00B901A4" w:rsidP="00B901A4">
      <w:pPr>
        <w:pStyle w:val="Heading3"/>
      </w:pPr>
      <w:bookmarkStart w:id="538" w:name="_Toc225064265"/>
      <w:r>
        <w:t>Importing without any security attribute</w:t>
      </w:r>
      <w:bookmarkEnd w:id="538"/>
    </w:p>
    <w:p w:rsidR="00B901A4" w:rsidRDefault="006A688E" w:rsidP="009C1781">
      <w:r>
        <w:t xml:space="preserve">When a subject attempts to gain access to a non-EFS-protected </w:t>
      </w:r>
      <w:r w:rsidR="00023B75">
        <w:t xml:space="preserve">source </w:t>
      </w:r>
      <w:r>
        <w:t xml:space="preserve">named file which resides on a remote SMB or </w:t>
      </w:r>
      <w:r w:rsidRPr="008A0145">
        <w:rPr>
          <w:lang w:eastAsia="zh-TW"/>
        </w:rPr>
        <w:t>WebDAV</w:t>
      </w:r>
      <w:r>
        <w:rPr>
          <w:lang w:eastAsia="zh-TW"/>
        </w:rPr>
        <w:t xml:space="preserve"> </w:t>
      </w:r>
      <w:r>
        <w:t xml:space="preserve">server, the subject aims to import simply the file data belonging to the </w:t>
      </w:r>
      <w:r w:rsidR="00023B75">
        <w:t xml:space="preserve">source </w:t>
      </w:r>
      <w:r>
        <w:t xml:space="preserve">named file.  The </w:t>
      </w:r>
      <w:r w:rsidR="00023B75">
        <w:t xml:space="preserve">source </w:t>
      </w:r>
      <w:r>
        <w:t xml:space="preserve">named file does not have an “$EFS” </w:t>
      </w:r>
      <w:r w:rsidR="00A35B13">
        <w:t xml:space="preserve">metadata </w:t>
      </w:r>
      <w:r>
        <w:t xml:space="preserve">stream.  There is no </w:t>
      </w:r>
      <w:r w:rsidRPr="006A688E">
        <w:t xml:space="preserve">Data Decryption Field </w:t>
      </w:r>
      <w:r>
        <w:t xml:space="preserve">or </w:t>
      </w:r>
      <w:r w:rsidRPr="006A688E">
        <w:t>Data Recovery Field</w:t>
      </w:r>
      <w:r>
        <w:t xml:space="preserve"> security attribute associated with the </w:t>
      </w:r>
      <w:r w:rsidR="00023B75">
        <w:t xml:space="preserve">source </w:t>
      </w:r>
      <w:r>
        <w:t>named file.</w:t>
      </w:r>
      <w:r w:rsidR="00B901A4">
        <w:t xml:space="preserve">  To complete the import of the file data as persistent user data on the local </w:t>
      </w:r>
      <w:r w:rsidR="00C30B22">
        <w:t>Windows OS</w:t>
      </w:r>
      <w:r w:rsidR="00B901A4">
        <w:t xml:space="preserve"> machine, the subject writes the file data into another target named file residing in the local </w:t>
      </w:r>
      <w:r w:rsidR="00C30B22">
        <w:t>Windows OS</w:t>
      </w:r>
      <w:r w:rsidR="00B901A4">
        <w:t xml:space="preserve"> machine through a means such as “copy and paste” or “save as” of an application of the subject.  In order to write into the target named file, the subject needs to obtain a valid file handle, which is granted with at least the write access, to the target named file.</w:t>
      </w:r>
    </w:p>
    <w:p w:rsidR="00727F67" w:rsidRDefault="00727F67" w:rsidP="00727F67">
      <w:r>
        <w:t xml:space="preserve">In the case where </w:t>
      </w:r>
    </w:p>
    <w:p w:rsidR="00727F67" w:rsidRDefault="00727F67" w:rsidP="00727F67">
      <w:pPr>
        <w:numPr>
          <w:ilvl w:val="0"/>
          <w:numId w:val="1"/>
        </w:numPr>
      </w:pPr>
      <w:r>
        <w:t>the target named file is new;</w:t>
      </w:r>
    </w:p>
    <w:p w:rsidR="00727F67" w:rsidRDefault="00727F67" w:rsidP="00727F67">
      <w:pPr>
        <w:numPr>
          <w:ilvl w:val="0"/>
          <w:numId w:val="1"/>
        </w:numPr>
      </w:pPr>
      <w:r>
        <w:t xml:space="preserve">the subject does not provide a </w:t>
      </w:r>
      <w:hyperlink r:id="rId2443" w:history="1">
        <w:r w:rsidRPr="00F61B6F">
          <w:rPr>
            <w:rStyle w:val="Hyperlink"/>
          </w:rPr>
          <w:t>SYSTEM_MANDATORY_LABEL_ACE</w:t>
        </w:r>
      </w:hyperlink>
      <w:r>
        <w:t xml:space="preserve"> </w:t>
      </w:r>
      <w:r w:rsidRPr="00F61B6F">
        <w:t>ACE</w:t>
      </w:r>
      <w:r w:rsidR="00FF0CAC">
        <w:t xml:space="preserve"> for the file;</w:t>
      </w:r>
    </w:p>
    <w:p w:rsidR="00727F67" w:rsidRDefault="00727F67" w:rsidP="00727F67">
      <w:pPr>
        <w:numPr>
          <w:ilvl w:val="0"/>
          <w:numId w:val="1"/>
        </w:numPr>
      </w:pPr>
      <w:r>
        <w:t xml:space="preserve">the parent NTFS directory object containing the target named file does not have an </w:t>
      </w:r>
      <w:r w:rsidRPr="00CE4578">
        <w:t>inheritable</w:t>
      </w:r>
      <w:r>
        <w:t xml:space="preserve"> </w:t>
      </w:r>
      <w:hyperlink r:id="rId2444" w:history="1">
        <w:r w:rsidRPr="00F61B6F">
          <w:rPr>
            <w:rStyle w:val="Hyperlink"/>
          </w:rPr>
          <w:t>SYSTEM_MANDATORY_LABEL_ACE</w:t>
        </w:r>
      </w:hyperlink>
      <w:r>
        <w:t xml:space="preserve"> </w:t>
      </w:r>
      <w:r w:rsidRPr="00F61B6F">
        <w:t>ACE</w:t>
      </w:r>
      <w:r>
        <w:t xml:space="preserve"> for its child file objects,</w:t>
      </w:r>
    </w:p>
    <w:p w:rsidR="00727F67" w:rsidRDefault="00727F67" w:rsidP="00727F67">
      <w:r>
        <w:t xml:space="preserve">then the MIC enforcement algorithm uses the following default </w:t>
      </w:r>
      <w:hyperlink r:id="rId2445" w:history="1">
        <w:r w:rsidRPr="00F61B6F">
          <w:rPr>
            <w:rStyle w:val="Hyperlink"/>
          </w:rPr>
          <w:t>SYSTEM_MANDATORY_LABEL_ACE</w:t>
        </w:r>
      </w:hyperlink>
      <w:r>
        <w:t xml:space="preserve"> </w:t>
      </w:r>
      <w:r w:rsidRPr="00F61B6F">
        <w:t>ACE</w:t>
      </w:r>
      <w:r>
        <w:t xml:space="preserve"> of:</w:t>
      </w:r>
    </w:p>
    <w:p w:rsidR="00727F67" w:rsidRDefault="00727F67" w:rsidP="00727F67">
      <w:pPr>
        <w:numPr>
          <w:ilvl w:val="0"/>
          <w:numId w:val="1"/>
        </w:numPr>
      </w:pPr>
      <w:r>
        <w:t xml:space="preserve">an integrity level value of </w:t>
      </w:r>
      <w:r w:rsidRPr="006513E4">
        <w:t>MandatoryLevelMedium</w:t>
      </w:r>
      <w:r>
        <w:t xml:space="preserve"> (2) (</w:t>
      </w:r>
      <w:r w:rsidRPr="00A65BDB">
        <w:t>SepDefaultMandatorySid</w:t>
      </w:r>
      <w:r>
        <w:t>);</w:t>
      </w:r>
    </w:p>
    <w:p w:rsidR="00727F67" w:rsidRDefault="00727F67" w:rsidP="00727F67">
      <w:pPr>
        <w:numPr>
          <w:ilvl w:val="0"/>
          <w:numId w:val="1"/>
        </w:numPr>
      </w:pPr>
      <w:r>
        <w:t xml:space="preserve">the </w:t>
      </w:r>
      <w:r>
        <w:rPr>
          <w:lang w:eastAsia="zh-TW"/>
        </w:rPr>
        <w:t>w</w:t>
      </w:r>
      <w:r>
        <w:t>rite (</w:t>
      </w:r>
      <w:hyperlink r:id="rId2446" w:history="1">
        <w:r w:rsidRPr="000B52F1">
          <w:rPr>
            <w:rStyle w:val="Hyperlink"/>
            <w:lang w:eastAsia="zh-TW"/>
          </w:rPr>
          <w:t>SYSTEM_MANDATORY_LABEL_NO_WRITE_UP</w:t>
        </w:r>
      </w:hyperlink>
      <w:r>
        <w:t xml:space="preserve">) </w:t>
      </w:r>
      <w:r>
        <w:rPr>
          <w:lang w:eastAsia="zh-TW"/>
        </w:rPr>
        <w:t>access operation class.</w:t>
      </w:r>
    </w:p>
    <w:p w:rsidR="00727F67" w:rsidRDefault="00727F67" w:rsidP="00727F67">
      <w:r>
        <w:t xml:space="preserve">Effectively, it implies that the target named file is assigned the above default </w:t>
      </w:r>
      <w:hyperlink r:id="rId2447" w:history="1">
        <w:r w:rsidRPr="00F61B6F">
          <w:rPr>
            <w:rStyle w:val="Hyperlink"/>
          </w:rPr>
          <w:t>SYSTEM_MANDATORY_LABEL_ACE</w:t>
        </w:r>
      </w:hyperlink>
      <w:r>
        <w:t xml:space="preserve"> </w:t>
      </w:r>
      <w:r w:rsidRPr="00F61B6F">
        <w:t>ACE</w:t>
      </w:r>
      <w:r>
        <w:t xml:space="preserve">.  </w:t>
      </w:r>
    </w:p>
    <w:p w:rsidR="00727F67" w:rsidRDefault="00727F67" w:rsidP="00727F67">
      <w:r>
        <w:t xml:space="preserve">In the case where </w:t>
      </w:r>
    </w:p>
    <w:p w:rsidR="00727F67" w:rsidRDefault="00727F67" w:rsidP="00727F67">
      <w:pPr>
        <w:numPr>
          <w:ilvl w:val="0"/>
          <w:numId w:val="1"/>
        </w:numPr>
      </w:pPr>
      <w:r>
        <w:t>the target named file is new;</w:t>
      </w:r>
    </w:p>
    <w:p w:rsidR="00727F67" w:rsidRDefault="00727F67" w:rsidP="00727F67">
      <w:pPr>
        <w:numPr>
          <w:ilvl w:val="0"/>
          <w:numId w:val="1"/>
        </w:numPr>
      </w:pPr>
      <w:r>
        <w:t xml:space="preserve">the subject does not provide a </w:t>
      </w:r>
      <w:hyperlink r:id="rId2448" w:history="1">
        <w:r w:rsidRPr="00F61B6F">
          <w:rPr>
            <w:rStyle w:val="Hyperlink"/>
          </w:rPr>
          <w:t>SYSTEM_MANDATORY_LABEL_ACE</w:t>
        </w:r>
      </w:hyperlink>
      <w:r>
        <w:t xml:space="preserve"> </w:t>
      </w:r>
      <w:r w:rsidRPr="00F61B6F">
        <w:t>ACE</w:t>
      </w:r>
      <w:r>
        <w:t xml:space="preserve"> for the file,</w:t>
      </w:r>
    </w:p>
    <w:p w:rsidR="00727F67" w:rsidRDefault="00727F67" w:rsidP="00727F67">
      <w:pPr>
        <w:numPr>
          <w:ilvl w:val="0"/>
          <w:numId w:val="1"/>
        </w:numPr>
      </w:pPr>
      <w:r>
        <w:t xml:space="preserve">the parent NTFS directory object containing the target named file has an </w:t>
      </w:r>
      <w:r w:rsidRPr="00CE4578">
        <w:t>inheritable</w:t>
      </w:r>
      <w:r>
        <w:t xml:space="preserve"> </w:t>
      </w:r>
      <w:hyperlink r:id="rId2449" w:history="1">
        <w:r w:rsidRPr="00F61B6F">
          <w:rPr>
            <w:rStyle w:val="Hyperlink"/>
          </w:rPr>
          <w:t>SYSTEM_MANDATORY_LABEL_ACE</w:t>
        </w:r>
      </w:hyperlink>
      <w:r>
        <w:t xml:space="preserve"> </w:t>
      </w:r>
      <w:r w:rsidRPr="00F61B6F">
        <w:t>ACE</w:t>
      </w:r>
      <w:r>
        <w:t xml:space="preserve"> for its child file objects,</w:t>
      </w:r>
    </w:p>
    <w:p w:rsidR="00727F67" w:rsidRDefault="00727F67" w:rsidP="00727F67">
      <w:r>
        <w:t xml:space="preserve">then the target named file inherits the </w:t>
      </w:r>
      <w:r w:rsidRPr="00CE4578">
        <w:t>inheritable</w:t>
      </w:r>
      <w:r>
        <w:t xml:space="preserve"> </w:t>
      </w:r>
      <w:hyperlink r:id="rId2450" w:history="1">
        <w:r w:rsidRPr="00F61B6F">
          <w:rPr>
            <w:rStyle w:val="Hyperlink"/>
          </w:rPr>
          <w:t>SYSTEM_MANDATORY_LABEL_ACE</w:t>
        </w:r>
      </w:hyperlink>
      <w:r>
        <w:t xml:space="preserve"> </w:t>
      </w:r>
      <w:r w:rsidRPr="00F61B6F">
        <w:t>ACE</w:t>
      </w:r>
      <w:r>
        <w:t xml:space="preserve"> from its parent NTFS directory object. </w:t>
      </w:r>
    </w:p>
    <w:p w:rsidR="00727F67" w:rsidRDefault="00727F67" w:rsidP="00727F67">
      <w:r>
        <w:t xml:space="preserve">In the case where </w:t>
      </w:r>
    </w:p>
    <w:p w:rsidR="00727F67" w:rsidRDefault="00727F67" w:rsidP="00727F67">
      <w:pPr>
        <w:numPr>
          <w:ilvl w:val="0"/>
          <w:numId w:val="1"/>
        </w:numPr>
      </w:pPr>
      <w:r>
        <w:t>the target named file is new;</w:t>
      </w:r>
    </w:p>
    <w:p w:rsidR="00727F67" w:rsidRDefault="00727F67" w:rsidP="00727F67">
      <w:pPr>
        <w:numPr>
          <w:ilvl w:val="0"/>
          <w:numId w:val="1"/>
        </w:numPr>
      </w:pPr>
      <w:r>
        <w:t>the subject does not provide a DACL for the file;</w:t>
      </w:r>
    </w:p>
    <w:p w:rsidR="00727F67" w:rsidRDefault="00727F67" w:rsidP="00727F67">
      <w:pPr>
        <w:numPr>
          <w:ilvl w:val="0"/>
          <w:numId w:val="1"/>
        </w:numPr>
      </w:pPr>
      <w:r>
        <w:t xml:space="preserve">the parent NTFS directory object containing the target named file does not have an </w:t>
      </w:r>
      <w:r w:rsidRPr="00CE4578">
        <w:t>inheritable</w:t>
      </w:r>
      <w:r>
        <w:t xml:space="preserve"> DAC policy enforcement </w:t>
      </w:r>
      <w:r w:rsidRPr="00F61B6F">
        <w:t>ACE</w:t>
      </w:r>
      <w:r>
        <w:t xml:space="preserve"> for its child file objects,</w:t>
      </w:r>
    </w:p>
    <w:p w:rsidR="00727F67" w:rsidRDefault="00727F67" w:rsidP="00727F67">
      <w:r>
        <w:t>then the DACL for the target named file is the subject’s default DACL.</w:t>
      </w:r>
    </w:p>
    <w:p w:rsidR="00727F67" w:rsidRDefault="00727F67" w:rsidP="00727F67">
      <w:r>
        <w:t xml:space="preserve">In the case where </w:t>
      </w:r>
    </w:p>
    <w:p w:rsidR="00727F67" w:rsidRDefault="00727F67" w:rsidP="00727F67">
      <w:pPr>
        <w:numPr>
          <w:ilvl w:val="0"/>
          <w:numId w:val="1"/>
        </w:numPr>
      </w:pPr>
      <w:r>
        <w:t>the target named file is new;</w:t>
      </w:r>
    </w:p>
    <w:p w:rsidR="00727F67" w:rsidRDefault="00727F67" w:rsidP="00727F67">
      <w:pPr>
        <w:numPr>
          <w:ilvl w:val="0"/>
          <w:numId w:val="1"/>
        </w:numPr>
      </w:pPr>
      <w:r>
        <w:t xml:space="preserve">the subject does not provide a </w:t>
      </w:r>
      <w:hyperlink r:id="rId2451" w:history="1">
        <w:r w:rsidRPr="00F61B6F">
          <w:rPr>
            <w:rStyle w:val="Hyperlink"/>
          </w:rPr>
          <w:t>SYSTEM_MANDATORY_LABEL_ACE</w:t>
        </w:r>
      </w:hyperlink>
      <w:r>
        <w:t xml:space="preserve"> </w:t>
      </w:r>
      <w:r w:rsidRPr="00F61B6F">
        <w:t>ACE</w:t>
      </w:r>
      <w:r w:rsidR="00FF0CAC">
        <w:t xml:space="preserve"> for the file;</w:t>
      </w:r>
    </w:p>
    <w:p w:rsidR="00727F67" w:rsidRDefault="00727F67" w:rsidP="00727F67">
      <w:pPr>
        <w:numPr>
          <w:ilvl w:val="0"/>
          <w:numId w:val="1"/>
        </w:numPr>
      </w:pPr>
      <w:r>
        <w:t xml:space="preserve">the parent NTFS directory object containing the target named file has an </w:t>
      </w:r>
      <w:r w:rsidRPr="00CE4578">
        <w:t>inheritable</w:t>
      </w:r>
      <w:r>
        <w:t xml:space="preserve"> DAC policy enforcement </w:t>
      </w:r>
      <w:r w:rsidRPr="00F61B6F">
        <w:t>ACE</w:t>
      </w:r>
      <w:r>
        <w:t xml:space="preserve"> for its child file objects,</w:t>
      </w:r>
    </w:p>
    <w:p w:rsidR="00727F67" w:rsidRDefault="00727F67" w:rsidP="00727F67">
      <w:r>
        <w:t xml:space="preserve">then the target named file inherits the </w:t>
      </w:r>
      <w:r w:rsidRPr="00CE4578">
        <w:t>inheritable</w:t>
      </w:r>
      <w:r>
        <w:t xml:space="preserve"> DAC policy enforcement </w:t>
      </w:r>
      <w:r w:rsidRPr="00F61B6F">
        <w:t>ACE</w:t>
      </w:r>
      <w:r>
        <w:t xml:space="preserve"> from its parent NTFS directory object. </w:t>
      </w:r>
    </w:p>
    <w:p w:rsidR="00FF0CAC" w:rsidRDefault="00FF0CAC" w:rsidP="00727F67">
      <w:r>
        <w:t>The target named file contains the file data belonging to the source named file as the imported user data.</w:t>
      </w:r>
    </w:p>
    <w:p w:rsidR="00FF0CAC" w:rsidRDefault="00023B75" w:rsidP="00023B75">
      <w:r>
        <w:t>As a result, in the case where the target named file is new,</w:t>
      </w:r>
      <w:r w:rsidR="00FF0CAC">
        <w:t xml:space="preserve"> </w:t>
      </w:r>
    </w:p>
    <w:p w:rsidR="00FF0CAC" w:rsidRDefault="00FF0CAC" w:rsidP="00FF0CAC">
      <w:pPr>
        <w:numPr>
          <w:ilvl w:val="0"/>
          <w:numId w:val="1"/>
        </w:numPr>
      </w:pPr>
      <w:r>
        <w:t xml:space="preserve">the default </w:t>
      </w:r>
      <w:hyperlink r:id="rId2452" w:history="1">
        <w:r w:rsidRPr="00F61B6F">
          <w:rPr>
            <w:rStyle w:val="Hyperlink"/>
          </w:rPr>
          <w:t>SYSTEM_MANDATORY_LABEL_ACE</w:t>
        </w:r>
      </w:hyperlink>
      <w:r>
        <w:t xml:space="preserve"> </w:t>
      </w:r>
      <w:r w:rsidRPr="00F61B6F">
        <w:t>ACE</w:t>
      </w:r>
      <w:r>
        <w:t>;</w:t>
      </w:r>
    </w:p>
    <w:p w:rsidR="00FF0CAC" w:rsidRDefault="00FF0CAC" w:rsidP="00FF0CAC">
      <w:pPr>
        <w:numPr>
          <w:ilvl w:val="0"/>
          <w:numId w:val="1"/>
        </w:numPr>
      </w:pPr>
      <w:r>
        <w:t>the subject’s default DACL;</w:t>
      </w:r>
    </w:p>
    <w:p w:rsidR="00FF0CAC" w:rsidRDefault="00FF0CAC" w:rsidP="00FF0CAC">
      <w:pPr>
        <w:numPr>
          <w:ilvl w:val="0"/>
          <w:numId w:val="1"/>
        </w:numPr>
      </w:pPr>
      <w:r>
        <w:t xml:space="preserve">the </w:t>
      </w:r>
      <w:r w:rsidRPr="00CE4578">
        <w:t>inheritable</w:t>
      </w:r>
      <w:r>
        <w:t xml:space="preserve"> </w:t>
      </w:r>
      <w:hyperlink r:id="rId2453" w:history="1">
        <w:r w:rsidRPr="00F61B6F">
          <w:rPr>
            <w:rStyle w:val="Hyperlink"/>
          </w:rPr>
          <w:t>SYSTEM_MANDATORY_LABEL_ACE</w:t>
        </w:r>
      </w:hyperlink>
      <w:r>
        <w:t xml:space="preserve"> </w:t>
      </w:r>
      <w:r w:rsidRPr="00F61B6F">
        <w:t>ACE</w:t>
      </w:r>
      <w:r>
        <w:t xml:space="preserve"> from the target named file’s parent NTFS directory object;</w:t>
      </w:r>
    </w:p>
    <w:p w:rsidR="00FF0CAC" w:rsidRDefault="00FF0CAC" w:rsidP="00FF0CAC">
      <w:pPr>
        <w:numPr>
          <w:ilvl w:val="0"/>
          <w:numId w:val="1"/>
        </w:numPr>
      </w:pPr>
      <w:r>
        <w:t xml:space="preserve">the </w:t>
      </w:r>
      <w:r w:rsidRPr="00CE4578">
        <w:t>inheritable</w:t>
      </w:r>
      <w:r>
        <w:t xml:space="preserve"> DAC policy enforcement </w:t>
      </w:r>
      <w:r w:rsidRPr="00F61B6F">
        <w:t>ACE</w:t>
      </w:r>
      <w:r>
        <w:t xml:space="preserve">s from the target named file’s parent NTFS directory object  </w:t>
      </w:r>
    </w:p>
    <w:p w:rsidR="00023B75" w:rsidRDefault="00023B75" w:rsidP="00023B75">
      <w:r>
        <w:t xml:space="preserve">are security attributes </w:t>
      </w:r>
      <w:r w:rsidR="00FF0CAC">
        <w:t xml:space="preserve">that could be </w:t>
      </w:r>
      <w:r>
        <w:t>associated wi</w:t>
      </w:r>
      <w:r w:rsidR="00FF0CAC">
        <w:t>th the target named file.  T</w:t>
      </w:r>
      <w:r>
        <w:t xml:space="preserve">his security attribute association is deemed as </w:t>
      </w:r>
      <w:r w:rsidR="00FF0CAC">
        <w:t>a semantic</w:t>
      </w:r>
      <w:r>
        <w:t xml:space="preserve"> </w:t>
      </w:r>
      <w:r w:rsidR="00FF0CAC">
        <w:t>alternative</w:t>
      </w:r>
      <w:r>
        <w:t xml:space="preserve"> to the “DAC and MIC security attributes of the importing subject” action stated in the above “Importing User Data” rule of “b) 1)”.     </w:t>
      </w:r>
    </w:p>
    <w:p w:rsidR="00023B75" w:rsidRDefault="00023B75" w:rsidP="00023B75">
      <w:r>
        <w:t xml:space="preserve">Finally, in the case where </w:t>
      </w:r>
      <w:r w:rsidR="00660138">
        <w:t>the target named file already exists, the target named file has its MIC and DAC security attributes already.  Therefore, the “DAC and MIC security attributes of the importing subject” action stated in the above “Importing User Data” rule of “b) 1)” is not necessary.</w:t>
      </w:r>
    </w:p>
    <w:p w:rsidR="00AC6024" w:rsidRDefault="00AC6024" w:rsidP="00023B75">
      <w:r>
        <w:rPr>
          <w:lang w:eastAsia="zh-TW"/>
        </w:rPr>
        <w:t xml:space="preserve">Given the above explanations, this </w:t>
      </w:r>
      <w:r w:rsidR="002E1B5F">
        <w:t>Commercial Grade OS Requirement Set</w:t>
      </w:r>
      <w:r w:rsidR="006D4D62">
        <w:t xml:space="preserve"> “6.2.1.1</w:t>
      </w:r>
      <w:r>
        <w:t>” requirement is met.</w:t>
      </w:r>
    </w:p>
    <w:p w:rsidR="00681458" w:rsidRDefault="00681458">
      <w:pPr>
        <w:rPr>
          <w:rFonts w:asciiTheme="majorHAnsi" w:eastAsiaTheme="majorEastAsia" w:hAnsiTheme="majorHAnsi" w:cstheme="majorBidi"/>
          <w:b/>
          <w:bCs/>
          <w:color w:val="365F91" w:themeColor="accent1" w:themeShade="BF"/>
          <w:sz w:val="28"/>
          <w:szCs w:val="28"/>
        </w:rPr>
      </w:pPr>
      <w:r>
        <w:br w:type="page"/>
      </w:r>
    </w:p>
    <w:p w:rsidR="00D539E1" w:rsidRDefault="00D539E1" w:rsidP="00D539E1">
      <w:pPr>
        <w:pStyle w:val="Heading1"/>
      </w:pPr>
      <w:bookmarkStart w:id="539" w:name="_Toc225064266"/>
      <w:r>
        <w:t>Meeting the “Import/Export of Data Imported Data Management Requirements”</w:t>
      </w:r>
      <w:bookmarkEnd w:id="539"/>
    </w:p>
    <w:p w:rsidR="00D539E1" w:rsidRDefault="00D539E1" w:rsidP="00D539E1">
      <w:r>
        <w:t xml:space="preserve">In the </w:t>
      </w:r>
      <w:r w:rsidR="002E1B5F">
        <w:t>Commercial Grade OS Requirement Set</w:t>
      </w:r>
      <w:r>
        <w:t xml:space="preserve">, there is 1 individual management requirement under the </w:t>
      </w:r>
      <w:r w:rsidR="00A7127B">
        <w:t>heading of</w:t>
      </w:r>
      <w:r>
        <w:t xml:space="preserve"> “Import/Export of Data Imported Data Management Requirements”.  It is listed as </w:t>
      </w:r>
      <w:r w:rsidR="00896DEE">
        <w:t>“</w:t>
      </w:r>
      <w:r w:rsidR="007E6748">
        <w:t>6.2.2.1</w:t>
      </w:r>
      <w:r w:rsidR="00896DEE">
        <w:t>”</w:t>
      </w:r>
      <w:r>
        <w:t>.</w:t>
      </w:r>
    </w:p>
    <w:p w:rsidR="00D539E1" w:rsidRDefault="00A240F6" w:rsidP="00D539E1">
      <w:pPr>
        <w:pStyle w:val="Heading2"/>
      </w:pPr>
      <w:bookmarkStart w:id="540" w:name="_Ref216774801"/>
      <w:bookmarkStart w:id="541" w:name="_Toc225064267"/>
      <w:r>
        <w:t xml:space="preserve">Addressing </w:t>
      </w:r>
      <w:r w:rsidR="00D539E1">
        <w:t>6.2.2.1 “The OS shall provide authorized administrators with the ability to select the technique for handling imported data with attributes that cannot be validated”</w:t>
      </w:r>
      <w:bookmarkEnd w:id="540"/>
      <w:bookmarkEnd w:id="541"/>
    </w:p>
    <w:p w:rsidR="00D539E1" w:rsidRDefault="00D539E1" w:rsidP="00D539E1">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D539E1" w:rsidRDefault="00DE336A" w:rsidP="009C1781">
      <w:r>
        <w:rPr>
          <w:lang w:eastAsia="zh-TW"/>
        </w:rPr>
        <w:t xml:space="preserve">As described in the </w:t>
      </w:r>
      <w:r>
        <w:t>justification</w:t>
      </w:r>
      <w:r w:rsidR="00BF1DA8">
        <w:t xml:space="preserve"> text </w:t>
      </w:r>
      <w:r>
        <w:t xml:space="preserve">for addressing the </w:t>
      </w:r>
      <w:r w:rsidR="002E1B5F">
        <w:t>Commercial Grade OS Requirement Set</w:t>
      </w:r>
      <w:r>
        <w:t xml:space="preserve"> “6.2.1.1” requirement, the following behaviors are fixed.</w:t>
      </w:r>
    </w:p>
    <w:p w:rsidR="00DE336A" w:rsidRDefault="00DE336A" w:rsidP="00DE336A">
      <w:pPr>
        <w:numPr>
          <w:ilvl w:val="0"/>
          <w:numId w:val="1"/>
        </w:numPr>
      </w:pPr>
      <w:r>
        <w:t xml:space="preserve">The attempted import of the clear-text file data belonging to an EFS-protected named file is aborted in the case where the </w:t>
      </w:r>
      <w:hyperlink r:id="rId2454" w:history="1">
        <w:r w:rsidRPr="0032493C">
          <w:rPr>
            <w:rStyle w:val="Hyperlink"/>
          </w:rPr>
          <w:t>Data Decryption Field</w:t>
        </w:r>
      </w:hyperlink>
      <w:r>
        <w:t xml:space="preserve"> and </w:t>
      </w:r>
      <w:hyperlink r:id="rId2455" w:history="1">
        <w:r w:rsidRPr="0032493C">
          <w:rPr>
            <w:rStyle w:val="Hyperlink"/>
          </w:rPr>
          <w:t>Data Recovery Field</w:t>
        </w:r>
      </w:hyperlink>
      <w:r>
        <w:t xml:space="preserve"> security attributes associated with the named file cannot be validated.</w:t>
      </w:r>
    </w:p>
    <w:p w:rsidR="00DE336A" w:rsidRDefault="00DE336A" w:rsidP="00DE336A">
      <w:pPr>
        <w:numPr>
          <w:ilvl w:val="0"/>
          <w:numId w:val="1"/>
        </w:numPr>
      </w:pPr>
      <w:r>
        <w:t xml:space="preserve">In the case where a target named file contains the file data belonging to the non-EFS-protected source named file as the imported user data, specific MIC and DAC security attributes are associated with the target named file.  </w:t>
      </w:r>
    </w:p>
    <w:p w:rsidR="00DE336A" w:rsidRDefault="00DE336A" w:rsidP="009C1781">
      <w:r>
        <w:t xml:space="preserve">Therefore, there is no need for an administrator to alter the above behaviors.  As a result, this </w:t>
      </w:r>
      <w:r w:rsidR="002E1B5F">
        <w:t>Commercial Grade OS Requirement Set</w:t>
      </w:r>
      <w:r>
        <w:t xml:space="preserve"> “</w:t>
      </w:r>
      <w:r w:rsidR="007E6748">
        <w:t>6.2.2.1</w:t>
      </w:r>
      <w:r>
        <w:t xml:space="preserve">” requirement </w:t>
      </w:r>
      <w:r>
        <w:rPr>
          <w:lang w:eastAsia="zh-TW"/>
        </w:rPr>
        <w:t xml:space="preserve">is moot for the </w:t>
      </w:r>
      <w:r w:rsidR="00C30B22">
        <w:rPr>
          <w:lang w:eastAsia="zh-TW"/>
        </w:rPr>
        <w:t>Windows OS</w:t>
      </w:r>
      <w:r>
        <w:rPr>
          <w:lang w:eastAsia="zh-TW"/>
        </w:rPr>
        <w:t>.</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37232C" w:rsidRDefault="0037232C" w:rsidP="0037232C">
      <w:pPr>
        <w:pStyle w:val="Heading1"/>
      </w:pPr>
      <w:bookmarkStart w:id="542" w:name="_Toc225064268"/>
      <w:r>
        <w:t>Meeting the “Import/Export of Data Imported Data Audit Requirements”</w:t>
      </w:r>
      <w:bookmarkEnd w:id="542"/>
    </w:p>
    <w:p w:rsidR="0037232C" w:rsidRDefault="0037232C" w:rsidP="0037232C">
      <w:r>
        <w:t xml:space="preserve">In the </w:t>
      </w:r>
      <w:r w:rsidR="002E1B5F">
        <w:t>Commercial Grade OS Requirement Set</w:t>
      </w:r>
      <w:r>
        <w:t xml:space="preserve">, there are 2 individual audit requirements under the </w:t>
      </w:r>
      <w:r w:rsidR="00A7127B">
        <w:t>heading of</w:t>
      </w:r>
      <w:r>
        <w:t xml:space="preserve"> “Import/Export of Data Imported Data Audit Requi</w:t>
      </w:r>
      <w:r w:rsidR="006354B8">
        <w:t>rements”.  They are listed as “</w:t>
      </w:r>
      <w:r>
        <w:t>6.2.3.n</w:t>
      </w:r>
      <w:r w:rsidR="006354B8">
        <w:t>”</w:t>
      </w:r>
      <w:r>
        <w:t>, where n = 1 and 2.</w:t>
      </w:r>
    </w:p>
    <w:p w:rsidR="0037232C" w:rsidRDefault="0037232C" w:rsidP="0037232C">
      <w:pPr>
        <w:pStyle w:val="Heading2"/>
      </w:pPr>
      <w:bookmarkStart w:id="543" w:name="_Ref216774809"/>
      <w:bookmarkStart w:id="544" w:name="_Toc225064269"/>
      <w:r>
        <w:t xml:space="preserve">Addressing </w:t>
      </w:r>
      <w:r w:rsidR="007E6748">
        <w:t>6.2.3.1</w:t>
      </w:r>
      <w:r>
        <w:t xml:space="preserve"> </w:t>
      </w:r>
      <w:r w:rsidR="00924745">
        <w:t>“The OS</w:t>
      </w:r>
      <w:r>
        <w:t xml:space="preserve"> shall provide the ability to audit the </w:t>
      </w:r>
      <w:r w:rsidR="00037AB2">
        <w:t>failure of security attribute validation</w:t>
      </w:r>
      <w:r>
        <w:t>”</w:t>
      </w:r>
      <w:bookmarkEnd w:id="543"/>
      <w:bookmarkEnd w:id="544"/>
    </w:p>
    <w:p w:rsidR="00B22211" w:rsidRDefault="00587FAB" w:rsidP="0037232C">
      <w:pPr>
        <w:rPr>
          <w:lang w:eastAsia="zh-TW"/>
        </w:rPr>
      </w:pPr>
      <w:r>
        <w:t xml:space="preserve">There is no generation of an </w:t>
      </w:r>
      <w:r w:rsidR="00E427F5">
        <w:t>audit record</w:t>
      </w:r>
      <w:r>
        <w:t xml:space="preserve"> to record a failure of the validation of a </w:t>
      </w:r>
      <w:hyperlink r:id="rId2456" w:history="1">
        <w:r w:rsidRPr="0032493C">
          <w:rPr>
            <w:rStyle w:val="Hyperlink"/>
          </w:rPr>
          <w:t>Data Decryption Field</w:t>
        </w:r>
      </w:hyperlink>
      <w:r>
        <w:t xml:space="preserve"> or a </w:t>
      </w:r>
      <w:hyperlink r:id="rId2457" w:history="1">
        <w:r w:rsidRPr="0032493C">
          <w:rPr>
            <w:rStyle w:val="Hyperlink"/>
          </w:rPr>
          <w:t>Data Recovery Field</w:t>
        </w:r>
      </w:hyperlink>
      <w:r>
        <w:t xml:space="preserve"> security attribute associated with an EFS-protected named file</w:t>
      </w:r>
      <w:r w:rsidR="0037232C">
        <w:rPr>
          <w:lang w:eastAsia="zh-TW"/>
        </w:rPr>
        <w:t>.</w:t>
      </w:r>
      <w:r w:rsidR="0041702A">
        <w:rPr>
          <w:lang w:eastAsia="zh-TW"/>
        </w:rPr>
        <w:t xml:space="preserve">  This auditing is deemed as unnecessary as the outcome is not </w:t>
      </w:r>
      <w:r w:rsidR="00656729">
        <w:rPr>
          <w:lang w:eastAsia="zh-TW"/>
        </w:rPr>
        <w:t xml:space="preserve">sufficiently </w:t>
      </w:r>
      <w:r w:rsidR="0041702A">
        <w:rPr>
          <w:lang w:eastAsia="zh-TW"/>
        </w:rPr>
        <w:t>different from any other kind of user data unavailability situations from the end-user experience perspective.</w:t>
      </w:r>
      <w:r w:rsidR="00B22211">
        <w:rPr>
          <w:lang w:eastAsia="zh-TW"/>
        </w:rPr>
        <w:t xml:space="preserve">  </w:t>
      </w:r>
    </w:p>
    <w:p w:rsidR="0037232C" w:rsidRDefault="00B22211" w:rsidP="0037232C">
      <w:pPr>
        <w:rPr>
          <w:lang w:eastAsia="zh-TW"/>
        </w:rPr>
      </w:pPr>
      <w:r>
        <w:t xml:space="preserve">The attempted import of the clear-text file data belonging to an EFS-protected named file is simply aborted in the case where the </w:t>
      </w:r>
      <w:hyperlink r:id="rId2458" w:history="1">
        <w:r w:rsidRPr="0032493C">
          <w:rPr>
            <w:rStyle w:val="Hyperlink"/>
          </w:rPr>
          <w:t>Data Decryption Field</w:t>
        </w:r>
      </w:hyperlink>
      <w:r>
        <w:t xml:space="preserve"> and </w:t>
      </w:r>
      <w:hyperlink r:id="rId2459" w:history="1">
        <w:r w:rsidRPr="0032493C">
          <w:rPr>
            <w:rStyle w:val="Hyperlink"/>
          </w:rPr>
          <w:t>Data Recovery Field</w:t>
        </w:r>
      </w:hyperlink>
      <w:r>
        <w:t xml:space="preserve"> security attributes associated with the named file cannot be validated.</w:t>
      </w:r>
      <w:r w:rsidR="0041702A">
        <w:rPr>
          <w:lang w:eastAsia="zh-TW"/>
        </w:rPr>
        <w:t xml:space="preserve">  </w:t>
      </w:r>
    </w:p>
    <w:p w:rsidR="00037AB2" w:rsidRDefault="00037AB2" w:rsidP="00037AB2">
      <w:pPr>
        <w:pStyle w:val="Heading2"/>
      </w:pPr>
      <w:bookmarkStart w:id="545" w:name="_Ref216774815"/>
      <w:bookmarkStart w:id="546" w:name="_Toc225064270"/>
      <w:r>
        <w:t xml:space="preserve">Addressing </w:t>
      </w:r>
      <w:r w:rsidR="007E6748">
        <w:t>6.2.3.2</w:t>
      </w:r>
      <w:r>
        <w:t xml:space="preserve"> </w:t>
      </w:r>
      <w:r w:rsidR="00924745">
        <w:t>“The OS</w:t>
      </w:r>
      <w:r>
        <w:t xml:space="preserve"> shall provide the ability to audit the administrator selected configuration for handling imported data with attributes that cannot be validated”</w:t>
      </w:r>
      <w:bookmarkEnd w:id="545"/>
      <w:bookmarkEnd w:id="546"/>
    </w:p>
    <w:p w:rsidR="00037AB2" w:rsidRDefault="00037AB2" w:rsidP="00037AB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587FAB" w:rsidRDefault="00587FAB" w:rsidP="00587FAB">
      <w:r>
        <w:rPr>
          <w:lang w:eastAsia="zh-TW"/>
        </w:rPr>
        <w:t xml:space="preserve">As described in the </w:t>
      </w:r>
      <w:r>
        <w:t>justification</w:t>
      </w:r>
      <w:r w:rsidR="00BF1DA8">
        <w:t xml:space="preserve"> text </w:t>
      </w:r>
      <w:r>
        <w:t xml:space="preserve">for addressing the </w:t>
      </w:r>
      <w:r w:rsidR="002E1B5F">
        <w:t>Commercial Grade OS Requirement Set</w:t>
      </w:r>
      <w:r>
        <w:t xml:space="preserve"> “</w:t>
      </w:r>
      <w:r w:rsidR="00893079">
        <w:t>6.2.1.1</w:t>
      </w:r>
      <w:r>
        <w:t>” requirement, the following behaviors are fixed.</w:t>
      </w:r>
    </w:p>
    <w:p w:rsidR="00587FAB" w:rsidRDefault="00587FAB" w:rsidP="00587FAB">
      <w:pPr>
        <w:numPr>
          <w:ilvl w:val="0"/>
          <w:numId w:val="1"/>
        </w:numPr>
      </w:pPr>
      <w:r>
        <w:t xml:space="preserve">The attempted import of the clear-text file data belonging to an EFS-protected named file is aborted in the case where the </w:t>
      </w:r>
      <w:hyperlink r:id="rId2460" w:history="1">
        <w:r w:rsidRPr="0032493C">
          <w:rPr>
            <w:rStyle w:val="Hyperlink"/>
          </w:rPr>
          <w:t>Data Decryption Field</w:t>
        </w:r>
      </w:hyperlink>
      <w:r>
        <w:t xml:space="preserve"> and </w:t>
      </w:r>
      <w:hyperlink r:id="rId2461" w:history="1">
        <w:r w:rsidRPr="0032493C">
          <w:rPr>
            <w:rStyle w:val="Hyperlink"/>
          </w:rPr>
          <w:t>Data Recovery Field</w:t>
        </w:r>
      </w:hyperlink>
      <w:r>
        <w:t xml:space="preserve"> security attributes associated with the named file cannot be validated.</w:t>
      </w:r>
    </w:p>
    <w:p w:rsidR="00587FAB" w:rsidRDefault="00587FAB" w:rsidP="00587FAB">
      <w:pPr>
        <w:numPr>
          <w:ilvl w:val="0"/>
          <w:numId w:val="1"/>
        </w:numPr>
      </w:pPr>
      <w:r>
        <w:t xml:space="preserve">In the case where a target named file contains the file data belonging to the non-EFS-protected source named file as the imported user data, specific MIC and DAC security attributes are associated with the target named file.  </w:t>
      </w:r>
    </w:p>
    <w:p w:rsidR="00587FAB" w:rsidRDefault="00587FAB" w:rsidP="00587FAB">
      <w:r>
        <w:t xml:space="preserve">Therefore, there is no need for an administrator to alter the above behaviors.  Since the alteration of the above behaviors is not possible, the auditing of this alteration is deemed as unnecessary.  Consequently, this </w:t>
      </w:r>
      <w:r w:rsidR="002E1B5F">
        <w:t>Commercial Grade OS Requirement Set</w:t>
      </w:r>
      <w:r>
        <w:t xml:space="preserve"> “</w:t>
      </w:r>
      <w:r w:rsidR="007E6748">
        <w:t>6.2.3.2</w:t>
      </w:r>
      <w:r>
        <w:t xml:space="preserve">” requirement </w:t>
      </w:r>
      <w:r>
        <w:rPr>
          <w:lang w:eastAsia="zh-TW"/>
        </w:rPr>
        <w:t xml:space="preserve">is moot for the </w:t>
      </w:r>
      <w:r w:rsidR="00C30B22">
        <w:rPr>
          <w:lang w:eastAsia="zh-TW"/>
        </w:rPr>
        <w:t>Windows OS</w:t>
      </w:r>
      <w:r>
        <w:rPr>
          <w:lang w:eastAsia="zh-TW"/>
        </w:rPr>
        <w:t>.</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037AB2" w:rsidRDefault="00037AB2" w:rsidP="00037AB2">
      <w:pPr>
        <w:pStyle w:val="Heading1"/>
      </w:pPr>
      <w:bookmarkStart w:id="547" w:name="_Toc225064271"/>
      <w:r>
        <w:t>Meeting the “Import/Export of Data Trusted Channels Functional Requirements”</w:t>
      </w:r>
      <w:bookmarkEnd w:id="547"/>
    </w:p>
    <w:p w:rsidR="00037AB2" w:rsidRDefault="00037AB2" w:rsidP="00037AB2">
      <w:r>
        <w:t xml:space="preserve">In the </w:t>
      </w:r>
      <w:r w:rsidR="002E1B5F">
        <w:t>Commercial Grade OS Requirement Set</w:t>
      </w:r>
      <w:r>
        <w:t xml:space="preserve">, there are 3 individual functional requirements under the </w:t>
      </w:r>
      <w:r w:rsidR="00A7127B">
        <w:t>heading of</w:t>
      </w:r>
      <w:r>
        <w:t xml:space="preserve"> “Import/Export of Data Trusted Channels Functional Requirements”.  The</w:t>
      </w:r>
      <w:r w:rsidR="006354B8">
        <w:t>y are listed as “</w:t>
      </w:r>
      <w:r>
        <w:t>6.3.1.n</w:t>
      </w:r>
      <w:r w:rsidR="006354B8">
        <w:t>”</w:t>
      </w:r>
      <w:r>
        <w:t>, where n = 1, 2 and 3.</w:t>
      </w:r>
    </w:p>
    <w:p w:rsidR="00037AB2" w:rsidRDefault="00037AB2" w:rsidP="00037AB2">
      <w:pPr>
        <w:pStyle w:val="Heading2"/>
      </w:pPr>
      <w:bookmarkStart w:id="548" w:name="_Ref216774826"/>
      <w:bookmarkStart w:id="549" w:name="_Toc225064272"/>
      <w:r>
        <w:t xml:space="preserve">Addressing </w:t>
      </w:r>
      <w:r w:rsidR="007E6748">
        <w:t>6.3.1.1</w:t>
      </w:r>
      <w:r>
        <w:t xml:space="preserve"> “The OS shall provide a communication path between itself and users that is logically distinct from other communication paths and provides assured identification of the OS to the requesting user”</w:t>
      </w:r>
      <w:bookmarkEnd w:id="548"/>
      <w:bookmarkEnd w:id="549"/>
    </w:p>
    <w:p w:rsidR="00037AB2" w:rsidRDefault="00037AB2" w:rsidP="00037AB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B3E41" w:rsidRDefault="00C17962" w:rsidP="009C1781">
      <w:r>
        <w:rPr>
          <w:lang w:eastAsia="zh-TW"/>
        </w:rPr>
        <w:t>The “</w:t>
      </w:r>
      <w:r w:rsidRPr="00812F17">
        <w:t>CTRL + ALT + DELETE</w:t>
      </w:r>
      <w:r>
        <w:rPr>
          <w:lang w:eastAsia="zh-TW"/>
        </w:rPr>
        <w:t xml:space="preserve">” hot key is the means that </w:t>
      </w:r>
      <w:r w:rsidR="00632873">
        <w:rPr>
          <w:lang w:eastAsia="zh-TW"/>
        </w:rPr>
        <w:t xml:space="preserve">the </w:t>
      </w:r>
      <w:r w:rsidR="00C30B22">
        <w:rPr>
          <w:lang w:eastAsia="zh-TW"/>
        </w:rPr>
        <w:t>Windows OS</w:t>
      </w:r>
      <w:r>
        <w:rPr>
          <w:lang w:eastAsia="zh-TW"/>
        </w:rPr>
        <w:t xml:space="preserve"> uses to implement </w:t>
      </w:r>
      <w:r w:rsidR="00E83379">
        <w:rPr>
          <w:lang w:eastAsia="zh-TW"/>
        </w:rPr>
        <w:t>the trusted path between itself and (local interactive) users.</w:t>
      </w:r>
      <w:r w:rsidR="00C533FF">
        <w:rPr>
          <w:lang w:eastAsia="zh-TW"/>
        </w:rPr>
        <w:t xml:space="preserve">  Every </w:t>
      </w:r>
      <w:r w:rsidR="00C30B22">
        <w:t>Windows OS</w:t>
      </w:r>
      <w:r w:rsidR="00C533FF" w:rsidRPr="00812F17">
        <w:t xml:space="preserve"> window manager</w:t>
      </w:r>
      <w:r w:rsidR="00C533FF">
        <w:t xml:space="preserve"> (win32k.sys) instance is responsible for the </w:t>
      </w:r>
      <w:r w:rsidR="004B0502">
        <w:rPr>
          <w:lang w:eastAsia="zh-TW"/>
        </w:rPr>
        <w:t xml:space="preserve">hot key </w:t>
      </w:r>
      <w:r w:rsidR="00C533FF">
        <w:t xml:space="preserve">registration and the </w:t>
      </w:r>
      <w:r w:rsidR="00D521AE">
        <w:t xml:space="preserve">corresponding </w:t>
      </w:r>
      <w:r w:rsidR="00C533FF">
        <w:t>maintenance within its window terminal session.</w:t>
      </w:r>
      <w:r w:rsidR="00CB48C9">
        <w:t xml:space="preserve">  In every window terminal session, only the first </w:t>
      </w:r>
      <w:r w:rsidR="00C30B22">
        <w:t>Windows OS</w:t>
      </w:r>
      <w:r w:rsidR="00CB48C9">
        <w:t xml:space="preserve"> windowstation (namely “Winsta0”) receives IO via a keyboard, mouse, </w:t>
      </w:r>
      <w:r w:rsidR="00CB48C9">
        <w:rPr>
          <w:lang w:eastAsia="zh-TW"/>
        </w:rPr>
        <w:t xml:space="preserve">human interface device (HID) and video monitors.  A </w:t>
      </w:r>
      <w:r w:rsidR="00CB48C9">
        <w:t>window logon s</w:t>
      </w:r>
      <w:r w:rsidR="00CB48C9" w:rsidRPr="006C522E">
        <w:t xml:space="preserve">tate </w:t>
      </w:r>
      <w:r w:rsidR="00CB48C9">
        <w:t>maintaining s</w:t>
      </w:r>
      <w:r w:rsidR="00CB48C9" w:rsidRPr="006C522E">
        <w:t>ervice</w:t>
      </w:r>
      <w:r w:rsidR="00CB48C9">
        <w:t xml:space="preserve"> (winlogon.exe) instance</w:t>
      </w:r>
      <w:r w:rsidR="00CB48C9">
        <w:rPr>
          <w:lang w:eastAsia="zh-TW"/>
        </w:rPr>
        <w:t xml:space="preserve"> requests the creation of the </w:t>
      </w:r>
      <w:r w:rsidR="00CB48C9">
        <w:t xml:space="preserve">“Winsta0” windowstation during its initialization.  As </w:t>
      </w:r>
      <w:r w:rsidR="00CB48C9">
        <w:rPr>
          <w:lang w:eastAsia="zh-TW"/>
        </w:rPr>
        <w:t xml:space="preserve">the </w:t>
      </w:r>
      <w:r w:rsidR="00CB48C9">
        <w:t xml:space="preserve">“Winsta0” windowstation is created, </w:t>
      </w:r>
      <w:r w:rsidR="004B0502">
        <w:t xml:space="preserve">the </w:t>
      </w:r>
      <w:r w:rsidR="00C30B22">
        <w:t>Windows OS</w:t>
      </w:r>
      <w:r w:rsidR="00CB48C9" w:rsidRPr="00812F17">
        <w:t xml:space="preserve"> window manager</w:t>
      </w:r>
      <w:r w:rsidR="00CB48C9">
        <w:t xml:space="preserve"> instance initializes the input system by </w:t>
      </w:r>
      <w:r w:rsidR="004B0502">
        <w:t xml:space="preserve">executing </w:t>
      </w:r>
      <w:r w:rsidR="00D521AE">
        <w:t>the</w:t>
      </w:r>
      <w:r w:rsidR="004B0502">
        <w:t xml:space="preserve"> “</w:t>
      </w:r>
      <w:r w:rsidR="004B0502" w:rsidRPr="004B0502">
        <w:t>Raw Input</w:t>
      </w:r>
      <w:r w:rsidR="004B0502">
        <w:t xml:space="preserve">” </w:t>
      </w:r>
      <w:r w:rsidR="00C30B22">
        <w:t>Windows OS</w:t>
      </w:r>
      <w:r w:rsidR="004B0502">
        <w:t xml:space="preserve"> t</w:t>
      </w:r>
      <w:r w:rsidR="004B0502" w:rsidRPr="004B0502">
        <w:t>hread</w:t>
      </w:r>
      <w:r w:rsidR="004B0502">
        <w:t xml:space="preserve"> in the security context of the local system.  The </w:t>
      </w:r>
      <w:r w:rsidR="00EF0E6D">
        <w:t>“</w:t>
      </w:r>
      <w:r w:rsidR="00EF0E6D" w:rsidRPr="004B0502">
        <w:t>Raw Input</w:t>
      </w:r>
      <w:r w:rsidR="00EF0E6D">
        <w:t xml:space="preserve">” </w:t>
      </w:r>
      <w:r w:rsidR="004B0502">
        <w:t>thread processes</w:t>
      </w:r>
      <w:r w:rsidR="004B0502" w:rsidRPr="004B0502">
        <w:t xml:space="preserve"> </w:t>
      </w:r>
      <w:r w:rsidR="004B0502">
        <w:t>raw keyboard, mouse and HID input and otherwise waits</w:t>
      </w:r>
      <w:r w:rsidR="004B0502" w:rsidRPr="004B0502">
        <w:t xml:space="preserve"> for the shutdown and other events in a listening loop</w:t>
      </w:r>
      <w:r w:rsidR="004B0502">
        <w:t>.</w:t>
      </w:r>
      <w:r w:rsidR="00EF0E6D">
        <w:t xml:space="preserve">  </w:t>
      </w:r>
      <w:r w:rsidR="00CB3E41">
        <w:t>Before</w:t>
      </w:r>
      <w:r w:rsidR="00EF0E6D">
        <w:t xml:space="preserve"> the start of</w:t>
      </w:r>
      <w:r w:rsidR="00CB3E41">
        <w:t xml:space="preserve"> the raw input processing, the “</w:t>
      </w:r>
      <w:r w:rsidR="00CB3E41" w:rsidRPr="004B0502">
        <w:t>Raw Input</w:t>
      </w:r>
      <w:r w:rsidR="00CB3E41">
        <w:t>” thread registers the following hot keys with a callback function:</w:t>
      </w:r>
    </w:p>
    <w:p w:rsidR="00CB3E41" w:rsidRDefault="00F8417D" w:rsidP="00CB3E41">
      <w:pPr>
        <w:numPr>
          <w:ilvl w:val="0"/>
          <w:numId w:val="1"/>
        </w:numPr>
      </w:pPr>
      <w:hyperlink r:id="rId2462" w:history="1">
        <w:r w:rsidR="00CB3E41" w:rsidRPr="00E339AD">
          <w:rPr>
            <w:rStyle w:val="Hyperlink"/>
          </w:rPr>
          <w:t>VK_DELETE</w:t>
        </w:r>
      </w:hyperlink>
      <w:r w:rsidR="00CB3E41" w:rsidRPr="00CB3E41">
        <w:t xml:space="preserve"> with the modifiers: MOD_SAS | </w:t>
      </w:r>
      <w:hyperlink r:id="rId2463" w:history="1">
        <w:r w:rsidR="00CB3E41" w:rsidRPr="00E339AD">
          <w:rPr>
            <w:rStyle w:val="Hyperlink"/>
          </w:rPr>
          <w:t>MOD_CONTROL</w:t>
        </w:r>
      </w:hyperlink>
      <w:r w:rsidR="00CB3E41" w:rsidRPr="00CB3E41">
        <w:t xml:space="preserve"> | </w:t>
      </w:r>
      <w:hyperlink r:id="rId2464" w:history="1">
        <w:r w:rsidR="00CB3E41" w:rsidRPr="00E339AD">
          <w:rPr>
            <w:rStyle w:val="Hyperlink"/>
          </w:rPr>
          <w:t>MOD_ALT</w:t>
        </w:r>
      </w:hyperlink>
    </w:p>
    <w:p w:rsidR="00CB3E41" w:rsidRDefault="00CB3E41" w:rsidP="00CB3E41">
      <w:pPr>
        <w:numPr>
          <w:ilvl w:val="1"/>
          <w:numId w:val="1"/>
        </w:numPr>
      </w:pPr>
      <w:r>
        <w:t xml:space="preserve">this is the </w:t>
      </w:r>
      <w:r>
        <w:rPr>
          <w:lang w:eastAsia="zh-TW"/>
        </w:rPr>
        <w:t>“</w:t>
      </w:r>
      <w:r w:rsidRPr="00812F17">
        <w:t>CTRL + ALT + DELETE</w:t>
      </w:r>
      <w:r>
        <w:rPr>
          <w:lang w:eastAsia="zh-TW"/>
        </w:rPr>
        <w:t xml:space="preserve">” </w:t>
      </w:r>
      <w:r w:rsidR="00204934">
        <w:rPr>
          <w:lang w:eastAsia="zh-TW"/>
        </w:rPr>
        <w:t xml:space="preserve">“trusted path” </w:t>
      </w:r>
      <w:r>
        <w:rPr>
          <w:lang w:eastAsia="zh-TW"/>
        </w:rPr>
        <w:t>hot</w:t>
      </w:r>
      <w:r w:rsidR="00204934">
        <w:rPr>
          <w:lang w:eastAsia="zh-TW"/>
        </w:rPr>
        <w:t xml:space="preserve"> key</w:t>
      </w:r>
      <w:r w:rsidR="00D521AE">
        <w:rPr>
          <w:lang w:eastAsia="zh-TW"/>
        </w:rPr>
        <w:t xml:space="preserve"> in the </w:t>
      </w:r>
      <w:r w:rsidR="00C30B22">
        <w:rPr>
          <w:lang w:eastAsia="zh-TW"/>
        </w:rPr>
        <w:t>Windows OS</w:t>
      </w:r>
      <w:r>
        <w:t>;</w:t>
      </w:r>
    </w:p>
    <w:p w:rsidR="00CB3E41" w:rsidRDefault="00F8417D" w:rsidP="00CB3E41">
      <w:pPr>
        <w:numPr>
          <w:ilvl w:val="0"/>
          <w:numId w:val="1"/>
        </w:numPr>
      </w:pPr>
      <w:hyperlink r:id="rId2465" w:history="1">
        <w:r w:rsidR="00CB3E41" w:rsidRPr="00E339AD">
          <w:rPr>
            <w:rStyle w:val="Hyperlink"/>
          </w:rPr>
          <w:t>VK_ESCAPE</w:t>
        </w:r>
      </w:hyperlink>
      <w:r w:rsidR="00CB3E41" w:rsidRPr="00CB3E41">
        <w:t xml:space="preserve"> with the modifiers: </w:t>
      </w:r>
      <w:hyperlink r:id="rId2466" w:history="1">
        <w:r w:rsidR="00CB3E41" w:rsidRPr="00E339AD">
          <w:rPr>
            <w:rStyle w:val="Hyperlink"/>
          </w:rPr>
          <w:t>MOD_CONTROL</w:t>
        </w:r>
      </w:hyperlink>
      <w:r w:rsidR="00CB3E41" w:rsidRPr="00CB3E41">
        <w:t xml:space="preserve"> | </w:t>
      </w:r>
      <w:hyperlink r:id="rId2467" w:history="1">
        <w:r w:rsidR="00CB3E41" w:rsidRPr="00E339AD">
          <w:rPr>
            <w:rStyle w:val="Hyperlink"/>
          </w:rPr>
          <w:t>MOD_SHIFT</w:t>
        </w:r>
      </w:hyperlink>
    </w:p>
    <w:p w:rsidR="00E339AD" w:rsidRDefault="00E339AD" w:rsidP="00E339AD">
      <w:pPr>
        <w:numPr>
          <w:ilvl w:val="1"/>
          <w:numId w:val="1"/>
        </w:numPr>
      </w:pPr>
      <w:r>
        <w:t xml:space="preserve">this is the default hot key for bringing up the </w:t>
      </w:r>
      <w:r w:rsidRPr="00EA324E">
        <w:t>task manager</w:t>
      </w:r>
      <w:r>
        <w:t xml:space="preserve"> (</w:t>
      </w:r>
      <w:r w:rsidRPr="00380D8C">
        <w:t>taskmgr.exe</w:t>
      </w:r>
      <w:r>
        <w:t>);</w:t>
      </w:r>
    </w:p>
    <w:p w:rsidR="00CB3E41" w:rsidRDefault="00CB3E41" w:rsidP="00CB3E41">
      <w:pPr>
        <w:numPr>
          <w:ilvl w:val="0"/>
          <w:numId w:val="1"/>
        </w:numPr>
      </w:pPr>
      <w:r w:rsidRPr="00CB3E41">
        <w:t xml:space="preserve">"L" with the </w:t>
      </w:r>
      <w:r w:rsidR="006131EE" w:rsidRPr="00CB3E41">
        <w:t>modifiers</w:t>
      </w:r>
      <w:r w:rsidRPr="00CB3E41">
        <w:t xml:space="preserve">: MOD_SAS | </w:t>
      </w:r>
      <w:hyperlink r:id="rId2468" w:history="1">
        <w:r w:rsidRPr="00E339AD">
          <w:rPr>
            <w:rStyle w:val="Hyperlink"/>
          </w:rPr>
          <w:t>MOD_WIN</w:t>
        </w:r>
      </w:hyperlink>
    </w:p>
    <w:p w:rsidR="00E339AD" w:rsidRDefault="00E339AD" w:rsidP="00E339AD">
      <w:pPr>
        <w:numPr>
          <w:ilvl w:val="1"/>
          <w:numId w:val="1"/>
        </w:numPr>
      </w:pPr>
      <w:r>
        <w:t xml:space="preserve">this is the default hot key for initiating the locking of </w:t>
      </w:r>
      <w:r w:rsidRPr="003E540E">
        <w:t>the display areas</w:t>
      </w:r>
      <w:r>
        <w:t>;</w:t>
      </w:r>
    </w:p>
    <w:p w:rsidR="005F4E77" w:rsidRDefault="00CB3E41" w:rsidP="00CB3E41">
      <w:pPr>
        <w:numPr>
          <w:ilvl w:val="0"/>
          <w:numId w:val="1"/>
        </w:numPr>
      </w:pPr>
      <w:r w:rsidRPr="00CB3E41">
        <w:t xml:space="preserve">"U" with the </w:t>
      </w:r>
      <w:r w:rsidR="006131EE" w:rsidRPr="00CB3E41">
        <w:t>modifiers</w:t>
      </w:r>
      <w:r w:rsidRPr="00CB3E41">
        <w:t xml:space="preserve">: </w:t>
      </w:r>
      <w:hyperlink r:id="rId2469" w:history="1">
        <w:r w:rsidRPr="00E339AD">
          <w:rPr>
            <w:rStyle w:val="Hyperlink"/>
          </w:rPr>
          <w:t>MOD_WIN</w:t>
        </w:r>
      </w:hyperlink>
    </w:p>
    <w:p w:rsidR="00CB3E41" w:rsidRDefault="005F4E77" w:rsidP="005F4E77">
      <w:pPr>
        <w:numPr>
          <w:ilvl w:val="1"/>
          <w:numId w:val="1"/>
        </w:numPr>
      </w:pPr>
      <w:r>
        <w:t xml:space="preserve">this is the default hot key for bringing up the “Ease of Access Center” control panel applet. </w:t>
      </w:r>
      <w:r w:rsidR="00CB3E41">
        <w:t xml:space="preserve">  </w:t>
      </w:r>
    </w:p>
    <w:p w:rsidR="00037AB2" w:rsidRDefault="00CB3E41" w:rsidP="009C1781">
      <w:pPr>
        <w:rPr>
          <w:lang w:eastAsia="zh-TW"/>
        </w:rPr>
      </w:pPr>
      <w:r>
        <w:rPr>
          <w:lang w:eastAsia="zh-TW"/>
        </w:rPr>
        <w:t xml:space="preserve">The hotkey registration means that whenever one of the above registered hot keys arrives through the </w:t>
      </w:r>
      <w:r>
        <w:t xml:space="preserve">raw keyboard, mouse and HID input processing, the corresponding registered hot key callback function is </w:t>
      </w:r>
      <w:r w:rsidR="006034FF">
        <w:t>activated</w:t>
      </w:r>
      <w:r>
        <w:t xml:space="preserve">.  The hot key callback function does nothing but notifies the </w:t>
      </w:r>
      <w:r w:rsidR="006034FF">
        <w:t>window logon s</w:t>
      </w:r>
      <w:r w:rsidR="006034FF" w:rsidRPr="006C522E">
        <w:t xml:space="preserve">tate </w:t>
      </w:r>
      <w:r w:rsidR="006034FF">
        <w:t>maintaining s</w:t>
      </w:r>
      <w:r w:rsidR="006034FF" w:rsidRPr="006C522E">
        <w:t>ervice</w:t>
      </w:r>
      <w:r w:rsidR="006034FF">
        <w:t xml:space="preserve"> instance,</w:t>
      </w:r>
      <w:r>
        <w:t xml:space="preserve"> </w:t>
      </w:r>
      <w:r w:rsidR="006034FF">
        <w:t>residing in the same window terminal session,</w:t>
      </w:r>
      <w:r>
        <w:t xml:space="preserve"> </w:t>
      </w:r>
      <w:r w:rsidR="006034FF">
        <w:t xml:space="preserve">about the </w:t>
      </w:r>
      <w:r w:rsidR="00D10F07">
        <w:t xml:space="preserve">registered hot key arrival.  </w:t>
      </w:r>
    </w:p>
    <w:p w:rsidR="0041702A" w:rsidRDefault="0041702A" w:rsidP="009C1781">
      <w:r>
        <w:rPr>
          <w:lang w:eastAsia="zh-TW"/>
        </w:rPr>
        <w:t>The registered “</w:t>
      </w:r>
      <w:r w:rsidRPr="00812F17">
        <w:t>CTRL + ALT + DELETE</w:t>
      </w:r>
      <w:r>
        <w:rPr>
          <w:lang w:eastAsia="zh-TW"/>
        </w:rPr>
        <w:t xml:space="preserve">” hot key trusted path is logically </w:t>
      </w:r>
      <w:r w:rsidRPr="0041702A">
        <w:rPr>
          <w:lang w:eastAsia="zh-TW"/>
        </w:rPr>
        <w:t xml:space="preserve">distinct from other communication paths and provides assured identification of the </w:t>
      </w:r>
      <w:r w:rsidR="00C30B22">
        <w:rPr>
          <w:lang w:eastAsia="zh-TW"/>
        </w:rPr>
        <w:t>Windows OS</w:t>
      </w:r>
      <w:r w:rsidRPr="0041702A">
        <w:rPr>
          <w:lang w:eastAsia="zh-TW"/>
        </w:rPr>
        <w:t xml:space="preserve"> to the requesting </w:t>
      </w:r>
      <w:r>
        <w:rPr>
          <w:lang w:eastAsia="zh-TW"/>
        </w:rPr>
        <w:t xml:space="preserve">(local interactive) </w:t>
      </w:r>
      <w:r w:rsidRPr="0041702A">
        <w:rPr>
          <w:lang w:eastAsia="zh-TW"/>
        </w:rPr>
        <w:t>user</w:t>
      </w:r>
      <w:r>
        <w:rPr>
          <w:lang w:eastAsia="zh-TW"/>
        </w:rPr>
        <w:t xml:space="preserve"> because of the following behaviors of every </w:t>
      </w:r>
      <w:r w:rsidR="00C30B22">
        <w:rPr>
          <w:lang w:eastAsia="zh-TW"/>
        </w:rPr>
        <w:t>Windows OS</w:t>
      </w:r>
      <w:r>
        <w:rPr>
          <w:lang w:eastAsia="zh-TW"/>
        </w:rPr>
        <w:t xml:space="preserve"> </w:t>
      </w:r>
      <w:r w:rsidRPr="00812F17">
        <w:t>window manager</w:t>
      </w:r>
      <w:r>
        <w:t xml:space="preserve"> instance</w:t>
      </w:r>
      <w:r w:rsidR="006131EE">
        <w:t xml:space="preserve"> and its accompanied window logon s</w:t>
      </w:r>
      <w:r w:rsidR="006131EE" w:rsidRPr="006C522E">
        <w:t xml:space="preserve">tate </w:t>
      </w:r>
      <w:r w:rsidR="006131EE">
        <w:t>maintaining s</w:t>
      </w:r>
      <w:r w:rsidR="006131EE" w:rsidRPr="006C522E">
        <w:t>ervice</w:t>
      </w:r>
      <w:r w:rsidR="006131EE">
        <w:t xml:space="preserve"> instance</w:t>
      </w:r>
      <w:r>
        <w:t>.</w:t>
      </w:r>
    </w:p>
    <w:p w:rsidR="00295AB8" w:rsidRDefault="00295AB8" w:rsidP="00204934">
      <w:pPr>
        <w:numPr>
          <w:ilvl w:val="0"/>
          <w:numId w:val="1"/>
        </w:numPr>
      </w:pPr>
      <w:r>
        <w:t xml:space="preserve">While its window terminal session is connected to the </w:t>
      </w:r>
      <w:r w:rsidRPr="00C27430">
        <w:rPr>
          <w:lang w:eastAsia="zh-TW"/>
        </w:rPr>
        <w:t>local display terminal</w:t>
      </w:r>
      <w:r>
        <w:rPr>
          <w:lang w:eastAsia="zh-TW"/>
        </w:rPr>
        <w:t xml:space="preserve"> for displaying the contents (i.e. window graphical interfaces) of its display areas and accepting user input, the </w:t>
      </w:r>
      <w:r w:rsidR="00C30B22">
        <w:rPr>
          <w:lang w:eastAsia="zh-TW"/>
        </w:rPr>
        <w:t>Windows OS</w:t>
      </w:r>
      <w:r>
        <w:rPr>
          <w:lang w:eastAsia="zh-TW"/>
        </w:rPr>
        <w:t xml:space="preserve"> </w:t>
      </w:r>
      <w:r w:rsidRPr="00812F17">
        <w:t>window manager</w:t>
      </w:r>
      <w:r>
        <w:t xml:space="preserve"> instance</w:t>
      </w:r>
      <w:r w:rsidRPr="00295AB8">
        <w:t xml:space="preserve"> mediates input data generated by local hardware devices such as keyboards, mice, and other Human Interface Devices (HID)</w:t>
      </w:r>
      <w:r w:rsidR="00D521AE">
        <w:t>,</w:t>
      </w:r>
      <w:r w:rsidRPr="00295AB8">
        <w:t xml:space="preserve"> </w:t>
      </w:r>
      <w:r w:rsidR="00D521AE">
        <w:t>through the “</w:t>
      </w:r>
      <w:r w:rsidR="00D521AE" w:rsidRPr="004B0502">
        <w:t>Raw Input</w:t>
      </w:r>
      <w:r w:rsidR="00D521AE">
        <w:t xml:space="preserve">” </w:t>
      </w:r>
      <w:r w:rsidR="00C30B22">
        <w:t>Windows OS</w:t>
      </w:r>
      <w:r w:rsidR="00D521AE">
        <w:t xml:space="preserve"> t</w:t>
      </w:r>
      <w:r w:rsidR="00D521AE" w:rsidRPr="004B0502">
        <w:t>hread</w:t>
      </w:r>
      <w:r w:rsidR="00D521AE">
        <w:t xml:space="preserve">, </w:t>
      </w:r>
      <w:r w:rsidRPr="00295AB8">
        <w:t xml:space="preserve">before delivering them to </w:t>
      </w:r>
      <w:r>
        <w:t>its</w:t>
      </w:r>
      <w:r w:rsidRPr="00295AB8">
        <w:t xml:space="preserve"> consumer subject</w:t>
      </w:r>
      <w:r>
        <w:t>s</w:t>
      </w:r>
      <w:r w:rsidRPr="00295AB8">
        <w:t xml:space="preserve"> as authentic </w:t>
      </w:r>
      <w:r w:rsidR="00D521AE">
        <w:t xml:space="preserve">(local interactive) </w:t>
      </w:r>
      <w:r w:rsidRPr="00295AB8">
        <w:t>user input</w:t>
      </w:r>
      <w:r>
        <w:t>.</w:t>
      </w:r>
    </w:p>
    <w:p w:rsidR="00113C13" w:rsidRDefault="00295AB8" w:rsidP="00204934">
      <w:pPr>
        <w:numPr>
          <w:ilvl w:val="0"/>
          <w:numId w:val="1"/>
        </w:numPr>
      </w:pPr>
      <w:r>
        <w:t xml:space="preserve">In </w:t>
      </w:r>
      <w:r w:rsidR="001B5CCD">
        <w:t xml:space="preserve">a </w:t>
      </w:r>
      <w:r w:rsidRPr="00295AB8">
        <w:t>disconnected window terminal session</w:t>
      </w:r>
      <w:r>
        <w:t xml:space="preserve">, its </w:t>
      </w:r>
      <w:r w:rsidR="00C30B22">
        <w:rPr>
          <w:lang w:eastAsia="zh-TW"/>
        </w:rPr>
        <w:t>Windows OS</w:t>
      </w:r>
      <w:r>
        <w:rPr>
          <w:lang w:eastAsia="zh-TW"/>
        </w:rPr>
        <w:t xml:space="preserve"> </w:t>
      </w:r>
      <w:r w:rsidRPr="00812F17">
        <w:t>window manager</w:t>
      </w:r>
      <w:r>
        <w:t xml:space="preserve"> instance does not receive </w:t>
      </w:r>
      <w:r w:rsidRPr="00295AB8">
        <w:t>input data generated by local hardware devices such as keyboards, mice, and other Human Interface Devices (HID)</w:t>
      </w:r>
      <w:r w:rsidR="00C65A15">
        <w:t xml:space="preserve">, as explained in the </w:t>
      </w:r>
      <w:r w:rsidR="00113C13">
        <w:t>following section of this paper.</w:t>
      </w:r>
    </w:p>
    <w:p w:rsidR="00295AB8" w:rsidRDefault="00C65A15" w:rsidP="00113C13">
      <w:pPr>
        <w:numPr>
          <w:ilvl w:val="1"/>
          <w:numId w:val="1"/>
        </w:numPr>
      </w:pPr>
      <w:r>
        <w:t>“</w:t>
      </w:r>
      <w:r w:rsidR="00F8417D">
        <w:fldChar w:fldCharType="begin"/>
      </w:r>
      <w:r>
        <w:instrText xml:space="preserve"> REF _Ref215975461 \h </w:instrText>
      </w:r>
      <w:r w:rsidR="00F8417D">
        <w:fldChar w:fldCharType="separate"/>
      </w:r>
      <w:r w:rsidR="00D62977">
        <w:t>Human interface device input and video output s</w:t>
      </w:r>
      <w:r w:rsidR="00D62977" w:rsidRPr="008F69F0">
        <w:t>eparation</w:t>
      </w:r>
      <w:r w:rsidR="00D62977">
        <w:t xml:space="preserve"> maintained by the Windows OS </w:t>
      </w:r>
      <w:r w:rsidR="00D62977" w:rsidRPr="0054054E">
        <w:t>window manager</w:t>
      </w:r>
      <w:r w:rsidR="00D62977">
        <w:t>(s)</w:t>
      </w:r>
      <w:r w:rsidR="00F8417D">
        <w:fldChar w:fldCharType="end"/>
      </w:r>
      <w:r>
        <w:t>”</w:t>
      </w:r>
      <w:r w:rsidR="00295AB8">
        <w:t>.</w:t>
      </w:r>
    </w:p>
    <w:p w:rsidR="00131213" w:rsidRDefault="00131213" w:rsidP="00131213">
      <w:pPr>
        <w:numPr>
          <w:ilvl w:val="0"/>
          <w:numId w:val="1"/>
        </w:numPr>
      </w:pPr>
      <w:r w:rsidRPr="003271FA">
        <w:t xml:space="preserve">Mouse events and keyboard events arriving through </w:t>
      </w:r>
      <w:r>
        <w:t xml:space="preserve">the </w:t>
      </w:r>
      <w:r w:rsidRPr="003271FA">
        <w:t xml:space="preserve">local </w:t>
      </w:r>
      <w:r>
        <w:t xml:space="preserve">mouse and keyboard </w:t>
      </w:r>
      <w:r w:rsidRPr="003271FA">
        <w:t>devices are not marked as injected</w:t>
      </w:r>
      <w:r>
        <w:t>.</w:t>
      </w:r>
    </w:p>
    <w:p w:rsidR="00131213" w:rsidRDefault="00131213" w:rsidP="00131213">
      <w:pPr>
        <w:numPr>
          <w:ilvl w:val="0"/>
          <w:numId w:val="1"/>
        </w:numPr>
      </w:pPr>
      <w:r w:rsidRPr="003271FA">
        <w:t xml:space="preserve">Raw HID events are delivered through </w:t>
      </w:r>
      <w:hyperlink r:id="rId2470" w:history="1">
        <w:r w:rsidR="00C65A15" w:rsidRPr="00DB5A96">
          <w:rPr>
            <w:rStyle w:val="Hyperlink"/>
            <w:lang w:eastAsia="zh-TW"/>
          </w:rPr>
          <w:t>WM_INPUT</w:t>
        </w:r>
      </w:hyperlink>
      <w:r w:rsidR="00C65A15">
        <w:t xml:space="preserve"> </w:t>
      </w:r>
      <w:r w:rsidRPr="003271FA">
        <w:t>messages to the windows whose process owner</w:t>
      </w:r>
      <w:r>
        <w:t xml:space="preserve"> subject</w:t>
      </w:r>
      <w:r w:rsidRPr="003271FA">
        <w:t>s have successfully been registere</w:t>
      </w:r>
      <w:r>
        <w:t>d for receiving raw HID events.</w:t>
      </w:r>
    </w:p>
    <w:p w:rsidR="00131213" w:rsidRDefault="00131213" w:rsidP="00131213">
      <w:pPr>
        <w:numPr>
          <w:ilvl w:val="0"/>
          <w:numId w:val="1"/>
        </w:numPr>
      </w:pPr>
      <w:r>
        <w:t>M</w:t>
      </w:r>
      <w:r w:rsidRPr="003F19B4">
        <w:t xml:space="preserve">ouse events </w:t>
      </w:r>
      <w:r>
        <w:t>are not</w:t>
      </w:r>
      <w:r w:rsidRPr="003F19B4">
        <w:t xml:space="preserve"> deemed as </w:t>
      </w:r>
      <w:r>
        <w:t>any registered hot key (</w:t>
      </w:r>
      <w:r w:rsidRPr="003F19B4">
        <w:t>trusted path</w:t>
      </w:r>
      <w:r>
        <w:t>)</w:t>
      </w:r>
      <w:r w:rsidRPr="003F19B4">
        <w:t xml:space="preserve"> input events</w:t>
      </w:r>
      <w:r>
        <w:t>.</w:t>
      </w:r>
    </w:p>
    <w:p w:rsidR="00204934" w:rsidRDefault="00204934" w:rsidP="00204934">
      <w:pPr>
        <w:numPr>
          <w:ilvl w:val="0"/>
          <w:numId w:val="1"/>
        </w:numPr>
      </w:pPr>
      <w:r w:rsidRPr="00204934">
        <w:t>If a subject requests to register a hot key for the specified window object so that the window object would receive hot key window messages generated by the hot key being registered</w:t>
      </w:r>
      <w:r>
        <w:t>, then</w:t>
      </w:r>
    </w:p>
    <w:p w:rsidR="00204934" w:rsidRDefault="00204934" w:rsidP="00204934">
      <w:pPr>
        <w:numPr>
          <w:ilvl w:val="1"/>
          <w:numId w:val="1"/>
        </w:numPr>
      </w:pPr>
      <w:r w:rsidRPr="00204934">
        <w:t>the requesting subject must have the write attributes access to all the display areas</w:t>
      </w:r>
      <w:r>
        <w:t>;</w:t>
      </w:r>
    </w:p>
    <w:p w:rsidR="00204934" w:rsidRDefault="00204934" w:rsidP="00204934">
      <w:pPr>
        <w:numPr>
          <w:ilvl w:val="1"/>
          <w:numId w:val="1"/>
        </w:numPr>
      </w:pPr>
      <w:r w:rsidRPr="00204934">
        <w:t>the requesting subject must have the read object and write object access to the display area where the window object exists in</w:t>
      </w:r>
      <w:r>
        <w:t>;</w:t>
      </w:r>
    </w:p>
    <w:p w:rsidR="00204934" w:rsidRDefault="00204934" w:rsidP="00204934">
      <w:pPr>
        <w:numPr>
          <w:ilvl w:val="1"/>
          <w:numId w:val="1"/>
        </w:numPr>
      </w:pPr>
      <w:r w:rsidRPr="00204934">
        <w:t xml:space="preserve">the </w:t>
      </w:r>
      <w:r>
        <w:t>integrity level</w:t>
      </w:r>
      <w:r w:rsidRPr="00204934">
        <w:t xml:space="preserve"> </w:t>
      </w:r>
      <w:r>
        <w:t xml:space="preserve">(IL) </w:t>
      </w:r>
      <w:r w:rsidRPr="00204934">
        <w:t>of the requesting subject must dominate the IL of the owner of the specified window object</w:t>
      </w:r>
      <w:r>
        <w:t>;</w:t>
      </w:r>
    </w:p>
    <w:p w:rsidR="00204934" w:rsidRDefault="00204934" w:rsidP="00204934">
      <w:pPr>
        <w:numPr>
          <w:ilvl w:val="1"/>
          <w:numId w:val="1"/>
        </w:numPr>
      </w:pPr>
      <w:r w:rsidRPr="00204934">
        <w:t xml:space="preserve">the hot key being registered must not be the </w:t>
      </w:r>
      <w:r>
        <w:t>already registered</w:t>
      </w:r>
      <w:r w:rsidRPr="00204934">
        <w:t xml:space="preserve"> </w:t>
      </w:r>
      <w:r w:rsidR="00C62310">
        <w:rPr>
          <w:lang w:eastAsia="zh-TW"/>
        </w:rPr>
        <w:t xml:space="preserve">hot keys (including the </w:t>
      </w:r>
      <w:r>
        <w:rPr>
          <w:lang w:eastAsia="zh-TW"/>
        </w:rPr>
        <w:t>“</w:t>
      </w:r>
      <w:r w:rsidRPr="00812F17">
        <w:t>CTRL + ALT + DELETE</w:t>
      </w:r>
      <w:r>
        <w:rPr>
          <w:lang w:eastAsia="zh-TW"/>
        </w:rPr>
        <w:t>” “trusted path”</w:t>
      </w:r>
      <w:r w:rsidR="00C62310">
        <w:rPr>
          <w:lang w:eastAsia="zh-TW"/>
        </w:rPr>
        <w:t xml:space="preserve"> hot key)</w:t>
      </w:r>
      <w:r>
        <w:rPr>
          <w:lang w:eastAsia="zh-TW"/>
        </w:rPr>
        <w:t>.</w:t>
      </w:r>
      <w:r>
        <w:t xml:space="preserve"> </w:t>
      </w:r>
    </w:p>
    <w:p w:rsidR="00204934" w:rsidRDefault="00204934" w:rsidP="00204934">
      <w:pPr>
        <w:numPr>
          <w:ilvl w:val="0"/>
          <w:numId w:val="1"/>
        </w:numPr>
      </w:pPr>
      <w:r w:rsidRPr="00204934">
        <w:t>If a subject requests to register a system wide hot key so that hot key window messages generated by the hot key being registered would be posted to the message queue that the subject is associated with</w:t>
      </w:r>
      <w:r>
        <w:t>, then</w:t>
      </w:r>
    </w:p>
    <w:p w:rsidR="00204934" w:rsidRDefault="00204934" w:rsidP="00204934">
      <w:pPr>
        <w:numPr>
          <w:ilvl w:val="1"/>
          <w:numId w:val="1"/>
        </w:numPr>
      </w:pPr>
      <w:r w:rsidRPr="00204934">
        <w:t>the requesting subject must have the write attributes access to all the display areas</w:t>
      </w:r>
      <w:r>
        <w:t>;</w:t>
      </w:r>
    </w:p>
    <w:p w:rsidR="00204934" w:rsidRDefault="000805BC" w:rsidP="00204934">
      <w:pPr>
        <w:numPr>
          <w:ilvl w:val="1"/>
          <w:numId w:val="1"/>
        </w:numPr>
      </w:pPr>
      <w:r w:rsidRPr="00204934">
        <w:t xml:space="preserve">the hot key being registered must not be the </w:t>
      </w:r>
      <w:r>
        <w:t>already registered</w:t>
      </w:r>
      <w:r w:rsidRPr="00204934">
        <w:t xml:space="preserve"> </w:t>
      </w:r>
      <w:r>
        <w:rPr>
          <w:lang w:eastAsia="zh-TW"/>
        </w:rPr>
        <w:t>hot keys (including the “</w:t>
      </w:r>
      <w:r w:rsidRPr="00812F17">
        <w:t>CTRL + ALT + DELETE</w:t>
      </w:r>
      <w:r>
        <w:rPr>
          <w:lang w:eastAsia="zh-TW"/>
        </w:rPr>
        <w:t>” “trusted path” hot key)</w:t>
      </w:r>
      <w:r w:rsidR="00204934">
        <w:rPr>
          <w:lang w:eastAsia="zh-TW"/>
        </w:rPr>
        <w:t>.</w:t>
      </w:r>
    </w:p>
    <w:p w:rsidR="0082394D" w:rsidRDefault="0082394D" w:rsidP="00204934">
      <w:pPr>
        <w:numPr>
          <w:ilvl w:val="0"/>
          <w:numId w:val="1"/>
        </w:numPr>
      </w:pPr>
      <w:r w:rsidRPr="0082394D">
        <w:t>If a subject requests to unregister a hot key previously registered using the specified window object, then</w:t>
      </w:r>
    </w:p>
    <w:p w:rsidR="0082394D" w:rsidRDefault="0082394D" w:rsidP="0082394D">
      <w:pPr>
        <w:numPr>
          <w:ilvl w:val="1"/>
          <w:numId w:val="1"/>
        </w:numPr>
      </w:pPr>
      <w:r w:rsidRPr="0082394D">
        <w:t>the requesting subject must be the same subject who has registered the hot key</w:t>
      </w:r>
      <w:r>
        <w:t>;</w:t>
      </w:r>
    </w:p>
    <w:p w:rsidR="0082394D" w:rsidRDefault="0082394D" w:rsidP="0082394D">
      <w:pPr>
        <w:numPr>
          <w:ilvl w:val="1"/>
          <w:numId w:val="1"/>
        </w:numPr>
      </w:pPr>
      <w:r w:rsidRPr="00204934">
        <w:t>the requesting subject must have the read object and write object access to the display area where the window object exists in</w:t>
      </w:r>
      <w:r>
        <w:t>;</w:t>
      </w:r>
    </w:p>
    <w:p w:rsidR="0082394D" w:rsidRDefault="0082394D" w:rsidP="0082394D">
      <w:pPr>
        <w:numPr>
          <w:ilvl w:val="1"/>
          <w:numId w:val="1"/>
        </w:numPr>
      </w:pPr>
      <w:r w:rsidRPr="00204934">
        <w:t xml:space="preserve">the </w:t>
      </w:r>
      <w:r>
        <w:t>integrity level</w:t>
      </w:r>
      <w:r w:rsidRPr="00204934">
        <w:t xml:space="preserve"> </w:t>
      </w:r>
      <w:r>
        <w:t xml:space="preserve">(IL) </w:t>
      </w:r>
      <w:r w:rsidRPr="00204934">
        <w:t>of the requesting subject must dominate the IL of the owner of the specified window object</w:t>
      </w:r>
      <w:r>
        <w:t>.</w:t>
      </w:r>
    </w:p>
    <w:p w:rsidR="0082394D" w:rsidRDefault="0082394D" w:rsidP="00204934">
      <w:pPr>
        <w:numPr>
          <w:ilvl w:val="0"/>
          <w:numId w:val="1"/>
        </w:numPr>
      </w:pPr>
      <w:r w:rsidRPr="0082394D">
        <w:t>If a subject requests to unregister a hot key previously registered, then</w:t>
      </w:r>
    </w:p>
    <w:p w:rsidR="0082394D" w:rsidRDefault="0082394D" w:rsidP="0082394D">
      <w:pPr>
        <w:numPr>
          <w:ilvl w:val="1"/>
          <w:numId w:val="1"/>
        </w:numPr>
      </w:pPr>
      <w:r w:rsidRPr="0082394D">
        <w:t>the requesting subject must be the same subject who has registered the hot key</w:t>
      </w:r>
      <w:r>
        <w:t>.</w:t>
      </w:r>
    </w:p>
    <w:p w:rsidR="0082394D" w:rsidRDefault="00AD685F" w:rsidP="00204934">
      <w:pPr>
        <w:numPr>
          <w:ilvl w:val="0"/>
          <w:numId w:val="1"/>
        </w:numPr>
      </w:pPr>
      <w:r w:rsidRPr="00AD685F">
        <w:t>A subject</w:t>
      </w:r>
      <w:r>
        <w:t xml:space="preserve">, other than the local system, </w:t>
      </w:r>
      <w:r w:rsidRPr="00AD685F">
        <w:t xml:space="preserve">is not allowed to request the </w:t>
      </w:r>
      <w:r w:rsidR="00C30B22">
        <w:rPr>
          <w:lang w:eastAsia="zh-TW"/>
        </w:rPr>
        <w:t>Windows OS</w:t>
      </w:r>
      <w:r>
        <w:rPr>
          <w:lang w:eastAsia="zh-TW"/>
        </w:rPr>
        <w:t xml:space="preserve"> </w:t>
      </w:r>
      <w:r w:rsidRPr="00812F17">
        <w:t>window manager</w:t>
      </w:r>
      <w:r>
        <w:t xml:space="preserve"> instance</w:t>
      </w:r>
      <w:r w:rsidRPr="00AD685F">
        <w:t xml:space="preserve"> to reserve specific keyboard keys for the specified console window so that the keys are exempted for hot key behaviors when they arrive at the window.</w:t>
      </w:r>
    </w:p>
    <w:p w:rsidR="003F19B4" w:rsidRDefault="003F19B4" w:rsidP="00204934">
      <w:pPr>
        <w:numPr>
          <w:ilvl w:val="0"/>
          <w:numId w:val="1"/>
        </w:numPr>
      </w:pPr>
      <w:r w:rsidRPr="003F19B4">
        <w:t xml:space="preserve">A successfully installed and allowed global low level keyboard or mouse hook procedure </w:t>
      </w:r>
      <w:r>
        <w:t>do</w:t>
      </w:r>
      <w:r w:rsidR="00C65A15">
        <w:t>es</w:t>
      </w:r>
      <w:r>
        <w:t xml:space="preserve"> not block a local </w:t>
      </w:r>
      <w:r w:rsidRPr="003F19B4">
        <w:t xml:space="preserve">interactive user from </w:t>
      </w:r>
      <w:r>
        <w:t xml:space="preserve">pushing the </w:t>
      </w:r>
      <w:r>
        <w:rPr>
          <w:lang w:eastAsia="zh-TW"/>
        </w:rPr>
        <w:t>“</w:t>
      </w:r>
      <w:r w:rsidRPr="00812F17">
        <w:t>CTRL + ALT + DELETE</w:t>
      </w:r>
      <w:r>
        <w:rPr>
          <w:lang w:eastAsia="zh-TW"/>
        </w:rPr>
        <w:t>” “trusted path” hot key.</w:t>
      </w:r>
    </w:p>
    <w:p w:rsidR="0069582A" w:rsidRDefault="0069582A" w:rsidP="00204934">
      <w:pPr>
        <w:numPr>
          <w:ilvl w:val="0"/>
          <w:numId w:val="1"/>
        </w:numPr>
      </w:pPr>
      <w:r w:rsidRPr="0069582A">
        <w:t>If a subject requests to insert injected keyboard events serially into the input stream for being delivered to window objects, then</w:t>
      </w:r>
    </w:p>
    <w:p w:rsidR="0069582A" w:rsidRDefault="0069582A" w:rsidP="0069582A">
      <w:pPr>
        <w:numPr>
          <w:ilvl w:val="1"/>
          <w:numId w:val="1"/>
        </w:numPr>
      </w:pPr>
      <w:r w:rsidRPr="0069582A">
        <w:t xml:space="preserve">the </w:t>
      </w:r>
      <w:r w:rsidRPr="0082394D">
        <w:t xml:space="preserve">requesting </w:t>
      </w:r>
      <w:r w:rsidRPr="0069582A">
        <w:t>subject must have either</w:t>
      </w:r>
    </w:p>
    <w:p w:rsidR="0069582A" w:rsidRDefault="0069582A" w:rsidP="0069582A">
      <w:pPr>
        <w:numPr>
          <w:ilvl w:val="2"/>
          <w:numId w:val="1"/>
        </w:numPr>
      </w:pPr>
      <w:r w:rsidRPr="0069582A">
        <w:t>the read object and write object access to the current display area</w:t>
      </w:r>
      <w:r>
        <w:t>;</w:t>
      </w:r>
    </w:p>
    <w:p w:rsidR="0069582A" w:rsidRDefault="0069582A" w:rsidP="0069582A">
      <w:pPr>
        <w:numPr>
          <w:ilvl w:val="2"/>
          <w:numId w:val="1"/>
        </w:numPr>
      </w:pPr>
      <w:r w:rsidRPr="0069582A">
        <w:t>the journal playback access to the current display area</w:t>
      </w:r>
      <w:r>
        <w:t>;</w:t>
      </w:r>
    </w:p>
    <w:p w:rsidR="0069582A" w:rsidRDefault="0069582A" w:rsidP="0069582A">
      <w:pPr>
        <w:numPr>
          <w:ilvl w:val="1"/>
          <w:numId w:val="1"/>
        </w:numPr>
      </w:pPr>
      <w:r w:rsidRPr="0069582A">
        <w:t xml:space="preserve">either the IL of the </w:t>
      </w:r>
      <w:r w:rsidRPr="0082394D">
        <w:t xml:space="preserve">requesting </w:t>
      </w:r>
      <w:r w:rsidRPr="0069582A">
        <w:t>subject must dominate the IL of the foreground message queue or the consumer subject has been granted the UI access right</w:t>
      </w:r>
      <w:r>
        <w:t>;</w:t>
      </w:r>
    </w:p>
    <w:p w:rsidR="0069582A" w:rsidRDefault="0069582A" w:rsidP="0069582A">
      <w:pPr>
        <w:numPr>
          <w:ilvl w:val="1"/>
          <w:numId w:val="1"/>
        </w:numPr>
      </w:pPr>
      <w:r w:rsidRPr="0069582A">
        <w:t xml:space="preserve">the injected keyboard events must not be </w:t>
      </w:r>
      <w:r>
        <w:t>registered hot key (</w:t>
      </w:r>
      <w:r w:rsidRPr="003F19B4">
        <w:t>trusted path</w:t>
      </w:r>
      <w:r>
        <w:t>)</w:t>
      </w:r>
      <w:r w:rsidRPr="003F19B4">
        <w:t xml:space="preserve"> input events</w:t>
      </w:r>
      <w:r>
        <w:t>;</w:t>
      </w:r>
    </w:p>
    <w:p w:rsidR="0069582A" w:rsidRDefault="0069582A" w:rsidP="0069582A">
      <w:pPr>
        <w:numPr>
          <w:ilvl w:val="1"/>
          <w:numId w:val="1"/>
        </w:numPr>
      </w:pPr>
      <w:r w:rsidRPr="0069582A">
        <w:t>another subject must not have blocked keyboard and mouse input events from being delivered to window objects</w:t>
      </w:r>
      <w:r>
        <w:t>;</w:t>
      </w:r>
    </w:p>
    <w:p w:rsidR="0069582A" w:rsidRDefault="0069582A" w:rsidP="0069582A">
      <w:pPr>
        <w:numPr>
          <w:ilvl w:val="1"/>
          <w:numId w:val="1"/>
        </w:numPr>
      </w:pPr>
      <w:r w:rsidRPr="0069582A">
        <w:t>a successfully installed and allowed low level keyboard hook procedure must not block the injected keyboard events</w:t>
      </w:r>
      <w:r>
        <w:t>.</w:t>
      </w:r>
    </w:p>
    <w:p w:rsidR="006876D5" w:rsidRDefault="006876D5" w:rsidP="00204934">
      <w:pPr>
        <w:numPr>
          <w:ilvl w:val="0"/>
          <w:numId w:val="1"/>
        </w:numPr>
      </w:pPr>
      <w:r>
        <w:t>A local</w:t>
      </w:r>
      <w:r w:rsidRPr="006876D5">
        <w:t xml:space="preserve"> interactive user </w:t>
      </w:r>
      <w:r>
        <w:t xml:space="preserve">pushing the </w:t>
      </w:r>
      <w:r>
        <w:rPr>
          <w:lang w:eastAsia="zh-TW"/>
        </w:rPr>
        <w:t>“</w:t>
      </w:r>
      <w:r w:rsidRPr="00812F17">
        <w:t>CTRL + ALT + DELETE</w:t>
      </w:r>
      <w:r>
        <w:rPr>
          <w:lang w:eastAsia="zh-TW"/>
        </w:rPr>
        <w:t>” “trusted path” hot key</w:t>
      </w:r>
      <w:r w:rsidRPr="006876D5">
        <w:t xml:space="preserve"> always unblock keyboard and mouse input events from not being delivered to window objects</w:t>
      </w:r>
      <w:r>
        <w:t>.</w:t>
      </w:r>
    </w:p>
    <w:p w:rsidR="00131213" w:rsidRDefault="00131213" w:rsidP="00204934">
      <w:pPr>
        <w:numPr>
          <w:ilvl w:val="0"/>
          <w:numId w:val="1"/>
        </w:numPr>
      </w:pPr>
      <w:r w:rsidRPr="000117CD">
        <w:t>If the “Welcome” state transitions to the “Display legal notices” state</w:t>
      </w:r>
      <w:r w:rsidR="0064483B">
        <w:t xml:space="preserve"> of the window logon s</w:t>
      </w:r>
      <w:r w:rsidR="0064483B" w:rsidRPr="006C522E">
        <w:t xml:space="preserve">tate </w:t>
      </w:r>
      <w:r w:rsidR="0064483B">
        <w:t>maintaining s</w:t>
      </w:r>
      <w:r w:rsidR="0064483B" w:rsidRPr="006C522E">
        <w:t>ervice</w:t>
      </w:r>
      <w:r w:rsidR="0064483B">
        <w:t xml:space="preserve"> instance</w:t>
      </w:r>
      <w:r>
        <w:t>, then there must be either:</w:t>
      </w:r>
    </w:p>
    <w:p w:rsidR="00131213" w:rsidRDefault="00131213" w:rsidP="00131213">
      <w:pPr>
        <w:numPr>
          <w:ilvl w:val="1"/>
          <w:numId w:val="1"/>
        </w:numPr>
      </w:pPr>
      <w:r w:rsidRPr="002C38F3">
        <w:t xml:space="preserve">the notification of an arrival of the registered trusted path </w:t>
      </w:r>
      <w:r>
        <w:t xml:space="preserve">hot key (e.g. CTRL + ALT + DELETE) </w:t>
      </w:r>
      <w:r w:rsidRPr="002C38F3">
        <w:t xml:space="preserve">which has been mediated by the local </w:t>
      </w:r>
      <w:r w:rsidR="00C30B22">
        <w:t>Windows OS</w:t>
      </w:r>
      <w:r>
        <w:t xml:space="preserve"> </w:t>
      </w:r>
      <w:r w:rsidRPr="002C38F3">
        <w:t>window manager of the same window terminal session</w:t>
      </w:r>
      <w:r>
        <w:t>;</w:t>
      </w:r>
    </w:p>
    <w:p w:rsidR="008F344D" w:rsidRDefault="008F344D" w:rsidP="008F344D">
      <w:pPr>
        <w:numPr>
          <w:ilvl w:val="1"/>
          <w:numId w:val="1"/>
        </w:numPr>
      </w:pPr>
      <w:r w:rsidRPr="000117CD">
        <w:t>the notification of a trusted path simulation from an authorized subject</w:t>
      </w:r>
      <w:r>
        <w:t>.</w:t>
      </w:r>
    </w:p>
    <w:p w:rsidR="00131213" w:rsidRDefault="00131213" w:rsidP="00131213">
      <w:pPr>
        <w:numPr>
          <w:ilvl w:val="0"/>
          <w:numId w:val="1"/>
        </w:numPr>
      </w:pPr>
      <w:r w:rsidRPr="002C38F3">
        <w:t>If the “User logged on” state transitions to the “Trusted path activated” state</w:t>
      </w:r>
      <w:r>
        <w:t xml:space="preserve"> of the window logon s</w:t>
      </w:r>
      <w:r w:rsidRPr="006C522E">
        <w:t xml:space="preserve">tate </w:t>
      </w:r>
      <w:r>
        <w:t>maintaining s</w:t>
      </w:r>
      <w:r w:rsidRPr="006C522E">
        <w:t>ervice</w:t>
      </w:r>
      <w:r>
        <w:t xml:space="preserve"> instance, then there must be either:</w:t>
      </w:r>
    </w:p>
    <w:p w:rsidR="008F344D" w:rsidRDefault="008F344D" w:rsidP="008F344D">
      <w:pPr>
        <w:numPr>
          <w:ilvl w:val="1"/>
          <w:numId w:val="1"/>
        </w:numPr>
      </w:pPr>
      <w:r w:rsidRPr="002C38F3">
        <w:t xml:space="preserve">the notification of an arrival of the registered trusted path </w:t>
      </w:r>
      <w:r>
        <w:t xml:space="preserve">hot key (e.g. CTRL + ALT + DELETE) </w:t>
      </w:r>
      <w:r w:rsidRPr="002C38F3">
        <w:t xml:space="preserve">which has been mediated by the local </w:t>
      </w:r>
      <w:r w:rsidR="00C30B22">
        <w:t>Windows OS</w:t>
      </w:r>
      <w:r>
        <w:t xml:space="preserve"> </w:t>
      </w:r>
      <w:r w:rsidRPr="002C38F3">
        <w:t>window manager of the same window terminal session</w:t>
      </w:r>
      <w:r>
        <w:t>;</w:t>
      </w:r>
    </w:p>
    <w:p w:rsidR="008F344D" w:rsidRDefault="008F344D" w:rsidP="008F344D">
      <w:pPr>
        <w:numPr>
          <w:ilvl w:val="1"/>
          <w:numId w:val="1"/>
        </w:numPr>
      </w:pPr>
      <w:r w:rsidRPr="002C38F3">
        <w:t>the notification of a trusted path simulation from an authorized subject</w:t>
      </w:r>
      <w:r>
        <w:t>.</w:t>
      </w:r>
    </w:p>
    <w:p w:rsidR="00131213" w:rsidRDefault="00131213" w:rsidP="00131213">
      <w:pPr>
        <w:numPr>
          <w:ilvl w:val="0"/>
          <w:numId w:val="1"/>
        </w:numPr>
      </w:pPr>
      <w:r w:rsidRPr="0009347A">
        <w:t>If the “Locked” state transitions to the “Request to unlock” state</w:t>
      </w:r>
      <w:r>
        <w:t xml:space="preserve"> of the window logon s</w:t>
      </w:r>
      <w:r w:rsidRPr="006C522E">
        <w:t xml:space="preserve">tate </w:t>
      </w:r>
      <w:r>
        <w:t>maintaining s</w:t>
      </w:r>
      <w:r w:rsidRPr="006C522E">
        <w:t>ervice</w:t>
      </w:r>
      <w:r>
        <w:t xml:space="preserve"> instance</w:t>
      </w:r>
      <w:r w:rsidRPr="0009347A">
        <w:t>, then either</w:t>
      </w:r>
      <w:r>
        <w:t>:</w:t>
      </w:r>
    </w:p>
    <w:p w:rsidR="008F344D" w:rsidRDefault="008F344D" w:rsidP="008F344D">
      <w:pPr>
        <w:numPr>
          <w:ilvl w:val="1"/>
          <w:numId w:val="1"/>
        </w:numPr>
      </w:pPr>
      <w:r>
        <w:t>the instance of the window logon s</w:t>
      </w:r>
      <w:r w:rsidRPr="006C522E">
        <w:t xml:space="preserve">tate </w:t>
      </w:r>
      <w:r>
        <w:t>maintaining s</w:t>
      </w:r>
      <w:r w:rsidRPr="006C522E">
        <w:t>ervice</w:t>
      </w:r>
      <w:r>
        <w:t xml:space="preserve"> </w:t>
      </w:r>
      <w:r w:rsidRPr="00D0090E">
        <w:t xml:space="preserve">must operate in </w:t>
      </w:r>
      <w:r>
        <w:t xml:space="preserve">the </w:t>
      </w:r>
      <w:r w:rsidRPr="00D0090E">
        <w:t>remote window terminal session case</w:t>
      </w:r>
      <w:r>
        <w:t>;</w:t>
      </w:r>
    </w:p>
    <w:p w:rsidR="008F344D" w:rsidRDefault="008F344D" w:rsidP="008F344D">
      <w:pPr>
        <w:numPr>
          <w:ilvl w:val="1"/>
          <w:numId w:val="1"/>
        </w:numPr>
      </w:pPr>
      <w:r w:rsidRPr="00D0090E">
        <w:t>the “</w:t>
      </w:r>
      <w:hyperlink r:id="rId2471" w:history="1">
        <w:r w:rsidRPr="0009347A">
          <w:rPr>
            <w:rStyle w:val="Hyperlink"/>
          </w:rPr>
          <w:t>disable trusted path</w:t>
        </w:r>
      </w:hyperlink>
      <w:r w:rsidRPr="00D0090E">
        <w:t>” policy must have been enabled</w:t>
      </w:r>
      <w:r>
        <w:t>;</w:t>
      </w:r>
    </w:p>
    <w:p w:rsidR="008F344D" w:rsidRDefault="008F344D" w:rsidP="008F344D">
      <w:pPr>
        <w:numPr>
          <w:ilvl w:val="1"/>
          <w:numId w:val="1"/>
        </w:numPr>
      </w:pPr>
      <w:r w:rsidRPr="00D0090E">
        <w:t>there must have been either</w:t>
      </w:r>
      <w:r>
        <w:t>:</w:t>
      </w:r>
    </w:p>
    <w:p w:rsidR="008F344D" w:rsidRDefault="008F344D" w:rsidP="008F344D">
      <w:pPr>
        <w:numPr>
          <w:ilvl w:val="2"/>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C30B22">
        <w:t>Windows OS</w:t>
      </w:r>
      <w:r>
        <w:t xml:space="preserve"> </w:t>
      </w:r>
      <w:r w:rsidRPr="00D0090E">
        <w:t>window manager of the same window terminal session</w:t>
      </w:r>
      <w:r>
        <w:t>;</w:t>
      </w:r>
    </w:p>
    <w:p w:rsidR="008F344D" w:rsidRDefault="008F344D" w:rsidP="008F344D">
      <w:pPr>
        <w:numPr>
          <w:ilvl w:val="2"/>
          <w:numId w:val="1"/>
        </w:numPr>
      </w:pPr>
      <w:r w:rsidRPr="00D0090E">
        <w:t>the notification of a trusted path simulation from an authorized subject</w:t>
      </w:r>
      <w:r>
        <w:t>.</w:t>
      </w:r>
    </w:p>
    <w:p w:rsidR="008F344D" w:rsidRDefault="008F344D" w:rsidP="008F344D">
      <w:pPr>
        <w:numPr>
          <w:ilvl w:val="0"/>
          <w:numId w:val="1"/>
        </w:numPr>
      </w:pPr>
      <w:r w:rsidRPr="0009347A">
        <w:t xml:space="preserve">If </w:t>
      </w:r>
      <w:r w:rsidRPr="0003547D">
        <w:t xml:space="preserve">the “Inactivity timeout handler during locked” </w:t>
      </w:r>
      <w:r>
        <w:t xml:space="preserve">state </w:t>
      </w:r>
      <w:r w:rsidRPr="0003547D">
        <w:t xml:space="preserve">transitions to the “Locked” state and then to the </w:t>
      </w:r>
      <w:r w:rsidRPr="0009347A">
        <w:t>“Request to unlock” state</w:t>
      </w:r>
      <w:r w:rsidR="00D8211C">
        <w:t xml:space="preserve"> of the window logon s</w:t>
      </w:r>
      <w:r w:rsidR="00D8211C" w:rsidRPr="006C522E">
        <w:t xml:space="preserve">tate </w:t>
      </w:r>
      <w:r w:rsidR="00D8211C">
        <w:t>maintaining s</w:t>
      </w:r>
      <w:r w:rsidR="00D8211C" w:rsidRPr="006C522E">
        <w:t>ervice</w:t>
      </w:r>
      <w:r w:rsidR="00D8211C">
        <w:t xml:space="preserve"> instance</w:t>
      </w:r>
      <w:r w:rsidRPr="0009347A">
        <w:t>, then either</w:t>
      </w:r>
      <w:r>
        <w:t>:</w:t>
      </w:r>
    </w:p>
    <w:p w:rsidR="008F344D" w:rsidRDefault="008F344D" w:rsidP="008F344D">
      <w:pPr>
        <w:numPr>
          <w:ilvl w:val="1"/>
          <w:numId w:val="1"/>
        </w:numPr>
      </w:pPr>
      <w:r>
        <w:t>the instance of the window logon s</w:t>
      </w:r>
      <w:r w:rsidRPr="006C522E">
        <w:t xml:space="preserve">tate </w:t>
      </w:r>
      <w:r>
        <w:t>maintaining s</w:t>
      </w:r>
      <w:r w:rsidRPr="006C522E">
        <w:t>ervice</w:t>
      </w:r>
      <w:r>
        <w:t xml:space="preserve"> </w:t>
      </w:r>
      <w:r w:rsidRPr="00D0090E">
        <w:t xml:space="preserve">must operate in </w:t>
      </w:r>
      <w:r>
        <w:t xml:space="preserve">the </w:t>
      </w:r>
      <w:r w:rsidRPr="00D0090E">
        <w:t>remote window terminal session case</w:t>
      </w:r>
      <w:r>
        <w:t>;</w:t>
      </w:r>
    </w:p>
    <w:p w:rsidR="008F344D" w:rsidRDefault="008F344D" w:rsidP="008F344D">
      <w:pPr>
        <w:numPr>
          <w:ilvl w:val="1"/>
          <w:numId w:val="1"/>
        </w:numPr>
      </w:pPr>
      <w:r w:rsidRPr="00D0090E">
        <w:t>the “</w:t>
      </w:r>
      <w:hyperlink r:id="rId2472" w:history="1">
        <w:r w:rsidRPr="0009347A">
          <w:rPr>
            <w:rStyle w:val="Hyperlink"/>
          </w:rPr>
          <w:t>disable trusted path</w:t>
        </w:r>
      </w:hyperlink>
      <w:r w:rsidRPr="00D0090E">
        <w:t>” policy must have been enabled</w:t>
      </w:r>
      <w:r>
        <w:t>;</w:t>
      </w:r>
    </w:p>
    <w:p w:rsidR="008F344D" w:rsidRDefault="008F344D" w:rsidP="008F344D">
      <w:pPr>
        <w:numPr>
          <w:ilvl w:val="1"/>
          <w:numId w:val="1"/>
        </w:numPr>
      </w:pPr>
      <w:r w:rsidRPr="00D0090E">
        <w:t>there must have been either</w:t>
      </w:r>
      <w:r>
        <w:t>:</w:t>
      </w:r>
    </w:p>
    <w:p w:rsidR="008F344D" w:rsidRDefault="008F344D" w:rsidP="008F344D">
      <w:pPr>
        <w:numPr>
          <w:ilvl w:val="2"/>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C30B22">
        <w:t>Windows OS</w:t>
      </w:r>
      <w:r>
        <w:t xml:space="preserve"> </w:t>
      </w:r>
      <w:r w:rsidRPr="00D0090E">
        <w:t>window manager of the same window terminal session</w:t>
      </w:r>
      <w:r>
        <w:t>;</w:t>
      </w:r>
    </w:p>
    <w:p w:rsidR="008F344D" w:rsidRDefault="008F344D" w:rsidP="008F344D">
      <w:pPr>
        <w:numPr>
          <w:ilvl w:val="2"/>
          <w:numId w:val="1"/>
        </w:numPr>
      </w:pPr>
      <w:r w:rsidRPr="00D0090E">
        <w:t>the notification of a trusted path simulation from an authorized subject</w:t>
      </w:r>
      <w:r>
        <w:t>.</w:t>
      </w:r>
    </w:p>
    <w:p w:rsidR="008F344D" w:rsidRDefault="008F344D" w:rsidP="008F344D">
      <w:pPr>
        <w:numPr>
          <w:ilvl w:val="0"/>
          <w:numId w:val="1"/>
        </w:numPr>
      </w:pPr>
      <w:r w:rsidRPr="0009347A">
        <w:t xml:space="preserve">If the </w:t>
      </w:r>
      <w:r w:rsidRPr="00A0104B">
        <w:t>“</w:t>
      </w:r>
      <w:r w:rsidRPr="00FA3117">
        <w:t>Inactivity timeout to run screensaver</w:t>
      </w:r>
      <w:r w:rsidRPr="00A0104B">
        <w:t xml:space="preserve">” </w:t>
      </w:r>
      <w:r>
        <w:t xml:space="preserve">state </w:t>
      </w:r>
      <w:r w:rsidRPr="00A0104B">
        <w:t>transitions to the “</w:t>
      </w:r>
      <w:r>
        <w:t>Welcome</w:t>
      </w:r>
      <w:r w:rsidRPr="00F658DA">
        <w:t>”</w:t>
      </w:r>
      <w:r w:rsidRPr="00A0104B">
        <w:t xml:space="preserve"> state</w:t>
      </w:r>
      <w:r w:rsidR="00D8211C">
        <w:t xml:space="preserve"> of the window logon s</w:t>
      </w:r>
      <w:r w:rsidR="00D8211C" w:rsidRPr="006C522E">
        <w:t xml:space="preserve">tate </w:t>
      </w:r>
      <w:r w:rsidR="00D8211C">
        <w:t>maintaining s</w:t>
      </w:r>
      <w:r w:rsidR="00D8211C" w:rsidRPr="006C522E">
        <w:t>ervice</w:t>
      </w:r>
      <w:r w:rsidR="00D8211C">
        <w:t xml:space="preserve"> instance</w:t>
      </w:r>
      <w:r w:rsidRPr="0009347A">
        <w:t xml:space="preserve">, then </w:t>
      </w:r>
      <w:r>
        <w:t>either:</w:t>
      </w:r>
    </w:p>
    <w:p w:rsidR="008F344D" w:rsidRDefault="002C22A3" w:rsidP="008F344D">
      <w:pPr>
        <w:numPr>
          <w:ilvl w:val="1"/>
          <w:numId w:val="1"/>
        </w:numPr>
      </w:pPr>
      <w:r>
        <w:rPr>
          <w:lang w:eastAsia="zh-TW"/>
        </w:rPr>
        <w:t xml:space="preserve">the </w:t>
      </w:r>
      <w:r w:rsidR="008F344D" w:rsidRPr="00E95B16">
        <w:rPr>
          <w:lang w:eastAsia="zh-TW"/>
        </w:rPr>
        <w:t>administrator specified screen saver application process started by the instance of the window logon state maintaining service</w:t>
      </w:r>
      <w:r w:rsidR="008F344D" w:rsidRPr="00B576CA">
        <w:t xml:space="preserve"> must have terminated</w:t>
      </w:r>
      <w:r w:rsidR="008F344D">
        <w:t>;</w:t>
      </w:r>
    </w:p>
    <w:p w:rsidR="008F344D" w:rsidRDefault="008F344D" w:rsidP="008F344D">
      <w:pPr>
        <w:numPr>
          <w:ilvl w:val="1"/>
          <w:numId w:val="1"/>
        </w:numPr>
      </w:pPr>
      <w:r w:rsidRPr="00B01A40">
        <w:t>the Local Window Terminal Service must have notified disconnection of the w</w:t>
      </w:r>
      <w:r>
        <w:t>indow terminal session where the</w:t>
      </w:r>
      <w:r w:rsidRPr="00B01A40">
        <w:t xml:space="preserve"> </w:t>
      </w:r>
      <w:r>
        <w:t>instance of the window logon s</w:t>
      </w:r>
      <w:r w:rsidRPr="006C522E">
        <w:t xml:space="preserve">tate </w:t>
      </w:r>
      <w:r>
        <w:t>maintaining s</w:t>
      </w:r>
      <w:r w:rsidRPr="006C522E">
        <w:t>ervice</w:t>
      </w:r>
      <w:r>
        <w:t xml:space="preserve"> </w:t>
      </w:r>
      <w:r w:rsidRPr="00B01A40">
        <w:t>resides in</w:t>
      </w:r>
      <w:r>
        <w:t>;</w:t>
      </w:r>
    </w:p>
    <w:p w:rsidR="008F344D" w:rsidRDefault="008F344D" w:rsidP="008F344D">
      <w:pPr>
        <w:numPr>
          <w:ilvl w:val="1"/>
          <w:numId w:val="1"/>
        </w:numPr>
      </w:pPr>
      <w:r w:rsidRPr="00B01A40">
        <w:t xml:space="preserve">the local shutdown initiation service </w:t>
      </w:r>
      <w:r>
        <w:t xml:space="preserve">(as part of ininit.exe) </w:t>
      </w:r>
      <w:r w:rsidRPr="00B01A40">
        <w:t>must have notified a logoff or shutdown</w:t>
      </w:r>
      <w:r>
        <w:t>;</w:t>
      </w:r>
    </w:p>
    <w:p w:rsidR="008F344D" w:rsidRDefault="008F344D" w:rsidP="008F344D">
      <w:pPr>
        <w:numPr>
          <w:ilvl w:val="1"/>
          <w:numId w:val="1"/>
        </w:numPr>
      </w:pPr>
      <w:r w:rsidRPr="00B01A40">
        <w:t xml:space="preserve">a logoff or shutdown must have been </w:t>
      </w:r>
      <w:r>
        <w:t xml:space="preserve">triggered internally within </w:t>
      </w:r>
      <w:r w:rsidRPr="00B01A40">
        <w:t xml:space="preserve">the </w:t>
      </w:r>
      <w:r>
        <w:t>instance of the window logon s</w:t>
      </w:r>
      <w:r w:rsidRPr="006C522E">
        <w:t xml:space="preserve">tate </w:t>
      </w:r>
      <w:r>
        <w:t>maintaining s</w:t>
      </w:r>
      <w:r w:rsidRPr="006C522E">
        <w:t>ervice</w:t>
      </w:r>
      <w:r>
        <w:t>;</w:t>
      </w:r>
    </w:p>
    <w:p w:rsidR="008F344D" w:rsidRDefault="008F344D" w:rsidP="008F344D">
      <w:pPr>
        <w:numPr>
          <w:ilvl w:val="1"/>
          <w:numId w:val="1"/>
        </w:numPr>
      </w:pPr>
      <w:r w:rsidRPr="00D0090E">
        <w:t>there must have been either</w:t>
      </w:r>
      <w:r>
        <w:t>:</w:t>
      </w:r>
    </w:p>
    <w:p w:rsidR="008F344D" w:rsidRDefault="008F344D" w:rsidP="008F344D">
      <w:pPr>
        <w:numPr>
          <w:ilvl w:val="2"/>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C30B22">
        <w:t>Windows OS</w:t>
      </w:r>
      <w:r>
        <w:t xml:space="preserve"> </w:t>
      </w:r>
      <w:r w:rsidRPr="00D0090E">
        <w:t>window manager of the same window terminal session</w:t>
      </w:r>
      <w:r>
        <w:t>;</w:t>
      </w:r>
    </w:p>
    <w:p w:rsidR="008F344D" w:rsidRDefault="008F344D" w:rsidP="008F344D">
      <w:pPr>
        <w:numPr>
          <w:ilvl w:val="2"/>
          <w:numId w:val="1"/>
        </w:numPr>
      </w:pPr>
      <w:r w:rsidRPr="00D0090E">
        <w:t>the notification of a trusted path simulation from an authorized subject</w:t>
      </w:r>
      <w:r>
        <w:t>;</w:t>
      </w:r>
    </w:p>
    <w:p w:rsidR="008F344D" w:rsidRDefault="008F344D" w:rsidP="008F344D">
      <w:pPr>
        <w:numPr>
          <w:ilvl w:val="1"/>
          <w:numId w:val="1"/>
        </w:numPr>
      </w:pPr>
      <w:r w:rsidRPr="00B01A40">
        <w:t xml:space="preserve">there must have been a notification originated from the </w:t>
      </w:r>
      <w:r w:rsidR="00C30B22">
        <w:t>Windows OS</w:t>
      </w:r>
      <w:r>
        <w:t xml:space="preserve"> </w:t>
      </w:r>
      <w:r w:rsidRPr="00B01A40">
        <w:t xml:space="preserve">power manager or another authorized source to request the </w:t>
      </w:r>
      <w:r>
        <w:t>window logon user interface s</w:t>
      </w:r>
      <w:r w:rsidRPr="00292C55">
        <w:t>ervice</w:t>
      </w:r>
      <w:r>
        <w:t xml:space="preserve"> (aka LogonUI.exe) </w:t>
      </w:r>
      <w:r w:rsidRPr="00B01A40">
        <w:t>to display the below messages</w:t>
      </w:r>
      <w:r>
        <w:t>:</w:t>
      </w:r>
    </w:p>
    <w:p w:rsidR="008F344D" w:rsidRDefault="008F344D" w:rsidP="008F344D">
      <w:pPr>
        <w:numPr>
          <w:ilvl w:val="2"/>
          <w:numId w:val="1"/>
        </w:numPr>
      </w:pPr>
      <w:r>
        <w:t>“</w:t>
      </w:r>
      <w:r w:rsidRPr="00B01A40">
        <w:t>Windows is shutting down..</w:t>
      </w:r>
      <w:r>
        <w:t>.” corresponding to data saving;</w:t>
      </w:r>
    </w:p>
    <w:p w:rsidR="008F344D" w:rsidRDefault="008F344D" w:rsidP="008F344D">
      <w:pPr>
        <w:numPr>
          <w:ilvl w:val="2"/>
          <w:numId w:val="1"/>
        </w:numPr>
      </w:pPr>
      <w:r w:rsidRPr="00B01A40">
        <w:t>“Undocking and going to sleep...”</w:t>
      </w:r>
      <w:r>
        <w:t>;</w:t>
      </w:r>
    </w:p>
    <w:p w:rsidR="008F344D" w:rsidRDefault="008F344D" w:rsidP="008F344D">
      <w:pPr>
        <w:numPr>
          <w:ilvl w:val="2"/>
          <w:numId w:val="1"/>
        </w:numPr>
      </w:pPr>
      <w:r w:rsidRPr="00B01A40">
        <w:t>“Hibernating...”</w:t>
      </w:r>
    </w:p>
    <w:p w:rsidR="008F344D" w:rsidRDefault="008F344D" w:rsidP="008F344D">
      <w:pPr>
        <w:numPr>
          <w:ilvl w:val="2"/>
          <w:numId w:val="1"/>
        </w:numPr>
      </w:pPr>
      <w:r w:rsidRPr="00B01A40">
        <w:t xml:space="preserve">“Going to sleep...” corresponding to the entering of the “standing by” </w:t>
      </w:r>
      <w:r w:rsidR="00C30B22">
        <w:t>Windows OS</w:t>
      </w:r>
      <w:r>
        <w:t xml:space="preserve"> </w:t>
      </w:r>
      <w:r w:rsidRPr="00B01A40">
        <w:t>system power state</w:t>
      </w:r>
      <w:r>
        <w:t>.</w:t>
      </w:r>
    </w:p>
    <w:p w:rsidR="008F344D" w:rsidRDefault="008F344D" w:rsidP="008F344D">
      <w:pPr>
        <w:numPr>
          <w:ilvl w:val="0"/>
          <w:numId w:val="1"/>
        </w:numPr>
      </w:pPr>
      <w:r w:rsidRPr="0009347A">
        <w:t xml:space="preserve">If the </w:t>
      </w:r>
      <w:r w:rsidRPr="00A0104B">
        <w:t>“</w:t>
      </w:r>
      <w:r w:rsidRPr="00FA3117">
        <w:t>Post logged on inactivity timeout handler</w:t>
      </w:r>
      <w:r w:rsidRPr="00A0104B">
        <w:t xml:space="preserve">” </w:t>
      </w:r>
      <w:r>
        <w:t xml:space="preserve">state </w:t>
      </w:r>
      <w:r w:rsidRPr="00A0104B">
        <w:t>transitions to the “</w:t>
      </w:r>
      <w:r w:rsidRPr="00EE4C11">
        <w:t>Trusted path activated</w:t>
      </w:r>
      <w:r w:rsidRPr="003F67E8">
        <w:t>” state</w:t>
      </w:r>
      <w:r w:rsidR="00D8211C">
        <w:t xml:space="preserve"> of the window logon s</w:t>
      </w:r>
      <w:r w:rsidR="00D8211C" w:rsidRPr="006C522E">
        <w:t xml:space="preserve">tate </w:t>
      </w:r>
      <w:r w:rsidR="00D8211C">
        <w:t>maintaining s</w:t>
      </w:r>
      <w:r w:rsidR="00D8211C" w:rsidRPr="006C522E">
        <w:t>ervice</w:t>
      </w:r>
      <w:r w:rsidR="00D8211C">
        <w:t xml:space="preserve"> instance</w:t>
      </w:r>
      <w:r w:rsidRPr="0009347A">
        <w:t>, then</w:t>
      </w:r>
    </w:p>
    <w:p w:rsidR="008F344D" w:rsidRDefault="008F344D" w:rsidP="008F344D">
      <w:pPr>
        <w:numPr>
          <w:ilvl w:val="1"/>
          <w:numId w:val="1"/>
        </w:numPr>
      </w:pPr>
      <w:r w:rsidRPr="00D0090E">
        <w:t>there must have been either</w:t>
      </w:r>
      <w:r>
        <w:t>:</w:t>
      </w:r>
    </w:p>
    <w:p w:rsidR="008F344D" w:rsidRDefault="008F344D" w:rsidP="008F344D">
      <w:pPr>
        <w:numPr>
          <w:ilvl w:val="2"/>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C30B22">
        <w:t>Windows OS</w:t>
      </w:r>
      <w:r>
        <w:t xml:space="preserve"> </w:t>
      </w:r>
      <w:r w:rsidRPr="00D0090E">
        <w:t>window manager of the same window terminal session</w:t>
      </w:r>
      <w:r>
        <w:t>;</w:t>
      </w:r>
    </w:p>
    <w:p w:rsidR="008F344D" w:rsidRDefault="008F344D" w:rsidP="008F344D">
      <w:pPr>
        <w:numPr>
          <w:ilvl w:val="2"/>
          <w:numId w:val="1"/>
        </w:numPr>
      </w:pPr>
      <w:r w:rsidRPr="00D0090E">
        <w:t>the notification of a trusted path simulation from an authorized subject</w:t>
      </w:r>
      <w:r>
        <w:t>.</w:t>
      </w:r>
    </w:p>
    <w:p w:rsidR="00C47E78" w:rsidRDefault="00C73712" w:rsidP="00204934">
      <w:pPr>
        <w:numPr>
          <w:ilvl w:val="0"/>
          <w:numId w:val="1"/>
        </w:numPr>
      </w:pPr>
      <w:r w:rsidRPr="00C73712">
        <w:t xml:space="preserve">If a subject requests </w:t>
      </w:r>
      <w:r>
        <w:t>the window logon s</w:t>
      </w:r>
      <w:r w:rsidRPr="006C522E">
        <w:t xml:space="preserve">tate </w:t>
      </w:r>
      <w:r>
        <w:t>maintaining s</w:t>
      </w:r>
      <w:r w:rsidRPr="006C522E">
        <w:t>ervice</w:t>
      </w:r>
      <w:r>
        <w:t xml:space="preserve"> instance</w:t>
      </w:r>
      <w:r w:rsidRPr="00C73712">
        <w:t xml:space="preserve"> to make a trusted path simulation, then</w:t>
      </w:r>
    </w:p>
    <w:p w:rsidR="00C73712" w:rsidRDefault="00C73712" w:rsidP="00C73712">
      <w:pPr>
        <w:numPr>
          <w:ilvl w:val="1"/>
          <w:numId w:val="1"/>
        </w:numPr>
      </w:pPr>
      <w:r w:rsidRPr="00C73712">
        <w:t xml:space="preserve">the </w:t>
      </w:r>
      <w:r>
        <w:t>requesting</w:t>
      </w:r>
      <w:r w:rsidRPr="00C73712">
        <w:t xml:space="preserve"> subject must reside locally on the same physical </w:t>
      </w:r>
      <w:r w:rsidR="00C30B22">
        <w:t>Windows OS</w:t>
      </w:r>
      <w:r>
        <w:t xml:space="preserve"> </w:t>
      </w:r>
      <w:r w:rsidRPr="00C73712">
        <w:t>machine</w:t>
      </w:r>
      <w:r>
        <w:t>;</w:t>
      </w:r>
    </w:p>
    <w:p w:rsidR="00C73712" w:rsidRDefault="00C73712" w:rsidP="00C73712">
      <w:pPr>
        <w:numPr>
          <w:ilvl w:val="1"/>
          <w:numId w:val="1"/>
        </w:numPr>
      </w:pPr>
      <w:r w:rsidRPr="00C73712">
        <w:t xml:space="preserve">the </w:t>
      </w:r>
      <w:r>
        <w:t>requesting</w:t>
      </w:r>
      <w:r w:rsidRPr="00C73712">
        <w:t xml:space="preserve"> subject must reside in the same window terminal session as</w:t>
      </w:r>
      <w:r>
        <w:t xml:space="preserve"> the window logon s</w:t>
      </w:r>
      <w:r w:rsidRPr="006C522E">
        <w:t xml:space="preserve">tate </w:t>
      </w:r>
      <w:r>
        <w:t>maintaining s</w:t>
      </w:r>
      <w:r w:rsidRPr="006C522E">
        <w:t>ervice</w:t>
      </w:r>
      <w:r>
        <w:t xml:space="preserve"> instance;</w:t>
      </w:r>
    </w:p>
    <w:p w:rsidR="00C73712" w:rsidRDefault="00C73712" w:rsidP="00C73712">
      <w:pPr>
        <w:numPr>
          <w:ilvl w:val="1"/>
          <w:numId w:val="1"/>
        </w:numPr>
      </w:pPr>
      <w:r w:rsidRPr="00C73712">
        <w:t xml:space="preserve">the “software trusted path generation” policy must have been set to the “Ease of Access applications” value so that </w:t>
      </w:r>
      <w:r>
        <w:t>“</w:t>
      </w:r>
      <w:r w:rsidRPr="00C73712">
        <w:t>Ease of Access</w:t>
      </w:r>
      <w:r>
        <w:t>”</w:t>
      </w:r>
      <w:r w:rsidRPr="00C73712">
        <w:t xml:space="preserve"> applications</w:t>
      </w:r>
      <w:r>
        <w:t>,</w:t>
      </w:r>
      <w:r w:rsidRPr="00C73712">
        <w:t xml:space="preserve"> running in the current logged on user</w:t>
      </w:r>
      <w:r>
        <w:t xml:space="preserve"> account</w:t>
      </w:r>
      <w:r w:rsidRPr="00C73712">
        <w:t xml:space="preserve">’s security context with the UI Access right in the same session as </w:t>
      </w:r>
      <w:r>
        <w:t>the window logon s</w:t>
      </w:r>
      <w:r w:rsidRPr="006C522E">
        <w:t xml:space="preserve">tate </w:t>
      </w:r>
      <w:r>
        <w:t>maintaining s</w:t>
      </w:r>
      <w:r w:rsidRPr="006C522E">
        <w:t>ervice</w:t>
      </w:r>
      <w:r>
        <w:t xml:space="preserve"> instance,</w:t>
      </w:r>
      <w:r w:rsidRPr="00C73712">
        <w:t xml:space="preserve"> can request for a trusted path simulation</w:t>
      </w:r>
      <w:r>
        <w:t>;</w:t>
      </w:r>
    </w:p>
    <w:p w:rsidR="00C73712" w:rsidRDefault="00C73712" w:rsidP="00C73712">
      <w:pPr>
        <w:numPr>
          <w:ilvl w:val="1"/>
          <w:numId w:val="1"/>
        </w:numPr>
      </w:pPr>
      <w:r w:rsidRPr="00C73712">
        <w:t xml:space="preserve">the </w:t>
      </w:r>
      <w:r>
        <w:t>requesting</w:t>
      </w:r>
      <w:r w:rsidRPr="00C73712">
        <w:t xml:space="preserve"> subject must be the currently interactive logged on user</w:t>
      </w:r>
      <w:r>
        <w:t>;</w:t>
      </w:r>
    </w:p>
    <w:p w:rsidR="00C73712" w:rsidRDefault="00C73712" w:rsidP="00C73712">
      <w:pPr>
        <w:numPr>
          <w:ilvl w:val="1"/>
          <w:numId w:val="1"/>
        </w:numPr>
      </w:pPr>
      <w:r w:rsidRPr="00C73712">
        <w:t xml:space="preserve">the </w:t>
      </w:r>
      <w:r>
        <w:t>requesting</w:t>
      </w:r>
      <w:r w:rsidRPr="00C73712">
        <w:t xml:space="preserve"> subject must have the UI Access right</w:t>
      </w:r>
      <w:r>
        <w:t>.</w:t>
      </w:r>
    </w:p>
    <w:p w:rsidR="001675CE" w:rsidRDefault="001675CE" w:rsidP="00204934">
      <w:pPr>
        <w:numPr>
          <w:ilvl w:val="0"/>
          <w:numId w:val="1"/>
        </w:numPr>
      </w:pPr>
      <w:r>
        <w:rPr>
          <w:lang w:eastAsia="zh-TW"/>
        </w:rPr>
        <w:t>If a subject requests to set a value</w:t>
      </w:r>
      <w:r w:rsidRPr="00655772">
        <w:rPr>
          <w:lang w:eastAsia="zh-TW"/>
        </w:rPr>
        <w:t xml:space="preserve"> </w:t>
      </w:r>
      <w:r>
        <w:rPr>
          <w:lang w:eastAsia="zh-TW"/>
        </w:rPr>
        <w:t>for</w:t>
      </w:r>
      <w:r w:rsidRPr="00BF083C">
        <w:rPr>
          <w:lang w:eastAsia="zh-TW"/>
        </w:rPr>
        <w:t xml:space="preserve"> the “</w:t>
      </w:r>
      <w:r w:rsidRPr="00C73712">
        <w:t>software trusted path generation</w:t>
      </w:r>
      <w:r w:rsidRPr="00BF083C">
        <w:rPr>
          <w:lang w:eastAsia="zh-TW"/>
        </w:rPr>
        <w:t>” policy</w:t>
      </w:r>
      <w:r w:rsidR="000E6174">
        <w:rPr>
          <w:lang w:eastAsia="zh-TW"/>
        </w:rPr>
        <w:t xml:space="preserve"> (aka the “</w:t>
      </w:r>
      <w:r w:rsidR="000E6174" w:rsidRPr="000E6174">
        <w:rPr>
          <w:lang w:eastAsia="zh-TW"/>
        </w:rPr>
        <w:t>Disable or enable software Secure Attention Sequence</w:t>
      </w:r>
      <w:r w:rsidR="000E6174">
        <w:rPr>
          <w:lang w:eastAsia="zh-TW"/>
        </w:rPr>
        <w:t>” policy)</w:t>
      </w:r>
      <w:r>
        <w:rPr>
          <w:lang w:eastAsia="zh-TW"/>
        </w:rPr>
        <w:t>, as a per user behavior item for the user account that the subject represents, then</w:t>
      </w:r>
    </w:p>
    <w:p w:rsidR="001675CE" w:rsidRDefault="001675CE" w:rsidP="001675CE">
      <w:pPr>
        <w:numPr>
          <w:ilvl w:val="1"/>
          <w:numId w:val="1"/>
        </w:numPr>
      </w:pPr>
      <w:r w:rsidRPr="00183FB7">
        <w:t>the behavior item must be allowed by the administrator specified policy</w:t>
      </w:r>
      <w:r>
        <w:t>.</w:t>
      </w:r>
    </w:p>
    <w:p w:rsidR="001675CE" w:rsidRDefault="001675CE" w:rsidP="00204934">
      <w:pPr>
        <w:numPr>
          <w:ilvl w:val="0"/>
          <w:numId w:val="1"/>
        </w:numPr>
      </w:pPr>
      <w:r>
        <w:t xml:space="preserve">The following values are supported by </w:t>
      </w:r>
      <w:r w:rsidRPr="00BF083C">
        <w:rPr>
          <w:lang w:eastAsia="zh-TW"/>
        </w:rPr>
        <w:t>the “</w:t>
      </w:r>
      <w:r w:rsidRPr="00C73712">
        <w:t>software trusted path generation</w:t>
      </w:r>
      <w:r w:rsidRPr="00BF083C">
        <w:rPr>
          <w:lang w:eastAsia="zh-TW"/>
        </w:rPr>
        <w:t>” policy</w:t>
      </w:r>
      <w:r>
        <w:rPr>
          <w:lang w:eastAsia="zh-TW"/>
        </w:rPr>
        <w:t>:</w:t>
      </w:r>
    </w:p>
    <w:p w:rsidR="001675CE" w:rsidRDefault="001675CE" w:rsidP="001675CE">
      <w:pPr>
        <w:numPr>
          <w:ilvl w:val="1"/>
          <w:numId w:val="1"/>
        </w:numPr>
      </w:pPr>
      <w:r w:rsidRPr="001675CE">
        <w:t xml:space="preserve">If this policy is set to "None" (i.e. </w:t>
      </w:r>
      <w:r w:rsidR="00833829">
        <w:t xml:space="preserve">the </w:t>
      </w:r>
      <w:r w:rsidRPr="001675CE">
        <w:t xml:space="preserve">value = 0), then user mode software cannot </w:t>
      </w:r>
      <w:r w:rsidR="00833829" w:rsidRPr="00C73712">
        <w:t>request for a trusted path simulation</w:t>
      </w:r>
      <w:r w:rsidR="00833829">
        <w:t>, in the case where the window logon s</w:t>
      </w:r>
      <w:r w:rsidR="00833829" w:rsidRPr="006C522E">
        <w:t xml:space="preserve">tate </w:t>
      </w:r>
      <w:r w:rsidR="00833829">
        <w:t>maintaining s</w:t>
      </w:r>
      <w:r w:rsidR="00833829" w:rsidRPr="006C522E">
        <w:t>ervice</w:t>
      </w:r>
      <w:r w:rsidR="00833829">
        <w:t xml:space="preserve"> instance is residing a local window terminal session</w:t>
      </w:r>
      <w:r>
        <w:t>.</w:t>
      </w:r>
    </w:p>
    <w:p w:rsidR="001675CE" w:rsidRDefault="00833829" w:rsidP="001675CE">
      <w:pPr>
        <w:numPr>
          <w:ilvl w:val="1"/>
          <w:numId w:val="1"/>
        </w:numPr>
      </w:pPr>
      <w:r w:rsidRPr="00833829">
        <w:t xml:space="preserve">If this policy is set to “Services” (i.e. </w:t>
      </w:r>
      <w:r>
        <w:t xml:space="preserve">the </w:t>
      </w:r>
      <w:r w:rsidRPr="00833829">
        <w:t xml:space="preserve">value = 1), then local system services running in </w:t>
      </w:r>
      <w:r>
        <w:t xml:space="preserve">window terminal </w:t>
      </w:r>
      <w:r w:rsidRPr="00833829">
        <w:t xml:space="preserve">session 0 can </w:t>
      </w:r>
      <w:r w:rsidRPr="00C73712">
        <w:t>request for a trusted path simulation</w:t>
      </w:r>
      <w:r>
        <w:t>, in the case where the window logon s</w:t>
      </w:r>
      <w:r w:rsidRPr="006C522E">
        <w:t xml:space="preserve">tate </w:t>
      </w:r>
      <w:r>
        <w:t>maintaining s</w:t>
      </w:r>
      <w:r w:rsidRPr="006C522E">
        <w:t>ervice</w:t>
      </w:r>
      <w:r>
        <w:t xml:space="preserve"> instance is residing a local window terminal session.</w:t>
      </w:r>
    </w:p>
    <w:p w:rsidR="00833829" w:rsidRDefault="00833829" w:rsidP="001675CE">
      <w:pPr>
        <w:numPr>
          <w:ilvl w:val="1"/>
          <w:numId w:val="1"/>
        </w:numPr>
      </w:pPr>
      <w:r w:rsidRPr="00833829">
        <w:t xml:space="preserve">If this policy is set to "Ease of Access applications" (i.e. </w:t>
      </w:r>
      <w:r>
        <w:t xml:space="preserve">the </w:t>
      </w:r>
      <w:r w:rsidRPr="00833829">
        <w:t xml:space="preserve">value = 2), then </w:t>
      </w:r>
      <w:r>
        <w:t>“</w:t>
      </w:r>
      <w:r w:rsidRPr="00833829">
        <w:t>Ease of Access</w:t>
      </w:r>
      <w:r>
        <w:t>”</w:t>
      </w:r>
      <w:r w:rsidRPr="00833829">
        <w:t xml:space="preserve"> applications running in the current logged on user</w:t>
      </w:r>
      <w:r>
        <w:t xml:space="preserve"> account</w:t>
      </w:r>
      <w:r w:rsidRPr="00833829">
        <w:t xml:space="preserve">’s security context with the UI Access right in the same </w:t>
      </w:r>
      <w:r>
        <w:t xml:space="preserve">window terminal </w:t>
      </w:r>
      <w:r w:rsidRPr="00833829">
        <w:t xml:space="preserve">session as </w:t>
      </w:r>
      <w:r>
        <w:t>the window logon s</w:t>
      </w:r>
      <w:r w:rsidRPr="006C522E">
        <w:t xml:space="preserve">tate </w:t>
      </w:r>
      <w:r>
        <w:t>maintaining s</w:t>
      </w:r>
      <w:r w:rsidRPr="006C522E">
        <w:t>ervice</w:t>
      </w:r>
      <w:r>
        <w:t xml:space="preserve"> instance</w:t>
      </w:r>
      <w:r w:rsidRPr="00833829">
        <w:t xml:space="preserve"> </w:t>
      </w:r>
      <w:r w:rsidRPr="00C73712">
        <w:t>can request for a trusted path simulation</w:t>
      </w:r>
      <w:r>
        <w:t>.</w:t>
      </w:r>
    </w:p>
    <w:p w:rsidR="00627D22" w:rsidRDefault="00833829" w:rsidP="00204934">
      <w:pPr>
        <w:numPr>
          <w:ilvl w:val="0"/>
          <w:numId w:val="1"/>
        </w:numPr>
      </w:pPr>
      <w:r>
        <w:t xml:space="preserve">By default, </w:t>
      </w:r>
      <w:r w:rsidRPr="00BF083C">
        <w:rPr>
          <w:lang w:eastAsia="zh-TW"/>
        </w:rPr>
        <w:t>the “</w:t>
      </w:r>
      <w:r w:rsidRPr="00C73712">
        <w:t>software trusted path generation</w:t>
      </w:r>
      <w:r w:rsidRPr="00BF083C">
        <w:rPr>
          <w:lang w:eastAsia="zh-TW"/>
        </w:rPr>
        <w:t>” policy</w:t>
      </w:r>
      <w:r>
        <w:rPr>
          <w:lang w:eastAsia="zh-TW"/>
        </w:rPr>
        <w:t xml:space="preserve"> </w:t>
      </w:r>
      <w:r>
        <w:t>is set to “</w:t>
      </w:r>
      <w:r w:rsidRPr="001675CE">
        <w:t>None</w:t>
      </w:r>
      <w:r>
        <w:t>” (</w:t>
      </w:r>
      <w:r w:rsidRPr="001675CE">
        <w:t xml:space="preserve">i.e. </w:t>
      </w:r>
      <w:r>
        <w:t xml:space="preserve">the </w:t>
      </w:r>
      <w:r w:rsidRPr="001675CE">
        <w:t>value = 0</w:t>
      </w:r>
      <w:r>
        <w:t>).</w:t>
      </w:r>
    </w:p>
    <w:p w:rsidR="003E540E" w:rsidRDefault="003E540E" w:rsidP="00204934">
      <w:pPr>
        <w:numPr>
          <w:ilvl w:val="0"/>
          <w:numId w:val="1"/>
        </w:numPr>
      </w:pPr>
      <w:r w:rsidRPr="003E540E">
        <w:t xml:space="preserve">A </w:t>
      </w:r>
      <w:r>
        <w:t xml:space="preserve">non-kernel mode </w:t>
      </w:r>
      <w:r w:rsidR="000805BC">
        <w:t xml:space="preserve">subject, other than the local system, </w:t>
      </w:r>
      <w:r w:rsidRPr="003E540E">
        <w:t xml:space="preserve">is not permitted to send either of the following messages to the </w:t>
      </w:r>
      <w:r>
        <w:t>window logon s</w:t>
      </w:r>
      <w:r w:rsidRPr="006C522E">
        <w:t xml:space="preserve">tate </w:t>
      </w:r>
      <w:r>
        <w:t>maintaining s</w:t>
      </w:r>
      <w:r w:rsidRPr="006C522E">
        <w:t>ervice</w:t>
      </w:r>
      <w:r>
        <w:t xml:space="preserve"> instance, in the case where the window logon s</w:t>
      </w:r>
      <w:r w:rsidRPr="006C522E">
        <w:t xml:space="preserve">tate </w:t>
      </w:r>
      <w:r>
        <w:t>maintaining s</w:t>
      </w:r>
      <w:r w:rsidRPr="006C522E">
        <w:t>ervice</w:t>
      </w:r>
      <w:r>
        <w:t xml:space="preserve"> instance is residing a local window terminal session.</w:t>
      </w:r>
    </w:p>
    <w:p w:rsidR="003E540E" w:rsidRDefault="003E540E" w:rsidP="003E540E">
      <w:pPr>
        <w:numPr>
          <w:ilvl w:val="1"/>
          <w:numId w:val="1"/>
        </w:numPr>
      </w:pPr>
      <w:r>
        <w:t>The</w:t>
      </w:r>
      <w:r w:rsidRPr="00D0090E">
        <w:t xml:space="preserve"> notification of an arrival of the registered trusted path </w:t>
      </w:r>
      <w:r>
        <w:t xml:space="preserve">hot key (e.g. CTRL + ALT + DELETE) </w:t>
      </w:r>
      <w:r w:rsidRPr="00D0090E">
        <w:t xml:space="preserve">which has been mediated by the local </w:t>
      </w:r>
      <w:r w:rsidR="00C30B22">
        <w:t>Windows OS</w:t>
      </w:r>
      <w:r>
        <w:t xml:space="preserve"> </w:t>
      </w:r>
      <w:r w:rsidRPr="00D0090E">
        <w:t>window manager of the same window terminal session</w:t>
      </w:r>
      <w:r>
        <w:t>.</w:t>
      </w:r>
    </w:p>
    <w:p w:rsidR="003E540E" w:rsidRDefault="003E540E" w:rsidP="003E540E">
      <w:pPr>
        <w:numPr>
          <w:ilvl w:val="1"/>
          <w:numId w:val="1"/>
        </w:numPr>
      </w:pPr>
      <w:r>
        <w:t xml:space="preserve">The </w:t>
      </w:r>
      <w:r w:rsidRPr="00D0090E">
        <w:t>notification of a trusted path simulation from an authorized subject</w:t>
      </w:r>
      <w:r>
        <w:t>.</w:t>
      </w:r>
    </w:p>
    <w:p w:rsidR="003E540E" w:rsidRDefault="003E540E" w:rsidP="00204934">
      <w:pPr>
        <w:numPr>
          <w:ilvl w:val="0"/>
          <w:numId w:val="1"/>
        </w:numPr>
      </w:pPr>
      <w:r>
        <w:t>The</w:t>
      </w:r>
      <w:r w:rsidRPr="003E540E">
        <w:t xml:space="preserve"> </w:t>
      </w:r>
      <w:r>
        <w:t xml:space="preserve">(remote) </w:t>
      </w:r>
      <w:r w:rsidRPr="003E540E">
        <w:t xml:space="preserve">interactive user logging onto a remote window terminal session can request the </w:t>
      </w:r>
      <w:r w:rsidR="00C30B22">
        <w:t>Windows OS</w:t>
      </w:r>
      <w:r w:rsidRPr="003E540E">
        <w:t xml:space="preserve"> remote window terminal service (termsrv.dll) to send the notification of a trusted path simulation to the window logon state maintaining service instance of the window terminal session, causing the window logon user interface service of the window terminal session to display the following options in a dialog on the secure display area of the window terminal session for the interactive user to selec</w:t>
      </w:r>
      <w:r>
        <w:t>t:</w:t>
      </w:r>
    </w:p>
    <w:p w:rsidR="003E540E" w:rsidRDefault="003E540E" w:rsidP="003E540E">
      <w:pPr>
        <w:numPr>
          <w:ilvl w:val="1"/>
          <w:numId w:val="1"/>
        </w:numPr>
      </w:pPr>
      <w:r w:rsidRPr="003E540E">
        <w:t>Log off from the window terminal session that is currently visible</w:t>
      </w:r>
      <w:r>
        <w:t xml:space="preserve"> remotely;</w:t>
      </w:r>
    </w:p>
    <w:p w:rsidR="003E540E" w:rsidRDefault="003E540E" w:rsidP="003E540E">
      <w:pPr>
        <w:numPr>
          <w:ilvl w:val="1"/>
          <w:numId w:val="1"/>
        </w:numPr>
      </w:pPr>
      <w:r w:rsidRPr="003E540E">
        <w:t>Launch the accessibility tool</w:t>
      </w:r>
      <w:r>
        <w:t>;</w:t>
      </w:r>
    </w:p>
    <w:p w:rsidR="003E540E" w:rsidRDefault="003E540E" w:rsidP="003E540E">
      <w:pPr>
        <w:numPr>
          <w:ilvl w:val="1"/>
          <w:numId w:val="1"/>
        </w:numPr>
      </w:pPr>
      <w:r w:rsidRPr="003E540E">
        <w:t xml:space="preserve">Lock the display areas </w:t>
      </w:r>
      <w:r>
        <w:t xml:space="preserve">of the (remote) </w:t>
      </w:r>
      <w:r w:rsidRPr="003E540E">
        <w:t>window terminal session from visibility</w:t>
      </w:r>
      <w:r>
        <w:t>;</w:t>
      </w:r>
    </w:p>
    <w:p w:rsidR="003E540E" w:rsidRDefault="00EA324E" w:rsidP="003E540E">
      <w:pPr>
        <w:numPr>
          <w:ilvl w:val="1"/>
          <w:numId w:val="1"/>
        </w:numPr>
      </w:pPr>
      <w:r w:rsidRPr="00EA324E">
        <w:t>Change the logon user’ password</w:t>
      </w:r>
      <w:r>
        <w:t>;</w:t>
      </w:r>
    </w:p>
    <w:p w:rsidR="00EA324E" w:rsidRDefault="00EA324E" w:rsidP="003E540E">
      <w:pPr>
        <w:numPr>
          <w:ilvl w:val="1"/>
          <w:numId w:val="1"/>
        </w:numPr>
      </w:pPr>
      <w:r w:rsidRPr="00EA324E">
        <w:t>Start the task manager</w:t>
      </w:r>
      <w:r w:rsidR="00380D8C">
        <w:t xml:space="preserve"> (</w:t>
      </w:r>
      <w:r w:rsidR="00E339AD" w:rsidRPr="00380D8C">
        <w:t>taskmgr.exe</w:t>
      </w:r>
      <w:r w:rsidR="00380D8C">
        <w:t>)</w:t>
      </w:r>
      <w:r>
        <w:t>.</w:t>
      </w:r>
    </w:p>
    <w:p w:rsidR="00AC6024" w:rsidRDefault="00AC6024" w:rsidP="00AC6024">
      <w:r>
        <w:rPr>
          <w:lang w:eastAsia="zh-TW"/>
        </w:rPr>
        <w:t xml:space="preserve">Given the above explanations, this </w:t>
      </w:r>
      <w:r w:rsidR="002E1B5F">
        <w:t>Commercial Grade OS Requirement Set</w:t>
      </w:r>
      <w:r>
        <w:t xml:space="preserve"> “</w:t>
      </w:r>
      <w:r w:rsidR="007E6748">
        <w:t>6.3.1.1</w:t>
      </w:r>
      <w:r>
        <w:t>” requirement is met.</w:t>
      </w:r>
    </w:p>
    <w:p w:rsidR="00037AB2" w:rsidRDefault="00037AB2" w:rsidP="00037AB2">
      <w:pPr>
        <w:pStyle w:val="Heading2"/>
      </w:pPr>
      <w:bookmarkStart w:id="550" w:name="_Ref216774833"/>
      <w:bookmarkStart w:id="551" w:name="_Toc225064273"/>
      <w:r>
        <w:t xml:space="preserve">Addressing </w:t>
      </w:r>
      <w:r w:rsidR="007E6748">
        <w:t>6.3.1.2</w:t>
      </w:r>
      <w:r>
        <w:t xml:space="preserve"> “The OS shall permit users to initiate communication via a trusted path”</w:t>
      </w:r>
      <w:bookmarkEnd w:id="550"/>
      <w:bookmarkEnd w:id="551"/>
    </w:p>
    <w:p w:rsidR="00037AB2" w:rsidRDefault="00037AB2" w:rsidP="00037AB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037AB2" w:rsidRDefault="00D01375" w:rsidP="009C1781">
      <w:pPr>
        <w:rPr>
          <w:lang w:eastAsia="zh-TW"/>
        </w:rPr>
      </w:pPr>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7E6748">
        <w:t>6.3.1.1</w:t>
      </w:r>
      <w:r>
        <w:t xml:space="preserve">” requirement, the registered </w:t>
      </w:r>
      <w:r>
        <w:rPr>
          <w:lang w:eastAsia="zh-TW"/>
        </w:rPr>
        <w:t>“</w:t>
      </w:r>
      <w:r w:rsidRPr="00812F17">
        <w:t>CTRL + ALT + DELETE</w:t>
      </w:r>
      <w:r>
        <w:rPr>
          <w:lang w:eastAsia="zh-TW"/>
        </w:rPr>
        <w:t xml:space="preserve">” “trusted path” hot key is available to local interactive users to push from the locally attached keyboard in a window terminal session that is connected to </w:t>
      </w:r>
      <w:r>
        <w:t xml:space="preserve">the </w:t>
      </w:r>
      <w:r w:rsidRPr="00C27430">
        <w:rPr>
          <w:lang w:eastAsia="zh-TW"/>
        </w:rPr>
        <w:t>local display terminal</w:t>
      </w:r>
      <w:r>
        <w:rPr>
          <w:lang w:eastAsia="zh-TW"/>
        </w:rPr>
        <w:t xml:space="preserve"> for displaying the contents (i.e. window graphical interfaces) of its display areas and accepting user input. </w:t>
      </w:r>
    </w:p>
    <w:p w:rsidR="00AC6024" w:rsidRDefault="00AC6024" w:rsidP="00AC6024">
      <w:r>
        <w:rPr>
          <w:lang w:eastAsia="zh-TW"/>
        </w:rPr>
        <w:t xml:space="preserve">Given the above explanations, this </w:t>
      </w:r>
      <w:r w:rsidR="002E1B5F">
        <w:t>Commercial Grade OS Requirement Set</w:t>
      </w:r>
      <w:r>
        <w:t xml:space="preserve"> “</w:t>
      </w:r>
      <w:r w:rsidR="007E6748">
        <w:t>6.3.1.2</w:t>
      </w:r>
      <w:r>
        <w:t>” requirement is met.</w:t>
      </w:r>
    </w:p>
    <w:p w:rsidR="00037AB2" w:rsidRDefault="00037AB2" w:rsidP="00037AB2">
      <w:pPr>
        <w:pStyle w:val="Heading2"/>
      </w:pPr>
      <w:bookmarkStart w:id="552" w:name="_Ref216774840"/>
      <w:bookmarkStart w:id="553" w:name="_Toc225064274"/>
      <w:r>
        <w:t xml:space="preserve">Addressing </w:t>
      </w:r>
      <w:r w:rsidR="007E6748">
        <w:t>6.3.1.3</w:t>
      </w:r>
      <w:r>
        <w:t xml:space="preserve"> “The OS shall require the use of a trusted path for all user operations involving authentication data”</w:t>
      </w:r>
      <w:bookmarkEnd w:id="552"/>
      <w:bookmarkEnd w:id="553"/>
    </w:p>
    <w:p w:rsidR="00037AB2" w:rsidRDefault="00037AB2" w:rsidP="00037AB2">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76401B" w:rsidRDefault="0076401B" w:rsidP="0076401B">
      <w:pPr>
        <w:rPr>
          <w:lang w:eastAsia="zh-TW"/>
        </w:rPr>
      </w:pPr>
      <w:r>
        <w:rPr>
          <w:lang w:eastAsia="zh-TW"/>
        </w:rPr>
        <w:t xml:space="preserve">In the </w:t>
      </w:r>
      <w:r>
        <w:t>justification</w:t>
      </w:r>
      <w:r w:rsidR="00BF1DA8">
        <w:t xml:space="preserve"> text </w:t>
      </w:r>
      <w:r>
        <w:t xml:space="preserve">for addressing the </w:t>
      </w:r>
      <w:r w:rsidR="002E1B5F">
        <w:t>Commercial Grade OS Requirement Set</w:t>
      </w:r>
      <w:r>
        <w:t xml:space="preserve"> “</w:t>
      </w:r>
      <w:r w:rsidR="007E6748">
        <w:t>6.3.1.1</w:t>
      </w:r>
      <w:r>
        <w:t xml:space="preserve">” requirement, the state transitions of every </w:t>
      </w:r>
      <w:r w:rsidRPr="003E540E">
        <w:t>window logon state maintaining service instance</w:t>
      </w:r>
      <w:r>
        <w:t xml:space="preserve"> that could be caused by the following two notifications have been </w:t>
      </w:r>
      <w:r w:rsidR="00F50D1B">
        <w:t>described</w:t>
      </w:r>
      <w:r>
        <w:t>.</w:t>
      </w:r>
    </w:p>
    <w:p w:rsidR="0076401B" w:rsidRDefault="0076401B" w:rsidP="0076401B">
      <w:pPr>
        <w:numPr>
          <w:ilvl w:val="0"/>
          <w:numId w:val="1"/>
        </w:numPr>
      </w:pPr>
      <w:r w:rsidRPr="00D0090E">
        <w:t xml:space="preserve">the notification of an arrival of the registered trusted path </w:t>
      </w:r>
      <w:r>
        <w:t xml:space="preserve">hot key (e.g. CTRL + ALT + DELETE) </w:t>
      </w:r>
      <w:r w:rsidRPr="00D0090E">
        <w:t xml:space="preserve">which has been mediated by the local </w:t>
      </w:r>
      <w:r w:rsidR="00C30B22">
        <w:t>Windows OS</w:t>
      </w:r>
      <w:r>
        <w:t xml:space="preserve"> </w:t>
      </w:r>
      <w:r w:rsidRPr="00D0090E">
        <w:t>window manager of the same window terminal session</w:t>
      </w:r>
      <w:r>
        <w:t>;</w:t>
      </w:r>
    </w:p>
    <w:p w:rsidR="0076401B" w:rsidRDefault="0076401B" w:rsidP="0076401B">
      <w:pPr>
        <w:numPr>
          <w:ilvl w:val="0"/>
          <w:numId w:val="1"/>
        </w:numPr>
      </w:pPr>
      <w:r w:rsidRPr="00D0090E">
        <w:t>the notification of a trusted path simulation from an authorized subject</w:t>
      </w:r>
      <w:r>
        <w:t>.</w:t>
      </w:r>
    </w:p>
    <w:p w:rsidR="0076401B" w:rsidRDefault="0076401B" w:rsidP="0076401B">
      <w:pPr>
        <w:rPr>
          <w:lang w:eastAsia="zh-TW"/>
        </w:rPr>
      </w:pPr>
      <w:r>
        <w:rPr>
          <w:lang w:eastAsia="zh-TW"/>
        </w:rPr>
        <w:t xml:space="preserve">The </w:t>
      </w:r>
      <w:r w:rsidR="00F50D1B">
        <w:rPr>
          <w:lang w:eastAsia="zh-TW"/>
        </w:rPr>
        <w:t xml:space="preserve">following three states </w:t>
      </w:r>
      <w:r w:rsidR="0097504F">
        <w:t>of the window logon s</w:t>
      </w:r>
      <w:r w:rsidR="0097504F" w:rsidRPr="006C522E">
        <w:t xml:space="preserve">tate </w:t>
      </w:r>
      <w:r w:rsidR="0097504F">
        <w:t>maintaining s</w:t>
      </w:r>
      <w:r w:rsidR="0097504F" w:rsidRPr="006C522E">
        <w:t>ervice</w:t>
      </w:r>
      <w:r w:rsidR="0097504F">
        <w:t xml:space="preserve"> instance</w:t>
      </w:r>
      <w:r w:rsidR="0097504F">
        <w:rPr>
          <w:lang w:eastAsia="zh-TW"/>
        </w:rPr>
        <w:t xml:space="preserve"> </w:t>
      </w:r>
      <w:r w:rsidR="00F50D1B">
        <w:rPr>
          <w:lang w:eastAsia="zh-TW"/>
        </w:rPr>
        <w:t xml:space="preserve">are the </w:t>
      </w:r>
      <w:r>
        <w:rPr>
          <w:lang w:eastAsia="zh-TW"/>
        </w:rPr>
        <w:t xml:space="preserve">target states of these state transitions </w:t>
      </w:r>
      <w:r w:rsidR="00F52E66">
        <w:rPr>
          <w:lang w:eastAsia="zh-TW"/>
        </w:rPr>
        <w:t xml:space="preserve">caused by </w:t>
      </w:r>
      <w:r w:rsidR="00F52E66" w:rsidRPr="00D0090E">
        <w:t xml:space="preserve">an arrival of the registered trusted path </w:t>
      </w:r>
      <w:r w:rsidR="00F52E66">
        <w:t xml:space="preserve">hot key (e.g. CTRL + ALT + DELETE) or </w:t>
      </w:r>
      <w:r w:rsidR="00F52E66" w:rsidRPr="00D0090E">
        <w:t>a trusted path simulation from an authorized subject</w:t>
      </w:r>
      <w:r w:rsidR="00F50D1B">
        <w:rPr>
          <w:lang w:eastAsia="zh-TW"/>
        </w:rPr>
        <w:t>.</w:t>
      </w:r>
    </w:p>
    <w:p w:rsidR="0076401B" w:rsidRDefault="0076401B" w:rsidP="0076401B">
      <w:pPr>
        <w:numPr>
          <w:ilvl w:val="0"/>
          <w:numId w:val="1"/>
        </w:numPr>
      </w:pPr>
      <w:r>
        <w:t>the “Display legal notices” state;</w:t>
      </w:r>
    </w:p>
    <w:p w:rsidR="0076401B" w:rsidRDefault="0076401B" w:rsidP="0076401B">
      <w:pPr>
        <w:numPr>
          <w:ilvl w:val="0"/>
          <w:numId w:val="1"/>
        </w:numPr>
      </w:pPr>
      <w:r>
        <w:t xml:space="preserve">the “Trusted path activated” state; </w:t>
      </w:r>
    </w:p>
    <w:p w:rsidR="0076401B" w:rsidRDefault="0076401B" w:rsidP="0076401B">
      <w:pPr>
        <w:numPr>
          <w:ilvl w:val="0"/>
          <w:numId w:val="1"/>
        </w:numPr>
      </w:pPr>
      <w:r>
        <w:t>the “Request to unlock” state.</w:t>
      </w:r>
    </w:p>
    <w:p w:rsidR="00D01375" w:rsidRDefault="00F52E66" w:rsidP="009C1781">
      <w:pPr>
        <w:rPr>
          <w:lang w:eastAsia="zh-TW"/>
        </w:rPr>
      </w:pPr>
      <w:r>
        <w:rPr>
          <w:lang w:eastAsia="zh-TW"/>
        </w:rPr>
        <w:t>Recall from the “</w:t>
      </w:r>
      <w:r w:rsidR="00F8417D">
        <w:rPr>
          <w:lang w:eastAsia="zh-TW"/>
        </w:rPr>
        <w:fldChar w:fldCharType="begin"/>
      </w:r>
      <w:r w:rsidR="00B26109">
        <w:rPr>
          <w:lang w:eastAsia="zh-TW"/>
        </w:rPr>
        <w:instrText xml:space="preserve"> REF _Ref207880303 \h </w:instrText>
      </w:r>
      <w:r w:rsidR="00F8417D">
        <w:rPr>
          <w:lang w:eastAsia="zh-TW"/>
        </w:rPr>
      </w:r>
      <w:r w:rsidR="00F8417D">
        <w:rPr>
          <w:lang w:eastAsia="zh-TW"/>
        </w:rPr>
        <w:fldChar w:fldCharType="separate"/>
      </w:r>
      <w:r w:rsidR="00D62977">
        <w:t>Transitions from the “</w:t>
      </w:r>
      <w:r w:rsidR="00D62977" w:rsidRPr="0029176B">
        <w:t>Display legal notices</w:t>
      </w:r>
      <w:r w:rsidR="00D62977">
        <w:t>” state</w:t>
      </w:r>
      <w:r w:rsidR="00F8417D">
        <w:rPr>
          <w:lang w:eastAsia="zh-TW"/>
        </w:rPr>
        <w:fldChar w:fldCharType="end"/>
      </w:r>
      <w:r>
        <w:rPr>
          <w:lang w:eastAsia="zh-TW"/>
        </w:rPr>
        <w:t xml:space="preserve">” section, </w:t>
      </w:r>
    </w:p>
    <w:p w:rsidR="00B26109" w:rsidRDefault="00F50D1B" w:rsidP="00B26109">
      <w:pPr>
        <w:numPr>
          <w:ilvl w:val="0"/>
          <w:numId w:val="1"/>
        </w:numPr>
      </w:pPr>
      <w:r>
        <w:t>i</w:t>
      </w:r>
      <w:r w:rsidR="00B26109" w:rsidRPr="00B26109">
        <w:t>f the “Display legal notices” state transitions to the “Request logon credentials” state</w:t>
      </w:r>
      <w:r w:rsidR="0097504F">
        <w:t xml:space="preserve"> of the window logon s</w:t>
      </w:r>
      <w:r w:rsidR="0097504F" w:rsidRPr="006C522E">
        <w:t xml:space="preserve">tate </w:t>
      </w:r>
      <w:r w:rsidR="0097504F">
        <w:t>maintaining s</w:t>
      </w:r>
      <w:r w:rsidR="0097504F" w:rsidRPr="006C522E">
        <w:t>ervice</w:t>
      </w:r>
      <w:r w:rsidR="0097504F">
        <w:t xml:space="preserve"> instance</w:t>
      </w:r>
      <w:r w:rsidR="00B26109" w:rsidRPr="00B26109">
        <w:t>, then either</w:t>
      </w:r>
      <w:r w:rsidR="00B26109">
        <w:t>:</w:t>
      </w:r>
    </w:p>
    <w:p w:rsidR="00B26109" w:rsidRDefault="00B26109" w:rsidP="00B26109">
      <w:pPr>
        <w:numPr>
          <w:ilvl w:val="1"/>
          <w:numId w:val="1"/>
        </w:numPr>
      </w:pPr>
      <w:r w:rsidRPr="00B26109">
        <w:t>there must have been the interactive user’s acknowledgement as his response to the displayed “legal notices” message box message on the secure display area</w:t>
      </w:r>
      <w:r>
        <w:t>;</w:t>
      </w:r>
    </w:p>
    <w:p w:rsidR="00B26109" w:rsidRDefault="00B26109" w:rsidP="00B26109">
      <w:pPr>
        <w:numPr>
          <w:ilvl w:val="1"/>
          <w:numId w:val="1"/>
        </w:numPr>
      </w:pPr>
      <w:r w:rsidRPr="00B26109">
        <w:t>the administrator must have not specified any “legal notices”</w:t>
      </w:r>
      <w:r>
        <w:t>.</w:t>
      </w:r>
    </w:p>
    <w:p w:rsidR="00F96CD1" w:rsidRDefault="00B26109" w:rsidP="009C1781">
      <w:pPr>
        <w:rPr>
          <w:lang w:eastAsia="zh-TW"/>
        </w:rPr>
      </w:pPr>
      <w:r>
        <w:rPr>
          <w:lang w:eastAsia="zh-TW"/>
        </w:rPr>
        <w:t xml:space="preserve">From all the state transitions of a </w:t>
      </w:r>
      <w:r w:rsidRPr="003E540E">
        <w:t>window logon state maintaining service instance</w:t>
      </w:r>
      <w:r>
        <w:t xml:space="preserve"> documented in </w:t>
      </w:r>
      <w:r w:rsidR="00F96CD1">
        <w:rPr>
          <w:lang w:eastAsia="zh-TW"/>
        </w:rPr>
        <w:t xml:space="preserve">the </w:t>
      </w:r>
      <w:hyperlink r:id="rId2473" w:history="1">
        <w:r w:rsidR="00F96CD1" w:rsidRPr="0029176B">
          <w:rPr>
            <w:rStyle w:val="Hyperlink"/>
            <w:lang w:eastAsia="zh-TW"/>
          </w:rPr>
          <w:t>Microsoft publication: “Security Functional Assertions of the “User Interaction based on Windowing” Scenario of a Modern Operating System”</w:t>
        </w:r>
      </w:hyperlink>
      <w:r w:rsidR="00F96CD1">
        <w:t xml:space="preserve">, it can be seen that the following states can be reached only due to </w:t>
      </w:r>
      <w:r w:rsidR="00D461C2">
        <w:t xml:space="preserve">either </w:t>
      </w:r>
      <w:r w:rsidR="00F96CD1" w:rsidRPr="00D0090E">
        <w:t xml:space="preserve">an arrival of the registered trusted path </w:t>
      </w:r>
      <w:r w:rsidR="00F96CD1">
        <w:t xml:space="preserve">hot key (e.g. CTRL + ALT + DELETE) or </w:t>
      </w:r>
      <w:r w:rsidR="00F96CD1" w:rsidRPr="00D0090E">
        <w:t>a trusted path simulation from an authorized subject</w:t>
      </w:r>
      <w:r w:rsidR="00F96CD1">
        <w:rPr>
          <w:lang w:eastAsia="zh-TW"/>
        </w:rPr>
        <w:t xml:space="preserve">, in the case where the </w:t>
      </w:r>
      <w:r w:rsidR="00F96CD1" w:rsidRPr="003E540E">
        <w:t>window logon state maintaining service instance</w:t>
      </w:r>
      <w:r w:rsidR="00F96CD1">
        <w:t xml:space="preserve"> resides in the window terminal session that is </w:t>
      </w:r>
      <w:r w:rsidR="00F96CD1">
        <w:rPr>
          <w:lang w:eastAsia="zh-TW"/>
        </w:rPr>
        <w:t xml:space="preserve">connected to </w:t>
      </w:r>
      <w:r w:rsidR="00F96CD1">
        <w:t xml:space="preserve">the </w:t>
      </w:r>
      <w:r w:rsidR="00F96CD1" w:rsidRPr="00C27430">
        <w:rPr>
          <w:lang w:eastAsia="zh-TW"/>
        </w:rPr>
        <w:t>local display terminal</w:t>
      </w:r>
      <w:r w:rsidR="00F96CD1">
        <w:rPr>
          <w:lang w:eastAsia="zh-TW"/>
        </w:rPr>
        <w:t xml:space="preserve"> for displaying the contents (i.e. window graphical interfaces) of its display areas and accepting user input:</w:t>
      </w:r>
    </w:p>
    <w:p w:rsidR="00F96CD1" w:rsidRDefault="00F96CD1" w:rsidP="00F96CD1">
      <w:pPr>
        <w:numPr>
          <w:ilvl w:val="0"/>
          <w:numId w:val="1"/>
        </w:numPr>
      </w:pPr>
      <w:r>
        <w:t>the “</w:t>
      </w:r>
      <w:r w:rsidRPr="00B26109">
        <w:t>Request logon credentials</w:t>
      </w:r>
      <w:r>
        <w:t>” state;</w:t>
      </w:r>
    </w:p>
    <w:p w:rsidR="00F96CD1" w:rsidRDefault="00F96CD1" w:rsidP="00F96CD1">
      <w:pPr>
        <w:numPr>
          <w:ilvl w:val="0"/>
          <w:numId w:val="1"/>
        </w:numPr>
      </w:pPr>
      <w:r>
        <w:t xml:space="preserve">the “Trusted path activated” state; </w:t>
      </w:r>
    </w:p>
    <w:p w:rsidR="00F96CD1" w:rsidRDefault="00F96CD1" w:rsidP="00F96CD1">
      <w:pPr>
        <w:numPr>
          <w:ilvl w:val="0"/>
          <w:numId w:val="1"/>
        </w:numPr>
      </w:pPr>
      <w:r>
        <w:t>the “Request to unlock” state.</w:t>
      </w:r>
    </w:p>
    <w:p w:rsidR="00F52E66" w:rsidRDefault="00F50D1B" w:rsidP="009C1781">
      <w:pPr>
        <w:rPr>
          <w:lang w:eastAsia="zh-TW"/>
        </w:rPr>
      </w:pPr>
      <w:r>
        <w:rPr>
          <w:lang w:eastAsia="zh-TW"/>
        </w:rPr>
        <w:t xml:space="preserve">In the case where the </w:t>
      </w:r>
      <w:r w:rsidRPr="003E540E">
        <w:t>window logon state maintaining service instance</w:t>
      </w:r>
      <w:r>
        <w:t xml:space="preserve"> resides in the window terminal session that is </w:t>
      </w:r>
      <w:r>
        <w:rPr>
          <w:lang w:eastAsia="zh-TW"/>
        </w:rPr>
        <w:t xml:space="preserve">connected to </w:t>
      </w:r>
      <w:r>
        <w:t xml:space="preserve">the </w:t>
      </w:r>
      <w:r w:rsidRPr="00C27430">
        <w:rPr>
          <w:lang w:eastAsia="zh-TW"/>
        </w:rPr>
        <w:t>local display terminal</w:t>
      </w:r>
      <w:r>
        <w:rPr>
          <w:lang w:eastAsia="zh-TW"/>
        </w:rPr>
        <w:t xml:space="preserve"> for displaying the contents (i.e. window graphical interfaces) of its display areas and accepting user input, these three states are the only states which would lead to a</w:t>
      </w:r>
      <w:r w:rsidR="00D461C2">
        <w:rPr>
          <w:lang w:eastAsia="zh-TW"/>
        </w:rPr>
        <w:t>n interactive</w:t>
      </w:r>
      <w:r>
        <w:rPr>
          <w:lang w:eastAsia="zh-TW"/>
        </w:rPr>
        <w:t xml:space="preserve"> dialog </w:t>
      </w:r>
      <w:r w:rsidR="00D461C2">
        <w:rPr>
          <w:lang w:eastAsia="zh-TW"/>
        </w:rPr>
        <w:t>appearing</w:t>
      </w:r>
      <w:r>
        <w:rPr>
          <w:lang w:eastAsia="zh-TW"/>
        </w:rPr>
        <w:t xml:space="preserve"> on the secure display area to request the local interactive user to supply </w:t>
      </w:r>
      <w:r>
        <w:t>the user’s</w:t>
      </w:r>
      <w:r w:rsidRPr="00307D70">
        <w:t xml:space="preserve"> credential information (such as the user name with a password or the smart card PIN) corresponding to a credential provider installed on the local machine</w:t>
      </w:r>
      <w:r>
        <w:t xml:space="preserve">.  </w:t>
      </w:r>
      <w:r>
        <w:rPr>
          <w:lang w:eastAsia="zh-TW"/>
        </w:rPr>
        <w:t xml:space="preserve"> </w:t>
      </w:r>
    </w:p>
    <w:p w:rsidR="00C149CA" w:rsidRDefault="00D461C2" w:rsidP="009C1781">
      <w:pPr>
        <w:rPr>
          <w:lang w:eastAsia="zh-TW"/>
        </w:rPr>
      </w:pPr>
      <w:r>
        <w:rPr>
          <w:lang w:eastAsia="zh-TW"/>
        </w:rPr>
        <w:t xml:space="preserve">As a result, the above has shown that the </w:t>
      </w:r>
      <w:r w:rsidR="00C30B22">
        <w:rPr>
          <w:lang w:eastAsia="zh-TW"/>
        </w:rPr>
        <w:t>Windows OS</w:t>
      </w:r>
      <w:r>
        <w:rPr>
          <w:lang w:eastAsia="zh-TW"/>
        </w:rPr>
        <w:t xml:space="preserve"> requires either </w:t>
      </w:r>
      <w:r w:rsidRPr="00D0090E">
        <w:t xml:space="preserve">an arrival of the registered trusted path </w:t>
      </w:r>
      <w:r>
        <w:t xml:space="preserve">hot key (e.g. CTRL + ALT + DELETE) or </w:t>
      </w:r>
      <w:r w:rsidRPr="00D0090E">
        <w:t>a trusted path simulation from an authorized subject</w:t>
      </w:r>
      <w:r>
        <w:t xml:space="preserve"> for </w:t>
      </w:r>
      <w:r>
        <w:rPr>
          <w:lang w:eastAsia="zh-TW"/>
        </w:rPr>
        <w:t xml:space="preserve">an interactive dialog to appear on the secure display area for requesting the local interactive user to supply </w:t>
      </w:r>
      <w:r>
        <w:t>the user’s</w:t>
      </w:r>
      <w:r w:rsidRPr="00307D70">
        <w:t xml:space="preserve"> credential information (such as the user name with a password or the smart card PIN) corresponding to a credential provider installed on the local machine</w:t>
      </w:r>
      <w:r>
        <w:t>.</w:t>
      </w:r>
    </w:p>
    <w:p w:rsidR="00D461C2" w:rsidRDefault="00D461C2" w:rsidP="00D461C2">
      <w:r>
        <w:rPr>
          <w:lang w:eastAsia="zh-TW"/>
        </w:rPr>
        <w:t xml:space="preserve">Given the above explanations, this </w:t>
      </w:r>
      <w:r w:rsidR="002E1B5F">
        <w:t>Commercial Grade OS Requirement Set</w:t>
      </w:r>
      <w:r>
        <w:t xml:space="preserve"> “</w:t>
      </w:r>
      <w:r w:rsidR="007E6748">
        <w:t>6.3.1.3</w:t>
      </w:r>
      <w:r>
        <w:t>” requirement is met.</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037AB2" w:rsidRDefault="00037AB2" w:rsidP="00037AB2">
      <w:pPr>
        <w:pStyle w:val="Heading1"/>
      </w:pPr>
      <w:bookmarkStart w:id="554" w:name="_Toc225064275"/>
      <w:r>
        <w:t>Meeting the “Import/Export of Data Trusted Channels Management Requirements”</w:t>
      </w:r>
      <w:bookmarkEnd w:id="554"/>
    </w:p>
    <w:p w:rsidR="00037AB2" w:rsidRDefault="00037AB2" w:rsidP="00037AB2">
      <w:r>
        <w:t xml:space="preserve">In the </w:t>
      </w:r>
      <w:r w:rsidR="002E1B5F">
        <w:t>Commercial Grade OS Requirement Set</w:t>
      </w:r>
      <w:r>
        <w:t xml:space="preserve">, there is no individual management requirement under the </w:t>
      </w:r>
      <w:r w:rsidR="00A7127B">
        <w:t>heading of</w:t>
      </w:r>
      <w:r>
        <w:t xml:space="preserve"> “Import/Export of Data Trusted Channels Management Requirements”.</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037AB2" w:rsidRDefault="00037AB2" w:rsidP="00037AB2">
      <w:pPr>
        <w:pStyle w:val="Heading1"/>
      </w:pPr>
      <w:bookmarkStart w:id="555" w:name="_Toc225064276"/>
      <w:r>
        <w:t>Meeting the “Import/Export of Data Trusted Channels Audit Requirements”</w:t>
      </w:r>
      <w:bookmarkEnd w:id="555"/>
    </w:p>
    <w:p w:rsidR="00037AB2" w:rsidRDefault="00037AB2" w:rsidP="00037AB2">
      <w:r>
        <w:t xml:space="preserve">In the </w:t>
      </w:r>
      <w:r w:rsidR="002E1B5F">
        <w:t>Commercial Grade OS Requirement Set</w:t>
      </w:r>
      <w:r>
        <w:t xml:space="preserve">, there is no individual </w:t>
      </w:r>
      <w:r w:rsidR="00BC5D10">
        <w:t>audit</w:t>
      </w:r>
      <w:r>
        <w:t xml:space="preserve"> requirement under the </w:t>
      </w:r>
      <w:r w:rsidR="00A7127B">
        <w:t>heading of</w:t>
      </w:r>
      <w:r>
        <w:t xml:space="preserve"> “Import/Export of Data Trusted Channels Audit Requirements”.</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D41C78" w:rsidRDefault="00D41C78" w:rsidP="00D41C78">
      <w:pPr>
        <w:pStyle w:val="Heading1"/>
      </w:pPr>
      <w:bookmarkStart w:id="556" w:name="_Toc225064277"/>
      <w:r>
        <w:t>Meeting the “Revocation Access Revocation Functional Requirements”</w:t>
      </w:r>
      <w:bookmarkEnd w:id="556"/>
    </w:p>
    <w:p w:rsidR="00D41C78" w:rsidRDefault="00D41C78" w:rsidP="00D41C78">
      <w:r>
        <w:t xml:space="preserve">In the </w:t>
      </w:r>
      <w:r w:rsidR="002E1B5F">
        <w:t>Commercial Grade OS Requirement Set</w:t>
      </w:r>
      <w:r>
        <w:t xml:space="preserve">, there are 3 individual functional requirements under the </w:t>
      </w:r>
      <w:r w:rsidR="00A7127B">
        <w:t>heading of</w:t>
      </w:r>
      <w:r>
        <w:t xml:space="preserve"> “Revocation Access Revocation Functional Requirements”.  They are list</w:t>
      </w:r>
      <w:r w:rsidR="006354B8">
        <w:t>ed as “</w:t>
      </w:r>
      <w:r>
        <w:t>7.1.1.n</w:t>
      </w:r>
      <w:r w:rsidR="006354B8">
        <w:t>”</w:t>
      </w:r>
      <w:r>
        <w:t>, where n = 1, 2 and 3.</w:t>
      </w:r>
    </w:p>
    <w:p w:rsidR="00D41C78" w:rsidRDefault="00D41C78" w:rsidP="00D41C78">
      <w:pPr>
        <w:pStyle w:val="Heading2"/>
      </w:pPr>
      <w:bookmarkStart w:id="557" w:name="_Ref216774848"/>
      <w:bookmarkStart w:id="558" w:name="_Toc225064278"/>
      <w:r>
        <w:t xml:space="preserve">Addressing </w:t>
      </w:r>
      <w:r w:rsidR="007E6748">
        <w:t>7.1.1.1</w:t>
      </w:r>
      <w:r>
        <w:t xml:space="preserve"> “The OS shall enforce the revocation of security relevant attributes associated with named objects when access checks are made”</w:t>
      </w:r>
      <w:bookmarkEnd w:id="557"/>
      <w:bookmarkEnd w:id="558"/>
    </w:p>
    <w:p w:rsidR="00D41C78" w:rsidRDefault="00D41C78" w:rsidP="00D41C7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78178C" w:rsidRDefault="0078178C" w:rsidP="0078178C">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796C73">
        <w:t>2.1.2.1</w:t>
      </w:r>
      <w:r>
        <w:t xml:space="preserve">” requirement, the </w:t>
      </w:r>
      <w:hyperlink r:id="rId2474" w:history="1">
        <w:r w:rsidR="00E7015D" w:rsidRPr="00251EEF">
          <w:rPr>
            <w:rStyle w:val="Hyperlink"/>
          </w:rPr>
          <w:t>WRITE_DAC</w:t>
        </w:r>
      </w:hyperlink>
      <w:r w:rsidRPr="001E5711">
        <w:t xml:space="preserve"> is one of the standard access control elements applicable to every named object.  It corresponds to the right to modify the DACL of a named object.</w:t>
      </w:r>
    </w:p>
    <w:p w:rsidR="0078178C" w:rsidRDefault="0078178C" w:rsidP="0078178C">
      <w:r>
        <w:t>Similarly, as explained in the justification</w:t>
      </w:r>
      <w:r w:rsidR="00BF1DA8">
        <w:t xml:space="preserve"> text </w:t>
      </w:r>
      <w:r>
        <w:t xml:space="preserve">for addressing the </w:t>
      </w:r>
      <w:r w:rsidR="002E1B5F">
        <w:t>Commercial Grade OS Requirement Set</w:t>
      </w:r>
      <w:r>
        <w:t xml:space="preserve"> “</w:t>
      </w:r>
      <w:r w:rsidR="009D430C">
        <w:t>2.2.2.2</w:t>
      </w:r>
      <w:r>
        <w:t xml:space="preserve">” requirement, </w:t>
      </w:r>
      <w:r w:rsidRPr="00EF5145">
        <w:t xml:space="preserve">a security descriptor, including a MACL, may be modified by an authorized subject.  The authorized subject must possess the </w:t>
      </w:r>
      <w:hyperlink r:id="rId2475" w:history="1">
        <w:r w:rsidRPr="00E30140">
          <w:rPr>
            <w:rStyle w:val="Hyperlink"/>
          </w:rPr>
          <w:t>SeRelabelPrivilege</w:t>
        </w:r>
      </w:hyperlink>
      <w:r w:rsidRPr="00EF5145">
        <w:t xml:space="preserve"> to request the responsible resource manager to update the MIC security attributes of a specific named object</w:t>
      </w:r>
      <w:r>
        <w:t xml:space="preserve">.  </w:t>
      </w:r>
    </w:p>
    <w:p w:rsidR="0078178C" w:rsidRDefault="0078178C" w:rsidP="0078178C">
      <w:r>
        <w:rPr>
          <w:lang w:eastAsia="zh-TW"/>
        </w:rPr>
        <w:t xml:space="preserve">Therefore, to revoke elements of the </w:t>
      </w:r>
      <w:r w:rsidRPr="001E5711">
        <w:t xml:space="preserve">DACL </w:t>
      </w:r>
      <w:r>
        <w:rPr>
          <w:lang w:eastAsia="zh-TW"/>
        </w:rPr>
        <w:t xml:space="preserve">associated with a named object, the authorized subject must possess </w:t>
      </w:r>
      <w:r>
        <w:t xml:space="preserve">the </w:t>
      </w:r>
      <w:r w:rsidRPr="001E5711">
        <w:t>WRITE_DAC</w:t>
      </w:r>
      <w:r>
        <w:t xml:space="preserve"> in the </w:t>
      </w:r>
      <w:r w:rsidRPr="001E5711">
        <w:t>DACL</w:t>
      </w:r>
      <w:r>
        <w:t xml:space="preserve">.  Similarly, to </w:t>
      </w:r>
      <w:r>
        <w:rPr>
          <w:lang w:eastAsia="zh-TW"/>
        </w:rPr>
        <w:t xml:space="preserve">revoke elements of the </w:t>
      </w:r>
      <w:r w:rsidRPr="00EF5145">
        <w:t>MACL</w:t>
      </w:r>
      <w:r>
        <w:rPr>
          <w:lang w:eastAsia="zh-TW"/>
        </w:rPr>
        <w:t xml:space="preserve"> associated with a named object, the authorized subject must possess </w:t>
      </w:r>
      <w:r>
        <w:t xml:space="preserve">the </w:t>
      </w:r>
      <w:hyperlink r:id="rId2476" w:history="1">
        <w:r w:rsidRPr="00E30140">
          <w:rPr>
            <w:rStyle w:val="Hyperlink"/>
          </w:rPr>
          <w:t>SeRelabelPrivilege</w:t>
        </w:r>
      </w:hyperlink>
      <w:r>
        <w:t>.</w:t>
      </w:r>
    </w:p>
    <w:p w:rsidR="00C04BAC" w:rsidRDefault="0078178C" w:rsidP="0078178C">
      <w:r>
        <w:t>Whenever a resource manager makes an access check for a named object, it typically acquires a fresh copy of the security descriptor associated with the named object</w:t>
      </w:r>
      <w:r w:rsidR="00531CF3">
        <w:rPr>
          <w:rStyle w:val="FootnoteReference"/>
        </w:rPr>
        <w:footnoteReference w:id="30"/>
      </w:r>
      <w:r w:rsidR="00531CF3">
        <w:t xml:space="preserve">.  </w:t>
      </w:r>
      <w:r w:rsidR="00531CF3">
        <w:rPr>
          <w:lang w:eastAsia="zh-TW"/>
        </w:rPr>
        <w:t xml:space="preserve"> </w:t>
      </w:r>
      <w:r w:rsidR="00531CF3">
        <w:t xml:space="preserve"> </w:t>
      </w:r>
      <w:r w:rsidR="00531CF3">
        <w:rPr>
          <w:lang w:eastAsia="zh-TW"/>
        </w:rPr>
        <w:t xml:space="preserve"> </w:t>
      </w:r>
      <w:r w:rsidR="00531CF3">
        <w:rPr>
          <w:rFonts w:hint="eastAsia"/>
          <w:lang w:eastAsia="zh-TW"/>
        </w:rPr>
        <w:t xml:space="preserve"> </w:t>
      </w:r>
      <w:r w:rsidR="00531CF3">
        <w:t xml:space="preserve">  </w:t>
      </w:r>
      <w:r w:rsidR="00D9356A">
        <w:t xml:space="preserve"> </w:t>
      </w:r>
      <w:r w:rsidR="00CE756A">
        <w:t xml:space="preserve"> </w:t>
      </w:r>
      <w:r>
        <w:t xml:space="preserve">  </w:t>
      </w:r>
    </w:p>
    <w:p w:rsidR="0078178C" w:rsidRDefault="00AE45CF" w:rsidP="0078178C">
      <w:pPr>
        <w:rPr>
          <w:lang w:eastAsia="zh-TW"/>
        </w:rPr>
      </w:pPr>
      <w:r>
        <w:t>Assume</w:t>
      </w:r>
      <w:r w:rsidR="0078178C">
        <w:t xml:space="preserve"> that the successful revocation of DACL or MACL elements </w:t>
      </w:r>
      <w:r w:rsidR="00C04BAC">
        <w:t>has been</w:t>
      </w:r>
      <w:r w:rsidR="0078178C">
        <w:t xml:space="preserve"> made to the security descriptor before the resource manager acquires a fresh copy of the security </w:t>
      </w:r>
      <w:r w:rsidR="00C04BAC">
        <w:t>descriptor for the access check</w:t>
      </w:r>
      <w:r>
        <w:t>.  T</w:t>
      </w:r>
      <w:r w:rsidR="0078178C">
        <w:t xml:space="preserve">he resource manager actually enforces the revocation of DACL or MACL elements associated with the named object </w:t>
      </w:r>
      <w:r w:rsidR="00C04BAC">
        <w:t>when</w:t>
      </w:r>
      <w:r w:rsidR="0078178C">
        <w:t xml:space="preserve"> the access check for the named object is made.  </w:t>
      </w:r>
    </w:p>
    <w:p w:rsidR="0078178C" w:rsidRDefault="0078178C" w:rsidP="0078178C">
      <w:pPr>
        <w:rPr>
          <w:lang w:eastAsia="zh-TW"/>
        </w:rPr>
      </w:pPr>
      <w:r>
        <w:rPr>
          <w:lang w:eastAsia="zh-TW"/>
        </w:rPr>
        <w:t xml:space="preserve">As a result, this </w:t>
      </w:r>
      <w:r w:rsidR="002E1B5F">
        <w:t>Commercial Grade OS Requirement Set</w:t>
      </w:r>
      <w:r>
        <w:t xml:space="preserve"> “</w:t>
      </w:r>
      <w:r w:rsidR="007E6748">
        <w:t>7.1.1.1</w:t>
      </w:r>
      <w:r>
        <w:t>” requirement is met.</w:t>
      </w:r>
    </w:p>
    <w:p w:rsidR="00D41C78" w:rsidRDefault="00D41C78" w:rsidP="00D41C78">
      <w:pPr>
        <w:pStyle w:val="Heading2"/>
      </w:pPr>
      <w:bookmarkStart w:id="559" w:name="_Ref216774854"/>
      <w:bookmarkStart w:id="560" w:name="_Toc225064279"/>
      <w:r>
        <w:t xml:space="preserve">Addressing </w:t>
      </w:r>
      <w:r w:rsidR="007E6748">
        <w:t>7.1.1.2</w:t>
      </w:r>
      <w:r>
        <w:t xml:space="preserve"> “The OS shall enforce the revocation of security relevant attributes associated with users at user session establishment”</w:t>
      </w:r>
      <w:bookmarkEnd w:id="559"/>
      <w:bookmarkEnd w:id="560"/>
    </w:p>
    <w:p w:rsidR="00D41C78" w:rsidRDefault="00D41C78" w:rsidP="00D41C7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D41C78" w:rsidRDefault="00EC4FC7" w:rsidP="00D41C78">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2C6707">
        <w:t>3.1.1.7</w:t>
      </w:r>
      <w:r>
        <w:t>” requirement,</w:t>
      </w:r>
      <w:r w:rsidR="00DC4F2F">
        <w:t xml:space="preserve"> the following security attributes associated with a user account are used </w:t>
      </w:r>
      <w:r w:rsidR="0057354E">
        <w:t xml:space="preserve">by the </w:t>
      </w:r>
      <w:r w:rsidR="00C30B22">
        <w:t>Windows OS</w:t>
      </w:r>
      <w:r w:rsidR="0057354E">
        <w:t xml:space="preserve"> authentication service </w:t>
      </w:r>
      <w:r w:rsidR="00DC4F2F">
        <w:t xml:space="preserve">in the authentication decision for a user attempting to log onto the </w:t>
      </w:r>
      <w:r w:rsidR="00ED1187">
        <w:t>user account:</w:t>
      </w:r>
    </w:p>
    <w:p w:rsidR="00ED1187" w:rsidRDefault="00F8417D" w:rsidP="00ED1187">
      <w:pPr>
        <w:numPr>
          <w:ilvl w:val="0"/>
          <w:numId w:val="1"/>
        </w:numPr>
      </w:pPr>
      <w:hyperlink r:id="rId2477" w:history="1">
        <w:r w:rsidR="00ED1187" w:rsidRPr="00307B1D">
          <w:rPr>
            <w:rStyle w:val="Hyperlink"/>
          </w:rPr>
          <w:t>ATT_LOGON_HOURS</w:t>
        </w:r>
      </w:hyperlink>
      <w:r w:rsidR="00ED1187">
        <w:t xml:space="preserve"> (if the user account is domain based) or its equivalent for a locally defined user account</w:t>
      </w:r>
    </w:p>
    <w:p w:rsidR="00ED1187" w:rsidRDefault="00ED1187" w:rsidP="00ED1187">
      <w:pPr>
        <w:numPr>
          <w:ilvl w:val="1"/>
          <w:numId w:val="1"/>
        </w:numPr>
      </w:pPr>
      <w:r>
        <w:t xml:space="preserve">It specifies the </w:t>
      </w:r>
      <w:hyperlink r:id="rId2478" w:history="1">
        <w:r w:rsidRPr="00591357">
          <w:rPr>
            <w:rStyle w:val="Hyperlink"/>
          </w:rPr>
          <w:t>hours</w:t>
        </w:r>
      </w:hyperlink>
      <w:r w:rsidRPr="00721942">
        <w:t xml:space="preserve"> that the user </w:t>
      </w:r>
      <w:r>
        <w:t xml:space="preserve">account </w:t>
      </w:r>
      <w:r w:rsidRPr="00721942">
        <w:t xml:space="preserve">is allowed to </w:t>
      </w:r>
      <w:r>
        <w:t xml:space="preserve">be </w:t>
      </w:r>
      <w:r w:rsidRPr="00721942">
        <w:t>log</w:t>
      </w:r>
      <w:r>
        <w:t xml:space="preserve">ged </w:t>
      </w:r>
      <w:r w:rsidRPr="00721942">
        <w:t xml:space="preserve">on </w:t>
      </w:r>
      <w:r>
        <w:t>in</w:t>
      </w:r>
      <w:r w:rsidRPr="00721942">
        <w:t xml:space="preserve"> the </w:t>
      </w:r>
      <w:r w:rsidR="00C30B22">
        <w:t>Windows OS</w:t>
      </w:r>
      <w:r>
        <w:t xml:space="preserve"> </w:t>
      </w:r>
      <w:r w:rsidRPr="00721942">
        <w:t>domain</w:t>
      </w:r>
      <w:r>
        <w:t>;</w:t>
      </w:r>
    </w:p>
    <w:p w:rsidR="00ED1187" w:rsidRDefault="00ED1187" w:rsidP="00ED1187">
      <w:pPr>
        <w:numPr>
          <w:ilvl w:val="1"/>
          <w:numId w:val="1"/>
        </w:numPr>
      </w:pPr>
      <w:r>
        <w:t>By default, a standard user does not possess the right to update this attribute value;</w:t>
      </w:r>
    </w:p>
    <w:p w:rsidR="00612FCB" w:rsidRDefault="00612FCB" w:rsidP="00ED1187">
      <w:pPr>
        <w:numPr>
          <w:ilvl w:val="1"/>
          <w:numId w:val="1"/>
        </w:numPr>
      </w:pPr>
      <w:r>
        <w:t xml:space="preserve">When </w:t>
      </w:r>
      <w:r w:rsidR="00B54EEC">
        <w:rPr>
          <w:lang w:eastAsia="zh-TW"/>
        </w:rPr>
        <w:t xml:space="preserve">the </w:t>
      </w:r>
      <w:hyperlink r:id="rId2479" w:history="1">
        <w:r w:rsidR="00B54EEC" w:rsidRPr="00307B1D">
          <w:rPr>
            <w:rStyle w:val="Hyperlink"/>
          </w:rPr>
          <w:t>ATT_LOGON_HOURS</w:t>
        </w:r>
      </w:hyperlink>
      <w:r w:rsidR="00B54EEC">
        <w:t xml:space="preserve"> security </w:t>
      </w:r>
      <w:r>
        <w:t>attribute is changed successfully by an administrator, the new value is recorded in the “</w:t>
      </w:r>
      <w:r w:rsidRPr="003C4121">
        <w:t>Logon Hours</w:t>
      </w:r>
      <w:r>
        <w:t xml:space="preserve">” informational item of the </w:t>
      </w:r>
      <w:hyperlink r:id="rId2480" w:history="1">
        <w:r w:rsidRPr="00990CC1">
          <w:rPr>
            <w:rStyle w:val="Hyperlink"/>
          </w:rPr>
          <w:t>Event ID 4738</w:t>
        </w:r>
      </w:hyperlink>
      <w:r w:rsidRPr="00F4342C">
        <w:t xml:space="preserve"> </w:t>
      </w:r>
      <w:r>
        <w:t>security audit record “</w:t>
      </w:r>
      <w:r w:rsidRPr="00F4342C">
        <w:t>A user account was changed</w:t>
      </w:r>
      <w:r>
        <w:t>” (</w:t>
      </w:r>
      <w:r w:rsidRPr="00A736E5">
        <w:t>SE_AUDITID_USER_CHANGE</w:t>
      </w:r>
      <w:r>
        <w:t>/</w:t>
      </w:r>
      <w:r w:rsidRPr="00F4342C">
        <w:t xml:space="preserve"> SE_AUDITID_ETW_USER_CHANGE</w:t>
      </w:r>
      <w:r>
        <w:t xml:space="preserve">) as generated by the </w:t>
      </w:r>
      <w:r w:rsidR="00C30B22">
        <w:t>Windows OS</w:t>
      </w:r>
      <w:r>
        <w:t xml:space="preserve"> SAM; </w:t>
      </w:r>
    </w:p>
    <w:p w:rsidR="008F6618" w:rsidRDefault="00457814" w:rsidP="008F6618">
      <w:pPr>
        <w:pStyle w:val="ListParagraph"/>
        <w:numPr>
          <w:ilvl w:val="1"/>
          <w:numId w:val="1"/>
        </w:numPr>
        <w:rPr>
          <w:lang w:eastAsia="zh-TW"/>
        </w:rPr>
      </w:pPr>
      <w:r>
        <w:rPr>
          <w:lang w:eastAsia="zh-TW"/>
        </w:rPr>
        <w:t xml:space="preserve">If the </w:t>
      </w:r>
      <w:hyperlink r:id="rId2481" w:history="1">
        <w:r w:rsidRPr="00307B1D">
          <w:rPr>
            <w:rStyle w:val="Hyperlink"/>
          </w:rPr>
          <w:t>ATT_LOGON_HOURS</w:t>
        </w:r>
      </w:hyperlink>
      <w:r>
        <w:t xml:space="preserve"> security attribute has been </w:t>
      </w:r>
      <w:r w:rsidR="00B640E1">
        <w:t xml:space="preserve">updated in the </w:t>
      </w:r>
      <w:r w:rsidR="00B640E1">
        <w:rPr>
          <w:lang w:eastAsia="zh-TW"/>
        </w:rPr>
        <w:t>revocation so that the current time is not in the scope of the logon hours</w:t>
      </w:r>
      <w:r>
        <w:t>, t</w:t>
      </w:r>
      <w:r w:rsidR="008F6618" w:rsidRPr="003E18B9">
        <w:rPr>
          <w:lang w:eastAsia="zh-TW"/>
        </w:rPr>
        <w:t xml:space="preserve">he </w:t>
      </w:r>
      <w:r w:rsidR="008F6618" w:rsidRPr="001F5562">
        <w:rPr>
          <w:lang w:eastAsia="zh-TW"/>
        </w:rPr>
        <w:t>window logon user interface service</w:t>
      </w:r>
      <w:r w:rsidR="008F6618" w:rsidRPr="003E18B9">
        <w:rPr>
          <w:lang w:eastAsia="zh-TW"/>
        </w:rPr>
        <w:t xml:space="preserve"> displays the following message on the secure display area (during an initial interactive logon attempt or during a display area unlock attempt) when the </w:t>
      </w:r>
      <w:r w:rsidR="00C30B22">
        <w:rPr>
          <w:lang w:eastAsia="zh-TW"/>
        </w:rPr>
        <w:t>Windows OS</w:t>
      </w:r>
      <w:r w:rsidR="008F6618" w:rsidRPr="003E18B9">
        <w:rPr>
          <w:lang w:eastAsia="zh-TW"/>
        </w:rPr>
        <w:t xml:space="preserve"> Authentication Service reports </w:t>
      </w:r>
      <w:r w:rsidR="008F6618" w:rsidRPr="0085063B">
        <w:rPr>
          <w:lang w:eastAsia="zh-TW"/>
        </w:rPr>
        <w:t xml:space="preserve">the status that the user account is not allowed to logon at the current time due to the </w:t>
      </w:r>
      <w:hyperlink r:id="rId2482" w:history="1">
        <w:r w:rsidR="008F6618" w:rsidRPr="00307B1D">
          <w:rPr>
            <w:rStyle w:val="Hyperlink"/>
          </w:rPr>
          <w:t>ATT_LOGON_HOURS</w:t>
        </w:r>
      </w:hyperlink>
      <w:r w:rsidR="008F6618">
        <w:t xml:space="preserve"> based </w:t>
      </w:r>
      <w:r w:rsidR="008F6618" w:rsidRPr="0085063B">
        <w:rPr>
          <w:lang w:eastAsia="zh-TW"/>
        </w:rPr>
        <w:t xml:space="preserve">time restriction policy assigned to the account by </w:t>
      </w:r>
      <w:r w:rsidR="008F6618">
        <w:rPr>
          <w:lang w:eastAsia="zh-TW"/>
        </w:rPr>
        <w:t>an</w:t>
      </w:r>
      <w:r w:rsidR="008F6618" w:rsidRPr="0085063B">
        <w:rPr>
          <w:lang w:eastAsia="zh-TW"/>
        </w:rPr>
        <w:t xml:space="preserve"> administrator</w:t>
      </w:r>
      <w:r w:rsidR="008F6618">
        <w:rPr>
          <w:lang w:eastAsia="zh-TW"/>
        </w:rPr>
        <w:t xml:space="preserve"> (</w:t>
      </w:r>
      <w:hyperlink r:id="rId2483" w:history="1">
        <w:r w:rsidR="008F6618" w:rsidRPr="002529DE">
          <w:rPr>
            <w:rStyle w:val="Hyperlink"/>
            <w:lang w:eastAsia="zh-TW"/>
          </w:rPr>
          <w:t>STATUS_INVALID_LOGON_HOURS</w:t>
        </w:r>
      </w:hyperlink>
      <w:r w:rsidR="008F6618">
        <w:rPr>
          <w:lang w:eastAsia="zh-TW"/>
        </w:rPr>
        <w:t>):</w:t>
      </w:r>
    </w:p>
    <w:p w:rsidR="008F6618" w:rsidRDefault="008F6618" w:rsidP="008F6618">
      <w:pPr>
        <w:numPr>
          <w:ilvl w:val="2"/>
          <w:numId w:val="1"/>
        </w:numPr>
      </w:pPr>
      <w:r>
        <w:t>“</w:t>
      </w:r>
      <w:r w:rsidRPr="0085063B">
        <w:t>Your account has time restrictions that prevent you from logging on at this time</w:t>
      </w:r>
      <w:r w:rsidRPr="003E18B9">
        <w:t>.</w:t>
      </w:r>
      <w:r>
        <w:t>”</w:t>
      </w:r>
    </w:p>
    <w:p w:rsidR="00F60158" w:rsidRDefault="00F60158" w:rsidP="00ED1187">
      <w:pPr>
        <w:numPr>
          <w:ilvl w:val="0"/>
          <w:numId w:val="1"/>
        </w:numPr>
      </w:pPr>
      <w:r>
        <w:t>Passwords</w:t>
      </w:r>
      <w:r w:rsidR="0057354E">
        <w:t xml:space="preserve"> security attributes</w:t>
      </w:r>
    </w:p>
    <w:p w:rsidR="00ED1187" w:rsidRDefault="00F8417D" w:rsidP="00F60158">
      <w:pPr>
        <w:numPr>
          <w:ilvl w:val="1"/>
          <w:numId w:val="1"/>
        </w:numPr>
      </w:pPr>
      <w:hyperlink r:id="rId2484" w:history="1">
        <w:r w:rsidR="00ED1187" w:rsidRPr="00AE7133">
          <w:rPr>
            <w:rStyle w:val="Hyperlink"/>
          </w:rPr>
          <w:t>ATT_UNICODE_PWD</w:t>
        </w:r>
      </w:hyperlink>
      <w:r w:rsidR="00ED1187">
        <w:t xml:space="preserve"> (if the user account is domain based) or its equivalent for a locally defined user account</w:t>
      </w:r>
    </w:p>
    <w:p w:rsidR="00ED1187" w:rsidRDefault="00ED1187" w:rsidP="00F60158">
      <w:pPr>
        <w:numPr>
          <w:ilvl w:val="2"/>
          <w:numId w:val="1"/>
        </w:numPr>
      </w:pPr>
      <w:r>
        <w:t>It stores the NTLM password hash in the format suitable for the user authentication being conducted by the NTLM security provider;</w:t>
      </w:r>
    </w:p>
    <w:p w:rsidR="00ED1187" w:rsidRDefault="00ED1187" w:rsidP="00F60158">
      <w:pPr>
        <w:numPr>
          <w:ilvl w:val="2"/>
          <w:numId w:val="1"/>
        </w:numPr>
      </w:pPr>
      <w:r>
        <w:t xml:space="preserve">If the user account is domain based, it can be updated by an administrator without the knowledge of the current password as there is the </w:t>
      </w:r>
      <w:r w:rsidRPr="00AA203F">
        <w:t>ACCESS_ALLOWED_OBJECT_ACE</w:t>
      </w:r>
      <w:r>
        <w:t xml:space="preserve"> ACE for the </w:t>
      </w:r>
      <w:r w:rsidRPr="00FE767E">
        <w:t>GUID_CONTROL_UserForceChangePassword</w:t>
      </w:r>
      <w:r>
        <w:t xml:space="preserve"> property set to allow the administrator in the user account object’s default security descriptor;</w:t>
      </w:r>
    </w:p>
    <w:p w:rsidR="00ED1187" w:rsidRDefault="00ED1187" w:rsidP="00F60158">
      <w:pPr>
        <w:numPr>
          <w:ilvl w:val="2"/>
          <w:numId w:val="1"/>
        </w:numPr>
      </w:pPr>
      <w:r>
        <w:t xml:space="preserve">If the user account is locally defined, it can be updated by an administrator without the knowledge of the current password as there is the </w:t>
      </w:r>
      <w:r w:rsidRPr="00C442DC">
        <w:t xml:space="preserve">ACCESS_ALLOWED_ACE </w:t>
      </w:r>
      <w:r>
        <w:t xml:space="preserve">ACE for </w:t>
      </w:r>
      <w:r w:rsidRPr="00632A06">
        <w:t xml:space="preserve">USER_FORCE_PASSWORD_CHANGE </w:t>
      </w:r>
      <w:r>
        <w:t>to allow the administrator in the user account object’s default security descriptor;</w:t>
      </w:r>
    </w:p>
    <w:p w:rsidR="00F60158" w:rsidRDefault="00F8417D" w:rsidP="00F60158">
      <w:pPr>
        <w:numPr>
          <w:ilvl w:val="1"/>
          <w:numId w:val="1"/>
        </w:numPr>
      </w:pPr>
      <w:hyperlink r:id="rId2485" w:history="1">
        <w:r w:rsidR="00F60158" w:rsidRPr="007C6082">
          <w:rPr>
            <w:rStyle w:val="Hyperlink"/>
          </w:rPr>
          <w:t>ATT_SUPPLEMENTAL_CREDENTIALS</w:t>
        </w:r>
      </w:hyperlink>
      <w:r w:rsidR="00F60158">
        <w:t xml:space="preserve"> (if the user account is domain based)</w:t>
      </w:r>
    </w:p>
    <w:p w:rsidR="00F60158" w:rsidRDefault="00F60158" w:rsidP="00F60158">
      <w:pPr>
        <w:numPr>
          <w:ilvl w:val="2"/>
          <w:numId w:val="1"/>
        </w:numPr>
      </w:pPr>
      <w:r>
        <w:t xml:space="preserve">It </w:t>
      </w:r>
      <w:hyperlink r:id="rId2486" w:history="1">
        <w:r w:rsidRPr="00FC6CD6">
          <w:rPr>
            <w:rStyle w:val="Hyperlink"/>
          </w:rPr>
          <w:t>stores</w:t>
        </w:r>
      </w:hyperlink>
      <w:r>
        <w:t xml:space="preserve"> the password-derived keys (e.g. </w:t>
      </w:r>
      <w:r w:rsidRPr="009A26EA">
        <w:t>KdcBuildKerbCredentialsFromPassword</w:t>
      </w:r>
      <w:r>
        <w:t>()), the password hashes, or the clear text password in a format suitable for the user authentication being conducted by the Kerberos KDC and Kerberos security provider and the Digest security provider;</w:t>
      </w:r>
    </w:p>
    <w:p w:rsidR="00A11607" w:rsidRDefault="00457814" w:rsidP="00A11607">
      <w:pPr>
        <w:pStyle w:val="ListParagraph"/>
        <w:numPr>
          <w:ilvl w:val="1"/>
          <w:numId w:val="1"/>
        </w:numPr>
        <w:rPr>
          <w:lang w:eastAsia="zh-TW"/>
        </w:rPr>
      </w:pPr>
      <w:r>
        <w:rPr>
          <w:lang w:eastAsia="zh-TW"/>
        </w:rPr>
        <w:t xml:space="preserve">If the </w:t>
      </w:r>
      <w:hyperlink r:id="rId2487" w:history="1">
        <w:r w:rsidRPr="00AE7133">
          <w:rPr>
            <w:rStyle w:val="Hyperlink"/>
          </w:rPr>
          <w:t>ATT_UNICODE_PWD</w:t>
        </w:r>
      </w:hyperlink>
      <w:r>
        <w:t xml:space="preserve"> and the </w:t>
      </w:r>
      <w:hyperlink r:id="rId2488" w:history="1">
        <w:r w:rsidRPr="007C6082">
          <w:rPr>
            <w:rStyle w:val="Hyperlink"/>
          </w:rPr>
          <w:t>ATT_SUPPLEMENTAL_CREDENTIALS</w:t>
        </w:r>
      </w:hyperlink>
      <w:r>
        <w:t xml:space="preserve"> security attributes </w:t>
      </w:r>
      <w:r w:rsidR="00B640E1">
        <w:t xml:space="preserve">have been changed in the </w:t>
      </w:r>
      <w:r w:rsidR="00B640E1">
        <w:rPr>
          <w:lang w:eastAsia="zh-TW"/>
        </w:rPr>
        <w:t>revocation</w:t>
      </w:r>
      <w:r>
        <w:t xml:space="preserve">, </w:t>
      </w:r>
      <w:r w:rsidRPr="003E18B9">
        <w:rPr>
          <w:lang w:eastAsia="zh-TW"/>
        </w:rPr>
        <w:t xml:space="preserve"> </w:t>
      </w:r>
      <w:r>
        <w:rPr>
          <w:lang w:eastAsia="zh-TW"/>
        </w:rPr>
        <w:t>t</w:t>
      </w:r>
      <w:r w:rsidR="00A11607" w:rsidRPr="003E18B9">
        <w:rPr>
          <w:lang w:eastAsia="zh-TW"/>
        </w:rPr>
        <w:t xml:space="preserve">he </w:t>
      </w:r>
      <w:r w:rsidR="00A11607" w:rsidRPr="001F5562">
        <w:rPr>
          <w:lang w:eastAsia="zh-TW"/>
        </w:rPr>
        <w:t>window logon user interface service</w:t>
      </w:r>
      <w:r w:rsidR="00A11607" w:rsidRPr="003E18B9">
        <w:rPr>
          <w:lang w:eastAsia="zh-TW"/>
        </w:rPr>
        <w:t xml:space="preserve"> displays the following message on the secure display area (during an initial interactive logon attempt or during a display area unlock attempt) when the </w:t>
      </w:r>
      <w:r w:rsidR="00C30B22">
        <w:rPr>
          <w:lang w:eastAsia="zh-TW"/>
        </w:rPr>
        <w:t>Windows OS</w:t>
      </w:r>
      <w:r w:rsidR="00A11607" w:rsidRPr="003E18B9">
        <w:rPr>
          <w:lang w:eastAsia="zh-TW"/>
        </w:rPr>
        <w:t xml:space="preserve"> Authentication Service </w:t>
      </w:r>
      <w:r w:rsidR="0050074B" w:rsidRPr="003E18B9">
        <w:rPr>
          <w:lang w:eastAsia="zh-TW"/>
        </w:rPr>
        <w:t xml:space="preserve">reports a logon failure status </w:t>
      </w:r>
      <w:r w:rsidR="0050074B">
        <w:rPr>
          <w:lang w:eastAsia="zh-TW"/>
        </w:rPr>
        <w:t>(</w:t>
      </w:r>
      <w:hyperlink r:id="rId2489" w:history="1">
        <w:r w:rsidR="0050074B" w:rsidRPr="002529DE">
          <w:rPr>
            <w:rStyle w:val="Hyperlink"/>
            <w:lang w:eastAsia="zh-TW"/>
          </w:rPr>
          <w:t>STATUS_LOGON_FAILURE</w:t>
        </w:r>
      </w:hyperlink>
      <w:r w:rsidR="0050074B">
        <w:rPr>
          <w:lang w:eastAsia="zh-TW"/>
        </w:rPr>
        <w:t>) and</w:t>
      </w:r>
      <w:r w:rsidR="0050074B" w:rsidRPr="003E18B9">
        <w:rPr>
          <w:lang w:eastAsia="zh-TW"/>
        </w:rPr>
        <w:t xml:space="preserve"> a wrong password status</w:t>
      </w:r>
      <w:r w:rsidR="0050074B">
        <w:rPr>
          <w:lang w:eastAsia="zh-TW"/>
        </w:rPr>
        <w:t xml:space="preserve"> (</w:t>
      </w:r>
      <w:hyperlink r:id="rId2490" w:history="1">
        <w:r w:rsidR="0050074B" w:rsidRPr="002529DE">
          <w:rPr>
            <w:rStyle w:val="Hyperlink"/>
            <w:lang w:eastAsia="zh-TW"/>
          </w:rPr>
          <w:t>STATUS_WRONG_PASSWORD</w:t>
        </w:r>
      </w:hyperlink>
      <w:r w:rsidR="0050074B">
        <w:rPr>
          <w:lang w:eastAsia="zh-TW"/>
        </w:rPr>
        <w:t>)</w:t>
      </w:r>
      <w:r w:rsidR="00A11607">
        <w:rPr>
          <w:lang w:eastAsia="zh-TW"/>
        </w:rPr>
        <w:t>:</w:t>
      </w:r>
    </w:p>
    <w:p w:rsidR="00A11607" w:rsidRDefault="00A11607" w:rsidP="00A11607">
      <w:pPr>
        <w:numPr>
          <w:ilvl w:val="2"/>
          <w:numId w:val="1"/>
        </w:numPr>
      </w:pPr>
      <w:r>
        <w:t>“</w:t>
      </w:r>
      <w:r w:rsidRPr="003E18B9">
        <w:t>The user name or password is incorrect.</w:t>
      </w:r>
      <w:r>
        <w:t>”</w:t>
      </w:r>
    </w:p>
    <w:p w:rsidR="0013648F" w:rsidRDefault="0013648F" w:rsidP="0013648F">
      <w:pPr>
        <w:numPr>
          <w:ilvl w:val="1"/>
          <w:numId w:val="1"/>
        </w:numPr>
      </w:pPr>
      <w:r>
        <w:t xml:space="preserve">When </w:t>
      </w:r>
      <w:r w:rsidR="00B54EEC">
        <w:rPr>
          <w:lang w:eastAsia="zh-TW"/>
        </w:rPr>
        <w:t xml:space="preserve">the </w:t>
      </w:r>
      <w:hyperlink r:id="rId2491" w:history="1">
        <w:r w:rsidR="00B54EEC" w:rsidRPr="00AE7133">
          <w:rPr>
            <w:rStyle w:val="Hyperlink"/>
          </w:rPr>
          <w:t>ATT_UNICODE_PWD</w:t>
        </w:r>
      </w:hyperlink>
      <w:r w:rsidR="00B54EEC">
        <w:t xml:space="preserve"> and the </w:t>
      </w:r>
      <w:hyperlink r:id="rId2492" w:history="1">
        <w:r w:rsidR="00B54EEC" w:rsidRPr="007C6082">
          <w:rPr>
            <w:rStyle w:val="Hyperlink"/>
          </w:rPr>
          <w:t>ATT_SUPPLEMENTAL_CREDENTIALS</w:t>
        </w:r>
      </w:hyperlink>
      <w:r w:rsidR="00B54EEC">
        <w:t xml:space="preserve"> </w:t>
      </w:r>
      <w:r>
        <w:t>attrib</w:t>
      </w:r>
      <w:r w:rsidR="00B54EEC">
        <w:t xml:space="preserve">utes are </w:t>
      </w:r>
      <w:r>
        <w:t xml:space="preserve">updated successfully by an administrator, the </w:t>
      </w:r>
      <w:hyperlink r:id="rId2493" w:history="1">
        <w:r w:rsidRPr="002C0953">
          <w:rPr>
            <w:rStyle w:val="Hyperlink"/>
          </w:rPr>
          <w:t>Event ID 47</w:t>
        </w:r>
        <w:r>
          <w:rPr>
            <w:rStyle w:val="Hyperlink"/>
          </w:rPr>
          <w:t>24</w:t>
        </w:r>
      </w:hyperlink>
      <w:r>
        <w:t xml:space="preserve"> </w:t>
      </w:r>
      <w:r w:rsidR="007768D7">
        <w:t xml:space="preserve">security audit record </w:t>
      </w:r>
      <w:r>
        <w:t>“</w:t>
      </w:r>
      <w:r w:rsidRPr="00350E26">
        <w:t>An attempt was made to reset an account's password</w:t>
      </w:r>
      <w:r>
        <w:t>” (</w:t>
      </w:r>
      <w:r w:rsidRPr="00350E26">
        <w:t>SE_AUDITID_USER_PWD_SET</w:t>
      </w:r>
      <w:r>
        <w:t>/</w:t>
      </w:r>
      <w:r w:rsidRPr="00350E26">
        <w:t>SE_AUDITID_ETW_USER_PWD_SET</w:t>
      </w:r>
      <w:r>
        <w:t xml:space="preserve">) is generated by the </w:t>
      </w:r>
      <w:r w:rsidR="00C30B22">
        <w:t>Windows OS</w:t>
      </w:r>
      <w:r>
        <w:t xml:space="preserve"> SAM; </w:t>
      </w:r>
    </w:p>
    <w:p w:rsidR="0057354E" w:rsidRDefault="00F8417D" w:rsidP="0057354E">
      <w:pPr>
        <w:numPr>
          <w:ilvl w:val="0"/>
          <w:numId w:val="1"/>
        </w:numPr>
      </w:pPr>
      <w:hyperlink r:id="rId2494" w:history="1">
        <w:r w:rsidR="0057354E" w:rsidRPr="00CB3854">
          <w:rPr>
            <w:rStyle w:val="Hyperlink"/>
          </w:rPr>
          <w:t>ATT_ALT_SECURITY_IDENTITIES</w:t>
        </w:r>
      </w:hyperlink>
      <w:r w:rsidR="0057354E">
        <w:t xml:space="preserve"> (if the user account is domain based)</w:t>
      </w:r>
    </w:p>
    <w:p w:rsidR="0057354E" w:rsidRDefault="0057354E" w:rsidP="0057354E">
      <w:pPr>
        <w:numPr>
          <w:ilvl w:val="1"/>
          <w:numId w:val="1"/>
        </w:numPr>
      </w:pPr>
      <w:r>
        <w:t>It c</w:t>
      </w:r>
      <w:r w:rsidRPr="007C275A">
        <w:t xml:space="preserve">ontains </w:t>
      </w:r>
      <w:r>
        <w:t xml:space="preserve">associated </w:t>
      </w:r>
      <w:r w:rsidRPr="007C275A">
        <w:t xml:space="preserve">mappings for </w:t>
      </w:r>
      <w:r w:rsidR="008C128E">
        <w:t>X.509 public key certificates</w:t>
      </w:r>
      <w:r w:rsidRPr="007C275A">
        <w:t xml:space="preserve"> or external Kerberos user accounts to </w:t>
      </w:r>
      <w:r>
        <w:t xml:space="preserve">the </w:t>
      </w:r>
      <w:r w:rsidRPr="007C275A">
        <w:t xml:space="preserve">user </w:t>
      </w:r>
      <w:r>
        <w:t xml:space="preserve">account </w:t>
      </w:r>
      <w:r w:rsidRPr="007C275A">
        <w:t xml:space="preserve">for the purpose of </w:t>
      </w:r>
      <w:r>
        <w:t xml:space="preserve">public key certificate or smart card based user </w:t>
      </w:r>
      <w:r w:rsidRPr="007C275A">
        <w:t>authentication</w:t>
      </w:r>
      <w:r>
        <w:t>;</w:t>
      </w:r>
    </w:p>
    <w:p w:rsidR="0057354E" w:rsidRDefault="0057354E" w:rsidP="0057354E">
      <w:pPr>
        <w:numPr>
          <w:ilvl w:val="1"/>
          <w:numId w:val="1"/>
        </w:numPr>
      </w:pPr>
      <w:r>
        <w:t>By default, a standard user does not possess the right to update this attribute value</w:t>
      </w:r>
      <w:r w:rsidR="00A11607">
        <w:t>;</w:t>
      </w:r>
    </w:p>
    <w:p w:rsidR="007768D7" w:rsidRDefault="007768D7" w:rsidP="007768D7">
      <w:pPr>
        <w:numPr>
          <w:ilvl w:val="1"/>
          <w:numId w:val="1"/>
        </w:numPr>
      </w:pPr>
      <w:r>
        <w:t xml:space="preserve">When </w:t>
      </w:r>
      <w:r w:rsidR="00B54EEC">
        <w:rPr>
          <w:lang w:eastAsia="zh-TW"/>
        </w:rPr>
        <w:t xml:space="preserve">the </w:t>
      </w:r>
      <w:hyperlink r:id="rId2495" w:history="1">
        <w:r w:rsidR="00B54EEC" w:rsidRPr="00CB3854">
          <w:rPr>
            <w:rStyle w:val="Hyperlink"/>
          </w:rPr>
          <w:t>ATT_ALT_SECURITY_IDENTITIES</w:t>
        </w:r>
      </w:hyperlink>
      <w:r w:rsidR="00B54EEC">
        <w:t xml:space="preserve"> </w:t>
      </w:r>
      <w:r>
        <w:t xml:space="preserve">attribute is changed successfully by an administrator, the change is recorded in the “Directory Object Attribute Value” informational item of the </w:t>
      </w:r>
      <w:hyperlink r:id="rId2496" w:history="1">
        <w:r w:rsidRPr="007F3A70">
          <w:rPr>
            <w:rStyle w:val="Hyperlink"/>
          </w:rPr>
          <w:t>Event ID 5136</w:t>
        </w:r>
      </w:hyperlink>
      <w:r w:rsidRPr="00FC73C2">
        <w:t xml:space="preserve"> </w:t>
      </w:r>
      <w:r>
        <w:t>security audit record “</w:t>
      </w:r>
      <w:r w:rsidRPr="009F51B0">
        <w:t>A directory service object was modified</w:t>
      </w:r>
      <w:r>
        <w:t>” (</w:t>
      </w:r>
      <w:r w:rsidRPr="009F51B0">
        <w:t>SE_AUDITID_ETW_DS_OBJECT_MODIFY_value</w:t>
      </w:r>
      <w:r>
        <w:t xml:space="preserve">) as generated by the </w:t>
      </w:r>
      <w:r w:rsidR="00C30B22">
        <w:t>Windows OS</w:t>
      </w:r>
      <w:r>
        <w:t xml:space="preserve"> Active Directory;</w:t>
      </w:r>
    </w:p>
    <w:p w:rsidR="0050074B" w:rsidRDefault="00457814" w:rsidP="0050074B">
      <w:pPr>
        <w:pStyle w:val="ListParagraph"/>
        <w:numPr>
          <w:ilvl w:val="1"/>
          <w:numId w:val="1"/>
        </w:numPr>
        <w:rPr>
          <w:lang w:eastAsia="zh-TW"/>
        </w:rPr>
      </w:pPr>
      <w:r>
        <w:rPr>
          <w:lang w:eastAsia="zh-TW"/>
        </w:rPr>
        <w:t xml:space="preserve">If the </w:t>
      </w:r>
      <w:hyperlink r:id="rId2497" w:history="1">
        <w:r w:rsidRPr="00CB3854">
          <w:rPr>
            <w:rStyle w:val="Hyperlink"/>
          </w:rPr>
          <w:t>ATT_ALT_SECURITY_IDENTITIES</w:t>
        </w:r>
      </w:hyperlink>
      <w:r>
        <w:t xml:space="preserve"> security attribute </w:t>
      </w:r>
      <w:r w:rsidR="00B640E1">
        <w:t xml:space="preserve">has been revoked in the </w:t>
      </w:r>
      <w:r w:rsidR="00B640E1">
        <w:rPr>
          <w:lang w:eastAsia="zh-TW"/>
        </w:rPr>
        <w:t>revocation</w:t>
      </w:r>
      <w:r>
        <w:rPr>
          <w:lang w:eastAsia="zh-TW"/>
        </w:rPr>
        <w:t>, t</w:t>
      </w:r>
      <w:r w:rsidR="0050074B" w:rsidRPr="003E18B9">
        <w:rPr>
          <w:lang w:eastAsia="zh-TW"/>
        </w:rPr>
        <w:t xml:space="preserve">he </w:t>
      </w:r>
      <w:r w:rsidR="0050074B" w:rsidRPr="001F5562">
        <w:rPr>
          <w:lang w:eastAsia="zh-TW"/>
        </w:rPr>
        <w:t>window logon user interface service</w:t>
      </w:r>
      <w:r w:rsidR="0050074B" w:rsidRPr="003E18B9">
        <w:rPr>
          <w:lang w:eastAsia="zh-TW"/>
        </w:rPr>
        <w:t xml:space="preserve"> displays the following message on the secure display area (during an initial interactive logon attempt or during a display area unlock attempt) when the </w:t>
      </w:r>
      <w:r w:rsidR="00C30B22">
        <w:rPr>
          <w:lang w:eastAsia="zh-TW"/>
        </w:rPr>
        <w:t>Windows OS</w:t>
      </w:r>
      <w:r w:rsidR="0050074B" w:rsidRPr="003E18B9">
        <w:rPr>
          <w:lang w:eastAsia="zh-TW"/>
        </w:rPr>
        <w:t xml:space="preserve"> Authentication Service reports a logon failure status </w:t>
      </w:r>
      <w:r w:rsidR="0050074B">
        <w:rPr>
          <w:lang w:eastAsia="zh-TW"/>
        </w:rPr>
        <w:t>(</w:t>
      </w:r>
      <w:hyperlink r:id="rId2498" w:history="1">
        <w:r w:rsidR="0050074B" w:rsidRPr="002529DE">
          <w:rPr>
            <w:rStyle w:val="Hyperlink"/>
            <w:lang w:eastAsia="zh-TW"/>
          </w:rPr>
          <w:t>STATUS_LOGON_FAILURE</w:t>
        </w:r>
      </w:hyperlink>
      <w:r w:rsidR="0050074B">
        <w:rPr>
          <w:lang w:eastAsia="zh-TW"/>
        </w:rPr>
        <w:t>) and</w:t>
      </w:r>
      <w:r w:rsidR="0050074B" w:rsidRPr="003E18B9">
        <w:rPr>
          <w:lang w:eastAsia="zh-TW"/>
        </w:rPr>
        <w:t xml:space="preserve"> a </w:t>
      </w:r>
      <w:r w:rsidR="0050074B">
        <w:rPr>
          <w:lang w:eastAsia="zh-TW"/>
        </w:rPr>
        <w:t>“non existence</w:t>
      </w:r>
      <w:r w:rsidR="0050074B" w:rsidRPr="003E18B9">
        <w:rPr>
          <w:lang w:eastAsia="zh-TW"/>
        </w:rPr>
        <w:t xml:space="preserve"> </w:t>
      </w:r>
      <w:r w:rsidR="0050074B">
        <w:rPr>
          <w:lang w:eastAsia="zh-TW"/>
        </w:rPr>
        <w:t xml:space="preserve">of a specific user account” </w:t>
      </w:r>
      <w:r w:rsidR="0050074B" w:rsidRPr="003E18B9">
        <w:rPr>
          <w:lang w:eastAsia="zh-TW"/>
        </w:rPr>
        <w:t>status</w:t>
      </w:r>
      <w:r w:rsidR="0050074B">
        <w:rPr>
          <w:lang w:eastAsia="zh-TW"/>
        </w:rPr>
        <w:t xml:space="preserve"> (</w:t>
      </w:r>
      <w:hyperlink r:id="rId2499" w:history="1">
        <w:r w:rsidR="0050074B" w:rsidRPr="002529DE">
          <w:rPr>
            <w:rStyle w:val="Hyperlink"/>
            <w:lang w:eastAsia="zh-TW"/>
          </w:rPr>
          <w:t>STATUS_NO_SUCH_USER</w:t>
        </w:r>
      </w:hyperlink>
      <w:r w:rsidR="0050074B">
        <w:rPr>
          <w:lang w:eastAsia="zh-TW"/>
        </w:rPr>
        <w:t>):</w:t>
      </w:r>
    </w:p>
    <w:p w:rsidR="0050074B" w:rsidRDefault="0050074B" w:rsidP="0050074B">
      <w:pPr>
        <w:numPr>
          <w:ilvl w:val="2"/>
          <w:numId w:val="1"/>
        </w:numPr>
      </w:pPr>
      <w:r>
        <w:t>“</w:t>
      </w:r>
      <w:r w:rsidRPr="003E18B9">
        <w:t>The user name or password is incorrect.</w:t>
      </w:r>
      <w:r>
        <w:t>”</w:t>
      </w:r>
    </w:p>
    <w:p w:rsidR="00A11607" w:rsidRDefault="00F8417D" w:rsidP="00A11607">
      <w:pPr>
        <w:numPr>
          <w:ilvl w:val="0"/>
          <w:numId w:val="1"/>
        </w:numPr>
      </w:pPr>
      <w:hyperlink r:id="rId2500" w:history="1">
        <w:r w:rsidR="00A11607" w:rsidRPr="00ED79F9">
          <w:rPr>
            <w:rStyle w:val="Hyperlink"/>
          </w:rPr>
          <w:t>ATT_USER_ACCOUNT_CONTROL</w:t>
        </w:r>
      </w:hyperlink>
      <w:r w:rsidR="00A11607">
        <w:t xml:space="preserve"> (if the user account is domain based) or its equivalent for a locally defined user account</w:t>
      </w:r>
    </w:p>
    <w:p w:rsidR="00A11607" w:rsidRDefault="00A11607" w:rsidP="00A11607">
      <w:pPr>
        <w:numPr>
          <w:ilvl w:val="1"/>
          <w:numId w:val="1"/>
        </w:numPr>
      </w:pPr>
      <w:r>
        <w:t xml:space="preserve">Among other code values, it contains specifically the </w:t>
      </w:r>
      <w:r w:rsidRPr="00390B1A">
        <w:t>USER_ACCOUNT_DISABLED</w:t>
      </w:r>
      <w:r>
        <w:t xml:space="preserve"> code value</w:t>
      </w:r>
      <w:r w:rsidR="00EC7EB5">
        <w:t xml:space="preserve"> for indicating that the specific user account is disabled</w:t>
      </w:r>
      <w:r>
        <w:t>;</w:t>
      </w:r>
    </w:p>
    <w:p w:rsidR="00A11607" w:rsidRDefault="00A11607" w:rsidP="00A11607">
      <w:pPr>
        <w:numPr>
          <w:ilvl w:val="1"/>
          <w:numId w:val="1"/>
        </w:numPr>
      </w:pPr>
      <w:r>
        <w:t>By default, a standard user does not possess the right to update this attribute value;</w:t>
      </w:r>
    </w:p>
    <w:p w:rsidR="00D70849" w:rsidRDefault="00D70849" w:rsidP="00D70849">
      <w:pPr>
        <w:numPr>
          <w:ilvl w:val="1"/>
          <w:numId w:val="1"/>
        </w:numPr>
      </w:pPr>
      <w:r>
        <w:t xml:space="preserve">When the </w:t>
      </w:r>
      <w:r w:rsidRPr="00390B1A">
        <w:t>USER_ACCOUNT_DISABLED</w:t>
      </w:r>
      <w:r>
        <w:t xml:space="preserve"> code value in </w:t>
      </w:r>
      <w:r w:rsidR="00B54EEC">
        <w:t xml:space="preserve">the </w:t>
      </w:r>
      <w:hyperlink r:id="rId2501" w:history="1">
        <w:r w:rsidR="00B54EEC" w:rsidRPr="00ED79F9">
          <w:rPr>
            <w:rStyle w:val="Hyperlink"/>
          </w:rPr>
          <w:t>ATT_USER_ACCOUNT_CONTROL</w:t>
        </w:r>
      </w:hyperlink>
      <w:r>
        <w:t xml:space="preserve"> attribute is changed successfully by an administrator, the change is recorded in the “</w:t>
      </w:r>
      <w:r w:rsidRPr="00CF4676">
        <w:t>Old UAC Value</w:t>
      </w:r>
      <w:r>
        <w:t>”, “</w:t>
      </w:r>
      <w:r w:rsidRPr="00CF4676">
        <w:t>New UAC Value</w:t>
      </w:r>
      <w:r>
        <w:t>” and “</w:t>
      </w:r>
      <w:r w:rsidRPr="00CF4676">
        <w:t>User Account Control</w:t>
      </w:r>
      <w:r>
        <w:t xml:space="preserve">” informational items of the </w:t>
      </w:r>
      <w:hyperlink r:id="rId2502" w:history="1">
        <w:r w:rsidRPr="00990CC1">
          <w:rPr>
            <w:rStyle w:val="Hyperlink"/>
          </w:rPr>
          <w:t>Event ID 4738</w:t>
        </w:r>
      </w:hyperlink>
      <w:r w:rsidRPr="00F4342C">
        <w:t xml:space="preserve"> </w:t>
      </w:r>
      <w:r>
        <w:t>security audit record “</w:t>
      </w:r>
      <w:r w:rsidRPr="00F4342C">
        <w:t>A user account was changed</w:t>
      </w:r>
      <w:r>
        <w:t>” (</w:t>
      </w:r>
      <w:r w:rsidRPr="00A736E5">
        <w:t>SE_AUDITID_USER_CHANGE</w:t>
      </w:r>
      <w:r>
        <w:t>/</w:t>
      </w:r>
      <w:r w:rsidRPr="00F4342C">
        <w:t xml:space="preserve"> SE_AUDITID_ETW_USER_CHANGE</w:t>
      </w:r>
      <w:r>
        <w:t xml:space="preserve">) as generated by the </w:t>
      </w:r>
      <w:r w:rsidR="00C30B22">
        <w:t>Windows OS</w:t>
      </w:r>
      <w:r>
        <w:t xml:space="preserve"> SAM;</w:t>
      </w:r>
    </w:p>
    <w:p w:rsidR="00A11607" w:rsidRDefault="00457814" w:rsidP="00A11607">
      <w:pPr>
        <w:pStyle w:val="ListParagraph"/>
        <w:numPr>
          <w:ilvl w:val="1"/>
          <w:numId w:val="1"/>
        </w:numPr>
        <w:rPr>
          <w:lang w:eastAsia="zh-TW"/>
        </w:rPr>
      </w:pPr>
      <w:r>
        <w:rPr>
          <w:lang w:eastAsia="zh-TW"/>
        </w:rPr>
        <w:t xml:space="preserve">If the </w:t>
      </w:r>
      <w:r w:rsidRPr="00390B1A">
        <w:t>USER_ACCOUNT_DISABLED</w:t>
      </w:r>
      <w:r>
        <w:t xml:space="preserve"> code value of the </w:t>
      </w:r>
      <w:hyperlink r:id="rId2503" w:history="1">
        <w:r w:rsidRPr="00ED79F9">
          <w:rPr>
            <w:rStyle w:val="Hyperlink"/>
          </w:rPr>
          <w:t>ATT_USER_ACCOUNT_CONTROL</w:t>
        </w:r>
      </w:hyperlink>
      <w:r>
        <w:t xml:space="preserve"> security attribute has been </w:t>
      </w:r>
      <w:r w:rsidR="00B640E1">
        <w:t xml:space="preserve">set in the </w:t>
      </w:r>
      <w:r w:rsidR="00B640E1">
        <w:rPr>
          <w:lang w:eastAsia="zh-TW"/>
        </w:rPr>
        <w:t>revocation</w:t>
      </w:r>
      <w:r>
        <w:rPr>
          <w:lang w:eastAsia="zh-TW"/>
        </w:rPr>
        <w:t>, t</w:t>
      </w:r>
      <w:r w:rsidRPr="003E18B9">
        <w:rPr>
          <w:lang w:eastAsia="zh-TW"/>
        </w:rPr>
        <w:t xml:space="preserve">he </w:t>
      </w:r>
      <w:r w:rsidR="00A11607" w:rsidRPr="001F5562">
        <w:rPr>
          <w:lang w:eastAsia="zh-TW"/>
        </w:rPr>
        <w:t>window logon user interface service</w:t>
      </w:r>
      <w:r w:rsidR="00A11607" w:rsidRPr="003E18B9">
        <w:rPr>
          <w:lang w:eastAsia="zh-TW"/>
        </w:rPr>
        <w:t xml:space="preserve"> displays the following message on the secure display area (during an initial interactive logon attempt or during a display area unlock attempt) when the </w:t>
      </w:r>
      <w:r w:rsidR="00C30B22">
        <w:rPr>
          <w:lang w:eastAsia="zh-TW"/>
        </w:rPr>
        <w:t>Windows OS</w:t>
      </w:r>
      <w:r w:rsidR="00A11607" w:rsidRPr="003E18B9">
        <w:rPr>
          <w:lang w:eastAsia="zh-TW"/>
        </w:rPr>
        <w:t xml:space="preserve"> Authentication Service reports </w:t>
      </w:r>
      <w:r w:rsidR="00A11607" w:rsidRPr="0061346A">
        <w:rPr>
          <w:lang w:eastAsia="zh-TW"/>
        </w:rPr>
        <w:t>the status that the user account is disabled</w:t>
      </w:r>
      <w:r w:rsidR="00A11607">
        <w:rPr>
          <w:lang w:eastAsia="zh-TW"/>
        </w:rPr>
        <w:t xml:space="preserve"> (</w:t>
      </w:r>
      <w:hyperlink r:id="rId2504" w:history="1">
        <w:r w:rsidR="00A11607" w:rsidRPr="002529DE">
          <w:rPr>
            <w:rStyle w:val="Hyperlink"/>
            <w:lang w:eastAsia="zh-TW"/>
          </w:rPr>
          <w:t>STATUS_ACCOUNT_DISABLED</w:t>
        </w:r>
      </w:hyperlink>
      <w:r w:rsidR="00A11607">
        <w:rPr>
          <w:lang w:eastAsia="zh-TW"/>
        </w:rPr>
        <w:t>):</w:t>
      </w:r>
    </w:p>
    <w:p w:rsidR="00A11607" w:rsidRDefault="00A11607" w:rsidP="00A11607">
      <w:pPr>
        <w:numPr>
          <w:ilvl w:val="2"/>
          <w:numId w:val="1"/>
        </w:numPr>
      </w:pPr>
      <w:r>
        <w:t>“</w:t>
      </w:r>
      <w:r w:rsidRPr="0061346A">
        <w:t>Your account has been disabled</w:t>
      </w:r>
      <w:r w:rsidRPr="003E18B9">
        <w:t>.</w:t>
      </w:r>
      <w:r>
        <w:t>”</w:t>
      </w:r>
    </w:p>
    <w:p w:rsidR="00ED1187" w:rsidRDefault="00457814" w:rsidP="00D41C78">
      <w:pPr>
        <w:rPr>
          <w:lang w:eastAsia="zh-TW"/>
        </w:rPr>
      </w:pPr>
      <w:r>
        <w:rPr>
          <w:lang w:eastAsia="zh-TW"/>
        </w:rPr>
        <w:t xml:space="preserve">Therefore, the revocation of </w:t>
      </w:r>
      <w:r w:rsidR="00E1458A">
        <w:rPr>
          <w:lang w:eastAsia="zh-TW"/>
        </w:rPr>
        <w:t xml:space="preserve">one of </w:t>
      </w:r>
      <w:r>
        <w:rPr>
          <w:lang w:eastAsia="zh-TW"/>
        </w:rPr>
        <w:t xml:space="preserve">the aforementioned security attributes </w:t>
      </w:r>
      <w:r w:rsidR="003C3446">
        <w:rPr>
          <w:lang w:eastAsia="zh-TW"/>
        </w:rPr>
        <w:t>is</w:t>
      </w:r>
      <w:r>
        <w:rPr>
          <w:lang w:eastAsia="zh-TW"/>
        </w:rPr>
        <w:t xml:space="preserve"> enforced </w:t>
      </w:r>
      <w:r w:rsidR="008E31AE">
        <w:rPr>
          <w:lang w:eastAsia="zh-TW"/>
        </w:rPr>
        <w:t>during the</w:t>
      </w:r>
      <w:r>
        <w:rPr>
          <w:lang w:eastAsia="zh-TW"/>
        </w:rPr>
        <w:t xml:space="preserve"> user session establishment (i.e. </w:t>
      </w:r>
      <w:r w:rsidRPr="003E18B9">
        <w:rPr>
          <w:lang w:eastAsia="zh-TW"/>
        </w:rPr>
        <w:t>during an initial interactive logon attempt</w:t>
      </w:r>
      <w:r>
        <w:rPr>
          <w:lang w:eastAsia="zh-TW"/>
        </w:rPr>
        <w:t xml:space="preserve">).  </w:t>
      </w:r>
    </w:p>
    <w:p w:rsidR="00452A14" w:rsidRDefault="00AD5CFC" w:rsidP="00D41C78">
      <w:r>
        <w:t xml:space="preserve">The </w:t>
      </w:r>
      <w:r w:rsidR="00C30B22">
        <w:t>Windows OS</w:t>
      </w:r>
      <w:r>
        <w:t xml:space="preserve"> authentication service decides the authentication of a logging on user to the specified user account during the user’s session establishment </w:t>
      </w:r>
      <w:r>
        <w:rPr>
          <w:lang w:eastAsia="zh-TW"/>
        </w:rPr>
        <w:t xml:space="preserve">(i.e. </w:t>
      </w:r>
      <w:r w:rsidRPr="003E18B9">
        <w:rPr>
          <w:lang w:eastAsia="zh-TW"/>
        </w:rPr>
        <w:t>during an initial interactive logon attempt</w:t>
      </w:r>
      <w:r>
        <w:rPr>
          <w:lang w:eastAsia="zh-TW"/>
        </w:rPr>
        <w:t>)</w:t>
      </w:r>
      <w:r>
        <w:t xml:space="preserve">.  </w:t>
      </w:r>
      <w:r>
        <w:rPr>
          <w:lang w:eastAsia="zh-TW"/>
        </w:rPr>
        <w:t>A</w:t>
      </w:r>
      <w:r w:rsidR="00812742">
        <w:rPr>
          <w:lang w:eastAsia="zh-TW"/>
        </w:rPr>
        <w:t>s</w:t>
      </w:r>
      <w:r w:rsidR="00AF6DAA">
        <w:rPr>
          <w:lang w:eastAsia="zh-TW"/>
        </w:rPr>
        <w:t xml:space="preserve"> explained in the </w:t>
      </w:r>
      <w:r w:rsidR="00AF6DAA">
        <w:t>justification</w:t>
      </w:r>
      <w:r w:rsidR="00BF1DA8">
        <w:t xml:space="preserve"> text </w:t>
      </w:r>
      <w:r w:rsidR="00AF6DAA">
        <w:t xml:space="preserve">for addressing the </w:t>
      </w:r>
      <w:r w:rsidR="002E1B5F">
        <w:t>Commercial Grade OS Requirement Set</w:t>
      </w:r>
      <w:r w:rsidR="00AF6DAA">
        <w:t xml:space="preserve"> “</w:t>
      </w:r>
      <w:r w:rsidR="002C6707">
        <w:t>3.1.1.8</w:t>
      </w:r>
      <w:r w:rsidR="00AF6DAA">
        <w:t>” requirement,</w:t>
      </w:r>
      <w:r w:rsidR="003E2F92">
        <w:t xml:space="preserve"> </w:t>
      </w:r>
      <w:r w:rsidR="00452A14">
        <w:t xml:space="preserve">the </w:t>
      </w:r>
      <w:r w:rsidR="00C30B22">
        <w:t>Windows OS</w:t>
      </w:r>
      <w:r w:rsidR="00452A14">
        <w:t xml:space="preserve"> security reference monitor (SRM) creates an access token for the user, upon the request </w:t>
      </w:r>
      <w:r w:rsidR="00853845">
        <w:t>from</w:t>
      </w:r>
      <w:r>
        <w:t xml:space="preserve"> the </w:t>
      </w:r>
      <w:r w:rsidR="00C30B22">
        <w:t>Windows OS</w:t>
      </w:r>
      <w:r>
        <w:t xml:space="preserve"> authentication service.  T</w:t>
      </w:r>
      <w:r w:rsidR="00452A14">
        <w:t>he following elements, among the others, are included in the access token:</w:t>
      </w:r>
    </w:p>
    <w:p w:rsidR="00452A14" w:rsidRDefault="00452A14" w:rsidP="00452A14">
      <w:pPr>
        <w:numPr>
          <w:ilvl w:val="0"/>
          <w:numId w:val="1"/>
        </w:numPr>
      </w:pPr>
      <w:r>
        <w:t>the list of groups (in the form of group object SIDs) that the logged on user account is a member of directly or indirectly;</w:t>
      </w:r>
    </w:p>
    <w:p w:rsidR="00452A14" w:rsidRDefault="00452A14" w:rsidP="00452A14">
      <w:pPr>
        <w:numPr>
          <w:ilvl w:val="0"/>
          <w:numId w:val="1"/>
        </w:numPr>
      </w:pPr>
      <w:r>
        <w:t xml:space="preserve">the list of </w:t>
      </w:r>
      <w:r w:rsidR="00C30B22">
        <w:t>Windows OS</w:t>
      </w:r>
      <w:r>
        <w:t xml:space="preserve"> privileges assigned to the logged on user account.  </w:t>
      </w:r>
    </w:p>
    <w:p w:rsidR="00AF6DAA" w:rsidRDefault="00206160" w:rsidP="00D41C78">
      <w:pPr>
        <w:rPr>
          <w:lang w:eastAsia="zh-TW"/>
        </w:rPr>
      </w:pPr>
      <w:r>
        <w:t>These elements are the security attributes associated with the user account</w:t>
      </w:r>
      <w:r w:rsidR="00E06B22">
        <w:t xml:space="preserve">.  They </w:t>
      </w:r>
      <w:r>
        <w:t>may be revoked by an administrator.</w:t>
      </w:r>
      <w:r w:rsidR="00FA50C0">
        <w:t xml:space="preserve">  </w:t>
      </w:r>
      <w:r w:rsidR="00AD5CFC">
        <w:t>Only the fresh</w:t>
      </w:r>
      <w:r w:rsidR="00E06B22">
        <w:t xml:space="preserve"> values of these elements are used for their inclusion in </w:t>
      </w:r>
      <w:r w:rsidR="003F2EA3">
        <w:t xml:space="preserve">the </w:t>
      </w:r>
      <w:r w:rsidR="00E06B22">
        <w:t xml:space="preserve">user access token.  </w:t>
      </w:r>
      <w:r w:rsidR="00AD5CFC">
        <w:t xml:space="preserve">The value of an element is fresh after an administrator successfully revokes the element.  </w:t>
      </w:r>
      <w:r w:rsidR="00FA50C0">
        <w:t xml:space="preserve">The inclusion of these elements in the access token </w:t>
      </w:r>
      <w:r w:rsidR="00E06B22">
        <w:t>for the user is</w:t>
      </w:r>
      <w:r w:rsidR="00FA50C0">
        <w:t xml:space="preserve"> the </w:t>
      </w:r>
      <w:r w:rsidR="00E06B22">
        <w:t xml:space="preserve">actual </w:t>
      </w:r>
      <w:r w:rsidR="00FA50C0">
        <w:t xml:space="preserve">enforcement of the revocation of group membership and </w:t>
      </w:r>
      <w:r w:rsidR="00C30B22">
        <w:t>Windows OS</w:t>
      </w:r>
      <w:r w:rsidR="00FA50C0">
        <w:t xml:space="preserve"> privileges for the logging </w:t>
      </w:r>
      <w:r w:rsidR="00FB6B2D">
        <w:t xml:space="preserve">on </w:t>
      </w:r>
      <w:r w:rsidR="00FA50C0">
        <w:t xml:space="preserve">user.   </w:t>
      </w:r>
      <w:r>
        <w:t xml:space="preserve">   </w:t>
      </w:r>
      <w:r w:rsidR="003E2F92">
        <w:t xml:space="preserve">  </w:t>
      </w:r>
    </w:p>
    <w:p w:rsidR="00E15F06" w:rsidRDefault="00E15F06" w:rsidP="0078178C">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2C6707">
        <w:t>3.1.1.7</w:t>
      </w:r>
      <w:r>
        <w:t>” requirement, a group membership is defined by the following security attribute:</w:t>
      </w:r>
    </w:p>
    <w:p w:rsidR="00200F02" w:rsidRDefault="00F8417D" w:rsidP="00200F02">
      <w:pPr>
        <w:numPr>
          <w:ilvl w:val="0"/>
          <w:numId w:val="1"/>
        </w:numPr>
      </w:pPr>
      <w:hyperlink r:id="rId2505" w:history="1">
        <w:r w:rsidR="00200F02" w:rsidRPr="00A80588">
          <w:rPr>
            <w:rStyle w:val="Hyperlink"/>
          </w:rPr>
          <w:t>ATT_IS_MEMBER_OF_DL</w:t>
        </w:r>
      </w:hyperlink>
      <w:r w:rsidR="00200F02">
        <w:t xml:space="preserve"> (if the user account is domain based) or its equivalent for a locally defined user account</w:t>
      </w:r>
    </w:p>
    <w:p w:rsidR="00200F02" w:rsidRDefault="00200F02" w:rsidP="00200F02">
      <w:pPr>
        <w:numPr>
          <w:ilvl w:val="1"/>
          <w:numId w:val="1"/>
        </w:numPr>
      </w:pPr>
      <w:r>
        <w:t xml:space="preserve">It contains the </w:t>
      </w:r>
      <w:r w:rsidRPr="000E663D">
        <w:t>distinguished name</w:t>
      </w:r>
      <w:r>
        <w:t>s</w:t>
      </w:r>
      <w:r w:rsidRPr="000E663D">
        <w:t xml:space="preserve"> of the groups to which this </w:t>
      </w:r>
      <w:r>
        <w:t>user account</w:t>
      </w:r>
      <w:r w:rsidRPr="000E663D">
        <w:t xml:space="preserve"> </w:t>
      </w:r>
      <w:r>
        <w:t xml:space="preserve">directly </w:t>
      </w:r>
      <w:r w:rsidRPr="000E663D">
        <w:t>belongs</w:t>
      </w:r>
      <w:r>
        <w:t xml:space="preserve"> to;</w:t>
      </w:r>
    </w:p>
    <w:p w:rsidR="00200F02" w:rsidRDefault="00200F02" w:rsidP="00200F02">
      <w:pPr>
        <w:numPr>
          <w:ilvl w:val="1"/>
          <w:numId w:val="1"/>
        </w:numPr>
      </w:pPr>
      <w:r>
        <w:t xml:space="preserve">Group nesting is possible in </w:t>
      </w:r>
      <w:r w:rsidR="00C30B22">
        <w:t>Windows OS</w:t>
      </w:r>
      <w:r>
        <w:t>;</w:t>
      </w:r>
    </w:p>
    <w:p w:rsidR="00200F02" w:rsidRDefault="00200F02" w:rsidP="00200F02">
      <w:pPr>
        <w:numPr>
          <w:ilvl w:val="1"/>
          <w:numId w:val="1"/>
        </w:numPr>
      </w:pPr>
      <w:r>
        <w:t xml:space="preserve">A </w:t>
      </w:r>
      <w:hyperlink r:id="rId2506" w:history="1">
        <w:r w:rsidRPr="005F3DE0">
          <w:rPr>
            <w:rStyle w:val="Hyperlink"/>
          </w:rPr>
          <w:t>group object</w:t>
        </w:r>
      </w:hyperlink>
      <w:r>
        <w:t xml:space="preserve"> also has its own </w:t>
      </w:r>
      <w:r w:rsidRPr="005F3DE0">
        <w:t>ATT_IS_MEMBER_OF_DL</w:t>
      </w:r>
      <w:r>
        <w:t xml:space="preserve"> attribute and so SAM is responsible to conduct the group membership expansion;</w:t>
      </w:r>
    </w:p>
    <w:p w:rsidR="00200F02" w:rsidRDefault="00200F02" w:rsidP="00200F02">
      <w:pPr>
        <w:numPr>
          <w:ilvl w:val="1"/>
          <w:numId w:val="1"/>
        </w:numPr>
      </w:pPr>
      <w:r>
        <w:t>By default, a standard user does not possess the right to update this attribute value;</w:t>
      </w:r>
    </w:p>
    <w:p w:rsidR="00200F02" w:rsidRDefault="00E87D28" w:rsidP="00200F02">
      <w:pPr>
        <w:numPr>
          <w:ilvl w:val="1"/>
          <w:numId w:val="1"/>
        </w:numPr>
      </w:pPr>
      <w:r>
        <w:t xml:space="preserve">When </w:t>
      </w:r>
      <w:r>
        <w:rPr>
          <w:lang w:eastAsia="zh-TW"/>
        </w:rPr>
        <w:t xml:space="preserve">the </w:t>
      </w:r>
      <w:hyperlink r:id="rId2507" w:history="1">
        <w:r w:rsidRPr="00A80588">
          <w:rPr>
            <w:rStyle w:val="Hyperlink"/>
          </w:rPr>
          <w:t>ATT_IS_MEMBER_OF_DL</w:t>
        </w:r>
      </w:hyperlink>
      <w:r>
        <w:t xml:space="preserve"> attribute is updated successfully due to </w:t>
      </w:r>
      <w:r w:rsidR="00066BA4">
        <w:t xml:space="preserve">a group </w:t>
      </w:r>
      <w:r>
        <w:t>member</w:t>
      </w:r>
      <w:r w:rsidR="00066BA4">
        <w:t>ship</w:t>
      </w:r>
      <w:r>
        <w:t xml:space="preserve"> removal </w:t>
      </w:r>
      <w:r w:rsidR="00066BA4">
        <w:t xml:space="preserve">revocation action of </w:t>
      </w:r>
      <w:r>
        <w:t xml:space="preserve">an administrator, one of the following Event ID security audit records is generated by the </w:t>
      </w:r>
      <w:r w:rsidR="00C30B22">
        <w:t>Windows OS</w:t>
      </w:r>
      <w:r>
        <w:t xml:space="preserve"> SAM:</w:t>
      </w:r>
    </w:p>
    <w:p w:rsidR="00E87D28" w:rsidRDefault="00F8417D" w:rsidP="00E87D28">
      <w:pPr>
        <w:numPr>
          <w:ilvl w:val="2"/>
          <w:numId w:val="1"/>
        </w:numPr>
      </w:pPr>
      <w:hyperlink r:id="rId2508" w:history="1">
        <w:r w:rsidR="00E87D28" w:rsidRPr="001E3AA9">
          <w:rPr>
            <w:rStyle w:val="Hyperlink"/>
          </w:rPr>
          <w:t>Event ID 4733</w:t>
        </w:r>
      </w:hyperlink>
      <w:r w:rsidR="00E87D28">
        <w:t xml:space="preserve"> </w:t>
      </w:r>
      <w:r w:rsidR="00066BA4">
        <w:t xml:space="preserve">security audit record </w:t>
      </w:r>
      <w:r w:rsidR="00E87D28">
        <w:t>“</w:t>
      </w:r>
      <w:r w:rsidR="00E87D28" w:rsidRPr="001E3AA9">
        <w:t>A member was removed from a security-enabled local group</w:t>
      </w:r>
      <w:r w:rsidR="00E87D28">
        <w:t>” (</w:t>
      </w:r>
      <w:r w:rsidR="00E87D28" w:rsidRPr="009F200A">
        <w:t>SE_AUDITID_LOCAL_GROUP_REM</w:t>
      </w:r>
      <w:r w:rsidR="00E87D28">
        <w:t>/</w:t>
      </w:r>
      <w:r w:rsidR="00E87D28" w:rsidRPr="001E3AA9">
        <w:t>SE_AUDITID_ETW_LOCAL_GROUP_REM</w:t>
      </w:r>
      <w:r w:rsidR="00E87D28">
        <w:t>), indicating</w:t>
      </w:r>
    </w:p>
    <w:p w:rsidR="00E87D28" w:rsidRDefault="00E87D28" w:rsidP="00E87D28">
      <w:pPr>
        <w:numPr>
          <w:ilvl w:val="3"/>
          <w:numId w:val="1"/>
        </w:numPr>
      </w:pPr>
      <w:r>
        <w:t>Name of the member r</w:t>
      </w:r>
      <w:r w:rsidRPr="009F200A">
        <w:t>emoved</w:t>
      </w:r>
      <w:r>
        <w:t>;</w:t>
      </w:r>
    </w:p>
    <w:p w:rsidR="00E87D28" w:rsidRDefault="00E87D28" w:rsidP="00E87D28">
      <w:pPr>
        <w:numPr>
          <w:ilvl w:val="3"/>
          <w:numId w:val="1"/>
        </w:numPr>
      </w:pPr>
      <w:r>
        <w:t>ID of the member r</w:t>
      </w:r>
      <w:r w:rsidRPr="009F200A">
        <w:t>emoved</w:t>
      </w:r>
      <w:r>
        <w:t>;</w:t>
      </w:r>
    </w:p>
    <w:p w:rsidR="00E87D28" w:rsidRDefault="00F8417D" w:rsidP="00E87D28">
      <w:pPr>
        <w:numPr>
          <w:ilvl w:val="2"/>
          <w:numId w:val="1"/>
        </w:numPr>
      </w:pPr>
      <w:hyperlink r:id="rId2509" w:history="1">
        <w:r w:rsidR="00E87D28" w:rsidRPr="001E3AA9">
          <w:rPr>
            <w:rStyle w:val="Hyperlink"/>
          </w:rPr>
          <w:t>Event ID 4729</w:t>
        </w:r>
      </w:hyperlink>
      <w:r w:rsidR="00E87D28">
        <w:t xml:space="preserve"> </w:t>
      </w:r>
      <w:r w:rsidR="00066BA4">
        <w:t xml:space="preserve">security audit record </w:t>
      </w:r>
      <w:r w:rsidR="00E87D28">
        <w:t>“</w:t>
      </w:r>
      <w:r w:rsidR="00E87D28" w:rsidRPr="001E3AA9">
        <w:t>A member was removed from a security-enabled global grou</w:t>
      </w:r>
      <w:r w:rsidR="00E87D28">
        <w:t>p” (</w:t>
      </w:r>
      <w:r w:rsidR="00E87D28" w:rsidRPr="009B6B0A">
        <w:t>SE_AUDITID_GLOBAL_GROUP_REM</w:t>
      </w:r>
      <w:r w:rsidR="00E87D28">
        <w:t>/</w:t>
      </w:r>
      <w:r w:rsidR="00E87D28" w:rsidRPr="001E3AA9">
        <w:t>SE_AUDITID_ETW_GLOBAL_GROUP_REM</w:t>
      </w:r>
      <w:r w:rsidR="00E87D28">
        <w:t>), indicating</w:t>
      </w:r>
    </w:p>
    <w:p w:rsidR="00E87D28" w:rsidRDefault="00E87D28" w:rsidP="00E87D28">
      <w:pPr>
        <w:numPr>
          <w:ilvl w:val="3"/>
          <w:numId w:val="1"/>
        </w:numPr>
      </w:pPr>
      <w:r>
        <w:t>Name of the member r</w:t>
      </w:r>
      <w:r w:rsidRPr="009F200A">
        <w:t>emoved</w:t>
      </w:r>
      <w:r>
        <w:t>;</w:t>
      </w:r>
    </w:p>
    <w:p w:rsidR="00E87D28" w:rsidRDefault="00E87D28" w:rsidP="00E87D28">
      <w:pPr>
        <w:numPr>
          <w:ilvl w:val="3"/>
          <w:numId w:val="1"/>
        </w:numPr>
      </w:pPr>
      <w:r>
        <w:t>ID of the member r</w:t>
      </w:r>
      <w:r w:rsidRPr="009F200A">
        <w:t>emoved</w:t>
      </w:r>
      <w:r>
        <w:t>;</w:t>
      </w:r>
    </w:p>
    <w:p w:rsidR="00E87D28" w:rsidRDefault="00F8417D" w:rsidP="00E87D28">
      <w:pPr>
        <w:numPr>
          <w:ilvl w:val="2"/>
          <w:numId w:val="1"/>
        </w:numPr>
      </w:pPr>
      <w:hyperlink r:id="rId2510" w:history="1">
        <w:r w:rsidR="00E87D28" w:rsidRPr="002C0953">
          <w:rPr>
            <w:rStyle w:val="Hyperlink"/>
          </w:rPr>
          <w:t>Event ID 4757</w:t>
        </w:r>
      </w:hyperlink>
      <w:r w:rsidR="00E87D28">
        <w:t xml:space="preserve"> </w:t>
      </w:r>
      <w:r w:rsidR="00066BA4">
        <w:t xml:space="preserve">security audit record </w:t>
      </w:r>
      <w:r w:rsidR="00E87D28">
        <w:t>“</w:t>
      </w:r>
      <w:r w:rsidR="00E87D28" w:rsidRPr="00F924AD">
        <w:t>A member was removed from a security-enabled universal group</w:t>
      </w:r>
      <w:r w:rsidR="00E87D28">
        <w:t>” (</w:t>
      </w:r>
      <w:r w:rsidR="00E87D28" w:rsidRPr="00C6365C">
        <w:t>SE_AUDITID_SECURITY_ENABLED_UNIVERSAL_GROUP_REM</w:t>
      </w:r>
      <w:r w:rsidR="00E87D28">
        <w:t>/</w:t>
      </w:r>
      <w:r w:rsidR="00E87D28" w:rsidRPr="00F924AD">
        <w:t xml:space="preserve"> SE_AUDITID_ETW_SECURITY_ENABLED_UNIVERSAL_GROUP_REM</w:t>
      </w:r>
      <w:r w:rsidR="00E87D28">
        <w:t>), indicating</w:t>
      </w:r>
    </w:p>
    <w:p w:rsidR="00E87D28" w:rsidRDefault="00E87D28" w:rsidP="00E87D28">
      <w:pPr>
        <w:numPr>
          <w:ilvl w:val="3"/>
          <w:numId w:val="1"/>
        </w:numPr>
      </w:pPr>
      <w:r>
        <w:t>Name of the member r</w:t>
      </w:r>
      <w:r w:rsidRPr="009F200A">
        <w:t>emoved</w:t>
      </w:r>
      <w:r>
        <w:t>;</w:t>
      </w:r>
    </w:p>
    <w:p w:rsidR="00E87D28" w:rsidRDefault="00E87D28" w:rsidP="00E87D28">
      <w:pPr>
        <w:numPr>
          <w:ilvl w:val="3"/>
          <w:numId w:val="1"/>
        </w:numPr>
      </w:pPr>
      <w:r>
        <w:t>ID of the member r</w:t>
      </w:r>
      <w:r w:rsidRPr="009F200A">
        <w:t>emoved</w:t>
      </w:r>
      <w:r>
        <w:t>.</w:t>
      </w:r>
    </w:p>
    <w:p w:rsidR="00E7015D" w:rsidRDefault="00AB7DCC" w:rsidP="00B43140">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2C6707">
        <w:t>3.1.1.8</w:t>
      </w:r>
      <w:r>
        <w:t xml:space="preserve">” requirement, the </w:t>
      </w:r>
      <w:r w:rsidR="00C30B22">
        <w:t>Windows OS</w:t>
      </w:r>
      <w:r>
        <w:t xml:space="preserve"> </w:t>
      </w:r>
      <w:r w:rsidRPr="00CF1246">
        <w:t>authentication service</w:t>
      </w:r>
      <w:r>
        <w:t xml:space="preserve"> determines the </w:t>
      </w:r>
      <w:r w:rsidR="00C30B22">
        <w:t>Windows OS</w:t>
      </w:r>
      <w:r>
        <w:t xml:space="preserve"> privilege set and the system access for the logging on user account due to the user SID and the expanded final group membership of the user account from its policy database (which is maintained within its own </w:t>
      </w:r>
      <w:r w:rsidR="00C30B22">
        <w:t>Windows OS</w:t>
      </w:r>
      <w:r>
        <w:t xml:space="preserve"> process).</w:t>
      </w:r>
      <w:r w:rsidR="00F6320D">
        <w:t xml:space="preserve">  The list of </w:t>
      </w:r>
      <w:r w:rsidR="00C30B22">
        <w:t>Windows OS</w:t>
      </w:r>
      <w:r w:rsidR="00F6320D">
        <w:t xml:space="preserve"> privileges and the list of </w:t>
      </w:r>
      <w:r w:rsidR="00C30B22">
        <w:t>Windows OS</w:t>
      </w:r>
      <w:r w:rsidR="00F6320D">
        <w:t xml:space="preserve"> system access are described in the justification</w:t>
      </w:r>
      <w:r w:rsidR="00BF1DA8">
        <w:t xml:space="preserve"> text </w:t>
      </w:r>
      <w:r w:rsidR="00F6320D">
        <w:t xml:space="preserve">for addressing the </w:t>
      </w:r>
      <w:r w:rsidR="002E1B5F">
        <w:t>Commercial Grade OS Requirement Set</w:t>
      </w:r>
      <w:r w:rsidR="00F6320D">
        <w:t xml:space="preserve"> “</w:t>
      </w:r>
      <w:r w:rsidR="002C6707">
        <w:t>3.1.1.8</w:t>
      </w:r>
      <w:r w:rsidR="00F6320D">
        <w:t>” requirement.</w:t>
      </w:r>
      <w:r w:rsidR="00B43140">
        <w:t xml:space="preserve">  </w:t>
      </w:r>
    </w:p>
    <w:p w:rsidR="00B43140" w:rsidRDefault="00B43140" w:rsidP="00B43140">
      <w:r>
        <w:t>Finally, as described in the justification</w:t>
      </w:r>
      <w:r w:rsidR="00BF1DA8">
        <w:t xml:space="preserve"> text </w:t>
      </w:r>
      <w:r>
        <w:t xml:space="preserve">for addressing the </w:t>
      </w:r>
      <w:r w:rsidR="002E1B5F">
        <w:t>Commercial Grade OS Requirement Set</w:t>
      </w:r>
      <w:r>
        <w:t xml:space="preserve"> “</w:t>
      </w:r>
      <w:r w:rsidR="009D430C">
        <w:t>3.1.3.2</w:t>
      </w:r>
      <w:r>
        <w:t xml:space="preserve">” requirement, the policy database component of the </w:t>
      </w:r>
      <w:r w:rsidR="00C30B22">
        <w:t>Windows OS</w:t>
      </w:r>
      <w:r>
        <w:t xml:space="preserve"> </w:t>
      </w:r>
      <w:r w:rsidRPr="00CF1246">
        <w:t>authentication service</w:t>
      </w:r>
      <w:r>
        <w:t xml:space="preserve"> is responsible to generate the following security audit records when the </w:t>
      </w:r>
      <w:r w:rsidR="00C30B22">
        <w:t>Windows OS</w:t>
      </w:r>
      <w:r>
        <w:t xml:space="preserve"> privilege (i.e. user right) and system access assignment for a user account or a group is revoked by an administrator.   </w:t>
      </w:r>
    </w:p>
    <w:p w:rsidR="00B43140" w:rsidRDefault="00F8417D" w:rsidP="00B43140">
      <w:pPr>
        <w:numPr>
          <w:ilvl w:val="0"/>
          <w:numId w:val="1"/>
        </w:numPr>
      </w:pPr>
      <w:hyperlink r:id="rId2511" w:history="1">
        <w:r w:rsidR="00B43140" w:rsidRPr="002C0953">
          <w:rPr>
            <w:rStyle w:val="Hyperlink"/>
          </w:rPr>
          <w:t>Event ID 4705</w:t>
        </w:r>
      </w:hyperlink>
      <w:r w:rsidR="00B43140" w:rsidRPr="00FD5854">
        <w:t xml:space="preserve"> </w:t>
      </w:r>
      <w:r w:rsidR="003C0D70">
        <w:t xml:space="preserve">security audit record </w:t>
      </w:r>
      <w:r w:rsidR="00B43140">
        <w:t>“</w:t>
      </w:r>
      <w:r w:rsidR="00B43140" w:rsidRPr="00FD5854">
        <w:t>A user right was removed</w:t>
      </w:r>
      <w:r w:rsidR="00B43140">
        <w:t>” (</w:t>
      </w:r>
      <w:r w:rsidR="00B43140" w:rsidRPr="00FD5854">
        <w:t>SE_AUDITID_ETW_USER_RIGHT_REMOVED_value</w:t>
      </w:r>
      <w:r w:rsidR="00B43140">
        <w:t xml:space="preserve">) </w:t>
      </w:r>
    </w:p>
    <w:p w:rsidR="00B43140" w:rsidRDefault="00B43140" w:rsidP="00B43140">
      <w:pPr>
        <w:numPr>
          <w:ilvl w:val="1"/>
          <w:numId w:val="1"/>
        </w:numPr>
      </w:pPr>
      <w:r>
        <w:t xml:space="preserve">Specific rights (i.e. </w:t>
      </w:r>
      <w:r w:rsidR="00C30B22">
        <w:t>Windows OS</w:t>
      </w:r>
      <w:r>
        <w:t xml:space="preserve"> privileges) removed;</w:t>
      </w:r>
    </w:p>
    <w:p w:rsidR="00B43140" w:rsidRDefault="00F8417D" w:rsidP="00B43140">
      <w:pPr>
        <w:numPr>
          <w:ilvl w:val="0"/>
          <w:numId w:val="1"/>
        </w:numPr>
      </w:pPr>
      <w:hyperlink r:id="rId2512" w:history="1">
        <w:r w:rsidR="00B43140" w:rsidRPr="002C0953">
          <w:rPr>
            <w:rStyle w:val="Hyperlink"/>
          </w:rPr>
          <w:t>Event ID 4718</w:t>
        </w:r>
      </w:hyperlink>
      <w:r w:rsidR="00B43140" w:rsidRPr="00FD5854">
        <w:t xml:space="preserve"> </w:t>
      </w:r>
      <w:r w:rsidR="003C0D70">
        <w:t xml:space="preserve">security audit record </w:t>
      </w:r>
      <w:r w:rsidR="00B43140">
        <w:t>“</w:t>
      </w:r>
      <w:r w:rsidR="00B43140" w:rsidRPr="00FD5854">
        <w:t>System security access was removed from an account</w:t>
      </w:r>
      <w:r w:rsidR="00B43140">
        <w:t>” (</w:t>
      </w:r>
      <w:r w:rsidR="00B43140" w:rsidRPr="00FD5854">
        <w:t>SE_AUDITID_ETW_SYSTEM_ACCESS_REMOVED</w:t>
      </w:r>
      <w:r w:rsidR="00B43140">
        <w:t>_</w:t>
      </w:r>
      <w:r w:rsidR="00B43140" w:rsidRPr="009F51B0">
        <w:t>value</w:t>
      </w:r>
      <w:r w:rsidR="00B43140">
        <w:t xml:space="preserve">) </w:t>
      </w:r>
    </w:p>
    <w:p w:rsidR="00B43140" w:rsidRDefault="00B43140" w:rsidP="00B43140">
      <w:pPr>
        <w:numPr>
          <w:ilvl w:val="1"/>
          <w:numId w:val="1"/>
        </w:numPr>
      </w:pPr>
      <w:r>
        <w:t xml:space="preserve">Specific </w:t>
      </w:r>
      <w:r w:rsidRPr="00FD5854">
        <w:t xml:space="preserve">security access </w:t>
      </w:r>
      <w:r>
        <w:t>removed.</w:t>
      </w:r>
    </w:p>
    <w:p w:rsidR="0078178C" w:rsidRDefault="00F07C85" w:rsidP="00D41C78">
      <w:pPr>
        <w:rPr>
          <w:lang w:eastAsia="zh-TW"/>
        </w:rPr>
      </w:pPr>
      <w:r>
        <w:rPr>
          <w:lang w:eastAsia="zh-TW"/>
        </w:rPr>
        <w:t xml:space="preserve">The above have completed the </w:t>
      </w:r>
      <w:r>
        <w:t xml:space="preserve">justification for addressing this </w:t>
      </w:r>
      <w:r w:rsidR="002E1B5F">
        <w:t>Commercial Grade OS Requirement Set</w:t>
      </w:r>
      <w:r>
        <w:t xml:space="preserve"> “</w:t>
      </w:r>
      <w:r w:rsidR="007E6748">
        <w:t>7.1.1.2</w:t>
      </w:r>
      <w:r>
        <w:t>” requirement.</w:t>
      </w:r>
    </w:p>
    <w:p w:rsidR="00D41C78" w:rsidRDefault="00D41C78" w:rsidP="00D41C78">
      <w:pPr>
        <w:pStyle w:val="Heading2"/>
      </w:pPr>
      <w:bookmarkStart w:id="561" w:name="_Ref216774862"/>
      <w:bookmarkStart w:id="562" w:name="_Toc225064280"/>
      <w:r>
        <w:t xml:space="preserve">Addressing </w:t>
      </w:r>
      <w:r w:rsidR="007E6748">
        <w:t>7.1.1.3</w:t>
      </w:r>
      <w:r>
        <w:t xml:space="preserve"> “The OS shall immediately terminate all subjects associated with deleted user accounts”</w:t>
      </w:r>
      <w:bookmarkEnd w:id="561"/>
      <w:bookmarkEnd w:id="562"/>
    </w:p>
    <w:p w:rsidR="00D41C78" w:rsidRDefault="00D41C78" w:rsidP="00D41C7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086028" w:rsidRDefault="00086028" w:rsidP="00086028">
      <w:pPr>
        <w:rPr>
          <w:lang w:eastAsia="zh-TW"/>
        </w:rPr>
      </w:pPr>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2C6707">
        <w:t>3.1.1.7</w:t>
      </w:r>
      <w:r>
        <w:t xml:space="preserve">” requirement, </w:t>
      </w:r>
      <w:r>
        <w:rPr>
          <w:lang w:eastAsia="zh-TW"/>
        </w:rPr>
        <w:t xml:space="preserve">the </w:t>
      </w:r>
      <w:r w:rsidR="00C30B22">
        <w:rPr>
          <w:lang w:eastAsia="zh-TW"/>
        </w:rPr>
        <w:t>Windows OS</w:t>
      </w:r>
      <w:r>
        <w:rPr>
          <w:lang w:eastAsia="zh-TW"/>
        </w:rPr>
        <w:t xml:space="preserve"> defines user account objects in the Active Directory (for </w:t>
      </w:r>
      <w:r w:rsidR="00C30B22">
        <w:rPr>
          <w:lang w:eastAsia="zh-TW"/>
        </w:rPr>
        <w:t>Windows OS</w:t>
      </w:r>
      <w:r>
        <w:rPr>
          <w:lang w:eastAsia="zh-TW"/>
        </w:rPr>
        <w:t xml:space="preserve"> domain wide user accounts) and in the </w:t>
      </w:r>
      <w:r w:rsidR="00C30B22">
        <w:rPr>
          <w:lang w:eastAsia="zh-TW"/>
        </w:rPr>
        <w:t>Windows OS</w:t>
      </w:r>
      <w:r>
        <w:rPr>
          <w:lang w:eastAsia="zh-TW"/>
        </w:rPr>
        <w:t xml:space="preserve"> SAM of an individual machine (for </w:t>
      </w:r>
      <w:r w:rsidR="00C30B22">
        <w:rPr>
          <w:lang w:eastAsia="zh-TW"/>
        </w:rPr>
        <w:t>Windows OS</w:t>
      </w:r>
      <w:r>
        <w:rPr>
          <w:lang w:eastAsia="zh-TW"/>
        </w:rPr>
        <w:t xml:space="preserve"> local user accounts on the machine).  </w:t>
      </w:r>
    </w:p>
    <w:p w:rsidR="00825602" w:rsidRDefault="00825602" w:rsidP="00825602">
      <w:r>
        <w:rPr>
          <w:lang w:eastAsia="zh-TW"/>
        </w:rPr>
        <w:t xml:space="preserve">To delete a specified user account object, which is defined locally in the SAM, the SAM </w:t>
      </w:r>
      <w:hyperlink r:id="rId2513" w:history="1">
        <w:r w:rsidRPr="00745DD1">
          <w:rPr>
            <w:rStyle w:val="Hyperlink"/>
          </w:rPr>
          <w:t>SamrDeleteUser()</w:t>
        </w:r>
      </w:hyperlink>
      <w:r>
        <w:t xml:space="preserve"> interface is used by the </w:t>
      </w:r>
      <w:r>
        <w:rPr>
          <w:lang w:eastAsia="zh-TW"/>
        </w:rPr>
        <w:t>user account object</w:t>
      </w:r>
      <w:r w:rsidR="00526B18">
        <w:t xml:space="preserve"> deletion</w:t>
      </w:r>
      <w:r>
        <w:t xml:space="preserve"> requester.  However, the requester must possess the </w:t>
      </w:r>
      <w:hyperlink r:id="rId2514" w:history="1">
        <w:r w:rsidR="00F901DC" w:rsidRPr="00251EEF">
          <w:rPr>
            <w:rStyle w:val="Hyperlink"/>
          </w:rPr>
          <w:t>DELETE</w:t>
        </w:r>
      </w:hyperlink>
      <w:r w:rsidR="00F901DC">
        <w:t xml:space="preserve"> </w:t>
      </w:r>
      <w:r>
        <w:t xml:space="preserve">standard access right.  By default, this </w:t>
      </w:r>
      <w:r w:rsidRPr="006B5EDB">
        <w:t>DELETE</w:t>
      </w:r>
      <w:r>
        <w:t xml:space="preserve"> stand</w:t>
      </w:r>
      <w:r w:rsidR="00F901DC">
        <w:t>ard access right is granted to</w:t>
      </w:r>
    </w:p>
    <w:p w:rsidR="00825602" w:rsidRDefault="00825602" w:rsidP="00825602">
      <w:pPr>
        <w:numPr>
          <w:ilvl w:val="0"/>
          <w:numId w:val="1"/>
        </w:numPr>
      </w:pPr>
      <w:r>
        <w:t>an administrator;</w:t>
      </w:r>
    </w:p>
    <w:p w:rsidR="00825602" w:rsidRDefault="00825602" w:rsidP="00825602">
      <w:pPr>
        <w:numPr>
          <w:ilvl w:val="0"/>
          <w:numId w:val="1"/>
        </w:numPr>
      </w:pPr>
      <w:r>
        <w:t>an account operator.</w:t>
      </w:r>
    </w:p>
    <w:p w:rsidR="00413398" w:rsidRDefault="00794238" w:rsidP="00825602">
      <w:r>
        <w:rPr>
          <w:lang w:eastAsia="zh-TW"/>
        </w:rPr>
        <w:t>Unfortunately, the u</w:t>
      </w:r>
      <w:r w:rsidR="00526B18">
        <w:rPr>
          <w:lang w:eastAsia="zh-TW"/>
        </w:rPr>
        <w:t>ser account deletion</w:t>
      </w:r>
      <w:r>
        <w:rPr>
          <w:lang w:eastAsia="zh-TW"/>
        </w:rPr>
        <w:t xml:space="preserve"> operation </w:t>
      </w:r>
      <w:r w:rsidR="00070837">
        <w:rPr>
          <w:lang w:eastAsia="zh-TW"/>
        </w:rPr>
        <w:t>of</w:t>
      </w:r>
      <w:r>
        <w:rPr>
          <w:lang w:eastAsia="zh-TW"/>
        </w:rPr>
        <w:t xml:space="preserve"> the SAM </w:t>
      </w:r>
      <w:hyperlink r:id="rId2515" w:history="1">
        <w:r w:rsidRPr="00745DD1">
          <w:rPr>
            <w:rStyle w:val="Hyperlink"/>
          </w:rPr>
          <w:t>SamrDeleteUser()</w:t>
        </w:r>
      </w:hyperlink>
      <w:r>
        <w:t xml:space="preserve"> interface does not incorporate </w:t>
      </w:r>
      <w:r w:rsidR="00070837">
        <w:t xml:space="preserve">the termination of running </w:t>
      </w:r>
      <w:r w:rsidR="00C30B22">
        <w:t>Windows OS</w:t>
      </w:r>
      <w:r w:rsidR="00070837">
        <w:t xml:space="preserve"> processes (i.e. subjects) associated with the deleted user account before its completion.</w:t>
      </w:r>
      <w:r w:rsidR="00872C06">
        <w:t xml:space="preserve">  However, the administrator, </w:t>
      </w:r>
      <w:r w:rsidR="007950F8">
        <w:t>who requested</w:t>
      </w:r>
      <w:r w:rsidR="00526B18">
        <w:t xml:space="preserve"> the deletion</w:t>
      </w:r>
      <w:r w:rsidR="00872C06">
        <w:t xml:space="preserve"> operation, is </w:t>
      </w:r>
      <w:r w:rsidR="007950F8">
        <w:t xml:space="preserve">evidently </w:t>
      </w:r>
      <w:r w:rsidR="00872C06">
        <w:t xml:space="preserve">active in the </w:t>
      </w:r>
      <w:r w:rsidR="00C30B22">
        <w:t>Windows OS</w:t>
      </w:r>
      <w:r w:rsidR="00872C06">
        <w:t xml:space="preserve"> machine where the deleted user account reside</w:t>
      </w:r>
      <w:r w:rsidR="007950F8">
        <w:t>d</w:t>
      </w:r>
      <w:r w:rsidR="00413398">
        <w:t xml:space="preserve">.  If the user account has not been logged onto before the user account deletion, then there would be no running </w:t>
      </w:r>
      <w:r w:rsidR="00C30B22">
        <w:t>Windows OS</w:t>
      </w:r>
      <w:r w:rsidR="00413398">
        <w:t xml:space="preserve"> processes associated with the user account.  If the user account is logged on</w:t>
      </w:r>
      <w:r w:rsidR="00517E31">
        <w:t>to</w:t>
      </w:r>
      <w:r w:rsidR="00413398">
        <w:t xml:space="preserve"> when the user account deletion occurs, then the administrator </w:t>
      </w:r>
      <w:r w:rsidR="00DC5E55">
        <w:t xml:space="preserve">manually </w:t>
      </w:r>
      <w:r w:rsidR="003C2584">
        <w:t xml:space="preserve">can use the </w:t>
      </w:r>
      <w:hyperlink r:id="rId2516" w:history="1">
        <w:r w:rsidR="003C2584" w:rsidRPr="003C2584">
          <w:rPr>
            <w:rStyle w:val="Hyperlink"/>
          </w:rPr>
          <w:t>ExitWindowsEx() API</w:t>
        </w:r>
      </w:hyperlink>
      <w:r w:rsidR="003C2584">
        <w:t xml:space="preserve"> with the </w:t>
      </w:r>
      <w:r w:rsidR="003C2584" w:rsidRPr="003C2584">
        <w:t>EWX_FORCEIFHUNG</w:t>
      </w:r>
      <w:r w:rsidR="003C2584">
        <w:t xml:space="preserve"> flag</w:t>
      </w:r>
      <w:r w:rsidR="00413398">
        <w:t xml:space="preserve"> </w:t>
      </w:r>
      <w:r w:rsidR="003C2584">
        <w:t xml:space="preserve">to initiate </w:t>
      </w:r>
      <w:r w:rsidR="00DC5E55">
        <w:t>a</w:t>
      </w:r>
      <w:r w:rsidR="003C2584">
        <w:t xml:space="preserve"> forced logging </w:t>
      </w:r>
      <w:r w:rsidR="00E65A8F">
        <w:t xml:space="preserve">off </w:t>
      </w:r>
      <w:r w:rsidR="00DC5E55">
        <w:t xml:space="preserve">operation </w:t>
      </w:r>
      <w:r w:rsidR="00E65A8F">
        <w:t xml:space="preserve">for the user account, and therefore </w:t>
      </w:r>
      <w:r w:rsidR="00DC5E55">
        <w:t xml:space="preserve">attempt to </w:t>
      </w:r>
      <w:r w:rsidR="00E65A8F">
        <w:t xml:space="preserve">terminate </w:t>
      </w:r>
      <w:r w:rsidR="00DC5E55">
        <w:t xml:space="preserve">all </w:t>
      </w:r>
      <w:r w:rsidR="00E65A8F">
        <w:t xml:space="preserve">running </w:t>
      </w:r>
      <w:r w:rsidR="00C30B22">
        <w:t>Windows OS</w:t>
      </w:r>
      <w:r w:rsidR="00E65A8F">
        <w:t xml:space="preserve"> processes associated with the user account</w:t>
      </w:r>
      <w:r w:rsidR="00DC5E55">
        <w:t xml:space="preserve"> within the </w:t>
      </w:r>
      <w:r w:rsidR="00C30B22">
        <w:t>Windows OS</w:t>
      </w:r>
      <w:r w:rsidR="00DC5E55">
        <w:t xml:space="preserve"> machine</w:t>
      </w:r>
      <w:r w:rsidR="00E65A8F">
        <w:t xml:space="preserve">.  </w:t>
      </w:r>
      <w:r w:rsidR="003C2584">
        <w:t xml:space="preserve"> </w:t>
      </w:r>
      <w:r w:rsidR="00413398">
        <w:t xml:space="preserve">    </w:t>
      </w:r>
    </w:p>
    <w:p w:rsidR="00825602" w:rsidRDefault="00825602" w:rsidP="00825602">
      <w:pPr>
        <w:rPr>
          <w:lang w:eastAsia="zh-TW"/>
        </w:rPr>
      </w:pPr>
      <w:r>
        <w:rPr>
          <w:lang w:eastAsia="zh-TW"/>
        </w:rPr>
        <w:t xml:space="preserve">To delete a specified user account object, which is defined in the Active Directory </w:t>
      </w:r>
      <w:r>
        <w:t xml:space="preserve">as a child object in the </w:t>
      </w:r>
      <w:hyperlink r:id="rId2517" w:history="1">
        <w:r w:rsidR="00C30B22">
          <w:rPr>
            <w:rStyle w:val="Hyperlink"/>
          </w:rPr>
          <w:t>Windows OS</w:t>
        </w:r>
        <w:r w:rsidRPr="00605431">
          <w:rPr>
            <w:rStyle w:val="Hyperlink"/>
          </w:rPr>
          <w:t xml:space="preserve"> SAM domain Active Directory object</w:t>
        </w:r>
      </w:hyperlink>
      <w:r>
        <w:rPr>
          <w:lang w:eastAsia="zh-TW"/>
        </w:rPr>
        <w:t xml:space="preserve">, the </w:t>
      </w:r>
      <w:r w:rsidR="00C30B22">
        <w:t>Windows OS</w:t>
      </w:r>
      <w:r>
        <w:t xml:space="preserve"> LDAP server provides the LDAP interface for a subject</w:t>
      </w:r>
      <w:r>
        <w:rPr>
          <w:lang w:eastAsia="zh-TW"/>
        </w:rPr>
        <w:t xml:space="preserve"> </w:t>
      </w:r>
      <w:r w:rsidR="00526B18">
        <w:rPr>
          <w:lang w:eastAsia="zh-TW"/>
        </w:rPr>
        <w:t>to attempt the deletion</w:t>
      </w:r>
      <w:r>
        <w:rPr>
          <w:lang w:eastAsia="zh-TW"/>
        </w:rPr>
        <w:t xml:space="preserve"> operation using the </w:t>
      </w:r>
      <w:hyperlink r:id="rId2518" w:history="1">
        <w:r w:rsidRPr="00C2189B">
          <w:rPr>
            <w:rStyle w:val="Hyperlink"/>
            <w:lang w:eastAsia="zh-TW"/>
          </w:rPr>
          <w:t>LDAP_DELETE_CMD</w:t>
        </w:r>
      </w:hyperlink>
      <w:r>
        <w:rPr>
          <w:lang w:eastAsia="zh-TW"/>
        </w:rPr>
        <w:t xml:space="preserve"> command.  </w:t>
      </w:r>
      <w:r>
        <w:t xml:space="preserve">The LDAP interface requires the caller subject to possess the </w:t>
      </w:r>
      <w:r w:rsidRPr="004F4665">
        <w:t xml:space="preserve">RIGHT_DS_DELETE_TREE </w:t>
      </w:r>
      <w:r>
        <w:t xml:space="preserve">right in the security descriptor for the </w:t>
      </w:r>
      <w:r>
        <w:rPr>
          <w:lang w:eastAsia="zh-TW"/>
        </w:rPr>
        <w:t xml:space="preserve">user account object.  By default, </w:t>
      </w:r>
      <w:r>
        <w:t xml:space="preserve">the security descriptor for a </w:t>
      </w:r>
      <w:r>
        <w:rPr>
          <w:lang w:eastAsia="zh-TW"/>
        </w:rPr>
        <w:t xml:space="preserve">user account object grants </w:t>
      </w:r>
      <w:r>
        <w:t xml:space="preserve">the </w:t>
      </w:r>
      <w:r w:rsidRPr="004F4665">
        <w:t xml:space="preserve">RIGHT_DS_DELETE_TREE </w:t>
      </w:r>
      <w:r>
        <w:t xml:space="preserve">right to </w:t>
      </w:r>
    </w:p>
    <w:p w:rsidR="00825602" w:rsidRDefault="00825602" w:rsidP="00825602">
      <w:pPr>
        <w:numPr>
          <w:ilvl w:val="0"/>
          <w:numId w:val="1"/>
        </w:numPr>
      </w:pPr>
      <w:r>
        <w:t>an administrator;</w:t>
      </w:r>
    </w:p>
    <w:p w:rsidR="00825602" w:rsidRDefault="00825602" w:rsidP="00825602">
      <w:pPr>
        <w:numPr>
          <w:ilvl w:val="0"/>
          <w:numId w:val="1"/>
        </w:numPr>
      </w:pPr>
      <w:r>
        <w:t>local system;</w:t>
      </w:r>
    </w:p>
    <w:p w:rsidR="00825602" w:rsidRDefault="00825602" w:rsidP="00825602">
      <w:pPr>
        <w:numPr>
          <w:ilvl w:val="0"/>
          <w:numId w:val="1"/>
        </w:numPr>
      </w:pPr>
      <w:r>
        <w:t>an account operator.</w:t>
      </w:r>
    </w:p>
    <w:p w:rsidR="0000572C" w:rsidRDefault="00DC5E55" w:rsidP="00D41C78">
      <w:pPr>
        <w:rPr>
          <w:lang w:eastAsia="zh-TW"/>
        </w:rPr>
      </w:pPr>
      <w:r>
        <w:rPr>
          <w:lang w:eastAsia="zh-TW"/>
        </w:rPr>
        <w:t>Unfortunately, the u</w:t>
      </w:r>
      <w:r w:rsidR="00526B18">
        <w:rPr>
          <w:lang w:eastAsia="zh-TW"/>
        </w:rPr>
        <w:t>ser account deletion</w:t>
      </w:r>
      <w:r>
        <w:rPr>
          <w:lang w:eastAsia="zh-TW"/>
        </w:rPr>
        <w:t xml:space="preserve"> operation of the </w:t>
      </w:r>
      <w:r>
        <w:t xml:space="preserve">LDAP interface </w:t>
      </w:r>
      <w:r>
        <w:rPr>
          <w:lang w:eastAsia="zh-TW"/>
        </w:rPr>
        <w:t xml:space="preserve">using the </w:t>
      </w:r>
      <w:hyperlink r:id="rId2519" w:history="1">
        <w:r w:rsidRPr="00C2189B">
          <w:rPr>
            <w:rStyle w:val="Hyperlink"/>
            <w:lang w:eastAsia="zh-TW"/>
          </w:rPr>
          <w:t>LDAP_DELETE_CMD</w:t>
        </w:r>
      </w:hyperlink>
      <w:r>
        <w:rPr>
          <w:lang w:eastAsia="zh-TW"/>
        </w:rPr>
        <w:t xml:space="preserve"> command</w:t>
      </w:r>
      <w:r>
        <w:t xml:space="preserve"> does not incorporate the termination of running </w:t>
      </w:r>
      <w:r w:rsidR="00C30B22">
        <w:t>Windows OS</w:t>
      </w:r>
      <w:r>
        <w:t xml:space="preserve"> processes (i.e. subjects) associated with the deleted user account before its completion.  In fact, the </w:t>
      </w:r>
      <w:r>
        <w:rPr>
          <w:lang w:eastAsia="zh-TW"/>
        </w:rPr>
        <w:t>user account deletion occ</w:t>
      </w:r>
      <w:r w:rsidR="00D34713">
        <w:rPr>
          <w:lang w:eastAsia="zh-TW"/>
        </w:rPr>
        <w:t xml:space="preserve">urs in the </w:t>
      </w:r>
      <w:r w:rsidR="00C30B22">
        <w:rPr>
          <w:lang w:eastAsia="zh-TW"/>
        </w:rPr>
        <w:t>Windows OS</w:t>
      </w:r>
      <w:r w:rsidR="00D34713">
        <w:rPr>
          <w:lang w:eastAsia="zh-TW"/>
        </w:rPr>
        <w:t xml:space="preserve"> Active Directory </w:t>
      </w:r>
      <w:r>
        <w:rPr>
          <w:lang w:eastAsia="zh-TW"/>
        </w:rPr>
        <w:t xml:space="preserve">(i.e. the </w:t>
      </w:r>
      <w:r w:rsidR="00D34713">
        <w:rPr>
          <w:lang w:eastAsia="zh-TW"/>
        </w:rPr>
        <w:t xml:space="preserve">cooperating </w:t>
      </w:r>
      <w:r>
        <w:rPr>
          <w:lang w:eastAsia="zh-TW"/>
        </w:rPr>
        <w:t>domain controllers).</w:t>
      </w:r>
      <w:r w:rsidR="00D34713">
        <w:rPr>
          <w:lang w:eastAsia="zh-TW"/>
        </w:rPr>
        <w:t xml:space="preserve">  </w:t>
      </w:r>
      <w:r w:rsidR="009A1657">
        <w:rPr>
          <w:lang w:eastAsia="zh-TW"/>
        </w:rPr>
        <w:t>On the other hand,</w:t>
      </w:r>
      <w:r w:rsidR="00D34713">
        <w:rPr>
          <w:lang w:eastAsia="zh-TW"/>
        </w:rPr>
        <w:t xml:space="preserve"> the user account is logged onto in </w:t>
      </w:r>
      <w:r w:rsidR="00B00AC2">
        <w:rPr>
          <w:lang w:eastAsia="zh-TW"/>
        </w:rPr>
        <w:t>one or more</w:t>
      </w:r>
      <w:r w:rsidR="00D34713">
        <w:rPr>
          <w:lang w:eastAsia="zh-TW"/>
        </w:rPr>
        <w:t xml:space="preserve"> logging on sessions within the distributed environment realized by the </w:t>
      </w:r>
      <w:r w:rsidR="00C30B22">
        <w:rPr>
          <w:lang w:eastAsia="zh-TW"/>
        </w:rPr>
        <w:t>Windows OS</w:t>
      </w:r>
      <w:r w:rsidR="00D34713">
        <w:rPr>
          <w:lang w:eastAsia="zh-TW"/>
        </w:rPr>
        <w:t xml:space="preserve"> domain/forest.  A logging on session occurs in a managed machine </w:t>
      </w:r>
      <w:r w:rsidR="009A1657">
        <w:rPr>
          <w:lang w:eastAsia="zh-TW"/>
        </w:rPr>
        <w:t xml:space="preserve">of the </w:t>
      </w:r>
      <w:r w:rsidR="00C30B22">
        <w:rPr>
          <w:lang w:eastAsia="zh-TW"/>
        </w:rPr>
        <w:t>Windows OS</w:t>
      </w:r>
      <w:r w:rsidR="009A1657">
        <w:rPr>
          <w:lang w:eastAsia="zh-TW"/>
        </w:rPr>
        <w:t xml:space="preserve"> domain/forest.</w:t>
      </w:r>
      <w:r w:rsidR="0000572C">
        <w:rPr>
          <w:lang w:eastAsia="zh-TW"/>
        </w:rPr>
        <w:t xml:space="preserve">  </w:t>
      </w:r>
    </w:p>
    <w:p w:rsidR="00D41C78" w:rsidRDefault="0000572C" w:rsidP="00D41C78">
      <w:pPr>
        <w:rPr>
          <w:lang w:eastAsia="zh-TW"/>
        </w:rPr>
      </w:pPr>
      <w:r>
        <w:rPr>
          <w:lang w:eastAsia="zh-TW"/>
        </w:rPr>
        <w:t xml:space="preserve">If there is not a logging on session, where the user account is logged onto, within the </w:t>
      </w:r>
      <w:r w:rsidR="00C30B22">
        <w:rPr>
          <w:lang w:eastAsia="zh-TW"/>
        </w:rPr>
        <w:t>Windows OS</w:t>
      </w:r>
      <w:r>
        <w:rPr>
          <w:lang w:eastAsia="zh-TW"/>
        </w:rPr>
        <w:t xml:space="preserve"> domain/forest</w:t>
      </w:r>
      <w:r w:rsidR="00517E31">
        <w:rPr>
          <w:lang w:eastAsia="zh-TW"/>
        </w:rPr>
        <w:t>,</w:t>
      </w:r>
      <w:r>
        <w:rPr>
          <w:lang w:eastAsia="zh-TW"/>
        </w:rPr>
        <w:t xml:space="preserve"> </w:t>
      </w:r>
      <w:r>
        <w:t xml:space="preserve">before the user account deletion, then there would be no running </w:t>
      </w:r>
      <w:r w:rsidR="00C30B22">
        <w:t>Windows OS</w:t>
      </w:r>
      <w:r>
        <w:t xml:space="preserve"> processes associated with the user account.   </w:t>
      </w:r>
      <w:r w:rsidR="009A1657">
        <w:rPr>
          <w:lang w:eastAsia="zh-TW"/>
        </w:rPr>
        <w:t xml:space="preserve">  </w:t>
      </w:r>
      <w:r w:rsidR="00D34713">
        <w:rPr>
          <w:lang w:eastAsia="zh-TW"/>
        </w:rPr>
        <w:t xml:space="preserve">    </w:t>
      </w:r>
      <w:r w:rsidR="00DC5E55">
        <w:rPr>
          <w:lang w:eastAsia="zh-TW"/>
        </w:rPr>
        <w:t xml:space="preserve">   </w:t>
      </w:r>
      <w:r w:rsidR="00DC5E55">
        <w:t xml:space="preserve">   </w:t>
      </w:r>
    </w:p>
    <w:p w:rsidR="00B85098" w:rsidRDefault="00517E31" w:rsidP="00D41C78">
      <w:pPr>
        <w:rPr>
          <w:lang w:eastAsia="zh-TW"/>
        </w:rPr>
      </w:pPr>
      <w:r>
        <w:rPr>
          <w:lang w:eastAsia="zh-TW"/>
        </w:rPr>
        <w:t xml:space="preserve">Assume that there is a logging on session, where the user account is logged onto, within the </w:t>
      </w:r>
      <w:r w:rsidR="00C30B22">
        <w:rPr>
          <w:lang w:eastAsia="zh-TW"/>
        </w:rPr>
        <w:t>Windows OS</w:t>
      </w:r>
      <w:r>
        <w:rPr>
          <w:lang w:eastAsia="zh-TW"/>
        </w:rPr>
        <w:t xml:space="preserve"> domain/forest, </w:t>
      </w:r>
      <w:r>
        <w:t xml:space="preserve">when the user account deletion occurs </w:t>
      </w:r>
      <w:r>
        <w:rPr>
          <w:lang w:eastAsia="zh-TW"/>
        </w:rPr>
        <w:t xml:space="preserve">in the </w:t>
      </w:r>
      <w:r w:rsidR="00C30B22">
        <w:rPr>
          <w:lang w:eastAsia="zh-TW"/>
        </w:rPr>
        <w:t>Windows OS</w:t>
      </w:r>
      <w:r>
        <w:rPr>
          <w:lang w:eastAsia="zh-TW"/>
        </w:rPr>
        <w:t xml:space="preserve"> Active Directory</w:t>
      </w:r>
      <w:r>
        <w:t xml:space="preserve">.  There is no guarantee that the </w:t>
      </w:r>
      <w:r w:rsidR="00C30B22">
        <w:t>Windows OS</w:t>
      </w:r>
      <w:r>
        <w:t xml:space="preserve"> machine, where the </w:t>
      </w:r>
      <w:r>
        <w:rPr>
          <w:lang w:eastAsia="zh-TW"/>
        </w:rPr>
        <w:t xml:space="preserve">logging on session exists, is connected.  </w:t>
      </w:r>
    </w:p>
    <w:p w:rsidR="00B85098" w:rsidRDefault="00517E31" w:rsidP="00D41C78">
      <w:r>
        <w:rPr>
          <w:lang w:eastAsia="zh-TW"/>
        </w:rPr>
        <w:t xml:space="preserve">If the </w:t>
      </w:r>
      <w:r w:rsidR="00C30B22">
        <w:rPr>
          <w:lang w:eastAsia="zh-TW"/>
        </w:rPr>
        <w:t>Windows OS</w:t>
      </w:r>
      <w:r>
        <w:rPr>
          <w:lang w:eastAsia="zh-TW"/>
        </w:rPr>
        <w:t xml:space="preserve"> machine is not connected, then </w:t>
      </w:r>
      <w:r w:rsidR="005E5F11">
        <w:rPr>
          <w:lang w:eastAsia="zh-TW"/>
        </w:rPr>
        <w:t xml:space="preserve">a remote </w:t>
      </w:r>
      <w:r w:rsidR="005E5F11">
        <w:t xml:space="preserve">initiation of a forced logging off operation for the user account on the machine </w:t>
      </w:r>
      <w:r w:rsidR="00056B96">
        <w:t>is not</w:t>
      </w:r>
      <w:r w:rsidR="005E5F11">
        <w:t xml:space="preserve"> possible.  The administrator </w:t>
      </w:r>
      <w:r w:rsidR="00056B96">
        <w:t>needs to</w:t>
      </w:r>
      <w:r w:rsidR="005E5F11">
        <w:t xml:space="preserve"> </w:t>
      </w:r>
      <w:r w:rsidR="00056B96">
        <w:t xml:space="preserve">obtain the physical control of the machine in order to terminate the running </w:t>
      </w:r>
      <w:r w:rsidR="00C30B22">
        <w:t>Windows OS</w:t>
      </w:r>
      <w:r w:rsidR="00056B96">
        <w:t xml:space="preserve"> processes associated with the deleted user account within the machine</w:t>
      </w:r>
      <w:r w:rsidR="00B85098">
        <w:t>.  F</w:t>
      </w:r>
      <w:r w:rsidR="00056B96">
        <w:t xml:space="preserve">or example, </w:t>
      </w:r>
      <w:r w:rsidR="00B85098">
        <w:t xml:space="preserve">after obtaining the physical control, the administrator can </w:t>
      </w:r>
      <w:r w:rsidR="00056B96">
        <w:t xml:space="preserve">reboot the machine.  </w:t>
      </w:r>
    </w:p>
    <w:p w:rsidR="00056B96" w:rsidRDefault="00056B96" w:rsidP="00D41C78">
      <w:r>
        <w:t xml:space="preserve">If the machine is connected, then </w:t>
      </w:r>
      <w:r>
        <w:rPr>
          <w:lang w:eastAsia="zh-TW"/>
        </w:rPr>
        <w:t xml:space="preserve">a remote </w:t>
      </w:r>
      <w:r>
        <w:t>initiation of a forced logging off operation for the user account on the machine is possible.  The administrator manually can use either</w:t>
      </w:r>
    </w:p>
    <w:p w:rsidR="00056B96" w:rsidRDefault="00056B96" w:rsidP="00056B96">
      <w:pPr>
        <w:numPr>
          <w:ilvl w:val="0"/>
          <w:numId w:val="1"/>
        </w:numPr>
      </w:pPr>
      <w:r>
        <w:t xml:space="preserve">the </w:t>
      </w:r>
      <w:hyperlink r:id="rId2520" w:history="1">
        <w:r w:rsidRPr="003C2584">
          <w:rPr>
            <w:rStyle w:val="Hyperlink"/>
          </w:rPr>
          <w:t>ExitWindowsEx() API</w:t>
        </w:r>
      </w:hyperlink>
      <w:r>
        <w:t xml:space="preserve"> with the </w:t>
      </w:r>
      <w:r w:rsidRPr="003C2584">
        <w:t>EWX_FORCEIFHUNG</w:t>
      </w:r>
      <w:r>
        <w:t xml:space="preserve"> flag;</w:t>
      </w:r>
    </w:p>
    <w:p w:rsidR="00056B96" w:rsidRDefault="00056B96" w:rsidP="00056B96">
      <w:pPr>
        <w:numPr>
          <w:ilvl w:val="0"/>
          <w:numId w:val="1"/>
        </w:numPr>
      </w:pPr>
      <w:r>
        <w:t xml:space="preserve">the </w:t>
      </w:r>
      <w:hyperlink r:id="rId2521" w:history="1">
        <w:r w:rsidRPr="00DF2DBD">
          <w:rPr>
            <w:rStyle w:val="Hyperlink"/>
          </w:rPr>
          <w:t>WTSLogoffSession()</w:t>
        </w:r>
        <w:r w:rsidR="00DF2DBD" w:rsidRPr="00DF2DBD">
          <w:rPr>
            <w:rStyle w:val="Hyperlink"/>
          </w:rPr>
          <w:t xml:space="preserve"> API</w:t>
        </w:r>
      </w:hyperlink>
      <w:r w:rsidR="00DF2DBD">
        <w:t xml:space="preserve"> specifying the window terminal session of the </w:t>
      </w:r>
      <w:r w:rsidR="00DF2DBD">
        <w:rPr>
          <w:lang w:eastAsia="zh-TW"/>
        </w:rPr>
        <w:t>logging on session</w:t>
      </w:r>
      <w:r w:rsidR="00DF2DBD">
        <w:t>,</w:t>
      </w:r>
    </w:p>
    <w:p w:rsidR="003C0D70" w:rsidRDefault="00056B96" w:rsidP="00D41C78">
      <w:pPr>
        <w:rPr>
          <w:lang w:eastAsia="zh-TW"/>
        </w:rPr>
      </w:pPr>
      <w:r>
        <w:t xml:space="preserve">to initiate a forced logging off operation for the user account, and therefore attempt to terminate all running </w:t>
      </w:r>
      <w:r w:rsidR="00C30B22">
        <w:t>Windows OS</w:t>
      </w:r>
      <w:r>
        <w:t xml:space="preserve"> processes associated with the user account within the </w:t>
      </w:r>
      <w:r w:rsidR="00DF2DBD">
        <w:t>connected</w:t>
      </w:r>
      <w:r>
        <w:t xml:space="preserve"> machine</w:t>
      </w:r>
      <w:r w:rsidR="00DF2DBD">
        <w:t>.</w:t>
      </w:r>
      <w:r>
        <w:t xml:space="preserve">       </w:t>
      </w:r>
      <w:r w:rsidR="005E5F11">
        <w:t xml:space="preserve"> </w:t>
      </w:r>
      <w:r w:rsidR="00517E31">
        <w:rPr>
          <w:lang w:eastAsia="zh-TW"/>
        </w:rPr>
        <w:t xml:space="preserve"> </w:t>
      </w:r>
      <w:r w:rsidR="00517E31">
        <w:t xml:space="preserve">  </w:t>
      </w:r>
    </w:p>
    <w:p w:rsidR="003C0D70" w:rsidRDefault="00DF2DBD" w:rsidP="003C0D70">
      <w:pPr>
        <w:rPr>
          <w:lang w:eastAsia="zh-TW"/>
        </w:rPr>
      </w:pPr>
      <w:r>
        <w:rPr>
          <w:lang w:eastAsia="zh-TW"/>
        </w:rPr>
        <w:t xml:space="preserve">In summary, the </w:t>
      </w:r>
      <w:r w:rsidR="00C30B22">
        <w:rPr>
          <w:lang w:eastAsia="zh-TW"/>
        </w:rPr>
        <w:t>Windows OS</w:t>
      </w:r>
      <w:r>
        <w:rPr>
          <w:lang w:eastAsia="zh-TW"/>
        </w:rPr>
        <w:t xml:space="preserve"> does not terminate all </w:t>
      </w:r>
      <w:r>
        <w:t xml:space="preserve">running </w:t>
      </w:r>
      <w:r w:rsidR="00C30B22">
        <w:t>Windows OS</w:t>
      </w:r>
      <w:r>
        <w:t xml:space="preserve"> processes (i.e. subjects) associated with the deleted user account as the user account is deleted.  </w:t>
      </w:r>
      <w:r w:rsidR="008B7105">
        <w:t xml:space="preserve">However, as long as the machines, where there is a logging on session for the deleted user account, are connected, the </w:t>
      </w:r>
      <w:r w:rsidR="00C30B22">
        <w:t>Windows OS</w:t>
      </w:r>
      <w:r w:rsidR="008B7105">
        <w:t xml:space="preserve"> provides authorized administrators the ability to initiate a forced logging off operation for the user account on the machines.  However, if a machine, where there is a logging on session for the deleted user account, is not connected, then the administrator needs to obtain the physical control of the machine in order to terminate the running </w:t>
      </w:r>
      <w:r w:rsidR="00C30B22">
        <w:t>Windows OS</w:t>
      </w:r>
      <w:r w:rsidR="008B7105">
        <w:t xml:space="preserve"> processes associated with the deleted user account within the machine.   </w:t>
      </w:r>
    </w:p>
    <w:p w:rsidR="003C0D70" w:rsidRDefault="008B7105" w:rsidP="003C0D70">
      <w:pPr>
        <w:rPr>
          <w:lang w:eastAsia="zh-TW"/>
        </w:rPr>
      </w:pPr>
      <w:r>
        <w:rPr>
          <w:lang w:eastAsia="zh-TW"/>
        </w:rPr>
        <w:t xml:space="preserve">As a result, we believe that </w:t>
      </w:r>
      <w:r>
        <w:t xml:space="preserve">the intents </w:t>
      </w:r>
      <w:r>
        <w:rPr>
          <w:lang w:eastAsia="zh-TW"/>
        </w:rPr>
        <w:t xml:space="preserve">behind this </w:t>
      </w:r>
      <w:r w:rsidR="002E1B5F">
        <w:t>Commercial Grade OS Requirement Set</w:t>
      </w:r>
      <w:r>
        <w:t xml:space="preserve"> “</w:t>
      </w:r>
      <w:r w:rsidR="007E6748">
        <w:t>7.1.1.3</w:t>
      </w:r>
      <w:r>
        <w:t>” requirement are sufficiently addressed.</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D41C78" w:rsidRDefault="00D41C78" w:rsidP="00D41C78">
      <w:pPr>
        <w:pStyle w:val="Heading1"/>
      </w:pPr>
      <w:bookmarkStart w:id="563" w:name="_Toc225064281"/>
      <w:r>
        <w:t>Meeting the “</w:t>
      </w:r>
      <w:r w:rsidR="003756E9">
        <w:t xml:space="preserve">Revocation Access Revocation </w:t>
      </w:r>
      <w:r>
        <w:t>Management Requirements”</w:t>
      </w:r>
      <w:bookmarkEnd w:id="563"/>
    </w:p>
    <w:p w:rsidR="00D41C78" w:rsidRDefault="00D41C78" w:rsidP="00D41C78">
      <w:r>
        <w:t xml:space="preserve">In the </w:t>
      </w:r>
      <w:r w:rsidR="002E1B5F">
        <w:t>Commercial Grade OS Requirement Set</w:t>
      </w:r>
      <w:r>
        <w:t xml:space="preserve">, there </w:t>
      </w:r>
      <w:r w:rsidR="003756E9">
        <w:t>are 4</w:t>
      </w:r>
      <w:r>
        <w:t xml:space="preserve"> individual management requirement</w:t>
      </w:r>
      <w:r w:rsidR="003756E9">
        <w:t>s</w:t>
      </w:r>
      <w:r>
        <w:t xml:space="preserve"> under the </w:t>
      </w:r>
      <w:r w:rsidR="00A7127B">
        <w:t>heading of</w:t>
      </w:r>
      <w:r>
        <w:t xml:space="preserve"> “</w:t>
      </w:r>
      <w:r w:rsidR="003756E9">
        <w:t xml:space="preserve">Revocation Access Revocation </w:t>
      </w:r>
      <w:r>
        <w:t xml:space="preserve">Management Requirements”.  </w:t>
      </w:r>
      <w:r w:rsidR="006354B8">
        <w:t>They are listed as “</w:t>
      </w:r>
      <w:r w:rsidR="003756E9">
        <w:t>7.1.2.n</w:t>
      </w:r>
      <w:r w:rsidR="006354B8">
        <w:t>”</w:t>
      </w:r>
      <w:r w:rsidR="003756E9">
        <w:t>, where n = 1, 2, 3 and 4</w:t>
      </w:r>
      <w:r>
        <w:t>.</w:t>
      </w:r>
    </w:p>
    <w:p w:rsidR="00D41C78" w:rsidRDefault="003756E9" w:rsidP="00D41C78">
      <w:pPr>
        <w:pStyle w:val="Heading2"/>
      </w:pPr>
      <w:bookmarkStart w:id="564" w:name="_Ref216774871"/>
      <w:bookmarkStart w:id="565" w:name="_Toc225064282"/>
      <w:r>
        <w:t xml:space="preserve">Addressing </w:t>
      </w:r>
      <w:r w:rsidR="00080229">
        <w:t>7.1.2.1</w:t>
      </w:r>
      <w:r w:rsidR="00D41C78">
        <w:t xml:space="preserve"> “The OS shall </w:t>
      </w:r>
      <w:r>
        <w:t>allow</w:t>
      </w:r>
      <w:r w:rsidR="00D41C78">
        <w:t xml:space="preserve"> authorized administrators</w:t>
      </w:r>
      <w:r>
        <w:t xml:space="preserve">, object owners, and users with the DAC change attribute the </w:t>
      </w:r>
      <w:r w:rsidR="00D41C78">
        <w:t xml:space="preserve">ability to </w:t>
      </w:r>
      <w:r>
        <w:t>revoke</w:t>
      </w:r>
      <w:r w:rsidR="00D41C78">
        <w:t xml:space="preserve"> </w:t>
      </w:r>
      <w:r>
        <w:t>security attributes associated with Discretionary Access Control policies on named objects</w:t>
      </w:r>
      <w:r w:rsidR="00D41C78">
        <w:t>”</w:t>
      </w:r>
      <w:bookmarkEnd w:id="564"/>
      <w:bookmarkEnd w:id="565"/>
    </w:p>
    <w:p w:rsidR="00D41C78" w:rsidRDefault="00D41C78" w:rsidP="00D41C7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72537" w:rsidRDefault="00221A2E" w:rsidP="009C1781">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7E6748">
        <w:t>7.1.1.1</w:t>
      </w:r>
      <w:r>
        <w:t>” requirement</w:t>
      </w:r>
      <w:r w:rsidR="00510507">
        <w:t xml:space="preserve">, </w:t>
      </w:r>
      <w:r w:rsidR="00510507">
        <w:rPr>
          <w:lang w:eastAsia="zh-TW"/>
        </w:rPr>
        <w:t xml:space="preserve">to revoke elements of the </w:t>
      </w:r>
      <w:r w:rsidR="00510507" w:rsidRPr="001E5711">
        <w:t xml:space="preserve">DACL </w:t>
      </w:r>
      <w:r w:rsidR="00510507">
        <w:rPr>
          <w:lang w:eastAsia="zh-TW"/>
        </w:rPr>
        <w:t xml:space="preserve">associated with a named object, the authorized subject must possess </w:t>
      </w:r>
      <w:r w:rsidR="00510507">
        <w:t xml:space="preserve">the </w:t>
      </w:r>
      <w:r w:rsidR="00510507" w:rsidRPr="001E5711">
        <w:t>WRITE_DAC</w:t>
      </w:r>
      <w:r w:rsidR="00510507">
        <w:t xml:space="preserve"> in the </w:t>
      </w:r>
      <w:r w:rsidR="00510507" w:rsidRPr="001E5711">
        <w:t>DACL</w:t>
      </w:r>
      <w:r w:rsidR="00510507">
        <w:t>.</w:t>
      </w:r>
    </w:p>
    <w:p w:rsidR="00C72537" w:rsidRDefault="00C72537" w:rsidP="009C1781">
      <w:r>
        <w:t xml:space="preserve">As explained in </w:t>
      </w:r>
      <w:r>
        <w:rPr>
          <w:lang w:eastAsia="zh-TW"/>
        </w:rPr>
        <w:t xml:space="preserve">the </w:t>
      </w:r>
      <w:r>
        <w:t>justification</w:t>
      </w:r>
      <w:r w:rsidR="00BF1DA8">
        <w:t xml:space="preserve"> text </w:t>
      </w:r>
      <w:r>
        <w:t xml:space="preserve">for addressing the </w:t>
      </w:r>
      <w:r w:rsidR="002E1B5F">
        <w:t>Commercial Grade OS Requirement Set</w:t>
      </w:r>
      <w:r>
        <w:t xml:space="preserve"> “</w:t>
      </w:r>
      <w:r w:rsidR="00796C73">
        <w:t>2.1.2.1</w:t>
      </w:r>
      <w:r>
        <w:t xml:space="preserve">” requirement, </w:t>
      </w:r>
      <w:r w:rsidRPr="005F43CA">
        <w:t>WRITE_DAC</w:t>
      </w:r>
      <w:r>
        <w:t xml:space="preserve"> is one of the standard access control elements applicable to every named object.  It corresponds to the right to modify the DACL of a named object.  In other words, it corresponds to the DAC change authorization defined in the </w:t>
      </w:r>
      <w:r w:rsidR="002E1B5F">
        <w:t>Commercial Grade OS Requirement Set</w:t>
      </w:r>
      <w:r>
        <w:t xml:space="preserve">.  It is a valid access control element which may appear in the </w:t>
      </w:r>
      <w:r w:rsidRPr="006B5FB5">
        <w:t>access mask</w:t>
      </w:r>
      <w:r>
        <w:t xml:space="preserve"> of any ACE of a DACL.  </w:t>
      </w:r>
    </w:p>
    <w:p w:rsidR="00C72537" w:rsidRDefault="00C72537" w:rsidP="00C72537">
      <w:r>
        <w:t xml:space="preserve">If a </w:t>
      </w:r>
      <w:r w:rsidR="00C30B22">
        <w:t>Windows OS</w:t>
      </w:r>
      <w:r>
        <w:t xml:space="preserve"> resource manager does not wish to grant </w:t>
      </w:r>
      <w:r w:rsidRPr="005F43CA">
        <w:t>WRITE_DAC</w:t>
      </w:r>
      <w:r>
        <w:t xml:space="preserve"> to the object creator subject of its object, then it specifies an explicit “creator owner rights” ACE in the DACL of the object, where the “creator owner rights” ACE does not include</w:t>
      </w:r>
      <w:r>
        <w:rPr>
          <w:rFonts w:hint="eastAsia"/>
          <w:lang w:eastAsia="zh-TW"/>
        </w:rPr>
        <w:t xml:space="preserve"> </w:t>
      </w:r>
      <w:r w:rsidRPr="005F43CA">
        <w:t>WRITE_DAC</w:t>
      </w:r>
      <w:r>
        <w:t xml:space="preserve"> in its access mask</w:t>
      </w:r>
      <w:r w:rsidR="00151623">
        <w:t xml:space="preserve">, as explained in </w:t>
      </w:r>
      <w:r w:rsidR="00151623">
        <w:rPr>
          <w:lang w:eastAsia="zh-TW"/>
        </w:rPr>
        <w:t xml:space="preserve">the </w:t>
      </w:r>
      <w:r w:rsidR="00151623">
        <w:t>justification</w:t>
      </w:r>
      <w:r w:rsidR="00BF1DA8">
        <w:t xml:space="preserve"> text </w:t>
      </w:r>
      <w:r w:rsidR="00151623">
        <w:t xml:space="preserve">for addressing the </w:t>
      </w:r>
      <w:r w:rsidR="002E1B5F">
        <w:t>Commercial Grade OS Requirement Set</w:t>
      </w:r>
      <w:r w:rsidR="00151623">
        <w:t xml:space="preserve"> “</w:t>
      </w:r>
      <w:r w:rsidR="00796C73">
        <w:t>2.1.2.1</w:t>
      </w:r>
      <w:r w:rsidR="00151623">
        <w:t>” requirement</w:t>
      </w:r>
      <w:r>
        <w:t xml:space="preserve">.  </w:t>
      </w:r>
    </w:p>
    <w:p w:rsidR="00C72537" w:rsidRDefault="00C72537" w:rsidP="00C72537">
      <w:r>
        <w:t xml:space="preserve">Typically, </w:t>
      </w:r>
      <w:r w:rsidR="00C30B22">
        <w:t>Windows OS</w:t>
      </w:r>
      <w:r>
        <w:t xml:space="preserve"> resource managers grant </w:t>
      </w:r>
      <w:r w:rsidRPr="005F43CA">
        <w:t>WRITE_DAC</w:t>
      </w:r>
      <w:r>
        <w:t xml:space="preserve"> to authorized administrators by introducing </w:t>
      </w:r>
      <w:r w:rsidRPr="005F43CA">
        <w:t>WRITE_DAC</w:t>
      </w:r>
      <w:r>
        <w:t xml:space="preserve"> into the access mask for inclusion in an </w:t>
      </w:r>
      <w:r w:rsidRPr="00264BA2">
        <w:t>ACCESS_ALLOWED_ACE or ACCESS_ALLOWED_OBJECT_ACE</w:t>
      </w:r>
      <w:r>
        <w:t xml:space="preserve"> ACE, which identifies the “Administrators” local group.    </w:t>
      </w:r>
    </w:p>
    <w:p w:rsidR="00510507" w:rsidRDefault="00C72537" w:rsidP="009C1781">
      <w:r>
        <w:t xml:space="preserve">As a result, this </w:t>
      </w:r>
      <w:r w:rsidR="002E1B5F">
        <w:t>Commercial Grade OS Requirement Set</w:t>
      </w:r>
      <w:r w:rsidR="00151623">
        <w:t xml:space="preserve"> “</w:t>
      </w:r>
      <w:r w:rsidR="00080229">
        <w:t>7.1.2.1</w:t>
      </w:r>
      <w:r w:rsidR="00151623">
        <w:t>” requirement</w:t>
      </w:r>
      <w:r>
        <w:t xml:space="preserve"> is satisfied. </w:t>
      </w:r>
      <w:r w:rsidR="00510507">
        <w:t xml:space="preserve">  </w:t>
      </w:r>
    </w:p>
    <w:p w:rsidR="003756E9" w:rsidRDefault="003756E9" w:rsidP="003756E9">
      <w:pPr>
        <w:pStyle w:val="Heading2"/>
      </w:pPr>
      <w:bookmarkStart w:id="566" w:name="_Ref216774878"/>
      <w:bookmarkStart w:id="567" w:name="_Toc225064283"/>
      <w:r>
        <w:t xml:space="preserve">Addressing </w:t>
      </w:r>
      <w:r w:rsidR="00080229">
        <w:t>7.1.2.2</w:t>
      </w:r>
      <w:r>
        <w:t xml:space="preserve"> “The OS shall allow authorized administrators and subjects with the MIC change attribute the ability to revoke security attributes associated with Mandatory Integrity Control policies on named objects”</w:t>
      </w:r>
      <w:bookmarkEnd w:id="566"/>
      <w:bookmarkEnd w:id="567"/>
    </w:p>
    <w:p w:rsidR="003756E9" w:rsidRDefault="003756E9" w:rsidP="003756E9">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72537" w:rsidRDefault="00393A1D" w:rsidP="00C72537">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7E6748">
        <w:t>7.1.1.1</w:t>
      </w:r>
      <w:r>
        <w:t>” requirement,</w:t>
      </w:r>
      <w:r w:rsidR="00C72537">
        <w:t xml:space="preserve"> to </w:t>
      </w:r>
      <w:r w:rsidR="00C72537">
        <w:rPr>
          <w:lang w:eastAsia="zh-TW"/>
        </w:rPr>
        <w:t xml:space="preserve">revoke elements of the </w:t>
      </w:r>
      <w:r w:rsidR="00C72537" w:rsidRPr="00EF5145">
        <w:t>MACL</w:t>
      </w:r>
      <w:r w:rsidR="00C72537">
        <w:rPr>
          <w:lang w:eastAsia="zh-TW"/>
        </w:rPr>
        <w:t xml:space="preserve"> associated with a named object, the authorized subject must possess </w:t>
      </w:r>
      <w:r w:rsidR="00C72537">
        <w:t xml:space="preserve">the </w:t>
      </w:r>
      <w:hyperlink r:id="rId2522" w:history="1">
        <w:r w:rsidR="00C72537" w:rsidRPr="00E30140">
          <w:rPr>
            <w:rStyle w:val="Hyperlink"/>
          </w:rPr>
          <w:t>SeRelabelPrivilege</w:t>
        </w:r>
      </w:hyperlink>
      <w:r>
        <w:t>.</w:t>
      </w:r>
    </w:p>
    <w:p w:rsidR="007F138B" w:rsidRDefault="00014CFC" w:rsidP="00C72537">
      <w:r>
        <w:t xml:space="preserve">As explained in </w:t>
      </w:r>
      <w:r>
        <w:rPr>
          <w:lang w:eastAsia="zh-TW"/>
        </w:rPr>
        <w:t xml:space="preserve">the </w:t>
      </w:r>
      <w:r>
        <w:t>justification</w:t>
      </w:r>
      <w:r w:rsidR="00BF1DA8">
        <w:t xml:space="preserve"> text </w:t>
      </w:r>
      <w:r>
        <w:t xml:space="preserve">for addressing the </w:t>
      </w:r>
      <w:r w:rsidR="002E1B5F">
        <w:t>Commercial Grade OS Requirement Set</w:t>
      </w:r>
      <w:r>
        <w:t xml:space="preserve"> “</w:t>
      </w:r>
      <w:r w:rsidR="00796C73">
        <w:t>2.2.1.2</w:t>
      </w:r>
      <w:r>
        <w:t>” requirement,</w:t>
      </w:r>
      <w:r w:rsidR="007F138B">
        <w:t xml:space="preserve"> a security descriptor, including a MACL, may be modified by an authorized subject.  The authorized subject must possess the </w:t>
      </w:r>
      <w:hyperlink r:id="rId2523" w:history="1">
        <w:r w:rsidR="007F138B" w:rsidRPr="00E30140">
          <w:rPr>
            <w:rStyle w:val="Hyperlink"/>
          </w:rPr>
          <w:t>SeRelabelPrivilege</w:t>
        </w:r>
      </w:hyperlink>
      <w:r w:rsidR="007F138B">
        <w:t xml:space="preserve"> to request the responsible resource manager to update the MIC security attributes of a specific named object.  In other words, the </w:t>
      </w:r>
      <w:hyperlink r:id="rId2524" w:history="1">
        <w:r w:rsidR="007F138B" w:rsidRPr="00E30140">
          <w:rPr>
            <w:rStyle w:val="Hyperlink"/>
          </w:rPr>
          <w:t>SeRelabelPrivilege</w:t>
        </w:r>
      </w:hyperlink>
      <w:r w:rsidR="007F138B">
        <w:t xml:space="preserve"> corresponds to the MIC change authorization defined in the </w:t>
      </w:r>
      <w:r w:rsidR="002E1B5F">
        <w:t>Commercial Grade OS Requirement Set</w:t>
      </w:r>
      <w:r w:rsidR="007F138B">
        <w:t xml:space="preserve">.  </w:t>
      </w:r>
      <w:r w:rsidR="00446826">
        <w:t xml:space="preserve">The </w:t>
      </w:r>
      <w:hyperlink r:id="rId2525" w:history="1">
        <w:r w:rsidR="00446826" w:rsidRPr="00E30140">
          <w:rPr>
            <w:rStyle w:val="Hyperlink"/>
          </w:rPr>
          <w:t>SeRelabelPrivilege</w:t>
        </w:r>
      </w:hyperlink>
      <w:r w:rsidR="007F138B">
        <w:t xml:space="preserve"> is maintained in the </w:t>
      </w:r>
      <w:r w:rsidR="00C30B22">
        <w:t>Windows OS</w:t>
      </w:r>
      <w:r w:rsidR="007F138B">
        <w:t xml:space="preserve"> </w:t>
      </w:r>
      <w:r w:rsidR="007F138B" w:rsidRPr="00CF1246">
        <w:t>authentication service</w:t>
      </w:r>
      <w:r w:rsidR="007F138B">
        <w:t xml:space="preserve">’s policy database.    </w:t>
      </w:r>
    </w:p>
    <w:p w:rsidR="00393A1D" w:rsidRDefault="007F138B" w:rsidP="00C72537">
      <w:r>
        <w:t xml:space="preserve">By default, the </w:t>
      </w:r>
      <w:hyperlink r:id="rId2526" w:history="1">
        <w:r w:rsidRPr="00E30140">
          <w:rPr>
            <w:rStyle w:val="Hyperlink"/>
          </w:rPr>
          <w:t>SeRelabelPrivilege</w:t>
        </w:r>
      </w:hyperlink>
      <w:r>
        <w:t xml:space="preserve"> is assigned to local system</w:t>
      </w:r>
      <w:r w:rsidR="00446826">
        <w:t xml:space="preserve"> only</w:t>
      </w:r>
      <w:r>
        <w:t xml:space="preserve">.  However, an administrator may assign the </w:t>
      </w:r>
      <w:hyperlink r:id="rId2527" w:history="1">
        <w:r w:rsidRPr="00E30140">
          <w:rPr>
            <w:rStyle w:val="Hyperlink"/>
          </w:rPr>
          <w:t>SeRelabelPrivilege</w:t>
        </w:r>
      </w:hyperlink>
      <w:r>
        <w:t xml:space="preserve"> to the “Administrators” group or to a specific user account</w:t>
      </w:r>
      <w:r w:rsidR="007E389B">
        <w:t xml:space="preserve"> object</w:t>
      </w:r>
      <w:r>
        <w:t xml:space="preserve">.  </w:t>
      </w:r>
    </w:p>
    <w:p w:rsidR="00C72537" w:rsidRDefault="007F138B" w:rsidP="003756E9">
      <w:r>
        <w:t xml:space="preserve">As a result, </w:t>
      </w:r>
      <w:r w:rsidR="00DD08B8">
        <w:t xml:space="preserve">this </w:t>
      </w:r>
      <w:r w:rsidR="002E1B5F">
        <w:t>Commercial Grade OS Requirement Set</w:t>
      </w:r>
      <w:r w:rsidR="00DD08B8">
        <w:t xml:space="preserve"> “</w:t>
      </w:r>
      <w:r w:rsidR="00080229">
        <w:t>7.1.2.2</w:t>
      </w:r>
      <w:r w:rsidR="00DD08B8">
        <w:t xml:space="preserve">” requirement </w:t>
      </w:r>
      <w:r>
        <w:t xml:space="preserve">is satisfied.   </w:t>
      </w:r>
    </w:p>
    <w:p w:rsidR="003756E9" w:rsidRDefault="003756E9" w:rsidP="003756E9">
      <w:pPr>
        <w:pStyle w:val="Heading2"/>
      </w:pPr>
      <w:bookmarkStart w:id="568" w:name="_Ref216774885"/>
      <w:bookmarkStart w:id="569" w:name="_Toc225064284"/>
      <w:r>
        <w:t xml:space="preserve">Addressing </w:t>
      </w:r>
      <w:r w:rsidR="00080229">
        <w:t>7.1.2.3</w:t>
      </w:r>
      <w:r>
        <w:t xml:space="preserve"> “The OS shall allow authorized administrators the ability to revoke security attributes associated with users”</w:t>
      </w:r>
      <w:bookmarkEnd w:id="568"/>
      <w:bookmarkEnd w:id="569"/>
    </w:p>
    <w:p w:rsidR="003756E9" w:rsidRDefault="003756E9" w:rsidP="003756E9">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D41C78" w:rsidRDefault="005F5079" w:rsidP="009C1781">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7E6748">
        <w:t>7.1.1.2</w:t>
      </w:r>
      <w:r>
        <w:t xml:space="preserve">” requirement, </w:t>
      </w:r>
      <w:r w:rsidR="004648E1">
        <w:t xml:space="preserve">the </w:t>
      </w:r>
      <w:r w:rsidR="00C30B22">
        <w:t>Windows OS</w:t>
      </w:r>
      <w:r w:rsidR="004648E1">
        <w:t xml:space="preserve"> allows </w:t>
      </w:r>
      <w:r>
        <w:t>an administrator to revoke the following security attributes associated with a user account:</w:t>
      </w:r>
    </w:p>
    <w:p w:rsidR="00C90AEB" w:rsidRDefault="00F8417D" w:rsidP="00C90AEB">
      <w:pPr>
        <w:numPr>
          <w:ilvl w:val="0"/>
          <w:numId w:val="1"/>
        </w:numPr>
      </w:pPr>
      <w:hyperlink r:id="rId2528" w:history="1">
        <w:r w:rsidR="00C90AEB" w:rsidRPr="00307B1D">
          <w:rPr>
            <w:rStyle w:val="Hyperlink"/>
          </w:rPr>
          <w:t>ATT_LOGON_HOURS</w:t>
        </w:r>
      </w:hyperlink>
      <w:r w:rsidR="00C90AEB">
        <w:t xml:space="preserve"> (if the user account is domain based) or its equivalent for a locally defined user account</w:t>
      </w:r>
    </w:p>
    <w:p w:rsidR="00C90AEB" w:rsidRDefault="00C90AEB" w:rsidP="00C90AEB">
      <w:pPr>
        <w:numPr>
          <w:ilvl w:val="1"/>
          <w:numId w:val="1"/>
        </w:numPr>
      </w:pPr>
      <w:r>
        <w:t>By default, a standard user does not possess the right to update this attribute value;</w:t>
      </w:r>
    </w:p>
    <w:p w:rsidR="00C90AEB" w:rsidRDefault="00C90AEB" w:rsidP="00C90AEB">
      <w:pPr>
        <w:numPr>
          <w:ilvl w:val="0"/>
          <w:numId w:val="1"/>
        </w:numPr>
      </w:pPr>
      <w:r>
        <w:t>Passwords security attributes</w:t>
      </w:r>
    </w:p>
    <w:p w:rsidR="00C90AEB" w:rsidRDefault="00F8417D" w:rsidP="00C90AEB">
      <w:pPr>
        <w:numPr>
          <w:ilvl w:val="1"/>
          <w:numId w:val="1"/>
        </w:numPr>
      </w:pPr>
      <w:hyperlink r:id="rId2529" w:history="1">
        <w:r w:rsidR="00C90AEB" w:rsidRPr="00AE7133">
          <w:rPr>
            <w:rStyle w:val="Hyperlink"/>
          </w:rPr>
          <w:t>ATT_UNICODE_PWD</w:t>
        </w:r>
      </w:hyperlink>
      <w:r w:rsidR="00C90AEB">
        <w:t xml:space="preserve"> (if the user account is domain based) or its equivalent for a locally defined user account</w:t>
      </w:r>
    </w:p>
    <w:p w:rsidR="00C90AEB" w:rsidRDefault="00C90AEB" w:rsidP="00C90AEB">
      <w:pPr>
        <w:numPr>
          <w:ilvl w:val="2"/>
          <w:numId w:val="1"/>
        </w:numPr>
      </w:pPr>
      <w:r>
        <w:t xml:space="preserve">If the user account is domain based, it can be updated by an administrator without the knowledge of the current password as there is the </w:t>
      </w:r>
      <w:r w:rsidRPr="00AA203F">
        <w:t>ACCESS_ALLOWED_OBJECT_ACE</w:t>
      </w:r>
      <w:r>
        <w:t xml:space="preserve"> ACE for the </w:t>
      </w:r>
      <w:r w:rsidRPr="00FE767E">
        <w:t>GUID_CONTROL_UserForceChangePassword</w:t>
      </w:r>
      <w:r>
        <w:t xml:space="preserve"> property set to allow the administrator in the user account object’s default security descriptor;</w:t>
      </w:r>
    </w:p>
    <w:p w:rsidR="00C90AEB" w:rsidRDefault="00C90AEB" w:rsidP="00C90AEB">
      <w:pPr>
        <w:numPr>
          <w:ilvl w:val="2"/>
          <w:numId w:val="1"/>
        </w:numPr>
      </w:pPr>
      <w:r>
        <w:t xml:space="preserve">If the user account is locally defined, it can be updated by an administrator without the knowledge of the current password as there is the </w:t>
      </w:r>
      <w:r w:rsidRPr="00C442DC">
        <w:t xml:space="preserve">ACCESS_ALLOWED_ACE </w:t>
      </w:r>
      <w:r>
        <w:t xml:space="preserve">ACE for </w:t>
      </w:r>
      <w:r w:rsidRPr="00632A06">
        <w:t xml:space="preserve">USER_FORCE_PASSWORD_CHANGE </w:t>
      </w:r>
      <w:r>
        <w:t>to allow the administrator in the user account object’s default security descriptor;</w:t>
      </w:r>
    </w:p>
    <w:p w:rsidR="00C90AEB" w:rsidRDefault="00F8417D" w:rsidP="00C90AEB">
      <w:pPr>
        <w:numPr>
          <w:ilvl w:val="1"/>
          <w:numId w:val="1"/>
        </w:numPr>
      </w:pPr>
      <w:hyperlink r:id="rId2530" w:history="1">
        <w:r w:rsidR="00C90AEB" w:rsidRPr="007C6082">
          <w:rPr>
            <w:rStyle w:val="Hyperlink"/>
          </w:rPr>
          <w:t>ATT_SUPPLEMENTAL_CREDENTIALS</w:t>
        </w:r>
      </w:hyperlink>
      <w:r w:rsidR="00C90AEB">
        <w:t xml:space="preserve"> (if the user account is domain based)</w:t>
      </w:r>
      <w:r w:rsidR="00706828">
        <w:t>;</w:t>
      </w:r>
    </w:p>
    <w:p w:rsidR="00C90AEB" w:rsidRDefault="00F8417D" w:rsidP="00C90AEB">
      <w:pPr>
        <w:numPr>
          <w:ilvl w:val="0"/>
          <w:numId w:val="1"/>
        </w:numPr>
      </w:pPr>
      <w:hyperlink r:id="rId2531" w:history="1">
        <w:r w:rsidR="00C90AEB" w:rsidRPr="00CB3854">
          <w:rPr>
            <w:rStyle w:val="Hyperlink"/>
          </w:rPr>
          <w:t>ATT_ALT_SECURITY_IDENTITIES</w:t>
        </w:r>
      </w:hyperlink>
      <w:r w:rsidR="00C90AEB">
        <w:t xml:space="preserve"> (if the user account is domain based)</w:t>
      </w:r>
    </w:p>
    <w:p w:rsidR="00C90AEB" w:rsidRDefault="00C90AEB" w:rsidP="00C90AEB">
      <w:pPr>
        <w:numPr>
          <w:ilvl w:val="1"/>
          <w:numId w:val="1"/>
        </w:numPr>
      </w:pPr>
      <w:r>
        <w:t>By default, a standard user does not possess the right to update this attribute value;</w:t>
      </w:r>
    </w:p>
    <w:p w:rsidR="00C90AEB" w:rsidRDefault="00F8417D" w:rsidP="00C90AEB">
      <w:pPr>
        <w:numPr>
          <w:ilvl w:val="0"/>
          <w:numId w:val="1"/>
        </w:numPr>
      </w:pPr>
      <w:hyperlink r:id="rId2532" w:history="1">
        <w:r w:rsidR="00C90AEB" w:rsidRPr="00ED79F9">
          <w:rPr>
            <w:rStyle w:val="Hyperlink"/>
          </w:rPr>
          <w:t>ATT_USER_ACCOUNT_CONTROL</w:t>
        </w:r>
      </w:hyperlink>
      <w:r w:rsidR="00C90AEB">
        <w:t xml:space="preserve"> (if the user account is domain based) or its equivalent for a locally defined user account</w:t>
      </w:r>
    </w:p>
    <w:p w:rsidR="00C90AEB" w:rsidRDefault="00C90AEB" w:rsidP="00C90AEB">
      <w:pPr>
        <w:numPr>
          <w:ilvl w:val="1"/>
          <w:numId w:val="1"/>
        </w:numPr>
      </w:pPr>
      <w:r>
        <w:t xml:space="preserve">Among other code values, it contains specifically the </w:t>
      </w:r>
      <w:r w:rsidRPr="00390B1A">
        <w:t>USER_ACCOUNT_DISABLED</w:t>
      </w:r>
      <w:r>
        <w:t xml:space="preserve"> code value for indicating that the specific user account is disabled;</w:t>
      </w:r>
    </w:p>
    <w:p w:rsidR="00C90AEB" w:rsidRDefault="00C90AEB" w:rsidP="00C90AEB">
      <w:pPr>
        <w:numPr>
          <w:ilvl w:val="1"/>
          <w:numId w:val="1"/>
        </w:numPr>
      </w:pPr>
      <w:r>
        <w:t>By default, a standard user does not possess the right to update this attribute value;</w:t>
      </w:r>
    </w:p>
    <w:p w:rsidR="00C90AEB" w:rsidRDefault="00F8417D" w:rsidP="00C90AEB">
      <w:pPr>
        <w:numPr>
          <w:ilvl w:val="0"/>
          <w:numId w:val="1"/>
        </w:numPr>
      </w:pPr>
      <w:hyperlink r:id="rId2533" w:history="1">
        <w:r w:rsidR="00C90AEB" w:rsidRPr="00A80588">
          <w:rPr>
            <w:rStyle w:val="Hyperlink"/>
          </w:rPr>
          <w:t>ATT_IS_MEMBER_OF_DL</w:t>
        </w:r>
      </w:hyperlink>
      <w:r w:rsidR="00C90AEB">
        <w:t xml:space="preserve"> (if the user account is domain based) or its equivalent for a locally defined user account</w:t>
      </w:r>
    </w:p>
    <w:p w:rsidR="00C90AEB" w:rsidRDefault="00C90AEB" w:rsidP="00C90AEB">
      <w:pPr>
        <w:numPr>
          <w:ilvl w:val="1"/>
          <w:numId w:val="1"/>
        </w:numPr>
      </w:pPr>
      <w:r>
        <w:t xml:space="preserve">It contains the </w:t>
      </w:r>
      <w:r w:rsidRPr="000E663D">
        <w:t>distinguished name</w:t>
      </w:r>
      <w:r>
        <w:t>s</w:t>
      </w:r>
      <w:r w:rsidRPr="000E663D">
        <w:t xml:space="preserve"> of the groups to which this </w:t>
      </w:r>
      <w:r>
        <w:t>user account</w:t>
      </w:r>
      <w:r w:rsidRPr="000E663D">
        <w:t xml:space="preserve"> </w:t>
      </w:r>
      <w:r>
        <w:t xml:space="preserve">directly </w:t>
      </w:r>
      <w:r w:rsidRPr="000E663D">
        <w:t>belongs</w:t>
      </w:r>
      <w:r>
        <w:t xml:space="preserve"> to;</w:t>
      </w:r>
    </w:p>
    <w:p w:rsidR="00C90AEB" w:rsidRDefault="00C90AEB" w:rsidP="00C90AEB">
      <w:pPr>
        <w:numPr>
          <w:ilvl w:val="1"/>
          <w:numId w:val="1"/>
        </w:numPr>
      </w:pPr>
      <w:r>
        <w:t xml:space="preserve">Group nesting is possible in </w:t>
      </w:r>
      <w:r w:rsidR="00C30B22">
        <w:t>Windows OS</w:t>
      </w:r>
      <w:r>
        <w:t>;</w:t>
      </w:r>
    </w:p>
    <w:p w:rsidR="00C90AEB" w:rsidRDefault="00C90AEB" w:rsidP="00C90AEB">
      <w:pPr>
        <w:numPr>
          <w:ilvl w:val="1"/>
          <w:numId w:val="1"/>
        </w:numPr>
      </w:pPr>
      <w:r>
        <w:t xml:space="preserve">A </w:t>
      </w:r>
      <w:hyperlink r:id="rId2534" w:history="1">
        <w:r w:rsidRPr="005F3DE0">
          <w:rPr>
            <w:rStyle w:val="Hyperlink"/>
          </w:rPr>
          <w:t>group object</w:t>
        </w:r>
      </w:hyperlink>
      <w:r>
        <w:t xml:space="preserve"> also has its own </w:t>
      </w:r>
      <w:r w:rsidRPr="005F3DE0">
        <w:t>ATT_IS_MEMBER_OF_DL</w:t>
      </w:r>
      <w:r>
        <w:t xml:space="preserve"> attribute and so SAM is responsible to conduct the group membership expansion;</w:t>
      </w:r>
    </w:p>
    <w:p w:rsidR="00C90AEB" w:rsidRDefault="00C90AEB" w:rsidP="00C90AEB">
      <w:pPr>
        <w:numPr>
          <w:ilvl w:val="1"/>
          <w:numId w:val="1"/>
        </w:numPr>
      </w:pPr>
      <w:r>
        <w:t>By default, a standard user does not possess the right to update this attribute value;</w:t>
      </w:r>
    </w:p>
    <w:p w:rsidR="00C630E9" w:rsidRDefault="00C630E9" w:rsidP="00C630E9">
      <w:pPr>
        <w:numPr>
          <w:ilvl w:val="0"/>
          <w:numId w:val="1"/>
        </w:numPr>
      </w:pPr>
      <w:r>
        <w:t xml:space="preserve">the </w:t>
      </w:r>
      <w:r w:rsidR="00C30B22">
        <w:t>Windows OS</w:t>
      </w:r>
      <w:r>
        <w:t xml:space="preserve"> privileges and the system access rights maintained in the </w:t>
      </w:r>
      <w:r w:rsidR="00C30B22">
        <w:t>Windows OS</w:t>
      </w:r>
      <w:r>
        <w:t xml:space="preserve"> </w:t>
      </w:r>
      <w:r w:rsidRPr="00CF1246">
        <w:t>authentication service</w:t>
      </w:r>
      <w:r>
        <w:t>’s policy database</w:t>
      </w:r>
    </w:p>
    <w:p w:rsidR="000567E7" w:rsidRDefault="000567E7" w:rsidP="000567E7">
      <w:pPr>
        <w:numPr>
          <w:ilvl w:val="1"/>
          <w:numId w:val="1"/>
        </w:numPr>
      </w:pPr>
      <w:r>
        <w:t xml:space="preserve">By default, the access control rights (such as </w:t>
      </w:r>
      <w:hyperlink r:id="rId2535" w:history="1">
        <w:r w:rsidRPr="007D63AA">
          <w:rPr>
            <w:rStyle w:val="Hyperlink"/>
          </w:rPr>
          <w:t>ACCOUNT_ADJUST_PRIVILEGES</w:t>
        </w:r>
      </w:hyperlink>
      <w:r>
        <w:t xml:space="preserve"> or </w:t>
      </w:r>
      <w:hyperlink r:id="rId2536" w:history="1">
        <w:r w:rsidRPr="007D63AA">
          <w:rPr>
            <w:rStyle w:val="Hyperlink"/>
          </w:rPr>
          <w:t>ACCOUNT_ADJUST_SYSTEM_ACCESS</w:t>
        </w:r>
      </w:hyperlink>
      <w:r>
        <w:t xml:space="preserve">) for an administrator are specified in the security descriptor of a </w:t>
      </w:r>
      <w:r w:rsidR="00C30B22">
        <w:rPr>
          <w:lang w:eastAsia="zh-TW"/>
        </w:rPr>
        <w:t>Windows OS</w:t>
      </w:r>
      <w:r>
        <w:rPr>
          <w:lang w:eastAsia="zh-TW"/>
        </w:rPr>
        <w:t xml:space="preserve"> LSA policy Account object in the </w:t>
      </w:r>
      <w:r w:rsidR="00C30B22">
        <w:rPr>
          <w:lang w:eastAsia="zh-TW"/>
        </w:rPr>
        <w:t>Windows OS</w:t>
      </w:r>
      <w:r w:rsidRPr="007D63AA">
        <w:rPr>
          <w:lang w:eastAsia="zh-TW"/>
        </w:rPr>
        <w:t xml:space="preserve"> authentication service's policy database</w:t>
      </w:r>
      <w:r>
        <w:rPr>
          <w:lang w:eastAsia="zh-TW"/>
        </w:rPr>
        <w:t xml:space="preserve">.  The administrator may set or modify the </w:t>
      </w:r>
      <w:r w:rsidR="00C30B22">
        <w:rPr>
          <w:lang w:eastAsia="zh-TW"/>
        </w:rPr>
        <w:t>Windows OS</w:t>
      </w:r>
      <w:r>
        <w:rPr>
          <w:lang w:eastAsia="zh-TW"/>
        </w:rPr>
        <w:t xml:space="preserve"> privileges or </w:t>
      </w:r>
      <w:r>
        <w:t>system access</w:t>
      </w:r>
      <w:r>
        <w:rPr>
          <w:lang w:eastAsia="zh-TW"/>
        </w:rPr>
        <w:t xml:space="preserve"> for assigning to a </w:t>
      </w:r>
      <w:r w:rsidR="00C30B22">
        <w:rPr>
          <w:lang w:eastAsia="zh-TW"/>
        </w:rPr>
        <w:t>Windows OS</w:t>
      </w:r>
      <w:r>
        <w:rPr>
          <w:lang w:eastAsia="zh-TW"/>
        </w:rPr>
        <w:t xml:space="preserve"> defined user account or a group containing the user account.</w:t>
      </w:r>
    </w:p>
    <w:p w:rsidR="00894C64" w:rsidRDefault="00894C64" w:rsidP="00894C64">
      <w:r>
        <w:t xml:space="preserve">As a result, </w:t>
      </w:r>
      <w:r w:rsidR="00DD08B8">
        <w:t xml:space="preserve">this </w:t>
      </w:r>
      <w:r w:rsidR="002E1B5F">
        <w:t>Commercial Grade OS Requirement Set</w:t>
      </w:r>
      <w:r w:rsidR="00DD08B8">
        <w:t xml:space="preserve"> “</w:t>
      </w:r>
      <w:r w:rsidR="00080229">
        <w:t>7.1.2.3</w:t>
      </w:r>
      <w:r w:rsidR="00DD08B8">
        <w:t xml:space="preserve">” requirement </w:t>
      </w:r>
      <w:r>
        <w:t xml:space="preserve">is satisfied.   </w:t>
      </w:r>
    </w:p>
    <w:p w:rsidR="003756E9" w:rsidRDefault="003756E9" w:rsidP="003756E9">
      <w:pPr>
        <w:pStyle w:val="Heading2"/>
      </w:pPr>
      <w:bookmarkStart w:id="570" w:name="_Ref216774916"/>
      <w:bookmarkStart w:id="571" w:name="_Toc225064285"/>
      <w:r>
        <w:t xml:space="preserve">Addressing </w:t>
      </w:r>
      <w:r w:rsidR="00080229">
        <w:t>7.1.2.4</w:t>
      </w:r>
      <w:r>
        <w:t xml:space="preserve"> “The OS shall allow authorized administrators the ability to delete user accounts”</w:t>
      </w:r>
      <w:bookmarkEnd w:id="570"/>
      <w:bookmarkEnd w:id="571"/>
    </w:p>
    <w:p w:rsidR="003756E9" w:rsidRDefault="003756E9" w:rsidP="003756E9">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3756E9" w:rsidRDefault="00B60CF5" w:rsidP="003756E9">
      <w:pPr>
        <w:rPr>
          <w:lang w:eastAsia="zh-TW"/>
        </w:rPr>
      </w:pPr>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2C6707">
        <w:t>3.1.1.7</w:t>
      </w:r>
      <w:r>
        <w:t xml:space="preserve">” requirement, </w:t>
      </w:r>
      <w:r>
        <w:rPr>
          <w:lang w:eastAsia="zh-TW"/>
        </w:rPr>
        <w:t xml:space="preserve">the </w:t>
      </w:r>
      <w:r w:rsidR="00C30B22">
        <w:rPr>
          <w:lang w:eastAsia="zh-TW"/>
        </w:rPr>
        <w:t>Windows OS</w:t>
      </w:r>
      <w:r>
        <w:rPr>
          <w:lang w:eastAsia="zh-TW"/>
        </w:rPr>
        <w:t xml:space="preserve"> defines user account objects in the Active Directory (for </w:t>
      </w:r>
      <w:r w:rsidR="00C30B22">
        <w:rPr>
          <w:lang w:eastAsia="zh-TW"/>
        </w:rPr>
        <w:t>Windows OS</w:t>
      </w:r>
      <w:r>
        <w:rPr>
          <w:lang w:eastAsia="zh-TW"/>
        </w:rPr>
        <w:t xml:space="preserve"> domain wide user accounts) and in the </w:t>
      </w:r>
      <w:r w:rsidR="00C30B22">
        <w:rPr>
          <w:lang w:eastAsia="zh-TW"/>
        </w:rPr>
        <w:t>Windows OS</w:t>
      </w:r>
      <w:r w:rsidR="00FE3B0F">
        <w:rPr>
          <w:lang w:eastAsia="zh-TW"/>
        </w:rPr>
        <w:t xml:space="preserve"> </w:t>
      </w:r>
      <w:r>
        <w:rPr>
          <w:lang w:eastAsia="zh-TW"/>
        </w:rPr>
        <w:t xml:space="preserve">SAM of an individual machine (for </w:t>
      </w:r>
      <w:r w:rsidR="00C30B22">
        <w:rPr>
          <w:lang w:eastAsia="zh-TW"/>
        </w:rPr>
        <w:t>Windows OS</w:t>
      </w:r>
      <w:r>
        <w:rPr>
          <w:lang w:eastAsia="zh-TW"/>
        </w:rPr>
        <w:t xml:space="preserve"> local user accounts on the machine).  </w:t>
      </w:r>
    </w:p>
    <w:p w:rsidR="00AB6661" w:rsidRDefault="00263E63" w:rsidP="00AB6661">
      <w:r>
        <w:rPr>
          <w:lang w:eastAsia="zh-TW"/>
        </w:rPr>
        <w:t xml:space="preserve">To delete a </w:t>
      </w:r>
      <w:r w:rsidR="00745DD1">
        <w:rPr>
          <w:lang w:eastAsia="zh-TW"/>
        </w:rPr>
        <w:t xml:space="preserve">specified </w:t>
      </w:r>
      <w:r>
        <w:rPr>
          <w:lang w:eastAsia="zh-TW"/>
        </w:rPr>
        <w:t xml:space="preserve">user account object, which is defined locally in the SAM, the SAM </w:t>
      </w:r>
      <w:hyperlink r:id="rId2537" w:history="1">
        <w:r w:rsidRPr="00745DD1">
          <w:rPr>
            <w:rStyle w:val="Hyperlink"/>
          </w:rPr>
          <w:t>SamrDeleteUser()</w:t>
        </w:r>
      </w:hyperlink>
      <w:r>
        <w:t xml:space="preserve"> interface is used by </w:t>
      </w:r>
      <w:r w:rsidR="00BB13D0">
        <w:t xml:space="preserve">the </w:t>
      </w:r>
      <w:r w:rsidR="00BB13D0">
        <w:rPr>
          <w:lang w:eastAsia="zh-TW"/>
        </w:rPr>
        <w:t>user account object</w:t>
      </w:r>
      <w:r w:rsidR="00526B18">
        <w:t xml:space="preserve"> deletion</w:t>
      </w:r>
      <w:r>
        <w:t xml:space="preserve"> requester.</w:t>
      </w:r>
      <w:r w:rsidR="00745DD1">
        <w:t xml:space="preserve">  However, </w:t>
      </w:r>
      <w:r w:rsidR="00A35B39">
        <w:t xml:space="preserve">the requester must possess the </w:t>
      </w:r>
      <w:r w:rsidR="00A35B39" w:rsidRPr="006B5EDB">
        <w:t>DELETE</w:t>
      </w:r>
      <w:r w:rsidR="00A35B39">
        <w:t xml:space="preserve"> standard access right.</w:t>
      </w:r>
      <w:r w:rsidR="00AB6661">
        <w:t xml:space="preserve">  By default, this </w:t>
      </w:r>
      <w:r w:rsidR="00AB6661" w:rsidRPr="006B5EDB">
        <w:t>DELETE</w:t>
      </w:r>
      <w:r w:rsidR="00AB6661">
        <w:t xml:space="preserve"> standard access right is granted to  </w:t>
      </w:r>
    </w:p>
    <w:p w:rsidR="00AB6661" w:rsidRDefault="00AB6661" w:rsidP="00AB6661">
      <w:pPr>
        <w:numPr>
          <w:ilvl w:val="0"/>
          <w:numId w:val="1"/>
        </w:numPr>
      </w:pPr>
      <w:r>
        <w:t>an administrator;</w:t>
      </w:r>
    </w:p>
    <w:p w:rsidR="00AB6661" w:rsidRDefault="00AB6661" w:rsidP="00AB6661">
      <w:pPr>
        <w:numPr>
          <w:ilvl w:val="0"/>
          <w:numId w:val="1"/>
        </w:numPr>
      </w:pPr>
      <w:r>
        <w:t>an account operator.</w:t>
      </w:r>
    </w:p>
    <w:p w:rsidR="001602D7" w:rsidRDefault="00825602" w:rsidP="003756E9">
      <w:pPr>
        <w:rPr>
          <w:lang w:eastAsia="zh-TW"/>
        </w:rPr>
      </w:pPr>
      <w:r>
        <w:rPr>
          <w:lang w:eastAsia="zh-TW"/>
        </w:rPr>
        <w:t>Additionally</w:t>
      </w:r>
      <w:r w:rsidR="001602D7">
        <w:rPr>
          <w:lang w:eastAsia="zh-TW"/>
        </w:rPr>
        <w:t xml:space="preserve">, as explained in the </w:t>
      </w:r>
      <w:r w:rsidR="001602D7">
        <w:t>justification</w:t>
      </w:r>
      <w:r w:rsidR="00BF1DA8">
        <w:t xml:space="preserve"> text </w:t>
      </w:r>
      <w:r w:rsidR="001602D7">
        <w:t xml:space="preserve">for addressing the </w:t>
      </w:r>
      <w:r w:rsidR="002E1B5F">
        <w:t>Commercial Grade OS Requirement Set</w:t>
      </w:r>
      <w:r w:rsidR="001602D7">
        <w:t xml:space="preserve"> “</w:t>
      </w:r>
      <w:r w:rsidR="009D430C">
        <w:t>3.1.3.1</w:t>
      </w:r>
      <w:r w:rsidR="001602D7">
        <w:t xml:space="preserve">” requirement, </w:t>
      </w:r>
      <w:r w:rsidR="001602D7">
        <w:rPr>
          <w:lang w:eastAsia="zh-TW"/>
        </w:rPr>
        <w:t xml:space="preserve">the </w:t>
      </w:r>
      <w:r w:rsidR="00C30B22">
        <w:rPr>
          <w:lang w:eastAsia="zh-TW"/>
        </w:rPr>
        <w:t>Windows OS</w:t>
      </w:r>
      <w:r w:rsidR="001602D7">
        <w:rPr>
          <w:lang w:eastAsia="zh-TW"/>
        </w:rPr>
        <w:t xml:space="preserve"> SAM generates the </w:t>
      </w:r>
      <w:hyperlink r:id="rId2538" w:history="1">
        <w:r w:rsidR="001602D7" w:rsidRPr="00990CC1">
          <w:rPr>
            <w:rStyle w:val="Hyperlink"/>
          </w:rPr>
          <w:t>Event ID 4726</w:t>
        </w:r>
      </w:hyperlink>
      <w:r w:rsidR="001602D7" w:rsidRPr="00F4342C">
        <w:t xml:space="preserve"> </w:t>
      </w:r>
      <w:r w:rsidR="001602D7">
        <w:t>security audit record “</w:t>
      </w:r>
      <w:r w:rsidR="001602D7" w:rsidRPr="00F4342C">
        <w:t>A user account was deleted</w:t>
      </w:r>
      <w:r w:rsidR="001602D7">
        <w:t>” (</w:t>
      </w:r>
      <w:r w:rsidR="001602D7" w:rsidRPr="00FF6915">
        <w:t>SE_AUDITID_USER_DELETED</w:t>
      </w:r>
      <w:r w:rsidR="001602D7">
        <w:t>/</w:t>
      </w:r>
      <w:r w:rsidR="001602D7" w:rsidRPr="00F4342C">
        <w:t xml:space="preserve"> SE_AUDITID_ETW_USER_DELETED</w:t>
      </w:r>
      <w:r w:rsidR="001602D7">
        <w:t xml:space="preserve">), specifying the deleted user account object, upon the successful completion of a </w:t>
      </w:r>
      <w:r w:rsidR="001602D7">
        <w:rPr>
          <w:lang w:eastAsia="zh-TW"/>
        </w:rPr>
        <w:t>user account object</w:t>
      </w:r>
      <w:r w:rsidR="001602D7">
        <w:t xml:space="preserve"> delete request through </w:t>
      </w:r>
      <w:r w:rsidR="001602D7">
        <w:rPr>
          <w:lang w:eastAsia="zh-TW"/>
        </w:rPr>
        <w:t xml:space="preserve">the SAM </w:t>
      </w:r>
      <w:hyperlink r:id="rId2539" w:history="1">
        <w:r w:rsidR="001602D7" w:rsidRPr="00745DD1">
          <w:rPr>
            <w:rStyle w:val="Hyperlink"/>
          </w:rPr>
          <w:t>SamrDeleteUser()</w:t>
        </w:r>
      </w:hyperlink>
      <w:r w:rsidR="001602D7">
        <w:t xml:space="preserve"> interface.  </w:t>
      </w:r>
    </w:p>
    <w:p w:rsidR="00B60CF5" w:rsidRDefault="00B80A0A" w:rsidP="003756E9">
      <w:pPr>
        <w:rPr>
          <w:lang w:eastAsia="zh-TW"/>
        </w:rPr>
      </w:pPr>
      <w:r>
        <w:rPr>
          <w:lang w:eastAsia="zh-TW"/>
        </w:rPr>
        <w:t xml:space="preserve">To delete a specified user account object, which is defined </w:t>
      </w:r>
      <w:r w:rsidR="00F37CBF">
        <w:rPr>
          <w:lang w:eastAsia="zh-TW"/>
        </w:rPr>
        <w:t xml:space="preserve">in </w:t>
      </w:r>
      <w:r>
        <w:rPr>
          <w:lang w:eastAsia="zh-TW"/>
        </w:rPr>
        <w:t>the Active Directory</w:t>
      </w:r>
      <w:r w:rsidR="00F37CBF">
        <w:rPr>
          <w:lang w:eastAsia="zh-TW"/>
        </w:rPr>
        <w:t xml:space="preserve"> </w:t>
      </w:r>
      <w:r w:rsidR="00F37CBF">
        <w:t xml:space="preserve">as a child object in the </w:t>
      </w:r>
      <w:hyperlink r:id="rId2540" w:history="1">
        <w:r w:rsidR="00C30B22">
          <w:rPr>
            <w:rStyle w:val="Hyperlink"/>
          </w:rPr>
          <w:t>Windows OS</w:t>
        </w:r>
        <w:r w:rsidR="00F37CBF" w:rsidRPr="00605431">
          <w:rPr>
            <w:rStyle w:val="Hyperlink"/>
          </w:rPr>
          <w:t xml:space="preserve"> SAM domain Active Directory object</w:t>
        </w:r>
      </w:hyperlink>
      <w:r>
        <w:rPr>
          <w:lang w:eastAsia="zh-TW"/>
        </w:rPr>
        <w:t xml:space="preserve">, </w:t>
      </w:r>
      <w:r w:rsidR="00F37CBF">
        <w:rPr>
          <w:lang w:eastAsia="zh-TW"/>
        </w:rPr>
        <w:t xml:space="preserve">the </w:t>
      </w:r>
      <w:r w:rsidR="00C30B22">
        <w:t>Windows OS</w:t>
      </w:r>
      <w:r w:rsidR="00F37CBF">
        <w:t xml:space="preserve"> LDAP server </w:t>
      </w:r>
      <w:r w:rsidR="009E3BF8">
        <w:t>provides</w:t>
      </w:r>
      <w:r w:rsidR="00F37CBF">
        <w:t xml:space="preserve"> the LDAP interface for a subject</w:t>
      </w:r>
      <w:r>
        <w:rPr>
          <w:lang w:eastAsia="zh-TW"/>
        </w:rPr>
        <w:t xml:space="preserve"> </w:t>
      </w:r>
      <w:r w:rsidR="00526B18">
        <w:rPr>
          <w:lang w:eastAsia="zh-TW"/>
        </w:rPr>
        <w:t>to attempt the deletion</w:t>
      </w:r>
      <w:r w:rsidR="009E3BF8">
        <w:rPr>
          <w:lang w:eastAsia="zh-TW"/>
        </w:rPr>
        <w:t xml:space="preserve"> operation</w:t>
      </w:r>
      <w:r w:rsidR="00F1077C">
        <w:rPr>
          <w:lang w:eastAsia="zh-TW"/>
        </w:rPr>
        <w:t xml:space="preserve"> using the </w:t>
      </w:r>
      <w:hyperlink r:id="rId2541" w:history="1">
        <w:r w:rsidR="007E4D27" w:rsidRPr="00C2189B">
          <w:rPr>
            <w:rStyle w:val="Hyperlink"/>
            <w:lang w:eastAsia="zh-TW"/>
          </w:rPr>
          <w:t>LDAP_DELETE_CMD</w:t>
        </w:r>
      </w:hyperlink>
      <w:r w:rsidR="007E4D27">
        <w:rPr>
          <w:lang w:eastAsia="zh-TW"/>
        </w:rPr>
        <w:t xml:space="preserve"> command</w:t>
      </w:r>
      <w:r w:rsidR="009E3BF8">
        <w:rPr>
          <w:lang w:eastAsia="zh-TW"/>
        </w:rPr>
        <w:t>.</w:t>
      </w:r>
      <w:r w:rsidR="008875F2">
        <w:rPr>
          <w:lang w:eastAsia="zh-TW"/>
        </w:rPr>
        <w:t xml:space="preserve">  </w:t>
      </w:r>
      <w:r w:rsidR="008875F2">
        <w:t xml:space="preserve">The LDAP interface requires the caller subject to possess the </w:t>
      </w:r>
      <w:r w:rsidR="008875F2" w:rsidRPr="004F4665">
        <w:t xml:space="preserve">RIGHT_DS_DELETE_TREE </w:t>
      </w:r>
      <w:r w:rsidR="008875F2">
        <w:t xml:space="preserve">right in the security descriptor for the </w:t>
      </w:r>
      <w:r w:rsidR="008875F2">
        <w:rPr>
          <w:lang w:eastAsia="zh-TW"/>
        </w:rPr>
        <w:t>user account object.</w:t>
      </w:r>
      <w:r w:rsidR="007E4D27">
        <w:rPr>
          <w:lang w:eastAsia="zh-TW"/>
        </w:rPr>
        <w:t xml:space="preserve">  By default, </w:t>
      </w:r>
      <w:r w:rsidR="007751E3">
        <w:t xml:space="preserve">the security descriptor for a </w:t>
      </w:r>
      <w:r w:rsidR="007751E3">
        <w:rPr>
          <w:lang w:eastAsia="zh-TW"/>
        </w:rPr>
        <w:t>user account object</w:t>
      </w:r>
      <w:r w:rsidR="008875F2">
        <w:rPr>
          <w:lang w:eastAsia="zh-TW"/>
        </w:rPr>
        <w:t xml:space="preserve"> </w:t>
      </w:r>
      <w:r w:rsidR="007751E3">
        <w:rPr>
          <w:lang w:eastAsia="zh-TW"/>
        </w:rPr>
        <w:t xml:space="preserve">grants </w:t>
      </w:r>
      <w:r w:rsidR="007751E3">
        <w:t xml:space="preserve">the </w:t>
      </w:r>
      <w:r w:rsidR="007751E3" w:rsidRPr="004F4665">
        <w:t xml:space="preserve">RIGHT_DS_DELETE_TREE </w:t>
      </w:r>
      <w:r w:rsidR="007751E3">
        <w:t xml:space="preserve">right to </w:t>
      </w:r>
    </w:p>
    <w:p w:rsidR="007751E3" w:rsidRDefault="007751E3" w:rsidP="007751E3">
      <w:pPr>
        <w:numPr>
          <w:ilvl w:val="0"/>
          <w:numId w:val="1"/>
        </w:numPr>
      </w:pPr>
      <w:r>
        <w:t>an administrator;</w:t>
      </w:r>
    </w:p>
    <w:p w:rsidR="00136184" w:rsidRDefault="00136184" w:rsidP="007751E3">
      <w:pPr>
        <w:numPr>
          <w:ilvl w:val="0"/>
          <w:numId w:val="1"/>
        </w:numPr>
      </w:pPr>
      <w:r>
        <w:t>local system;</w:t>
      </w:r>
    </w:p>
    <w:p w:rsidR="007751E3" w:rsidRDefault="007751E3" w:rsidP="007751E3">
      <w:pPr>
        <w:numPr>
          <w:ilvl w:val="0"/>
          <w:numId w:val="1"/>
        </w:numPr>
      </w:pPr>
      <w:r>
        <w:t>an account operator.</w:t>
      </w:r>
    </w:p>
    <w:p w:rsidR="001602D7" w:rsidRDefault="001602D7" w:rsidP="001602D7">
      <w:pPr>
        <w:rPr>
          <w:lang w:eastAsia="zh-TW"/>
        </w:rPr>
      </w:pPr>
      <w:r>
        <w:rPr>
          <w:lang w:eastAsia="zh-TW"/>
        </w:rPr>
        <w:t xml:space="preserve">Finally, as explained in the </w:t>
      </w:r>
      <w:r>
        <w:t>justification</w:t>
      </w:r>
      <w:r w:rsidR="00BF1DA8">
        <w:t xml:space="preserve"> text </w:t>
      </w:r>
      <w:r>
        <w:t xml:space="preserve">for addressing the </w:t>
      </w:r>
      <w:r w:rsidR="002E1B5F">
        <w:t>Commercial Grade OS Requirement Set</w:t>
      </w:r>
      <w:r>
        <w:t xml:space="preserve"> “</w:t>
      </w:r>
      <w:r w:rsidR="009D430C">
        <w:t>3.1.3.1</w:t>
      </w:r>
      <w:r>
        <w:t xml:space="preserve">” requirement, </w:t>
      </w:r>
      <w:r>
        <w:rPr>
          <w:lang w:eastAsia="zh-TW"/>
        </w:rPr>
        <w:t xml:space="preserve">the </w:t>
      </w:r>
      <w:r w:rsidR="00C30B22">
        <w:rPr>
          <w:lang w:eastAsia="zh-TW"/>
        </w:rPr>
        <w:t>Windows OS</w:t>
      </w:r>
      <w:r>
        <w:rPr>
          <w:lang w:eastAsia="zh-TW"/>
        </w:rPr>
        <w:t xml:space="preserve"> </w:t>
      </w:r>
      <w:r>
        <w:t xml:space="preserve">Active Directory </w:t>
      </w:r>
      <w:r>
        <w:rPr>
          <w:lang w:eastAsia="zh-TW"/>
        </w:rPr>
        <w:t xml:space="preserve">generates the </w:t>
      </w:r>
      <w:hyperlink r:id="rId2542" w:history="1">
        <w:r w:rsidRPr="00F4342C">
          <w:rPr>
            <w:rStyle w:val="Hyperlink"/>
          </w:rPr>
          <w:t>Event ID 5141</w:t>
        </w:r>
      </w:hyperlink>
      <w:r w:rsidRPr="00F4342C">
        <w:t xml:space="preserve"> </w:t>
      </w:r>
      <w:r>
        <w:t>security audit record “</w:t>
      </w:r>
      <w:r w:rsidRPr="00FC73C2">
        <w:t>A directory service object was deleted</w:t>
      </w:r>
      <w:r>
        <w:t>” (</w:t>
      </w:r>
      <w:r w:rsidRPr="00FF6915">
        <w:t>SE_AUDITID_ETW_DS_OBJECT_DELETE_value</w:t>
      </w:r>
      <w:r>
        <w:t xml:space="preserve">), specifying the deleted user account object, upon the successful completion of a </w:t>
      </w:r>
      <w:r>
        <w:rPr>
          <w:lang w:eastAsia="zh-TW"/>
        </w:rPr>
        <w:t>user account object</w:t>
      </w:r>
      <w:r>
        <w:t xml:space="preserve"> delete request through the LDAP interface </w:t>
      </w:r>
      <w:r>
        <w:rPr>
          <w:lang w:eastAsia="zh-TW"/>
        </w:rPr>
        <w:t xml:space="preserve">using the </w:t>
      </w:r>
      <w:hyperlink r:id="rId2543" w:history="1">
        <w:r w:rsidRPr="00C2189B">
          <w:rPr>
            <w:rStyle w:val="Hyperlink"/>
            <w:lang w:eastAsia="zh-TW"/>
          </w:rPr>
          <w:t>LDAP_DELETE_CMD</w:t>
        </w:r>
      </w:hyperlink>
      <w:r>
        <w:rPr>
          <w:lang w:eastAsia="zh-TW"/>
        </w:rPr>
        <w:t xml:space="preserve"> command</w:t>
      </w:r>
      <w:r>
        <w:t xml:space="preserve">.  </w:t>
      </w:r>
    </w:p>
    <w:p w:rsidR="0072395B" w:rsidRDefault="0072395B" w:rsidP="0072395B">
      <w:r>
        <w:t xml:space="preserve">As a result, </w:t>
      </w:r>
      <w:r w:rsidR="00DD08B8">
        <w:t xml:space="preserve">this </w:t>
      </w:r>
      <w:r w:rsidR="002E1B5F">
        <w:t>Commercial Grade OS Requirement Set</w:t>
      </w:r>
      <w:r w:rsidR="00DD08B8">
        <w:t xml:space="preserve"> “</w:t>
      </w:r>
      <w:r w:rsidR="00080229">
        <w:t>7.1.2.4</w:t>
      </w:r>
      <w:r w:rsidR="00DD08B8">
        <w:t xml:space="preserve">” requirement </w:t>
      </w:r>
      <w:r>
        <w:t xml:space="preserve">is satisfied.   </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AB4688" w:rsidRDefault="00AB4688" w:rsidP="00AB4688">
      <w:pPr>
        <w:pStyle w:val="Heading1"/>
      </w:pPr>
      <w:bookmarkStart w:id="572" w:name="_Toc225064286"/>
      <w:r>
        <w:t>Meeting the “Revocation Access Revocation Audit Requirements”</w:t>
      </w:r>
      <w:bookmarkEnd w:id="572"/>
    </w:p>
    <w:p w:rsidR="00AB4688" w:rsidRDefault="00AB4688" w:rsidP="00AB4688">
      <w:r>
        <w:t xml:space="preserve">In the </w:t>
      </w:r>
      <w:r w:rsidR="002E1B5F">
        <w:t>Commercial Grade OS Requirement Set</w:t>
      </w:r>
      <w:r>
        <w:t xml:space="preserve">, there is 1 individual audit requirement under the </w:t>
      </w:r>
      <w:r w:rsidR="00A7127B">
        <w:t>heading of</w:t>
      </w:r>
      <w:r>
        <w:t xml:space="preserve"> “Revocation Access Revocation Audit Requirements”.  It is listed as </w:t>
      </w:r>
      <w:r w:rsidR="00175906">
        <w:t>“7.1.3.1”</w:t>
      </w:r>
      <w:r>
        <w:t>.</w:t>
      </w:r>
    </w:p>
    <w:p w:rsidR="00AB4688" w:rsidRDefault="00AB4688" w:rsidP="00AB4688">
      <w:pPr>
        <w:pStyle w:val="Heading2"/>
      </w:pPr>
      <w:bookmarkStart w:id="573" w:name="_Ref216774926"/>
      <w:bookmarkStart w:id="574" w:name="_Toc225064287"/>
      <w:r>
        <w:t xml:space="preserve">Addressing </w:t>
      </w:r>
      <w:r w:rsidR="00175906">
        <w:t>7.1.3.1</w:t>
      </w:r>
      <w:r>
        <w:t xml:space="preserve"> </w:t>
      </w:r>
      <w:r w:rsidR="00924745">
        <w:t>“The OS</w:t>
      </w:r>
      <w:r>
        <w:t xml:space="preserve"> shall provide the ability to audit the revocation of security attribute”</w:t>
      </w:r>
      <w:bookmarkEnd w:id="573"/>
      <w:bookmarkEnd w:id="574"/>
    </w:p>
    <w:p w:rsidR="00107E2A" w:rsidRDefault="00107E2A" w:rsidP="00107E2A">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6C047F" w:rsidRDefault="006C047F" w:rsidP="006C047F">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7E6748">
        <w:t>7.1.1.2</w:t>
      </w:r>
      <w:r>
        <w:t>” requirement, the corresponding security audit records are generated when the following security attributes associated with a user account are revoked by an administrator.</w:t>
      </w:r>
    </w:p>
    <w:p w:rsidR="006C047F" w:rsidRDefault="006C047F" w:rsidP="006C047F">
      <w:pPr>
        <w:numPr>
          <w:ilvl w:val="0"/>
          <w:numId w:val="1"/>
        </w:numPr>
      </w:pPr>
      <w:r>
        <w:t xml:space="preserve">When </w:t>
      </w:r>
      <w:r>
        <w:rPr>
          <w:lang w:eastAsia="zh-TW"/>
        </w:rPr>
        <w:t xml:space="preserve">the </w:t>
      </w:r>
      <w:hyperlink r:id="rId2544" w:history="1">
        <w:r w:rsidRPr="00307B1D">
          <w:rPr>
            <w:rStyle w:val="Hyperlink"/>
          </w:rPr>
          <w:t>ATT_LOGON_HOURS</w:t>
        </w:r>
      </w:hyperlink>
      <w:r>
        <w:t xml:space="preserve"> security attribute is changed successfully by an administrator, the new value is recorded in the “</w:t>
      </w:r>
      <w:r w:rsidRPr="003C4121">
        <w:t>Logon Hours</w:t>
      </w:r>
      <w:r>
        <w:t xml:space="preserve">” informational item of the </w:t>
      </w:r>
      <w:hyperlink r:id="rId2545" w:history="1">
        <w:r w:rsidRPr="00990CC1">
          <w:rPr>
            <w:rStyle w:val="Hyperlink"/>
          </w:rPr>
          <w:t>Event ID 4738</w:t>
        </w:r>
      </w:hyperlink>
      <w:r w:rsidRPr="00F4342C">
        <w:t xml:space="preserve"> </w:t>
      </w:r>
      <w:r>
        <w:t>security audit record “</w:t>
      </w:r>
      <w:r w:rsidRPr="00F4342C">
        <w:t>A user account was changed</w:t>
      </w:r>
      <w:r>
        <w:t>” (</w:t>
      </w:r>
      <w:r w:rsidRPr="00A736E5">
        <w:t>SE_AUDITID_USER_CHANGE</w:t>
      </w:r>
      <w:r>
        <w:t>/</w:t>
      </w:r>
      <w:r w:rsidRPr="00F4342C">
        <w:t xml:space="preserve"> SE_AUDITID_ETW_USER_CHANGE</w:t>
      </w:r>
      <w:r>
        <w:t xml:space="preserve">) as generated by the </w:t>
      </w:r>
      <w:r w:rsidR="00C30B22">
        <w:t>Windows OS</w:t>
      </w:r>
      <w:r>
        <w:t xml:space="preserve"> SAM</w:t>
      </w:r>
      <w:r w:rsidR="00E744F3">
        <w:t>.</w:t>
      </w:r>
      <w:r>
        <w:t xml:space="preserve"> </w:t>
      </w:r>
    </w:p>
    <w:p w:rsidR="006C047F" w:rsidRDefault="006C047F" w:rsidP="006C047F">
      <w:pPr>
        <w:numPr>
          <w:ilvl w:val="0"/>
          <w:numId w:val="1"/>
        </w:numPr>
      </w:pPr>
      <w:r>
        <w:t xml:space="preserve">When </w:t>
      </w:r>
      <w:r>
        <w:rPr>
          <w:lang w:eastAsia="zh-TW"/>
        </w:rPr>
        <w:t xml:space="preserve">the </w:t>
      </w:r>
      <w:hyperlink r:id="rId2546" w:history="1">
        <w:r w:rsidRPr="00AE7133">
          <w:rPr>
            <w:rStyle w:val="Hyperlink"/>
          </w:rPr>
          <w:t>ATT_UNICODE_PWD</w:t>
        </w:r>
      </w:hyperlink>
      <w:r>
        <w:t xml:space="preserve"> and the </w:t>
      </w:r>
      <w:hyperlink r:id="rId2547" w:history="1">
        <w:r w:rsidRPr="007C6082">
          <w:rPr>
            <w:rStyle w:val="Hyperlink"/>
          </w:rPr>
          <w:t>ATT_SUPPLEMENTAL_CREDENTIALS</w:t>
        </w:r>
      </w:hyperlink>
      <w:r>
        <w:t xml:space="preserve"> attributes are updated successfully by an administrator, the </w:t>
      </w:r>
      <w:hyperlink r:id="rId2548" w:history="1">
        <w:r w:rsidRPr="002C0953">
          <w:rPr>
            <w:rStyle w:val="Hyperlink"/>
          </w:rPr>
          <w:t>Event ID 47</w:t>
        </w:r>
        <w:r>
          <w:rPr>
            <w:rStyle w:val="Hyperlink"/>
          </w:rPr>
          <w:t>24</w:t>
        </w:r>
      </w:hyperlink>
      <w:r>
        <w:t xml:space="preserve"> security audit record “</w:t>
      </w:r>
      <w:r w:rsidRPr="00350E26">
        <w:t>An attempt was made to reset an account's password</w:t>
      </w:r>
      <w:r>
        <w:t>” (</w:t>
      </w:r>
      <w:r w:rsidRPr="00350E26">
        <w:t>SE_AUDITID_USER_PWD_SET</w:t>
      </w:r>
      <w:r>
        <w:t>/</w:t>
      </w:r>
      <w:r w:rsidRPr="00350E26">
        <w:t>SE_AUDITID_ETW_USER_PWD_SET</w:t>
      </w:r>
      <w:r>
        <w:t xml:space="preserve">) is generated by the </w:t>
      </w:r>
      <w:r w:rsidR="00C30B22">
        <w:t>Windows OS</w:t>
      </w:r>
      <w:r>
        <w:t xml:space="preserve"> SAM</w:t>
      </w:r>
      <w:r w:rsidR="00E744F3">
        <w:t>.</w:t>
      </w:r>
      <w:r>
        <w:t xml:space="preserve"> </w:t>
      </w:r>
    </w:p>
    <w:p w:rsidR="006C047F" w:rsidRDefault="006C047F" w:rsidP="006C047F">
      <w:pPr>
        <w:numPr>
          <w:ilvl w:val="0"/>
          <w:numId w:val="1"/>
        </w:numPr>
      </w:pPr>
      <w:r>
        <w:t xml:space="preserve">When </w:t>
      </w:r>
      <w:r>
        <w:rPr>
          <w:lang w:eastAsia="zh-TW"/>
        </w:rPr>
        <w:t xml:space="preserve">the </w:t>
      </w:r>
      <w:hyperlink r:id="rId2549" w:history="1">
        <w:r w:rsidRPr="00CB3854">
          <w:rPr>
            <w:rStyle w:val="Hyperlink"/>
          </w:rPr>
          <w:t>ATT_ALT_SECURITY_IDENTITIES</w:t>
        </w:r>
      </w:hyperlink>
      <w:r>
        <w:t xml:space="preserve"> attribute is changed successfully by an administrator, the change is recorded in the “Directory Object Attribute Value” informational item of the </w:t>
      </w:r>
      <w:hyperlink r:id="rId2550" w:history="1">
        <w:r w:rsidRPr="007F3A70">
          <w:rPr>
            <w:rStyle w:val="Hyperlink"/>
          </w:rPr>
          <w:t>Event ID 5136</w:t>
        </w:r>
      </w:hyperlink>
      <w:r w:rsidRPr="00FC73C2">
        <w:t xml:space="preserve"> </w:t>
      </w:r>
      <w:r>
        <w:t>security audit record “</w:t>
      </w:r>
      <w:r w:rsidRPr="009F51B0">
        <w:t>A directory service object was modified</w:t>
      </w:r>
      <w:r>
        <w:t>” (</w:t>
      </w:r>
      <w:r w:rsidRPr="009F51B0">
        <w:t>SE_AUDITID_ETW_DS_OBJECT_MODIFY_value</w:t>
      </w:r>
      <w:r>
        <w:t xml:space="preserve">) as generated by the </w:t>
      </w:r>
      <w:r w:rsidR="00C30B22">
        <w:t>Windows OS</w:t>
      </w:r>
      <w:r>
        <w:t xml:space="preserve"> Active Directory</w:t>
      </w:r>
      <w:r w:rsidR="00E744F3">
        <w:t>.</w:t>
      </w:r>
    </w:p>
    <w:p w:rsidR="006C047F" w:rsidRDefault="006C047F" w:rsidP="006C047F">
      <w:pPr>
        <w:numPr>
          <w:ilvl w:val="0"/>
          <w:numId w:val="1"/>
        </w:numPr>
      </w:pPr>
      <w:r>
        <w:t xml:space="preserve">When the </w:t>
      </w:r>
      <w:r w:rsidRPr="00390B1A">
        <w:t>USER_ACCOUNT_DISABLED</w:t>
      </w:r>
      <w:r>
        <w:t xml:space="preserve"> code value in the </w:t>
      </w:r>
      <w:hyperlink r:id="rId2551" w:history="1">
        <w:r w:rsidRPr="00ED79F9">
          <w:rPr>
            <w:rStyle w:val="Hyperlink"/>
          </w:rPr>
          <w:t>ATT_USER_ACCOUNT_CONTROL</w:t>
        </w:r>
      </w:hyperlink>
      <w:r>
        <w:t xml:space="preserve"> attribute is changed successfully by an administrator, the change is recorded in the “</w:t>
      </w:r>
      <w:r w:rsidRPr="00CF4676">
        <w:t>Old UAC Value</w:t>
      </w:r>
      <w:r>
        <w:t>”, “</w:t>
      </w:r>
      <w:r w:rsidRPr="00CF4676">
        <w:t>New UAC Value</w:t>
      </w:r>
      <w:r>
        <w:t>” and “</w:t>
      </w:r>
      <w:r w:rsidRPr="00CF4676">
        <w:t>User Account Control</w:t>
      </w:r>
      <w:r>
        <w:t xml:space="preserve">” informational items of the </w:t>
      </w:r>
      <w:hyperlink r:id="rId2552" w:history="1">
        <w:r w:rsidRPr="00990CC1">
          <w:rPr>
            <w:rStyle w:val="Hyperlink"/>
          </w:rPr>
          <w:t>Event ID 4738</w:t>
        </w:r>
      </w:hyperlink>
      <w:r w:rsidRPr="00F4342C">
        <w:t xml:space="preserve"> </w:t>
      </w:r>
      <w:r>
        <w:t>security audit record “</w:t>
      </w:r>
      <w:r w:rsidRPr="00F4342C">
        <w:t>A user account was changed</w:t>
      </w:r>
      <w:r>
        <w:t>” (</w:t>
      </w:r>
      <w:r w:rsidRPr="00A736E5">
        <w:t>SE_AUDITID_USER_CHANGE</w:t>
      </w:r>
      <w:r>
        <w:t>/</w:t>
      </w:r>
      <w:r w:rsidRPr="00F4342C">
        <w:t xml:space="preserve"> SE_AUDITID_ETW_USER_CHANGE</w:t>
      </w:r>
      <w:r>
        <w:t xml:space="preserve">) as generated by the </w:t>
      </w:r>
      <w:r w:rsidR="00C30B22">
        <w:t>Windows OS</w:t>
      </w:r>
      <w:r>
        <w:t xml:space="preserve"> SAM</w:t>
      </w:r>
      <w:r w:rsidR="00E744F3">
        <w:t>.</w:t>
      </w:r>
    </w:p>
    <w:p w:rsidR="006C047F" w:rsidRDefault="006C047F" w:rsidP="006C047F">
      <w:pPr>
        <w:numPr>
          <w:ilvl w:val="0"/>
          <w:numId w:val="1"/>
        </w:numPr>
      </w:pPr>
      <w:r>
        <w:t xml:space="preserve">When </w:t>
      </w:r>
      <w:r>
        <w:rPr>
          <w:lang w:eastAsia="zh-TW"/>
        </w:rPr>
        <w:t xml:space="preserve">the </w:t>
      </w:r>
      <w:hyperlink r:id="rId2553" w:history="1">
        <w:r w:rsidRPr="00A80588">
          <w:rPr>
            <w:rStyle w:val="Hyperlink"/>
          </w:rPr>
          <w:t>ATT_IS_MEMBER_OF_DL</w:t>
        </w:r>
      </w:hyperlink>
      <w:r>
        <w:t xml:space="preserve"> attribute is updated successfully due to a group membership removal revocation action of an administrator, one of the following Event ID security audit records is generated by the </w:t>
      </w:r>
      <w:r w:rsidR="00C30B22">
        <w:t>Windows OS</w:t>
      </w:r>
      <w:r>
        <w:t xml:space="preserve"> SAM:</w:t>
      </w:r>
    </w:p>
    <w:p w:rsidR="006C047F" w:rsidRDefault="00F8417D" w:rsidP="006C047F">
      <w:pPr>
        <w:numPr>
          <w:ilvl w:val="1"/>
          <w:numId w:val="1"/>
        </w:numPr>
      </w:pPr>
      <w:hyperlink r:id="rId2554" w:history="1">
        <w:r w:rsidR="006C047F" w:rsidRPr="001E3AA9">
          <w:rPr>
            <w:rStyle w:val="Hyperlink"/>
          </w:rPr>
          <w:t>Event ID 4733</w:t>
        </w:r>
      </w:hyperlink>
      <w:r w:rsidR="006C047F">
        <w:t xml:space="preserve"> security audit record “</w:t>
      </w:r>
      <w:r w:rsidR="006C047F" w:rsidRPr="001E3AA9">
        <w:t>A member was removed from a security-enabled local group</w:t>
      </w:r>
      <w:r w:rsidR="006C047F">
        <w:t>” (</w:t>
      </w:r>
      <w:r w:rsidR="006C047F" w:rsidRPr="009F200A">
        <w:t>SE_AUDITID_LOCAL_GROUP_REM</w:t>
      </w:r>
      <w:r w:rsidR="006C047F">
        <w:t>/</w:t>
      </w:r>
      <w:r w:rsidR="006C047F" w:rsidRPr="001E3AA9">
        <w:t>SE_AUDITID_ETW_LOCAL_GROUP_REM</w:t>
      </w:r>
      <w:r w:rsidR="006C047F">
        <w:t>), indicating</w:t>
      </w:r>
    </w:p>
    <w:p w:rsidR="006C047F" w:rsidRDefault="006C047F" w:rsidP="006C047F">
      <w:pPr>
        <w:numPr>
          <w:ilvl w:val="2"/>
          <w:numId w:val="1"/>
        </w:numPr>
      </w:pPr>
      <w:r>
        <w:t>Name of the member r</w:t>
      </w:r>
      <w:r w:rsidRPr="009F200A">
        <w:t>emoved</w:t>
      </w:r>
      <w:r>
        <w:t>;</w:t>
      </w:r>
    </w:p>
    <w:p w:rsidR="006C047F" w:rsidRDefault="006C047F" w:rsidP="006C047F">
      <w:pPr>
        <w:numPr>
          <w:ilvl w:val="2"/>
          <w:numId w:val="1"/>
        </w:numPr>
      </w:pPr>
      <w:r>
        <w:t>ID of the member r</w:t>
      </w:r>
      <w:r w:rsidRPr="009F200A">
        <w:t>emoved</w:t>
      </w:r>
      <w:r>
        <w:t>;</w:t>
      </w:r>
    </w:p>
    <w:p w:rsidR="006C047F" w:rsidRDefault="00F8417D" w:rsidP="006C047F">
      <w:pPr>
        <w:numPr>
          <w:ilvl w:val="1"/>
          <w:numId w:val="1"/>
        </w:numPr>
      </w:pPr>
      <w:hyperlink r:id="rId2555" w:history="1">
        <w:r w:rsidR="006C047F" w:rsidRPr="001E3AA9">
          <w:rPr>
            <w:rStyle w:val="Hyperlink"/>
          </w:rPr>
          <w:t>Event ID 4729</w:t>
        </w:r>
      </w:hyperlink>
      <w:r w:rsidR="006C047F">
        <w:t xml:space="preserve"> security audit record “</w:t>
      </w:r>
      <w:r w:rsidR="006C047F" w:rsidRPr="001E3AA9">
        <w:t>A member was removed from a security-enabled global grou</w:t>
      </w:r>
      <w:r w:rsidR="006C047F">
        <w:t>p” (</w:t>
      </w:r>
      <w:r w:rsidR="006C047F" w:rsidRPr="009B6B0A">
        <w:t>SE_AUDITID_GLOBAL_GROUP_REM</w:t>
      </w:r>
      <w:r w:rsidR="006C047F">
        <w:t>/</w:t>
      </w:r>
      <w:r w:rsidR="006C047F" w:rsidRPr="001E3AA9">
        <w:t>SE_AUDITID_ETW_GLOBAL_GROUP_REM</w:t>
      </w:r>
      <w:r w:rsidR="006C047F">
        <w:t>), indicating</w:t>
      </w:r>
    </w:p>
    <w:p w:rsidR="006C047F" w:rsidRDefault="006C047F" w:rsidP="006C047F">
      <w:pPr>
        <w:numPr>
          <w:ilvl w:val="2"/>
          <w:numId w:val="1"/>
        </w:numPr>
      </w:pPr>
      <w:r>
        <w:t>Name of the member r</w:t>
      </w:r>
      <w:r w:rsidRPr="009F200A">
        <w:t>emoved</w:t>
      </w:r>
      <w:r>
        <w:t>;</w:t>
      </w:r>
    </w:p>
    <w:p w:rsidR="006C047F" w:rsidRDefault="006C047F" w:rsidP="006C047F">
      <w:pPr>
        <w:numPr>
          <w:ilvl w:val="2"/>
          <w:numId w:val="1"/>
        </w:numPr>
      </w:pPr>
      <w:r>
        <w:t>ID of the member r</w:t>
      </w:r>
      <w:r w:rsidRPr="009F200A">
        <w:t>emoved</w:t>
      </w:r>
      <w:r>
        <w:t>;</w:t>
      </w:r>
    </w:p>
    <w:p w:rsidR="006C047F" w:rsidRDefault="00F8417D" w:rsidP="006C047F">
      <w:pPr>
        <w:numPr>
          <w:ilvl w:val="1"/>
          <w:numId w:val="1"/>
        </w:numPr>
      </w:pPr>
      <w:hyperlink r:id="rId2556" w:history="1">
        <w:r w:rsidR="006C047F" w:rsidRPr="002C0953">
          <w:rPr>
            <w:rStyle w:val="Hyperlink"/>
          </w:rPr>
          <w:t>Event ID 4757</w:t>
        </w:r>
      </w:hyperlink>
      <w:r w:rsidR="006C047F">
        <w:t xml:space="preserve"> security audit record “</w:t>
      </w:r>
      <w:r w:rsidR="006C047F" w:rsidRPr="00F924AD">
        <w:t>A member was removed from a security-enabled universal group</w:t>
      </w:r>
      <w:r w:rsidR="006C047F">
        <w:t>” (</w:t>
      </w:r>
      <w:r w:rsidR="006C047F" w:rsidRPr="00C6365C">
        <w:t>SE_AUDITID_SECURITY_ENABLED_UNIVERSAL_GROUP_REM</w:t>
      </w:r>
      <w:r w:rsidR="006C047F">
        <w:t>/</w:t>
      </w:r>
      <w:r w:rsidR="006C047F" w:rsidRPr="00F924AD">
        <w:t xml:space="preserve"> SE_AUDITID_ETW_SECURITY_ENABLED_UNIVERSAL_GROUP_REM</w:t>
      </w:r>
      <w:r w:rsidR="006C047F">
        <w:t>), indicating</w:t>
      </w:r>
    </w:p>
    <w:p w:rsidR="006C047F" w:rsidRDefault="006C047F" w:rsidP="006C047F">
      <w:pPr>
        <w:numPr>
          <w:ilvl w:val="2"/>
          <w:numId w:val="1"/>
        </w:numPr>
      </w:pPr>
      <w:r>
        <w:t>Name of the member r</w:t>
      </w:r>
      <w:r w:rsidRPr="009F200A">
        <w:t>emoved</w:t>
      </w:r>
      <w:r>
        <w:t>;</w:t>
      </w:r>
    </w:p>
    <w:p w:rsidR="006C047F" w:rsidRDefault="006C047F" w:rsidP="006C047F">
      <w:pPr>
        <w:numPr>
          <w:ilvl w:val="2"/>
          <w:numId w:val="1"/>
        </w:numPr>
      </w:pPr>
      <w:r>
        <w:t>ID of the member r</w:t>
      </w:r>
      <w:r w:rsidRPr="009F200A">
        <w:t>emoved</w:t>
      </w:r>
      <w:r>
        <w:t>.</w:t>
      </w:r>
    </w:p>
    <w:p w:rsidR="006C047F" w:rsidRDefault="006C047F" w:rsidP="006C047F">
      <w:pPr>
        <w:numPr>
          <w:ilvl w:val="0"/>
          <w:numId w:val="1"/>
        </w:numPr>
      </w:pPr>
      <w:r>
        <w:t xml:space="preserve">The policy database component of the </w:t>
      </w:r>
      <w:r w:rsidR="00C30B22">
        <w:t>Windows OS</w:t>
      </w:r>
      <w:r>
        <w:t xml:space="preserve"> </w:t>
      </w:r>
      <w:r w:rsidRPr="00CF1246">
        <w:t>authentication service</w:t>
      </w:r>
      <w:r>
        <w:t xml:space="preserve"> is responsible to generate the following security audit records when the </w:t>
      </w:r>
      <w:r w:rsidR="00C30B22">
        <w:t>Windows OS</w:t>
      </w:r>
      <w:r>
        <w:t xml:space="preserve"> privilege (i.e. user right) and system access assignment for a user account or a group is revoked by an administrator:</w:t>
      </w:r>
    </w:p>
    <w:p w:rsidR="006C047F" w:rsidRDefault="00F8417D" w:rsidP="006C047F">
      <w:pPr>
        <w:numPr>
          <w:ilvl w:val="1"/>
          <w:numId w:val="1"/>
        </w:numPr>
      </w:pPr>
      <w:hyperlink r:id="rId2557" w:history="1">
        <w:r w:rsidR="006C047F" w:rsidRPr="002C0953">
          <w:rPr>
            <w:rStyle w:val="Hyperlink"/>
          </w:rPr>
          <w:t>Event ID 4705</w:t>
        </w:r>
      </w:hyperlink>
      <w:r w:rsidR="006C047F" w:rsidRPr="00FD5854">
        <w:t xml:space="preserve"> </w:t>
      </w:r>
      <w:r w:rsidR="006C047F">
        <w:t>security audit record “</w:t>
      </w:r>
      <w:r w:rsidR="006C047F" w:rsidRPr="00FD5854">
        <w:t>A user right was removed</w:t>
      </w:r>
      <w:r w:rsidR="006C047F">
        <w:t>” (</w:t>
      </w:r>
      <w:r w:rsidR="006C047F" w:rsidRPr="00FD5854">
        <w:t>SE_AUDITID_ETW_USER_RIGHT_REMOVED_value</w:t>
      </w:r>
      <w:r w:rsidR="006C047F">
        <w:t xml:space="preserve">) </w:t>
      </w:r>
    </w:p>
    <w:p w:rsidR="006C047F" w:rsidRDefault="006C047F" w:rsidP="006C047F">
      <w:pPr>
        <w:numPr>
          <w:ilvl w:val="2"/>
          <w:numId w:val="1"/>
        </w:numPr>
      </w:pPr>
      <w:r>
        <w:t xml:space="preserve">Specific rights (i.e. </w:t>
      </w:r>
      <w:r w:rsidR="00C30B22">
        <w:t>Windows OS</w:t>
      </w:r>
      <w:r>
        <w:t xml:space="preserve"> privileges) removed;</w:t>
      </w:r>
    </w:p>
    <w:p w:rsidR="006C047F" w:rsidRDefault="00F8417D" w:rsidP="006C047F">
      <w:pPr>
        <w:numPr>
          <w:ilvl w:val="1"/>
          <w:numId w:val="1"/>
        </w:numPr>
      </w:pPr>
      <w:hyperlink r:id="rId2558" w:history="1">
        <w:r w:rsidR="006C047F" w:rsidRPr="002C0953">
          <w:rPr>
            <w:rStyle w:val="Hyperlink"/>
          </w:rPr>
          <w:t>Event ID 4718</w:t>
        </w:r>
      </w:hyperlink>
      <w:r w:rsidR="006C047F" w:rsidRPr="00FD5854">
        <w:t xml:space="preserve"> </w:t>
      </w:r>
      <w:r w:rsidR="006C047F">
        <w:t>security audit record “</w:t>
      </w:r>
      <w:r w:rsidR="006C047F" w:rsidRPr="00FD5854">
        <w:t>System security access was removed from an account</w:t>
      </w:r>
      <w:r w:rsidR="006C047F">
        <w:t>” (</w:t>
      </w:r>
      <w:r w:rsidR="006C047F" w:rsidRPr="00FD5854">
        <w:t>SE_AUDITID_ETW_SYSTEM_ACCESS_REMOVED</w:t>
      </w:r>
      <w:r w:rsidR="006C047F">
        <w:t>_</w:t>
      </w:r>
      <w:r w:rsidR="006C047F" w:rsidRPr="009F51B0">
        <w:t>value</w:t>
      </w:r>
      <w:r w:rsidR="006C047F">
        <w:t xml:space="preserve">) </w:t>
      </w:r>
    </w:p>
    <w:p w:rsidR="006C047F" w:rsidRDefault="006C047F" w:rsidP="006C047F">
      <w:pPr>
        <w:numPr>
          <w:ilvl w:val="2"/>
          <w:numId w:val="1"/>
        </w:numPr>
      </w:pPr>
      <w:r>
        <w:t xml:space="preserve">Specific </w:t>
      </w:r>
      <w:r w:rsidRPr="00FD5854">
        <w:t xml:space="preserve">security access </w:t>
      </w:r>
      <w:r>
        <w:t>removed.</w:t>
      </w:r>
    </w:p>
    <w:p w:rsidR="00E744F3" w:rsidRDefault="00E744F3" w:rsidP="00E744F3">
      <w:r>
        <w:t xml:space="preserve">As a result, </w:t>
      </w:r>
      <w:r w:rsidR="00DD08B8">
        <w:t xml:space="preserve">this </w:t>
      </w:r>
      <w:r w:rsidR="002E1B5F">
        <w:t>Commercial Grade OS Requirement Set</w:t>
      </w:r>
      <w:r w:rsidR="00DD08B8">
        <w:t xml:space="preserve"> “</w:t>
      </w:r>
      <w:r w:rsidR="00175906">
        <w:t>7.1.3.1</w:t>
      </w:r>
      <w:r w:rsidR="00DD08B8">
        <w:t xml:space="preserve">” requirement </w:t>
      </w:r>
      <w:r>
        <w:t xml:space="preserve">is satisfied.   </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064E9E" w:rsidRDefault="00064E9E" w:rsidP="00064E9E">
      <w:pPr>
        <w:pStyle w:val="Heading1"/>
      </w:pPr>
      <w:bookmarkStart w:id="575" w:name="_Toc225064288"/>
      <w:r>
        <w:t>Meeting the “Auditing Audit Collection Functional Requirements”</w:t>
      </w:r>
      <w:bookmarkEnd w:id="575"/>
    </w:p>
    <w:p w:rsidR="00064E9E" w:rsidRDefault="00064E9E" w:rsidP="00064E9E">
      <w:r>
        <w:t xml:space="preserve">In the </w:t>
      </w:r>
      <w:r w:rsidR="002E1B5F">
        <w:t>Commercial Grade OS Requirement Set</w:t>
      </w:r>
      <w:r w:rsidR="009A13B8">
        <w:t>, there are 4</w:t>
      </w:r>
      <w:r>
        <w:t xml:space="preserve"> individual functional requirements under the </w:t>
      </w:r>
      <w:r w:rsidR="00A7127B">
        <w:t>heading of</w:t>
      </w:r>
      <w:r>
        <w:t xml:space="preserve"> “</w:t>
      </w:r>
      <w:r w:rsidR="00307C1C">
        <w:t xml:space="preserve">Auditing Audit Collection </w:t>
      </w:r>
      <w:r>
        <w:t>Functional Requir</w:t>
      </w:r>
      <w:r w:rsidR="00BD441E">
        <w:t xml:space="preserve">ements”.  They are listed as </w:t>
      </w:r>
      <w:r w:rsidR="00431F9A">
        <w:t>“</w:t>
      </w:r>
      <w:r w:rsidR="00BD441E">
        <w:t>8.1</w:t>
      </w:r>
      <w:r>
        <w:t>.1.n</w:t>
      </w:r>
      <w:r w:rsidR="00431F9A">
        <w:t>”</w:t>
      </w:r>
      <w:r>
        <w:t>, where n = 1, 2</w:t>
      </w:r>
      <w:r w:rsidR="00307C1C">
        <w:t>,</w:t>
      </w:r>
      <w:r>
        <w:t xml:space="preserve"> 3</w:t>
      </w:r>
      <w:r w:rsidR="00307C1C">
        <w:t xml:space="preserve"> and 4</w:t>
      </w:r>
      <w:r>
        <w:t>.</w:t>
      </w:r>
    </w:p>
    <w:p w:rsidR="00064E9E" w:rsidRDefault="00307C1C" w:rsidP="00064E9E">
      <w:pPr>
        <w:pStyle w:val="Heading2"/>
      </w:pPr>
      <w:bookmarkStart w:id="576" w:name="_Ref216774933"/>
      <w:bookmarkStart w:id="577" w:name="_Toc225064289"/>
      <w:r>
        <w:t xml:space="preserve">Addressing </w:t>
      </w:r>
      <w:r w:rsidR="00175906">
        <w:t>8.1.1.1</w:t>
      </w:r>
      <w:r w:rsidR="00064E9E">
        <w:t xml:space="preserve"> “The </w:t>
      </w:r>
      <w:r w:rsidR="00713726" w:rsidRPr="00713726">
        <w:t xml:space="preserve">OS shall be able to generate audit records for all security-relevant events identified in this Commercial Grade OS Requirement Set and the other specific security relevant auditable events </w:t>
      </w:r>
      <w:r w:rsidR="00975D96" w:rsidRPr="00975D96">
        <w:t xml:space="preserve">designed to be </w:t>
      </w:r>
      <w:r w:rsidR="00713726" w:rsidRPr="00713726">
        <w:t>generated by the OS claiming compliance with this Commercial Grade OS Requirement Set</w:t>
      </w:r>
      <w:r w:rsidR="00064E9E">
        <w:t>”</w:t>
      </w:r>
      <w:bookmarkEnd w:id="576"/>
      <w:bookmarkEnd w:id="577"/>
    </w:p>
    <w:p w:rsidR="00037AB2" w:rsidRDefault="00871398" w:rsidP="009C1781">
      <w:pPr>
        <w:rPr>
          <w:lang w:eastAsia="zh-TW"/>
        </w:rPr>
      </w:pPr>
      <w:r>
        <w:rPr>
          <w:lang w:eastAsia="zh-TW"/>
        </w:rPr>
        <w:t>The individual audit event</w:t>
      </w:r>
      <w:r w:rsidR="00E427F5">
        <w:rPr>
          <w:lang w:eastAsia="zh-TW"/>
        </w:rPr>
        <w:t xml:space="preserve"> record</w:t>
      </w:r>
      <w:r>
        <w:rPr>
          <w:lang w:eastAsia="zh-TW"/>
        </w:rPr>
        <w:t xml:space="preserve">s being generated are </w:t>
      </w:r>
      <w:r w:rsidR="00D13B44">
        <w:rPr>
          <w:lang w:eastAsia="zh-TW"/>
        </w:rPr>
        <w:t>described in the justification</w:t>
      </w:r>
      <w:r w:rsidR="00BF1DA8">
        <w:rPr>
          <w:lang w:eastAsia="zh-TW"/>
        </w:rPr>
        <w:t xml:space="preserve"> text </w:t>
      </w:r>
      <w:r w:rsidR="00D13B44">
        <w:rPr>
          <w:lang w:eastAsia="zh-TW"/>
        </w:rPr>
        <w:t xml:space="preserve">of their corresponding </w:t>
      </w:r>
      <w:r w:rsidR="001A19CA">
        <w:rPr>
          <w:lang w:eastAsia="zh-TW"/>
        </w:rPr>
        <w:t xml:space="preserve">applicable functional or management </w:t>
      </w:r>
      <w:r w:rsidR="00D13B44">
        <w:rPr>
          <w:lang w:eastAsia="zh-TW"/>
        </w:rPr>
        <w:t xml:space="preserve">requirements which specify the </w:t>
      </w:r>
      <w:r w:rsidR="00BA79B6">
        <w:rPr>
          <w:lang w:eastAsia="zh-TW"/>
        </w:rPr>
        <w:t xml:space="preserve">exact </w:t>
      </w:r>
      <w:r w:rsidR="00D13B44">
        <w:rPr>
          <w:lang w:eastAsia="zh-TW"/>
        </w:rPr>
        <w:t xml:space="preserve">conditions </w:t>
      </w:r>
      <w:r w:rsidR="00BA79B6">
        <w:rPr>
          <w:lang w:eastAsia="zh-TW"/>
        </w:rPr>
        <w:t>under which</w:t>
      </w:r>
      <w:r w:rsidR="00D13B44">
        <w:rPr>
          <w:lang w:eastAsia="zh-TW"/>
        </w:rPr>
        <w:t xml:space="preserve"> </w:t>
      </w:r>
      <w:r w:rsidR="00BA79B6">
        <w:rPr>
          <w:lang w:eastAsia="zh-TW"/>
        </w:rPr>
        <w:t>these audit event records are generated</w:t>
      </w:r>
      <w:r w:rsidR="00D13B44">
        <w:rPr>
          <w:lang w:eastAsia="zh-TW"/>
        </w:rPr>
        <w:t>.</w:t>
      </w:r>
      <w:r w:rsidR="00E43B15">
        <w:rPr>
          <w:lang w:eastAsia="zh-TW"/>
        </w:rPr>
        <w:t xml:space="preserve">  Hence, there is no need to repeat them here.</w:t>
      </w:r>
      <w:r w:rsidR="00D13B44">
        <w:rPr>
          <w:lang w:eastAsia="zh-TW"/>
        </w:rPr>
        <w:t xml:space="preserve">   </w:t>
      </w:r>
    </w:p>
    <w:p w:rsidR="00005447" w:rsidRDefault="00005447" w:rsidP="00005447">
      <w:pPr>
        <w:pStyle w:val="Heading2"/>
      </w:pPr>
      <w:bookmarkStart w:id="578" w:name="_Ref216774940"/>
      <w:bookmarkStart w:id="579" w:name="_Toc225064290"/>
      <w:r>
        <w:t xml:space="preserve">Addressing </w:t>
      </w:r>
      <w:r w:rsidR="00175906">
        <w:t>8.1.1.2</w:t>
      </w:r>
      <w:r>
        <w:t xml:space="preserve"> “The OS shall be able to associate each auditable event with the identity or the user that caused the event”</w:t>
      </w:r>
      <w:bookmarkEnd w:id="578"/>
      <w:bookmarkEnd w:id="579"/>
    </w:p>
    <w:p w:rsidR="00785FD6" w:rsidRDefault="00785FD6" w:rsidP="00785FD6">
      <w:pPr>
        <w:rPr>
          <w:lang w:eastAsia="zh-TW"/>
        </w:rPr>
      </w:pPr>
      <w:r>
        <w:rPr>
          <w:lang w:eastAsia="zh-TW"/>
        </w:rPr>
        <w:t>The individual audit event</w:t>
      </w:r>
      <w:r w:rsidR="00E427F5">
        <w:rPr>
          <w:lang w:eastAsia="zh-TW"/>
        </w:rPr>
        <w:t xml:space="preserve"> record</w:t>
      </w:r>
      <w:r>
        <w:rPr>
          <w:lang w:eastAsia="zh-TW"/>
        </w:rPr>
        <w:t>s being generated are described in the justification</w:t>
      </w:r>
      <w:r w:rsidR="00BF1DA8">
        <w:rPr>
          <w:lang w:eastAsia="zh-TW"/>
        </w:rPr>
        <w:t xml:space="preserve"> text </w:t>
      </w:r>
      <w:r>
        <w:rPr>
          <w:lang w:eastAsia="zh-TW"/>
        </w:rPr>
        <w:t xml:space="preserve">of their corresponding </w:t>
      </w:r>
      <w:r w:rsidR="00894F3C">
        <w:rPr>
          <w:lang w:eastAsia="zh-TW"/>
        </w:rPr>
        <w:t xml:space="preserve">applicable functional or management requirements </w:t>
      </w:r>
      <w:r>
        <w:rPr>
          <w:lang w:eastAsia="zh-TW"/>
        </w:rPr>
        <w:t xml:space="preserve">which specify the exact conditions under which these audit event records are generated.  </w:t>
      </w:r>
      <w:r w:rsidR="0037687B">
        <w:rPr>
          <w:lang w:eastAsia="zh-TW"/>
        </w:rPr>
        <w:t>Where appropriate for a specific event, the identity that caused the specific event is mentioned</w:t>
      </w:r>
      <w:r w:rsidR="003C1B47">
        <w:rPr>
          <w:lang w:eastAsia="zh-TW"/>
        </w:rPr>
        <w:t xml:space="preserve"> as an information item for inclusion in the corresponding event record(s)</w:t>
      </w:r>
      <w:r w:rsidR="0037687B">
        <w:rPr>
          <w:lang w:eastAsia="zh-TW"/>
        </w:rPr>
        <w:t xml:space="preserve">.  </w:t>
      </w:r>
      <w:r>
        <w:rPr>
          <w:lang w:eastAsia="zh-TW"/>
        </w:rPr>
        <w:t xml:space="preserve">Hence, there is no need to repeat them here.   </w:t>
      </w:r>
    </w:p>
    <w:p w:rsidR="00005447" w:rsidRDefault="00005447" w:rsidP="00005447">
      <w:pPr>
        <w:pStyle w:val="Heading2"/>
      </w:pPr>
      <w:bookmarkStart w:id="580" w:name="_Ref216774948"/>
      <w:bookmarkStart w:id="581" w:name="_Toc225064291"/>
      <w:r>
        <w:t xml:space="preserve">Addressing </w:t>
      </w:r>
      <w:r w:rsidR="00175906">
        <w:t>8.1.1.3</w:t>
      </w:r>
      <w:r>
        <w:t xml:space="preserve"> “The OS shall be able to monitor and report the accumulation of specific sets of audit events known to indicate a potential security violation and immediately report the accumulated events when a threshold is exceeded”</w:t>
      </w:r>
      <w:bookmarkEnd w:id="580"/>
      <w:bookmarkEnd w:id="581"/>
    </w:p>
    <w:p w:rsidR="00771B2D" w:rsidRDefault="00771B2D" w:rsidP="00771B2D">
      <w:r>
        <w:t xml:space="preserve">The </w:t>
      </w:r>
      <w:r w:rsidR="002E1B5F">
        <w:t>Commercial Grade OS Requirement Set</w:t>
      </w:r>
      <w:r>
        <w:t xml:space="preserve"> requires the accumulation of the following events for reporting:</w:t>
      </w:r>
    </w:p>
    <w:p w:rsidR="00771B2D" w:rsidRDefault="00FF1237" w:rsidP="00604F4E">
      <w:pPr>
        <w:numPr>
          <w:ilvl w:val="0"/>
          <w:numId w:val="81"/>
        </w:numPr>
      </w:pPr>
      <w:r>
        <w:t>an administrator specified number of individual user authentication failures within an administrator specified time period</w:t>
      </w:r>
      <w:r w:rsidR="00771B2D">
        <w:t>;</w:t>
      </w:r>
    </w:p>
    <w:p w:rsidR="00771B2D" w:rsidRDefault="00FF1237" w:rsidP="00604F4E">
      <w:pPr>
        <w:numPr>
          <w:ilvl w:val="0"/>
          <w:numId w:val="81"/>
        </w:numPr>
      </w:pPr>
      <w:r>
        <w:t>an administrator specified number of Discretionary Access Control policy violation attempts by an individual user within an administrator specified time period</w:t>
      </w:r>
      <w:r w:rsidR="00771B2D">
        <w:t>;</w:t>
      </w:r>
    </w:p>
    <w:p w:rsidR="00771B2D" w:rsidRDefault="00FF1237" w:rsidP="00604F4E">
      <w:pPr>
        <w:numPr>
          <w:ilvl w:val="0"/>
          <w:numId w:val="81"/>
        </w:numPr>
      </w:pPr>
      <w:r>
        <w:t>an administrator specified number of Mandatory Integrity Control policy violation attempts by an individual user within an administrator specified time period</w:t>
      </w:r>
      <w:r w:rsidR="00771B2D">
        <w:t>;</w:t>
      </w:r>
    </w:p>
    <w:p w:rsidR="00FF1237" w:rsidRDefault="00FF1237" w:rsidP="00604F4E">
      <w:pPr>
        <w:numPr>
          <w:ilvl w:val="0"/>
          <w:numId w:val="81"/>
        </w:numPr>
      </w:pPr>
      <w:r>
        <w:t>any self-tests failure.</w:t>
      </w:r>
    </w:p>
    <w:p w:rsidR="00005447" w:rsidRDefault="00005447" w:rsidP="00005447">
      <w:pPr>
        <w:rPr>
          <w:lang w:eastAsia="zh-TW"/>
        </w:rPr>
      </w:pPr>
      <w:r>
        <w:rPr>
          <w:lang w:eastAsia="zh-TW"/>
        </w:rPr>
        <w:t xml:space="preserve">This requirement is addressed by </w:t>
      </w:r>
      <w:r w:rsidR="00DC4AB7">
        <w:rPr>
          <w:lang w:eastAsia="zh-TW"/>
        </w:rPr>
        <w:t>Microsoft</w:t>
      </w:r>
      <w:r>
        <w:rPr>
          <w:lang w:eastAsia="zh-TW"/>
        </w:rPr>
        <w:t xml:space="preserve"> as follows.</w:t>
      </w:r>
    </w:p>
    <w:p w:rsidR="00221E37" w:rsidRDefault="00632485" w:rsidP="00005447">
      <w:pPr>
        <w:rPr>
          <w:lang w:eastAsia="zh-TW"/>
        </w:rPr>
      </w:pPr>
      <w:r>
        <w:rPr>
          <w:lang w:eastAsia="zh-TW"/>
        </w:rPr>
        <w:t xml:space="preserve">We believe that the monitoring and reporting capabilities </w:t>
      </w:r>
      <w:r w:rsidR="000155D6">
        <w:rPr>
          <w:lang w:eastAsia="zh-TW"/>
        </w:rPr>
        <w:t xml:space="preserve">based on the operating system generated </w:t>
      </w:r>
      <w:r w:rsidR="00D90DF9">
        <w:rPr>
          <w:lang w:eastAsia="zh-TW"/>
        </w:rPr>
        <w:t xml:space="preserve">security relevant </w:t>
      </w:r>
      <w:r w:rsidR="00CF7605">
        <w:rPr>
          <w:lang w:eastAsia="zh-TW"/>
        </w:rPr>
        <w:t xml:space="preserve">audit </w:t>
      </w:r>
      <w:r w:rsidR="000155D6">
        <w:rPr>
          <w:lang w:eastAsia="zh-TW"/>
        </w:rPr>
        <w:t xml:space="preserve">event records </w:t>
      </w:r>
      <w:r>
        <w:rPr>
          <w:lang w:eastAsia="zh-TW"/>
        </w:rPr>
        <w:t>are not a unique “security” feature of an operating system.</w:t>
      </w:r>
      <w:r w:rsidR="00C0316C">
        <w:rPr>
          <w:lang w:eastAsia="zh-TW"/>
        </w:rPr>
        <w:t xml:space="preserve">  Other information assurance </w:t>
      </w:r>
      <w:r w:rsidR="003A666D">
        <w:rPr>
          <w:lang w:eastAsia="zh-TW"/>
        </w:rPr>
        <w:t xml:space="preserve">(IA) </w:t>
      </w:r>
      <w:r w:rsidR="00C0316C">
        <w:rPr>
          <w:lang w:eastAsia="zh-TW"/>
        </w:rPr>
        <w:t>and information assurance enabled products also generate their corresponding security relevant audit event records.</w:t>
      </w:r>
      <w:r w:rsidR="006272FD">
        <w:rPr>
          <w:lang w:eastAsia="zh-TW"/>
        </w:rPr>
        <w:t xml:space="preserve">  </w:t>
      </w:r>
      <w:r w:rsidR="00221E37">
        <w:rPr>
          <w:lang w:eastAsia="zh-TW"/>
        </w:rPr>
        <w:t xml:space="preserve">While the </w:t>
      </w:r>
      <w:r w:rsidR="00AD63F1">
        <w:rPr>
          <w:lang w:eastAsia="zh-TW"/>
        </w:rPr>
        <w:t>underlying meanings</w:t>
      </w:r>
      <w:r w:rsidR="00CF7605">
        <w:rPr>
          <w:lang w:eastAsia="zh-TW"/>
        </w:rPr>
        <w:t xml:space="preserve"> of </w:t>
      </w:r>
      <w:r w:rsidR="00221E37">
        <w:rPr>
          <w:lang w:eastAsia="zh-TW"/>
        </w:rPr>
        <w:t>audit event records</w:t>
      </w:r>
      <w:r w:rsidR="003A666D">
        <w:rPr>
          <w:lang w:eastAsia="zh-TW"/>
        </w:rPr>
        <w:t xml:space="preserve"> generated from various IA products and IA enabled products are different, the actual monitoring </w:t>
      </w:r>
      <w:r w:rsidR="007D1707">
        <w:rPr>
          <w:lang w:eastAsia="zh-TW"/>
        </w:rPr>
        <w:t xml:space="preserve">activities </w:t>
      </w:r>
      <w:r w:rsidR="003A666D">
        <w:rPr>
          <w:lang w:eastAsia="zh-TW"/>
        </w:rPr>
        <w:t xml:space="preserve">of the generated event </w:t>
      </w:r>
      <w:r w:rsidR="00221E37">
        <w:rPr>
          <w:lang w:eastAsia="zh-TW"/>
        </w:rPr>
        <w:t xml:space="preserve">records </w:t>
      </w:r>
      <w:r w:rsidR="003A666D">
        <w:rPr>
          <w:lang w:eastAsia="zh-TW"/>
        </w:rPr>
        <w:t xml:space="preserve">and the subsequent reporting infrastructures for </w:t>
      </w:r>
      <w:r w:rsidR="007D1707">
        <w:rPr>
          <w:lang w:eastAsia="zh-TW"/>
        </w:rPr>
        <w:t>realizing</w:t>
      </w:r>
      <w:r w:rsidR="003A666D">
        <w:rPr>
          <w:lang w:eastAsia="zh-TW"/>
        </w:rPr>
        <w:t xml:space="preserve"> the </w:t>
      </w:r>
      <w:r w:rsidR="007D1707">
        <w:rPr>
          <w:lang w:eastAsia="zh-TW"/>
        </w:rPr>
        <w:t xml:space="preserve">monitoring and reporting capabilities of the </w:t>
      </w:r>
      <w:r w:rsidR="003A666D">
        <w:rPr>
          <w:lang w:eastAsia="zh-TW"/>
        </w:rPr>
        <w:t xml:space="preserve">products need not be different.  </w:t>
      </w:r>
      <w:r w:rsidR="00E31384">
        <w:rPr>
          <w:lang w:eastAsia="zh-TW"/>
        </w:rPr>
        <w:t xml:space="preserve">The </w:t>
      </w:r>
      <w:r w:rsidR="00E1153A">
        <w:rPr>
          <w:lang w:eastAsia="zh-TW"/>
        </w:rPr>
        <w:t xml:space="preserve">enterprise </w:t>
      </w:r>
      <w:r w:rsidR="004C7D05">
        <w:rPr>
          <w:lang w:eastAsia="zh-TW"/>
        </w:rPr>
        <w:t>administrator</w:t>
      </w:r>
      <w:r w:rsidR="00E31384">
        <w:rPr>
          <w:lang w:eastAsia="zh-TW"/>
        </w:rPr>
        <w:t xml:space="preserve"> community </w:t>
      </w:r>
      <w:r w:rsidR="00221E37">
        <w:rPr>
          <w:lang w:eastAsia="zh-TW"/>
        </w:rPr>
        <w:t xml:space="preserve">actually </w:t>
      </w:r>
      <w:r w:rsidR="00E31384">
        <w:rPr>
          <w:lang w:eastAsia="zh-TW"/>
        </w:rPr>
        <w:t xml:space="preserve">would argue that they prefer </w:t>
      </w:r>
    </w:p>
    <w:p w:rsidR="00221E37" w:rsidRDefault="007D1707" w:rsidP="00221E37">
      <w:pPr>
        <w:numPr>
          <w:ilvl w:val="0"/>
          <w:numId w:val="1"/>
        </w:numPr>
      </w:pPr>
      <w:r>
        <w:rPr>
          <w:lang w:eastAsia="zh-TW"/>
        </w:rPr>
        <w:t xml:space="preserve">a single mechanism </w:t>
      </w:r>
      <w:r w:rsidR="00221E37">
        <w:rPr>
          <w:lang w:eastAsia="zh-TW"/>
        </w:rPr>
        <w:t>to monitor event records generated from all deployed products/systems within their distributed environments</w:t>
      </w:r>
      <w:r w:rsidR="00221E37">
        <w:t>;</w:t>
      </w:r>
    </w:p>
    <w:p w:rsidR="00221E37" w:rsidRDefault="007D1707" w:rsidP="00221E37">
      <w:pPr>
        <w:numPr>
          <w:ilvl w:val="0"/>
          <w:numId w:val="1"/>
        </w:numPr>
      </w:pPr>
      <w:r>
        <w:rPr>
          <w:lang w:eastAsia="zh-TW"/>
        </w:rPr>
        <w:t xml:space="preserve">a single infrastructure </w:t>
      </w:r>
      <w:r w:rsidR="00221E37">
        <w:t xml:space="preserve">to report </w:t>
      </w:r>
      <w:r>
        <w:t xml:space="preserve">to them through a means (such as a dialog popping up on their working workstations, email, instant message, cell phone, or others) that they </w:t>
      </w:r>
      <w:r w:rsidR="002563B8">
        <w:t>would want to</w:t>
      </w:r>
      <w:r>
        <w:t xml:space="preserve"> select.   </w:t>
      </w:r>
      <w:r w:rsidR="00221E37">
        <w:t xml:space="preserve"> </w:t>
      </w:r>
    </w:p>
    <w:p w:rsidR="00DC2224" w:rsidRDefault="005710F8" w:rsidP="00005447">
      <w:pPr>
        <w:rPr>
          <w:lang w:eastAsia="zh-TW"/>
        </w:rPr>
      </w:pPr>
      <w:r>
        <w:rPr>
          <w:lang w:eastAsia="zh-TW"/>
        </w:rPr>
        <w:t xml:space="preserve">The </w:t>
      </w:r>
      <w:hyperlink r:id="rId2559" w:history="1">
        <w:r w:rsidRPr="005710F8">
          <w:rPr>
            <w:rStyle w:val="Hyperlink"/>
            <w:lang w:eastAsia="zh-TW"/>
          </w:rPr>
          <w:t>Microsoft Operation</w:t>
        </w:r>
        <w:r w:rsidR="00A30431">
          <w:rPr>
            <w:rStyle w:val="Hyperlink"/>
            <w:lang w:eastAsia="zh-TW"/>
          </w:rPr>
          <w:t>s</w:t>
        </w:r>
        <w:r w:rsidRPr="005710F8">
          <w:rPr>
            <w:rStyle w:val="Hyperlink"/>
            <w:lang w:eastAsia="zh-TW"/>
          </w:rPr>
          <w:t xml:space="preserve"> Manager 2007</w:t>
        </w:r>
      </w:hyperlink>
      <w:r>
        <w:rPr>
          <w:lang w:eastAsia="zh-TW"/>
        </w:rPr>
        <w:t xml:space="preserve"> addresses the</w:t>
      </w:r>
      <w:r w:rsidR="002563B8">
        <w:rPr>
          <w:lang w:eastAsia="zh-TW"/>
        </w:rPr>
        <w:t>se</w:t>
      </w:r>
      <w:r>
        <w:rPr>
          <w:lang w:eastAsia="zh-TW"/>
        </w:rPr>
        <w:t xml:space="preserve"> needs of </w:t>
      </w:r>
      <w:r w:rsidR="002563B8">
        <w:rPr>
          <w:lang w:eastAsia="zh-TW"/>
        </w:rPr>
        <w:t>the</w:t>
      </w:r>
      <w:r>
        <w:rPr>
          <w:lang w:eastAsia="zh-TW"/>
        </w:rPr>
        <w:t xml:space="preserve"> enterprise administrator community by providing</w:t>
      </w:r>
      <w:r w:rsidRPr="005710F8">
        <w:rPr>
          <w:lang w:eastAsia="zh-TW"/>
        </w:rPr>
        <w:t xml:space="preserve"> end-to-end monitoring for </w:t>
      </w:r>
      <w:r w:rsidR="002563B8">
        <w:rPr>
          <w:lang w:eastAsia="zh-TW"/>
        </w:rPr>
        <w:t>an</w:t>
      </w:r>
      <w:r w:rsidRPr="005710F8">
        <w:rPr>
          <w:lang w:eastAsia="zh-TW"/>
        </w:rPr>
        <w:t xml:space="preserve"> enterprise IT environment. </w:t>
      </w:r>
      <w:r>
        <w:rPr>
          <w:lang w:eastAsia="zh-TW"/>
        </w:rPr>
        <w:t xml:space="preserve"> The </w:t>
      </w:r>
      <w:hyperlink r:id="rId2560" w:history="1">
        <w:r w:rsidRPr="005710F8">
          <w:rPr>
            <w:rStyle w:val="Hyperlink"/>
            <w:lang w:eastAsia="zh-TW"/>
          </w:rPr>
          <w:t>Microsoft Operation</w:t>
        </w:r>
        <w:r w:rsidR="00A30431">
          <w:rPr>
            <w:rStyle w:val="Hyperlink"/>
            <w:lang w:eastAsia="zh-TW"/>
          </w:rPr>
          <w:t>s</w:t>
        </w:r>
        <w:r w:rsidRPr="005710F8">
          <w:rPr>
            <w:rStyle w:val="Hyperlink"/>
            <w:lang w:eastAsia="zh-TW"/>
          </w:rPr>
          <w:t xml:space="preserve"> Manager 2007</w:t>
        </w:r>
      </w:hyperlink>
      <w:r w:rsidRPr="005710F8">
        <w:rPr>
          <w:lang w:eastAsia="zh-TW"/>
        </w:rPr>
        <w:t xml:space="preserve"> can monitor thousands of servers, applications, and client</w:t>
      </w:r>
      <w:r>
        <w:rPr>
          <w:lang w:eastAsia="zh-TW"/>
        </w:rPr>
        <w:t xml:space="preserve"> machine</w:t>
      </w:r>
      <w:r w:rsidRPr="005710F8">
        <w:rPr>
          <w:lang w:eastAsia="zh-TW"/>
        </w:rPr>
        <w:t xml:space="preserve">s and provides comprehensive views of their health states. </w:t>
      </w:r>
      <w:r>
        <w:rPr>
          <w:lang w:eastAsia="zh-TW"/>
        </w:rPr>
        <w:t xml:space="preserve"> </w:t>
      </w:r>
      <w:r w:rsidRPr="005710F8">
        <w:rPr>
          <w:lang w:eastAsia="zh-TW"/>
        </w:rPr>
        <w:t xml:space="preserve">These views are </w:t>
      </w:r>
      <w:r>
        <w:rPr>
          <w:lang w:eastAsia="zh-TW"/>
        </w:rPr>
        <w:t xml:space="preserve">the </w:t>
      </w:r>
      <w:r w:rsidRPr="005710F8">
        <w:rPr>
          <w:lang w:eastAsia="zh-TW"/>
        </w:rPr>
        <w:t xml:space="preserve">key to a rapid and agile response to events that can impact the availability </w:t>
      </w:r>
      <w:r w:rsidR="00497918">
        <w:rPr>
          <w:lang w:eastAsia="zh-TW"/>
        </w:rPr>
        <w:t xml:space="preserve">and security </w:t>
      </w:r>
      <w:r w:rsidRPr="005710F8">
        <w:rPr>
          <w:lang w:eastAsia="zh-TW"/>
        </w:rPr>
        <w:t xml:space="preserve">of services </w:t>
      </w:r>
      <w:r w:rsidR="00497918">
        <w:rPr>
          <w:lang w:eastAsia="zh-TW"/>
        </w:rPr>
        <w:t xml:space="preserve">that </w:t>
      </w:r>
      <w:r w:rsidRPr="005710F8">
        <w:rPr>
          <w:lang w:eastAsia="zh-TW"/>
        </w:rPr>
        <w:t xml:space="preserve">the </w:t>
      </w:r>
      <w:r w:rsidR="00497918">
        <w:rPr>
          <w:lang w:eastAsia="zh-TW"/>
        </w:rPr>
        <w:t>enterprise administrators provide</w:t>
      </w:r>
      <w:r w:rsidRPr="005710F8">
        <w:rPr>
          <w:lang w:eastAsia="zh-TW"/>
        </w:rPr>
        <w:t xml:space="preserve"> </w:t>
      </w:r>
      <w:r w:rsidR="00497918">
        <w:rPr>
          <w:lang w:eastAsia="zh-TW"/>
        </w:rPr>
        <w:t>to their</w:t>
      </w:r>
      <w:r w:rsidRPr="005710F8">
        <w:rPr>
          <w:lang w:eastAsia="zh-TW"/>
        </w:rPr>
        <w:t xml:space="preserve"> </w:t>
      </w:r>
      <w:r w:rsidR="00497918">
        <w:rPr>
          <w:lang w:eastAsia="zh-TW"/>
        </w:rPr>
        <w:t>users</w:t>
      </w:r>
      <w:r w:rsidR="00221E37">
        <w:rPr>
          <w:lang w:eastAsia="zh-TW"/>
        </w:rPr>
        <w:t>.</w:t>
      </w:r>
      <w:r w:rsidR="003072E6">
        <w:rPr>
          <w:lang w:eastAsia="zh-TW"/>
        </w:rPr>
        <w:t xml:space="preserve">  The </w:t>
      </w:r>
      <w:hyperlink r:id="rId2561" w:history="1">
        <w:r w:rsidR="003072E6" w:rsidRPr="005710F8">
          <w:rPr>
            <w:rStyle w:val="Hyperlink"/>
            <w:lang w:eastAsia="zh-TW"/>
          </w:rPr>
          <w:t>Microsoft Operation</w:t>
        </w:r>
        <w:r w:rsidR="003072E6">
          <w:rPr>
            <w:rStyle w:val="Hyperlink"/>
            <w:lang w:eastAsia="zh-TW"/>
          </w:rPr>
          <w:t>s</w:t>
        </w:r>
        <w:r w:rsidR="003072E6" w:rsidRPr="005710F8">
          <w:rPr>
            <w:rStyle w:val="Hyperlink"/>
            <w:lang w:eastAsia="zh-TW"/>
          </w:rPr>
          <w:t xml:space="preserve"> Manager 2007</w:t>
        </w:r>
      </w:hyperlink>
      <w:r w:rsidR="003072E6">
        <w:rPr>
          <w:lang w:eastAsia="zh-TW"/>
        </w:rPr>
        <w:t xml:space="preserve"> is also capable </w:t>
      </w:r>
      <w:r w:rsidR="003072E6" w:rsidRPr="003072E6">
        <w:rPr>
          <w:lang w:eastAsia="zh-TW"/>
        </w:rPr>
        <w:t xml:space="preserve">to collect </w:t>
      </w:r>
      <w:r w:rsidR="003072E6">
        <w:rPr>
          <w:lang w:eastAsia="zh-TW"/>
        </w:rPr>
        <w:t>and</w:t>
      </w:r>
      <w:r w:rsidR="003072E6" w:rsidRPr="003072E6">
        <w:rPr>
          <w:lang w:eastAsia="zh-TW"/>
        </w:rPr>
        <w:t xml:space="preserve"> to respond to UNIX/Linux Syslog messages</w:t>
      </w:r>
      <w:r w:rsidR="003072E6">
        <w:rPr>
          <w:lang w:eastAsia="zh-TW"/>
        </w:rPr>
        <w:t xml:space="preserve"> as described in the </w:t>
      </w:r>
      <w:hyperlink r:id="rId2562" w:history="1">
        <w:r w:rsidR="003072E6" w:rsidRPr="003072E6">
          <w:rPr>
            <w:rStyle w:val="Hyperlink"/>
            <w:lang w:eastAsia="zh-TW"/>
          </w:rPr>
          <w:t>KB942863</w:t>
        </w:r>
      </w:hyperlink>
      <w:r w:rsidR="003072E6">
        <w:rPr>
          <w:lang w:eastAsia="zh-TW"/>
        </w:rPr>
        <w:t xml:space="preserve"> article.  </w:t>
      </w:r>
    </w:p>
    <w:p w:rsidR="003A666D" w:rsidRDefault="00DC2224" w:rsidP="00005447">
      <w:pPr>
        <w:rPr>
          <w:lang w:eastAsia="zh-TW"/>
        </w:rPr>
      </w:pPr>
      <w:r>
        <w:rPr>
          <w:lang w:eastAsia="zh-TW"/>
        </w:rPr>
        <w:t xml:space="preserve">In the </w:t>
      </w:r>
      <w:hyperlink r:id="rId2563" w:history="1">
        <w:r w:rsidRPr="005710F8">
          <w:rPr>
            <w:rStyle w:val="Hyperlink"/>
            <w:lang w:eastAsia="zh-TW"/>
          </w:rPr>
          <w:t>Microsoft Operation</w:t>
        </w:r>
        <w:r w:rsidR="00A30431">
          <w:rPr>
            <w:rStyle w:val="Hyperlink"/>
            <w:lang w:eastAsia="zh-TW"/>
          </w:rPr>
          <w:t>s</w:t>
        </w:r>
        <w:r w:rsidRPr="005710F8">
          <w:rPr>
            <w:rStyle w:val="Hyperlink"/>
            <w:lang w:eastAsia="zh-TW"/>
          </w:rPr>
          <w:t xml:space="preserve"> Manager 2007</w:t>
        </w:r>
      </w:hyperlink>
      <w:r>
        <w:rPr>
          <w:lang w:eastAsia="zh-TW"/>
        </w:rPr>
        <w:t xml:space="preserve">, </w:t>
      </w:r>
      <w:hyperlink r:id="rId2564" w:history="1">
        <w:r w:rsidR="00E30076" w:rsidRPr="00E62AC7">
          <w:rPr>
            <w:rStyle w:val="Hyperlink"/>
            <w:lang w:eastAsia="zh-TW"/>
          </w:rPr>
          <w:t>Audit Collection Services (ACS)</w:t>
        </w:r>
      </w:hyperlink>
      <w:r w:rsidR="00E30076" w:rsidRPr="00E30076">
        <w:rPr>
          <w:lang w:eastAsia="zh-TW"/>
        </w:rPr>
        <w:t xml:space="preserve"> provides a means to collect </w:t>
      </w:r>
      <w:r w:rsidR="00E30076">
        <w:rPr>
          <w:lang w:eastAsia="zh-TW"/>
        </w:rPr>
        <w:t xml:space="preserve">audit event </w:t>
      </w:r>
      <w:r w:rsidR="00E30076" w:rsidRPr="00E30076">
        <w:rPr>
          <w:lang w:eastAsia="zh-TW"/>
        </w:rPr>
        <w:t>re</w:t>
      </w:r>
      <w:r w:rsidR="00E30076">
        <w:rPr>
          <w:lang w:eastAsia="zh-TW"/>
        </w:rPr>
        <w:t>cords generated</w:t>
      </w:r>
      <w:r w:rsidR="00FA42C4">
        <w:rPr>
          <w:lang w:eastAsia="zh-TW"/>
        </w:rPr>
        <w:t>,</w:t>
      </w:r>
      <w:r w:rsidR="00E30076">
        <w:rPr>
          <w:lang w:eastAsia="zh-TW"/>
        </w:rPr>
        <w:t xml:space="preserve"> </w:t>
      </w:r>
      <w:r w:rsidR="00FA42C4">
        <w:rPr>
          <w:lang w:eastAsia="zh-TW"/>
        </w:rPr>
        <w:t>due to</w:t>
      </w:r>
      <w:r w:rsidR="00E30076" w:rsidRPr="00E30076">
        <w:rPr>
          <w:lang w:eastAsia="zh-TW"/>
        </w:rPr>
        <w:t xml:space="preserve"> </w:t>
      </w:r>
      <w:r w:rsidR="00FA42C4">
        <w:rPr>
          <w:lang w:eastAsia="zh-TW"/>
        </w:rPr>
        <w:t xml:space="preserve">the </w:t>
      </w:r>
      <w:r w:rsidR="00C30B22">
        <w:rPr>
          <w:lang w:eastAsia="zh-TW"/>
        </w:rPr>
        <w:t>Windows OS</w:t>
      </w:r>
      <w:r w:rsidR="00E30076">
        <w:rPr>
          <w:lang w:eastAsia="zh-TW"/>
        </w:rPr>
        <w:t xml:space="preserve"> </w:t>
      </w:r>
      <w:r w:rsidR="00E30076" w:rsidRPr="00E30076">
        <w:rPr>
          <w:lang w:eastAsia="zh-TW"/>
        </w:rPr>
        <w:t xml:space="preserve">audit policy </w:t>
      </w:r>
      <w:r w:rsidR="00FA42C4">
        <w:rPr>
          <w:lang w:eastAsia="zh-TW"/>
        </w:rPr>
        <w:t xml:space="preserve">currently being enforced, </w:t>
      </w:r>
      <w:r w:rsidR="00E30076" w:rsidRPr="00E30076">
        <w:rPr>
          <w:lang w:eastAsia="zh-TW"/>
        </w:rPr>
        <w:t xml:space="preserve">and </w:t>
      </w:r>
      <w:r w:rsidR="00FA42C4">
        <w:rPr>
          <w:lang w:eastAsia="zh-TW"/>
        </w:rPr>
        <w:t xml:space="preserve">to </w:t>
      </w:r>
      <w:r w:rsidR="00E30076" w:rsidRPr="00E30076">
        <w:rPr>
          <w:lang w:eastAsia="zh-TW"/>
        </w:rPr>
        <w:t xml:space="preserve">store them in a centralized database. </w:t>
      </w:r>
      <w:r w:rsidR="00E30076">
        <w:rPr>
          <w:lang w:eastAsia="zh-TW"/>
        </w:rPr>
        <w:t xml:space="preserve"> </w:t>
      </w:r>
      <w:r w:rsidR="00E30076" w:rsidRPr="00E30076">
        <w:rPr>
          <w:lang w:eastAsia="zh-TW"/>
        </w:rPr>
        <w:t xml:space="preserve">By default, when </w:t>
      </w:r>
      <w:r w:rsidR="002E4C78">
        <w:rPr>
          <w:lang w:eastAsia="zh-TW"/>
        </w:rPr>
        <w:t>the</w:t>
      </w:r>
      <w:r w:rsidR="00E30076" w:rsidRPr="00E30076">
        <w:rPr>
          <w:lang w:eastAsia="zh-TW"/>
        </w:rPr>
        <w:t xml:space="preserve"> </w:t>
      </w:r>
      <w:r w:rsidR="00C30B22">
        <w:rPr>
          <w:lang w:eastAsia="zh-TW"/>
        </w:rPr>
        <w:t>Windows OS</w:t>
      </w:r>
      <w:r w:rsidR="00E30076">
        <w:rPr>
          <w:lang w:eastAsia="zh-TW"/>
        </w:rPr>
        <w:t xml:space="preserve"> </w:t>
      </w:r>
      <w:r w:rsidR="00E30076" w:rsidRPr="00E30076">
        <w:rPr>
          <w:lang w:eastAsia="zh-TW"/>
        </w:rPr>
        <w:t xml:space="preserve">audit policy is </w:t>
      </w:r>
      <w:r w:rsidR="002E4C78">
        <w:rPr>
          <w:lang w:eastAsia="zh-TW"/>
        </w:rPr>
        <w:t>enforced</w:t>
      </w:r>
      <w:r w:rsidR="002E4C78" w:rsidRPr="00E30076">
        <w:rPr>
          <w:lang w:eastAsia="zh-TW"/>
        </w:rPr>
        <w:t xml:space="preserve"> </w:t>
      </w:r>
      <w:r w:rsidR="002E4C78">
        <w:rPr>
          <w:lang w:eastAsia="zh-TW"/>
        </w:rPr>
        <w:t>i</w:t>
      </w:r>
      <w:r w:rsidR="00E30076" w:rsidRPr="00E30076">
        <w:rPr>
          <w:lang w:eastAsia="zh-TW"/>
        </w:rPr>
        <w:t xml:space="preserve">n a </w:t>
      </w:r>
      <w:r w:rsidR="00C30B22">
        <w:rPr>
          <w:lang w:eastAsia="zh-TW"/>
        </w:rPr>
        <w:t>Windows OS</w:t>
      </w:r>
      <w:r w:rsidR="00E30076" w:rsidRPr="00E30076">
        <w:rPr>
          <w:lang w:eastAsia="zh-TW"/>
        </w:rPr>
        <w:t xml:space="preserve"> </w:t>
      </w:r>
      <w:r w:rsidR="00E30076">
        <w:rPr>
          <w:lang w:eastAsia="zh-TW"/>
        </w:rPr>
        <w:t>machine</w:t>
      </w:r>
      <w:r w:rsidR="00E30076" w:rsidRPr="00E30076">
        <w:rPr>
          <w:lang w:eastAsia="zh-TW"/>
        </w:rPr>
        <w:t xml:space="preserve">, that </w:t>
      </w:r>
      <w:r w:rsidR="00C30B22">
        <w:rPr>
          <w:lang w:eastAsia="zh-TW"/>
        </w:rPr>
        <w:t>Windows OS</w:t>
      </w:r>
      <w:r w:rsidR="00E30076" w:rsidRPr="00E30076">
        <w:rPr>
          <w:lang w:eastAsia="zh-TW"/>
        </w:rPr>
        <w:t xml:space="preserve"> </w:t>
      </w:r>
      <w:r w:rsidR="00E30076">
        <w:rPr>
          <w:lang w:eastAsia="zh-TW"/>
        </w:rPr>
        <w:t>machine</w:t>
      </w:r>
      <w:r w:rsidR="00E30076" w:rsidRPr="00E30076">
        <w:rPr>
          <w:lang w:eastAsia="zh-TW"/>
        </w:rPr>
        <w:t xml:space="preserve"> automatically saves all </w:t>
      </w:r>
      <w:r w:rsidR="00E30076">
        <w:rPr>
          <w:lang w:eastAsia="zh-TW"/>
        </w:rPr>
        <w:t xml:space="preserve">audit event </w:t>
      </w:r>
      <w:r w:rsidR="00E30076" w:rsidRPr="00E30076">
        <w:rPr>
          <w:lang w:eastAsia="zh-TW"/>
        </w:rPr>
        <w:t>re</w:t>
      </w:r>
      <w:r w:rsidR="00E30076">
        <w:rPr>
          <w:lang w:eastAsia="zh-TW"/>
        </w:rPr>
        <w:t>cords</w:t>
      </w:r>
      <w:r w:rsidR="00540067">
        <w:rPr>
          <w:lang w:eastAsia="zh-TW"/>
        </w:rPr>
        <w:t>,</w:t>
      </w:r>
      <w:r w:rsidR="00E30076">
        <w:rPr>
          <w:lang w:eastAsia="zh-TW"/>
        </w:rPr>
        <w:t xml:space="preserve"> </w:t>
      </w:r>
      <w:r w:rsidR="00E30076" w:rsidRPr="00E30076">
        <w:rPr>
          <w:lang w:eastAsia="zh-TW"/>
        </w:rPr>
        <w:t xml:space="preserve">generated </w:t>
      </w:r>
      <w:r w:rsidR="00540067">
        <w:rPr>
          <w:lang w:eastAsia="zh-TW"/>
        </w:rPr>
        <w:t>due to</w:t>
      </w:r>
      <w:r w:rsidR="00540067" w:rsidRPr="00E30076">
        <w:rPr>
          <w:lang w:eastAsia="zh-TW"/>
        </w:rPr>
        <w:t xml:space="preserve"> </w:t>
      </w:r>
      <w:r w:rsidR="00E30076" w:rsidRPr="00E30076">
        <w:rPr>
          <w:lang w:eastAsia="zh-TW"/>
        </w:rPr>
        <w:t>the audit policy</w:t>
      </w:r>
      <w:r w:rsidR="00540067">
        <w:rPr>
          <w:lang w:eastAsia="zh-TW"/>
        </w:rPr>
        <w:t>,</w:t>
      </w:r>
      <w:r w:rsidR="00E30076" w:rsidRPr="00E30076">
        <w:rPr>
          <w:lang w:eastAsia="zh-TW"/>
        </w:rPr>
        <w:t xml:space="preserve"> to its local </w:t>
      </w:r>
      <w:r w:rsidR="00400F3E">
        <w:t>hard audit store</w:t>
      </w:r>
      <w:r w:rsidR="00E30076" w:rsidRPr="00E30076">
        <w:rPr>
          <w:lang w:eastAsia="zh-TW"/>
        </w:rPr>
        <w:t>.</w:t>
      </w:r>
      <w:r w:rsidR="00E30076">
        <w:rPr>
          <w:lang w:eastAsia="zh-TW"/>
        </w:rPr>
        <w:t xml:space="preserve">  U</w:t>
      </w:r>
      <w:r w:rsidR="00E30076" w:rsidRPr="00E30076">
        <w:rPr>
          <w:lang w:eastAsia="zh-TW"/>
        </w:rPr>
        <w:t xml:space="preserve">sing ACS, </w:t>
      </w:r>
      <w:r w:rsidR="00E30076">
        <w:rPr>
          <w:lang w:eastAsia="zh-TW"/>
        </w:rPr>
        <w:t>the administrators</w:t>
      </w:r>
      <w:r w:rsidR="00E30076" w:rsidRPr="00E30076">
        <w:rPr>
          <w:lang w:eastAsia="zh-TW"/>
        </w:rPr>
        <w:t xml:space="preserve"> consolidate individual </w:t>
      </w:r>
      <w:r w:rsidR="009C5827">
        <w:t>hard audit stores</w:t>
      </w:r>
      <w:r w:rsidR="009C5827" w:rsidRPr="00E30076">
        <w:rPr>
          <w:lang w:eastAsia="zh-TW"/>
        </w:rPr>
        <w:t xml:space="preserve"> </w:t>
      </w:r>
      <w:r w:rsidR="00E30076" w:rsidRPr="00E30076">
        <w:rPr>
          <w:lang w:eastAsia="zh-TW"/>
        </w:rPr>
        <w:t>into a centr</w:t>
      </w:r>
      <w:r w:rsidR="00E30076">
        <w:rPr>
          <w:lang w:eastAsia="zh-TW"/>
        </w:rPr>
        <w:t xml:space="preserve">ally managed database.  They </w:t>
      </w:r>
      <w:r w:rsidR="00E30076" w:rsidRPr="00E30076">
        <w:rPr>
          <w:lang w:eastAsia="zh-TW"/>
        </w:rPr>
        <w:t xml:space="preserve">filter and analyze </w:t>
      </w:r>
      <w:r w:rsidR="00E30076">
        <w:rPr>
          <w:lang w:eastAsia="zh-TW"/>
        </w:rPr>
        <w:t xml:space="preserve">the collected audit event </w:t>
      </w:r>
      <w:r w:rsidR="00E30076" w:rsidRPr="00E30076">
        <w:rPr>
          <w:lang w:eastAsia="zh-TW"/>
        </w:rPr>
        <w:t>re</w:t>
      </w:r>
      <w:r w:rsidR="00E30076">
        <w:rPr>
          <w:lang w:eastAsia="zh-TW"/>
        </w:rPr>
        <w:t>cords</w:t>
      </w:r>
      <w:r w:rsidR="00E30076" w:rsidRPr="00E30076">
        <w:rPr>
          <w:lang w:eastAsia="zh-TW"/>
        </w:rPr>
        <w:t xml:space="preserve"> using the data analysis and reporting tools provided by </w:t>
      </w:r>
      <w:r w:rsidR="00540067">
        <w:rPr>
          <w:lang w:eastAsia="zh-TW"/>
        </w:rPr>
        <w:t xml:space="preserve">the </w:t>
      </w:r>
      <w:r w:rsidR="00E30076" w:rsidRPr="00E30076">
        <w:rPr>
          <w:lang w:eastAsia="zh-TW"/>
        </w:rPr>
        <w:t xml:space="preserve">Microsoft SQL Server. </w:t>
      </w:r>
      <w:r w:rsidR="00E30076">
        <w:rPr>
          <w:lang w:eastAsia="zh-TW"/>
        </w:rPr>
        <w:t xml:space="preserve"> </w:t>
      </w:r>
      <w:r w:rsidR="00E30076" w:rsidRPr="00E30076">
        <w:rPr>
          <w:lang w:eastAsia="zh-TW"/>
        </w:rPr>
        <w:t xml:space="preserve">With ACS, only a user who </w:t>
      </w:r>
      <w:r w:rsidR="00540067" w:rsidRPr="00E30076">
        <w:rPr>
          <w:lang w:eastAsia="zh-TW"/>
        </w:rPr>
        <w:t xml:space="preserve">specifically </w:t>
      </w:r>
      <w:r w:rsidR="00E30076" w:rsidRPr="00E30076">
        <w:rPr>
          <w:lang w:eastAsia="zh-TW"/>
        </w:rPr>
        <w:t xml:space="preserve">has been given the </w:t>
      </w:r>
      <w:r w:rsidR="00540067">
        <w:rPr>
          <w:lang w:eastAsia="zh-TW"/>
        </w:rPr>
        <w:t xml:space="preserve">necessary </w:t>
      </w:r>
      <w:r w:rsidR="00E30076" w:rsidRPr="00E30076">
        <w:rPr>
          <w:lang w:eastAsia="zh-TW"/>
        </w:rPr>
        <w:t>right to access the ACS database can run queries and create reports on the collected data.</w:t>
      </w:r>
      <w:r w:rsidR="00A30431">
        <w:rPr>
          <w:lang w:eastAsia="zh-TW"/>
        </w:rPr>
        <w:t xml:space="preserve">  </w:t>
      </w:r>
      <w:r w:rsidR="00A30431" w:rsidRPr="00A30431">
        <w:rPr>
          <w:lang w:eastAsia="zh-TW"/>
        </w:rPr>
        <w:t xml:space="preserve">In </w:t>
      </w:r>
      <w:r w:rsidR="00A30431">
        <w:rPr>
          <w:lang w:eastAsia="zh-TW"/>
        </w:rPr>
        <w:t xml:space="preserve">the </w:t>
      </w:r>
      <w:hyperlink r:id="rId2565" w:history="1">
        <w:r w:rsidR="00A30431" w:rsidRPr="005710F8">
          <w:rPr>
            <w:rStyle w:val="Hyperlink"/>
            <w:lang w:eastAsia="zh-TW"/>
          </w:rPr>
          <w:t>Microsoft Operation</w:t>
        </w:r>
        <w:r w:rsidR="00497918">
          <w:rPr>
            <w:rStyle w:val="Hyperlink"/>
            <w:lang w:eastAsia="zh-TW"/>
          </w:rPr>
          <w:t>s</w:t>
        </w:r>
        <w:r w:rsidR="00A30431" w:rsidRPr="005710F8">
          <w:rPr>
            <w:rStyle w:val="Hyperlink"/>
            <w:lang w:eastAsia="zh-TW"/>
          </w:rPr>
          <w:t xml:space="preserve"> Manager 2007</w:t>
        </w:r>
      </w:hyperlink>
      <w:r w:rsidR="00A30431" w:rsidRPr="00A30431">
        <w:rPr>
          <w:lang w:eastAsia="zh-TW"/>
        </w:rPr>
        <w:t>, the deployment of ACS involves the following components:</w:t>
      </w:r>
      <w:r>
        <w:rPr>
          <w:lang w:eastAsia="zh-TW"/>
        </w:rPr>
        <w:t xml:space="preserve">   </w:t>
      </w:r>
      <w:r w:rsidR="00221E37">
        <w:rPr>
          <w:lang w:eastAsia="zh-TW"/>
        </w:rPr>
        <w:t xml:space="preserve">  </w:t>
      </w:r>
    </w:p>
    <w:p w:rsidR="00A30431" w:rsidRDefault="00A30431" w:rsidP="00A30431">
      <w:pPr>
        <w:numPr>
          <w:ilvl w:val="0"/>
          <w:numId w:val="1"/>
        </w:numPr>
      </w:pPr>
      <w:r w:rsidRPr="00A30431">
        <w:t>ACS forwarders</w:t>
      </w:r>
      <w:r>
        <w:t>;</w:t>
      </w:r>
    </w:p>
    <w:p w:rsidR="00A30431" w:rsidRDefault="00A30431" w:rsidP="00A30431">
      <w:pPr>
        <w:numPr>
          <w:ilvl w:val="0"/>
          <w:numId w:val="1"/>
        </w:numPr>
      </w:pPr>
      <w:r w:rsidRPr="00A30431">
        <w:t>ACS collector</w:t>
      </w:r>
      <w:r>
        <w:t>;</w:t>
      </w:r>
    </w:p>
    <w:p w:rsidR="00A30431" w:rsidRDefault="00A30431" w:rsidP="00A30431">
      <w:pPr>
        <w:numPr>
          <w:ilvl w:val="0"/>
          <w:numId w:val="1"/>
        </w:numPr>
      </w:pPr>
      <w:r w:rsidRPr="00A30431">
        <w:t>ACS database</w:t>
      </w:r>
      <w:r>
        <w:t>.</w:t>
      </w:r>
    </w:p>
    <w:p w:rsidR="00A30431" w:rsidRDefault="00CD78D2" w:rsidP="00005447">
      <w:pPr>
        <w:rPr>
          <w:lang w:eastAsia="zh-TW"/>
        </w:rPr>
      </w:pPr>
      <w:r>
        <w:rPr>
          <w:lang w:eastAsia="zh-TW"/>
        </w:rPr>
        <w:t xml:space="preserve">An </w:t>
      </w:r>
      <w:r>
        <w:t xml:space="preserve">ACS forwarder runs on an individual managed machine within the administrators’ enterprise environment.  By default, the ACS forwarder is installed but not enabled when </w:t>
      </w:r>
      <w:r w:rsidR="009C5827">
        <w:t xml:space="preserve">the </w:t>
      </w:r>
      <w:r w:rsidRPr="00CD78D2">
        <w:t>Operations Manager agent is installed</w:t>
      </w:r>
      <w:r>
        <w:t xml:space="preserve"> as part of the </w:t>
      </w:r>
      <w:hyperlink r:id="rId2566"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w:t>
      </w:r>
      <w:r>
        <w:t>deployment.  After the ACS forwarder is enabled through the “</w:t>
      </w:r>
      <w:hyperlink r:id="rId2567" w:history="1">
        <w:r w:rsidRPr="000718CA">
          <w:rPr>
            <w:rStyle w:val="Hyperlink"/>
          </w:rPr>
          <w:t>Enable Audit Collection</w:t>
        </w:r>
      </w:hyperlink>
      <w:r>
        <w:t>”</w:t>
      </w:r>
      <w:r w:rsidRPr="00CD78D2">
        <w:t xml:space="preserve"> task</w:t>
      </w:r>
      <w:r>
        <w:t xml:space="preserve"> of the </w:t>
      </w:r>
      <w:hyperlink r:id="rId2568"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all audit event records are sent to the </w:t>
      </w:r>
      <w:r w:rsidRPr="00CD78D2">
        <w:rPr>
          <w:lang w:eastAsia="zh-TW"/>
        </w:rPr>
        <w:t xml:space="preserve">ACS collector </w:t>
      </w:r>
      <w:r w:rsidR="007B320D">
        <w:rPr>
          <w:lang w:eastAsia="zh-TW"/>
        </w:rPr>
        <w:t xml:space="preserve">while the </w:t>
      </w:r>
      <w:r w:rsidR="007B320D">
        <w:t xml:space="preserve">local </w:t>
      </w:r>
      <w:hyperlink r:id="rId2569" w:history="1">
        <w:r w:rsidR="00C30B22">
          <w:rPr>
            <w:rStyle w:val="Hyperlink"/>
            <w:lang w:eastAsia="zh-TW"/>
          </w:rPr>
          <w:t>Windows OS</w:t>
        </w:r>
        <w:r w:rsidR="007B320D" w:rsidRPr="00D722FE">
          <w:rPr>
            <w:rStyle w:val="Hyperlink"/>
            <w:lang w:eastAsia="zh-TW"/>
          </w:rPr>
          <w:t xml:space="preserve"> security audit store service (wevtsvc.dll)</w:t>
        </w:r>
      </w:hyperlink>
      <w:r w:rsidR="007B320D">
        <w:rPr>
          <w:lang w:eastAsia="zh-TW"/>
        </w:rPr>
        <w:t xml:space="preserve"> is saving them in</w:t>
      </w:r>
      <w:r w:rsidRPr="00CD78D2">
        <w:rPr>
          <w:lang w:eastAsia="zh-TW"/>
        </w:rPr>
        <w:t xml:space="preserve"> the </w:t>
      </w:r>
      <w:r w:rsidRPr="00E30076">
        <w:rPr>
          <w:lang w:eastAsia="zh-TW"/>
        </w:rPr>
        <w:t xml:space="preserve">local </w:t>
      </w:r>
      <w:r w:rsidR="00400F3E">
        <w:t>hard audit store</w:t>
      </w:r>
      <w:r>
        <w:rPr>
          <w:lang w:eastAsia="zh-TW"/>
        </w:rPr>
        <w:t>.</w:t>
      </w:r>
    </w:p>
    <w:p w:rsidR="00CD78D2" w:rsidRDefault="00CD78D2" w:rsidP="00005447">
      <w:pPr>
        <w:rPr>
          <w:lang w:eastAsia="zh-TW"/>
        </w:rPr>
      </w:pPr>
      <w:r w:rsidRPr="00CD78D2">
        <w:rPr>
          <w:lang w:eastAsia="zh-TW"/>
        </w:rPr>
        <w:t xml:space="preserve">The ACS collector receives and processes </w:t>
      </w:r>
      <w:r>
        <w:rPr>
          <w:lang w:eastAsia="zh-TW"/>
        </w:rPr>
        <w:t xml:space="preserve">audit event records </w:t>
      </w:r>
      <w:r w:rsidRPr="00CD78D2">
        <w:rPr>
          <w:lang w:eastAsia="zh-TW"/>
        </w:rPr>
        <w:t xml:space="preserve">from ACS forwarders and then sends this data to the ACS database. </w:t>
      </w:r>
      <w:r>
        <w:rPr>
          <w:lang w:eastAsia="zh-TW"/>
        </w:rPr>
        <w:t xml:space="preserve"> </w:t>
      </w:r>
      <w:r w:rsidRPr="00CD78D2">
        <w:rPr>
          <w:lang w:eastAsia="zh-TW"/>
        </w:rPr>
        <w:t xml:space="preserve">This processing includes disassembling the data so that it can be spread across several tables within the ACS database, minimizing data redundancy, and also applying filters so that unnecessary </w:t>
      </w:r>
      <w:r>
        <w:rPr>
          <w:lang w:eastAsia="zh-TW"/>
        </w:rPr>
        <w:t xml:space="preserve">audit event record information items </w:t>
      </w:r>
      <w:r w:rsidRPr="00CD78D2">
        <w:rPr>
          <w:lang w:eastAsia="zh-TW"/>
        </w:rPr>
        <w:t>are not added to the ACS database.</w:t>
      </w:r>
    </w:p>
    <w:p w:rsidR="00CD78D2" w:rsidRDefault="00CD78D2" w:rsidP="00005447">
      <w:pPr>
        <w:rPr>
          <w:lang w:eastAsia="zh-TW"/>
        </w:rPr>
      </w:pPr>
      <w:r w:rsidRPr="00CD78D2">
        <w:rPr>
          <w:lang w:eastAsia="zh-TW"/>
        </w:rPr>
        <w:t xml:space="preserve">The ACS database is the central repository for </w:t>
      </w:r>
      <w:r>
        <w:rPr>
          <w:lang w:eastAsia="zh-TW"/>
        </w:rPr>
        <w:t xml:space="preserve">audit event records </w:t>
      </w:r>
      <w:r w:rsidRPr="00CD78D2">
        <w:rPr>
          <w:lang w:eastAsia="zh-TW"/>
        </w:rPr>
        <w:t xml:space="preserve">that </w:t>
      </w:r>
      <w:r>
        <w:rPr>
          <w:lang w:eastAsia="zh-TW"/>
        </w:rPr>
        <w:t>have been</w:t>
      </w:r>
      <w:r w:rsidRPr="00CD78D2">
        <w:rPr>
          <w:lang w:eastAsia="zh-TW"/>
        </w:rPr>
        <w:t xml:space="preserve"> generated </w:t>
      </w:r>
      <w:r w:rsidR="005064F3">
        <w:rPr>
          <w:lang w:eastAsia="zh-TW"/>
        </w:rPr>
        <w:t>due to the</w:t>
      </w:r>
      <w:r>
        <w:rPr>
          <w:lang w:eastAsia="zh-TW"/>
        </w:rPr>
        <w:t xml:space="preserve"> </w:t>
      </w:r>
      <w:r w:rsidR="00C30B22">
        <w:rPr>
          <w:lang w:eastAsia="zh-TW"/>
        </w:rPr>
        <w:t>Windows OS</w:t>
      </w:r>
      <w:r w:rsidR="005064F3">
        <w:rPr>
          <w:lang w:eastAsia="zh-TW"/>
        </w:rPr>
        <w:t xml:space="preserve"> audit policies enforced in the managed </w:t>
      </w:r>
      <w:r w:rsidR="00C30B22">
        <w:rPr>
          <w:lang w:eastAsia="zh-TW"/>
        </w:rPr>
        <w:t>Windows OS</w:t>
      </w:r>
      <w:r w:rsidR="005064F3">
        <w:rPr>
          <w:lang w:eastAsia="zh-TW"/>
        </w:rPr>
        <w:t xml:space="preserve"> machines</w:t>
      </w:r>
      <w:r w:rsidRPr="00CD78D2">
        <w:rPr>
          <w:lang w:eastAsia="zh-TW"/>
        </w:rPr>
        <w:t xml:space="preserve"> within an ACS deployment</w:t>
      </w:r>
      <w:r>
        <w:rPr>
          <w:lang w:eastAsia="zh-TW"/>
        </w:rPr>
        <w:t xml:space="preserve"> </w:t>
      </w:r>
      <w:r w:rsidR="000D5269">
        <w:t>of</w:t>
      </w:r>
      <w:r w:rsidR="00717D2A">
        <w:t xml:space="preserve"> the administrators’ enterprise environment</w:t>
      </w:r>
      <w:r w:rsidRPr="00CD78D2">
        <w:rPr>
          <w:lang w:eastAsia="zh-TW"/>
        </w:rPr>
        <w:t xml:space="preserve">. </w:t>
      </w:r>
      <w:r w:rsidR="00717D2A">
        <w:rPr>
          <w:lang w:eastAsia="zh-TW"/>
        </w:rPr>
        <w:t xml:space="preserve"> </w:t>
      </w:r>
      <w:r w:rsidRPr="00CD78D2">
        <w:rPr>
          <w:lang w:eastAsia="zh-TW"/>
        </w:rPr>
        <w:t xml:space="preserve">The ACS database can be located on the same </w:t>
      </w:r>
      <w:r w:rsidR="00C30B22">
        <w:rPr>
          <w:lang w:eastAsia="zh-TW"/>
        </w:rPr>
        <w:t>Windows OS</w:t>
      </w:r>
      <w:r w:rsidR="00717D2A">
        <w:rPr>
          <w:lang w:eastAsia="zh-TW"/>
        </w:rPr>
        <w:t xml:space="preserve"> machine</w:t>
      </w:r>
      <w:r w:rsidRPr="00CD78D2">
        <w:rPr>
          <w:lang w:eastAsia="zh-TW"/>
        </w:rPr>
        <w:t xml:space="preserve"> as the ACS collector, but for best performance, each </w:t>
      </w:r>
      <w:r w:rsidR="005064F3">
        <w:rPr>
          <w:lang w:eastAsia="zh-TW"/>
        </w:rPr>
        <w:t>may also</w:t>
      </w:r>
      <w:r w:rsidRPr="00CD78D2">
        <w:rPr>
          <w:lang w:eastAsia="zh-TW"/>
        </w:rPr>
        <w:t xml:space="preserve"> be installed on a dedicated </w:t>
      </w:r>
      <w:r w:rsidR="00C30B22">
        <w:rPr>
          <w:lang w:eastAsia="zh-TW"/>
        </w:rPr>
        <w:t>Windows OS</w:t>
      </w:r>
      <w:r w:rsidR="00717D2A">
        <w:rPr>
          <w:lang w:eastAsia="zh-TW"/>
        </w:rPr>
        <w:t xml:space="preserve"> </w:t>
      </w:r>
      <w:r w:rsidRPr="00CD78D2">
        <w:rPr>
          <w:lang w:eastAsia="zh-TW"/>
        </w:rPr>
        <w:t>server</w:t>
      </w:r>
      <w:r w:rsidR="00717D2A">
        <w:rPr>
          <w:lang w:eastAsia="zh-TW"/>
        </w:rPr>
        <w:t xml:space="preserve"> machine</w:t>
      </w:r>
      <w:r w:rsidRPr="00CD78D2">
        <w:rPr>
          <w:lang w:eastAsia="zh-TW"/>
        </w:rPr>
        <w:t>.</w:t>
      </w:r>
    </w:p>
    <w:p w:rsidR="00991F9D" w:rsidRDefault="002C28A0" w:rsidP="00005447">
      <w:r>
        <w:rPr>
          <w:lang w:eastAsia="zh-TW"/>
        </w:rPr>
        <w:t xml:space="preserve">The </w:t>
      </w:r>
      <w:hyperlink r:id="rId2570"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provides the capability to monitor the occurrences of </w:t>
      </w:r>
      <w:r w:rsidRPr="002C28A0">
        <w:rPr>
          <w:lang w:eastAsia="zh-TW"/>
        </w:rPr>
        <w:t>correlated</w:t>
      </w:r>
      <w:r>
        <w:rPr>
          <w:lang w:eastAsia="zh-TW"/>
        </w:rPr>
        <w:t xml:space="preserve"> audit event records </w:t>
      </w:r>
      <w:r w:rsidR="00AB54B5">
        <w:rPr>
          <w:lang w:eastAsia="zh-TW"/>
        </w:rPr>
        <w:t xml:space="preserve">as implied by this </w:t>
      </w:r>
      <w:r w:rsidR="002E1B5F">
        <w:t>Commercial Grade OS Requirement Set</w:t>
      </w:r>
      <w:r w:rsidR="00AB54B5">
        <w:t xml:space="preserve"> “</w:t>
      </w:r>
      <w:r w:rsidR="00175906">
        <w:t>8.1.1.3</w:t>
      </w:r>
      <w:r w:rsidR="00AB54B5">
        <w:t xml:space="preserve">” requirement.  This capability is explained further in the </w:t>
      </w:r>
      <w:hyperlink r:id="rId2571" w:history="1">
        <w:r w:rsidR="00AB54B5" w:rsidRPr="00AB54B5">
          <w:rPr>
            <w:rStyle w:val="Hyperlink"/>
          </w:rPr>
          <w:t>Microsoft Operations Manager 2007 online help</w:t>
        </w:r>
      </w:hyperlink>
      <w:r w:rsidR="00AB54B5">
        <w:t xml:space="preserve">.  </w:t>
      </w:r>
    </w:p>
    <w:p w:rsidR="00B51B52" w:rsidRDefault="00B51B52" w:rsidP="00B51B52">
      <w:r>
        <w:rPr>
          <w:lang w:eastAsia="zh-TW"/>
        </w:rPr>
        <w:t xml:space="preserve">Through its concept of “notification channel”, the </w:t>
      </w:r>
      <w:hyperlink r:id="rId2572"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also provides the capability to report the occurrences of monitored audit event records as implied by this </w:t>
      </w:r>
      <w:r w:rsidR="002E1B5F">
        <w:t>Commercial Grade OS Requirement Set</w:t>
      </w:r>
      <w:r>
        <w:t xml:space="preserve"> “</w:t>
      </w:r>
      <w:r w:rsidR="00175906">
        <w:t>8.1.1.3</w:t>
      </w:r>
      <w:r>
        <w:t xml:space="preserve">” requirement.  This capability is explained further in the </w:t>
      </w:r>
      <w:hyperlink r:id="rId2573" w:history="1">
        <w:r w:rsidRPr="00AB54B5">
          <w:rPr>
            <w:rStyle w:val="Hyperlink"/>
          </w:rPr>
          <w:t>Microsoft Operations Manager 2007 online help</w:t>
        </w:r>
      </w:hyperlink>
      <w:r>
        <w:t xml:space="preserve">.  </w:t>
      </w:r>
    </w:p>
    <w:p w:rsidR="00B51B52" w:rsidRDefault="009069B1" w:rsidP="00005447">
      <w:pPr>
        <w:rPr>
          <w:lang w:eastAsia="zh-TW"/>
        </w:rPr>
      </w:pPr>
      <w:r>
        <w:rPr>
          <w:lang w:eastAsia="zh-TW"/>
        </w:rPr>
        <w:t xml:space="preserve">As a result, this </w:t>
      </w:r>
      <w:r w:rsidR="002E1B5F">
        <w:t>Commercial Grade OS Requirement Set</w:t>
      </w:r>
      <w:r>
        <w:t xml:space="preserve"> “</w:t>
      </w:r>
      <w:r w:rsidR="00175906">
        <w:t>8.1.1.3</w:t>
      </w:r>
      <w:r>
        <w:t xml:space="preserve">” requirement is met by the capabilities of the </w:t>
      </w:r>
      <w:hyperlink r:id="rId2574"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as long as the specific audit event records listed in a) to d) above are generated by the </w:t>
      </w:r>
      <w:r w:rsidR="00C30B22">
        <w:rPr>
          <w:lang w:eastAsia="zh-TW"/>
        </w:rPr>
        <w:t>Windows OS</w:t>
      </w:r>
      <w:r w:rsidR="00FC1DEC">
        <w:rPr>
          <w:lang w:eastAsia="zh-TW"/>
        </w:rPr>
        <w:t xml:space="preserve"> and are written to </w:t>
      </w:r>
      <w:r w:rsidR="00400F3E">
        <w:rPr>
          <w:lang w:eastAsia="zh-TW"/>
        </w:rPr>
        <w:t xml:space="preserve">the </w:t>
      </w:r>
      <w:r w:rsidR="00400F3E">
        <w:t xml:space="preserve">hard audit store on an individual </w:t>
      </w:r>
      <w:r w:rsidR="00C30B22">
        <w:t>Windows OS</w:t>
      </w:r>
      <w:r w:rsidR="00400F3E">
        <w:t xml:space="preserve"> machine</w:t>
      </w:r>
      <w:r>
        <w:rPr>
          <w:lang w:eastAsia="zh-TW"/>
        </w:rPr>
        <w:t xml:space="preserve">.  </w:t>
      </w:r>
    </w:p>
    <w:p w:rsidR="00FF1237" w:rsidRDefault="00FF1237" w:rsidP="00FF1237">
      <w:pPr>
        <w:pStyle w:val="Heading2"/>
      </w:pPr>
      <w:bookmarkStart w:id="582" w:name="_Ref216774955"/>
      <w:bookmarkStart w:id="583" w:name="_Toc225064292"/>
      <w:r>
        <w:t xml:space="preserve">Addressing </w:t>
      </w:r>
      <w:r w:rsidR="00175906">
        <w:t>8.1.1.4</w:t>
      </w:r>
      <w:r>
        <w:t xml:space="preserve"> “The OS shall record, within each audit record, the specific set of information items, as appropriate to the audit event”</w:t>
      </w:r>
      <w:bookmarkEnd w:id="582"/>
      <w:bookmarkEnd w:id="583"/>
    </w:p>
    <w:p w:rsidR="00FF1237" w:rsidRDefault="00FF1237" w:rsidP="00FF1237">
      <w:r>
        <w:t xml:space="preserve">The </w:t>
      </w:r>
      <w:r w:rsidR="002E1B5F">
        <w:t>Commercial Grade OS Requirement Set</w:t>
      </w:r>
      <w:r>
        <w:t xml:space="preserve"> requires the following set of information items to be recorded within an audit </w:t>
      </w:r>
      <w:r w:rsidR="0041416E">
        <w:t xml:space="preserve">event </w:t>
      </w:r>
      <w:r>
        <w:t xml:space="preserve">record, as appropriate to the </w:t>
      </w:r>
      <w:r w:rsidR="0041416E">
        <w:t xml:space="preserve">corresponding </w:t>
      </w:r>
      <w:r>
        <w:t>audit event:</w:t>
      </w:r>
    </w:p>
    <w:p w:rsidR="00FF1237" w:rsidRDefault="00FF1237" w:rsidP="00604F4E">
      <w:pPr>
        <w:numPr>
          <w:ilvl w:val="0"/>
          <w:numId w:val="82"/>
        </w:numPr>
      </w:pPr>
      <w:r>
        <w:t>date, time, and location of the event;</w:t>
      </w:r>
    </w:p>
    <w:p w:rsidR="00FF1237" w:rsidRDefault="00FF1237" w:rsidP="00604F4E">
      <w:pPr>
        <w:numPr>
          <w:ilvl w:val="0"/>
          <w:numId w:val="82"/>
        </w:numPr>
      </w:pPr>
      <w:r>
        <w:t>type of event;</w:t>
      </w:r>
    </w:p>
    <w:p w:rsidR="00FF1237" w:rsidRDefault="00FF1237" w:rsidP="00604F4E">
      <w:pPr>
        <w:numPr>
          <w:ilvl w:val="0"/>
          <w:numId w:val="82"/>
        </w:numPr>
      </w:pPr>
      <w:r>
        <w:t>event outcome (success or failure);</w:t>
      </w:r>
    </w:p>
    <w:p w:rsidR="00FF1237" w:rsidRDefault="00FF1237" w:rsidP="00604F4E">
      <w:pPr>
        <w:numPr>
          <w:ilvl w:val="0"/>
          <w:numId w:val="82"/>
        </w:numPr>
      </w:pPr>
      <w:r>
        <w:t>name of the object;</w:t>
      </w:r>
    </w:p>
    <w:p w:rsidR="00FF1237" w:rsidRDefault="00FF1237" w:rsidP="00604F4E">
      <w:pPr>
        <w:numPr>
          <w:ilvl w:val="0"/>
          <w:numId w:val="82"/>
        </w:numPr>
      </w:pPr>
      <w:r>
        <w:t>old and new values (except for authentication data and critical cryptographic security parameters) of changed security relevant data.</w:t>
      </w:r>
    </w:p>
    <w:p w:rsidR="009F7A5B" w:rsidRDefault="009F7A5B" w:rsidP="009F7A5B">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A830E2" w:rsidRDefault="00ED5349" w:rsidP="00ED5349">
      <w:pPr>
        <w:rPr>
          <w:lang w:eastAsia="zh-TW"/>
        </w:rPr>
      </w:pPr>
      <w:r>
        <w:rPr>
          <w:lang w:eastAsia="zh-TW"/>
        </w:rPr>
        <w:t>The individual audit event</w:t>
      </w:r>
      <w:r w:rsidR="00E427F5">
        <w:rPr>
          <w:lang w:eastAsia="zh-TW"/>
        </w:rPr>
        <w:t xml:space="preserve"> record</w:t>
      </w:r>
      <w:r>
        <w:rPr>
          <w:lang w:eastAsia="zh-TW"/>
        </w:rPr>
        <w:t>s being generated are described in the justification</w:t>
      </w:r>
      <w:r w:rsidR="00BF1DA8">
        <w:rPr>
          <w:lang w:eastAsia="zh-TW"/>
        </w:rPr>
        <w:t xml:space="preserve"> text </w:t>
      </w:r>
      <w:r>
        <w:rPr>
          <w:lang w:eastAsia="zh-TW"/>
        </w:rPr>
        <w:t xml:space="preserve">of their corresponding </w:t>
      </w:r>
      <w:r w:rsidR="00F76EAF">
        <w:rPr>
          <w:lang w:eastAsia="zh-TW"/>
        </w:rPr>
        <w:t xml:space="preserve">applicable functional or management </w:t>
      </w:r>
      <w:r>
        <w:rPr>
          <w:lang w:eastAsia="zh-TW"/>
        </w:rPr>
        <w:t>requirements which specify the exact conditions under which these audit event records are generated.</w:t>
      </w:r>
      <w:r w:rsidR="00A830E2">
        <w:rPr>
          <w:lang w:eastAsia="zh-TW"/>
        </w:rPr>
        <w:t xml:space="preserve">  </w:t>
      </w:r>
    </w:p>
    <w:p w:rsidR="00B4163A" w:rsidRDefault="00A830E2" w:rsidP="00ED5349">
      <w:pPr>
        <w:rPr>
          <w:lang w:eastAsia="zh-TW"/>
        </w:rPr>
      </w:pPr>
      <w:r>
        <w:rPr>
          <w:lang w:eastAsia="zh-TW"/>
        </w:rPr>
        <w:t xml:space="preserve">The date and time of the event are always </w:t>
      </w:r>
      <w:r w:rsidR="00B4163A">
        <w:rPr>
          <w:lang w:eastAsia="zh-TW"/>
        </w:rPr>
        <w:t xml:space="preserve">included as an information item in every event record.  </w:t>
      </w:r>
    </w:p>
    <w:p w:rsidR="00BE64B8" w:rsidRDefault="00ED5349" w:rsidP="00ED5349">
      <w:pPr>
        <w:rPr>
          <w:lang w:eastAsia="zh-TW"/>
        </w:rPr>
      </w:pPr>
      <w:r>
        <w:rPr>
          <w:lang w:eastAsia="zh-TW"/>
        </w:rPr>
        <w:t xml:space="preserve">Where appropriate for a specific event, the </w:t>
      </w:r>
      <w:r w:rsidR="00F71410">
        <w:rPr>
          <w:lang w:eastAsia="zh-TW"/>
        </w:rPr>
        <w:t xml:space="preserve">location in the form of the unauthenticated IP address where the client resides is included as an information item in the corresponding event record(s). </w:t>
      </w:r>
    </w:p>
    <w:p w:rsidR="00F71410" w:rsidRDefault="00C1165D" w:rsidP="00ED5349">
      <w:pPr>
        <w:rPr>
          <w:lang w:eastAsia="zh-TW"/>
        </w:rPr>
      </w:pPr>
      <w:r>
        <w:rPr>
          <w:lang w:eastAsia="zh-TW"/>
        </w:rPr>
        <w:t xml:space="preserve">The type of an event is indicated by </w:t>
      </w:r>
      <w:r w:rsidR="00C96D0E">
        <w:rPr>
          <w:lang w:eastAsia="zh-TW"/>
        </w:rPr>
        <w:t xml:space="preserve">the “Category” </w:t>
      </w:r>
      <w:r w:rsidR="00106E3D">
        <w:rPr>
          <w:lang w:eastAsia="zh-TW"/>
        </w:rPr>
        <w:t>or the “</w:t>
      </w:r>
      <w:r w:rsidR="00830E33">
        <w:rPr>
          <w:lang w:eastAsia="zh-TW"/>
        </w:rPr>
        <w:t>Subc</w:t>
      </w:r>
      <w:r w:rsidR="00106E3D">
        <w:rPr>
          <w:lang w:eastAsia="zh-TW"/>
        </w:rPr>
        <w:t xml:space="preserve">ategory” </w:t>
      </w:r>
      <w:r w:rsidR="00C96D0E">
        <w:rPr>
          <w:lang w:eastAsia="zh-TW"/>
        </w:rPr>
        <w:t xml:space="preserve">field of the corresponding event record.  </w:t>
      </w:r>
    </w:p>
    <w:p w:rsidR="00C96D0E" w:rsidRDefault="00BC5F47" w:rsidP="00ED5349">
      <w:pPr>
        <w:rPr>
          <w:lang w:eastAsia="zh-TW"/>
        </w:rPr>
      </w:pPr>
      <w:r>
        <w:rPr>
          <w:lang w:eastAsia="zh-TW"/>
        </w:rPr>
        <w:t>Where appropriate for a specific event, the success or failure outcome is included as an information item in the corresponding event record.</w:t>
      </w:r>
    </w:p>
    <w:p w:rsidR="00BC5F47" w:rsidRDefault="00A67DF9" w:rsidP="00ED5349">
      <w:pPr>
        <w:rPr>
          <w:lang w:eastAsia="zh-TW"/>
        </w:rPr>
      </w:pPr>
      <w:r>
        <w:rPr>
          <w:lang w:eastAsia="zh-TW"/>
        </w:rPr>
        <w:t xml:space="preserve">Where appropriate for a specific event, the name of </w:t>
      </w:r>
      <w:r w:rsidR="00DA039F">
        <w:rPr>
          <w:lang w:eastAsia="zh-TW"/>
        </w:rPr>
        <w:t xml:space="preserve">the object associated with the event is included as an information item in the corresponding event record(s). </w:t>
      </w:r>
    </w:p>
    <w:p w:rsidR="00FB1A66" w:rsidRDefault="00FB1A66" w:rsidP="00ED5349">
      <w:pPr>
        <w:rPr>
          <w:lang w:eastAsia="zh-TW"/>
        </w:rPr>
      </w:pPr>
      <w:r w:rsidRPr="00FB1A66">
        <w:rPr>
          <w:lang w:eastAsia="zh-TW"/>
        </w:rPr>
        <w:t>Where appropriate for a specific event, the old and new values for a configuration element associated with the event</w:t>
      </w:r>
      <w:r>
        <w:rPr>
          <w:lang w:eastAsia="zh-TW"/>
        </w:rPr>
        <w:t xml:space="preserve"> are included as an information item in the corresponding event record.</w:t>
      </w:r>
    </w:p>
    <w:p w:rsidR="00ED5349" w:rsidRDefault="00ED5349" w:rsidP="00ED5349">
      <w:pPr>
        <w:rPr>
          <w:lang w:eastAsia="zh-TW"/>
        </w:rPr>
      </w:pPr>
      <w:r>
        <w:rPr>
          <w:lang w:eastAsia="zh-TW"/>
        </w:rPr>
        <w:t xml:space="preserve">Hence, there is no need to repeat </w:t>
      </w:r>
      <w:r w:rsidR="00FB1A66">
        <w:rPr>
          <w:lang w:eastAsia="zh-TW"/>
        </w:rPr>
        <w:t xml:space="preserve">all individual audit event </w:t>
      </w:r>
      <w:r w:rsidR="00E427F5">
        <w:rPr>
          <w:lang w:eastAsia="zh-TW"/>
        </w:rPr>
        <w:t xml:space="preserve">record </w:t>
      </w:r>
      <w:r w:rsidR="00FB1A66">
        <w:rPr>
          <w:lang w:eastAsia="zh-TW"/>
        </w:rPr>
        <w:t>descriptions</w:t>
      </w:r>
      <w:r>
        <w:rPr>
          <w:lang w:eastAsia="zh-TW"/>
        </w:rPr>
        <w:t xml:space="preserve"> here.   </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BD441E" w:rsidRDefault="00BD441E" w:rsidP="00BD441E">
      <w:pPr>
        <w:pStyle w:val="Heading1"/>
      </w:pPr>
      <w:bookmarkStart w:id="584" w:name="_Toc225064293"/>
      <w:r>
        <w:t>Meeting the “Auditing Audit Collection Management Requirements”</w:t>
      </w:r>
      <w:bookmarkEnd w:id="584"/>
    </w:p>
    <w:p w:rsidR="00BD441E" w:rsidRDefault="00BD441E" w:rsidP="00BD441E">
      <w:r>
        <w:t xml:space="preserve">In the </w:t>
      </w:r>
      <w:r w:rsidR="002E1B5F">
        <w:t>Commercial Grade OS Requirement Set</w:t>
      </w:r>
      <w:r>
        <w:t xml:space="preserve">, there are 2 individual management requirements under the </w:t>
      </w:r>
      <w:r w:rsidR="00A7127B">
        <w:t>heading of</w:t>
      </w:r>
      <w:r>
        <w:t xml:space="preserve"> “Auditing Audit Collection Management Requirements”.  They are listed as </w:t>
      </w:r>
      <w:r w:rsidR="00431F9A">
        <w:t>“</w:t>
      </w:r>
      <w:r>
        <w:t>8.1.2.n</w:t>
      </w:r>
      <w:r w:rsidR="00431F9A">
        <w:t>”</w:t>
      </w:r>
      <w:r>
        <w:t>, where n = 1 and 2.</w:t>
      </w:r>
    </w:p>
    <w:p w:rsidR="00BD441E" w:rsidRDefault="00BD441E" w:rsidP="00BD441E">
      <w:pPr>
        <w:pStyle w:val="Heading2"/>
      </w:pPr>
      <w:bookmarkStart w:id="585" w:name="_Ref216774964"/>
      <w:bookmarkStart w:id="586" w:name="_Toc225064294"/>
      <w:r>
        <w:t xml:space="preserve">Addressing </w:t>
      </w:r>
      <w:r w:rsidR="00175906">
        <w:t>8.1.2.1</w:t>
      </w:r>
      <w:r>
        <w:t xml:space="preserve"> “The OS shall provide an authorized administrator with the capability to manage the threshold values specified in </w:t>
      </w:r>
      <w:r w:rsidR="00407B5B">
        <w:t>“</w:t>
      </w:r>
      <w:r w:rsidR="00175906">
        <w:t>8.1.1.3</w:t>
      </w:r>
      <w:r w:rsidR="00407B5B">
        <w:t>”</w:t>
      </w:r>
      <w:r>
        <w:t>”</w:t>
      </w:r>
      <w:bookmarkEnd w:id="585"/>
      <w:bookmarkEnd w:id="586"/>
    </w:p>
    <w:p w:rsidR="00BD441E" w:rsidRDefault="00BD441E" w:rsidP="00BD441E">
      <w:pPr>
        <w:rPr>
          <w:lang w:eastAsia="zh-TW"/>
        </w:rPr>
      </w:pPr>
      <w:r>
        <w:rPr>
          <w:lang w:eastAsia="zh-TW"/>
        </w:rPr>
        <w:t xml:space="preserve">This </w:t>
      </w:r>
      <w:r w:rsidR="000718CA">
        <w:rPr>
          <w:lang w:eastAsia="zh-TW"/>
        </w:rPr>
        <w:t xml:space="preserve">requirement is addressed by Microsoft </w:t>
      </w:r>
      <w:r>
        <w:rPr>
          <w:lang w:eastAsia="zh-TW"/>
        </w:rPr>
        <w:t>as follows.</w:t>
      </w:r>
    </w:p>
    <w:p w:rsidR="003E4DB2" w:rsidRDefault="003E4DB2" w:rsidP="009C1781">
      <w:r>
        <w:rPr>
          <w:lang w:eastAsia="zh-TW"/>
        </w:rPr>
        <w:t>W</w:t>
      </w:r>
      <w:r w:rsidR="00262D34">
        <w:rPr>
          <w:lang w:eastAsia="zh-TW"/>
        </w:rPr>
        <w:t xml:space="preserve">e have suggested the use of the </w:t>
      </w:r>
      <w:hyperlink r:id="rId2575" w:history="1">
        <w:r w:rsidR="00262D34" w:rsidRPr="005710F8">
          <w:rPr>
            <w:rStyle w:val="Hyperlink"/>
            <w:lang w:eastAsia="zh-TW"/>
          </w:rPr>
          <w:t>Microsoft Operation</w:t>
        </w:r>
        <w:r w:rsidR="00262D34">
          <w:rPr>
            <w:rStyle w:val="Hyperlink"/>
            <w:lang w:eastAsia="zh-TW"/>
          </w:rPr>
          <w:t>s</w:t>
        </w:r>
        <w:r w:rsidR="00262D34" w:rsidRPr="005710F8">
          <w:rPr>
            <w:rStyle w:val="Hyperlink"/>
            <w:lang w:eastAsia="zh-TW"/>
          </w:rPr>
          <w:t xml:space="preserve"> Manager 2007</w:t>
        </w:r>
      </w:hyperlink>
      <w:r w:rsidR="00262D34">
        <w:rPr>
          <w:lang w:eastAsia="zh-TW"/>
        </w:rPr>
        <w:t xml:space="preserve"> to address the </w:t>
      </w:r>
      <w:r w:rsidR="002E1B5F">
        <w:t>Commercial Grade OS Requirement Set</w:t>
      </w:r>
      <w:r w:rsidR="00262D34">
        <w:t xml:space="preserve"> “</w:t>
      </w:r>
      <w:r w:rsidR="00175906">
        <w:t>8.1.1.3</w:t>
      </w:r>
      <w:r w:rsidR="00262D34">
        <w:t>” requirement</w:t>
      </w:r>
      <w:r>
        <w:t xml:space="preserve">.  </w:t>
      </w:r>
    </w:p>
    <w:p w:rsidR="003E4DB2" w:rsidRDefault="003E4DB2" w:rsidP="009C1781">
      <w:pPr>
        <w:rPr>
          <w:lang w:eastAsia="zh-TW"/>
        </w:rPr>
      </w:pPr>
      <w:r>
        <w:t>T</w:t>
      </w:r>
      <w:r w:rsidR="00262D34">
        <w:t xml:space="preserve">he </w:t>
      </w:r>
      <w:r>
        <w:t>administrator specified “</w:t>
      </w:r>
      <w:r w:rsidR="000752D1">
        <w:t>time period</w:t>
      </w:r>
      <w:r>
        <w:t>”</w:t>
      </w:r>
      <w:r w:rsidR="000752D1">
        <w:t xml:space="preserve"> </w:t>
      </w:r>
      <w:r w:rsidR="00262D34">
        <w:t>threshold value specified in the “</w:t>
      </w:r>
      <w:r w:rsidR="00175906">
        <w:t>8.1.1.3</w:t>
      </w:r>
      <w:r w:rsidR="00262D34">
        <w:t xml:space="preserve">” requirement </w:t>
      </w:r>
      <w:r>
        <w:t>is</w:t>
      </w:r>
      <w:r w:rsidR="00262D34">
        <w:t xml:space="preserve"> interpreted as the “</w:t>
      </w:r>
      <w:hyperlink r:id="rId2576" w:history="1">
        <w:r w:rsidR="00262D34" w:rsidRPr="00290B07">
          <w:rPr>
            <w:rStyle w:val="Hyperlink"/>
          </w:rPr>
          <w:t>Correlation Interval</w:t>
        </w:r>
      </w:hyperlink>
      <w:r w:rsidR="00262D34">
        <w:t>”</w:t>
      </w:r>
      <w:r w:rsidR="00290B07">
        <w:t xml:space="preserve"> value which is configured when the monitoring of a set of correlated </w:t>
      </w:r>
      <w:r w:rsidR="00290B07">
        <w:rPr>
          <w:lang w:eastAsia="zh-TW"/>
        </w:rPr>
        <w:t>audit event records is defined</w:t>
      </w:r>
      <w:r w:rsidR="00F20E98">
        <w:rPr>
          <w:lang w:eastAsia="zh-TW"/>
        </w:rPr>
        <w:t xml:space="preserve">, using the </w:t>
      </w:r>
      <w:hyperlink r:id="rId2577" w:history="1">
        <w:r w:rsidR="00F20E98" w:rsidRPr="005710F8">
          <w:rPr>
            <w:rStyle w:val="Hyperlink"/>
            <w:lang w:eastAsia="zh-TW"/>
          </w:rPr>
          <w:t>Microsoft Operation</w:t>
        </w:r>
        <w:r w:rsidR="00F20E98">
          <w:rPr>
            <w:rStyle w:val="Hyperlink"/>
            <w:lang w:eastAsia="zh-TW"/>
          </w:rPr>
          <w:t>s</w:t>
        </w:r>
        <w:r w:rsidR="00F20E98" w:rsidRPr="005710F8">
          <w:rPr>
            <w:rStyle w:val="Hyperlink"/>
            <w:lang w:eastAsia="zh-TW"/>
          </w:rPr>
          <w:t xml:space="preserve"> Manager 2007</w:t>
        </w:r>
      </w:hyperlink>
      <w:r w:rsidR="00290B07">
        <w:rPr>
          <w:lang w:eastAsia="zh-TW"/>
        </w:rPr>
        <w:t>.</w:t>
      </w:r>
      <w:r>
        <w:rPr>
          <w:lang w:eastAsia="zh-TW"/>
        </w:rPr>
        <w:t xml:space="preserve">  </w:t>
      </w:r>
    </w:p>
    <w:p w:rsidR="007D0EC8" w:rsidRDefault="003E4DB2" w:rsidP="009C1781">
      <w:pPr>
        <w:rPr>
          <w:lang w:eastAsia="zh-TW"/>
        </w:rPr>
      </w:pPr>
      <w:r>
        <w:rPr>
          <w:lang w:eastAsia="zh-TW"/>
        </w:rPr>
        <w:t xml:space="preserve">The </w:t>
      </w:r>
      <w:r>
        <w:t>administrator specified</w:t>
      </w:r>
      <w:r>
        <w:rPr>
          <w:lang w:eastAsia="zh-TW"/>
        </w:rPr>
        <w:t xml:space="preserve"> “number of individual user authentication failures” </w:t>
      </w:r>
      <w:r>
        <w:t>threshold value</w:t>
      </w:r>
      <w:r w:rsidR="007D0EC8">
        <w:t xml:space="preserve"> specified in the “</w:t>
      </w:r>
      <w:r w:rsidR="00175906">
        <w:t>8.1.1.3</w:t>
      </w:r>
      <w:r w:rsidR="007D0EC8">
        <w:t xml:space="preserve">” requirement is interpreted as the number of times where the </w:t>
      </w:r>
      <w:hyperlink r:id="rId2578" w:history="1">
        <w:r w:rsidR="007D0EC8" w:rsidRPr="002C0953">
          <w:rPr>
            <w:rStyle w:val="Hyperlink"/>
          </w:rPr>
          <w:t>Event ID 4</w:t>
        </w:r>
        <w:r w:rsidR="007D0EC8">
          <w:rPr>
            <w:rStyle w:val="Hyperlink"/>
          </w:rPr>
          <w:t>625</w:t>
        </w:r>
      </w:hyperlink>
      <w:r w:rsidR="007D0EC8" w:rsidRPr="00FD5854">
        <w:t xml:space="preserve"> </w:t>
      </w:r>
      <w:r w:rsidR="007D0EC8">
        <w:t>“</w:t>
      </w:r>
      <w:r w:rsidR="007D0EC8" w:rsidRPr="001E2A27">
        <w:t>An account failed to log on</w:t>
      </w:r>
      <w:r w:rsidR="007D0EC8">
        <w:t>” (</w:t>
      </w:r>
      <w:r w:rsidR="007D0EC8" w:rsidRPr="001E2A27">
        <w:t>SE_AUDITID_ETW_LOGON_FAILURE_value</w:t>
      </w:r>
      <w:r w:rsidR="007D0EC8">
        <w:t xml:space="preserve">) for the specific individual user account is specified in the set of correlated </w:t>
      </w:r>
      <w:r w:rsidR="007D0EC8">
        <w:rPr>
          <w:lang w:eastAsia="zh-TW"/>
        </w:rPr>
        <w:t>audit event records for monitoring</w:t>
      </w:r>
      <w:r w:rsidR="00F20E98">
        <w:rPr>
          <w:lang w:eastAsia="zh-TW"/>
        </w:rPr>
        <w:t xml:space="preserve">, using the </w:t>
      </w:r>
      <w:hyperlink r:id="rId2579" w:history="1">
        <w:r w:rsidR="00F20E98" w:rsidRPr="005710F8">
          <w:rPr>
            <w:rStyle w:val="Hyperlink"/>
            <w:lang w:eastAsia="zh-TW"/>
          </w:rPr>
          <w:t>Microsoft Operation</w:t>
        </w:r>
        <w:r w:rsidR="00F20E98">
          <w:rPr>
            <w:rStyle w:val="Hyperlink"/>
            <w:lang w:eastAsia="zh-TW"/>
          </w:rPr>
          <w:t>s</w:t>
        </w:r>
        <w:r w:rsidR="00F20E98" w:rsidRPr="005710F8">
          <w:rPr>
            <w:rStyle w:val="Hyperlink"/>
            <w:lang w:eastAsia="zh-TW"/>
          </w:rPr>
          <w:t xml:space="preserve"> Manager 2007</w:t>
        </w:r>
      </w:hyperlink>
      <w:r w:rsidR="00F20E98">
        <w:rPr>
          <w:lang w:eastAsia="zh-TW"/>
        </w:rPr>
        <w:t xml:space="preserve"> </w:t>
      </w:r>
      <w:r w:rsidR="007D0EC8">
        <w:rPr>
          <w:lang w:eastAsia="zh-TW"/>
        </w:rPr>
        <w:t>.</w:t>
      </w:r>
    </w:p>
    <w:p w:rsidR="006A3EC6" w:rsidRDefault="006A6C02" w:rsidP="006A6C02">
      <w:r>
        <w:rPr>
          <w:lang w:eastAsia="zh-TW"/>
        </w:rPr>
        <w:t xml:space="preserve">The </w:t>
      </w:r>
      <w:r>
        <w:t>administrator specified</w:t>
      </w:r>
      <w:r>
        <w:rPr>
          <w:lang w:eastAsia="zh-TW"/>
        </w:rPr>
        <w:t xml:space="preserve"> “number of Discretionary Access Control Policy violation attempts by an individual user” </w:t>
      </w:r>
      <w:r>
        <w:t>threshold value specified in the “</w:t>
      </w:r>
      <w:r w:rsidR="00175906">
        <w:t>8.1.1.3</w:t>
      </w:r>
      <w:r>
        <w:t xml:space="preserve">” requirement is interpreted as the number of times where </w:t>
      </w:r>
    </w:p>
    <w:p w:rsidR="006A3EC6" w:rsidRDefault="006A3EC6" w:rsidP="006A3EC6">
      <w:pPr>
        <w:numPr>
          <w:ilvl w:val="0"/>
          <w:numId w:val="1"/>
        </w:numPr>
      </w:pPr>
      <w:r>
        <w:t xml:space="preserve">the failure </w:t>
      </w:r>
      <w:hyperlink r:id="rId2580" w:history="1">
        <w:r w:rsidRPr="00990CC1">
          <w:rPr>
            <w:rStyle w:val="Hyperlink"/>
          </w:rPr>
          <w:t xml:space="preserve">Event ID </w:t>
        </w:r>
        <w:r>
          <w:rPr>
            <w:rStyle w:val="Hyperlink"/>
          </w:rPr>
          <w:t>4</w:t>
        </w:r>
        <w:r w:rsidRPr="00990CC1">
          <w:rPr>
            <w:rStyle w:val="Hyperlink"/>
          </w:rPr>
          <w:t>656</w:t>
        </w:r>
      </w:hyperlink>
      <w:r>
        <w:t xml:space="preserve"> (</w:t>
      </w:r>
      <w:r w:rsidRPr="00E86E4B">
        <w:t>SE_AUDITID_ETW_OPEN_HANDLE_value</w:t>
      </w:r>
      <w:r>
        <w:t>) “</w:t>
      </w:r>
      <w:r w:rsidRPr="00287D2D">
        <w:t>A handle to an object was requested</w:t>
      </w:r>
      <w:r>
        <w:t>” for the specific individual user account; or</w:t>
      </w:r>
    </w:p>
    <w:p w:rsidR="006A3EC6" w:rsidRDefault="006A3EC6" w:rsidP="006A3EC6">
      <w:pPr>
        <w:numPr>
          <w:ilvl w:val="0"/>
          <w:numId w:val="1"/>
        </w:numPr>
      </w:pPr>
      <w:r>
        <w:t xml:space="preserve">the failure </w:t>
      </w:r>
      <w:hyperlink r:id="rId2581" w:history="1">
        <w:r w:rsidRPr="00990CC1">
          <w:rPr>
            <w:rStyle w:val="Hyperlink"/>
          </w:rPr>
          <w:t>Event ID 4662</w:t>
        </w:r>
      </w:hyperlink>
      <w:r>
        <w:t xml:space="preserve"> (</w:t>
      </w:r>
      <w:r w:rsidRPr="00E86E4B">
        <w:t>SE_AUDITID_ETW_OBJECT_OPERATION_value</w:t>
      </w:r>
      <w:r>
        <w:t>) “</w:t>
      </w:r>
      <w:r w:rsidRPr="00FD2746">
        <w:t>An operation was performed on an object</w:t>
      </w:r>
      <w:r>
        <w:t>” for the specific individual user account</w:t>
      </w:r>
    </w:p>
    <w:p w:rsidR="006A6C02" w:rsidRDefault="006A6C02" w:rsidP="006A6C02">
      <w:pPr>
        <w:rPr>
          <w:lang w:eastAsia="zh-TW"/>
        </w:rPr>
      </w:pPr>
      <w:r>
        <w:t xml:space="preserve">is specified in the set of correlated </w:t>
      </w:r>
      <w:r>
        <w:rPr>
          <w:lang w:eastAsia="zh-TW"/>
        </w:rPr>
        <w:t>audit event records for monitoring</w:t>
      </w:r>
      <w:r w:rsidR="00F20E98">
        <w:rPr>
          <w:lang w:eastAsia="zh-TW"/>
        </w:rPr>
        <w:t xml:space="preserve">, using the </w:t>
      </w:r>
      <w:hyperlink r:id="rId2582" w:history="1">
        <w:r w:rsidR="00F20E98" w:rsidRPr="005710F8">
          <w:rPr>
            <w:rStyle w:val="Hyperlink"/>
            <w:lang w:eastAsia="zh-TW"/>
          </w:rPr>
          <w:t>Microsoft Operation</w:t>
        </w:r>
        <w:r w:rsidR="00F20E98">
          <w:rPr>
            <w:rStyle w:val="Hyperlink"/>
            <w:lang w:eastAsia="zh-TW"/>
          </w:rPr>
          <w:t>s</w:t>
        </w:r>
        <w:r w:rsidR="00F20E98" w:rsidRPr="005710F8">
          <w:rPr>
            <w:rStyle w:val="Hyperlink"/>
            <w:lang w:eastAsia="zh-TW"/>
          </w:rPr>
          <w:t xml:space="preserve"> Manager 2007</w:t>
        </w:r>
      </w:hyperlink>
      <w:r>
        <w:rPr>
          <w:lang w:eastAsia="zh-TW"/>
        </w:rPr>
        <w:t>.</w:t>
      </w:r>
      <w:r w:rsidR="006A3EC6">
        <w:rPr>
          <w:lang w:eastAsia="zh-TW"/>
        </w:rPr>
        <w:t xml:space="preserve"> </w:t>
      </w:r>
    </w:p>
    <w:p w:rsidR="00B65C2B" w:rsidRDefault="00B65C2B" w:rsidP="00B65C2B">
      <w:pPr>
        <w:rPr>
          <w:lang w:eastAsia="zh-TW"/>
        </w:rPr>
      </w:pPr>
      <w:r>
        <w:rPr>
          <w:lang w:eastAsia="zh-TW"/>
        </w:rPr>
        <w:t xml:space="preserve">The </w:t>
      </w:r>
      <w:r>
        <w:t>administrator specified</w:t>
      </w:r>
      <w:r>
        <w:rPr>
          <w:lang w:eastAsia="zh-TW"/>
        </w:rPr>
        <w:t xml:space="preserve"> “number of Mandatory Integrity Control Policy violation attempts by an individual user” </w:t>
      </w:r>
      <w:r>
        <w:t>threshold value specified in the “</w:t>
      </w:r>
      <w:r w:rsidR="00175906">
        <w:t>8.1.1.3</w:t>
      </w:r>
      <w:r>
        <w:t xml:space="preserve">” requirement is interpreted as the number of times where the failure </w:t>
      </w:r>
      <w:hyperlink r:id="rId2583" w:history="1">
        <w:r w:rsidRPr="00990CC1">
          <w:rPr>
            <w:rStyle w:val="Hyperlink"/>
          </w:rPr>
          <w:t xml:space="preserve">Event ID </w:t>
        </w:r>
        <w:r>
          <w:rPr>
            <w:rStyle w:val="Hyperlink"/>
          </w:rPr>
          <w:t>4</w:t>
        </w:r>
        <w:r w:rsidRPr="00990CC1">
          <w:rPr>
            <w:rStyle w:val="Hyperlink"/>
          </w:rPr>
          <w:t>656</w:t>
        </w:r>
      </w:hyperlink>
      <w:r>
        <w:t xml:space="preserve"> (</w:t>
      </w:r>
      <w:r w:rsidRPr="00E86E4B">
        <w:t>SE_AUDITID_ETW_OPEN_HANDLE_value</w:t>
      </w:r>
      <w:r>
        <w:t>) “</w:t>
      </w:r>
      <w:r w:rsidRPr="00287D2D">
        <w:t>A handle to an object was requested</w:t>
      </w:r>
      <w:r>
        <w:t xml:space="preserve">” for the specific individual user account is specified in the set of correlated </w:t>
      </w:r>
      <w:r>
        <w:rPr>
          <w:lang w:eastAsia="zh-TW"/>
        </w:rPr>
        <w:t>audit event records for monitoring</w:t>
      </w:r>
      <w:r w:rsidR="004F79A5">
        <w:rPr>
          <w:lang w:eastAsia="zh-TW"/>
        </w:rPr>
        <w:t xml:space="preserve">, using the </w:t>
      </w:r>
      <w:hyperlink r:id="rId2584" w:history="1">
        <w:r w:rsidR="004F79A5" w:rsidRPr="005710F8">
          <w:rPr>
            <w:rStyle w:val="Hyperlink"/>
            <w:lang w:eastAsia="zh-TW"/>
          </w:rPr>
          <w:t>Microsoft Operation</w:t>
        </w:r>
        <w:r w:rsidR="004F79A5">
          <w:rPr>
            <w:rStyle w:val="Hyperlink"/>
            <w:lang w:eastAsia="zh-TW"/>
          </w:rPr>
          <w:t>s</w:t>
        </w:r>
        <w:r w:rsidR="004F79A5" w:rsidRPr="005710F8">
          <w:rPr>
            <w:rStyle w:val="Hyperlink"/>
            <w:lang w:eastAsia="zh-TW"/>
          </w:rPr>
          <w:t xml:space="preserve"> Manager 2007</w:t>
        </w:r>
      </w:hyperlink>
      <w:r>
        <w:rPr>
          <w:lang w:eastAsia="zh-TW"/>
        </w:rPr>
        <w:t>.</w:t>
      </w:r>
    </w:p>
    <w:p w:rsidR="00BD441E" w:rsidRDefault="00AA299D" w:rsidP="009C1781">
      <w:pPr>
        <w:rPr>
          <w:lang w:eastAsia="zh-TW"/>
        </w:rPr>
      </w:pPr>
      <w:r>
        <w:t xml:space="preserve">Note that the enforcement of the </w:t>
      </w:r>
      <w:r>
        <w:rPr>
          <w:lang w:eastAsia="zh-TW"/>
        </w:rPr>
        <w:t>Mandatory Integrity Control Policy</w:t>
      </w:r>
      <w:r w:rsidR="003E4DB2">
        <w:rPr>
          <w:lang w:eastAsia="zh-TW"/>
        </w:rPr>
        <w:t xml:space="preserve"> </w:t>
      </w:r>
      <w:r>
        <w:rPr>
          <w:lang w:eastAsia="zh-TW"/>
        </w:rPr>
        <w:t>is exercised before the enforcement of the Discretionary Access Control Policy.</w:t>
      </w:r>
      <w:r w:rsidR="00AE701B">
        <w:rPr>
          <w:lang w:eastAsia="zh-TW"/>
        </w:rPr>
        <w:t xml:space="preserve">  Therefore, if the </w:t>
      </w:r>
      <w:r w:rsidR="00AE701B">
        <w:t xml:space="preserve">enforcement of the </w:t>
      </w:r>
      <w:r w:rsidR="00AE701B">
        <w:rPr>
          <w:lang w:eastAsia="zh-TW"/>
        </w:rPr>
        <w:t xml:space="preserve">Mandatory Integrity Control Policy results in a denial of the access request, there is no need to exercise the enforcement of the Discretionary Access Control Policy.  </w:t>
      </w:r>
      <w:r>
        <w:rPr>
          <w:lang w:eastAsia="zh-TW"/>
        </w:rPr>
        <w:t xml:space="preserve">  </w:t>
      </w:r>
      <w:r w:rsidR="003E4DB2">
        <w:rPr>
          <w:lang w:eastAsia="zh-TW"/>
        </w:rPr>
        <w:t xml:space="preserve"> </w:t>
      </w:r>
      <w:r w:rsidR="00290B07">
        <w:rPr>
          <w:lang w:eastAsia="zh-TW"/>
        </w:rPr>
        <w:t xml:space="preserve">  </w:t>
      </w:r>
      <w:r w:rsidR="00290B07">
        <w:t xml:space="preserve">   </w:t>
      </w:r>
      <w:r w:rsidR="00262D34">
        <w:t xml:space="preserve">  </w:t>
      </w:r>
      <w:r w:rsidR="00262D34">
        <w:rPr>
          <w:lang w:eastAsia="zh-TW"/>
        </w:rPr>
        <w:t xml:space="preserve"> </w:t>
      </w:r>
    </w:p>
    <w:p w:rsidR="00AE701B" w:rsidRDefault="00480A60" w:rsidP="009C1781">
      <w:pPr>
        <w:rPr>
          <w:lang w:eastAsia="zh-TW"/>
        </w:rPr>
      </w:pPr>
      <w:r>
        <w:rPr>
          <w:lang w:eastAsia="zh-TW"/>
        </w:rPr>
        <w:t xml:space="preserve">As explained in the </w:t>
      </w:r>
      <w:r>
        <w:t>justification</w:t>
      </w:r>
      <w:r w:rsidR="00BF1DA8">
        <w:t xml:space="preserve"> text </w:t>
      </w:r>
      <w:r>
        <w:t xml:space="preserve">for addressing the </w:t>
      </w:r>
      <w:r w:rsidR="002E1B5F">
        <w:t>Commercial Grade OS Requirement Set</w:t>
      </w:r>
      <w:r>
        <w:t xml:space="preserve"> “</w:t>
      </w:r>
      <w:r w:rsidR="00984E4E">
        <w:t>4.5.1.1</w:t>
      </w:r>
      <w:r>
        <w:t xml:space="preserve">” requirement, </w:t>
      </w:r>
      <w:r>
        <w:rPr>
          <w:lang w:eastAsia="zh-TW"/>
        </w:rPr>
        <w:t>t</w:t>
      </w:r>
      <w:r w:rsidR="00AE701B">
        <w:rPr>
          <w:lang w:eastAsia="zh-TW"/>
        </w:rPr>
        <w:t xml:space="preserve">he </w:t>
      </w:r>
      <w:r w:rsidR="00C30B22">
        <w:rPr>
          <w:lang w:eastAsia="zh-TW"/>
        </w:rPr>
        <w:t>Windows OS</w:t>
      </w:r>
      <w:r w:rsidR="00AE701B">
        <w:rPr>
          <w:lang w:eastAsia="zh-TW"/>
        </w:rPr>
        <w:t xml:space="preserve"> generate</w:t>
      </w:r>
      <w:r w:rsidR="007B52C1">
        <w:rPr>
          <w:lang w:eastAsia="zh-TW"/>
        </w:rPr>
        <w:t>s</w:t>
      </w:r>
      <w:r w:rsidR="00AE701B">
        <w:rPr>
          <w:lang w:eastAsia="zh-TW"/>
        </w:rPr>
        <w:t xml:space="preserve"> </w:t>
      </w:r>
      <w:hyperlink r:id="rId2585" w:history="1">
        <w:r w:rsidR="007B52C1" w:rsidRPr="00990CC1">
          <w:rPr>
            <w:rStyle w:val="Hyperlink"/>
          </w:rPr>
          <w:t xml:space="preserve">Event ID </w:t>
        </w:r>
        <w:r w:rsidR="007B52C1">
          <w:rPr>
            <w:rStyle w:val="Hyperlink"/>
          </w:rPr>
          <w:t>505</w:t>
        </w:r>
        <w:r w:rsidR="007B52C1" w:rsidRPr="00990CC1">
          <w:rPr>
            <w:rStyle w:val="Hyperlink"/>
          </w:rPr>
          <w:t>6</w:t>
        </w:r>
      </w:hyperlink>
      <w:r w:rsidR="007B52C1">
        <w:t xml:space="preserve"> (</w:t>
      </w:r>
      <w:r w:rsidR="007B52C1" w:rsidRPr="007B52C1">
        <w:t>SE_AUDITID_ETW_NCRYPT_SELF_TEST_EVENT_value</w:t>
      </w:r>
      <w:r w:rsidR="007B52C1">
        <w:t>) “</w:t>
      </w:r>
      <w:r w:rsidR="007B52C1" w:rsidRPr="007B52C1">
        <w:t>A cryptographic self test was performed</w:t>
      </w:r>
      <w:r w:rsidR="007B52C1">
        <w:t xml:space="preserve">” for </w:t>
      </w:r>
      <w:r w:rsidR="00D9600C">
        <w:t xml:space="preserve">the </w:t>
      </w:r>
      <w:r w:rsidR="007B52C1">
        <w:t xml:space="preserve">success or failure </w:t>
      </w:r>
      <w:r w:rsidR="00D9600C">
        <w:rPr>
          <w:lang w:eastAsia="zh-TW"/>
        </w:rPr>
        <w:t>outcome resulted from</w:t>
      </w:r>
      <w:r w:rsidR="00AE701B">
        <w:rPr>
          <w:lang w:eastAsia="zh-TW"/>
        </w:rPr>
        <w:t xml:space="preserve"> </w:t>
      </w:r>
      <w:r w:rsidR="00D9600C">
        <w:rPr>
          <w:lang w:eastAsia="zh-TW"/>
        </w:rPr>
        <w:t xml:space="preserve">the </w:t>
      </w:r>
      <w:r w:rsidR="007B52C1">
        <w:rPr>
          <w:lang w:eastAsia="zh-TW"/>
        </w:rPr>
        <w:t xml:space="preserve">cryptographic </w:t>
      </w:r>
      <w:r w:rsidR="00AE701B">
        <w:rPr>
          <w:lang w:eastAsia="zh-TW"/>
        </w:rPr>
        <w:t>self tests</w:t>
      </w:r>
      <w:r w:rsidR="007B52C1">
        <w:rPr>
          <w:lang w:eastAsia="zh-TW"/>
        </w:rPr>
        <w:t xml:space="preserve"> of </w:t>
      </w:r>
      <w:r w:rsidR="000C7AD3">
        <w:rPr>
          <w:lang w:eastAsia="zh-TW"/>
        </w:rPr>
        <w:t xml:space="preserve">the FIPS 140-2 validated </w:t>
      </w:r>
      <w:hyperlink r:id="rId2586" w:history="1">
        <w:r w:rsidR="00C30B22">
          <w:rPr>
            <w:rStyle w:val="Hyperlink"/>
          </w:rPr>
          <w:t>Windows OS</w:t>
        </w:r>
        <w:r w:rsidR="000C7AD3" w:rsidRPr="00794E3C">
          <w:rPr>
            <w:rStyle w:val="Hyperlink"/>
          </w:rPr>
          <w:t xml:space="preserve"> Cryptographic Primitives Library</w:t>
        </w:r>
      </w:hyperlink>
      <w:r w:rsidR="000C7AD3">
        <w:t xml:space="preserve"> (bcrypt.dll) </w:t>
      </w:r>
      <w:r w:rsidR="00D9600C">
        <w:rPr>
          <w:lang w:eastAsia="zh-TW"/>
        </w:rPr>
        <w:t xml:space="preserve">when it is loaded into </w:t>
      </w:r>
      <w:r w:rsidR="00764682">
        <w:t xml:space="preserve">the </w:t>
      </w:r>
      <w:hyperlink r:id="rId2587" w:history="1">
        <w:r w:rsidR="00C30B22">
          <w:rPr>
            <w:rStyle w:val="Hyperlink"/>
          </w:rPr>
          <w:t>Windows OS</w:t>
        </w:r>
        <w:r w:rsidR="00764682" w:rsidRPr="002E77AB">
          <w:rPr>
            <w:rStyle w:val="Hyperlink"/>
          </w:rPr>
          <w:t xml:space="preserve"> CNG key isolation service</w:t>
        </w:r>
      </w:hyperlink>
      <w:r w:rsidR="00764682">
        <w:t xml:space="preserve"> (keyiso.dll)</w:t>
      </w:r>
      <w:r>
        <w:t xml:space="preserve"> through </w:t>
      </w:r>
      <w:r>
        <w:rPr>
          <w:lang w:eastAsia="zh-TW"/>
        </w:rPr>
        <w:t>the wrapper (ncrypt.dll)</w:t>
      </w:r>
      <w:r w:rsidR="00AE701B">
        <w:rPr>
          <w:lang w:eastAsia="zh-TW"/>
        </w:rPr>
        <w:t>.</w:t>
      </w:r>
      <w:r w:rsidR="00D9600C">
        <w:rPr>
          <w:lang w:eastAsia="zh-TW"/>
        </w:rPr>
        <w:t xml:space="preserve">  </w:t>
      </w:r>
      <w:r w:rsidR="00D9600C" w:rsidRPr="00D9600C">
        <w:rPr>
          <w:lang w:eastAsia="zh-TW"/>
        </w:rPr>
        <w:t xml:space="preserve">The </w:t>
      </w:r>
      <w:hyperlink r:id="rId2588" w:history="1">
        <w:r w:rsidR="00C30B22">
          <w:rPr>
            <w:rStyle w:val="Hyperlink"/>
          </w:rPr>
          <w:t>Windows OS</w:t>
        </w:r>
        <w:r w:rsidR="00764682" w:rsidRPr="002E77AB">
          <w:rPr>
            <w:rStyle w:val="Hyperlink"/>
          </w:rPr>
          <w:t xml:space="preserve"> CNG key isolation service</w:t>
        </w:r>
      </w:hyperlink>
      <w:r w:rsidR="00764682">
        <w:t xml:space="preserve"> </w:t>
      </w:r>
      <w:r w:rsidR="00D9600C" w:rsidRPr="00D9600C">
        <w:rPr>
          <w:lang w:eastAsia="zh-TW"/>
        </w:rPr>
        <w:t xml:space="preserve">is hosted in the </w:t>
      </w:r>
      <w:r w:rsidR="00D9600C">
        <w:rPr>
          <w:lang w:eastAsia="zh-TW"/>
        </w:rPr>
        <w:t>LSASS.exe</w:t>
      </w:r>
      <w:r w:rsidR="00D9600C" w:rsidRPr="00D9600C">
        <w:rPr>
          <w:lang w:eastAsia="zh-TW"/>
        </w:rPr>
        <w:t xml:space="preserve"> </w:t>
      </w:r>
      <w:r w:rsidR="00C30B22">
        <w:rPr>
          <w:lang w:eastAsia="zh-TW"/>
        </w:rPr>
        <w:t>Windows OS</w:t>
      </w:r>
      <w:r w:rsidR="00D9600C">
        <w:rPr>
          <w:lang w:eastAsia="zh-TW"/>
        </w:rPr>
        <w:t xml:space="preserve"> </w:t>
      </w:r>
      <w:r w:rsidR="00D9600C" w:rsidRPr="00D9600C">
        <w:rPr>
          <w:lang w:eastAsia="zh-TW"/>
        </w:rPr>
        <w:t>process</w:t>
      </w:r>
      <w:r w:rsidR="00D9600C">
        <w:rPr>
          <w:lang w:eastAsia="zh-TW"/>
        </w:rPr>
        <w:t xml:space="preserve"> (i.e. the same process that </w:t>
      </w:r>
      <w:r w:rsidR="00E027D4">
        <w:rPr>
          <w:lang w:eastAsia="zh-TW"/>
        </w:rPr>
        <w:t xml:space="preserve">also </w:t>
      </w:r>
      <w:r w:rsidR="00D9600C">
        <w:t xml:space="preserve">hosts </w:t>
      </w:r>
      <w:r w:rsidR="00322B86">
        <w:t xml:space="preserve">the </w:t>
      </w:r>
      <w:r w:rsidR="00C30B22">
        <w:t>Windows OS</w:t>
      </w:r>
      <w:r w:rsidR="00D9600C">
        <w:t xml:space="preserve"> Authentication Service</w:t>
      </w:r>
      <w:r w:rsidR="00D9600C">
        <w:rPr>
          <w:lang w:eastAsia="zh-TW"/>
        </w:rPr>
        <w:t>)</w:t>
      </w:r>
      <w:r w:rsidR="00D9600C" w:rsidRPr="00D9600C">
        <w:rPr>
          <w:lang w:eastAsia="zh-TW"/>
        </w:rPr>
        <w:t xml:space="preserve">. </w:t>
      </w:r>
      <w:r w:rsidR="00D9600C">
        <w:rPr>
          <w:lang w:eastAsia="zh-TW"/>
        </w:rPr>
        <w:t xml:space="preserve"> </w:t>
      </w:r>
      <w:r w:rsidR="00D9600C" w:rsidRPr="00D9600C">
        <w:rPr>
          <w:lang w:eastAsia="zh-TW"/>
        </w:rPr>
        <w:t xml:space="preserve">The service provides </w:t>
      </w:r>
      <w:r w:rsidR="00D9600C">
        <w:rPr>
          <w:lang w:eastAsia="zh-TW"/>
        </w:rPr>
        <w:t xml:space="preserve">cryptographic </w:t>
      </w:r>
      <w:r w:rsidR="00D9600C" w:rsidRPr="00D9600C">
        <w:rPr>
          <w:lang w:eastAsia="zh-TW"/>
        </w:rPr>
        <w:t xml:space="preserve">key process isolation to </w:t>
      </w:r>
      <w:r w:rsidR="00D9600C">
        <w:rPr>
          <w:lang w:eastAsia="zh-TW"/>
        </w:rPr>
        <w:t xml:space="preserve">cryptographic </w:t>
      </w:r>
      <w:r>
        <w:rPr>
          <w:lang w:eastAsia="zh-TW"/>
        </w:rPr>
        <w:t>public / private key pairs</w:t>
      </w:r>
      <w:r w:rsidR="00D9600C" w:rsidRPr="00D9600C">
        <w:rPr>
          <w:lang w:eastAsia="zh-TW"/>
        </w:rPr>
        <w:t xml:space="preserve"> and associated cryptographic operations</w:t>
      </w:r>
      <w:r w:rsidR="00D9600C">
        <w:rPr>
          <w:lang w:eastAsia="zh-TW"/>
        </w:rPr>
        <w:t>.</w:t>
      </w:r>
      <w:r>
        <w:rPr>
          <w:lang w:eastAsia="zh-TW"/>
        </w:rPr>
        <w:t xml:space="preserve">  </w:t>
      </w:r>
    </w:p>
    <w:p w:rsidR="00BD441E" w:rsidRDefault="00BD441E" w:rsidP="00BD441E">
      <w:pPr>
        <w:pStyle w:val="Heading2"/>
      </w:pPr>
      <w:bookmarkStart w:id="587" w:name="_Ref216774972"/>
      <w:bookmarkStart w:id="588" w:name="_Toc225064295"/>
      <w:r>
        <w:t xml:space="preserve">Addressing </w:t>
      </w:r>
      <w:r w:rsidR="00175906">
        <w:t>8.1.2.2</w:t>
      </w:r>
      <w:r>
        <w:t xml:space="preserve"> “The OS shall allow an authorized administrator to specify which events, from the set of auditable events, are to be audited”</w:t>
      </w:r>
      <w:bookmarkEnd w:id="587"/>
      <w:bookmarkEnd w:id="588"/>
    </w:p>
    <w:p w:rsidR="00BD441E" w:rsidRDefault="00BD441E" w:rsidP="00BD441E">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D0F24" w:rsidRDefault="009E1C27" w:rsidP="00BD441E">
      <w:pPr>
        <w:rPr>
          <w:lang w:eastAsia="zh-TW"/>
        </w:rPr>
      </w:pPr>
      <w:r>
        <w:rPr>
          <w:lang w:eastAsia="zh-TW"/>
        </w:rPr>
        <w:t xml:space="preserve">The audit policy for the local </w:t>
      </w:r>
      <w:r w:rsidR="00C30B22">
        <w:rPr>
          <w:lang w:eastAsia="zh-TW"/>
        </w:rPr>
        <w:t>Windows OS</w:t>
      </w:r>
      <w:r>
        <w:rPr>
          <w:lang w:eastAsia="zh-TW"/>
        </w:rPr>
        <w:t xml:space="preserve"> machine is managed and maintained by the </w:t>
      </w:r>
      <w:r w:rsidR="00C30B22">
        <w:rPr>
          <w:lang w:eastAsia="zh-TW"/>
        </w:rPr>
        <w:t>Windows OS</w:t>
      </w:r>
      <w:r w:rsidR="00E027D4">
        <w:rPr>
          <w:lang w:eastAsia="zh-TW"/>
        </w:rPr>
        <w:t xml:space="preserve"> audit policy unit residing within the LSASS.exe</w:t>
      </w:r>
      <w:r w:rsidR="00E027D4" w:rsidRPr="00D9600C">
        <w:rPr>
          <w:lang w:eastAsia="zh-TW"/>
        </w:rPr>
        <w:t xml:space="preserve"> </w:t>
      </w:r>
      <w:r w:rsidR="00C30B22">
        <w:rPr>
          <w:lang w:eastAsia="zh-TW"/>
        </w:rPr>
        <w:t>Windows OS</w:t>
      </w:r>
      <w:r w:rsidR="00E027D4">
        <w:rPr>
          <w:lang w:eastAsia="zh-TW"/>
        </w:rPr>
        <w:t xml:space="preserve"> </w:t>
      </w:r>
      <w:r w:rsidR="00E027D4" w:rsidRPr="00D9600C">
        <w:rPr>
          <w:lang w:eastAsia="zh-TW"/>
        </w:rPr>
        <w:t>process</w:t>
      </w:r>
      <w:r w:rsidR="00E027D4">
        <w:rPr>
          <w:lang w:eastAsia="zh-TW"/>
        </w:rPr>
        <w:t xml:space="preserve"> (i.e. the same process that also </w:t>
      </w:r>
      <w:r w:rsidR="00E027D4">
        <w:t xml:space="preserve">hosts </w:t>
      </w:r>
      <w:r w:rsidR="00322B86">
        <w:t xml:space="preserve">the </w:t>
      </w:r>
      <w:r w:rsidR="00C30B22">
        <w:t>Windows OS</w:t>
      </w:r>
      <w:r w:rsidR="00E027D4">
        <w:t xml:space="preserve"> Authentication Service</w:t>
      </w:r>
      <w:r w:rsidR="00E027D4">
        <w:rPr>
          <w:lang w:eastAsia="zh-TW"/>
        </w:rPr>
        <w:t>).</w:t>
      </w:r>
      <w:r w:rsidR="00B8054D">
        <w:rPr>
          <w:lang w:eastAsia="zh-TW"/>
        </w:rPr>
        <w:t xml:space="preserve">  The </w:t>
      </w:r>
      <w:r w:rsidR="00C30B22">
        <w:rPr>
          <w:lang w:eastAsia="zh-TW"/>
        </w:rPr>
        <w:t>Windows OS</w:t>
      </w:r>
      <w:r w:rsidR="00B8054D">
        <w:rPr>
          <w:lang w:eastAsia="zh-TW"/>
        </w:rPr>
        <w:t xml:space="preserve"> audit policy unit provides a local RPC interface </w:t>
      </w:r>
      <w:hyperlink r:id="rId2589" w:history="1">
        <w:r w:rsidR="001207B4" w:rsidRPr="009450FA">
          <w:rPr>
            <w:rStyle w:val="Hyperlink"/>
            <w:lang w:eastAsia="zh-TW"/>
          </w:rPr>
          <w:t>LsarSetAuditPolicy</w:t>
        </w:r>
        <w:r w:rsidR="00B8054D" w:rsidRPr="009450FA">
          <w:rPr>
            <w:rStyle w:val="Hyperlink"/>
            <w:lang w:eastAsia="zh-TW"/>
          </w:rPr>
          <w:t>()</w:t>
        </w:r>
      </w:hyperlink>
      <w:r w:rsidR="00C03481">
        <w:rPr>
          <w:rStyle w:val="FootnoteReference"/>
          <w:lang w:eastAsia="zh-TW"/>
        </w:rPr>
        <w:footnoteReference w:id="31"/>
      </w:r>
      <w:r w:rsidR="00B8054D">
        <w:rPr>
          <w:lang w:eastAsia="zh-TW"/>
        </w:rPr>
        <w:t xml:space="preserve"> for an authorized </w:t>
      </w:r>
      <w:r w:rsidR="00CD0F24">
        <w:rPr>
          <w:lang w:eastAsia="zh-TW"/>
        </w:rPr>
        <w:t xml:space="preserve">subject to define </w:t>
      </w:r>
      <w:r w:rsidR="000D32D0">
        <w:rPr>
          <w:lang w:eastAsia="zh-TW"/>
        </w:rPr>
        <w:t xml:space="preserve">specific elements of </w:t>
      </w:r>
      <w:r w:rsidR="00CD0F24">
        <w:rPr>
          <w:lang w:eastAsia="zh-TW"/>
        </w:rPr>
        <w:t xml:space="preserve">the audit policy that is enforced within the local </w:t>
      </w:r>
      <w:r w:rsidR="00C30B22">
        <w:rPr>
          <w:lang w:eastAsia="zh-TW"/>
        </w:rPr>
        <w:t>Windows OS</w:t>
      </w:r>
      <w:r w:rsidR="00CD0F24">
        <w:rPr>
          <w:lang w:eastAsia="zh-TW"/>
        </w:rPr>
        <w:t xml:space="preserve"> machine</w:t>
      </w:r>
      <w:r w:rsidR="00B415A6">
        <w:rPr>
          <w:lang w:eastAsia="zh-TW"/>
        </w:rPr>
        <w:t xml:space="preserve">.      </w:t>
      </w:r>
      <w:r w:rsidR="00CD0F24">
        <w:rPr>
          <w:lang w:eastAsia="zh-TW"/>
        </w:rPr>
        <w:t xml:space="preserve">  </w:t>
      </w:r>
    </w:p>
    <w:p w:rsidR="00A57690" w:rsidRDefault="00F95295" w:rsidP="00BD441E">
      <w:pPr>
        <w:rPr>
          <w:lang w:eastAsia="zh-TW"/>
        </w:rPr>
      </w:pPr>
      <w:r>
        <w:rPr>
          <w:lang w:eastAsia="zh-TW"/>
        </w:rPr>
        <w:t>The audit policy defines a specific</w:t>
      </w:r>
      <w:r w:rsidRPr="00F95295">
        <w:rPr>
          <w:lang w:eastAsia="zh-TW"/>
        </w:rPr>
        <w:t xml:space="preserve"> security event type </w:t>
      </w:r>
      <w:r>
        <w:rPr>
          <w:lang w:eastAsia="zh-TW"/>
        </w:rPr>
        <w:t>(in terms of an audit subcategory within a</w:t>
      </w:r>
      <w:r w:rsidR="00944924">
        <w:rPr>
          <w:lang w:eastAsia="zh-TW"/>
        </w:rPr>
        <w:t>n</w:t>
      </w:r>
      <w:r>
        <w:rPr>
          <w:lang w:eastAsia="zh-TW"/>
        </w:rPr>
        <w:t xml:space="preserve"> audit category) </w:t>
      </w:r>
      <w:r w:rsidRPr="00F95295">
        <w:rPr>
          <w:lang w:eastAsia="zh-TW"/>
        </w:rPr>
        <w:t xml:space="preserve">and </w:t>
      </w:r>
      <w:r w:rsidR="000367CF">
        <w:rPr>
          <w:lang w:eastAsia="zh-TW"/>
        </w:rPr>
        <w:t>decides</w:t>
      </w:r>
      <w:r w:rsidR="002E3D52">
        <w:rPr>
          <w:lang w:eastAsia="zh-TW"/>
        </w:rPr>
        <w:t xml:space="preserve"> whether </w:t>
      </w:r>
      <w:r w:rsidR="000D7313">
        <w:rPr>
          <w:lang w:eastAsia="zh-TW"/>
        </w:rPr>
        <w:t xml:space="preserve">audit records of </w:t>
      </w:r>
      <w:r w:rsidRPr="00F95295">
        <w:rPr>
          <w:lang w:eastAsia="zh-TW"/>
        </w:rPr>
        <w:t>that type</w:t>
      </w:r>
      <w:r w:rsidR="002E3D52">
        <w:rPr>
          <w:lang w:eastAsia="zh-TW"/>
        </w:rPr>
        <w:t xml:space="preserve"> need</w:t>
      </w:r>
      <w:r w:rsidR="000367CF">
        <w:rPr>
          <w:lang w:eastAsia="zh-TW"/>
        </w:rPr>
        <w:t>s</w:t>
      </w:r>
      <w:r w:rsidR="002E3D52">
        <w:rPr>
          <w:lang w:eastAsia="zh-TW"/>
        </w:rPr>
        <w:t xml:space="preserve"> to be </w:t>
      </w:r>
      <w:r w:rsidR="000D7313">
        <w:rPr>
          <w:lang w:eastAsia="zh-TW"/>
        </w:rPr>
        <w:t>generated</w:t>
      </w:r>
      <w:r w:rsidR="002E3D52">
        <w:rPr>
          <w:lang w:eastAsia="zh-TW"/>
        </w:rPr>
        <w:t xml:space="preserve"> or not</w:t>
      </w:r>
      <w:r>
        <w:rPr>
          <w:lang w:eastAsia="zh-TW"/>
        </w:rPr>
        <w:t>.</w:t>
      </w:r>
      <w:r w:rsidR="00944924">
        <w:rPr>
          <w:lang w:eastAsia="zh-TW"/>
        </w:rPr>
        <w:t xml:space="preserve">  The supported audit </w:t>
      </w:r>
      <w:r w:rsidR="00A57690">
        <w:rPr>
          <w:lang w:eastAsia="zh-TW"/>
        </w:rPr>
        <w:t>categories and audit subcategories are</w:t>
      </w:r>
      <w:r w:rsidR="002E3D52">
        <w:rPr>
          <w:lang w:eastAsia="zh-TW"/>
        </w:rPr>
        <w:t xml:space="preserve"> listed as follows with their default audit policy elements.</w:t>
      </w:r>
    </w:p>
    <w:p w:rsidR="006C74BE" w:rsidRDefault="00F8417D" w:rsidP="006C74BE">
      <w:pPr>
        <w:numPr>
          <w:ilvl w:val="0"/>
          <w:numId w:val="1"/>
        </w:numPr>
      </w:pPr>
      <w:hyperlink r:id="rId2590" w:history="1">
        <w:r w:rsidR="006C74BE" w:rsidRPr="006C74BE">
          <w:rPr>
            <w:rStyle w:val="Hyperlink"/>
          </w:rPr>
          <w:t>Audit_System</w:t>
        </w:r>
      </w:hyperlink>
    </w:p>
    <w:p w:rsidR="00700423" w:rsidRDefault="00F8417D" w:rsidP="00700423">
      <w:pPr>
        <w:numPr>
          <w:ilvl w:val="1"/>
          <w:numId w:val="1"/>
        </w:numPr>
      </w:pPr>
      <w:hyperlink r:id="rId2591" w:history="1">
        <w:r w:rsidR="00700423" w:rsidRPr="006C74BE">
          <w:rPr>
            <w:rStyle w:val="Hyperlink"/>
          </w:rPr>
          <w:t>Audit</w:t>
        </w:r>
        <w:r w:rsidR="00700423" w:rsidRPr="00700423">
          <w:rPr>
            <w:rStyle w:val="Hyperlink"/>
          </w:rPr>
          <w:t>_System_SecurityStateChange</w:t>
        </w:r>
      </w:hyperlink>
    </w:p>
    <w:p w:rsidR="00E65B3E" w:rsidRDefault="00E65B3E" w:rsidP="00E65B3E">
      <w:pPr>
        <w:numPr>
          <w:ilvl w:val="2"/>
          <w:numId w:val="1"/>
        </w:numPr>
      </w:pPr>
      <w:r>
        <w:t xml:space="preserve">By default, audit records are generated for their success events;  </w:t>
      </w:r>
    </w:p>
    <w:p w:rsidR="00B9265B" w:rsidRDefault="00F8417D" w:rsidP="00B9265B">
      <w:pPr>
        <w:numPr>
          <w:ilvl w:val="1"/>
          <w:numId w:val="1"/>
        </w:numPr>
      </w:pPr>
      <w:hyperlink r:id="rId2592" w:history="1">
        <w:r w:rsidR="00B9265B" w:rsidRPr="006C74BE">
          <w:rPr>
            <w:rStyle w:val="Hyperlink"/>
          </w:rPr>
          <w:t>Audit</w:t>
        </w:r>
        <w:r w:rsidR="00B9265B" w:rsidRPr="00700423">
          <w:rPr>
            <w:rStyle w:val="Hyperlink"/>
          </w:rPr>
          <w:t>_System</w:t>
        </w:r>
        <w:r w:rsidR="00B9265B" w:rsidRPr="00B9265B">
          <w:rPr>
            <w:rStyle w:val="Hyperlink"/>
          </w:rPr>
          <w:t>_SecuritySubsystemExtension</w:t>
        </w:r>
      </w:hyperlink>
      <w:r w:rsidR="00E65B3E">
        <w:t>;</w:t>
      </w:r>
    </w:p>
    <w:p w:rsidR="001341A8" w:rsidRDefault="001341A8" w:rsidP="001341A8">
      <w:pPr>
        <w:numPr>
          <w:ilvl w:val="2"/>
          <w:numId w:val="1"/>
        </w:numPr>
      </w:pPr>
      <w:r>
        <w:t xml:space="preserve">By default, no audit records are generated;  </w:t>
      </w:r>
    </w:p>
    <w:p w:rsidR="00B9265B" w:rsidRDefault="00F8417D" w:rsidP="00B9265B">
      <w:pPr>
        <w:numPr>
          <w:ilvl w:val="1"/>
          <w:numId w:val="1"/>
        </w:numPr>
      </w:pPr>
      <w:hyperlink r:id="rId2593" w:history="1">
        <w:r w:rsidR="00B9265B" w:rsidRPr="006C74BE">
          <w:rPr>
            <w:rStyle w:val="Hyperlink"/>
          </w:rPr>
          <w:t>Audit</w:t>
        </w:r>
        <w:r w:rsidR="00B9265B" w:rsidRPr="00700423">
          <w:rPr>
            <w:rStyle w:val="Hyperlink"/>
          </w:rPr>
          <w:t>_System</w:t>
        </w:r>
        <w:r w:rsidR="00B9265B" w:rsidRPr="00B9265B">
          <w:rPr>
            <w:rStyle w:val="Hyperlink"/>
          </w:rPr>
          <w:t>_Integrity</w:t>
        </w:r>
      </w:hyperlink>
    </w:p>
    <w:p w:rsidR="00E65B3E" w:rsidRDefault="00E65B3E" w:rsidP="00E65B3E">
      <w:pPr>
        <w:numPr>
          <w:ilvl w:val="2"/>
          <w:numId w:val="1"/>
        </w:numPr>
      </w:pPr>
      <w:r>
        <w:t xml:space="preserve">By default, audit records are generated for their success and failure events;  </w:t>
      </w:r>
    </w:p>
    <w:p w:rsidR="00B9265B" w:rsidRDefault="00F8417D" w:rsidP="00B9265B">
      <w:pPr>
        <w:numPr>
          <w:ilvl w:val="1"/>
          <w:numId w:val="1"/>
        </w:numPr>
      </w:pPr>
      <w:hyperlink r:id="rId2594" w:history="1">
        <w:r w:rsidR="00B9265B" w:rsidRPr="006C74BE">
          <w:rPr>
            <w:rStyle w:val="Hyperlink"/>
          </w:rPr>
          <w:t>Audit</w:t>
        </w:r>
        <w:r w:rsidR="00B9265B" w:rsidRPr="00700423">
          <w:rPr>
            <w:rStyle w:val="Hyperlink"/>
          </w:rPr>
          <w:t>_System</w:t>
        </w:r>
        <w:r w:rsidR="00B9265B" w:rsidRPr="00B9265B">
          <w:rPr>
            <w:rStyle w:val="Hyperlink"/>
          </w:rPr>
          <w:t>_IPSecDriverEvents</w:t>
        </w:r>
      </w:hyperlink>
      <w:r w:rsidR="00B9265B">
        <w:t>;</w:t>
      </w:r>
    </w:p>
    <w:p w:rsidR="001341A8" w:rsidRDefault="001341A8" w:rsidP="001341A8">
      <w:pPr>
        <w:numPr>
          <w:ilvl w:val="2"/>
          <w:numId w:val="1"/>
        </w:numPr>
      </w:pPr>
      <w:r>
        <w:t xml:space="preserve">By default, no audit records are generated;  </w:t>
      </w:r>
    </w:p>
    <w:p w:rsidR="00B9265B" w:rsidRDefault="00F8417D" w:rsidP="00B9265B">
      <w:pPr>
        <w:numPr>
          <w:ilvl w:val="1"/>
          <w:numId w:val="1"/>
        </w:numPr>
      </w:pPr>
      <w:hyperlink r:id="rId2595" w:history="1">
        <w:r w:rsidR="00B9265B" w:rsidRPr="006C74BE">
          <w:rPr>
            <w:rStyle w:val="Hyperlink"/>
          </w:rPr>
          <w:t>Audit</w:t>
        </w:r>
        <w:r w:rsidR="00B9265B" w:rsidRPr="00700423">
          <w:rPr>
            <w:rStyle w:val="Hyperlink"/>
          </w:rPr>
          <w:t>_System</w:t>
        </w:r>
        <w:r w:rsidR="00B9265B" w:rsidRPr="00B9265B">
          <w:rPr>
            <w:rStyle w:val="Hyperlink"/>
          </w:rPr>
          <w:t>_Others</w:t>
        </w:r>
      </w:hyperlink>
    </w:p>
    <w:p w:rsidR="00E65B3E" w:rsidRDefault="00E65B3E" w:rsidP="00E65B3E">
      <w:pPr>
        <w:numPr>
          <w:ilvl w:val="2"/>
          <w:numId w:val="1"/>
        </w:numPr>
      </w:pPr>
      <w:r>
        <w:t xml:space="preserve">By default, audit records are generated for their success and failure events;  </w:t>
      </w:r>
    </w:p>
    <w:p w:rsidR="006C74BE" w:rsidRDefault="00F8417D" w:rsidP="006C74BE">
      <w:pPr>
        <w:numPr>
          <w:ilvl w:val="0"/>
          <w:numId w:val="1"/>
        </w:numPr>
      </w:pPr>
      <w:hyperlink r:id="rId2596" w:history="1">
        <w:r w:rsidR="006C74BE" w:rsidRPr="006C74BE">
          <w:rPr>
            <w:rStyle w:val="Hyperlink"/>
          </w:rPr>
          <w:t>Audit_Logon</w:t>
        </w:r>
      </w:hyperlink>
    </w:p>
    <w:p w:rsidR="00B9265B" w:rsidRDefault="00F8417D" w:rsidP="00B9265B">
      <w:pPr>
        <w:numPr>
          <w:ilvl w:val="1"/>
          <w:numId w:val="1"/>
        </w:numPr>
      </w:pPr>
      <w:hyperlink r:id="rId2597" w:history="1">
        <w:r w:rsidR="00B9265B" w:rsidRPr="006C74BE">
          <w:rPr>
            <w:rStyle w:val="Hyperlink"/>
          </w:rPr>
          <w:t>Audit</w:t>
        </w:r>
        <w:r w:rsidR="00B9265B" w:rsidRPr="00B9265B">
          <w:rPr>
            <w:rStyle w:val="Hyperlink"/>
          </w:rPr>
          <w:t>_Logon</w:t>
        </w:r>
        <w:r w:rsidR="00B9265B" w:rsidRPr="006C74BE">
          <w:rPr>
            <w:rStyle w:val="Hyperlink"/>
          </w:rPr>
          <w:t>_Logon</w:t>
        </w:r>
      </w:hyperlink>
    </w:p>
    <w:p w:rsidR="00E65B3E" w:rsidRDefault="00E65B3E" w:rsidP="00E65B3E">
      <w:pPr>
        <w:numPr>
          <w:ilvl w:val="2"/>
          <w:numId w:val="1"/>
        </w:numPr>
      </w:pPr>
      <w:r>
        <w:t xml:space="preserve">By default, audit records are generated for their success and failure events </w:t>
      </w:r>
      <w:r w:rsidR="007905B7">
        <w:t>in</w:t>
      </w:r>
      <w:r>
        <w:t xml:space="preserve"> Windows Server 2008 machines;  </w:t>
      </w:r>
    </w:p>
    <w:p w:rsidR="00E65B3E" w:rsidRDefault="00E65B3E" w:rsidP="00E65B3E">
      <w:pPr>
        <w:numPr>
          <w:ilvl w:val="2"/>
          <w:numId w:val="1"/>
        </w:numPr>
      </w:pPr>
      <w:r>
        <w:t>By default, audit records are generated for their success events</w:t>
      </w:r>
      <w:r w:rsidR="007905B7">
        <w:t xml:space="preserve"> i</w:t>
      </w:r>
      <w:r>
        <w:t>n Windows Vista machines;</w:t>
      </w:r>
    </w:p>
    <w:p w:rsidR="00B9265B" w:rsidRDefault="00F8417D" w:rsidP="00B9265B">
      <w:pPr>
        <w:numPr>
          <w:ilvl w:val="1"/>
          <w:numId w:val="1"/>
        </w:numPr>
      </w:pPr>
      <w:hyperlink r:id="rId2598" w:history="1">
        <w:r w:rsidR="00B9265B" w:rsidRPr="006C74BE">
          <w:rPr>
            <w:rStyle w:val="Hyperlink"/>
          </w:rPr>
          <w:t>Audit</w:t>
        </w:r>
        <w:r w:rsidR="00B9265B" w:rsidRPr="00B9265B">
          <w:rPr>
            <w:rStyle w:val="Hyperlink"/>
          </w:rPr>
          <w:t>_Logon_Logoff</w:t>
        </w:r>
      </w:hyperlink>
    </w:p>
    <w:p w:rsidR="007905B7" w:rsidRDefault="007905B7" w:rsidP="007905B7">
      <w:pPr>
        <w:numPr>
          <w:ilvl w:val="2"/>
          <w:numId w:val="1"/>
        </w:numPr>
      </w:pPr>
      <w:r>
        <w:t xml:space="preserve">By default, audit records are generated for their success events;  </w:t>
      </w:r>
    </w:p>
    <w:p w:rsidR="00B9265B" w:rsidRDefault="00F8417D" w:rsidP="00B9265B">
      <w:pPr>
        <w:numPr>
          <w:ilvl w:val="1"/>
          <w:numId w:val="1"/>
        </w:numPr>
      </w:pPr>
      <w:hyperlink r:id="rId2599" w:history="1">
        <w:r w:rsidR="00B9265B" w:rsidRPr="006C74BE">
          <w:rPr>
            <w:rStyle w:val="Hyperlink"/>
          </w:rPr>
          <w:t>Audit</w:t>
        </w:r>
        <w:r w:rsidR="00B9265B" w:rsidRPr="00B9265B">
          <w:rPr>
            <w:rStyle w:val="Hyperlink"/>
          </w:rPr>
          <w:t>_Logon_AccountLockout</w:t>
        </w:r>
      </w:hyperlink>
    </w:p>
    <w:p w:rsidR="007905B7" w:rsidRDefault="007905B7" w:rsidP="007905B7">
      <w:pPr>
        <w:numPr>
          <w:ilvl w:val="2"/>
          <w:numId w:val="1"/>
        </w:numPr>
      </w:pPr>
      <w:r>
        <w:t xml:space="preserve">By default, audit records are generated for their success events;  </w:t>
      </w:r>
    </w:p>
    <w:p w:rsidR="00B9265B" w:rsidRDefault="00F8417D" w:rsidP="00B9265B">
      <w:pPr>
        <w:numPr>
          <w:ilvl w:val="1"/>
          <w:numId w:val="1"/>
        </w:numPr>
      </w:pPr>
      <w:hyperlink r:id="rId2600" w:history="1">
        <w:r w:rsidR="00B9265B" w:rsidRPr="006C74BE">
          <w:rPr>
            <w:rStyle w:val="Hyperlink"/>
          </w:rPr>
          <w:t>Audit</w:t>
        </w:r>
        <w:r w:rsidR="00B9265B" w:rsidRPr="00B9265B">
          <w:rPr>
            <w:rStyle w:val="Hyperlink"/>
          </w:rPr>
          <w:t>_Logon_IPSecMainMode</w:t>
        </w:r>
      </w:hyperlink>
      <w:r w:rsidR="00B9265B">
        <w:t>;</w:t>
      </w:r>
    </w:p>
    <w:p w:rsidR="001341A8" w:rsidRDefault="001341A8" w:rsidP="001341A8">
      <w:pPr>
        <w:numPr>
          <w:ilvl w:val="2"/>
          <w:numId w:val="1"/>
        </w:numPr>
      </w:pPr>
      <w:r>
        <w:t xml:space="preserve">By default, no audit records are generated;  </w:t>
      </w:r>
    </w:p>
    <w:p w:rsidR="00B9265B" w:rsidRDefault="00F8417D" w:rsidP="00B9265B">
      <w:pPr>
        <w:numPr>
          <w:ilvl w:val="1"/>
          <w:numId w:val="1"/>
        </w:numPr>
      </w:pPr>
      <w:hyperlink r:id="rId2601" w:history="1">
        <w:r w:rsidR="00B9265B" w:rsidRPr="006C74BE">
          <w:rPr>
            <w:rStyle w:val="Hyperlink"/>
          </w:rPr>
          <w:t>Audit</w:t>
        </w:r>
        <w:r w:rsidR="00B9265B" w:rsidRPr="00B9265B">
          <w:rPr>
            <w:rStyle w:val="Hyperlink"/>
          </w:rPr>
          <w:t>_Logon_IPSecQuickMode</w:t>
        </w:r>
      </w:hyperlink>
      <w:r w:rsidR="00B9265B">
        <w:t>;</w:t>
      </w:r>
    </w:p>
    <w:p w:rsidR="001341A8" w:rsidRDefault="001341A8" w:rsidP="001341A8">
      <w:pPr>
        <w:numPr>
          <w:ilvl w:val="2"/>
          <w:numId w:val="1"/>
        </w:numPr>
      </w:pPr>
      <w:r>
        <w:t xml:space="preserve">By default, no audit records are generated;  </w:t>
      </w:r>
    </w:p>
    <w:p w:rsidR="00B9265B" w:rsidRDefault="00F8417D" w:rsidP="00B9265B">
      <w:pPr>
        <w:numPr>
          <w:ilvl w:val="1"/>
          <w:numId w:val="1"/>
        </w:numPr>
      </w:pPr>
      <w:hyperlink r:id="rId2602" w:history="1">
        <w:r w:rsidR="00B9265B" w:rsidRPr="006C74BE">
          <w:rPr>
            <w:rStyle w:val="Hyperlink"/>
          </w:rPr>
          <w:t>Audit</w:t>
        </w:r>
        <w:r w:rsidR="00B9265B" w:rsidRPr="00B9265B">
          <w:rPr>
            <w:rStyle w:val="Hyperlink"/>
          </w:rPr>
          <w:t>_Logon_IPSecUserMode</w:t>
        </w:r>
      </w:hyperlink>
      <w:r w:rsidR="00B9265B">
        <w:t>;</w:t>
      </w:r>
    </w:p>
    <w:p w:rsidR="001341A8" w:rsidRDefault="001341A8" w:rsidP="001341A8">
      <w:pPr>
        <w:numPr>
          <w:ilvl w:val="2"/>
          <w:numId w:val="1"/>
        </w:numPr>
      </w:pPr>
      <w:r>
        <w:t xml:space="preserve">By default, no audit records are generated;  </w:t>
      </w:r>
    </w:p>
    <w:p w:rsidR="00B9265B" w:rsidRDefault="00F8417D" w:rsidP="00B9265B">
      <w:pPr>
        <w:numPr>
          <w:ilvl w:val="1"/>
          <w:numId w:val="1"/>
        </w:numPr>
      </w:pPr>
      <w:hyperlink r:id="rId2603" w:history="1">
        <w:r w:rsidR="00B9265B" w:rsidRPr="006C74BE">
          <w:rPr>
            <w:rStyle w:val="Hyperlink"/>
          </w:rPr>
          <w:t>Audit</w:t>
        </w:r>
        <w:r w:rsidR="00B9265B" w:rsidRPr="00B9265B">
          <w:rPr>
            <w:rStyle w:val="Hyperlink"/>
          </w:rPr>
          <w:t>_Logon_SpecialLogon</w:t>
        </w:r>
      </w:hyperlink>
    </w:p>
    <w:p w:rsidR="007905B7" w:rsidRDefault="007905B7" w:rsidP="007905B7">
      <w:pPr>
        <w:numPr>
          <w:ilvl w:val="2"/>
          <w:numId w:val="1"/>
        </w:numPr>
      </w:pPr>
      <w:r>
        <w:t xml:space="preserve">By default, audit records are generated for their success events;  </w:t>
      </w:r>
    </w:p>
    <w:p w:rsidR="00B9265B" w:rsidRDefault="00F8417D" w:rsidP="00B9265B">
      <w:pPr>
        <w:numPr>
          <w:ilvl w:val="1"/>
          <w:numId w:val="1"/>
        </w:numPr>
      </w:pPr>
      <w:hyperlink r:id="rId2604" w:history="1">
        <w:r w:rsidR="00B9265B" w:rsidRPr="006C74BE">
          <w:rPr>
            <w:rStyle w:val="Hyperlink"/>
          </w:rPr>
          <w:t>Audit</w:t>
        </w:r>
        <w:r w:rsidR="00B9265B" w:rsidRPr="00B9265B">
          <w:rPr>
            <w:rStyle w:val="Hyperlink"/>
          </w:rPr>
          <w:t>_Logon_Others</w:t>
        </w:r>
      </w:hyperlink>
      <w:r w:rsidR="00B9265B">
        <w:t>;</w:t>
      </w:r>
    </w:p>
    <w:p w:rsidR="000367CF" w:rsidRDefault="000367CF" w:rsidP="000367CF">
      <w:pPr>
        <w:numPr>
          <w:ilvl w:val="2"/>
          <w:numId w:val="1"/>
        </w:numPr>
      </w:pPr>
      <w:r>
        <w:t xml:space="preserve">By default, no audit records are generated;  </w:t>
      </w:r>
    </w:p>
    <w:p w:rsidR="00453062" w:rsidRDefault="00F8417D" w:rsidP="00453062">
      <w:pPr>
        <w:numPr>
          <w:ilvl w:val="1"/>
          <w:numId w:val="1"/>
        </w:numPr>
      </w:pPr>
      <w:hyperlink r:id="rId2605" w:history="1">
        <w:r w:rsidR="00453062" w:rsidRPr="006C74BE">
          <w:rPr>
            <w:rStyle w:val="Hyperlink"/>
          </w:rPr>
          <w:t>Audit</w:t>
        </w:r>
        <w:r w:rsidR="00453062" w:rsidRPr="00B9265B">
          <w:rPr>
            <w:rStyle w:val="Hyperlink"/>
          </w:rPr>
          <w:t>_Logon_</w:t>
        </w:r>
        <w:r w:rsidR="00453062">
          <w:rPr>
            <w:rStyle w:val="Hyperlink"/>
          </w:rPr>
          <w:t>NPS</w:t>
        </w:r>
      </w:hyperlink>
    </w:p>
    <w:p w:rsidR="007905B7" w:rsidRDefault="007905B7" w:rsidP="007905B7">
      <w:pPr>
        <w:numPr>
          <w:ilvl w:val="2"/>
          <w:numId w:val="1"/>
        </w:numPr>
      </w:pPr>
      <w:r>
        <w:t xml:space="preserve">By default, audit records are generated for their success and failure events;  </w:t>
      </w:r>
    </w:p>
    <w:p w:rsidR="006C74BE" w:rsidRDefault="00F8417D" w:rsidP="006C74BE">
      <w:pPr>
        <w:numPr>
          <w:ilvl w:val="0"/>
          <w:numId w:val="1"/>
        </w:numPr>
      </w:pPr>
      <w:hyperlink r:id="rId2606" w:history="1">
        <w:r w:rsidR="006C74BE" w:rsidRPr="006C74BE">
          <w:rPr>
            <w:rStyle w:val="Hyperlink"/>
          </w:rPr>
          <w:t>Audit</w:t>
        </w:r>
        <w:r w:rsidR="00725FBE" w:rsidRPr="00725FBE">
          <w:rPr>
            <w:rStyle w:val="Hyperlink"/>
          </w:rPr>
          <w:t>_ObjectAccess</w:t>
        </w:r>
      </w:hyperlink>
      <w:r w:rsidR="006C74BE">
        <w:t>;</w:t>
      </w:r>
    </w:p>
    <w:p w:rsidR="001B7B20" w:rsidRDefault="00F8417D" w:rsidP="001B7B20">
      <w:pPr>
        <w:numPr>
          <w:ilvl w:val="1"/>
          <w:numId w:val="1"/>
        </w:numPr>
      </w:pPr>
      <w:hyperlink r:id="rId2607" w:history="1">
        <w:r w:rsidR="001B7B20" w:rsidRPr="006C74BE">
          <w:rPr>
            <w:rStyle w:val="Hyperlink"/>
          </w:rPr>
          <w:t>Audit</w:t>
        </w:r>
        <w:r w:rsidR="001B7B20" w:rsidRPr="001B7B20">
          <w:rPr>
            <w:rStyle w:val="Hyperlink"/>
          </w:rPr>
          <w:t>_ObjectAccess_FileSystem</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08" w:history="1">
        <w:r w:rsidR="001B7B20" w:rsidRPr="006C74BE">
          <w:rPr>
            <w:rStyle w:val="Hyperlink"/>
          </w:rPr>
          <w:t>Audit</w:t>
        </w:r>
        <w:r w:rsidR="001B7B20" w:rsidRPr="001B7B20">
          <w:rPr>
            <w:rStyle w:val="Hyperlink"/>
          </w:rPr>
          <w:t>_ObjectAccess_Registry</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09" w:history="1">
        <w:r w:rsidR="001B7B20" w:rsidRPr="006C74BE">
          <w:rPr>
            <w:rStyle w:val="Hyperlink"/>
          </w:rPr>
          <w:t>Audit</w:t>
        </w:r>
        <w:r w:rsidR="001B7B20" w:rsidRPr="001B7B20">
          <w:rPr>
            <w:rStyle w:val="Hyperlink"/>
          </w:rPr>
          <w:t>_ObjectAccess_Kernel</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10" w:history="1">
        <w:r w:rsidR="001B7B20" w:rsidRPr="006C74BE">
          <w:rPr>
            <w:rStyle w:val="Hyperlink"/>
          </w:rPr>
          <w:t>Audit</w:t>
        </w:r>
        <w:r w:rsidR="001B7B20" w:rsidRPr="001B7B20">
          <w:rPr>
            <w:rStyle w:val="Hyperlink"/>
          </w:rPr>
          <w:t>_ObjectAccess_</w:t>
        </w:r>
        <w:r w:rsidR="001B7B20">
          <w:rPr>
            <w:rStyle w:val="Hyperlink"/>
          </w:rPr>
          <w:t>Sam</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11" w:history="1">
        <w:r w:rsidR="001B7B20" w:rsidRPr="006C74BE">
          <w:rPr>
            <w:rStyle w:val="Hyperlink"/>
          </w:rPr>
          <w:t>Audit</w:t>
        </w:r>
        <w:r w:rsidR="001B7B20" w:rsidRPr="001B7B20">
          <w:rPr>
            <w:rStyle w:val="Hyperlink"/>
          </w:rPr>
          <w:t>_ObjectAccess_CertificationServices</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12" w:history="1">
        <w:r w:rsidR="001B7B20" w:rsidRPr="006C74BE">
          <w:rPr>
            <w:rStyle w:val="Hyperlink"/>
          </w:rPr>
          <w:t>Audit</w:t>
        </w:r>
        <w:r w:rsidR="001B7B20" w:rsidRPr="001B7B20">
          <w:rPr>
            <w:rStyle w:val="Hyperlink"/>
          </w:rPr>
          <w:t>_ObjectAccess_ApplicationGenerated</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13" w:history="1">
        <w:r w:rsidR="001B7B20" w:rsidRPr="006C74BE">
          <w:rPr>
            <w:rStyle w:val="Hyperlink"/>
          </w:rPr>
          <w:t>Audit</w:t>
        </w:r>
        <w:r w:rsidR="001B7B20" w:rsidRPr="001B7B20">
          <w:rPr>
            <w:rStyle w:val="Hyperlink"/>
          </w:rPr>
          <w:t>_ObjectAccess_Handle</w:t>
        </w:r>
      </w:hyperlink>
      <w:r w:rsidR="001B7B20">
        <w:t>;</w:t>
      </w:r>
    </w:p>
    <w:p w:rsidR="001341A8" w:rsidRDefault="001341A8" w:rsidP="001341A8">
      <w:pPr>
        <w:numPr>
          <w:ilvl w:val="2"/>
          <w:numId w:val="1"/>
        </w:numPr>
      </w:pPr>
      <w:r>
        <w:t xml:space="preserve">By default, no audit records are generated;  </w:t>
      </w:r>
    </w:p>
    <w:p w:rsidR="001B7B20" w:rsidRDefault="00F8417D" w:rsidP="001B7B20">
      <w:pPr>
        <w:numPr>
          <w:ilvl w:val="1"/>
          <w:numId w:val="1"/>
        </w:numPr>
      </w:pPr>
      <w:hyperlink r:id="rId2614" w:history="1">
        <w:r w:rsidR="001B7B20" w:rsidRPr="006C74BE">
          <w:rPr>
            <w:rStyle w:val="Hyperlink"/>
          </w:rPr>
          <w:t>Audit</w:t>
        </w:r>
        <w:r w:rsidR="001B7B20" w:rsidRPr="001B7B20">
          <w:rPr>
            <w:rStyle w:val="Hyperlink"/>
          </w:rPr>
          <w:t>_ObjectAccess_Share</w:t>
        </w:r>
      </w:hyperlink>
      <w:r w:rsidR="001B7B20">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15" w:history="1">
        <w:r w:rsidR="00453062" w:rsidRPr="006C74BE">
          <w:rPr>
            <w:rStyle w:val="Hyperlink"/>
          </w:rPr>
          <w:t>Audit</w:t>
        </w:r>
        <w:r w:rsidR="00453062" w:rsidRPr="001B7B20">
          <w:rPr>
            <w:rStyle w:val="Hyperlink"/>
          </w:rPr>
          <w:t>_ObjectAccess</w:t>
        </w:r>
        <w:r w:rsidR="00453062" w:rsidRPr="00453062">
          <w:rPr>
            <w:rStyle w:val="Hyperlink"/>
          </w:rPr>
          <w:t>_FirewallPacketDrops</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16" w:history="1">
        <w:r w:rsidR="00453062" w:rsidRPr="006C74BE">
          <w:rPr>
            <w:rStyle w:val="Hyperlink"/>
          </w:rPr>
          <w:t>Audit</w:t>
        </w:r>
        <w:r w:rsidR="00453062" w:rsidRPr="001B7B20">
          <w:rPr>
            <w:rStyle w:val="Hyperlink"/>
          </w:rPr>
          <w:t>_ObjectAccess</w:t>
        </w:r>
        <w:r w:rsidR="00453062" w:rsidRPr="00453062">
          <w:rPr>
            <w:rStyle w:val="Hyperlink"/>
          </w:rPr>
          <w:t>_FirewallConnection</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17" w:history="1">
        <w:r w:rsidR="00453062" w:rsidRPr="006C74BE">
          <w:rPr>
            <w:rStyle w:val="Hyperlink"/>
          </w:rPr>
          <w:t>Audit</w:t>
        </w:r>
        <w:r w:rsidR="00453062" w:rsidRPr="001B7B20">
          <w:rPr>
            <w:rStyle w:val="Hyperlink"/>
          </w:rPr>
          <w:t>_ObjectAccess</w:t>
        </w:r>
        <w:r w:rsidR="00453062" w:rsidRPr="00453062">
          <w:rPr>
            <w:rStyle w:val="Hyperlink"/>
          </w:rPr>
          <w:t>_Other</w:t>
        </w:r>
      </w:hyperlink>
      <w:r w:rsidR="00453062">
        <w:t>;</w:t>
      </w:r>
    </w:p>
    <w:p w:rsidR="001341A8" w:rsidRDefault="001341A8" w:rsidP="001341A8">
      <w:pPr>
        <w:numPr>
          <w:ilvl w:val="2"/>
          <w:numId w:val="1"/>
        </w:numPr>
      </w:pPr>
      <w:r>
        <w:t xml:space="preserve">By default, no audit records are generated;  </w:t>
      </w:r>
    </w:p>
    <w:p w:rsidR="00725FBE" w:rsidRDefault="00F8417D" w:rsidP="00725FBE">
      <w:pPr>
        <w:numPr>
          <w:ilvl w:val="0"/>
          <w:numId w:val="1"/>
        </w:numPr>
      </w:pPr>
      <w:hyperlink r:id="rId2618" w:history="1">
        <w:r w:rsidR="00725FBE" w:rsidRPr="006C74BE">
          <w:rPr>
            <w:rStyle w:val="Hyperlink"/>
          </w:rPr>
          <w:t>Audit</w:t>
        </w:r>
        <w:r w:rsidR="00725FBE" w:rsidRPr="00725FBE">
          <w:rPr>
            <w:rStyle w:val="Hyperlink"/>
          </w:rPr>
          <w:t>_PrivilegeUse</w:t>
        </w:r>
      </w:hyperlink>
      <w:r w:rsidR="00725FBE">
        <w:t>;</w:t>
      </w:r>
    </w:p>
    <w:p w:rsidR="00453062" w:rsidRDefault="00F8417D" w:rsidP="00453062">
      <w:pPr>
        <w:numPr>
          <w:ilvl w:val="1"/>
          <w:numId w:val="1"/>
        </w:numPr>
      </w:pPr>
      <w:hyperlink r:id="rId2619" w:history="1">
        <w:r w:rsidR="00453062" w:rsidRPr="006C74BE">
          <w:rPr>
            <w:rStyle w:val="Hyperlink"/>
          </w:rPr>
          <w:t>Audit</w:t>
        </w:r>
        <w:r w:rsidR="00453062" w:rsidRPr="00725FBE">
          <w:rPr>
            <w:rStyle w:val="Hyperlink"/>
          </w:rPr>
          <w:t>_Privilege</w:t>
        </w:r>
        <w:r w:rsidR="00453062">
          <w:rPr>
            <w:rStyle w:val="Hyperlink"/>
          </w:rPr>
          <w:t>Use</w:t>
        </w:r>
        <w:r w:rsidR="00453062" w:rsidRPr="00453062">
          <w:rPr>
            <w:rStyle w:val="Hyperlink"/>
          </w:rPr>
          <w:t>_Sensitive</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20" w:history="1">
        <w:r w:rsidR="00453062" w:rsidRPr="006C74BE">
          <w:rPr>
            <w:rStyle w:val="Hyperlink"/>
          </w:rPr>
          <w:t>Audit</w:t>
        </w:r>
        <w:r w:rsidR="00453062" w:rsidRPr="00725FBE">
          <w:rPr>
            <w:rStyle w:val="Hyperlink"/>
          </w:rPr>
          <w:t>_Privilege</w:t>
        </w:r>
        <w:r w:rsidR="00453062">
          <w:rPr>
            <w:rStyle w:val="Hyperlink"/>
          </w:rPr>
          <w:t>Use</w:t>
        </w:r>
        <w:r w:rsidR="00453062" w:rsidRPr="00453062">
          <w:rPr>
            <w:rStyle w:val="Hyperlink"/>
          </w:rPr>
          <w:t>_NonSensitive</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21" w:history="1">
        <w:r w:rsidR="00453062" w:rsidRPr="006C74BE">
          <w:rPr>
            <w:rStyle w:val="Hyperlink"/>
          </w:rPr>
          <w:t>Audit</w:t>
        </w:r>
        <w:r w:rsidR="00453062" w:rsidRPr="00725FBE">
          <w:rPr>
            <w:rStyle w:val="Hyperlink"/>
          </w:rPr>
          <w:t>_Privilege</w:t>
        </w:r>
        <w:r w:rsidR="00453062">
          <w:rPr>
            <w:rStyle w:val="Hyperlink"/>
          </w:rPr>
          <w:t>Use</w:t>
        </w:r>
        <w:r w:rsidR="00453062" w:rsidRPr="00453062">
          <w:rPr>
            <w:rStyle w:val="Hyperlink"/>
          </w:rPr>
          <w:t>_Others</w:t>
        </w:r>
      </w:hyperlink>
      <w:r w:rsidR="00453062">
        <w:t>;</w:t>
      </w:r>
    </w:p>
    <w:p w:rsidR="001341A8" w:rsidRDefault="001341A8" w:rsidP="001341A8">
      <w:pPr>
        <w:numPr>
          <w:ilvl w:val="2"/>
          <w:numId w:val="1"/>
        </w:numPr>
      </w:pPr>
      <w:r>
        <w:t xml:space="preserve">By default, no audit records are generated;  </w:t>
      </w:r>
    </w:p>
    <w:p w:rsidR="00700423" w:rsidRDefault="00F8417D" w:rsidP="00700423">
      <w:pPr>
        <w:numPr>
          <w:ilvl w:val="0"/>
          <w:numId w:val="1"/>
        </w:numPr>
      </w:pPr>
      <w:hyperlink r:id="rId2622" w:history="1">
        <w:r w:rsidR="00700423" w:rsidRPr="006C74BE">
          <w:rPr>
            <w:rStyle w:val="Hyperlink"/>
          </w:rPr>
          <w:t>Audit</w:t>
        </w:r>
        <w:r w:rsidR="00700423" w:rsidRPr="00700423">
          <w:rPr>
            <w:rStyle w:val="Hyperlink"/>
          </w:rPr>
          <w:t>_DetailedTracking</w:t>
        </w:r>
      </w:hyperlink>
      <w:r w:rsidR="00700423">
        <w:t>;</w:t>
      </w:r>
    </w:p>
    <w:p w:rsidR="00453062" w:rsidRDefault="00F8417D" w:rsidP="00453062">
      <w:pPr>
        <w:numPr>
          <w:ilvl w:val="1"/>
          <w:numId w:val="1"/>
        </w:numPr>
      </w:pPr>
      <w:hyperlink r:id="rId2623" w:history="1">
        <w:r w:rsidR="00453062" w:rsidRPr="006C74BE">
          <w:rPr>
            <w:rStyle w:val="Hyperlink"/>
          </w:rPr>
          <w:t>Audit</w:t>
        </w:r>
        <w:r w:rsidR="00453062" w:rsidRPr="00700423">
          <w:rPr>
            <w:rStyle w:val="Hyperlink"/>
          </w:rPr>
          <w:t>_DetailedTrackin</w:t>
        </w:r>
        <w:r w:rsidR="00453062">
          <w:rPr>
            <w:rStyle w:val="Hyperlink"/>
          </w:rPr>
          <w:t>g</w:t>
        </w:r>
        <w:r w:rsidR="00453062" w:rsidRPr="00453062">
          <w:rPr>
            <w:rStyle w:val="Hyperlink"/>
          </w:rPr>
          <w:t>_ProcessCreation</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24" w:history="1">
        <w:r w:rsidR="00453062" w:rsidRPr="006C74BE">
          <w:rPr>
            <w:rStyle w:val="Hyperlink"/>
          </w:rPr>
          <w:t>Audit</w:t>
        </w:r>
        <w:r w:rsidR="00453062" w:rsidRPr="00700423">
          <w:rPr>
            <w:rStyle w:val="Hyperlink"/>
          </w:rPr>
          <w:t>_DetailedTrackin</w:t>
        </w:r>
        <w:r w:rsidR="00453062">
          <w:rPr>
            <w:rStyle w:val="Hyperlink"/>
          </w:rPr>
          <w:t>g</w:t>
        </w:r>
        <w:r w:rsidR="00453062" w:rsidRPr="00453062">
          <w:rPr>
            <w:rStyle w:val="Hyperlink"/>
          </w:rPr>
          <w:t>_ProcessTermination</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25" w:history="1">
        <w:r w:rsidR="00453062" w:rsidRPr="006C74BE">
          <w:rPr>
            <w:rStyle w:val="Hyperlink"/>
          </w:rPr>
          <w:t>Audit</w:t>
        </w:r>
        <w:r w:rsidR="00453062" w:rsidRPr="00700423">
          <w:rPr>
            <w:rStyle w:val="Hyperlink"/>
          </w:rPr>
          <w:t>_DetailedTrackin</w:t>
        </w:r>
        <w:r w:rsidR="00453062">
          <w:rPr>
            <w:rStyle w:val="Hyperlink"/>
          </w:rPr>
          <w:t>g</w:t>
        </w:r>
        <w:r w:rsidR="00453062" w:rsidRPr="00453062">
          <w:rPr>
            <w:rStyle w:val="Hyperlink"/>
          </w:rPr>
          <w:t>_DpapiActivity</w:t>
        </w:r>
      </w:hyperlink>
      <w:r w:rsidR="00453062">
        <w:t>;</w:t>
      </w:r>
    </w:p>
    <w:p w:rsidR="001341A8" w:rsidRDefault="001341A8" w:rsidP="001341A8">
      <w:pPr>
        <w:numPr>
          <w:ilvl w:val="2"/>
          <w:numId w:val="1"/>
        </w:numPr>
      </w:pPr>
      <w:r>
        <w:t xml:space="preserve">By default, no audit records are generated;  </w:t>
      </w:r>
    </w:p>
    <w:p w:rsidR="00453062" w:rsidRDefault="00F8417D" w:rsidP="00453062">
      <w:pPr>
        <w:numPr>
          <w:ilvl w:val="1"/>
          <w:numId w:val="1"/>
        </w:numPr>
      </w:pPr>
      <w:hyperlink r:id="rId2626" w:history="1">
        <w:r w:rsidR="00453062" w:rsidRPr="006C74BE">
          <w:rPr>
            <w:rStyle w:val="Hyperlink"/>
          </w:rPr>
          <w:t>Audit</w:t>
        </w:r>
        <w:r w:rsidR="00453062" w:rsidRPr="00700423">
          <w:rPr>
            <w:rStyle w:val="Hyperlink"/>
          </w:rPr>
          <w:t>_DetailedTrackin</w:t>
        </w:r>
        <w:r w:rsidR="00453062">
          <w:rPr>
            <w:rStyle w:val="Hyperlink"/>
          </w:rPr>
          <w:t>g</w:t>
        </w:r>
        <w:r w:rsidR="00453062" w:rsidRPr="00453062">
          <w:rPr>
            <w:rStyle w:val="Hyperlink"/>
          </w:rPr>
          <w:t>_RpcCall</w:t>
        </w:r>
      </w:hyperlink>
      <w:r w:rsidR="00453062">
        <w:t>;</w:t>
      </w:r>
    </w:p>
    <w:p w:rsidR="001341A8" w:rsidRDefault="001341A8" w:rsidP="001341A8">
      <w:pPr>
        <w:numPr>
          <w:ilvl w:val="2"/>
          <w:numId w:val="1"/>
        </w:numPr>
      </w:pPr>
      <w:r>
        <w:t xml:space="preserve">By default, no audit records are generated;  </w:t>
      </w:r>
    </w:p>
    <w:p w:rsidR="00700423" w:rsidRDefault="00F8417D" w:rsidP="00700423">
      <w:pPr>
        <w:numPr>
          <w:ilvl w:val="0"/>
          <w:numId w:val="1"/>
        </w:numPr>
      </w:pPr>
      <w:hyperlink r:id="rId2627" w:history="1">
        <w:r w:rsidR="00700423" w:rsidRPr="006C74BE">
          <w:rPr>
            <w:rStyle w:val="Hyperlink"/>
          </w:rPr>
          <w:t>Audit</w:t>
        </w:r>
        <w:r w:rsidR="00700423" w:rsidRPr="00700423">
          <w:rPr>
            <w:rStyle w:val="Hyperlink"/>
          </w:rPr>
          <w:t>_PolicyChange</w:t>
        </w:r>
      </w:hyperlink>
      <w:r w:rsidR="00700423">
        <w:t>;</w:t>
      </w:r>
    </w:p>
    <w:p w:rsidR="00395F65" w:rsidRDefault="00F8417D" w:rsidP="00395F65">
      <w:pPr>
        <w:numPr>
          <w:ilvl w:val="1"/>
          <w:numId w:val="1"/>
        </w:numPr>
      </w:pPr>
      <w:hyperlink r:id="rId2628" w:history="1">
        <w:r w:rsidR="00395F65" w:rsidRPr="006C74BE">
          <w:rPr>
            <w:rStyle w:val="Hyperlink"/>
          </w:rPr>
          <w:t>Audit</w:t>
        </w:r>
        <w:r w:rsidR="00395F65" w:rsidRPr="00700423">
          <w:rPr>
            <w:rStyle w:val="Hyperlink"/>
          </w:rPr>
          <w:t>_PolicyChang</w:t>
        </w:r>
        <w:r w:rsidR="00BD70E4">
          <w:rPr>
            <w:rStyle w:val="Hyperlink"/>
          </w:rPr>
          <w:t>e</w:t>
        </w:r>
        <w:r w:rsidR="00BD70E4" w:rsidRPr="00BD70E4">
          <w:rPr>
            <w:rStyle w:val="Hyperlink"/>
          </w:rPr>
          <w:t>_AuditPolicy</w:t>
        </w:r>
      </w:hyperlink>
    </w:p>
    <w:p w:rsidR="007905B7" w:rsidRDefault="007905B7" w:rsidP="007905B7">
      <w:pPr>
        <w:numPr>
          <w:ilvl w:val="2"/>
          <w:numId w:val="1"/>
        </w:numPr>
      </w:pPr>
      <w:r>
        <w:t xml:space="preserve">By default, audit records are generated for their success events;  </w:t>
      </w:r>
    </w:p>
    <w:p w:rsidR="00BD70E4" w:rsidRDefault="00F8417D" w:rsidP="00BD70E4">
      <w:pPr>
        <w:numPr>
          <w:ilvl w:val="1"/>
          <w:numId w:val="1"/>
        </w:numPr>
      </w:pPr>
      <w:hyperlink r:id="rId2629" w:history="1">
        <w:r w:rsidR="00BD70E4" w:rsidRPr="006C74BE">
          <w:rPr>
            <w:rStyle w:val="Hyperlink"/>
          </w:rPr>
          <w:t>Audit</w:t>
        </w:r>
        <w:r w:rsidR="00BD70E4" w:rsidRPr="00700423">
          <w:rPr>
            <w:rStyle w:val="Hyperlink"/>
          </w:rPr>
          <w:t>_PolicyChang</w:t>
        </w:r>
        <w:r w:rsidR="00BD70E4">
          <w:rPr>
            <w:rStyle w:val="Hyperlink"/>
          </w:rPr>
          <w:t>e</w:t>
        </w:r>
        <w:r w:rsidR="00BD70E4" w:rsidRPr="00BD70E4">
          <w:rPr>
            <w:rStyle w:val="Hyperlink"/>
          </w:rPr>
          <w:t>_AuthenticationPolicy</w:t>
        </w:r>
      </w:hyperlink>
    </w:p>
    <w:p w:rsidR="007905B7" w:rsidRDefault="007905B7" w:rsidP="007905B7">
      <w:pPr>
        <w:numPr>
          <w:ilvl w:val="2"/>
          <w:numId w:val="1"/>
        </w:numPr>
      </w:pPr>
      <w:r>
        <w:t xml:space="preserve">By default, audit records are generated for their success events;  </w:t>
      </w:r>
    </w:p>
    <w:p w:rsidR="00BD70E4" w:rsidRDefault="00F8417D" w:rsidP="00BD70E4">
      <w:pPr>
        <w:numPr>
          <w:ilvl w:val="1"/>
          <w:numId w:val="1"/>
        </w:numPr>
      </w:pPr>
      <w:hyperlink r:id="rId2630" w:history="1">
        <w:r w:rsidR="00BD70E4" w:rsidRPr="006C74BE">
          <w:rPr>
            <w:rStyle w:val="Hyperlink"/>
          </w:rPr>
          <w:t>Audit</w:t>
        </w:r>
        <w:r w:rsidR="00BD70E4" w:rsidRPr="00700423">
          <w:rPr>
            <w:rStyle w:val="Hyperlink"/>
          </w:rPr>
          <w:t>_PolicyChang</w:t>
        </w:r>
        <w:r w:rsidR="00BD70E4">
          <w:rPr>
            <w:rStyle w:val="Hyperlink"/>
          </w:rPr>
          <w:t>e</w:t>
        </w:r>
        <w:r w:rsidR="00BD70E4" w:rsidRPr="00BD70E4">
          <w:rPr>
            <w:rStyle w:val="Hyperlink"/>
          </w:rPr>
          <w:t>_MpsscvRulePolicy</w:t>
        </w:r>
      </w:hyperlink>
      <w:r w:rsidR="00BD70E4">
        <w:t>;</w:t>
      </w:r>
    </w:p>
    <w:p w:rsidR="001341A8" w:rsidRDefault="001341A8" w:rsidP="001341A8">
      <w:pPr>
        <w:numPr>
          <w:ilvl w:val="2"/>
          <w:numId w:val="1"/>
        </w:numPr>
      </w:pPr>
      <w:r>
        <w:t xml:space="preserve">By default, no audit records are generated;  </w:t>
      </w:r>
    </w:p>
    <w:p w:rsidR="00BD70E4" w:rsidRDefault="00F8417D" w:rsidP="00BD70E4">
      <w:pPr>
        <w:numPr>
          <w:ilvl w:val="1"/>
          <w:numId w:val="1"/>
        </w:numPr>
      </w:pPr>
      <w:hyperlink r:id="rId2631" w:history="1">
        <w:r w:rsidR="00BD70E4" w:rsidRPr="006C74BE">
          <w:rPr>
            <w:rStyle w:val="Hyperlink"/>
          </w:rPr>
          <w:t>Audit</w:t>
        </w:r>
        <w:r w:rsidR="00BD70E4" w:rsidRPr="00700423">
          <w:rPr>
            <w:rStyle w:val="Hyperlink"/>
          </w:rPr>
          <w:t>_PolicyChang</w:t>
        </w:r>
        <w:r w:rsidR="00BD70E4">
          <w:rPr>
            <w:rStyle w:val="Hyperlink"/>
          </w:rPr>
          <w:t>e</w:t>
        </w:r>
        <w:r w:rsidR="00BD70E4" w:rsidRPr="00BD70E4">
          <w:rPr>
            <w:rStyle w:val="Hyperlink"/>
          </w:rPr>
          <w:t>_WfpIPSecPolicy</w:t>
        </w:r>
      </w:hyperlink>
      <w:r w:rsidR="00BD70E4">
        <w:t>;</w:t>
      </w:r>
    </w:p>
    <w:p w:rsidR="001341A8" w:rsidRDefault="001341A8" w:rsidP="001341A8">
      <w:pPr>
        <w:numPr>
          <w:ilvl w:val="2"/>
          <w:numId w:val="1"/>
        </w:numPr>
      </w:pPr>
      <w:r>
        <w:t xml:space="preserve">By default, no audit records are generated;  </w:t>
      </w:r>
    </w:p>
    <w:p w:rsidR="00BD70E4" w:rsidRDefault="00F8417D" w:rsidP="00BD70E4">
      <w:pPr>
        <w:numPr>
          <w:ilvl w:val="1"/>
          <w:numId w:val="1"/>
        </w:numPr>
      </w:pPr>
      <w:hyperlink r:id="rId2632" w:history="1">
        <w:r w:rsidR="00BD70E4" w:rsidRPr="006C74BE">
          <w:rPr>
            <w:rStyle w:val="Hyperlink"/>
          </w:rPr>
          <w:t>Audit</w:t>
        </w:r>
        <w:r w:rsidR="00BD70E4" w:rsidRPr="00700423">
          <w:rPr>
            <w:rStyle w:val="Hyperlink"/>
          </w:rPr>
          <w:t>_PolicyChang</w:t>
        </w:r>
        <w:r w:rsidR="00BD70E4">
          <w:rPr>
            <w:rStyle w:val="Hyperlink"/>
          </w:rPr>
          <w:t>e</w:t>
        </w:r>
        <w:r w:rsidR="00BD70E4" w:rsidRPr="00BD70E4">
          <w:rPr>
            <w:rStyle w:val="Hyperlink"/>
          </w:rPr>
          <w:t>_</w:t>
        </w:r>
        <w:r w:rsidR="00BD70E4">
          <w:rPr>
            <w:rStyle w:val="Hyperlink"/>
          </w:rPr>
          <w:t>Others</w:t>
        </w:r>
      </w:hyperlink>
      <w:r w:rsidR="00BD70E4">
        <w:t>;</w:t>
      </w:r>
    </w:p>
    <w:p w:rsidR="000367CF" w:rsidRDefault="000367CF" w:rsidP="000367CF">
      <w:pPr>
        <w:numPr>
          <w:ilvl w:val="2"/>
          <w:numId w:val="1"/>
        </w:numPr>
      </w:pPr>
      <w:r>
        <w:t xml:space="preserve">By default, no audit records are generated;  </w:t>
      </w:r>
    </w:p>
    <w:p w:rsidR="00700423" w:rsidRDefault="00F8417D" w:rsidP="00700423">
      <w:pPr>
        <w:numPr>
          <w:ilvl w:val="0"/>
          <w:numId w:val="1"/>
        </w:numPr>
      </w:pPr>
      <w:hyperlink r:id="rId2633" w:history="1">
        <w:r w:rsidR="00700423" w:rsidRPr="006C74BE">
          <w:rPr>
            <w:rStyle w:val="Hyperlink"/>
          </w:rPr>
          <w:t>Audit</w:t>
        </w:r>
        <w:r w:rsidR="00700423" w:rsidRPr="00700423">
          <w:rPr>
            <w:rStyle w:val="Hyperlink"/>
          </w:rPr>
          <w:t>_AccountManagement</w:t>
        </w:r>
      </w:hyperlink>
      <w:r w:rsidR="00700423">
        <w:t>;</w:t>
      </w:r>
    </w:p>
    <w:p w:rsidR="00BD70E4" w:rsidRDefault="00F8417D" w:rsidP="00BD70E4">
      <w:pPr>
        <w:numPr>
          <w:ilvl w:val="1"/>
          <w:numId w:val="1"/>
        </w:numPr>
      </w:pPr>
      <w:hyperlink r:id="rId2634" w:history="1">
        <w:r w:rsidR="00BD70E4" w:rsidRPr="006C74BE">
          <w:rPr>
            <w:rStyle w:val="Hyperlink"/>
          </w:rPr>
          <w:t>Audit</w:t>
        </w:r>
        <w:r w:rsidR="00BD70E4" w:rsidRPr="00700423">
          <w:rPr>
            <w:rStyle w:val="Hyperlink"/>
          </w:rPr>
          <w:t>_AccountManagemen</w:t>
        </w:r>
        <w:r w:rsidR="00BD70E4">
          <w:rPr>
            <w:rStyle w:val="Hyperlink"/>
          </w:rPr>
          <w:t>t_</w:t>
        </w:r>
        <w:r w:rsidR="00BD70E4" w:rsidRPr="00BD70E4">
          <w:rPr>
            <w:rStyle w:val="Hyperlink"/>
          </w:rPr>
          <w:t>UserAccoun</w:t>
        </w:r>
        <w:r w:rsidR="00BD70E4" w:rsidRPr="00700423">
          <w:rPr>
            <w:rStyle w:val="Hyperlink"/>
          </w:rPr>
          <w:t>t</w:t>
        </w:r>
      </w:hyperlink>
    </w:p>
    <w:p w:rsidR="007905B7" w:rsidRDefault="007905B7" w:rsidP="007905B7">
      <w:pPr>
        <w:numPr>
          <w:ilvl w:val="2"/>
          <w:numId w:val="1"/>
        </w:numPr>
      </w:pPr>
      <w:r>
        <w:t xml:space="preserve">By default, audit records are generated for their success events;  </w:t>
      </w:r>
    </w:p>
    <w:p w:rsidR="00BD70E4" w:rsidRDefault="00F8417D" w:rsidP="00BD70E4">
      <w:pPr>
        <w:numPr>
          <w:ilvl w:val="1"/>
          <w:numId w:val="1"/>
        </w:numPr>
      </w:pPr>
      <w:hyperlink r:id="rId2635" w:history="1">
        <w:r w:rsidR="00BD70E4" w:rsidRPr="006C74BE">
          <w:rPr>
            <w:rStyle w:val="Hyperlink"/>
          </w:rPr>
          <w:t>Audit</w:t>
        </w:r>
        <w:r w:rsidR="00BD70E4" w:rsidRPr="00700423">
          <w:rPr>
            <w:rStyle w:val="Hyperlink"/>
          </w:rPr>
          <w:t>_AccountManagemen</w:t>
        </w:r>
        <w:r w:rsidR="00BD70E4">
          <w:rPr>
            <w:rStyle w:val="Hyperlink"/>
          </w:rPr>
          <w:t>t_</w:t>
        </w:r>
        <w:r w:rsidR="00BD70E4" w:rsidRPr="00BD70E4">
          <w:rPr>
            <w:rStyle w:val="Hyperlink"/>
          </w:rPr>
          <w:t>ComputerAccount</w:t>
        </w:r>
      </w:hyperlink>
    </w:p>
    <w:p w:rsidR="007905B7" w:rsidRDefault="007905B7" w:rsidP="007905B7">
      <w:pPr>
        <w:numPr>
          <w:ilvl w:val="2"/>
          <w:numId w:val="1"/>
        </w:numPr>
      </w:pPr>
      <w:r>
        <w:t xml:space="preserve">By default, audit records are generated for their success events;  </w:t>
      </w:r>
    </w:p>
    <w:p w:rsidR="00BD70E4" w:rsidRDefault="00F8417D" w:rsidP="00BD70E4">
      <w:pPr>
        <w:numPr>
          <w:ilvl w:val="1"/>
          <w:numId w:val="1"/>
        </w:numPr>
      </w:pPr>
      <w:hyperlink r:id="rId2636" w:history="1">
        <w:r w:rsidR="00BD70E4" w:rsidRPr="006C74BE">
          <w:rPr>
            <w:rStyle w:val="Hyperlink"/>
          </w:rPr>
          <w:t>Audit</w:t>
        </w:r>
        <w:r w:rsidR="00BD70E4" w:rsidRPr="00700423">
          <w:rPr>
            <w:rStyle w:val="Hyperlink"/>
          </w:rPr>
          <w:t>_AccountManagemen</w:t>
        </w:r>
        <w:r w:rsidR="00BD70E4">
          <w:rPr>
            <w:rStyle w:val="Hyperlink"/>
          </w:rPr>
          <w:t>t_</w:t>
        </w:r>
        <w:r w:rsidR="00BD70E4" w:rsidRPr="00BD70E4">
          <w:rPr>
            <w:rStyle w:val="Hyperlink"/>
          </w:rPr>
          <w:t>SecurityGroup</w:t>
        </w:r>
      </w:hyperlink>
    </w:p>
    <w:p w:rsidR="007905B7" w:rsidRDefault="007905B7" w:rsidP="007905B7">
      <w:pPr>
        <w:numPr>
          <w:ilvl w:val="2"/>
          <w:numId w:val="1"/>
        </w:numPr>
      </w:pPr>
      <w:r>
        <w:t xml:space="preserve">By default, audit records are generated for their success events;  </w:t>
      </w:r>
    </w:p>
    <w:p w:rsidR="00BD70E4" w:rsidRDefault="00F8417D" w:rsidP="00BD70E4">
      <w:pPr>
        <w:numPr>
          <w:ilvl w:val="1"/>
          <w:numId w:val="1"/>
        </w:numPr>
      </w:pPr>
      <w:hyperlink r:id="rId2637" w:history="1">
        <w:r w:rsidR="00BD70E4" w:rsidRPr="006C74BE">
          <w:rPr>
            <w:rStyle w:val="Hyperlink"/>
          </w:rPr>
          <w:t>Audit</w:t>
        </w:r>
        <w:r w:rsidR="00BD70E4" w:rsidRPr="00700423">
          <w:rPr>
            <w:rStyle w:val="Hyperlink"/>
          </w:rPr>
          <w:t>_AccountManagemen</w:t>
        </w:r>
        <w:r w:rsidR="00BD70E4">
          <w:rPr>
            <w:rStyle w:val="Hyperlink"/>
          </w:rPr>
          <w:t>t_</w:t>
        </w:r>
        <w:r w:rsidR="00BD70E4" w:rsidRPr="00BD70E4">
          <w:rPr>
            <w:rStyle w:val="Hyperlink"/>
          </w:rPr>
          <w:t>DistributionGroup</w:t>
        </w:r>
      </w:hyperlink>
      <w:r w:rsidR="00BD70E4">
        <w:t>;</w:t>
      </w:r>
    </w:p>
    <w:p w:rsidR="001341A8" w:rsidRDefault="001341A8" w:rsidP="001341A8">
      <w:pPr>
        <w:numPr>
          <w:ilvl w:val="2"/>
          <w:numId w:val="1"/>
        </w:numPr>
      </w:pPr>
      <w:r>
        <w:t xml:space="preserve">By default, no audit records are generated;  </w:t>
      </w:r>
    </w:p>
    <w:p w:rsidR="00BD70E4" w:rsidRDefault="00F8417D" w:rsidP="00BD70E4">
      <w:pPr>
        <w:numPr>
          <w:ilvl w:val="1"/>
          <w:numId w:val="1"/>
        </w:numPr>
      </w:pPr>
      <w:hyperlink r:id="rId2638" w:history="1">
        <w:r w:rsidR="00BD70E4" w:rsidRPr="006C74BE">
          <w:rPr>
            <w:rStyle w:val="Hyperlink"/>
          </w:rPr>
          <w:t>Audit</w:t>
        </w:r>
        <w:r w:rsidR="00BD70E4" w:rsidRPr="00700423">
          <w:rPr>
            <w:rStyle w:val="Hyperlink"/>
          </w:rPr>
          <w:t>_AccountManagemen</w:t>
        </w:r>
        <w:r w:rsidR="00BD70E4">
          <w:rPr>
            <w:rStyle w:val="Hyperlink"/>
          </w:rPr>
          <w:t>t_</w:t>
        </w:r>
        <w:r w:rsidR="00BD70E4" w:rsidRPr="00BD70E4">
          <w:rPr>
            <w:rStyle w:val="Hyperlink"/>
          </w:rPr>
          <w:t>ApplicationGroup</w:t>
        </w:r>
      </w:hyperlink>
      <w:r w:rsidR="00BD70E4">
        <w:t>;</w:t>
      </w:r>
    </w:p>
    <w:p w:rsidR="001341A8" w:rsidRDefault="001341A8" w:rsidP="001341A8">
      <w:pPr>
        <w:numPr>
          <w:ilvl w:val="2"/>
          <w:numId w:val="1"/>
        </w:numPr>
      </w:pPr>
      <w:r>
        <w:t xml:space="preserve">By default, no audit records are generated;  </w:t>
      </w:r>
    </w:p>
    <w:p w:rsidR="00BD70E4" w:rsidRDefault="00F8417D" w:rsidP="00BD70E4">
      <w:pPr>
        <w:numPr>
          <w:ilvl w:val="1"/>
          <w:numId w:val="1"/>
        </w:numPr>
      </w:pPr>
      <w:hyperlink r:id="rId2639" w:history="1">
        <w:r w:rsidR="00BD70E4" w:rsidRPr="006C74BE">
          <w:rPr>
            <w:rStyle w:val="Hyperlink"/>
          </w:rPr>
          <w:t>Audit</w:t>
        </w:r>
        <w:r w:rsidR="00BD70E4" w:rsidRPr="00700423">
          <w:rPr>
            <w:rStyle w:val="Hyperlink"/>
          </w:rPr>
          <w:t>_AccountManagemen</w:t>
        </w:r>
        <w:r w:rsidR="00BD70E4">
          <w:rPr>
            <w:rStyle w:val="Hyperlink"/>
          </w:rPr>
          <w:t>t_Others</w:t>
        </w:r>
      </w:hyperlink>
      <w:r w:rsidR="00BD70E4">
        <w:t>;</w:t>
      </w:r>
    </w:p>
    <w:p w:rsidR="001341A8" w:rsidRDefault="001341A8" w:rsidP="001341A8">
      <w:pPr>
        <w:numPr>
          <w:ilvl w:val="2"/>
          <w:numId w:val="1"/>
        </w:numPr>
      </w:pPr>
      <w:r>
        <w:t xml:space="preserve">By default, no audit records are generated;  </w:t>
      </w:r>
    </w:p>
    <w:p w:rsidR="00700423" w:rsidRDefault="00F8417D" w:rsidP="00700423">
      <w:pPr>
        <w:numPr>
          <w:ilvl w:val="0"/>
          <w:numId w:val="1"/>
        </w:numPr>
      </w:pPr>
      <w:hyperlink r:id="rId2640" w:history="1">
        <w:r w:rsidR="00700423" w:rsidRPr="006C74BE">
          <w:rPr>
            <w:rStyle w:val="Hyperlink"/>
          </w:rPr>
          <w:t>Audit</w:t>
        </w:r>
        <w:r w:rsidR="00700423" w:rsidRPr="00700423">
          <w:rPr>
            <w:rStyle w:val="Hyperlink"/>
          </w:rPr>
          <w:t>_DirectoryServiceAccess</w:t>
        </w:r>
      </w:hyperlink>
      <w:r w:rsidR="00700423">
        <w:t>;</w:t>
      </w:r>
    </w:p>
    <w:p w:rsidR="00BD70E4" w:rsidRDefault="00F8417D" w:rsidP="00BD70E4">
      <w:pPr>
        <w:numPr>
          <w:ilvl w:val="1"/>
          <w:numId w:val="1"/>
        </w:numPr>
      </w:pPr>
      <w:hyperlink r:id="rId2641" w:history="1">
        <w:r w:rsidR="00BD70E4" w:rsidRPr="006C74BE">
          <w:rPr>
            <w:rStyle w:val="Hyperlink"/>
          </w:rPr>
          <w:t>Audit</w:t>
        </w:r>
        <w:r w:rsidR="00BD70E4">
          <w:rPr>
            <w:rStyle w:val="Hyperlink"/>
          </w:rPr>
          <w:t>_D</w:t>
        </w:r>
        <w:r w:rsidR="00BD70E4" w:rsidRPr="00700423">
          <w:rPr>
            <w:rStyle w:val="Hyperlink"/>
          </w:rPr>
          <w:t>SAcces</w:t>
        </w:r>
        <w:r w:rsidR="00BD70E4">
          <w:rPr>
            <w:rStyle w:val="Hyperlink"/>
          </w:rPr>
          <w:t>s</w:t>
        </w:r>
        <w:r w:rsidR="00BD70E4" w:rsidRPr="00BD70E4">
          <w:rPr>
            <w:rStyle w:val="Hyperlink"/>
          </w:rPr>
          <w:t>_DSAccess</w:t>
        </w:r>
      </w:hyperlink>
    </w:p>
    <w:p w:rsidR="007905B7" w:rsidRDefault="007905B7" w:rsidP="007905B7">
      <w:pPr>
        <w:numPr>
          <w:ilvl w:val="2"/>
          <w:numId w:val="1"/>
        </w:numPr>
      </w:pPr>
      <w:r>
        <w:t xml:space="preserve">By default, audit records are generated for their success events in Windows Server 2008 Domain Controllers;  </w:t>
      </w:r>
    </w:p>
    <w:p w:rsidR="00BD70E4" w:rsidRDefault="00F8417D" w:rsidP="00BD70E4">
      <w:pPr>
        <w:numPr>
          <w:ilvl w:val="1"/>
          <w:numId w:val="1"/>
        </w:numPr>
      </w:pPr>
      <w:hyperlink r:id="rId2642" w:history="1">
        <w:r w:rsidR="00BD70E4" w:rsidRPr="006C74BE">
          <w:rPr>
            <w:rStyle w:val="Hyperlink"/>
          </w:rPr>
          <w:t>Audit</w:t>
        </w:r>
        <w:r w:rsidR="00BD70E4">
          <w:rPr>
            <w:rStyle w:val="Hyperlink"/>
          </w:rPr>
          <w:t>_D</w:t>
        </w:r>
        <w:r w:rsidR="00BD70E4" w:rsidRPr="00700423">
          <w:rPr>
            <w:rStyle w:val="Hyperlink"/>
          </w:rPr>
          <w:t>SAcces</w:t>
        </w:r>
        <w:r w:rsidR="00BD70E4">
          <w:rPr>
            <w:rStyle w:val="Hyperlink"/>
          </w:rPr>
          <w:t>s</w:t>
        </w:r>
        <w:r w:rsidR="00BD70E4" w:rsidRPr="00BD70E4">
          <w:rPr>
            <w:rStyle w:val="Hyperlink"/>
          </w:rPr>
          <w:t>_AdAuditChanges</w:t>
        </w:r>
      </w:hyperlink>
      <w:r w:rsidR="00BD70E4">
        <w:t>;</w:t>
      </w:r>
    </w:p>
    <w:p w:rsidR="001341A8" w:rsidRDefault="001341A8" w:rsidP="001341A8">
      <w:pPr>
        <w:numPr>
          <w:ilvl w:val="2"/>
          <w:numId w:val="1"/>
        </w:numPr>
      </w:pPr>
      <w:r>
        <w:t xml:space="preserve">By default, no audit records are generated;  </w:t>
      </w:r>
    </w:p>
    <w:p w:rsidR="00485767" w:rsidRDefault="00F8417D" w:rsidP="00485767">
      <w:pPr>
        <w:numPr>
          <w:ilvl w:val="1"/>
          <w:numId w:val="1"/>
        </w:numPr>
      </w:pPr>
      <w:hyperlink r:id="rId2643" w:history="1">
        <w:r w:rsidR="00485767" w:rsidRPr="006C74BE">
          <w:rPr>
            <w:rStyle w:val="Hyperlink"/>
          </w:rPr>
          <w:t>Audit</w:t>
        </w:r>
        <w:r w:rsidR="00485767">
          <w:rPr>
            <w:rStyle w:val="Hyperlink"/>
          </w:rPr>
          <w:t>_</w:t>
        </w:r>
        <w:r w:rsidR="00485767" w:rsidRPr="00485767">
          <w:rPr>
            <w:rStyle w:val="Hyperlink"/>
          </w:rPr>
          <w:t>Ds_Replication</w:t>
        </w:r>
      </w:hyperlink>
      <w:r w:rsidR="00485767">
        <w:t>;</w:t>
      </w:r>
    </w:p>
    <w:p w:rsidR="001341A8" w:rsidRDefault="001341A8" w:rsidP="001341A8">
      <w:pPr>
        <w:numPr>
          <w:ilvl w:val="2"/>
          <w:numId w:val="1"/>
        </w:numPr>
      </w:pPr>
      <w:r>
        <w:t xml:space="preserve">By default, no audit records are generated;  </w:t>
      </w:r>
    </w:p>
    <w:p w:rsidR="00485767" w:rsidRDefault="00F8417D" w:rsidP="00485767">
      <w:pPr>
        <w:numPr>
          <w:ilvl w:val="1"/>
          <w:numId w:val="1"/>
        </w:numPr>
      </w:pPr>
      <w:hyperlink r:id="rId2644" w:history="1">
        <w:r w:rsidR="00485767" w:rsidRPr="006C74BE">
          <w:rPr>
            <w:rStyle w:val="Hyperlink"/>
          </w:rPr>
          <w:t>Audit</w:t>
        </w:r>
        <w:r w:rsidR="00485767">
          <w:rPr>
            <w:rStyle w:val="Hyperlink"/>
          </w:rPr>
          <w:t>_</w:t>
        </w:r>
        <w:r w:rsidR="00485767" w:rsidRPr="00485767">
          <w:rPr>
            <w:rStyle w:val="Hyperlink"/>
          </w:rPr>
          <w:t>Ds_DetailedReplication</w:t>
        </w:r>
      </w:hyperlink>
      <w:r w:rsidR="00485767">
        <w:t>;</w:t>
      </w:r>
    </w:p>
    <w:p w:rsidR="001341A8" w:rsidRDefault="001341A8" w:rsidP="001341A8">
      <w:pPr>
        <w:numPr>
          <w:ilvl w:val="2"/>
          <w:numId w:val="1"/>
        </w:numPr>
      </w:pPr>
      <w:r>
        <w:t xml:space="preserve">By default, no audit records are generated;  </w:t>
      </w:r>
    </w:p>
    <w:p w:rsidR="00485767" w:rsidRDefault="00F8417D" w:rsidP="00485767">
      <w:pPr>
        <w:numPr>
          <w:ilvl w:val="0"/>
          <w:numId w:val="1"/>
        </w:numPr>
      </w:pPr>
      <w:hyperlink r:id="rId2645" w:history="1">
        <w:r w:rsidR="00485767" w:rsidRPr="006C74BE">
          <w:rPr>
            <w:rStyle w:val="Hyperlink"/>
          </w:rPr>
          <w:t>Audit</w:t>
        </w:r>
        <w:r w:rsidR="00485767" w:rsidRPr="00700423">
          <w:rPr>
            <w:rStyle w:val="Hyperlink"/>
          </w:rPr>
          <w:t>_AccountLogon</w:t>
        </w:r>
      </w:hyperlink>
      <w:r w:rsidR="00485767">
        <w:t>;</w:t>
      </w:r>
    </w:p>
    <w:p w:rsidR="00700423" w:rsidRDefault="00F8417D" w:rsidP="00485767">
      <w:pPr>
        <w:numPr>
          <w:ilvl w:val="1"/>
          <w:numId w:val="1"/>
        </w:numPr>
      </w:pPr>
      <w:hyperlink r:id="rId2646" w:history="1">
        <w:r w:rsidR="00700423" w:rsidRPr="006C74BE">
          <w:rPr>
            <w:rStyle w:val="Hyperlink"/>
          </w:rPr>
          <w:t>Audit</w:t>
        </w:r>
        <w:r w:rsidR="00700423" w:rsidRPr="00700423">
          <w:rPr>
            <w:rStyle w:val="Hyperlink"/>
          </w:rPr>
          <w:t>_AccountLogo</w:t>
        </w:r>
        <w:r w:rsidR="00485767">
          <w:rPr>
            <w:rStyle w:val="Hyperlink"/>
          </w:rPr>
          <w:t>n_</w:t>
        </w:r>
        <w:r w:rsidR="00485767" w:rsidRPr="00485767">
          <w:rPr>
            <w:rStyle w:val="Hyperlink"/>
          </w:rPr>
          <w:t>CredentialValidation</w:t>
        </w:r>
      </w:hyperlink>
    </w:p>
    <w:p w:rsidR="007905B7" w:rsidRDefault="007905B7" w:rsidP="007905B7">
      <w:pPr>
        <w:numPr>
          <w:ilvl w:val="2"/>
          <w:numId w:val="1"/>
        </w:numPr>
      </w:pPr>
      <w:r>
        <w:t xml:space="preserve">By default, audit records are generated for their success events in Windows Server 2008 Domain Controllers;  </w:t>
      </w:r>
    </w:p>
    <w:p w:rsidR="00485767" w:rsidRDefault="00F8417D" w:rsidP="00485767">
      <w:pPr>
        <w:numPr>
          <w:ilvl w:val="1"/>
          <w:numId w:val="1"/>
        </w:numPr>
      </w:pPr>
      <w:hyperlink r:id="rId2647" w:history="1">
        <w:r w:rsidR="00485767" w:rsidRPr="006C74BE">
          <w:rPr>
            <w:rStyle w:val="Hyperlink"/>
          </w:rPr>
          <w:t>Audit</w:t>
        </w:r>
        <w:r w:rsidR="00485767" w:rsidRPr="00700423">
          <w:rPr>
            <w:rStyle w:val="Hyperlink"/>
          </w:rPr>
          <w:t>_AccountLogo</w:t>
        </w:r>
        <w:r w:rsidR="00485767">
          <w:rPr>
            <w:rStyle w:val="Hyperlink"/>
          </w:rPr>
          <w:t>n_</w:t>
        </w:r>
        <w:r w:rsidR="00485767" w:rsidRPr="00485767">
          <w:rPr>
            <w:rStyle w:val="Hyperlink"/>
          </w:rPr>
          <w:t>Kerberos</w:t>
        </w:r>
      </w:hyperlink>
    </w:p>
    <w:p w:rsidR="007905B7" w:rsidRDefault="007905B7" w:rsidP="007905B7">
      <w:pPr>
        <w:numPr>
          <w:ilvl w:val="2"/>
          <w:numId w:val="1"/>
        </w:numPr>
      </w:pPr>
      <w:r>
        <w:t xml:space="preserve">By default, audit records are generated for their success events in Windows Server 2008 Domain Controllers;  </w:t>
      </w:r>
    </w:p>
    <w:p w:rsidR="00485767" w:rsidRDefault="00F8417D" w:rsidP="00485767">
      <w:pPr>
        <w:numPr>
          <w:ilvl w:val="1"/>
          <w:numId w:val="1"/>
        </w:numPr>
      </w:pPr>
      <w:hyperlink r:id="rId2648" w:history="1">
        <w:r w:rsidR="00485767" w:rsidRPr="006C74BE">
          <w:rPr>
            <w:rStyle w:val="Hyperlink"/>
          </w:rPr>
          <w:t>Audit</w:t>
        </w:r>
        <w:r w:rsidR="00485767" w:rsidRPr="00700423">
          <w:rPr>
            <w:rStyle w:val="Hyperlink"/>
          </w:rPr>
          <w:t>_AccountLogo</w:t>
        </w:r>
        <w:r w:rsidR="00485767">
          <w:rPr>
            <w:rStyle w:val="Hyperlink"/>
          </w:rPr>
          <w:t>n_</w:t>
        </w:r>
        <w:r w:rsidR="00485767" w:rsidRPr="00485767">
          <w:rPr>
            <w:rStyle w:val="Hyperlink"/>
          </w:rPr>
          <w:t>Others</w:t>
        </w:r>
      </w:hyperlink>
      <w:r w:rsidR="00485767">
        <w:t>;</w:t>
      </w:r>
    </w:p>
    <w:p w:rsidR="001341A8" w:rsidRDefault="001341A8" w:rsidP="001341A8">
      <w:pPr>
        <w:numPr>
          <w:ilvl w:val="2"/>
          <w:numId w:val="1"/>
        </w:numPr>
      </w:pPr>
      <w:r>
        <w:t xml:space="preserve">By default, no audit records are generated;  </w:t>
      </w:r>
    </w:p>
    <w:p w:rsidR="00485767" w:rsidRDefault="00F8417D" w:rsidP="00485767">
      <w:pPr>
        <w:numPr>
          <w:ilvl w:val="1"/>
          <w:numId w:val="1"/>
        </w:numPr>
      </w:pPr>
      <w:hyperlink r:id="rId2649" w:history="1">
        <w:r w:rsidR="00485767" w:rsidRPr="006C74BE">
          <w:rPr>
            <w:rStyle w:val="Hyperlink"/>
          </w:rPr>
          <w:t>Audit</w:t>
        </w:r>
        <w:r w:rsidR="00485767" w:rsidRPr="00700423">
          <w:rPr>
            <w:rStyle w:val="Hyperlink"/>
          </w:rPr>
          <w:t>_AccountLogo</w:t>
        </w:r>
        <w:r w:rsidR="00485767">
          <w:rPr>
            <w:rStyle w:val="Hyperlink"/>
          </w:rPr>
          <w:t>n_</w:t>
        </w:r>
        <w:r w:rsidR="00485767" w:rsidRPr="00485767">
          <w:rPr>
            <w:rStyle w:val="Hyperlink"/>
          </w:rPr>
          <w:t>KerbCredentialValidation</w:t>
        </w:r>
      </w:hyperlink>
    </w:p>
    <w:p w:rsidR="007905B7" w:rsidRDefault="007905B7" w:rsidP="007905B7">
      <w:pPr>
        <w:numPr>
          <w:ilvl w:val="2"/>
          <w:numId w:val="1"/>
        </w:numPr>
      </w:pPr>
      <w:r>
        <w:t xml:space="preserve">By default, audit records are generated for their success events in Windows Server 2008 Domain Controllers.  </w:t>
      </w:r>
    </w:p>
    <w:p w:rsidR="006A0566" w:rsidRDefault="00485767" w:rsidP="00BD441E">
      <w:pPr>
        <w:rPr>
          <w:lang w:eastAsia="zh-TW"/>
        </w:rPr>
      </w:pPr>
      <w:r>
        <w:rPr>
          <w:lang w:eastAsia="zh-TW"/>
        </w:rPr>
        <w:t xml:space="preserve">For each audit category or audit subcategory, </w:t>
      </w:r>
      <w:r w:rsidR="006A0566">
        <w:rPr>
          <w:lang w:eastAsia="zh-TW"/>
        </w:rPr>
        <w:t xml:space="preserve">the following instructions can be applied to its audit events for the </w:t>
      </w:r>
      <w:r w:rsidR="00801068">
        <w:rPr>
          <w:lang w:eastAsia="zh-TW"/>
        </w:rPr>
        <w:t xml:space="preserve">audit event </w:t>
      </w:r>
      <w:r w:rsidR="007905B7">
        <w:rPr>
          <w:lang w:eastAsia="zh-TW"/>
        </w:rPr>
        <w:t xml:space="preserve">record generation </w:t>
      </w:r>
      <w:r w:rsidR="000D32D0">
        <w:rPr>
          <w:lang w:eastAsia="zh-TW"/>
        </w:rPr>
        <w:t xml:space="preserve">effects </w:t>
      </w:r>
      <w:r w:rsidR="007905B7">
        <w:rPr>
          <w:lang w:eastAsia="zh-TW"/>
        </w:rPr>
        <w:t xml:space="preserve">of these </w:t>
      </w:r>
      <w:r w:rsidR="006A0566">
        <w:rPr>
          <w:lang w:eastAsia="zh-TW"/>
        </w:rPr>
        <w:t>audit events.</w:t>
      </w:r>
    </w:p>
    <w:p w:rsidR="006A0566" w:rsidRDefault="00F8417D" w:rsidP="006A0566">
      <w:pPr>
        <w:numPr>
          <w:ilvl w:val="0"/>
          <w:numId w:val="1"/>
        </w:numPr>
      </w:pPr>
      <w:hyperlink r:id="rId2650" w:history="1">
        <w:r w:rsidR="006A0566" w:rsidRPr="006A0566">
          <w:rPr>
            <w:rStyle w:val="Hyperlink"/>
          </w:rPr>
          <w:t>POLICY_AUDIT_EVENT_UNCHANGED</w:t>
        </w:r>
      </w:hyperlink>
      <w:r w:rsidR="006A0566">
        <w:t>;</w:t>
      </w:r>
    </w:p>
    <w:p w:rsidR="006A0566" w:rsidRDefault="00F8417D" w:rsidP="006A0566">
      <w:pPr>
        <w:numPr>
          <w:ilvl w:val="0"/>
          <w:numId w:val="1"/>
        </w:numPr>
      </w:pPr>
      <w:hyperlink r:id="rId2651" w:history="1">
        <w:r w:rsidR="006A0566" w:rsidRPr="006A0566">
          <w:rPr>
            <w:rStyle w:val="Hyperlink"/>
          </w:rPr>
          <w:t>POLICY_AUDIT_EVENT_SUCCESS</w:t>
        </w:r>
      </w:hyperlink>
      <w:r w:rsidR="006A0566">
        <w:t>;</w:t>
      </w:r>
    </w:p>
    <w:p w:rsidR="006A0566" w:rsidRDefault="00F8417D" w:rsidP="006A0566">
      <w:pPr>
        <w:numPr>
          <w:ilvl w:val="0"/>
          <w:numId w:val="1"/>
        </w:numPr>
      </w:pPr>
      <w:hyperlink r:id="rId2652" w:history="1">
        <w:r w:rsidR="006A0566" w:rsidRPr="006A0566">
          <w:rPr>
            <w:rStyle w:val="Hyperlink"/>
          </w:rPr>
          <w:t>POLICY_AUDIT_EVENT_FAILURE</w:t>
        </w:r>
      </w:hyperlink>
      <w:r w:rsidR="006A0566">
        <w:t>;</w:t>
      </w:r>
    </w:p>
    <w:p w:rsidR="006A0566" w:rsidRDefault="00F8417D" w:rsidP="006A0566">
      <w:pPr>
        <w:numPr>
          <w:ilvl w:val="0"/>
          <w:numId w:val="1"/>
        </w:numPr>
      </w:pPr>
      <w:hyperlink r:id="rId2653" w:history="1">
        <w:r w:rsidR="006A0566" w:rsidRPr="006A0566">
          <w:rPr>
            <w:rStyle w:val="Hyperlink"/>
          </w:rPr>
          <w:t>POLICY_AUDIT_EVENT_</w:t>
        </w:r>
        <w:r w:rsidR="006A0566">
          <w:rPr>
            <w:rStyle w:val="Hyperlink"/>
          </w:rPr>
          <w:t>NONE</w:t>
        </w:r>
      </w:hyperlink>
      <w:r w:rsidR="006A0566">
        <w:t>.</w:t>
      </w:r>
    </w:p>
    <w:p w:rsidR="006A0566" w:rsidRDefault="006A0566" w:rsidP="006A0566">
      <w:pPr>
        <w:rPr>
          <w:lang w:eastAsia="zh-TW"/>
        </w:rPr>
      </w:pPr>
      <w:r>
        <w:rPr>
          <w:lang w:eastAsia="zh-TW"/>
        </w:rPr>
        <w:t xml:space="preserve">For each audit category or audit subcategory, the following instructions can be applied to its audit events </w:t>
      </w:r>
      <w:r w:rsidR="000D32D0">
        <w:rPr>
          <w:lang w:eastAsia="zh-TW"/>
        </w:rPr>
        <w:t xml:space="preserve">for the </w:t>
      </w:r>
      <w:r w:rsidR="00801068">
        <w:rPr>
          <w:lang w:eastAsia="zh-TW"/>
        </w:rPr>
        <w:t xml:space="preserve">audit event </w:t>
      </w:r>
      <w:r w:rsidR="000D32D0">
        <w:rPr>
          <w:lang w:eastAsia="zh-TW"/>
        </w:rPr>
        <w:t xml:space="preserve">record generation effects of these audit events </w:t>
      </w:r>
      <w:r>
        <w:rPr>
          <w:lang w:eastAsia="zh-TW"/>
        </w:rPr>
        <w:t xml:space="preserve">on the per user basis with a target user account SID specified in the </w:t>
      </w:r>
      <w:hyperlink r:id="rId2654" w:history="1">
        <w:r w:rsidR="001207B4" w:rsidRPr="009450FA">
          <w:rPr>
            <w:rStyle w:val="Hyperlink"/>
            <w:lang w:eastAsia="zh-TW"/>
          </w:rPr>
          <w:t>LsarSetAuditPolicy</w:t>
        </w:r>
        <w:r w:rsidRPr="009450FA">
          <w:rPr>
            <w:rStyle w:val="Hyperlink"/>
            <w:lang w:eastAsia="zh-TW"/>
          </w:rPr>
          <w:t>()</w:t>
        </w:r>
      </w:hyperlink>
      <w:r>
        <w:rPr>
          <w:lang w:eastAsia="zh-TW"/>
        </w:rPr>
        <w:t xml:space="preserve"> interface.</w:t>
      </w:r>
    </w:p>
    <w:p w:rsidR="006A0566" w:rsidRDefault="00F8417D" w:rsidP="006A0566">
      <w:pPr>
        <w:numPr>
          <w:ilvl w:val="0"/>
          <w:numId w:val="1"/>
        </w:numPr>
      </w:pPr>
      <w:hyperlink r:id="rId2655" w:history="1">
        <w:r w:rsidR="006A0566" w:rsidRPr="006A0566">
          <w:rPr>
            <w:rStyle w:val="Hyperlink"/>
          </w:rPr>
          <w:t>PER_USER_POLICY_UNCHANGED</w:t>
        </w:r>
      </w:hyperlink>
      <w:r w:rsidR="006A0566">
        <w:t>;</w:t>
      </w:r>
    </w:p>
    <w:p w:rsidR="006A0566" w:rsidRDefault="00F8417D" w:rsidP="006A0566">
      <w:pPr>
        <w:numPr>
          <w:ilvl w:val="0"/>
          <w:numId w:val="1"/>
        </w:numPr>
      </w:pPr>
      <w:hyperlink r:id="rId2656" w:history="1">
        <w:r w:rsidR="006A0566" w:rsidRPr="006A0566">
          <w:rPr>
            <w:rStyle w:val="Hyperlink"/>
          </w:rPr>
          <w:t>PER_USER_AUDIT_SUCCESS_INCLUDE</w:t>
        </w:r>
      </w:hyperlink>
      <w:r w:rsidR="006A0566">
        <w:t>;</w:t>
      </w:r>
    </w:p>
    <w:p w:rsidR="006A0566" w:rsidRDefault="00F8417D" w:rsidP="006A0566">
      <w:pPr>
        <w:numPr>
          <w:ilvl w:val="0"/>
          <w:numId w:val="1"/>
        </w:numPr>
      </w:pPr>
      <w:hyperlink r:id="rId2657" w:history="1">
        <w:r w:rsidR="006A0566" w:rsidRPr="006A0566">
          <w:rPr>
            <w:rStyle w:val="Hyperlink"/>
          </w:rPr>
          <w:t>PER_USER_AUDIT_SUCCESS_EXCLUDE</w:t>
        </w:r>
      </w:hyperlink>
      <w:r w:rsidR="006A0566">
        <w:t>;</w:t>
      </w:r>
    </w:p>
    <w:p w:rsidR="006A0566" w:rsidRDefault="00F8417D" w:rsidP="006A0566">
      <w:pPr>
        <w:numPr>
          <w:ilvl w:val="0"/>
          <w:numId w:val="1"/>
        </w:numPr>
      </w:pPr>
      <w:hyperlink r:id="rId2658" w:history="1">
        <w:r w:rsidR="006A0566" w:rsidRPr="006A0566">
          <w:rPr>
            <w:rStyle w:val="Hyperlink"/>
          </w:rPr>
          <w:t>PER_USER_AUDIT_FAILURE_INCLUDE</w:t>
        </w:r>
      </w:hyperlink>
      <w:r w:rsidR="006A0566">
        <w:t>;</w:t>
      </w:r>
    </w:p>
    <w:p w:rsidR="006A0566" w:rsidRDefault="00F8417D" w:rsidP="006A0566">
      <w:pPr>
        <w:numPr>
          <w:ilvl w:val="0"/>
          <w:numId w:val="1"/>
        </w:numPr>
      </w:pPr>
      <w:hyperlink r:id="rId2659" w:history="1">
        <w:r w:rsidR="006A0566" w:rsidRPr="006A0566">
          <w:rPr>
            <w:rStyle w:val="Hyperlink"/>
          </w:rPr>
          <w:t>PER_USER_AUDIT_FAILURE_EXCLUDE</w:t>
        </w:r>
      </w:hyperlink>
      <w:r w:rsidR="006A0566">
        <w:t>;</w:t>
      </w:r>
    </w:p>
    <w:p w:rsidR="006A0566" w:rsidRDefault="00F8417D" w:rsidP="006A0566">
      <w:pPr>
        <w:numPr>
          <w:ilvl w:val="0"/>
          <w:numId w:val="1"/>
        </w:numPr>
      </w:pPr>
      <w:hyperlink r:id="rId2660" w:history="1">
        <w:r w:rsidR="006A0566" w:rsidRPr="006A0566">
          <w:rPr>
            <w:rStyle w:val="Hyperlink"/>
          </w:rPr>
          <w:t>PER_USER_AUDIT_NONE</w:t>
        </w:r>
      </w:hyperlink>
      <w:r w:rsidR="006A0566">
        <w:t>.</w:t>
      </w:r>
    </w:p>
    <w:p w:rsidR="000D32D0" w:rsidRDefault="000D32D0" w:rsidP="00BD441E">
      <w:pPr>
        <w:rPr>
          <w:lang w:eastAsia="zh-TW"/>
        </w:rPr>
      </w:pPr>
      <w:r>
        <w:rPr>
          <w:lang w:eastAsia="zh-TW"/>
        </w:rPr>
        <w:t xml:space="preserve">The audit policy resulted from the </w:t>
      </w:r>
      <w:hyperlink r:id="rId2661" w:history="1">
        <w:r w:rsidR="001207B4" w:rsidRPr="009450FA">
          <w:rPr>
            <w:rStyle w:val="Hyperlink"/>
            <w:lang w:eastAsia="zh-TW"/>
          </w:rPr>
          <w:t>LsarSetAuditPolicy</w:t>
        </w:r>
        <w:r w:rsidRPr="009450FA">
          <w:rPr>
            <w:rStyle w:val="Hyperlink"/>
            <w:lang w:eastAsia="zh-TW"/>
          </w:rPr>
          <w:t>()</w:t>
        </w:r>
      </w:hyperlink>
      <w:r>
        <w:rPr>
          <w:lang w:eastAsia="zh-TW"/>
        </w:rPr>
        <w:t xml:space="preserve"> interface are stored in the policy database maintained by the LSASS.exe</w:t>
      </w:r>
      <w:r w:rsidRPr="00D9600C">
        <w:rPr>
          <w:lang w:eastAsia="zh-TW"/>
        </w:rPr>
        <w:t xml:space="preserve"> </w:t>
      </w:r>
      <w:r w:rsidR="00C30B22">
        <w:rPr>
          <w:lang w:eastAsia="zh-TW"/>
        </w:rPr>
        <w:t>Windows OS</w:t>
      </w:r>
      <w:r>
        <w:rPr>
          <w:lang w:eastAsia="zh-TW"/>
        </w:rPr>
        <w:t xml:space="preserve"> </w:t>
      </w:r>
      <w:r w:rsidRPr="00D9600C">
        <w:rPr>
          <w:lang w:eastAsia="zh-TW"/>
        </w:rPr>
        <w:t>process</w:t>
      </w:r>
      <w:r>
        <w:rPr>
          <w:lang w:eastAsia="zh-TW"/>
        </w:rPr>
        <w:t xml:space="preserve"> (i.e. the same process that also </w:t>
      </w:r>
      <w:r>
        <w:t xml:space="preserve">hosts </w:t>
      </w:r>
      <w:r w:rsidR="00322B86">
        <w:t xml:space="preserve">the </w:t>
      </w:r>
      <w:r w:rsidR="00C30B22">
        <w:t>Windows OS</w:t>
      </w:r>
      <w:r>
        <w:t xml:space="preserve"> Authentication Service</w:t>
      </w:r>
      <w:r>
        <w:rPr>
          <w:lang w:eastAsia="zh-TW"/>
        </w:rPr>
        <w:t xml:space="preserve">).  </w:t>
      </w:r>
    </w:p>
    <w:p w:rsidR="001207B4" w:rsidRDefault="000D32D0" w:rsidP="00BD441E">
      <w:r>
        <w:rPr>
          <w:lang w:eastAsia="zh-TW"/>
        </w:rPr>
        <w:t xml:space="preserve">To use the </w:t>
      </w:r>
      <w:hyperlink r:id="rId2662" w:history="1">
        <w:r w:rsidR="0085303A" w:rsidRPr="009450FA">
          <w:rPr>
            <w:rStyle w:val="Hyperlink"/>
            <w:lang w:eastAsia="zh-TW"/>
          </w:rPr>
          <w:t>LsarSetAuditPolicy()</w:t>
        </w:r>
      </w:hyperlink>
      <w:r>
        <w:rPr>
          <w:lang w:eastAsia="zh-TW"/>
        </w:rPr>
        <w:t xml:space="preserve"> interface to </w:t>
      </w:r>
      <w:r w:rsidR="00086A74">
        <w:rPr>
          <w:lang w:eastAsia="zh-TW"/>
        </w:rPr>
        <w:t>configure</w:t>
      </w:r>
      <w:r>
        <w:rPr>
          <w:lang w:eastAsia="zh-TW"/>
        </w:rPr>
        <w:t xml:space="preserve"> an element of the audit policy</w:t>
      </w:r>
      <w:r w:rsidR="00986ECD">
        <w:rPr>
          <w:lang w:eastAsia="zh-TW"/>
        </w:rPr>
        <w:t>, the caller</w:t>
      </w:r>
      <w:r w:rsidR="001207B4">
        <w:rPr>
          <w:lang w:eastAsia="zh-TW"/>
        </w:rPr>
        <w:t xml:space="preserve"> subject must possess either </w:t>
      </w:r>
      <w:r w:rsidR="001207B4">
        <w:t xml:space="preserve">the </w:t>
      </w:r>
      <w:hyperlink r:id="rId2663" w:history="1">
        <w:r w:rsidR="001207B4" w:rsidRPr="00E30140">
          <w:rPr>
            <w:rStyle w:val="Hyperlink"/>
          </w:rPr>
          <w:t>SeSecurityPrivilege</w:t>
        </w:r>
      </w:hyperlink>
      <w:r w:rsidR="001207B4">
        <w:t xml:space="preserve"> or </w:t>
      </w:r>
      <w:r w:rsidR="00C21714">
        <w:t xml:space="preserve">the </w:t>
      </w:r>
      <w:hyperlink r:id="rId2664" w:history="1">
        <w:r w:rsidR="00C21714" w:rsidRPr="000D7313">
          <w:rPr>
            <w:rStyle w:val="Hyperlink"/>
          </w:rPr>
          <w:t>AUDIT_SET_SYSTEM_POLICY</w:t>
        </w:r>
      </w:hyperlink>
      <w:r w:rsidR="00C21714">
        <w:t xml:space="preserve"> permission right or the </w:t>
      </w:r>
      <w:hyperlink r:id="rId2665" w:history="1">
        <w:r w:rsidR="00C21714" w:rsidRPr="000D7313">
          <w:rPr>
            <w:rStyle w:val="Hyperlink"/>
          </w:rPr>
          <w:t>AUDIT_SET_USER_POLICY</w:t>
        </w:r>
      </w:hyperlink>
      <w:r w:rsidR="00C21714">
        <w:t xml:space="preserve"> permission right.  </w:t>
      </w:r>
      <w:r w:rsidR="001207B4">
        <w:t xml:space="preserve">By default, the </w:t>
      </w:r>
      <w:hyperlink r:id="rId2666" w:history="1">
        <w:r w:rsidR="001207B4" w:rsidRPr="00E30140">
          <w:rPr>
            <w:rStyle w:val="Hyperlink"/>
          </w:rPr>
          <w:t>SeSecurityPrivilege</w:t>
        </w:r>
      </w:hyperlink>
      <w:r w:rsidR="001207B4">
        <w:t xml:space="preserve"> is enabled for any member of the “Administrators” local group.</w:t>
      </w:r>
      <w:r w:rsidR="00C21714">
        <w:t xml:space="preserve">  However, neither the </w:t>
      </w:r>
      <w:r w:rsidR="00C21714" w:rsidRPr="00C21714">
        <w:t>AUDIT_SET_SYSTEM_POLICY</w:t>
      </w:r>
      <w:r w:rsidR="00C21714">
        <w:t xml:space="preserve"> permission right nor the </w:t>
      </w:r>
      <w:r w:rsidR="00C21714" w:rsidRPr="00C21714">
        <w:t>AUDIT_SET_USER_POLICY</w:t>
      </w:r>
      <w:r w:rsidR="00C21714">
        <w:t xml:space="preserve"> permission right is assigned to any user account by default.  </w:t>
      </w:r>
    </w:p>
    <w:p w:rsidR="00E87CC2" w:rsidRDefault="00266526" w:rsidP="00266526">
      <w:r>
        <w:t xml:space="preserve">If an element of the audit policy is </w:t>
      </w:r>
      <w:r w:rsidR="00086A74">
        <w:rPr>
          <w:lang w:eastAsia="zh-TW"/>
        </w:rPr>
        <w:t xml:space="preserve">configured </w:t>
      </w:r>
      <w:r>
        <w:t xml:space="preserve">successfully through the </w:t>
      </w:r>
      <w:r w:rsidRPr="001207B4">
        <w:rPr>
          <w:lang w:eastAsia="zh-TW"/>
        </w:rPr>
        <w:t>LsarSetAuditPolicy</w:t>
      </w:r>
      <w:r>
        <w:rPr>
          <w:lang w:eastAsia="zh-TW"/>
        </w:rPr>
        <w:t xml:space="preserve">() interface, then </w:t>
      </w:r>
      <w:r w:rsidR="00B97B81">
        <w:t xml:space="preserve">the </w:t>
      </w:r>
      <w:r w:rsidR="00C30B22">
        <w:rPr>
          <w:lang w:eastAsia="zh-TW"/>
        </w:rPr>
        <w:t>Windows OS</w:t>
      </w:r>
      <w:r w:rsidR="00B97B81">
        <w:rPr>
          <w:lang w:eastAsia="zh-TW"/>
        </w:rPr>
        <w:t xml:space="preserve"> audit policy unit generates </w:t>
      </w:r>
      <w:r w:rsidR="00E87CC2">
        <w:rPr>
          <w:lang w:eastAsia="zh-TW"/>
        </w:rPr>
        <w:t xml:space="preserve">either the </w:t>
      </w:r>
      <w:hyperlink r:id="rId2667" w:history="1">
        <w:r w:rsidR="00E87CC2" w:rsidRPr="00990CC1">
          <w:rPr>
            <w:rStyle w:val="Hyperlink"/>
          </w:rPr>
          <w:t xml:space="preserve">Event ID </w:t>
        </w:r>
        <w:r w:rsidR="00E87CC2">
          <w:rPr>
            <w:rStyle w:val="Hyperlink"/>
          </w:rPr>
          <w:t>4912</w:t>
        </w:r>
      </w:hyperlink>
      <w:r w:rsidR="00E87CC2">
        <w:t xml:space="preserve"> or </w:t>
      </w:r>
      <w:hyperlink r:id="rId2668" w:history="1">
        <w:r w:rsidR="00E87CC2" w:rsidRPr="00990CC1">
          <w:rPr>
            <w:rStyle w:val="Hyperlink"/>
          </w:rPr>
          <w:t xml:space="preserve">Event ID </w:t>
        </w:r>
        <w:r w:rsidR="00E87CC2">
          <w:rPr>
            <w:rStyle w:val="Hyperlink"/>
          </w:rPr>
          <w:t>4719</w:t>
        </w:r>
      </w:hyperlink>
      <w:r w:rsidR="00E87CC2">
        <w:t xml:space="preserve"> security audit record.</w:t>
      </w:r>
    </w:p>
    <w:p w:rsidR="00E87CC2" w:rsidRDefault="00F8417D" w:rsidP="00E87CC2">
      <w:pPr>
        <w:numPr>
          <w:ilvl w:val="0"/>
          <w:numId w:val="1"/>
        </w:numPr>
      </w:pPr>
      <w:hyperlink r:id="rId2669" w:history="1">
        <w:r w:rsidR="00E87CC2" w:rsidRPr="00990CC1">
          <w:rPr>
            <w:rStyle w:val="Hyperlink"/>
          </w:rPr>
          <w:t xml:space="preserve">Event ID </w:t>
        </w:r>
        <w:r w:rsidR="00E87CC2">
          <w:rPr>
            <w:rStyle w:val="Hyperlink"/>
          </w:rPr>
          <w:t>4912</w:t>
        </w:r>
      </w:hyperlink>
      <w:r w:rsidR="00E87CC2">
        <w:t xml:space="preserve"> (</w:t>
      </w:r>
      <w:r w:rsidR="00E87CC2" w:rsidRPr="00266526">
        <w:t>SE_AUDITID_ETW_PER_USER_POLICY_CHANGE_value</w:t>
      </w:r>
      <w:r w:rsidR="00E87CC2">
        <w:t>) “</w:t>
      </w:r>
      <w:r w:rsidR="00E87CC2" w:rsidRPr="00C82671">
        <w:t>Per User Audit Policy was changed</w:t>
      </w:r>
      <w:r w:rsidR="00E87CC2">
        <w:t>” with the following informational items when available:</w:t>
      </w:r>
    </w:p>
    <w:p w:rsidR="00266526" w:rsidRDefault="00266526" w:rsidP="00E87CC2">
      <w:pPr>
        <w:numPr>
          <w:ilvl w:val="1"/>
          <w:numId w:val="1"/>
        </w:numPr>
      </w:pPr>
      <w:r>
        <w:t>Subject</w:t>
      </w:r>
      <w:r w:rsidR="002D7F04">
        <w:t xml:space="preserve"> SID</w:t>
      </w:r>
      <w:r>
        <w:t>:</w:t>
      </w:r>
    </w:p>
    <w:p w:rsidR="00266526" w:rsidRDefault="002D7F04" w:rsidP="00E87CC2">
      <w:pPr>
        <w:numPr>
          <w:ilvl w:val="1"/>
          <w:numId w:val="1"/>
        </w:numPr>
      </w:pPr>
      <w:r>
        <w:t>Subject User Name</w:t>
      </w:r>
      <w:r w:rsidR="00266526">
        <w:t>:</w:t>
      </w:r>
    </w:p>
    <w:p w:rsidR="002D7F04" w:rsidRDefault="002D7F04" w:rsidP="00E87CC2">
      <w:pPr>
        <w:numPr>
          <w:ilvl w:val="1"/>
          <w:numId w:val="1"/>
        </w:numPr>
      </w:pPr>
      <w:r>
        <w:t>Subject Domain Name:</w:t>
      </w:r>
    </w:p>
    <w:p w:rsidR="002D7F04" w:rsidRDefault="002D7F04" w:rsidP="00E87CC2">
      <w:pPr>
        <w:numPr>
          <w:ilvl w:val="1"/>
          <w:numId w:val="1"/>
        </w:numPr>
      </w:pPr>
      <w:r>
        <w:t>Subject Logon ID:</w:t>
      </w:r>
    </w:p>
    <w:p w:rsidR="002D7F04" w:rsidRDefault="002D7F04" w:rsidP="00E87CC2">
      <w:pPr>
        <w:numPr>
          <w:ilvl w:val="1"/>
          <w:numId w:val="1"/>
        </w:numPr>
      </w:pPr>
      <w:r>
        <w:t>Target User SID:</w:t>
      </w:r>
    </w:p>
    <w:p w:rsidR="002D7F04" w:rsidRDefault="002D7F04" w:rsidP="00E87CC2">
      <w:pPr>
        <w:numPr>
          <w:ilvl w:val="1"/>
          <w:numId w:val="1"/>
        </w:numPr>
      </w:pPr>
      <w:r>
        <w:t>Audit Category:</w:t>
      </w:r>
    </w:p>
    <w:p w:rsidR="002D7F04" w:rsidRDefault="002D7F04" w:rsidP="00E87CC2">
      <w:pPr>
        <w:numPr>
          <w:ilvl w:val="1"/>
          <w:numId w:val="1"/>
        </w:numPr>
      </w:pPr>
      <w:r>
        <w:t>Audit Subcategory:</w:t>
      </w:r>
    </w:p>
    <w:p w:rsidR="002D7F04" w:rsidRDefault="002D7F04" w:rsidP="00E87CC2">
      <w:pPr>
        <w:numPr>
          <w:ilvl w:val="1"/>
          <w:numId w:val="1"/>
        </w:numPr>
      </w:pPr>
      <w:r>
        <w:t>Audit Policy Changes:</w:t>
      </w:r>
      <w:r w:rsidR="00ED4A06">
        <w:t xml:space="preserve"> (which </w:t>
      </w:r>
      <w:r w:rsidR="00573669">
        <w:t>describe the specific element changes of the audit policy</w:t>
      </w:r>
      <w:r w:rsidR="00ED4A06">
        <w:t>)</w:t>
      </w:r>
      <w:r>
        <w:t>.</w:t>
      </w:r>
    </w:p>
    <w:p w:rsidR="00E87CC2" w:rsidRDefault="00F8417D" w:rsidP="00411E19">
      <w:pPr>
        <w:numPr>
          <w:ilvl w:val="0"/>
          <w:numId w:val="1"/>
        </w:numPr>
      </w:pPr>
      <w:hyperlink r:id="rId2670" w:history="1">
        <w:r w:rsidR="00E87CC2" w:rsidRPr="00990CC1">
          <w:rPr>
            <w:rStyle w:val="Hyperlink"/>
          </w:rPr>
          <w:t xml:space="preserve">Event ID </w:t>
        </w:r>
        <w:r w:rsidR="00E87CC2">
          <w:rPr>
            <w:rStyle w:val="Hyperlink"/>
          </w:rPr>
          <w:t>4719</w:t>
        </w:r>
      </w:hyperlink>
      <w:r w:rsidR="00E87CC2">
        <w:t xml:space="preserve"> (</w:t>
      </w:r>
      <w:r w:rsidR="00E87CC2" w:rsidRPr="00E87CC2">
        <w:t>SE_AUDITID_ETW_POLICY_CHANGE_BY_SUBCATEGORY_value</w:t>
      </w:r>
      <w:r w:rsidR="00E87CC2">
        <w:t>) “System audit policy was changed” with the following informational items when available:</w:t>
      </w:r>
    </w:p>
    <w:p w:rsidR="00E87CC2" w:rsidRDefault="00E87CC2" w:rsidP="00E87CC2">
      <w:pPr>
        <w:numPr>
          <w:ilvl w:val="1"/>
          <w:numId w:val="1"/>
        </w:numPr>
      </w:pPr>
      <w:r>
        <w:t>Subject SID:</w:t>
      </w:r>
    </w:p>
    <w:p w:rsidR="00E87CC2" w:rsidRDefault="00E87CC2" w:rsidP="00E87CC2">
      <w:pPr>
        <w:numPr>
          <w:ilvl w:val="1"/>
          <w:numId w:val="1"/>
        </w:numPr>
      </w:pPr>
      <w:r>
        <w:t>Subject User Name:</w:t>
      </w:r>
    </w:p>
    <w:p w:rsidR="00E87CC2" w:rsidRDefault="00E87CC2" w:rsidP="00E87CC2">
      <w:pPr>
        <w:numPr>
          <w:ilvl w:val="1"/>
          <w:numId w:val="1"/>
        </w:numPr>
      </w:pPr>
      <w:r>
        <w:t>Subject Domain Name:</w:t>
      </w:r>
    </w:p>
    <w:p w:rsidR="00E87CC2" w:rsidRDefault="00E87CC2" w:rsidP="00E87CC2">
      <w:pPr>
        <w:numPr>
          <w:ilvl w:val="1"/>
          <w:numId w:val="1"/>
        </w:numPr>
      </w:pPr>
      <w:r>
        <w:t>Subject Logon ID:</w:t>
      </w:r>
    </w:p>
    <w:p w:rsidR="00E87CC2" w:rsidRDefault="00E87CC2" w:rsidP="00E87CC2">
      <w:pPr>
        <w:numPr>
          <w:ilvl w:val="1"/>
          <w:numId w:val="1"/>
        </w:numPr>
      </w:pPr>
      <w:r>
        <w:t>Audit Category:</w:t>
      </w:r>
    </w:p>
    <w:p w:rsidR="00E87CC2" w:rsidRDefault="00E87CC2" w:rsidP="00E87CC2">
      <w:pPr>
        <w:numPr>
          <w:ilvl w:val="1"/>
          <w:numId w:val="1"/>
        </w:numPr>
      </w:pPr>
      <w:r>
        <w:t>Audit Subcategory:</w:t>
      </w:r>
    </w:p>
    <w:p w:rsidR="00E87CC2" w:rsidRDefault="00E87CC2" w:rsidP="00E87CC2">
      <w:pPr>
        <w:numPr>
          <w:ilvl w:val="1"/>
          <w:numId w:val="1"/>
        </w:numPr>
      </w:pPr>
      <w:r>
        <w:t>Audit Policy Changes: (which describe the specific element changes of the audit policy).</w:t>
      </w:r>
    </w:p>
    <w:p w:rsidR="00B73F6F" w:rsidRDefault="00B73F6F" w:rsidP="00B73F6F">
      <w:r>
        <w:t xml:space="preserve">Assigning the </w:t>
      </w:r>
      <w:hyperlink r:id="rId2671" w:history="1">
        <w:r w:rsidR="00E87CC2" w:rsidRPr="000D7313">
          <w:rPr>
            <w:rStyle w:val="Hyperlink"/>
          </w:rPr>
          <w:t>AUDIT_SET_SYSTEM_POLICY</w:t>
        </w:r>
      </w:hyperlink>
      <w:r>
        <w:t xml:space="preserve"> permission right or the </w:t>
      </w:r>
      <w:hyperlink r:id="rId2672" w:history="1">
        <w:r w:rsidR="00E87CC2" w:rsidRPr="000D7313">
          <w:rPr>
            <w:rStyle w:val="Hyperlink"/>
          </w:rPr>
          <w:t>AUDIT_SET_USER_POLICY</w:t>
        </w:r>
      </w:hyperlink>
      <w:r>
        <w:t xml:space="preserve"> permission right</w:t>
      </w:r>
      <w:r w:rsidR="001207B4">
        <w:t xml:space="preserve"> </w:t>
      </w:r>
      <w:r>
        <w:t>to a user account is possible</w:t>
      </w:r>
      <w:r w:rsidR="00B97B81">
        <w:t xml:space="preserve"> within the </w:t>
      </w:r>
      <w:r w:rsidR="00C30B22">
        <w:t>Windows OS</w:t>
      </w:r>
      <w:r>
        <w:t xml:space="preserve">.  This can be achieved by an authorized subject possessing the </w:t>
      </w:r>
      <w:hyperlink r:id="rId2673" w:history="1">
        <w:r w:rsidRPr="00E30140">
          <w:rPr>
            <w:rStyle w:val="Hyperlink"/>
          </w:rPr>
          <w:t>SeSecurityPrivilege</w:t>
        </w:r>
      </w:hyperlink>
      <w:r>
        <w:t xml:space="preserve"> using the </w:t>
      </w:r>
      <w:hyperlink r:id="rId2674" w:history="1">
        <w:r w:rsidRPr="00E87CC2">
          <w:rPr>
            <w:rStyle w:val="Hyperlink"/>
          </w:rPr>
          <w:t>LsarSetAuditSecurity()</w:t>
        </w:r>
      </w:hyperlink>
      <w:r>
        <w:t xml:space="preserve"> provided by the </w:t>
      </w:r>
      <w:r w:rsidR="00C30B22">
        <w:rPr>
          <w:lang w:eastAsia="zh-TW"/>
        </w:rPr>
        <w:t>Windows OS</w:t>
      </w:r>
      <w:r>
        <w:rPr>
          <w:lang w:eastAsia="zh-TW"/>
        </w:rPr>
        <w:t xml:space="preserve"> audit policy unit</w:t>
      </w:r>
      <w:r>
        <w:t xml:space="preserve">.  If the assignment is successful, then </w:t>
      </w:r>
      <w:r w:rsidR="00B97B81">
        <w:t xml:space="preserve">the </w:t>
      </w:r>
      <w:r w:rsidR="00C30B22">
        <w:rPr>
          <w:lang w:eastAsia="zh-TW"/>
        </w:rPr>
        <w:t>Windows OS</w:t>
      </w:r>
      <w:r w:rsidR="00B97B81">
        <w:rPr>
          <w:lang w:eastAsia="zh-TW"/>
        </w:rPr>
        <w:t xml:space="preserve"> audit policy unit generates </w:t>
      </w:r>
      <w:r>
        <w:rPr>
          <w:lang w:eastAsia="zh-TW"/>
        </w:rPr>
        <w:t xml:space="preserve">the </w:t>
      </w:r>
      <w:hyperlink r:id="rId2675" w:history="1">
        <w:r w:rsidRPr="00990CC1">
          <w:rPr>
            <w:rStyle w:val="Hyperlink"/>
          </w:rPr>
          <w:t xml:space="preserve">Event ID </w:t>
        </w:r>
        <w:r>
          <w:rPr>
            <w:rStyle w:val="Hyperlink"/>
          </w:rPr>
          <w:t>4715</w:t>
        </w:r>
      </w:hyperlink>
      <w:r>
        <w:t xml:space="preserve"> (</w:t>
      </w:r>
      <w:r w:rsidRPr="00B73F6F">
        <w:t>SE_AUDITID_ETW_SECURITY_OBJECT_CHANGE_value</w:t>
      </w:r>
      <w:r>
        <w:t>) “</w:t>
      </w:r>
      <w:r w:rsidR="00B97B81" w:rsidRPr="00B97B81">
        <w:t>The audit policy (SACL) on an object was changed</w:t>
      </w:r>
      <w:r>
        <w:t>” with the following informational items when available:</w:t>
      </w:r>
    </w:p>
    <w:p w:rsidR="00B73F6F" w:rsidRDefault="00B73F6F" w:rsidP="00411E19">
      <w:pPr>
        <w:numPr>
          <w:ilvl w:val="0"/>
          <w:numId w:val="1"/>
        </w:numPr>
      </w:pPr>
      <w:r>
        <w:t>Subject SID:</w:t>
      </w:r>
    </w:p>
    <w:p w:rsidR="00B73F6F" w:rsidRDefault="00B73F6F" w:rsidP="00411E19">
      <w:pPr>
        <w:numPr>
          <w:ilvl w:val="0"/>
          <w:numId w:val="1"/>
        </w:numPr>
      </w:pPr>
      <w:r>
        <w:t>Subject User Name:</w:t>
      </w:r>
    </w:p>
    <w:p w:rsidR="00B73F6F" w:rsidRDefault="00B73F6F" w:rsidP="00411E19">
      <w:pPr>
        <w:numPr>
          <w:ilvl w:val="0"/>
          <w:numId w:val="1"/>
        </w:numPr>
      </w:pPr>
      <w:r>
        <w:t>Subject Domain Name:</w:t>
      </w:r>
    </w:p>
    <w:p w:rsidR="00B97B81" w:rsidRDefault="00B97B81" w:rsidP="00411E19">
      <w:pPr>
        <w:numPr>
          <w:ilvl w:val="0"/>
          <w:numId w:val="1"/>
        </w:numPr>
      </w:pPr>
      <w:r>
        <w:t>Subject Logon ID:</w:t>
      </w:r>
    </w:p>
    <w:p w:rsidR="00B97B81" w:rsidRDefault="00B97B81" w:rsidP="00411E19">
      <w:pPr>
        <w:numPr>
          <w:ilvl w:val="0"/>
          <w:numId w:val="1"/>
        </w:numPr>
      </w:pPr>
      <w:r>
        <w:t>Old Security Descriptor:</w:t>
      </w:r>
    </w:p>
    <w:p w:rsidR="00B97B81" w:rsidRDefault="00B97B81" w:rsidP="00411E19">
      <w:pPr>
        <w:numPr>
          <w:ilvl w:val="0"/>
          <w:numId w:val="1"/>
        </w:numPr>
      </w:pPr>
      <w:r>
        <w:t>New Security Descriptor:.</w:t>
      </w:r>
    </w:p>
    <w:p w:rsidR="00304B1D" w:rsidRDefault="00BA41F9" w:rsidP="00BD441E">
      <w:pPr>
        <w:rPr>
          <w:lang w:eastAsia="zh-TW"/>
        </w:rPr>
      </w:pPr>
      <w:r>
        <w:rPr>
          <w:lang w:eastAsia="zh-TW"/>
        </w:rPr>
        <w:t xml:space="preserve">Finally, as mentioned in the </w:t>
      </w:r>
      <w:r>
        <w:t>justification</w:t>
      </w:r>
      <w:r w:rsidR="00BF1DA8">
        <w:t xml:space="preserve"> text </w:t>
      </w:r>
      <w:r>
        <w:t xml:space="preserve">for addressing the </w:t>
      </w:r>
      <w:r w:rsidR="002E1B5F">
        <w:t>Commercial Grade OS Requirement Set</w:t>
      </w:r>
      <w:r>
        <w:t xml:space="preserve"> “</w:t>
      </w:r>
      <w:r w:rsidR="00796C73">
        <w:t>2.1.3.1</w:t>
      </w:r>
      <w:r>
        <w:t xml:space="preserve">” requirement, the </w:t>
      </w:r>
      <w:hyperlink r:id="rId2676" w:history="1">
        <w:r>
          <w:rPr>
            <w:rStyle w:val="Hyperlink"/>
          </w:rPr>
          <w:t>system access control list (S</w:t>
        </w:r>
        <w:r w:rsidRPr="00271FB0">
          <w:rPr>
            <w:rStyle w:val="Hyperlink"/>
          </w:rPr>
          <w:t>ACL)</w:t>
        </w:r>
      </w:hyperlink>
      <w:r>
        <w:t xml:space="preserve"> of </w:t>
      </w:r>
      <w:hyperlink r:id="rId2677" w:history="1">
        <w:r w:rsidRPr="00F61B6F">
          <w:rPr>
            <w:rStyle w:val="Hyperlink"/>
          </w:rPr>
          <w:t>SYSTEM_AUDIT_ACE</w:t>
        </w:r>
      </w:hyperlink>
      <w:r w:rsidRPr="00F61B6F">
        <w:t xml:space="preserve"> ACEs and </w:t>
      </w:r>
      <w:hyperlink r:id="rId2678" w:history="1">
        <w:r w:rsidRPr="00F61B6F">
          <w:rPr>
            <w:rStyle w:val="Hyperlink"/>
          </w:rPr>
          <w:t>SYSTEM_AUDIT_OBJECT_ACE</w:t>
        </w:r>
      </w:hyperlink>
      <w:r w:rsidRPr="00F61B6F">
        <w:t xml:space="preserve"> ACEs</w:t>
      </w:r>
      <w:r>
        <w:t xml:space="preserve"> within a </w:t>
      </w:r>
      <w:hyperlink r:id="rId2679" w:history="1">
        <w:r w:rsidRPr="00D065C7">
          <w:rPr>
            <w:rStyle w:val="Hyperlink"/>
          </w:rPr>
          <w:t>security descriptor structure</w:t>
        </w:r>
      </w:hyperlink>
      <w:r>
        <w:t xml:space="preserve"> is the mechanism that the </w:t>
      </w:r>
      <w:r w:rsidR="00C30B22">
        <w:t>Windows OS</w:t>
      </w:r>
      <w:r>
        <w:t xml:space="preserve"> uses for associating the auditing requirements of the DAC policy decisions with a named object.  Modifying the SACL associated with a named object is possible within the </w:t>
      </w:r>
      <w:r w:rsidR="00C30B22">
        <w:t>Windows OS</w:t>
      </w:r>
      <w:r>
        <w:t xml:space="preserve">.  This can be achieved by an authorized subject possessing the </w:t>
      </w:r>
      <w:hyperlink r:id="rId2680" w:history="1">
        <w:r w:rsidRPr="00E30140">
          <w:rPr>
            <w:rStyle w:val="Hyperlink"/>
          </w:rPr>
          <w:t>SeSecurityPrivilege</w:t>
        </w:r>
      </w:hyperlink>
      <w:r>
        <w:t>.</w:t>
      </w:r>
      <w:r w:rsidR="00494686">
        <w:t xml:space="preserve">  If the modification is successful, then the </w:t>
      </w:r>
      <w:hyperlink r:id="rId2681" w:history="1">
        <w:r w:rsidR="00494686" w:rsidRPr="00990CC1">
          <w:rPr>
            <w:rStyle w:val="Hyperlink"/>
          </w:rPr>
          <w:t>Event ID 4</w:t>
        </w:r>
        <w:r w:rsidR="00494686">
          <w:rPr>
            <w:rStyle w:val="Hyperlink"/>
          </w:rPr>
          <w:t>907</w:t>
        </w:r>
      </w:hyperlink>
      <w:r w:rsidR="00494686" w:rsidRPr="00584FA7">
        <w:t xml:space="preserve"> </w:t>
      </w:r>
      <w:r w:rsidR="00494686">
        <w:t>(</w:t>
      </w:r>
      <w:r w:rsidR="00494686" w:rsidRPr="00494686">
        <w:t>SE_AUDITID_ETW_SACL_CHANGE_value</w:t>
      </w:r>
      <w:r w:rsidR="00494686">
        <w:t>) “</w:t>
      </w:r>
      <w:r w:rsidR="00494686" w:rsidRPr="00494686">
        <w:t>Auditing settings on object were changed</w:t>
      </w:r>
      <w:r w:rsidR="00494686">
        <w:t>” with the following informational items when available:</w:t>
      </w:r>
      <w:r>
        <w:t xml:space="preserve">    </w:t>
      </w:r>
    </w:p>
    <w:p w:rsidR="00494686" w:rsidRDefault="00494686" w:rsidP="00411E19">
      <w:pPr>
        <w:numPr>
          <w:ilvl w:val="0"/>
          <w:numId w:val="1"/>
        </w:numPr>
      </w:pPr>
      <w:r>
        <w:t>Subject:</w:t>
      </w:r>
    </w:p>
    <w:p w:rsidR="00494686" w:rsidRDefault="00494686" w:rsidP="00411E19">
      <w:pPr>
        <w:numPr>
          <w:ilvl w:val="0"/>
          <w:numId w:val="1"/>
        </w:numPr>
      </w:pPr>
      <w:r>
        <w:t>Security ID:</w:t>
      </w:r>
    </w:p>
    <w:p w:rsidR="00494686" w:rsidRDefault="00494686" w:rsidP="00411E19">
      <w:pPr>
        <w:numPr>
          <w:ilvl w:val="0"/>
          <w:numId w:val="1"/>
        </w:numPr>
      </w:pPr>
      <w:r>
        <w:t>Account Name:</w:t>
      </w:r>
    </w:p>
    <w:p w:rsidR="00494686" w:rsidRDefault="00494686" w:rsidP="00411E19">
      <w:pPr>
        <w:numPr>
          <w:ilvl w:val="0"/>
          <w:numId w:val="1"/>
        </w:numPr>
      </w:pPr>
      <w:r>
        <w:t>Account Domain:</w:t>
      </w:r>
    </w:p>
    <w:p w:rsidR="00494686" w:rsidRDefault="00494686" w:rsidP="00411E19">
      <w:pPr>
        <w:numPr>
          <w:ilvl w:val="0"/>
          <w:numId w:val="1"/>
        </w:numPr>
      </w:pPr>
      <w:r>
        <w:t>Logon ID:</w:t>
      </w:r>
    </w:p>
    <w:p w:rsidR="00494686" w:rsidRDefault="00494686" w:rsidP="00411E19">
      <w:pPr>
        <w:numPr>
          <w:ilvl w:val="0"/>
          <w:numId w:val="1"/>
        </w:numPr>
      </w:pPr>
      <w:r>
        <w:t>Object:</w:t>
      </w:r>
    </w:p>
    <w:p w:rsidR="00494686" w:rsidRDefault="00494686" w:rsidP="00411E19">
      <w:pPr>
        <w:numPr>
          <w:ilvl w:val="0"/>
          <w:numId w:val="1"/>
        </w:numPr>
      </w:pPr>
      <w:r>
        <w:t>Object Server:</w:t>
      </w:r>
    </w:p>
    <w:p w:rsidR="00494686" w:rsidRDefault="00494686" w:rsidP="00411E19">
      <w:pPr>
        <w:numPr>
          <w:ilvl w:val="0"/>
          <w:numId w:val="1"/>
        </w:numPr>
      </w:pPr>
      <w:r>
        <w:t>Object Type:</w:t>
      </w:r>
    </w:p>
    <w:p w:rsidR="00494686" w:rsidRDefault="00494686" w:rsidP="00411E19">
      <w:pPr>
        <w:numPr>
          <w:ilvl w:val="0"/>
          <w:numId w:val="1"/>
        </w:numPr>
      </w:pPr>
      <w:r>
        <w:t>Object Name:</w:t>
      </w:r>
    </w:p>
    <w:p w:rsidR="00494686" w:rsidRDefault="00494686" w:rsidP="00411E19">
      <w:pPr>
        <w:numPr>
          <w:ilvl w:val="0"/>
          <w:numId w:val="1"/>
        </w:numPr>
      </w:pPr>
      <w:r>
        <w:t>Handle ID:</w:t>
      </w:r>
    </w:p>
    <w:p w:rsidR="00494686" w:rsidRDefault="00494686" w:rsidP="00411E19">
      <w:pPr>
        <w:numPr>
          <w:ilvl w:val="0"/>
          <w:numId w:val="1"/>
        </w:numPr>
      </w:pPr>
      <w:r>
        <w:t>Process:</w:t>
      </w:r>
    </w:p>
    <w:p w:rsidR="00494686" w:rsidRDefault="00494686" w:rsidP="00411E19">
      <w:pPr>
        <w:numPr>
          <w:ilvl w:val="0"/>
          <w:numId w:val="1"/>
        </w:numPr>
      </w:pPr>
      <w:r>
        <w:t>Process ID:</w:t>
      </w:r>
    </w:p>
    <w:p w:rsidR="00494686" w:rsidRDefault="00494686" w:rsidP="00411E19">
      <w:pPr>
        <w:numPr>
          <w:ilvl w:val="0"/>
          <w:numId w:val="1"/>
        </w:numPr>
      </w:pPr>
      <w:r>
        <w:t>Process Name:</w:t>
      </w:r>
    </w:p>
    <w:p w:rsidR="00494686" w:rsidRDefault="00494686" w:rsidP="00411E19">
      <w:pPr>
        <w:numPr>
          <w:ilvl w:val="0"/>
          <w:numId w:val="1"/>
        </w:numPr>
      </w:pPr>
      <w:r>
        <w:t>Original Security Descriptor:</w:t>
      </w:r>
    </w:p>
    <w:p w:rsidR="00494686" w:rsidRDefault="00494686" w:rsidP="00411E19">
      <w:pPr>
        <w:numPr>
          <w:ilvl w:val="0"/>
          <w:numId w:val="1"/>
        </w:numPr>
      </w:pPr>
      <w:r>
        <w:t>New Security Descriptor:.</w:t>
      </w:r>
    </w:p>
    <w:p w:rsidR="00220C60" w:rsidRDefault="00220C60" w:rsidP="00BD441E">
      <w:r>
        <w:rPr>
          <w:lang w:eastAsia="zh-TW"/>
        </w:rPr>
        <w:t xml:space="preserve">As a result, this </w:t>
      </w:r>
      <w:r w:rsidR="002E1B5F">
        <w:t>Commercial Grade OS Requirement Set</w:t>
      </w:r>
      <w:r>
        <w:t xml:space="preserve"> “</w:t>
      </w:r>
      <w:r w:rsidR="00175906">
        <w:t>8.1.2.2</w:t>
      </w:r>
      <w:r>
        <w:t>” requirement is met.</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BD441E" w:rsidRDefault="00BD441E" w:rsidP="00BD441E">
      <w:pPr>
        <w:pStyle w:val="Heading1"/>
      </w:pPr>
      <w:bookmarkStart w:id="589" w:name="_Toc225064296"/>
      <w:r>
        <w:t>Meeting the “Auditing Audit Collection Audit Requirements”</w:t>
      </w:r>
      <w:bookmarkEnd w:id="589"/>
    </w:p>
    <w:p w:rsidR="00BD441E" w:rsidRDefault="00BD441E" w:rsidP="00BD441E">
      <w:r>
        <w:t xml:space="preserve">In the </w:t>
      </w:r>
      <w:r w:rsidR="002E1B5F">
        <w:t>Commercial Grade OS Requirement Set</w:t>
      </w:r>
      <w:r>
        <w:t xml:space="preserve">, there is 1 individual </w:t>
      </w:r>
      <w:r w:rsidR="00BC5D10">
        <w:t>audit</w:t>
      </w:r>
      <w:r>
        <w:t xml:space="preserve"> requirement under the </w:t>
      </w:r>
      <w:r w:rsidR="00A7127B">
        <w:t>heading of</w:t>
      </w:r>
      <w:r>
        <w:t xml:space="preserve"> “Auditing Audit Collection Audit Requirements”.  It is listed as </w:t>
      </w:r>
      <w:r w:rsidR="00175906">
        <w:t>“8.1.3.1”</w:t>
      </w:r>
      <w:r>
        <w:t>.</w:t>
      </w:r>
    </w:p>
    <w:p w:rsidR="00BD441E" w:rsidRDefault="00BD441E" w:rsidP="00BD441E">
      <w:pPr>
        <w:pStyle w:val="Heading2"/>
      </w:pPr>
      <w:bookmarkStart w:id="590" w:name="_Ref216774979"/>
      <w:bookmarkStart w:id="591" w:name="_Toc225064297"/>
      <w:r>
        <w:t xml:space="preserve">Addressing </w:t>
      </w:r>
      <w:r w:rsidR="00175906">
        <w:t>8.1.3.1</w:t>
      </w:r>
      <w:r>
        <w:t xml:space="preserve"> “The OS shall provide the ability to audit the modification of the threshold values specified in </w:t>
      </w:r>
      <w:r w:rsidR="0089303F">
        <w:t>“</w:t>
      </w:r>
      <w:r w:rsidR="00175906">
        <w:t>8.1.1.3</w:t>
      </w:r>
      <w:r w:rsidR="0089303F">
        <w:t>”</w:t>
      </w:r>
      <w:r>
        <w:t>”</w:t>
      </w:r>
      <w:bookmarkEnd w:id="590"/>
      <w:bookmarkEnd w:id="591"/>
    </w:p>
    <w:p w:rsidR="00BD441E" w:rsidRDefault="00BD441E" w:rsidP="00BD441E">
      <w:pPr>
        <w:rPr>
          <w:lang w:eastAsia="zh-TW"/>
        </w:rPr>
      </w:pPr>
      <w:r>
        <w:rPr>
          <w:lang w:eastAsia="zh-TW"/>
        </w:rPr>
        <w:t xml:space="preserve">This </w:t>
      </w:r>
      <w:r w:rsidR="00B8288D">
        <w:rPr>
          <w:lang w:eastAsia="zh-TW"/>
        </w:rPr>
        <w:t xml:space="preserve">requirement is addressed by Microsoft </w:t>
      </w:r>
      <w:r>
        <w:rPr>
          <w:lang w:eastAsia="zh-TW"/>
        </w:rPr>
        <w:t>as follows.</w:t>
      </w:r>
    </w:p>
    <w:p w:rsidR="00E427F5" w:rsidRDefault="00E427F5" w:rsidP="00E427F5">
      <w:r>
        <w:rPr>
          <w:lang w:eastAsia="zh-TW"/>
        </w:rPr>
        <w:t xml:space="preserve">As mentioned in the </w:t>
      </w:r>
      <w:r>
        <w:t>justification</w:t>
      </w:r>
      <w:r w:rsidR="00BF1DA8">
        <w:t xml:space="preserve"> text </w:t>
      </w:r>
      <w:r>
        <w:t xml:space="preserve">for addressing the </w:t>
      </w:r>
      <w:r w:rsidR="002E1B5F">
        <w:t>Commercial Grade OS Requirement Set</w:t>
      </w:r>
      <w:r>
        <w:t xml:space="preserve"> “</w:t>
      </w:r>
      <w:r w:rsidR="00175906">
        <w:t>8.1.1.3</w:t>
      </w:r>
      <w:r>
        <w:t xml:space="preserve">” requirement, </w:t>
      </w:r>
      <w:r>
        <w:rPr>
          <w:lang w:eastAsia="zh-TW"/>
        </w:rPr>
        <w:t xml:space="preserve">the </w:t>
      </w:r>
      <w:hyperlink r:id="rId2682"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provides the capability to monitor the occurrences of </w:t>
      </w:r>
      <w:r w:rsidRPr="002C28A0">
        <w:rPr>
          <w:lang w:eastAsia="zh-TW"/>
        </w:rPr>
        <w:t>correlated</w:t>
      </w:r>
      <w:r>
        <w:rPr>
          <w:lang w:eastAsia="zh-TW"/>
        </w:rPr>
        <w:t xml:space="preserve"> audit event records as implied by the </w:t>
      </w:r>
      <w:r w:rsidR="002E1B5F">
        <w:t>Commercial Grade OS Requirement Set</w:t>
      </w:r>
      <w:r>
        <w:t xml:space="preserve"> “</w:t>
      </w:r>
      <w:r w:rsidR="00175906">
        <w:t>8.1.1.3</w:t>
      </w:r>
      <w:r>
        <w:t>” requirement.</w:t>
      </w:r>
      <w:r w:rsidR="00411E19">
        <w:t xml:space="preserve">  Each set of </w:t>
      </w:r>
      <w:r w:rsidR="00411E19" w:rsidRPr="002C28A0">
        <w:rPr>
          <w:lang w:eastAsia="zh-TW"/>
        </w:rPr>
        <w:t>correlated</w:t>
      </w:r>
      <w:r w:rsidR="00411E19">
        <w:rPr>
          <w:lang w:eastAsia="zh-TW"/>
        </w:rPr>
        <w:t xml:space="preserve"> audit event records for monitoring is managed and maintained for </w:t>
      </w:r>
      <w:r w:rsidR="00411E19" w:rsidRPr="00411E19">
        <w:rPr>
          <w:lang w:eastAsia="zh-TW"/>
        </w:rPr>
        <w:t xml:space="preserve">perseverance </w:t>
      </w:r>
      <w:r w:rsidR="00411E19">
        <w:rPr>
          <w:lang w:eastAsia="zh-TW"/>
        </w:rPr>
        <w:t xml:space="preserve">by the </w:t>
      </w:r>
      <w:hyperlink r:id="rId2683" w:history="1">
        <w:r w:rsidR="00411E19" w:rsidRPr="005710F8">
          <w:rPr>
            <w:rStyle w:val="Hyperlink"/>
            <w:lang w:eastAsia="zh-TW"/>
          </w:rPr>
          <w:t>Microsoft Operation</w:t>
        </w:r>
        <w:r w:rsidR="00411E19">
          <w:rPr>
            <w:rStyle w:val="Hyperlink"/>
            <w:lang w:eastAsia="zh-TW"/>
          </w:rPr>
          <w:t>s</w:t>
        </w:r>
        <w:r w:rsidR="00411E19" w:rsidRPr="005710F8">
          <w:rPr>
            <w:rStyle w:val="Hyperlink"/>
            <w:lang w:eastAsia="zh-TW"/>
          </w:rPr>
          <w:t xml:space="preserve"> Manager 2007</w:t>
        </w:r>
      </w:hyperlink>
      <w:r w:rsidR="00411E19">
        <w:rPr>
          <w:lang w:eastAsia="zh-TW"/>
        </w:rPr>
        <w:t xml:space="preserve">.  An authorized user can use the </w:t>
      </w:r>
      <w:hyperlink r:id="rId2684" w:history="1">
        <w:r w:rsidR="00411E19" w:rsidRPr="005710F8">
          <w:rPr>
            <w:rStyle w:val="Hyperlink"/>
            <w:lang w:eastAsia="zh-TW"/>
          </w:rPr>
          <w:t>Microsoft Operation</w:t>
        </w:r>
        <w:r w:rsidR="00411E19">
          <w:rPr>
            <w:rStyle w:val="Hyperlink"/>
            <w:lang w:eastAsia="zh-TW"/>
          </w:rPr>
          <w:t>s</w:t>
        </w:r>
        <w:r w:rsidR="00411E19" w:rsidRPr="005710F8">
          <w:rPr>
            <w:rStyle w:val="Hyperlink"/>
            <w:lang w:eastAsia="zh-TW"/>
          </w:rPr>
          <w:t xml:space="preserve"> Manager 2007</w:t>
        </w:r>
      </w:hyperlink>
      <w:r w:rsidR="00411E19">
        <w:rPr>
          <w:lang w:eastAsia="zh-TW"/>
        </w:rPr>
        <w:t xml:space="preserve">  to view </w:t>
      </w:r>
      <w:r w:rsidR="00A41EBD">
        <w:rPr>
          <w:lang w:eastAsia="zh-TW"/>
        </w:rPr>
        <w:t xml:space="preserve">specific </w:t>
      </w:r>
      <w:r w:rsidR="00411E19">
        <w:rPr>
          <w:lang w:eastAsia="zh-TW"/>
        </w:rPr>
        <w:t xml:space="preserve">aspects of the sets of </w:t>
      </w:r>
      <w:r w:rsidR="00411E19" w:rsidRPr="002C28A0">
        <w:rPr>
          <w:lang w:eastAsia="zh-TW"/>
        </w:rPr>
        <w:t>correlated</w:t>
      </w:r>
      <w:r w:rsidR="00411E19">
        <w:rPr>
          <w:lang w:eastAsia="zh-TW"/>
        </w:rPr>
        <w:t xml:space="preserve"> audit event records for monitoring.  These aspects include:     </w:t>
      </w:r>
      <w:r>
        <w:t xml:space="preserve">    </w:t>
      </w:r>
    </w:p>
    <w:p w:rsidR="00411E19" w:rsidRDefault="00411E19" w:rsidP="00411E19">
      <w:pPr>
        <w:numPr>
          <w:ilvl w:val="0"/>
          <w:numId w:val="1"/>
        </w:numPr>
      </w:pPr>
      <w:r>
        <w:t>the “</w:t>
      </w:r>
      <w:hyperlink r:id="rId2685" w:history="1">
        <w:r w:rsidRPr="00290B07">
          <w:rPr>
            <w:rStyle w:val="Hyperlink"/>
          </w:rPr>
          <w:t>Correlation Interval</w:t>
        </w:r>
      </w:hyperlink>
      <w:r>
        <w:t>” value which is interpreted as the administrator specified “time period” threshold value specified in the “</w:t>
      </w:r>
      <w:r w:rsidR="00175906">
        <w:t>8.1.1.3</w:t>
      </w:r>
      <w:r>
        <w:t>” requirement;</w:t>
      </w:r>
    </w:p>
    <w:p w:rsidR="00411E19" w:rsidRDefault="00411E19" w:rsidP="00411E19">
      <w:pPr>
        <w:numPr>
          <w:ilvl w:val="0"/>
          <w:numId w:val="1"/>
        </w:numPr>
      </w:pPr>
      <w:r>
        <w:t xml:space="preserve">the number of times where the </w:t>
      </w:r>
      <w:hyperlink r:id="rId2686" w:history="1">
        <w:r w:rsidRPr="002C0953">
          <w:rPr>
            <w:rStyle w:val="Hyperlink"/>
          </w:rPr>
          <w:t>Event ID 4</w:t>
        </w:r>
        <w:r>
          <w:rPr>
            <w:rStyle w:val="Hyperlink"/>
          </w:rPr>
          <w:t>625</w:t>
        </w:r>
      </w:hyperlink>
      <w:r w:rsidRPr="00FD5854">
        <w:t xml:space="preserve"> </w:t>
      </w:r>
      <w:r>
        <w:t>“</w:t>
      </w:r>
      <w:r w:rsidRPr="001E2A27">
        <w:t>An account failed to log on</w:t>
      </w:r>
      <w:r>
        <w:t>” (</w:t>
      </w:r>
      <w:r w:rsidRPr="001E2A27">
        <w:t>SE_AUDITID_ETW_LOGON_FAILURE_value</w:t>
      </w:r>
      <w:r>
        <w:t xml:space="preserve">) for the specific individual user account is specified in the corresponding set of correlated </w:t>
      </w:r>
      <w:r>
        <w:rPr>
          <w:lang w:eastAsia="zh-TW"/>
        </w:rPr>
        <w:t xml:space="preserve">audit event records for monitoring, and this number is </w:t>
      </w:r>
      <w:r>
        <w:t>interpreted as the administrator specified</w:t>
      </w:r>
      <w:r>
        <w:rPr>
          <w:lang w:eastAsia="zh-TW"/>
        </w:rPr>
        <w:t xml:space="preserve"> “number of individual user authentication failures” </w:t>
      </w:r>
      <w:r>
        <w:t>threshold value specified in the “</w:t>
      </w:r>
      <w:r w:rsidR="00175906">
        <w:t>8.1.1.3</w:t>
      </w:r>
      <w:r>
        <w:t>” requirement;</w:t>
      </w:r>
    </w:p>
    <w:p w:rsidR="00261A07" w:rsidRDefault="00411E19" w:rsidP="00411E19">
      <w:pPr>
        <w:numPr>
          <w:ilvl w:val="0"/>
          <w:numId w:val="1"/>
        </w:numPr>
      </w:pPr>
      <w:r>
        <w:t>the number of times where</w:t>
      </w:r>
    </w:p>
    <w:p w:rsidR="00261A07" w:rsidRDefault="00261A07" w:rsidP="00261A07">
      <w:pPr>
        <w:numPr>
          <w:ilvl w:val="1"/>
          <w:numId w:val="1"/>
        </w:numPr>
      </w:pPr>
      <w:r>
        <w:t xml:space="preserve">the failure </w:t>
      </w:r>
      <w:hyperlink r:id="rId2687" w:history="1">
        <w:r w:rsidRPr="00990CC1">
          <w:rPr>
            <w:rStyle w:val="Hyperlink"/>
          </w:rPr>
          <w:t xml:space="preserve">Event ID </w:t>
        </w:r>
        <w:r>
          <w:rPr>
            <w:rStyle w:val="Hyperlink"/>
          </w:rPr>
          <w:t>4</w:t>
        </w:r>
        <w:r w:rsidRPr="00990CC1">
          <w:rPr>
            <w:rStyle w:val="Hyperlink"/>
          </w:rPr>
          <w:t>656</w:t>
        </w:r>
      </w:hyperlink>
      <w:r>
        <w:t xml:space="preserve"> (</w:t>
      </w:r>
      <w:r w:rsidRPr="00E86E4B">
        <w:t>SE_AUDITID_ETW_OPEN_HANDLE_value</w:t>
      </w:r>
      <w:r>
        <w:t>) “</w:t>
      </w:r>
      <w:r w:rsidRPr="00287D2D">
        <w:t>A handle to an object was requested</w:t>
      </w:r>
      <w:r>
        <w:t>” for the specific individual user account; or</w:t>
      </w:r>
    </w:p>
    <w:p w:rsidR="00261A07" w:rsidRDefault="00261A07" w:rsidP="00261A07">
      <w:pPr>
        <w:numPr>
          <w:ilvl w:val="1"/>
          <w:numId w:val="1"/>
        </w:numPr>
      </w:pPr>
      <w:r>
        <w:t xml:space="preserve">the failure </w:t>
      </w:r>
      <w:hyperlink r:id="rId2688" w:history="1">
        <w:r w:rsidRPr="00990CC1">
          <w:rPr>
            <w:rStyle w:val="Hyperlink"/>
          </w:rPr>
          <w:t>Event ID 4662</w:t>
        </w:r>
      </w:hyperlink>
      <w:r>
        <w:t xml:space="preserve"> (</w:t>
      </w:r>
      <w:r w:rsidRPr="00E86E4B">
        <w:t>SE_AUDITID_ETW_OBJECT_OPERATION_value</w:t>
      </w:r>
      <w:r>
        <w:t>) “</w:t>
      </w:r>
      <w:r w:rsidRPr="00FD2746">
        <w:t>An operation was performed on an object</w:t>
      </w:r>
      <w:r>
        <w:t>” for the specific individual user account</w:t>
      </w:r>
    </w:p>
    <w:p w:rsidR="00411E19" w:rsidRDefault="00411E19" w:rsidP="00261A07">
      <w:pPr>
        <w:ind w:left="720"/>
      </w:pPr>
      <w:r>
        <w:t xml:space="preserve">is specified in the corresponding set of correlated </w:t>
      </w:r>
      <w:r>
        <w:rPr>
          <w:lang w:eastAsia="zh-TW"/>
        </w:rPr>
        <w:t xml:space="preserve">audit event records for monitoring, and this number is </w:t>
      </w:r>
      <w:r>
        <w:t>interpreted as the administrator specified</w:t>
      </w:r>
      <w:r>
        <w:rPr>
          <w:lang w:eastAsia="zh-TW"/>
        </w:rPr>
        <w:t xml:space="preserve"> “number of Discretionary Access Control Policy violation attempts by an individual user” </w:t>
      </w:r>
      <w:r>
        <w:t>threshold value and the administrator specified</w:t>
      </w:r>
      <w:r>
        <w:rPr>
          <w:lang w:eastAsia="zh-TW"/>
        </w:rPr>
        <w:t xml:space="preserve"> “number of Mandatory Integrity Control Policy violation attempts by an individual user” </w:t>
      </w:r>
      <w:r>
        <w:t>threshold value</w:t>
      </w:r>
      <w:r w:rsidR="005C46DF">
        <w:t>,</w:t>
      </w:r>
      <w:r>
        <w:t xml:space="preserve"> specified in the “</w:t>
      </w:r>
      <w:r w:rsidR="00175906">
        <w:t>8.1.1.3</w:t>
      </w:r>
      <w:r>
        <w:t>” requirement.</w:t>
      </w:r>
    </w:p>
    <w:p w:rsidR="00BD441E" w:rsidRDefault="00411E19" w:rsidP="009C1781">
      <w:pPr>
        <w:rPr>
          <w:lang w:eastAsia="zh-TW"/>
        </w:rPr>
      </w:pPr>
      <w:r>
        <w:rPr>
          <w:lang w:eastAsia="zh-TW"/>
        </w:rPr>
        <w:t xml:space="preserve">As a result, </w:t>
      </w:r>
      <w:r w:rsidR="002A4C71">
        <w:rPr>
          <w:lang w:eastAsia="zh-TW"/>
        </w:rPr>
        <w:t xml:space="preserve">due to the </w:t>
      </w:r>
      <w:hyperlink r:id="rId2689" w:history="1">
        <w:r w:rsidR="002A4C71" w:rsidRPr="005710F8">
          <w:rPr>
            <w:rStyle w:val="Hyperlink"/>
            <w:lang w:eastAsia="zh-TW"/>
          </w:rPr>
          <w:t>Microsoft Operation</w:t>
        </w:r>
        <w:r w:rsidR="002A4C71">
          <w:rPr>
            <w:rStyle w:val="Hyperlink"/>
            <w:lang w:eastAsia="zh-TW"/>
          </w:rPr>
          <w:t>s</w:t>
        </w:r>
        <w:r w:rsidR="002A4C71" w:rsidRPr="005710F8">
          <w:rPr>
            <w:rStyle w:val="Hyperlink"/>
            <w:lang w:eastAsia="zh-TW"/>
          </w:rPr>
          <w:t xml:space="preserve"> Manager 2007</w:t>
        </w:r>
      </w:hyperlink>
      <w:r w:rsidR="002A4C71">
        <w:rPr>
          <w:lang w:eastAsia="zh-TW"/>
        </w:rPr>
        <w:t xml:space="preserve"> capabilities, </w:t>
      </w:r>
      <w:r>
        <w:rPr>
          <w:lang w:eastAsia="zh-TW"/>
        </w:rPr>
        <w:t xml:space="preserve">an explicit audit record for auditing </w:t>
      </w:r>
      <w:r>
        <w:t>the modification of the threshold values specified in the “</w:t>
      </w:r>
      <w:r w:rsidR="00175906">
        <w:t>8.1.1.3</w:t>
      </w:r>
      <w:r>
        <w:t>” requirement is deemed as unnecessary.</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784CE8" w:rsidRDefault="00784CE8" w:rsidP="00784CE8">
      <w:pPr>
        <w:pStyle w:val="Heading1"/>
      </w:pPr>
      <w:bookmarkStart w:id="592" w:name="_Toc225064298"/>
      <w:r>
        <w:t>Meeting the “Auditing Audit Storage Functional Requirements”</w:t>
      </w:r>
      <w:bookmarkEnd w:id="592"/>
    </w:p>
    <w:p w:rsidR="00784CE8" w:rsidRDefault="00784CE8" w:rsidP="00784CE8">
      <w:r>
        <w:t xml:space="preserve">In the </w:t>
      </w:r>
      <w:r w:rsidR="002E1B5F">
        <w:t>Commercial Grade OS Requirement Set</w:t>
      </w:r>
      <w:r>
        <w:t xml:space="preserve">, there are 2 individual functional requirements under the </w:t>
      </w:r>
      <w:r w:rsidR="00A7127B">
        <w:t>heading of</w:t>
      </w:r>
      <w:r>
        <w:t xml:space="preserve"> “Auditing Audit Storage Functional Requi</w:t>
      </w:r>
      <w:r w:rsidR="00431F9A">
        <w:t>rements”.  They are listed as “</w:t>
      </w:r>
      <w:r>
        <w:t>8.2.1.n</w:t>
      </w:r>
      <w:r w:rsidR="00431F9A">
        <w:t>”</w:t>
      </w:r>
      <w:r>
        <w:t>, where n = 1, and 2.</w:t>
      </w:r>
    </w:p>
    <w:p w:rsidR="00784CE8" w:rsidRDefault="00784CE8" w:rsidP="00784CE8">
      <w:pPr>
        <w:pStyle w:val="Heading2"/>
      </w:pPr>
      <w:bookmarkStart w:id="593" w:name="_Ref216774988"/>
      <w:bookmarkStart w:id="594" w:name="_Toc225064299"/>
      <w:r>
        <w:t xml:space="preserve">Addressing </w:t>
      </w:r>
      <w:r w:rsidR="00175906">
        <w:t>8.2.1.1</w:t>
      </w:r>
      <w:r>
        <w:t xml:space="preserve"> “The OS shall prevent modification of previously written audit records”</w:t>
      </w:r>
      <w:bookmarkEnd w:id="593"/>
      <w:bookmarkEnd w:id="594"/>
    </w:p>
    <w:p w:rsidR="00784CE8" w:rsidRDefault="00784CE8" w:rsidP="00784CE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F23B6" w:rsidRDefault="00C30B22" w:rsidP="00CF23B6">
      <w:pPr>
        <w:pStyle w:val="Heading3"/>
      </w:pPr>
      <w:bookmarkStart w:id="595" w:name="_Toc225064300"/>
      <w:r>
        <w:t>Windows OS</w:t>
      </w:r>
      <w:r w:rsidR="00CF23B6">
        <w:t xml:space="preserve"> audit policy unit</w:t>
      </w:r>
      <w:bookmarkEnd w:id="595"/>
    </w:p>
    <w:p w:rsidR="00D45909" w:rsidRDefault="00B62B48" w:rsidP="009C1781">
      <w:r>
        <w:t>Due to the needed enforcement of the audit policy, a</w:t>
      </w:r>
      <w:r w:rsidR="00D45909">
        <w:t xml:space="preserve">ll generated audit </w:t>
      </w:r>
      <w:r>
        <w:t xml:space="preserve">event </w:t>
      </w:r>
      <w:r w:rsidR="00D45909">
        <w:t xml:space="preserve">records </w:t>
      </w:r>
      <w:r>
        <w:t xml:space="preserve">from the various responsible </w:t>
      </w:r>
      <w:r w:rsidR="00C47371">
        <w:t>audit generating modules within</w:t>
      </w:r>
      <w:r>
        <w:t xml:space="preserve"> the </w:t>
      </w:r>
      <w:r w:rsidR="00C30B22">
        <w:t>Windows OS</w:t>
      </w:r>
      <w:r>
        <w:t xml:space="preserve"> </w:t>
      </w:r>
      <w:r w:rsidR="00D45909">
        <w:t xml:space="preserve">need to </w:t>
      </w:r>
      <w:r w:rsidR="00550549">
        <w:t>be</w:t>
      </w:r>
      <w:r w:rsidR="00D45909">
        <w:t xml:space="preserve"> </w:t>
      </w:r>
      <w:r>
        <w:t xml:space="preserve">queued and then </w:t>
      </w:r>
      <w:r w:rsidR="005461BB">
        <w:t xml:space="preserve">filtered by the </w:t>
      </w:r>
      <w:r w:rsidR="00C30B22">
        <w:rPr>
          <w:lang w:eastAsia="zh-TW"/>
        </w:rPr>
        <w:t>Windows OS</w:t>
      </w:r>
      <w:r>
        <w:rPr>
          <w:lang w:eastAsia="zh-TW"/>
        </w:rPr>
        <w:t xml:space="preserve"> audit policy unit.  </w:t>
      </w:r>
    </w:p>
    <w:p w:rsidR="0003752C" w:rsidRDefault="00D45909" w:rsidP="009C1781">
      <w:r>
        <w:t xml:space="preserve">When </w:t>
      </w:r>
      <w:r w:rsidR="00B62B48">
        <w:t xml:space="preserve">the </w:t>
      </w:r>
      <w:r>
        <w:t xml:space="preserve">LSASS.exe </w:t>
      </w:r>
      <w:r w:rsidR="00C30B22">
        <w:t>Windows OS</w:t>
      </w:r>
      <w:r w:rsidR="00B62B48">
        <w:t xml:space="preserve"> process </w:t>
      </w:r>
      <w:r>
        <w:t xml:space="preserve">starts, </w:t>
      </w:r>
      <w:r w:rsidR="001D5DC7">
        <w:rPr>
          <w:lang w:eastAsia="zh-TW"/>
        </w:rPr>
        <w:t xml:space="preserve">the </w:t>
      </w:r>
      <w:r w:rsidR="00C30B22">
        <w:rPr>
          <w:lang w:eastAsia="zh-TW"/>
        </w:rPr>
        <w:t>Windows OS</w:t>
      </w:r>
      <w:r w:rsidR="001D5DC7">
        <w:rPr>
          <w:lang w:eastAsia="zh-TW"/>
        </w:rPr>
        <w:t xml:space="preserve"> audit policy unit is initialized.  During its initialization, </w:t>
      </w:r>
      <w:r w:rsidR="001D5DC7">
        <w:t xml:space="preserve">the </w:t>
      </w:r>
      <w:r w:rsidR="00C30B22">
        <w:rPr>
          <w:lang w:eastAsia="zh-TW"/>
        </w:rPr>
        <w:t>Windows OS</w:t>
      </w:r>
      <w:r w:rsidR="001D5DC7">
        <w:rPr>
          <w:lang w:eastAsia="zh-TW"/>
        </w:rPr>
        <w:t xml:space="preserve"> audit policy unit</w:t>
      </w:r>
      <w:r>
        <w:t xml:space="preserve"> calls </w:t>
      </w:r>
      <w:r w:rsidR="00EE5FA3">
        <w:t xml:space="preserve">the </w:t>
      </w:r>
      <w:r w:rsidR="00062B8A">
        <w:t xml:space="preserve">kernel mode </w:t>
      </w:r>
      <w:hyperlink r:id="rId2690" w:history="1">
        <w:r w:rsidR="00C30B22">
          <w:rPr>
            <w:rStyle w:val="Hyperlink"/>
          </w:rPr>
          <w:t>Windows OS</w:t>
        </w:r>
        <w:r w:rsidR="00062B8A" w:rsidRPr="00B76582">
          <w:rPr>
            <w:rStyle w:val="Hyperlink"/>
          </w:rPr>
          <w:t xml:space="preserve"> event tracing (ETW) facility</w:t>
        </w:r>
      </w:hyperlink>
      <w:r w:rsidR="00062B8A">
        <w:t>’s “</w:t>
      </w:r>
      <w:r w:rsidR="00E46CA9" w:rsidRPr="00E46CA9">
        <w:t>Trace</w:t>
      </w:r>
      <w:r w:rsidR="00062B8A">
        <w:t xml:space="preserve"> </w:t>
      </w:r>
      <w:r w:rsidR="00E46CA9" w:rsidRPr="00E46CA9">
        <w:t>Control</w:t>
      </w:r>
      <w:r w:rsidR="00062B8A">
        <w:t>”</w:t>
      </w:r>
      <w:r w:rsidR="001D5DC7">
        <w:t xml:space="preserve"> </w:t>
      </w:r>
      <w:r w:rsidR="00EE5FA3">
        <w:t xml:space="preserve">interface </w:t>
      </w:r>
      <w:r w:rsidR="00E46CA9">
        <w:t xml:space="preserve">with the </w:t>
      </w:r>
      <w:r w:rsidR="00E46CA9" w:rsidRPr="00E46CA9">
        <w:t xml:space="preserve">EtwRegisterSecurityProv </w:t>
      </w:r>
      <w:r w:rsidR="00E46CA9">
        <w:t xml:space="preserve">function code </w:t>
      </w:r>
      <w:r w:rsidR="001D5DC7">
        <w:t xml:space="preserve">to register itself as the security provider with the </w:t>
      </w:r>
      <w:hyperlink r:id="rId2691" w:history="1">
        <w:r w:rsidR="00C30B22">
          <w:rPr>
            <w:rStyle w:val="Hyperlink"/>
          </w:rPr>
          <w:t>Windows OS</w:t>
        </w:r>
        <w:r w:rsidR="00B76582" w:rsidRPr="00B76582">
          <w:rPr>
            <w:rStyle w:val="Hyperlink"/>
          </w:rPr>
          <w:t xml:space="preserve"> event tracing</w:t>
        </w:r>
        <w:r w:rsidR="001D5DC7" w:rsidRPr="00B76582">
          <w:rPr>
            <w:rStyle w:val="Hyperlink"/>
          </w:rPr>
          <w:t xml:space="preserve"> </w:t>
        </w:r>
        <w:r w:rsidR="00B76582" w:rsidRPr="00B76582">
          <w:rPr>
            <w:rStyle w:val="Hyperlink"/>
          </w:rPr>
          <w:t>(ETW) facility</w:t>
        </w:r>
      </w:hyperlink>
      <w:r>
        <w:t>.</w:t>
      </w:r>
      <w:r w:rsidR="0013569F">
        <w:t xml:space="preserve">  The effect of this registration </w:t>
      </w:r>
      <w:r w:rsidR="00E46CA9">
        <w:t xml:space="preserve">is to let the </w:t>
      </w:r>
      <w:hyperlink r:id="rId2692" w:history="1">
        <w:r w:rsidR="00C30B22">
          <w:rPr>
            <w:rStyle w:val="Hyperlink"/>
          </w:rPr>
          <w:t>Windows OS</w:t>
        </w:r>
        <w:r w:rsidR="00E46CA9" w:rsidRPr="00B76582">
          <w:rPr>
            <w:rStyle w:val="Hyperlink"/>
          </w:rPr>
          <w:t xml:space="preserve"> event tracing (ETW) facility</w:t>
        </w:r>
      </w:hyperlink>
      <w:r w:rsidR="00E46CA9">
        <w:t xml:space="preserve"> remember the </w:t>
      </w:r>
      <w:r w:rsidR="00C30B22">
        <w:rPr>
          <w:lang w:eastAsia="zh-TW"/>
        </w:rPr>
        <w:t>Windows OS</w:t>
      </w:r>
      <w:r w:rsidR="00E46CA9">
        <w:rPr>
          <w:lang w:eastAsia="zh-TW"/>
        </w:rPr>
        <w:t xml:space="preserve"> audit policy unit </w:t>
      </w:r>
      <w:r w:rsidR="00E46CA9">
        <w:t xml:space="preserve">as the only subject that is allowed to trace </w:t>
      </w:r>
      <w:r w:rsidR="008A0572">
        <w:t xml:space="preserve">(i.e. write) </w:t>
      </w:r>
      <w:r w:rsidR="00E46CA9">
        <w:t xml:space="preserve">an audit event record through the </w:t>
      </w:r>
      <w:hyperlink r:id="rId2693" w:history="1">
        <w:r w:rsidR="00E46CA9" w:rsidRPr="00062B8A">
          <w:rPr>
            <w:rStyle w:val="Hyperlink"/>
          </w:rPr>
          <w:t>NtTraceEvent()</w:t>
        </w:r>
      </w:hyperlink>
      <w:r w:rsidR="00E46CA9">
        <w:t xml:space="preserve"> interface of the </w:t>
      </w:r>
      <w:hyperlink r:id="rId2694" w:history="1">
        <w:r w:rsidR="00C30B22">
          <w:rPr>
            <w:rStyle w:val="Hyperlink"/>
          </w:rPr>
          <w:t>Windows OS</w:t>
        </w:r>
        <w:r w:rsidR="00E46CA9" w:rsidRPr="00B76582">
          <w:rPr>
            <w:rStyle w:val="Hyperlink"/>
          </w:rPr>
          <w:t xml:space="preserve"> event tracing (ETW) facility</w:t>
        </w:r>
      </w:hyperlink>
      <w:r w:rsidR="008A0572">
        <w:t xml:space="preserve"> with the “</w:t>
      </w:r>
      <w:r w:rsidR="008A0572" w:rsidRPr="008A0572">
        <w:t>ETW_NT_FLAGS_TRACE_SECURITY</w:t>
      </w:r>
      <w:r w:rsidR="008A0572">
        <w:t>” flag</w:t>
      </w:r>
      <w:r w:rsidR="00E46CA9">
        <w:t>.</w:t>
      </w:r>
      <w:r w:rsidR="00D41F0E">
        <w:t xml:space="preserve">  The </w:t>
      </w:r>
      <w:hyperlink r:id="rId2695" w:history="1">
        <w:r w:rsidR="00C30B22">
          <w:rPr>
            <w:rStyle w:val="Hyperlink"/>
          </w:rPr>
          <w:t>Windows OS</w:t>
        </w:r>
        <w:r w:rsidR="00D41F0E" w:rsidRPr="00B76582">
          <w:rPr>
            <w:rStyle w:val="Hyperlink"/>
          </w:rPr>
          <w:t xml:space="preserve"> event tracing (ETW) facility</w:t>
        </w:r>
      </w:hyperlink>
      <w:r w:rsidR="00D41F0E">
        <w:t xml:space="preserve"> </w:t>
      </w:r>
      <w:r w:rsidR="00C47371">
        <w:t>traces</w:t>
      </w:r>
      <w:r w:rsidR="00DB13FD" w:rsidRPr="00D41F0E">
        <w:t xml:space="preserve"> </w:t>
      </w:r>
      <w:r w:rsidR="00C47371">
        <w:t>the submitted</w:t>
      </w:r>
      <w:r w:rsidR="00D41F0E">
        <w:t xml:space="preserve"> audit event records </w:t>
      </w:r>
      <w:r w:rsidR="00F77A5B">
        <w:t>in</w:t>
      </w:r>
      <w:r w:rsidR="00D41F0E">
        <w:t xml:space="preserve"> the </w:t>
      </w:r>
      <w:hyperlink r:id="rId2696" w:history="1">
        <w:r w:rsidR="00C47371" w:rsidRPr="00062B8A">
          <w:rPr>
            <w:rStyle w:val="Hyperlink"/>
          </w:rPr>
          <w:t xml:space="preserve">ETW </w:t>
        </w:r>
        <w:r w:rsidR="00D41F0E" w:rsidRPr="00062B8A">
          <w:rPr>
            <w:rStyle w:val="Hyperlink"/>
          </w:rPr>
          <w:t>logger</w:t>
        </w:r>
      </w:hyperlink>
      <w:r w:rsidR="00D41F0E">
        <w:t>, named “</w:t>
      </w:r>
      <w:r w:rsidR="00D41F0E" w:rsidRPr="00D41F0E">
        <w:t>EventLog-Security</w:t>
      </w:r>
      <w:r w:rsidR="00D41F0E">
        <w:t>”</w:t>
      </w:r>
      <w:r w:rsidR="00DB13FD">
        <w:t xml:space="preserve"> </w:t>
      </w:r>
      <w:r w:rsidR="00F77A5B">
        <w:t xml:space="preserve">until the records are consumed by the logger’s </w:t>
      </w:r>
      <w:r w:rsidR="00C47371">
        <w:t xml:space="preserve">authorized </w:t>
      </w:r>
      <w:r w:rsidR="00F77A5B">
        <w:t>consumer</w:t>
      </w:r>
      <w:r w:rsidR="00C47371">
        <w:t>s</w:t>
      </w:r>
      <w:r w:rsidR="00D41F0E">
        <w:t>.  A</w:t>
      </w:r>
      <w:r w:rsidR="00C47371">
        <w:t>n</w:t>
      </w:r>
      <w:r w:rsidR="00D41F0E">
        <w:t xml:space="preserve"> </w:t>
      </w:r>
      <w:r w:rsidR="00C47371">
        <w:t xml:space="preserve">ETW </w:t>
      </w:r>
      <w:r w:rsidR="00D41F0E">
        <w:t>logger is a</w:t>
      </w:r>
      <w:r w:rsidR="008D2BA2">
        <w:t>n</w:t>
      </w:r>
      <w:r w:rsidR="00D41F0E">
        <w:t xml:space="preserve"> </w:t>
      </w:r>
      <w:hyperlink r:id="rId2697" w:history="1">
        <w:r w:rsidR="00C47371" w:rsidRPr="00062B8A">
          <w:rPr>
            <w:rStyle w:val="Hyperlink"/>
          </w:rPr>
          <w:t xml:space="preserve">ETW </w:t>
        </w:r>
        <w:r w:rsidR="00D41F0E" w:rsidRPr="00062B8A">
          <w:rPr>
            <w:rStyle w:val="Hyperlink"/>
          </w:rPr>
          <w:t>trace session</w:t>
        </w:r>
      </w:hyperlink>
      <w:r w:rsidR="00D41F0E" w:rsidRPr="00D41F0E">
        <w:t xml:space="preserve"> that records events from </w:t>
      </w:r>
      <w:r w:rsidR="00D41F0E">
        <w:t xml:space="preserve">an event trace provider.  Therefore, the </w:t>
      </w:r>
      <w:r w:rsidR="00C30B22">
        <w:rPr>
          <w:lang w:eastAsia="zh-TW"/>
        </w:rPr>
        <w:t>Windows OS</w:t>
      </w:r>
      <w:r w:rsidR="00D41F0E">
        <w:rPr>
          <w:lang w:eastAsia="zh-TW"/>
        </w:rPr>
        <w:t xml:space="preserve"> audit policy unit is the only </w:t>
      </w:r>
      <w:r w:rsidR="00D41F0E">
        <w:t>event trace provider for the “</w:t>
      </w:r>
      <w:r w:rsidR="00D41F0E" w:rsidRPr="00D41F0E">
        <w:t>EventLog-Security</w:t>
      </w:r>
      <w:r w:rsidR="00D41F0E">
        <w:t xml:space="preserve">” logger. </w:t>
      </w:r>
    </w:p>
    <w:p w:rsidR="00B62B48" w:rsidRDefault="00B62B48" w:rsidP="009C1781">
      <w:r>
        <w:t xml:space="preserve">As the </w:t>
      </w:r>
      <w:r w:rsidR="00C30B22">
        <w:rPr>
          <w:lang w:eastAsia="zh-TW"/>
        </w:rPr>
        <w:t>Windows OS</w:t>
      </w:r>
      <w:r>
        <w:rPr>
          <w:lang w:eastAsia="zh-TW"/>
        </w:rPr>
        <w:t xml:space="preserve"> audit policy unit is the only </w:t>
      </w:r>
      <w:r>
        <w:t>event trace provider for the “</w:t>
      </w:r>
      <w:r w:rsidRPr="00D41F0E">
        <w:t>EventLog-Security</w:t>
      </w:r>
      <w:r>
        <w:t>” logger, an audit event record cannot be traced into the “</w:t>
      </w:r>
      <w:r w:rsidRPr="00D41F0E">
        <w:t>EventLog-Security</w:t>
      </w:r>
      <w:r>
        <w:t>” logger</w:t>
      </w:r>
      <w:r w:rsidR="00C96DE4">
        <w:t>,</w:t>
      </w:r>
      <w:r>
        <w:t xml:space="preserve"> unless the audit event record has been mediated by the </w:t>
      </w:r>
      <w:r w:rsidR="00C30B22">
        <w:rPr>
          <w:lang w:eastAsia="zh-TW"/>
        </w:rPr>
        <w:t>Windows OS</w:t>
      </w:r>
      <w:r>
        <w:rPr>
          <w:lang w:eastAsia="zh-TW"/>
        </w:rPr>
        <w:t xml:space="preserve"> audit policy unit.  R</w:t>
      </w:r>
      <w:r>
        <w:t xml:space="preserve">esponsible </w:t>
      </w:r>
      <w:r w:rsidR="002E65C8">
        <w:t>audit generating modules within</w:t>
      </w:r>
      <w:r>
        <w:t xml:space="preserve"> the </w:t>
      </w:r>
      <w:r w:rsidR="00C30B22">
        <w:t>Windows OS</w:t>
      </w:r>
      <w:r>
        <w:rPr>
          <w:lang w:eastAsia="zh-TW"/>
        </w:rPr>
        <w:t xml:space="preserve"> that wish to generate an </w:t>
      </w:r>
      <w:r>
        <w:t xml:space="preserve">audit event record have to use the appropriate interfaces </w:t>
      </w:r>
      <w:r w:rsidR="00DC0A52">
        <w:t xml:space="preserve">(e.g. </w:t>
      </w:r>
      <w:hyperlink r:id="rId2698" w:history="1">
        <w:r w:rsidR="00DC0A52" w:rsidRPr="00DC0A52">
          <w:rPr>
            <w:rStyle w:val="Hyperlink"/>
          </w:rPr>
          <w:t>AuthzReportSecurityEvent()</w:t>
        </w:r>
      </w:hyperlink>
      <w:r w:rsidR="00FC344E">
        <w:t xml:space="preserve"> in the user mode</w:t>
      </w:r>
      <w:r w:rsidR="00DC0A52">
        <w:t xml:space="preserve">) </w:t>
      </w:r>
      <w:r>
        <w:t xml:space="preserve">provided by </w:t>
      </w:r>
      <w:r w:rsidR="005A4350">
        <w:t xml:space="preserve">the </w:t>
      </w:r>
      <w:r w:rsidR="00C30B22">
        <w:rPr>
          <w:lang w:eastAsia="zh-TW"/>
        </w:rPr>
        <w:t>Windows OS</w:t>
      </w:r>
      <w:r w:rsidR="005A4350">
        <w:rPr>
          <w:lang w:eastAsia="zh-TW"/>
        </w:rPr>
        <w:t xml:space="preserve"> audit policy unit to queue their generated </w:t>
      </w:r>
      <w:r w:rsidR="005A4350">
        <w:t>audit event records for being traced into the “</w:t>
      </w:r>
      <w:r w:rsidR="005A4350" w:rsidRPr="00D41F0E">
        <w:t>EventLog-Security</w:t>
      </w:r>
      <w:r w:rsidR="005A4350">
        <w:t xml:space="preserve">” logger, subject </w:t>
      </w:r>
      <w:r w:rsidR="00C96DE4">
        <w:t xml:space="preserve">to </w:t>
      </w:r>
      <w:r w:rsidR="005A4350">
        <w:t>the current audit policy</w:t>
      </w:r>
      <w:r w:rsidR="002E65C8">
        <w:t xml:space="preserve"> enforcement</w:t>
      </w:r>
      <w:r w:rsidR="005A4350">
        <w:rPr>
          <w:lang w:eastAsia="zh-TW"/>
        </w:rPr>
        <w:t xml:space="preserve">.  The </w:t>
      </w:r>
      <w:r w:rsidR="00C96DE4">
        <w:rPr>
          <w:lang w:eastAsia="zh-TW"/>
        </w:rPr>
        <w:t xml:space="preserve">corresponding </w:t>
      </w:r>
      <w:r w:rsidR="00C30B22">
        <w:rPr>
          <w:lang w:eastAsia="zh-TW"/>
        </w:rPr>
        <w:t>Windows OS</w:t>
      </w:r>
      <w:r w:rsidR="00C96DE4">
        <w:rPr>
          <w:lang w:eastAsia="zh-TW"/>
        </w:rPr>
        <w:t xml:space="preserve"> </w:t>
      </w:r>
      <w:r w:rsidR="005A4350">
        <w:rPr>
          <w:lang w:eastAsia="zh-TW"/>
        </w:rPr>
        <w:t xml:space="preserve">audit policy unit interfaces </w:t>
      </w:r>
      <w:r w:rsidR="00C96DE4">
        <w:rPr>
          <w:lang w:eastAsia="zh-TW"/>
        </w:rPr>
        <w:t>require</w:t>
      </w:r>
      <w:r w:rsidR="005A4350">
        <w:rPr>
          <w:lang w:eastAsia="zh-TW"/>
        </w:rPr>
        <w:t xml:space="preserve"> that the</w:t>
      </w:r>
      <w:r w:rsidR="00986ECD">
        <w:rPr>
          <w:lang w:eastAsia="zh-TW"/>
        </w:rPr>
        <w:t>ir caller</w:t>
      </w:r>
      <w:r w:rsidR="005A4350">
        <w:rPr>
          <w:lang w:eastAsia="zh-TW"/>
        </w:rPr>
        <w:t xml:space="preserve"> subjects possess the necessary </w:t>
      </w:r>
      <w:hyperlink r:id="rId2699" w:history="1">
        <w:r w:rsidR="005A4350" w:rsidRPr="00E30140">
          <w:rPr>
            <w:rStyle w:val="Hyperlink"/>
            <w:lang w:eastAsia="zh-TW"/>
          </w:rPr>
          <w:t>SeAuditPrivilege</w:t>
        </w:r>
      </w:hyperlink>
      <w:r w:rsidR="005A4350">
        <w:rPr>
          <w:lang w:eastAsia="zh-TW"/>
        </w:rPr>
        <w:t xml:space="preserve">.  </w:t>
      </w:r>
      <w:r w:rsidR="00DC0A52">
        <w:rPr>
          <w:lang w:eastAsia="zh-TW"/>
        </w:rPr>
        <w:t xml:space="preserve">As mentioned in </w:t>
      </w:r>
      <w:r w:rsidR="00FC344E">
        <w:rPr>
          <w:lang w:eastAsia="zh-TW"/>
        </w:rPr>
        <w:t>the</w:t>
      </w:r>
      <w:r w:rsidR="00DC0A52">
        <w:rPr>
          <w:lang w:eastAsia="zh-TW"/>
        </w:rPr>
        <w:t xml:space="preserve"> introduction </w:t>
      </w:r>
      <w:r w:rsidR="00FC344E">
        <w:rPr>
          <w:lang w:eastAsia="zh-TW"/>
        </w:rPr>
        <w:t xml:space="preserve">of </w:t>
      </w:r>
      <w:hyperlink r:id="rId2700" w:history="1">
        <w:r w:rsidR="00E30140" w:rsidRPr="00E30140">
          <w:rPr>
            <w:rStyle w:val="Hyperlink"/>
            <w:lang w:eastAsia="zh-TW"/>
          </w:rPr>
          <w:t>SeAuditPrivilege</w:t>
        </w:r>
      </w:hyperlink>
      <w:r w:rsidR="00E30140">
        <w:rPr>
          <w:lang w:eastAsia="zh-TW"/>
        </w:rPr>
        <w:t xml:space="preserve"> </w:t>
      </w:r>
      <w:r w:rsidR="00DC0A52">
        <w:rPr>
          <w:lang w:eastAsia="zh-TW"/>
        </w:rPr>
        <w:t>earlier</w:t>
      </w:r>
      <w:r w:rsidR="00FC344E">
        <w:rPr>
          <w:lang w:eastAsia="zh-TW"/>
        </w:rPr>
        <w:t xml:space="preserve"> in this paper</w:t>
      </w:r>
      <w:r w:rsidR="00DC0A52">
        <w:rPr>
          <w:lang w:eastAsia="zh-TW"/>
        </w:rPr>
        <w:t xml:space="preserve">, the </w:t>
      </w:r>
      <w:hyperlink r:id="rId2701" w:history="1">
        <w:r w:rsidR="00E30140" w:rsidRPr="00E30140">
          <w:rPr>
            <w:rStyle w:val="Hyperlink"/>
            <w:lang w:eastAsia="zh-TW"/>
          </w:rPr>
          <w:t>SeAuditPrivilege</w:t>
        </w:r>
      </w:hyperlink>
      <w:r w:rsidR="00DC0A52">
        <w:rPr>
          <w:lang w:eastAsia="zh-TW"/>
        </w:rPr>
        <w:t>, by default,</w:t>
      </w:r>
      <w:r w:rsidR="00DC0A52">
        <w:t xml:space="preserve"> is assigned to the local system, local service, and network service.</w:t>
      </w:r>
    </w:p>
    <w:p w:rsidR="00CF23B6" w:rsidRDefault="00C30B22" w:rsidP="00CF23B6">
      <w:pPr>
        <w:pStyle w:val="Heading3"/>
      </w:pPr>
      <w:bookmarkStart w:id="596" w:name="_Toc225064301"/>
      <w:r>
        <w:t>Windows OS</w:t>
      </w:r>
      <w:r w:rsidR="00CF23B6" w:rsidRPr="00CF23B6">
        <w:t xml:space="preserve"> event tracing (ETW) facility</w:t>
      </w:r>
      <w:bookmarkEnd w:id="596"/>
    </w:p>
    <w:p w:rsidR="00D45909" w:rsidRDefault="0003752C" w:rsidP="009C1781">
      <w:r>
        <w:t xml:space="preserve">As the </w:t>
      </w:r>
      <w:hyperlink r:id="rId2702" w:history="1">
        <w:r w:rsidR="00C30B22">
          <w:rPr>
            <w:rStyle w:val="Hyperlink"/>
          </w:rPr>
          <w:t>Windows OS</w:t>
        </w:r>
        <w:r w:rsidRPr="00B76582">
          <w:rPr>
            <w:rStyle w:val="Hyperlink"/>
          </w:rPr>
          <w:t xml:space="preserve"> event tracing (ETW) facility</w:t>
        </w:r>
      </w:hyperlink>
      <w:r w:rsidR="00952A3A">
        <w:t xml:space="preserve"> is part o</w:t>
      </w:r>
      <w:r>
        <w:t xml:space="preserve">f the </w:t>
      </w:r>
      <w:r w:rsidR="00C30B22">
        <w:t>Windows OS</w:t>
      </w:r>
      <w:r>
        <w:t xml:space="preserve"> kernel </w:t>
      </w:r>
      <w:r w:rsidR="00CF23B6">
        <w:t xml:space="preserve">execution </w:t>
      </w:r>
      <w:r>
        <w:t>module</w:t>
      </w:r>
      <w:r w:rsidR="00952A3A">
        <w:t xml:space="preserve"> (e.g. ntoskrnl.exe)</w:t>
      </w:r>
      <w:r>
        <w:t xml:space="preserve">, it </w:t>
      </w:r>
      <w:r w:rsidR="00C96DE4">
        <w:t>is initialized</w:t>
      </w:r>
      <w:r>
        <w:t xml:space="preserve"> as the </w:t>
      </w:r>
      <w:r w:rsidR="00C30B22">
        <w:t>Windows OS</w:t>
      </w:r>
      <w:r>
        <w:t xml:space="preserve"> machine boots.  During its initialization, the </w:t>
      </w:r>
      <w:hyperlink r:id="rId2703" w:history="1">
        <w:r w:rsidR="00C30B22">
          <w:rPr>
            <w:rStyle w:val="Hyperlink"/>
          </w:rPr>
          <w:t>Windows OS</w:t>
        </w:r>
        <w:r w:rsidRPr="00B76582">
          <w:rPr>
            <w:rStyle w:val="Hyperlink"/>
          </w:rPr>
          <w:t xml:space="preserve"> event tracing (ETW) facility</w:t>
        </w:r>
      </w:hyperlink>
      <w:r>
        <w:t xml:space="preserve"> starts the well known </w:t>
      </w:r>
      <w:r w:rsidR="00C96DE4">
        <w:t xml:space="preserve">auto </w:t>
      </w:r>
      <w:r>
        <w:t xml:space="preserve">loggers based on the information stored in the following </w:t>
      </w:r>
      <w:hyperlink r:id="rId2704" w:history="1">
        <w:r w:rsidRPr="00315CF4">
          <w:rPr>
            <w:rStyle w:val="Hyperlink"/>
          </w:rPr>
          <w:t>registry key</w:t>
        </w:r>
      </w:hyperlink>
      <w:r>
        <w:t xml:space="preserve">.     </w:t>
      </w:r>
      <w:r w:rsidR="00E46CA9">
        <w:t xml:space="preserve">    </w:t>
      </w:r>
    </w:p>
    <w:p w:rsidR="0003752C" w:rsidRDefault="0003752C" w:rsidP="0003752C">
      <w:pPr>
        <w:numPr>
          <w:ilvl w:val="0"/>
          <w:numId w:val="1"/>
        </w:numPr>
      </w:pPr>
      <w:r w:rsidRPr="00605E80">
        <w:t>HKEY_LOCAL_MACHINE\SYSTEM\CurrentControlSet\Control\WMI\Autologger</w:t>
      </w:r>
      <w:r>
        <w:t>.</w:t>
      </w:r>
    </w:p>
    <w:p w:rsidR="00BD65DF" w:rsidRDefault="00315CF4" w:rsidP="009C1781">
      <w:r>
        <w:t xml:space="preserve">One of the well known </w:t>
      </w:r>
      <w:r w:rsidR="00C96DE4">
        <w:t xml:space="preserve">auto </w:t>
      </w:r>
      <w:r>
        <w:t xml:space="preserve">loggers that the </w:t>
      </w:r>
      <w:hyperlink r:id="rId2705" w:history="1">
        <w:r w:rsidR="00C30B22">
          <w:rPr>
            <w:rStyle w:val="Hyperlink"/>
          </w:rPr>
          <w:t>Windows OS</w:t>
        </w:r>
        <w:r w:rsidRPr="00B76582">
          <w:rPr>
            <w:rStyle w:val="Hyperlink"/>
          </w:rPr>
          <w:t xml:space="preserve"> event tracing (ETW) facility</w:t>
        </w:r>
      </w:hyperlink>
      <w:r>
        <w:t xml:space="preserve"> starts automatically during boot is the “</w:t>
      </w:r>
      <w:r w:rsidRPr="00D41F0E">
        <w:t>EventLog-Security</w:t>
      </w:r>
      <w:r>
        <w:t xml:space="preserve">” logger due </w:t>
      </w:r>
      <w:r w:rsidR="00714F5B">
        <w:t xml:space="preserve">to </w:t>
      </w:r>
      <w:r>
        <w:t>the “</w:t>
      </w:r>
      <w:r w:rsidRPr="00D41F0E">
        <w:t>EventLog-Security</w:t>
      </w:r>
      <w:r>
        <w:t>” registry subkey.  The “</w:t>
      </w:r>
      <w:r w:rsidRPr="00D41F0E">
        <w:t>EventLog-Security</w:t>
      </w:r>
      <w:r>
        <w:t>” logger GUID is “</w:t>
      </w:r>
      <w:r w:rsidRPr="00F056AB">
        <w:t>0e66e20b-b802-ba6a-9272-31199d0ed295</w:t>
      </w:r>
      <w:r>
        <w:t>”.  In addition, the “</w:t>
      </w:r>
      <w:r w:rsidRPr="00D41F0E">
        <w:t>EventLog-Security</w:t>
      </w:r>
      <w:r>
        <w:t xml:space="preserve">” logger is started with the following </w:t>
      </w:r>
      <w:r w:rsidR="00FB2EF1">
        <w:t xml:space="preserve">log </w:t>
      </w:r>
      <w:r>
        <w:t>mode</w:t>
      </w:r>
      <w:r w:rsidR="00714F5B">
        <w:t>s</w:t>
      </w:r>
      <w:r>
        <w:t xml:space="preserve"> according </w:t>
      </w:r>
      <w:r w:rsidR="00714F5B">
        <w:t xml:space="preserve">to </w:t>
      </w:r>
      <w:r>
        <w:t>the “</w:t>
      </w:r>
      <w:r w:rsidRPr="00315CF4">
        <w:t>LogFileMode</w:t>
      </w:r>
      <w:r>
        <w:t>” registry key value:</w:t>
      </w:r>
    </w:p>
    <w:p w:rsidR="00315CF4" w:rsidRDefault="00F8417D" w:rsidP="00315CF4">
      <w:pPr>
        <w:numPr>
          <w:ilvl w:val="0"/>
          <w:numId w:val="1"/>
        </w:numPr>
      </w:pPr>
      <w:hyperlink r:id="rId2706" w:history="1">
        <w:r w:rsidR="00315CF4" w:rsidRPr="00DA27C2">
          <w:rPr>
            <w:rStyle w:val="Hyperlink"/>
          </w:rPr>
          <w:t>EVENT_TRACE_REAL_TIME_MODE (0x00000100)</w:t>
        </w:r>
      </w:hyperlink>
      <w:r w:rsidR="00DA27C2">
        <w:t>;</w:t>
      </w:r>
    </w:p>
    <w:p w:rsidR="00315CF4" w:rsidRDefault="00F8417D" w:rsidP="00315CF4">
      <w:pPr>
        <w:numPr>
          <w:ilvl w:val="0"/>
          <w:numId w:val="1"/>
        </w:numPr>
      </w:pPr>
      <w:hyperlink r:id="rId2707" w:history="1">
        <w:r w:rsidR="00315CF4" w:rsidRPr="00DA27C2">
          <w:rPr>
            <w:rStyle w:val="Hyperlink"/>
          </w:rPr>
          <w:t>EVENT_TRACE_NONSTOPPABLE_MODE (0x00000040)</w:t>
        </w:r>
      </w:hyperlink>
      <w:r w:rsidR="00DA27C2">
        <w:t>;</w:t>
      </w:r>
    </w:p>
    <w:p w:rsidR="00315CF4" w:rsidRDefault="00F8417D" w:rsidP="00315CF4">
      <w:pPr>
        <w:numPr>
          <w:ilvl w:val="0"/>
          <w:numId w:val="1"/>
        </w:numPr>
      </w:pPr>
      <w:hyperlink r:id="rId2708" w:history="1">
        <w:r w:rsidR="00315CF4" w:rsidRPr="00DA27C2">
          <w:rPr>
            <w:rStyle w:val="Hyperlink"/>
          </w:rPr>
          <w:t>EVENT_TRACE_SECURE_MODE (0x00000080)</w:t>
        </w:r>
      </w:hyperlink>
      <w:r w:rsidR="00315CF4">
        <w:t>.</w:t>
      </w:r>
    </w:p>
    <w:p w:rsidR="009023CF" w:rsidRDefault="009023CF" w:rsidP="009C1781">
      <w:r>
        <w:t xml:space="preserve">As the </w:t>
      </w:r>
      <w:r w:rsidRPr="009023CF">
        <w:t>EVENT_TRACE_REAL_TIME_MODE</w:t>
      </w:r>
      <w:r w:rsidR="00FB2EF1">
        <w:t xml:space="preserve"> is configured</w:t>
      </w:r>
      <w:r>
        <w:t xml:space="preserve"> for the “</w:t>
      </w:r>
      <w:r w:rsidRPr="00D41F0E">
        <w:t>EventLog-Security</w:t>
      </w:r>
      <w:r>
        <w:t xml:space="preserve">” logger, the </w:t>
      </w:r>
      <w:hyperlink r:id="rId2709" w:history="1">
        <w:r w:rsidR="00C30B22">
          <w:rPr>
            <w:rStyle w:val="Hyperlink"/>
          </w:rPr>
          <w:t>Windows OS</w:t>
        </w:r>
        <w:r w:rsidRPr="00B76582">
          <w:rPr>
            <w:rStyle w:val="Hyperlink"/>
          </w:rPr>
          <w:t xml:space="preserve"> event tracing (ETW) facility</w:t>
        </w:r>
      </w:hyperlink>
      <w:r>
        <w:t xml:space="preserve"> delivers the traced audit event records to the “</w:t>
      </w:r>
      <w:r w:rsidRPr="00D41F0E">
        <w:t>EventLog-Security</w:t>
      </w:r>
      <w:r>
        <w:t xml:space="preserve">” logger’s </w:t>
      </w:r>
      <w:r w:rsidR="00C96DE4">
        <w:t xml:space="preserve">authorized </w:t>
      </w:r>
      <w:r>
        <w:t xml:space="preserve">consumers in real time, after one of the </w:t>
      </w:r>
      <w:r w:rsidR="00C96DE4">
        <w:t xml:space="preserve">authorized </w:t>
      </w:r>
      <w:r>
        <w:t xml:space="preserve">consumers </w:t>
      </w:r>
      <w:r w:rsidR="00C96DE4">
        <w:t xml:space="preserve">informs the </w:t>
      </w:r>
      <w:hyperlink r:id="rId2710" w:history="1">
        <w:r w:rsidR="00C30B22">
          <w:rPr>
            <w:rStyle w:val="Hyperlink"/>
          </w:rPr>
          <w:t>Windows OS</w:t>
        </w:r>
        <w:r w:rsidR="00C96DE4" w:rsidRPr="00B76582">
          <w:rPr>
            <w:rStyle w:val="Hyperlink"/>
          </w:rPr>
          <w:t xml:space="preserve"> event tracing (ETW) facility</w:t>
        </w:r>
      </w:hyperlink>
      <w:r>
        <w:t xml:space="preserve"> </w:t>
      </w:r>
      <w:r w:rsidR="00C96DE4">
        <w:t xml:space="preserve">that it wishes </w:t>
      </w:r>
      <w:r>
        <w:t xml:space="preserve">to process the traced </w:t>
      </w:r>
      <w:r w:rsidR="00714F5B">
        <w:t xml:space="preserve">audit event </w:t>
      </w:r>
      <w:r>
        <w:t>records</w:t>
      </w:r>
      <w:r w:rsidR="00C96DE4">
        <w:t xml:space="preserve"> from the “</w:t>
      </w:r>
      <w:r w:rsidR="00C96DE4" w:rsidRPr="00D41F0E">
        <w:t>EventLog-Security</w:t>
      </w:r>
      <w:r w:rsidR="00C96DE4">
        <w:t>” logger</w:t>
      </w:r>
      <w:r>
        <w:t xml:space="preserve">.  </w:t>
      </w:r>
    </w:p>
    <w:p w:rsidR="00D737AB" w:rsidRDefault="009023CF" w:rsidP="009C1781">
      <w:r>
        <w:t>After the start of the “</w:t>
      </w:r>
      <w:r w:rsidRPr="00D41F0E">
        <w:t>EventLog-Security</w:t>
      </w:r>
      <w:r>
        <w:t xml:space="preserve">” logger, the </w:t>
      </w:r>
      <w:hyperlink r:id="rId2711" w:history="1">
        <w:r w:rsidR="00C30B22">
          <w:rPr>
            <w:rStyle w:val="Hyperlink"/>
          </w:rPr>
          <w:t>Windows OS</w:t>
        </w:r>
        <w:r w:rsidRPr="00B76582">
          <w:rPr>
            <w:rStyle w:val="Hyperlink"/>
          </w:rPr>
          <w:t xml:space="preserve"> event tracing (ETW) facility</w:t>
        </w:r>
      </w:hyperlink>
      <w:r>
        <w:t xml:space="preserve"> maintains a </w:t>
      </w:r>
      <w:r w:rsidRPr="009023CF">
        <w:t>LoggerContext</w:t>
      </w:r>
      <w:r>
        <w:t xml:space="preserve"> for the logger.</w:t>
      </w:r>
      <w:r w:rsidR="00D737AB">
        <w:t xml:space="preserve">  The </w:t>
      </w:r>
      <w:r w:rsidR="00D737AB" w:rsidRPr="009023CF">
        <w:t>LoggerContext</w:t>
      </w:r>
      <w:r w:rsidR="00D737AB">
        <w:t xml:space="preserve"> for the “</w:t>
      </w:r>
      <w:r w:rsidR="00D737AB" w:rsidRPr="00D41F0E">
        <w:t>EventLog-Security</w:t>
      </w:r>
      <w:r w:rsidR="00D737AB">
        <w:t xml:space="preserve">” logger includes </w:t>
      </w:r>
    </w:p>
    <w:p w:rsidR="00D737AB" w:rsidRDefault="00D737AB" w:rsidP="00D737AB">
      <w:pPr>
        <w:numPr>
          <w:ilvl w:val="0"/>
          <w:numId w:val="1"/>
        </w:numPr>
      </w:pPr>
      <w:r>
        <w:t xml:space="preserve">the </w:t>
      </w:r>
      <w:r w:rsidRPr="00D737AB">
        <w:t>LoggerId</w:t>
      </w:r>
      <w:r>
        <w:t xml:space="preserve"> of “</w:t>
      </w:r>
      <w:r w:rsidRPr="00D737AB">
        <w:t>AUDIT_LOGGER_ID</w:t>
      </w:r>
      <w:r>
        <w:t>”</w:t>
      </w:r>
      <w:r w:rsidR="00F23D16">
        <w:t xml:space="preserve"> (2)</w:t>
      </w:r>
      <w:r>
        <w:t>;</w:t>
      </w:r>
    </w:p>
    <w:p w:rsidR="00D737AB" w:rsidRDefault="00D737AB" w:rsidP="00D737AB">
      <w:pPr>
        <w:numPr>
          <w:ilvl w:val="0"/>
          <w:numId w:val="1"/>
        </w:numPr>
      </w:pPr>
      <w:r>
        <w:t xml:space="preserve">the </w:t>
      </w:r>
      <w:r w:rsidRPr="00D737AB">
        <w:t>LoggerName</w:t>
      </w:r>
      <w:r>
        <w:t xml:space="preserve"> of “</w:t>
      </w:r>
      <w:r w:rsidRPr="00D41F0E">
        <w:t>EventLog-Security</w:t>
      </w:r>
      <w:r>
        <w:t>”;</w:t>
      </w:r>
    </w:p>
    <w:p w:rsidR="00D737AB" w:rsidRDefault="00D737AB" w:rsidP="00D737AB">
      <w:pPr>
        <w:numPr>
          <w:ilvl w:val="0"/>
          <w:numId w:val="1"/>
        </w:numPr>
      </w:pPr>
      <w:r>
        <w:t xml:space="preserve">the </w:t>
      </w:r>
      <w:r w:rsidRPr="00D737AB">
        <w:t>InstanceGuid</w:t>
      </w:r>
      <w:r>
        <w:t xml:space="preserve"> of </w:t>
      </w:r>
      <w:r w:rsidRPr="00F056AB">
        <w:t>AuditLoggerGuid</w:t>
      </w:r>
      <w:r>
        <w:t xml:space="preserve"> (“</w:t>
      </w:r>
      <w:r w:rsidRPr="00F056AB">
        <w:t>0e66e20b-b802-ba6a-9272-31199d0ed295</w:t>
      </w:r>
      <w:r>
        <w:t>”).</w:t>
      </w:r>
    </w:p>
    <w:p w:rsidR="00315CF4" w:rsidRDefault="00D737AB" w:rsidP="009C1781">
      <w:r>
        <w:t>The</w:t>
      </w:r>
      <w:r w:rsidR="009023CF">
        <w:t xml:space="preserve"> </w:t>
      </w:r>
      <w:hyperlink r:id="rId2712" w:history="1">
        <w:r w:rsidR="00C30B22">
          <w:rPr>
            <w:rStyle w:val="Hyperlink"/>
          </w:rPr>
          <w:t>Windows OS</w:t>
        </w:r>
        <w:r w:rsidRPr="00B76582">
          <w:rPr>
            <w:rStyle w:val="Hyperlink"/>
          </w:rPr>
          <w:t xml:space="preserve"> event tracing (ETW) facility</w:t>
        </w:r>
      </w:hyperlink>
      <w:r>
        <w:t xml:space="preserve"> allows only one </w:t>
      </w:r>
      <w:r w:rsidRPr="009023CF">
        <w:t>LoggerContext</w:t>
      </w:r>
      <w:r>
        <w:t xml:space="preserve"> for the “</w:t>
      </w:r>
      <w:r w:rsidRPr="00D41F0E">
        <w:t>EventLog-Security</w:t>
      </w:r>
      <w:r>
        <w:t xml:space="preserve">” logger.  If </w:t>
      </w:r>
      <w:r w:rsidR="005461BB">
        <w:t>there is another thread attempting to start the “</w:t>
      </w:r>
      <w:r w:rsidR="005461BB" w:rsidRPr="00D41F0E">
        <w:t>EventLog-Security</w:t>
      </w:r>
      <w:r w:rsidR="005461BB">
        <w:t>” logger, an error status of “</w:t>
      </w:r>
      <w:hyperlink r:id="rId2713" w:history="1">
        <w:r w:rsidR="005461BB" w:rsidRPr="002529DE">
          <w:rPr>
            <w:rStyle w:val="Hyperlink"/>
          </w:rPr>
          <w:t>STATUS_OBJECT_NAME_COLLISION</w:t>
        </w:r>
      </w:hyperlink>
      <w:r w:rsidR="005461BB">
        <w:t>” is returned</w:t>
      </w:r>
      <w:r w:rsidR="00B2496B">
        <w:t xml:space="preserve"> to that other thread</w:t>
      </w:r>
      <w:r w:rsidR="005461BB">
        <w:t>.</w:t>
      </w:r>
      <w:r w:rsidR="00AF408F">
        <w:t xml:space="preserve">   </w:t>
      </w:r>
    </w:p>
    <w:p w:rsidR="003F5D73" w:rsidRDefault="00DB13FD" w:rsidP="009C1781">
      <w:r>
        <w:t xml:space="preserve">When the </w:t>
      </w:r>
      <w:r w:rsidR="00C30B22">
        <w:rPr>
          <w:lang w:eastAsia="zh-TW"/>
        </w:rPr>
        <w:t>Windows OS</w:t>
      </w:r>
      <w:r>
        <w:rPr>
          <w:lang w:eastAsia="zh-TW"/>
        </w:rPr>
        <w:t xml:space="preserve"> audit policy unit </w:t>
      </w:r>
      <w:r>
        <w:t xml:space="preserve">traces (i.e. writes) an audit event record through the </w:t>
      </w:r>
      <w:hyperlink r:id="rId2714" w:history="1">
        <w:r w:rsidR="00B2496B" w:rsidRPr="00062B8A">
          <w:rPr>
            <w:rStyle w:val="Hyperlink"/>
          </w:rPr>
          <w:t>NtTraceEvent()</w:t>
        </w:r>
      </w:hyperlink>
      <w:r>
        <w:t xml:space="preserve"> interface with the “</w:t>
      </w:r>
      <w:r w:rsidRPr="008A0572">
        <w:t>ETW_NT_FLAGS_TRACE_SECURITY</w:t>
      </w:r>
      <w:r>
        <w:t xml:space="preserve">” flag, the audit event record is associated with the </w:t>
      </w:r>
      <w:r w:rsidRPr="00DB13FD">
        <w:t>SecurityProviderGuid</w:t>
      </w:r>
      <w:r>
        <w:t xml:space="preserve"> (“</w:t>
      </w:r>
      <w:r w:rsidRPr="00170F7D">
        <w:t>54849625-5478-4994-a5ba-3e3b0328c30d</w:t>
      </w:r>
      <w:r>
        <w:t xml:space="preserve">”) </w:t>
      </w:r>
      <w:r w:rsidR="007A08F3">
        <w:t>(which becomes</w:t>
      </w:r>
      <w:r w:rsidR="00633C26">
        <w:t xml:space="preserve"> the </w:t>
      </w:r>
      <w:r w:rsidR="002A242C">
        <w:t xml:space="preserve">audit event record’s </w:t>
      </w:r>
      <w:r w:rsidR="00633C26">
        <w:t>“</w:t>
      </w:r>
      <w:hyperlink r:id="rId2715" w:history="1">
        <w:r w:rsidR="00633C26" w:rsidRPr="00B2496B">
          <w:rPr>
            <w:rStyle w:val="Hyperlink"/>
          </w:rPr>
          <w:t>EventHeader-&gt;ProviderId</w:t>
        </w:r>
      </w:hyperlink>
      <w:r w:rsidR="00633C26">
        <w:t>”</w:t>
      </w:r>
      <w:r w:rsidR="007A08F3">
        <w:t>)</w:t>
      </w:r>
      <w:r w:rsidR="00633C26">
        <w:t xml:space="preserve"> </w:t>
      </w:r>
      <w:r>
        <w:t xml:space="preserve">and the </w:t>
      </w:r>
      <w:r w:rsidRPr="00D737AB">
        <w:t>LoggerId</w:t>
      </w:r>
      <w:r>
        <w:t xml:space="preserve"> of “</w:t>
      </w:r>
      <w:r w:rsidRPr="00D737AB">
        <w:t>AUDIT_LOGGER_ID</w:t>
      </w:r>
      <w:r>
        <w:t>”</w:t>
      </w:r>
      <w:r w:rsidR="00FB34D5">
        <w:t xml:space="preserve"> (2)</w:t>
      </w:r>
      <w:r>
        <w:t xml:space="preserve">.  </w:t>
      </w:r>
      <w:r w:rsidR="00714F5B">
        <w:t>Due to</w:t>
      </w:r>
      <w:r>
        <w:t xml:space="preserve"> the </w:t>
      </w:r>
      <w:r w:rsidRPr="009023CF">
        <w:t>LoggerContext</w:t>
      </w:r>
      <w:r>
        <w:t xml:space="preserve"> for the “</w:t>
      </w:r>
      <w:r w:rsidRPr="00D41F0E">
        <w:t>EventLog-Security</w:t>
      </w:r>
      <w:r>
        <w:t xml:space="preserve">” logger, the </w:t>
      </w:r>
      <w:r w:rsidRPr="00D737AB">
        <w:t>LoggerId</w:t>
      </w:r>
      <w:r>
        <w:t xml:space="preserve"> associated with the audit event record allows </w:t>
      </w:r>
      <w:r w:rsidR="00696783">
        <w:t xml:space="preserve">only </w:t>
      </w:r>
      <w:r>
        <w:t>the audit event record to be buffered into the “</w:t>
      </w:r>
      <w:r w:rsidRPr="00D41F0E">
        <w:t>EventLog-Security</w:t>
      </w:r>
      <w:r>
        <w:t xml:space="preserve">” logger.     </w:t>
      </w:r>
    </w:p>
    <w:p w:rsidR="003F5D73" w:rsidRDefault="003F5D73" w:rsidP="009C1781">
      <w:r>
        <w:t>A registry subkey entry of the “</w:t>
      </w:r>
      <w:r w:rsidRPr="00170F7D">
        <w:t>54849625-5478-4994-a5ba-3e3b0328c30d</w:t>
      </w:r>
      <w:r>
        <w:t>” (</w:t>
      </w:r>
      <w:r w:rsidRPr="00DB13FD">
        <w:t>SecurityProviderGuid</w:t>
      </w:r>
      <w:r>
        <w:t>) resides in the following registry key:</w:t>
      </w:r>
    </w:p>
    <w:p w:rsidR="003F5D73" w:rsidRDefault="003F5D73" w:rsidP="003F5D73">
      <w:pPr>
        <w:numPr>
          <w:ilvl w:val="0"/>
          <w:numId w:val="1"/>
        </w:numPr>
      </w:pPr>
      <w:r w:rsidRPr="003F5D73">
        <w:t>HKEY_LOCAL_MACHINE\SOFTWARE\Microsoft\Windows\Current</w:t>
      </w:r>
      <w:r>
        <w:t>Version\WINEVT\Publishers.</w:t>
      </w:r>
    </w:p>
    <w:p w:rsidR="003F5D73" w:rsidRDefault="003F5D73" w:rsidP="009C1781">
      <w:r>
        <w:t xml:space="preserve">This registry subkey specifies the </w:t>
      </w:r>
      <w:r w:rsidR="00BB4942">
        <w:t xml:space="preserve">locations of the </w:t>
      </w:r>
      <w:r>
        <w:t>UI resource</w:t>
      </w:r>
      <w:r w:rsidR="00BB4942">
        <w:t xml:space="preserve">s </w:t>
      </w:r>
      <w:r w:rsidR="002F3246">
        <w:t>(i.e. human readable</w:t>
      </w:r>
      <w:r w:rsidR="00BF1DA8">
        <w:t xml:space="preserve"> text </w:t>
      </w:r>
      <w:r w:rsidR="002F3246">
        <w:t xml:space="preserve">in different languages) </w:t>
      </w:r>
      <w:r w:rsidR="00BB4942">
        <w:t>which</w:t>
      </w:r>
      <w:r w:rsidR="002028E2">
        <w:t xml:space="preserve"> would be </w:t>
      </w:r>
      <w:r>
        <w:t xml:space="preserve">needed </w:t>
      </w:r>
      <w:r w:rsidR="002028E2">
        <w:t>when the audit event records are displayed in an event viewer application.</w:t>
      </w:r>
      <w:r>
        <w:t xml:space="preserve">  </w:t>
      </w:r>
    </w:p>
    <w:p w:rsidR="007E58B6" w:rsidRDefault="007E58B6" w:rsidP="009C1781">
      <w:r>
        <w:t xml:space="preserve">The </w:t>
      </w:r>
      <w:hyperlink r:id="rId2716" w:history="1">
        <w:r w:rsidR="00C30B22">
          <w:rPr>
            <w:rStyle w:val="Hyperlink"/>
          </w:rPr>
          <w:t>Windows OS</w:t>
        </w:r>
        <w:r w:rsidRPr="00B76582">
          <w:rPr>
            <w:rStyle w:val="Hyperlink"/>
          </w:rPr>
          <w:t xml:space="preserve"> event tracing (ETW) facility</w:t>
        </w:r>
      </w:hyperlink>
      <w:r>
        <w:t xml:space="preserve"> automatically registers the </w:t>
      </w:r>
      <w:r w:rsidRPr="00DB13FD">
        <w:t>SecurityProviderGuid</w:t>
      </w:r>
      <w:r>
        <w:t xml:space="preserve"> (“</w:t>
      </w:r>
      <w:r w:rsidRPr="00170F7D">
        <w:t>54849625-5478-4994-a5ba-3e3b0328c30d</w:t>
      </w:r>
      <w:r>
        <w:t xml:space="preserve">”) in </w:t>
      </w:r>
      <w:r w:rsidR="00366DE3">
        <w:t>its internal “</w:t>
      </w:r>
      <w:r w:rsidRPr="007E58B6">
        <w:t>Security</w:t>
      </w:r>
      <w:r w:rsidR="00366DE3">
        <w:t xml:space="preserve"> </w:t>
      </w:r>
      <w:r w:rsidRPr="007E58B6">
        <w:t>Provider</w:t>
      </w:r>
      <w:r w:rsidR="00366DE3">
        <w:t xml:space="preserve"> </w:t>
      </w:r>
      <w:r w:rsidRPr="007E58B6">
        <w:t>Guid</w:t>
      </w:r>
      <w:r w:rsidR="00366DE3">
        <w:t xml:space="preserve"> </w:t>
      </w:r>
      <w:r w:rsidRPr="007E58B6">
        <w:t>Entry</w:t>
      </w:r>
      <w:r w:rsidR="00366DE3">
        <w:t>” variable</w:t>
      </w:r>
      <w:r>
        <w:t xml:space="preserve"> and binds </w:t>
      </w:r>
      <w:r w:rsidR="00366DE3">
        <w:t xml:space="preserve">the </w:t>
      </w:r>
      <w:r w:rsidR="00366DE3" w:rsidRPr="00DB13FD">
        <w:t>SecurityProviderGuid</w:t>
      </w:r>
      <w:r w:rsidR="00366DE3">
        <w:t xml:space="preserve"> </w:t>
      </w:r>
      <w:r>
        <w:t xml:space="preserve">to the </w:t>
      </w:r>
      <w:r w:rsidRPr="00D737AB">
        <w:t>LoggerId</w:t>
      </w:r>
      <w:r>
        <w:t xml:space="preserve"> of “</w:t>
      </w:r>
      <w:r w:rsidRPr="00D737AB">
        <w:t>AUDIT_LOGGER_ID</w:t>
      </w:r>
      <w:r>
        <w:t xml:space="preserve">” (2) during the </w:t>
      </w:r>
      <w:r w:rsidR="00C30B22">
        <w:t>Windows OS</w:t>
      </w:r>
      <w:r w:rsidRPr="007E58B6">
        <w:t xml:space="preserve"> event tracing (ETW) facility</w:t>
      </w:r>
      <w:r>
        <w:t xml:space="preserve">’s initialization.  Therefore, there is no need for an external request to register the </w:t>
      </w:r>
      <w:r w:rsidRPr="00DB13FD">
        <w:t>SecurityProviderGuid</w:t>
      </w:r>
      <w:r>
        <w:t xml:space="preserve"> (“</w:t>
      </w:r>
      <w:r w:rsidRPr="00170F7D">
        <w:t>54849625-5478-4994-a5ba-3e3b0328c30d</w:t>
      </w:r>
      <w:r>
        <w:t xml:space="preserve">”).   </w:t>
      </w:r>
    </w:p>
    <w:p w:rsidR="005461BB" w:rsidRDefault="00905725" w:rsidP="009C1781">
      <w:r>
        <w:t xml:space="preserve">If a subject attempts to </w:t>
      </w:r>
      <w:r w:rsidR="007E58B6">
        <w:t xml:space="preserve">register </w:t>
      </w:r>
      <w:r>
        <w:t xml:space="preserve">the </w:t>
      </w:r>
      <w:r w:rsidRPr="00DB13FD">
        <w:t>SecurityProviderGuid</w:t>
      </w:r>
      <w:r>
        <w:t xml:space="preserve"> (“</w:t>
      </w:r>
      <w:r w:rsidRPr="00170F7D">
        <w:t>54849625-5478-4994-a5ba-3e3b0328c30d</w:t>
      </w:r>
      <w:r>
        <w:t xml:space="preserve">”) through the use of the </w:t>
      </w:r>
      <w:r w:rsidRPr="00905725">
        <w:t>EtwRegisterGuidsCode</w:t>
      </w:r>
      <w:r>
        <w:t xml:space="preserve"> function code in the </w:t>
      </w:r>
      <w:r w:rsidR="005058B4">
        <w:t>“</w:t>
      </w:r>
      <w:r w:rsidR="005058B4" w:rsidRPr="00E46CA9">
        <w:t>Trace</w:t>
      </w:r>
      <w:r w:rsidR="005058B4">
        <w:t xml:space="preserve"> </w:t>
      </w:r>
      <w:r w:rsidR="005058B4" w:rsidRPr="00E46CA9">
        <w:t>Control</w:t>
      </w:r>
      <w:r w:rsidR="005058B4">
        <w:t>”</w:t>
      </w:r>
      <w:r>
        <w:t xml:space="preserve"> interface, then an error status of “</w:t>
      </w:r>
      <w:hyperlink r:id="rId2717" w:history="1">
        <w:r w:rsidRPr="002529DE">
          <w:rPr>
            <w:rStyle w:val="Hyperlink"/>
          </w:rPr>
          <w:t>STATUS_ACCESS_DENIED</w:t>
        </w:r>
      </w:hyperlink>
      <w:r>
        <w:t xml:space="preserve">” is returned. </w:t>
      </w:r>
      <w:r w:rsidR="003F5D73">
        <w:t xml:space="preserve"> </w:t>
      </w:r>
      <w:r w:rsidR="00DB13FD">
        <w:t xml:space="preserve"> </w:t>
      </w:r>
    </w:p>
    <w:p w:rsidR="00CF23B6" w:rsidRDefault="004D789A" w:rsidP="00CF23B6">
      <w:pPr>
        <w:pStyle w:val="Heading3"/>
      </w:pPr>
      <w:bookmarkStart w:id="597" w:name="_Toc225064302"/>
      <w:r>
        <w:t xml:space="preserve">“Etw </w:t>
      </w:r>
      <w:r w:rsidRPr="00215FD0">
        <w:t>Logger</w:t>
      </w:r>
      <w:r>
        <w:t>”</w:t>
      </w:r>
      <w:r w:rsidR="00CF23B6">
        <w:t xml:space="preserve"> </w:t>
      </w:r>
      <w:r w:rsidR="00C30B22">
        <w:t>Windows OS</w:t>
      </w:r>
      <w:r w:rsidR="00CF23B6">
        <w:t xml:space="preserve"> system thread</w:t>
      </w:r>
      <w:bookmarkEnd w:id="597"/>
    </w:p>
    <w:p w:rsidR="00215FD0" w:rsidRDefault="00215FD0" w:rsidP="003F4706">
      <w:r>
        <w:t xml:space="preserve">There is a unique </w:t>
      </w:r>
      <w:r w:rsidR="004D789A">
        <w:t xml:space="preserve">“Etw </w:t>
      </w:r>
      <w:r w:rsidR="004D72F8" w:rsidRPr="00215FD0">
        <w:t>Logger</w:t>
      </w:r>
      <w:r w:rsidR="004D789A">
        <w:t>”</w:t>
      </w:r>
      <w:r w:rsidR="004D72F8">
        <w:t xml:space="preserve"> </w:t>
      </w:r>
      <w:r w:rsidR="00C30B22">
        <w:t>Windows OS</w:t>
      </w:r>
      <w:r>
        <w:t xml:space="preserve"> system thread </w:t>
      </w:r>
      <w:r w:rsidR="00760D4C">
        <w:t>running in the security context of the local system.  It</w:t>
      </w:r>
      <w:r>
        <w:t xml:space="preserve"> manages and maintains the </w:t>
      </w:r>
      <w:r w:rsidRPr="009023CF">
        <w:t>LoggerContext</w:t>
      </w:r>
      <w:r>
        <w:t xml:space="preserve"> for the “</w:t>
      </w:r>
      <w:r w:rsidRPr="00D41F0E">
        <w:t>EventLog-Security</w:t>
      </w:r>
      <w:r w:rsidR="004D72F8">
        <w:t>” logger</w:t>
      </w:r>
      <w:r>
        <w:t>.</w:t>
      </w:r>
      <w:r w:rsidR="004D72F8">
        <w:t xml:space="preserve">  The </w:t>
      </w:r>
      <w:r w:rsidR="004D789A">
        <w:t xml:space="preserve">“Etw </w:t>
      </w:r>
      <w:r w:rsidR="004D789A" w:rsidRPr="00215FD0">
        <w:t>Logger</w:t>
      </w:r>
      <w:r w:rsidR="004D789A">
        <w:t>”</w:t>
      </w:r>
      <w:r w:rsidR="004D72F8">
        <w:t xml:space="preserve"> thread monitors the state of the “</w:t>
      </w:r>
      <w:r w:rsidR="004D72F8" w:rsidRPr="00D41F0E">
        <w:t>EventLog-Security</w:t>
      </w:r>
      <w:r w:rsidR="004D72F8">
        <w:t xml:space="preserve">” logger </w:t>
      </w:r>
      <w:r w:rsidR="004D72F8" w:rsidRPr="009023CF">
        <w:t>LoggerContext</w:t>
      </w:r>
      <w:r w:rsidR="005854A8">
        <w:t xml:space="preserve"> every second</w:t>
      </w:r>
      <w:r w:rsidR="002F5D56">
        <w:rPr>
          <w:rStyle w:val="FootnoteReference"/>
        </w:rPr>
        <w:footnoteReference w:id="32"/>
      </w:r>
      <w:r w:rsidR="005854A8">
        <w:t xml:space="preserve"> to </w:t>
      </w:r>
      <w:r w:rsidR="0097764F">
        <w:t xml:space="preserve">determine if there is any </w:t>
      </w:r>
      <w:r w:rsidR="00BB204D">
        <w:t xml:space="preserve">traced audit event record </w:t>
      </w:r>
      <w:r w:rsidR="0069583D">
        <w:t xml:space="preserve">which has been </w:t>
      </w:r>
      <w:r w:rsidR="00BB204D">
        <w:t xml:space="preserve">buffered </w:t>
      </w:r>
      <w:r w:rsidR="0069583D">
        <w:t>in</w:t>
      </w:r>
      <w:r w:rsidR="00BB204D">
        <w:t>to the “</w:t>
      </w:r>
      <w:r w:rsidR="00BB204D" w:rsidRPr="00D41F0E">
        <w:t>EventLog-Security</w:t>
      </w:r>
      <w:r w:rsidR="00BB204D">
        <w:t>” logger for</w:t>
      </w:r>
      <w:r w:rsidR="0097764F">
        <w:t xml:space="preserve"> </w:t>
      </w:r>
      <w:r w:rsidR="00BB204D">
        <w:t>delivering</w:t>
      </w:r>
      <w:r w:rsidR="0097764F">
        <w:t xml:space="preserve"> to the “</w:t>
      </w:r>
      <w:r w:rsidR="0097764F" w:rsidRPr="00D41F0E">
        <w:t>EventLog-Security</w:t>
      </w:r>
      <w:r w:rsidR="0097764F">
        <w:t>” logger’s authorized consumers</w:t>
      </w:r>
      <w:r w:rsidR="004D72F8">
        <w:t>.</w:t>
      </w:r>
      <w:r w:rsidR="007938B9">
        <w:t xml:space="preserve">  The </w:t>
      </w:r>
      <w:r w:rsidR="004D789A">
        <w:t xml:space="preserve">“Etw </w:t>
      </w:r>
      <w:r w:rsidR="004D789A" w:rsidRPr="00215FD0">
        <w:t>Logger</w:t>
      </w:r>
      <w:r w:rsidR="004D789A">
        <w:t xml:space="preserve">” </w:t>
      </w:r>
      <w:r w:rsidR="007938B9">
        <w:t xml:space="preserve">thread </w:t>
      </w:r>
      <w:r w:rsidR="003F4706">
        <w:t xml:space="preserve">creates a </w:t>
      </w:r>
      <w:r w:rsidR="007441B8">
        <w:t xml:space="preserve">persistent </w:t>
      </w:r>
      <w:r w:rsidR="003F4706">
        <w:t>file</w:t>
      </w:r>
      <w:r w:rsidR="0069583D">
        <w:t>,</w:t>
      </w:r>
      <w:r w:rsidR="003F4706">
        <w:t xml:space="preserve"> </w:t>
      </w:r>
      <w:r w:rsidR="00034CEB">
        <w:t>which is</w:t>
      </w:r>
      <w:r w:rsidR="003F4706">
        <w:t xml:space="preserve"> used for saving real-time </w:t>
      </w:r>
      <w:r w:rsidR="0069583D">
        <w:t>buffered audit event records that</w:t>
      </w:r>
      <w:r w:rsidR="003F4706">
        <w:t xml:space="preserve"> could not be delivered to </w:t>
      </w:r>
      <w:r w:rsidR="0069583D">
        <w:t>the authorized</w:t>
      </w:r>
      <w:r w:rsidR="003F4706">
        <w:t xml:space="preserve"> consumers</w:t>
      </w:r>
      <w:r w:rsidR="00034CEB">
        <w:t xml:space="preserve"> for any reason</w:t>
      </w:r>
      <w:r w:rsidR="003F4706">
        <w:t>.  Th</w:t>
      </w:r>
      <w:r w:rsidR="008A1282">
        <w:t>is</w:t>
      </w:r>
      <w:r w:rsidR="003F4706">
        <w:t xml:space="preserve"> file is </w:t>
      </w:r>
      <w:r w:rsidR="0069583D">
        <w:t>named</w:t>
      </w:r>
      <w:r w:rsidR="003F4706">
        <w:t xml:space="preserve"> </w:t>
      </w:r>
      <w:r w:rsidR="00443654">
        <w:t>“</w:t>
      </w:r>
      <w:r w:rsidR="00443654" w:rsidRPr="00443654">
        <w:t>EtwRT</w:t>
      </w:r>
      <w:r w:rsidR="00443654" w:rsidRPr="00D41F0E">
        <w:t>EventLog-Security</w:t>
      </w:r>
      <w:r w:rsidR="00443654">
        <w:t>.etl”</w:t>
      </w:r>
      <w:r w:rsidR="001B4D82">
        <w:t xml:space="preserve"> residing in the</w:t>
      </w:r>
      <w:r w:rsidR="00443654">
        <w:t xml:space="preserve"> </w:t>
      </w:r>
      <w:r w:rsidR="0074703B">
        <w:t xml:space="preserve">local </w:t>
      </w:r>
      <w:r w:rsidR="00B772CE">
        <w:t>“$SystemRoot$</w:t>
      </w:r>
      <w:r w:rsidR="003F4706">
        <w:t>\system32\Logfiles\WMI\RtBackup” directory.</w:t>
      </w:r>
      <w:r w:rsidR="001B4D82">
        <w:t xml:space="preserve">  The security </w:t>
      </w:r>
      <w:r w:rsidR="00034CEB">
        <w:t xml:space="preserve">descriptor </w:t>
      </w:r>
      <w:r w:rsidR="001B4D82">
        <w:t xml:space="preserve">for </w:t>
      </w:r>
      <w:r w:rsidR="0093720C">
        <w:t>the</w:t>
      </w:r>
      <w:r w:rsidR="001B4D82">
        <w:t xml:space="preserve"> directory allows only the local system to have any access</w:t>
      </w:r>
      <w:r w:rsidR="0093720C">
        <w:t xml:space="preserve"> </w:t>
      </w:r>
      <w:r w:rsidR="00034CEB">
        <w:t xml:space="preserve">to its children objects </w:t>
      </w:r>
      <w:r w:rsidR="0093720C">
        <w:t xml:space="preserve">(i.e. </w:t>
      </w:r>
      <w:r w:rsidR="00412927">
        <w:t>the SDDL format of “</w:t>
      </w:r>
      <w:r w:rsidR="0093720C" w:rsidRPr="0093720C">
        <w:t>D:P(A;OICI;FA;;;SY)</w:t>
      </w:r>
      <w:r w:rsidR="00412927">
        <w:t>”</w:t>
      </w:r>
      <w:r w:rsidR="0093720C">
        <w:t>)</w:t>
      </w:r>
      <w:r w:rsidR="001B4D82">
        <w:t>.</w:t>
      </w:r>
      <w:r w:rsidR="00360566">
        <w:t xml:space="preserve">  Therefore, the “</w:t>
      </w:r>
      <w:r w:rsidR="00360566" w:rsidRPr="00443654">
        <w:t>EtwRT</w:t>
      </w:r>
      <w:r w:rsidR="00360566" w:rsidRPr="00D41F0E">
        <w:t>EventLog-Security</w:t>
      </w:r>
      <w:r w:rsidR="006A52C2">
        <w:t>.etl” does not allow any subject</w:t>
      </w:r>
      <w:r w:rsidR="00360566">
        <w:t xml:space="preserve"> other than the local sy</w:t>
      </w:r>
      <w:r w:rsidR="00520E95">
        <w:t>stem to have the write access.</w:t>
      </w:r>
    </w:p>
    <w:p w:rsidR="00CF23B6" w:rsidRDefault="00C30B22" w:rsidP="00CF23B6">
      <w:pPr>
        <w:pStyle w:val="Heading3"/>
      </w:pPr>
      <w:bookmarkStart w:id="598" w:name="_Toc225064303"/>
      <w:r>
        <w:t>Windows OS</w:t>
      </w:r>
      <w:r w:rsidR="00CF23B6" w:rsidRPr="0069583D">
        <w:t xml:space="preserve"> security audit store service</w:t>
      </w:r>
      <w:bookmarkEnd w:id="598"/>
    </w:p>
    <w:p w:rsidR="005461BB" w:rsidRDefault="0069583D" w:rsidP="005461BB">
      <w:r>
        <w:t>By default, the “</w:t>
      </w:r>
      <w:r w:rsidRPr="00D41F0E">
        <w:t>EventLog-Security</w:t>
      </w:r>
      <w:r w:rsidR="00CF23B6">
        <w:t>” logger has at least one authorized consumer.  This</w:t>
      </w:r>
      <w:r>
        <w:t xml:space="preserve"> authorized consumer is the local </w:t>
      </w:r>
      <w:hyperlink r:id="rId2718" w:history="1">
        <w:r w:rsidR="00C30B22">
          <w:rPr>
            <w:rStyle w:val="Hyperlink"/>
            <w:lang w:eastAsia="zh-TW"/>
          </w:rPr>
          <w:t>Windows OS</w:t>
        </w:r>
        <w:r w:rsidRPr="00D722FE">
          <w:rPr>
            <w:rStyle w:val="Hyperlink"/>
            <w:lang w:eastAsia="zh-TW"/>
          </w:rPr>
          <w:t xml:space="preserve"> security audit store service (wevtsvc.dll)</w:t>
        </w:r>
      </w:hyperlink>
      <w:r>
        <w:rPr>
          <w:lang w:eastAsia="zh-TW"/>
        </w:rPr>
        <w:t xml:space="preserve">.  The </w:t>
      </w:r>
      <w:r w:rsidR="00C30B22">
        <w:rPr>
          <w:lang w:eastAsia="zh-TW"/>
        </w:rPr>
        <w:t>Windows OS</w:t>
      </w:r>
      <w:r w:rsidRPr="0069583D">
        <w:rPr>
          <w:lang w:eastAsia="zh-TW"/>
        </w:rPr>
        <w:t xml:space="preserve"> security audit store service</w:t>
      </w:r>
      <w:r w:rsidR="005461BB">
        <w:t xml:space="preserve"> resides in a </w:t>
      </w:r>
      <w:r w:rsidR="00C30B22">
        <w:t>Windows OS</w:t>
      </w:r>
      <w:r w:rsidR="005461BB">
        <w:t xml:space="preserve"> process running in the security context of the local </w:t>
      </w:r>
      <w:r w:rsidR="00760D4C">
        <w:t>service</w:t>
      </w:r>
      <w:r w:rsidR="00520E95">
        <w:t>.  This</w:t>
      </w:r>
      <w:r w:rsidR="005461BB">
        <w:t xml:space="preserve"> service </w:t>
      </w:r>
      <w:r>
        <w:t xml:space="preserve">additionally </w:t>
      </w:r>
      <w:r w:rsidR="005461BB">
        <w:t>has its own service SID</w:t>
      </w:r>
      <w:r w:rsidR="00520E95">
        <w:t>,</w:t>
      </w:r>
      <w:r w:rsidR="005461BB">
        <w:t xml:space="preserve"> which is “</w:t>
      </w:r>
      <w:r w:rsidR="005461BB" w:rsidRPr="000C32D2">
        <w:t>S-1-5-80-880578595-1860270145-482643319-2788375705-1540778122</w:t>
      </w:r>
      <w:r w:rsidR="005461BB">
        <w:t>”.</w:t>
      </w:r>
      <w:r w:rsidR="00D722FE">
        <w:t xml:space="preserve">  </w:t>
      </w:r>
    </w:p>
    <w:p w:rsidR="00DD4434" w:rsidRDefault="00C13111" w:rsidP="00C13111">
      <w:pPr>
        <w:rPr>
          <w:lang w:eastAsia="zh-TW"/>
        </w:rPr>
      </w:pPr>
      <w:r>
        <w:t xml:space="preserve">The </w:t>
      </w:r>
      <w:r w:rsidR="00C30B22">
        <w:rPr>
          <w:lang w:eastAsia="zh-TW"/>
        </w:rPr>
        <w:t>Windows OS</w:t>
      </w:r>
      <w:r>
        <w:rPr>
          <w:lang w:eastAsia="zh-TW"/>
        </w:rPr>
        <w:t xml:space="preserve"> security audit store service (</w:t>
      </w:r>
      <w:r w:rsidRPr="00A9122F">
        <w:rPr>
          <w:lang w:eastAsia="zh-TW"/>
        </w:rPr>
        <w:t>wevtsvc</w:t>
      </w:r>
      <w:r w:rsidR="00F83BA6">
        <w:rPr>
          <w:lang w:eastAsia="zh-TW"/>
        </w:rPr>
        <w:t>.dll) has the</w:t>
      </w:r>
      <w:r>
        <w:rPr>
          <w:lang w:eastAsia="zh-TW"/>
        </w:rPr>
        <w:t xml:space="preserve"> </w:t>
      </w:r>
      <w:hyperlink r:id="rId2719" w:history="1">
        <w:r w:rsidRPr="00F60936">
          <w:rPr>
            <w:rStyle w:val="Hyperlink"/>
            <w:lang w:eastAsia="zh-TW"/>
          </w:rPr>
          <w:t>“</w:t>
        </w:r>
        <w:r w:rsidR="007B1CEC" w:rsidRPr="00F60936">
          <w:rPr>
            <w:rStyle w:val="Hyperlink"/>
          </w:rPr>
          <w:t>Security</w:t>
        </w:r>
        <w:r w:rsidR="00F83BA6">
          <w:rPr>
            <w:rStyle w:val="Hyperlink"/>
            <w:lang w:eastAsia="zh-TW"/>
          </w:rPr>
          <w:t>” c</w:t>
        </w:r>
        <w:r w:rsidRPr="00F60936">
          <w:rPr>
            <w:rStyle w:val="Hyperlink"/>
            <w:lang w:eastAsia="zh-TW"/>
          </w:rPr>
          <w:t>hannel</w:t>
        </w:r>
      </w:hyperlink>
      <w:r>
        <w:rPr>
          <w:lang w:eastAsia="zh-TW"/>
        </w:rPr>
        <w:t xml:space="preserve"> </w:t>
      </w:r>
      <w:r w:rsidR="00520E95">
        <w:rPr>
          <w:lang w:eastAsia="zh-TW"/>
        </w:rPr>
        <w:t xml:space="preserve">object </w:t>
      </w:r>
      <w:r w:rsidR="00F60936">
        <w:rPr>
          <w:lang w:eastAsia="zh-TW"/>
        </w:rPr>
        <w:t>where</w:t>
      </w:r>
      <w:r w:rsidR="00520E95">
        <w:rPr>
          <w:lang w:eastAsia="zh-TW"/>
        </w:rPr>
        <w:t xml:space="preserve"> its internal “</w:t>
      </w:r>
      <w:r w:rsidRPr="00F0432F">
        <w:rPr>
          <w:lang w:eastAsia="zh-TW"/>
        </w:rPr>
        <w:t>security</w:t>
      </w:r>
      <w:r w:rsidR="00520E95">
        <w:rPr>
          <w:lang w:eastAsia="zh-TW"/>
        </w:rPr>
        <w:t xml:space="preserve"> </w:t>
      </w:r>
      <w:r w:rsidRPr="00F0432F">
        <w:rPr>
          <w:lang w:eastAsia="zh-TW"/>
        </w:rPr>
        <w:t>Log</w:t>
      </w:r>
      <w:r w:rsidR="00520E95">
        <w:rPr>
          <w:lang w:eastAsia="zh-TW"/>
        </w:rPr>
        <w:t>”</w:t>
      </w:r>
      <w:r>
        <w:rPr>
          <w:lang w:eastAsia="zh-TW"/>
        </w:rPr>
        <w:t xml:space="preserve"> member </w:t>
      </w:r>
      <w:r w:rsidR="00520E95">
        <w:rPr>
          <w:lang w:eastAsia="zh-TW"/>
        </w:rPr>
        <w:t xml:space="preserve">variable </w:t>
      </w:r>
      <w:r w:rsidR="00F60936">
        <w:rPr>
          <w:lang w:eastAsia="zh-TW"/>
        </w:rPr>
        <w:t xml:space="preserve">is set </w:t>
      </w:r>
      <w:r>
        <w:rPr>
          <w:lang w:eastAsia="zh-TW"/>
        </w:rPr>
        <w:t>as TRUE.</w:t>
      </w:r>
      <w:r w:rsidR="00F60936">
        <w:rPr>
          <w:lang w:eastAsia="zh-TW"/>
        </w:rPr>
        <w:t xml:space="preserve">  </w:t>
      </w:r>
      <w:r>
        <w:t xml:space="preserve">The </w:t>
      </w:r>
      <w:r w:rsidR="00DD4434">
        <w:t>properties of</w:t>
      </w:r>
      <w:r>
        <w:t xml:space="preserve"> the </w:t>
      </w:r>
      <w:r>
        <w:rPr>
          <w:lang w:eastAsia="zh-TW"/>
        </w:rPr>
        <w:t>“</w:t>
      </w:r>
      <w:r w:rsidR="00F60936" w:rsidRPr="00F60936">
        <w:rPr>
          <w:lang w:eastAsia="zh-TW"/>
        </w:rPr>
        <w:t>Security</w:t>
      </w:r>
      <w:r w:rsidR="00F83BA6">
        <w:rPr>
          <w:lang w:eastAsia="zh-TW"/>
        </w:rPr>
        <w:t xml:space="preserve">” channel </w:t>
      </w:r>
      <w:r w:rsidR="00F60936">
        <w:rPr>
          <w:lang w:eastAsia="zh-TW"/>
        </w:rPr>
        <w:t>are</w:t>
      </w:r>
      <w:r>
        <w:rPr>
          <w:lang w:eastAsia="zh-TW"/>
        </w:rPr>
        <w:t xml:space="preserve"> stored in the </w:t>
      </w:r>
      <w:r w:rsidR="00DD4434">
        <w:rPr>
          <w:lang w:eastAsia="zh-TW"/>
        </w:rPr>
        <w:t xml:space="preserve">following </w:t>
      </w:r>
      <w:r>
        <w:rPr>
          <w:lang w:eastAsia="zh-TW"/>
        </w:rPr>
        <w:t>registry key</w:t>
      </w:r>
      <w:r w:rsidR="00DD4434">
        <w:rPr>
          <w:lang w:eastAsia="zh-TW"/>
        </w:rPr>
        <w:t>:</w:t>
      </w:r>
    </w:p>
    <w:p w:rsidR="00DD4434" w:rsidRDefault="00DD4434" w:rsidP="00DD4434">
      <w:pPr>
        <w:numPr>
          <w:ilvl w:val="0"/>
          <w:numId w:val="1"/>
        </w:numPr>
      </w:pPr>
      <w:r w:rsidRPr="00801CCC">
        <w:rPr>
          <w:lang w:eastAsia="zh-TW"/>
        </w:rPr>
        <w:t>HKEY_LOCAL_MACHINE\SYSTEM\CurrentControlSet\Services\Eventlog\Security</w:t>
      </w:r>
      <w:r>
        <w:t>.</w:t>
      </w:r>
    </w:p>
    <w:p w:rsidR="00DD4434" w:rsidRDefault="00F83BA6" w:rsidP="00C13111">
      <w:pPr>
        <w:rPr>
          <w:lang w:eastAsia="zh-TW"/>
        </w:rPr>
      </w:pPr>
      <w:r>
        <w:rPr>
          <w:lang w:eastAsia="zh-TW"/>
        </w:rPr>
        <w:t xml:space="preserve">The </w:t>
      </w:r>
      <w:hyperlink r:id="rId2720" w:history="1">
        <w:r w:rsidRPr="00F60936">
          <w:rPr>
            <w:rStyle w:val="Hyperlink"/>
            <w:lang w:eastAsia="zh-TW"/>
          </w:rPr>
          <w:t>“</w:t>
        </w:r>
        <w:r w:rsidRPr="00F60936">
          <w:rPr>
            <w:rStyle w:val="Hyperlink"/>
          </w:rPr>
          <w:t>Security</w:t>
        </w:r>
        <w:r>
          <w:rPr>
            <w:rStyle w:val="Hyperlink"/>
            <w:lang w:eastAsia="zh-TW"/>
          </w:rPr>
          <w:t>” c</w:t>
        </w:r>
        <w:r w:rsidRPr="00F60936">
          <w:rPr>
            <w:rStyle w:val="Hyperlink"/>
            <w:lang w:eastAsia="zh-TW"/>
          </w:rPr>
          <w:t>hannel</w:t>
        </w:r>
      </w:hyperlink>
      <w:r>
        <w:rPr>
          <w:lang w:eastAsia="zh-TW"/>
        </w:rPr>
        <w:t xml:space="preserve"> has the </w:t>
      </w:r>
      <w:hyperlink r:id="rId2721" w:history="1">
        <w:r w:rsidRPr="00520E95">
          <w:rPr>
            <w:rStyle w:val="Hyperlink"/>
            <w:lang w:eastAsia="zh-TW"/>
          </w:rPr>
          <w:t>ETW session</w:t>
        </w:r>
      </w:hyperlink>
      <w:r w:rsidR="008B2AC3">
        <w:rPr>
          <w:lang w:eastAsia="zh-TW"/>
        </w:rPr>
        <w:t>, named “</w:t>
      </w:r>
      <w:r w:rsidR="008B2AC3" w:rsidRPr="001E539F">
        <w:t>Eventlog-Security</w:t>
      </w:r>
      <w:r w:rsidR="008B2AC3">
        <w:rPr>
          <w:lang w:eastAsia="zh-TW"/>
        </w:rPr>
        <w:t>”.</w:t>
      </w:r>
      <w:r w:rsidR="00301CB1">
        <w:rPr>
          <w:lang w:eastAsia="zh-TW"/>
        </w:rPr>
        <w:t xml:space="preserve">  </w:t>
      </w:r>
      <w:r w:rsidR="00520E95">
        <w:rPr>
          <w:lang w:eastAsia="zh-TW"/>
        </w:rPr>
        <w:t>This “</w:t>
      </w:r>
      <w:r w:rsidR="00520E95" w:rsidRPr="001E539F">
        <w:t>Eventlog-Security</w:t>
      </w:r>
      <w:r w:rsidR="00520E95">
        <w:rPr>
          <w:lang w:eastAsia="zh-TW"/>
        </w:rPr>
        <w:t>”</w:t>
      </w:r>
      <w:r w:rsidR="00301CB1">
        <w:rPr>
          <w:lang w:eastAsia="zh-TW"/>
        </w:rPr>
        <w:t xml:space="preserve"> </w:t>
      </w:r>
      <w:r w:rsidR="00520E95">
        <w:rPr>
          <w:lang w:eastAsia="zh-TW"/>
        </w:rPr>
        <w:t xml:space="preserve">name </w:t>
      </w:r>
      <w:r w:rsidR="00301CB1">
        <w:rPr>
          <w:lang w:eastAsia="zh-TW"/>
        </w:rPr>
        <w:t xml:space="preserve">is set in </w:t>
      </w:r>
      <w:r w:rsidR="00520E95">
        <w:rPr>
          <w:lang w:eastAsia="zh-TW"/>
        </w:rPr>
        <w:t>the</w:t>
      </w:r>
      <w:r w:rsidR="00301CB1">
        <w:rPr>
          <w:lang w:eastAsia="zh-TW"/>
        </w:rPr>
        <w:t xml:space="preserve"> </w:t>
      </w:r>
      <w:hyperlink r:id="rId2722" w:history="1">
        <w:r w:rsidR="00520E95" w:rsidRPr="00F60936">
          <w:rPr>
            <w:rStyle w:val="Hyperlink"/>
            <w:lang w:eastAsia="zh-TW"/>
          </w:rPr>
          <w:t>“</w:t>
        </w:r>
        <w:r w:rsidR="00520E95" w:rsidRPr="00F60936">
          <w:rPr>
            <w:rStyle w:val="Hyperlink"/>
          </w:rPr>
          <w:t>Security</w:t>
        </w:r>
        <w:r w:rsidR="00520E95">
          <w:rPr>
            <w:rStyle w:val="Hyperlink"/>
            <w:lang w:eastAsia="zh-TW"/>
          </w:rPr>
          <w:t>” c</w:t>
        </w:r>
        <w:r w:rsidR="00520E95" w:rsidRPr="00F60936">
          <w:rPr>
            <w:rStyle w:val="Hyperlink"/>
            <w:lang w:eastAsia="zh-TW"/>
          </w:rPr>
          <w:t>hannel</w:t>
        </w:r>
      </w:hyperlink>
      <w:r w:rsidR="00520E95">
        <w:t xml:space="preserve">’s </w:t>
      </w:r>
      <w:r w:rsidR="00520E95">
        <w:rPr>
          <w:lang w:eastAsia="zh-TW"/>
        </w:rPr>
        <w:t xml:space="preserve">internal </w:t>
      </w:r>
      <w:r w:rsidR="00301CB1">
        <w:rPr>
          <w:lang w:eastAsia="zh-TW"/>
        </w:rPr>
        <w:t>“</w:t>
      </w:r>
      <w:r w:rsidR="00301CB1" w:rsidRPr="00936E9F">
        <w:t>Etw</w:t>
      </w:r>
      <w:r w:rsidR="00520E95">
        <w:t xml:space="preserve"> </w:t>
      </w:r>
      <w:r w:rsidR="00301CB1" w:rsidRPr="00936E9F">
        <w:t>Session</w:t>
      </w:r>
      <w:r w:rsidR="00520E95">
        <w:t xml:space="preserve"> </w:t>
      </w:r>
      <w:r w:rsidR="00301CB1" w:rsidRPr="00936E9F">
        <w:t>For</w:t>
      </w:r>
      <w:r w:rsidR="00520E95">
        <w:t xml:space="preserve"> </w:t>
      </w:r>
      <w:r w:rsidR="00301CB1" w:rsidRPr="00936E9F">
        <w:t>Channel session</w:t>
      </w:r>
      <w:r w:rsidR="00520E95">
        <w:t xml:space="preserve"> </w:t>
      </w:r>
      <w:r w:rsidR="00301CB1" w:rsidRPr="00936E9F">
        <w:t>Name</w:t>
      </w:r>
      <w:r w:rsidR="00301CB1">
        <w:rPr>
          <w:lang w:eastAsia="zh-TW"/>
        </w:rPr>
        <w:t xml:space="preserve">” </w:t>
      </w:r>
      <w:r w:rsidR="00520E95">
        <w:rPr>
          <w:lang w:eastAsia="zh-TW"/>
        </w:rPr>
        <w:t xml:space="preserve">member </w:t>
      </w:r>
      <w:r w:rsidR="00301CB1">
        <w:rPr>
          <w:lang w:eastAsia="zh-TW"/>
        </w:rPr>
        <w:t>variable.  The “</w:t>
      </w:r>
      <w:r w:rsidR="00301CB1" w:rsidRPr="001E539F">
        <w:t>Eventlog-Security</w:t>
      </w:r>
      <w:r w:rsidR="00301CB1">
        <w:rPr>
          <w:lang w:eastAsia="zh-TW"/>
        </w:rPr>
        <w:t xml:space="preserve">” ETW session also has the session ID being the </w:t>
      </w:r>
      <w:r w:rsidR="00301CB1">
        <w:t>“</w:t>
      </w:r>
      <w:r w:rsidR="00301CB1" w:rsidRPr="00D41F0E">
        <w:t>EventLog-Security</w:t>
      </w:r>
      <w:r w:rsidR="00301CB1">
        <w:t>” logger GUID (“</w:t>
      </w:r>
      <w:r w:rsidR="00301CB1" w:rsidRPr="00F056AB">
        <w:t>0e66e20b-b802-ba6a-9272-31199d0ed295</w:t>
      </w:r>
      <w:r w:rsidR="00301CB1">
        <w:t xml:space="preserve">”).  It is set in the </w:t>
      </w:r>
      <w:r w:rsidR="00520E95">
        <w:t xml:space="preserve">internal </w:t>
      </w:r>
      <w:r w:rsidR="00301CB1">
        <w:t>“</w:t>
      </w:r>
      <w:r w:rsidR="00520E95" w:rsidRPr="00936E9F">
        <w:t>Etw</w:t>
      </w:r>
      <w:r w:rsidR="00520E95">
        <w:t xml:space="preserve"> </w:t>
      </w:r>
      <w:r w:rsidR="00520E95" w:rsidRPr="00936E9F">
        <w:t>Session</w:t>
      </w:r>
      <w:r w:rsidR="00520E95">
        <w:t xml:space="preserve"> </w:t>
      </w:r>
      <w:r w:rsidR="00520E95" w:rsidRPr="00936E9F">
        <w:t>For</w:t>
      </w:r>
      <w:r w:rsidR="00520E95">
        <w:t xml:space="preserve"> </w:t>
      </w:r>
      <w:r w:rsidR="00520E95" w:rsidRPr="00936E9F">
        <w:t xml:space="preserve">Channel </w:t>
      </w:r>
      <w:r w:rsidR="00301CB1" w:rsidRPr="001E25ED">
        <w:t>session</w:t>
      </w:r>
      <w:r w:rsidR="00520E95">
        <w:t xml:space="preserve"> </w:t>
      </w:r>
      <w:r w:rsidR="00301CB1" w:rsidRPr="001E25ED">
        <w:t>Id</w:t>
      </w:r>
      <w:r w:rsidR="00301CB1">
        <w:t>”</w:t>
      </w:r>
      <w:r w:rsidR="00520E95">
        <w:t xml:space="preserve"> member </w:t>
      </w:r>
      <w:r w:rsidR="00301CB1">
        <w:t xml:space="preserve">variable.  </w:t>
      </w:r>
    </w:p>
    <w:p w:rsidR="00301CB1" w:rsidRDefault="00301CB1" w:rsidP="00C13111">
      <w:r>
        <w:t xml:space="preserve">To establish the </w:t>
      </w:r>
      <w:r>
        <w:rPr>
          <w:lang w:eastAsia="zh-TW"/>
        </w:rPr>
        <w:t>“</w:t>
      </w:r>
      <w:r w:rsidRPr="001E539F">
        <w:t>Eventlog-Security</w:t>
      </w:r>
      <w:r>
        <w:rPr>
          <w:lang w:eastAsia="zh-TW"/>
        </w:rPr>
        <w:t xml:space="preserve">” ETW session with the </w:t>
      </w:r>
      <w:hyperlink r:id="rId2723" w:history="1">
        <w:r w:rsidR="00C30B22">
          <w:rPr>
            <w:rStyle w:val="Hyperlink"/>
          </w:rPr>
          <w:t>Windows OS</w:t>
        </w:r>
        <w:r w:rsidRPr="00B76582">
          <w:rPr>
            <w:rStyle w:val="Hyperlink"/>
          </w:rPr>
          <w:t xml:space="preserve"> event tracing (ETW) facility</w:t>
        </w:r>
      </w:hyperlink>
      <w:r>
        <w:t xml:space="preserve"> for the </w:t>
      </w:r>
      <w:hyperlink r:id="rId2724" w:history="1">
        <w:r w:rsidRPr="00F60936">
          <w:rPr>
            <w:rStyle w:val="Hyperlink"/>
            <w:lang w:eastAsia="zh-TW"/>
          </w:rPr>
          <w:t>“</w:t>
        </w:r>
        <w:r w:rsidRPr="00F60936">
          <w:rPr>
            <w:rStyle w:val="Hyperlink"/>
          </w:rPr>
          <w:t>Security</w:t>
        </w:r>
        <w:r>
          <w:rPr>
            <w:rStyle w:val="Hyperlink"/>
            <w:lang w:eastAsia="zh-TW"/>
          </w:rPr>
          <w:t>” c</w:t>
        </w:r>
        <w:r w:rsidRPr="00F60936">
          <w:rPr>
            <w:rStyle w:val="Hyperlink"/>
            <w:lang w:eastAsia="zh-TW"/>
          </w:rPr>
          <w:t>hannel</w:t>
        </w:r>
      </w:hyperlink>
      <w:r>
        <w:rPr>
          <w:lang w:eastAsia="zh-TW"/>
        </w:rPr>
        <w:t xml:space="preserve">, the </w:t>
      </w:r>
      <w:r w:rsidR="00C30B22">
        <w:rPr>
          <w:lang w:eastAsia="zh-TW"/>
        </w:rPr>
        <w:t>Windows OS</w:t>
      </w:r>
      <w:r w:rsidRPr="0069583D">
        <w:rPr>
          <w:lang w:eastAsia="zh-TW"/>
        </w:rPr>
        <w:t xml:space="preserve"> security audit store service</w:t>
      </w:r>
      <w:r>
        <w:rPr>
          <w:lang w:eastAsia="zh-TW"/>
        </w:rPr>
        <w:t xml:space="preserve"> </w:t>
      </w:r>
      <w:r>
        <w:t xml:space="preserve">calls </w:t>
      </w:r>
      <w:hyperlink r:id="rId2725" w:history="1">
        <w:r w:rsidRPr="00896752">
          <w:rPr>
            <w:rStyle w:val="Hyperlink"/>
          </w:rPr>
          <w:t>OpenTrace()</w:t>
        </w:r>
      </w:hyperlink>
      <w:r>
        <w:t xml:space="preserve"> to submit a</w:t>
      </w:r>
      <w:r w:rsidR="00CB2930">
        <w:t>n</w:t>
      </w:r>
      <w:r>
        <w:t xml:space="preserve"> </w:t>
      </w:r>
      <w:hyperlink r:id="rId2726" w:history="1">
        <w:r w:rsidRPr="00896752">
          <w:rPr>
            <w:rStyle w:val="Hyperlink"/>
          </w:rPr>
          <w:t>EVENT_TRACE_LOGFILE</w:t>
        </w:r>
      </w:hyperlink>
      <w:r w:rsidRPr="00896752">
        <w:t xml:space="preserve"> structure</w:t>
      </w:r>
      <w:r>
        <w:t xml:space="preserve">.  This submitted </w:t>
      </w:r>
      <w:hyperlink r:id="rId2727" w:history="1">
        <w:r w:rsidRPr="00896752">
          <w:rPr>
            <w:rStyle w:val="Hyperlink"/>
          </w:rPr>
          <w:t>EVENT_TRACE_LOGFILE</w:t>
        </w:r>
      </w:hyperlink>
      <w:r w:rsidRPr="00896752">
        <w:t xml:space="preserve"> structure</w:t>
      </w:r>
      <w:r>
        <w:t xml:space="preserve"> includes </w:t>
      </w:r>
    </w:p>
    <w:p w:rsidR="00301CB1" w:rsidRDefault="00301CB1" w:rsidP="00301CB1">
      <w:pPr>
        <w:numPr>
          <w:ilvl w:val="0"/>
          <w:numId w:val="1"/>
        </w:numPr>
      </w:pPr>
      <w:r>
        <w:t>the “</w:t>
      </w:r>
      <w:r w:rsidRPr="00896752">
        <w:t>LoggerName</w:t>
      </w:r>
      <w:r>
        <w:t xml:space="preserve">” field, which is the </w:t>
      </w:r>
      <w:r>
        <w:rPr>
          <w:lang w:eastAsia="zh-TW"/>
        </w:rPr>
        <w:t>ETW session name “</w:t>
      </w:r>
      <w:r w:rsidRPr="001E539F">
        <w:t>Eventlog-Security</w:t>
      </w:r>
      <w:r>
        <w:rPr>
          <w:lang w:eastAsia="zh-TW"/>
        </w:rPr>
        <w:t>”</w:t>
      </w:r>
      <w:r>
        <w:t>;</w:t>
      </w:r>
    </w:p>
    <w:p w:rsidR="000C40A5" w:rsidRDefault="00301CB1" w:rsidP="00301CB1">
      <w:pPr>
        <w:numPr>
          <w:ilvl w:val="0"/>
          <w:numId w:val="1"/>
        </w:numPr>
      </w:pPr>
      <w:r>
        <w:t>the “</w:t>
      </w:r>
      <w:hyperlink r:id="rId2728" w:history="1">
        <w:r w:rsidRPr="00B332B3">
          <w:rPr>
            <w:rStyle w:val="Hyperlink"/>
          </w:rPr>
          <w:t>EventRecordCallback</w:t>
        </w:r>
      </w:hyperlink>
      <w:r>
        <w:t xml:space="preserve">” field, which is the </w:t>
      </w:r>
      <w:r w:rsidR="00520E95">
        <w:t xml:space="preserve">internal </w:t>
      </w:r>
      <w:r>
        <w:t>“</w:t>
      </w:r>
      <w:r w:rsidRPr="00F32BB4">
        <w:t>Publisher</w:t>
      </w:r>
      <w:r w:rsidR="00520E95">
        <w:t xml:space="preserve"> Manager </w:t>
      </w:r>
      <w:r w:rsidRPr="00F32BB4">
        <w:t>Event</w:t>
      </w:r>
      <w:r w:rsidR="00520E95">
        <w:t xml:space="preserve"> </w:t>
      </w:r>
      <w:r w:rsidRPr="00F32BB4">
        <w:t>Callback</w:t>
      </w:r>
      <w:r>
        <w:t xml:space="preserve">” function used by the </w:t>
      </w:r>
      <w:r w:rsidR="00C30B22">
        <w:rPr>
          <w:lang w:eastAsia="zh-TW"/>
        </w:rPr>
        <w:t>Windows OS</w:t>
      </w:r>
      <w:r w:rsidRPr="0069583D">
        <w:rPr>
          <w:lang w:eastAsia="zh-TW"/>
        </w:rPr>
        <w:t xml:space="preserve"> security audit store service</w:t>
      </w:r>
      <w:r>
        <w:rPr>
          <w:lang w:eastAsia="zh-TW"/>
        </w:rPr>
        <w:t xml:space="preserve"> to process the audit event records delivered by the </w:t>
      </w:r>
      <w:hyperlink r:id="rId2729" w:history="1">
        <w:r w:rsidR="00C30B22">
          <w:rPr>
            <w:rStyle w:val="Hyperlink"/>
          </w:rPr>
          <w:t>Windows OS</w:t>
        </w:r>
        <w:r w:rsidRPr="00B76582">
          <w:rPr>
            <w:rStyle w:val="Hyperlink"/>
          </w:rPr>
          <w:t xml:space="preserve"> event tracing (ETW) facility</w:t>
        </w:r>
      </w:hyperlink>
      <w:r w:rsidR="000C40A5">
        <w:t>;</w:t>
      </w:r>
    </w:p>
    <w:p w:rsidR="00301CB1" w:rsidRDefault="000C40A5" w:rsidP="00301CB1">
      <w:pPr>
        <w:numPr>
          <w:ilvl w:val="0"/>
          <w:numId w:val="1"/>
        </w:numPr>
      </w:pPr>
      <w:r>
        <w:t>the “</w:t>
      </w:r>
      <w:r w:rsidRPr="000C40A5">
        <w:t>ProcessTraceMode</w:t>
      </w:r>
      <w:r>
        <w:t>/</w:t>
      </w:r>
      <w:r w:rsidRPr="000C40A5">
        <w:t>LogFileMode</w:t>
      </w:r>
      <w:r>
        <w:t xml:space="preserve">” field, which includes </w:t>
      </w:r>
      <w:r w:rsidR="00520E95">
        <w:t xml:space="preserve">the </w:t>
      </w:r>
      <w:r w:rsidRPr="000C40A5">
        <w:t>PROCESS_TRACE_MODE_REAL_TIME</w:t>
      </w:r>
      <w:r>
        <w:t>/</w:t>
      </w:r>
      <w:r w:rsidRPr="000C40A5">
        <w:t>EVENT_TRACE_REAL_TIME_MODE</w:t>
      </w:r>
      <w:r w:rsidR="00520E95">
        <w:t xml:space="preserve"> flag</w:t>
      </w:r>
      <w:r>
        <w:t>.</w:t>
      </w:r>
      <w:r w:rsidR="00301CB1">
        <w:t xml:space="preserve"> </w:t>
      </w:r>
    </w:p>
    <w:p w:rsidR="00CF23B6" w:rsidRDefault="00CF23B6" w:rsidP="00CF23B6">
      <w:pPr>
        <w:pStyle w:val="Heading3"/>
      </w:pPr>
      <w:bookmarkStart w:id="599" w:name="_Toc225064304"/>
      <w:r>
        <w:t>“</w:t>
      </w:r>
      <w:r w:rsidRPr="001E539F">
        <w:t>Eventlog-Security</w:t>
      </w:r>
      <w:r>
        <w:t>” ETW session establishment</w:t>
      </w:r>
      <w:bookmarkEnd w:id="599"/>
    </w:p>
    <w:p w:rsidR="00301CB1" w:rsidRDefault="000C40A5" w:rsidP="00C13111">
      <w:r>
        <w:t xml:space="preserve">After calling </w:t>
      </w:r>
      <w:hyperlink r:id="rId2730" w:history="1">
        <w:r w:rsidRPr="00896752">
          <w:rPr>
            <w:rStyle w:val="Hyperlink"/>
          </w:rPr>
          <w:t>OpenTrace()</w:t>
        </w:r>
      </w:hyperlink>
      <w:r>
        <w:t xml:space="preserve">, </w:t>
      </w:r>
      <w:hyperlink r:id="rId2731" w:history="1">
        <w:r w:rsidRPr="00F32BB4">
          <w:rPr>
            <w:rStyle w:val="Hyperlink"/>
          </w:rPr>
          <w:t>ProcessTrace()</w:t>
        </w:r>
      </w:hyperlink>
      <w:r>
        <w:t xml:space="preserve"> is called to complete the </w:t>
      </w:r>
      <w:r>
        <w:rPr>
          <w:lang w:eastAsia="zh-TW"/>
        </w:rPr>
        <w:t>“</w:t>
      </w:r>
      <w:r w:rsidRPr="001E539F">
        <w:t>Eventlog-Security</w:t>
      </w:r>
      <w:r>
        <w:rPr>
          <w:lang w:eastAsia="zh-TW"/>
        </w:rPr>
        <w:t>” ETW session establishment</w:t>
      </w:r>
      <w:r w:rsidR="004B6835">
        <w:rPr>
          <w:lang w:eastAsia="zh-TW"/>
        </w:rPr>
        <w:t>, which includes:</w:t>
      </w:r>
    </w:p>
    <w:p w:rsidR="00B16D39" w:rsidRDefault="00B16D39" w:rsidP="00B16D39">
      <w:pPr>
        <w:numPr>
          <w:ilvl w:val="0"/>
          <w:numId w:val="1"/>
        </w:numPr>
      </w:pPr>
      <w:r>
        <w:t xml:space="preserve">the sending of the </w:t>
      </w:r>
      <w:r w:rsidRPr="00B16D39">
        <w:t>EtwRealtimeConnectCode</w:t>
      </w:r>
      <w:r>
        <w:t xml:space="preserve"> </w:t>
      </w:r>
      <w:r w:rsidR="00EE5FA3">
        <w:t xml:space="preserve">function code </w:t>
      </w:r>
      <w:r>
        <w:t xml:space="preserve">to the </w:t>
      </w:r>
      <w:hyperlink r:id="rId2732" w:history="1">
        <w:r w:rsidR="00C30B22">
          <w:rPr>
            <w:rStyle w:val="Hyperlink"/>
          </w:rPr>
          <w:t>Windows OS</w:t>
        </w:r>
        <w:r w:rsidRPr="00B76582">
          <w:rPr>
            <w:rStyle w:val="Hyperlink"/>
          </w:rPr>
          <w:t xml:space="preserve"> event tracing (ETW) facility</w:t>
        </w:r>
      </w:hyperlink>
      <w:r>
        <w:t xml:space="preserve"> with the </w:t>
      </w:r>
      <w:r w:rsidR="00F23D16" w:rsidRPr="00D737AB">
        <w:t>LoggerId</w:t>
      </w:r>
      <w:r w:rsidR="00F23D16">
        <w:t xml:space="preserve"> of “</w:t>
      </w:r>
      <w:r w:rsidR="00F23D16" w:rsidRPr="00D737AB">
        <w:t>AUDIT_LOGGER_ID</w:t>
      </w:r>
      <w:r w:rsidR="00F23D16">
        <w:t>” (2)</w:t>
      </w:r>
      <w:r w:rsidR="00EE5FA3">
        <w:t xml:space="preserve"> in the </w:t>
      </w:r>
      <w:r w:rsidR="005058B4">
        <w:t>“</w:t>
      </w:r>
      <w:r w:rsidR="005058B4" w:rsidRPr="00E46CA9">
        <w:t>Trace</w:t>
      </w:r>
      <w:r w:rsidR="005058B4">
        <w:t xml:space="preserve"> </w:t>
      </w:r>
      <w:r w:rsidR="005058B4" w:rsidRPr="00E46CA9">
        <w:t>Control</w:t>
      </w:r>
      <w:r w:rsidR="005058B4">
        <w:t>”</w:t>
      </w:r>
      <w:r w:rsidR="00EE5FA3">
        <w:t xml:space="preserve"> interface</w:t>
      </w:r>
      <w:r>
        <w:t>;</w:t>
      </w:r>
    </w:p>
    <w:p w:rsidR="004B6835" w:rsidRDefault="00A95B86" w:rsidP="00B16D39">
      <w:pPr>
        <w:numPr>
          <w:ilvl w:val="0"/>
          <w:numId w:val="1"/>
        </w:numPr>
      </w:pPr>
      <w:r>
        <w:t>the security check that this</w:t>
      </w:r>
      <w:r w:rsidR="00EE5FA3">
        <w:t xml:space="preserve"> </w:t>
      </w:r>
      <w:r w:rsidR="00EE5FA3" w:rsidRPr="00B16D39">
        <w:t>EtwRealtimeConnectCode</w:t>
      </w:r>
      <w:r w:rsidR="00EE5FA3">
        <w:t xml:space="preserve"> sender subject possesses the </w:t>
      </w:r>
      <w:r w:rsidR="00EE5FA3" w:rsidRPr="00EE5FA3">
        <w:t>TRACELOG_ACCESS_REALTIME</w:t>
      </w:r>
      <w:r w:rsidR="00EE5FA3">
        <w:t xml:space="preserve"> </w:t>
      </w:r>
      <w:r w:rsidR="00AF4A56">
        <w:t xml:space="preserve">access right </w:t>
      </w:r>
      <w:r>
        <w:t xml:space="preserve">for becoming </w:t>
      </w:r>
      <w:r>
        <w:rPr>
          <w:lang w:eastAsia="zh-TW"/>
        </w:rPr>
        <w:t xml:space="preserve">an </w:t>
      </w:r>
      <w:r>
        <w:t>authorized real time consumer of the “</w:t>
      </w:r>
      <w:r w:rsidRPr="00D41F0E">
        <w:t>EventLog-Security</w:t>
      </w:r>
      <w:r>
        <w:t xml:space="preserve">” logger, </w:t>
      </w:r>
      <w:r w:rsidR="00AF4A56">
        <w:t xml:space="preserve">according to the security descriptor </w:t>
      </w:r>
      <w:r w:rsidR="004B6835">
        <w:t xml:space="preserve">associated with the </w:t>
      </w:r>
      <w:r w:rsidR="004B6835" w:rsidRPr="00F056AB">
        <w:t>AuditLoggerGuid</w:t>
      </w:r>
      <w:r w:rsidR="004B6835">
        <w:t xml:space="preserve"> (“</w:t>
      </w:r>
      <w:r w:rsidR="004B6835" w:rsidRPr="00F056AB">
        <w:t>0e66e20b-b802-ba6a-9272-31199d0ed295</w:t>
      </w:r>
      <w:r w:rsidR="004B6835">
        <w:t>”) residing in the following registry key:</w:t>
      </w:r>
    </w:p>
    <w:p w:rsidR="004B6835" w:rsidRDefault="004B6835" w:rsidP="004B6835">
      <w:pPr>
        <w:numPr>
          <w:ilvl w:val="1"/>
          <w:numId w:val="1"/>
        </w:numPr>
      </w:pPr>
      <w:r w:rsidRPr="004B6835">
        <w:t>HKEY_LOCAL_MACHINE\SYSTEM\CurrentControlSet\Control\WMI\Security</w:t>
      </w:r>
      <w:r>
        <w:t>;</w:t>
      </w:r>
    </w:p>
    <w:p w:rsidR="00973C41" w:rsidRDefault="00973C41" w:rsidP="00B16D39">
      <w:pPr>
        <w:numPr>
          <w:ilvl w:val="0"/>
          <w:numId w:val="1"/>
        </w:numPr>
      </w:pPr>
      <w:r>
        <w:t xml:space="preserve">the creation of a </w:t>
      </w:r>
      <w:r w:rsidR="00C30B22">
        <w:t>Windows OS</w:t>
      </w:r>
      <w:r>
        <w:t xml:space="preserve"> namedpipe (of the null name) residing in the local “\Device\</w:t>
      </w:r>
      <w:r w:rsidRPr="00896438">
        <w:t>NamedPi</w:t>
      </w:r>
      <w:r>
        <w:t xml:space="preserve">pe\” directory for </w:t>
      </w:r>
      <w:r>
        <w:rPr>
          <w:lang w:eastAsia="zh-TW"/>
        </w:rPr>
        <w:t xml:space="preserve">the </w:t>
      </w:r>
      <w:r>
        <w:t>“</w:t>
      </w:r>
      <w:r w:rsidRPr="00D41F0E">
        <w:t>EventLog-Security</w:t>
      </w:r>
      <w:r>
        <w:t xml:space="preserve">” logger </w:t>
      </w:r>
      <w:r w:rsidR="004D789A">
        <w:t xml:space="preserve">“Etw </w:t>
      </w:r>
      <w:r w:rsidR="004D789A" w:rsidRPr="00215FD0">
        <w:t>Logger</w:t>
      </w:r>
      <w:r w:rsidR="004D789A">
        <w:t>”</w:t>
      </w:r>
      <w:r>
        <w:t xml:space="preserve"> thread to communicate with </w:t>
      </w:r>
      <w:r w:rsidR="00A95B86">
        <w:t xml:space="preserve">this </w:t>
      </w:r>
      <w:r w:rsidR="00A95B86" w:rsidRPr="00B16D39">
        <w:t>EtwRealtimeConnectCode</w:t>
      </w:r>
      <w:r w:rsidR="00A95B86">
        <w:t xml:space="preserve"> sender subject</w:t>
      </w:r>
      <w:r>
        <w:t>;</w:t>
      </w:r>
    </w:p>
    <w:p w:rsidR="00A95B86" w:rsidRDefault="00973C41" w:rsidP="00B16D39">
      <w:pPr>
        <w:numPr>
          <w:ilvl w:val="0"/>
          <w:numId w:val="1"/>
        </w:numPr>
      </w:pPr>
      <w:r>
        <w:t xml:space="preserve">notifying </w:t>
      </w:r>
      <w:r>
        <w:rPr>
          <w:lang w:eastAsia="zh-TW"/>
        </w:rPr>
        <w:t xml:space="preserve">the </w:t>
      </w:r>
      <w:r>
        <w:t>“</w:t>
      </w:r>
      <w:r w:rsidRPr="00D41F0E">
        <w:t>EventLog-Security</w:t>
      </w:r>
      <w:r>
        <w:t xml:space="preserve">” logger </w:t>
      </w:r>
      <w:r w:rsidR="004D789A">
        <w:t xml:space="preserve">“Etw </w:t>
      </w:r>
      <w:r w:rsidR="004D789A" w:rsidRPr="00215FD0">
        <w:t>Logger</w:t>
      </w:r>
      <w:r w:rsidR="004D789A">
        <w:t>”</w:t>
      </w:r>
      <w:r>
        <w:t xml:space="preserve"> thread of this ET</w:t>
      </w:r>
      <w:r w:rsidR="00A95B86">
        <w:t xml:space="preserve">W session establishment for this </w:t>
      </w:r>
      <w:r w:rsidR="00A95B86" w:rsidRPr="00B16D39">
        <w:t>EtwRealtimeConnectCode</w:t>
      </w:r>
      <w:r w:rsidR="00A95B86">
        <w:t xml:space="preserve"> sender subject</w:t>
      </w:r>
      <w:r w:rsidR="00A95B86">
        <w:rPr>
          <w:lang w:eastAsia="zh-TW"/>
        </w:rPr>
        <w:t xml:space="preserve"> </w:t>
      </w:r>
      <w:r>
        <w:rPr>
          <w:lang w:eastAsia="zh-TW"/>
        </w:rPr>
        <w:t xml:space="preserve">as an </w:t>
      </w:r>
      <w:r w:rsidR="00A95B86">
        <w:t>authorized real time consumer of the “</w:t>
      </w:r>
      <w:r w:rsidR="00A95B86" w:rsidRPr="00D41F0E">
        <w:t>EventLog-Security</w:t>
      </w:r>
      <w:r w:rsidR="00A95B86">
        <w:t>” logger;</w:t>
      </w:r>
    </w:p>
    <w:p w:rsidR="00EE5FA3" w:rsidRDefault="00A95B86" w:rsidP="00B16D39">
      <w:pPr>
        <w:numPr>
          <w:ilvl w:val="0"/>
          <w:numId w:val="1"/>
        </w:numPr>
      </w:pPr>
      <w:r>
        <w:t xml:space="preserve">the returning of a user mode handle to the </w:t>
      </w:r>
      <w:r w:rsidR="00C30B22">
        <w:t>Windows OS</w:t>
      </w:r>
      <w:r>
        <w:t xml:space="preserve"> namedpipe to this </w:t>
      </w:r>
      <w:r w:rsidRPr="00B16D39">
        <w:t>EtwRealtimeConnectCode</w:t>
      </w:r>
      <w:r>
        <w:t xml:space="preserve"> sender subject.</w:t>
      </w:r>
      <w:r w:rsidR="00973C41">
        <w:t xml:space="preserve">     </w:t>
      </w:r>
      <w:r w:rsidR="004B6835">
        <w:t xml:space="preserve"> </w:t>
      </w:r>
    </w:p>
    <w:p w:rsidR="00A669BF" w:rsidRDefault="00A669BF" w:rsidP="009C1781">
      <w:r>
        <w:t xml:space="preserve">By default, the </w:t>
      </w:r>
      <w:r w:rsidR="00C30B22">
        <w:rPr>
          <w:lang w:eastAsia="zh-TW"/>
        </w:rPr>
        <w:t>Windows OS</w:t>
      </w:r>
      <w:r w:rsidRPr="0069583D">
        <w:rPr>
          <w:lang w:eastAsia="zh-TW"/>
        </w:rPr>
        <w:t xml:space="preserve"> security audit store service</w:t>
      </w:r>
      <w:r>
        <w:rPr>
          <w:lang w:eastAsia="zh-TW"/>
        </w:rPr>
        <w:t xml:space="preserve"> </w:t>
      </w:r>
      <w:r>
        <w:t>(</w:t>
      </w:r>
      <w:r w:rsidRPr="000C32D2">
        <w:t>S-1-5-80-880578595-1860270145-482643319-2788375705-1540778122</w:t>
      </w:r>
      <w:r>
        <w:t xml:space="preserve">) is granted the </w:t>
      </w:r>
      <w:r w:rsidRPr="00EE5FA3">
        <w:t>TRACELOG_ACCESS_REALTIME</w:t>
      </w:r>
      <w:r>
        <w:t xml:space="preserve"> access right in the security descriptor associated with the </w:t>
      </w:r>
      <w:r w:rsidRPr="00F056AB">
        <w:t>AuditLoggerGuid</w:t>
      </w:r>
      <w:r>
        <w:t xml:space="preserve"> (“</w:t>
      </w:r>
      <w:r w:rsidRPr="00F056AB">
        <w:t>0e66e20b-b802-ba6a-9272-31199d0ed295</w:t>
      </w:r>
      <w:r>
        <w:t>”).</w:t>
      </w:r>
    </w:p>
    <w:p w:rsidR="009568DE" w:rsidRDefault="00A95B86" w:rsidP="009C1781">
      <w:pPr>
        <w:rPr>
          <w:lang w:eastAsia="zh-TW"/>
        </w:rPr>
      </w:pPr>
      <w:r>
        <w:t xml:space="preserve">As the </w:t>
      </w:r>
      <w:r w:rsidR="00C30B22">
        <w:rPr>
          <w:lang w:eastAsia="zh-TW"/>
        </w:rPr>
        <w:t>Windows OS</w:t>
      </w:r>
      <w:r w:rsidRPr="0069583D">
        <w:rPr>
          <w:lang w:eastAsia="zh-TW"/>
        </w:rPr>
        <w:t xml:space="preserve"> security audit store service</w:t>
      </w:r>
      <w:r>
        <w:rPr>
          <w:lang w:eastAsia="zh-TW"/>
        </w:rPr>
        <w:t xml:space="preserve"> is the </w:t>
      </w:r>
      <w:r w:rsidRPr="00B16D39">
        <w:t>EtwRealtimeConnectCode</w:t>
      </w:r>
      <w:r>
        <w:t xml:space="preserve"> sender subject, it possesses the </w:t>
      </w:r>
      <w:r w:rsidR="006A5026">
        <w:t xml:space="preserve">handle to </w:t>
      </w:r>
      <w:r w:rsidR="00B35A27">
        <w:t xml:space="preserve">the </w:t>
      </w:r>
      <w:r w:rsidR="00C30B22">
        <w:t>Windows OS</w:t>
      </w:r>
      <w:r>
        <w:t xml:space="preserve"> namedpipe that </w:t>
      </w:r>
      <w:r>
        <w:rPr>
          <w:lang w:eastAsia="zh-TW"/>
        </w:rPr>
        <w:t xml:space="preserve">the </w:t>
      </w:r>
      <w:r>
        <w:t>“</w:t>
      </w:r>
      <w:r w:rsidRPr="00D41F0E">
        <w:t>EventLog-Security</w:t>
      </w:r>
      <w:r>
        <w:t xml:space="preserve">” logger </w:t>
      </w:r>
      <w:r w:rsidR="004D789A">
        <w:t xml:space="preserve">“Etw </w:t>
      </w:r>
      <w:r w:rsidR="004D789A" w:rsidRPr="00215FD0">
        <w:t>Logger</w:t>
      </w:r>
      <w:r w:rsidR="004D789A">
        <w:t>”</w:t>
      </w:r>
      <w:r>
        <w:t xml:space="preserve"> thread uses to communicate with its authorized real time consumers.</w:t>
      </w:r>
      <w:r w:rsidR="00855495">
        <w:t xml:space="preserve">  To deliver a buffered audit event record to the </w:t>
      </w:r>
      <w:r w:rsidR="00C30B22">
        <w:rPr>
          <w:lang w:eastAsia="zh-TW"/>
        </w:rPr>
        <w:t>Windows OS</w:t>
      </w:r>
      <w:r w:rsidR="00855495" w:rsidRPr="0069583D">
        <w:rPr>
          <w:lang w:eastAsia="zh-TW"/>
        </w:rPr>
        <w:t xml:space="preserve"> security audit store service</w:t>
      </w:r>
      <w:r w:rsidR="00855495">
        <w:rPr>
          <w:lang w:eastAsia="zh-TW"/>
        </w:rPr>
        <w:t xml:space="preserve">, the </w:t>
      </w:r>
      <w:r w:rsidR="00855495">
        <w:t>“</w:t>
      </w:r>
      <w:r w:rsidR="00855495" w:rsidRPr="00D41F0E">
        <w:t>EventLog-Security</w:t>
      </w:r>
      <w:r w:rsidR="00855495">
        <w:t xml:space="preserve">” logger </w:t>
      </w:r>
      <w:r w:rsidR="004D789A">
        <w:t xml:space="preserve">“Etw </w:t>
      </w:r>
      <w:r w:rsidR="004D789A" w:rsidRPr="00215FD0">
        <w:t>Logger</w:t>
      </w:r>
      <w:r w:rsidR="004D789A">
        <w:t>”</w:t>
      </w:r>
      <w:r w:rsidR="00855495">
        <w:t xml:space="preserve"> thread writes the bu</w:t>
      </w:r>
      <w:r w:rsidR="006A5026">
        <w:t>ffered audit event record into the location of a</w:t>
      </w:r>
      <w:r w:rsidR="00855495">
        <w:t xml:space="preserve"> </w:t>
      </w:r>
      <w:r w:rsidR="004F609C">
        <w:t xml:space="preserve">free </w:t>
      </w:r>
      <w:r w:rsidR="00855495">
        <w:t xml:space="preserve">virtual memory </w:t>
      </w:r>
      <w:r w:rsidR="006A5026">
        <w:t>belonging to</w:t>
      </w:r>
      <w:r w:rsidR="00CB2CD3">
        <w:t xml:space="preserve"> the </w:t>
      </w:r>
      <w:r w:rsidR="00C30B22">
        <w:t>Windows OS</w:t>
      </w:r>
      <w:r w:rsidR="00CB2CD3">
        <w:t xml:space="preserve"> </w:t>
      </w:r>
      <w:r w:rsidR="00855495">
        <w:t xml:space="preserve">process hosting the </w:t>
      </w:r>
      <w:r w:rsidR="00C30B22">
        <w:rPr>
          <w:lang w:eastAsia="zh-TW"/>
        </w:rPr>
        <w:t>Windows OS</w:t>
      </w:r>
      <w:r w:rsidR="00855495" w:rsidRPr="0069583D">
        <w:rPr>
          <w:lang w:eastAsia="zh-TW"/>
        </w:rPr>
        <w:t xml:space="preserve"> security audit store service</w:t>
      </w:r>
      <w:r w:rsidR="00855495">
        <w:rPr>
          <w:lang w:eastAsia="zh-TW"/>
        </w:rPr>
        <w:t>.</w:t>
      </w:r>
      <w:r w:rsidR="00223E61">
        <w:rPr>
          <w:lang w:eastAsia="zh-TW"/>
        </w:rPr>
        <w:t xml:space="preserve">  The </w:t>
      </w:r>
      <w:r w:rsidR="00223E61">
        <w:t>“</w:t>
      </w:r>
      <w:r w:rsidR="00223E61" w:rsidRPr="00D41F0E">
        <w:t>EventLog-Security</w:t>
      </w:r>
      <w:r w:rsidR="00223E61">
        <w:t xml:space="preserve">” logger </w:t>
      </w:r>
      <w:r w:rsidR="004D789A">
        <w:t xml:space="preserve">“Etw </w:t>
      </w:r>
      <w:r w:rsidR="004D789A" w:rsidRPr="00215FD0">
        <w:t>Logger</w:t>
      </w:r>
      <w:r w:rsidR="004D789A">
        <w:t>”</w:t>
      </w:r>
      <w:r w:rsidR="00223E61">
        <w:t xml:space="preserve"> thread then informs the </w:t>
      </w:r>
      <w:r w:rsidR="00C30B22">
        <w:rPr>
          <w:lang w:eastAsia="zh-TW"/>
        </w:rPr>
        <w:t>Windows OS</w:t>
      </w:r>
      <w:r w:rsidR="00223E61" w:rsidRPr="0069583D">
        <w:rPr>
          <w:lang w:eastAsia="zh-TW"/>
        </w:rPr>
        <w:t xml:space="preserve"> security audit store service</w:t>
      </w:r>
      <w:r w:rsidR="00B35A27">
        <w:rPr>
          <w:lang w:eastAsia="zh-TW"/>
        </w:rPr>
        <w:t xml:space="preserve"> about the address</w:t>
      </w:r>
      <w:r w:rsidR="009568DE">
        <w:rPr>
          <w:lang w:eastAsia="zh-TW"/>
        </w:rPr>
        <w:t xml:space="preserve"> </w:t>
      </w:r>
      <w:r w:rsidR="00223E61">
        <w:rPr>
          <w:lang w:eastAsia="zh-TW"/>
        </w:rPr>
        <w:t xml:space="preserve">of the written </w:t>
      </w:r>
      <w:r w:rsidR="00223E61">
        <w:t xml:space="preserve">virtual memory location through the </w:t>
      </w:r>
      <w:r w:rsidR="00C30B22">
        <w:t>Windows OS</w:t>
      </w:r>
      <w:r w:rsidR="00223E61">
        <w:t xml:space="preserve"> namedpipe.  After reading the address from the </w:t>
      </w:r>
      <w:r w:rsidR="00C30B22">
        <w:t>Windows OS</w:t>
      </w:r>
      <w:r w:rsidR="00223E61">
        <w:t xml:space="preserve"> namedpipe, the </w:t>
      </w:r>
      <w:r w:rsidR="0068213C">
        <w:t xml:space="preserve">buffered audit event record residing at the virtual memory location is mapped into an </w:t>
      </w:r>
      <w:hyperlink r:id="rId2733" w:history="1">
        <w:r w:rsidR="0068213C" w:rsidRPr="0068213C">
          <w:rPr>
            <w:rStyle w:val="Hyperlink"/>
          </w:rPr>
          <w:t>EVENT_RECORD</w:t>
        </w:r>
      </w:hyperlink>
      <w:r w:rsidR="0068213C">
        <w:t xml:space="preserve"> structure.</w:t>
      </w:r>
      <w:r w:rsidR="009568DE">
        <w:t xml:space="preserve">  The mapped </w:t>
      </w:r>
      <w:hyperlink r:id="rId2734" w:history="1">
        <w:r w:rsidR="009568DE" w:rsidRPr="0068213C">
          <w:rPr>
            <w:rStyle w:val="Hyperlink"/>
          </w:rPr>
          <w:t>EVENT_RECORD</w:t>
        </w:r>
      </w:hyperlink>
      <w:r w:rsidR="009568DE">
        <w:t xml:space="preserve"> structure is then passed to the </w:t>
      </w:r>
      <w:r w:rsidR="00C30B22">
        <w:rPr>
          <w:lang w:eastAsia="zh-TW"/>
        </w:rPr>
        <w:t>Windows OS</w:t>
      </w:r>
      <w:r w:rsidR="009568DE" w:rsidRPr="0069583D">
        <w:rPr>
          <w:lang w:eastAsia="zh-TW"/>
        </w:rPr>
        <w:t xml:space="preserve"> security audit store service</w:t>
      </w:r>
      <w:r w:rsidR="009568DE">
        <w:rPr>
          <w:lang w:eastAsia="zh-TW"/>
        </w:rPr>
        <w:t>’s “</w:t>
      </w:r>
      <w:hyperlink r:id="rId2735" w:history="1">
        <w:r w:rsidR="00B332B3" w:rsidRPr="00B332B3">
          <w:rPr>
            <w:rStyle w:val="Hyperlink"/>
          </w:rPr>
          <w:t>EventRecordCallback</w:t>
        </w:r>
      </w:hyperlink>
      <w:r w:rsidR="009568DE">
        <w:rPr>
          <w:lang w:eastAsia="zh-TW"/>
        </w:rPr>
        <w:t>”</w:t>
      </w:r>
      <w:r w:rsidR="00393460">
        <w:rPr>
          <w:lang w:eastAsia="zh-TW"/>
        </w:rPr>
        <w:t xml:space="preserve"> function associated with the </w:t>
      </w:r>
      <w:hyperlink r:id="rId2736" w:history="1">
        <w:r w:rsidR="00393460" w:rsidRPr="00F60936">
          <w:rPr>
            <w:rStyle w:val="Hyperlink"/>
            <w:lang w:eastAsia="zh-TW"/>
          </w:rPr>
          <w:t>“</w:t>
        </w:r>
        <w:r w:rsidR="00393460" w:rsidRPr="00F60936">
          <w:rPr>
            <w:rStyle w:val="Hyperlink"/>
          </w:rPr>
          <w:t>Security</w:t>
        </w:r>
        <w:r w:rsidR="00393460">
          <w:rPr>
            <w:rStyle w:val="Hyperlink"/>
            <w:lang w:eastAsia="zh-TW"/>
          </w:rPr>
          <w:t>” c</w:t>
        </w:r>
        <w:r w:rsidR="00393460" w:rsidRPr="00F60936">
          <w:rPr>
            <w:rStyle w:val="Hyperlink"/>
            <w:lang w:eastAsia="zh-TW"/>
          </w:rPr>
          <w:t>hannel</w:t>
        </w:r>
      </w:hyperlink>
      <w:r w:rsidR="009568DE">
        <w:rPr>
          <w:lang w:eastAsia="zh-TW"/>
        </w:rPr>
        <w:t xml:space="preserve"> for </w:t>
      </w:r>
      <w:r w:rsidR="00393460">
        <w:rPr>
          <w:lang w:eastAsia="zh-TW"/>
        </w:rPr>
        <w:t xml:space="preserve">further </w:t>
      </w:r>
      <w:r w:rsidR="009568DE">
        <w:rPr>
          <w:lang w:eastAsia="zh-TW"/>
        </w:rPr>
        <w:t xml:space="preserve">processing.  </w:t>
      </w:r>
    </w:p>
    <w:p w:rsidR="00504954" w:rsidRDefault="00C30B22" w:rsidP="00CF23B6">
      <w:pPr>
        <w:pStyle w:val="Heading3"/>
      </w:pPr>
      <w:bookmarkStart w:id="600" w:name="_Toc225064305"/>
      <w:r>
        <w:t>Windows OS</w:t>
      </w:r>
      <w:r w:rsidR="00504954">
        <w:t xml:space="preserve"> audit policy unit submitting audit records directly to the </w:t>
      </w:r>
      <w:r>
        <w:t>Windows OS</w:t>
      </w:r>
      <w:r w:rsidR="00504954" w:rsidRPr="0069583D">
        <w:t xml:space="preserve"> security audit store service</w:t>
      </w:r>
      <w:r w:rsidR="000B7F67">
        <w:t xml:space="preserve"> </w:t>
      </w:r>
      <w:r w:rsidR="000B7F67" w:rsidRPr="000B7F67">
        <w:t>“Security” channel</w:t>
      </w:r>
      <w:bookmarkEnd w:id="600"/>
    </w:p>
    <w:p w:rsidR="003A67B4" w:rsidRDefault="003A67B4" w:rsidP="00504954">
      <w:r>
        <w:rPr>
          <w:lang w:eastAsia="zh-TW"/>
        </w:rPr>
        <w:t xml:space="preserve">There are two events for which their </w:t>
      </w:r>
      <w:r w:rsidR="00C30B22">
        <w:rPr>
          <w:lang w:eastAsia="zh-TW"/>
        </w:rPr>
        <w:t>Windows OS</w:t>
      </w:r>
      <w:r>
        <w:rPr>
          <w:lang w:eastAsia="zh-TW"/>
        </w:rPr>
        <w:t xml:space="preserve"> audit policy unit generated audit event records are submitted directly to the </w:t>
      </w:r>
      <w:r w:rsidR="00C30B22">
        <w:rPr>
          <w:lang w:eastAsia="zh-TW"/>
        </w:rPr>
        <w:t>Windows OS</w:t>
      </w:r>
      <w:r w:rsidRPr="0069583D">
        <w:rPr>
          <w:lang w:eastAsia="zh-TW"/>
        </w:rPr>
        <w:t xml:space="preserve"> security audit store service</w:t>
      </w:r>
      <w:r>
        <w:rPr>
          <w:lang w:eastAsia="zh-TW"/>
        </w:rPr>
        <w:t xml:space="preserve"> </w:t>
      </w:r>
      <w:hyperlink r:id="rId2737" w:history="1">
        <w:r w:rsidR="000B7F67" w:rsidRPr="00F60936">
          <w:rPr>
            <w:rStyle w:val="Hyperlink"/>
            <w:lang w:eastAsia="zh-TW"/>
          </w:rPr>
          <w:t>“</w:t>
        </w:r>
        <w:r w:rsidR="000B7F67" w:rsidRPr="00F60936">
          <w:rPr>
            <w:rStyle w:val="Hyperlink"/>
          </w:rPr>
          <w:t>Security</w:t>
        </w:r>
        <w:r w:rsidR="000B7F67">
          <w:rPr>
            <w:rStyle w:val="Hyperlink"/>
            <w:lang w:eastAsia="zh-TW"/>
          </w:rPr>
          <w:t>” c</w:t>
        </w:r>
        <w:r w:rsidR="000B7F67" w:rsidRPr="00F60936">
          <w:rPr>
            <w:rStyle w:val="Hyperlink"/>
            <w:lang w:eastAsia="zh-TW"/>
          </w:rPr>
          <w:t>hannel</w:t>
        </w:r>
      </w:hyperlink>
      <w:r w:rsidR="000B7F67">
        <w:t xml:space="preserve"> </w:t>
      </w:r>
      <w:r>
        <w:rPr>
          <w:lang w:eastAsia="zh-TW"/>
        </w:rPr>
        <w:t xml:space="preserve">without going through </w:t>
      </w:r>
      <w:r>
        <w:t xml:space="preserve">the </w:t>
      </w:r>
      <w:hyperlink r:id="rId2738" w:history="1">
        <w:r w:rsidR="00C30B22">
          <w:rPr>
            <w:rStyle w:val="Hyperlink"/>
          </w:rPr>
          <w:t>Windows OS</w:t>
        </w:r>
        <w:r w:rsidRPr="00B76582">
          <w:rPr>
            <w:rStyle w:val="Hyperlink"/>
          </w:rPr>
          <w:t xml:space="preserve"> event tracing (ETW) facility</w:t>
        </w:r>
      </w:hyperlink>
      <w:r>
        <w:t xml:space="preserve">.  </w:t>
      </w:r>
      <w:r w:rsidR="00050834">
        <w:t>They</w:t>
      </w:r>
      <w:r w:rsidR="0088250B">
        <w:t xml:space="preserve"> are</w:t>
      </w:r>
      <w:r w:rsidR="007E300A">
        <w:t xml:space="preserve"> described as follows.</w:t>
      </w:r>
    </w:p>
    <w:p w:rsidR="00050834" w:rsidRDefault="00050834" w:rsidP="00050834">
      <w:pPr>
        <w:numPr>
          <w:ilvl w:val="0"/>
          <w:numId w:val="1"/>
        </w:numPr>
      </w:pPr>
      <w:r w:rsidRPr="004B07C1">
        <w:t xml:space="preserve">Event ID </w:t>
      </w:r>
      <w:r w:rsidR="004B07C1">
        <w:t>521</w:t>
      </w:r>
      <w:r>
        <w:t xml:space="preserve"> (</w:t>
      </w:r>
      <w:r w:rsidRPr="00050834">
        <w:t>SE_AUDITID_UNABLE_TO_LOG_EVENTS</w:t>
      </w:r>
      <w:r>
        <w:t>) “</w:t>
      </w:r>
      <w:r w:rsidRPr="00050834">
        <w:t>Unable to log events to security log</w:t>
      </w:r>
      <w:r>
        <w:t>” indicating the failure problem, in terms of the status code, and the number of failed audits</w:t>
      </w:r>
    </w:p>
    <w:p w:rsidR="007E300A" w:rsidRDefault="00050834" w:rsidP="00050834">
      <w:pPr>
        <w:numPr>
          <w:ilvl w:val="1"/>
          <w:numId w:val="1"/>
        </w:numPr>
      </w:pPr>
      <w:r>
        <w:t>It is generated</w:t>
      </w:r>
      <w:r w:rsidR="00D3066C">
        <w:t xml:space="preserve"> </w:t>
      </w:r>
      <w:r w:rsidR="007E300A">
        <w:t>due to the administrator specified “</w:t>
      </w:r>
      <w:r w:rsidR="007E300A" w:rsidRPr="00D60EBF">
        <w:t>CrashOnAuditFail</w:t>
      </w:r>
      <w:r w:rsidR="007E300A">
        <w:t>” policy</w:t>
      </w:r>
      <w:r w:rsidR="00D3066C">
        <w:t xml:space="preserve"> </w:t>
      </w:r>
      <w:r w:rsidR="007E300A">
        <w:t>when</w:t>
      </w:r>
    </w:p>
    <w:p w:rsidR="00050834" w:rsidRDefault="007E300A" w:rsidP="007E300A">
      <w:pPr>
        <w:numPr>
          <w:ilvl w:val="2"/>
          <w:numId w:val="1"/>
        </w:numPr>
      </w:pPr>
      <w:r>
        <w:t xml:space="preserve">the </w:t>
      </w:r>
      <w:r w:rsidR="00C30B22">
        <w:rPr>
          <w:lang w:eastAsia="zh-TW"/>
        </w:rPr>
        <w:t>Windows OS</w:t>
      </w:r>
      <w:r>
        <w:rPr>
          <w:lang w:eastAsia="zh-TW"/>
        </w:rPr>
        <w:t xml:space="preserve"> audit policy unit is unable to </w:t>
      </w:r>
      <w:r>
        <w:t xml:space="preserve">trace (i.e. write) </w:t>
      </w:r>
      <w:r w:rsidR="0009089D">
        <w:rPr>
          <w:lang w:eastAsia="zh-TW"/>
        </w:rPr>
        <w:t>a</w:t>
      </w:r>
      <w:r>
        <w:rPr>
          <w:lang w:eastAsia="zh-TW"/>
        </w:rPr>
        <w:t xml:space="preserve"> generated audit event record </w:t>
      </w:r>
      <w:r>
        <w:t xml:space="preserve">through the </w:t>
      </w:r>
      <w:hyperlink r:id="rId2739" w:history="1">
        <w:r w:rsidR="00B2496B" w:rsidRPr="00062B8A">
          <w:rPr>
            <w:rStyle w:val="Hyperlink"/>
          </w:rPr>
          <w:t>NtTraceEvent()</w:t>
        </w:r>
      </w:hyperlink>
      <w:r>
        <w:t xml:space="preserve"> interface of the </w:t>
      </w:r>
      <w:hyperlink r:id="rId2740" w:history="1">
        <w:r w:rsidR="00C30B22">
          <w:rPr>
            <w:rStyle w:val="Hyperlink"/>
          </w:rPr>
          <w:t>Windows OS</w:t>
        </w:r>
        <w:r w:rsidRPr="00B76582">
          <w:rPr>
            <w:rStyle w:val="Hyperlink"/>
          </w:rPr>
          <w:t xml:space="preserve"> event tracing (ETW) facility</w:t>
        </w:r>
      </w:hyperlink>
      <w:r>
        <w:t xml:space="preserve"> with the “</w:t>
      </w:r>
      <w:r w:rsidRPr="008A0572">
        <w:t>ETW_NT_FLAGS_TRACE_SECURITY</w:t>
      </w:r>
      <w:r>
        <w:t>” flag;</w:t>
      </w:r>
    </w:p>
    <w:p w:rsidR="007E300A" w:rsidRDefault="007E300A" w:rsidP="007E300A">
      <w:pPr>
        <w:numPr>
          <w:ilvl w:val="2"/>
          <w:numId w:val="1"/>
        </w:numPr>
      </w:pPr>
      <w:r>
        <w:t xml:space="preserve">the </w:t>
      </w:r>
      <w:r w:rsidR="00C30B22">
        <w:rPr>
          <w:lang w:eastAsia="zh-TW"/>
        </w:rPr>
        <w:t>Windows OS</w:t>
      </w:r>
      <w:r>
        <w:rPr>
          <w:lang w:eastAsia="zh-TW"/>
        </w:rPr>
        <w:t xml:space="preserve"> audit policy unit has to crash the </w:t>
      </w:r>
      <w:r w:rsidR="00C30B22">
        <w:rPr>
          <w:lang w:eastAsia="zh-TW"/>
        </w:rPr>
        <w:t>Windows OS</w:t>
      </w:r>
      <w:r>
        <w:rPr>
          <w:lang w:eastAsia="zh-TW"/>
        </w:rPr>
        <w:t xml:space="preserve"> machine </w:t>
      </w:r>
      <w:r>
        <w:t>due to the administrator specified “</w:t>
      </w:r>
      <w:r w:rsidRPr="00D60EBF">
        <w:t>CrashOnAuditFail</w:t>
      </w:r>
      <w:r>
        <w:t>” policy.</w:t>
      </w:r>
    </w:p>
    <w:p w:rsidR="00050834" w:rsidRDefault="00D60EBF" w:rsidP="00050834">
      <w:pPr>
        <w:numPr>
          <w:ilvl w:val="0"/>
          <w:numId w:val="1"/>
        </w:numPr>
      </w:pPr>
      <w:r w:rsidRPr="00F50C2E">
        <w:t xml:space="preserve">Event ID </w:t>
      </w:r>
      <w:r w:rsidR="00F50C2E">
        <w:t>525</w:t>
      </w:r>
      <w:r>
        <w:t xml:space="preserve"> (</w:t>
      </w:r>
      <w:r w:rsidRPr="00D60EBF">
        <w:t>SE_AUDITID_CRASHONAUDITFAIL_RECOVERY</w:t>
      </w:r>
      <w:r>
        <w:t>) “</w:t>
      </w:r>
      <w:r w:rsidRPr="00D60EBF">
        <w:t xml:space="preserve">Administrator recovered system from CrashOnAuditFail. </w:t>
      </w:r>
      <w:r>
        <w:t xml:space="preserve"> </w:t>
      </w:r>
      <w:r w:rsidR="00F50C2E" w:rsidRPr="00F50C2E">
        <w:t>LSA will now accept non-administrative logons</w:t>
      </w:r>
      <w:r w:rsidRPr="00D60EBF">
        <w:t xml:space="preserve">. </w:t>
      </w:r>
      <w:r>
        <w:t xml:space="preserve"> </w:t>
      </w:r>
      <w:r w:rsidR="00F50C2E" w:rsidRPr="00F50C2E">
        <w:t>Some auditable activity might not have been recorded</w:t>
      </w:r>
      <w:r w:rsidR="00F50C2E">
        <w:t>.</w:t>
      </w:r>
      <w:r>
        <w:t>”</w:t>
      </w:r>
    </w:p>
    <w:p w:rsidR="0068664B" w:rsidRDefault="00F50C2E" w:rsidP="00F50C2E">
      <w:pPr>
        <w:numPr>
          <w:ilvl w:val="1"/>
          <w:numId w:val="1"/>
        </w:numPr>
      </w:pPr>
      <w:r>
        <w:t>It is generated</w:t>
      </w:r>
      <w:r w:rsidR="0068664B">
        <w:t xml:space="preserve"> after an administrator </w:t>
      </w:r>
    </w:p>
    <w:p w:rsidR="0068664B" w:rsidRDefault="0068664B" w:rsidP="0068664B">
      <w:pPr>
        <w:numPr>
          <w:ilvl w:val="2"/>
          <w:numId w:val="1"/>
        </w:numPr>
      </w:pPr>
      <w:r>
        <w:t xml:space="preserve">has rebooted the </w:t>
      </w:r>
      <w:r w:rsidR="00C30B22">
        <w:t>Windows OS</w:t>
      </w:r>
      <w:r>
        <w:t xml:space="preserve"> machine </w:t>
      </w:r>
      <w:r w:rsidR="0021561C">
        <w:t>after</w:t>
      </w:r>
      <w:r>
        <w:t xml:space="preserve"> the machine crash because of the </w:t>
      </w:r>
      <w:r w:rsidR="007E300A">
        <w:t xml:space="preserve">administrator specified </w:t>
      </w:r>
      <w:r>
        <w:t>“</w:t>
      </w:r>
      <w:r w:rsidRPr="00D60EBF">
        <w:t>CrashOnAuditFail</w:t>
      </w:r>
      <w:r>
        <w:t>” policy;</w:t>
      </w:r>
    </w:p>
    <w:p w:rsidR="0068664B" w:rsidRDefault="0068664B" w:rsidP="0068664B">
      <w:pPr>
        <w:numPr>
          <w:ilvl w:val="2"/>
          <w:numId w:val="1"/>
        </w:numPr>
      </w:pPr>
      <w:r>
        <w:t xml:space="preserve">has successfully logged on the </w:t>
      </w:r>
      <w:r w:rsidR="00C30B22">
        <w:t>Windows OS</w:t>
      </w:r>
      <w:r>
        <w:t xml:space="preserve"> machine;</w:t>
      </w:r>
    </w:p>
    <w:p w:rsidR="0068664B" w:rsidRDefault="0068664B" w:rsidP="0068664B">
      <w:pPr>
        <w:numPr>
          <w:ilvl w:val="2"/>
          <w:numId w:val="1"/>
        </w:numPr>
      </w:pPr>
      <w:r>
        <w:t>has successfully cleared the security log file;</w:t>
      </w:r>
    </w:p>
    <w:p w:rsidR="00F50C2E" w:rsidRDefault="007E300A" w:rsidP="0068664B">
      <w:pPr>
        <w:numPr>
          <w:ilvl w:val="2"/>
          <w:numId w:val="1"/>
        </w:numPr>
      </w:pPr>
      <w:r>
        <w:t xml:space="preserve">has </w:t>
      </w:r>
      <w:r w:rsidR="00F9567D">
        <w:t>reconfigured</w:t>
      </w:r>
      <w:r w:rsidR="0068664B">
        <w:t xml:space="preserve"> the “</w:t>
      </w:r>
      <w:r w:rsidR="0068664B" w:rsidRPr="00D60EBF">
        <w:t>CrashOnAuditFail</w:t>
      </w:r>
      <w:r w:rsidR="0068664B">
        <w:t>” policy</w:t>
      </w:r>
      <w:r w:rsidR="00F50C2E">
        <w:t>.</w:t>
      </w:r>
    </w:p>
    <w:p w:rsidR="0009089D" w:rsidRDefault="00B17C48" w:rsidP="0009089D">
      <w:pPr>
        <w:rPr>
          <w:lang w:eastAsia="zh-TW"/>
        </w:rPr>
      </w:pPr>
      <w:r>
        <w:rPr>
          <w:lang w:eastAsia="zh-TW"/>
        </w:rPr>
        <w:t xml:space="preserve">Note that </w:t>
      </w:r>
      <w:r w:rsidR="0009089D">
        <w:rPr>
          <w:lang w:eastAsia="zh-TW"/>
        </w:rPr>
        <w:t>an administrator can configure the “</w:t>
      </w:r>
      <w:r w:rsidR="0009089D" w:rsidRPr="00D60EBF">
        <w:t>CrashOnAuditFail</w:t>
      </w:r>
      <w:r w:rsidR="0009089D">
        <w:rPr>
          <w:lang w:eastAsia="zh-TW"/>
        </w:rPr>
        <w:t>” policy through the “</w:t>
      </w:r>
      <w:r w:rsidR="0009089D" w:rsidRPr="00D60EBF">
        <w:t>CrashOnAuditFail</w:t>
      </w:r>
      <w:r w:rsidR="0009089D">
        <w:rPr>
          <w:lang w:eastAsia="zh-TW"/>
        </w:rPr>
        <w:t>” registry key value under the following registry key.</w:t>
      </w:r>
    </w:p>
    <w:p w:rsidR="0009089D" w:rsidRDefault="0009089D" w:rsidP="0009089D">
      <w:pPr>
        <w:numPr>
          <w:ilvl w:val="0"/>
          <w:numId w:val="1"/>
        </w:numPr>
      </w:pPr>
      <w:r w:rsidRPr="006D76DD">
        <w:t>HKEY_LOCAL_MACHINE\SYSTEM\CurrentControlSet\</w:t>
      </w:r>
      <w:r>
        <w:t>Control\</w:t>
      </w:r>
      <w:r w:rsidRPr="0009089D">
        <w:t>Lsa</w:t>
      </w:r>
      <w:r>
        <w:rPr>
          <w:lang w:eastAsia="zh-TW"/>
        </w:rPr>
        <w:t>.</w:t>
      </w:r>
    </w:p>
    <w:p w:rsidR="0009089D" w:rsidRDefault="0009089D" w:rsidP="0009089D">
      <w:pPr>
        <w:rPr>
          <w:lang w:eastAsia="zh-TW"/>
        </w:rPr>
      </w:pPr>
      <w:r>
        <w:rPr>
          <w:lang w:eastAsia="zh-TW"/>
        </w:rPr>
        <w:t>If the “</w:t>
      </w:r>
      <w:r w:rsidRPr="00D60EBF">
        <w:t>CrashOnAuditFail</w:t>
      </w:r>
      <w:r>
        <w:rPr>
          <w:lang w:eastAsia="zh-TW"/>
        </w:rPr>
        <w:t xml:space="preserve">” policy is set, then </w:t>
      </w:r>
      <w:r>
        <w:t xml:space="preserve">the </w:t>
      </w:r>
      <w:r w:rsidR="00C30B22">
        <w:rPr>
          <w:lang w:eastAsia="zh-TW"/>
        </w:rPr>
        <w:t>Windows OS</w:t>
      </w:r>
      <w:r>
        <w:rPr>
          <w:lang w:eastAsia="zh-TW"/>
        </w:rPr>
        <w:t xml:space="preserve"> audit policy unit crashes the </w:t>
      </w:r>
      <w:r w:rsidR="00C30B22">
        <w:rPr>
          <w:lang w:eastAsia="zh-TW"/>
        </w:rPr>
        <w:t>Windows OS</w:t>
      </w:r>
      <w:r>
        <w:rPr>
          <w:lang w:eastAsia="zh-TW"/>
        </w:rPr>
        <w:t xml:space="preserve"> machine to produce </w:t>
      </w:r>
      <w:hyperlink r:id="rId2741" w:history="1">
        <w:r w:rsidRPr="002529DE">
          <w:rPr>
            <w:rStyle w:val="Hyperlink"/>
            <w:lang w:eastAsia="zh-TW"/>
          </w:rPr>
          <w:t>STATUS_AUDIT_FAILED</w:t>
        </w:r>
      </w:hyperlink>
      <w:r>
        <w:rPr>
          <w:lang w:eastAsia="zh-TW"/>
        </w:rPr>
        <w:t xml:space="preserve"> (</w:t>
      </w:r>
      <w:r w:rsidRPr="0009089D">
        <w:rPr>
          <w:lang w:eastAsia="zh-TW"/>
        </w:rPr>
        <w:t>0xC0000244L)</w:t>
      </w:r>
      <w:r>
        <w:rPr>
          <w:lang w:eastAsia="zh-TW"/>
        </w:rPr>
        <w:t xml:space="preserve"> on the blue screen when it is unable to </w:t>
      </w:r>
      <w:r>
        <w:t xml:space="preserve">trace (i.e. write) </w:t>
      </w:r>
      <w:r>
        <w:rPr>
          <w:lang w:eastAsia="zh-TW"/>
        </w:rPr>
        <w:t xml:space="preserve">a generated audit event record </w:t>
      </w:r>
      <w:r>
        <w:t xml:space="preserve">through the </w:t>
      </w:r>
      <w:hyperlink r:id="rId2742" w:history="1">
        <w:r w:rsidR="00B2496B" w:rsidRPr="00062B8A">
          <w:rPr>
            <w:rStyle w:val="Hyperlink"/>
          </w:rPr>
          <w:t>NtTraceEvent()</w:t>
        </w:r>
      </w:hyperlink>
      <w:r>
        <w:t xml:space="preserve"> interface of the </w:t>
      </w:r>
      <w:hyperlink r:id="rId2743" w:history="1">
        <w:r w:rsidR="00C30B22">
          <w:rPr>
            <w:rStyle w:val="Hyperlink"/>
          </w:rPr>
          <w:t>Windows OS</w:t>
        </w:r>
        <w:r w:rsidRPr="00B76582">
          <w:rPr>
            <w:rStyle w:val="Hyperlink"/>
          </w:rPr>
          <w:t xml:space="preserve"> event tracing (ETW) facility</w:t>
        </w:r>
      </w:hyperlink>
      <w:r>
        <w:t xml:space="preserve"> with the “</w:t>
      </w:r>
      <w:r w:rsidRPr="008A0572">
        <w:t>ETW_NT_FLAGS_TRACE_SECURITY</w:t>
      </w:r>
      <w:r>
        <w:t xml:space="preserve">” flag.  </w:t>
      </w:r>
      <w:r w:rsidR="00E623BC">
        <w:rPr>
          <w:lang w:eastAsia="zh-TW"/>
        </w:rPr>
        <w:t xml:space="preserve">A full security log file (i.e. its maximum size has been reached) always </w:t>
      </w:r>
      <w:r>
        <w:rPr>
          <w:lang w:eastAsia="zh-TW"/>
        </w:rPr>
        <w:t xml:space="preserve">causes the </w:t>
      </w:r>
      <w:r w:rsidR="00C30B22">
        <w:rPr>
          <w:lang w:eastAsia="zh-TW"/>
        </w:rPr>
        <w:t>Windows OS</w:t>
      </w:r>
      <w:r>
        <w:rPr>
          <w:lang w:eastAsia="zh-TW"/>
        </w:rPr>
        <w:t xml:space="preserve"> audit policy unit inability to </w:t>
      </w:r>
      <w:r>
        <w:t xml:space="preserve">trace (i.e. write) </w:t>
      </w:r>
      <w:r>
        <w:rPr>
          <w:lang w:eastAsia="zh-TW"/>
        </w:rPr>
        <w:t xml:space="preserve">a generated audit event record.  Furthermore, after the </w:t>
      </w:r>
      <w:r w:rsidR="00C30B22">
        <w:rPr>
          <w:lang w:eastAsia="zh-TW"/>
        </w:rPr>
        <w:t>Windows OS</w:t>
      </w:r>
      <w:r>
        <w:rPr>
          <w:lang w:eastAsia="zh-TW"/>
        </w:rPr>
        <w:t xml:space="preserve"> machine is rebooted from the crash, only an administrator is allowed to logon.</w:t>
      </w:r>
      <w:r>
        <w:t xml:space="preserve">  </w:t>
      </w:r>
    </w:p>
    <w:p w:rsidR="0009089D" w:rsidRDefault="00161BDA" w:rsidP="0009089D">
      <w:pPr>
        <w:rPr>
          <w:lang w:eastAsia="zh-TW"/>
        </w:rPr>
      </w:pPr>
      <w:r>
        <w:rPr>
          <w:lang w:eastAsia="zh-TW"/>
        </w:rPr>
        <w:t xml:space="preserve">To submit audit event records directly to the </w:t>
      </w:r>
      <w:r w:rsidR="00C30B22">
        <w:rPr>
          <w:lang w:eastAsia="zh-TW"/>
        </w:rPr>
        <w:t>Windows OS</w:t>
      </w:r>
      <w:r w:rsidRPr="0069583D">
        <w:rPr>
          <w:lang w:eastAsia="zh-TW"/>
        </w:rPr>
        <w:t xml:space="preserve"> security audit store service</w:t>
      </w:r>
      <w:r w:rsidR="00F63CB9">
        <w:rPr>
          <w:lang w:eastAsia="zh-TW"/>
        </w:rPr>
        <w:t xml:space="preserve"> </w:t>
      </w:r>
      <w:hyperlink r:id="rId2744" w:history="1">
        <w:r w:rsidR="00F63CB9" w:rsidRPr="00F60936">
          <w:rPr>
            <w:rStyle w:val="Hyperlink"/>
            <w:lang w:eastAsia="zh-TW"/>
          </w:rPr>
          <w:t>“</w:t>
        </w:r>
        <w:r w:rsidR="00F63CB9" w:rsidRPr="00F60936">
          <w:rPr>
            <w:rStyle w:val="Hyperlink"/>
          </w:rPr>
          <w:t>Security</w:t>
        </w:r>
        <w:r w:rsidR="00F63CB9">
          <w:rPr>
            <w:rStyle w:val="Hyperlink"/>
            <w:lang w:eastAsia="zh-TW"/>
          </w:rPr>
          <w:t>” c</w:t>
        </w:r>
        <w:r w:rsidR="00F63CB9" w:rsidRPr="00F60936">
          <w:rPr>
            <w:rStyle w:val="Hyperlink"/>
            <w:lang w:eastAsia="zh-TW"/>
          </w:rPr>
          <w:t>hannel</w:t>
        </w:r>
      </w:hyperlink>
      <w:r>
        <w:rPr>
          <w:lang w:eastAsia="zh-TW"/>
        </w:rPr>
        <w:t xml:space="preserve">, </w:t>
      </w:r>
      <w:r w:rsidR="00F63CB9">
        <w:rPr>
          <w:lang w:eastAsia="zh-TW"/>
        </w:rPr>
        <w:t xml:space="preserve">the </w:t>
      </w:r>
      <w:r w:rsidR="00C30B22">
        <w:rPr>
          <w:lang w:eastAsia="zh-TW"/>
        </w:rPr>
        <w:t>Windows OS</w:t>
      </w:r>
      <w:r w:rsidR="00F63CB9">
        <w:rPr>
          <w:lang w:eastAsia="zh-TW"/>
        </w:rPr>
        <w:t xml:space="preserve"> audit policy unit obtains a handle through the </w:t>
      </w:r>
      <w:hyperlink r:id="rId2745" w:history="1">
        <w:r w:rsidR="00F63CB9" w:rsidRPr="00F63CB9">
          <w:rPr>
            <w:rStyle w:val="Hyperlink"/>
            <w:lang w:eastAsia="zh-TW"/>
          </w:rPr>
          <w:t>ElfrRegisterEventSourceW()</w:t>
        </w:r>
      </w:hyperlink>
      <w:r w:rsidR="00F63CB9">
        <w:rPr>
          <w:lang w:eastAsia="zh-TW"/>
        </w:rPr>
        <w:t xml:space="preserve"> interface of the </w:t>
      </w:r>
      <w:r w:rsidR="00C30B22">
        <w:rPr>
          <w:lang w:eastAsia="zh-TW"/>
        </w:rPr>
        <w:t>Windows OS</w:t>
      </w:r>
      <w:r w:rsidR="00F63CB9" w:rsidRPr="0069583D">
        <w:rPr>
          <w:lang w:eastAsia="zh-TW"/>
        </w:rPr>
        <w:t xml:space="preserve"> security audit store service</w:t>
      </w:r>
      <w:r w:rsidR="00F63CB9">
        <w:rPr>
          <w:lang w:eastAsia="zh-TW"/>
        </w:rPr>
        <w:t xml:space="preserve"> by specifying the “Security” as the </w:t>
      </w:r>
      <w:r w:rsidR="00F63CB9" w:rsidRPr="00F63CB9">
        <w:rPr>
          <w:lang w:eastAsia="zh-TW"/>
        </w:rPr>
        <w:t>ModuleName</w:t>
      </w:r>
      <w:r w:rsidR="00F63CB9">
        <w:rPr>
          <w:lang w:eastAsia="zh-TW"/>
        </w:rPr>
        <w:t xml:space="preserve"> parameter</w:t>
      </w:r>
      <w:r w:rsidR="0009089D">
        <w:rPr>
          <w:lang w:eastAsia="zh-TW"/>
        </w:rPr>
        <w:t>.</w:t>
      </w:r>
      <w:r w:rsidR="00F63CB9">
        <w:rPr>
          <w:lang w:eastAsia="zh-TW"/>
        </w:rPr>
        <w:t xml:space="preserve">  The </w:t>
      </w:r>
      <w:hyperlink r:id="rId2746" w:history="1">
        <w:r w:rsidR="00F63CB9" w:rsidRPr="00F63CB9">
          <w:rPr>
            <w:rStyle w:val="Hyperlink"/>
            <w:lang w:eastAsia="zh-TW"/>
          </w:rPr>
          <w:t>ElfrRegisterEventSourceW()</w:t>
        </w:r>
      </w:hyperlink>
      <w:r w:rsidR="000A7041">
        <w:rPr>
          <w:lang w:eastAsia="zh-TW"/>
        </w:rPr>
        <w:t xml:space="preserve"> interface grants a valid handle to only the local system and it only grants the handle once after the </w:t>
      </w:r>
      <w:r w:rsidR="00C30B22">
        <w:rPr>
          <w:lang w:eastAsia="zh-TW"/>
        </w:rPr>
        <w:t>Windows OS</w:t>
      </w:r>
      <w:r w:rsidR="000A7041" w:rsidRPr="0069583D">
        <w:rPr>
          <w:lang w:eastAsia="zh-TW"/>
        </w:rPr>
        <w:t xml:space="preserve"> security audit store service</w:t>
      </w:r>
      <w:r w:rsidR="000A7041">
        <w:rPr>
          <w:lang w:eastAsia="zh-TW"/>
        </w:rPr>
        <w:t xml:space="preserve"> starts.  The </w:t>
      </w:r>
      <w:r w:rsidR="00C30B22">
        <w:rPr>
          <w:lang w:eastAsia="zh-TW"/>
        </w:rPr>
        <w:t>Windows OS</w:t>
      </w:r>
      <w:r w:rsidR="000A7041">
        <w:rPr>
          <w:lang w:eastAsia="zh-TW"/>
        </w:rPr>
        <w:t xml:space="preserve"> audit policy unit (as part of the LSASS.exe </w:t>
      </w:r>
      <w:r w:rsidR="00C30B22">
        <w:rPr>
          <w:lang w:eastAsia="zh-TW"/>
        </w:rPr>
        <w:t>Windows OS</w:t>
      </w:r>
      <w:r w:rsidR="000A7041">
        <w:rPr>
          <w:lang w:eastAsia="zh-TW"/>
        </w:rPr>
        <w:t xml:space="preserve"> process) runs in the security context of the local system.</w:t>
      </w:r>
      <w:r w:rsidR="00E62768">
        <w:rPr>
          <w:lang w:eastAsia="zh-TW"/>
        </w:rPr>
        <w:t xml:space="preserve">  </w:t>
      </w:r>
      <w:r w:rsidR="000A7041">
        <w:rPr>
          <w:lang w:eastAsia="zh-TW"/>
        </w:rPr>
        <w:t xml:space="preserve">  </w:t>
      </w:r>
      <w:r w:rsidR="00F63CB9">
        <w:rPr>
          <w:lang w:eastAsia="zh-TW"/>
        </w:rPr>
        <w:t xml:space="preserve">  </w:t>
      </w:r>
    </w:p>
    <w:p w:rsidR="00CF23B6" w:rsidRDefault="00CF23B6" w:rsidP="00CF23B6">
      <w:pPr>
        <w:pStyle w:val="Heading3"/>
      </w:pPr>
      <w:bookmarkStart w:id="601" w:name="_Toc225064306"/>
      <w:r>
        <w:t>Persistent security log file</w:t>
      </w:r>
      <w:bookmarkEnd w:id="601"/>
    </w:p>
    <w:p w:rsidR="00393460" w:rsidRDefault="00393460" w:rsidP="009C1781">
      <w:pPr>
        <w:rPr>
          <w:lang w:eastAsia="zh-TW"/>
        </w:rPr>
      </w:pPr>
      <w:r>
        <w:t xml:space="preserve">Every </w:t>
      </w:r>
      <w:r w:rsidR="000C5B86">
        <w:t xml:space="preserve">audit </w:t>
      </w:r>
      <w:r>
        <w:t xml:space="preserve">event record </w:t>
      </w:r>
      <w:r w:rsidR="000C5B86">
        <w:t xml:space="preserve">expressed in the </w:t>
      </w:r>
      <w:hyperlink r:id="rId2747" w:history="1">
        <w:r w:rsidR="000C5B86" w:rsidRPr="0068213C">
          <w:rPr>
            <w:rStyle w:val="Hyperlink"/>
          </w:rPr>
          <w:t>EVENT_RECORD</w:t>
        </w:r>
      </w:hyperlink>
      <w:r w:rsidR="000C5B86">
        <w:t xml:space="preserve"> structure is </w:t>
      </w:r>
      <w:r>
        <w:t xml:space="preserve">processed by the </w:t>
      </w:r>
      <w:r w:rsidR="00C30B22">
        <w:rPr>
          <w:lang w:eastAsia="zh-TW"/>
        </w:rPr>
        <w:t>Windows OS</w:t>
      </w:r>
      <w:r w:rsidRPr="0069583D">
        <w:rPr>
          <w:lang w:eastAsia="zh-TW"/>
        </w:rPr>
        <w:t xml:space="preserve"> security audit store service</w:t>
      </w:r>
      <w:r>
        <w:rPr>
          <w:lang w:eastAsia="zh-TW"/>
        </w:rPr>
        <w:t>’s “</w:t>
      </w:r>
      <w:hyperlink r:id="rId2748" w:history="1">
        <w:r w:rsidR="00B332B3" w:rsidRPr="00B332B3">
          <w:rPr>
            <w:rStyle w:val="Hyperlink"/>
          </w:rPr>
          <w:t>EventRecordCallback</w:t>
        </w:r>
      </w:hyperlink>
      <w:r>
        <w:rPr>
          <w:lang w:eastAsia="zh-TW"/>
        </w:rPr>
        <w:t xml:space="preserve">” function associated with the </w:t>
      </w:r>
      <w:hyperlink r:id="rId2749" w:history="1">
        <w:r w:rsidRPr="00F60936">
          <w:rPr>
            <w:rStyle w:val="Hyperlink"/>
            <w:lang w:eastAsia="zh-TW"/>
          </w:rPr>
          <w:t>“</w:t>
        </w:r>
        <w:r w:rsidRPr="00F60936">
          <w:rPr>
            <w:rStyle w:val="Hyperlink"/>
          </w:rPr>
          <w:t>Security</w:t>
        </w:r>
        <w:r>
          <w:rPr>
            <w:rStyle w:val="Hyperlink"/>
            <w:lang w:eastAsia="zh-TW"/>
          </w:rPr>
          <w:t>” c</w:t>
        </w:r>
        <w:r w:rsidRPr="00F60936">
          <w:rPr>
            <w:rStyle w:val="Hyperlink"/>
            <w:lang w:eastAsia="zh-TW"/>
          </w:rPr>
          <w:t>hannel</w:t>
        </w:r>
      </w:hyperlink>
      <w:r w:rsidR="000C5B86">
        <w:rPr>
          <w:lang w:eastAsia="zh-TW"/>
        </w:rPr>
        <w:t>.</w:t>
      </w:r>
      <w:r>
        <w:rPr>
          <w:lang w:eastAsia="zh-TW"/>
        </w:rPr>
        <w:t xml:space="preserve"> </w:t>
      </w:r>
      <w:r w:rsidR="000C5B86">
        <w:rPr>
          <w:lang w:eastAsia="zh-TW"/>
        </w:rPr>
        <w:t xml:space="preserve">  These </w:t>
      </w:r>
      <w:r w:rsidR="000C5B86">
        <w:t>audit event record</w:t>
      </w:r>
      <w:r w:rsidR="00B332B3">
        <w:t>s</w:t>
      </w:r>
      <w:r w:rsidR="000C5B86">
        <w:rPr>
          <w:lang w:eastAsia="zh-TW"/>
        </w:rPr>
        <w:t xml:space="preserve"> </w:t>
      </w:r>
      <w:r>
        <w:rPr>
          <w:lang w:eastAsia="zh-TW"/>
        </w:rPr>
        <w:t>ha</w:t>
      </w:r>
      <w:r w:rsidR="000C5B86">
        <w:rPr>
          <w:lang w:eastAsia="zh-TW"/>
        </w:rPr>
        <w:t>ve</w:t>
      </w:r>
      <w:r>
        <w:rPr>
          <w:lang w:eastAsia="zh-TW"/>
        </w:rPr>
        <w:t xml:space="preserve"> either</w:t>
      </w:r>
    </w:p>
    <w:p w:rsidR="00393460" w:rsidRDefault="00393460" w:rsidP="00393460">
      <w:pPr>
        <w:numPr>
          <w:ilvl w:val="0"/>
          <w:numId w:val="1"/>
        </w:numPr>
      </w:pPr>
      <w:r>
        <w:t xml:space="preserve">the </w:t>
      </w:r>
      <w:r w:rsidRPr="00DB13FD">
        <w:t>SecurityProviderGuid</w:t>
      </w:r>
      <w:r>
        <w:t xml:space="preserve"> (“</w:t>
      </w:r>
      <w:r w:rsidRPr="00170F7D">
        <w:t>54849625-5478-4994-a5ba-3e3b0328c30d</w:t>
      </w:r>
      <w:r>
        <w:t>”);</w:t>
      </w:r>
    </w:p>
    <w:p w:rsidR="00393460" w:rsidRDefault="00393460" w:rsidP="00393460">
      <w:pPr>
        <w:numPr>
          <w:ilvl w:val="0"/>
          <w:numId w:val="1"/>
        </w:numPr>
      </w:pPr>
      <w:r>
        <w:t xml:space="preserve">the </w:t>
      </w:r>
      <w:hyperlink r:id="rId2750" w:history="1">
        <w:r w:rsidRPr="00DF2621">
          <w:rPr>
            <w:rStyle w:val="Hyperlink"/>
          </w:rPr>
          <w:t>RTLostEventsGuid</w:t>
        </w:r>
      </w:hyperlink>
      <w:r>
        <w:t xml:space="preserve"> (“</w:t>
      </w:r>
      <w:r w:rsidRPr="00393460">
        <w:t>6A399AE0-4BC6-4DE9-870B-3657F8947E7E</w:t>
      </w:r>
      <w:r>
        <w:t xml:space="preserve">”)      </w:t>
      </w:r>
    </w:p>
    <w:p w:rsidR="00A95B86" w:rsidRDefault="00393460" w:rsidP="009C1781">
      <w:pPr>
        <w:rPr>
          <w:lang w:eastAsia="zh-TW"/>
        </w:rPr>
      </w:pPr>
      <w:r>
        <w:t xml:space="preserve">as </w:t>
      </w:r>
      <w:r w:rsidR="000C5B86">
        <w:t>their</w:t>
      </w:r>
      <w:r>
        <w:t xml:space="preserve"> </w:t>
      </w:r>
      <w:r w:rsidRPr="00445C95">
        <w:t>ProviderId</w:t>
      </w:r>
      <w:r w:rsidR="006A5026">
        <w:t>,</w:t>
      </w:r>
      <w:r>
        <w:t xml:space="preserve"> </w:t>
      </w:r>
      <w:r w:rsidR="006A5026">
        <w:t>which is a field</w:t>
      </w:r>
      <w:r>
        <w:t xml:space="preserve"> in the </w:t>
      </w:r>
      <w:r w:rsidR="000C5B86">
        <w:t xml:space="preserve">corresponding </w:t>
      </w:r>
      <w:hyperlink r:id="rId2751" w:history="1">
        <w:r w:rsidRPr="00DF2621">
          <w:rPr>
            <w:rStyle w:val="Hyperlink"/>
          </w:rPr>
          <w:t>EventHeader</w:t>
        </w:r>
      </w:hyperlink>
      <w:r w:rsidR="006A5026">
        <w:t xml:space="preserve"> of</w:t>
      </w:r>
      <w:r w:rsidR="000C5B86">
        <w:t xml:space="preserve"> each of these</w:t>
      </w:r>
      <w:r>
        <w:t xml:space="preserve"> record</w:t>
      </w:r>
      <w:r w:rsidR="000C5B86">
        <w:t>s</w:t>
      </w:r>
      <w:r>
        <w:t>.</w:t>
      </w:r>
    </w:p>
    <w:p w:rsidR="001152A7" w:rsidRDefault="00951B07" w:rsidP="009C1781">
      <w:r>
        <w:rPr>
          <w:lang w:eastAsia="zh-TW"/>
        </w:rPr>
        <w:t xml:space="preserve">If the </w:t>
      </w:r>
      <w:r w:rsidRPr="00445C95">
        <w:t>ProviderId</w:t>
      </w:r>
      <w:r>
        <w:t xml:space="preserve"> of an event record indicates the </w:t>
      </w:r>
      <w:hyperlink r:id="rId2752" w:history="1">
        <w:r w:rsidRPr="00DF2621">
          <w:rPr>
            <w:rStyle w:val="Hyperlink"/>
          </w:rPr>
          <w:t>RTLostEventsGuid</w:t>
        </w:r>
      </w:hyperlink>
      <w:r>
        <w:t xml:space="preserve">, then the event record is replaced with an audit record for the </w:t>
      </w:r>
      <w:hyperlink r:id="rId2753" w:history="1">
        <w:r w:rsidRPr="002C2B52">
          <w:rPr>
            <w:rStyle w:val="Hyperlink"/>
          </w:rPr>
          <w:t>Event ID 1101</w:t>
        </w:r>
      </w:hyperlink>
      <w:r>
        <w:t xml:space="preserve"> (</w:t>
      </w:r>
      <w:r w:rsidRPr="00951B07">
        <w:t>EVENT_AUDIT_EVENTS_DROPPED</w:t>
      </w:r>
      <w:r>
        <w:t>) “</w:t>
      </w:r>
      <w:r w:rsidRPr="00951B07">
        <w:t>Audit events have been dropped by the transport</w:t>
      </w:r>
      <w:r>
        <w:t>”</w:t>
      </w:r>
      <w:r w:rsidR="001152A7">
        <w:t xml:space="preserve"> indicating one of the following three reasons:</w:t>
      </w:r>
    </w:p>
    <w:p w:rsidR="001152A7" w:rsidRDefault="001152A7" w:rsidP="001152A7">
      <w:pPr>
        <w:numPr>
          <w:ilvl w:val="0"/>
          <w:numId w:val="1"/>
        </w:numPr>
      </w:pPr>
      <w:r>
        <w:t>“</w:t>
      </w:r>
      <w:r w:rsidRPr="001152A7">
        <w:t>Events were lost because there were no free buffers. Flushing to disk could not catch up with incoming events</w:t>
      </w:r>
      <w:r>
        <w:t>”;</w:t>
      </w:r>
    </w:p>
    <w:p w:rsidR="001152A7" w:rsidRDefault="001152A7" w:rsidP="001152A7">
      <w:pPr>
        <w:numPr>
          <w:ilvl w:val="0"/>
          <w:numId w:val="1"/>
        </w:numPr>
      </w:pPr>
      <w:r>
        <w:t>“</w:t>
      </w:r>
      <w:r w:rsidRPr="001152A7">
        <w:t>One or more buffers were dropped because a real time consumer could not catch up</w:t>
      </w:r>
      <w:r>
        <w:t>”;’</w:t>
      </w:r>
    </w:p>
    <w:p w:rsidR="001152A7" w:rsidRDefault="001152A7" w:rsidP="001152A7">
      <w:pPr>
        <w:numPr>
          <w:ilvl w:val="0"/>
          <w:numId w:val="1"/>
        </w:numPr>
      </w:pPr>
      <w:r>
        <w:t>“</w:t>
      </w:r>
      <w:r w:rsidRPr="001152A7">
        <w:t>The real time backup file was corrupt due to improper shutdown</w:t>
      </w:r>
      <w:r>
        <w:t>”.</w:t>
      </w:r>
    </w:p>
    <w:p w:rsidR="00A97FE4" w:rsidRDefault="000C5B86" w:rsidP="009C1781">
      <w:pPr>
        <w:rPr>
          <w:lang w:eastAsia="zh-TW"/>
        </w:rPr>
      </w:pPr>
      <w:r>
        <w:t xml:space="preserve">To </w:t>
      </w:r>
      <w:r w:rsidR="00B649F6">
        <w:t>persist</w:t>
      </w:r>
      <w:r>
        <w:t xml:space="preserve"> the audit event records expressed in the </w:t>
      </w:r>
      <w:hyperlink r:id="rId2754" w:history="1">
        <w:r w:rsidRPr="0068213C">
          <w:rPr>
            <w:rStyle w:val="Hyperlink"/>
          </w:rPr>
          <w:t>EVENT_RECORD</w:t>
        </w:r>
      </w:hyperlink>
      <w:r>
        <w:t xml:space="preserve"> structure</w:t>
      </w:r>
      <w:r w:rsidR="00B649F6">
        <w:t xml:space="preserve"> into </w:t>
      </w:r>
      <w:r w:rsidR="003A24ED">
        <w:t xml:space="preserve">the </w:t>
      </w:r>
      <w:r w:rsidR="00B649F6">
        <w:t xml:space="preserve">local file system, the </w:t>
      </w:r>
      <w:r w:rsidR="00C30B22">
        <w:rPr>
          <w:lang w:eastAsia="zh-TW"/>
        </w:rPr>
        <w:t>Windows OS</w:t>
      </w:r>
      <w:r w:rsidR="00B649F6" w:rsidRPr="0069583D">
        <w:rPr>
          <w:lang w:eastAsia="zh-TW"/>
        </w:rPr>
        <w:t xml:space="preserve"> security audit store service</w:t>
      </w:r>
      <w:r w:rsidR="00B649F6">
        <w:rPr>
          <w:lang w:eastAsia="zh-TW"/>
        </w:rPr>
        <w:t>’s “</w:t>
      </w:r>
      <w:hyperlink r:id="rId2755" w:history="1">
        <w:r w:rsidR="00B332B3" w:rsidRPr="00B332B3">
          <w:rPr>
            <w:rStyle w:val="Hyperlink"/>
          </w:rPr>
          <w:t>EventRecordCallback</w:t>
        </w:r>
      </w:hyperlink>
      <w:r w:rsidR="00B649F6">
        <w:rPr>
          <w:lang w:eastAsia="zh-TW"/>
        </w:rPr>
        <w:t xml:space="preserve">” function associated with the </w:t>
      </w:r>
      <w:hyperlink r:id="rId2756" w:history="1">
        <w:r w:rsidR="00B649F6" w:rsidRPr="00F60936">
          <w:rPr>
            <w:rStyle w:val="Hyperlink"/>
            <w:lang w:eastAsia="zh-TW"/>
          </w:rPr>
          <w:t>“</w:t>
        </w:r>
        <w:r w:rsidR="00B649F6" w:rsidRPr="00F60936">
          <w:rPr>
            <w:rStyle w:val="Hyperlink"/>
          </w:rPr>
          <w:t>Security</w:t>
        </w:r>
        <w:r w:rsidR="00B649F6">
          <w:rPr>
            <w:rStyle w:val="Hyperlink"/>
            <w:lang w:eastAsia="zh-TW"/>
          </w:rPr>
          <w:t>” c</w:t>
        </w:r>
        <w:r w:rsidR="00B649F6" w:rsidRPr="00F60936">
          <w:rPr>
            <w:rStyle w:val="Hyperlink"/>
            <w:lang w:eastAsia="zh-TW"/>
          </w:rPr>
          <w:t>hannel</w:t>
        </w:r>
      </w:hyperlink>
      <w:r w:rsidR="00B649F6">
        <w:rPr>
          <w:lang w:eastAsia="zh-TW"/>
        </w:rPr>
        <w:t xml:space="preserve"> write</w:t>
      </w:r>
      <w:r w:rsidR="003A24ED">
        <w:rPr>
          <w:lang w:eastAsia="zh-TW"/>
        </w:rPr>
        <w:t>s their data</w:t>
      </w:r>
      <w:r w:rsidR="00B649F6">
        <w:rPr>
          <w:lang w:eastAsia="zh-TW"/>
        </w:rPr>
        <w:t xml:space="preserve"> to the security log </w:t>
      </w:r>
      <w:r w:rsidR="003A24ED">
        <w:rPr>
          <w:lang w:eastAsia="zh-TW"/>
        </w:rPr>
        <w:t xml:space="preserve">file </w:t>
      </w:r>
      <w:r w:rsidR="00B649F6">
        <w:rPr>
          <w:lang w:eastAsia="zh-TW"/>
        </w:rPr>
        <w:t xml:space="preserve">in the local file system.  By default, </w:t>
      </w:r>
      <w:r w:rsidR="003A24ED">
        <w:rPr>
          <w:lang w:eastAsia="zh-TW"/>
        </w:rPr>
        <w:t xml:space="preserve">the name of the security log </w:t>
      </w:r>
      <w:r w:rsidR="00762831">
        <w:rPr>
          <w:lang w:eastAsia="zh-TW"/>
        </w:rPr>
        <w:t xml:space="preserve">file </w:t>
      </w:r>
      <w:r w:rsidR="003A24ED">
        <w:rPr>
          <w:lang w:eastAsia="zh-TW"/>
        </w:rPr>
        <w:t xml:space="preserve">is “Security.evtx”.  This default security log file resides locally in </w:t>
      </w:r>
      <w:r w:rsidR="00D41E0B">
        <w:rPr>
          <w:lang w:eastAsia="zh-TW"/>
        </w:rPr>
        <w:t xml:space="preserve">the </w:t>
      </w:r>
      <w:r w:rsidR="003A24ED">
        <w:rPr>
          <w:lang w:eastAsia="zh-TW"/>
        </w:rPr>
        <w:t>“</w:t>
      </w:r>
      <w:r w:rsidR="00B772CE">
        <w:rPr>
          <w:lang w:eastAsia="zh-TW"/>
        </w:rPr>
        <w:t>$SystemRoot$</w:t>
      </w:r>
      <w:r w:rsidR="003A24ED" w:rsidRPr="00E93856">
        <w:rPr>
          <w:lang w:eastAsia="zh-TW"/>
        </w:rPr>
        <w:t>\System32\Winevt\Logs\</w:t>
      </w:r>
      <w:r w:rsidR="003A24ED">
        <w:rPr>
          <w:lang w:eastAsia="zh-TW"/>
        </w:rPr>
        <w:t xml:space="preserve">” directory.  The default security log </w:t>
      </w:r>
      <w:r w:rsidR="00762831">
        <w:rPr>
          <w:lang w:eastAsia="zh-TW"/>
        </w:rPr>
        <w:t xml:space="preserve">file </w:t>
      </w:r>
      <w:r w:rsidR="003A24ED">
        <w:rPr>
          <w:lang w:eastAsia="zh-TW"/>
        </w:rPr>
        <w:t xml:space="preserve">would have been opened by </w:t>
      </w:r>
      <w:r w:rsidR="003A24ED">
        <w:t xml:space="preserve">the </w:t>
      </w:r>
      <w:r w:rsidR="00C30B22">
        <w:rPr>
          <w:lang w:eastAsia="zh-TW"/>
        </w:rPr>
        <w:t>Windows OS</w:t>
      </w:r>
      <w:r w:rsidR="003A24ED" w:rsidRPr="0069583D">
        <w:rPr>
          <w:lang w:eastAsia="zh-TW"/>
        </w:rPr>
        <w:t xml:space="preserve"> security audit store service</w:t>
      </w:r>
      <w:r w:rsidR="003A24ED">
        <w:rPr>
          <w:lang w:eastAsia="zh-TW"/>
        </w:rPr>
        <w:t xml:space="preserve"> when </w:t>
      </w:r>
      <w:r w:rsidR="003A24ED">
        <w:t xml:space="preserve">the </w:t>
      </w:r>
      <w:r w:rsidR="00C30B22">
        <w:rPr>
          <w:lang w:eastAsia="zh-TW"/>
        </w:rPr>
        <w:t>Windows OS</w:t>
      </w:r>
      <w:r w:rsidR="003A24ED" w:rsidRPr="0069583D">
        <w:rPr>
          <w:lang w:eastAsia="zh-TW"/>
        </w:rPr>
        <w:t xml:space="preserve"> security audit store service</w:t>
      </w:r>
      <w:r w:rsidR="003A24ED">
        <w:rPr>
          <w:lang w:eastAsia="zh-TW"/>
        </w:rPr>
        <w:t xml:space="preserve"> was creating </w:t>
      </w:r>
      <w:r w:rsidR="003A24ED">
        <w:t xml:space="preserve">the </w:t>
      </w:r>
      <w:hyperlink r:id="rId2757" w:history="1">
        <w:r w:rsidR="003A24ED" w:rsidRPr="00F60936">
          <w:rPr>
            <w:rStyle w:val="Hyperlink"/>
            <w:lang w:eastAsia="zh-TW"/>
          </w:rPr>
          <w:t>“</w:t>
        </w:r>
        <w:r w:rsidR="003A24ED" w:rsidRPr="00F60936">
          <w:rPr>
            <w:rStyle w:val="Hyperlink"/>
          </w:rPr>
          <w:t>Security</w:t>
        </w:r>
        <w:r w:rsidR="003A24ED">
          <w:rPr>
            <w:rStyle w:val="Hyperlink"/>
            <w:lang w:eastAsia="zh-TW"/>
          </w:rPr>
          <w:t>” c</w:t>
        </w:r>
        <w:r w:rsidR="003A24ED" w:rsidRPr="00F60936">
          <w:rPr>
            <w:rStyle w:val="Hyperlink"/>
            <w:lang w:eastAsia="zh-TW"/>
          </w:rPr>
          <w:t>hannel</w:t>
        </w:r>
      </w:hyperlink>
      <w:r w:rsidR="00762831">
        <w:rPr>
          <w:lang w:eastAsia="zh-TW"/>
        </w:rPr>
        <w:t xml:space="preserve">.  During the file opening for the default security log file, the </w:t>
      </w:r>
      <w:r w:rsidR="00762831" w:rsidRPr="003A24ED">
        <w:rPr>
          <w:lang w:eastAsia="zh-TW"/>
        </w:rPr>
        <w:t>FILE_SHARE_WRITE</w:t>
      </w:r>
      <w:r w:rsidR="00762831">
        <w:rPr>
          <w:lang w:eastAsia="zh-TW"/>
        </w:rPr>
        <w:t xml:space="preserve"> is not specified.  Therefore, another subject would not be able to open the default security log file for the write operations.</w:t>
      </w:r>
      <w:r w:rsidR="00A97FE4">
        <w:rPr>
          <w:lang w:eastAsia="zh-TW"/>
        </w:rPr>
        <w:t xml:space="preserve">  The default security descriptor for the default security log file grants access to only:</w:t>
      </w:r>
    </w:p>
    <w:p w:rsidR="00A97FE4" w:rsidRDefault="00A97FE4" w:rsidP="00A97FE4">
      <w:pPr>
        <w:numPr>
          <w:ilvl w:val="0"/>
          <w:numId w:val="1"/>
        </w:numPr>
      </w:pPr>
      <w:r>
        <w:t xml:space="preserve">the </w:t>
      </w:r>
      <w:r w:rsidR="00C30B22">
        <w:rPr>
          <w:lang w:eastAsia="zh-TW"/>
        </w:rPr>
        <w:t>Windows OS</w:t>
      </w:r>
      <w:r w:rsidRPr="0069583D">
        <w:rPr>
          <w:lang w:eastAsia="zh-TW"/>
        </w:rPr>
        <w:t xml:space="preserve"> security audit store service</w:t>
      </w:r>
      <w:r>
        <w:rPr>
          <w:lang w:eastAsia="zh-TW"/>
        </w:rPr>
        <w:t xml:space="preserve"> </w:t>
      </w:r>
      <w:r>
        <w:t>(</w:t>
      </w:r>
      <w:r w:rsidRPr="000C32D2">
        <w:t>S-1-5-80-880578595-1860270145-482643319-2788375705-1540778122</w:t>
      </w:r>
      <w:r>
        <w:t>);</w:t>
      </w:r>
    </w:p>
    <w:p w:rsidR="00A97FE4" w:rsidRDefault="00A97FE4" w:rsidP="00A97FE4">
      <w:pPr>
        <w:numPr>
          <w:ilvl w:val="0"/>
          <w:numId w:val="1"/>
        </w:numPr>
      </w:pPr>
      <w:r>
        <w:t>the local system;</w:t>
      </w:r>
    </w:p>
    <w:p w:rsidR="00A97FE4" w:rsidRDefault="00A97FE4" w:rsidP="00A97FE4">
      <w:pPr>
        <w:numPr>
          <w:ilvl w:val="0"/>
          <w:numId w:val="1"/>
        </w:numPr>
      </w:pPr>
      <w:r>
        <w:t>an administrator.</w:t>
      </w:r>
    </w:p>
    <w:p w:rsidR="00CF23B6" w:rsidRDefault="00CF23B6" w:rsidP="00CF23B6">
      <w:pPr>
        <w:pStyle w:val="Heading3"/>
      </w:pPr>
      <w:bookmarkStart w:id="602" w:name="_Toc225064307"/>
      <w:r>
        <w:t xml:space="preserve">Audit records written by the </w:t>
      </w:r>
      <w:r w:rsidR="00C30B22">
        <w:t>Windows OS</w:t>
      </w:r>
      <w:r w:rsidRPr="0069583D">
        <w:t xml:space="preserve"> security audit store service</w:t>
      </w:r>
      <w:bookmarkEnd w:id="602"/>
    </w:p>
    <w:p w:rsidR="00D41E0B" w:rsidRDefault="00D41E0B" w:rsidP="009C1781">
      <w:pPr>
        <w:rPr>
          <w:lang w:eastAsia="zh-TW"/>
        </w:rPr>
      </w:pPr>
      <w:r>
        <w:rPr>
          <w:lang w:eastAsia="zh-TW"/>
        </w:rPr>
        <w:t xml:space="preserve">When the audit event records for the following two audit events arrive directly from the </w:t>
      </w:r>
      <w:r w:rsidR="00C30B22">
        <w:rPr>
          <w:lang w:eastAsia="zh-TW"/>
        </w:rPr>
        <w:t>Windows OS</w:t>
      </w:r>
      <w:r>
        <w:rPr>
          <w:lang w:eastAsia="zh-TW"/>
        </w:rPr>
        <w:t xml:space="preserve"> audit policy unit, </w:t>
      </w:r>
      <w:r>
        <w:t xml:space="preserve">the </w:t>
      </w:r>
      <w:r w:rsidR="00C30B22">
        <w:rPr>
          <w:lang w:eastAsia="zh-TW"/>
        </w:rPr>
        <w:t>Windows OS</w:t>
      </w:r>
      <w:r w:rsidRPr="0069583D">
        <w:rPr>
          <w:lang w:eastAsia="zh-TW"/>
        </w:rPr>
        <w:t xml:space="preserve"> security audit store service</w:t>
      </w:r>
      <w:r>
        <w:rPr>
          <w:lang w:eastAsia="zh-TW"/>
        </w:rPr>
        <w:t xml:space="preserve"> writes them </w:t>
      </w:r>
      <w:r>
        <w:t xml:space="preserve">directly to the </w:t>
      </w:r>
      <w:r>
        <w:rPr>
          <w:lang w:eastAsia="zh-TW"/>
        </w:rPr>
        <w:t>default security log file.</w:t>
      </w:r>
    </w:p>
    <w:p w:rsidR="00D41E0B" w:rsidRDefault="00D41E0B" w:rsidP="00D41E0B">
      <w:pPr>
        <w:numPr>
          <w:ilvl w:val="0"/>
          <w:numId w:val="1"/>
        </w:numPr>
      </w:pPr>
      <w:r w:rsidRPr="004B07C1">
        <w:t xml:space="preserve">Event ID </w:t>
      </w:r>
      <w:r>
        <w:t>521 (</w:t>
      </w:r>
      <w:r w:rsidRPr="00050834">
        <w:t>SE_AUDITID_UNABLE_TO_LOG_EVENTS</w:t>
      </w:r>
      <w:r>
        <w:t>) “</w:t>
      </w:r>
      <w:r w:rsidRPr="00050834">
        <w:t>Unable to log events to security log</w:t>
      </w:r>
      <w:r>
        <w:t>:” indicating the failure problem, in terms of the status code, and the number of failed audits;</w:t>
      </w:r>
    </w:p>
    <w:p w:rsidR="00D41E0B" w:rsidRDefault="00D41E0B" w:rsidP="00D41E0B">
      <w:pPr>
        <w:numPr>
          <w:ilvl w:val="0"/>
          <w:numId w:val="1"/>
        </w:numPr>
      </w:pPr>
      <w:r w:rsidRPr="00F50C2E">
        <w:t xml:space="preserve">Event ID </w:t>
      </w:r>
      <w:r>
        <w:t>525 (</w:t>
      </w:r>
      <w:r w:rsidRPr="00D60EBF">
        <w:t>SE_AUDITID_CRASHONAUDITFAIL_RECOVERY</w:t>
      </w:r>
      <w:r>
        <w:t>) “</w:t>
      </w:r>
      <w:r w:rsidRPr="00D60EBF">
        <w:t xml:space="preserve">Administrator recovered system from CrashOnAuditFail. </w:t>
      </w:r>
      <w:r>
        <w:t xml:space="preserve"> </w:t>
      </w:r>
      <w:r w:rsidRPr="00F50C2E">
        <w:t>LSA will now accept non-administrative logons</w:t>
      </w:r>
      <w:r w:rsidRPr="00D60EBF">
        <w:t xml:space="preserve">. </w:t>
      </w:r>
      <w:r>
        <w:t xml:space="preserve"> </w:t>
      </w:r>
      <w:r w:rsidRPr="00F50C2E">
        <w:t>Some auditable activity might not have been recorded</w:t>
      </w:r>
      <w:r>
        <w:t>.”</w:t>
      </w:r>
    </w:p>
    <w:p w:rsidR="003A24ED" w:rsidRDefault="00723934" w:rsidP="009C1781">
      <w:pPr>
        <w:rPr>
          <w:lang w:eastAsia="zh-TW"/>
        </w:rPr>
      </w:pPr>
      <w:r>
        <w:rPr>
          <w:lang w:eastAsia="zh-TW"/>
        </w:rPr>
        <w:t xml:space="preserve">When </w:t>
      </w:r>
      <w:r>
        <w:t xml:space="preserve">the </w:t>
      </w:r>
      <w:r w:rsidR="00C30B22">
        <w:rPr>
          <w:lang w:eastAsia="zh-TW"/>
        </w:rPr>
        <w:t>Windows OS</w:t>
      </w:r>
      <w:r w:rsidRPr="0069583D">
        <w:rPr>
          <w:lang w:eastAsia="zh-TW"/>
        </w:rPr>
        <w:t xml:space="preserve"> security audit store service</w:t>
      </w:r>
      <w:r>
        <w:rPr>
          <w:lang w:eastAsia="zh-TW"/>
        </w:rPr>
        <w:t xml:space="preserve"> shutdowns, it writes </w:t>
      </w:r>
      <w:r>
        <w:t xml:space="preserve">an audit record for the </w:t>
      </w:r>
      <w:hyperlink r:id="rId2758" w:history="1">
        <w:r w:rsidRPr="000D5653">
          <w:rPr>
            <w:rStyle w:val="Hyperlink"/>
          </w:rPr>
          <w:t>Event ID 1100</w:t>
        </w:r>
      </w:hyperlink>
      <w:r>
        <w:t xml:space="preserve"> (</w:t>
      </w:r>
      <w:r w:rsidRPr="00723934">
        <w:t>EVENT_SHUTDOWN</w:t>
      </w:r>
      <w:r>
        <w:t>) “</w:t>
      </w:r>
      <w:r w:rsidRPr="00723934">
        <w:t>The event logging service has shut down</w:t>
      </w:r>
      <w:r>
        <w:t xml:space="preserve">” directly to the </w:t>
      </w:r>
      <w:r>
        <w:rPr>
          <w:lang w:eastAsia="zh-TW"/>
        </w:rPr>
        <w:t>default security log file.</w:t>
      </w:r>
    </w:p>
    <w:p w:rsidR="00723934" w:rsidRDefault="00723934" w:rsidP="009C1781">
      <w:r>
        <w:rPr>
          <w:lang w:eastAsia="zh-TW"/>
        </w:rPr>
        <w:t xml:space="preserve">When </w:t>
      </w:r>
      <w:r>
        <w:t xml:space="preserve">the </w:t>
      </w:r>
      <w:r>
        <w:rPr>
          <w:lang w:eastAsia="zh-TW"/>
        </w:rPr>
        <w:t xml:space="preserve">default security log file is full </w:t>
      </w:r>
      <w:r w:rsidR="006D76DD">
        <w:rPr>
          <w:lang w:eastAsia="zh-TW"/>
        </w:rPr>
        <w:t xml:space="preserve">(i.e. reaching its maximum size) </w:t>
      </w:r>
      <w:r>
        <w:rPr>
          <w:lang w:eastAsia="zh-TW"/>
        </w:rPr>
        <w:t xml:space="preserve">and cannot be written except </w:t>
      </w:r>
      <w:r w:rsidR="00FA4460">
        <w:rPr>
          <w:lang w:eastAsia="zh-TW"/>
        </w:rPr>
        <w:t xml:space="preserve">for </w:t>
      </w:r>
      <w:r>
        <w:rPr>
          <w:lang w:eastAsia="zh-TW"/>
        </w:rPr>
        <w:t xml:space="preserve">one last </w:t>
      </w:r>
      <w:r>
        <w:t xml:space="preserve">audit record, the </w:t>
      </w:r>
      <w:r w:rsidR="00C30B22">
        <w:rPr>
          <w:lang w:eastAsia="zh-TW"/>
        </w:rPr>
        <w:t>Windows OS</w:t>
      </w:r>
      <w:r w:rsidRPr="0069583D">
        <w:rPr>
          <w:lang w:eastAsia="zh-TW"/>
        </w:rPr>
        <w:t xml:space="preserve"> security audit store service</w:t>
      </w:r>
      <w:r>
        <w:rPr>
          <w:lang w:eastAsia="zh-TW"/>
        </w:rPr>
        <w:t xml:space="preserve"> writes </w:t>
      </w:r>
      <w:r>
        <w:t xml:space="preserve">an audit record for the </w:t>
      </w:r>
      <w:hyperlink r:id="rId2759" w:history="1">
        <w:r w:rsidRPr="000D5653">
          <w:rPr>
            <w:rStyle w:val="Hyperlink"/>
          </w:rPr>
          <w:t>Event ID 1104</w:t>
        </w:r>
      </w:hyperlink>
      <w:r>
        <w:t xml:space="preserve"> (</w:t>
      </w:r>
      <w:r w:rsidRPr="00723934">
        <w:t>EVENT_AUDIT_LOG_FULL</w:t>
      </w:r>
      <w:r>
        <w:t>) “</w:t>
      </w:r>
      <w:r w:rsidRPr="00723934">
        <w:t>The security log is now full</w:t>
      </w:r>
      <w:r>
        <w:t xml:space="preserve">” directly to the </w:t>
      </w:r>
      <w:r>
        <w:rPr>
          <w:lang w:eastAsia="zh-TW"/>
        </w:rPr>
        <w:t>default security log file.</w:t>
      </w:r>
      <w:r>
        <w:t xml:space="preserve"> </w:t>
      </w:r>
    </w:p>
    <w:p w:rsidR="00760D4C" w:rsidRDefault="00760D4C" w:rsidP="009C1781">
      <w:pPr>
        <w:rPr>
          <w:lang w:eastAsia="zh-TW"/>
        </w:rPr>
      </w:pPr>
      <w:r>
        <w:rPr>
          <w:lang w:eastAsia="zh-TW"/>
        </w:rPr>
        <w:t xml:space="preserve">When </w:t>
      </w:r>
      <w:r>
        <w:t xml:space="preserve">the </w:t>
      </w:r>
      <w:r>
        <w:rPr>
          <w:lang w:eastAsia="zh-TW"/>
        </w:rPr>
        <w:t xml:space="preserve">default security log file </w:t>
      </w:r>
      <w:r w:rsidR="006D76DD">
        <w:rPr>
          <w:lang w:eastAsia="zh-TW"/>
        </w:rPr>
        <w:t xml:space="preserve">is full (i.e. reaching its maximum size) </w:t>
      </w:r>
      <w:r>
        <w:rPr>
          <w:lang w:eastAsia="zh-TW"/>
        </w:rPr>
        <w:t>and the administrator specified “</w:t>
      </w:r>
      <w:r w:rsidR="00F25458">
        <w:rPr>
          <w:lang w:eastAsia="zh-TW"/>
        </w:rPr>
        <w:t>Backup log automatically when full</w:t>
      </w:r>
      <w:r>
        <w:rPr>
          <w:lang w:eastAsia="zh-TW"/>
        </w:rPr>
        <w:t xml:space="preserve">” policy </w:t>
      </w:r>
      <w:r w:rsidR="00985C5D">
        <w:rPr>
          <w:lang w:eastAsia="zh-TW"/>
        </w:rPr>
        <w:t>and “retain old events” policy are</w:t>
      </w:r>
      <w:r>
        <w:rPr>
          <w:lang w:eastAsia="zh-TW"/>
        </w:rPr>
        <w:t xml:space="preserve"> set, the </w:t>
      </w:r>
      <w:r w:rsidR="00C30B22">
        <w:rPr>
          <w:lang w:eastAsia="zh-TW"/>
        </w:rPr>
        <w:t>Windows OS</w:t>
      </w:r>
      <w:r w:rsidRPr="0069583D">
        <w:rPr>
          <w:lang w:eastAsia="zh-TW"/>
        </w:rPr>
        <w:t xml:space="preserve"> security audit store service</w:t>
      </w:r>
      <w:r>
        <w:rPr>
          <w:lang w:eastAsia="zh-TW"/>
        </w:rPr>
        <w:t xml:space="preserve"> writes </w:t>
      </w:r>
      <w:r>
        <w:t xml:space="preserve">an audit record for the </w:t>
      </w:r>
      <w:hyperlink r:id="rId2760" w:history="1">
        <w:r w:rsidRPr="000D5653">
          <w:rPr>
            <w:rStyle w:val="Hyperlink"/>
          </w:rPr>
          <w:t>Event ID 1105</w:t>
        </w:r>
      </w:hyperlink>
      <w:r>
        <w:t xml:space="preserve"> (</w:t>
      </w:r>
      <w:r w:rsidRPr="00760D4C">
        <w:t>EVENT_AUTO_BACKUP</w:t>
      </w:r>
      <w:r>
        <w:t>) “</w:t>
      </w:r>
      <w:r w:rsidRPr="00760D4C">
        <w:t>Event log automatic backup</w:t>
      </w:r>
      <w:r>
        <w:t xml:space="preserve">” directly to the </w:t>
      </w:r>
      <w:r>
        <w:rPr>
          <w:lang w:eastAsia="zh-TW"/>
        </w:rPr>
        <w:t>default security log file, indicating</w:t>
      </w:r>
    </w:p>
    <w:p w:rsidR="00760D4C" w:rsidRDefault="00B332B3" w:rsidP="00760D4C">
      <w:pPr>
        <w:numPr>
          <w:ilvl w:val="0"/>
          <w:numId w:val="1"/>
        </w:numPr>
      </w:pPr>
      <w:r>
        <w:t xml:space="preserve">that </w:t>
      </w:r>
      <w:r w:rsidR="00760D4C">
        <w:t xml:space="preserve">the </w:t>
      </w:r>
      <w:r w:rsidR="00760D4C">
        <w:rPr>
          <w:lang w:eastAsia="zh-TW"/>
        </w:rPr>
        <w:t xml:space="preserve">default security log file </w:t>
      </w:r>
      <w:r w:rsidR="006D76DD">
        <w:rPr>
          <w:lang w:eastAsia="zh-TW"/>
        </w:rPr>
        <w:t>is full (i.e. reaching its maximum size)</w:t>
      </w:r>
      <w:r w:rsidR="00760D4C">
        <w:t>;</w:t>
      </w:r>
    </w:p>
    <w:p w:rsidR="00760D4C" w:rsidRDefault="00760D4C" w:rsidP="00760D4C">
      <w:pPr>
        <w:numPr>
          <w:ilvl w:val="0"/>
          <w:numId w:val="1"/>
        </w:numPr>
      </w:pPr>
      <w:r>
        <w:t xml:space="preserve">the name of the </w:t>
      </w:r>
      <w:r w:rsidR="00F25458">
        <w:rPr>
          <w:lang w:eastAsia="zh-TW"/>
        </w:rPr>
        <w:t xml:space="preserve">automatically </w:t>
      </w:r>
      <w:r>
        <w:t xml:space="preserve">backup log file. </w:t>
      </w:r>
    </w:p>
    <w:p w:rsidR="00CB4549" w:rsidRDefault="00CB4549" w:rsidP="009C1781">
      <w:pPr>
        <w:rPr>
          <w:lang w:eastAsia="zh-TW"/>
        </w:rPr>
      </w:pPr>
      <w:r>
        <w:rPr>
          <w:lang w:eastAsia="zh-TW"/>
        </w:rPr>
        <w:t>By default, the administrator specified “</w:t>
      </w:r>
      <w:r w:rsidR="00F25458">
        <w:rPr>
          <w:lang w:eastAsia="zh-TW"/>
        </w:rPr>
        <w:t>Backup log automatically when full</w:t>
      </w:r>
      <w:r>
        <w:rPr>
          <w:lang w:eastAsia="zh-TW"/>
        </w:rPr>
        <w:t xml:space="preserve">” policy </w:t>
      </w:r>
      <w:r w:rsidR="00985C5D">
        <w:rPr>
          <w:lang w:eastAsia="zh-TW"/>
        </w:rPr>
        <w:t>and “retain old events” policy are</w:t>
      </w:r>
      <w:r>
        <w:rPr>
          <w:lang w:eastAsia="zh-TW"/>
        </w:rPr>
        <w:t xml:space="preserve"> not set.</w:t>
      </w:r>
    </w:p>
    <w:p w:rsidR="001654AA" w:rsidRDefault="00723934" w:rsidP="009C1781">
      <w:pPr>
        <w:rPr>
          <w:lang w:eastAsia="zh-TW"/>
        </w:rPr>
      </w:pPr>
      <w:r>
        <w:rPr>
          <w:lang w:eastAsia="zh-TW"/>
        </w:rPr>
        <w:t xml:space="preserve">When </w:t>
      </w:r>
      <w:r>
        <w:t xml:space="preserve">the size of the </w:t>
      </w:r>
      <w:r>
        <w:rPr>
          <w:lang w:eastAsia="zh-TW"/>
        </w:rPr>
        <w:t xml:space="preserve">default security log file exceeds </w:t>
      </w:r>
      <w:r w:rsidR="001654AA">
        <w:rPr>
          <w:lang w:eastAsia="zh-TW"/>
        </w:rPr>
        <w:t>the</w:t>
      </w:r>
      <w:r>
        <w:rPr>
          <w:lang w:eastAsia="zh-TW"/>
        </w:rPr>
        <w:t xml:space="preserve"> administrator specified </w:t>
      </w:r>
      <w:r w:rsidR="002C523B">
        <w:rPr>
          <w:lang w:eastAsia="zh-TW"/>
        </w:rPr>
        <w:t xml:space="preserve">non-zero </w:t>
      </w:r>
      <w:r>
        <w:rPr>
          <w:lang w:eastAsia="zh-TW"/>
        </w:rPr>
        <w:t>warning level</w:t>
      </w:r>
      <w:r w:rsidR="001654AA">
        <w:rPr>
          <w:lang w:eastAsia="zh-TW"/>
        </w:rPr>
        <w:t xml:space="preserve">, the </w:t>
      </w:r>
      <w:r w:rsidR="00C30B22">
        <w:rPr>
          <w:lang w:eastAsia="zh-TW"/>
        </w:rPr>
        <w:t>Windows OS</w:t>
      </w:r>
      <w:r w:rsidR="001654AA" w:rsidRPr="0069583D">
        <w:rPr>
          <w:lang w:eastAsia="zh-TW"/>
        </w:rPr>
        <w:t xml:space="preserve"> security audit store service</w:t>
      </w:r>
      <w:r w:rsidR="001654AA">
        <w:rPr>
          <w:lang w:eastAsia="zh-TW"/>
        </w:rPr>
        <w:t xml:space="preserve"> writes </w:t>
      </w:r>
      <w:r w:rsidR="001654AA">
        <w:t xml:space="preserve">an audit record for the </w:t>
      </w:r>
      <w:hyperlink r:id="rId2761" w:history="1">
        <w:r w:rsidR="001654AA" w:rsidRPr="000D5653">
          <w:rPr>
            <w:rStyle w:val="Hyperlink"/>
          </w:rPr>
          <w:t>Event ID 1103</w:t>
        </w:r>
      </w:hyperlink>
      <w:r w:rsidR="001654AA">
        <w:t xml:space="preserve"> (</w:t>
      </w:r>
      <w:r w:rsidR="001654AA" w:rsidRPr="001654AA">
        <w:t>EVENT_AUDIT_LOG_EXCEEDS_WARNING_LEVEL</w:t>
      </w:r>
      <w:r w:rsidR="001654AA">
        <w:t>) “The security log is now &lt;the</w:t>
      </w:r>
      <w:r w:rsidR="001654AA" w:rsidRPr="001654AA">
        <w:rPr>
          <w:lang w:eastAsia="zh-TW"/>
        </w:rPr>
        <w:t xml:space="preserve"> </w:t>
      </w:r>
      <w:r w:rsidR="001654AA">
        <w:rPr>
          <w:lang w:eastAsia="zh-TW"/>
        </w:rPr>
        <w:t>warning level</w:t>
      </w:r>
      <w:r w:rsidR="001654AA">
        <w:t>&gt;</w:t>
      </w:r>
      <w:r w:rsidR="001654AA" w:rsidRPr="001654AA">
        <w:t xml:space="preserve"> percent full</w:t>
      </w:r>
      <w:r w:rsidR="001654AA">
        <w:t xml:space="preserve">” directly to the </w:t>
      </w:r>
      <w:r w:rsidR="001654AA">
        <w:rPr>
          <w:lang w:eastAsia="zh-TW"/>
        </w:rPr>
        <w:t>default security log file.  By default, the administrator specified warning level v</w:t>
      </w:r>
      <w:r w:rsidR="00760D4C">
        <w:rPr>
          <w:lang w:eastAsia="zh-TW"/>
        </w:rPr>
        <w:t>a</w:t>
      </w:r>
      <w:r w:rsidR="001654AA">
        <w:rPr>
          <w:lang w:eastAsia="zh-TW"/>
        </w:rPr>
        <w:t>lue is zero.</w:t>
      </w:r>
    </w:p>
    <w:p w:rsidR="00073B35" w:rsidRDefault="00073B35" w:rsidP="009C1781">
      <w:pPr>
        <w:rPr>
          <w:lang w:eastAsia="zh-TW"/>
        </w:rPr>
      </w:pPr>
      <w:r>
        <w:rPr>
          <w:lang w:eastAsia="zh-TW"/>
        </w:rPr>
        <w:t xml:space="preserve">When the default security log is cleared by an authorized subject, the </w:t>
      </w:r>
      <w:r w:rsidR="00C30B22">
        <w:rPr>
          <w:lang w:eastAsia="zh-TW"/>
        </w:rPr>
        <w:t>Windows OS</w:t>
      </w:r>
      <w:r w:rsidRPr="0069583D">
        <w:rPr>
          <w:lang w:eastAsia="zh-TW"/>
        </w:rPr>
        <w:t xml:space="preserve"> security audit store service</w:t>
      </w:r>
      <w:r>
        <w:rPr>
          <w:lang w:eastAsia="zh-TW"/>
        </w:rPr>
        <w:t xml:space="preserve"> writes </w:t>
      </w:r>
      <w:r>
        <w:t xml:space="preserve">an audit record for the </w:t>
      </w:r>
      <w:hyperlink r:id="rId2762" w:history="1">
        <w:r w:rsidRPr="000D5653">
          <w:rPr>
            <w:rStyle w:val="Hyperlink"/>
          </w:rPr>
          <w:t>Event ID 1102</w:t>
        </w:r>
      </w:hyperlink>
      <w:r>
        <w:t xml:space="preserve"> (</w:t>
      </w:r>
      <w:r w:rsidRPr="00073B35">
        <w:t>EVENT_AUDIT_LOG_CLEARED</w:t>
      </w:r>
      <w:r>
        <w:t>) “</w:t>
      </w:r>
      <w:r w:rsidRPr="00073B35">
        <w:t>The audit log was cleared</w:t>
      </w:r>
      <w:r>
        <w:t xml:space="preserve">” directly to the </w:t>
      </w:r>
      <w:r>
        <w:rPr>
          <w:lang w:eastAsia="zh-TW"/>
        </w:rPr>
        <w:t>default security log file, indicating the following attributes of the authorized subject:</w:t>
      </w:r>
    </w:p>
    <w:p w:rsidR="00073B35" w:rsidRDefault="00073B35" w:rsidP="00073B35">
      <w:pPr>
        <w:numPr>
          <w:ilvl w:val="0"/>
          <w:numId w:val="1"/>
        </w:numPr>
      </w:pPr>
      <w:r>
        <w:t>Subject User SID;</w:t>
      </w:r>
    </w:p>
    <w:p w:rsidR="00073B35" w:rsidRDefault="00073B35" w:rsidP="00073B35">
      <w:pPr>
        <w:numPr>
          <w:ilvl w:val="0"/>
          <w:numId w:val="1"/>
        </w:numPr>
      </w:pPr>
      <w:r>
        <w:t>Subject User Name;</w:t>
      </w:r>
    </w:p>
    <w:p w:rsidR="00073B35" w:rsidRDefault="00073B35" w:rsidP="00073B35">
      <w:pPr>
        <w:numPr>
          <w:ilvl w:val="0"/>
          <w:numId w:val="1"/>
        </w:numPr>
      </w:pPr>
      <w:r>
        <w:t>Subject Domain Name;</w:t>
      </w:r>
    </w:p>
    <w:p w:rsidR="00073B35" w:rsidRDefault="00073B35" w:rsidP="00073B35">
      <w:pPr>
        <w:numPr>
          <w:ilvl w:val="0"/>
          <w:numId w:val="1"/>
        </w:numPr>
      </w:pPr>
      <w:r>
        <w:t xml:space="preserve">Subject Logon ID. </w:t>
      </w:r>
    </w:p>
    <w:p w:rsidR="00855495" w:rsidRDefault="00CF23B6" w:rsidP="00CF23B6">
      <w:pPr>
        <w:pStyle w:val="Heading3"/>
      </w:pPr>
      <w:bookmarkStart w:id="603" w:name="_Toc225064308"/>
      <w:r>
        <w:t xml:space="preserve">Prevention of previously </w:t>
      </w:r>
      <w:r w:rsidR="00AB00C6">
        <w:t>generated</w:t>
      </w:r>
      <w:r>
        <w:t xml:space="preserve"> audit record modification</w:t>
      </w:r>
      <w:bookmarkEnd w:id="603"/>
    </w:p>
    <w:p w:rsidR="00325CBA" w:rsidRDefault="00AB00C6" w:rsidP="009C1781">
      <w:pPr>
        <w:rPr>
          <w:lang w:eastAsia="zh-TW"/>
        </w:rPr>
      </w:pPr>
      <w:r>
        <w:rPr>
          <w:lang w:eastAsia="zh-TW"/>
        </w:rPr>
        <w:t xml:space="preserve">In the above, we have shown the lifecycle of an audit event record.  In its start, the audit event record is generated by a responsible audit generating module possessing the </w:t>
      </w:r>
      <w:hyperlink r:id="rId2763" w:history="1">
        <w:r w:rsidR="00E30140" w:rsidRPr="00E30140">
          <w:rPr>
            <w:rStyle w:val="Hyperlink"/>
            <w:lang w:eastAsia="zh-TW"/>
          </w:rPr>
          <w:t>SeAuditPrivilege</w:t>
        </w:r>
      </w:hyperlink>
      <w:r>
        <w:rPr>
          <w:lang w:eastAsia="zh-TW"/>
        </w:rPr>
        <w:t>.</w:t>
      </w:r>
      <w:r w:rsidR="005B2538">
        <w:rPr>
          <w:lang w:eastAsia="zh-TW"/>
        </w:rPr>
        <w:t xml:space="preserve">  In its end, the audit event record is written </w:t>
      </w:r>
      <w:r w:rsidR="008F3EAC">
        <w:rPr>
          <w:lang w:eastAsia="zh-TW"/>
        </w:rPr>
        <w:t xml:space="preserve">to </w:t>
      </w:r>
      <w:r w:rsidR="005B2538">
        <w:rPr>
          <w:lang w:eastAsia="zh-TW"/>
        </w:rPr>
        <w:t xml:space="preserve">the local security log file for storage by the </w:t>
      </w:r>
      <w:r w:rsidR="00C30B22">
        <w:rPr>
          <w:lang w:eastAsia="zh-TW"/>
        </w:rPr>
        <w:t>Windows OS</w:t>
      </w:r>
      <w:r w:rsidR="005B2538" w:rsidRPr="0069583D">
        <w:rPr>
          <w:lang w:eastAsia="zh-TW"/>
        </w:rPr>
        <w:t xml:space="preserve"> security audit store service</w:t>
      </w:r>
      <w:r w:rsidR="005B2538">
        <w:rPr>
          <w:lang w:eastAsia="zh-TW"/>
        </w:rPr>
        <w:t>.</w:t>
      </w:r>
      <w:r w:rsidR="00325CBA">
        <w:rPr>
          <w:lang w:eastAsia="zh-TW"/>
        </w:rPr>
        <w:t xml:space="preserve">  As </w:t>
      </w:r>
      <w:r w:rsidR="002310B3">
        <w:rPr>
          <w:lang w:eastAsia="zh-TW"/>
        </w:rPr>
        <w:t xml:space="preserve">the </w:t>
      </w:r>
      <w:r w:rsidR="00325CBA">
        <w:rPr>
          <w:lang w:eastAsia="zh-TW"/>
        </w:rPr>
        <w:t>audit event record flows through the following</w:t>
      </w:r>
      <w:r w:rsidR="008F3EAC">
        <w:rPr>
          <w:lang w:eastAsia="zh-TW"/>
        </w:rPr>
        <w:t xml:space="preserve"> elements</w:t>
      </w:r>
      <w:r w:rsidR="00325CBA">
        <w:rPr>
          <w:lang w:eastAsia="zh-TW"/>
        </w:rPr>
        <w:t>:</w:t>
      </w:r>
    </w:p>
    <w:p w:rsidR="00325CBA" w:rsidRDefault="00325CBA" w:rsidP="00325CBA">
      <w:pPr>
        <w:numPr>
          <w:ilvl w:val="0"/>
          <w:numId w:val="1"/>
        </w:numPr>
      </w:pPr>
      <w:r>
        <w:t xml:space="preserve">the </w:t>
      </w:r>
      <w:r w:rsidR="00C30B22">
        <w:rPr>
          <w:lang w:eastAsia="zh-TW"/>
        </w:rPr>
        <w:t>Windows OS</w:t>
      </w:r>
      <w:r>
        <w:rPr>
          <w:lang w:eastAsia="zh-TW"/>
        </w:rPr>
        <w:t xml:space="preserve"> audit policy unit residing within the LSASS.exe </w:t>
      </w:r>
      <w:r w:rsidR="00C30B22">
        <w:rPr>
          <w:lang w:eastAsia="zh-TW"/>
        </w:rPr>
        <w:t>Windows OS</w:t>
      </w:r>
      <w:r>
        <w:rPr>
          <w:lang w:eastAsia="zh-TW"/>
        </w:rPr>
        <w:t xml:space="preserve"> process</w:t>
      </w:r>
      <w:r>
        <w:t>;</w:t>
      </w:r>
    </w:p>
    <w:p w:rsidR="00325CBA" w:rsidRDefault="00325CBA" w:rsidP="00325CBA">
      <w:pPr>
        <w:numPr>
          <w:ilvl w:val="0"/>
          <w:numId w:val="1"/>
        </w:numPr>
      </w:pPr>
      <w:r>
        <w:t xml:space="preserve">the kernel mode </w:t>
      </w:r>
      <w:hyperlink r:id="rId2764" w:history="1">
        <w:r w:rsidR="00C30B22">
          <w:rPr>
            <w:rStyle w:val="Hyperlink"/>
          </w:rPr>
          <w:t>Windows OS</w:t>
        </w:r>
        <w:r w:rsidRPr="00B76582">
          <w:rPr>
            <w:rStyle w:val="Hyperlink"/>
          </w:rPr>
          <w:t xml:space="preserve"> event tracing (ETW) facility</w:t>
        </w:r>
      </w:hyperlink>
      <w:r>
        <w:t>;</w:t>
      </w:r>
    </w:p>
    <w:p w:rsidR="00325CBA" w:rsidRDefault="00325CBA" w:rsidP="00325CBA">
      <w:pPr>
        <w:numPr>
          <w:ilvl w:val="0"/>
          <w:numId w:val="1"/>
        </w:numPr>
      </w:pPr>
      <w:r>
        <w:t xml:space="preserve">the </w:t>
      </w:r>
      <w:r w:rsidR="004D789A">
        <w:t xml:space="preserve">“Etw </w:t>
      </w:r>
      <w:r w:rsidR="004D789A" w:rsidRPr="00215FD0">
        <w:t>Logger</w:t>
      </w:r>
      <w:r w:rsidR="004D789A">
        <w:t>”</w:t>
      </w:r>
      <w:r>
        <w:t xml:space="preserve"> </w:t>
      </w:r>
      <w:r w:rsidR="00C30B22">
        <w:t>Windows OS</w:t>
      </w:r>
      <w:r>
        <w:t xml:space="preserve"> system thread for the “</w:t>
      </w:r>
      <w:r w:rsidRPr="00D41F0E">
        <w:t>EventLog-Security</w:t>
      </w:r>
      <w:r>
        <w:t>” logger;</w:t>
      </w:r>
    </w:p>
    <w:p w:rsidR="00325CBA" w:rsidRDefault="00325CBA" w:rsidP="00325CBA">
      <w:pPr>
        <w:numPr>
          <w:ilvl w:val="0"/>
          <w:numId w:val="1"/>
        </w:numPr>
      </w:pPr>
      <w:r>
        <w:t>the persistent “</w:t>
      </w:r>
      <w:r w:rsidRPr="00443654">
        <w:t>EtwRT</w:t>
      </w:r>
      <w:r w:rsidRPr="00D41F0E">
        <w:t>EventLog-Security</w:t>
      </w:r>
      <w:r>
        <w:t>.etl” file, which is used for saving real-time buffered audit event records that could not be delivered to the authorized consumers for any reason;</w:t>
      </w:r>
    </w:p>
    <w:p w:rsidR="00325CBA" w:rsidRDefault="00325CBA" w:rsidP="00325CBA">
      <w:pPr>
        <w:numPr>
          <w:ilvl w:val="0"/>
          <w:numId w:val="1"/>
        </w:numPr>
      </w:pPr>
      <w:r>
        <w:t xml:space="preserve">the </w:t>
      </w:r>
      <w:hyperlink r:id="rId2765" w:history="1">
        <w:r w:rsidRPr="00F60936">
          <w:rPr>
            <w:rStyle w:val="Hyperlink"/>
            <w:lang w:eastAsia="zh-TW"/>
          </w:rPr>
          <w:t>“</w:t>
        </w:r>
        <w:r w:rsidRPr="00F60936">
          <w:rPr>
            <w:rStyle w:val="Hyperlink"/>
          </w:rPr>
          <w:t>Security</w:t>
        </w:r>
        <w:r>
          <w:rPr>
            <w:rStyle w:val="Hyperlink"/>
            <w:lang w:eastAsia="zh-TW"/>
          </w:rPr>
          <w:t>” c</w:t>
        </w:r>
        <w:r w:rsidRPr="00F60936">
          <w:rPr>
            <w:rStyle w:val="Hyperlink"/>
            <w:lang w:eastAsia="zh-TW"/>
          </w:rPr>
          <w:t>hannel</w:t>
        </w:r>
      </w:hyperlink>
      <w:r>
        <w:t xml:space="preserve"> of the </w:t>
      </w:r>
      <w:r w:rsidR="00C30B22">
        <w:rPr>
          <w:lang w:eastAsia="zh-TW"/>
        </w:rPr>
        <w:t>Windows OS</w:t>
      </w:r>
      <w:r>
        <w:rPr>
          <w:lang w:eastAsia="zh-TW"/>
        </w:rPr>
        <w:t xml:space="preserve"> security audit store service (</w:t>
      </w:r>
      <w:r w:rsidRPr="00A9122F">
        <w:rPr>
          <w:lang w:eastAsia="zh-TW"/>
        </w:rPr>
        <w:t>wevtsvc</w:t>
      </w:r>
      <w:r>
        <w:rPr>
          <w:lang w:eastAsia="zh-TW"/>
        </w:rPr>
        <w:t>.dll);</w:t>
      </w:r>
    </w:p>
    <w:p w:rsidR="00325CBA" w:rsidRDefault="00325CBA" w:rsidP="00325CBA">
      <w:pPr>
        <w:numPr>
          <w:ilvl w:val="0"/>
          <w:numId w:val="1"/>
        </w:numPr>
      </w:pPr>
      <w:r>
        <w:t xml:space="preserve">the </w:t>
      </w:r>
      <w:r>
        <w:rPr>
          <w:lang w:eastAsia="zh-TW"/>
        </w:rPr>
        <w:t xml:space="preserve">“Security.evtx” default security log file and its </w:t>
      </w:r>
      <w:r w:rsidR="00F25458">
        <w:rPr>
          <w:lang w:eastAsia="zh-TW"/>
        </w:rPr>
        <w:t xml:space="preserve">automatically </w:t>
      </w:r>
      <w:r w:rsidR="00F25458">
        <w:t xml:space="preserve">backup log </w:t>
      </w:r>
      <w:r>
        <w:rPr>
          <w:lang w:eastAsia="zh-TW"/>
        </w:rPr>
        <w:t>file,</w:t>
      </w:r>
    </w:p>
    <w:p w:rsidR="005B2538" w:rsidRDefault="00325CBA" w:rsidP="009C1781">
      <w:pPr>
        <w:rPr>
          <w:lang w:eastAsia="zh-TW"/>
        </w:rPr>
      </w:pPr>
      <w:r>
        <w:rPr>
          <w:lang w:eastAsia="zh-TW"/>
        </w:rPr>
        <w:t xml:space="preserve">the above has shown that there </w:t>
      </w:r>
      <w:r w:rsidR="002310B3">
        <w:rPr>
          <w:lang w:eastAsia="zh-TW"/>
        </w:rPr>
        <w:t xml:space="preserve">is no </w:t>
      </w:r>
      <w:r w:rsidR="00C30B22">
        <w:rPr>
          <w:lang w:eastAsia="zh-TW"/>
        </w:rPr>
        <w:t>Windows OS</w:t>
      </w:r>
      <w:r w:rsidR="002310B3">
        <w:rPr>
          <w:lang w:eastAsia="zh-TW"/>
        </w:rPr>
        <w:t xml:space="preserve"> interface without a proper security check for an unauthorized subject to attempt to modify the audit event record during its lifecycle.   </w:t>
      </w:r>
    </w:p>
    <w:p w:rsidR="005B2538" w:rsidRDefault="005B2538" w:rsidP="00E86F1B">
      <w:pPr>
        <w:rPr>
          <w:lang w:eastAsia="zh-TW"/>
        </w:rPr>
      </w:pPr>
      <w:r>
        <w:rPr>
          <w:lang w:eastAsia="zh-TW"/>
        </w:rPr>
        <w:t xml:space="preserve">Furthermore, </w:t>
      </w:r>
      <w:r w:rsidR="002310B3">
        <w:rPr>
          <w:lang w:eastAsia="zh-TW"/>
        </w:rPr>
        <w:t xml:space="preserve">in </w:t>
      </w:r>
      <w:r>
        <w:rPr>
          <w:lang w:eastAsia="zh-TW"/>
        </w:rPr>
        <w:t xml:space="preserve">the case where the </w:t>
      </w:r>
      <w:hyperlink r:id="rId2766" w:history="1">
        <w:r w:rsidRPr="005710F8">
          <w:rPr>
            <w:rStyle w:val="Hyperlink"/>
            <w:lang w:eastAsia="zh-TW"/>
          </w:rPr>
          <w:t>Microsoft Operation</w:t>
        </w:r>
        <w:r>
          <w:rPr>
            <w:rStyle w:val="Hyperlink"/>
            <w:lang w:eastAsia="zh-TW"/>
          </w:rPr>
          <w:t>s</w:t>
        </w:r>
        <w:r w:rsidRPr="005710F8">
          <w:rPr>
            <w:rStyle w:val="Hyperlink"/>
            <w:lang w:eastAsia="zh-TW"/>
          </w:rPr>
          <w:t xml:space="preserve"> Manager 2007</w:t>
        </w:r>
      </w:hyperlink>
      <w:r>
        <w:rPr>
          <w:lang w:eastAsia="zh-TW"/>
        </w:rPr>
        <w:t xml:space="preserve"> is deployed, the audit event records are also transported to the </w:t>
      </w:r>
      <w:r w:rsidRPr="00CD78D2">
        <w:rPr>
          <w:lang w:eastAsia="zh-TW"/>
        </w:rPr>
        <w:t xml:space="preserve">ACS collector </w:t>
      </w:r>
      <w:r>
        <w:rPr>
          <w:lang w:eastAsia="zh-TW"/>
        </w:rPr>
        <w:t xml:space="preserve">and </w:t>
      </w:r>
      <w:r w:rsidR="00F91E51">
        <w:rPr>
          <w:lang w:eastAsia="zh-TW"/>
        </w:rPr>
        <w:t xml:space="preserve">then to </w:t>
      </w:r>
      <w:r>
        <w:rPr>
          <w:lang w:eastAsia="zh-TW"/>
        </w:rPr>
        <w:t>the ACS database for centralized storage and analysis</w:t>
      </w:r>
      <w:r w:rsidR="008F3EAC">
        <w:rPr>
          <w:lang w:eastAsia="zh-TW"/>
        </w:rPr>
        <w:t>,</w:t>
      </w:r>
      <w:r>
        <w:rPr>
          <w:lang w:eastAsia="zh-TW"/>
        </w:rPr>
        <w:t xml:space="preserve"> as explained in the </w:t>
      </w:r>
      <w:r>
        <w:t>justification</w:t>
      </w:r>
      <w:r w:rsidR="00BF1DA8">
        <w:t xml:space="preserve"> text </w:t>
      </w:r>
      <w:r>
        <w:t xml:space="preserve">for addressing the </w:t>
      </w:r>
      <w:r w:rsidR="002E1B5F">
        <w:t>Commercial Grade OS Requirement Set</w:t>
      </w:r>
      <w:r>
        <w:t xml:space="preserve"> “</w:t>
      </w:r>
      <w:r w:rsidR="00175906">
        <w:t>8.1.1.3</w:t>
      </w:r>
      <w:r>
        <w:t>” requirement.</w:t>
      </w:r>
      <w:r w:rsidR="008F3EAC">
        <w:t xml:space="preserve">  </w:t>
      </w:r>
      <w:r>
        <w:t xml:space="preserve">The ACS transportation </w:t>
      </w:r>
      <w:r w:rsidR="00F91E51">
        <w:rPr>
          <w:lang w:eastAsia="zh-TW"/>
        </w:rPr>
        <w:t xml:space="preserve">to the </w:t>
      </w:r>
      <w:r w:rsidR="00F91E51" w:rsidRPr="00CD78D2">
        <w:rPr>
          <w:lang w:eastAsia="zh-TW"/>
        </w:rPr>
        <w:t xml:space="preserve">ACS collector </w:t>
      </w:r>
      <w:r>
        <w:t>is</w:t>
      </w:r>
      <w:r w:rsidR="008F3EAC">
        <w:t xml:space="preserve"> natively</w:t>
      </w:r>
      <w:r>
        <w:t xml:space="preserve"> </w:t>
      </w:r>
      <w:hyperlink r:id="rId2767" w:history="1">
        <w:r w:rsidRPr="00F91E51">
          <w:rPr>
            <w:rStyle w:val="Hyperlink"/>
          </w:rPr>
          <w:t xml:space="preserve">protected </w:t>
        </w:r>
        <w:r w:rsidR="00F91E51" w:rsidRPr="00F91E51">
          <w:rPr>
            <w:rStyle w:val="Hyperlink"/>
          </w:rPr>
          <w:t xml:space="preserve">with the encryption provided by the </w:t>
        </w:r>
        <w:r w:rsidR="00C30B22">
          <w:rPr>
            <w:rStyle w:val="Hyperlink"/>
          </w:rPr>
          <w:t>Windows OS</w:t>
        </w:r>
        <w:r w:rsidR="00F91E51" w:rsidRPr="00F91E51">
          <w:rPr>
            <w:rStyle w:val="Hyperlink"/>
          </w:rPr>
          <w:t xml:space="preserve"> Kerberos security provider</w:t>
        </w:r>
      </w:hyperlink>
      <w:r w:rsidR="00F91E51">
        <w:t xml:space="preserve">.  Therefore, modification during the ACS transportation is prevented.    </w:t>
      </w:r>
    </w:p>
    <w:p w:rsidR="00A95B86" w:rsidRDefault="008F3EAC" w:rsidP="00E86F1B">
      <w:r>
        <w:rPr>
          <w:lang w:eastAsia="zh-TW"/>
        </w:rPr>
        <w:t xml:space="preserve">Finally, in the off-line situation, an attempt to modify the content of the “Security.evtx” default security log file and its </w:t>
      </w:r>
      <w:r w:rsidR="00F25458">
        <w:rPr>
          <w:lang w:eastAsia="zh-TW"/>
        </w:rPr>
        <w:t xml:space="preserve">automatically </w:t>
      </w:r>
      <w:r w:rsidR="00F25458">
        <w:t xml:space="preserve">backup log file </w:t>
      </w:r>
      <w:r>
        <w:rPr>
          <w:lang w:eastAsia="zh-TW"/>
        </w:rPr>
        <w:t xml:space="preserve">is prevented due to the </w:t>
      </w:r>
      <w:r>
        <w:t xml:space="preserve">availability of the </w:t>
      </w:r>
      <w:r w:rsidR="00C30B22">
        <w:t>Windows OS</w:t>
      </w:r>
      <w:r>
        <w:t xml:space="preserve"> </w:t>
      </w:r>
      <w:r w:rsidRPr="00DF3C1A">
        <w:t>BitLocker™</w:t>
      </w:r>
      <w:r>
        <w:t xml:space="preserve"> components for supporting the </w:t>
      </w:r>
      <w:r w:rsidR="00F8417D">
        <w:fldChar w:fldCharType="begin"/>
      </w:r>
      <w:r>
        <w:instrText xml:space="preserve"> REF _Ref203909333 \h </w:instrText>
      </w:r>
      <w:r w:rsidR="00F8417D">
        <w:fldChar w:fldCharType="separate"/>
      </w:r>
      <w:r w:rsidR="00D62977">
        <w:t>Full volume encryption</w:t>
      </w:r>
      <w:r w:rsidR="00F8417D">
        <w:fldChar w:fldCharType="end"/>
      </w:r>
      <w:r>
        <w:t>.</w:t>
      </w:r>
    </w:p>
    <w:p w:rsidR="00AD07E4" w:rsidRDefault="00AD07E4" w:rsidP="00AD07E4">
      <w:r>
        <w:rPr>
          <w:lang w:eastAsia="zh-TW"/>
        </w:rPr>
        <w:t xml:space="preserve">As a result, this </w:t>
      </w:r>
      <w:r w:rsidR="002E1B5F">
        <w:t>Commercial Grade OS Requirement Set</w:t>
      </w:r>
      <w:r>
        <w:t xml:space="preserve"> “</w:t>
      </w:r>
      <w:r w:rsidR="00175906">
        <w:t>8.2.1.1</w:t>
      </w:r>
      <w:r>
        <w:t>” requirement is met.</w:t>
      </w:r>
    </w:p>
    <w:p w:rsidR="00784CE8" w:rsidRDefault="00784CE8" w:rsidP="00784CE8">
      <w:pPr>
        <w:pStyle w:val="Heading2"/>
      </w:pPr>
      <w:bookmarkStart w:id="604" w:name="_Ref216775000"/>
      <w:bookmarkStart w:id="605" w:name="_Toc225064309"/>
      <w:r>
        <w:t xml:space="preserve">Addressing </w:t>
      </w:r>
      <w:r w:rsidR="00175906">
        <w:t>8.2.1.2</w:t>
      </w:r>
      <w:r>
        <w:t xml:space="preserve"> “The OS shall </w:t>
      </w:r>
      <w:r w:rsidR="0005299D">
        <w:t>provide</w:t>
      </w:r>
      <w:r>
        <w:t xml:space="preserve"> the capability for authorized administrators to specify the specific actions to be taken upon audit storage exhaustion”</w:t>
      </w:r>
      <w:bookmarkEnd w:id="604"/>
      <w:bookmarkEnd w:id="605"/>
    </w:p>
    <w:p w:rsidR="00784CE8" w:rsidRDefault="00784CE8" w:rsidP="00784CE8">
      <w:r>
        <w:t xml:space="preserve">The </w:t>
      </w:r>
      <w:r w:rsidR="002E1B5F">
        <w:t>Commercial Grade OS Requirement Set</w:t>
      </w:r>
      <w:r>
        <w:t xml:space="preserve"> suggests the following set of actions for an administrator to select:</w:t>
      </w:r>
    </w:p>
    <w:p w:rsidR="00784CE8" w:rsidRDefault="00784CE8" w:rsidP="00D94EB7">
      <w:pPr>
        <w:numPr>
          <w:ilvl w:val="0"/>
          <w:numId w:val="97"/>
        </w:numPr>
      </w:pPr>
      <w:r>
        <w:t>stop performing operations that are being audited;</w:t>
      </w:r>
    </w:p>
    <w:p w:rsidR="00784CE8" w:rsidRDefault="00784CE8" w:rsidP="00D94EB7">
      <w:pPr>
        <w:numPr>
          <w:ilvl w:val="0"/>
          <w:numId w:val="97"/>
        </w:numPr>
      </w:pPr>
      <w:r>
        <w:t>overwrite oldest audit data;</w:t>
      </w:r>
    </w:p>
    <w:p w:rsidR="00784CE8" w:rsidRDefault="00784CE8" w:rsidP="00D94EB7">
      <w:pPr>
        <w:numPr>
          <w:ilvl w:val="0"/>
          <w:numId w:val="97"/>
        </w:numPr>
      </w:pPr>
      <w:r>
        <w:t>automatically increase audit storage space;</w:t>
      </w:r>
    </w:p>
    <w:p w:rsidR="00784CE8" w:rsidRDefault="00784CE8" w:rsidP="00D94EB7">
      <w:pPr>
        <w:numPr>
          <w:ilvl w:val="0"/>
          <w:numId w:val="97"/>
        </w:numPr>
      </w:pPr>
      <w:r>
        <w:t>automatically archive audit data;</w:t>
      </w:r>
    </w:p>
    <w:p w:rsidR="00784CE8" w:rsidRDefault="00784CE8" w:rsidP="00D94EB7">
      <w:pPr>
        <w:numPr>
          <w:ilvl w:val="0"/>
          <w:numId w:val="97"/>
        </w:numPr>
      </w:pPr>
      <w:r>
        <w:t>disable auditing and continue to operate.</w:t>
      </w:r>
    </w:p>
    <w:p w:rsidR="00784CE8" w:rsidRDefault="00784CE8" w:rsidP="00784CE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6D76DD" w:rsidRDefault="00A17867" w:rsidP="00784CE8">
      <w:pPr>
        <w:rPr>
          <w:lang w:eastAsia="zh-TW"/>
        </w:rPr>
      </w:pPr>
      <w:r>
        <w:rPr>
          <w:lang w:eastAsia="zh-TW"/>
        </w:rPr>
        <w:t>The maximum size of the local security log file can be configured by an administrator.</w:t>
      </w:r>
      <w:r w:rsidR="006D76DD">
        <w:rPr>
          <w:lang w:eastAsia="zh-TW"/>
        </w:rPr>
        <w:t xml:space="preserve">  It is defined by the “</w:t>
      </w:r>
      <w:r w:rsidR="006D76DD" w:rsidRPr="006D76DD">
        <w:rPr>
          <w:lang w:eastAsia="zh-TW"/>
        </w:rPr>
        <w:t>MaxSize</w:t>
      </w:r>
      <w:r w:rsidR="006D76DD">
        <w:rPr>
          <w:lang w:eastAsia="zh-TW"/>
        </w:rPr>
        <w:t>” registry key value under the following registry key.</w:t>
      </w:r>
    </w:p>
    <w:p w:rsidR="006D76DD" w:rsidRDefault="006D76DD" w:rsidP="006D76DD">
      <w:pPr>
        <w:numPr>
          <w:ilvl w:val="0"/>
          <w:numId w:val="1"/>
        </w:numPr>
      </w:pPr>
      <w:r w:rsidRPr="006D76DD">
        <w:t>HKEY_LOCAL_MACHINE\SYSTEM\CurrentControlSet\Services\Eventlog\Security</w:t>
      </w:r>
      <w:r>
        <w:rPr>
          <w:lang w:eastAsia="zh-TW"/>
        </w:rPr>
        <w:t>.</w:t>
      </w:r>
    </w:p>
    <w:p w:rsidR="00DC1165" w:rsidRDefault="00A17867" w:rsidP="00784CE8">
      <w:pPr>
        <w:rPr>
          <w:lang w:eastAsia="zh-TW"/>
        </w:rPr>
      </w:pPr>
      <w:r>
        <w:rPr>
          <w:lang w:eastAsia="zh-TW"/>
        </w:rPr>
        <w:t xml:space="preserve">By default, </w:t>
      </w:r>
      <w:r w:rsidR="006D76DD">
        <w:rPr>
          <w:lang w:eastAsia="zh-TW"/>
        </w:rPr>
        <w:t xml:space="preserve">when the security log file is full (i.e. reaching its maximum size), the </w:t>
      </w:r>
      <w:r w:rsidR="00C30B22">
        <w:rPr>
          <w:lang w:eastAsia="zh-TW"/>
        </w:rPr>
        <w:t>Windows OS</w:t>
      </w:r>
      <w:r w:rsidR="006D76DD" w:rsidRPr="0069583D">
        <w:rPr>
          <w:lang w:eastAsia="zh-TW"/>
        </w:rPr>
        <w:t xml:space="preserve"> security audit store service</w:t>
      </w:r>
      <w:r w:rsidR="006D76DD">
        <w:rPr>
          <w:lang w:eastAsia="zh-TW"/>
        </w:rPr>
        <w:t xml:space="preserve"> </w:t>
      </w:r>
      <w:r w:rsidR="00283D52">
        <w:rPr>
          <w:lang w:eastAsia="zh-TW"/>
        </w:rPr>
        <w:t>overwrites the old</w:t>
      </w:r>
      <w:r w:rsidR="00BB2B29">
        <w:rPr>
          <w:lang w:eastAsia="zh-TW"/>
        </w:rPr>
        <w:t>est</w:t>
      </w:r>
      <w:r w:rsidR="00283D52">
        <w:rPr>
          <w:lang w:eastAsia="zh-TW"/>
        </w:rPr>
        <w:t xml:space="preserve"> audit event records with the </w:t>
      </w:r>
      <w:r w:rsidR="00BB2B29">
        <w:rPr>
          <w:lang w:eastAsia="zh-TW"/>
        </w:rPr>
        <w:t>latest</w:t>
      </w:r>
      <w:r w:rsidR="00283D52">
        <w:rPr>
          <w:lang w:eastAsia="zh-TW"/>
        </w:rPr>
        <w:t xml:space="preserve"> audit event records</w:t>
      </w:r>
      <w:r w:rsidR="00DC1165">
        <w:rPr>
          <w:lang w:eastAsia="zh-TW"/>
        </w:rPr>
        <w:t xml:space="preserve"> in </w:t>
      </w:r>
      <w:r w:rsidR="008B4C8F">
        <w:rPr>
          <w:lang w:eastAsia="zh-TW"/>
        </w:rPr>
        <w:t xml:space="preserve">its internal “File </w:t>
      </w:r>
      <w:r w:rsidR="00DC1165" w:rsidRPr="00DC1165">
        <w:rPr>
          <w:lang w:eastAsia="zh-TW"/>
        </w:rPr>
        <w:t>Overwrite</w:t>
      </w:r>
      <w:r w:rsidR="008B4C8F">
        <w:rPr>
          <w:lang w:eastAsia="zh-TW"/>
        </w:rPr>
        <w:t xml:space="preserve"> </w:t>
      </w:r>
      <w:r w:rsidR="00DC1165" w:rsidRPr="00DC1165">
        <w:rPr>
          <w:lang w:eastAsia="zh-TW"/>
        </w:rPr>
        <w:t>Oldest</w:t>
      </w:r>
      <w:r w:rsidR="008B4C8F">
        <w:rPr>
          <w:lang w:eastAsia="zh-TW"/>
        </w:rPr>
        <w:t xml:space="preserve"> </w:t>
      </w:r>
      <w:r w:rsidR="00DC1165" w:rsidRPr="00DC1165">
        <w:rPr>
          <w:lang w:eastAsia="zh-TW"/>
        </w:rPr>
        <w:t>Chunk</w:t>
      </w:r>
      <w:r w:rsidR="008B4C8F">
        <w:rPr>
          <w:lang w:eastAsia="zh-TW"/>
        </w:rPr>
        <w:t>” function</w:t>
      </w:r>
      <w:r w:rsidR="00283D52">
        <w:rPr>
          <w:lang w:eastAsia="zh-TW"/>
        </w:rPr>
        <w:t>.</w:t>
      </w:r>
    </w:p>
    <w:p w:rsidR="0033088E" w:rsidRDefault="0033088E" w:rsidP="00784CE8">
      <w:pPr>
        <w:rPr>
          <w:lang w:eastAsia="zh-TW"/>
        </w:rPr>
      </w:pPr>
      <w:r>
        <w:rPr>
          <w:lang w:eastAsia="zh-TW"/>
        </w:rPr>
        <w:t xml:space="preserve">Therefore, by default, the </w:t>
      </w:r>
      <w:r w:rsidR="00C30B22">
        <w:rPr>
          <w:lang w:eastAsia="zh-TW"/>
        </w:rPr>
        <w:t>Windows OS</w:t>
      </w:r>
      <w:r>
        <w:rPr>
          <w:lang w:eastAsia="zh-TW"/>
        </w:rPr>
        <w:t xml:space="preserve"> takes the “</w:t>
      </w:r>
      <w:r>
        <w:t>overwrite oldest audit data</w:t>
      </w:r>
      <w:r>
        <w:rPr>
          <w:lang w:eastAsia="zh-TW"/>
        </w:rPr>
        <w:t xml:space="preserve">” action </w:t>
      </w:r>
      <w:r w:rsidR="008B4C8F">
        <w:rPr>
          <w:lang w:eastAsia="zh-TW"/>
        </w:rPr>
        <w:t xml:space="preserve">(i.e. action 2)) </w:t>
      </w:r>
      <w:r>
        <w:rPr>
          <w:lang w:eastAsia="zh-TW"/>
        </w:rPr>
        <w:t>upon audit storage exhaustion.</w:t>
      </w:r>
    </w:p>
    <w:p w:rsidR="00DC1165" w:rsidRDefault="00DC1165" w:rsidP="00DC1165">
      <w:pPr>
        <w:rPr>
          <w:lang w:eastAsia="zh-TW"/>
        </w:rPr>
      </w:pPr>
      <w:r>
        <w:rPr>
          <w:lang w:eastAsia="zh-TW"/>
        </w:rPr>
        <w:t>An administrator can configure the “retain old events” policy through</w:t>
      </w:r>
      <w:r w:rsidR="00283D52">
        <w:rPr>
          <w:lang w:eastAsia="zh-TW"/>
        </w:rPr>
        <w:t xml:space="preserve"> </w:t>
      </w:r>
      <w:r>
        <w:rPr>
          <w:lang w:eastAsia="zh-TW"/>
        </w:rPr>
        <w:t>the “</w:t>
      </w:r>
      <w:r w:rsidRPr="00DC1165">
        <w:rPr>
          <w:lang w:eastAsia="zh-TW"/>
        </w:rPr>
        <w:t>Retention</w:t>
      </w:r>
      <w:r>
        <w:rPr>
          <w:lang w:eastAsia="zh-TW"/>
        </w:rPr>
        <w:t>” registry key value under the following registry key.</w:t>
      </w:r>
    </w:p>
    <w:p w:rsidR="00DC1165" w:rsidRDefault="00DC1165" w:rsidP="00DC1165">
      <w:pPr>
        <w:numPr>
          <w:ilvl w:val="0"/>
          <w:numId w:val="1"/>
        </w:numPr>
      </w:pPr>
      <w:r w:rsidRPr="006D76DD">
        <w:t>HKEY_LOCAL_MACHINE\SYSTEM\CurrentControlSet\Services\Eventlog\Security</w:t>
      </w:r>
      <w:r>
        <w:rPr>
          <w:lang w:eastAsia="zh-TW"/>
        </w:rPr>
        <w:t>.</w:t>
      </w:r>
    </w:p>
    <w:p w:rsidR="00DC1165" w:rsidRDefault="00DC1165" w:rsidP="00784CE8">
      <w:pPr>
        <w:rPr>
          <w:lang w:eastAsia="zh-TW"/>
        </w:rPr>
      </w:pPr>
      <w:r>
        <w:rPr>
          <w:lang w:eastAsia="zh-TW"/>
        </w:rPr>
        <w:t xml:space="preserve">If the “retain old events” policy is set, then the latest audit event records are not written to the security log file when </w:t>
      </w:r>
      <w:r w:rsidR="00F25458">
        <w:rPr>
          <w:lang w:eastAsia="zh-TW"/>
        </w:rPr>
        <w:t xml:space="preserve">the </w:t>
      </w:r>
      <w:r>
        <w:rPr>
          <w:lang w:eastAsia="zh-TW"/>
        </w:rPr>
        <w:t>security log file is full (i.e. reaching its maximum size).  By default, the “retain old events” policy is not set.</w:t>
      </w:r>
    </w:p>
    <w:p w:rsidR="00F25458" w:rsidRDefault="00F25458" w:rsidP="00F25458">
      <w:pPr>
        <w:rPr>
          <w:lang w:eastAsia="zh-TW"/>
        </w:rPr>
      </w:pPr>
      <w:r>
        <w:rPr>
          <w:lang w:eastAsia="zh-TW"/>
        </w:rPr>
        <w:t>An administrator can configure the “Backup log automatically when full” policy through the “</w:t>
      </w:r>
      <w:r w:rsidR="001F18DE" w:rsidRPr="001F18DE">
        <w:rPr>
          <w:lang w:eastAsia="zh-TW"/>
        </w:rPr>
        <w:t>AutoBackupLogFiles</w:t>
      </w:r>
      <w:r>
        <w:rPr>
          <w:lang w:eastAsia="zh-TW"/>
        </w:rPr>
        <w:t>” registry key value under the following registry key.</w:t>
      </w:r>
    </w:p>
    <w:p w:rsidR="00F25458" w:rsidRDefault="00F25458" w:rsidP="00F25458">
      <w:pPr>
        <w:numPr>
          <w:ilvl w:val="0"/>
          <w:numId w:val="1"/>
        </w:numPr>
      </w:pPr>
      <w:r w:rsidRPr="006D76DD">
        <w:t>HKEY_LOCAL_MACHINE\SYSTEM\CurrentControlSet\Services\Eventlog\Security</w:t>
      </w:r>
      <w:r>
        <w:rPr>
          <w:lang w:eastAsia="zh-TW"/>
        </w:rPr>
        <w:t>.</w:t>
      </w:r>
    </w:p>
    <w:p w:rsidR="00DC1165" w:rsidRDefault="00F25458" w:rsidP="00784CE8">
      <w:pPr>
        <w:rPr>
          <w:lang w:eastAsia="zh-TW"/>
        </w:rPr>
      </w:pPr>
      <w:r>
        <w:rPr>
          <w:lang w:eastAsia="zh-TW"/>
        </w:rPr>
        <w:t xml:space="preserve">If the “Backup log automatically when full” policy is set and the “retain old events” policy is set, then the </w:t>
      </w:r>
      <w:r w:rsidR="00985C5D">
        <w:rPr>
          <w:lang w:eastAsia="zh-TW"/>
        </w:rPr>
        <w:t xml:space="preserve">content of the </w:t>
      </w:r>
      <w:r>
        <w:rPr>
          <w:lang w:eastAsia="zh-TW"/>
        </w:rPr>
        <w:t xml:space="preserve">security log file is automatically </w:t>
      </w:r>
      <w:r w:rsidR="00985C5D">
        <w:rPr>
          <w:lang w:eastAsia="zh-TW"/>
        </w:rPr>
        <w:t>copied to</w:t>
      </w:r>
      <w:r>
        <w:rPr>
          <w:lang w:eastAsia="zh-TW"/>
        </w:rPr>
        <w:t xml:space="preserve"> its automatically </w:t>
      </w:r>
      <w:r>
        <w:t>backup log file</w:t>
      </w:r>
      <w:r w:rsidR="00985C5D">
        <w:t xml:space="preserve"> before the security log file is clear for </w:t>
      </w:r>
      <w:r w:rsidR="008B4C8F">
        <w:t>reclaiming</w:t>
      </w:r>
      <w:r w:rsidR="00985C5D">
        <w:t xml:space="preserve"> the available space again to write</w:t>
      </w:r>
      <w:r>
        <w:t xml:space="preserve"> the latest audit event records</w:t>
      </w:r>
      <w:r w:rsidR="00985C5D">
        <w:t>,</w:t>
      </w:r>
      <w:r>
        <w:t xml:space="preserve"> when </w:t>
      </w:r>
      <w:r>
        <w:rPr>
          <w:lang w:eastAsia="zh-TW"/>
        </w:rPr>
        <w:t xml:space="preserve">the security log file is full (i.e. reaching its maximum size).  If the “retain old events” policy is not set, then the “Backup log automatically when full” policy does not take any effect.  By default, the “Backup log automatically when full” policy is not set.  </w:t>
      </w:r>
    </w:p>
    <w:p w:rsidR="00FE5891" w:rsidRDefault="00FE5891" w:rsidP="00FE5891">
      <w:pPr>
        <w:rPr>
          <w:lang w:eastAsia="zh-TW"/>
        </w:rPr>
      </w:pPr>
      <w:r>
        <w:rPr>
          <w:lang w:eastAsia="zh-TW"/>
        </w:rPr>
        <w:t xml:space="preserve">In the case where the “Backup log automatically when full” policy is not set and the “retain old events” policy is set, the </w:t>
      </w:r>
      <w:r w:rsidR="00C30B22">
        <w:rPr>
          <w:lang w:eastAsia="zh-TW"/>
        </w:rPr>
        <w:t>Windows OS</w:t>
      </w:r>
      <w:r>
        <w:rPr>
          <w:lang w:eastAsia="zh-TW"/>
        </w:rPr>
        <w:t xml:space="preserve"> effectively takes the “</w:t>
      </w:r>
      <w:r>
        <w:t>disable auditing and continue to operate</w:t>
      </w:r>
      <w:r>
        <w:rPr>
          <w:lang w:eastAsia="zh-TW"/>
        </w:rPr>
        <w:t xml:space="preserve">” action </w:t>
      </w:r>
      <w:r w:rsidR="008B4C8F">
        <w:rPr>
          <w:lang w:eastAsia="zh-TW"/>
        </w:rPr>
        <w:t xml:space="preserve">(i.e. action 5)) </w:t>
      </w:r>
      <w:r>
        <w:rPr>
          <w:lang w:eastAsia="zh-TW"/>
        </w:rPr>
        <w:t>upon audit storage exhaustion.</w:t>
      </w:r>
    </w:p>
    <w:p w:rsidR="00F408A2" w:rsidRDefault="00F408A2" w:rsidP="00F408A2">
      <w:pPr>
        <w:rPr>
          <w:lang w:eastAsia="zh-TW"/>
        </w:rPr>
      </w:pPr>
      <w:r>
        <w:rPr>
          <w:lang w:eastAsia="zh-TW"/>
        </w:rPr>
        <w:t xml:space="preserve">In the case where the “Backup log automatically when full” policy is set and the “retain old events” policy is set, the </w:t>
      </w:r>
      <w:r w:rsidR="00C30B22">
        <w:rPr>
          <w:lang w:eastAsia="zh-TW"/>
        </w:rPr>
        <w:t>Windows OS</w:t>
      </w:r>
      <w:r>
        <w:rPr>
          <w:lang w:eastAsia="zh-TW"/>
        </w:rPr>
        <w:t xml:space="preserve"> effectively takes the “</w:t>
      </w:r>
      <w:r w:rsidR="000646EE">
        <w:t>automatically archive audit data</w:t>
      </w:r>
      <w:r>
        <w:rPr>
          <w:lang w:eastAsia="zh-TW"/>
        </w:rPr>
        <w:t xml:space="preserve">” action </w:t>
      </w:r>
      <w:r w:rsidR="008B4C8F">
        <w:rPr>
          <w:lang w:eastAsia="zh-TW"/>
        </w:rPr>
        <w:t xml:space="preserve">(i.e. action 4)) </w:t>
      </w:r>
      <w:r>
        <w:rPr>
          <w:lang w:eastAsia="zh-TW"/>
        </w:rPr>
        <w:t>upon audit storage exhaustion.</w:t>
      </w:r>
    </w:p>
    <w:p w:rsidR="00E62768" w:rsidRDefault="00E62768" w:rsidP="00E62768">
      <w:pPr>
        <w:rPr>
          <w:lang w:eastAsia="zh-TW"/>
        </w:rPr>
      </w:pPr>
      <w:r>
        <w:rPr>
          <w:lang w:eastAsia="zh-TW"/>
        </w:rPr>
        <w:t>An administrator can configure the “</w:t>
      </w:r>
      <w:r w:rsidRPr="00D60EBF">
        <w:t>CrashOnAuditFail</w:t>
      </w:r>
      <w:r>
        <w:rPr>
          <w:lang w:eastAsia="zh-TW"/>
        </w:rPr>
        <w:t>” policy through the “</w:t>
      </w:r>
      <w:r w:rsidRPr="00D60EBF">
        <w:t>CrashOnAuditFail</w:t>
      </w:r>
      <w:r>
        <w:rPr>
          <w:lang w:eastAsia="zh-TW"/>
        </w:rPr>
        <w:t>” registry key value under the following registry key.</w:t>
      </w:r>
    </w:p>
    <w:p w:rsidR="00E62768" w:rsidRDefault="00E62768" w:rsidP="00E62768">
      <w:pPr>
        <w:numPr>
          <w:ilvl w:val="0"/>
          <w:numId w:val="1"/>
        </w:numPr>
      </w:pPr>
      <w:r w:rsidRPr="006D76DD">
        <w:t>HKEY_LOCAL_MACHINE\SYSTEM\CurrentControlSet\</w:t>
      </w:r>
      <w:r>
        <w:t>Control\</w:t>
      </w:r>
      <w:r w:rsidRPr="0009089D">
        <w:t>Lsa</w:t>
      </w:r>
      <w:r>
        <w:rPr>
          <w:lang w:eastAsia="zh-TW"/>
        </w:rPr>
        <w:t>.</w:t>
      </w:r>
    </w:p>
    <w:p w:rsidR="00E62768" w:rsidRDefault="00E62768" w:rsidP="00E62768">
      <w:pPr>
        <w:rPr>
          <w:lang w:eastAsia="zh-TW"/>
        </w:rPr>
      </w:pPr>
      <w:r>
        <w:rPr>
          <w:lang w:eastAsia="zh-TW"/>
        </w:rPr>
        <w:t>If the “</w:t>
      </w:r>
      <w:r w:rsidRPr="00D60EBF">
        <w:t>CrashOnAuditFail</w:t>
      </w:r>
      <w:r>
        <w:rPr>
          <w:lang w:eastAsia="zh-TW"/>
        </w:rPr>
        <w:t xml:space="preserve">” policy is set, then </w:t>
      </w:r>
      <w:r>
        <w:t xml:space="preserve">the </w:t>
      </w:r>
      <w:r w:rsidR="00C30B22">
        <w:rPr>
          <w:lang w:eastAsia="zh-TW"/>
        </w:rPr>
        <w:t>Windows OS</w:t>
      </w:r>
      <w:r>
        <w:rPr>
          <w:lang w:eastAsia="zh-TW"/>
        </w:rPr>
        <w:t xml:space="preserve"> audit policy unit crashes the </w:t>
      </w:r>
      <w:r w:rsidR="00C30B22">
        <w:rPr>
          <w:lang w:eastAsia="zh-TW"/>
        </w:rPr>
        <w:t>Windows OS</w:t>
      </w:r>
      <w:r>
        <w:rPr>
          <w:lang w:eastAsia="zh-TW"/>
        </w:rPr>
        <w:t xml:space="preserve"> machine to produce </w:t>
      </w:r>
      <w:hyperlink r:id="rId2768" w:history="1">
        <w:r w:rsidRPr="002529DE">
          <w:rPr>
            <w:rStyle w:val="Hyperlink"/>
            <w:lang w:eastAsia="zh-TW"/>
          </w:rPr>
          <w:t>STATUS_AUDIT_FAILED</w:t>
        </w:r>
      </w:hyperlink>
      <w:r>
        <w:rPr>
          <w:lang w:eastAsia="zh-TW"/>
        </w:rPr>
        <w:t xml:space="preserve"> (</w:t>
      </w:r>
      <w:r w:rsidRPr="0009089D">
        <w:rPr>
          <w:lang w:eastAsia="zh-TW"/>
        </w:rPr>
        <w:t>0xC0000244L)</w:t>
      </w:r>
      <w:r>
        <w:rPr>
          <w:lang w:eastAsia="zh-TW"/>
        </w:rPr>
        <w:t xml:space="preserve"> on the blue screen when it is unable to </w:t>
      </w:r>
      <w:r>
        <w:t xml:space="preserve">trace (i.e. write) </w:t>
      </w:r>
      <w:r>
        <w:rPr>
          <w:lang w:eastAsia="zh-TW"/>
        </w:rPr>
        <w:t xml:space="preserve">a generated audit event record </w:t>
      </w:r>
      <w:r>
        <w:t xml:space="preserve">through the </w:t>
      </w:r>
      <w:hyperlink r:id="rId2769" w:history="1">
        <w:r w:rsidR="00B2496B" w:rsidRPr="00062B8A">
          <w:rPr>
            <w:rStyle w:val="Hyperlink"/>
          </w:rPr>
          <w:t>NtTraceEvent()</w:t>
        </w:r>
      </w:hyperlink>
      <w:r>
        <w:t xml:space="preserve"> interface of the </w:t>
      </w:r>
      <w:hyperlink r:id="rId2770" w:history="1">
        <w:r w:rsidR="00C30B22">
          <w:rPr>
            <w:rStyle w:val="Hyperlink"/>
          </w:rPr>
          <w:t>Windows OS</w:t>
        </w:r>
        <w:r w:rsidRPr="00B76582">
          <w:rPr>
            <w:rStyle w:val="Hyperlink"/>
          </w:rPr>
          <w:t xml:space="preserve"> event tracing (ETW) facility</w:t>
        </w:r>
      </w:hyperlink>
      <w:r>
        <w:t xml:space="preserve"> with the “</w:t>
      </w:r>
      <w:r w:rsidRPr="008A0572">
        <w:t>ETW_NT_FLAGS_TRACE_SECURITY</w:t>
      </w:r>
      <w:r>
        <w:t xml:space="preserve">” flag.  </w:t>
      </w:r>
      <w:r w:rsidR="00E623BC">
        <w:rPr>
          <w:lang w:eastAsia="zh-TW"/>
        </w:rPr>
        <w:t xml:space="preserve">A full security log file (i.e. its maximum size has been reached) </w:t>
      </w:r>
      <w:r>
        <w:rPr>
          <w:lang w:eastAsia="zh-TW"/>
        </w:rPr>
        <w:t xml:space="preserve">always causes the </w:t>
      </w:r>
      <w:r w:rsidR="00C30B22">
        <w:rPr>
          <w:lang w:eastAsia="zh-TW"/>
        </w:rPr>
        <w:t>Windows OS</w:t>
      </w:r>
      <w:r>
        <w:rPr>
          <w:lang w:eastAsia="zh-TW"/>
        </w:rPr>
        <w:t xml:space="preserve"> audit policy unit inability to </w:t>
      </w:r>
      <w:r>
        <w:t xml:space="preserve">trace (i.e. write) </w:t>
      </w:r>
      <w:r>
        <w:rPr>
          <w:lang w:eastAsia="zh-TW"/>
        </w:rPr>
        <w:t xml:space="preserve">a generated audit event record.  Furthermore, after the </w:t>
      </w:r>
      <w:r w:rsidR="00C30B22">
        <w:rPr>
          <w:lang w:eastAsia="zh-TW"/>
        </w:rPr>
        <w:t>Windows OS</w:t>
      </w:r>
      <w:r>
        <w:rPr>
          <w:lang w:eastAsia="zh-TW"/>
        </w:rPr>
        <w:t xml:space="preserve"> machine is rebooted from the crash, only an administrator is allowed to logon.</w:t>
      </w:r>
      <w:r>
        <w:t xml:space="preserve">  </w:t>
      </w:r>
    </w:p>
    <w:p w:rsidR="00BB2653" w:rsidRDefault="00BB2653" w:rsidP="00BB2653">
      <w:pPr>
        <w:rPr>
          <w:lang w:eastAsia="zh-TW"/>
        </w:rPr>
      </w:pPr>
      <w:r>
        <w:rPr>
          <w:lang w:eastAsia="zh-TW"/>
        </w:rPr>
        <w:t>In the case where the “</w:t>
      </w:r>
      <w:r w:rsidRPr="00D60EBF">
        <w:t>CrashOnAuditFail</w:t>
      </w:r>
      <w:r>
        <w:rPr>
          <w:lang w:eastAsia="zh-TW"/>
        </w:rPr>
        <w:t xml:space="preserve">” policy is set, the </w:t>
      </w:r>
      <w:r w:rsidR="00C30B22">
        <w:rPr>
          <w:lang w:eastAsia="zh-TW"/>
        </w:rPr>
        <w:t>Windows OS</w:t>
      </w:r>
      <w:r>
        <w:rPr>
          <w:lang w:eastAsia="zh-TW"/>
        </w:rPr>
        <w:t xml:space="preserve"> effectively takes the “</w:t>
      </w:r>
      <w:r>
        <w:t>stop performing operations that are being audited</w:t>
      </w:r>
      <w:r>
        <w:rPr>
          <w:lang w:eastAsia="zh-TW"/>
        </w:rPr>
        <w:t xml:space="preserve">” action </w:t>
      </w:r>
      <w:r w:rsidR="008B4C8F">
        <w:rPr>
          <w:lang w:eastAsia="zh-TW"/>
        </w:rPr>
        <w:t xml:space="preserve">(i.e. action 1)) </w:t>
      </w:r>
      <w:r>
        <w:rPr>
          <w:lang w:eastAsia="zh-TW"/>
        </w:rPr>
        <w:t>upon audit storage exhaustion.</w:t>
      </w:r>
    </w:p>
    <w:p w:rsidR="00FE5891" w:rsidRDefault="00BB2653" w:rsidP="00FE5891">
      <w:r>
        <w:t xml:space="preserve">As a result, the </w:t>
      </w:r>
      <w:r w:rsidR="00C30B22">
        <w:t>Windows OS</w:t>
      </w:r>
      <w:r>
        <w:t xml:space="preserve"> provides the capability for authorized administrators to specify the following specific actions to be taken upon audit storage exhaustion:</w:t>
      </w:r>
    </w:p>
    <w:p w:rsidR="00BB2653" w:rsidRDefault="00BB2653" w:rsidP="00BB2653">
      <w:pPr>
        <w:numPr>
          <w:ilvl w:val="0"/>
          <w:numId w:val="48"/>
        </w:numPr>
      </w:pPr>
      <w:r>
        <w:t>stop performing operations that are being audited;</w:t>
      </w:r>
    </w:p>
    <w:p w:rsidR="00BB2653" w:rsidRDefault="00BB2653" w:rsidP="00BB2653">
      <w:pPr>
        <w:numPr>
          <w:ilvl w:val="0"/>
          <w:numId w:val="48"/>
        </w:numPr>
      </w:pPr>
      <w:r>
        <w:t>overwrite oldest audit data;</w:t>
      </w:r>
    </w:p>
    <w:p w:rsidR="00370C71" w:rsidRDefault="00370C71" w:rsidP="00BB2653">
      <w:pPr>
        <w:numPr>
          <w:ilvl w:val="0"/>
          <w:numId w:val="48"/>
        </w:numPr>
      </w:pPr>
      <w:r>
        <w:t>&lt;no action specified in this item&gt;</w:t>
      </w:r>
      <w:r w:rsidR="00100C3C">
        <w:t>;</w:t>
      </w:r>
    </w:p>
    <w:p w:rsidR="00BB2653" w:rsidRDefault="00BB2653" w:rsidP="00BB2653">
      <w:pPr>
        <w:numPr>
          <w:ilvl w:val="0"/>
          <w:numId w:val="48"/>
        </w:numPr>
      </w:pPr>
      <w:r>
        <w:t>automatically archive audit data;</w:t>
      </w:r>
    </w:p>
    <w:p w:rsidR="00BB2653" w:rsidRDefault="00BB2653" w:rsidP="00BB2653">
      <w:pPr>
        <w:numPr>
          <w:ilvl w:val="0"/>
          <w:numId w:val="48"/>
        </w:numPr>
      </w:pPr>
      <w:r>
        <w:t>disable auditing and continue to operate.</w:t>
      </w:r>
    </w:p>
    <w:p w:rsidR="00BB2653" w:rsidRDefault="00BB2653" w:rsidP="00FE5891">
      <w:pPr>
        <w:rPr>
          <w:lang w:eastAsia="zh-TW"/>
        </w:rPr>
      </w:pPr>
      <w:r>
        <w:rPr>
          <w:lang w:eastAsia="zh-TW"/>
        </w:rPr>
        <w:t xml:space="preserve">Therefore, this </w:t>
      </w:r>
      <w:r w:rsidR="002E1B5F">
        <w:t>Commercial Grade OS Requirement Set</w:t>
      </w:r>
      <w:r>
        <w:t xml:space="preserve"> “</w:t>
      </w:r>
      <w:r w:rsidR="00175906">
        <w:t>8.2.1.2</w:t>
      </w:r>
      <w:r>
        <w:t>” requirement is met.</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784CE8" w:rsidRDefault="00784CE8" w:rsidP="00784CE8">
      <w:pPr>
        <w:pStyle w:val="Heading1"/>
      </w:pPr>
      <w:bookmarkStart w:id="606" w:name="_Toc225064310"/>
      <w:r>
        <w:t>Meeting the “Auditing Audit Storage Management Requirements”</w:t>
      </w:r>
      <w:bookmarkEnd w:id="606"/>
    </w:p>
    <w:p w:rsidR="00784CE8" w:rsidRDefault="00784CE8" w:rsidP="00784CE8">
      <w:r>
        <w:t xml:space="preserve">In the </w:t>
      </w:r>
      <w:r w:rsidR="002E1B5F">
        <w:t>Commercial Grade OS Requirement Set</w:t>
      </w:r>
      <w:r>
        <w:t xml:space="preserve">, there are 3 individual management requirements under the </w:t>
      </w:r>
      <w:r w:rsidR="00A7127B">
        <w:t>heading of</w:t>
      </w:r>
      <w:r>
        <w:t xml:space="preserve"> “Auditing Audit Storage Management Requi</w:t>
      </w:r>
      <w:r w:rsidR="00431F9A">
        <w:t>rements”.  They are listed as “</w:t>
      </w:r>
      <w:r>
        <w:t>8.2.2.n</w:t>
      </w:r>
      <w:r w:rsidR="00431F9A">
        <w:t>”</w:t>
      </w:r>
      <w:r>
        <w:t>, where n = 1, 2, and 3.</w:t>
      </w:r>
    </w:p>
    <w:p w:rsidR="00784CE8" w:rsidRDefault="00784CE8" w:rsidP="00784CE8">
      <w:pPr>
        <w:pStyle w:val="Heading2"/>
      </w:pPr>
      <w:bookmarkStart w:id="607" w:name="_Ref216775008"/>
      <w:bookmarkStart w:id="608" w:name="_Toc225064311"/>
      <w:r>
        <w:t xml:space="preserve">Addressing </w:t>
      </w:r>
      <w:r w:rsidR="00175906">
        <w:t>8.2.2.1</w:t>
      </w:r>
      <w:r>
        <w:t xml:space="preserve"> “The OS shall provide an authorized administrator with the capability to </w:t>
      </w:r>
      <w:r w:rsidR="000C1758">
        <w:t>specify actions to be taken upon audit storage exhaustion</w:t>
      </w:r>
      <w:r>
        <w:t>”</w:t>
      </w:r>
      <w:bookmarkEnd w:id="607"/>
      <w:bookmarkEnd w:id="608"/>
    </w:p>
    <w:p w:rsidR="00784CE8" w:rsidRDefault="00784CE8" w:rsidP="00784CE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C6F89" w:rsidRDefault="00CC6F89" w:rsidP="00CC6F89">
      <w:pPr>
        <w:rPr>
          <w:lang w:eastAsia="zh-TW"/>
        </w:rPr>
      </w:pPr>
      <w:r>
        <w:rPr>
          <w:lang w:eastAsia="zh-TW"/>
        </w:rPr>
        <w:t xml:space="preserve">This requirement is addressed by the descriptions given in </w:t>
      </w:r>
      <w:r>
        <w:t>the justification</w:t>
      </w:r>
      <w:r w:rsidR="00BF1DA8">
        <w:t xml:space="preserve"> text </w:t>
      </w:r>
      <w:r>
        <w:t xml:space="preserve">for addressing the </w:t>
      </w:r>
      <w:r w:rsidR="002E1B5F">
        <w:t>Commercial Grade OS Requirement Set</w:t>
      </w:r>
      <w:r>
        <w:t xml:space="preserve"> “</w:t>
      </w:r>
      <w:r w:rsidR="00175906">
        <w:t>8.2.1.2</w:t>
      </w:r>
      <w:r>
        <w:t>” requirement</w:t>
      </w:r>
      <w:r>
        <w:rPr>
          <w:lang w:eastAsia="zh-TW"/>
        </w:rPr>
        <w:t xml:space="preserve">.    </w:t>
      </w:r>
    </w:p>
    <w:p w:rsidR="000C1758" w:rsidRDefault="000C1758" w:rsidP="000C1758">
      <w:pPr>
        <w:pStyle w:val="Heading2"/>
      </w:pPr>
      <w:bookmarkStart w:id="609" w:name="_Ref216775019"/>
      <w:bookmarkStart w:id="610" w:name="_Toc225064312"/>
      <w:r>
        <w:t xml:space="preserve">Addressing </w:t>
      </w:r>
      <w:r w:rsidR="00175906">
        <w:t>8.2.2.2</w:t>
      </w:r>
      <w:r>
        <w:t xml:space="preserve"> “The OS shall provide an authorized administrator with the capability to sort, select and review collected audit records based on identity and any audit information items specified in </w:t>
      </w:r>
      <w:r w:rsidR="004B6000">
        <w:t>“</w:t>
      </w:r>
      <w:r w:rsidR="00175906">
        <w:t>8.1.1.4</w:t>
      </w:r>
      <w:r w:rsidR="004B6000">
        <w:t>”</w:t>
      </w:r>
      <w:r>
        <w:t>”</w:t>
      </w:r>
      <w:bookmarkEnd w:id="609"/>
      <w:bookmarkEnd w:id="610"/>
    </w:p>
    <w:p w:rsidR="000C1758" w:rsidRDefault="000C1758" w:rsidP="000C175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19239E" w:rsidRDefault="0019239E" w:rsidP="0019239E">
      <w:pPr>
        <w:rPr>
          <w:lang w:eastAsia="zh-TW"/>
        </w:rPr>
      </w:pPr>
      <w:r>
        <w:rPr>
          <w:lang w:eastAsia="zh-TW"/>
        </w:rPr>
        <w:t xml:space="preserve">The </w:t>
      </w:r>
      <w:r w:rsidR="00C30B22">
        <w:rPr>
          <w:lang w:eastAsia="zh-TW"/>
        </w:rPr>
        <w:t>Windows OS</w:t>
      </w:r>
      <w:r w:rsidRPr="0069583D">
        <w:rPr>
          <w:lang w:eastAsia="zh-TW"/>
        </w:rPr>
        <w:t xml:space="preserve"> security audit store service</w:t>
      </w:r>
      <w:r>
        <w:rPr>
          <w:lang w:eastAsia="zh-TW"/>
        </w:rPr>
        <w:t xml:space="preserve"> provides two interfaces:</w:t>
      </w:r>
    </w:p>
    <w:p w:rsidR="0019239E" w:rsidRDefault="00F8417D" w:rsidP="0019239E">
      <w:pPr>
        <w:numPr>
          <w:ilvl w:val="0"/>
          <w:numId w:val="1"/>
        </w:numPr>
      </w:pPr>
      <w:hyperlink r:id="rId2771" w:history="1">
        <w:r w:rsidR="00D31886" w:rsidRPr="00D31886">
          <w:rPr>
            <w:rStyle w:val="Hyperlink"/>
            <w:lang w:eastAsia="zh-TW"/>
          </w:rPr>
          <w:t>ElfrReadELW()</w:t>
        </w:r>
      </w:hyperlink>
      <w:r w:rsidR="0019239E">
        <w:rPr>
          <w:lang w:eastAsia="zh-TW"/>
        </w:rPr>
        <w:t>;</w:t>
      </w:r>
    </w:p>
    <w:p w:rsidR="0019239E" w:rsidRDefault="00F8417D" w:rsidP="0019239E">
      <w:pPr>
        <w:numPr>
          <w:ilvl w:val="0"/>
          <w:numId w:val="1"/>
        </w:numPr>
      </w:pPr>
      <w:hyperlink r:id="rId2772" w:history="1">
        <w:r w:rsidR="0019239E" w:rsidRPr="0019239E">
          <w:rPr>
            <w:rStyle w:val="Hyperlink"/>
            <w:lang w:eastAsia="zh-TW"/>
          </w:rPr>
          <w:t>EvtRpcRegisterLogQuery()</w:t>
        </w:r>
      </w:hyperlink>
      <w:r w:rsidR="0019239E">
        <w:rPr>
          <w:lang w:eastAsia="zh-TW"/>
        </w:rPr>
        <w:t>,</w:t>
      </w:r>
    </w:p>
    <w:p w:rsidR="00D31886" w:rsidRDefault="00D31886" w:rsidP="00D31886">
      <w:pPr>
        <w:rPr>
          <w:lang w:eastAsia="zh-TW"/>
        </w:rPr>
      </w:pPr>
      <w:r w:rsidRPr="004902FC">
        <w:rPr>
          <w:lang w:eastAsia="zh-TW"/>
        </w:rPr>
        <w:t xml:space="preserve">to </w:t>
      </w:r>
      <w:r>
        <w:rPr>
          <w:lang w:eastAsia="zh-TW"/>
        </w:rPr>
        <w:t>query</w:t>
      </w:r>
      <w:r w:rsidRPr="004902FC">
        <w:rPr>
          <w:lang w:eastAsia="zh-TW"/>
        </w:rPr>
        <w:t xml:space="preserve"> </w:t>
      </w:r>
      <w:r>
        <w:rPr>
          <w:lang w:eastAsia="zh-TW"/>
        </w:rPr>
        <w:t>the content of the security</w:t>
      </w:r>
      <w:r w:rsidRPr="004902FC">
        <w:rPr>
          <w:lang w:eastAsia="zh-TW"/>
        </w:rPr>
        <w:t xml:space="preserve"> log</w:t>
      </w:r>
      <w:r>
        <w:rPr>
          <w:lang w:eastAsia="zh-TW"/>
        </w:rPr>
        <w:t xml:space="preserve"> file.  Both interfaces require the caller subject to possess the </w:t>
      </w:r>
      <w:r w:rsidR="00EC140B" w:rsidRPr="00D31886">
        <w:rPr>
          <w:lang w:eastAsia="zh-TW"/>
        </w:rPr>
        <w:t>EVT_READ_ACCESS</w:t>
      </w:r>
      <w:r w:rsidR="00EC140B">
        <w:rPr>
          <w:lang w:eastAsia="zh-TW"/>
        </w:rPr>
        <w:t xml:space="preserve"> </w:t>
      </w:r>
      <w:r>
        <w:rPr>
          <w:lang w:eastAsia="zh-TW"/>
        </w:rPr>
        <w:t xml:space="preserve">access right in the security descriptor associated with the </w:t>
      </w:r>
      <w:hyperlink r:id="rId2773" w:history="1">
        <w:r w:rsidRPr="00F60936">
          <w:rPr>
            <w:rStyle w:val="Hyperlink"/>
            <w:lang w:eastAsia="zh-TW"/>
          </w:rPr>
          <w:t>“</w:t>
        </w:r>
        <w:r w:rsidRPr="00F60936">
          <w:rPr>
            <w:rStyle w:val="Hyperlink"/>
          </w:rPr>
          <w:t>Security</w:t>
        </w:r>
        <w:r>
          <w:rPr>
            <w:rStyle w:val="Hyperlink"/>
            <w:lang w:eastAsia="zh-TW"/>
          </w:rPr>
          <w:t>” c</w:t>
        </w:r>
        <w:r w:rsidRPr="00F60936">
          <w:rPr>
            <w:rStyle w:val="Hyperlink"/>
            <w:lang w:eastAsia="zh-TW"/>
          </w:rPr>
          <w:t>hannel</w:t>
        </w:r>
      </w:hyperlink>
      <w:r>
        <w:t xml:space="preserve"> of the </w:t>
      </w:r>
      <w:r w:rsidR="00C30B22">
        <w:rPr>
          <w:lang w:eastAsia="zh-TW"/>
        </w:rPr>
        <w:t>Windows OS</w:t>
      </w:r>
      <w:r>
        <w:rPr>
          <w:lang w:eastAsia="zh-TW"/>
        </w:rPr>
        <w:t xml:space="preserve"> security audit store service.  By default, an administrator or a member of the “event log readers” group (</w:t>
      </w:r>
      <w:r w:rsidRPr="00D31886">
        <w:rPr>
          <w:lang w:eastAsia="zh-TW"/>
        </w:rPr>
        <w:t>S-1-5-32-573</w:t>
      </w:r>
      <w:r>
        <w:rPr>
          <w:lang w:eastAsia="zh-TW"/>
        </w:rPr>
        <w:t xml:space="preserve">) has the </w:t>
      </w:r>
      <w:r w:rsidRPr="00D31886">
        <w:rPr>
          <w:lang w:eastAsia="zh-TW"/>
        </w:rPr>
        <w:t>EVT_READ_ACCESS</w:t>
      </w:r>
      <w:r>
        <w:rPr>
          <w:lang w:eastAsia="zh-TW"/>
        </w:rPr>
        <w:t xml:space="preserve"> access right.  The security descriptor </w:t>
      </w:r>
      <w:r w:rsidR="004E1EF1">
        <w:rPr>
          <w:lang w:eastAsia="zh-TW"/>
        </w:rPr>
        <w:t xml:space="preserve">associated with the </w:t>
      </w:r>
      <w:hyperlink r:id="rId2774" w:history="1">
        <w:r w:rsidR="004E1EF1" w:rsidRPr="00F60936">
          <w:rPr>
            <w:rStyle w:val="Hyperlink"/>
            <w:lang w:eastAsia="zh-TW"/>
          </w:rPr>
          <w:t>“</w:t>
        </w:r>
        <w:r w:rsidR="004E1EF1" w:rsidRPr="00F60936">
          <w:rPr>
            <w:rStyle w:val="Hyperlink"/>
          </w:rPr>
          <w:t>Security</w:t>
        </w:r>
        <w:r w:rsidR="004E1EF1">
          <w:rPr>
            <w:rStyle w:val="Hyperlink"/>
            <w:lang w:eastAsia="zh-TW"/>
          </w:rPr>
          <w:t>” c</w:t>
        </w:r>
        <w:r w:rsidR="004E1EF1" w:rsidRPr="00F60936">
          <w:rPr>
            <w:rStyle w:val="Hyperlink"/>
            <w:lang w:eastAsia="zh-TW"/>
          </w:rPr>
          <w:t>hannel</w:t>
        </w:r>
      </w:hyperlink>
      <w:r w:rsidR="004E1EF1">
        <w:t xml:space="preserve"> </w:t>
      </w:r>
      <w:r>
        <w:rPr>
          <w:lang w:eastAsia="zh-TW"/>
        </w:rPr>
        <w:t>can be changed by an administrator using the “</w:t>
      </w:r>
      <w:r w:rsidRPr="0025767B">
        <w:rPr>
          <w:lang w:eastAsia="zh-TW"/>
        </w:rPr>
        <w:t>CustomSD</w:t>
      </w:r>
      <w:r>
        <w:rPr>
          <w:lang w:eastAsia="zh-TW"/>
        </w:rPr>
        <w:t>” registry key value under the following registry key.</w:t>
      </w:r>
    </w:p>
    <w:p w:rsidR="00D31886" w:rsidRDefault="00D31886" w:rsidP="00D31886">
      <w:pPr>
        <w:numPr>
          <w:ilvl w:val="0"/>
          <w:numId w:val="1"/>
        </w:numPr>
      </w:pPr>
      <w:r w:rsidRPr="006D76DD">
        <w:t>HKEY_LOCAL_MACHINE\SYSTEM\CurrentControlSet\Services\Eventlog\Security</w:t>
      </w:r>
      <w:r>
        <w:rPr>
          <w:lang w:eastAsia="zh-TW"/>
        </w:rPr>
        <w:t>.</w:t>
      </w:r>
    </w:p>
    <w:p w:rsidR="00484860" w:rsidRDefault="00D31886" w:rsidP="0019239E">
      <w:pPr>
        <w:rPr>
          <w:lang w:eastAsia="zh-TW"/>
        </w:rPr>
      </w:pPr>
      <w:r>
        <w:rPr>
          <w:lang w:eastAsia="zh-TW"/>
        </w:rPr>
        <w:t xml:space="preserve">Having had the </w:t>
      </w:r>
      <w:r w:rsidR="00EC140B" w:rsidRPr="00D31886">
        <w:rPr>
          <w:lang w:eastAsia="zh-TW"/>
        </w:rPr>
        <w:t>EVT_READ_ACCESS</w:t>
      </w:r>
      <w:r w:rsidR="00EC140B">
        <w:rPr>
          <w:lang w:eastAsia="zh-TW"/>
        </w:rPr>
        <w:t xml:space="preserve"> </w:t>
      </w:r>
      <w:r>
        <w:rPr>
          <w:lang w:eastAsia="zh-TW"/>
        </w:rPr>
        <w:t xml:space="preserve">access </w:t>
      </w:r>
      <w:r w:rsidR="00EC140B">
        <w:rPr>
          <w:lang w:eastAsia="zh-TW"/>
        </w:rPr>
        <w:t xml:space="preserve">right </w:t>
      </w:r>
      <w:r>
        <w:rPr>
          <w:lang w:eastAsia="zh-TW"/>
        </w:rPr>
        <w:t>to the content of the security</w:t>
      </w:r>
      <w:r w:rsidRPr="004902FC">
        <w:rPr>
          <w:lang w:eastAsia="zh-TW"/>
        </w:rPr>
        <w:t xml:space="preserve"> log</w:t>
      </w:r>
      <w:r>
        <w:rPr>
          <w:lang w:eastAsia="zh-TW"/>
        </w:rPr>
        <w:t xml:space="preserve"> file, the “event viewer” application (</w:t>
      </w:r>
      <w:r w:rsidRPr="00D31886">
        <w:rPr>
          <w:lang w:eastAsia="zh-TW"/>
        </w:rPr>
        <w:t>eventvwr</w:t>
      </w:r>
      <w:r>
        <w:rPr>
          <w:lang w:eastAsia="zh-TW"/>
        </w:rPr>
        <w:t xml:space="preserve">.exe with </w:t>
      </w:r>
      <w:r w:rsidRPr="00D31886">
        <w:rPr>
          <w:lang w:eastAsia="zh-TW"/>
        </w:rPr>
        <w:t>elsext</w:t>
      </w:r>
      <w:r>
        <w:rPr>
          <w:lang w:eastAsia="zh-TW"/>
        </w:rPr>
        <w:t xml:space="preserve">.dll or </w:t>
      </w:r>
      <w:r w:rsidRPr="00D31886">
        <w:rPr>
          <w:lang w:eastAsia="zh-TW"/>
        </w:rPr>
        <w:t>els.dll</w:t>
      </w:r>
      <w:r>
        <w:rPr>
          <w:lang w:eastAsia="zh-TW"/>
        </w:rPr>
        <w:t xml:space="preserve"> with </w:t>
      </w:r>
      <w:r w:rsidRPr="00D31886">
        <w:rPr>
          <w:lang w:eastAsia="zh-TW"/>
        </w:rPr>
        <w:t>elsext</w:t>
      </w:r>
      <w:r>
        <w:rPr>
          <w:lang w:eastAsia="zh-TW"/>
        </w:rPr>
        <w:t xml:space="preserve">.dll) provides the authorized subject the ability </w:t>
      </w:r>
    </w:p>
    <w:p w:rsidR="00484860" w:rsidRDefault="00484860" w:rsidP="00D31886">
      <w:pPr>
        <w:numPr>
          <w:ilvl w:val="0"/>
          <w:numId w:val="1"/>
        </w:numPr>
      </w:pPr>
      <w:r>
        <w:rPr>
          <w:lang w:eastAsia="zh-TW"/>
        </w:rPr>
        <w:t>to sort audit event records in the security log based on</w:t>
      </w:r>
      <w:r w:rsidR="004E1EF1">
        <w:rPr>
          <w:lang w:eastAsia="zh-TW"/>
        </w:rPr>
        <w:t xml:space="preserve"> one of the following audit event record information items</w:t>
      </w:r>
      <w:r>
        <w:rPr>
          <w:lang w:eastAsia="zh-TW"/>
        </w:rPr>
        <w:t>:</w:t>
      </w:r>
    </w:p>
    <w:p w:rsidR="00484860" w:rsidRDefault="00484860" w:rsidP="00484860">
      <w:pPr>
        <w:numPr>
          <w:ilvl w:val="1"/>
          <w:numId w:val="1"/>
        </w:numPr>
      </w:pPr>
      <w:r>
        <w:rPr>
          <w:lang w:eastAsia="zh-TW"/>
        </w:rPr>
        <w:t>Date and Time;</w:t>
      </w:r>
    </w:p>
    <w:p w:rsidR="00484860" w:rsidRDefault="00484860" w:rsidP="00484860">
      <w:pPr>
        <w:numPr>
          <w:ilvl w:val="1"/>
          <w:numId w:val="1"/>
        </w:numPr>
      </w:pPr>
      <w:r>
        <w:rPr>
          <w:lang w:eastAsia="zh-TW"/>
        </w:rPr>
        <w:t>Event ID;</w:t>
      </w:r>
    </w:p>
    <w:p w:rsidR="00484860" w:rsidRDefault="009E3757" w:rsidP="00484860">
      <w:pPr>
        <w:numPr>
          <w:ilvl w:val="1"/>
          <w:numId w:val="1"/>
        </w:numPr>
      </w:pPr>
      <w:r>
        <w:rPr>
          <w:lang w:eastAsia="zh-TW"/>
        </w:rPr>
        <w:t>Task Subc</w:t>
      </w:r>
      <w:r w:rsidR="00484860">
        <w:rPr>
          <w:lang w:eastAsia="zh-TW"/>
        </w:rPr>
        <w:t>ategory;</w:t>
      </w:r>
    </w:p>
    <w:p w:rsidR="00484860" w:rsidRDefault="00484860" w:rsidP="00484860">
      <w:pPr>
        <w:numPr>
          <w:ilvl w:val="1"/>
          <w:numId w:val="1"/>
        </w:numPr>
      </w:pPr>
      <w:r>
        <w:rPr>
          <w:lang w:eastAsia="zh-TW"/>
        </w:rPr>
        <w:t>User;</w:t>
      </w:r>
    </w:p>
    <w:p w:rsidR="00484860" w:rsidRDefault="00484860" w:rsidP="00484860">
      <w:pPr>
        <w:numPr>
          <w:ilvl w:val="1"/>
          <w:numId w:val="1"/>
        </w:numPr>
      </w:pPr>
      <w:r>
        <w:rPr>
          <w:lang w:eastAsia="zh-TW"/>
        </w:rPr>
        <w:t>Event Level;</w:t>
      </w:r>
    </w:p>
    <w:p w:rsidR="00484860" w:rsidRDefault="00484860" w:rsidP="00484860">
      <w:pPr>
        <w:numPr>
          <w:ilvl w:val="1"/>
          <w:numId w:val="1"/>
        </w:numPr>
      </w:pPr>
      <w:r>
        <w:rPr>
          <w:lang w:eastAsia="zh-TW"/>
        </w:rPr>
        <w:t>Operational Code;</w:t>
      </w:r>
    </w:p>
    <w:p w:rsidR="00484860" w:rsidRDefault="00484860" w:rsidP="00484860">
      <w:pPr>
        <w:numPr>
          <w:ilvl w:val="1"/>
          <w:numId w:val="1"/>
        </w:numPr>
      </w:pPr>
      <w:r>
        <w:rPr>
          <w:lang w:eastAsia="zh-TW"/>
        </w:rPr>
        <w:t>Process ID;</w:t>
      </w:r>
    </w:p>
    <w:p w:rsidR="00484860" w:rsidRDefault="00484860" w:rsidP="00484860">
      <w:pPr>
        <w:numPr>
          <w:ilvl w:val="1"/>
          <w:numId w:val="1"/>
        </w:numPr>
      </w:pPr>
      <w:r>
        <w:rPr>
          <w:lang w:eastAsia="zh-TW"/>
        </w:rPr>
        <w:t>Thread ID;</w:t>
      </w:r>
    </w:p>
    <w:p w:rsidR="00484860" w:rsidRDefault="00484860" w:rsidP="00484860">
      <w:pPr>
        <w:numPr>
          <w:ilvl w:val="1"/>
          <w:numId w:val="1"/>
        </w:numPr>
      </w:pPr>
      <w:r>
        <w:rPr>
          <w:lang w:eastAsia="zh-TW"/>
        </w:rPr>
        <w:t>Session ID;</w:t>
      </w:r>
    </w:p>
    <w:p w:rsidR="00484860" w:rsidRDefault="00484860" w:rsidP="00484860">
      <w:pPr>
        <w:numPr>
          <w:ilvl w:val="1"/>
          <w:numId w:val="1"/>
        </w:numPr>
      </w:pPr>
      <w:r>
        <w:rPr>
          <w:lang w:eastAsia="zh-TW"/>
        </w:rPr>
        <w:t>Correlation ID;</w:t>
      </w:r>
    </w:p>
    <w:p w:rsidR="00484860" w:rsidRDefault="00484860" w:rsidP="00484860">
      <w:pPr>
        <w:numPr>
          <w:ilvl w:val="1"/>
          <w:numId w:val="1"/>
        </w:numPr>
      </w:pPr>
      <w:r>
        <w:rPr>
          <w:lang w:eastAsia="zh-TW"/>
        </w:rPr>
        <w:t>Relative Correlation ID;</w:t>
      </w:r>
    </w:p>
    <w:p w:rsidR="00484860" w:rsidRDefault="00484860" w:rsidP="00484860">
      <w:pPr>
        <w:numPr>
          <w:ilvl w:val="1"/>
          <w:numId w:val="1"/>
        </w:numPr>
      </w:pPr>
      <w:r>
        <w:rPr>
          <w:lang w:eastAsia="zh-TW"/>
        </w:rPr>
        <w:t>Event Source Name;</w:t>
      </w:r>
    </w:p>
    <w:p w:rsidR="00D31886" w:rsidRDefault="00484860" w:rsidP="00484860">
      <w:pPr>
        <w:numPr>
          <w:ilvl w:val="1"/>
          <w:numId w:val="1"/>
        </w:numPr>
      </w:pPr>
      <w:r>
        <w:rPr>
          <w:lang w:eastAsia="zh-TW"/>
        </w:rPr>
        <w:t>Keywords of Audit Success or Audit Failure;</w:t>
      </w:r>
    </w:p>
    <w:p w:rsidR="00484860" w:rsidRDefault="00484860" w:rsidP="00484860">
      <w:pPr>
        <w:numPr>
          <w:ilvl w:val="0"/>
          <w:numId w:val="1"/>
        </w:numPr>
      </w:pPr>
      <w:r>
        <w:rPr>
          <w:lang w:eastAsia="zh-TW"/>
        </w:rPr>
        <w:t>to filter audit event records in the security log based on</w:t>
      </w:r>
      <w:r w:rsidR="004E1EF1">
        <w:rPr>
          <w:lang w:eastAsia="zh-TW"/>
        </w:rPr>
        <w:t xml:space="preserve"> one or more of the following audit event record information items</w:t>
      </w:r>
      <w:r>
        <w:rPr>
          <w:lang w:eastAsia="zh-TW"/>
        </w:rPr>
        <w:t>:</w:t>
      </w:r>
    </w:p>
    <w:p w:rsidR="00484860" w:rsidRDefault="00484860" w:rsidP="00484860">
      <w:pPr>
        <w:numPr>
          <w:ilvl w:val="1"/>
          <w:numId w:val="1"/>
        </w:numPr>
      </w:pPr>
      <w:r>
        <w:rPr>
          <w:lang w:eastAsia="zh-TW"/>
        </w:rPr>
        <w:t>Custom range of dates and times;</w:t>
      </w:r>
    </w:p>
    <w:p w:rsidR="00484860" w:rsidRDefault="00484860" w:rsidP="00484860">
      <w:pPr>
        <w:numPr>
          <w:ilvl w:val="1"/>
          <w:numId w:val="1"/>
        </w:numPr>
      </w:pPr>
      <w:r>
        <w:rPr>
          <w:lang w:eastAsia="zh-TW"/>
        </w:rPr>
        <w:t>Event Level;</w:t>
      </w:r>
    </w:p>
    <w:p w:rsidR="00484860" w:rsidRDefault="00484860" w:rsidP="00484860">
      <w:pPr>
        <w:numPr>
          <w:ilvl w:val="1"/>
          <w:numId w:val="1"/>
        </w:numPr>
      </w:pPr>
      <w:r>
        <w:t>Event ID or Event ID range inclusion;</w:t>
      </w:r>
    </w:p>
    <w:p w:rsidR="00484860" w:rsidRDefault="00484860" w:rsidP="00484860">
      <w:pPr>
        <w:numPr>
          <w:ilvl w:val="1"/>
          <w:numId w:val="1"/>
        </w:numPr>
      </w:pPr>
      <w:r>
        <w:t xml:space="preserve"> Event ID or Event ID range exclusion;</w:t>
      </w:r>
    </w:p>
    <w:p w:rsidR="00484860" w:rsidRDefault="00484860" w:rsidP="00484860">
      <w:pPr>
        <w:numPr>
          <w:ilvl w:val="1"/>
          <w:numId w:val="1"/>
        </w:numPr>
      </w:pPr>
      <w:r>
        <w:rPr>
          <w:lang w:eastAsia="zh-TW"/>
        </w:rPr>
        <w:t>Keywords of Audit Success or Audit Failure;</w:t>
      </w:r>
    </w:p>
    <w:p w:rsidR="00484860" w:rsidRDefault="00484860" w:rsidP="00484860">
      <w:pPr>
        <w:numPr>
          <w:ilvl w:val="1"/>
          <w:numId w:val="1"/>
        </w:numPr>
      </w:pPr>
      <w:r>
        <w:rPr>
          <w:lang w:eastAsia="zh-TW"/>
        </w:rPr>
        <w:t>User;</w:t>
      </w:r>
    </w:p>
    <w:p w:rsidR="00484860" w:rsidRDefault="00484860" w:rsidP="00484860">
      <w:pPr>
        <w:numPr>
          <w:ilvl w:val="0"/>
          <w:numId w:val="1"/>
        </w:numPr>
      </w:pPr>
      <w:r>
        <w:t xml:space="preserve">to find </w:t>
      </w:r>
      <w:r w:rsidR="004E1EF1">
        <w:t xml:space="preserve">a </w:t>
      </w:r>
      <w:r>
        <w:t>specific free form text string in</w:t>
      </w:r>
      <w:r w:rsidR="00A90579">
        <w:t xml:space="preserve"> </w:t>
      </w:r>
      <w:r w:rsidR="00A90579">
        <w:rPr>
          <w:lang w:eastAsia="zh-TW"/>
        </w:rPr>
        <w:t>the security log audit event records;</w:t>
      </w:r>
    </w:p>
    <w:p w:rsidR="00A90579" w:rsidRDefault="00A90579" w:rsidP="00484860">
      <w:pPr>
        <w:numPr>
          <w:ilvl w:val="0"/>
          <w:numId w:val="1"/>
        </w:numPr>
      </w:pPr>
      <w:r>
        <w:rPr>
          <w:lang w:eastAsia="zh-TW"/>
        </w:rPr>
        <w:t>to review the security log audit event records</w:t>
      </w:r>
      <w:r w:rsidR="004E1EF1">
        <w:rPr>
          <w:lang w:eastAsia="zh-TW"/>
        </w:rPr>
        <w:t xml:space="preserve"> sequentially</w:t>
      </w:r>
      <w:r>
        <w:rPr>
          <w:lang w:eastAsia="zh-TW"/>
        </w:rPr>
        <w:t>;</w:t>
      </w:r>
    </w:p>
    <w:p w:rsidR="00A90579" w:rsidRDefault="00A90579" w:rsidP="00484860">
      <w:pPr>
        <w:numPr>
          <w:ilvl w:val="0"/>
          <w:numId w:val="1"/>
        </w:numPr>
      </w:pPr>
      <w:r>
        <w:rPr>
          <w:lang w:eastAsia="zh-TW"/>
        </w:rPr>
        <w:t>to select an audit event record of the security log</w:t>
      </w:r>
      <w:r w:rsidR="00DE6175">
        <w:rPr>
          <w:lang w:eastAsia="zh-TW"/>
        </w:rPr>
        <w:t xml:space="preserve"> currently being reviewed</w:t>
      </w:r>
      <w:r>
        <w:rPr>
          <w:lang w:eastAsia="zh-TW"/>
        </w:rPr>
        <w:t>.</w:t>
      </w:r>
    </w:p>
    <w:p w:rsidR="007A0193" w:rsidRDefault="00A90579" w:rsidP="000C1758">
      <w:pPr>
        <w:rPr>
          <w:lang w:eastAsia="zh-TW"/>
        </w:rPr>
      </w:pPr>
      <w:r>
        <w:rPr>
          <w:lang w:eastAsia="zh-TW"/>
        </w:rPr>
        <w:t xml:space="preserve">As a result, this </w:t>
      </w:r>
      <w:r w:rsidR="002E1B5F">
        <w:t>Commercial Grade OS Requirement Set</w:t>
      </w:r>
      <w:r>
        <w:t xml:space="preserve"> “</w:t>
      </w:r>
      <w:r w:rsidR="00175906">
        <w:t>8.2.2.2</w:t>
      </w:r>
      <w:r>
        <w:t>” requirement is met.</w:t>
      </w:r>
    </w:p>
    <w:p w:rsidR="000C1758" w:rsidRDefault="000C1758" w:rsidP="000C1758">
      <w:pPr>
        <w:pStyle w:val="Heading2"/>
      </w:pPr>
      <w:bookmarkStart w:id="611" w:name="_Ref216775026"/>
      <w:bookmarkStart w:id="612" w:name="_Toc225064313"/>
      <w:r>
        <w:t xml:space="preserve">Addressing </w:t>
      </w:r>
      <w:r w:rsidR="00175906">
        <w:t>8.2.2.3</w:t>
      </w:r>
      <w:r>
        <w:t xml:space="preserve"> “The OS shall provide an authorized administrator with the capability to archive audit data”</w:t>
      </w:r>
      <w:bookmarkEnd w:id="611"/>
      <w:bookmarkEnd w:id="612"/>
    </w:p>
    <w:p w:rsidR="000C1758" w:rsidRDefault="000C1758" w:rsidP="000C175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7B0AF1" w:rsidRDefault="007B0AF1" w:rsidP="000C1758">
      <w:pPr>
        <w:rPr>
          <w:lang w:eastAsia="zh-TW"/>
        </w:rPr>
      </w:pPr>
      <w:r>
        <w:rPr>
          <w:lang w:eastAsia="zh-TW"/>
        </w:rPr>
        <w:t xml:space="preserve">The </w:t>
      </w:r>
      <w:r w:rsidR="00C30B22">
        <w:rPr>
          <w:lang w:eastAsia="zh-TW"/>
        </w:rPr>
        <w:t>Windows OS</w:t>
      </w:r>
      <w:r w:rsidRPr="0069583D">
        <w:rPr>
          <w:lang w:eastAsia="zh-TW"/>
        </w:rPr>
        <w:t xml:space="preserve"> security audit store service</w:t>
      </w:r>
      <w:r>
        <w:rPr>
          <w:lang w:eastAsia="zh-TW"/>
        </w:rPr>
        <w:t xml:space="preserve"> provides two interfaces:</w:t>
      </w:r>
    </w:p>
    <w:p w:rsidR="007B0AF1" w:rsidRDefault="00F8417D" w:rsidP="007B0AF1">
      <w:pPr>
        <w:numPr>
          <w:ilvl w:val="0"/>
          <w:numId w:val="1"/>
        </w:numPr>
      </w:pPr>
      <w:hyperlink r:id="rId2775" w:history="1">
        <w:r w:rsidR="007B0AF1" w:rsidRPr="007B0AF1">
          <w:rPr>
            <w:rStyle w:val="Hyperlink"/>
            <w:lang w:eastAsia="zh-TW"/>
          </w:rPr>
          <w:t>ElfrClearELFW()</w:t>
        </w:r>
      </w:hyperlink>
      <w:r w:rsidR="007B0AF1">
        <w:rPr>
          <w:lang w:eastAsia="zh-TW"/>
        </w:rPr>
        <w:t>;</w:t>
      </w:r>
    </w:p>
    <w:p w:rsidR="007B0AF1" w:rsidRDefault="00F8417D" w:rsidP="007B0AF1">
      <w:pPr>
        <w:numPr>
          <w:ilvl w:val="0"/>
          <w:numId w:val="1"/>
        </w:numPr>
      </w:pPr>
      <w:hyperlink r:id="rId2776" w:history="1">
        <w:r w:rsidR="004902FC" w:rsidRPr="004902FC">
          <w:rPr>
            <w:rStyle w:val="Hyperlink"/>
            <w:lang w:eastAsia="zh-TW"/>
          </w:rPr>
          <w:t>EvtRpcClearLog()</w:t>
        </w:r>
      </w:hyperlink>
      <w:r w:rsidR="004902FC">
        <w:rPr>
          <w:lang w:eastAsia="zh-TW"/>
        </w:rPr>
        <w:t>,</w:t>
      </w:r>
    </w:p>
    <w:p w:rsidR="0025767B" w:rsidRDefault="004902FC" w:rsidP="000C1758">
      <w:pPr>
        <w:rPr>
          <w:lang w:eastAsia="zh-TW"/>
        </w:rPr>
      </w:pPr>
      <w:r w:rsidRPr="004902FC">
        <w:rPr>
          <w:lang w:eastAsia="zh-TW"/>
        </w:rPr>
        <w:t xml:space="preserve">to clear </w:t>
      </w:r>
      <w:r>
        <w:rPr>
          <w:lang w:eastAsia="zh-TW"/>
        </w:rPr>
        <w:t>the content of the security</w:t>
      </w:r>
      <w:r w:rsidRPr="004902FC">
        <w:rPr>
          <w:lang w:eastAsia="zh-TW"/>
        </w:rPr>
        <w:t xml:space="preserve"> log</w:t>
      </w:r>
      <w:r>
        <w:rPr>
          <w:lang w:eastAsia="zh-TW"/>
        </w:rPr>
        <w:t xml:space="preserve"> file</w:t>
      </w:r>
      <w:r w:rsidRPr="004902FC">
        <w:rPr>
          <w:lang w:eastAsia="zh-TW"/>
        </w:rPr>
        <w:t>, and, opti</w:t>
      </w:r>
      <w:r>
        <w:rPr>
          <w:lang w:eastAsia="zh-TW"/>
        </w:rPr>
        <w:t>onally, to back up the security</w:t>
      </w:r>
      <w:r w:rsidRPr="004902FC">
        <w:rPr>
          <w:lang w:eastAsia="zh-TW"/>
        </w:rPr>
        <w:t xml:space="preserve"> log</w:t>
      </w:r>
      <w:r>
        <w:rPr>
          <w:lang w:eastAsia="zh-TW"/>
        </w:rPr>
        <w:t xml:space="preserve"> file</w:t>
      </w:r>
      <w:r w:rsidRPr="004902FC">
        <w:rPr>
          <w:lang w:eastAsia="zh-TW"/>
        </w:rPr>
        <w:t xml:space="preserve"> </w:t>
      </w:r>
      <w:r>
        <w:rPr>
          <w:lang w:eastAsia="zh-TW"/>
        </w:rPr>
        <w:t xml:space="preserve">content  to the specified name of the backup file </w:t>
      </w:r>
      <w:r w:rsidRPr="004902FC">
        <w:rPr>
          <w:lang w:eastAsia="zh-TW"/>
        </w:rPr>
        <w:t>before the clear operation takes place</w:t>
      </w:r>
      <w:r>
        <w:rPr>
          <w:lang w:eastAsia="zh-TW"/>
        </w:rPr>
        <w:t>.</w:t>
      </w:r>
      <w:r w:rsidR="009F1E1E">
        <w:rPr>
          <w:lang w:eastAsia="zh-TW"/>
        </w:rPr>
        <w:t xml:space="preserve">  Bot</w:t>
      </w:r>
      <w:r w:rsidR="0025767B">
        <w:rPr>
          <w:lang w:eastAsia="zh-TW"/>
        </w:rPr>
        <w:t>h interfaces require the caller</w:t>
      </w:r>
      <w:r w:rsidR="009F1E1E">
        <w:rPr>
          <w:lang w:eastAsia="zh-TW"/>
        </w:rPr>
        <w:t xml:space="preserve"> subject to possess the </w:t>
      </w:r>
      <w:r w:rsidR="009F1E1E" w:rsidRPr="009F1E1E">
        <w:rPr>
          <w:lang w:eastAsia="zh-TW"/>
        </w:rPr>
        <w:t>EVT_CLEAR_ACCESS</w:t>
      </w:r>
      <w:r w:rsidR="009F1E1E">
        <w:rPr>
          <w:lang w:eastAsia="zh-TW"/>
        </w:rPr>
        <w:t xml:space="preserve"> access right in the security descriptor </w:t>
      </w:r>
      <w:r w:rsidR="00B528C1">
        <w:rPr>
          <w:lang w:eastAsia="zh-TW"/>
        </w:rPr>
        <w:t xml:space="preserve">associated with the </w:t>
      </w:r>
      <w:hyperlink r:id="rId2777" w:history="1">
        <w:r w:rsidR="00B528C1" w:rsidRPr="00F60936">
          <w:rPr>
            <w:rStyle w:val="Hyperlink"/>
            <w:lang w:eastAsia="zh-TW"/>
          </w:rPr>
          <w:t>“</w:t>
        </w:r>
        <w:r w:rsidR="00B528C1" w:rsidRPr="00F60936">
          <w:rPr>
            <w:rStyle w:val="Hyperlink"/>
          </w:rPr>
          <w:t>Security</w:t>
        </w:r>
        <w:r w:rsidR="00B528C1">
          <w:rPr>
            <w:rStyle w:val="Hyperlink"/>
            <w:lang w:eastAsia="zh-TW"/>
          </w:rPr>
          <w:t>” c</w:t>
        </w:r>
        <w:r w:rsidR="00B528C1" w:rsidRPr="00F60936">
          <w:rPr>
            <w:rStyle w:val="Hyperlink"/>
            <w:lang w:eastAsia="zh-TW"/>
          </w:rPr>
          <w:t>hannel</w:t>
        </w:r>
      </w:hyperlink>
      <w:r w:rsidR="00B528C1">
        <w:t xml:space="preserve"> of the </w:t>
      </w:r>
      <w:r w:rsidR="00C30B22">
        <w:rPr>
          <w:lang w:eastAsia="zh-TW"/>
        </w:rPr>
        <w:t>Windows OS</w:t>
      </w:r>
      <w:r w:rsidR="00B528C1">
        <w:rPr>
          <w:lang w:eastAsia="zh-TW"/>
        </w:rPr>
        <w:t xml:space="preserve"> security audit store service.</w:t>
      </w:r>
      <w:r w:rsidR="0025767B">
        <w:rPr>
          <w:lang w:eastAsia="zh-TW"/>
        </w:rPr>
        <w:t xml:space="preserve">  By default, an administrator has the </w:t>
      </w:r>
      <w:r w:rsidR="0025767B" w:rsidRPr="009F1E1E">
        <w:rPr>
          <w:lang w:eastAsia="zh-TW"/>
        </w:rPr>
        <w:t>EVT_CLEAR_ACCESS</w:t>
      </w:r>
      <w:r w:rsidR="0025767B">
        <w:rPr>
          <w:lang w:eastAsia="zh-TW"/>
        </w:rPr>
        <w:t xml:space="preserve"> access right.  The security descriptor </w:t>
      </w:r>
      <w:r w:rsidR="00DF52D8">
        <w:rPr>
          <w:lang w:eastAsia="zh-TW"/>
        </w:rPr>
        <w:t xml:space="preserve">associated with the </w:t>
      </w:r>
      <w:hyperlink r:id="rId2778" w:history="1">
        <w:r w:rsidR="00DF52D8" w:rsidRPr="00F60936">
          <w:rPr>
            <w:rStyle w:val="Hyperlink"/>
            <w:lang w:eastAsia="zh-TW"/>
          </w:rPr>
          <w:t>“</w:t>
        </w:r>
        <w:r w:rsidR="00DF52D8" w:rsidRPr="00F60936">
          <w:rPr>
            <w:rStyle w:val="Hyperlink"/>
          </w:rPr>
          <w:t>Security</w:t>
        </w:r>
        <w:r w:rsidR="00DF52D8">
          <w:rPr>
            <w:rStyle w:val="Hyperlink"/>
            <w:lang w:eastAsia="zh-TW"/>
          </w:rPr>
          <w:t>” c</w:t>
        </w:r>
        <w:r w:rsidR="00DF52D8" w:rsidRPr="00F60936">
          <w:rPr>
            <w:rStyle w:val="Hyperlink"/>
            <w:lang w:eastAsia="zh-TW"/>
          </w:rPr>
          <w:t>hannel</w:t>
        </w:r>
      </w:hyperlink>
      <w:r w:rsidR="00DF52D8">
        <w:t xml:space="preserve"> </w:t>
      </w:r>
      <w:r w:rsidR="0025767B">
        <w:rPr>
          <w:lang w:eastAsia="zh-TW"/>
        </w:rPr>
        <w:t>can be changed by an administrator using the “</w:t>
      </w:r>
      <w:r w:rsidR="0025767B" w:rsidRPr="0025767B">
        <w:rPr>
          <w:lang w:eastAsia="zh-TW"/>
        </w:rPr>
        <w:t>CustomSD</w:t>
      </w:r>
      <w:r w:rsidR="0025767B">
        <w:rPr>
          <w:lang w:eastAsia="zh-TW"/>
        </w:rPr>
        <w:t>” registry key value</w:t>
      </w:r>
      <w:r w:rsidR="00B528C1">
        <w:rPr>
          <w:lang w:eastAsia="zh-TW"/>
        </w:rPr>
        <w:t xml:space="preserve"> </w:t>
      </w:r>
      <w:r w:rsidR="0025767B">
        <w:rPr>
          <w:lang w:eastAsia="zh-TW"/>
        </w:rPr>
        <w:t>under the following registry key.</w:t>
      </w:r>
    </w:p>
    <w:p w:rsidR="0025767B" w:rsidRDefault="0025767B" w:rsidP="0025767B">
      <w:pPr>
        <w:numPr>
          <w:ilvl w:val="0"/>
          <w:numId w:val="1"/>
        </w:numPr>
      </w:pPr>
      <w:r w:rsidRPr="006D76DD">
        <w:t>HKEY_LOCAL_MACHINE\SYSTEM\CurrentControlSet\Services\Eventlog\Security</w:t>
      </w:r>
      <w:r>
        <w:rPr>
          <w:lang w:eastAsia="zh-TW"/>
        </w:rPr>
        <w:t>.</w:t>
      </w:r>
    </w:p>
    <w:p w:rsidR="00AB4D25" w:rsidRDefault="00AB4D25" w:rsidP="00AB4D25">
      <w:pPr>
        <w:rPr>
          <w:lang w:eastAsia="zh-TW"/>
        </w:rPr>
      </w:pPr>
      <w:r>
        <w:rPr>
          <w:lang w:eastAsia="zh-TW"/>
        </w:rPr>
        <w:t xml:space="preserve">As a result, this </w:t>
      </w:r>
      <w:r w:rsidR="002E1B5F">
        <w:t>Commercial Grade OS Requirement Set</w:t>
      </w:r>
      <w:r>
        <w:t xml:space="preserve"> “</w:t>
      </w:r>
      <w:r w:rsidR="00175906">
        <w:t>8.2.2.3</w:t>
      </w:r>
      <w:r>
        <w:t>” requirement is met.</w:t>
      </w:r>
    </w:p>
    <w:p w:rsidR="0085303A" w:rsidRDefault="0085303A">
      <w:pPr>
        <w:rPr>
          <w:rFonts w:asciiTheme="majorHAnsi" w:eastAsiaTheme="majorEastAsia" w:hAnsiTheme="majorHAnsi" w:cstheme="majorBidi"/>
          <w:b/>
          <w:bCs/>
          <w:color w:val="365F91" w:themeColor="accent1" w:themeShade="BF"/>
          <w:sz w:val="28"/>
          <w:szCs w:val="28"/>
        </w:rPr>
      </w:pPr>
      <w:r>
        <w:br w:type="page"/>
      </w:r>
    </w:p>
    <w:p w:rsidR="000C1758" w:rsidRDefault="000C1758" w:rsidP="000C1758">
      <w:pPr>
        <w:pStyle w:val="Heading1"/>
      </w:pPr>
      <w:bookmarkStart w:id="613" w:name="_Toc225064314"/>
      <w:r>
        <w:t>Meeting the “Auditing Audit Storage Audit Requirements”</w:t>
      </w:r>
      <w:bookmarkEnd w:id="613"/>
    </w:p>
    <w:p w:rsidR="000C1758" w:rsidRDefault="000C1758" w:rsidP="000C1758">
      <w:r>
        <w:t xml:space="preserve">In the </w:t>
      </w:r>
      <w:r w:rsidR="002E1B5F">
        <w:t>Commercial Grade OS Requirement Set</w:t>
      </w:r>
      <w:r>
        <w:t xml:space="preserve">, there is 1 individual </w:t>
      </w:r>
      <w:r w:rsidR="00BC5D10">
        <w:t>audit</w:t>
      </w:r>
      <w:r>
        <w:t xml:space="preserve"> requirement under the </w:t>
      </w:r>
      <w:r w:rsidR="00A7127B">
        <w:t>heading of</w:t>
      </w:r>
      <w:r>
        <w:t xml:space="preserve"> “Auditing Audit Storage Audit Requirements”.  It is listed as </w:t>
      </w:r>
      <w:r w:rsidR="00175906">
        <w:t>“8.2.3.1”</w:t>
      </w:r>
      <w:r>
        <w:t>.</w:t>
      </w:r>
    </w:p>
    <w:p w:rsidR="000C1758" w:rsidRDefault="000C1758" w:rsidP="000C1758">
      <w:pPr>
        <w:pStyle w:val="Heading2"/>
      </w:pPr>
      <w:bookmarkStart w:id="614" w:name="_Ref216775033"/>
      <w:bookmarkStart w:id="615" w:name="_Toc225064315"/>
      <w:r>
        <w:t xml:space="preserve">Addressing </w:t>
      </w:r>
      <w:r w:rsidR="00175906">
        <w:t>8.2.3.1</w:t>
      </w:r>
      <w:r>
        <w:t xml:space="preserve"> “The OS shall provide the ability to audit the deleting or archiving of audit data”</w:t>
      </w:r>
      <w:bookmarkEnd w:id="614"/>
      <w:bookmarkEnd w:id="615"/>
    </w:p>
    <w:p w:rsidR="000C1758" w:rsidRDefault="000C1758" w:rsidP="000C1758">
      <w:pPr>
        <w:rPr>
          <w:lang w:eastAsia="zh-TW"/>
        </w:rPr>
      </w:pPr>
      <w:r>
        <w:rPr>
          <w:lang w:eastAsia="zh-TW"/>
        </w:rPr>
        <w:t xml:space="preserve">This requirement is addressed by the </w:t>
      </w:r>
      <w:r w:rsidR="00C30B22">
        <w:rPr>
          <w:lang w:eastAsia="zh-TW"/>
        </w:rPr>
        <w:t>Windows OS</w:t>
      </w:r>
      <w:r>
        <w:rPr>
          <w:lang w:eastAsia="zh-TW"/>
        </w:rPr>
        <w:t xml:space="preserve"> as follows.</w:t>
      </w:r>
    </w:p>
    <w:p w:rsidR="00C45E3B" w:rsidRDefault="00C45E3B" w:rsidP="00C45E3B">
      <w:pPr>
        <w:rPr>
          <w:lang w:eastAsia="zh-TW"/>
        </w:rPr>
      </w:pPr>
      <w:r>
        <w:rPr>
          <w:lang w:eastAsia="zh-TW"/>
        </w:rPr>
        <w:t xml:space="preserve">The </w:t>
      </w:r>
      <w:r w:rsidR="00C30B22">
        <w:rPr>
          <w:lang w:eastAsia="zh-TW"/>
        </w:rPr>
        <w:t>Windows OS</w:t>
      </w:r>
      <w:r w:rsidRPr="0069583D">
        <w:rPr>
          <w:lang w:eastAsia="zh-TW"/>
        </w:rPr>
        <w:t xml:space="preserve"> security audit store service</w:t>
      </w:r>
      <w:r>
        <w:rPr>
          <w:lang w:eastAsia="zh-TW"/>
        </w:rPr>
        <w:t xml:space="preserve"> provides two interfaces:</w:t>
      </w:r>
    </w:p>
    <w:p w:rsidR="00C45E3B" w:rsidRDefault="00F8417D" w:rsidP="00C45E3B">
      <w:pPr>
        <w:numPr>
          <w:ilvl w:val="0"/>
          <w:numId w:val="1"/>
        </w:numPr>
      </w:pPr>
      <w:hyperlink r:id="rId2779" w:history="1">
        <w:r w:rsidR="00C45E3B" w:rsidRPr="007B0AF1">
          <w:rPr>
            <w:rStyle w:val="Hyperlink"/>
            <w:lang w:eastAsia="zh-TW"/>
          </w:rPr>
          <w:t>ElfrClearELFW()</w:t>
        </w:r>
      </w:hyperlink>
      <w:r w:rsidR="00C45E3B">
        <w:rPr>
          <w:lang w:eastAsia="zh-TW"/>
        </w:rPr>
        <w:t>;</w:t>
      </w:r>
    </w:p>
    <w:p w:rsidR="00C45E3B" w:rsidRDefault="00F8417D" w:rsidP="00C45E3B">
      <w:pPr>
        <w:numPr>
          <w:ilvl w:val="0"/>
          <w:numId w:val="1"/>
        </w:numPr>
      </w:pPr>
      <w:hyperlink r:id="rId2780" w:history="1">
        <w:r w:rsidR="00C45E3B" w:rsidRPr="004902FC">
          <w:rPr>
            <w:rStyle w:val="Hyperlink"/>
            <w:lang w:eastAsia="zh-TW"/>
          </w:rPr>
          <w:t>_EvtRpcClearLog()</w:t>
        </w:r>
      </w:hyperlink>
      <w:r w:rsidR="00C45E3B">
        <w:rPr>
          <w:lang w:eastAsia="zh-TW"/>
        </w:rPr>
        <w:t>,</w:t>
      </w:r>
    </w:p>
    <w:p w:rsidR="00C45E3B" w:rsidRDefault="00C45E3B" w:rsidP="00C45E3B">
      <w:pPr>
        <w:rPr>
          <w:lang w:eastAsia="zh-TW"/>
        </w:rPr>
      </w:pPr>
      <w:r w:rsidRPr="004902FC">
        <w:rPr>
          <w:lang w:eastAsia="zh-TW"/>
        </w:rPr>
        <w:t xml:space="preserve">to clear </w:t>
      </w:r>
      <w:r>
        <w:rPr>
          <w:lang w:eastAsia="zh-TW"/>
        </w:rPr>
        <w:t>the content of the security</w:t>
      </w:r>
      <w:r w:rsidRPr="004902FC">
        <w:rPr>
          <w:lang w:eastAsia="zh-TW"/>
        </w:rPr>
        <w:t xml:space="preserve"> log</w:t>
      </w:r>
      <w:r>
        <w:rPr>
          <w:lang w:eastAsia="zh-TW"/>
        </w:rPr>
        <w:t xml:space="preserve"> file</w:t>
      </w:r>
      <w:r w:rsidRPr="004902FC">
        <w:rPr>
          <w:lang w:eastAsia="zh-TW"/>
        </w:rPr>
        <w:t>, and, opti</w:t>
      </w:r>
      <w:r>
        <w:rPr>
          <w:lang w:eastAsia="zh-TW"/>
        </w:rPr>
        <w:t>onally, to back up the security</w:t>
      </w:r>
      <w:r w:rsidRPr="004902FC">
        <w:rPr>
          <w:lang w:eastAsia="zh-TW"/>
        </w:rPr>
        <w:t xml:space="preserve"> log</w:t>
      </w:r>
      <w:r>
        <w:rPr>
          <w:lang w:eastAsia="zh-TW"/>
        </w:rPr>
        <w:t xml:space="preserve"> file</w:t>
      </w:r>
      <w:r w:rsidRPr="004902FC">
        <w:rPr>
          <w:lang w:eastAsia="zh-TW"/>
        </w:rPr>
        <w:t xml:space="preserve"> </w:t>
      </w:r>
      <w:r>
        <w:rPr>
          <w:lang w:eastAsia="zh-TW"/>
        </w:rPr>
        <w:t xml:space="preserve">content  to the specified name of the backup file </w:t>
      </w:r>
      <w:r w:rsidRPr="004902FC">
        <w:rPr>
          <w:lang w:eastAsia="zh-TW"/>
        </w:rPr>
        <w:t>before the clear operation takes place</w:t>
      </w:r>
      <w:r>
        <w:rPr>
          <w:lang w:eastAsia="zh-TW"/>
        </w:rPr>
        <w:t xml:space="preserve">.  If either interface </w:t>
      </w:r>
      <w:r w:rsidR="00EC140B">
        <w:rPr>
          <w:lang w:eastAsia="zh-TW"/>
        </w:rPr>
        <w:t>handles its request successfully</w:t>
      </w:r>
      <w:r>
        <w:rPr>
          <w:lang w:eastAsia="zh-TW"/>
        </w:rPr>
        <w:t xml:space="preserve">, then the </w:t>
      </w:r>
      <w:r w:rsidR="00C30B22">
        <w:rPr>
          <w:lang w:eastAsia="zh-TW"/>
        </w:rPr>
        <w:t>Windows OS</w:t>
      </w:r>
      <w:r w:rsidRPr="0069583D">
        <w:rPr>
          <w:lang w:eastAsia="zh-TW"/>
        </w:rPr>
        <w:t xml:space="preserve"> security audit store service</w:t>
      </w:r>
      <w:r>
        <w:rPr>
          <w:lang w:eastAsia="zh-TW"/>
        </w:rPr>
        <w:t xml:space="preserve"> writes </w:t>
      </w:r>
      <w:r>
        <w:t xml:space="preserve">an audit record for the </w:t>
      </w:r>
      <w:hyperlink r:id="rId2781" w:history="1">
        <w:r w:rsidRPr="000D5653">
          <w:rPr>
            <w:rStyle w:val="Hyperlink"/>
          </w:rPr>
          <w:t>Event ID 1102</w:t>
        </w:r>
      </w:hyperlink>
      <w:r>
        <w:t xml:space="preserve"> (</w:t>
      </w:r>
      <w:r w:rsidRPr="00073B35">
        <w:t>EVENT_AUDIT_LOG_CLEARED</w:t>
      </w:r>
      <w:r>
        <w:t>) “</w:t>
      </w:r>
      <w:r w:rsidRPr="00073B35">
        <w:t>The audit log was cleared</w:t>
      </w:r>
      <w:r>
        <w:t xml:space="preserve">” directly to the </w:t>
      </w:r>
      <w:r>
        <w:rPr>
          <w:lang w:eastAsia="zh-TW"/>
        </w:rPr>
        <w:t>default security log file, indicating the following attributes of the authorized subject who has attempted the interface:</w:t>
      </w:r>
    </w:p>
    <w:p w:rsidR="00C45E3B" w:rsidRDefault="00C45E3B" w:rsidP="00C45E3B">
      <w:pPr>
        <w:numPr>
          <w:ilvl w:val="0"/>
          <w:numId w:val="1"/>
        </w:numPr>
      </w:pPr>
      <w:r>
        <w:t>Subject User SID;</w:t>
      </w:r>
    </w:p>
    <w:p w:rsidR="00C45E3B" w:rsidRDefault="00C45E3B" w:rsidP="00C45E3B">
      <w:pPr>
        <w:numPr>
          <w:ilvl w:val="0"/>
          <w:numId w:val="1"/>
        </w:numPr>
      </w:pPr>
      <w:r>
        <w:t>Subject User Name;</w:t>
      </w:r>
    </w:p>
    <w:p w:rsidR="00C45E3B" w:rsidRDefault="00C45E3B" w:rsidP="00C45E3B">
      <w:pPr>
        <w:numPr>
          <w:ilvl w:val="0"/>
          <w:numId w:val="1"/>
        </w:numPr>
      </w:pPr>
      <w:r>
        <w:t>Subject Domain Name;</w:t>
      </w:r>
    </w:p>
    <w:p w:rsidR="00C45E3B" w:rsidRDefault="00C45E3B" w:rsidP="00C45E3B">
      <w:pPr>
        <w:numPr>
          <w:ilvl w:val="0"/>
          <w:numId w:val="1"/>
        </w:numPr>
      </w:pPr>
      <w:r>
        <w:t xml:space="preserve">Subject Logon ID. </w:t>
      </w:r>
    </w:p>
    <w:p w:rsidR="00AB4D25" w:rsidRDefault="00AB4D25" w:rsidP="00AB4D25">
      <w:pPr>
        <w:rPr>
          <w:lang w:eastAsia="zh-TW"/>
        </w:rPr>
      </w:pPr>
      <w:r>
        <w:rPr>
          <w:lang w:eastAsia="zh-TW"/>
        </w:rPr>
        <w:t xml:space="preserve">As a result, this </w:t>
      </w:r>
      <w:r w:rsidR="002E1B5F">
        <w:t>Commercial Grade OS Requirement Set</w:t>
      </w:r>
      <w:r>
        <w:t xml:space="preserve"> “</w:t>
      </w:r>
      <w:r w:rsidR="00175906">
        <w:t>8.2.3.1</w:t>
      </w:r>
      <w:r>
        <w:t>” requirement is met.</w:t>
      </w:r>
    </w:p>
    <w:p w:rsidR="0085303A" w:rsidRDefault="0085303A">
      <w:pPr>
        <w:rPr>
          <w:rFonts w:asciiTheme="majorHAnsi" w:eastAsiaTheme="majorEastAsia" w:hAnsiTheme="majorHAnsi" w:cstheme="majorBidi"/>
          <w:b/>
          <w:bCs/>
          <w:color w:val="365F91" w:themeColor="accent1" w:themeShade="BF"/>
          <w:sz w:val="28"/>
          <w:szCs w:val="28"/>
        </w:rPr>
      </w:pPr>
      <w:bookmarkStart w:id="616" w:name="_Ref208048328"/>
      <w:r>
        <w:br w:type="page"/>
      </w:r>
    </w:p>
    <w:p w:rsidR="00196527" w:rsidRDefault="00756585" w:rsidP="00196527">
      <w:pPr>
        <w:pStyle w:val="Heading1"/>
      </w:pPr>
      <w:bookmarkStart w:id="617" w:name="_Toc225064316"/>
      <w:r>
        <w:t xml:space="preserve">Appendix A:  </w:t>
      </w:r>
      <w:r w:rsidR="00196527" w:rsidRPr="00196527">
        <w:t>Administrative Privileged Application Launching Service</w:t>
      </w:r>
      <w:bookmarkEnd w:id="616"/>
      <w:bookmarkEnd w:id="617"/>
    </w:p>
    <w:p w:rsidR="00BA073C" w:rsidRDefault="00BA073C" w:rsidP="00BA073C">
      <w:r>
        <w:t xml:space="preserve">When a subject wishes to launch a named application which resides on the </w:t>
      </w:r>
      <w:r w:rsidR="00C30B22">
        <w:t>Windows OS</w:t>
      </w:r>
      <w:r>
        <w:t xml:space="preserve"> local file system or a </w:t>
      </w:r>
      <w:r w:rsidR="00C30B22">
        <w:t>Windows OS</w:t>
      </w:r>
      <w:r>
        <w:t xml:space="preserve"> remote share across the network, the subject requests the </w:t>
      </w:r>
      <w:r w:rsidR="00C30B22">
        <w:t>Windows OS</w:t>
      </w:r>
      <w:r>
        <w:t xml:space="preserve"> </w:t>
      </w:r>
      <w:r w:rsidRPr="003B6C56">
        <w:rPr>
          <w:rFonts w:eastAsia="PMingLiU"/>
        </w:rPr>
        <w:t>Administrative Privileged Application Launching Service</w:t>
      </w:r>
      <w:r>
        <w:rPr>
          <w:rFonts w:eastAsia="PMingLiU"/>
        </w:rPr>
        <w:t xml:space="preserve"> to determine its “appropriateness” from a security relevant perspective before letting the </w:t>
      </w:r>
      <w:r w:rsidRPr="00EF1553">
        <w:rPr>
          <w:rFonts w:eastAsia="PMingLiU"/>
        </w:rPr>
        <w:t xml:space="preserve">subject launch </w:t>
      </w:r>
      <w:r>
        <w:rPr>
          <w:rFonts w:eastAsia="PMingLiU"/>
        </w:rPr>
        <w:t>the</w:t>
      </w:r>
      <w:r w:rsidRPr="00EF1553">
        <w:rPr>
          <w:rFonts w:eastAsia="PMingLiU"/>
        </w:rPr>
        <w:t xml:space="preserve"> application</w:t>
      </w:r>
      <w:r>
        <w:rPr>
          <w:rFonts w:eastAsia="PMingLiU"/>
        </w:rPr>
        <w:t xml:space="preserve"> in a security context that “matches” the intents of the application according to certain predefined security policies</w:t>
      </w:r>
      <w:r>
        <w:t xml:space="preserve">.  The security </w:t>
      </w:r>
      <w:r>
        <w:rPr>
          <w:rFonts w:eastAsia="PMingLiU"/>
        </w:rPr>
        <w:t xml:space="preserve">relevant perspective for this service focuses on the interactive user’s runtime protection from launching possibly unintended applications </w:t>
      </w:r>
      <w:r w:rsidRPr="00F65193">
        <w:rPr>
          <w:rFonts w:eastAsia="PMingLiU"/>
        </w:rPr>
        <w:t>accidentally</w:t>
      </w:r>
      <w:r>
        <w:rPr>
          <w:rFonts w:eastAsia="PMingLiU"/>
        </w:rPr>
        <w:t xml:space="preserve">.  As a by-product, malicious software (pretending as an application) is less likely to be in a position to use an interactive logon user’s security context to launch privileged system applications without the user’s knowledge.    </w:t>
      </w:r>
    </w:p>
    <w:p w:rsidR="00BA073C" w:rsidRDefault="00BA073C" w:rsidP="00BA073C">
      <w:r>
        <w:t xml:space="preserve">The determination of the </w:t>
      </w:r>
      <w:r w:rsidRPr="003B6C56">
        <w:rPr>
          <w:rFonts w:eastAsia="PMingLiU"/>
        </w:rPr>
        <w:t>Administrative Privileged Application Launching Service</w:t>
      </w:r>
      <w:r>
        <w:t xml:space="preserve"> depends on a number of necessary reliable information items associated with the named application in a subject’s request to launch that application.  These information items are listed as follows.</w:t>
      </w:r>
    </w:p>
    <w:p w:rsidR="00BA073C" w:rsidRDefault="00BA073C" w:rsidP="00BA073C">
      <w:pPr>
        <w:numPr>
          <w:ilvl w:val="0"/>
          <w:numId w:val="44"/>
        </w:numPr>
      </w:pPr>
      <w:r>
        <w:t xml:space="preserve">Attributes of individual applications specified in the </w:t>
      </w:r>
      <w:r w:rsidRPr="00225CE0">
        <w:t>local trusted “named application attribute” database</w:t>
      </w:r>
      <w:r>
        <w:t>:</w:t>
      </w:r>
    </w:p>
    <w:p w:rsidR="00BA073C" w:rsidRDefault="00BA073C" w:rsidP="00BA073C">
      <w:pPr>
        <w:numPr>
          <w:ilvl w:val="1"/>
          <w:numId w:val="44"/>
        </w:numPr>
      </w:pPr>
      <w:r>
        <w:t>“</w:t>
      </w:r>
      <w:r w:rsidRPr="009949F7">
        <w:t>RunAsAdmin</w:t>
      </w:r>
      <w:r>
        <w:t>”</w:t>
      </w:r>
    </w:p>
    <w:p w:rsidR="00BA073C" w:rsidRDefault="00BA073C" w:rsidP="00BA073C">
      <w:pPr>
        <w:numPr>
          <w:ilvl w:val="2"/>
          <w:numId w:val="44"/>
        </w:numPr>
      </w:pPr>
      <w:r>
        <w:t xml:space="preserve">The named application needs an administrator’s privileges to run correctly and it would not run correctly in a standard user </w:t>
      </w:r>
      <w:r w:rsidR="003B7C8E">
        <w:t xml:space="preserve">account’s </w:t>
      </w:r>
      <w:r>
        <w:t xml:space="preserve">security context; </w:t>
      </w:r>
    </w:p>
    <w:p w:rsidR="00BA073C" w:rsidRDefault="00BA073C" w:rsidP="00BA073C">
      <w:pPr>
        <w:numPr>
          <w:ilvl w:val="1"/>
          <w:numId w:val="44"/>
        </w:numPr>
      </w:pPr>
      <w:r>
        <w:t>“</w:t>
      </w:r>
      <w:r w:rsidRPr="009949F7">
        <w:t>RunAsHighest</w:t>
      </w:r>
      <w:r>
        <w:t>”</w:t>
      </w:r>
    </w:p>
    <w:p w:rsidR="00BA073C" w:rsidRDefault="00BA073C" w:rsidP="00BA073C">
      <w:pPr>
        <w:numPr>
          <w:ilvl w:val="2"/>
          <w:numId w:val="44"/>
        </w:numPr>
      </w:pPr>
      <w:r>
        <w:t>The named application runs in the most privileged security context available to the interactive user based on the user attributes granted to the user during his</w:t>
      </w:r>
      <w:r w:rsidR="003B7C8E">
        <w:t>/her</w:t>
      </w:r>
      <w:r>
        <w:t xml:space="preserve"> logon so that the named application runs with the standard user </w:t>
      </w:r>
      <w:r w:rsidR="003B7C8E">
        <w:t>account’s</w:t>
      </w:r>
      <w:r>
        <w:t xml:space="preserve"> privileges for a standard user </w:t>
      </w:r>
      <w:r w:rsidR="003B7C8E">
        <w:t>account</w:t>
      </w:r>
      <w:r>
        <w:t xml:space="preserve"> and the named application runs with the administrator’s privileges for an </w:t>
      </w:r>
      <w:r w:rsidR="003B7C8E">
        <w:t xml:space="preserve">administrative user account </w:t>
      </w:r>
      <w:r w:rsidRPr="003705BB">
        <w:t>after the administrator provides an explicit consent</w:t>
      </w:r>
      <w:r>
        <w:t>;</w:t>
      </w:r>
    </w:p>
    <w:p w:rsidR="00BA073C" w:rsidRDefault="00BA073C" w:rsidP="00BA073C">
      <w:pPr>
        <w:numPr>
          <w:ilvl w:val="1"/>
          <w:numId w:val="44"/>
        </w:numPr>
      </w:pPr>
      <w:r>
        <w:t>“</w:t>
      </w:r>
      <w:r w:rsidRPr="00BC2CE4">
        <w:t>RunAsInvoker</w:t>
      </w:r>
      <w:r>
        <w:t>”</w:t>
      </w:r>
    </w:p>
    <w:p w:rsidR="00BA073C" w:rsidRDefault="00BA073C" w:rsidP="00BA073C">
      <w:pPr>
        <w:numPr>
          <w:ilvl w:val="2"/>
          <w:numId w:val="44"/>
        </w:numPr>
      </w:pPr>
      <w:r>
        <w:t xml:space="preserve">The named application simply runs in the security context of its interactive invoker without </w:t>
      </w:r>
      <w:r w:rsidRPr="00FB43BE">
        <w:t>elevation</w:t>
      </w:r>
      <w:r>
        <w:t xml:space="preserve"> of any privileges which may have been granted to the user</w:t>
      </w:r>
      <w:r w:rsidR="003B7C8E">
        <w:t xml:space="preserve">’s user account </w:t>
      </w:r>
      <w:r>
        <w:t>during his</w:t>
      </w:r>
      <w:r w:rsidR="003B7C8E">
        <w:t>/her</w:t>
      </w:r>
      <w:r>
        <w:t xml:space="preserve"> logon;  </w:t>
      </w:r>
    </w:p>
    <w:p w:rsidR="00BA073C" w:rsidRDefault="00BA073C" w:rsidP="00BA073C">
      <w:pPr>
        <w:numPr>
          <w:ilvl w:val="1"/>
          <w:numId w:val="44"/>
        </w:numPr>
      </w:pPr>
      <w:r>
        <w:t>“</w:t>
      </w:r>
      <w:r w:rsidRPr="00FB43BE">
        <w:t>NoSignatureCheck</w:t>
      </w:r>
      <w:r>
        <w:t>”</w:t>
      </w:r>
    </w:p>
    <w:p w:rsidR="00BA073C" w:rsidRDefault="00BA073C" w:rsidP="00BA073C">
      <w:pPr>
        <w:numPr>
          <w:ilvl w:val="2"/>
          <w:numId w:val="44"/>
        </w:numPr>
      </w:pPr>
      <w:r>
        <w:t xml:space="preserve">The </w:t>
      </w:r>
      <w:r w:rsidRPr="006B54E2">
        <w:t xml:space="preserve">PK-based (public key based) signature validation </w:t>
      </w:r>
      <w:r>
        <w:t xml:space="preserve">check is skipped for the named application so that the application is described as a </w:t>
      </w:r>
      <w:r w:rsidRPr="00827EAF">
        <w:t>unsigned executable in the elevation prompt</w:t>
      </w:r>
      <w:r>
        <w:t xml:space="preserve"> which asks the consent from the interactive user;</w:t>
      </w:r>
    </w:p>
    <w:p w:rsidR="00BA073C" w:rsidRDefault="00BA073C" w:rsidP="00BA073C">
      <w:pPr>
        <w:numPr>
          <w:ilvl w:val="1"/>
          <w:numId w:val="44"/>
        </w:numPr>
      </w:pPr>
      <w:r>
        <w:t>“UI</w:t>
      </w:r>
      <w:r w:rsidRPr="001029F6">
        <w:t>Access</w:t>
      </w:r>
      <w:r>
        <w:t>”</w:t>
      </w:r>
    </w:p>
    <w:p w:rsidR="00BA073C" w:rsidRDefault="00BA073C" w:rsidP="00BA073C">
      <w:pPr>
        <w:numPr>
          <w:ilvl w:val="2"/>
          <w:numId w:val="44"/>
        </w:numPr>
      </w:pPr>
      <w:r>
        <w:t xml:space="preserve">The named application needs </w:t>
      </w:r>
      <w:r w:rsidRPr="001029F6">
        <w:t xml:space="preserve">the UI Access right </w:t>
      </w:r>
      <w:r>
        <w:t xml:space="preserve">being made available to the process which will host the application to run in an elevated security context of the interactive user. </w:t>
      </w:r>
    </w:p>
    <w:p w:rsidR="00BA073C" w:rsidRDefault="00BA073C" w:rsidP="00BA073C">
      <w:pPr>
        <w:numPr>
          <w:ilvl w:val="1"/>
          <w:numId w:val="44"/>
        </w:numPr>
      </w:pPr>
      <w:r>
        <w:t xml:space="preserve"> “</w:t>
      </w:r>
      <w:r w:rsidRPr="00A31FE7">
        <w:t>GenericInstaller</w:t>
      </w:r>
      <w:r>
        <w:t>”</w:t>
      </w:r>
    </w:p>
    <w:p w:rsidR="00BA073C" w:rsidRDefault="00BA073C" w:rsidP="00BA073C">
      <w:pPr>
        <w:numPr>
          <w:ilvl w:val="2"/>
          <w:numId w:val="44"/>
        </w:numPr>
      </w:pPr>
      <w:r>
        <w:t>The named application belongs to a class of generically-identified software installers, which are meant to be used by an administrative user account only;</w:t>
      </w:r>
    </w:p>
    <w:p w:rsidR="00BA073C" w:rsidRDefault="00BA073C" w:rsidP="00BA073C">
      <w:pPr>
        <w:numPr>
          <w:ilvl w:val="1"/>
          <w:numId w:val="44"/>
        </w:numPr>
      </w:pPr>
      <w:r>
        <w:t>“</w:t>
      </w:r>
      <w:r w:rsidRPr="00A31FE7">
        <w:t>SpecificInstaller</w:t>
      </w:r>
      <w:r>
        <w:t>”</w:t>
      </w:r>
    </w:p>
    <w:p w:rsidR="00BA073C" w:rsidRDefault="00BA073C" w:rsidP="00BA073C">
      <w:pPr>
        <w:numPr>
          <w:ilvl w:val="2"/>
          <w:numId w:val="44"/>
        </w:numPr>
      </w:pPr>
      <w:r>
        <w:t xml:space="preserve">The named application is a specific software installer, which are meant to be used by an administrative user account only, for certain software modules; </w:t>
      </w:r>
    </w:p>
    <w:p w:rsidR="00BA073C" w:rsidRDefault="00BA073C" w:rsidP="00BA073C">
      <w:pPr>
        <w:numPr>
          <w:ilvl w:val="1"/>
          <w:numId w:val="44"/>
        </w:numPr>
      </w:pPr>
      <w:r>
        <w:t>“</w:t>
      </w:r>
      <w:r w:rsidRPr="004F28EF">
        <w:t>SpecificNonInstaller</w:t>
      </w:r>
      <w:r>
        <w:t>”</w:t>
      </w:r>
    </w:p>
    <w:p w:rsidR="00BA073C" w:rsidRDefault="00BA073C" w:rsidP="00BA073C">
      <w:pPr>
        <w:numPr>
          <w:ilvl w:val="2"/>
          <w:numId w:val="44"/>
        </w:numPr>
      </w:pPr>
      <w:r>
        <w:t>The named application is not a software installer.</w:t>
      </w:r>
    </w:p>
    <w:p w:rsidR="00D72624" w:rsidRDefault="00BA073C" w:rsidP="00BA073C">
      <w:r>
        <w:t xml:space="preserve">Typically, the associated attributes for an individual application are recommended by the creator of the application.  However, it is the operating system product’s responsibility to protect the </w:t>
      </w:r>
      <w:r w:rsidRPr="00225CE0">
        <w:t>local trusted “named application attribute” database</w:t>
      </w:r>
      <w:r>
        <w:t xml:space="preserve"> from a modification attempted by any untrusted subject.  The word “</w:t>
      </w:r>
      <w:r w:rsidRPr="00225CE0">
        <w:t>database</w:t>
      </w:r>
      <w:r>
        <w:t>” is used within this paper in a generic sense.  An operating system product may choose different and multiple mechanisms to implement the “</w:t>
      </w:r>
      <w:r w:rsidRPr="00225CE0">
        <w:t>named application attribute” database</w:t>
      </w:r>
      <w:r>
        <w:t xml:space="preserve"> which has to be trusted.</w:t>
      </w:r>
      <w:r w:rsidR="00D72624">
        <w:t xml:space="preserve">  For the </w:t>
      </w:r>
      <w:r w:rsidR="00C30B22">
        <w:t>Windows OS</w:t>
      </w:r>
      <w:r w:rsidR="00D72624">
        <w:t xml:space="preserve">, </w:t>
      </w:r>
      <w:r w:rsidR="00D72624" w:rsidRPr="00D72624">
        <w:t>the local trusted “named application attribute” database comes from two sources:</w:t>
      </w:r>
    </w:p>
    <w:p w:rsidR="00D72624" w:rsidRDefault="00D72624" w:rsidP="00D72624">
      <w:pPr>
        <w:numPr>
          <w:ilvl w:val="0"/>
          <w:numId w:val="44"/>
        </w:numPr>
      </w:pPr>
      <w:r w:rsidRPr="00D72624">
        <w:t xml:space="preserve">the Application Compatibility Database (eg a file with *.sdb extension shipped with </w:t>
      </w:r>
      <w:r>
        <w:t xml:space="preserve">the </w:t>
      </w:r>
      <w:r w:rsidR="00C30B22">
        <w:t>Windows OS</w:t>
      </w:r>
      <w:r w:rsidRPr="00D72624">
        <w:t>)</w:t>
      </w:r>
      <w:r>
        <w:t>;</w:t>
      </w:r>
    </w:p>
    <w:p w:rsidR="00D72624" w:rsidRDefault="00D72624" w:rsidP="00D72624">
      <w:pPr>
        <w:numPr>
          <w:ilvl w:val="0"/>
          <w:numId w:val="44"/>
        </w:numPr>
      </w:pPr>
      <w:r w:rsidRPr="00D72624">
        <w:t>the side-by-side assembly manifests for the corresponding named applications</w:t>
      </w:r>
      <w:r>
        <w:t>.</w:t>
      </w:r>
    </w:p>
    <w:p w:rsidR="00D72624" w:rsidRDefault="00D72624" w:rsidP="00BA073C">
      <w:r w:rsidRPr="00D72624">
        <w:t xml:space="preserve">In the case of Application Compatibility Database *.sdb files, they are created centrally by Microsoft as </w:t>
      </w:r>
      <w:r>
        <w:t xml:space="preserve">part </w:t>
      </w:r>
      <w:r w:rsidRPr="00D72624">
        <w:t xml:space="preserve">of the shipped product building process.  In a running system after the proper installation of </w:t>
      </w:r>
      <w:r w:rsidR="00C30B22">
        <w:t>Windows OS</w:t>
      </w:r>
      <w:r w:rsidRPr="00D72624">
        <w:t xml:space="preserve">, they reside in the “$SystemRoot$\AppPatch” directory of the local file system.  These files have the </w:t>
      </w:r>
      <w:r w:rsidR="002D0FEF">
        <w:t>default file</w:t>
      </w:r>
      <w:r w:rsidRPr="00D72624">
        <w:t xml:space="preserve"> </w:t>
      </w:r>
      <w:r w:rsidR="002D0FEF">
        <w:t xml:space="preserve">object </w:t>
      </w:r>
      <w:r w:rsidRPr="00D72624">
        <w:t xml:space="preserve">security descriptor, and the directory has the </w:t>
      </w:r>
      <w:r w:rsidR="002D0FEF">
        <w:t>default file</w:t>
      </w:r>
      <w:r w:rsidR="002D0FEF" w:rsidRPr="00D72624">
        <w:t xml:space="preserve"> </w:t>
      </w:r>
      <w:r w:rsidR="002D0FEF">
        <w:t xml:space="preserve">directory object </w:t>
      </w:r>
      <w:r w:rsidR="002D0FEF" w:rsidRPr="00D72624">
        <w:t>security descriptor</w:t>
      </w:r>
      <w:r w:rsidR="002D0FEF">
        <w:t xml:space="preserve"> as follows</w:t>
      </w:r>
      <w:r>
        <w:t xml:space="preserve">.  </w:t>
      </w:r>
    </w:p>
    <w:p w:rsidR="007D2F92" w:rsidRDefault="002D0FEF" w:rsidP="007D2F92">
      <w:pPr>
        <w:numPr>
          <w:ilvl w:val="0"/>
          <w:numId w:val="44"/>
        </w:numPr>
      </w:pPr>
      <w:r>
        <w:t>The default file</w:t>
      </w:r>
      <w:r w:rsidRPr="00D72624">
        <w:t xml:space="preserve"> </w:t>
      </w:r>
      <w:r>
        <w:t xml:space="preserve">object </w:t>
      </w:r>
      <w:r w:rsidRPr="00D72624">
        <w:t>security descriptor</w:t>
      </w:r>
      <w:r w:rsidR="007D2F92">
        <w:t xml:space="preserve"> has the </w:t>
      </w:r>
      <w:r w:rsidR="00C30B22">
        <w:t>Windows OS</w:t>
      </w:r>
      <w:r w:rsidR="007D2F92">
        <w:t xml:space="preserve"> </w:t>
      </w:r>
      <w:r w:rsidR="007D2F92" w:rsidRPr="007D2F92">
        <w:t>Trusted Installer</w:t>
      </w:r>
      <w:r w:rsidR="007D2F92">
        <w:t xml:space="preserve"> (</w:t>
      </w:r>
      <w:r w:rsidR="007D2F92" w:rsidRPr="007D2F92">
        <w:t>S-1-5-80-956008885-3418522649-1831038044-1853292631-2271478464</w:t>
      </w:r>
      <w:r w:rsidR="007D2F92">
        <w:t>)</w:t>
      </w:r>
      <w:r w:rsidR="00A1374F">
        <w:t xml:space="preserve"> as the owner.  I</w:t>
      </w:r>
      <w:r w:rsidR="007D2F92">
        <w:t>t grants the buil</w:t>
      </w:r>
      <w:r w:rsidR="009269AE">
        <w:t>t</w:t>
      </w:r>
      <w:r w:rsidR="007D2F92">
        <w:t xml:space="preserve">-in </w:t>
      </w:r>
      <w:r w:rsidR="009269AE">
        <w:t>“A</w:t>
      </w:r>
      <w:r w:rsidR="007D2F92">
        <w:t>dministrator</w:t>
      </w:r>
      <w:r w:rsidR="009269AE">
        <w:t>s” group</w:t>
      </w:r>
      <w:r w:rsidR="007D2F92">
        <w:t xml:space="preserve">, the local system, and the </w:t>
      </w:r>
      <w:r w:rsidR="009269AE">
        <w:t xml:space="preserve">built-in </w:t>
      </w:r>
      <w:r w:rsidR="007D2F92">
        <w:t>“Users” group</w:t>
      </w:r>
      <w:r w:rsidR="009269AE">
        <w:t xml:space="preserve"> only the generic read and execute access rights</w:t>
      </w:r>
      <w:r w:rsidR="007D2F92">
        <w:t>.</w:t>
      </w:r>
    </w:p>
    <w:p w:rsidR="002D0FEF" w:rsidRDefault="00A1374F" w:rsidP="007D2F92">
      <w:pPr>
        <w:numPr>
          <w:ilvl w:val="0"/>
          <w:numId w:val="44"/>
        </w:numPr>
      </w:pPr>
      <w:r>
        <w:t xml:space="preserve">The </w:t>
      </w:r>
      <w:r w:rsidR="002D0FEF">
        <w:t>default file</w:t>
      </w:r>
      <w:r w:rsidR="002D0FEF" w:rsidRPr="00D72624">
        <w:t xml:space="preserve"> </w:t>
      </w:r>
      <w:r w:rsidR="002D0FEF">
        <w:t xml:space="preserve">directory object </w:t>
      </w:r>
      <w:r w:rsidR="002D0FEF" w:rsidRPr="00D72624">
        <w:t>security descriptor</w:t>
      </w:r>
      <w:r w:rsidR="002D0FEF">
        <w:t xml:space="preserve"> </w:t>
      </w:r>
      <w:r>
        <w:t xml:space="preserve">has the </w:t>
      </w:r>
      <w:r w:rsidR="00C30B22">
        <w:t>Windows OS</w:t>
      </w:r>
      <w:r>
        <w:t xml:space="preserve"> </w:t>
      </w:r>
      <w:r w:rsidRPr="007D2F92">
        <w:t>Trusted Installer</w:t>
      </w:r>
      <w:r>
        <w:t xml:space="preserve"> (</w:t>
      </w:r>
      <w:r w:rsidRPr="007D2F92">
        <w:t>S-1-5-80-956008885-3418522649-1831038044-1853292631-2271478464</w:t>
      </w:r>
      <w:r>
        <w:t>) as the owner.  It grants the built-in “Administrators” group and the local system only the modify access rights, and it grants the built-in “Users” group only the generic read and execute access rights.</w:t>
      </w:r>
    </w:p>
    <w:p w:rsidR="007D2F92" w:rsidRDefault="00A1374F" w:rsidP="00BA073C">
      <w:r w:rsidRPr="00A1374F">
        <w:t xml:space="preserve">In the case of side-by-side assembly manifests, they are created by </w:t>
      </w:r>
      <w:r w:rsidR="00FB3A25">
        <w:t>individual</w:t>
      </w:r>
      <w:r w:rsidRPr="00A1374F">
        <w:t xml:space="preserve"> developers/publishers of the corresponding applications.  In a running system after the proper installation of </w:t>
      </w:r>
      <w:r w:rsidR="00FB3A25">
        <w:t xml:space="preserve">the </w:t>
      </w:r>
      <w:r w:rsidR="00C30B22">
        <w:t>Windows OS</w:t>
      </w:r>
      <w:r w:rsidR="00FB3A25">
        <w:t>, t</w:t>
      </w:r>
      <w:r w:rsidRPr="00A1374F">
        <w:t>hey reside in the “$SystemRoot$\winsxs\Manifests” directory of the local file system if they are not embedded in the corresponding binary executable files.  The manifests and the directory are similarly protected</w:t>
      </w:r>
      <w:r w:rsidR="00FB3A25">
        <w:t>,</w:t>
      </w:r>
      <w:r w:rsidRPr="00A1374F">
        <w:t xml:space="preserve"> </w:t>
      </w:r>
      <w:r w:rsidR="00FB3A25">
        <w:t xml:space="preserve">with the default file </w:t>
      </w:r>
      <w:r w:rsidR="00FA7E83">
        <w:t xml:space="preserve">object </w:t>
      </w:r>
      <w:r w:rsidR="00FB3A25">
        <w:t xml:space="preserve">and </w:t>
      </w:r>
      <w:r w:rsidR="00FA7E83">
        <w:t xml:space="preserve">file </w:t>
      </w:r>
      <w:r w:rsidR="00FB3A25">
        <w:t xml:space="preserve">directory object security descriptors, </w:t>
      </w:r>
      <w:r w:rsidRPr="00A1374F">
        <w:t xml:space="preserve">from unauthorized modifications.  Additionally, manifests are </w:t>
      </w:r>
      <w:r w:rsidR="00FB3A25" w:rsidRPr="00A1374F">
        <w:t>digitally</w:t>
      </w:r>
      <w:r w:rsidRPr="00A1374F">
        <w:t xml:space="preserve"> signed</w:t>
      </w:r>
      <w:r w:rsidR="00FB3A25">
        <w:t xml:space="preserve"> as described in</w:t>
      </w:r>
      <w:r w:rsidRPr="00A1374F">
        <w:t xml:space="preserve"> </w:t>
      </w:r>
      <w:hyperlink r:id="rId2782" w:history="1">
        <w:r w:rsidR="00FB3A25" w:rsidRPr="009E7C10">
          <w:rPr>
            <w:rStyle w:val="Hyperlink"/>
          </w:rPr>
          <w:t>http://msdn2.microsoft.com/en-us/library/acz3y3te(VS.80).aspx</w:t>
        </w:r>
      </w:hyperlink>
      <w:r w:rsidR="00FB3A25">
        <w:t xml:space="preserve">. </w:t>
      </w:r>
    </w:p>
    <w:p w:rsidR="00BA073C" w:rsidRDefault="00BA073C" w:rsidP="00BA073C">
      <w:pPr>
        <w:rPr>
          <w:rFonts w:eastAsia="PMingLiU"/>
        </w:rPr>
      </w:pPr>
      <w:r>
        <w:t xml:space="preserve">The </w:t>
      </w:r>
      <w:r w:rsidRPr="003B6C56">
        <w:rPr>
          <w:rFonts w:eastAsia="PMingLiU"/>
        </w:rPr>
        <w:t>Administrative Privileged Application Launching Service</w:t>
      </w:r>
      <w:r>
        <w:rPr>
          <w:rFonts w:eastAsia="PMingLiU"/>
        </w:rPr>
        <w:t xml:space="preserve"> also needs to be aware of the current security context that the requesting subject is running in when making the determination to let the </w:t>
      </w:r>
      <w:r w:rsidRPr="00EF1553">
        <w:rPr>
          <w:rFonts w:eastAsia="PMingLiU"/>
        </w:rPr>
        <w:t xml:space="preserve">subject launch </w:t>
      </w:r>
      <w:r>
        <w:rPr>
          <w:rFonts w:eastAsia="PMingLiU"/>
        </w:rPr>
        <w:t>the</w:t>
      </w:r>
      <w:r w:rsidRPr="00EF1553">
        <w:rPr>
          <w:rFonts w:eastAsia="PMingLiU"/>
        </w:rPr>
        <w:t xml:space="preserve"> </w:t>
      </w:r>
      <w:r>
        <w:rPr>
          <w:rFonts w:eastAsia="PMingLiU"/>
        </w:rPr>
        <w:t xml:space="preserve">requested </w:t>
      </w:r>
      <w:r w:rsidRPr="00EF1553">
        <w:rPr>
          <w:rFonts w:eastAsia="PMingLiU"/>
        </w:rPr>
        <w:t>application</w:t>
      </w:r>
      <w:r>
        <w:rPr>
          <w:rFonts w:eastAsia="PMingLiU"/>
        </w:rPr>
        <w:t>.  The possible security contexts that the service would detect independently for the requesting subject are described as follows.</w:t>
      </w:r>
    </w:p>
    <w:p w:rsidR="00BA073C" w:rsidRDefault="00BA073C" w:rsidP="00BA073C">
      <w:pPr>
        <w:numPr>
          <w:ilvl w:val="0"/>
          <w:numId w:val="44"/>
        </w:numPr>
      </w:pPr>
      <w:r>
        <w:t xml:space="preserve">The </w:t>
      </w:r>
      <w:r>
        <w:rPr>
          <w:rFonts w:eastAsia="PMingLiU"/>
        </w:rPr>
        <w:t xml:space="preserve">requesting subject is </w:t>
      </w:r>
      <w:r>
        <w:t>already running in an elevated security context of the user account identity currently associated with the requesting subject with the granted administrative privileges</w:t>
      </w:r>
      <w:r>
        <w:rPr>
          <w:rStyle w:val="FootnoteReference"/>
        </w:rPr>
        <w:footnoteReference w:id="33"/>
      </w:r>
      <w:r>
        <w:t>.</w:t>
      </w:r>
    </w:p>
    <w:p w:rsidR="00BA073C" w:rsidRDefault="00BA073C" w:rsidP="00BA073C">
      <w:pPr>
        <w:numPr>
          <w:ilvl w:val="0"/>
          <w:numId w:val="44"/>
        </w:numPr>
      </w:pPr>
      <w:r>
        <w:t xml:space="preserve">The </w:t>
      </w:r>
      <w:r>
        <w:rPr>
          <w:rFonts w:eastAsia="PMingLiU"/>
        </w:rPr>
        <w:t xml:space="preserve">requesting subject is </w:t>
      </w:r>
      <w:r>
        <w:t>an administrator, but not running in an elevated security context with any administrative privileges;</w:t>
      </w:r>
    </w:p>
    <w:p w:rsidR="00BA073C" w:rsidRDefault="00BA073C" w:rsidP="00BA073C">
      <w:pPr>
        <w:numPr>
          <w:ilvl w:val="0"/>
          <w:numId w:val="44"/>
        </w:numPr>
      </w:pPr>
      <w:r>
        <w:t xml:space="preserve">The </w:t>
      </w:r>
      <w:r>
        <w:rPr>
          <w:rFonts w:eastAsia="PMingLiU"/>
        </w:rPr>
        <w:t xml:space="preserve">requesting subject is </w:t>
      </w:r>
      <w:r>
        <w:t>a user account possessing some administrative privileges, but not running in an elevated security context with any of these administrative privileges</w:t>
      </w:r>
      <w:r>
        <w:rPr>
          <w:rStyle w:val="FootnoteReference"/>
        </w:rPr>
        <w:footnoteReference w:id="34"/>
      </w:r>
      <w:r>
        <w:t>;</w:t>
      </w:r>
    </w:p>
    <w:p w:rsidR="00BA073C" w:rsidRDefault="00BA073C" w:rsidP="00BA073C">
      <w:pPr>
        <w:numPr>
          <w:ilvl w:val="0"/>
          <w:numId w:val="44"/>
        </w:numPr>
      </w:pPr>
      <w:r>
        <w:t xml:space="preserve">The </w:t>
      </w:r>
      <w:r>
        <w:rPr>
          <w:rFonts w:eastAsia="PMingLiU"/>
        </w:rPr>
        <w:t xml:space="preserve">requesting subject is </w:t>
      </w:r>
      <w:r>
        <w:t>a standard user, not possessing any administrative privileges.</w:t>
      </w:r>
    </w:p>
    <w:p w:rsidR="00BA073C" w:rsidRDefault="00BA073C" w:rsidP="00BA073C">
      <w:pPr>
        <w:rPr>
          <w:rFonts w:eastAsia="PMingLiU"/>
        </w:rPr>
      </w:pPr>
      <w:r>
        <w:rPr>
          <w:rFonts w:eastAsia="PMingLiU"/>
        </w:rPr>
        <w:t xml:space="preserve">Additionally, the </w:t>
      </w:r>
      <w:r w:rsidRPr="003B6C56">
        <w:rPr>
          <w:rFonts w:eastAsia="PMingLiU"/>
        </w:rPr>
        <w:t>Administrative Privileged Application Launching Service</w:t>
      </w:r>
      <w:r>
        <w:rPr>
          <w:rFonts w:eastAsia="PMingLiU"/>
        </w:rPr>
        <w:t xml:space="preserve"> also supports a number of security policies which may be configured by only an administrator:</w:t>
      </w:r>
    </w:p>
    <w:p w:rsidR="00BA073C" w:rsidRDefault="00BA073C" w:rsidP="00BA073C">
      <w:pPr>
        <w:numPr>
          <w:ilvl w:val="0"/>
          <w:numId w:val="44"/>
        </w:numPr>
      </w:pPr>
      <w:r>
        <w:t>the “</w:t>
      </w:r>
      <w:hyperlink r:id="rId2783" w:history="1">
        <w:r w:rsidRPr="005E46DC">
          <w:rPr>
            <w:rStyle w:val="Hyperlink"/>
          </w:rPr>
          <w:t>Administrator Approval Mode</w:t>
        </w:r>
      </w:hyperlink>
      <w:r w:rsidR="00BE728A">
        <w:t>” policy</w:t>
      </w:r>
    </w:p>
    <w:p w:rsidR="00BE728A" w:rsidRDefault="00BE728A" w:rsidP="00BE728A">
      <w:pPr>
        <w:numPr>
          <w:ilvl w:val="1"/>
          <w:numId w:val="44"/>
        </w:numPr>
      </w:pPr>
      <w:r>
        <w:t>if enabled (which is the default), this policy says</w:t>
      </w:r>
    </w:p>
    <w:p w:rsidR="00BE728A" w:rsidRDefault="00BE728A" w:rsidP="00BE728A">
      <w:pPr>
        <w:numPr>
          <w:ilvl w:val="2"/>
          <w:numId w:val="44"/>
        </w:numPr>
      </w:pPr>
      <w:r>
        <w:t>a</w:t>
      </w:r>
      <w:r w:rsidRPr="00BE728A">
        <w:t xml:space="preserve">ll user accounts execute their locally created </w:t>
      </w:r>
      <w:r w:rsidR="00C30B22">
        <w:t>Windows OS</w:t>
      </w:r>
      <w:r>
        <w:t xml:space="preserve"> </w:t>
      </w:r>
      <w:r w:rsidRPr="00BE728A">
        <w:t xml:space="preserve">processes with least privilege, including administrators, so that a user interactively logged onto a user account is required to provide consent to elevate privileged operations (such as </w:t>
      </w:r>
      <w:r>
        <w:t xml:space="preserve">software </w:t>
      </w:r>
      <w:r w:rsidRPr="00BE728A">
        <w:t>installations) that require administrator privileges</w:t>
      </w:r>
      <w:r>
        <w:t>;</w:t>
      </w:r>
    </w:p>
    <w:p w:rsidR="00BA073C" w:rsidRDefault="00BA073C" w:rsidP="00BA073C">
      <w:pPr>
        <w:numPr>
          <w:ilvl w:val="0"/>
          <w:numId w:val="44"/>
        </w:numPr>
      </w:pPr>
      <w:r>
        <w:t>the “Safe Locations of</w:t>
      </w:r>
      <w:r w:rsidR="00BE728A">
        <w:t xml:space="preserve"> UI Access Applications” policy</w:t>
      </w:r>
    </w:p>
    <w:p w:rsidR="009A21F4" w:rsidRDefault="009A21F4" w:rsidP="009A21F4">
      <w:pPr>
        <w:numPr>
          <w:ilvl w:val="1"/>
          <w:numId w:val="44"/>
        </w:numPr>
      </w:pPr>
      <w:r>
        <w:t>if enabled (which is the default), this policy says</w:t>
      </w:r>
    </w:p>
    <w:p w:rsidR="009A21F4" w:rsidRDefault="009A21F4" w:rsidP="009A21F4">
      <w:pPr>
        <w:numPr>
          <w:ilvl w:val="2"/>
          <w:numId w:val="44"/>
        </w:numPr>
      </w:pPr>
      <w:r>
        <w:t>a</w:t>
      </w:r>
      <w:r w:rsidRPr="009A21F4">
        <w:t xml:space="preserve">pplications, that need the UI Access right being made available to a </w:t>
      </w:r>
      <w:r w:rsidR="00C30B22">
        <w:t>Windows OS</w:t>
      </w:r>
      <w:r>
        <w:t xml:space="preserve"> </w:t>
      </w:r>
      <w:r w:rsidRPr="009A21F4">
        <w:t xml:space="preserve">process which will host the applications to run in an elevated security context of the interactive user, must reside in a known safe location within the local file system where </w:t>
      </w:r>
      <w:r>
        <w:t>standard</w:t>
      </w:r>
      <w:r w:rsidRPr="009A21F4">
        <w:t xml:space="preserve"> </w:t>
      </w:r>
      <w:r>
        <w:t xml:space="preserve">user (i.e. untrusted) </w:t>
      </w:r>
      <w:r w:rsidRPr="009A21F4">
        <w:t>subjects do not have the write or modify access</w:t>
      </w:r>
      <w:r>
        <w:t>;</w:t>
      </w:r>
    </w:p>
    <w:p w:rsidR="00BA073C" w:rsidRDefault="00BA073C" w:rsidP="00BA073C">
      <w:pPr>
        <w:numPr>
          <w:ilvl w:val="0"/>
          <w:numId w:val="44"/>
        </w:numPr>
      </w:pPr>
      <w:r>
        <w:t>the “</w:t>
      </w:r>
      <w:hyperlink r:id="rId2784" w:history="1">
        <w:r w:rsidRPr="005E46DC">
          <w:rPr>
            <w:rStyle w:val="Hyperlink"/>
          </w:rPr>
          <w:t>Elevation Prompt for Administrators</w:t>
        </w:r>
      </w:hyperlink>
      <w:r w:rsidR="00706EB2">
        <w:t>” policy</w:t>
      </w:r>
    </w:p>
    <w:p w:rsidR="00706EB2" w:rsidRDefault="00706EB2" w:rsidP="00706EB2">
      <w:pPr>
        <w:numPr>
          <w:ilvl w:val="1"/>
          <w:numId w:val="44"/>
        </w:numPr>
      </w:pPr>
      <w:r>
        <w:t>this policy supports the following “prompt type” values:</w:t>
      </w:r>
    </w:p>
    <w:p w:rsidR="00706EB2" w:rsidRDefault="00706EB2" w:rsidP="00706EB2">
      <w:pPr>
        <w:numPr>
          <w:ilvl w:val="2"/>
          <w:numId w:val="44"/>
        </w:numPr>
      </w:pPr>
      <w:r w:rsidRPr="00706EB2">
        <w:t>“Prompt for consent”</w:t>
      </w:r>
      <w:r w:rsidR="009365A2">
        <w:t xml:space="preserve"> (which is the default)</w:t>
      </w:r>
      <w:r w:rsidRPr="00706EB2">
        <w:t>, where a local operation, that requires elevation of privilege, causes the prompting for the consenting administrator to select either “Permit” or “Deny”</w:t>
      </w:r>
      <w:r>
        <w:t>;</w:t>
      </w:r>
    </w:p>
    <w:p w:rsidR="00706EB2" w:rsidRDefault="00706EB2" w:rsidP="00706EB2">
      <w:pPr>
        <w:numPr>
          <w:ilvl w:val="2"/>
          <w:numId w:val="44"/>
        </w:numPr>
      </w:pPr>
      <w:r w:rsidRPr="00706EB2">
        <w:t>“Prompt for credentials”, where a local operation, that requires elevation of privilege, causes the prompting for the consenting user to enter an administrator’s user name and password</w:t>
      </w:r>
      <w:r>
        <w:t>;</w:t>
      </w:r>
    </w:p>
    <w:p w:rsidR="00706EB2" w:rsidRDefault="00706EB2" w:rsidP="00706EB2">
      <w:pPr>
        <w:numPr>
          <w:ilvl w:val="2"/>
          <w:numId w:val="44"/>
        </w:numPr>
      </w:pPr>
      <w:r w:rsidRPr="00706EB2">
        <w:t>“Elevate without prompting”, where the interactively logged on administrator simply performs any local operation, which requires elevation, without consenting or entering credentials</w:t>
      </w:r>
      <w:r>
        <w:t>;</w:t>
      </w:r>
    </w:p>
    <w:p w:rsidR="00BA073C" w:rsidRDefault="00BA073C" w:rsidP="00BA073C">
      <w:pPr>
        <w:numPr>
          <w:ilvl w:val="0"/>
          <w:numId w:val="44"/>
        </w:numPr>
      </w:pPr>
      <w:r>
        <w:t>the “</w:t>
      </w:r>
      <w:hyperlink r:id="rId2785" w:history="1">
        <w:r w:rsidRPr="005E46DC">
          <w:rPr>
            <w:rStyle w:val="Hyperlink"/>
          </w:rPr>
          <w:t>Elevation Prompt for Standard Users</w:t>
        </w:r>
      </w:hyperlink>
      <w:r w:rsidR="009365A2">
        <w:t>” policy</w:t>
      </w:r>
    </w:p>
    <w:p w:rsidR="009365A2" w:rsidRDefault="009365A2" w:rsidP="009365A2">
      <w:pPr>
        <w:numPr>
          <w:ilvl w:val="1"/>
          <w:numId w:val="44"/>
        </w:numPr>
      </w:pPr>
      <w:r>
        <w:t>this policy supports the following “prompt type” values:</w:t>
      </w:r>
    </w:p>
    <w:p w:rsidR="009365A2" w:rsidRDefault="009D2174" w:rsidP="009D2174">
      <w:pPr>
        <w:numPr>
          <w:ilvl w:val="2"/>
          <w:numId w:val="44"/>
        </w:numPr>
      </w:pPr>
      <w:r w:rsidRPr="009D2174">
        <w:t>“Prompt for credentials”</w:t>
      </w:r>
      <w:r w:rsidR="002F4B66">
        <w:t xml:space="preserve"> (which is the default for a “Home” SKU (i.e. </w:t>
      </w:r>
      <w:r w:rsidR="002F4B66" w:rsidRPr="0038479D">
        <w:t>Windows Vista Home Premium</w:t>
      </w:r>
      <w:r w:rsidR="002F4B66">
        <w:t xml:space="preserve"> or</w:t>
      </w:r>
      <w:r w:rsidR="002F4B66" w:rsidRPr="0038479D">
        <w:t xml:space="preserve"> Windows Vista Home Basic</w:t>
      </w:r>
      <w:r w:rsidR="002F4B66">
        <w:t>))</w:t>
      </w:r>
      <w:r w:rsidRPr="009D2174">
        <w:t>, where a local operation, that requires elevation of privilege, causes the prompting for the consenting standard user to enter an administrator’s user name and password</w:t>
      </w:r>
      <w:r>
        <w:t>;</w:t>
      </w:r>
    </w:p>
    <w:p w:rsidR="009D2174" w:rsidRDefault="009D2174" w:rsidP="009D2174">
      <w:pPr>
        <w:numPr>
          <w:ilvl w:val="2"/>
          <w:numId w:val="44"/>
        </w:numPr>
      </w:pPr>
      <w:r w:rsidRPr="009D2174">
        <w:t>“Automatically deny elevation requests”</w:t>
      </w:r>
      <w:r w:rsidR="00973FFF">
        <w:t xml:space="preserve"> (which is the default for an “Enterprise” SKU (i.e. </w:t>
      </w:r>
      <w:r w:rsidR="00973FFF" w:rsidRPr="0038479D">
        <w:t xml:space="preserve">Windows Vista </w:t>
      </w:r>
      <w:r w:rsidR="00973FFF">
        <w:t>Business or</w:t>
      </w:r>
      <w:r w:rsidR="00973FFF" w:rsidRPr="0038479D">
        <w:t xml:space="preserve"> Windows Vista </w:t>
      </w:r>
      <w:r w:rsidR="00973FFF">
        <w:t>Ultimate))</w:t>
      </w:r>
      <w:r w:rsidRPr="009D2174">
        <w:t>, where an access denied error message is returned to the interactively logged on standard user when a local operation, that requires elevation of privilege, occurs</w:t>
      </w:r>
      <w:r>
        <w:t>;</w:t>
      </w:r>
    </w:p>
    <w:p w:rsidR="00BA073C" w:rsidRDefault="00BA073C" w:rsidP="00BA073C">
      <w:pPr>
        <w:numPr>
          <w:ilvl w:val="0"/>
          <w:numId w:val="44"/>
        </w:numPr>
      </w:pPr>
      <w:r>
        <w:t>the “</w:t>
      </w:r>
      <w:hyperlink r:id="rId2786" w:history="1">
        <w:r w:rsidRPr="005E46DC">
          <w:rPr>
            <w:rStyle w:val="Hyperlink"/>
          </w:rPr>
          <w:t>Prompting on the Secure Display Area</w:t>
        </w:r>
      </w:hyperlink>
      <w:r w:rsidR="00905E51">
        <w:t>” policy</w:t>
      </w:r>
    </w:p>
    <w:p w:rsidR="00905E51" w:rsidRDefault="00905E51" w:rsidP="00905E51">
      <w:pPr>
        <w:numPr>
          <w:ilvl w:val="1"/>
          <w:numId w:val="44"/>
        </w:numPr>
      </w:pPr>
      <w:r>
        <w:t>if enabled (which is the default), this policy says</w:t>
      </w:r>
    </w:p>
    <w:p w:rsidR="00905E51" w:rsidRDefault="00905E51" w:rsidP="00905E51">
      <w:pPr>
        <w:numPr>
          <w:ilvl w:val="2"/>
          <w:numId w:val="44"/>
        </w:numPr>
      </w:pPr>
      <w:r>
        <w:t>w</w:t>
      </w:r>
      <w:r w:rsidRPr="00905E51">
        <w:t>hen prompting under the “Elevation Prompt for Administrators” policy or the “Elevation Prompt for Standard Users” policy, the prompting must occur on the secure display area</w:t>
      </w:r>
      <w:r>
        <w:t>;</w:t>
      </w:r>
    </w:p>
    <w:p w:rsidR="00BA073C" w:rsidRDefault="00BA073C" w:rsidP="00BA073C">
      <w:pPr>
        <w:numPr>
          <w:ilvl w:val="0"/>
          <w:numId w:val="44"/>
        </w:numPr>
      </w:pPr>
      <w:r>
        <w:t>the “</w:t>
      </w:r>
      <w:hyperlink r:id="rId2787" w:history="1">
        <w:r w:rsidRPr="00A03915">
          <w:rPr>
            <w:rStyle w:val="Hyperlink"/>
          </w:rPr>
          <w:t>Validate PK-based (public key based) Signature for Privileged Applications</w:t>
        </w:r>
      </w:hyperlink>
      <w:r w:rsidR="00867B28">
        <w:t>” policy</w:t>
      </w:r>
    </w:p>
    <w:p w:rsidR="00867B28" w:rsidRDefault="00867B28" w:rsidP="00867B28">
      <w:pPr>
        <w:numPr>
          <w:ilvl w:val="1"/>
          <w:numId w:val="44"/>
        </w:numPr>
      </w:pPr>
      <w:r>
        <w:t>if enabled (which is not the default), this policy says</w:t>
      </w:r>
    </w:p>
    <w:p w:rsidR="00867B28" w:rsidRDefault="00867B28" w:rsidP="00867B28">
      <w:pPr>
        <w:numPr>
          <w:ilvl w:val="2"/>
          <w:numId w:val="44"/>
        </w:numPr>
      </w:pPr>
      <w:r>
        <w:t>a</w:t>
      </w:r>
      <w:r w:rsidRPr="00867B28">
        <w:t>n interactive application that requests elevation of privilege must have a valid public key signature to show that the application is the same copy as the one, which was created and signed by its publisher, before it is started</w:t>
      </w:r>
      <w:r>
        <w:t>;</w:t>
      </w:r>
    </w:p>
    <w:p w:rsidR="00BA073C" w:rsidRDefault="00BA073C" w:rsidP="00BA073C">
      <w:pPr>
        <w:numPr>
          <w:ilvl w:val="0"/>
          <w:numId w:val="44"/>
        </w:numPr>
      </w:pPr>
      <w:r>
        <w:t>the “</w:t>
      </w:r>
      <w:hyperlink r:id="rId2788" w:history="1">
        <w:r w:rsidRPr="00A03915">
          <w:rPr>
            <w:rStyle w:val="Hyperlink"/>
          </w:rPr>
          <w:t>Application Installation Detection</w:t>
        </w:r>
      </w:hyperlink>
      <w:r w:rsidR="00CC6D90">
        <w:t>” policy</w:t>
      </w:r>
    </w:p>
    <w:p w:rsidR="00CC6D90" w:rsidRDefault="00CC6D90" w:rsidP="00CC6D90">
      <w:pPr>
        <w:numPr>
          <w:ilvl w:val="1"/>
          <w:numId w:val="44"/>
        </w:numPr>
      </w:pPr>
      <w:r>
        <w:t>if enabled</w:t>
      </w:r>
      <w:r w:rsidR="00B63827">
        <w:t>,</w:t>
      </w:r>
      <w:r>
        <w:t xml:space="preserve"> this policy says</w:t>
      </w:r>
    </w:p>
    <w:p w:rsidR="002348D0" w:rsidRDefault="002348D0" w:rsidP="00CC6D90">
      <w:pPr>
        <w:numPr>
          <w:ilvl w:val="2"/>
          <w:numId w:val="44"/>
        </w:numPr>
      </w:pPr>
      <w:r>
        <w:t>a</w:t>
      </w:r>
      <w:r w:rsidRPr="002348D0">
        <w:t>pplication installation packages that require an elevation of privilege to install locally are heuristically detected for triggering the elevation prompting according to the “Elevation Prompt for Administrators” policy or the “Elevation Prompt for Standard Users” policy</w:t>
      </w:r>
    </w:p>
    <w:p w:rsidR="002D4E1E" w:rsidRDefault="00060F1F" w:rsidP="00060F1F">
      <w:pPr>
        <w:ind w:left="2160"/>
      </w:pPr>
      <w:r>
        <w:t xml:space="preserve">(by default, </w:t>
      </w:r>
      <w:r w:rsidR="002D4E1E">
        <w:t xml:space="preserve">this policy is not enabled for an “Enterprise” SKU (i.e. </w:t>
      </w:r>
      <w:r w:rsidR="002D4E1E" w:rsidRPr="0038479D">
        <w:t xml:space="preserve">Windows Vista </w:t>
      </w:r>
      <w:r w:rsidR="002D4E1E">
        <w:t>Business or</w:t>
      </w:r>
      <w:r w:rsidR="002D4E1E" w:rsidRPr="0038479D">
        <w:t xml:space="preserve"> Windows Vista </w:t>
      </w:r>
      <w:r w:rsidR="002D4E1E">
        <w:t xml:space="preserve">Ultimate) because </w:t>
      </w:r>
      <w:r w:rsidR="002D4E1E" w:rsidRPr="002D4E1E">
        <w:t>the Group Policy Software Install (GPSI) is configured by the centralized administrator so that the involvement of the interactive user decision is not necessary</w:t>
      </w:r>
      <w:r w:rsidR="002D4E1E">
        <w:t>)</w:t>
      </w:r>
    </w:p>
    <w:p w:rsidR="00CC6D90" w:rsidRDefault="002D4E1E" w:rsidP="00060F1F">
      <w:pPr>
        <w:ind w:left="2160"/>
      </w:pPr>
      <w:r>
        <w:t xml:space="preserve">(by default, this policy is enabled for a “Home” SKU (i.e. </w:t>
      </w:r>
      <w:r w:rsidRPr="0038479D">
        <w:t>Windows Vista Home Premium</w:t>
      </w:r>
      <w:r>
        <w:t xml:space="preserve"> or</w:t>
      </w:r>
      <w:r w:rsidRPr="0038479D">
        <w:t xml:space="preserve"> Windows Vista Home Basic</w:t>
      </w:r>
      <w:r>
        <w:t>))</w:t>
      </w:r>
      <w:r w:rsidR="00CC6D90">
        <w:t>;</w:t>
      </w:r>
    </w:p>
    <w:p w:rsidR="00BA073C" w:rsidRDefault="00BA073C" w:rsidP="00BA073C">
      <w:pPr>
        <w:numPr>
          <w:ilvl w:val="0"/>
          <w:numId w:val="44"/>
        </w:numPr>
      </w:pPr>
      <w:r>
        <w:t>the “Secu</w:t>
      </w:r>
      <w:r w:rsidR="00A524F0">
        <w:t>re Credential Prompting” policy</w:t>
      </w:r>
    </w:p>
    <w:p w:rsidR="002419E3" w:rsidRDefault="002419E3" w:rsidP="002419E3">
      <w:pPr>
        <w:numPr>
          <w:ilvl w:val="1"/>
          <w:numId w:val="44"/>
        </w:numPr>
      </w:pPr>
      <w:r>
        <w:t>if enabled (which is not the default), this policy says</w:t>
      </w:r>
    </w:p>
    <w:p w:rsidR="002419E3" w:rsidRDefault="002419E3" w:rsidP="002419E3">
      <w:pPr>
        <w:numPr>
          <w:ilvl w:val="2"/>
          <w:numId w:val="44"/>
        </w:numPr>
      </w:pPr>
      <w:r>
        <w:t>the</w:t>
      </w:r>
      <w:r w:rsidRPr="002419E3">
        <w:t xml:space="preserve"> entering of a user account’s credentials occurs on the secure display area through the use of </w:t>
      </w:r>
      <w:r w:rsidR="00987618">
        <w:t xml:space="preserve">the </w:t>
      </w:r>
      <w:r w:rsidR="00987618" w:rsidRPr="00D0090E">
        <w:t xml:space="preserve">trusted path </w:t>
      </w:r>
      <w:r w:rsidR="00987618">
        <w:t xml:space="preserve">hot key (e.g. CTRL + ALT + DELETE) </w:t>
      </w:r>
      <w:r w:rsidRPr="002419E3">
        <w:t xml:space="preserve">based on a permitted request to </w:t>
      </w:r>
      <w:r w:rsidR="00987618">
        <w:t xml:space="preserve">the </w:t>
      </w:r>
      <w:r w:rsidR="00987618" w:rsidRPr="00987618">
        <w:t>window logon state maintaining service</w:t>
      </w:r>
      <w:r w:rsidR="00987618">
        <w:t xml:space="preserve"> instance</w:t>
      </w:r>
      <w:r w:rsidRPr="002419E3">
        <w:t xml:space="preserve"> to request the </w:t>
      </w:r>
      <w:r w:rsidR="00987618" w:rsidRPr="00987618">
        <w:t>window logon user interface service</w:t>
      </w:r>
      <w:r w:rsidR="00987618">
        <w:t xml:space="preserve"> </w:t>
      </w:r>
      <w:r w:rsidRPr="002419E3">
        <w:t>to prompt a dialog box on the secure display area, where the dialog box asks the interactive logged on user to supply his</w:t>
      </w:r>
      <w:r w:rsidR="00987618">
        <w:t>/her</w:t>
      </w:r>
      <w:r w:rsidRPr="002419E3">
        <w:t xml:space="preserve"> credential information (such as the user name with a password or the smart card PIN) corresponding to a credential provider installed on the local machine, to prevent a Trojan horse or other types of malicious code from stealing the credentials</w:t>
      </w:r>
      <w:r w:rsidR="00822EEF">
        <w:rPr>
          <w:rStyle w:val="FootnoteReference"/>
        </w:rPr>
        <w:footnoteReference w:id="35"/>
      </w:r>
      <w:r>
        <w:t>;</w:t>
      </w:r>
    </w:p>
    <w:p w:rsidR="00BA073C" w:rsidRDefault="00BA073C" w:rsidP="00BA073C">
      <w:pPr>
        <w:numPr>
          <w:ilvl w:val="0"/>
          <w:numId w:val="44"/>
        </w:numPr>
      </w:pPr>
      <w:r w:rsidRPr="003C75FF">
        <w:t>the “Allow security contexts with UI access right other than an administrator’s to override the “Prompting on the Secure Display Area” behavior” policy</w:t>
      </w:r>
    </w:p>
    <w:p w:rsidR="00213DD8" w:rsidRDefault="00213DD8" w:rsidP="00213DD8">
      <w:pPr>
        <w:numPr>
          <w:ilvl w:val="1"/>
          <w:numId w:val="44"/>
        </w:numPr>
      </w:pPr>
      <w:r>
        <w:t>if enabled (which is not the default), this policy says</w:t>
      </w:r>
    </w:p>
    <w:p w:rsidR="00213DD8" w:rsidRDefault="00213DD8" w:rsidP="00213DD8">
      <w:pPr>
        <w:numPr>
          <w:ilvl w:val="2"/>
          <w:numId w:val="44"/>
        </w:numPr>
      </w:pPr>
      <w:r>
        <w:t xml:space="preserve">a </w:t>
      </w:r>
      <w:r w:rsidRPr="00213DD8">
        <w:t>security context, other than an administrator’s, having been granted the UI access right may request to override the “Prompting on the Secure Display Area” behavior (in the window terminal session where the requesting subject resides in)</w:t>
      </w:r>
      <w:r>
        <w:t>.</w:t>
      </w:r>
    </w:p>
    <w:p w:rsidR="00BA073C" w:rsidRPr="00C9369F" w:rsidRDefault="00BA073C" w:rsidP="00BA073C">
      <w:r>
        <w:t xml:space="preserve">These polices would influence the security behaviors of the </w:t>
      </w:r>
      <w:r w:rsidR="00AD6B68" w:rsidRPr="003B6C56">
        <w:rPr>
          <w:rFonts w:eastAsia="PMingLiU"/>
        </w:rPr>
        <w:t>Administrative Privileged Application Launching Service</w:t>
      </w:r>
      <w:r w:rsidR="00AD6B68">
        <w:rPr>
          <w:rFonts w:eastAsia="PMingLiU"/>
        </w:rPr>
        <w:t xml:space="preserve"> </w:t>
      </w:r>
      <w:r>
        <w:t>and therefore provide additional variations of th</w:t>
      </w:r>
      <w:r w:rsidR="00A03915">
        <w:t>e service’s security functionalities</w:t>
      </w:r>
      <w:r>
        <w:t>.</w:t>
      </w:r>
    </w:p>
    <w:p w:rsidR="00BA073C" w:rsidRDefault="00BA073C" w:rsidP="00BA073C">
      <w:pPr>
        <w:rPr>
          <w:rFonts w:eastAsia="PMingLiU"/>
        </w:rPr>
      </w:pPr>
      <w:r>
        <w:rPr>
          <w:rFonts w:eastAsia="PMingLiU"/>
        </w:rPr>
        <w:t xml:space="preserve">The </w:t>
      </w:r>
      <w:r w:rsidRPr="003B6C56">
        <w:rPr>
          <w:rFonts w:eastAsia="PMingLiU"/>
        </w:rPr>
        <w:t>Administrative Privileged Application Launching Service</w:t>
      </w:r>
      <w:r>
        <w:rPr>
          <w:rFonts w:eastAsia="PMingLiU"/>
        </w:rPr>
        <w:t xml:space="preserve"> also provides the exclusive service to </w:t>
      </w:r>
    </w:p>
    <w:p w:rsidR="00BA073C" w:rsidRDefault="00BA073C" w:rsidP="00BA073C">
      <w:pPr>
        <w:numPr>
          <w:ilvl w:val="0"/>
          <w:numId w:val="44"/>
        </w:numPr>
      </w:pPr>
      <w:r w:rsidRPr="003C75FF">
        <w:t>the</w:t>
      </w:r>
      <w:r>
        <w:t xml:space="preserve"> </w:t>
      </w:r>
      <w:r w:rsidR="00C30B22">
        <w:t>Windows OS</w:t>
      </w:r>
      <w:r w:rsidR="00AD6B68">
        <w:t xml:space="preserve"> </w:t>
      </w:r>
      <w:r w:rsidRPr="00D163FA">
        <w:t>Distributed Component Object Activation and Launching Service</w:t>
      </w:r>
      <w:r w:rsidR="00FD23AC">
        <w:t xml:space="preserve"> (rpcss.dll)</w:t>
      </w:r>
      <w:r>
        <w:t>;</w:t>
      </w:r>
    </w:p>
    <w:p w:rsidR="00BA073C" w:rsidRDefault="00BA073C" w:rsidP="00BA073C">
      <w:pPr>
        <w:numPr>
          <w:ilvl w:val="0"/>
          <w:numId w:val="44"/>
        </w:numPr>
      </w:pPr>
      <w:r>
        <w:t xml:space="preserve">the </w:t>
      </w:r>
      <w:r w:rsidR="00C30B22">
        <w:t>Windows OS</w:t>
      </w:r>
      <w:r w:rsidR="00AD6B68">
        <w:t xml:space="preserve"> </w:t>
      </w:r>
      <w:r w:rsidRPr="00F371B6">
        <w:t>Software Installer Service</w:t>
      </w:r>
      <w:r w:rsidR="00AD6B68">
        <w:t xml:space="preserve"> (</w:t>
      </w:r>
      <w:r w:rsidR="00AD6B68" w:rsidRPr="00AD6B68">
        <w:t>msiexec.exe</w:t>
      </w:r>
      <w:r w:rsidR="00AD6B68">
        <w:t>)</w:t>
      </w:r>
      <w:r>
        <w:t>,</w:t>
      </w:r>
    </w:p>
    <w:p w:rsidR="00BA073C" w:rsidRDefault="00BA073C" w:rsidP="00BA073C">
      <w:pPr>
        <w:rPr>
          <w:rFonts w:eastAsia="PMingLiU"/>
        </w:rPr>
      </w:pPr>
      <w:r>
        <w:rPr>
          <w:rFonts w:eastAsia="PMingLiU"/>
        </w:rPr>
        <w:t>for configuring</w:t>
      </w:r>
      <w:r w:rsidRPr="00D163FA">
        <w:rPr>
          <w:rFonts w:eastAsia="PMingLiU"/>
        </w:rPr>
        <w:t xml:space="preserve"> a security context</w:t>
      </w:r>
      <w:r>
        <w:rPr>
          <w:rFonts w:eastAsia="PMingLiU"/>
        </w:rPr>
        <w:t>,</w:t>
      </w:r>
      <w:r w:rsidRPr="00D163FA">
        <w:rPr>
          <w:rFonts w:eastAsia="PMingLiU"/>
        </w:rPr>
        <w:t xml:space="preserve"> </w:t>
      </w:r>
      <w:r>
        <w:rPr>
          <w:rFonts w:eastAsia="PMingLiU"/>
        </w:rPr>
        <w:t xml:space="preserve">belong to a requesting subject, to </w:t>
      </w:r>
    </w:p>
    <w:p w:rsidR="00BA073C" w:rsidRDefault="00BA073C" w:rsidP="00BA073C">
      <w:pPr>
        <w:numPr>
          <w:ilvl w:val="0"/>
          <w:numId w:val="44"/>
        </w:numPr>
      </w:pPr>
      <w:r w:rsidRPr="00F371B6">
        <w:t>activate a named distributed software library component object in the window terminal session where the subject resides in</w:t>
      </w:r>
      <w:r>
        <w:t>;</w:t>
      </w:r>
    </w:p>
    <w:p w:rsidR="00BA073C" w:rsidRPr="00F371B6" w:rsidRDefault="00BA073C" w:rsidP="00BA073C">
      <w:pPr>
        <w:numPr>
          <w:ilvl w:val="0"/>
          <w:numId w:val="44"/>
        </w:numPr>
      </w:pPr>
      <w:r w:rsidRPr="00F371B6">
        <w:t>perform an install or uninstall action for the specified software package or software patch updates on the local machine</w:t>
      </w:r>
      <w:r>
        <w:t>,</w:t>
      </w:r>
    </w:p>
    <w:p w:rsidR="00BA073C" w:rsidRDefault="00BA073C" w:rsidP="00BA073C">
      <w:pPr>
        <w:rPr>
          <w:rFonts w:eastAsia="PMingLiU"/>
        </w:rPr>
      </w:pPr>
      <w:r>
        <w:rPr>
          <w:rFonts w:eastAsia="PMingLiU"/>
        </w:rPr>
        <w:t xml:space="preserve">respectively. </w:t>
      </w:r>
    </w:p>
    <w:p w:rsidR="00BA073C" w:rsidRDefault="00BA073C" w:rsidP="00BA073C">
      <w:r>
        <w:t xml:space="preserve">In </w:t>
      </w:r>
      <w:r w:rsidR="00AD6B68">
        <w:rPr>
          <w:lang w:eastAsia="zh-TW"/>
        </w:rPr>
        <w:t xml:space="preserve">the </w:t>
      </w:r>
      <w:hyperlink r:id="rId2789" w:history="1">
        <w:r w:rsidR="00AD6B68" w:rsidRPr="0029176B">
          <w:rPr>
            <w:rStyle w:val="Hyperlink"/>
            <w:lang w:eastAsia="zh-TW"/>
          </w:rPr>
          <w:t>Microsoft publication: “Security Functional Assertions of the “User Interaction based on Windowing” Scenario of a Modern Operating System”</w:t>
        </w:r>
      </w:hyperlink>
      <w:r>
        <w:t xml:space="preserve">, the security </w:t>
      </w:r>
      <w:r w:rsidR="00AD6B68">
        <w:t>functionality variations</w:t>
      </w:r>
      <w:r w:rsidR="00A03915">
        <w:t xml:space="preserve"> </w:t>
      </w:r>
      <w:r w:rsidR="00AD6B68">
        <w:t xml:space="preserve">of the </w:t>
      </w:r>
      <w:r w:rsidR="00AD6B68" w:rsidRPr="003B6C56">
        <w:rPr>
          <w:rFonts w:eastAsia="PMingLiU"/>
        </w:rPr>
        <w:t>Administrative Privileged Application Launching Service</w:t>
      </w:r>
      <w:r w:rsidR="00AD6B68">
        <w:t xml:space="preserve"> </w:t>
      </w:r>
      <w:r>
        <w:t>are enumerated based on:</w:t>
      </w:r>
    </w:p>
    <w:p w:rsidR="00BA073C" w:rsidRDefault="00BA073C" w:rsidP="00BA073C">
      <w:pPr>
        <w:numPr>
          <w:ilvl w:val="0"/>
          <w:numId w:val="44"/>
        </w:numPr>
      </w:pPr>
      <w:r>
        <w:t xml:space="preserve">the associations with the logical </w:t>
      </w:r>
      <w:r w:rsidRPr="009F5F80">
        <w:t>local trusted “named application attribute” database</w:t>
      </w:r>
      <w:r>
        <w:t>;</w:t>
      </w:r>
    </w:p>
    <w:p w:rsidR="00BA073C" w:rsidRDefault="00BA073C" w:rsidP="00BA073C">
      <w:pPr>
        <w:numPr>
          <w:ilvl w:val="0"/>
          <w:numId w:val="44"/>
        </w:numPr>
      </w:pPr>
      <w:r>
        <w:t>the associations with the security policies;</w:t>
      </w:r>
    </w:p>
    <w:p w:rsidR="00BA073C" w:rsidRDefault="00BA073C" w:rsidP="00BA073C">
      <w:pPr>
        <w:numPr>
          <w:ilvl w:val="0"/>
          <w:numId w:val="44"/>
        </w:numPr>
      </w:pPr>
      <w:r>
        <w:t>the named application “RunAsAdmin” and “NoSignatureCheck” attribute values;</w:t>
      </w:r>
    </w:p>
    <w:p w:rsidR="00BA073C" w:rsidRDefault="00BA073C" w:rsidP="00BA073C">
      <w:pPr>
        <w:numPr>
          <w:ilvl w:val="0"/>
          <w:numId w:val="44"/>
        </w:numPr>
      </w:pPr>
      <w:r>
        <w:t>the named application “RunAsAdmin” and “UIAccess” attribute values;</w:t>
      </w:r>
    </w:p>
    <w:p w:rsidR="00BA073C" w:rsidRDefault="00BA073C" w:rsidP="00BA073C">
      <w:pPr>
        <w:numPr>
          <w:ilvl w:val="0"/>
          <w:numId w:val="44"/>
        </w:numPr>
      </w:pPr>
      <w:r>
        <w:t>the named application “RunAsAdmin” attribute value;</w:t>
      </w:r>
    </w:p>
    <w:p w:rsidR="00BA073C" w:rsidRDefault="00BA073C" w:rsidP="00BA073C">
      <w:pPr>
        <w:numPr>
          <w:ilvl w:val="0"/>
          <w:numId w:val="44"/>
        </w:numPr>
      </w:pPr>
      <w:r>
        <w:t>the named application “RunAsHighest” and “NoSignatureCheck” attribute values;</w:t>
      </w:r>
    </w:p>
    <w:p w:rsidR="00BA073C" w:rsidRDefault="00BA073C" w:rsidP="00BA073C">
      <w:pPr>
        <w:numPr>
          <w:ilvl w:val="0"/>
          <w:numId w:val="44"/>
        </w:numPr>
      </w:pPr>
      <w:r>
        <w:t>the named application “RunAsHighest” and “UIAccess” attribute values;</w:t>
      </w:r>
    </w:p>
    <w:p w:rsidR="00BA073C" w:rsidRDefault="00BA073C" w:rsidP="00BA073C">
      <w:pPr>
        <w:numPr>
          <w:ilvl w:val="0"/>
          <w:numId w:val="44"/>
        </w:numPr>
      </w:pPr>
      <w:r>
        <w:t>the named application “RunAsHighest” attribute value;</w:t>
      </w:r>
    </w:p>
    <w:p w:rsidR="00BA073C" w:rsidRDefault="00BA073C" w:rsidP="00BA073C">
      <w:pPr>
        <w:numPr>
          <w:ilvl w:val="0"/>
          <w:numId w:val="44"/>
        </w:numPr>
      </w:pPr>
      <w:r>
        <w:t>the named application “RunAsInvoker” and “NoSignatureCheck” attribute values;</w:t>
      </w:r>
    </w:p>
    <w:p w:rsidR="00BA073C" w:rsidRDefault="00BA073C" w:rsidP="00BA073C">
      <w:pPr>
        <w:numPr>
          <w:ilvl w:val="0"/>
          <w:numId w:val="44"/>
        </w:numPr>
      </w:pPr>
      <w:r>
        <w:t>the named application “RunAsInvoker” and “UIAccess” attribute values;</w:t>
      </w:r>
    </w:p>
    <w:p w:rsidR="00BA073C" w:rsidRDefault="00BA073C" w:rsidP="00BA073C">
      <w:pPr>
        <w:numPr>
          <w:ilvl w:val="0"/>
          <w:numId w:val="44"/>
        </w:numPr>
      </w:pPr>
      <w:r>
        <w:t>the named application “RunAsInvoker” attribute value;</w:t>
      </w:r>
    </w:p>
    <w:p w:rsidR="00BA073C" w:rsidRDefault="00BA073C" w:rsidP="00BA073C">
      <w:pPr>
        <w:numPr>
          <w:ilvl w:val="0"/>
          <w:numId w:val="44"/>
        </w:numPr>
      </w:pPr>
      <w:r>
        <w:t>the named application “GenericInstaller” or “SpecificInstaller” attribute value;</w:t>
      </w:r>
    </w:p>
    <w:p w:rsidR="00BA073C" w:rsidRDefault="00BA073C" w:rsidP="00BA073C">
      <w:pPr>
        <w:numPr>
          <w:ilvl w:val="0"/>
          <w:numId w:val="44"/>
        </w:numPr>
      </w:pPr>
      <w:r>
        <w:t>the named application “SpecificNonInstaller” attribute value;</w:t>
      </w:r>
    </w:p>
    <w:p w:rsidR="00BA073C" w:rsidRDefault="00BA073C" w:rsidP="00BA073C">
      <w:pPr>
        <w:numPr>
          <w:ilvl w:val="0"/>
          <w:numId w:val="44"/>
        </w:numPr>
      </w:pPr>
      <w:r>
        <w:t>the non-existence of a named application attribute value;</w:t>
      </w:r>
    </w:p>
    <w:p w:rsidR="00BA073C" w:rsidRDefault="00BA073C" w:rsidP="00BA073C">
      <w:pPr>
        <w:numPr>
          <w:ilvl w:val="0"/>
          <w:numId w:val="44"/>
        </w:numPr>
      </w:pPr>
      <w:r>
        <w:t>the case where the “Administrator Approval Mode” policy is disabled;</w:t>
      </w:r>
    </w:p>
    <w:p w:rsidR="00BA073C" w:rsidRDefault="00BA073C" w:rsidP="00BA073C">
      <w:pPr>
        <w:numPr>
          <w:ilvl w:val="0"/>
          <w:numId w:val="44"/>
        </w:numPr>
      </w:pPr>
      <w:r>
        <w:t>which specific display area where a consent dialog is displayed to the interactive user;</w:t>
      </w:r>
    </w:p>
    <w:p w:rsidR="00BA073C" w:rsidRDefault="00BA073C" w:rsidP="00BA073C">
      <w:pPr>
        <w:numPr>
          <w:ilvl w:val="0"/>
          <w:numId w:val="44"/>
        </w:numPr>
      </w:pPr>
      <w:r w:rsidRPr="006652A4">
        <w:t>the command launching information database</w:t>
      </w:r>
      <w:r>
        <w:rPr>
          <w:rStyle w:val="FootnoteReference"/>
        </w:rPr>
        <w:footnoteReference w:id="36"/>
      </w:r>
      <w:r>
        <w:t>;</w:t>
      </w:r>
    </w:p>
    <w:p w:rsidR="00BA073C" w:rsidRDefault="00BA073C" w:rsidP="00BA073C">
      <w:pPr>
        <w:numPr>
          <w:ilvl w:val="0"/>
          <w:numId w:val="44"/>
        </w:numPr>
      </w:pPr>
      <w:r>
        <w:t xml:space="preserve">the distributed software library component object activation managed by the </w:t>
      </w:r>
      <w:r w:rsidRPr="00AA7D48">
        <w:t>Distributed Component Object Activation and Launching Service</w:t>
      </w:r>
      <w:r>
        <w:t>;</w:t>
      </w:r>
    </w:p>
    <w:p w:rsidR="00BA073C" w:rsidRDefault="00BA073C" w:rsidP="00BA073C">
      <w:pPr>
        <w:numPr>
          <w:ilvl w:val="0"/>
          <w:numId w:val="44"/>
        </w:numPr>
      </w:pPr>
      <w:r>
        <w:t xml:space="preserve">the requests that the named distributed software library component object, mediated by the </w:t>
      </w:r>
      <w:r w:rsidRPr="00AA7D48">
        <w:t>Distributed Component Object Activation and Launching Service</w:t>
      </w:r>
      <w:r>
        <w:t>, is treated as “RunAsAdmin”;</w:t>
      </w:r>
    </w:p>
    <w:p w:rsidR="00BA073C" w:rsidRDefault="00BA073C" w:rsidP="00BA073C">
      <w:pPr>
        <w:numPr>
          <w:ilvl w:val="0"/>
          <w:numId w:val="44"/>
        </w:numPr>
      </w:pPr>
      <w:r>
        <w:t xml:space="preserve">the requests that the named distributed software library component object, mediated by the </w:t>
      </w:r>
      <w:r w:rsidRPr="00AA7D48">
        <w:t>Distributed Component Object Activation and Launching Service</w:t>
      </w:r>
      <w:r>
        <w:t>, is treated as “RunAsHighest”;</w:t>
      </w:r>
    </w:p>
    <w:p w:rsidR="00BA073C" w:rsidRDefault="00BA073C" w:rsidP="00BA073C">
      <w:pPr>
        <w:numPr>
          <w:ilvl w:val="0"/>
          <w:numId w:val="44"/>
        </w:numPr>
      </w:pPr>
      <w:r>
        <w:t xml:space="preserve">the requests that the named distributed software library component object, mediated by the </w:t>
      </w:r>
      <w:r w:rsidRPr="00AA7D48">
        <w:t>Distributed Component Object Activation and Launching Service</w:t>
      </w:r>
      <w:r>
        <w:t>, is treated as “RunAsInvoker”;</w:t>
      </w:r>
    </w:p>
    <w:p w:rsidR="00BA073C" w:rsidRDefault="00BA073C" w:rsidP="00BA073C">
      <w:pPr>
        <w:numPr>
          <w:ilvl w:val="0"/>
          <w:numId w:val="44"/>
        </w:numPr>
      </w:pPr>
      <w:r>
        <w:t xml:space="preserve">the authorization check of software installation managed by the </w:t>
      </w:r>
      <w:r w:rsidRPr="007C4C79">
        <w:t>Software Installer Service</w:t>
      </w:r>
      <w:r>
        <w:t>;</w:t>
      </w:r>
    </w:p>
    <w:p w:rsidR="00BA073C" w:rsidRDefault="00BA073C" w:rsidP="00BA073C">
      <w:pPr>
        <w:numPr>
          <w:ilvl w:val="0"/>
          <w:numId w:val="44"/>
        </w:numPr>
      </w:pPr>
      <w:r>
        <w:t xml:space="preserve">the requests that the software package or patch update install/uninstall action, mediated by the </w:t>
      </w:r>
      <w:r w:rsidRPr="007C4C79">
        <w:t>Software Installer Service</w:t>
      </w:r>
      <w:r>
        <w:t>, is treated as “RunAsAdmin”;</w:t>
      </w:r>
    </w:p>
    <w:p w:rsidR="00BA073C" w:rsidRDefault="00BA073C" w:rsidP="00BA073C">
      <w:pPr>
        <w:numPr>
          <w:ilvl w:val="0"/>
          <w:numId w:val="44"/>
        </w:numPr>
      </w:pPr>
      <w:r>
        <w:t xml:space="preserve">the requests that the software package or patch update install/uninstall action, mediated by the </w:t>
      </w:r>
      <w:r w:rsidRPr="007C4C79">
        <w:t>Software Installer Service</w:t>
      </w:r>
      <w:r>
        <w:t>, is treated as “RunAsHighest”;</w:t>
      </w:r>
    </w:p>
    <w:p w:rsidR="00BA073C" w:rsidRDefault="00BA073C" w:rsidP="00BA073C">
      <w:pPr>
        <w:numPr>
          <w:ilvl w:val="0"/>
          <w:numId w:val="44"/>
        </w:numPr>
      </w:pPr>
      <w:r>
        <w:t xml:space="preserve">the requests that the software package or patch update install/uninstall action, mediated by the </w:t>
      </w:r>
      <w:r w:rsidRPr="007C4C79">
        <w:t>Software Installer Service</w:t>
      </w:r>
      <w:r>
        <w:t>, is treated as “RunAsInvoker”.</w:t>
      </w:r>
    </w:p>
    <w:p w:rsidR="00DE1E2E" w:rsidRDefault="00DE1E2E" w:rsidP="009C1781">
      <w:r>
        <w:rPr>
          <w:lang w:eastAsia="zh-TW"/>
        </w:rPr>
        <w:t xml:space="preserve">The following lists the possible consent dialogs that are displayed to the interactive user.  The precise conditions under which these consent dialogs appear are stated in the </w:t>
      </w:r>
      <w:hyperlink r:id="rId2790" w:history="1">
        <w:r w:rsidRPr="0029176B">
          <w:rPr>
            <w:rStyle w:val="Hyperlink"/>
            <w:lang w:eastAsia="zh-TW"/>
          </w:rPr>
          <w:t>Microsoft publication: “Security Functional Assertions of the “User Interaction based on Windowing” Scenario of a Modern Operating System”</w:t>
        </w:r>
      </w:hyperlink>
      <w:r>
        <w:t xml:space="preserve">.  </w:t>
      </w:r>
    </w:p>
    <w:p w:rsidR="003A38B9" w:rsidRDefault="003A38B9" w:rsidP="003A38B9">
      <w:pPr>
        <w:numPr>
          <w:ilvl w:val="0"/>
          <w:numId w:val="44"/>
        </w:numPr>
      </w:pPr>
      <w:r>
        <w:t>A</w:t>
      </w:r>
      <w:r w:rsidRPr="003A38B9">
        <w:t xml:space="preserve"> consent dialog is displayed  to the interactive user for requesting the credential of an administrative user account</w:t>
      </w:r>
      <w:r>
        <w:t>:</w:t>
      </w:r>
    </w:p>
    <w:p w:rsidR="003A38B9" w:rsidRDefault="003A38B9" w:rsidP="003A38B9">
      <w:pPr>
        <w:numPr>
          <w:ilvl w:val="1"/>
          <w:numId w:val="44"/>
        </w:numPr>
      </w:pPr>
      <w:r w:rsidRPr="003A38B9">
        <w:t>the consent dialog displaying to the interactive user indicates the following message texts</w:t>
      </w:r>
      <w:r>
        <w:t>:</w:t>
      </w:r>
    </w:p>
    <w:p w:rsidR="003A38B9" w:rsidRDefault="003A38B9" w:rsidP="003A38B9">
      <w:pPr>
        <w:numPr>
          <w:ilvl w:val="2"/>
          <w:numId w:val="44"/>
        </w:numPr>
      </w:pPr>
      <w:r w:rsidRPr="003A38B9">
        <w:t>“An unidentified program wants access to your computer”</w:t>
      </w:r>
      <w:r>
        <w:t>;</w:t>
      </w:r>
    </w:p>
    <w:p w:rsidR="003A38B9" w:rsidRDefault="003A38B9" w:rsidP="003A38B9">
      <w:pPr>
        <w:numPr>
          <w:ilvl w:val="2"/>
          <w:numId w:val="44"/>
        </w:numPr>
      </w:pPr>
      <w:r w:rsidRPr="003A38B9">
        <w:t>“Don't run the program unless you know where it's from or you've used it before”</w:t>
      </w:r>
      <w:r>
        <w:t>;</w:t>
      </w:r>
    </w:p>
    <w:p w:rsidR="003A38B9" w:rsidRDefault="003A38B9" w:rsidP="003A38B9">
      <w:pPr>
        <w:numPr>
          <w:ilvl w:val="1"/>
          <w:numId w:val="44"/>
        </w:numPr>
      </w:pPr>
      <w:r w:rsidRPr="003A38B9">
        <w:t xml:space="preserve">the consent dialog includes a “submit” button with the text </w:t>
      </w:r>
      <w:r w:rsidR="00BF1DA8">
        <w:t xml:space="preserve">string </w:t>
      </w:r>
      <w:r w:rsidRPr="003A38B9">
        <w:t>“I trust this program and I know where it's from or I've used it before”, for the user to acknowledge</w:t>
      </w:r>
      <w:r>
        <w:t>;</w:t>
      </w:r>
    </w:p>
    <w:p w:rsidR="003A38B9" w:rsidRDefault="003A38B9" w:rsidP="003A38B9">
      <w:pPr>
        <w:numPr>
          <w:ilvl w:val="1"/>
          <w:numId w:val="44"/>
        </w:numPr>
      </w:pPr>
      <w:r w:rsidRPr="003A38B9">
        <w:t xml:space="preserve">the consent dialog includes a “cancel” button with the text </w:t>
      </w:r>
      <w:r w:rsidR="00BF1DA8">
        <w:t xml:space="preserve">string </w:t>
      </w:r>
      <w:r w:rsidRPr="003A38B9">
        <w:t>“I don't know where this program is from or what it's for”, for the user to acknowledge</w:t>
      </w:r>
      <w:r>
        <w:t>;</w:t>
      </w:r>
    </w:p>
    <w:p w:rsidR="003A38B9" w:rsidRDefault="003A38B9" w:rsidP="003A38B9">
      <w:pPr>
        <w:numPr>
          <w:ilvl w:val="1"/>
          <w:numId w:val="44"/>
        </w:numPr>
      </w:pPr>
      <w:r>
        <w:t>either</w:t>
      </w:r>
    </w:p>
    <w:p w:rsidR="003A38B9" w:rsidRDefault="003A38B9" w:rsidP="003A38B9">
      <w:pPr>
        <w:numPr>
          <w:ilvl w:val="2"/>
          <w:numId w:val="44"/>
        </w:numPr>
      </w:pPr>
      <w:r w:rsidRPr="003A38B9">
        <w:t>in the case where the user selects the “submit” button and supplies the valid credential for the administrative user account</w:t>
      </w:r>
      <w:r>
        <w:t>,</w:t>
      </w:r>
    </w:p>
    <w:p w:rsidR="003A38B9" w:rsidRDefault="003A38B9" w:rsidP="003A38B9">
      <w:pPr>
        <w:numPr>
          <w:ilvl w:val="3"/>
          <w:numId w:val="44"/>
        </w:numPr>
      </w:pPr>
      <w:r w:rsidRPr="003A38B9">
        <w:t>the process, which will host the application, runs in an elevated security context of the administrative user account corresponding to the valid credential provided by the interactive user through the prompt</w:t>
      </w:r>
      <w:r>
        <w:t>;</w:t>
      </w:r>
    </w:p>
    <w:p w:rsidR="003A38B9" w:rsidRDefault="003A38B9" w:rsidP="003A38B9">
      <w:pPr>
        <w:numPr>
          <w:ilvl w:val="2"/>
          <w:numId w:val="44"/>
        </w:numPr>
      </w:pPr>
      <w:r w:rsidRPr="003A38B9">
        <w:t>in the case where the user selects the “submit” button and supplies an invalid credential for the administrative user account</w:t>
      </w:r>
      <w:r>
        <w:t>,</w:t>
      </w:r>
    </w:p>
    <w:p w:rsidR="003A38B9" w:rsidRDefault="003A38B9" w:rsidP="003A38B9">
      <w:pPr>
        <w:numPr>
          <w:ilvl w:val="3"/>
          <w:numId w:val="44"/>
        </w:numPr>
      </w:pPr>
      <w:r w:rsidRPr="003A38B9">
        <w:t>an error indicating that the supplied credential is not valid for logging onto the administrative user account</w:t>
      </w:r>
      <w:r>
        <w:t>;</w:t>
      </w:r>
    </w:p>
    <w:p w:rsidR="003A38B9" w:rsidRDefault="003A38B9" w:rsidP="003A38B9">
      <w:pPr>
        <w:numPr>
          <w:ilvl w:val="2"/>
          <w:numId w:val="44"/>
        </w:numPr>
      </w:pPr>
      <w:r w:rsidRPr="003A38B9">
        <w:t>in the case where the user selects the “cancel” button</w:t>
      </w:r>
      <w:r>
        <w:t>,</w:t>
      </w:r>
    </w:p>
    <w:p w:rsidR="003A38B9" w:rsidRDefault="003A38B9" w:rsidP="003A38B9">
      <w:pPr>
        <w:numPr>
          <w:ilvl w:val="3"/>
          <w:numId w:val="44"/>
        </w:numPr>
      </w:pPr>
      <w:r w:rsidRPr="003A38B9">
        <w:t>an error indicating that the user has canceled the request</w:t>
      </w:r>
      <w:r>
        <w:t>.</w:t>
      </w:r>
    </w:p>
    <w:p w:rsidR="003A38B9" w:rsidRDefault="003A38B9" w:rsidP="003A38B9">
      <w:pPr>
        <w:numPr>
          <w:ilvl w:val="0"/>
          <w:numId w:val="44"/>
        </w:numPr>
      </w:pPr>
      <w:r>
        <w:t xml:space="preserve">A </w:t>
      </w:r>
      <w:r w:rsidRPr="003A38B9">
        <w:t>consent dialog is displayed  to the interactive user</w:t>
      </w:r>
      <w:r>
        <w:t>:</w:t>
      </w:r>
    </w:p>
    <w:p w:rsidR="003A38B9" w:rsidRDefault="003A38B9" w:rsidP="003A38B9">
      <w:pPr>
        <w:numPr>
          <w:ilvl w:val="1"/>
          <w:numId w:val="44"/>
        </w:numPr>
      </w:pPr>
      <w:r w:rsidRPr="003A38B9">
        <w:t>the consent dialog displaying to the interactive user indicates the following message texts:</w:t>
      </w:r>
    </w:p>
    <w:p w:rsidR="003A38B9" w:rsidRDefault="003A38B9" w:rsidP="003A38B9">
      <w:pPr>
        <w:numPr>
          <w:ilvl w:val="2"/>
          <w:numId w:val="44"/>
        </w:numPr>
      </w:pPr>
      <w:r w:rsidRPr="003A38B9">
        <w:t>“An unidentified program wants access to your computer”</w:t>
      </w:r>
      <w:r>
        <w:t>;</w:t>
      </w:r>
    </w:p>
    <w:p w:rsidR="003A38B9" w:rsidRDefault="003A38B9" w:rsidP="003A38B9">
      <w:pPr>
        <w:numPr>
          <w:ilvl w:val="2"/>
          <w:numId w:val="44"/>
        </w:numPr>
      </w:pPr>
      <w:r w:rsidRPr="003A38B9">
        <w:t>“Don't run the program unless you know where it's from or you've used it before”</w:t>
      </w:r>
      <w:r>
        <w:t>;</w:t>
      </w:r>
    </w:p>
    <w:p w:rsidR="003A38B9" w:rsidRDefault="003A38B9" w:rsidP="003A38B9">
      <w:pPr>
        <w:numPr>
          <w:ilvl w:val="1"/>
          <w:numId w:val="44"/>
        </w:numPr>
      </w:pPr>
      <w:r w:rsidRPr="003A38B9">
        <w:t xml:space="preserve">the consent dialog includes a “submit” button with the text </w:t>
      </w:r>
      <w:r w:rsidR="00BF1DA8">
        <w:t xml:space="preserve">string </w:t>
      </w:r>
      <w:r w:rsidRPr="003A38B9">
        <w:t>“I trust this program and I know where it's from or I've used it before”, for the user to acknowledge</w:t>
      </w:r>
      <w:r>
        <w:t>;</w:t>
      </w:r>
    </w:p>
    <w:p w:rsidR="003A38B9" w:rsidRDefault="003A38B9" w:rsidP="003A38B9">
      <w:pPr>
        <w:numPr>
          <w:ilvl w:val="1"/>
          <w:numId w:val="44"/>
        </w:numPr>
      </w:pPr>
      <w:r w:rsidRPr="003A38B9">
        <w:t xml:space="preserve">the consent dialog includes a “cancel” button with the text </w:t>
      </w:r>
      <w:r w:rsidR="00BF1DA8">
        <w:t xml:space="preserve">string </w:t>
      </w:r>
      <w:r w:rsidRPr="003A38B9">
        <w:t>“I don't know where this program is from or what it's for”, for the user to acknowledge</w:t>
      </w:r>
      <w:r>
        <w:t>;</w:t>
      </w:r>
    </w:p>
    <w:p w:rsidR="003A38B9" w:rsidRDefault="003A38B9" w:rsidP="003A38B9">
      <w:pPr>
        <w:numPr>
          <w:ilvl w:val="1"/>
          <w:numId w:val="44"/>
        </w:numPr>
      </w:pPr>
      <w:r>
        <w:t>either</w:t>
      </w:r>
    </w:p>
    <w:p w:rsidR="003A38B9" w:rsidRDefault="003A38B9" w:rsidP="003A38B9">
      <w:pPr>
        <w:numPr>
          <w:ilvl w:val="2"/>
          <w:numId w:val="44"/>
        </w:numPr>
      </w:pPr>
      <w:r w:rsidRPr="003A38B9">
        <w:t>in the case where the user selects the “submit” button</w:t>
      </w:r>
      <w:r>
        <w:t>,</w:t>
      </w:r>
    </w:p>
    <w:p w:rsidR="003A38B9" w:rsidRDefault="003A38B9" w:rsidP="003A38B9">
      <w:pPr>
        <w:numPr>
          <w:ilvl w:val="3"/>
          <w:numId w:val="44"/>
        </w:numPr>
      </w:pPr>
      <w:r w:rsidRPr="003A38B9">
        <w:t>the process, which will host the application, runs in an elevated security context of the requesting subject</w:t>
      </w:r>
      <w:r>
        <w:t>;</w:t>
      </w:r>
    </w:p>
    <w:p w:rsidR="003A38B9" w:rsidRDefault="003A38B9" w:rsidP="003A38B9">
      <w:pPr>
        <w:numPr>
          <w:ilvl w:val="2"/>
          <w:numId w:val="44"/>
        </w:numPr>
      </w:pPr>
      <w:r w:rsidRPr="003A38B9">
        <w:t>in the case where the user selects the “cancel” button</w:t>
      </w:r>
      <w:r>
        <w:t>,</w:t>
      </w:r>
    </w:p>
    <w:p w:rsidR="003A38B9" w:rsidRDefault="003A38B9" w:rsidP="003A38B9">
      <w:pPr>
        <w:numPr>
          <w:ilvl w:val="3"/>
          <w:numId w:val="44"/>
        </w:numPr>
      </w:pPr>
      <w:r w:rsidRPr="003A38B9">
        <w:t>an error indicating that the user has canceled the request</w:t>
      </w:r>
      <w:r>
        <w:t>.</w:t>
      </w:r>
    </w:p>
    <w:p w:rsidR="003A38B9" w:rsidRDefault="00AF52DC" w:rsidP="003A38B9">
      <w:pPr>
        <w:numPr>
          <w:ilvl w:val="0"/>
          <w:numId w:val="44"/>
        </w:numPr>
      </w:pPr>
      <w:r>
        <w:t>A</w:t>
      </w:r>
      <w:r w:rsidRPr="00AF52DC">
        <w:t xml:space="preserve"> consent dialog is displayed  to the interactive user for requesting the credential of an administrative user account</w:t>
      </w:r>
      <w:r>
        <w:t>:</w:t>
      </w:r>
    </w:p>
    <w:p w:rsidR="00AF52DC" w:rsidRDefault="003F7F05" w:rsidP="003F7F05">
      <w:pPr>
        <w:numPr>
          <w:ilvl w:val="1"/>
          <w:numId w:val="44"/>
        </w:numPr>
      </w:pPr>
      <w:r w:rsidRPr="003F7F05">
        <w:t>the consent dialog displaying to the interactive user indicates one of the following sets of message texts</w:t>
      </w:r>
      <w:r>
        <w:t>:</w:t>
      </w:r>
    </w:p>
    <w:p w:rsidR="003F7F05" w:rsidRDefault="003F7F05" w:rsidP="003F7F05">
      <w:pPr>
        <w:numPr>
          <w:ilvl w:val="2"/>
          <w:numId w:val="44"/>
        </w:numPr>
      </w:pPr>
      <w:r w:rsidRPr="003F7F05">
        <w:t>“The operating system needs your permission to continue”, “If you started this action, continue”, “The operating system vendor's certificate information”</w:t>
      </w:r>
      <w:r>
        <w:t>;</w:t>
      </w:r>
    </w:p>
    <w:p w:rsidR="003F7F05" w:rsidRDefault="003F7F05" w:rsidP="003F7F05">
      <w:pPr>
        <w:numPr>
          <w:ilvl w:val="2"/>
          <w:numId w:val="44"/>
        </w:numPr>
      </w:pPr>
      <w:r w:rsidRPr="003F7F05">
        <w:t>“A program needs your permission to continue”, “If you started this program, continue”, “Unidentified Publisher’s certificate information”</w:t>
      </w:r>
      <w:r>
        <w:t>;</w:t>
      </w:r>
    </w:p>
    <w:p w:rsidR="003F7F05" w:rsidRDefault="003F7F05" w:rsidP="003F7F05">
      <w:pPr>
        <w:numPr>
          <w:ilvl w:val="2"/>
          <w:numId w:val="44"/>
        </w:numPr>
      </w:pPr>
      <w:r w:rsidRPr="003F7F05">
        <w:t>“An unidentified program wants access to your computer”, “Don't run the program unless you know where it's from or you've used it before”, “Unidentified Publisher’s certificate information”</w:t>
      </w:r>
      <w:r>
        <w:t>;</w:t>
      </w:r>
    </w:p>
    <w:p w:rsidR="003F7F05" w:rsidRDefault="003F7F05" w:rsidP="003F7F05">
      <w:pPr>
        <w:numPr>
          <w:ilvl w:val="1"/>
          <w:numId w:val="44"/>
        </w:numPr>
      </w:pPr>
      <w:r w:rsidRPr="003F7F05">
        <w:t>the consent dialog includes a “submit/continue” button for the user to acknowledge the execution of the application being informed in the dialog</w:t>
      </w:r>
      <w:r>
        <w:t>;</w:t>
      </w:r>
    </w:p>
    <w:p w:rsidR="003F7F05" w:rsidRDefault="003F7F05" w:rsidP="003F7F05">
      <w:pPr>
        <w:numPr>
          <w:ilvl w:val="1"/>
          <w:numId w:val="44"/>
        </w:numPr>
      </w:pPr>
      <w:r w:rsidRPr="003F7F05">
        <w:t>the consent dialog includes a “cancel” button for the user to acknowledge the cancelation of the execution of the application being informed in the dialog</w:t>
      </w:r>
      <w:r>
        <w:t>;</w:t>
      </w:r>
    </w:p>
    <w:p w:rsidR="003F7F05" w:rsidRDefault="003F7F05" w:rsidP="003F7F05">
      <w:pPr>
        <w:numPr>
          <w:ilvl w:val="1"/>
          <w:numId w:val="44"/>
        </w:numPr>
      </w:pPr>
      <w:r>
        <w:t>either</w:t>
      </w:r>
    </w:p>
    <w:p w:rsidR="003F7F05" w:rsidRDefault="003F7F05" w:rsidP="003F7F05">
      <w:pPr>
        <w:numPr>
          <w:ilvl w:val="2"/>
          <w:numId w:val="44"/>
        </w:numPr>
      </w:pPr>
      <w:r w:rsidRPr="003F7F05">
        <w:t>in the case where the user selects the “submit/continue” button and supplies the valid credential for the administrative user account</w:t>
      </w:r>
      <w:r>
        <w:t>,</w:t>
      </w:r>
    </w:p>
    <w:p w:rsidR="003F7F05" w:rsidRDefault="003F7F05" w:rsidP="003F7F05">
      <w:pPr>
        <w:numPr>
          <w:ilvl w:val="3"/>
          <w:numId w:val="44"/>
        </w:numPr>
      </w:pPr>
      <w:r w:rsidRPr="003F7F05">
        <w:t>the process, which will host the application, runs in an elevated security context of the administrative user account corresponding to the valid credential provided by the interactive user through the prompt</w:t>
      </w:r>
      <w:r>
        <w:t>;</w:t>
      </w:r>
    </w:p>
    <w:p w:rsidR="003F7F05" w:rsidRDefault="003F7F05" w:rsidP="003F7F05">
      <w:pPr>
        <w:numPr>
          <w:ilvl w:val="3"/>
          <w:numId w:val="44"/>
        </w:numPr>
      </w:pPr>
      <w:r w:rsidRPr="003F7F05">
        <w:t>the process, which will host the application, is additionally granted the high integrity level and the UI access right by the service, subject to the “Safe Locations of UI Access Applications” policy as follows</w:t>
      </w:r>
      <w:r>
        <w:t>:</w:t>
      </w:r>
    </w:p>
    <w:p w:rsidR="003F7F05" w:rsidRDefault="003F7F05" w:rsidP="003F7F05">
      <w:pPr>
        <w:numPr>
          <w:ilvl w:val="4"/>
          <w:numId w:val="44"/>
        </w:numPr>
      </w:pPr>
      <w:r w:rsidRPr="003F7F05">
        <w:t>the process is additionally granted the high integrity level and the UI access right in the case where the “Safe Locations of UI Access Applications” policy is disabled</w:t>
      </w:r>
      <w:r>
        <w:t>;</w:t>
      </w:r>
    </w:p>
    <w:p w:rsidR="003F7F05" w:rsidRDefault="003F7F05" w:rsidP="003F7F05">
      <w:pPr>
        <w:numPr>
          <w:ilvl w:val="4"/>
          <w:numId w:val="44"/>
        </w:numPr>
      </w:pPr>
      <w:r w:rsidRPr="003F7F05">
        <w:t xml:space="preserve">the process is additionally granted the high integrity level and the UI access right in the case where the “Safe Locations of UI Access Applications” policy is enabled and the binary file of the named application resides in a known safe location within the local file system </w:t>
      </w:r>
      <w:r w:rsidRPr="009A21F4">
        <w:t xml:space="preserve">where </w:t>
      </w:r>
      <w:r>
        <w:t>standard</w:t>
      </w:r>
      <w:r w:rsidRPr="009A21F4">
        <w:t xml:space="preserve"> </w:t>
      </w:r>
      <w:r>
        <w:t xml:space="preserve">user (i.e. untrusted) </w:t>
      </w:r>
      <w:r w:rsidRPr="009A21F4">
        <w:t>subjects do not have the write or modify access</w:t>
      </w:r>
      <w:r>
        <w:t>;</w:t>
      </w:r>
    </w:p>
    <w:p w:rsidR="003F7F05" w:rsidRDefault="003F7F05" w:rsidP="003F7F05">
      <w:pPr>
        <w:numPr>
          <w:ilvl w:val="4"/>
          <w:numId w:val="44"/>
        </w:numPr>
      </w:pPr>
      <w:r w:rsidRPr="003F7F05">
        <w:t>the process is not additionally granted the high integrity level or the UI access right, otherwise</w:t>
      </w:r>
      <w:r>
        <w:t>;</w:t>
      </w:r>
    </w:p>
    <w:p w:rsidR="00655722" w:rsidRDefault="00655722" w:rsidP="00655722">
      <w:pPr>
        <w:numPr>
          <w:ilvl w:val="3"/>
          <w:numId w:val="44"/>
        </w:numPr>
      </w:pPr>
      <w:r w:rsidRPr="00655722">
        <w:t>the binary image file, from which the launched process has been created, is really the application binary file whose PK-based signature has been validated</w:t>
      </w:r>
      <w:r>
        <w:t>;</w:t>
      </w:r>
    </w:p>
    <w:p w:rsidR="003F7F05" w:rsidRDefault="003F7F05" w:rsidP="003F7F05">
      <w:pPr>
        <w:numPr>
          <w:ilvl w:val="2"/>
          <w:numId w:val="44"/>
        </w:numPr>
      </w:pPr>
      <w:r w:rsidRPr="003F7F05">
        <w:t>in the case where the user selects the “submit” button and supplies an invalid credential for the administrative user account</w:t>
      </w:r>
      <w:r>
        <w:t>,</w:t>
      </w:r>
    </w:p>
    <w:p w:rsidR="003F7F05" w:rsidRDefault="003F7F05" w:rsidP="003F7F05">
      <w:pPr>
        <w:numPr>
          <w:ilvl w:val="3"/>
          <w:numId w:val="44"/>
        </w:numPr>
      </w:pPr>
      <w:r w:rsidRPr="003F7F05">
        <w:t>an error indicating that the supplied credential is not valid for logging onto the administrative user account</w:t>
      </w:r>
      <w:r>
        <w:t>;</w:t>
      </w:r>
    </w:p>
    <w:p w:rsidR="003F7F05" w:rsidRDefault="003F7F05" w:rsidP="003F7F05">
      <w:pPr>
        <w:numPr>
          <w:ilvl w:val="2"/>
          <w:numId w:val="44"/>
        </w:numPr>
      </w:pPr>
      <w:r w:rsidRPr="003F7F05">
        <w:t>in the case where the user selects the “cancel” button</w:t>
      </w:r>
      <w:r>
        <w:t>,</w:t>
      </w:r>
    </w:p>
    <w:p w:rsidR="003F7F05" w:rsidRDefault="003F7F05" w:rsidP="003F7F05">
      <w:pPr>
        <w:numPr>
          <w:ilvl w:val="3"/>
          <w:numId w:val="44"/>
        </w:numPr>
      </w:pPr>
      <w:r w:rsidRPr="003F7F05">
        <w:t>an error indicating that the user has canceled the request</w:t>
      </w:r>
      <w:r>
        <w:t>.</w:t>
      </w:r>
    </w:p>
    <w:p w:rsidR="00AF52DC" w:rsidRDefault="00AA5722" w:rsidP="003A38B9">
      <w:pPr>
        <w:numPr>
          <w:ilvl w:val="0"/>
          <w:numId w:val="44"/>
        </w:numPr>
      </w:pPr>
      <w:r>
        <w:t xml:space="preserve">A </w:t>
      </w:r>
      <w:r w:rsidRPr="00AA5722">
        <w:t>consent dialog is displayed  to the interactive user</w:t>
      </w:r>
      <w:r>
        <w:t>:</w:t>
      </w:r>
    </w:p>
    <w:p w:rsidR="00AA5722" w:rsidRDefault="00AA5722" w:rsidP="00AA5722">
      <w:pPr>
        <w:numPr>
          <w:ilvl w:val="1"/>
          <w:numId w:val="44"/>
        </w:numPr>
      </w:pPr>
      <w:r w:rsidRPr="00AA5722">
        <w:t>the consent dialog displaying to the interactive user indicates one of the following sets of message texts:</w:t>
      </w:r>
    </w:p>
    <w:p w:rsidR="00AA5722" w:rsidRDefault="00AA5722" w:rsidP="00AA5722">
      <w:pPr>
        <w:numPr>
          <w:ilvl w:val="2"/>
          <w:numId w:val="44"/>
        </w:numPr>
      </w:pPr>
      <w:r w:rsidRPr="00AA5722">
        <w:t>“The operating system needs your permission to continue”, “If you started this action, continue”, “The operating system vendor's certificate information”</w:t>
      </w:r>
      <w:r>
        <w:t>;</w:t>
      </w:r>
    </w:p>
    <w:p w:rsidR="00AA5722" w:rsidRDefault="00AA5722" w:rsidP="00AA5722">
      <w:pPr>
        <w:numPr>
          <w:ilvl w:val="2"/>
          <w:numId w:val="44"/>
        </w:numPr>
      </w:pPr>
      <w:r w:rsidRPr="00AA5722">
        <w:t>“A program needs your permission to continue”, “If you started this program, continue”, “Unidentified Publisher’s certificate information”</w:t>
      </w:r>
      <w:r>
        <w:t>;</w:t>
      </w:r>
    </w:p>
    <w:p w:rsidR="00AA5722" w:rsidRDefault="00AA5722" w:rsidP="00AA5722">
      <w:pPr>
        <w:numPr>
          <w:ilvl w:val="2"/>
          <w:numId w:val="44"/>
        </w:numPr>
      </w:pPr>
      <w:r w:rsidRPr="00AA5722">
        <w:t>“An unidentified program wants access to your computer”, “Don't run the program unless you know where it's from or you've used it before”, “Unidentified Publisher’s certificate information”</w:t>
      </w:r>
      <w:r>
        <w:t>;</w:t>
      </w:r>
    </w:p>
    <w:p w:rsidR="00AA5722" w:rsidRDefault="00AA5722" w:rsidP="00AA5722">
      <w:pPr>
        <w:numPr>
          <w:ilvl w:val="1"/>
          <w:numId w:val="44"/>
        </w:numPr>
      </w:pPr>
      <w:r w:rsidRPr="00AA5722">
        <w:t>the consent dialog includes a “submit/continue” button for the user to acknowledge the execution of the application being informed in the dialog</w:t>
      </w:r>
      <w:r>
        <w:t>;</w:t>
      </w:r>
    </w:p>
    <w:p w:rsidR="00AA5722" w:rsidRDefault="00AA5722" w:rsidP="00AA5722">
      <w:pPr>
        <w:numPr>
          <w:ilvl w:val="1"/>
          <w:numId w:val="44"/>
        </w:numPr>
      </w:pPr>
      <w:r w:rsidRPr="00AA5722">
        <w:t>the consent dialog includes a “cancel” button for the user to acknowledge the cancelation of the execution of the application being informed in the dialog</w:t>
      </w:r>
      <w:r>
        <w:t>;</w:t>
      </w:r>
    </w:p>
    <w:p w:rsidR="00AA5722" w:rsidRDefault="00AA5722" w:rsidP="00AA5722">
      <w:pPr>
        <w:numPr>
          <w:ilvl w:val="1"/>
          <w:numId w:val="44"/>
        </w:numPr>
      </w:pPr>
      <w:r>
        <w:t>either</w:t>
      </w:r>
    </w:p>
    <w:p w:rsidR="00AA5722" w:rsidRDefault="00AA5722" w:rsidP="00AA5722">
      <w:pPr>
        <w:numPr>
          <w:ilvl w:val="2"/>
          <w:numId w:val="44"/>
        </w:numPr>
      </w:pPr>
      <w:r w:rsidRPr="00AA5722">
        <w:t>in the case where the user selects the “submit/continue” button</w:t>
      </w:r>
      <w:r>
        <w:t>,</w:t>
      </w:r>
    </w:p>
    <w:p w:rsidR="00655722" w:rsidRDefault="00655722" w:rsidP="00655722">
      <w:pPr>
        <w:numPr>
          <w:ilvl w:val="3"/>
          <w:numId w:val="44"/>
        </w:numPr>
      </w:pPr>
      <w:r w:rsidRPr="00655722">
        <w:t>the process, which will host the application, runs in an elevated security context of the requesting subject</w:t>
      </w:r>
      <w:r>
        <w:t>;</w:t>
      </w:r>
    </w:p>
    <w:p w:rsidR="00655722" w:rsidRDefault="00655722" w:rsidP="00655722">
      <w:pPr>
        <w:numPr>
          <w:ilvl w:val="3"/>
          <w:numId w:val="44"/>
        </w:numPr>
      </w:pPr>
      <w:r w:rsidRPr="00655722">
        <w:t>the process, which will host the application, is additionally granted the high integrity level and the UI access right by the service, subject to the “Safe Locations of UI Access Applications” policy as follows</w:t>
      </w:r>
      <w:r>
        <w:t>:</w:t>
      </w:r>
    </w:p>
    <w:p w:rsidR="00655722" w:rsidRDefault="00655722" w:rsidP="00655722">
      <w:pPr>
        <w:numPr>
          <w:ilvl w:val="4"/>
          <w:numId w:val="44"/>
        </w:numPr>
      </w:pPr>
      <w:r w:rsidRPr="00655722">
        <w:t>the process is additionally granted the high integrity level and the UI access right in the case where the “Safe Locations of UI Access Applications” policy is disabled;</w:t>
      </w:r>
    </w:p>
    <w:p w:rsidR="00655722" w:rsidRDefault="00655722" w:rsidP="00655722">
      <w:pPr>
        <w:numPr>
          <w:ilvl w:val="4"/>
          <w:numId w:val="44"/>
        </w:numPr>
      </w:pPr>
      <w:r w:rsidRPr="00655722">
        <w:t xml:space="preserve">the process is additionally granted the high integrity level and the UI access right in the case where the “Safe Locations of UI Access Applications” policy is enabled and the binary file of the named application resides in a known safe location within the local file system </w:t>
      </w:r>
      <w:r w:rsidRPr="009A21F4">
        <w:t xml:space="preserve">where </w:t>
      </w:r>
      <w:r>
        <w:t>standard</w:t>
      </w:r>
      <w:r w:rsidRPr="009A21F4">
        <w:t xml:space="preserve"> </w:t>
      </w:r>
      <w:r>
        <w:t xml:space="preserve">user (i.e. untrusted) </w:t>
      </w:r>
      <w:r w:rsidRPr="009A21F4">
        <w:t>subjects do not have the write or modify access</w:t>
      </w:r>
      <w:r>
        <w:t>;</w:t>
      </w:r>
    </w:p>
    <w:p w:rsidR="00655722" w:rsidRDefault="00655722" w:rsidP="00655722">
      <w:pPr>
        <w:numPr>
          <w:ilvl w:val="4"/>
          <w:numId w:val="44"/>
        </w:numPr>
      </w:pPr>
      <w:r w:rsidRPr="00655722">
        <w:t>the process is not additionally granted the high integrity level or the UI access right, otherwise</w:t>
      </w:r>
      <w:r>
        <w:t>;</w:t>
      </w:r>
    </w:p>
    <w:p w:rsidR="00655722" w:rsidRDefault="00655722" w:rsidP="00655722">
      <w:pPr>
        <w:numPr>
          <w:ilvl w:val="3"/>
          <w:numId w:val="44"/>
        </w:numPr>
      </w:pPr>
      <w:r w:rsidRPr="00655722">
        <w:t>the binary image file, from which the launched process has been created, is really the application binary file whose PK-based signature has been validated</w:t>
      </w:r>
      <w:r>
        <w:t>;</w:t>
      </w:r>
    </w:p>
    <w:p w:rsidR="00AA5722" w:rsidRDefault="00655722" w:rsidP="00AA5722">
      <w:pPr>
        <w:numPr>
          <w:ilvl w:val="2"/>
          <w:numId w:val="44"/>
        </w:numPr>
      </w:pPr>
      <w:r w:rsidRPr="00655722">
        <w:t>in the case where the user selects the “cancel” button</w:t>
      </w:r>
      <w:r>
        <w:t>,</w:t>
      </w:r>
    </w:p>
    <w:p w:rsidR="00655722" w:rsidRDefault="00655722" w:rsidP="00655722">
      <w:pPr>
        <w:numPr>
          <w:ilvl w:val="3"/>
          <w:numId w:val="44"/>
        </w:numPr>
      </w:pPr>
      <w:r w:rsidRPr="00655722">
        <w:t>an error indicating that the user has canceled the request</w:t>
      </w:r>
      <w:r>
        <w:t>.</w:t>
      </w:r>
    </w:p>
    <w:p w:rsidR="00AA5722" w:rsidRDefault="00655722" w:rsidP="003A38B9">
      <w:pPr>
        <w:numPr>
          <w:ilvl w:val="0"/>
          <w:numId w:val="44"/>
        </w:numPr>
      </w:pPr>
      <w:r>
        <w:t xml:space="preserve">A </w:t>
      </w:r>
      <w:r w:rsidRPr="00655722">
        <w:t>consent dialog is displayed  to the interactive user for requesting the credential of an administrative user account</w:t>
      </w:r>
      <w:r>
        <w:t>:</w:t>
      </w:r>
    </w:p>
    <w:p w:rsidR="00655722" w:rsidRDefault="00655722" w:rsidP="00655722">
      <w:pPr>
        <w:numPr>
          <w:ilvl w:val="1"/>
          <w:numId w:val="44"/>
        </w:numPr>
      </w:pPr>
      <w:r w:rsidRPr="00655722">
        <w:t>the consent dialog displaying to the interactive user indicates one of the following sets of message texts:</w:t>
      </w:r>
    </w:p>
    <w:p w:rsidR="00655722" w:rsidRDefault="00655722" w:rsidP="00655722">
      <w:pPr>
        <w:numPr>
          <w:ilvl w:val="2"/>
          <w:numId w:val="44"/>
        </w:numPr>
      </w:pPr>
      <w:r w:rsidRPr="00655722">
        <w:t>“The operating system needs your permission to continue”, “If you started this action, continue”, “The operating system vendor's certificate information”</w:t>
      </w:r>
      <w:r>
        <w:t>;</w:t>
      </w:r>
    </w:p>
    <w:p w:rsidR="00655722" w:rsidRDefault="00655722" w:rsidP="00655722">
      <w:pPr>
        <w:numPr>
          <w:ilvl w:val="2"/>
          <w:numId w:val="44"/>
        </w:numPr>
      </w:pPr>
      <w:r w:rsidRPr="00655722">
        <w:t>“A program needs your permission to continue”, “If you started this program, continue”, “Unidentified Publisher’s certificate information”</w:t>
      </w:r>
      <w:r>
        <w:t>;</w:t>
      </w:r>
    </w:p>
    <w:p w:rsidR="00655722" w:rsidRDefault="00655722" w:rsidP="00655722">
      <w:pPr>
        <w:numPr>
          <w:ilvl w:val="2"/>
          <w:numId w:val="44"/>
        </w:numPr>
      </w:pPr>
      <w:r w:rsidRPr="00655722">
        <w:t>“An unidentified program wants access to your computer”, “Don't run the program unless you know where it's from or you've used it before”, “Unidentified Publisher’s certificate information”</w:t>
      </w:r>
      <w:r>
        <w:t>;</w:t>
      </w:r>
    </w:p>
    <w:p w:rsidR="00655722" w:rsidRDefault="00655722" w:rsidP="00655722">
      <w:pPr>
        <w:numPr>
          <w:ilvl w:val="1"/>
          <w:numId w:val="44"/>
        </w:numPr>
      </w:pPr>
      <w:r w:rsidRPr="00655722">
        <w:t>the consent dialog includes a “submit/continue” button for the user to acknowledge the execution of the application being informed in the dialog</w:t>
      </w:r>
      <w:r>
        <w:t>;</w:t>
      </w:r>
    </w:p>
    <w:p w:rsidR="00655722" w:rsidRDefault="00655722" w:rsidP="00655722">
      <w:pPr>
        <w:numPr>
          <w:ilvl w:val="1"/>
          <w:numId w:val="44"/>
        </w:numPr>
      </w:pPr>
      <w:r w:rsidRPr="00655722">
        <w:t>the consent dialog includes a “cancel” button for the user to acknowledge the cancelation of the execution of the application being informed in the dialog</w:t>
      </w:r>
      <w:r>
        <w:t>;</w:t>
      </w:r>
    </w:p>
    <w:p w:rsidR="00655722" w:rsidRDefault="00655722" w:rsidP="00655722">
      <w:pPr>
        <w:numPr>
          <w:ilvl w:val="1"/>
          <w:numId w:val="44"/>
        </w:numPr>
      </w:pPr>
      <w:r>
        <w:t>either</w:t>
      </w:r>
    </w:p>
    <w:p w:rsidR="00655722" w:rsidRDefault="00655722" w:rsidP="00655722">
      <w:pPr>
        <w:numPr>
          <w:ilvl w:val="2"/>
          <w:numId w:val="44"/>
        </w:numPr>
      </w:pPr>
      <w:r w:rsidRPr="00655722">
        <w:t>in the case where the user selects the “submit/continue” button and supplies the valid credential for the administrative user account</w:t>
      </w:r>
      <w:r>
        <w:t>,</w:t>
      </w:r>
    </w:p>
    <w:p w:rsidR="00655722" w:rsidRDefault="00655722" w:rsidP="00655722">
      <w:pPr>
        <w:numPr>
          <w:ilvl w:val="3"/>
          <w:numId w:val="44"/>
        </w:numPr>
      </w:pPr>
      <w:r w:rsidRPr="00655722">
        <w:t>the process, which will host the application, runs in an elevated security context of the administrative user account corresponding to the valid credential provided by the interactive user through the prompt</w:t>
      </w:r>
      <w:r>
        <w:t>;</w:t>
      </w:r>
    </w:p>
    <w:p w:rsidR="00655722" w:rsidRDefault="00655722" w:rsidP="00655722">
      <w:pPr>
        <w:numPr>
          <w:ilvl w:val="3"/>
          <w:numId w:val="44"/>
        </w:numPr>
      </w:pPr>
      <w:r w:rsidRPr="00655722">
        <w:t>the binary image file, from which the launched process has been created, is really the application binary file whose PK-based signature has been validated</w:t>
      </w:r>
      <w:r>
        <w:t>;</w:t>
      </w:r>
    </w:p>
    <w:p w:rsidR="00655722" w:rsidRDefault="00655722" w:rsidP="00655722">
      <w:pPr>
        <w:numPr>
          <w:ilvl w:val="2"/>
          <w:numId w:val="44"/>
        </w:numPr>
      </w:pPr>
      <w:r w:rsidRPr="00655722">
        <w:t>in the case where the user selects the “submit” button and supplies an invalid credential for the administrative user account</w:t>
      </w:r>
      <w:r>
        <w:t>,</w:t>
      </w:r>
    </w:p>
    <w:p w:rsidR="00655722" w:rsidRDefault="00655722" w:rsidP="00655722">
      <w:pPr>
        <w:numPr>
          <w:ilvl w:val="3"/>
          <w:numId w:val="44"/>
        </w:numPr>
      </w:pPr>
      <w:r w:rsidRPr="00655722">
        <w:t>an error indicating that the supplied credential is not valid for logging onto the administrative user account</w:t>
      </w:r>
      <w:r>
        <w:t>;</w:t>
      </w:r>
    </w:p>
    <w:p w:rsidR="00655722" w:rsidRDefault="00655722" w:rsidP="00655722">
      <w:pPr>
        <w:numPr>
          <w:ilvl w:val="2"/>
          <w:numId w:val="44"/>
        </w:numPr>
      </w:pPr>
      <w:r w:rsidRPr="00655722">
        <w:t>in the case where the user selects the “cancel” button</w:t>
      </w:r>
      <w:r>
        <w:t>,</w:t>
      </w:r>
    </w:p>
    <w:p w:rsidR="00655722" w:rsidRDefault="00655722" w:rsidP="00655722">
      <w:pPr>
        <w:numPr>
          <w:ilvl w:val="3"/>
          <w:numId w:val="44"/>
        </w:numPr>
      </w:pPr>
      <w:r w:rsidRPr="00655722">
        <w:t>an error indicating that the user has canceled the request</w:t>
      </w:r>
      <w:r>
        <w:t>.</w:t>
      </w:r>
    </w:p>
    <w:p w:rsidR="00655722" w:rsidRDefault="00DC17C8" w:rsidP="003A38B9">
      <w:pPr>
        <w:numPr>
          <w:ilvl w:val="0"/>
          <w:numId w:val="44"/>
        </w:numPr>
      </w:pPr>
      <w:r>
        <w:t xml:space="preserve">A </w:t>
      </w:r>
      <w:r w:rsidRPr="00DC17C8">
        <w:t>consent dialog is displayed  to the interactive user</w:t>
      </w:r>
      <w:r>
        <w:t>:</w:t>
      </w:r>
    </w:p>
    <w:p w:rsidR="00DC17C8" w:rsidRDefault="00603AF1" w:rsidP="00DC17C8">
      <w:pPr>
        <w:numPr>
          <w:ilvl w:val="1"/>
          <w:numId w:val="44"/>
        </w:numPr>
      </w:pPr>
      <w:r w:rsidRPr="00603AF1">
        <w:t>the consent dialog displaying to the interactive user indicates one of the following sets of message texts:</w:t>
      </w:r>
    </w:p>
    <w:p w:rsidR="00603AF1" w:rsidRDefault="00603AF1" w:rsidP="00603AF1">
      <w:pPr>
        <w:numPr>
          <w:ilvl w:val="2"/>
          <w:numId w:val="44"/>
        </w:numPr>
      </w:pPr>
      <w:r w:rsidRPr="00603AF1">
        <w:t>“The operating system needs your permission to continue”, “If you started this action, continue”, “The operating system vendor's certificate information”</w:t>
      </w:r>
      <w:r>
        <w:t>;</w:t>
      </w:r>
    </w:p>
    <w:p w:rsidR="00603AF1" w:rsidRDefault="00603AF1" w:rsidP="00603AF1">
      <w:pPr>
        <w:numPr>
          <w:ilvl w:val="2"/>
          <w:numId w:val="44"/>
        </w:numPr>
      </w:pPr>
      <w:r w:rsidRPr="00603AF1">
        <w:t>“A program needs your permission to continue”, “If you started this program, continue”, “Unidentified Publisher’s certificate information”</w:t>
      </w:r>
      <w:r>
        <w:t>;</w:t>
      </w:r>
    </w:p>
    <w:p w:rsidR="00603AF1" w:rsidRDefault="00603AF1" w:rsidP="00603AF1">
      <w:pPr>
        <w:numPr>
          <w:ilvl w:val="2"/>
          <w:numId w:val="44"/>
        </w:numPr>
      </w:pPr>
      <w:r w:rsidRPr="00603AF1">
        <w:t>“An unidentified program wants access to your computer”, “Don't run the program unless you know where it's from or you've used it before”, “Unidentified Publisher’s certificate information”</w:t>
      </w:r>
      <w:r>
        <w:t>;</w:t>
      </w:r>
    </w:p>
    <w:p w:rsidR="00603AF1" w:rsidRDefault="00603AF1" w:rsidP="00DC17C8">
      <w:pPr>
        <w:numPr>
          <w:ilvl w:val="1"/>
          <w:numId w:val="44"/>
        </w:numPr>
      </w:pPr>
      <w:r w:rsidRPr="00603AF1">
        <w:t>the consent dialog includes a “submit/continue” button for the user to acknowledge the execution of the application being informed in the dialog</w:t>
      </w:r>
      <w:r>
        <w:t>;</w:t>
      </w:r>
    </w:p>
    <w:p w:rsidR="00603AF1" w:rsidRDefault="00603AF1" w:rsidP="00DC17C8">
      <w:pPr>
        <w:numPr>
          <w:ilvl w:val="1"/>
          <w:numId w:val="44"/>
        </w:numPr>
      </w:pPr>
      <w:r w:rsidRPr="00603AF1">
        <w:t>the consent dialog includes a “cancel” button for the user to acknowledge the cancelation of the execution of the application being informed in the dialog</w:t>
      </w:r>
      <w:r>
        <w:t>;</w:t>
      </w:r>
    </w:p>
    <w:p w:rsidR="00603AF1" w:rsidRDefault="00603AF1" w:rsidP="00DC17C8">
      <w:pPr>
        <w:numPr>
          <w:ilvl w:val="1"/>
          <w:numId w:val="44"/>
        </w:numPr>
      </w:pPr>
      <w:r>
        <w:t>either</w:t>
      </w:r>
    </w:p>
    <w:p w:rsidR="00603AF1" w:rsidRDefault="00603AF1" w:rsidP="00603AF1">
      <w:pPr>
        <w:numPr>
          <w:ilvl w:val="2"/>
          <w:numId w:val="44"/>
        </w:numPr>
      </w:pPr>
      <w:r w:rsidRPr="00603AF1">
        <w:t>in the case where the user selects the “submit/continue” button</w:t>
      </w:r>
      <w:r>
        <w:t>,</w:t>
      </w:r>
    </w:p>
    <w:p w:rsidR="00603AF1" w:rsidRDefault="00603AF1" w:rsidP="00603AF1">
      <w:pPr>
        <w:numPr>
          <w:ilvl w:val="3"/>
          <w:numId w:val="44"/>
        </w:numPr>
      </w:pPr>
      <w:r w:rsidRPr="00603AF1">
        <w:t>the process, which will host the application, runs in an elevated security context of the requesting subject</w:t>
      </w:r>
      <w:r>
        <w:t>;</w:t>
      </w:r>
    </w:p>
    <w:p w:rsidR="00603AF1" w:rsidRDefault="00603AF1" w:rsidP="00603AF1">
      <w:pPr>
        <w:numPr>
          <w:ilvl w:val="3"/>
          <w:numId w:val="44"/>
        </w:numPr>
      </w:pPr>
      <w:r w:rsidRPr="00603AF1">
        <w:t>the binary image file, from which the launched process has been created, is really the application binary file whose PK-based signature has been validated</w:t>
      </w:r>
      <w:r>
        <w:t>;</w:t>
      </w:r>
    </w:p>
    <w:p w:rsidR="00603AF1" w:rsidRDefault="00603AF1" w:rsidP="00603AF1">
      <w:pPr>
        <w:numPr>
          <w:ilvl w:val="2"/>
          <w:numId w:val="44"/>
        </w:numPr>
      </w:pPr>
      <w:r w:rsidRPr="00603AF1">
        <w:t>in the case where the user selects the “cancel” button</w:t>
      </w:r>
      <w:r>
        <w:t>,</w:t>
      </w:r>
    </w:p>
    <w:p w:rsidR="00603AF1" w:rsidRDefault="00603AF1" w:rsidP="00603AF1">
      <w:pPr>
        <w:numPr>
          <w:ilvl w:val="3"/>
          <w:numId w:val="44"/>
        </w:numPr>
      </w:pPr>
      <w:r w:rsidRPr="00603AF1">
        <w:t>an error indicating that the user has canceled the request</w:t>
      </w:r>
      <w:r>
        <w:t>.</w:t>
      </w:r>
    </w:p>
    <w:p w:rsidR="00DC17C8" w:rsidRDefault="006004A3" w:rsidP="003A38B9">
      <w:pPr>
        <w:numPr>
          <w:ilvl w:val="0"/>
          <w:numId w:val="44"/>
        </w:numPr>
      </w:pPr>
      <w:r>
        <w:t xml:space="preserve">A </w:t>
      </w:r>
      <w:r w:rsidRPr="006004A3">
        <w:t>consent dialog is displayed  to the interactive user</w:t>
      </w:r>
      <w:r>
        <w:t>:</w:t>
      </w:r>
    </w:p>
    <w:p w:rsidR="006004A3" w:rsidRDefault="006004A3" w:rsidP="006004A3">
      <w:pPr>
        <w:numPr>
          <w:ilvl w:val="1"/>
          <w:numId w:val="44"/>
        </w:numPr>
      </w:pPr>
      <w:r w:rsidRPr="006004A3">
        <w:t>the consent dialog includes the following message texts:</w:t>
      </w:r>
    </w:p>
    <w:p w:rsidR="006004A3" w:rsidRDefault="006004A3" w:rsidP="006004A3">
      <w:pPr>
        <w:numPr>
          <w:ilvl w:val="2"/>
          <w:numId w:val="44"/>
        </w:numPr>
      </w:pPr>
      <w:r w:rsidRPr="006004A3">
        <w:t>“A specific application program has been blocked”</w:t>
      </w:r>
      <w:r>
        <w:t>;</w:t>
      </w:r>
    </w:p>
    <w:p w:rsidR="006004A3" w:rsidRDefault="006004A3" w:rsidP="006004A3">
      <w:pPr>
        <w:numPr>
          <w:ilvl w:val="2"/>
          <w:numId w:val="44"/>
        </w:numPr>
      </w:pPr>
      <w:r w:rsidRPr="006004A3">
        <w:t>“Your administrator set policy to block this application program”</w:t>
      </w:r>
      <w:r>
        <w:t>;</w:t>
      </w:r>
    </w:p>
    <w:p w:rsidR="006004A3" w:rsidRDefault="006004A3" w:rsidP="006004A3">
      <w:pPr>
        <w:numPr>
          <w:ilvl w:val="2"/>
          <w:numId w:val="44"/>
        </w:numPr>
      </w:pPr>
      <w:r w:rsidRPr="006004A3">
        <w:t>“Untrusted Publisher’s certificate information”</w:t>
      </w:r>
      <w:r>
        <w:t>;</w:t>
      </w:r>
    </w:p>
    <w:p w:rsidR="006004A3" w:rsidRDefault="006004A3" w:rsidP="006004A3">
      <w:pPr>
        <w:numPr>
          <w:ilvl w:val="1"/>
          <w:numId w:val="44"/>
        </w:numPr>
      </w:pPr>
      <w:r w:rsidRPr="006004A3">
        <w:t>the consent dialog does not include a “submit” button, but only a “cancel” button for the user to acknowledge</w:t>
      </w:r>
      <w:r>
        <w:t>;</w:t>
      </w:r>
    </w:p>
    <w:p w:rsidR="006004A3" w:rsidRDefault="006004A3" w:rsidP="006004A3">
      <w:pPr>
        <w:numPr>
          <w:ilvl w:val="1"/>
          <w:numId w:val="44"/>
        </w:numPr>
      </w:pPr>
      <w:r w:rsidRPr="006004A3">
        <w:t>an error indicating that the user has canceled the request</w:t>
      </w:r>
      <w:r>
        <w:t>.</w:t>
      </w:r>
    </w:p>
    <w:p w:rsidR="00196527" w:rsidRDefault="00196527" w:rsidP="009C1781">
      <w:pPr>
        <w:rPr>
          <w:lang w:eastAsia="zh-TW"/>
        </w:rPr>
      </w:pPr>
    </w:p>
    <w:p w:rsidR="00030992" w:rsidRDefault="00030992" w:rsidP="00030992">
      <w:pPr>
        <w:pStyle w:val="Heading1"/>
      </w:pPr>
      <w:bookmarkStart w:id="618" w:name="_Toc225064317"/>
      <w:r>
        <w:t xml:space="preserve">Appendix B:  Addressing </w:t>
      </w:r>
      <w:r w:rsidR="008B4EF2">
        <w:t xml:space="preserve">Certain Interesting </w:t>
      </w:r>
      <w:r>
        <w:t>Security Functional Requirements</w:t>
      </w:r>
      <w:bookmarkEnd w:id="618"/>
    </w:p>
    <w:p w:rsidR="00620497" w:rsidRDefault="00AC786A" w:rsidP="009C1781">
      <w:pPr>
        <w:rPr>
          <w:lang w:eastAsia="zh-TW"/>
        </w:rPr>
      </w:pPr>
      <w:r>
        <w:rPr>
          <w:lang w:eastAsia="zh-TW"/>
        </w:rPr>
        <w:t>Since it publication, w</w:t>
      </w:r>
      <w:r w:rsidRPr="00AC786A">
        <w:rPr>
          <w:lang w:eastAsia="zh-TW"/>
        </w:rPr>
        <w:t xml:space="preserve">e received feedback on </w:t>
      </w:r>
      <w:hyperlink r:id="rId2791" w:history="1">
        <w:r w:rsidRPr="006F35ED">
          <w:rPr>
            <w:rStyle w:val="Hyperlink"/>
            <w:lang w:eastAsia="zh-TW"/>
          </w:rPr>
          <w:t>Version 1.0 of this paper</w:t>
        </w:r>
      </w:hyperlink>
      <w:r w:rsidRPr="00AC786A">
        <w:rPr>
          <w:lang w:eastAsia="zh-TW"/>
        </w:rPr>
        <w:t xml:space="preserve"> concerning additional security functional requirements</w:t>
      </w:r>
      <w:r>
        <w:rPr>
          <w:lang w:eastAsia="zh-TW"/>
        </w:rPr>
        <w:t xml:space="preserve">.  </w:t>
      </w:r>
      <w:r w:rsidRPr="00AC786A">
        <w:rPr>
          <w:lang w:eastAsia="zh-TW"/>
        </w:rPr>
        <w:t>In this version</w:t>
      </w:r>
      <w:r>
        <w:rPr>
          <w:lang w:eastAsia="zh-TW"/>
        </w:rPr>
        <w:t xml:space="preserve"> (Version 2.0)</w:t>
      </w:r>
      <w:r w:rsidRPr="00AC786A">
        <w:rPr>
          <w:lang w:eastAsia="zh-TW"/>
        </w:rPr>
        <w:t>, we will address a selection of those requirements in the following areas</w:t>
      </w:r>
      <w:r w:rsidR="00C529DB">
        <w:rPr>
          <w:lang w:eastAsia="zh-TW"/>
        </w:rPr>
        <w:t>,</w:t>
      </w:r>
      <w:r w:rsidR="00620497">
        <w:rPr>
          <w:lang w:eastAsia="zh-TW"/>
        </w:rPr>
        <w:t xml:space="preserve"> </w:t>
      </w:r>
      <w:r w:rsidR="00C529DB">
        <w:rPr>
          <w:lang w:eastAsia="zh-TW"/>
        </w:rPr>
        <w:t xml:space="preserve">as additional to </w:t>
      </w:r>
      <w:r>
        <w:rPr>
          <w:lang w:eastAsia="zh-TW"/>
        </w:rPr>
        <w:t xml:space="preserve">the </w:t>
      </w:r>
      <w:r w:rsidR="00C529DB" w:rsidRPr="000D4E33">
        <w:rPr>
          <w:lang w:eastAsia="zh-TW"/>
        </w:rPr>
        <w:t>Commercial Grade OS Requirement Set</w:t>
      </w:r>
      <w:r w:rsidR="00620497">
        <w:rPr>
          <w:lang w:eastAsia="zh-TW"/>
        </w:rPr>
        <w:t>:</w:t>
      </w:r>
    </w:p>
    <w:p w:rsidR="0093170B" w:rsidRDefault="0093170B" w:rsidP="0093170B">
      <w:pPr>
        <w:numPr>
          <w:ilvl w:val="0"/>
          <w:numId w:val="44"/>
        </w:numPr>
      </w:pPr>
      <w:r w:rsidRPr="00D4649A">
        <w:t>Security Architecture Separation, Isolation, and Least Privilege</w:t>
      </w:r>
      <w:r>
        <w:t>;</w:t>
      </w:r>
    </w:p>
    <w:p w:rsidR="0093170B" w:rsidRDefault="0093170B" w:rsidP="0093170B">
      <w:pPr>
        <w:numPr>
          <w:ilvl w:val="0"/>
          <w:numId w:val="44"/>
        </w:numPr>
      </w:pPr>
      <w:r w:rsidRPr="00C529DB">
        <w:t>Security Architecture Distributed Architectures</w:t>
      </w:r>
      <w:r>
        <w:t>;</w:t>
      </w:r>
    </w:p>
    <w:p w:rsidR="0093170B" w:rsidRDefault="0093170B" w:rsidP="0093170B">
      <w:pPr>
        <w:numPr>
          <w:ilvl w:val="0"/>
          <w:numId w:val="44"/>
        </w:numPr>
      </w:pPr>
      <w:r w:rsidRPr="0093170B">
        <w:t>Access Control Polices Discretionary Access Control Policy</w:t>
      </w:r>
      <w:r>
        <w:t>;</w:t>
      </w:r>
    </w:p>
    <w:p w:rsidR="0093170B" w:rsidRDefault="0093170B" w:rsidP="0093170B">
      <w:pPr>
        <w:numPr>
          <w:ilvl w:val="0"/>
          <w:numId w:val="44"/>
        </w:numPr>
      </w:pPr>
      <w:r w:rsidRPr="0093170B">
        <w:t>Access Control Polices Mandatory Integrity Control Policy</w:t>
      </w:r>
      <w:r>
        <w:t>;</w:t>
      </w:r>
    </w:p>
    <w:p w:rsidR="0093170B" w:rsidRDefault="0093170B" w:rsidP="0093170B">
      <w:pPr>
        <w:numPr>
          <w:ilvl w:val="0"/>
          <w:numId w:val="44"/>
        </w:numPr>
      </w:pPr>
      <w:r w:rsidRPr="0093170B">
        <w:t>Access Control Polices Mandatory Access Control Policy for User File/Directory Objects</w:t>
      </w:r>
      <w:r>
        <w:t>;</w:t>
      </w:r>
    </w:p>
    <w:p w:rsidR="0093170B" w:rsidRDefault="0093170B" w:rsidP="0093170B">
      <w:pPr>
        <w:numPr>
          <w:ilvl w:val="0"/>
          <w:numId w:val="44"/>
        </w:numPr>
      </w:pPr>
      <w:r w:rsidRPr="0093170B">
        <w:t>Identification and Authentication User Identification/Authentication, Attributes, Roles, and Re-Authentication</w:t>
      </w:r>
      <w:r>
        <w:t>;</w:t>
      </w:r>
    </w:p>
    <w:p w:rsidR="0093170B" w:rsidRDefault="0093170B" w:rsidP="0093170B">
      <w:pPr>
        <w:numPr>
          <w:ilvl w:val="0"/>
          <w:numId w:val="44"/>
        </w:numPr>
      </w:pPr>
      <w:r w:rsidRPr="0093170B">
        <w:t>Identification and Authentication User Interface Security</w:t>
      </w:r>
      <w:r>
        <w:t>;</w:t>
      </w:r>
    </w:p>
    <w:p w:rsidR="0093170B" w:rsidRDefault="0093170B" w:rsidP="0093170B">
      <w:pPr>
        <w:numPr>
          <w:ilvl w:val="0"/>
          <w:numId w:val="44"/>
        </w:numPr>
      </w:pPr>
      <w:r w:rsidRPr="0093170B">
        <w:t>Information Protection Residual Information</w:t>
      </w:r>
      <w:r>
        <w:t>;</w:t>
      </w:r>
    </w:p>
    <w:p w:rsidR="00FA0689" w:rsidRDefault="00FA0689" w:rsidP="00FA0689">
      <w:pPr>
        <w:numPr>
          <w:ilvl w:val="0"/>
          <w:numId w:val="44"/>
        </w:numPr>
      </w:pPr>
      <w:r w:rsidRPr="00620497">
        <w:t>Information Protection Resource Control</w:t>
      </w:r>
      <w:r>
        <w:t>;</w:t>
      </w:r>
    </w:p>
    <w:p w:rsidR="0093170B" w:rsidRDefault="00FA0689" w:rsidP="0093170B">
      <w:pPr>
        <w:numPr>
          <w:ilvl w:val="0"/>
          <w:numId w:val="44"/>
        </w:numPr>
      </w:pPr>
      <w:r w:rsidRPr="00FA0689">
        <w:t>Information Protection Self Testing</w:t>
      </w:r>
      <w:r>
        <w:t>;</w:t>
      </w:r>
    </w:p>
    <w:p w:rsidR="00620497" w:rsidRDefault="00620497" w:rsidP="00620497">
      <w:pPr>
        <w:numPr>
          <w:ilvl w:val="0"/>
          <w:numId w:val="44"/>
        </w:numPr>
      </w:pPr>
      <w:r w:rsidRPr="00620497">
        <w:t>Informat</w:t>
      </w:r>
      <w:r>
        <w:t xml:space="preserve">ion Protection </w:t>
      </w:r>
      <w:r w:rsidR="00491BDA">
        <w:t xml:space="preserve">Persistent Storage </w:t>
      </w:r>
      <w:r>
        <w:t xml:space="preserve">Data </w:t>
      </w:r>
      <w:r w:rsidR="00A5728C">
        <w:t>Availability</w:t>
      </w:r>
      <w:r>
        <w:t>;</w:t>
      </w:r>
    </w:p>
    <w:p w:rsidR="00740D18" w:rsidRDefault="00740D18" w:rsidP="00740D18">
      <w:pPr>
        <w:numPr>
          <w:ilvl w:val="0"/>
          <w:numId w:val="44"/>
        </w:numPr>
      </w:pPr>
      <w:r w:rsidRPr="00620497">
        <w:t>Informat</w:t>
      </w:r>
      <w:r>
        <w:t xml:space="preserve">ion Protection </w:t>
      </w:r>
      <w:r w:rsidRPr="00740D18">
        <w:t xml:space="preserve">Maintenance </w:t>
      </w:r>
      <w:r>
        <w:t xml:space="preserve">Mode Access </w:t>
      </w:r>
      <w:r w:rsidR="00491BDA">
        <w:t>Control</w:t>
      </w:r>
      <w:r>
        <w:t>;</w:t>
      </w:r>
    </w:p>
    <w:p w:rsidR="00D4649A" w:rsidRDefault="00D4649A" w:rsidP="00620497">
      <w:pPr>
        <w:numPr>
          <w:ilvl w:val="0"/>
          <w:numId w:val="44"/>
        </w:numPr>
      </w:pPr>
      <w:r w:rsidRPr="00D4649A">
        <w:t>Import/Export of Data Exported Data</w:t>
      </w:r>
      <w:r>
        <w:t>;</w:t>
      </w:r>
    </w:p>
    <w:p w:rsidR="006F7D50" w:rsidRDefault="006F7D50" w:rsidP="006F7D50">
      <w:pPr>
        <w:numPr>
          <w:ilvl w:val="0"/>
          <w:numId w:val="44"/>
        </w:numPr>
      </w:pPr>
      <w:r>
        <w:t>Import/Export of Data Im</w:t>
      </w:r>
      <w:r w:rsidRPr="00D4649A">
        <w:t>ported Data</w:t>
      </w:r>
      <w:r>
        <w:t>;</w:t>
      </w:r>
    </w:p>
    <w:p w:rsidR="00FA0689" w:rsidRDefault="00FA0689" w:rsidP="006F7D50">
      <w:pPr>
        <w:numPr>
          <w:ilvl w:val="0"/>
          <w:numId w:val="44"/>
        </w:numPr>
      </w:pPr>
      <w:r w:rsidRPr="00FA0689">
        <w:t>Auditing Audit Collection</w:t>
      </w:r>
      <w:r>
        <w:t>;</w:t>
      </w:r>
    </w:p>
    <w:p w:rsidR="00FA0689" w:rsidRDefault="00FA0689" w:rsidP="006F7D50">
      <w:pPr>
        <w:numPr>
          <w:ilvl w:val="0"/>
          <w:numId w:val="44"/>
        </w:numPr>
      </w:pPr>
      <w:r w:rsidRPr="00FA0689">
        <w:t>Auditing Audit Storage</w:t>
      </w:r>
      <w:r>
        <w:t>.</w:t>
      </w:r>
    </w:p>
    <w:p w:rsidR="008B4EF2" w:rsidRDefault="00491BDA" w:rsidP="009C1781">
      <w:pPr>
        <w:rPr>
          <w:lang w:eastAsia="zh-TW"/>
        </w:rPr>
      </w:pPr>
      <w:r>
        <w:rPr>
          <w:lang w:eastAsia="zh-TW"/>
        </w:rPr>
        <w:t xml:space="preserve">In this appendix, we </w:t>
      </w:r>
      <w:r w:rsidRPr="001B2049">
        <w:t xml:space="preserve">present a comprehensive set of technical justifications to explain the manners in which Windows Vista and Windows Server 2008 collectively </w:t>
      </w:r>
      <w:r>
        <w:t>address</w:t>
      </w:r>
      <w:r w:rsidRPr="001B2049">
        <w:t xml:space="preserve"> </w:t>
      </w:r>
      <w:r>
        <w:t>these suggested security functional r</w:t>
      </w:r>
      <w:r w:rsidRPr="001B2049">
        <w:t>equirements</w:t>
      </w:r>
      <w:r>
        <w:rPr>
          <w:lang w:eastAsia="zh-TW"/>
        </w:rPr>
        <w:t>.</w:t>
      </w:r>
    </w:p>
    <w:p w:rsidR="00BF1E31" w:rsidRDefault="00BF1E31">
      <w:pPr>
        <w:rPr>
          <w:rFonts w:asciiTheme="majorHAnsi" w:eastAsiaTheme="majorEastAsia" w:hAnsiTheme="majorHAnsi" w:cstheme="majorBidi"/>
          <w:b/>
          <w:bCs/>
          <w:color w:val="365F91" w:themeColor="accent1" w:themeShade="BF"/>
          <w:sz w:val="28"/>
          <w:szCs w:val="28"/>
        </w:rPr>
      </w:pPr>
      <w:r>
        <w:br w:type="page"/>
      </w:r>
    </w:p>
    <w:p w:rsidR="008E1D24" w:rsidRDefault="008E1D24" w:rsidP="008E1D24">
      <w:pPr>
        <w:pStyle w:val="Heading1"/>
      </w:pPr>
      <w:bookmarkStart w:id="619" w:name="_Toc225064318"/>
      <w:r>
        <w:t>Meeting Additional “</w:t>
      </w:r>
      <w:r w:rsidRPr="008E1D24">
        <w:t>Security Architecture Separation, Isolation, and Least Privilege</w:t>
      </w:r>
      <w:r>
        <w:t xml:space="preserve"> Functional Requirements”</w:t>
      </w:r>
      <w:bookmarkEnd w:id="619"/>
    </w:p>
    <w:p w:rsidR="008E1D24" w:rsidRDefault="008E1D24" w:rsidP="008E1D24">
      <w:r>
        <w:t xml:space="preserve">The Commercial Grade OS Requirement Set already has 5 individual functional requirements under the heading of “Security Architecture Separation, Isolation, and Least Privilege Functional Requirements”.  They are listed as “1.1.1.n”, where n = 1, 2, 3, 4, and 5.  </w:t>
      </w:r>
    </w:p>
    <w:p w:rsidR="008E1D24" w:rsidRDefault="008E1D24" w:rsidP="008E1D24">
      <w:r>
        <w:t xml:space="preserve">There </w:t>
      </w:r>
      <w:r w:rsidRPr="00AD60BB">
        <w:t>are</w:t>
      </w:r>
      <w:r>
        <w:t xml:space="preserve"> </w:t>
      </w:r>
      <w:r w:rsidR="00CB2206">
        <w:t>5</w:t>
      </w:r>
      <w:r>
        <w:t xml:space="preserve"> additional individual functional requirements under the heading of “</w:t>
      </w:r>
      <w:r w:rsidR="000C4870">
        <w:t>Security Architecture Separation, Isolation, and Least Privilege Functional Requirements</w:t>
      </w:r>
      <w:r>
        <w:t xml:space="preserve">” </w:t>
      </w:r>
      <w:r w:rsidR="006F35ED">
        <w:t>in this appendix</w:t>
      </w:r>
      <w:r>
        <w:t xml:space="preserve">.  </w:t>
      </w:r>
      <w:r w:rsidRPr="00AD60BB">
        <w:t>They are listed as “</w:t>
      </w:r>
      <w:r>
        <w:t>1.1.1.</w:t>
      </w:r>
      <w:r w:rsidRPr="00AD60BB">
        <w:t>n”</w:t>
      </w:r>
      <w:r>
        <w:t>, where n = 6</w:t>
      </w:r>
      <w:r w:rsidR="00CB2206">
        <w:t>, 7, 8, 9,</w:t>
      </w:r>
      <w:r>
        <w:t xml:space="preserve"> and </w:t>
      </w:r>
      <w:r w:rsidR="00CB2206">
        <w:t>10</w:t>
      </w:r>
      <w:r>
        <w:t>.</w:t>
      </w:r>
    </w:p>
    <w:p w:rsidR="008E1D24" w:rsidRDefault="008E1D24" w:rsidP="008E1D24">
      <w:pPr>
        <w:pStyle w:val="Heading2"/>
      </w:pPr>
      <w:bookmarkStart w:id="620" w:name="_Toc225064319"/>
      <w:r>
        <w:t>Addressing 1.1.1.6 “The OS Memory protection shall provide specific capabilities”</w:t>
      </w:r>
      <w:bookmarkEnd w:id="620"/>
    </w:p>
    <w:p w:rsidR="008E1D24" w:rsidRDefault="008E1D24" w:rsidP="00CF113D">
      <w:r>
        <w:t>The “1.1.1.6” requirement requires the following OS memory protection capabilities:</w:t>
      </w:r>
    </w:p>
    <w:p w:rsidR="008E1D24" w:rsidRDefault="004B0011" w:rsidP="008E1D24">
      <w:pPr>
        <w:numPr>
          <w:ilvl w:val="0"/>
          <w:numId w:val="44"/>
        </w:numPr>
      </w:pPr>
      <w:r>
        <w:t>“</w:t>
      </w:r>
      <w:r w:rsidR="008E1D24" w:rsidRPr="00253298">
        <w:t>Protect addresses of storage units so that unauthorized users can not access protected storage units</w:t>
      </w:r>
      <w:r w:rsidR="008E1D24">
        <w:t>;</w:t>
      </w:r>
    </w:p>
    <w:p w:rsidR="008E1D24" w:rsidRDefault="008E1D24" w:rsidP="008E1D24">
      <w:pPr>
        <w:numPr>
          <w:ilvl w:val="0"/>
          <w:numId w:val="44"/>
        </w:numPr>
      </w:pPr>
      <w:r w:rsidRPr="00253298">
        <w:t>Provide various types of protection to the operation of protected storage units. The basic protection types are “read / write” and “read-only”. If non- “read/write” storage units that are accessed for “read/write” operation, the system should raise alarm immediately or suspend the process</w:t>
      </w:r>
      <w:r>
        <w:t>;</w:t>
      </w:r>
    </w:p>
    <w:p w:rsidR="008E1D24" w:rsidRDefault="008E1D24" w:rsidP="008E1D24">
      <w:pPr>
        <w:numPr>
          <w:ilvl w:val="0"/>
          <w:numId w:val="44"/>
        </w:numPr>
      </w:pPr>
      <w:r w:rsidRPr="00253298">
        <w:t xml:space="preserve">Logical isolation approach can be adopted for memory protection. </w:t>
      </w:r>
      <w:r>
        <w:t xml:space="preserve"> </w:t>
      </w:r>
      <w:r w:rsidRPr="00253298">
        <w:t>Specific approaches include boundary address register protection approach, memory identification approach; lock protection approach and flag bit protection approach</w:t>
      </w:r>
      <w:r>
        <w:t>”.</w:t>
      </w:r>
    </w:p>
    <w:p w:rsidR="008E1D24" w:rsidRDefault="008E1D24" w:rsidP="008E1D24">
      <w:r w:rsidRPr="00253298">
        <w:t xml:space="preserve">The Windows OS </w:t>
      </w:r>
      <w:r>
        <w:t>also addresses</w:t>
      </w:r>
      <w:r w:rsidRPr="00253298">
        <w:t xml:space="preserve"> the “</w:t>
      </w:r>
      <w:r>
        <w:t>1.1.1.6</w:t>
      </w:r>
      <w:r w:rsidRPr="00253298">
        <w:t xml:space="preserve">” requirement due to the mechanisms for enabling its “User mode kernel mode context switching” and “Process memory virtualization” levels of protection in its “defense in depth” concept.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“1.1.1.1” </w:t>
      </w:r>
      <w:r w:rsidRPr="004739EB">
        <w:rPr>
          <w:lang w:eastAsia="zh-TW"/>
        </w:rPr>
        <w:t>requirement for detail</w:t>
      </w:r>
      <w:r>
        <w:rPr>
          <w:lang w:eastAsia="zh-TW"/>
        </w:rPr>
        <w:t>.</w:t>
      </w:r>
    </w:p>
    <w:p w:rsidR="008E1D24" w:rsidRDefault="008E1D24" w:rsidP="008E1D24">
      <w:pPr>
        <w:rPr>
          <w:lang w:eastAsia="zh-TW"/>
        </w:rPr>
      </w:pPr>
      <w:r w:rsidRPr="00253298">
        <w:t>We note that the logical isolation approach adopted by the Windows OS is not any of those specified in the “</w:t>
      </w:r>
      <w:r>
        <w:t>1.1.1.6</w:t>
      </w:r>
      <w:r w:rsidRPr="00253298">
        <w:t xml:space="preserve">” requirement.  The Windows OS’s approach includes the use of certain privileged processor architecture instructions.  The processor architecture ensures that the use of these privileged instructions is limited to code (i.e. kernel mode code) which is executed only when the current privilege level of the processor architecture is at the highest.  The user mode code is executed only when the current privilege level of the processor architecture is at the lowest.  The isolation is accomplished by the </w:t>
      </w:r>
      <w:r>
        <w:t>“U</w:t>
      </w:r>
      <w:r w:rsidRPr="00253298">
        <w:t>ser mode kernel mode context switching</w:t>
      </w:r>
      <w:r>
        <w:t>”</w:t>
      </w:r>
      <w:r w:rsidRPr="00253298">
        <w:t>, which relies on the use of specific instructions of the underlying hardware processor architecture to let the processor architecture reset its current privilege level</w:t>
      </w:r>
      <w:r>
        <w:rPr>
          <w:lang w:eastAsia="zh-TW"/>
        </w:rPr>
        <w:t>.</w:t>
      </w:r>
    </w:p>
    <w:p w:rsidR="0041630F" w:rsidRPr="0041630F" w:rsidRDefault="0041630F" w:rsidP="008E1D24">
      <w:pPr>
        <w:rPr>
          <w:lang w:eastAsia="zh-TW"/>
        </w:rPr>
      </w:pPr>
      <w:r>
        <w:rPr>
          <w:lang w:eastAsia="zh-TW"/>
        </w:rPr>
        <w:t xml:space="preserve">We believe that </w:t>
      </w:r>
      <w:r>
        <w:t xml:space="preserve">an explicit allowance of the </w:t>
      </w:r>
      <w:r w:rsidRPr="00253298">
        <w:t xml:space="preserve">possibility for a compliant OS </w:t>
      </w:r>
      <w:r>
        <w:t xml:space="preserve">product </w:t>
      </w:r>
      <w:r w:rsidRPr="00253298">
        <w:t>to implement its desired logical isolation approach for memory protection</w:t>
      </w:r>
      <w:r>
        <w:t xml:space="preserve"> may be a better way to specify </w:t>
      </w:r>
      <w:r w:rsidRPr="00253298">
        <w:t>the “</w:t>
      </w:r>
      <w:r>
        <w:t>1.1.1.6</w:t>
      </w:r>
      <w:r w:rsidRPr="00253298">
        <w:t>” requirement</w:t>
      </w:r>
      <w:r>
        <w:t>.</w:t>
      </w:r>
    </w:p>
    <w:p w:rsidR="00062F4F" w:rsidRDefault="00062F4F" w:rsidP="00062F4F">
      <w:pPr>
        <w:pStyle w:val="Heading2"/>
      </w:pPr>
      <w:bookmarkStart w:id="621" w:name="_Toc225064320"/>
      <w:r>
        <w:t>Addressing 1.1.1.</w:t>
      </w:r>
      <w:r w:rsidR="00F04E91">
        <w:t>7</w:t>
      </w:r>
      <w:r>
        <w:t xml:space="preserve"> “</w:t>
      </w:r>
      <w:r w:rsidR="00F04E91" w:rsidRPr="00F04E91">
        <w:t xml:space="preserve">Separation of operating system programs </w:t>
      </w:r>
      <w:r w:rsidR="00F04E91">
        <w:t xml:space="preserve">(execution contexts) </w:t>
      </w:r>
      <w:r w:rsidR="00F04E91" w:rsidRPr="00F04E91">
        <w:t>from user programs should be realized</w:t>
      </w:r>
      <w:r w:rsidR="00F04E91">
        <w:t xml:space="preserve"> in the OS</w:t>
      </w:r>
      <w:r>
        <w:t>”</w:t>
      </w:r>
      <w:bookmarkEnd w:id="621"/>
    </w:p>
    <w:p w:rsidR="00062F4F" w:rsidRDefault="00062F4F" w:rsidP="00062F4F">
      <w:r>
        <w:t>The “</w:t>
      </w:r>
      <w:r w:rsidR="00F04E91">
        <w:t>1.1.1.7</w:t>
      </w:r>
      <w:r>
        <w:t xml:space="preserve">” requirement </w:t>
      </w:r>
      <w:r w:rsidR="004B0011">
        <w:t xml:space="preserve">additionally </w:t>
      </w:r>
      <w:r>
        <w:t xml:space="preserve">requires </w:t>
      </w:r>
      <w:r w:rsidR="004B0011">
        <w:t>that “V</w:t>
      </w:r>
      <w:r w:rsidR="004B0011" w:rsidRPr="004B0011">
        <w:t>irtual address space of a process should be at least divided into two sections: user space and system space, and their separation should be static. The operating system residing in the memory should be shared by all processes; and user processes should be separated; the operation of writing to system section when the process is under the user mode should be forbidden, while the operation of reading and writing to all virtual space when the process is under the system mode should be allowed</w:t>
      </w:r>
      <w:r w:rsidR="004B0011">
        <w:t>”.</w:t>
      </w:r>
    </w:p>
    <w:p w:rsidR="00D151AC" w:rsidRDefault="00D151AC" w:rsidP="00D151AC">
      <w:pPr>
        <w:rPr>
          <w:lang w:eastAsia="zh-TW"/>
        </w:rPr>
      </w:pPr>
      <w:r>
        <w:rPr>
          <w:lang w:eastAsia="zh-TW"/>
        </w:rPr>
        <w:t>The “</w:t>
      </w:r>
      <w:r>
        <w:t>1.1.1.7</w:t>
      </w:r>
      <w:r>
        <w:rPr>
          <w:lang w:eastAsia="zh-TW"/>
        </w:rPr>
        <w:t xml:space="preserve">” requirement treats similar security concern(s) as the </w:t>
      </w:r>
      <w:r w:rsidRPr="000D4E33">
        <w:rPr>
          <w:lang w:eastAsia="zh-TW"/>
        </w:rPr>
        <w:t>Commercial Grade OS Requirement Set “</w:t>
      </w:r>
      <w:r>
        <w:rPr>
          <w:lang w:eastAsia="zh-TW"/>
        </w:rPr>
        <w:t>1.1.1.2</w:t>
      </w:r>
      <w:r w:rsidRPr="000D4E33">
        <w:rPr>
          <w:lang w:eastAsia="zh-TW"/>
        </w:rPr>
        <w:t>” requirement</w:t>
      </w:r>
      <w:r>
        <w:rPr>
          <w:lang w:eastAsia="zh-TW"/>
        </w:rPr>
        <w:t xml:space="preserve"> “</w:t>
      </w:r>
      <w:r w:rsidRPr="0000204B">
        <w:t>The OS shall ensure that all security policies are enforced before each security function is allowed to proceed</w:t>
      </w:r>
      <w:r>
        <w:rPr>
          <w:lang w:eastAsia="zh-TW"/>
        </w:rPr>
        <w:t xml:space="preserve">”.  </w:t>
      </w:r>
    </w:p>
    <w:p w:rsidR="00D151AC" w:rsidRDefault="00D151AC" w:rsidP="00D151AC">
      <w:pPr>
        <w:rPr>
          <w:lang w:eastAsia="zh-TW"/>
        </w:rPr>
      </w:pPr>
      <w:r>
        <w:t>The</w:t>
      </w:r>
      <w:r w:rsidRPr="002D707B">
        <w:t xml:space="preserve"> Windows OS </w:t>
      </w:r>
      <w:r>
        <w:t>also addresses</w:t>
      </w:r>
      <w:r w:rsidRPr="002D707B">
        <w:t xml:space="preserve"> the “</w:t>
      </w:r>
      <w:r>
        <w:t>1.1.1.7</w:t>
      </w:r>
      <w:r w:rsidRPr="002D707B">
        <w:t>” requirement</w:t>
      </w:r>
      <w:r>
        <w:t xml:space="preserve"> </w:t>
      </w:r>
      <w:r w:rsidRPr="0000204B">
        <w:t>due to the mechanisms for enabling its “User mode kernel mode context switching” and “Process memory virtualization” levels of protection in its “defense in depth” concept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“1.1.1.2” </w:t>
      </w:r>
      <w:r w:rsidRPr="004739EB">
        <w:rPr>
          <w:lang w:eastAsia="zh-TW"/>
        </w:rPr>
        <w:t>requirement for detail</w:t>
      </w:r>
      <w:r>
        <w:rPr>
          <w:lang w:eastAsia="zh-TW"/>
        </w:rPr>
        <w:t xml:space="preserve">.  </w:t>
      </w:r>
    </w:p>
    <w:p w:rsidR="00E40F37" w:rsidRDefault="00E40F37" w:rsidP="00E40F37">
      <w:pPr>
        <w:pStyle w:val="Heading2"/>
      </w:pPr>
      <w:bookmarkStart w:id="622" w:name="_Toc225064321"/>
      <w:r>
        <w:t>Addressing 1.1.1.8 “</w:t>
      </w:r>
      <w:r w:rsidRPr="00E40F37">
        <w:t xml:space="preserve">In a single-user system, the </w:t>
      </w:r>
      <w:r>
        <w:t xml:space="preserve">OS </w:t>
      </w:r>
      <w:r w:rsidRPr="00E40F37">
        <w:t xml:space="preserve">memory protection </w:t>
      </w:r>
      <w:r>
        <w:t>shall</w:t>
      </w:r>
      <w:r w:rsidRPr="00E40F37">
        <w:t xml:space="preserve"> prevent user </w:t>
      </w:r>
      <w:r w:rsidR="00F6774B">
        <w:t xml:space="preserve">subject </w:t>
      </w:r>
      <w:r w:rsidRPr="00E40F37">
        <w:t>process</w:t>
      </w:r>
      <w:r>
        <w:t>es</w:t>
      </w:r>
      <w:r w:rsidRPr="00E40F37">
        <w:t xml:space="preserve"> from a</w:t>
      </w:r>
      <w:r>
        <w:t>ffecting the OS”</w:t>
      </w:r>
      <w:bookmarkEnd w:id="622"/>
    </w:p>
    <w:p w:rsidR="00F6774B" w:rsidRDefault="00F6774B" w:rsidP="00F6774B">
      <w:pPr>
        <w:rPr>
          <w:lang w:eastAsia="zh-TW"/>
        </w:rPr>
      </w:pPr>
      <w:r>
        <w:rPr>
          <w:lang w:eastAsia="zh-TW"/>
        </w:rPr>
        <w:t>The “</w:t>
      </w:r>
      <w:r>
        <w:t>1.1.1.8</w:t>
      </w:r>
      <w:r>
        <w:rPr>
          <w:lang w:eastAsia="zh-TW"/>
        </w:rPr>
        <w:t xml:space="preserve">” requirement treats similar security concern(s) as the </w:t>
      </w:r>
      <w:r w:rsidRPr="000D4E33">
        <w:rPr>
          <w:lang w:eastAsia="zh-TW"/>
        </w:rPr>
        <w:t>Commercial Grade OS Requirement Set “</w:t>
      </w:r>
      <w:r>
        <w:rPr>
          <w:lang w:eastAsia="zh-TW"/>
        </w:rPr>
        <w:t>1.1.1.3</w:t>
      </w:r>
      <w:r w:rsidRPr="000D4E33">
        <w:rPr>
          <w:lang w:eastAsia="zh-TW"/>
        </w:rPr>
        <w:t>” requirement</w:t>
      </w:r>
      <w:r>
        <w:rPr>
          <w:lang w:eastAsia="zh-TW"/>
        </w:rPr>
        <w:t xml:space="preserve"> “</w:t>
      </w:r>
      <w:r w:rsidRPr="00D21E91">
        <w:t>The OS shall maintain a security domain for its own execution that protects it from interference and tampering by untrusted subjects</w:t>
      </w:r>
      <w:r>
        <w:rPr>
          <w:lang w:eastAsia="zh-TW"/>
        </w:rPr>
        <w:t xml:space="preserve">”.  </w:t>
      </w:r>
    </w:p>
    <w:p w:rsidR="00F6774B" w:rsidRDefault="00F6774B" w:rsidP="00F6774B">
      <w:pPr>
        <w:rPr>
          <w:lang w:eastAsia="zh-TW"/>
        </w:rPr>
      </w:pPr>
      <w:r>
        <w:t>The</w:t>
      </w:r>
      <w:r w:rsidRPr="002D707B">
        <w:t xml:space="preserve"> Windows OS </w:t>
      </w:r>
      <w:r>
        <w:t>also addresses</w:t>
      </w:r>
      <w:r w:rsidRPr="002D707B">
        <w:t xml:space="preserve"> the “</w:t>
      </w:r>
      <w:r>
        <w:t>1.1.1.8</w:t>
      </w:r>
      <w:r w:rsidRPr="002D707B">
        <w:t>” requirement</w:t>
      </w:r>
      <w:r>
        <w:t xml:space="preserve"> </w:t>
      </w:r>
      <w:r w:rsidRPr="00D21E91">
        <w:t>because of the effectiveness of its “User mode kernel mode context switching” level of protection in its “defense in depth” concept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“1.1.1.3” </w:t>
      </w:r>
      <w:r w:rsidRPr="004739EB">
        <w:rPr>
          <w:lang w:eastAsia="zh-TW"/>
        </w:rPr>
        <w:t>requirement for detail</w:t>
      </w:r>
      <w:r>
        <w:rPr>
          <w:lang w:eastAsia="zh-TW"/>
        </w:rPr>
        <w:t xml:space="preserve">.  </w:t>
      </w:r>
    </w:p>
    <w:p w:rsidR="00F6774B" w:rsidRDefault="00F6774B" w:rsidP="00F6774B">
      <w:pPr>
        <w:pStyle w:val="Heading2"/>
      </w:pPr>
      <w:bookmarkStart w:id="623" w:name="_Toc225064322"/>
      <w:r>
        <w:t>Addressing 1.1.1.9 “</w:t>
      </w:r>
      <w:r w:rsidR="003B6997" w:rsidRPr="003B6997">
        <w:t xml:space="preserve">In a multi-user system, the </w:t>
      </w:r>
      <w:r w:rsidR="003B6997">
        <w:t xml:space="preserve">OS </w:t>
      </w:r>
      <w:r w:rsidR="003B6997" w:rsidRPr="00E40F37">
        <w:t xml:space="preserve">memory protection </w:t>
      </w:r>
      <w:r w:rsidR="003B6997">
        <w:t>shall</w:t>
      </w:r>
      <w:r w:rsidR="003B6997" w:rsidRPr="003B6997">
        <w:t xml:space="preserve"> prevent the interference between user</w:t>
      </w:r>
      <w:r w:rsidR="003B6997">
        <w:t xml:space="preserve"> </w:t>
      </w:r>
      <w:r w:rsidR="003B6997" w:rsidRPr="003B6997">
        <w:t>s</w:t>
      </w:r>
      <w:r w:rsidR="003B6997">
        <w:t>ubjects</w:t>
      </w:r>
      <w:r w:rsidR="003B6997" w:rsidRPr="003B6997">
        <w:t xml:space="preserve"> within </w:t>
      </w:r>
      <w:r w:rsidR="003B6997">
        <w:t>the OS</w:t>
      </w:r>
      <w:r>
        <w:t>”</w:t>
      </w:r>
      <w:bookmarkEnd w:id="623"/>
    </w:p>
    <w:p w:rsidR="003B6997" w:rsidRDefault="003B6997" w:rsidP="003B6997">
      <w:pPr>
        <w:rPr>
          <w:lang w:eastAsia="zh-TW"/>
        </w:rPr>
      </w:pPr>
      <w:r>
        <w:rPr>
          <w:lang w:eastAsia="zh-TW"/>
        </w:rPr>
        <w:t>The “</w:t>
      </w:r>
      <w:r>
        <w:t>1.1.1.9</w:t>
      </w:r>
      <w:r>
        <w:rPr>
          <w:lang w:eastAsia="zh-TW"/>
        </w:rPr>
        <w:t xml:space="preserve">” requirement treats similar security concern(s) as the </w:t>
      </w:r>
      <w:r w:rsidRPr="000D4E33">
        <w:rPr>
          <w:lang w:eastAsia="zh-TW"/>
        </w:rPr>
        <w:t>Commercial Grade OS Requirement Set “</w:t>
      </w:r>
      <w:r>
        <w:rPr>
          <w:lang w:eastAsia="zh-TW"/>
        </w:rPr>
        <w:t>1.1.1.4</w:t>
      </w:r>
      <w:r w:rsidRPr="000D4E33">
        <w:rPr>
          <w:lang w:eastAsia="zh-TW"/>
        </w:rPr>
        <w:t>” requirement</w:t>
      </w:r>
      <w:r>
        <w:rPr>
          <w:lang w:eastAsia="zh-TW"/>
        </w:rPr>
        <w:t xml:space="preserve"> “</w:t>
      </w:r>
      <w:r w:rsidRPr="00D21E91">
        <w:t>The OS shall enforce separation between the security domains of subjects</w:t>
      </w:r>
      <w:r>
        <w:rPr>
          <w:lang w:eastAsia="zh-TW"/>
        </w:rPr>
        <w:t xml:space="preserve">”.  </w:t>
      </w:r>
    </w:p>
    <w:p w:rsidR="003B6997" w:rsidRDefault="003B6997" w:rsidP="003B6997">
      <w:pPr>
        <w:rPr>
          <w:lang w:eastAsia="zh-TW"/>
        </w:rPr>
      </w:pPr>
      <w:r>
        <w:t>The</w:t>
      </w:r>
      <w:r w:rsidRPr="002D707B">
        <w:t xml:space="preserve"> Windows OS </w:t>
      </w:r>
      <w:r>
        <w:t>also addresses</w:t>
      </w:r>
      <w:r w:rsidRPr="002D707B">
        <w:t xml:space="preserve"> the “</w:t>
      </w:r>
      <w:r>
        <w:t>1.1.1.9</w:t>
      </w:r>
      <w:r w:rsidRPr="002D707B">
        <w:t>” requirement</w:t>
      </w:r>
      <w:r>
        <w:t xml:space="preserve"> </w:t>
      </w:r>
      <w:r w:rsidRPr="00D21E91">
        <w:t>because of the effectiveness of its “User mode kernel mode context switching” and “Process memory virtualization” levels of protection in its “defense in depth” concept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“1.1.1.4” </w:t>
      </w:r>
      <w:r w:rsidRPr="004739EB">
        <w:rPr>
          <w:lang w:eastAsia="zh-TW"/>
        </w:rPr>
        <w:t>requirement for detail</w:t>
      </w:r>
      <w:r>
        <w:rPr>
          <w:lang w:eastAsia="zh-TW"/>
        </w:rPr>
        <w:t xml:space="preserve">.  </w:t>
      </w:r>
    </w:p>
    <w:p w:rsidR="0041630F" w:rsidRDefault="0041630F" w:rsidP="0041630F">
      <w:pPr>
        <w:pStyle w:val="Heading2"/>
      </w:pPr>
      <w:bookmarkStart w:id="624" w:name="_Toc225064323"/>
      <w:r>
        <w:t>Addressing 1.1.1.10 “</w:t>
      </w:r>
      <w:r w:rsidRPr="0041630F">
        <w:t xml:space="preserve">System “back door” </w:t>
      </w:r>
      <w:r w:rsidR="00FB1639">
        <w:t>shall</w:t>
      </w:r>
      <w:r w:rsidRPr="0041630F">
        <w:t xml:space="preserve"> not be designed in</w:t>
      </w:r>
      <w:r>
        <w:t xml:space="preserve"> the OS”</w:t>
      </w:r>
      <w:bookmarkEnd w:id="624"/>
    </w:p>
    <w:p w:rsidR="0041630F" w:rsidRDefault="0041630F" w:rsidP="00CF113D">
      <w:r>
        <w:rPr>
          <w:lang w:eastAsia="zh-TW"/>
        </w:rPr>
        <w:t>The “</w:t>
      </w:r>
      <w:r>
        <w:t>1.1.1.10</w:t>
      </w:r>
      <w:r>
        <w:rPr>
          <w:lang w:eastAsia="zh-TW"/>
        </w:rPr>
        <w:t>” requirement additionally clarifies that “</w:t>
      </w:r>
      <w:r>
        <w:t>N</w:t>
      </w:r>
      <w:r w:rsidRPr="0041630F">
        <w:t>o access points of any kind which violate or circumvent security rules should be designed in on the excuse of maintenance, support or operation necessity or unexplained in the documentation</w:t>
      </w:r>
      <w:r>
        <w:t>”.</w:t>
      </w:r>
    </w:p>
    <w:p w:rsidR="0041630F" w:rsidRDefault="0041630F" w:rsidP="0041630F">
      <w:r w:rsidRPr="00253298">
        <w:t>The Windows OS does not meet the “</w:t>
      </w:r>
      <w:r>
        <w:t>1.1.1.10</w:t>
      </w:r>
      <w:r w:rsidRPr="00253298">
        <w:t xml:space="preserve">” requirement if the requirement is taken literally.  </w:t>
      </w:r>
    </w:p>
    <w:p w:rsidR="0041630F" w:rsidRDefault="00C77C71" w:rsidP="0041630F">
      <w:r>
        <w:t>Specifically</w:t>
      </w:r>
      <w:r w:rsidR="0041630F" w:rsidRPr="00253298">
        <w:t xml:space="preserve">, </w:t>
      </w:r>
      <w:r w:rsidRPr="00253298">
        <w:t>the “</w:t>
      </w:r>
      <w:r>
        <w:t>1.1.1.10</w:t>
      </w:r>
      <w:r w:rsidRPr="00253298">
        <w:t xml:space="preserve">” requirement </w:t>
      </w:r>
      <w:r w:rsidR="0041630F" w:rsidRPr="00253298">
        <w:t xml:space="preserve">does not specify a security rule that allows an authorized administrator or user account operator to reset the user password of a user account (i.e. </w:t>
      </w:r>
      <w:r w:rsidRPr="00253298">
        <w:t>the “</w:t>
      </w:r>
      <w:r>
        <w:t>1.1.1.10</w:t>
      </w:r>
      <w:r w:rsidRPr="00253298">
        <w:t xml:space="preserve">” requirement </w:t>
      </w:r>
      <w:r w:rsidR="0041630F" w:rsidRPr="00253298">
        <w:t xml:space="preserve">does not </w:t>
      </w:r>
      <w:r>
        <w:t>explicitly allow</w:t>
      </w:r>
      <w:r w:rsidR="0041630F" w:rsidRPr="00253298">
        <w:t xml:space="preserve"> a requirement similar to the Commercial Grade OS Requirement Set “3.1.2.5” requirement).  Therefore, the ability of allowing an authorized administrator or </w:t>
      </w:r>
      <w:r w:rsidR="0041630F">
        <w:t xml:space="preserve">a </w:t>
      </w:r>
      <w:r w:rsidR="0041630F" w:rsidRPr="00253298">
        <w:t xml:space="preserve">user account operator to reset the user password of a user account violates and circumvents the security rules of </w:t>
      </w:r>
      <w:r w:rsidRPr="00253298">
        <w:t>the “</w:t>
      </w:r>
      <w:r>
        <w:t>1.1.1.10</w:t>
      </w:r>
      <w:r w:rsidRPr="00253298">
        <w:t>” requirement</w:t>
      </w:r>
      <w:r w:rsidR="0041630F" w:rsidRPr="00253298">
        <w:t xml:space="preserve">, even though it is a desired capability that the IT helpdesks of many Windows OS customer organizations rely on for their maintenance, support and operation of user password management.  It is also documented by Microsoft, for example, as shown in </w:t>
      </w:r>
      <w:hyperlink r:id="rId2792" w:history="1">
        <w:r w:rsidR="0041630F" w:rsidRPr="00253298">
          <w:rPr>
            <w:rStyle w:val="Hyperlink"/>
          </w:rPr>
          <w:t>http://technet.microsoft.com/en-us/library/cc732954.aspx</w:t>
        </w:r>
      </w:hyperlink>
      <w:r w:rsidR="0041630F" w:rsidRPr="00253298">
        <w:t xml:space="preserve">.  However, if implemented appropriately, the capability of allowing an authorized administrator or </w:t>
      </w:r>
      <w:r w:rsidR="0041630F">
        <w:t xml:space="preserve">a </w:t>
      </w:r>
      <w:r w:rsidR="0041630F" w:rsidRPr="00253298">
        <w:t>user account operator to reset the user password of a user account does not present a vulnerability to the compliant OS product</w:t>
      </w:r>
      <w:r w:rsidR="0041630F">
        <w:t>.</w:t>
      </w:r>
    </w:p>
    <w:p w:rsidR="0041630F" w:rsidRDefault="0041630F" w:rsidP="0041630F">
      <w:r w:rsidRPr="00253298">
        <w:t>We believe that the intent of the “</w:t>
      </w:r>
      <w:r>
        <w:t>1.1.1.10</w:t>
      </w:r>
      <w:r w:rsidRPr="00253298">
        <w:t xml:space="preserve">” requirement is best addressed as a security assurance requirement rather than as a security functional requirement (which is the current situation).  For the specific security assurance requirements, we recommend </w:t>
      </w:r>
      <w:r w:rsidR="00C77C71">
        <w:t>the use of</w:t>
      </w:r>
      <w:r w:rsidRPr="00253298">
        <w:t xml:space="preserve"> the Misuse analysis (AVA_MSU) and Vulnerability analysis (AVA_VLA) assurance requirements under the AVA: Vulnerability assessment assurance class of </w:t>
      </w:r>
      <w:hyperlink r:id="rId2793" w:history="1">
        <w:r w:rsidRPr="00253298">
          <w:rPr>
            <w:rStyle w:val="Hyperlink"/>
          </w:rPr>
          <w:t>ISO 15408 Part 3 “Information technology -- Security techniques -- Evaluation criteria for IT security -- Part 3: Security assurance requirements”</w:t>
        </w:r>
      </w:hyperlink>
      <w:r w:rsidRPr="00253298">
        <w:t>.  Alternatively, using the Vulnerability analysis (AVA_VAN) assurance requirements under the AVA: Vulnerability assessment assurance class of the “</w:t>
      </w:r>
      <w:hyperlink r:id="rId2794" w:history="1">
        <w:r w:rsidRPr="00253298">
          <w:rPr>
            <w:rStyle w:val="Hyperlink"/>
          </w:rPr>
          <w:t>Common Criteria Part 3: Security assurance requirements</w:t>
        </w:r>
      </w:hyperlink>
      <w:r w:rsidRPr="00253298">
        <w:t xml:space="preserve">” should </w:t>
      </w:r>
      <w:r>
        <w:t xml:space="preserve">also </w:t>
      </w:r>
      <w:r w:rsidRPr="00253298">
        <w:t>be better suited for addressing the intent of the “</w:t>
      </w:r>
      <w:r>
        <w:t>1.1.1.10</w:t>
      </w:r>
      <w:r w:rsidRPr="00253298">
        <w:t>” requirement</w:t>
      </w:r>
      <w:r>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642EC4" w:rsidRDefault="00642EC4" w:rsidP="00642EC4">
      <w:pPr>
        <w:pStyle w:val="Heading1"/>
      </w:pPr>
      <w:bookmarkStart w:id="625" w:name="_Toc225064324"/>
      <w:r>
        <w:t>Meeting Additional “</w:t>
      </w:r>
      <w:r w:rsidRPr="00642EC4">
        <w:t>Security Architecture Distributed Architectures Functional Requirements</w:t>
      </w:r>
      <w:r>
        <w:t>”</w:t>
      </w:r>
      <w:bookmarkEnd w:id="625"/>
    </w:p>
    <w:p w:rsidR="00642EC4" w:rsidRDefault="00642EC4" w:rsidP="00642EC4">
      <w:r>
        <w:t>The Commercial Grade OS Requirement Set already has 5 individual functional requirements under the heading of “</w:t>
      </w:r>
      <w:r w:rsidRPr="00642EC4">
        <w:t>Security Architecture Distributed Architectures Functional Requirements</w:t>
      </w:r>
      <w:r>
        <w:t xml:space="preserve">”.  They are listed as “1.2.1.n”, where n = 1, 2, 3, 4, and 5.  </w:t>
      </w:r>
    </w:p>
    <w:p w:rsidR="00642EC4" w:rsidRDefault="00642EC4" w:rsidP="00642EC4">
      <w:r>
        <w:t xml:space="preserve">There </w:t>
      </w:r>
      <w:r w:rsidR="00CB2206">
        <w:t>is</w:t>
      </w:r>
      <w:r>
        <w:t xml:space="preserve"> </w:t>
      </w:r>
      <w:r w:rsidR="00CB2206">
        <w:t>1</w:t>
      </w:r>
      <w:r>
        <w:t xml:space="preserve"> additional individual functional requirement under the heading of “</w:t>
      </w:r>
      <w:r w:rsidR="00FB3288" w:rsidRPr="00642EC4">
        <w:t>Security Architecture Distributed Architectures Functional Requirements</w:t>
      </w:r>
      <w:r>
        <w:t xml:space="preserve">” </w:t>
      </w:r>
      <w:r w:rsidR="006F35ED">
        <w:t>in this appendix</w:t>
      </w:r>
      <w:r>
        <w:t xml:space="preserve">.  </w:t>
      </w:r>
      <w:r w:rsidR="00CB2206">
        <w:t>It</w:t>
      </w:r>
      <w:r w:rsidRPr="00AD60BB">
        <w:t xml:space="preserve"> </w:t>
      </w:r>
      <w:r w:rsidR="00CB2206">
        <w:t>is</w:t>
      </w:r>
      <w:r w:rsidRPr="00AD60BB">
        <w:t xml:space="preserve"> listed as “</w:t>
      </w:r>
      <w:r>
        <w:t>1.2.1.</w:t>
      </w:r>
      <w:r w:rsidR="00CB2206">
        <w:t>6</w:t>
      </w:r>
      <w:r w:rsidRPr="00AD60BB">
        <w:t>”</w:t>
      </w:r>
      <w:r>
        <w:t>.</w:t>
      </w:r>
    </w:p>
    <w:p w:rsidR="00642EC4" w:rsidRDefault="00642EC4" w:rsidP="00642EC4">
      <w:pPr>
        <w:pStyle w:val="Heading2"/>
      </w:pPr>
      <w:bookmarkStart w:id="626" w:name="_Toc225064325"/>
      <w:r>
        <w:t xml:space="preserve">Addressing 1.2.1.6 “The OS </w:t>
      </w:r>
      <w:r w:rsidR="00FB1639">
        <w:t xml:space="preserve">shall </w:t>
      </w:r>
      <w:r w:rsidR="00764B46" w:rsidRPr="00764B46">
        <w:t xml:space="preserve">achieve the basic protection to </w:t>
      </w:r>
      <w:r w:rsidR="00764B46">
        <w:t>security-relevant</w:t>
      </w:r>
      <w:r w:rsidR="00764B46" w:rsidRPr="00764B46">
        <w:t xml:space="preserve"> data transmission, data separation transmission and data integrity protection within the </w:t>
      </w:r>
      <w:r w:rsidR="00764B46">
        <w:t>OS</w:t>
      </w:r>
      <w:r>
        <w:t>”</w:t>
      </w:r>
      <w:bookmarkEnd w:id="626"/>
    </w:p>
    <w:p w:rsidR="00FB1639" w:rsidRDefault="00FB1639" w:rsidP="00FB1639">
      <w:pPr>
        <w:rPr>
          <w:lang w:eastAsia="zh-TW"/>
        </w:rPr>
      </w:pPr>
      <w:r>
        <w:rPr>
          <w:lang w:eastAsia="zh-TW"/>
        </w:rPr>
        <w:t>For the</w:t>
      </w:r>
      <w:r w:rsidRPr="00374086">
        <w:t xml:space="preserve"> “basic protection to </w:t>
      </w:r>
      <w:r>
        <w:t>security-relevant</w:t>
      </w:r>
      <w:r w:rsidRPr="00374086">
        <w:t xml:space="preserve"> data transmission” and “basic protection to </w:t>
      </w:r>
      <w:r>
        <w:t>security-relevant</w:t>
      </w:r>
      <w:r w:rsidRPr="00374086">
        <w:t xml:space="preserve"> data separation transmission” aspects</w:t>
      </w:r>
      <w:r>
        <w:rPr>
          <w:lang w:eastAsia="zh-TW"/>
        </w:rPr>
        <w:t>”, the “</w:t>
      </w:r>
      <w:r>
        <w:t>1.2.1.6</w:t>
      </w:r>
      <w:r>
        <w:rPr>
          <w:lang w:eastAsia="zh-TW"/>
        </w:rPr>
        <w:t xml:space="preserve">” requirement treats similar security concern(s) as the </w:t>
      </w:r>
      <w:r w:rsidRPr="000D4E33">
        <w:rPr>
          <w:lang w:eastAsia="zh-TW"/>
        </w:rPr>
        <w:t>Commercial Grade OS Requirement Set “</w:t>
      </w:r>
      <w:r>
        <w:rPr>
          <w:lang w:eastAsia="zh-TW"/>
        </w:rPr>
        <w:t>1.2.1.2</w:t>
      </w:r>
      <w:r w:rsidRPr="000D4E33">
        <w:rPr>
          <w:lang w:eastAsia="zh-TW"/>
        </w:rPr>
        <w:t>” requirement</w:t>
      </w:r>
      <w:r>
        <w:rPr>
          <w:lang w:eastAsia="zh-TW"/>
        </w:rPr>
        <w:t xml:space="preserve"> “</w:t>
      </w:r>
      <w:r w:rsidRPr="00374086">
        <w:t>The OS shall protect security-relevant data from disclosure while being transmitted to a remote part of the OS through the use of OS provided cryptographic services</w:t>
      </w:r>
      <w:r>
        <w:rPr>
          <w:lang w:eastAsia="zh-TW"/>
        </w:rPr>
        <w:t xml:space="preserve">”.  </w:t>
      </w:r>
    </w:p>
    <w:p w:rsidR="00FB1639" w:rsidRDefault="00FB1639" w:rsidP="00FB1639">
      <w:pPr>
        <w:rPr>
          <w:lang w:eastAsia="zh-TW"/>
        </w:rPr>
      </w:pPr>
      <w:r w:rsidRPr="00374086">
        <w:t xml:space="preserve">The Windows OS </w:t>
      </w:r>
      <w:r>
        <w:t>also addresses</w:t>
      </w:r>
      <w:r w:rsidRPr="00374086">
        <w:t xml:space="preserve"> the “basic protection to </w:t>
      </w:r>
      <w:r>
        <w:t>security-relevant</w:t>
      </w:r>
      <w:r w:rsidRPr="00374086">
        <w:t xml:space="preserve"> data transmission” and “basic protection to </w:t>
      </w:r>
      <w:r>
        <w:t>security-relevant</w:t>
      </w:r>
      <w:r w:rsidRPr="00374086">
        <w:t xml:space="preserve"> data separation transmission” aspects of the “</w:t>
      </w:r>
      <w:r>
        <w:t>1.2.1.6</w:t>
      </w:r>
      <w:r w:rsidRPr="00374086">
        <w:t>” requirement</w:t>
      </w:r>
      <w:r>
        <w:rPr>
          <w:lang w:eastAsia="zh-TW"/>
        </w:rPr>
        <w:t>.</w:t>
      </w:r>
    </w:p>
    <w:p w:rsidR="00FB1639" w:rsidRDefault="00FB1639" w:rsidP="00FB1639">
      <w:pPr>
        <w:rPr>
          <w:lang w:eastAsia="zh-TW"/>
        </w:rPr>
      </w:pPr>
      <w:r>
        <w:rPr>
          <w:lang w:eastAsia="zh-TW"/>
        </w:rPr>
        <w:t xml:space="preserve">For </w:t>
      </w:r>
      <w:r w:rsidRPr="00374086">
        <w:t xml:space="preserve">the “basic protection to </w:t>
      </w:r>
      <w:r>
        <w:t>security-relevant</w:t>
      </w:r>
      <w:r w:rsidRPr="00374086">
        <w:t xml:space="preserve"> data integrity protection” aspect</w:t>
      </w:r>
      <w:r>
        <w:rPr>
          <w:lang w:eastAsia="zh-TW"/>
        </w:rPr>
        <w:t>, the “</w:t>
      </w:r>
      <w:r>
        <w:t>1.2.1.6</w:t>
      </w:r>
      <w:r>
        <w:rPr>
          <w:lang w:eastAsia="zh-TW"/>
        </w:rPr>
        <w:t xml:space="preserve">” requirement treats similar security concern(s) as the </w:t>
      </w:r>
      <w:r w:rsidRPr="000D4E33">
        <w:rPr>
          <w:lang w:eastAsia="zh-TW"/>
        </w:rPr>
        <w:t>Commercial Grade OS Requirement Set “</w:t>
      </w:r>
      <w:r>
        <w:rPr>
          <w:lang w:eastAsia="zh-TW"/>
        </w:rPr>
        <w:t>1.2.1.3</w:t>
      </w:r>
      <w:r w:rsidRPr="000D4E33">
        <w:rPr>
          <w:lang w:eastAsia="zh-TW"/>
        </w:rPr>
        <w:t>” requirement</w:t>
      </w:r>
      <w:r>
        <w:rPr>
          <w:lang w:eastAsia="zh-TW"/>
        </w:rPr>
        <w:t xml:space="preserve"> “</w:t>
      </w:r>
      <w:r w:rsidRPr="00374086">
        <w:t>The OS shall detect modification and insertion of security-relevant received from a remote part of the OS through the use of OS provided cryptographic services</w:t>
      </w:r>
      <w:r>
        <w:rPr>
          <w:lang w:eastAsia="zh-TW"/>
        </w:rPr>
        <w:t>”.</w:t>
      </w:r>
    </w:p>
    <w:p w:rsidR="00FB1639" w:rsidRDefault="00FB1639" w:rsidP="00FB1639">
      <w:pPr>
        <w:rPr>
          <w:lang w:eastAsia="zh-TW"/>
        </w:rPr>
      </w:pPr>
      <w:r w:rsidRPr="00374086">
        <w:t xml:space="preserve">The Windows OS </w:t>
      </w:r>
      <w:r>
        <w:t>also addresses</w:t>
      </w:r>
      <w:r w:rsidRPr="00374086">
        <w:t xml:space="preserve"> the “basic protection to </w:t>
      </w:r>
      <w:r>
        <w:t>security-relevant</w:t>
      </w:r>
      <w:r w:rsidRPr="00374086">
        <w:t xml:space="preserve"> data integrity protection” aspect of the “</w:t>
      </w:r>
      <w:r>
        <w:t>1.2.1.6</w:t>
      </w:r>
      <w:r w:rsidRPr="00374086">
        <w:t>” requirement</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C6003B" w:rsidRDefault="00C6003B" w:rsidP="00C6003B">
      <w:pPr>
        <w:pStyle w:val="Heading1"/>
      </w:pPr>
      <w:bookmarkStart w:id="627" w:name="_Toc225064326"/>
      <w:r>
        <w:t>Meeting Additional “</w:t>
      </w:r>
      <w:r w:rsidRPr="00642EC4">
        <w:t xml:space="preserve">Security Architecture Distributed Architectures </w:t>
      </w:r>
      <w:r>
        <w:t>Management</w:t>
      </w:r>
      <w:r w:rsidRPr="00642EC4">
        <w:t xml:space="preserve"> Requirements</w:t>
      </w:r>
      <w:r>
        <w:t>”</w:t>
      </w:r>
      <w:bookmarkEnd w:id="627"/>
    </w:p>
    <w:p w:rsidR="00C6003B" w:rsidRDefault="00C6003B" w:rsidP="00C6003B">
      <w:r>
        <w:t>The Commercial Grade OS Requirement Set already has 1 individual management</w:t>
      </w:r>
      <w:r w:rsidRPr="00642EC4">
        <w:t xml:space="preserve"> </w:t>
      </w:r>
      <w:r>
        <w:t>requirement under the heading of “</w:t>
      </w:r>
      <w:r w:rsidRPr="00642EC4">
        <w:t xml:space="preserve">Security Architecture Distributed Architectures </w:t>
      </w:r>
      <w:r>
        <w:t>Management</w:t>
      </w:r>
      <w:r w:rsidRPr="00642EC4">
        <w:t xml:space="preserve"> Requirements</w:t>
      </w:r>
      <w:r>
        <w:t>”.  It is listed as “1.2.2.1”</w:t>
      </w:r>
    </w:p>
    <w:p w:rsidR="00C6003B" w:rsidRDefault="00C6003B" w:rsidP="00C6003B">
      <w:r>
        <w:t xml:space="preserve">There </w:t>
      </w:r>
      <w:r w:rsidRPr="00AD60BB">
        <w:t>are</w:t>
      </w:r>
      <w:r>
        <w:t xml:space="preserve"> </w:t>
      </w:r>
      <w:r w:rsidR="00CB2206">
        <w:t>7</w:t>
      </w:r>
      <w:r>
        <w:t xml:space="preserve"> additional individual </w:t>
      </w:r>
      <w:r w:rsidR="00CB2206">
        <w:t>management</w:t>
      </w:r>
      <w:r>
        <w:t xml:space="preserve"> requirements under the heading of “</w:t>
      </w:r>
      <w:r w:rsidRPr="00642EC4">
        <w:t xml:space="preserve">Security Architecture Distributed Architectures </w:t>
      </w:r>
      <w:r>
        <w:t>Management</w:t>
      </w:r>
      <w:r w:rsidRPr="00642EC4">
        <w:t xml:space="preserve"> Requirements</w:t>
      </w:r>
      <w:r>
        <w:t xml:space="preserve">” </w:t>
      </w:r>
      <w:r w:rsidR="006F35ED">
        <w:t>in this appendix</w:t>
      </w:r>
      <w:r>
        <w:t xml:space="preserve">.  </w:t>
      </w:r>
      <w:r w:rsidRPr="00AD60BB">
        <w:t>They are listed as “</w:t>
      </w:r>
      <w:r>
        <w:t>1.2.2.</w:t>
      </w:r>
      <w:r w:rsidRPr="00AD60BB">
        <w:t>n”</w:t>
      </w:r>
      <w:r>
        <w:t>, where n = 2</w:t>
      </w:r>
      <w:r w:rsidR="00CB2206">
        <w:t xml:space="preserve">, 3, 4, 5, 6, </w:t>
      </w:r>
      <w:r>
        <w:t>7</w:t>
      </w:r>
      <w:r w:rsidR="00CB2206">
        <w:t>, and 8</w:t>
      </w:r>
      <w:r>
        <w:t>.</w:t>
      </w:r>
    </w:p>
    <w:p w:rsidR="00FB1639" w:rsidRDefault="00FB1639" w:rsidP="00FB1639">
      <w:pPr>
        <w:pStyle w:val="Heading2"/>
      </w:pPr>
      <w:bookmarkStart w:id="628" w:name="_Toc225064327"/>
      <w:r>
        <w:t>Addressing 1.2</w:t>
      </w:r>
      <w:r w:rsidR="00C6003B">
        <w:t>.2</w:t>
      </w:r>
      <w:r>
        <w:t>.</w:t>
      </w:r>
      <w:r w:rsidR="00C6003B">
        <w:t>2</w:t>
      </w:r>
      <w:r>
        <w:t xml:space="preserve"> “The OS shall</w:t>
      </w:r>
      <w:r w:rsidR="00B45B99">
        <w:t xml:space="preserve"> </w:t>
      </w:r>
      <w:r w:rsidR="00B45B99" w:rsidRPr="00B45B99">
        <w:t xml:space="preserve">achieve the protection to usability, confidentiality, and integrity of output </w:t>
      </w:r>
      <w:r w:rsidR="00B45B99">
        <w:t>security-relevant</w:t>
      </w:r>
      <w:r w:rsidR="00B45B99" w:rsidRPr="00B45B99">
        <w:t xml:space="preserve"> data</w:t>
      </w:r>
      <w:r>
        <w:t>”</w:t>
      </w:r>
      <w:bookmarkEnd w:id="628"/>
    </w:p>
    <w:p w:rsidR="00B45B99" w:rsidRDefault="00B45B99" w:rsidP="00B45B99">
      <w:pPr>
        <w:rPr>
          <w:lang w:eastAsia="zh-TW"/>
        </w:rPr>
      </w:pPr>
      <w:r>
        <w:rPr>
          <w:lang w:eastAsia="zh-TW"/>
        </w:rPr>
        <w:t>The “</w:t>
      </w:r>
      <w:r w:rsidR="00C6003B">
        <w:t>1.2.2.2</w:t>
      </w:r>
      <w:r>
        <w:rPr>
          <w:lang w:eastAsia="zh-TW"/>
        </w:rPr>
        <w:t xml:space="preserve">” requirement treats similar security concern(s) as the </w:t>
      </w:r>
      <w:r w:rsidRPr="000D4E33">
        <w:rPr>
          <w:lang w:eastAsia="zh-TW"/>
        </w:rPr>
        <w:t>Commercial Grade OS Requirement Set “</w:t>
      </w:r>
      <w:r>
        <w:rPr>
          <w:lang w:eastAsia="zh-TW"/>
        </w:rPr>
        <w:t>1.2.2.1</w:t>
      </w:r>
      <w:r w:rsidRPr="000D4E33">
        <w:rPr>
          <w:lang w:eastAsia="zh-TW"/>
        </w:rPr>
        <w:t>” requirement</w:t>
      </w:r>
      <w:r>
        <w:rPr>
          <w:lang w:eastAsia="zh-TW"/>
        </w:rPr>
        <w:t xml:space="preserve"> “</w:t>
      </w:r>
      <w:r w:rsidRPr="0000204B">
        <w:t>The OS shall provide the ability for an authorized administrator to remotely manage the OS</w:t>
      </w:r>
      <w:r>
        <w:rPr>
          <w:lang w:eastAsia="zh-TW"/>
        </w:rPr>
        <w:t xml:space="preserve">”.  </w:t>
      </w:r>
    </w:p>
    <w:p w:rsidR="00B45B99" w:rsidRDefault="00B45B99" w:rsidP="00B45B99">
      <w:pPr>
        <w:rPr>
          <w:lang w:eastAsia="zh-TW"/>
        </w:rPr>
      </w:pPr>
      <w:r w:rsidRPr="0000204B">
        <w:t xml:space="preserve">The Windows OS </w:t>
      </w:r>
      <w:r>
        <w:t>also addresses</w:t>
      </w:r>
      <w:r w:rsidRPr="0000204B">
        <w:t xml:space="preserve"> the “</w:t>
      </w:r>
      <w:r w:rsidR="00C6003B">
        <w:t>1.2.2.2</w:t>
      </w:r>
      <w:r w:rsidRPr="0000204B">
        <w:t>” requirement</w:t>
      </w:r>
      <w:r>
        <w:t xml:space="preserve"> </w:t>
      </w:r>
      <w:r w:rsidRPr="00374086">
        <w:t>due to the Windows OS means for secure remote administration using the Windows OS provided cryptographic services for addressing the Commercial Grade OS Requirement Set “1.2.1.5”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“1.2.2.1” and “</w:t>
      </w:r>
      <w:r w:rsidRPr="00374086">
        <w:t>1.2.1.5</w:t>
      </w:r>
      <w:r>
        <w:rPr>
          <w:lang w:eastAsia="zh-TW"/>
        </w:rPr>
        <w:t xml:space="preserve">” </w:t>
      </w:r>
      <w:r w:rsidRPr="004739EB">
        <w:rPr>
          <w:lang w:eastAsia="zh-TW"/>
        </w:rPr>
        <w:t>requirement</w:t>
      </w:r>
      <w:r>
        <w:rPr>
          <w:lang w:eastAsia="zh-TW"/>
        </w:rPr>
        <w:t>s</w:t>
      </w:r>
      <w:r w:rsidRPr="004739EB">
        <w:rPr>
          <w:lang w:eastAsia="zh-TW"/>
        </w:rPr>
        <w:t xml:space="preserve"> for detail</w:t>
      </w:r>
      <w:r>
        <w:rPr>
          <w:lang w:eastAsia="zh-TW"/>
        </w:rPr>
        <w:t xml:space="preserve">.  </w:t>
      </w:r>
    </w:p>
    <w:p w:rsidR="00131C4E" w:rsidRDefault="00131C4E" w:rsidP="00131C4E">
      <w:pPr>
        <w:pStyle w:val="Heading2"/>
      </w:pPr>
      <w:bookmarkStart w:id="629" w:name="_Toc225064328"/>
      <w:r>
        <w:t xml:space="preserve">Addressing </w:t>
      </w:r>
      <w:r w:rsidR="00C6003B">
        <w:t xml:space="preserve">1.2.2.3 </w:t>
      </w:r>
      <w:r>
        <w:t>“The OS shall p</w:t>
      </w:r>
      <w:r w:rsidRPr="00131C4E">
        <w:t>rovide an installation mechanism for the setting and upgrade of configuration parameters</w:t>
      </w:r>
      <w:r>
        <w:t>”</w:t>
      </w:r>
      <w:bookmarkEnd w:id="629"/>
    </w:p>
    <w:p w:rsidR="00120275" w:rsidRDefault="00120275" w:rsidP="00120275">
      <w:pPr>
        <w:rPr>
          <w:lang w:eastAsia="zh-TW"/>
        </w:rPr>
      </w:pPr>
      <w:r>
        <w:rPr>
          <w:lang w:eastAsia="zh-TW"/>
        </w:rPr>
        <w:t>The “</w:t>
      </w:r>
      <w:r w:rsidR="00C6003B">
        <w:t>1.2.2.3</w:t>
      </w:r>
      <w:r>
        <w:rPr>
          <w:lang w:eastAsia="zh-TW"/>
        </w:rPr>
        <w:t xml:space="preserve">” requirement treats similar security concern(s) as the </w:t>
      </w:r>
      <w:r w:rsidRPr="000D4E33">
        <w:rPr>
          <w:lang w:eastAsia="zh-TW"/>
        </w:rPr>
        <w:t>Commercial Grade OS Requirement Set “</w:t>
      </w:r>
      <w:r>
        <w:rPr>
          <w:lang w:eastAsia="zh-TW"/>
        </w:rPr>
        <w:t>1.2.2.1</w:t>
      </w:r>
      <w:r w:rsidRPr="000D4E33">
        <w:rPr>
          <w:lang w:eastAsia="zh-TW"/>
        </w:rPr>
        <w:t>” requirement</w:t>
      </w:r>
      <w:r>
        <w:rPr>
          <w:lang w:eastAsia="zh-TW"/>
        </w:rPr>
        <w:t xml:space="preserve"> “</w:t>
      </w:r>
      <w:r w:rsidRPr="0000204B">
        <w:t>The OS shall provide the ability for an authorized administrator to remotely manage the OS</w:t>
      </w:r>
      <w:r>
        <w:rPr>
          <w:lang w:eastAsia="zh-TW"/>
        </w:rPr>
        <w:t xml:space="preserve">”.  </w:t>
      </w:r>
    </w:p>
    <w:p w:rsidR="00120275" w:rsidRDefault="00120275" w:rsidP="00120275">
      <w:pPr>
        <w:rPr>
          <w:lang w:eastAsia="zh-TW"/>
        </w:rPr>
      </w:pPr>
      <w:r w:rsidRPr="0000204B">
        <w:t xml:space="preserve">The Windows OS </w:t>
      </w:r>
      <w:r>
        <w:t>also addresses</w:t>
      </w:r>
      <w:r w:rsidRPr="0000204B">
        <w:t xml:space="preserve"> the “</w:t>
      </w:r>
      <w:r w:rsidR="00C6003B">
        <w:t>1.2.2.3</w:t>
      </w:r>
      <w:r w:rsidRPr="0000204B">
        <w:t xml:space="preserve">” requirement.  </w:t>
      </w:r>
      <w:hyperlink r:id="rId2795" w:history="1">
        <w:r w:rsidRPr="0000204B">
          <w:rPr>
            <w:rStyle w:val="Hyperlink"/>
          </w:rPr>
          <w:t>The group policy objects processed by the Windows OS group policy client service (gpsvc.dll)</w:t>
        </w:r>
      </w:hyperlink>
      <w:r w:rsidRPr="0000204B">
        <w:t xml:space="preserve"> include the “setting and upgrade of configuration parameters” aspects specified in the “</w:t>
      </w:r>
      <w:r w:rsidR="00C6003B">
        <w:t>1.2.2.3</w:t>
      </w:r>
      <w:r w:rsidRPr="0000204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“1.2.2.1” </w:t>
      </w:r>
      <w:r w:rsidRPr="004739EB">
        <w:rPr>
          <w:lang w:eastAsia="zh-TW"/>
        </w:rPr>
        <w:t>requirement for detail</w:t>
      </w:r>
      <w:r>
        <w:rPr>
          <w:lang w:eastAsia="zh-TW"/>
        </w:rPr>
        <w:t xml:space="preserve">.  </w:t>
      </w:r>
    </w:p>
    <w:p w:rsidR="00CD7817" w:rsidRDefault="00CD7817" w:rsidP="00CD7817">
      <w:pPr>
        <w:pStyle w:val="Heading2"/>
      </w:pPr>
      <w:bookmarkStart w:id="630" w:name="_Toc225064329"/>
      <w:r>
        <w:t xml:space="preserve">Addressing </w:t>
      </w:r>
      <w:r w:rsidR="00C6003B">
        <w:t xml:space="preserve">1.2.2.4 </w:t>
      </w:r>
      <w:r>
        <w:t>“</w:t>
      </w:r>
      <w:r w:rsidRPr="00CD7817">
        <w:t>Before the initialization and the implementation of protection to security-</w:t>
      </w:r>
      <w:r>
        <w:t>relevant</w:t>
      </w:r>
      <w:r w:rsidRPr="00CD7817">
        <w:t xml:space="preserve"> data structure, security policy attributes of users and administrators should be defined</w:t>
      </w:r>
      <w:r>
        <w:t>”</w:t>
      </w:r>
      <w:bookmarkEnd w:id="630"/>
    </w:p>
    <w:p w:rsidR="00E60C48" w:rsidRDefault="00E60C48" w:rsidP="00E60C48">
      <w:pPr>
        <w:rPr>
          <w:lang w:eastAsia="zh-TW"/>
        </w:rPr>
      </w:pPr>
      <w:r>
        <w:rPr>
          <w:lang w:eastAsia="zh-TW"/>
        </w:rPr>
        <w:t>The “</w:t>
      </w:r>
      <w:r w:rsidR="00C6003B">
        <w:t>1.2.2.4</w:t>
      </w:r>
      <w:r>
        <w:rPr>
          <w:lang w:eastAsia="zh-TW"/>
        </w:rPr>
        <w:t xml:space="preserve">” requirement treats similar security concern(s) as the </w:t>
      </w:r>
      <w:r w:rsidRPr="000D4E33">
        <w:rPr>
          <w:lang w:eastAsia="zh-TW"/>
        </w:rPr>
        <w:t>Commercial Grade OS Requirement Set “</w:t>
      </w:r>
      <w:r>
        <w:rPr>
          <w:lang w:eastAsia="zh-TW"/>
        </w:rPr>
        <w:t>1.2.2.1</w:t>
      </w:r>
      <w:r w:rsidRPr="000D4E33">
        <w:rPr>
          <w:lang w:eastAsia="zh-TW"/>
        </w:rPr>
        <w:t>” requirement</w:t>
      </w:r>
      <w:r>
        <w:rPr>
          <w:lang w:eastAsia="zh-TW"/>
        </w:rPr>
        <w:t xml:space="preserve"> “</w:t>
      </w:r>
      <w:r w:rsidRPr="0000204B">
        <w:t>The OS shall provide the ability for an authorized administrator to remotely manage the OS</w:t>
      </w:r>
      <w:r>
        <w:rPr>
          <w:lang w:eastAsia="zh-TW"/>
        </w:rPr>
        <w:t xml:space="preserve">”.  </w:t>
      </w:r>
    </w:p>
    <w:p w:rsidR="00E60C48" w:rsidRDefault="00E60C48" w:rsidP="00E60C48">
      <w:pPr>
        <w:rPr>
          <w:lang w:eastAsia="zh-TW"/>
        </w:rPr>
      </w:pPr>
      <w:r>
        <w:rPr>
          <w:lang w:eastAsia="zh-TW"/>
        </w:rPr>
        <w:t>“</w:t>
      </w:r>
      <w:r w:rsidRPr="0000204B">
        <w:t xml:space="preserve">The Windows OS </w:t>
      </w:r>
      <w:r>
        <w:t>also addresses</w:t>
      </w:r>
      <w:r w:rsidRPr="0000204B">
        <w:t xml:space="preserve"> the “</w:t>
      </w:r>
      <w:r w:rsidR="00C6003B">
        <w:t>1.2.2.4</w:t>
      </w:r>
      <w:r w:rsidRPr="0000204B">
        <w:t>” requirement for a managed Windows OS machine within a Windows OS domain/forest or for a stand-alone unmanaged Windows OS machine</w:t>
      </w:r>
      <w:r>
        <w:rPr>
          <w:lang w:eastAsia="zh-TW"/>
        </w:rPr>
        <w:t>.</w:t>
      </w:r>
    </w:p>
    <w:p w:rsidR="00E60C48" w:rsidRDefault="00E60C48" w:rsidP="00E60C48">
      <w:pPr>
        <w:rPr>
          <w:lang w:eastAsia="zh-TW"/>
        </w:rPr>
      </w:pPr>
      <w:r w:rsidRPr="0000204B">
        <w:t>A managed Windows OS machine within a Windows OS domain/forest automatically receives and processes centrally distributed system and security configuration policies through its Windows OS group policy client service (gpsvc.dll) after it successfully starts up, as explained in the “Group policy processing at a local computer” section of this paper.  The Windows OS group policy client service processing occurs before any user is allowed a logging on attempt</w:t>
      </w:r>
      <w:r>
        <w:rPr>
          <w:lang w:eastAsia="zh-TW"/>
        </w:rPr>
        <w:t>.</w:t>
      </w:r>
    </w:p>
    <w:p w:rsidR="00E60C48" w:rsidRDefault="00E60C48" w:rsidP="00E60C48">
      <w:pPr>
        <w:rPr>
          <w:lang w:eastAsia="zh-TW"/>
        </w:rPr>
      </w:pPr>
      <w:r w:rsidRPr="0000204B">
        <w:t xml:space="preserve">For a stand-alone unmanaged Windows OS machine, its administrator also has </w:t>
      </w:r>
      <w:hyperlink r:id="rId2796" w:history="1">
        <w:r w:rsidRPr="0000204B">
          <w:rPr>
            <w:rStyle w:val="Hyperlink"/>
          </w:rPr>
          <w:t>the ability to define and configure local group policy objects</w:t>
        </w:r>
      </w:hyperlink>
      <w:r w:rsidRPr="0000204B">
        <w:t>.  In the similar manner, the Windows OS group policy client service (gpsvc.dll) also processes these local group policy objects.  This processing occurs after the start up of the Windows OS machine, but before any user is allowed a logging on attempt</w:t>
      </w:r>
      <w:r>
        <w:rPr>
          <w:lang w:eastAsia="zh-TW"/>
        </w:rPr>
        <w:t>.</w:t>
      </w:r>
    </w:p>
    <w:p w:rsidR="00E60C48" w:rsidRDefault="00E60C48" w:rsidP="00E60C48">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“1.2.2.1” </w:t>
      </w:r>
      <w:r w:rsidRPr="004739EB">
        <w:rPr>
          <w:lang w:eastAsia="zh-TW"/>
        </w:rPr>
        <w:t>requirement for detail</w:t>
      </w:r>
      <w:r>
        <w:rPr>
          <w:lang w:eastAsia="zh-TW"/>
        </w:rPr>
        <w:t>.</w:t>
      </w:r>
    </w:p>
    <w:p w:rsidR="00E60C48" w:rsidRDefault="00E60C48" w:rsidP="00E60C48">
      <w:pPr>
        <w:pStyle w:val="Heading2"/>
      </w:pPr>
      <w:bookmarkStart w:id="631" w:name="_Toc225064330"/>
      <w:r>
        <w:t xml:space="preserve">Addressing </w:t>
      </w:r>
      <w:r w:rsidR="00C6003B">
        <w:t xml:space="preserve">1.2.2.5 </w:t>
      </w:r>
      <w:r>
        <w:t>“</w:t>
      </w:r>
      <w:r w:rsidR="00FE4680" w:rsidRPr="00FE4680">
        <w:t xml:space="preserve">After the completion of </w:t>
      </w:r>
      <w:r w:rsidR="00FE4680">
        <w:t>OS</w:t>
      </w:r>
      <w:r w:rsidR="00FE4680" w:rsidRPr="00FE4680">
        <w:t xml:space="preserve"> installation and before the access by ordinary users, the </w:t>
      </w:r>
      <w:r w:rsidR="00FE4680">
        <w:t>OS</w:t>
      </w:r>
      <w:r w:rsidR="00FE4680" w:rsidRPr="00FE4680">
        <w:t xml:space="preserve"> should configure responsibilities of initial users and administrators, root directory, audit parameters, system audit trail setup, and appropriate access control on files and directories</w:t>
      </w:r>
      <w:r>
        <w:t>”</w:t>
      </w:r>
      <w:bookmarkEnd w:id="631"/>
    </w:p>
    <w:p w:rsidR="00FE4680" w:rsidRDefault="00FE4680" w:rsidP="00FE4680">
      <w:pPr>
        <w:rPr>
          <w:lang w:eastAsia="zh-TW"/>
        </w:rPr>
      </w:pPr>
      <w:r>
        <w:rPr>
          <w:lang w:eastAsia="zh-TW"/>
        </w:rPr>
        <w:t>The “</w:t>
      </w:r>
      <w:r w:rsidR="00C6003B">
        <w:t>1.2.2.5</w:t>
      </w:r>
      <w:r>
        <w:rPr>
          <w:lang w:eastAsia="zh-TW"/>
        </w:rPr>
        <w:t xml:space="preserve">” requirement treats similar security concern(s) as the </w:t>
      </w:r>
      <w:r w:rsidRPr="000D4E33">
        <w:rPr>
          <w:lang w:eastAsia="zh-TW"/>
        </w:rPr>
        <w:t>Commercial Grade OS Requirement Set “</w:t>
      </w:r>
      <w:r>
        <w:rPr>
          <w:lang w:eastAsia="zh-TW"/>
        </w:rPr>
        <w:t>1.2.2.1</w:t>
      </w:r>
      <w:r w:rsidRPr="000D4E33">
        <w:rPr>
          <w:lang w:eastAsia="zh-TW"/>
        </w:rPr>
        <w:t>” requirement</w:t>
      </w:r>
      <w:r>
        <w:rPr>
          <w:lang w:eastAsia="zh-TW"/>
        </w:rPr>
        <w:t xml:space="preserve"> “</w:t>
      </w:r>
      <w:r w:rsidRPr="0000204B">
        <w:t>The OS shall provide the ability for an authorized administrator to remotely manage the OS</w:t>
      </w:r>
      <w:r>
        <w:rPr>
          <w:lang w:eastAsia="zh-TW"/>
        </w:rPr>
        <w:t xml:space="preserve">”.  </w:t>
      </w:r>
    </w:p>
    <w:p w:rsidR="00FE4680" w:rsidRDefault="00FE4680" w:rsidP="00FE4680">
      <w:pPr>
        <w:rPr>
          <w:lang w:eastAsia="zh-TW"/>
        </w:rPr>
      </w:pPr>
      <w:r>
        <w:rPr>
          <w:lang w:eastAsia="zh-TW"/>
        </w:rPr>
        <w:t>“</w:t>
      </w:r>
      <w:r w:rsidRPr="0000204B">
        <w:t xml:space="preserve">The Windows OS </w:t>
      </w:r>
      <w:r>
        <w:t>also addresses</w:t>
      </w:r>
      <w:r w:rsidRPr="0000204B">
        <w:t xml:space="preserve"> the “</w:t>
      </w:r>
      <w:r w:rsidR="00C6003B">
        <w:t>1.2.2.5</w:t>
      </w:r>
      <w:r w:rsidRPr="0000204B">
        <w:t>” requirement</w:t>
      </w:r>
      <w:r>
        <w:rPr>
          <w:lang w:eastAsia="zh-TW"/>
        </w:rPr>
        <w:t xml:space="preserve">.  </w:t>
      </w:r>
      <w:hyperlink r:id="rId2797" w:history="1">
        <w:r w:rsidRPr="006667C3">
          <w:rPr>
            <w:rStyle w:val="Hyperlink"/>
          </w:rPr>
          <w:t>The group policy objects processed by the Windows OS group policy client service (gpsvc.dll)</w:t>
        </w:r>
      </w:hyperlink>
      <w:r w:rsidRPr="006667C3">
        <w:t xml:space="preserve"> include the configuration aspects specified in the “</w:t>
      </w:r>
      <w:r w:rsidR="00EF62A9">
        <w:t>1.2.2.5</w:t>
      </w:r>
      <w:r w:rsidRPr="006667C3">
        <w:t>” requirement</w:t>
      </w:r>
      <w:r>
        <w:rPr>
          <w:lang w:eastAsia="zh-TW"/>
        </w:rPr>
        <w:t>.</w:t>
      </w:r>
    </w:p>
    <w:p w:rsidR="00FE4680" w:rsidRDefault="00FE4680" w:rsidP="00FE4680">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“1.2.2.1” </w:t>
      </w:r>
      <w:r w:rsidRPr="004739EB">
        <w:rPr>
          <w:lang w:eastAsia="zh-TW"/>
        </w:rPr>
        <w:t>requirement for detail</w:t>
      </w:r>
      <w:r>
        <w:rPr>
          <w:lang w:eastAsia="zh-TW"/>
        </w:rPr>
        <w:t>.</w:t>
      </w:r>
    </w:p>
    <w:p w:rsidR="00FE4680" w:rsidRDefault="00FE4680" w:rsidP="00FE4680">
      <w:pPr>
        <w:pStyle w:val="Heading2"/>
      </w:pPr>
      <w:bookmarkStart w:id="632" w:name="_Toc225064331"/>
      <w:r>
        <w:t xml:space="preserve">Addressing </w:t>
      </w:r>
      <w:r w:rsidR="00C6003B">
        <w:t xml:space="preserve">1.2.2.6 </w:t>
      </w:r>
      <w:r>
        <w:t>“</w:t>
      </w:r>
      <w:r w:rsidRPr="00FE4680">
        <w:t xml:space="preserve">Application programs provided by the </w:t>
      </w:r>
      <w:r>
        <w:t>OS</w:t>
      </w:r>
      <w:r w:rsidRPr="00FE4680">
        <w:t xml:space="preserve"> should (by default) be limited to the effective use of the </w:t>
      </w:r>
      <w:r>
        <w:t>OS</w:t>
      </w:r>
      <w:r w:rsidRPr="00FE4680">
        <w:t xml:space="preserve">, and only administrators can modify or replace application programs provided by the </w:t>
      </w:r>
      <w:r>
        <w:t>OS”</w:t>
      </w:r>
      <w:bookmarkEnd w:id="632"/>
    </w:p>
    <w:p w:rsidR="00FE4680" w:rsidRDefault="00FE4680" w:rsidP="00FE4680">
      <w:pPr>
        <w:rPr>
          <w:lang w:eastAsia="zh-TW"/>
        </w:rPr>
      </w:pPr>
      <w:r w:rsidRPr="006667C3">
        <w:t>The Windows OS addresses the “</w:t>
      </w:r>
      <w:r w:rsidR="00C6003B">
        <w:t>1.2.2.6</w:t>
      </w:r>
      <w:r w:rsidRPr="006667C3">
        <w:t xml:space="preserve">” requirement.  In the Windows OS, its system service processes are managed by the </w:t>
      </w:r>
      <w:hyperlink r:id="rId2798" w:history="1">
        <w:r w:rsidRPr="006667C3">
          <w:rPr>
            <w:rStyle w:val="Hyperlink"/>
          </w:rPr>
          <w:t>Windows OS service control manager (services.exe)</w:t>
        </w:r>
      </w:hyperlink>
      <w:r w:rsidRPr="006667C3">
        <w:t>.  By default, an authenticated interactive user (who is not an administrator) is granted only the following access rights</w:t>
      </w:r>
      <w:r>
        <w:t xml:space="preserve"> to a Windows OS system service</w:t>
      </w:r>
      <w:r>
        <w:rPr>
          <w:lang w:eastAsia="zh-TW"/>
        </w:rPr>
        <w:t>:</w:t>
      </w:r>
    </w:p>
    <w:p w:rsidR="00FE4680" w:rsidRDefault="00F8417D" w:rsidP="00FE4680">
      <w:pPr>
        <w:numPr>
          <w:ilvl w:val="0"/>
          <w:numId w:val="44"/>
        </w:numPr>
      </w:pPr>
      <w:hyperlink r:id="rId2799" w:history="1">
        <w:r w:rsidR="00FE4680" w:rsidRPr="006667C3">
          <w:rPr>
            <w:rStyle w:val="Hyperlink"/>
          </w:rPr>
          <w:t>SERVICE_QUERY_CONFIG</w:t>
        </w:r>
      </w:hyperlink>
      <w:r w:rsidR="00FE4680">
        <w:t>;</w:t>
      </w:r>
    </w:p>
    <w:p w:rsidR="00FE4680" w:rsidRDefault="00F8417D" w:rsidP="00FE4680">
      <w:pPr>
        <w:numPr>
          <w:ilvl w:val="0"/>
          <w:numId w:val="44"/>
        </w:numPr>
      </w:pPr>
      <w:hyperlink r:id="rId2800" w:history="1">
        <w:r w:rsidR="00FE4680" w:rsidRPr="006667C3">
          <w:rPr>
            <w:rStyle w:val="Hyperlink"/>
          </w:rPr>
          <w:t>SERVICE_QUERY_STATUS</w:t>
        </w:r>
      </w:hyperlink>
      <w:r w:rsidR="00FE4680">
        <w:t>;</w:t>
      </w:r>
    </w:p>
    <w:p w:rsidR="00FE4680" w:rsidRDefault="00F8417D" w:rsidP="00FE4680">
      <w:pPr>
        <w:numPr>
          <w:ilvl w:val="0"/>
          <w:numId w:val="44"/>
        </w:numPr>
      </w:pPr>
      <w:hyperlink r:id="rId2801" w:history="1">
        <w:r w:rsidR="00FE4680" w:rsidRPr="006667C3">
          <w:rPr>
            <w:rStyle w:val="Hyperlink"/>
          </w:rPr>
          <w:t>SERVICE_ENUMERATE_DEPENDENTS</w:t>
        </w:r>
      </w:hyperlink>
      <w:r w:rsidR="00FE4680">
        <w:t>;</w:t>
      </w:r>
    </w:p>
    <w:p w:rsidR="00FE4680" w:rsidRDefault="00F8417D" w:rsidP="00FE4680">
      <w:pPr>
        <w:numPr>
          <w:ilvl w:val="0"/>
          <w:numId w:val="44"/>
        </w:numPr>
      </w:pPr>
      <w:hyperlink r:id="rId2802" w:history="1">
        <w:r w:rsidR="00FE4680" w:rsidRPr="006667C3">
          <w:rPr>
            <w:rStyle w:val="Hyperlink"/>
          </w:rPr>
          <w:t>SERVICE_INTERROGATE</w:t>
        </w:r>
      </w:hyperlink>
      <w:r w:rsidR="00FE4680">
        <w:t>.</w:t>
      </w:r>
    </w:p>
    <w:p w:rsidR="00FE4680" w:rsidRDefault="00FE4680" w:rsidP="00FE4680">
      <w:pPr>
        <w:rPr>
          <w:lang w:eastAsia="zh-TW"/>
        </w:rPr>
      </w:pPr>
      <w:r w:rsidRPr="00B10C36">
        <w:t>The “automatic start” configuration value of an individual system service is stored in the “Start” registry key value for the system service’s registry key under “HKLM\SYSTEM\CurrentControlSet\ Services”.  The actual program responsible for an individual system service is identified in the “ImagePath” registry key value for the system service’s registry key.  By default, standard users are granted only the following access rights</w:t>
      </w:r>
      <w:r>
        <w:t xml:space="preserve"> to </w:t>
      </w:r>
      <w:r w:rsidRPr="00B10C36">
        <w:t>the system service’s registry key</w:t>
      </w:r>
      <w:r>
        <w:rPr>
          <w:lang w:eastAsia="zh-TW"/>
        </w:rPr>
        <w:t>:</w:t>
      </w:r>
    </w:p>
    <w:p w:rsidR="00FE4680" w:rsidRDefault="00F8417D" w:rsidP="00FE4680">
      <w:pPr>
        <w:numPr>
          <w:ilvl w:val="0"/>
          <w:numId w:val="44"/>
        </w:numPr>
      </w:pPr>
      <w:hyperlink r:id="rId2803" w:history="1">
        <w:r w:rsidR="00FE4680" w:rsidRPr="00B10C36">
          <w:rPr>
            <w:rStyle w:val="Hyperlink"/>
          </w:rPr>
          <w:t>KEY_QUERY_VALUE</w:t>
        </w:r>
      </w:hyperlink>
      <w:r w:rsidR="00FE4680">
        <w:t>;</w:t>
      </w:r>
    </w:p>
    <w:p w:rsidR="00FE4680" w:rsidRDefault="00F8417D" w:rsidP="00FE4680">
      <w:pPr>
        <w:numPr>
          <w:ilvl w:val="0"/>
          <w:numId w:val="44"/>
        </w:numPr>
      </w:pPr>
      <w:hyperlink r:id="rId2804" w:history="1">
        <w:r w:rsidR="00FE4680" w:rsidRPr="00B10C36">
          <w:rPr>
            <w:rStyle w:val="Hyperlink"/>
          </w:rPr>
          <w:t>KEY_ENUMERATE_SUB_KEYS</w:t>
        </w:r>
      </w:hyperlink>
      <w:r w:rsidR="00FE4680">
        <w:t>;</w:t>
      </w:r>
    </w:p>
    <w:p w:rsidR="00FE4680" w:rsidRDefault="00F8417D" w:rsidP="00FE4680">
      <w:pPr>
        <w:numPr>
          <w:ilvl w:val="0"/>
          <w:numId w:val="44"/>
        </w:numPr>
      </w:pPr>
      <w:hyperlink r:id="rId2805" w:history="1">
        <w:r w:rsidR="00FE4680" w:rsidRPr="00B10C36">
          <w:rPr>
            <w:rStyle w:val="Hyperlink"/>
          </w:rPr>
          <w:t>KEY_NOTIFY</w:t>
        </w:r>
      </w:hyperlink>
      <w:r w:rsidR="00FE4680">
        <w:t>.</w:t>
      </w:r>
    </w:p>
    <w:p w:rsidR="00FE4680" w:rsidRDefault="00FE4680" w:rsidP="00FE4680">
      <w:pPr>
        <w:rPr>
          <w:lang w:eastAsia="zh-TW"/>
        </w:rPr>
      </w:pPr>
      <w:r w:rsidRPr="00B10C36">
        <w:t>In a running system</w:t>
      </w:r>
      <w:r>
        <w:t>,</w:t>
      </w:r>
      <w:r w:rsidRPr="00B10C36">
        <w:t xml:space="preserve"> after the proper installation of Windows OS, the Windows OS system executable image files (such as those of system services) reside in the “$SystemRoot$\System32” directory of the local file system.  These files have the default file object security descriptor, and the directory has the default file directory object security descriptor as follows</w:t>
      </w:r>
      <w:r>
        <w:rPr>
          <w:lang w:eastAsia="zh-TW"/>
        </w:rPr>
        <w:t>.</w:t>
      </w:r>
    </w:p>
    <w:p w:rsidR="00FE4680" w:rsidRDefault="00FE4680" w:rsidP="00FE4680">
      <w:pPr>
        <w:numPr>
          <w:ilvl w:val="0"/>
          <w:numId w:val="44"/>
        </w:numPr>
      </w:pPr>
      <w:r w:rsidRPr="00B10C36">
        <w:t>The default file object security descriptor has the Windows OS Trusted Installer (S-1-5-80-956008885-3418522649-1831038044-1853292631-2271478464) as the owner.  It grants the built-in “Administrators” group, the local system, and the built-in “Users” group only the generic read and execute access rights</w:t>
      </w:r>
      <w:r>
        <w:t>.</w:t>
      </w:r>
    </w:p>
    <w:p w:rsidR="00FE4680" w:rsidRDefault="00FE4680" w:rsidP="00FE4680">
      <w:pPr>
        <w:numPr>
          <w:ilvl w:val="0"/>
          <w:numId w:val="44"/>
        </w:numPr>
      </w:pPr>
      <w:r w:rsidRPr="00B10C36">
        <w:t>The default file directory object security descriptor has the Windows OS Trusted Installer (S-1-5-80-956008885-3418522649-1831038044-1853292631-2271478464) as the owner.  It grants the built-in “Administrators” group and the local system only the modify access rights, and it grants the built-in “Users” group only the generic read and execute access rights</w:t>
      </w:r>
      <w:r>
        <w:t>.</w:t>
      </w:r>
    </w:p>
    <w:p w:rsidR="00FE4680" w:rsidRDefault="00FE4680" w:rsidP="00FE4680">
      <w:pPr>
        <w:pStyle w:val="Heading2"/>
      </w:pPr>
      <w:bookmarkStart w:id="633" w:name="_Toc225064332"/>
      <w:r>
        <w:t xml:space="preserve">Addressing </w:t>
      </w:r>
      <w:r w:rsidR="00C6003B">
        <w:t xml:space="preserve">1.2.2.7 </w:t>
      </w:r>
      <w:r>
        <w:t>“</w:t>
      </w:r>
      <w:r w:rsidR="00A34762">
        <w:t>The OS shall p</w:t>
      </w:r>
      <w:r w:rsidR="00A34762" w:rsidRPr="00A34762">
        <w:t>rovide a mechanism for security administrator of operating system to generate detailed report on security parameters</w:t>
      </w:r>
      <w:r>
        <w:t>”</w:t>
      </w:r>
      <w:bookmarkEnd w:id="633"/>
    </w:p>
    <w:p w:rsidR="0084665E" w:rsidRDefault="0084665E" w:rsidP="0084665E">
      <w:pPr>
        <w:rPr>
          <w:lang w:eastAsia="zh-TW"/>
        </w:rPr>
      </w:pPr>
      <w:r w:rsidRPr="00306A60">
        <w:t>The Windows OS addresses the “</w:t>
      </w:r>
      <w:r w:rsidR="00C6003B">
        <w:t>1.2.2.7</w:t>
      </w:r>
      <w:r w:rsidRPr="00306A60">
        <w:t xml:space="preserve">” requirement.  The Windows OS </w:t>
      </w:r>
      <w:hyperlink r:id="rId2806" w:history="1">
        <w:r w:rsidRPr="00306A60">
          <w:rPr>
            <w:rStyle w:val="Hyperlink"/>
          </w:rPr>
          <w:t>Resultant Set of Policy (RSoP)</w:t>
        </w:r>
      </w:hyperlink>
      <w:r w:rsidRPr="00306A60">
        <w:t xml:space="preserve"> is an additional capability to the Windows OS Group Policy.  The Windows OS RSoP is a query engine that polls existing policies and planned policies for an administrator.  It also reports the results of those queries to the administrator.  The RSoP reports include details about all policy settings that have been configured for a target Windows OS machine by an administrator</w:t>
      </w:r>
      <w:r>
        <w:rPr>
          <w:lang w:eastAsia="zh-TW"/>
        </w:rPr>
        <w:t>.</w:t>
      </w:r>
    </w:p>
    <w:p w:rsidR="0084665E" w:rsidRDefault="0084665E" w:rsidP="0084665E">
      <w:pPr>
        <w:pStyle w:val="Heading2"/>
      </w:pPr>
      <w:bookmarkStart w:id="634" w:name="_Toc225064333"/>
      <w:r>
        <w:t xml:space="preserve">Addressing </w:t>
      </w:r>
      <w:r w:rsidR="00C6003B">
        <w:t xml:space="preserve">1.2.2.8 </w:t>
      </w:r>
      <w:r>
        <w:t xml:space="preserve">“The OS </w:t>
      </w:r>
      <w:r w:rsidRPr="0084665E">
        <w:t xml:space="preserve">environment </w:t>
      </w:r>
      <w:r>
        <w:t xml:space="preserve">shall </w:t>
      </w:r>
      <w:r w:rsidRPr="0084665E">
        <w:t xml:space="preserve">be able to control the use of </w:t>
      </w:r>
      <w:r>
        <w:t>the OS</w:t>
      </w:r>
      <w:r w:rsidRPr="0084665E">
        <w:t xml:space="preserve"> control panel</w:t>
      </w:r>
      <w:r>
        <w:t>”</w:t>
      </w:r>
      <w:bookmarkEnd w:id="634"/>
    </w:p>
    <w:p w:rsidR="00AC2701" w:rsidRDefault="00AC2701" w:rsidP="00AC2701">
      <w:pPr>
        <w:rPr>
          <w:lang w:eastAsia="zh-TW"/>
        </w:rPr>
      </w:pPr>
      <w:r w:rsidRPr="00306A60">
        <w:t>The Windows OS addresses the “</w:t>
      </w:r>
      <w:r w:rsidR="00C6003B">
        <w:t>1.2.2.8</w:t>
      </w:r>
      <w:r w:rsidRPr="00306A60">
        <w:t>” requirement.  Administrative tasks available in the Windows OS “Control Panel” are subject to the control of the Windows OS Administrative Privileged Application Launching Service, which is described in the “Appendix A:  Administrative Privileged Application Launching Service” section of this paper</w:t>
      </w:r>
      <w:r>
        <w:rPr>
          <w:lang w:eastAsia="zh-TW"/>
        </w:rPr>
        <w:t>.</w:t>
      </w:r>
    </w:p>
    <w:p w:rsidR="00AC2701" w:rsidRDefault="00AC2701" w:rsidP="00AC2701">
      <w:pPr>
        <w:rPr>
          <w:lang w:eastAsia="zh-TW"/>
        </w:rPr>
      </w:pPr>
      <w:r w:rsidRPr="00306A60">
        <w:t>Because of the default “</w:t>
      </w:r>
      <w:hyperlink r:id="rId2807" w:history="1">
        <w:r w:rsidRPr="00306A60">
          <w:rPr>
            <w:rStyle w:val="Hyperlink"/>
          </w:rPr>
          <w:t>Administrator Approval Mode</w:t>
        </w:r>
      </w:hyperlink>
      <w:r w:rsidRPr="00306A60">
        <w:t>” policy, all user accounts execute their locally created Windows OS processes with least privilege, including administrators, so that a user interactively logged onto a user account is required to provide consent to elevate privileged operations (such as the administrative tasks in the Windows OS “Control Panel”) that require administrator privileges</w:t>
      </w:r>
      <w:r>
        <w:rPr>
          <w:lang w:eastAsia="zh-TW"/>
        </w:rPr>
        <w:t>.</w:t>
      </w:r>
    </w:p>
    <w:p w:rsidR="00AC2701" w:rsidRDefault="00AC2701" w:rsidP="00AC2701">
      <w:pPr>
        <w:rPr>
          <w:lang w:eastAsia="zh-TW"/>
        </w:rPr>
      </w:pPr>
      <w:r w:rsidRPr="00374086">
        <w:t>The default “prompt type” of the “</w:t>
      </w:r>
      <w:hyperlink r:id="rId2808" w:history="1">
        <w:r w:rsidRPr="00374086">
          <w:rPr>
            <w:rStyle w:val="Hyperlink"/>
          </w:rPr>
          <w:t>Elevation Prompt for Administrators</w:t>
        </w:r>
      </w:hyperlink>
      <w:r w:rsidRPr="00374086">
        <w:t>” policy is “Prompt for consent”, where a local operation, that requires elevation of privilege, causes the prompting for the consenting administrator to select either “Permit” or “Deny”</w:t>
      </w:r>
      <w:r>
        <w:rPr>
          <w:lang w:eastAsia="zh-TW"/>
        </w:rPr>
        <w:t>.</w:t>
      </w:r>
    </w:p>
    <w:p w:rsidR="00AC2701" w:rsidRDefault="00AC2701" w:rsidP="00AC2701">
      <w:pPr>
        <w:rPr>
          <w:lang w:eastAsia="zh-TW"/>
        </w:rPr>
      </w:pPr>
      <w:r w:rsidRPr="00374086">
        <w:t>In a “Home” SKU (i.e. Windows Vista Home Premium or Windows Vista Home Basic), the default “prompt type” of the “</w:t>
      </w:r>
      <w:hyperlink r:id="rId2809" w:history="1">
        <w:r w:rsidRPr="00374086">
          <w:rPr>
            <w:rStyle w:val="Hyperlink"/>
          </w:rPr>
          <w:t>Elevation Prompt for Standard Users</w:t>
        </w:r>
      </w:hyperlink>
      <w:r w:rsidRPr="00374086">
        <w:t>” policy is “Prompt for credentials”, where a local operation, that requires elevation of privilege, causes the prompting for the consenting standard user to enter an administrator’s user name and password</w:t>
      </w:r>
      <w:r>
        <w:rPr>
          <w:lang w:eastAsia="zh-TW"/>
        </w:rPr>
        <w:t>.</w:t>
      </w:r>
    </w:p>
    <w:p w:rsidR="00AC2701" w:rsidRDefault="00AC2701" w:rsidP="00AC2701">
      <w:pPr>
        <w:rPr>
          <w:lang w:eastAsia="zh-TW"/>
        </w:rPr>
      </w:pPr>
      <w:r w:rsidRPr="00374086">
        <w:t>In an “Enterprise” SKU (i.e. Windows Vista Business or Windows Vista Ultimate), the default “prompt type” of the “</w:t>
      </w:r>
      <w:hyperlink r:id="rId2810" w:history="1">
        <w:r w:rsidRPr="00374086">
          <w:rPr>
            <w:rStyle w:val="Hyperlink"/>
          </w:rPr>
          <w:t>Elevation Prompt for Standard Users</w:t>
        </w:r>
      </w:hyperlink>
      <w:r w:rsidRPr="00374086">
        <w:t>” policy is “Automatically deny elevation requests”, where an access denied error message is returned to the interactively logged on standard user when a local operation, that requires elevation of privilege, occurs</w:t>
      </w:r>
      <w:r>
        <w:rPr>
          <w:lang w:eastAsia="zh-TW"/>
        </w:rPr>
        <w:t>.</w:t>
      </w:r>
    </w:p>
    <w:p w:rsidR="00AC2701" w:rsidRDefault="00AC2701" w:rsidP="00AC2701">
      <w:pPr>
        <w:rPr>
          <w:lang w:eastAsia="zh-TW"/>
        </w:rPr>
      </w:pPr>
      <w:r w:rsidRPr="00374086">
        <w:t>Examples of administrative tasks in the Windows OS “Control Panel” that require elevation of privilege are</w:t>
      </w:r>
      <w:r>
        <w:rPr>
          <w:lang w:eastAsia="zh-TW"/>
        </w:rPr>
        <w:t>:</w:t>
      </w:r>
    </w:p>
    <w:p w:rsidR="00AC2701" w:rsidRDefault="00AC2701" w:rsidP="00AC2701">
      <w:pPr>
        <w:numPr>
          <w:ilvl w:val="0"/>
          <w:numId w:val="44"/>
        </w:numPr>
      </w:pPr>
      <w:r>
        <w:t>Individual tasks under “Control Panel\Administrative Tools”</w:t>
      </w:r>
    </w:p>
    <w:p w:rsidR="00AC2701" w:rsidRDefault="00AC2701" w:rsidP="00AC2701">
      <w:pPr>
        <w:numPr>
          <w:ilvl w:val="0"/>
          <w:numId w:val="44"/>
        </w:numPr>
      </w:pPr>
      <w:r>
        <w:t>“Set program access and computer defaults” under “Control Panel\Default Programs”;</w:t>
      </w:r>
    </w:p>
    <w:p w:rsidR="00AC2701" w:rsidRDefault="00AC2701" w:rsidP="00AC2701">
      <w:pPr>
        <w:numPr>
          <w:ilvl w:val="0"/>
          <w:numId w:val="44"/>
        </w:numPr>
      </w:pPr>
      <w:r>
        <w:t>“Turn Windows features on or off” under “Control Panel\Programs and Features”;</w:t>
      </w:r>
    </w:p>
    <w:p w:rsidR="00AC2701" w:rsidRDefault="00AC2701" w:rsidP="00AC2701">
      <w:pPr>
        <w:numPr>
          <w:ilvl w:val="0"/>
          <w:numId w:val="44"/>
        </w:numPr>
      </w:pPr>
      <w:r>
        <w:t>“Transfer files and settings” under “Control Panel\Welcome Center”;</w:t>
      </w:r>
    </w:p>
    <w:p w:rsidR="00AC2701" w:rsidRDefault="00AC2701" w:rsidP="00AC2701">
      <w:pPr>
        <w:numPr>
          <w:ilvl w:val="0"/>
          <w:numId w:val="44"/>
        </w:numPr>
      </w:pPr>
      <w:r>
        <w:t>“Control Panel\Parental Controls”;</w:t>
      </w:r>
    </w:p>
    <w:p w:rsidR="00AC2701" w:rsidRDefault="00AC2701" w:rsidP="00AC2701">
      <w:pPr>
        <w:numPr>
          <w:ilvl w:val="0"/>
          <w:numId w:val="44"/>
        </w:numPr>
      </w:pPr>
      <w:r>
        <w:t>“Control Panel\Add Hardware”;</w:t>
      </w:r>
    </w:p>
    <w:p w:rsidR="00AC2701" w:rsidRDefault="00AC2701" w:rsidP="00AC2701">
      <w:pPr>
        <w:numPr>
          <w:ilvl w:val="0"/>
          <w:numId w:val="44"/>
        </w:numPr>
      </w:pPr>
      <w:r>
        <w:t>“Device Manager” under “Control Panel\System”;</w:t>
      </w:r>
    </w:p>
    <w:p w:rsidR="00AC2701" w:rsidRDefault="00AC2701" w:rsidP="00AC2701">
      <w:pPr>
        <w:numPr>
          <w:ilvl w:val="0"/>
          <w:numId w:val="44"/>
        </w:numPr>
      </w:pPr>
      <w:r>
        <w:t>“Install/uninstall languages…” under “Control Panel\Regional and Language Options”;</w:t>
      </w:r>
    </w:p>
    <w:p w:rsidR="00AC2701" w:rsidRDefault="00AC2701" w:rsidP="00AC2701">
      <w:pPr>
        <w:numPr>
          <w:ilvl w:val="0"/>
          <w:numId w:val="44"/>
        </w:numPr>
      </w:pPr>
      <w:r>
        <w:t>“Windows Firewall Settings” under “Control Panel\Security Center”;</w:t>
      </w:r>
    </w:p>
    <w:p w:rsidR="00AC2701" w:rsidRDefault="00AC2701" w:rsidP="00AC2701">
      <w:pPr>
        <w:numPr>
          <w:ilvl w:val="0"/>
          <w:numId w:val="44"/>
        </w:numPr>
      </w:pPr>
      <w:r>
        <w:t>“Adjust the appearance and performance of Windows” under “Control Panel\Performance Information and Tools\Advanced Tools”;</w:t>
      </w:r>
    </w:p>
    <w:p w:rsidR="00AC2701" w:rsidRDefault="00AC2701" w:rsidP="00AC2701">
      <w:pPr>
        <w:numPr>
          <w:ilvl w:val="0"/>
          <w:numId w:val="44"/>
        </w:numPr>
      </w:pPr>
      <w:r>
        <w:t>“Remote settings” under “Control Panel\System”;</w:t>
      </w:r>
    </w:p>
    <w:p w:rsidR="00AC2701" w:rsidRDefault="00AC2701" w:rsidP="00AC2701">
      <w:pPr>
        <w:numPr>
          <w:ilvl w:val="0"/>
          <w:numId w:val="44"/>
        </w:numPr>
      </w:pPr>
      <w:r>
        <w:t>“Computer name, domain, and workgroup settings” under “Control Panel\System”;</w:t>
      </w:r>
    </w:p>
    <w:p w:rsidR="00AC2701" w:rsidRDefault="00AC2701" w:rsidP="00AC2701">
      <w:pPr>
        <w:numPr>
          <w:ilvl w:val="0"/>
          <w:numId w:val="44"/>
        </w:numPr>
      </w:pPr>
      <w:r>
        <w:t>“System protection” under “Control Panel\System”;</w:t>
      </w:r>
    </w:p>
    <w:p w:rsidR="00AC2701" w:rsidRDefault="00AC2701" w:rsidP="00AC2701">
      <w:pPr>
        <w:numPr>
          <w:ilvl w:val="0"/>
          <w:numId w:val="44"/>
        </w:numPr>
      </w:pPr>
      <w:r>
        <w:t>“Advanced system settings” under “Control Panel\System”;</w:t>
      </w:r>
    </w:p>
    <w:p w:rsidR="00AC2701" w:rsidRDefault="00AC2701" w:rsidP="00AC2701">
      <w:pPr>
        <w:numPr>
          <w:ilvl w:val="0"/>
          <w:numId w:val="44"/>
        </w:numPr>
      </w:pPr>
      <w:r>
        <w:t>“Repair Windows using System Restore” under “Control Panel\Backup and Restore Center”;</w:t>
      </w:r>
    </w:p>
    <w:p w:rsidR="00AC2701" w:rsidRDefault="00AC2701" w:rsidP="00AC2701">
      <w:pPr>
        <w:numPr>
          <w:ilvl w:val="0"/>
          <w:numId w:val="44"/>
        </w:numPr>
      </w:pPr>
      <w:r>
        <w:t>“Turn User Account Control on or off” under “Control Panel\User Accounts”;</w:t>
      </w:r>
    </w:p>
    <w:p w:rsidR="00AC2701" w:rsidRDefault="00AC2701" w:rsidP="00AC2701">
      <w:pPr>
        <w:numPr>
          <w:ilvl w:val="0"/>
          <w:numId w:val="44"/>
        </w:numPr>
      </w:pPr>
      <w:r>
        <w:t>“Manage User Accounts” under “Control Panel\User Accounts”;</w:t>
      </w:r>
    </w:p>
    <w:p w:rsidR="00AC2701" w:rsidRDefault="00AC2701" w:rsidP="00AC2701">
      <w:pPr>
        <w:numPr>
          <w:ilvl w:val="0"/>
          <w:numId w:val="44"/>
        </w:numPr>
      </w:pPr>
      <w:r>
        <w:t>“BitLocker Drive Encryption” under “Control Panel”;</w:t>
      </w:r>
    </w:p>
    <w:p w:rsidR="00AC2701" w:rsidRDefault="00AC2701" w:rsidP="00AC2701">
      <w:pPr>
        <w:numPr>
          <w:ilvl w:val="0"/>
          <w:numId w:val="44"/>
        </w:numPr>
      </w:pPr>
      <w:r>
        <w:t>“Adjust font size (DPI)” under “Control Panel\Personalization”.</w:t>
      </w:r>
    </w:p>
    <w:p w:rsidR="00AC2701" w:rsidRDefault="00AC2701" w:rsidP="00AC2701">
      <w:pPr>
        <w:rPr>
          <w:lang w:eastAsia="zh-TW"/>
        </w:rPr>
      </w:pPr>
      <w:r w:rsidRPr="00374086">
        <w:t>We note that the task launching control of the above administrative tasks is not the only access control for a user attempting to make security relevant management/configuration changes in the Windows OS.  There are the corresponding Windows OS servi</w:t>
      </w:r>
      <w:r>
        <w:t xml:space="preserve">ces which also have to meet their corresponding management </w:t>
      </w:r>
      <w:r w:rsidRPr="00374086">
        <w:t>requirements when they are handling a subject’s request for making security relevant configuration changes under their security policies.  These Windows OS services are the specific resource managers for managing their corresponding resources.  Their management/configuration interfaces are necessary non-bypassable.  On the other hand, administrative tasks available in the system control panel can be bypassed because a subject may attempt the management/configuration interfaces of the Windows OS resource managers directly.  The administrative tasks available in the system control actually also use the management/configuration interfaces of the Windows OS resource managers</w:t>
      </w:r>
      <w:r>
        <w:rPr>
          <w:lang w:eastAsia="zh-TW"/>
        </w:rPr>
        <w:t xml:space="preserve">.  </w:t>
      </w:r>
    </w:p>
    <w:p w:rsidR="00AC2701" w:rsidRDefault="00AC2701" w:rsidP="00AC2701">
      <w:pPr>
        <w:rPr>
          <w:lang w:eastAsia="zh-TW"/>
        </w:rPr>
      </w:pPr>
      <w:r w:rsidRPr="00374086">
        <w:t>Specific Windows OS services are described and explained throughout this paper for their security relevant aspects</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0C4870" w:rsidRDefault="000C4870" w:rsidP="000C4870">
      <w:pPr>
        <w:pStyle w:val="Heading1"/>
      </w:pPr>
      <w:bookmarkStart w:id="635" w:name="_Toc225064334"/>
      <w:r>
        <w:t>Meeting Additional “</w:t>
      </w:r>
      <w:r w:rsidRPr="00642EC4">
        <w:t xml:space="preserve">Security Architecture Distributed Architectures </w:t>
      </w:r>
      <w:r>
        <w:t>Audit</w:t>
      </w:r>
      <w:r w:rsidRPr="00642EC4">
        <w:t xml:space="preserve"> Requirements</w:t>
      </w:r>
      <w:r>
        <w:t>”</w:t>
      </w:r>
      <w:bookmarkEnd w:id="635"/>
    </w:p>
    <w:p w:rsidR="000C4870" w:rsidRDefault="000C4870" w:rsidP="000C4870">
      <w:r>
        <w:t xml:space="preserve">The Commercial Grade OS Requirement Set already has 1 individual </w:t>
      </w:r>
      <w:r w:rsidR="00CB2206">
        <w:t>audit</w:t>
      </w:r>
      <w:r>
        <w:t xml:space="preserve"> requirement under the heading of “</w:t>
      </w:r>
      <w:r w:rsidRPr="00642EC4">
        <w:t xml:space="preserve">Security Architecture Distributed Architectures </w:t>
      </w:r>
      <w:r>
        <w:t>Audit</w:t>
      </w:r>
      <w:r w:rsidRPr="00642EC4">
        <w:t xml:space="preserve"> Requirements</w:t>
      </w:r>
      <w:r>
        <w:t>”.  It is listed as “1.2.3.1”</w:t>
      </w:r>
    </w:p>
    <w:p w:rsidR="000C4870" w:rsidRDefault="000C4870" w:rsidP="000C4870">
      <w:r>
        <w:t xml:space="preserve">There </w:t>
      </w:r>
      <w:r w:rsidR="00CB2206">
        <w:t>is</w:t>
      </w:r>
      <w:r>
        <w:t xml:space="preserve"> </w:t>
      </w:r>
      <w:r w:rsidR="00CB2206">
        <w:t>1</w:t>
      </w:r>
      <w:r>
        <w:t xml:space="preserve"> additional individual </w:t>
      </w:r>
      <w:r w:rsidR="00CB2206">
        <w:t xml:space="preserve">audit </w:t>
      </w:r>
      <w:r>
        <w:t>requirement under the heading of “</w:t>
      </w:r>
      <w:r w:rsidRPr="00642EC4">
        <w:t xml:space="preserve">Security Architecture Distributed Architectures </w:t>
      </w:r>
      <w:r>
        <w:t>Audit</w:t>
      </w:r>
      <w:r w:rsidRPr="00642EC4">
        <w:t xml:space="preserve"> Requirements</w:t>
      </w:r>
      <w:r>
        <w:t xml:space="preserve">” </w:t>
      </w:r>
      <w:r w:rsidR="006F35ED">
        <w:t>in this appendix</w:t>
      </w:r>
      <w:r>
        <w:t xml:space="preserve">.  </w:t>
      </w:r>
      <w:r w:rsidR="00CB2206">
        <w:t>It is listed as “1.2.3.2”</w:t>
      </w:r>
      <w:r>
        <w:t>.</w:t>
      </w:r>
    </w:p>
    <w:p w:rsidR="000C4870" w:rsidRDefault="000C4870" w:rsidP="000C4870">
      <w:pPr>
        <w:pStyle w:val="Heading2"/>
      </w:pPr>
      <w:bookmarkStart w:id="636" w:name="_Toc225064335"/>
      <w:r>
        <w:t>Addressing 1.2.3.2 “The OS</w:t>
      </w:r>
      <w:r w:rsidR="00FB3288">
        <w:t xml:space="preserve"> </w:t>
      </w:r>
      <w:r w:rsidR="00FB3288" w:rsidRPr="00FB3288">
        <w:t xml:space="preserve">environment </w:t>
      </w:r>
      <w:r w:rsidR="00FB3288">
        <w:t>shall</w:t>
      </w:r>
      <w:r w:rsidR="00FB3288" w:rsidRPr="00FB3288">
        <w:t xml:space="preserve"> be able to audit the use of system control panel</w:t>
      </w:r>
      <w:r>
        <w:t>”</w:t>
      </w:r>
      <w:bookmarkEnd w:id="636"/>
    </w:p>
    <w:p w:rsidR="00C6003B" w:rsidRDefault="00C6003B" w:rsidP="00C6003B">
      <w:pPr>
        <w:rPr>
          <w:lang w:eastAsia="zh-TW"/>
        </w:rPr>
      </w:pPr>
      <w:r w:rsidRPr="00374086">
        <w:t>The Windows OS addresses the “</w:t>
      </w:r>
      <w:r>
        <w:t>1.2.3.2</w:t>
      </w:r>
      <w:r w:rsidRPr="00374086">
        <w:t>” requirement.  Typically, for an administrative task available in the Windows OS “Control Panel” mentioned in the justification</w:t>
      </w:r>
      <w:r>
        <w:t xml:space="preserve"> text </w:t>
      </w:r>
      <w:r w:rsidRPr="00374086">
        <w:t>for addressing the</w:t>
      </w:r>
      <w:r>
        <w:t xml:space="preserve"> </w:t>
      </w:r>
      <w:r w:rsidRPr="00374086">
        <w:t>“</w:t>
      </w:r>
      <w:r>
        <w:t>1.2.2.8</w:t>
      </w:r>
      <w:r w:rsidRPr="00374086">
        <w:t xml:space="preserve">” requirement, there is an application executable file residing in the “%windir%\system32” that need to be launched in the security context of the launching user subject.  For example, the “%windir%\system32\SystemPropertiesComputerName.exe” application executable file corresponds to the “Computer name, domain, and workgroup settings” task under “Control Panel\System”.  Actually, the “%windir%\system32\mmc.exe” </w:t>
      </w:r>
      <w:hyperlink r:id="rId2811" w:history="1">
        <w:r w:rsidRPr="00374086">
          <w:rPr>
            <w:rStyle w:val="Hyperlink"/>
          </w:rPr>
          <w:t>Microsoft Management Console (MMC)</w:t>
        </w:r>
      </w:hyperlink>
      <w:r w:rsidRPr="00374086">
        <w:t xml:space="preserve"> application with a </w:t>
      </w:r>
      <w:hyperlink r:id="rId2812" w:history="1">
        <w:r w:rsidRPr="00374086">
          <w:rPr>
            <w:rStyle w:val="Hyperlink"/>
          </w:rPr>
          <w:t>specific MMC snap-in (*.msc) files</w:t>
        </w:r>
      </w:hyperlink>
      <w:r w:rsidRPr="00374086">
        <w:t xml:space="preserve"> is the most common way to launch an administrative task</w:t>
      </w:r>
      <w:r>
        <w:rPr>
          <w:lang w:eastAsia="zh-TW"/>
        </w:rPr>
        <w:t xml:space="preserve">.  </w:t>
      </w:r>
    </w:p>
    <w:p w:rsidR="00C6003B" w:rsidRDefault="00C6003B" w:rsidP="00C6003B">
      <w:pPr>
        <w:rPr>
          <w:lang w:eastAsia="zh-TW"/>
        </w:rPr>
      </w:pPr>
      <w:r w:rsidRPr="00374086">
        <w:t>When an application executable file is launched in the security context of the launching user, the Windows OS process manager need</w:t>
      </w:r>
      <w:r>
        <w:t>s</w:t>
      </w:r>
      <w:r w:rsidRPr="00374086">
        <w:t xml:space="preserve"> to create a Windows OS process object to house the application.  As the Windows OS process manager completes the initialization of the Windows OS process for the application, it generates the </w:t>
      </w:r>
      <w:hyperlink r:id="rId2813" w:history="1">
        <w:r w:rsidRPr="00374086">
          <w:rPr>
            <w:rStyle w:val="Hyperlink"/>
          </w:rPr>
          <w:t>Event ID 4688</w:t>
        </w:r>
      </w:hyperlink>
      <w:r w:rsidRPr="00374086">
        <w:t xml:space="preserve"> (SE_AUDITID_ETW_PROCESS_ CREATED_ value) “A new process has been created” audit record in the hard audit store to indicate the identity of the user subject launching the application and the name of the application</w:t>
      </w:r>
      <w:r>
        <w:rPr>
          <w:lang w:eastAsia="zh-TW"/>
        </w:rPr>
        <w:t>.</w:t>
      </w:r>
    </w:p>
    <w:p w:rsidR="00C6003B" w:rsidRDefault="00C6003B" w:rsidP="00C6003B">
      <w:pPr>
        <w:rPr>
          <w:lang w:eastAsia="zh-TW"/>
        </w:rPr>
      </w:pPr>
      <w:r w:rsidRPr="00374086">
        <w:t>We also note that as the corresponding Windows OS services handle a subject’s request for making security relevant management/configuration changes under their security policies, these Windows OS services also generate security relevant audit records where appropriate.  The audit records that these Windows OS services generate are described and explained throughout this paper</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CB2206" w:rsidRDefault="00CB2206" w:rsidP="00CB2206">
      <w:pPr>
        <w:pStyle w:val="Heading1"/>
      </w:pPr>
      <w:bookmarkStart w:id="637" w:name="_Toc225064336"/>
      <w:r>
        <w:t>Meeting Additional “Access Control Polices Discretionary Access Control Policy Management Requirements”</w:t>
      </w:r>
      <w:bookmarkEnd w:id="637"/>
    </w:p>
    <w:p w:rsidR="00CB2206" w:rsidRDefault="00CB2206" w:rsidP="00CB2206">
      <w:r>
        <w:t xml:space="preserve">The Commercial Grade OS Requirement Set already has 3 individual management requirements under the heading of “Access Control Polices Discretionary Access Control Policy Management Requirements”.  They are listed as “2.1.2.n”, where n = 1, 2, and 3.  </w:t>
      </w:r>
    </w:p>
    <w:p w:rsidR="00CB2206" w:rsidRDefault="00CB2206" w:rsidP="00CB2206">
      <w:r>
        <w:t xml:space="preserve">There </w:t>
      </w:r>
      <w:r w:rsidR="003474C8">
        <w:t>are</w:t>
      </w:r>
      <w:r>
        <w:t xml:space="preserve"> </w:t>
      </w:r>
      <w:r w:rsidR="000F453D">
        <w:t>2</w:t>
      </w:r>
      <w:r>
        <w:t xml:space="preserve"> additional individual management requirements under the heading of “Access Control Polices Discretionary Access Control Policy Management Requirements” </w:t>
      </w:r>
      <w:r w:rsidR="006F35ED">
        <w:t>in this appendix</w:t>
      </w:r>
      <w:r>
        <w:t xml:space="preserve">.  </w:t>
      </w:r>
      <w:r w:rsidR="003474C8">
        <w:t>They are</w:t>
      </w:r>
      <w:r w:rsidRPr="00AD60BB">
        <w:t xml:space="preserve"> listed as “</w:t>
      </w:r>
      <w:r>
        <w:t>2.1.2.</w:t>
      </w:r>
      <w:r w:rsidR="003474C8">
        <w:t>n</w:t>
      </w:r>
      <w:r w:rsidRPr="00AD60BB">
        <w:t>”</w:t>
      </w:r>
      <w:r w:rsidR="003474C8">
        <w:t xml:space="preserve">, where n = 4, </w:t>
      </w:r>
      <w:r w:rsidR="000F453D">
        <w:t xml:space="preserve">and </w:t>
      </w:r>
      <w:r w:rsidR="003474C8">
        <w:t>5</w:t>
      </w:r>
      <w:r w:rsidR="000F453D">
        <w:t>.</w:t>
      </w:r>
    </w:p>
    <w:p w:rsidR="00CB2206" w:rsidRDefault="00CB2206" w:rsidP="00CB2206">
      <w:pPr>
        <w:pStyle w:val="Heading2"/>
      </w:pPr>
      <w:bookmarkStart w:id="638" w:name="_Toc225064337"/>
      <w:r>
        <w:t>Addressing 2.1.2.4 “</w:t>
      </w:r>
      <w:r w:rsidR="00730200" w:rsidRPr="00730200">
        <w:t xml:space="preserve">Owner of </w:t>
      </w:r>
      <w:r w:rsidR="00730200">
        <w:t>an</w:t>
      </w:r>
      <w:r w:rsidR="00730200" w:rsidRPr="00730200">
        <w:t xml:space="preserve"> object </w:t>
      </w:r>
      <w:r w:rsidR="00730200">
        <w:t>shall</w:t>
      </w:r>
      <w:r w:rsidR="00730200" w:rsidRPr="00730200">
        <w:t xml:space="preserve"> be the only subject with the right to modify the access right to the object</w:t>
      </w:r>
      <w:r>
        <w:t>”</w:t>
      </w:r>
      <w:bookmarkEnd w:id="638"/>
    </w:p>
    <w:p w:rsidR="003474C8" w:rsidRDefault="003474C8" w:rsidP="003474C8">
      <w:pPr>
        <w:rPr>
          <w:lang w:eastAsia="zh-TW"/>
        </w:rPr>
      </w:pPr>
      <w:r>
        <w:t>The</w:t>
      </w:r>
      <w:r w:rsidRPr="001B6B65">
        <w:t xml:space="preserve"> “</w:t>
      </w:r>
      <w:r>
        <w:t>2.1.2.4</w:t>
      </w:r>
      <w:r w:rsidRPr="001B6B65">
        <w:t xml:space="preserve">” </w:t>
      </w:r>
      <w:r>
        <w:t>requirement</w:t>
      </w:r>
      <w:r w:rsidRPr="001B6B65">
        <w:t xml:space="preserve"> </w:t>
      </w:r>
      <w:r>
        <w:rPr>
          <w:lang w:eastAsia="zh-TW"/>
        </w:rPr>
        <w:t xml:space="preserve">treats similar security concern(s) as the </w:t>
      </w:r>
      <w:r w:rsidRPr="000D4E33">
        <w:rPr>
          <w:lang w:eastAsia="zh-TW"/>
        </w:rPr>
        <w:t>Commercial Grade OS Requirement Set “</w:t>
      </w:r>
      <w:r w:rsidRPr="008E66F2">
        <w:rPr>
          <w:lang w:eastAsia="zh-TW"/>
        </w:rPr>
        <w:t>2.1.2.1</w:t>
      </w:r>
      <w:r w:rsidRPr="000D4E33">
        <w:rPr>
          <w:lang w:eastAsia="zh-TW"/>
        </w:rPr>
        <w:t>” requirement</w:t>
      </w:r>
      <w:r>
        <w:rPr>
          <w:lang w:eastAsia="zh-TW"/>
        </w:rPr>
        <w:t xml:space="preserve"> “</w:t>
      </w:r>
      <w:r w:rsidRPr="008E66F2">
        <w:t>The OS shall allow only authorized administrators, object owners, and users with the DAC change authorization the ability to change the access permission associated with a named object</w:t>
      </w:r>
      <w:r>
        <w:rPr>
          <w:lang w:eastAsia="zh-TW"/>
        </w:rPr>
        <w:t xml:space="preserve">”.  </w:t>
      </w:r>
    </w:p>
    <w:p w:rsidR="003474C8" w:rsidRDefault="003474C8" w:rsidP="003474C8">
      <w:pPr>
        <w:rPr>
          <w:lang w:eastAsia="zh-TW"/>
        </w:rPr>
      </w:pPr>
      <w:r w:rsidRPr="003B565A">
        <w:t xml:space="preserve">In its default behavior, the Windows OS allows object owners the ability to change the access permission associated with a named object.  In reality, there is no effective countermeasure to prevent a determined authorized administrator to modify the access right to any object.  In the Windows OS, </w:t>
      </w:r>
      <w:hyperlink r:id="rId2814" w:history="1">
        <w:r w:rsidRPr="003B565A">
          <w:rPr>
            <w:rStyle w:val="Hyperlink"/>
          </w:rPr>
          <w:t>WRITE_DAC</w:t>
        </w:r>
      </w:hyperlink>
      <w:r w:rsidRPr="003B565A">
        <w:t xml:space="preserve"> is one of the standard access control elements applicable to every named object.  Under certain situations (e.g. for supporting recoverability), Windows OS resource managers grant WRITE_DAC to authorized administrators by introducing WRITE_DAC into the access mask for inclusion in an ACE, which identifies the “Administrators” local group as the trustee</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w:t>
      </w:r>
      <w:r w:rsidRPr="008E66F2">
        <w:rPr>
          <w:lang w:eastAsia="zh-TW"/>
        </w:rPr>
        <w:t>2.1.2.1</w:t>
      </w:r>
      <w:r w:rsidRPr="004739EB">
        <w:rPr>
          <w:lang w:eastAsia="zh-TW"/>
        </w:rPr>
        <w:t>” requirement for detail</w:t>
      </w:r>
      <w:r>
        <w:rPr>
          <w:lang w:eastAsia="zh-TW"/>
        </w:rPr>
        <w:t>.</w:t>
      </w:r>
    </w:p>
    <w:p w:rsidR="003474C8" w:rsidRDefault="003474C8" w:rsidP="003474C8">
      <w:pPr>
        <w:rPr>
          <w:lang w:eastAsia="zh-TW"/>
        </w:rPr>
      </w:pPr>
      <w:r>
        <w:rPr>
          <w:lang w:eastAsia="zh-TW"/>
        </w:rPr>
        <w:t xml:space="preserve">Therefore, having the owner of the object as the </w:t>
      </w:r>
      <w:r w:rsidRPr="003B565A">
        <w:t>only subject with the right to modify the access right to the object</w:t>
      </w:r>
      <w:r>
        <w:t xml:space="preserve"> may not be realistic or feasible </w:t>
      </w:r>
      <w:r w:rsidRPr="006E7327">
        <w:t>in certain Windows OS deployment scenarios</w:t>
      </w:r>
      <w:r>
        <w:t xml:space="preserve">.  </w:t>
      </w:r>
      <w:r>
        <w:rPr>
          <w:lang w:eastAsia="zh-TW"/>
        </w:rPr>
        <w:t xml:space="preserve">We recommend that </w:t>
      </w:r>
      <w:r w:rsidRPr="003B565A">
        <w:t>“the OS shall allow only authorized administrators, object owners, and users with the DAC change authorization the ability to change the access permission associated with a named object”, which is the Commercial Grade OS Requirement Set “2.1.2.1” requirement</w:t>
      </w:r>
      <w:r>
        <w:rPr>
          <w:lang w:eastAsia="zh-TW"/>
        </w:rPr>
        <w:t xml:space="preserve">”.  </w:t>
      </w:r>
    </w:p>
    <w:p w:rsidR="003474C8" w:rsidRDefault="003474C8" w:rsidP="003474C8">
      <w:pPr>
        <w:pStyle w:val="Heading2"/>
      </w:pPr>
      <w:bookmarkStart w:id="639" w:name="_Toc225064338"/>
      <w:r>
        <w:t>Addressing 2.1.2.5 “</w:t>
      </w:r>
      <w:r w:rsidR="00CB52F6" w:rsidRPr="00CB52F6">
        <w:t xml:space="preserve">Distribution of the control rights on </w:t>
      </w:r>
      <w:r w:rsidR="00CB52F6">
        <w:t xml:space="preserve">an </w:t>
      </w:r>
      <w:r w:rsidR="00CB52F6" w:rsidRPr="00CB52F6">
        <w:t xml:space="preserve">object to other subjects by the </w:t>
      </w:r>
      <w:r w:rsidR="00CB52F6">
        <w:t>object’s owner shall</w:t>
      </w:r>
      <w:r w:rsidR="00CB52F6" w:rsidRPr="00CB52F6">
        <w:t xml:space="preserve"> be forbidden</w:t>
      </w:r>
      <w:r>
        <w:t>”</w:t>
      </w:r>
      <w:bookmarkEnd w:id="639"/>
    </w:p>
    <w:p w:rsidR="00CB52F6" w:rsidRDefault="00CB52F6" w:rsidP="00CB52F6">
      <w:pPr>
        <w:rPr>
          <w:lang w:eastAsia="zh-TW"/>
        </w:rPr>
      </w:pPr>
      <w:r>
        <w:t>The “2.1.2.5</w:t>
      </w:r>
      <w:r w:rsidRPr="00596FC8">
        <w:t>” requirement</w:t>
      </w:r>
      <w:r>
        <w:rPr>
          <w:lang w:eastAsia="zh-TW"/>
        </w:rPr>
        <w:t xml:space="preserve"> treats similar security concern(s) as the </w:t>
      </w:r>
      <w:r w:rsidRPr="000D4E33">
        <w:rPr>
          <w:lang w:eastAsia="zh-TW"/>
        </w:rPr>
        <w:t>Commercial Grade OS Requirement Set “</w:t>
      </w:r>
      <w:r w:rsidRPr="008E66F2">
        <w:rPr>
          <w:lang w:eastAsia="zh-TW"/>
        </w:rPr>
        <w:t>2.1.2.1</w:t>
      </w:r>
      <w:r w:rsidRPr="000D4E33">
        <w:rPr>
          <w:lang w:eastAsia="zh-TW"/>
        </w:rPr>
        <w:t>” requirement</w:t>
      </w:r>
      <w:r>
        <w:rPr>
          <w:lang w:eastAsia="zh-TW"/>
        </w:rPr>
        <w:t xml:space="preserve"> “</w:t>
      </w:r>
      <w:r w:rsidRPr="008E66F2">
        <w:t>The OS shall allow only authorized administrators, object owners, and users with the DAC change authorization the ability to change the access permission associated with a named object</w:t>
      </w:r>
      <w:r>
        <w:rPr>
          <w:lang w:eastAsia="zh-TW"/>
        </w:rPr>
        <w:t xml:space="preserve">”.  </w:t>
      </w:r>
    </w:p>
    <w:p w:rsidR="00CB52F6" w:rsidRDefault="00CB52F6" w:rsidP="00CB52F6">
      <w:pPr>
        <w:rPr>
          <w:lang w:eastAsia="zh-TW"/>
        </w:rPr>
      </w:pPr>
      <w:r>
        <w:rPr>
          <w:lang w:eastAsia="zh-TW"/>
        </w:rPr>
        <w:t xml:space="preserve">From </w:t>
      </w:r>
      <w:r w:rsidRPr="00596FC8">
        <w:t>our users’ feedback, some Windows OS users actually desire to limit the object creator/owner ability to modify access rights for specific objects.  In the Windows OS, if a Windows OS resource manager does not wish to grant WRITE_DAC to the object creator/owner subject of its object, then it specifies an explicit “creator owner rights” ACE in the DACL of the object, where the “creator owner rights” ACE does not include WRITE_DAC in its access mask</w:t>
      </w:r>
      <w:r>
        <w:rPr>
          <w:lang w:eastAsia="zh-TW"/>
        </w:rPr>
        <w:t xml:space="preserve">.  </w:t>
      </w:r>
    </w:p>
    <w:p w:rsidR="00CB52F6" w:rsidRDefault="00CB52F6" w:rsidP="00CB52F6">
      <w:pPr>
        <w:rPr>
          <w:lang w:eastAsia="zh-TW"/>
        </w:rPr>
      </w:pPr>
      <w:r w:rsidRPr="00514C99">
        <w:t xml:space="preserve">In the Windows OS, the support of delegation is critical.  Some Windows OS users desire that granting the ability to modify the access rights to another identity needs to be available in the Windows OS.  The </w:t>
      </w:r>
      <w:hyperlink r:id="rId2815" w:history="1">
        <w:r w:rsidRPr="00514C99">
          <w:rPr>
            <w:rStyle w:val="Hyperlink"/>
          </w:rPr>
          <w:t>WRITE_DAC</w:t>
        </w:r>
      </w:hyperlink>
      <w:r w:rsidRPr="00514C99">
        <w:t xml:space="preserve"> is just an access right similar to other access rights such as “read”, “write”, or “execute”, which may be granted or denied to a user account or </w:t>
      </w:r>
      <w:r>
        <w:t xml:space="preserve">user </w:t>
      </w:r>
      <w:r w:rsidRPr="00514C99">
        <w:t>group.  The access determination algorithm treats them in the same manner when determining a requester’s desired access to a named object</w:t>
      </w:r>
      <w:r>
        <w:rPr>
          <w:lang w:eastAsia="zh-TW"/>
        </w:rPr>
        <w:t xml:space="preserve">.  </w:t>
      </w:r>
    </w:p>
    <w:p w:rsidR="00CB52F6" w:rsidRDefault="00CB52F6" w:rsidP="00CB52F6">
      <w:pPr>
        <w:rPr>
          <w:lang w:eastAsia="zh-TW"/>
        </w:rPr>
      </w:pPr>
      <w:r>
        <w:rPr>
          <w:lang w:eastAsia="zh-TW"/>
        </w:rPr>
        <w:t xml:space="preserve">We recommend that </w:t>
      </w:r>
      <w:r w:rsidRPr="003B565A">
        <w:t>“the OS shall allow only authorized administrators, object owners, and users with the DAC change authorization the ability to change the access permission associated with a named object”, which is the Commercial Grade OS Requirement Set “2.1.2.1” requirement</w:t>
      </w:r>
      <w:r>
        <w:rPr>
          <w:lang w:eastAsia="zh-TW"/>
        </w:rPr>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1A7054" w:rsidRDefault="001A7054" w:rsidP="001A7054">
      <w:pPr>
        <w:pStyle w:val="Heading1"/>
      </w:pPr>
      <w:bookmarkStart w:id="640" w:name="_Toc225064339"/>
      <w:r>
        <w:t>Meeting Additional “Access Control Polices Mandatory Integrity Control Policy Functional Requirements”</w:t>
      </w:r>
      <w:bookmarkEnd w:id="640"/>
    </w:p>
    <w:p w:rsidR="001A7054" w:rsidRDefault="001A7054" w:rsidP="001A7054">
      <w:r>
        <w:t>The Commercial Grade OS Requirement Set already has 6 individual functional requirements under the heading of “</w:t>
      </w:r>
      <w:r w:rsidRPr="00D46B87">
        <w:t xml:space="preserve">Access Control Polices </w:t>
      </w:r>
      <w:r>
        <w:t>Mandatory</w:t>
      </w:r>
      <w:r w:rsidRPr="00D46B87">
        <w:t xml:space="preserve"> </w:t>
      </w:r>
      <w:r>
        <w:t>Integrity</w:t>
      </w:r>
      <w:r w:rsidRPr="00D46B87">
        <w:t xml:space="preserve"> Control Policy </w:t>
      </w:r>
      <w:r>
        <w:t xml:space="preserve">Functional Requirements”.  They are listed as “2.2.1.n”, where n = 1, 2, 3, 4, 5 and 6.  </w:t>
      </w:r>
    </w:p>
    <w:p w:rsidR="001A7054" w:rsidRDefault="001A7054" w:rsidP="001A7054">
      <w:r>
        <w:t xml:space="preserve">There are </w:t>
      </w:r>
      <w:r w:rsidR="007F7585">
        <w:t>3</w:t>
      </w:r>
      <w:r>
        <w:t xml:space="preserve"> additional individual functional requirements under the heading of “</w:t>
      </w:r>
      <w:r w:rsidRPr="00D46B87">
        <w:t xml:space="preserve">Access Control Polices </w:t>
      </w:r>
      <w:r>
        <w:t>Mandatory</w:t>
      </w:r>
      <w:r w:rsidRPr="00D46B87">
        <w:t xml:space="preserve"> </w:t>
      </w:r>
      <w:r>
        <w:t>Integrity</w:t>
      </w:r>
      <w:r w:rsidRPr="00D46B87">
        <w:t xml:space="preserve"> Control Policy </w:t>
      </w:r>
      <w:r>
        <w:t xml:space="preserve">Functional Requirements” </w:t>
      </w:r>
      <w:r w:rsidR="006F35ED">
        <w:t>in this appendix</w:t>
      </w:r>
      <w:r>
        <w:t>.  They are</w:t>
      </w:r>
      <w:r w:rsidRPr="00AD60BB">
        <w:t xml:space="preserve"> listed as “</w:t>
      </w:r>
      <w:r>
        <w:t>2.2.1.n</w:t>
      </w:r>
      <w:r w:rsidRPr="00AD60BB">
        <w:t>”</w:t>
      </w:r>
      <w:r>
        <w:t xml:space="preserve">, where n = 7, </w:t>
      </w:r>
      <w:r w:rsidR="007F7585">
        <w:t xml:space="preserve">8, </w:t>
      </w:r>
      <w:r>
        <w:t xml:space="preserve">and </w:t>
      </w:r>
      <w:r w:rsidR="007F7585">
        <w:t>9</w:t>
      </w:r>
      <w:r>
        <w:t>.</w:t>
      </w:r>
    </w:p>
    <w:p w:rsidR="001A7054" w:rsidRDefault="001A7054" w:rsidP="001A7054">
      <w:pPr>
        <w:pStyle w:val="Heading2"/>
      </w:pPr>
      <w:bookmarkStart w:id="641" w:name="_Toc225064340"/>
      <w:r>
        <w:t>Addressing 2.2.1.7 “</w:t>
      </w:r>
      <w:r w:rsidRPr="00531ED5">
        <w:t xml:space="preserve">Function on the protection of integrity of user data transmitted within </w:t>
      </w:r>
      <w:r>
        <w:t>the OS</w:t>
      </w:r>
      <w:r w:rsidRPr="00531ED5">
        <w:t xml:space="preserve">, such as inter-process communication data </w:t>
      </w:r>
      <w:r>
        <w:t>shall</w:t>
      </w:r>
      <w:r w:rsidRPr="00531ED5">
        <w:t xml:space="preserve"> be provided: Integrity label </w:t>
      </w:r>
      <w:r>
        <w:t>shall</w:t>
      </w:r>
      <w:r w:rsidRPr="00531ED5">
        <w:t xml:space="preserve"> be moved with data</w:t>
      </w:r>
      <w:r>
        <w:t>”</w:t>
      </w:r>
      <w:bookmarkEnd w:id="641"/>
    </w:p>
    <w:p w:rsidR="001A7054" w:rsidRDefault="001A7054" w:rsidP="001A7054">
      <w:pPr>
        <w:rPr>
          <w:lang w:eastAsia="zh-TW"/>
        </w:rPr>
      </w:pPr>
      <w:r w:rsidRPr="00B741AC">
        <w:t xml:space="preserve">Due to the Commercial Grade OS Requirement Set “1.2.1.3” and “1.2.1.4” requirements, the Windows OS </w:t>
      </w:r>
      <w:r>
        <w:t>also addresses</w:t>
      </w:r>
      <w:r w:rsidRPr="00B741AC">
        <w:t xml:space="preserve"> the first part of the “</w:t>
      </w:r>
      <w:r w:rsidR="00CE30CA">
        <w:t>2.2.1.7</w:t>
      </w:r>
      <w:r w:rsidRPr="00B741AC">
        <w:t xml:space="preserve">” requirement, namely “Function on the protection of integrity of user data transmitted within </w:t>
      </w:r>
      <w:r>
        <w:t>the OS</w:t>
      </w:r>
      <w:r w:rsidRPr="00B741AC">
        <w:t xml:space="preserve">, such as inter-process communication data </w:t>
      </w:r>
      <w:r>
        <w:t>shall</w:t>
      </w:r>
      <w:r w:rsidRPr="00B741AC">
        <w:t xml:space="preserve"> be provided</w:t>
      </w:r>
      <w:r>
        <w:rPr>
          <w:lang w:eastAsia="zh-TW"/>
        </w:rPr>
        <w:t xml:space="preserve">”.  </w:t>
      </w:r>
    </w:p>
    <w:p w:rsidR="001A7054" w:rsidRDefault="001A7054" w:rsidP="001A7054">
      <w:pPr>
        <w:rPr>
          <w:lang w:eastAsia="zh-TW"/>
        </w:rPr>
      </w:pPr>
      <w:r w:rsidRPr="00B741AC">
        <w:t>The Windows OS does not meet the second part of the “</w:t>
      </w:r>
      <w:r w:rsidR="00CE30CA">
        <w:t>2.2.1.7</w:t>
      </w:r>
      <w:r w:rsidRPr="00B741AC">
        <w:t xml:space="preserve">” requirement, namely “Integrity label </w:t>
      </w:r>
      <w:r w:rsidR="005C1225">
        <w:t>shall</w:t>
      </w:r>
      <w:r w:rsidRPr="00B741AC">
        <w:t xml:space="preserve"> be moved with data”.  However, we believe that there is no lost of security because of the presence of other security functional requirements</w:t>
      </w:r>
      <w:r>
        <w:t>, as explained in the following</w:t>
      </w:r>
      <w:r>
        <w:rPr>
          <w:lang w:eastAsia="zh-TW"/>
        </w:rPr>
        <w:t xml:space="preserve">.  </w:t>
      </w:r>
    </w:p>
    <w:p w:rsidR="001A7054" w:rsidRDefault="001A7054" w:rsidP="001A7054">
      <w:pPr>
        <w:rPr>
          <w:lang w:eastAsia="zh-TW"/>
        </w:rPr>
      </w:pPr>
      <w:r w:rsidRPr="00B741AC">
        <w:t>Due to the Commercial Grade OS Requirement Set “1.2.1.3” and “1.2.1.4” requirements, the integrity of transmitted data is ensured.  Typically, as soon as the transmitted data is received, it is consumed straight away.  Also, before the received data is consumed by writing, the corresponding “write” access permission would have been granted according</w:t>
      </w:r>
      <w:r>
        <w:rPr>
          <w:lang w:eastAsia="zh-TW"/>
        </w:rPr>
        <w:t xml:space="preserve"> to:</w:t>
      </w:r>
    </w:p>
    <w:p w:rsidR="001A7054" w:rsidRDefault="001A7054" w:rsidP="001A7054">
      <w:pPr>
        <w:numPr>
          <w:ilvl w:val="0"/>
          <w:numId w:val="44"/>
        </w:numPr>
      </w:pPr>
      <w:r w:rsidRPr="00B741AC">
        <w:t xml:space="preserve">the MIC “no write up” [i.e. Action a)] rule based on the integrity level (IL) of the writer subject and the IL of the target file directory and/or the target </w:t>
      </w:r>
      <w:r>
        <w:t xml:space="preserve">file </w:t>
      </w:r>
      <w:r w:rsidRPr="00B741AC">
        <w:t>object</w:t>
      </w:r>
      <w:r>
        <w:t>;</w:t>
      </w:r>
    </w:p>
    <w:p w:rsidR="001A7054" w:rsidRDefault="001A7054" w:rsidP="001A7054">
      <w:pPr>
        <w:numPr>
          <w:ilvl w:val="0"/>
          <w:numId w:val="44"/>
        </w:numPr>
      </w:pPr>
      <w:r w:rsidRPr="00B741AC">
        <w:t>the DAC rule that the writer subject is granted the “write” access right to the target file directory and/or the target file object</w:t>
      </w:r>
      <w:r>
        <w:t>.</w:t>
      </w:r>
    </w:p>
    <w:p w:rsidR="001A7054" w:rsidRDefault="001A7054" w:rsidP="001A7054">
      <w:pPr>
        <w:rPr>
          <w:lang w:eastAsia="zh-TW"/>
        </w:rPr>
      </w:pPr>
      <w:r w:rsidRPr="00B741AC">
        <w:t>In other words, the actual integrity level of the transmitted data is irrelevant</w:t>
      </w:r>
      <w:r>
        <w:rPr>
          <w:lang w:eastAsia="zh-TW"/>
        </w:rPr>
        <w:t xml:space="preserve">.  </w:t>
      </w:r>
    </w:p>
    <w:p w:rsidR="001A7054" w:rsidRDefault="001A7054" w:rsidP="001A7054">
      <w:pPr>
        <w:rPr>
          <w:lang w:eastAsia="zh-TW"/>
        </w:rPr>
      </w:pPr>
      <w:r w:rsidRPr="00B741AC">
        <w:t>Furthermore, as explained in the justification</w:t>
      </w:r>
      <w:r>
        <w:t xml:space="preserve"> text </w:t>
      </w:r>
      <w:r w:rsidRPr="00B741AC">
        <w:t>for addressing the Commercial Grade OS Requirement Set “6.2.1.1” requirement, if the received data is written to a new target file object, then the Windows OS associates DAC and MIC security attributes to the new target file object.  Specifically, the following are effective in the Windows OS</w:t>
      </w:r>
      <w:r>
        <w:rPr>
          <w:lang w:eastAsia="zh-TW"/>
        </w:rPr>
        <w:t>.</w:t>
      </w:r>
    </w:p>
    <w:p w:rsidR="001A7054" w:rsidRPr="006B03D3" w:rsidRDefault="001A7054" w:rsidP="001A7054">
      <w:pPr>
        <w:pStyle w:val="NoSpacing"/>
      </w:pPr>
      <w:r w:rsidRPr="006B03D3">
        <w:t>In the case where</w:t>
      </w:r>
    </w:p>
    <w:p w:rsidR="001A7054" w:rsidRDefault="001A7054" w:rsidP="001A7054">
      <w:pPr>
        <w:numPr>
          <w:ilvl w:val="0"/>
          <w:numId w:val="44"/>
        </w:numPr>
      </w:pPr>
      <w:r>
        <w:t>the target named file is new;</w:t>
      </w:r>
    </w:p>
    <w:p w:rsidR="001A7054" w:rsidRDefault="001A7054" w:rsidP="001A7054">
      <w:pPr>
        <w:numPr>
          <w:ilvl w:val="0"/>
          <w:numId w:val="44"/>
        </w:numPr>
      </w:pPr>
      <w:r>
        <w:t>the subject does not provide a SYSTEM_MANDATORY_LABEL_ACE ACE for the file;</w:t>
      </w:r>
    </w:p>
    <w:p w:rsidR="001A7054" w:rsidRDefault="001A7054" w:rsidP="001A7054">
      <w:pPr>
        <w:numPr>
          <w:ilvl w:val="0"/>
          <w:numId w:val="44"/>
        </w:numPr>
      </w:pPr>
      <w:r>
        <w:t>the parent NTFS directory object containing the target named file does not have an inheritable SYSTEM_MANDATORY_LABEL_ACE ACE for its child file objects,</w:t>
      </w:r>
    </w:p>
    <w:p w:rsidR="001A7054" w:rsidRDefault="001A7054" w:rsidP="001A7054">
      <w:pPr>
        <w:rPr>
          <w:lang w:eastAsia="zh-TW"/>
        </w:rPr>
      </w:pPr>
      <w:r w:rsidRPr="006B03D3">
        <w:t>the target named file is assigned the default SYSTEM_MANDATORY_LABEL_ACE ACE of integrity level value of MandatoryLevelMedium (2) and the write (SYSTEM_MANDATORY_LABEL_NO_ WRITE _UP) access operation class</w:t>
      </w:r>
      <w:r>
        <w:rPr>
          <w:lang w:eastAsia="zh-TW"/>
        </w:rPr>
        <w:t>.</w:t>
      </w:r>
    </w:p>
    <w:p w:rsidR="001A7054" w:rsidRPr="006B03D3" w:rsidRDefault="001A7054" w:rsidP="001A7054">
      <w:pPr>
        <w:pStyle w:val="NoSpacing"/>
      </w:pPr>
      <w:r w:rsidRPr="006B03D3">
        <w:t>In the case where</w:t>
      </w:r>
    </w:p>
    <w:p w:rsidR="001A7054" w:rsidRDefault="001A7054" w:rsidP="001A7054">
      <w:pPr>
        <w:numPr>
          <w:ilvl w:val="0"/>
          <w:numId w:val="44"/>
        </w:numPr>
      </w:pPr>
      <w:r>
        <w:t>the target named file is new;</w:t>
      </w:r>
    </w:p>
    <w:p w:rsidR="001A7054" w:rsidRDefault="001A7054" w:rsidP="001A7054">
      <w:pPr>
        <w:numPr>
          <w:ilvl w:val="0"/>
          <w:numId w:val="44"/>
        </w:numPr>
      </w:pPr>
      <w:r>
        <w:t>the subject does not provide a SYSTEM_MANDATORY_LABEL_ACE ACE for the file;</w:t>
      </w:r>
    </w:p>
    <w:p w:rsidR="001A7054" w:rsidRDefault="001A7054" w:rsidP="001A7054">
      <w:pPr>
        <w:numPr>
          <w:ilvl w:val="0"/>
          <w:numId w:val="44"/>
        </w:numPr>
      </w:pPr>
      <w:r>
        <w:t>the parent NTFS directory object containing the target named file has an inheritable SYSTEM_MANDATORY_LABEL_ACE ACE for its child file objects,</w:t>
      </w:r>
    </w:p>
    <w:p w:rsidR="001A7054" w:rsidRDefault="001A7054" w:rsidP="001A7054">
      <w:pPr>
        <w:rPr>
          <w:lang w:eastAsia="zh-TW"/>
        </w:rPr>
      </w:pPr>
      <w:r w:rsidRPr="006B03D3">
        <w:t>the target named file inherits the inheritable SYSTEM_MANDATORY_LABEL_ACE ACE from its parent NTFS directory object</w:t>
      </w:r>
      <w:r>
        <w:rPr>
          <w:lang w:eastAsia="zh-TW"/>
        </w:rPr>
        <w:t>.</w:t>
      </w:r>
    </w:p>
    <w:p w:rsidR="001A7054" w:rsidRPr="006B03D3" w:rsidRDefault="001A7054" w:rsidP="001A7054">
      <w:pPr>
        <w:pStyle w:val="NoSpacing"/>
      </w:pPr>
      <w:r w:rsidRPr="006B03D3">
        <w:t>In the case where</w:t>
      </w:r>
    </w:p>
    <w:p w:rsidR="001A7054" w:rsidRDefault="001A7054" w:rsidP="001A7054">
      <w:pPr>
        <w:numPr>
          <w:ilvl w:val="0"/>
          <w:numId w:val="44"/>
        </w:numPr>
      </w:pPr>
      <w:r>
        <w:t>the target named file is new;</w:t>
      </w:r>
    </w:p>
    <w:p w:rsidR="001A7054" w:rsidRDefault="001A7054" w:rsidP="001A7054">
      <w:pPr>
        <w:numPr>
          <w:ilvl w:val="0"/>
          <w:numId w:val="44"/>
        </w:numPr>
      </w:pPr>
      <w:r>
        <w:t>the subject does not provide a DACL for the file;</w:t>
      </w:r>
    </w:p>
    <w:p w:rsidR="001A7054" w:rsidRDefault="001A7054" w:rsidP="001A7054">
      <w:pPr>
        <w:numPr>
          <w:ilvl w:val="0"/>
          <w:numId w:val="44"/>
        </w:numPr>
      </w:pPr>
      <w:r>
        <w:t>the parent NTFS directory object containing the target named file does not have an inheritable DAC policy enforcement ACE for its child file objects,</w:t>
      </w:r>
    </w:p>
    <w:p w:rsidR="001A7054" w:rsidRDefault="001A7054" w:rsidP="001A7054">
      <w:pPr>
        <w:rPr>
          <w:lang w:eastAsia="zh-TW"/>
        </w:rPr>
      </w:pPr>
      <w:r w:rsidRPr="006B03D3">
        <w:t>the DACL for the target named file is the subject’s default DACL</w:t>
      </w:r>
      <w:r>
        <w:rPr>
          <w:lang w:eastAsia="zh-TW"/>
        </w:rPr>
        <w:t>.</w:t>
      </w:r>
    </w:p>
    <w:p w:rsidR="001A7054" w:rsidRPr="006B03D3" w:rsidRDefault="001A7054" w:rsidP="001A7054">
      <w:pPr>
        <w:pStyle w:val="NoSpacing"/>
      </w:pPr>
      <w:r w:rsidRPr="006B03D3">
        <w:t>In the case where</w:t>
      </w:r>
    </w:p>
    <w:p w:rsidR="001A7054" w:rsidRDefault="001A7054" w:rsidP="001A7054">
      <w:pPr>
        <w:numPr>
          <w:ilvl w:val="0"/>
          <w:numId w:val="44"/>
        </w:numPr>
      </w:pPr>
      <w:r>
        <w:t>the target named file is new;</w:t>
      </w:r>
    </w:p>
    <w:p w:rsidR="001A7054" w:rsidRDefault="001A7054" w:rsidP="001A7054">
      <w:pPr>
        <w:numPr>
          <w:ilvl w:val="0"/>
          <w:numId w:val="44"/>
        </w:numPr>
      </w:pPr>
      <w:r>
        <w:t>the subject does not provide a DACL for the file;</w:t>
      </w:r>
    </w:p>
    <w:p w:rsidR="001A7054" w:rsidRDefault="001A7054" w:rsidP="001A7054">
      <w:pPr>
        <w:numPr>
          <w:ilvl w:val="0"/>
          <w:numId w:val="44"/>
        </w:numPr>
      </w:pPr>
      <w:r>
        <w:t>the parent NTFS directory object containing the target named file has an inheritable DAC policy enforcement ACE for its child file objects,</w:t>
      </w:r>
    </w:p>
    <w:p w:rsidR="001A7054" w:rsidRDefault="001A7054" w:rsidP="001A7054">
      <w:pPr>
        <w:rPr>
          <w:lang w:eastAsia="zh-TW"/>
        </w:rPr>
      </w:pPr>
      <w:r w:rsidRPr="006B03D3">
        <w:t>the target named file inherits the inheritable DAC policy enforcement ACE from its parent NTFS directory object</w:t>
      </w:r>
      <w:r>
        <w:rPr>
          <w:lang w:eastAsia="zh-TW"/>
        </w:rPr>
        <w:t>.</w:t>
      </w:r>
    </w:p>
    <w:p w:rsidR="001A7054" w:rsidRDefault="001A7054" w:rsidP="001A7054">
      <w:pPr>
        <w:rPr>
          <w:lang w:eastAsia="zh-TW"/>
        </w:rPr>
      </w:pPr>
      <w:r w:rsidRPr="006B03D3">
        <w:t>As a result, the above has shown that there is no lost of security because of the presence of other security functional requirements</w:t>
      </w:r>
      <w:r>
        <w:rPr>
          <w:lang w:eastAsia="zh-TW"/>
        </w:rPr>
        <w:t>.</w:t>
      </w:r>
    </w:p>
    <w:p w:rsidR="001A7054" w:rsidRDefault="001A7054" w:rsidP="001A7054">
      <w:pPr>
        <w:pStyle w:val="Heading2"/>
      </w:pPr>
      <w:bookmarkStart w:id="642" w:name="_Toc225064341"/>
      <w:r>
        <w:t xml:space="preserve">Addressing </w:t>
      </w:r>
      <w:r w:rsidR="00CE30CA">
        <w:t xml:space="preserve">2.2.1.8 </w:t>
      </w:r>
      <w:r>
        <w:t>“</w:t>
      </w:r>
      <w:r w:rsidRPr="005F04C3">
        <w:t xml:space="preserve">Function on the protection of integrity of user data transmitted within </w:t>
      </w:r>
      <w:r w:rsidR="005C1225">
        <w:t>the OS</w:t>
      </w:r>
      <w:r w:rsidRPr="005F04C3">
        <w:t xml:space="preserve">, such as inter-process communication data </w:t>
      </w:r>
      <w:r w:rsidR="008F0467">
        <w:t>shall</w:t>
      </w:r>
      <w:r w:rsidRPr="005F04C3">
        <w:t xml:space="preserve"> be provided: The system </w:t>
      </w:r>
      <w:r>
        <w:t>shall</w:t>
      </w:r>
      <w:r w:rsidRPr="005F04C3">
        <w:t xml:space="preserve"> ensure that data with low</w:t>
      </w:r>
      <w:r w:rsidR="00CE30CA">
        <w:t>er</w:t>
      </w:r>
      <w:r w:rsidRPr="005F04C3">
        <w:t xml:space="preserve"> integrity cannot be inserted into and </w:t>
      </w:r>
      <w:r>
        <w:t>cannot replace</w:t>
      </w:r>
      <w:r w:rsidRPr="005F04C3">
        <w:t xml:space="preserve"> the data with high</w:t>
      </w:r>
      <w:r w:rsidR="00CE30CA">
        <w:t>er</w:t>
      </w:r>
      <w:r w:rsidRPr="005F04C3">
        <w:t xml:space="preserve"> integrity</w:t>
      </w:r>
      <w:r>
        <w:t>”</w:t>
      </w:r>
      <w:bookmarkEnd w:id="642"/>
    </w:p>
    <w:p w:rsidR="001A7054" w:rsidRDefault="001A7054" w:rsidP="001A7054">
      <w:pPr>
        <w:rPr>
          <w:lang w:eastAsia="zh-TW"/>
        </w:rPr>
      </w:pPr>
      <w:r w:rsidRPr="00FF3D5A">
        <w:t xml:space="preserve">Due to the Commercial Grade OS Requirement Set “1.2.1.3” and “1.2.1.4” requirements, the Windows OS </w:t>
      </w:r>
      <w:r>
        <w:t>also addresses</w:t>
      </w:r>
      <w:r w:rsidRPr="00FF3D5A">
        <w:t xml:space="preserve"> the first part of the “</w:t>
      </w:r>
      <w:r w:rsidR="00CE30CA">
        <w:t>2.2.1.8</w:t>
      </w:r>
      <w:r w:rsidRPr="00FF3D5A">
        <w:t xml:space="preserve">” requirement, namely “Function on the protection of integrity of user data transmitted within </w:t>
      </w:r>
      <w:r w:rsidR="00CE30CA">
        <w:t>the OS</w:t>
      </w:r>
      <w:r w:rsidRPr="00FF3D5A">
        <w:t xml:space="preserve">, such as inter-process communication data </w:t>
      </w:r>
      <w:r w:rsidR="00CE30CA">
        <w:t>shall</w:t>
      </w:r>
      <w:r w:rsidRPr="00FF3D5A">
        <w:t xml:space="preserve"> be provided</w:t>
      </w:r>
      <w:r>
        <w:t>”</w:t>
      </w:r>
      <w:r>
        <w:rPr>
          <w:lang w:eastAsia="zh-TW"/>
        </w:rPr>
        <w:t xml:space="preserve">. </w:t>
      </w:r>
    </w:p>
    <w:p w:rsidR="001A7054" w:rsidRDefault="001A7054" w:rsidP="001A7054">
      <w:r>
        <w:t>The second</w:t>
      </w:r>
      <w:r w:rsidRPr="00FF3D5A">
        <w:t xml:space="preserve"> part of the “</w:t>
      </w:r>
      <w:r w:rsidR="00CE30CA">
        <w:t>2.2.1.8</w:t>
      </w:r>
      <w:r w:rsidRPr="00FF3D5A">
        <w:t xml:space="preserve">” requirement, namely “The system </w:t>
      </w:r>
      <w:r w:rsidR="00CE30CA">
        <w:t>shall</w:t>
      </w:r>
      <w:r w:rsidRPr="00FF3D5A">
        <w:t xml:space="preserve"> ensure that data with low</w:t>
      </w:r>
      <w:r w:rsidR="00CE30CA">
        <w:t>er</w:t>
      </w:r>
      <w:r w:rsidRPr="00FF3D5A">
        <w:t xml:space="preserve"> integrity cannot be inserted into and </w:t>
      </w:r>
      <w:r w:rsidR="00CE30CA">
        <w:t>cannot replace</w:t>
      </w:r>
      <w:r w:rsidRPr="00FF3D5A">
        <w:t xml:space="preserve"> the data with high</w:t>
      </w:r>
      <w:r w:rsidR="00CE30CA">
        <w:t>er</w:t>
      </w:r>
      <w:r w:rsidRPr="00FF3D5A">
        <w:t xml:space="preserve"> integrity</w:t>
      </w:r>
      <w:r>
        <w:t xml:space="preserve">”, </w:t>
      </w:r>
      <w:r>
        <w:rPr>
          <w:lang w:eastAsia="zh-TW"/>
        </w:rPr>
        <w:t xml:space="preserve">treats similar security concern(s) as the </w:t>
      </w:r>
      <w:r w:rsidRPr="000D4E33">
        <w:rPr>
          <w:lang w:eastAsia="zh-TW"/>
        </w:rPr>
        <w:t>Commercial Grade OS Requirement Set “</w:t>
      </w:r>
      <w:r>
        <w:rPr>
          <w:lang w:eastAsia="zh-TW"/>
        </w:rPr>
        <w:t>2.2.1.5</w:t>
      </w:r>
      <w:r w:rsidRPr="000D4E33">
        <w:rPr>
          <w:lang w:eastAsia="zh-TW"/>
        </w:rPr>
        <w:t>” requirement</w:t>
      </w:r>
      <w:r>
        <w:rPr>
          <w:lang w:eastAsia="zh-TW"/>
        </w:rPr>
        <w:t xml:space="preserve"> “</w:t>
      </w:r>
      <w:r w:rsidRPr="008C1BEC">
        <w:t>The OS shall permit an information flow among subjects and objects based on a specific set of rules</w:t>
      </w:r>
      <w:r>
        <w:rPr>
          <w:lang w:eastAsia="zh-TW"/>
        </w:rPr>
        <w:t xml:space="preserve">”.  </w:t>
      </w:r>
      <w:r>
        <w:t>The Commercial Grade OS Requirement Set requires the following specific set of rules for information flows among subjects and objects in a hierarchical integrity attributes scheme.</w:t>
      </w:r>
    </w:p>
    <w:p w:rsidR="001A7054" w:rsidRDefault="001A7054" w:rsidP="001A7054">
      <w:pPr>
        <w:numPr>
          <w:ilvl w:val="0"/>
          <w:numId w:val="99"/>
        </w:numPr>
      </w:pPr>
      <w:r>
        <w:t>If the integrity label of the subject is greater than or equal to the integrity label of the object, then a write (the flow of information from the subject to the object) is permitted;</w:t>
      </w:r>
    </w:p>
    <w:p w:rsidR="001A7054" w:rsidRDefault="001A7054" w:rsidP="001A7054">
      <w:pPr>
        <w:numPr>
          <w:ilvl w:val="0"/>
          <w:numId w:val="99"/>
        </w:numPr>
      </w:pPr>
      <w:r>
        <w:t>If the integrity label of the object is greater than or equal to the integrity label of the subject, then a read (the flow of information from the object to the subject) is permitted;</w:t>
      </w:r>
    </w:p>
    <w:p w:rsidR="001A7054" w:rsidRDefault="001A7054" w:rsidP="001A7054">
      <w:pPr>
        <w:numPr>
          <w:ilvl w:val="0"/>
          <w:numId w:val="99"/>
        </w:numPr>
      </w:pPr>
      <w:r>
        <w:t xml:space="preserve">If the information flow is between objects, the integrity label of the source object must be greater than or equal to the integrity label of the destination object.  </w:t>
      </w:r>
    </w:p>
    <w:p w:rsidR="001A7054" w:rsidRDefault="001A7054" w:rsidP="001A7054">
      <w:pPr>
        <w:rPr>
          <w:lang w:eastAsia="zh-TW"/>
        </w:rPr>
      </w:pPr>
      <w:r w:rsidRPr="00FF3D5A">
        <w:t xml:space="preserve">The Windows OS </w:t>
      </w:r>
      <w:r>
        <w:t>also addresses</w:t>
      </w:r>
      <w:r w:rsidRPr="00FF3D5A">
        <w:t xml:space="preserve"> the second part of the “</w:t>
      </w:r>
      <w:r w:rsidR="00CE30CA">
        <w:t>2.2.1.8</w:t>
      </w:r>
      <w:r>
        <w:t xml:space="preserve">” requirement </w:t>
      </w:r>
      <w:r w:rsidRPr="00FF3D5A">
        <w:t>because it is equivalent to Action c) “If the information flow is between objects, the integrity label of the source object must be greater than or equal to the integrity label of the destination object” of the hierarchical integrity attributes schemes of the Commercial Grade OS Requirement Set “2.2.1.5” requirement</w:t>
      </w:r>
      <w:r>
        <w:t>”</w:t>
      </w:r>
      <w:r>
        <w:rPr>
          <w:lang w:eastAsia="zh-TW"/>
        </w:rPr>
        <w:t xml:space="preserve">.  </w:t>
      </w:r>
    </w:p>
    <w:p w:rsidR="001A7054" w:rsidRDefault="001A7054" w:rsidP="001A7054">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“2.2.1.5</w:t>
      </w:r>
      <w:r w:rsidRPr="004739EB">
        <w:rPr>
          <w:lang w:eastAsia="zh-TW"/>
        </w:rPr>
        <w:t>” requirement for detail</w:t>
      </w:r>
      <w:r>
        <w:rPr>
          <w:lang w:eastAsia="zh-TW"/>
        </w:rPr>
        <w:t xml:space="preserve">.  </w:t>
      </w:r>
    </w:p>
    <w:p w:rsidR="007F7585" w:rsidRDefault="007F7585" w:rsidP="007F7585">
      <w:pPr>
        <w:pStyle w:val="Heading2"/>
      </w:pPr>
      <w:bookmarkStart w:id="643" w:name="_Toc225064342"/>
      <w:r>
        <w:t>Addressing 2.2.1.9 “MI</w:t>
      </w:r>
      <w:r w:rsidRPr="00D55D8A">
        <w:t xml:space="preserve">C based </w:t>
      </w:r>
      <w:r>
        <w:t>integrity</w:t>
      </w:r>
      <w:r w:rsidRPr="00D55D8A">
        <w:t xml:space="preserve"> protection of cross-network user data residing in file objects </w:t>
      </w:r>
      <w:r>
        <w:t>shall</w:t>
      </w:r>
      <w:r w:rsidRPr="00D55D8A">
        <w:t xml:space="preserve"> be realized</w:t>
      </w:r>
      <w:r>
        <w:t xml:space="preserve"> by taking into account of the </w:t>
      </w:r>
      <w:r w:rsidRPr="00D55D8A">
        <w:t xml:space="preserve">consistency of security attributes between subjects and </w:t>
      </w:r>
      <w:r>
        <w:t xml:space="preserve">file/directory </w:t>
      </w:r>
      <w:r w:rsidRPr="00D55D8A">
        <w:t xml:space="preserve">objects of each </w:t>
      </w:r>
      <w:r>
        <w:t xml:space="preserve">OS </w:t>
      </w:r>
      <w:r w:rsidRPr="00D55D8A">
        <w:t>computer</w:t>
      </w:r>
      <w:r>
        <w:t xml:space="preserve"> </w:t>
      </w:r>
      <w:r w:rsidRPr="00D55D8A">
        <w:t>in a network environment</w:t>
      </w:r>
      <w:r>
        <w:t>”</w:t>
      </w:r>
      <w:bookmarkEnd w:id="643"/>
    </w:p>
    <w:p w:rsidR="00AD5D3B" w:rsidRDefault="00AD5D3B" w:rsidP="00AD5D3B">
      <w:pPr>
        <w:rPr>
          <w:lang w:eastAsia="zh-TW"/>
        </w:rPr>
      </w:pPr>
      <w:r w:rsidRPr="00AF08E0">
        <w:t xml:space="preserve">The Windows OS addresses </w:t>
      </w:r>
      <w:r>
        <w:t>the “2.2.1.9</w:t>
      </w:r>
      <w:r w:rsidRPr="00AF08E0">
        <w:t xml:space="preserve">” </w:t>
      </w:r>
      <w:r>
        <w:t>requirement.</w:t>
      </w:r>
      <w:r>
        <w:rPr>
          <w:lang w:eastAsia="zh-TW"/>
        </w:rPr>
        <w:t xml:space="preserve">  </w:t>
      </w:r>
      <w:r>
        <w:t xml:space="preserve">The </w:t>
      </w:r>
      <w:r w:rsidRPr="004020E2">
        <w:t xml:space="preserve">Mandatory </w:t>
      </w:r>
      <w:r>
        <w:t>Integrity</w:t>
      </w:r>
      <w:r w:rsidRPr="004020E2">
        <w:t xml:space="preserve"> Control </w:t>
      </w:r>
      <w:r>
        <w:t xml:space="preserve">(MIC) policy is enforced regardless of the local or remote access request mode. </w:t>
      </w:r>
      <w:r w:rsidRPr="004739EB">
        <w:rPr>
          <w:lang w:eastAsia="zh-TW"/>
        </w:rPr>
        <w:t xml:space="preserve"> </w:t>
      </w:r>
      <w:r>
        <w:t xml:space="preserve">The access requester subject is associated with either a </w:t>
      </w:r>
      <w:r>
        <w:rPr>
          <w:lang w:eastAsia="zh-TW"/>
        </w:rPr>
        <w:t xml:space="preserve">Windows OS local user account or a Windows OS domain wide user account.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“2.2.1.1</w:t>
      </w:r>
      <w:r w:rsidRPr="004739EB">
        <w:rPr>
          <w:lang w:eastAsia="zh-TW"/>
        </w:rPr>
        <w:t>” requirement for detail</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8718D7" w:rsidRDefault="008718D7" w:rsidP="008718D7">
      <w:pPr>
        <w:pStyle w:val="Heading1"/>
      </w:pPr>
      <w:bookmarkStart w:id="644" w:name="_Toc225064343"/>
      <w:r>
        <w:t>Meeting the “Access Control Polices</w:t>
      </w:r>
      <w:r w:rsidRPr="007F326D">
        <w:t xml:space="preserve"> Mandatory Access Co</w:t>
      </w:r>
      <w:r>
        <w:t>ntrol Policy for User File/D</w:t>
      </w:r>
      <w:r w:rsidRPr="007F326D">
        <w:t>irectory Objects</w:t>
      </w:r>
      <w:r>
        <w:t xml:space="preserve"> Functional Requirements”</w:t>
      </w:r>
      <w:bookmarkEnd w:id="644"/>
    </w:p>
    <w:p w:rsidR="008718D7" w:rsidRDefault="008718D7" w:rsidP="008718D7">
      <w:r>
        <w:t xml:space="preserve">There </w:t>
      </w:r>
      <w:r w:rsidRPr="00AD60BB">
        <w:t>are</w:t>
      </w:r>
      <w:r>
        <w:t xml:space="preserve"> </w:t>
      </w:r>
      <w:r w:rsidR="00B84E59">
        <w:t>6</w:t>
      </w:r>
      <w:r>
        <w:t xml:space="preserve"> individual functional requirements under the heading of “Access Control Polices</w:t>
      </w:r>
      <w:r w:rsidRPr="007F326D">
        <w:t xml:space="preserve"> Mandatory Access Co</w:t>
      </w:r>
      <w:r>
        <w:t>ntrol Policy for User File/D</w:t>
      </w:r>
      <w:r w:rsidRPr="007F326D">
        <w:t>irectory Objects</w:t>
      </w:r>
      <w:r>
        <w:t xml:space="preserve"> Functional Requirements”.  </w:t>
      </w:r>
      <w:r w:rsidRPr="00AD60BB">
        <w:t>They are listed as “</w:t>
      </w:r>
      <w:r>
        <w:t>2.3.1</w:t>
      </w:r>
      <w:r w:rsidRPr="00AD60BB">
        <w:t>.n”</w:t>
      </w:r>
      <w:r>
        <w:t>, where n = 1, 2</w:t>
      </w:r>
      <w:r w:rsidR="00B84E59">
        <w:t>, 3, 4, 5, and 6</w:t>
      </w:r>
      <w:r>
        <w:t>.</w:t>
      </w:r>
    </w:p>
    <w:p w:rsidR="008718D7" w:rsidRDefault="008718D7" w:rsidP="008718D7">
      <w:pPr>
        <w:pStyle w:val="Heading2"/>
      </w:pPr>
      <w:bookmarkStart w:id="645" w:name="_Toc225064344"/>
      <w:r>
        <w:t xml:space="preserve">Addressing 2.3.1.1 “The OS shall adopt a labeling method to set </w:t>
      </w:r>
      <w:r w:rsidRPr="009F05EF">
        <w:t xml:space="preserve">sensitive labels for subjects and </w:t>
      </w:r>
      <w:r>
        <w:t xml:space="preserve">user file/directory </w:t>
      </w:r>
      <w:r w:rsidRPr="009F05EF">
        <w:t>objects</w:t>
      </w:r>
      <w:r>
        <w:t>”</w:t>
      </w:r>
      <w:bookmarkEnd w:id="645"/>
    </w:p>
    <w:p w:rsidR="008718D7" w:rsidRDefault="008718D7" w:rsidP="008718D7">
      <w:pPr>
        <w:rPr>
          <w:lang w:eastAsia="zh-TW"/>
        </w:rPr>
      </w:pPr>
      <w:r w:rsidRPr="00AF08E0">
        <w:t xml:space="preserve">The Windows OS addresses </w:t>
      </w:r>
      <w:r>
        <w:t>the “2.3.1.1</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rsidR="00B84E59">
        <w:t xml:space="preserve">user </w:t>
      </w:r>
      <w:r w:rsidRPr="004020E2">
        <w:t>file and directory objects</w:t>
      </w:r>
      <w:r>
        <w:t xml:space="preserve">” in </w:t>
      </w:r>
      <w:r w:rsidRPr="00AF08E0">
        <w:t>the Windows OS</w:t>
      </w:r>
      <w:r>
        <w:rPr>
          <w:lang w:eastAsia="zh-TW"/>
        </w:rPr>
        <w:t xml:space="preserve">.  </w:t>
      </w:r>
      <w:r w:rsidRPr="004739EB">
        <w:rPr>
          <w:lang w:eastAsia="zh-TW"/>
        </w:rPr>
        <w:t xml:space="preserve">Please see </w:t>
      </w:r>
      <w:r>
        <w:t>the following “</w:t>
      </w:r>
      <w:r w:rsidRPr="004020E2">
        <w:t xml:space="preserve">Poor man’s Mandatory Access Control (MAC) for </w:t>
      </w:r>
      <w:r w:rsidR="00B84E59">
        <w:t xml:space="preserve">user </w:t>
      </w:r>
      <w:r w:rsidRPr="004020E2">
        <w:t>file and directory objects</w:t>
      </w:r>
      <w:r>
        <w:t xml:space="preserve">” section </w:t>
      </w:r>
      <w:r w:rsidRPr="004739EB">
        <w:rPr>
          <w:lang w:eastAsia="zh-TW"/>
        </w:rPr>
        <w:t>for detail</w:t>
      </w:r>
      <w:r>
        <w:rPr>
          <w:lang w:eastAsia="zh-TW"/>
        </w:rPr>
        <w:t xml:space="preserve">.  </w:t>
      </w:r>
    </w:p>
    <w:p w:rsidR="008718D7" w:rsidRDefault="008718D7" w:rsidP="008718D7">
      <w:pPr>
        <w:pStyle w:val="Heading3"/>
      </w:pPr>
      <w:bookmarkStart w:id="646" w:name="_Toc225064345"/>
      <w:r>
        <w:t>Poor man’s Mandatory Access Control (MAC) for user file and directory objects</w:t>
      </w:r>
      <w:bookmarkEnd w:id="646"/>
    </w:p>
    <w:p w:rsidR="008718D7" w:rsidRDefault="008718D7" w:rsidP="008718D7">
      <w:r>
        <w:t xml:space="preserve">A Mandatory Access Control (MAC) policy is characterized by the following rules with </w:t>
      </w:r>
      <w:r w:rsidRPr="00F3125E">
        <w:t>hierarchical sensitivity level</w:t>
      </w:r>
      <w:r>
        <w:t>s which are associated with subjects and specific file/directory objects:</w:t>
      </w:r>
    </w:p>
    <w:p w:rsidR="008718D7" w:rsidRDefault="008718D7" w:rsidP="008718D7">
      <w:pPr>
        <w:numPr>
          <w:ilvl w:val="0"/>
          <w:numId w:val="84"/>
        </w:numPr>
      </w:pPr>
      <w:r>
        <w:t>“No read up”</w:t>
      </w:r>
    </w:p>
    <w:p w:rsidR="008718D7" w:rsidRDefault="008718D7" w:rsidP="008718D7">
      <w:pPr>
        <w:numPr>
          <w:ilvl w:val="1"/>
          <w:numId w:val="84"/>
        </w:numPr>
      </w:pPr>
      <w:r>
        <w:t xml:space="preserve">A subject of lower sensitivity level (SL) is not permitted to read from a file/directory object of higher sensitivity level (SL). </w:t>
      </w:r>
    </w:p>
    <w:p w:rsidR="008718D7" w:rsidRDefault="008718D7" w:rsidP="008718D7">
      <w:pPr>
        <w:numPr>
          <w:ilvl w:val="0"/>
          <w:numId w:val="84"/>
        </w:numPr>
      </w:pPr>
      <w:r>
        <w:t>“No write down”</w:t>
      </w:r>
    </w:p>
    <w:p w:rsidR="008718D7" w:rsidRDefault="008718D7" w:rsidP="008718D7">
      <w:pPr>
        <w:numPr>
          <w:ilvl w:val="1"/>
          <w:numId w:val="84"/>
        </w:numPr>
      </w:pPr>
      <w:r>
        <w:t xml:space="preserve">A subject of higher sensitivity level (SL) is not permitted to write to a file/directory object of lower sensitivity level (SL). </w:t>
      </w:r>
    </w:p>
    <w:p w:rsidR="008718D7" w:rsidRDefault="008718D7" w:rsidP="008718D7">
      <w:pPr>
        <w:numPr>
          <w:ilvl w:val="0"/>
          <w:numId w:val="84"/>
        </w:numPr>
      </w:pPr>
      <w:r>
        <w:t>“Only administrators are allowed to change a sensitivity level (SL) to another sensitivity level (SL)”.</w:t>
      </w:r>
    </w:p>
    <w:p w:rsidR="008718D7" w:rsidRDefault="008718D7" w:rsidP="008718D7">
      <w:r>
        <w:t xml:space="preserve">As described in the following section of this paper, the concept of </w:t>
      </w:r>
      <w:r w:rsidRPr="00BE0BE2">
        <w:t xml:space="preserve">“creator owner rights” ACE </w:t>
      </w:r>
      <w:r>
        <w:t xml:space="preserve">is available in the exercise of the </w:t>
      </w:r>
      <w:r w:rsidRPr="0040585D">
        <w:t>Windows OS access determination algorithm</w:t>
      </w:r>
      <w:r>
        <w:t xml:space="preserve">.    </w:t>
      </w:r>
    </w:p>
    <w:p w:rsidR="008718D7" w:rsidRDefault="008718D7" w:rsidP="008718D7">
      <w:pPr>
        <w:numPr>
          <w:ilvl w:val="0"/>
          <w:numId w:val="44"/>
        </w:numPr>
      </w:pPr>
      <w:r>
        <w:t>“</w:t>
      </w:r>
      <w:r w:rsidRPr="00BE0BE2">
        <w:t>Addressing 2.1.2.1 “The OS shall allow only authorized administrators, object owners, and users with the DAC change authorization the ability to change the access permission associated with a named object”</w:t>
      </w:r>
      <w:r>
        <w:t>”.</w:t>
      </w:r>
    </w:p>
    <w:p w:rsidR="008718D7" w:rsidRDefault="008718D7" w:rsidP="008718D7">
      <w:r>
        <w:t xml:space="preserve">When a specific </w:t>
      </w:r>
      <w:r w:rsidRPr="00BE0BE2">
        <w:t>“creator owner rights” ACE</w:t>
      </w:r>
      <w:r>
        <w:t xml:space="preserve"> does not grant the </w:t>
      </w:r>
      <w:hyperlink r:id="rId2816" w:history="1">
        <w:r w:rsidRPr="00251EEF">
          <w:rPr>
            <w:rStyle w:val="Hyperlink"/>
          </w:rPr>
          <w:t>WRITE_DAC</w:t>
        </w:r>
      </w:hyperlink>
      <w:r>
        <w:t xml:space="preserve"> or the </w:t>
      </w:r>
      <w:hyperlink r:id="rId2817" w:history="1">
        <w:r w:rsidRPr="00BD7D3B">
          <w:rPr>
            <w:rStyle w:val="Hyperlink"/>
          </w:rPr>
          <w:t>WRITE_OWNER</w:t>
        </w:r>
      </w:hyperlink>
      <w:r w:rsidRPr="00BD7D3B">
        <w:t xml:space="preserve"> </w:t>
      </w:r>
      <w:r>
        <w:t xml:space="preserve">standard access control element, a consequence of the corresponding </w:t>
      </w:r>
      <w:r w:rsidRPr="00BE0BE2">
        <w:t>“creator owner rights” ACE</w:t>
      </w:r>
      <w:r>
        <w:t xml:space="preserve"> concept effectively removes the </w:t>
      </w:r>
      <w:r w:rsidRPr="0040585D">
        <w:t>discretionary aspect</w:t>
      </w:r>
      <w:r>
        <w:t xml:space="preserve"> from the D</w:t>
      </w:r>
      <w:r w:rsidRPr="0040585D">
        <w:t>iscretionary</w:t>
      </w:r>
      <w:r>
        <w:t xml:space="preserve"> Access Control (DAC) policy.</w:t>
      </w:r>
    </w:p>
    <w:p w:rsidR="008718D7" w:rsidRDefault="008718D7" w:rsidP="008718D7">
      <w:r>
        <w:t xml:space="preserve">Within a Windows OS NTFS volume, it is possible to simulate the above MAC “no read up” and “no write up” rules by configuring a specific file directory hierarchy, rooted at say “User Data”, as follows, due to the </w:t>
      </w:r>
      <w:r w:rsidRPr="00BE0BE2">
        <w:t>“creator owner rights” ACE</w:t>
      </w:r>
      <w:r>
        <w:t xml:space="preserve"> concept.</w:t>
      </w:r>
    </w:p>
    <w:p w:rsidR="008718D7" w:rsidRDefault="008718D7" w:rsidP="008718D7">
      <w:pPr>
        <w:numPr>
          <w:ilvl w:val="0"/>
          <w:numId w:val="44"/>
        </w:numPr>
      </w:pPr>
      <w:r>
        <w:t>For each user SL n, define a user group called “SL n Group” so that the membership of “SL n Group” consists of exactly those user accounts of SL n:</w:t>
      </w:r>
    </w:p>
    <w:p w:rsidR="008718D7" w:rsidRDefault="008718D7" w:rsidP="008718D7">
      <w:pPr>
        <w:numPr>
          <w:ilvl w:val="1"/>
          <w:numId w:val="44"/>
        </w:numPr>
      </w:pPr>
      <w:r>
        <w:t>For example,</w:t>
      </w:r>
    </w:p>
    <w:p w:rsidR="008718D7" w:rsidRDefault="008718D7" w:rsidP="008718D7">
      <w:pPr>
        <w:numPr>
          <w:ilvl w:val="2"/>
          <w:numId w:val="44"/>
        </w:numPr>
      </w:pPr>
      <w:r>
        <w:t>the group “SECRET Users” consists of only user accounts of the SECRET sensitivity level as its members;</w:t>
      </w:r>
    </w:p>
    <w:p w:rsidR="008718D7" w:rsidRDefault="008718D7" w:rsidP="008718D7">
      <w:pPr>
        <w:numPr>
          <w:ilvl w:val="2"/>
          <w:numId w:val="44"/>
        </w:numPr>
      </w:pPr>
      <w:r>
        <w:t>the group “UNCLASSIFIED Users” consists of only user accounts of the UNCLASSIFIED sensitivity level as its members.</w:t>
      </w:r>
    </w:p>
    <w:p w:rsidR="008718D7" w:rsidRDefault="008718D7" w:rsidP="008718D7">
      <w:pPr>
        <w:numPr>
          <w:ilvl w:val="0"/>
          <w:numId w:val="44"/>
        </w:numPr>
      </w:pPr>
      <w:r>
        <w:t>For each file/directory SL p, define a file directory called “SL p Data”, under the “User Data” directory, so that the “SL p Data” directory contains exactly those files or subdirectories of SL p:</w:t>
      </w:r>
    </w:p>
    <w:p w:rsidR="008718D7" w:rsidRDefault="008718D7" w:rsidP="008718D7">
      <w:pPr>
        <w:numPr>
          <w:ilvl w:val="1"/>
          <w:numId w:val="44"/>
        </w:numPr>
      </w:pPr>
      <w:r>
        <w:t xml:space="preserve">For example, </w:t>
      </w:r>
    </w:p>
    <w:p w:rsidR="008718D7" w:rsidRDefault="008718D7" w:rsidP="008718D7">
      <w:pPr>
        <w:numPr>
          <w:ilvl w:val="2"/>
          <w:numId w:val="44"/>
        </w:numPr>
      </w:pPr>
      <w:r>
        <w:t>the “SECRET Data” directory contains only files or subdirectories of the SECRET sensitivity level;</w:t>
      </w:r>
    </w:p>
    <w:p w:rsidR="008718D7" w:rsidRDefault="008718D7" w:rsidP="008718D7">
      <w:pPr>
        <w:numPr>
          <w:ilvl w:val="2"/>
          <w:numId w:val="44"/>
        </w:numPr>
      </w:pPr>
      <w:r>
        <w:t>the “UNCLASSIFIED Data” directory contains only files or subdirectories of the UNCLASSIFIED sensitivity level.</w:t>
      </w:r>
    </w:p>
    <w:p w:rsidR="008718D7" w:rsidRDefault="008718D7" w:rsidP="008718D7">
      <w:pPr>
        <w:numPr>
          <w:ilvl w:val="0"/>
          <w:numId w:val="44"/>
        </w:numPr>
      </w:pPr>
      <w:r>
        <w:t>At the “User Data” directory, assign the following.</w:t>
      </w:r>
    </w:p>
    <w:p w:rsidR="008718D7" w:rsidRDefault="008718D7" w:rsidP="008718D7">
      <w:pPr>
        <w:numPr>
          <w:ilvl w:val="1"/>
          <w:numId w:val="44"/>
        </w:numPr>
      </w:pPr>
      <w:r>
        <w:t xml:space="preserve">The Inheritable </w:t>
      </w:r>
      <w:r w:rsidRPr="00BE0BE2">
        <w:t>“creator owner rights” ACE</w:t>
      </w:r>
      <w:r>
        <w:t xml:space="preserve"> which grants only the </w:t>
      </w:r>
      <w:hyperlink r:id="rId2818" w:history="1">
        <w:r w:rsidRPr="009B4A12">
          <w:rPr>
            <w:rStyle w:val="Hyperlink"/>
          </w:rPr>
          <w:t>DELETE</w:t>
        </w:r>
      </w:hyperlink>
      <w:r>
        <w:t xml:space="preserve"> standard access control element to the SID “S-1-3-4” which contains the </w:t>
      </w:r>
      <w:r w:rsidRPr="00BA06CC">
        <w:t>SECURITY_CREATOR_OWNER_RIGHTS_RID</w:t>
      </w:r>
      <w:r>
        <w:t xml:space="preserve"> (4) under the </w:t>
      </w:r>
      <w:r w:rsidRPr="009B4A12">
        <w:t>SECURITY_CREATOR_SID_AUTHORITY</w:t>
      </w:r>
      <w:r>
        <w:t xml:space="preserve"> (S-1-3).</w:t>
      </w:r>
    </w:p>
    <w:p w:rsidR="008718D7" w:rsidRDefault="008718D7" w:rsidP="008718D7">
      <w:pPr>
        <w:numPr>
          <w:ilvl w:val="1"/>
          <w:numId w:val="44"/>
        </w:numPr>
      </w:pPr>
      <w:r>
        <w:t xml:space="preserve">The inheritable </w:t>
      </w:r>
      <w:r w:rsidRPr="00264BA2">
        <w:t>ACCESS_ALLOWED_ACE</w:t>
      </w:r>
      <w:r>
        <w:t xml:space="preserve"> which grants only the generic read and execute access rights to “SL n Group”, for each SL n.  </w:t>
      </w:r>
    </w:p>
    <w:p w:rsidR="008718D7" w:rsidRDefault="008718D7" w:rsidP="008718D7">
      <w:pPr>
        <w:numPr>
          <w:ilvl w:val="2"/>
          <w:numId w:val="44"/>
        </w:numPr>
      </w:pPr>
      <w:r>
        <w:t>For example,</w:t>
      </w:r>
    </w:p>
    <w:p w:rsidR="008718D7" w:rsidRDefault="008718D7" w:rsidP="008718D7">
      <w:pPr>
        <w:numPr>
          <w:ilvl w:val="3"/>
          <w:numId w:val="44"/>
        </w:numPr>
      </w:pPr>
      <w:r>
        <w:t xml:space="preserve">The inheritable </w:t>
      </w:r>
      <w:r w:rsidRPr="00264BA2">
        <w:t>ACCESS_ALLOWED_ACE</w:t>
      </w:r>
      <w:r>
        <w:t xml:space="preserve"> which grants only the generic read and execute access rights to the “SECRET Users” group;</w:t>
      </w:r>
    </w:p>
    <w:p w:rsidR="008718D7" w:rsidRDefault="008718D7" w:rsidP="008718D7">
      <w:pPr>
        <w:numPr>
          <w:ilvl w:val="3"/>
          <w:numId w:val="44"/>
        </w:numPr>
      </w:pPr>
      <w:r>
        <w:t xml:space="preserve">The inheritable </w:t>
      </w:r>
      <w:r w:rsidRPr="00264BA2">
        <w:t>ACCESS_ALLOWED_ACE</w:t>
      </w:r>
      <w:r>
        <w:t xml:space="preserve"> which grants only the generic read and execute access rights to the “UNCLASSIFIED Users” group.</w:t>
      </w:r>
    </w:p>
    <w:p w:rsidR="008718D7" w:rsidRDefault="008718D7" w:rsidP="008718D7">
      <w:pPr>
        <w:numPr>
          <w:ilvl w:val="0"/>
          <w:numId w:val="44"/>
        </w:numPr>
      </w:pPr>
      <w:r>
        <w:t>For each SL p, at the “SL p Data” directory, assign the following.</w:t>
      </w:r>
    </w:p>
    <w:p w:rsidR="008718D7" w:rsidRDefault="008718D7" w:rsidP="008718D7">
      <w:pPr>
        <w:numPr>
          <w:ilvl w:val="1"/>
          <w:numId w:val="44"/>
        </w:numPr>
      </w:pPr>
      <w:r>
        <w:t xml:space="preserve">The inheritable </w:t>
      </w:r>
      <w:r w:rsidRPr="00264BA2">
        <w:t>ACCESS_ALLOWED_ACE</w:t>
      </w:r>
      <w:r>
        <w:t xml:space="preserve"> which grants only the generic read and write access rights to “SL p Group”.</w:t>
      </w:r>
    </w:p>
    <w:p w:rsidR="008718D7" w:rsidRDefault="008718D7" w:rsidP="008718D7">
      <w:pPr>
        <w:numPr>
          <w:ilvl w:val="1"/>
          <w:numId w:val="44"/>
        </w:numPr>
      </w:pPr>
      <w:r>
        <w:t xml:space="preserve">The inheritable </w:t>
      </w:r>
      <w:r w:rsidRPr="00264BA2">
        <w:t>ACCESS_ALLOWED_ACE</w:t>
      </w:r>
      <w:r>
        <w:t xml:space="preserve"> which grants only the generic read access right to “SL q Group”, for each SL q, where q &gt; p.  </w:t>
      </w:r>
    </w:p>
    <w:p w:rsidR="008718D7" w:rsidRDefault="008718D7" w:rsidP="008718D7">
      <w:r>
        <w:t xml:space="preserve">Assume that SECRET is the highest sensitivity level and UNCLASSIFIED is the lowest sensitivity level, we have the following examples.  </w:t>
      </w:r>
    </w:p>
    <w:p w:rsidR="008718D7" w:rsidRDefault="008718D7" w:rsidP="008718D7">
      <w:pPr>
        <w:numPr>
          <w:ilvl w:val="0"/>
          <w:numId w:val="44"/>
        </w:numPr>
      </w:pPr>
      <w:r>
        <w:t>At the “SECRET Data” directory, assign</w:t>
      </w:r>
    </w:p>
    <w:p w:rsidR="008718D7" w:rsidRDefault="008718D7" w:rsidP="008718D7">
      <w:pPr>
        <w:numPr>
          <w:ilvl w:val="1"/>
          <w:numId w:val="44"/>
        </w:numPr>
      </w:pPr>
      <w:r>
        <w:t xml:space="preserve">The inheritable </w:t>
      </w:r>
      <w:r w:rsidRPr="00264BA2">
        <w:t>ACCESS_ALLOWED_ACE</w:t>
      </w:r>
      <w:r>
        <w:t xml:space="preserve"> which grants only the generic read and write access rights to the “SECRET Users” group.</w:t>
      </w:r>
    </w:p>
    <w:p w:rsidR="008718D7" w:rsidRDefault="008718D7" w:rsidP="008718D7">
      <w:pPr>
        <w:numPr>
          <w:ilvl w:val="0"/>
          <w:numId w:val="44"/>
        </w:numPr>
      </w:pPr>
      <w:r>
        <w:t>At the “UNCLASSIFIED Data” directory, assign</w:t>
      </w:r>
    </w:p>
    <w:p w:rsidR="008718D7" w:rsidRDefault="008718D7" w:rsidP="008718D7">
      <w:pPr>
        <w:numPr>
          <w:ilvl w:val="1"/>
          <w:numId w:val="44"/>
        </w:numPr>
      </w:pPr>
      <w:r>
        <w:t xml:space="preserve">The inheritable </w:t>
      </w:r>
      <w:r w:rsidRPr="00264BA2">
        <w:t>ACCESS_ALLOWED_ACE</w:t>
      </w:r>
      <w:r>
        <w:t xml:space="preserve"> which grants only the generic read and write access rights to the “UNCLASSIFIED Users” group.</w:t>
      </w:r>
    </w:p>
    <w:p w:rsidR="008718D7" w:rsidRDefault="008718D7" w:rsidP="008718D7">
      <w:pPr>
        <w:numPr>
          <w:ilvl w:val="1"/>
          <w:numId w:val="44"/>
        </w:numPr>
      </w:pPr>
      <w:r>
        <w:t xml:space="preserve">The inheritable </w:t>
      </w:r>
      <w:r w:rsidRPr="00264BA2">
        <w:t>ACCESS_ALLOWED_ACE</w:t>
      </w:r>
      <w:r>
        <w:t xml:space="preserve"> which grants only the generic read access right to the “SECRET Users” group.</w:t>
      </w:r>
    </w:p>
    <w:p w:rsidR="008718D7" w:rsidRDefault="008718D7" w:rsidP="008718D7">
      <w:pPr>
        <w:numPr>
          <w:ilvl w:val="1"/>
          <w:numId w:val="44"/>
        </w:numPr>
      </w:pPr>
      <w:r>
        <w:t xml:space="preserve">The inheritable </w:t>
      </w:r>
      <w:r w:rsidRPr="00264BA2">
        <w:t>ACCESS_ALLOWED_ACE</w:t>
      </w:r>
      <w:r>
        <w:t xml:space="preserve"> which grants only the generic read access right to “SL q Group”, for each SL q, where SECRET &gt; q &gt; UNCLASSIFIED.  </w:t>
      </w:r>
    </w:p>
    <w:p w:rsidR="008718D7" w:rsidRDefault="008718D7" w:rsidP="008718D7">
      <w:r>
        <w:t>Evidently, the MAC “no read up” and “no write up” rules are immediate consequence in the above security configuration of the “User Data” directory and its subdirectories.</w:t>
      </w:r>
    </w:p>
    <w:p w:rsidR="008718D7" w:rsidRDefault="008718D7" w:rsidP="008718D7">
      <w:r>
        <w:t>The following diagram pictorially demonstrates the security configuration of the “User Data” directory and its subdirectories.</w:t>
      </w:r>
    </w:p>
    <w:p w:rsidR="008718D7" w:rsidRDefault="008718D7" w:rsidP="008718D7">
      <w:pPr>
        <w:jc w:val="center"/>
      </w:pPr>
      <w:r>
        <w:object w:dxaOrig="11738" w:dyaOrig="10751">
          <v:shape id="_x0000_i1036" type="#_x0000_t75" style="width:468pt;height:426.85pt" o:ole="" o:bordertopcolor="this" o:borderleftcolor="this" o:borderbottomcolor="this" o:borderrightcolor="this">
            <v:imagedata r:id="rId2819" o:title=""/>
            <w10:bordertop type="single" width="4"/>
            <w10:borderleft type="single" width="4"/>
            <w10:borderbottom type="single" width="4"/>
            <w10:borderright type="single" width="4"/>
          </v:shape>
          <o:OLEObject Type="Embed" ProgID="Visio.Drawing.11" ShapeID="_x0000_i1036" DrawAspect="Content" ObjectID="_1298817126" r:id="rId2820"/>
        </w:object>
      </w:r>
    </w:p>
    <w:p w:rsidR="008718D7" w:rsidRDefault="008718D7" w:rsidP="008718D7">
      <w:r>
        <w:t>Finally, we note that the above security configuration for the “</w:t>
      </w:r>
      <w:r w:rsidRPr="004020E2">
        <w:t>Poor man’s Mandatory Access Control (MAC)</w:t>
      </w:r>
      <w:r>
        <w:t>” is also applicable to the following objects:</w:t>
      </w:r>
    </w:p>
    <w:p w:rsidR="008718D7" w:rsidRDefault="008718D7" w:rsidP="008718D7">
      <w:pPr>
        <w:numPr>
          <w:ilvl w:val="0"/>
          <w:numId w:val="44"/>
        </w:numPr>
      </w:pPr>
      <w:r>
        <w:t>Windows OS Registry Key objects;</w:t>
      </w:r>
    </w:p>
    <w:p w:rsidR="008718D7" w:rsidRDefault="008718D7" w:rsidP="008718D7">
      <w:pPr>
        <w:numPr>
          <w:ilvl w:val="0"/>
          <w:numId w:val="44"/>
        </w:numPr>
      </w:pPr>
      <w:r>
        <w:t>Objects residing under Windows OS object manager kernel object directory objects;</w:t>
      </w:r>
    </w:p>
    <w:p w:rsidR="008718D7" w:rsidRDefault="008718D7" w:rsidP="008718D7">
      <w:pPr>
        <w:numPr>
          <w:ilvl w:val="0"/>
          <w:numId w:val="44"/>
        </w:numPr>
      </w:pPr>
      <w:r>
        <w:t>Active Directory objects and attributes.</w:t>
      </w:r>
    </w:p>
    <w:p w:rsidR="008718D7" w:rsidRDefault="008718D7" w:rsidP="008718D7">
      <w:pPr>
        <w:pStyle w:val="Heading2"/>
      </w:pPr>
      <w:bookmarkStart w:id="647" w:name="_Toc225064346"/>
      <w:r>
        <w:t xml:space="preserve">Addressing 2.3.1.2 “The </w:t>
      </w:r>
      <w:r w:rsidRPr="006359E7">
        <w:t xml:space="preserve">sensitive labels constitute an attribute repository with </w:t>
      </w:r>
      <w:r w:rsidR="00B84E59">
        <w:t xml:space="preserve">a </w:t>
      </w:r>
      <w:r w:rsidRPr="006359E7">
        <w:t>multi-level security model</w:t>
      </w:r>
      <w:r>
        <w:t xml:space="preserve"> for user file/directory objects”</w:t>
      </w:r>
      <w:bookmarkEnd w:id="647"/>
    </w:p>
    <w:p w:rsidR="008718D7" w:rsidRDefault="008718D7" w:rsidP="008718D7">
      <w:pPr>
        <w:rPr>
          <w:lang w:eastAsia="zh-TW"/>
        </w:rPr>
      </w:pPr>
      <w:r w:rsidRPr="00AF08E0">
        <w:t xml:space="preserve">The Windows OS addresses </w:t>
      </w:r>
      <w:r>
        <w:t>the “2.3.1.2</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t xml:space="preserve">user </w:t>
      </w:r>
      <w:r w:rsidRPr="004020E2">
        <w:t>file and directory objects</w:t>
      </w:r>
      <w:r>
        <w:t xml:space="preserve">” in </w:t>
      </w:r>
      <w:r w:rsidRPr="00AF08E0">
        <w:t>the Windows OS</w:t>
      </w:r>
      <w:r>
        <w:rPr>
          <w:lang w:eastAsia="zh-TW"/>
        </w:rPr>
        <w:t xml:space="preserve">.  </w:t>
      </w:r>
      <w:r w:rsidRPr="004739EB">
        <w:rPr>
          <w:lang w:eastAsia="zh-TW"/>
        </w:rPr>
        <w:t xml:space="preserve">Please see </w:t>
      </w:r>
      <w:r>
        <w:t>the “</w:t>
      </w:r>
      <w:r w:rsidRPr="004020E2">
        <w:t xml:space="preserve">Poor man’s Mandatory Access Control (MAC) for </w:t>
      </w:r>
      <w:r>
        <w:t xml:space="preserve">user </w:t>
      </w:r>
      <w:r w:rsidRPr="004020E2">
        <w:t>file and directory objects</w:t>
      </w:r>
      <w:r>
        <w:t xml:space="preserve">” section under Appendix B of this paper </w:t>
      </w:r>
      <w:r w:rsidRPr="004739EB">
        <w:rPr>
          <w:lang w:eastAsia="zh-TW"/>
        </w:rPr>
        <w:t>for detail</w:t>
      </w:r>
      <w:r>
        <w:rPr>
          <w:lang w:eastAsia="zh-TW"/>
        </w:rPr>
        <w:t xml:space="preserve">.  </w:t>
      </w:r>
    </w:p>
    <w:p w:rsidR="008718D7" w:rsidRDefault="008718D7" w:rsidP="008718D7">
      <w:pPr>
        <w:pStyle w:val="Heading2"/>
      </w:pPr>
      <w:bookmarkStart w:id="648" w:name="_Toc225064347"/>
      <w:r>
        <w:t>Addressing 2.3.1.3 “</w:t>
      </w:r>
      <w:r w:rsidR="00AA0E12" w:rsidRPr="00AA0E12">
        <w:t xml:space="preserve">The OS shall enforce a Mandatory Access Control policy on untrusted subjects, named </w:t>
      </w:r>
      <w:r w:rsidR="000257FD">
        <w:t xml:space="preserve">user </w:t>
      </w:r>
      <w:r w:rsidR="00AA0E12" w:rsidRPr="00AA0E12">
        <w:t>file/directory objects and all operations that cause information to flow among them</w:t>
      </w:r>
      <w:r>
        <w:t>”</w:t>
      </w:r>
      <w:bookmarkEnd w:id="648"/>
    </w:p>
    <w:p w:rsidR="008718D7" w:rsidRDefault="008718D7" w:rsidP="008718D7">
      <w:r w:rsidRPr="00AF08E0">
        <w:t xml:space="preserve">The Windows OS addresses </w:t>
      </w:r>
      <w:r>
        <w:t>the “2.3.1.3</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t xml:space="preserve">user </w:t>
      </w:r>
      <w:r w:rsidRPr="004020E2">
        <w:t>file and directory objects</w:t>
      </w:r>
      <w:r>
        <w:t xml:space="preserve">” in </w:t>
      </w:r>
      <w:r w:rsidRPr="00AF08E0">
        <w:t>the Windows OS</w:t>
      </w:r>
      <w:r>
        <w:rPr>
          <w:lang w:eastAsia="zh-TW"/>
        </w:rPr>
        <w:t xml:space="preserve">.  Evidently, the security configuration for </w:t>
      </w:r>
      <w:r>
        <w:t>the “</w:t>
      </w:r>
      <w:r w:rsidRPr="004020E2">
        <w:t>Poor man’s</w:t>
      </w:r>
      <w:r>
        <w:t xml:space="preserve"> Mandatory Access Control (MAC)” is based on the following user groups and file system directories. </w:t>
      </w:r>
    </w:p>
    <w:p w:rsidR="008718D7" w:rsidRDefault="008718D7" w:rsidP="008718D7">
      <w:pPr>
        <w:numPr>
          <w:ilvl w:val="0"/>
          <w:numId w:val="44"/>
        </w:numPr>
      </w:pPr>
      <w:r>
        <w:t>T</w:t>
      </w:r>
      <w:r w:rsidRPr="00066EC3">
        <w:t>he set of “SL n Group”</w:t>
      </w:r>
      <w:r>
        <w:t xml:space="preserve"> of user groups</w:t>
      </w:r>
      <w:r w:rsidRPr="00066EC3">
        <w:t>, where n is a user sensitivity level (SL), and their memberships</w:t>
      </w:r>
      <w:r>
        <w:t>.</w:t>
      </w:r>
    </w:p>
    <w:p w:rsidR="008718D7" w:rsidRDefault="008718D7" w:rsidP="008718D7">
      <w:pPr>
        <w:numPr>
          <w:ilvl w:val="0"/>
          <w:numId w:val="44"/>
        </w:numPr>
      </w:pPr>
      <w:r>
        <w:t>T</w:t>
      </w:r>
      <w:r w:rsidRPr="00066EC3">
        <w:t>he set of “SL p Data”</w:t>
      </w:r>
      <w:r>
        <w:t xml:space="preserve"> file system directories</w:t>
      </w:r>
      <w:r w:rsidRPr="00066EC3">
        <w:t>, where p is a file/directory sensitivity level (SL)</w:t>
      </w:r>
      <w:r>
        <w:t>.</w:t>
      </w:r>
    </w:p>
    <w:p w:rsidR="008718D7" w:rsidRDefault="008718D7" w:rsidP="008718D7">
      <w:pPr>
        <w:rPr>
          <w:lang w:eastAsia="zh-TW"/>
        </w:rPr>
      </w:pPr>
      <w:r w:rsidRPr="004739EB">
        <w:rPr>
          <w:lang w:eastAsia="zh-TW"/>
        </w:rPr>
        <w:t xml:space="preserve">Please see </w:t>
      </w:r>
      <w:r>
        <w:t>the “</w:t>
      </w:r>
      <w:r w:rsidRPr="004020E2">
        <w:t xml:space="preserve">Poor man’s Mandatory Access Control (MAC) for </w:t>
      </w:r>
      <w:r>
        <w:t xml:space="preserve">user </w:t>
      </w:r>
      <w:r w:rsidRPr="004020E2">
        <w:t>file and directory objects</w:t>
      </w:r>
      <w:r>
        <w:t xml:space="preserve">” section under Appendix B of this paper </w:t>
      </w:r>
      <w:r w:rsidRPr="004739EB">
        <w:rPr>
          <w:lang w:eastAsia="zh-TW"/>
        </w:rPr>
        <w:t>for detail</w:t>
      </w:r>
      <w:r>
        <w:rPr>
          <w:lang w:eastAsia="zh-TW"/>
        </w:rPr>
        <w:t>.</w:t>
      </w:r>
      <w:r>
        <w:t xml:space="preserve">  </w:t>
      </w:r>
      <w:r>
        <w:rPr>
          <w:lang w:eastAsia="zh-TW"/>
        </w:rPr>
        <w:t xml:space="preserve">  </w:t>
      </w:r>
    </w:p>
    <w:p w:rsidR="00AA0E12" w:rsidRDefault="00AA0E12" w:rsidP="00AA0E12">
      <w:pPr>
        <w:pStyle w:val="Heading2"/>
      </w:pPr>
      <w:bookmarkStart w:id="649" w:name="_Toc225064348"/>
      <w:r>
        <w:t>Addressing 2.3.1.4 “</w:t>
      </w:r>
      <w:r w:rsidR="00B84E59">
        <w:t>A u</w:t>
      </w:r>
      <w:r w:rsidRPr="00AA0E12">
        <w:t xml:space="preserve">niform mandatory access control function </w:t>
      </w:r>
      <w:r w:rsidR="00B84E59">
        <w:t xml:space="preserve">for user </w:t>
      </w:r>
      <w:r w:rsidR="00B84E59" w:rsidRPr="00AA0E12">
        <w:t xml:space="preserve">file/directory objects </w:t>
      </w:r>
      <w:r>
        <w:t>shall</w:t>
      </w:r>
      <w:r w:rsidRPr="00AA0E12">
        <w:t xml:space="preserve"> be provided for </w:t>
      </w:r>
      <w:r>
        <w:t xml:space="preserve">the </w:t>
      </w:r>
      <w:r w:rsidRPr="00AA0E12">
        <w:t xml:space="preserve">distributed </w:t>
      </w:r>
      <w:r>
        <w:t>OS</w:t>
      </w:r>
      <w:r w:rsidRPr="00AA0E12">
        <w:t xml:space="preserve"> running in </w:t>
      </w:r>
      <w:r>
        <w:t xml:space="preserve">a </w:t>
      </w:r>
      <w:r w:rsidRPr="00AA0E12">
        <w:t>network environment</w:t>
      </w:r>
      <w:r>
        <w:t>”</w:t>
      </w:r>
      <w:bookmarkEnd w:id="649"/>
    </w:p>
    <w:p w:rsidR="005375D5" w:rsidRDefault="005375D5" w:rsidP="005375D5">
      <w:r w:rsidRPr="00AF08E0">
        <w:t xml:space="preserve">The Windows OS addresses </w:t>
      </w:r>
      <w:r>
        <w:t>the “2.3.1.4</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rsidR="00B84E59">
        <w:t xml:space="preserve">user </w:t>
      </w:r>
      <w:r w:rsidRPr="004020E2">
        <w:t>file and directory objects</w:t>
      </w:r>
      <w:r>
        <w:t xml:space="preserve">” in </w:t>
      </w:r>
      <w:r w:rsidRPr="00AF08E0">
        <w:t>the Windows OS</w:t>
      </w:r>
      <w:r>
        <w:rPr>
          <w:lang w:eastAsia="zh-TW"/>
        </w:rPr>
        <w:t xml:space="preserve">.  Evidently, the security configuration for </w:t>
      </w:r>
      <w:r>
        <w:t>the “</w:t>
      </w:r>
      <w:r w:rsidRPr="004020E2">
        <w:t>Poor man’s</w:t>
      </w:r>
      <w:r>
        <w:t xml:space="preserve"> Mandatory Access Control (MAC)” is based on the following user groups and file system directories. </w:t>
      </w:r>
    </w:p>
    <w:p w:rsidR="005375D5" w:rsidRDefault="005375D5" w:rsidP="005375D5">
      <w:pPr>
        <w:numPr>
          <w:ilvl w:val="0"/>
          <w:numId w:val="44"/>
        </w:numPr>
      </w:pPr>
      <w:r>
        <w:t>T</w:t>
      </w:r>
      <w:r w:rsidRPr="00066EC3">
        <w:t>he set of “SL n Group”</w:t>
      </w:r>
      <w:r>
        <w:t xml:space="preserve"> of user groups</w:t>
      </w:r>
      <w:r w:rsidRPr="00066EC3">
        <w:t>, where n is a user sensitivity level (SL), and their memberships</w:t>
      </w:r>
      <w:r>
        <w:t>.</w:t>
      </w:r>
    </w:p>
    <w:p w:rsidR="005375D5" w:rsidRDefault="005375D5" w:rsidP="005375D5">
      <w:pPr>
        <w:numPr>
          <w:ilvl w:val="0"/>
          <w:numId w:val="44"/>
        </w:numPr>
      </w:pPr>
      <w:r>
        <w:t>T</w:t>
      </w:r>
      <w:r w:rsidRPr="00066EC3">
        <w:t>he set of “SL p Data”</w:t>
      </w:r>
      <w:r>
        <w:t xml:space="preserve"> file system directories</w:t>
      </w:r>
      <w:r w:rsidRPr="00066EC3">
        <w:t>, where p is a file/directory sensitivity level (SL)</w:t>
      </w:r>
      <w:r>
        <w:t>.</w:t>
      </w:r>
    </w:p>
    <w:p w:rsidR="005375D5" w:rsidRDefault="005375D5" w:rsidP="005375D5">
      <w:pPr>
        <w:rPr>
          <w:lang w:eastAsia="zh-TW"/>
        </w:rPr>
      </w:pPr>
      <w:r>
        <w:rPr>
          <w:lang w:eastAsia="zh-TW"/>
        </w:rPr>
        <w:t xml:space="preserve">Members of a </w:t>
      </w:r>
      <w:r w:rsidRPr="00066EC3">
        <w:t>“SL n Group”</w:t>
      </w:r>
      <w:r>
        <w:t xml:space="preserve"> of user groups could be either user accounts defined in the local Windows OS machine (</w:t>
      </w:r>
      <w:r>
        <w:rPr>
          <w:lang w:eastAsia="zh-TW"/>
        </w:rPr>
        <w:t>i.e. Windows OS local user accounts</w:t>
      </w:r>
      <w:r>
        <w:t xml:space="preserve">) or user accounts defined in the Active Directory </w:t>
      </w:r>
      <w:r>
        <w:rPr>
          <w:lang w:eastAsia="zh-TW"/>
        </w:rPr>
        <w:t xml:space="preserve">(i.e. Windows OS domain wide user accounts).  In the </w:t>
      </w:r>
      <w:r>
        <w:t>“</w:t>
      </w:r>
      <w:r w:rsidRPr="004020E2">
        <w:t xml:space="preserve">Poor man’s Mandatory Access Control (MAC) for </w:t>
      </w:r>
      <w:r w:rsidR="00B84E59">
        <w:t xml:space="preserve">user </w:t>
      </w:r>
      <w:r w:rsidRPr="004020E2">
        <w:t>file and directory objects</w:t>
      </w:r>
      <w:r>
        <w:t xml:space="preserve">”, the MAC policy is enforced regardless of the local or remote access request mode.  The access requester subject is associated with either a </w:t>
      </w:r>
      <w:r>
        <w:rPr>
          <w:lang w:eastAsia="zh-TW"/>
        </w:rPr>
        <w:t>Windows OS local user account or a Windows OS domain wide user account.</w:t>
      </w:r>
      <w:r>
        <w:t xml:space="preserve">   </w:t>
      </w:r>
      <w:r>
        <w:rPr>
          <w:lang w:eastAsia="zh-TW"/>
        </w:rPr>
        <w:t xml:space="preserve">  </w:t>
      </w:r>
    </w:p>
    <w:p w:rsidR="005375D5" w:rsidRDefault="005375D5" w:rsidP="005375D5">
      <w:pPr>
        <w:rPr>
          <w:lang w:eastAsia="zh-TW"/>
        </w:rPr>
      </w:pPr>
      <w:r w:rsidRPr="004739EB">
        <w:rPr>
          <w:lang w:eastAsia="zh-TW"/>
        </w:rPr>
        <w:t xml:space="preserve">Please see </w:t>
      </w:r>
      <w:r>
        <w:t>the “</w:t>
      </w:r>
      <w:r w:rsidRPr="004020E2">
        <w:t xml:space="preserve">Poor man’s Mandatory Access Control (MAC) for </w:t>
      </w:r>
      <w:r w:rsidR="00B84E59">
        <w:t xml:space="preserve">user </w:t>
      </w:r>
      <w:r w:rsidRPr="004020E2">
        <w:t>file and directory objects</w:t>
      </w:r>
      <w:r>
        <w:t xml:space="preserve">” section under Appendix B of this paper </w:t>
      </w:r>
      <w:r w:rsidRPr="004739EB">
        <w:rPr>
          <w:lang w:eastAsia="zh-TW"/>
        </w:rPr>
        <w:t>for detail</w:t>
      </w:r>
      <w:r>
        <w:rPr>
          <w:lang w:eastAsia="zh-TW"/>
        </w:rPr>
        <w:t>.</w:t>
      </w:r>
      <w:r>
        <w:t xml:space="preserve">  </w:t>
      </w:r>
      <w:r>
        <w:rPr>
          <w:lang w:eastAsia="zh-TW"/>
        </w:rPr>
        <w:t xml:space="preserve">  </w:t>
      </w:r>
    </w:p>
    <w:p w:rsidR="00986F5B" w:rsidRDefault="00986F5B" w:rsidP="00986F5B">
      <w:pPr>
        <w:pStyle w:val="Heading2"/>
      </w:pPr>
      <w:bookmarkStart w:id="650" w:name="_Toc225064349"/>
      <w:r>
        <w:t>Addressing 2.3.1.5 “</w:t>
      </w:r>
      <w:r w:rsidR="00D55D8A" w:rsidRPr="00D55D8A">
        <w:t xml:space="preserve">MAC based confidentiality protection of cross-network user data residing in file objects </w:t>
      </w:r>
      <w:r w:rsidR="00D149D5">
        <w:t>shall</w:t>
      </w:r>
      <w:r w:rsidR="00D55D8A" w:rsidRPr="00D55D8A">
        <w:t xml:space="preserve"> be realized</w:t>
      </w:r>
      <w:r w:rsidR="00D55D8A">
        <w:t xml:space="preserve"> by taking into account of the </w:t>
      </w:r>
      <w:r w:rsidR="00D55D8A" w:rsidRPr="00D55D8A">
        <w:t xml:space="preserve">consistency of security attributes between subjects and </w:t>
      </w:r>
      <w:r w:rsidR="00D55D8A">
        <w:t xml:space="preserve">file/directory </w:t>
      </w:r>
      <w:r w:rsidR="00D55D8A" w:rsidRPr="00D55D8A">
        <w:t xml:space="preserve">objects of each </w:t>
      </w:r>
      <w:r w:rsidR="00D55D8A">
        <w:t xml:space="preserve">OS </w:t>
      </w:r>
      <w:r w:rsidR="00D55D8A" w:rsidRPr="00D55D8A">
        <w:t>computer</w:t>
      </w:r>
      <w:r w:rsidR="00D55D8A">
        <w:t xml:space="preserve"> </w:t>
      </w:r>
      <w:r w:rsidR="00D55D8A" w:rsidRPr="00D55D8A">
        <w:t>in a network environment</w:t>
      </w:r>
      <w:r>
        <w:t>”</w:t>
      </w:r>
      <w:bookmarkEnd w:id="650"/>
    </w:p>
    <w:p w:rsidR="00080D89" w:rsidRDefault="00080D89" w:rsidP="00080D89">
      <w:r w:rsidRPr="00AF08E0">
        <w:t xml:space="preserve">The Windows OS addresses </w:t>
      </w:r>
      <w:r>
        <w:t>the “2.3.1.5</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rsidR="00B84E59">
        <w:t xml:space="preserve">user </w:t>
      </w:r>
      <w:r w:rsidRPr="004020E2">
        <w:t>file and directory objects</w:t>
      </w:r>
      <w:r>
        <w:t xml:space="preserve">” in </w:t>
      </w:r>
      <w:r w:rsidRPr="00AF08E0">
        <w:t>the Windows OS</w:t>
      </w:r>
      <w:r>
        <w:rPr>
          <w:lang w:eastAsia="zh-TW"/>
        </w:rPr>
        <w:t xml:space="preserve">.  Evidently, the security configuration for </w:t>
      </w:r>
      <w:r>
        <w:t>the “</w:t>
      </w:r>
      <w:r w:rsidRPr="004020E2">
        <w:t>Poor man’s</w:t>
      </w:r>
      <w:r>
        <w:t xml:space="preserve"> Mandatory Access Control (MAC)” is based on the following user groups and file system directories. </w:t>
      </w:r>
    </w:p>
    <w:p w:rsidR="00080D89" w:rsidRDefault="00080D89" w:rsidP="00080D89">
      <w:pPr>
        <w:numPr>
          <w:ilvl w:val="0"/>
          <w:numId w:val="44"/>
        </w:numPr>
      </w:pPr>
      <w:r>
        <w:t>T</w:t>
      </w:r>
      <w:r w:rsidRPr="00066EC3">
        <w:t>he set of “SL n Group”</w:t>
      </w:r>
      <w:r>
        <w:t xml:space="preserve"> of user groups</w:t>
      </w:r>
      <w:r w:rsidRPr="00066EC3">
        <w:t>, where n is a user sensitivity level (SL), and their memberships</w:t>
      </w:r>
      <w:r>
        <w:t>.</w:t>
      </w:r>
    </w:p>
    <w:p w:rsidR="00080D89" w:rsidRDefault="00080D89" w:rsidP="00080D89">
      <w:pPr>
        <w:numPr>
          <w:ilvl w:val="0"/>
          <w:numId w:val="44"/>
        </w:numPr>
      </w:pPr>
      <w:r>
        <w:t>T</w:t>
      </w:r>
      <w:r w:rsidRPr="00066EC3">
        <w:t>he set of “SL p Data”</w:t>
      </w:r>
      <w:r>
        <w:t xml:space="preserve"> file system directories</w:t>
      </w:r>
      <w:r w:rsidRPr="00066EC3">
        <w:t>, where p is a file/directory sensitivity level (SL)</w:t>
      </w:r>
      <w:r>
        <w:t>.</w:t>
      </w:r>
    </w:p>
    <w:p w:rsidR="00080D89" w:rsidRDefault="00080D89" w:rsidP="00080D89">
      <w:pPr>
        <w:rPr>
          <w:lang w:eastAsia="zh-TW"/>
        </w:rPr>
      </w:pPr>
      <w:r>
        <w:rPr>
          <w:lang w:eastAsia="zh-TW"/>
        </w:rPr>
        <w:t xml:space="preserve">Members of a </w:t>
      </w:r>
      <w:r w:rsidRPr="00066EC3">
        <w:t>“SL n Group”</w:t>
      </w:r>
      <w:r>
        <w:t xml:space="preserve"> of user groups could be either user accounts defined in the local Windows OS machine (</w:t>
      </w:r>
      <w:r>
        <w:rPr>
          <w:lang w:eastAsia="zh-TW"/>
        </w:rPr>
        <w:t>i.e. Windows OS local user accounts</w:t>
      </w:r>
      <w:r>
        <w:t xml:space="preserve">) or user accounts defined in the Active Directory </w:t>
      </w:r>
      <w:r>
        <w:rPr>
          <w:lang w:eastAsia="zh-TW"/>
        </w:rPr>
        <w:t xml:space="preserve">(i.e. Windows OS domain wide user accounts).  In the </w:t>
      </w:r>
      <w:r>
        <w:t>“</w:t>
      </w:r>
      <w:r w:rsidRPr="004020E2">
        <w:t xml:space="preserve">Poor man’s Mandatory Access Control (MAC) for </w:t>
      </w:r>
      <w:r w:rsidR="00B84E59">
        <w:t xml:space="preserve">user </w:t>
      </w:r>
      <w:r w:rsidRPr="004020E2">
        <w:t>file and directory objects</w:t>
      </w:r>
      <w:r>
        <w:t xml:space="preserve">”, the MAC policy is enforced regardless of the local or remote access request mode.  The access requester subject is associated with either a </w:t>
      </w:r>
      <w:r>
        <w:rPr>
          <w:lang w:eastAsia="zh-TW"/>
        </w:rPr>
        <w:t>Windows OS local user account or a Windows OS domain wide user account.</w:t>
      </w:r>
    </w:p>
    <w:p w:rsidR="00080D89" w:rsidRDefault="00080D89" w:rsidP="00080D89">
      <w:pPr>
        <w:rPr>
          <w:lang w:eastAsia="zh-TW"/>
        </w:rPr>
      </w:pPr>
      <w:r w:rsidRPr="004739EB">
        <w:rPr>
          <w:lang w:eastAsia="zh-TW"/>
        </w:rPr>
        <w:t xml:space="preserve">Please see </w:t>
      </w:r>
      <w:r>
        <w:t>the “</w:t>
      </w:r>
      <w:r w:rsidRPr="004020E2">
        <w:t xml:space="preserve">Poor man’s Mandatory Access Control (MAC) for </w:t>
      </w:r>
      <w:r w:rsidR="00B84E59">
        <w:t xml:space="preserve">user </w:t>
      </w:r>
      <w:r w:rsidRPr="004020E2">
        <w:t>file and directory objects</w:t>
      </w:r>
      <w:r>
        <w:t xml:space="preserve">” section under Appendix B of this paper </w:t>
      </w:r>
      <w:r w:rsidRPr="004739EB">
        <w:rPr>
          <w:lang w:eastAsia="zh-TW"/>
        </w:rPr>
        <w:t>for detail</w:t>
      </w:r>
      <w:r>
        <w:rPr>
          <w:lang w:eastAsia="zh-TW"/>
        </w:rPr>
        <w:t>.</w:t>
      </w:r>
      <w:r>
        <w:t xml:space="preserve">  </w:t>
      </w:r>
      <w:r>
        <w:rPr>
          <w:lang w:eastAsia="zh-TW"/>
        </w:rPr>
        <w:t xml:space="preserve">  </w:t>
      </w:r>
    </w:p>
    <w:p w:rsidR="00080D89" w:rsidRDefault="00080D89" w:rsidP="00080D89">
      <w:pPr>
        <w:pStyle w:val="Heading2"/>
      </w:pPr>
      <w:bookmarkStart w:id="651" w:name="_Toc225064350"/>
      <w:r>
        <w:t>Addressing 2.3.1.6 “</w:t>
      </w:r>
      <w:r w:rsidR="00DF2C50" w:rsidRPr="00DF2C50">
        <w:t xml:space="preserve">The OS shall permit an information flow among subjects and </w:t>
      </w:r>
      <w:r w:rsidR="000257FD">
        <w:t>user</w:t>
      </w:r>
      <w:r w:rsidR="00DF2C50">
        <w:t xml:space="preserve"> file/directory objects</w:t>
      </w:r>
      <w:r w:rsidR="00DF2C50" w:rsidRPr="00DF2C50">
        <w:t xml:space="preserve"> based on a specific set of rules</w:t>
      </w:r>
      <w:r w:rsidR="00DF2C50">
        <w:t xml:space="preserve"> based on </w:t>
      </w:r>
      <w:r w:rsidR="00DF2C50" w:rsidRPr="00F3125E">
        <w:t>hierarchical sensitivity level</w:t>
      </w:r>
      <w:r w:rsidR="00DF2C50">
        <w:t>s</w:t>
      </w:r>
      <w:r>
        <w:t>”</w:t>
      </w:r>
      <w:bookmarkEnd w:id="651"/>
    </w:p>
    <w:p w:rsidR="008718D7" w:rsidRDefault="00FD28AA" w:rsidP="008718D7">
      <w:r>
        <w:t xml:space="preserve">The “2.3.1.6” requirement requires the following specific set of rules for information flows among subjects and </w:t>
      </w:r>
      <w:r w:rsidR="000257FD">
        <w:t>user file/directory objects</w:t>
      </w:r>
      <w:r>
        <w:t xml:space="preserve">. </w:t>
      </w:r>
    </w:p>
    <w:p w:rsidR="00DF2C50" w:rsidRDefault="00DF2C50" w:rsidP="00DF2C50">
      <w:pPr>
        <w:numPr>
          <w:ilvl w:val="0"/>
          <w:numId w:val="140"/>
        </w:numPr>
      </w:pPr>
      <w:r>
        <w:t>If the sensitivity label of the subject is greater than or equal to the sensitivity label of the object, then a read (the flow of information from the object to the subject) is permitted;</w:t>
      </w:r>
    </w:p>
    <w:p w:rsidR="00DF2C50" w:rsidRDefault="00DF2C50" w:rsidP="00DF2C50">
      <w:pPr>
        <w:numPr>
          <w:ilvl w:val="0"/>
          <w:numId w:val="140"/>
        </w:numPr>
      </w:pPr>
      <w:r>
        <w:t>If the sensitivity label of the object is greater than or equal to the sensitivity label of the subject, then a write (the flow of information from the subject to the object) is permitted;</w:t>
      </w:r>
    </w:p>
    <w:p w:rsidR="00DF2C50" w:rsidRDefault="00DF2C50" w:rsidP="00DF2C50">
      <w:pPr>
        <w:numPr>
          <w:ilvl w:val="0"/>
          <w:numId w:val="140"/>
        </w:numPr>
      </w:pPr>
      <w:r>
        <w:t xml:space="preserve">If the information flow is between objects, the </w:t>
      </w:r>
      <w:r w:rsidR="00FD28AA">
        <w:t xml:space="preserve">sensitivity </w:t>
      </w:r>
      <w:r>
        <w:t xml:space="preserve">label of the </w:t>
      </w:r>
      <w:r w:rsidR="00FD28AA">
        <w:t xml:space="preserve">destination </w:t>
      </w:r>
      <w:r>
        <w:t xml:space="preserve">object must be greater than or equal to the </w:t>
      </w:r>
      <w:r w:rsidR="00FD28AA">
        <w:t xml:space="preserve">sensitivity </w:t>
      </w:r>
      <w:r>
        <w:t xml:space="preserve">label of the </w:t>
      </w:r>
      <w:r w:rsidR="00FD28AA">
        <w:t>source</w:t>
      </w:r>
      <w:r>
        <w:t xml:space="preserve"> object.  </w:t>
      </w:r>
    </w:p>
    <w:p w:rsidR="00FD28AA" w:rsidRDefault="00FD28AA" w:rsidP="00DF2C50">
      <w:pPr>
        <w:rPr>
          <w:lang w:eastAsia="zh-TW"/>
        </w:rPr>
      </w:pPr>
      <w:r w:rsidRPr="00AF08E0">
        <w:t xml:space="preserve">The Windows OS addresses </w:t>
      </w:r>
      <w:r>
        <w:t>the “2.3.1.6</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rsidR="00B84E59">
        <w:t xml:space="preserve">user </w:t>
      </w:r>
      <w:r w:rsidRPr="004020E2">
        <w:t>file and directory objects</w:t>
      </w:r>
      <w:r>
        <w:t xml:space="preserve">” in </w:t>
      </w:r>
      <w:r w:rsidRPr="00AF08E0">
        <w:t>the Windows OS</w:t>
      </w:r>
      <w:r>
        <w:rPr>
          <w:lang w:eastAsia="zh-TW"/>
        </w:rPr>
        <w:t>.</w:t>
      </w:r>
    </w:p>
    <w:p w:rsidR="00FD28AA" w:rsidRDefault="00FD28AA" w:rsidP="00FD28AA">
      <w:pPr>
        <w:rPr>
          <w:lang w:eastAsia="zh-TW"/>
        </w:rPr>
      </w:pPr>
      <w:r w:rsidRPr="004739EB">
        <w:rPr>
          <w:lang w:eastAsia="zh-TW"/>
        </w:rPr>
        <w:t xml:space="preserve">Please see </w:t>
      </w:r>
      <w:r>
        <w:t>the “</w:t>
      </w:r>
      <w:r w:rsidRPr="004020E2">
        <w:t xml:space="preserve">Poor man’s Mandatory Access Control (MAC) for </w:t>
      </w:r>
      <w:r w:rsidR="00B84E59">
        <w:t xml:space="preserve">user </w:t>
      </w:r>
      <w:r w:rsidRPr="004020E2">
        <w:t>file and directory objects</w:t>
      </w:r>
      <w:r>
        <w:t xml:space="preserve">” section under Appendix B of this paper </w:t>
      </w:r>
      <w:r w:rsidRPr="004739EB">
        <w:rPr>
          <w:lang w:eastAsia="zh-TW"/>
        </w:rPr>
        <w:t>for detail</w:t>
      </w:r>
      <w:r>
        <w:rPr>
          <w:lang w:eastAsia="zh-TW"/>
        </w:rPr>
        <w:t>.</w:t>
      </w:r>
      <w:r>
        <w:t xml:space="preserve">  </w:t>
      </w:r>
      <w:r>
        <w:rPr>
          <w:lang w:eastAsia="zh-TW"/>
        </w:rPr>
        <w:t xml:space="preserve">  </w:t>
      </w:r>
    </w:p>
    <w:p w:rsidR="00682A47" w:rsidRDefault="00682A47" w:rsidP="00FD28AA">
      <w:pPr>
        <w:rPr>
          <w:lang w:eastAsia="zh-TW"/>
        </w:rPr>
      </w:pPr>
      <w:r>
        <w:rPr>
          <w:lang w:eastAsia="zh-TW"/>
        </w:rPr>
        <w:t xml:space="preserve">In the security configuration for </w:t>
      </w:r>
      <w:r>
        <w:t>the “</w:t>
      </w:r>
      <w:r w:rsidRPr="004020E2">
        <w:t>Poor man’s</w:t>
      </w:r>
      <w:r>
        <w:t xml:space="preserve"> Mandatory Access Control (MAC)”</w:t>
      </w:r>
      <w:r w:rsidR="001515C3">
        <w:t xml:space="preserve"> to control access to user </w:t>
      </w:r>
      <w:r w:rsidR="001515C3" w:rsidRPr="004020E2">
        <w:t>file and directory objects</w:t>
      </w:r>
      <w:r>
        <w:t>, a “blind” write (i.e. writing without reading) is not possible.  Therefore, the above b. rule of the “2.3.1.6</w:t>
      </w:r>
      <w:r w:rsidRPr="00AF08E0">
        <w:t xml:space="preserve">” </w:t>
      </w:r>
      <w:r>
        <w:t>requirement</w:t>
      </w:r>
      <w:r w:rsidRPr="00AF08E0">
        <w:t xml:space="preserve"> </w:t>
      </w:r>
      <w:r>
        <w:t xml:space="preserve">is moot.   </w:t>
      </w:r>
    </w:p>
    <w:p w:rsidR="00DF2C50" w:rsidRDefault="00FD28AA" w:rsidP="00DF2C50">
      <w:r>
        <w:t xml:space="preserve">Additionally, the Windows OS does not implement a mechanism which allows a named object to cause an information flow to another named object without involving a subject who has been granted the necessary access rights in the </w:t>
      </w:r>
      <w:r w:rsidRPr="00572E69">
        <w:t>acquisition</w:t>
      </w:r>
      <w:r>
        <w:t xml:space="preserve"> of valid object handles to both named objects.  Therefore, the above c. rule of the “2.3.1.6</w:t>
      </w:r>
      <w:r w:rsidRPr="00AF08E0">
        <w:t xml:space="preserve">” </w:t>
      </w:r>
      <w:r>
        <w:t>requirement</w:t>
      </w:r>
      <w:r w:rsidRPr="00AF08E0">
        <w:t xml:space="preserve"> </w:t>
      </w:r>
      <w:r>
        <w:t>is moot.</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8718D7" w:rsidRDefault="008718D7" w:rsidP="008718D7">
      <w:pPr>
        <w:pStyle w:val="Heading1"/>
      </w:pPr>
      <w:bookmarkStart w:id="652" w:name="_Toc225064351"/>
      <w:r>
        <w:t>Meeting the “Access Control Polices</w:t>
      </w:r>
      <w:r w:rsidRPr="007F326D">
        <w:t xml:space="preserve"> Mandatory Access Co</w:t>
      </w:r>
      <w:r>
        <w:t>ntrol Policy for User File/D</w:t>
      </w:r>
      <w:r w:rsidRPr="007F326D">
        <w:t>irectory Objects</w:t>
      </w:r>
      <w:r>
        <w:t xml:space="preserve"> Management Requirements”</w:t>
      </w:r>
      <w:bookmarkEnd w:id="652"/>
    </w:p>
    <w:p w:rsidR="008718D7" w:rsidRDefault="008718D7" w:rsidP="008718D7">
      <w:r>
        <w:t xml:space="preserve">There </w:t>
      </w:r>
      <w:r w:rsidR="00D149D5">
        <w:t>is</w:t>
      </w:r>
      <w:r>
        <w:t xml:space="preserve"> </w:t>
      </w:r>
      <w:r w:rsidR="00D149D5">
        <w:t>1</w:t>
      </w:r>
      <w:r>
        <w:t xml:space="preserve"> ind</w:t>
      </w:r>
      <w:r w:rsidR="00D149D5">
        <w:t xml:space="preserve">ividual management requirement </w:t>
      </w:r>
      <w:r>
        <w:t>under the heading of “Access Control Polices</w:t>
      </w:r>
      <w:r w:rsidRPr="007F326D">
        <w:t xml:space="preserve"> Mandatory Access Co</w:t>
      </w:r>
      <w:r>
        <w:t>ntrol Policy for User File/D</w:t>
      </w:r>
      <w:r w:rsidRPr="007F326D">
        <w:t>irectory Objects</w:t>
      </w:r>
      <w:r>
        <w:t xml:space="preserve"> Management Requirements”.  </w:t>
      </w:r>
      <w:r w:rsidR="00D149D5">
        <w:t>It</w:t>
      </w:r>
      <w:r w:rsidRPr="00AD60BB">
        <w:t xml:space="preserve"> </w:t>
      </w:r>
      <w:r w:rsidR="00D149D5">
        <w:t>is</w:t>
      </w:r>
      <w:r w:rsidRPr="00AD60BB">
        <w:t xml:space="preserve"> listed as “</w:t>
      </w:r>
      <w:r>
        <w:t>2.3.2</w:t>
      </w:r>
      <w:r w:rsidR="00D149D5">
        <w:t>.1</w:t>
      </w:r>
      <w:r w:rsidRPr="00AD60BB">
        <w:t>”</w:t>
      </w:r>
      <w:r>
        <w:t>.</w:t>
      </w:r>
    </w:p>
    <w:p w:rsidR="008718D7" w:rsidRDefault="008718D7" w:rsidP="008718D7">
      <w:pPr>
        <w:pStyle w:val="Heading2"/>
      </w:pPr>
      <w:bookmarkStart w:id="653" w:name="_Toc225064352"/>
      <w:r>
        <w:t>Addressing 2.3.2.1 “The</w:t>
      </w:r>
      <w:r w:rsidRPr="006359E7">
        <w:t xml:space="preserve"> sensitive labels for </w:t>
      </w:r>
      <w:r>
        <w:t xml:space="preserve">user file/directory </w:t>
      </w:r>
      <w:r w:rsidRPr="006359E7">
        <w:t xml:space="preserve">objects and subjects of operating system should be established, maintained, and managed by </w:t>
      </w:r>
      <w:r>
        <w:t>authorized</w:t>
      </w:r>
      <w:r w:rsidRPr="006359E7">
        <w:t xml:space="preserve"> administrators</w:t>
      </w:r>
      <w:r>
        <w:t>”</w:t>
      </w:r>
      <w:bookmarkEnd w:id="653"/>
    </w:p>
    <w:p w:rsidR="008718D7" w:rsidRDefault="008718D7" w:rsidP="008718D7">
      <w:pPr>
        <w:rPr>
          <w:lang w:eastAsia="zh-TW"/>
        </w:rPr>
      </w:pPr>
      <w:r w:rsidRPr="00AF08E0">
        <w:t xml:space="preserve">The Windows OS addresses </w:t>
      </w:r>
      <w:r>
        <w:t>the “2.3.2.1</w:t>
      </w:r>
      <w:r w:rsidRPr="00AF08E0">
        <w:t xml:space="preserve">” </w:t>
      </w:r>
      <w:r>
        <w:t>requirement</w:t>
      </w:r>
      <w:r w:rsidRPr="00AF08E0">
        <w:t xml:space="preserve"> </w:t>
      </w:r>
      <w:r>
        <w:t xml:space="preserve">for Windows OS file and directory objects </w:t>
      </w:r>
      <w:r w:rsidRPr="00AF08E0">
        <w:t xml:space="preserve">because </w:t>
      </w:r>
      <w:r>
        <w:t>of the availability of the “</w:t>
      </w:r>
      <w:r w:rsidRPr="004020E2">
        <w:t xml:space="preserve">Poor man’s Mandatory Access Control (MAC) for </w:t>
      </w:r>
      <w:r>
        <w:t xml:space="preserve">user </w:t>
      </w:r>
      <w:r w:rsidRPr="004020E2">
        <w:t>file and directory objects</w:t>
      </w:r>
      <w:r>
        <w:t xml:space="preserve">” in </w:t>
      </w:r>
      <w:r w:rsidRPr="00AF08E0">
        <w:t>the Windows OS</w:t>
      </w:r>
      <w:r>
        <w:rPr>
          <w:lang w:eastAsia="zh-TW"/>
        </w:rPr>
        <w:t xml:space="preserve">.  As the following are necessary </w:t>
      </w:r>
      <w:r w:rsidRPr="006359E7">
        <w:t>established, maintained, and managed</w:t>
      </w:r>
      <w:r>
        <w:t xml:space="preserve"> by an authorized administrator, </w:t>
      </w:r>
      <w:r w:rsidRPr="006359E7">
        <w:t xml:space="preserve">the sensitive labels for </w:t>
      </w:r>
      <w:r w:rsidRPr="00066EC3">
        <w:t xml:space="preserve">file/directory </w:t>
      </w:r>
      <w:r w:rsidRPr="006359E7">
        <w:t>objects and subjects</w:t>
      </w:r>
      <w:r>
        <w:t xml:space="preserve"> are </w:t>
      </w:r>
      <w:r w:rsidRPr="006359E7">
        <w:t>established, maintained, and managed</w:t>
      </w:r>
      <w:r>
        <w:t xml:space="preserve"> by authorized</w:t>
      </w:r>
      <w:r w:rsidRPr="006359E7">
        <w:t xml:space="preserve"> administrators</w:t>
      </w:r>
      <w:r>
        <w:t>.</w:t>
      </w:r>
    </w:p>
    <w:p w:rsidR="008718D7" w:rsidRDefault="008718D7" w:rsidP="008718D7">
      <w:pPr>
        <w:numPr>
          <w:ilvl w:val="0"/>
          <w:numId w:val="44"/>
        </w:numPr>
      </w:pPr>
      <w:r>
        <w:t>T</w:t>
      </w:r>
      <w:r w:rsidRPr="00066EC3">
        <w:t>he set of “SL n Group”</w:t>
      </w:r>
      <w:r>
        <w:t xml:space="preserve"> of user groups</w:t>
      </w:r>
      <w:r w:rsidRPr="00066EC3">
        <w:t>, where n is a user sensitivity level (SL), and their memberships</w:t>
      </w:r>
      <w:r>
        <w:t>.</w:t>
      </w:r>
    </w:p>
    <w:p w:rsidR="008718D7" w:rsidRDefault="008718D7" w:rsidP="008718D7">
      <w:pPr>
        <w:numPr>
          <w:ilvl w:val="0"/>
          <w:numId w:val="44"/>
        </w:numPr>
      </w:pPr>
      <w:r>
        <w:t>T</w:t>
      </w:r>
      <w:r w:rsidRPr="00066EC3">
        <w:t>he set of “SL p Data”</w:t>
      </w:r>
      <w:r>
        <w:t xml:space="preserve"> file system directories</w:t>
      </w:r>
      <w:r w:rsidRPr="00066EC3">
        <w:t>, where p is a file/directory sensitivity level (SL)</w:t>
      </w:r>
      <w:r>
        <w:t>.</w:t>
      </w:r>
    </w:p>
    <w:p w:rsidR="008718D7" w:rsidRDefault="008718D7" w:rsidP="008718D7">
      <w:pPr>
        <w:rPr>
          <w:lang w:eastAsia="zh-TW"/>
        </w:rPr>
      </w:pPr>
      <w:r w:rsidRPr="004739EB">
        <w:rPr>
          <w:lang w:eastAsia="zh-TW"/>
        </w:rPr>
        <w:t xml:space="preserve">Please see </w:t>
      </w:r>
      <w:r>
        <w:t>the “</w:t>
      </w:r>
      <w:r w:rsidRPr="004020E2">
        <w:t xml:space="preserve">Poor man’s Mandatory Access Control (MAC) for </w:t>
      </w:r>
      <w:r>
        <w:t xml:space="preserve">user </w:t>
      </w:r>
      <w:r w:rsidRPr="004020E2">
        <w:t>file and directory objects</w:t>
      </w:r>
      <w:r>
        <w:t xml:space="preserve">” section under Appendix B of this paper </w:t>
      </w:r>
      <w:r w:rsidRPr="004739EB">
        <w:rPr>
          <w:lang w:eastAsia="zh-TW"/>
        </w:rPr>
        <w:t>for detail</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8718D7" w:rsidRDefault="008718D7" w:rsidP="008718D7">
      <w:pPr>
        <w:pStyle w:val="Heading1"/>
      </w:pPr>
      <w:bookmarkStart w:id="654" w:name="_Toc225064353"/>
      <w:r>
        <w:t>Meeting the “Access Control Polices</w:t>
      </w:r>
      <w:r w:rsidRPr="007F326D">
        <w:t xml:space="preserve"> Mandatory Access Co</w:t>
      </w:r>
      <w:r>
        <w:t>ntrol Policy for User File/D</w:t>
      </w:r>
      <w:r w:rsidRPr="007F326D">
        <w:t>irectory Objects</w:t>
      </w:r>
      <w:r>
        <w:t xml:space="preserve"> Audit Requirements”</w:t>
      </w:r>
      <w:bookmarkEnd w:id="654"/>
    </w:p>
    <w:p w:rsidR="008718D7" w:rsidRDefault="008718D7" w:rsidP="008718D7">
      <w:r>
        <w:t xml:space="preserve">There </w:t>
      </w:r>
      <w:r w:rsidRPr="00AD60BB">
        <w:t>are</w:t>
      </w:r>
      <w:r>
        <w:t xml:space="preserve"> </w:t>
      </w:r>
      <w:r w:rsidR="00B84E59">
        <w:t>2</w:t>
      </w:r>
      <w:r>
        <w:t xml:space="preserve"> individual audit requirements under the heading of “Access Control Polices</w:t>
      </w:r>
      <w:r w:rsidRPr="007F326D">
        <w:t xml:space="preserve"> Mandatory Access Co</w:t>
      </w:r>
      <w:r>
        <w:t>ntrol Policy for User File/D</w:t>
      </w:r>
      <w:r w:rsidRPr="007F326D">
        <w:t>irectory Objects</w:t>
      </w:r>
      <w:r>
        <w:t xml:space="preserve"> Audit Requirements”.  </w:t>
      </w:r>
      <w:r w:rsidRPr="00AD60BB">
        <w:t>They are listed as “</w:t>
      </w:r>
      <w:r>
        <w:t>2.3.3</w:t>
      </w:r>
      <w:r w:rsidRPr="00AD60BB">
        <w:t>.n”</w:t>
      </w:r>
      <w:r>
        <w:t xml:space="preserve">, where n = 1, </w:t>
      </w:r>
      <w:r w:rsidR="00B84E59">
        <w:t>and 2</w:t>
      </w:r>
      <w:r>
        <w:t>.</w:t>
      </w:r>
    </w:p>
    <w:p w:rsidR="008718D7" w:rsidRDefault="008718D7" w:rsidP="008718D7">
      <w:pPr>
        <w:pStyle w:val="Heading2"/>
      </w:pPr>
      <w:bookmarkStart w:id="655" w:name="_Toc225064354"/>
      <w:r>
        <w:t>Addressing 2.3.3.1 “</w:t>
      </w:r>
      <w:r w:rsidR="000257FD" w:rsidRPr="000257FD">
        <w:t xml:space="preserve">The OS shall provide the ability to audit all </w:t>
      </w:r>
      <w:r w:rsidR="000257FD" w:rsidRPr="007F326D">
        <w:t xml:space="preserve">Mandatory </w:t>
      </w:r>
      <w:r w:rsidR="000257FD" w:rsidRPr="000257FD">
        <w:t>Access Control policy decisions</w:t>
      </w:r>
      <w:r>
        <w:t>”</w:t>
      </w:r>
      <w:bookmarkEnd w:id="655"/>
    </w:p>
    <w:p w:rsidR="00B84E59" w:rsidRDefault="00B84E59" w:rsidP="00B84E59">
      <w:r w:rsidRPr="00596FC8">
        <w:t>The Windows OS addresses the “</w:t>
      </w:r>
      <w:r>
        <w:t>2.3.3.1</w:t>
      </w:r>
      <w:r w:rsidRPr="00596FC8">
        <w:t>” requirement</w:t>
      </w:r>
      <w:r>
        <w:t xml:space="preserve"> in the “</w:t>
      </w:r>
      <w:r w:rsidRPr="004020E2">
        <w:t xml:space="preserve">Poor man’s Mandatory Access Control (MAC) for </w:t>
      </w:r>
      <w:r>
        <w:t xml:space="preserve">user </w:t>
      </w:r>
      <w:r w:rsidRPr="004020E2">
        <w:t>file and directory objects</w:t>
      </w:r>
      <w:r>
        <w:t xml:space="preserve">”.  </w:t>
      </w:r>
    </w:p>
    <w:p w:rsidR="008718D7" w:rsidRDefault="00B84E59" w:rsidP="008718D7">
      <w:r w:rsidRPr="00596FC8">
        <w:t>The Windows OS</w:t>
      </w:r>
      <w:r>
        <w:t xml:space="preserve"> generates the following </w:t>
      </w:r>
      <w:hyperlink r:id="rId2821" w:history="1">
        <w:r w:rsidRPr="003D36CC">
          <w:rPr>
            <w:rStyle w:val="Hyperlink"/>
          </w:rPr>
          <w:t>Event ID 4663</w:t>
        </w:r>
      </w:hyperlink>
      <w:r>
        <w:t xml:space="preserve"> audit record after it decides a subject’s requested access to a user </w:t>
      </w:r>
      <w:r w:rsidRPr="004020E2">
        <w:t xml:space="preserve">file and </w:t>
      </w:r>
      <w:r>
        <w:t>directory object according to the “</w:t>
      </w:r>
      <w:r w:rsidRPr="004020E2">
        <w:t xml:space="preserve">Poor man’s Mandatory Access Control (MAC) for </w:t>
      </w:r>
      <w:r>
        <w:t xml:space="preserve">user </w:t>
      </w:r>
      <w:r w:rsidRPr="004020E2">
        <w:t>file and directory objects</w:t>
      </w:r>
      <w:r>
        <w:t xml:space="preserve">”.   </w:t>
      </w:r>
    </w:p>
    <w:p w:rsidR="00B84E59" w:rsidRDefault="00F8417D" w:rsidP="00B84E59">
      <w:pPr>
        <w:numPr>
          <w:ilvl w:val="0"/>
          <w:numId w:val="44"/>
        </w:numPr>
      </w:pPr>
      <w:hyperlink r:id="rId2822" w:history="1">
        <w:r w:rsidR="00B84E59" w:rsidRPr="003D36CC">
          <w:rPr>
            <w:rStyle w:val="Hyperlink"/>
          </w:rPr>
          <w:t>Event ID 4663</w:t>
        </w:r>
      </w:hyperlink>
      <w:r w:rsidR="00B84E59" w:rsidRPr="003D36CC">
        <w:t xml:space="preserve"> “An attempt was made to access an object</w:t>
      </w:r>
      <w:r w:rsidR="00B84E59">
        <w:t>”.</w:t>
      </w:r>
    </w:p>
    <w:p w:rsidR="000257FD" w:rsidRDefault="000257FD" w:rsidP="000257FD">
      <w:pPr>
        <w:pStyle w:val="Heading2"/>
      </w:pPr>
      <w:bookmarkStart w:id="656" w:name="_Toc225064355"/>
      <w:r>
        <w:t>Addressing 2.3.3.2 “</w:t>
      </w:r>
      <w:r w:rsidR="00B84E59" w:rsidRPr="00B84E59">
        <w:t xml:space="preserve">The OS shall provide the ability to audit the changing of subject and object </w:t>
      </w:r>
      <w:r w:rsidR="00B84E59">
        <w:t>sensitivity</w:t>
      </w:r>
      <w:r w:rsidR="00B84E59" w:rsidRPr="00B84E59">
        <w:t xml:space="preserve"> labels</w:t>
      </w:r>
      <w:r>
        <w:t>”</w:t>
      </w:r>
      <w:bookmarkEnd w:id="656"/>
    </w:p>
    <w:p w:rsidR="00B84E59" w:rsidRDefault="00B84E59" w:rsidP="00B84E59">
      <w:r w:rsidRPr="00596FC8">
        <w:t>The Windows OS addresses the “</w:t>
      </w:r>
      <w:r>
        <w:t>2.3.3.2</w:t>
      </w:r>
      <w:r w:rsidRPr="00596FC8">
        <w:t>” requirement</w:t>
      </w:r>
      <w:r>
        <w:t xml:space="preserve"> in the “</w:t>
      </w:r>
      <w:r w:rsidRPr="004020E2">
        <w:t xml:space="preserve">Poor man’s Mandatory Access Control (MAC) for </w:t>
      </w:r>
      <w:r>
        <w:t xml:space="preserve">user </w:t>
      </w:r>
      <w:r w:rsidRPr="004020E2">
        <w:t>file and directory objects</w:t>
      </w:r>
      <w:r>
        <w:t xml:space="preserve">”.  </w:t>
      </w:r>
    </w:p>
    <w:p w:rsidR="00B84E59" w:rsidRDefault="00B84E59" w:rsidP="00B84E59">
      <w:r>
        <w:t xml:space="preserve">Recall that a user sensitivity label/level (SL) n is defined by the membership of the “SL n Group” user group for the user account of the SL n user.  Therefore, the group membership change auditing, such as the following </w:t>
      </w:r>
      <w:hyperlink r:id="rId2823" w:history="1">
        <w:r w:rsidRPr="001E3AA9">
          <w:rPr>
            <w:rStyle w:val="Hyperlink"/>
          </w:rPr>
          <w:t>Event ID 4728</w:t>
        </w:r>
      </w:hyperlink>
      <w:r>
        <w:t xml:space="preserve"> and </w:t>
      </w:r>
      <w:hyperlink r:id="rId2824" w:history="1">
        <w:r w:rsidRPr="001E3AA9">
          <w:rPr>
            <w:rStyle w:val="Hyperlink"/>
          </w:rPr>
          <w:t>Event ID 4733</w:t>
        </w:r>
      </w:hyperlink>
      <w:r>
        <w:t xml:space="preserve"> audit records, is also interpreted as the subject sensitivity label/level change/configuration auditing.      </w:t>
      </w:r>
    </w:p>
    <w:p w:rsidR="00B84E59" w:rsidRDefault="00F8417D" w:rsidP="00B84E59">
      <w:pPr>
        <w:numPr>
          <w:ilvl w:val="0"/>
          <w:numId w:val="1"/>
        </w:numPr>
      </w:pPr>
      <w:hyperlink r:id="rId2825" w:history="1">
        <w:r w:rsidR="00B84E59" w:rsidRPr="001E3AA9">
          <w:rPr>
            <w:rStyle w:val="Hyperlink"/>
          </w:rPr>
          <w:t>Event ID 4728</w:t>
        </w:r>
      </w:hyperlink>
      <w:r w:rsidR="00B84E59">
        <w:t xml:space="preserve"> “</w:t>
      </w:r>
      <w:r w:rsidR="00B84E59" w:rsidRPr="001E3AA9">
        <w:t>A member was added to a security-enabled global group</w:t>
      </w:r>
      <w:r w:rsidR="00B84E59">
        <w:t>”;</w:t>
      </w:r>
    </w:p>
    <w:p w:rsidR="00B84E59" w:rsidRDefault="00F8417D" w:rsidP="00B84E59">
      <w:pPr>
        <w:numPr>
          <w:ilvl w:val="0"/>
          <w:numId w:val="1"/>
        </w:numPr>
      </w:pPr>
      <w:hyperlink r:id="rId2826" w:history="1">
        <w:r w:rsidR="00B84E59" w:rsidRPr="001E3AA9">
          <w:rPr>
            <w:rStyle w:val="Hyperlink"/>
          </w:rPr>
          <w:t>Event ID 4733</w:t>
        </w:r>
      </w:hyperlink>
      <w:r w:rsidR="00B84E59">
        <w:t xml:space="preserve"> “</w:t>
      </w:r>
      <w:r w:rsidR="00B84E59" w:rsidRPr="001E3AA9">
        <w:t>A member was removed from a security-enabled local group</w:t>
      </w:r>
      <w:r w:rsidR="00B84E59">
        <w:t>”.</w:t>
      </w:r>
    </w:p>
    <w:p w:rsidR="00B84E59" w:rsidRDefault="00B84E59" w:rsidP="00B84E59">
      <w:r>
        <w:t xml:space="preserve">Recall that a file/directory object sensitivity label/level (SL) p is defined by the object’s residence in the “SL p Data” directory.  Therefore, specific aspects of the file/directory object access audit, such as the following </w:t>
      </w:r>
      <w:hyperlink r:id="rId2827" w:history="1">
        <w:r w:rsidRPr="003D36CC">
          <w:rPr>
            <w:rStyle w:val="Hyperlink"/>
          </w:rPr>
          <w:t>Event ID 4663</w:t>
        </w:r>
      </w:hyperlink>
      <w:r>
        <w:t xml:space="preserve"> audit record, are also interpreted as the file/directory object sensitivity label/level change/configuration auditing.</w:t>
      </w:r>
    </w:p>
    <w:p w:rsidR="00B84E59" w:rsidRDefault="00F8417D" w:rsidP="00B84E59">
      <w:pPr>
        <w:numPr>
          <w:ilvl w:val="0"/>
          <w:numId w:val="44"/>
        </w:numPr>
      </w:pPr>
      <w:hyperlink r:id="rId2828" w:history="1">
        <w:r w:rsidR="00B84E59" w:rsidRPr="003D36CC">
          <w:rPr>
            <w:rStyle w:val="Hyperlink"/>
          </w:rPr>
          <w:t>Event ID 4663</w:t>
        </w:r>
      </w:hyperlink>
      <w:r w:rsidR="00B84E59" w:rsidRPr="003D36CC">
        <w:t xml:space="preserve"> “An attempt was made to access an object</w:t>
      </w:r>
      <w:r w:rsidR="00B84E59">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6F7D50" w:rsidRDefault="006F7D50" w:rsidP="006F7D50">
      <w:pPr>
        <w:pStyle w:val="Heading1"/>
      </w:pPr>
      <w:bookmarkStart w:id="657" w:name="_Toc225064356"/>
      <w:r>
        <w:t>Meeting Additional “Identification and Authentication User Identification/Authentication, Attributes, Roles, and Re-Authentication Functional Requirements”</w:t>
      </w:r>
      <w:bookmarkEnd w:id="657"/>
    </w:p>
    <w:p w:rsidR="006F7D50" w:rsidRDefault="006F7D50" w:rsidP="006F7D50">
      <w:r>
        <w:t>The Commercial Grade OS Requirement Set already has 14 individual functional requirements under the heading of “</w:t>
      </w:r>
      <w:r w:rsidRPr="00C12DCD">
        <w:t>Identification and Authentication User Identification/Authentication, Attributes, Roles, and Re-Authentication</w:t>
      </w:r>
      <w:r>
        <w:t xml:space="preserve"> Functional Requirements”.  They are listed as “3.1.1.n”, where n = 1, 2, 3, 4, 5, 6, 7, 8, 9, 10, 11, 12, 13, and 14.</w:t>
      </w:r>
    </w:p>
    <w:p w:rsidR="006F7D50" w:rsidRDefault="006F7D50" w:rsidP="006F7D50">
      <w:r>
        <w:t xml:space="preserve">There are </w:t>
      </w:r>
      <w:r w:rsidR="008A77B5">
        <w:t>9</w:t>
      </w:r>
      <w:r>
        <w:t xml:space="preserve"> additional individual functional requirements under the heading of “</w:t>
      </w:r>
      <w:r w:rsidRPr="00C12DCD">
        <w:t>Identification and Authentication User Identification/Authentication, Attributes, Roles, and Re-Authentication</w:t>
      </w:r>
      <w:r>
        <w:t xml:space="preserve"> Functional Requirements” </w:t>
      </w:r>
      <w:r w:rsidR="006F35ED">
        <w:t>in this appendix</w:t>
      </w:r>
      <w:r>
        <w:t>.  They are</w:t>
      </w:r>
      <w:r w:rsidRPr="00AD60BB">
        <w:t xml:space="preserve"> listed as “</w:t>
      </w:r>
      <w:r>
        <w:t>3.1.1.n</w:t>
      </w:r>
      <w:r w:rsidRPr="00AD60BB">
        <w:t>”</w:t>
      </w:r>
      <w:r>
        <w:t xml:space="preserve">, where n = 15, 16, </w:t>
      </w:r>
      <w:r w:rsidR="008A77B5">
        <w:t xml:space="preserve">17, 18, 19, 20, 21, 22, </w:t>
      </w:r>
      <w:r>
        <w:t xml:space="preserve">and </w:t>
      </w:r>
      <w:r w:rsidR="008A77B5">
        <w:t>23</w:t>
      </w:r>
      <w:r>
        <w:t>.</w:t>
      </w:r>
    </w:p>
    <w:p w:rsidR="006F7D50" w:rsidRDefault="006F7D50" w:rsidP="006F7D50">
      <w:pPr>
        <w:pStyle w:val="Heading2"/>
      </w:pPr>
      <w:bookmarkStart w:id="658" w:name="_Toc225064357"/>
      <w:r>
        <w:t>Addressing 3.1.1.15 “U</w:t>
      </w:r>
      <w:r w:rsidRPr="006F7D50">
        <w:t xml:space="preserve">ser authentication </w:t>
      </w:r>
      <w:r>
        <w:t>shall adopt a selection of p</w:t>
      </w:r>
      <w:r w:rsidRPr="006F7D50">
        <w:t>assword authentication, token based dynamic password authentication, biometric authentication, digital</w:t>
      </w:r>
      <w:r>
        <w:t xml:space="preserve"> certificate authentication and</w:t>
      </w:r>
      <w:r w:rsidRPr="006F7D50">
        <w:t xml:space="preserve"> others</w:t>
      </w:r>
      <w:r>
        <w:t>”</w:t>
      </w:r>
      <w:bookmarkEnd w:id="658"/>
    </w:p>
    <w:p w:rsidR="00C252BC" w:rsidRDefault="00C252BC" w:rsidP="00C252BC">
      <w:pPr>
        <w:rPr>
          <w:lang w:eastAsia="zh-TW"/>
        </w:rPr>
      </w:pPr>
      <w:r>
        <w:rPr>
          <w:lang w:eastAsia="zh-TW"/>
        </w:rPr>
        <w:t>T</w:t>
      </w:r>
      <w:r w:rsidRPr="007D6F2B">
        <w:rPr>
          <w:lang w:eastAsia="zh-TW"/>
        </w:rPr>
        <w:t>he “</w:t>
      </w:r>
      <w:r>
        <w:t>3.1.1.15</w:t>
      </w:r>
      <w:r w:rsidRPr="007D6F2B">
        <w:rPr>
          <w:lang w:eastAsia="zh-TW"/>
        </w:rPr>
        <w:t xml:space="preserve">” requirement </w:t>
      </w:r>
      <w:r>
        <w:rPr>
          <w:lang w:eastAsia="zh-TW"/>
        </w:rPr>
        <w:t xml:space="preserve">treats similar security concern(s) as the </w:t>
      </w:r>
      <w:r w:rsidRPr="000D4E33">
        <w:rPr>
          <w:lang w:eastAsia="zh-TW"/>
        </w:rPr>
        <w:t>Commercial Grade OS Requirement Set “</w:t>
      </w:r>
      <w:r>
        <w:rPr>
          <w:lang w:eastAsia="zh-TW"/>
        </w:rPr>
        <w:t>3.1.1.1</w:t>
      </w:r>
      <w:r w:rsidRPr="000D4E33">
        <w:rPr>
          <w:lang w:eastAsia="zh-TW"/>
        </w:rPr>
        <w:t>” requirement</w:t>
      </w:r>
      <w:r>
        <w:rPr>
          <w:lang w:eastAsia="zh-TW"/>
        </w:rPr>
        <w:t xml:space="preserve"> “</w:t>
      </w:r>
      <w:r w:rsidRPr="000D4E33">
        <w:rPr>
          <w:lang w:eastAsia="zh-TW"/>
        </w:rPr>
        <w:t>The OS shall require each user to be uniquely identified and successfully authenticated by means of a password before allowing any actions on behalf of that user</w:t>
      </w:r>
      <w:r>
        <w:rPr>
          <w:lang w:eastAsia="zh-TW"/>
        </w:rPr>
        <w:t>”.</w:t>
      </w:r>
    </w:p>
    <w:p w:rsidR="00C252BC" w:rsidRDefault="00C252BC" w:rsidP="00C252BC">
      <w:pPr>
        <w:rPr>
          <w:lang w:eastAsia="zh-TW"/>
        </w:rPr>
      </w:pPr>
      <w:r w:rsidRPr="007D6F2B">
        <w:rPr>
          <w:lang w:eastAsia="zh-TW"/>
        </w:rPr>
        <w:t xml:space="preserve">The Windows OS </w:t>
      </w:r>
      <w:r>
        <w:rPr>
          <w:lang w:eastAsia="zh-TW"/>
        </w:rPr>
        <w:t>also addresses</w:t>
      </w:r>
      <w:r w:rsidRPr="007D6F2B">
        <w:rPr>
          <w:lang w:eastAsia="zh-TW"/>
        </w:rPr>
        <w:t xml:space="preserve"> the “</w:t>
      </w:r>
      <w:r>
        <w:t>3.1.1.15</w:t>
      </w:r>
      <w:r w:rsidRPr="007D6F2B">
        <w:rPr>
          <w:lang w:eastAsia="zh-TW"/>
        </w:rPr>
        <w:t xml:space="preserve">” requirement because the Windows OS adopts password logon, smart card logon, and </w:t>
      </w:r>
      <w:hyperlink r:id="rId2829" w:history="1">
        <w:r w:rsidRPr="007D6F2B">
          <w:rPr>
            <w:rStyle w:val="Hyperlink"/>
            <w:lang w:eastAsia="zh-TW"/>
          </w:rPr>
          <w:t>RFC 2246 Transport Layer Security (TLS)</w:t>
        </w:r>
      </w:hyperlink>
      <w:r w:rsidRPr="007D6F2B">
        <w:rPr>
          <w:lang w:eastAsia="zh-TW"/>
        </w:rPr>
        <w:t xml:space="preserve"> remote logon which is digital certificate based.</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“3.1.1.1</w:t>
      </w:r>
      <w:r w:rsidRPr="004739EB">
        <w:rPr>
          <w:lang w:eastAsia="zh-TW"/>
        </w:rPr>
        <w:t>” requirement for detail.</w:t>
      </w:r>
    </w:p>
    <w:p w:rsidR="00C252BC" w:rsidRDefault="00C252BC" w:rsidP="00C252BC">
      <w:pPr>
        <w:pStyle w:val="Heading2"/>
      </w:pPr>
      <w:bookmarkStart w:id="659" w:name="_Toc225064358"/>
      <w:r>
        <w:t>Addressing 3.1.1.16 “</w:t>
      </w:r>
      <w:r w:rsidRPr="00C252BC">
        <w:t xml:space="preserve">Before the establishment of </w:t>
      </w:r>
      <w:r>
        <w:t>an OS</w:t>
      </w:r>
      <w:r w:rsidRPr="00C252BC">
        <w:t xml:space="preserve"> </w:t>
      </w:r>
      <w:r>
        <w:t xml:space="preserve">logon </w:t>
      </w:r>
      <w:r w:rsidRPr="00C252BC">
        <w:t xml:space="preserve">session, user identity </w:t>
      </w:r>
      <w:r>
        <w:t>shall be authenticated and the logo</w:t>
      </w:r>
      <w:r w:rsidRPr="00C252BC">
        <w:t>n mechanism is not allowed to bypass the authentication mechanism</w:t>
      </w:r>
      <w:r>
        <w:t>”</w:t>
      </w:r>
      <w:bookmarkEnd w:id="659"/>
    </w:p>
    <w:p w:rsidR="00C252BC" w:rsidRDefault="00C252BC" w:rsidP="00C252BC">
      <w:pPr>
        <w:rPr>
          <w:lang w:eastAsia="zh-TW"/>
        </w:rPr>
      </w:pPr>
      <w:r>
        <w:rPr>
          <w:lang w:eastAsia="zh-TW"/>
        </w:rPr>
        <w:t>The “</w:t>
      </w:r>
      <w:r>
        <w:t>3.1.1.16</w:t>
      </w:r>
      <w:r>
        <w:rPr>
          <w:lang w:eastAsia="zh-TW"/>
        </w:rPr>
        <w:t xml:space="preserve">” requirement treats similar security concern(s) as the </w:t>
      </w:r>
      <w:r w:rsidRPr="000D4E33">
        <w:rPr>
          <w:lang w:eastAsia="zh-TW"/>
        </w:rPr>
        <w:t>Commercial Grade OS Requirement Set “</w:t>
      </w:r>
      <w:r>
        <w:rPr>
          <w:lang w:eastAsia="zh-TW"/>
        </w:rPr>
        <w:t>3.1.1.1</w:t>
      </w:r>
      <w:r w:rsidRPr="000D4E33">
        <w:rPr>
          <w:lang w:eastAsia="zh-TW"/>
        </w:rPr>
        <w:t>” requirement</w:t>
      </w:r>
      <w:r>
        <w:rPr>
          <w:lang w:eastAsia="zh-TW"/>
        </w:rPr>
        <w:t xml:space="preserve"> “</w:t>
      </w:r>
      <w:r w:rsidRPr="000D4E33">
        <w:rPr>
          <w:lang w:eastAsia="zh-TW"/>
        </w:rPr>
        <w:t>The OS shall require each user to be uniquely identified and successfully authenticated by means of a password before allowing any actions on behalf of that user</w:t>
      </w:r>
      <w:r>
        <w:rPr>
          <w:lang w:eastAsia="zh-TW"/>
        </w:rPr>
        <w:t>”.</w:t>
      </w:r>
    </w:p>
    <w:p w:rsidR="00C252BC" w:rsidRDefault="00C252BC" w:rsidP="00C252BC">
      <w:pPr>
        <w:rPr>
          <w:lang w:eastAsia="zh-TW"/>
        </w:rPr>
      </w:pPr>
      <w:r>
        <w:rPr>
          <w:lang w:eastAsia="zh-TW"/>
        </w:rPr>
        <w:t>The Windows OS also addresses the “</w:t>
      </w:r>
      <w:r>
        <w:t>3.1.1.16</w:t>
      </w:r>
      <w:r>
        <w:rPr>
          <w:lang w:eastAsia="zh-TW"/>
        </w:rPr>
        <w:t xml:space="preserve">” requirement with the same minor exceptions in the case where an unauthenticated user needs to look up “public” information within the network.  </w:t>
      </w:r>
      <w:r w:rsidRPr="004463D8">
        <w:t>As explained in the “User authentication” sections of this paper, the logon machine, as implemented in the Windows OS Authentication Service (aka lsass.exe) cannot be bypassed for both interactive and network logon scenarios, except in the case where an unauthenticated user needs to look up “public” information within the network</w:t>
      </w:r>
      <w:r>
        <w:rPr>
          <w:lang w:eastAsia="zh-TW"/>
        </w:rPr>
        <w:t xml:space="preserve">.    </w:t>
      </w:r>
    </w:p>
    <w:p w:rsidR="00C252BC" w:rsidRDefault="00C252BC" w:rsidP="00C252BC">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“3.1.1.1</w:t>
      </w:r>
      <w:r w:rsidRPr="004739EB">
        <w:rPr>
          <w:lang w:eastAsia="zh-TW"/>
        </w:rPr>
        <w:t>” requirement for detail.</w:t>
      </w:r>
    </w:p>
    <w:p w:rsidR="001A5A40" w:rsidRDefault="001A5A40" w:rsidP="001A5A40">
      <w:pPr>
        <w:pStyle w:val="Heading2"/>
      </w:pPr>
      <w:bookmarkStart w:id="660" w:name="_Toc225064359"/>
      <w:r>
        <w:t>Addressing 3.1.1.17 “The OS shall r</w:t>
      </w:r>
      <w:r w:rsidRPr="001A5A40">
        <w:t>ealize authentication failure treatment through pre-definition of unsuccessful trial values for authentication (including the time threshold value)</w:t>
      </w:r>
      <w:r>
        <w:t>”</w:t>
      </w:r>
      <w:bookmarkEnd w:id="660"/>
    </w:p>
    <w:p w:rsidR="001A5A40" w:rsidRDefault="001A5A40" w:rsidP="001A5A40">
      <w:pPr>
        <w:rPr>
          <w:lang w:eastAsia="zh-TW"/>
        </w:rPr>
      </w:pPr>
      <w:r>
        <w:rPr>
          <w:lang w:eastAsia="zh-TW"/>
        </w:rPr>
        <w:t>T</w:t>
      </w:r>
      <w:r w:rsidRPr="006054C1">
        <w:rPr>
          <w:lang w:eastAsia="zh-TW"/>
        </w:rPr>
        <w:t>he “</w:t>
      </w:r>
      <w:r>
        <w:t>3.1.1.17</w:t>
      </w:r>
      <w:r w:rsidRPr="006054C1">
        <w:rPr>
          <w:lang w:eastAsia="zh-TW"/>
        </w:rPr>
        <w:t>” requirement</w:t>
      </w:r>
      <w:r>
        <w:rPr>
          <w:lang w:eastAsia="zh-TW"/>
        </w:rPr>
        <w:t xml:space="preserve"> treats similar security concern(s) as the </w:t>
      </w:r>
      <w:r w:rsidRPr="000D4E33">
        <w:rPr>
          <w:lang w:eastAsia="zh-TW"/>
        </w:rPr>
        <w:t>Commercial Grade OS Requirement Set “</w:t>
      </w:r>
      <w:r>
        <w:rPr>
          <w:lang w:eastAsia="zh-TW"/>
        </w:rPr>
        <w:t>3.1.1.3</w:t>
      </w:r>
      <w:r w:rsidRPr="000D4E33">
        <w:rPr>
          <w:lang w:eastAsia="zh-TW"/>
        </w:rPr>
        <w:t>” requirement</w:t>
      </w:r>
      <w:r>
        <w:rPr>
          <w:lang w:eastAsia="zh-TW"/>
        </w:rPr>
        <w:t xml:space="preserve"> “</w:t>
      </w:r>
      <w:r w:rsidRPr="006054C1">
        <w:t>The OS authentication mechanism shall provide a specific set of capabilities</w:t>
      </w:r>
      <w:r>
        <w:rPr>
          <w:lang w:eastAsia="zh-TW"/>
        </w:rPr>
        <w:t xml:space="preserve">”.  </w:t>
      </w: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set of capabilities:</w:t>
      </w:r>
    </w:p>
    <w:p w:rsidR="001A5A40" w:rsidRDefault="001A5A40" w:rsidP="001A5A40">
      <w:pPr>
        <w:numPr>
          <w:ilvl w:val="0"/>
          <w:numId w:val="85"/>
        </w:numPr>
      </w:pPr>
      <w:r>
        <w:t>for all administrator accounts, a delay such that there can be no more than ten attempts per minute;</w:t>
      </w:r>
    </w:p>
    <w:p w:rsidR="001A5A40" w:rsidRDefault="001A5A40" w:rsidP="001A5A40">
      <w:pPr>
        <w:numPr>
          <w:ilvl w:val="0"/>
          <w:numId w:val="85"/>
        </w:numPr>
      </w:pPr>
      <w:r>
        <w:t>for all other accounts, a delay such that there can be no more than twenty attempts per minute.</w:t>
      </w:r>
    </w:p>
    <w:p w:rsidR="001A5A40" w:rsidRDefault="001A5A40" w:rsidP="001A5A40">
      <w:pPr>
        <w:rPr>
          <w:lang w:eastAsia="zh-TW"/>
        </w:rPr>
      </w:pPr>
      <w:r w:rsidRPr="006054C1">
        <w:rPr>
          <w:lang w:eastAsia="zh-TW"/>
        </w:rPr>
        <w:t xml:space="preserve">The Windows OS </w:t>
      </w:r>
      <w:r>
        <w:rPr>
          <w:lang w:eastAsia="zh-TW"/>
        </w:rPr>
        <w:t>also addresses</w:t>
      </w:r>
      <w:r w:rsidRPr="006054C1">
        <w:rPr>
          <w:lang w:eastAsia="zh-TW"/>
        </w:rPr>
        <w:t xml:space="preserve"> the “</w:t>
      </w:r>
      <w:r>
        <w:t>3.1.1.17</w:t>
      </w:r>
      <w:r w:rsidRPr="006054C1">
        <w:rPr>
          <w:lang w:eastAsia="zh-TW"/>
        </w:rPr>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“3.1.1.3</w:t>
      </w:r>
      <w:r w:rsidRPr="004739EB">
        <w:rPr>
          <w:lang w:eastAsia="zh-TW"/>
        </w:rPr>
        <w:t>” requirement for detail</w:t>
      </w:r>
      <w:r>
        <w:rPr>
          <w:lang w:eastAsia="zh-TW"/>
        </w:rPr>
        <w:t xml:space="preserve">.  </w:t>
      </w:r>
    </w:p>
    <w:p w:rsidR="001A5A40" w:rsidRDefault="001A5A40" w:rsidP="001A5A40">
      <w:pPr>
        <w:pStyle w:val="Heading2"/>
      </w:pPr>
      <w:bookmarkStart w:id="661" w:name="_Toc225064360"/>
      <w:r>
        <w:t>Addressing 3.1.1.18 “The OS shall r</w:t>
      </w:r>
      <w:r w:rsidRPr="001A5A40">
        <w:t xml:space="preserve">ealize provision of treatment measures when the time threshold value (of </w:t>
      </w:r>
      <w:r>
        <w:t>3.1.1.17</w:t>
      </w:r>
      <w:r w:rsidRPr="001A5A40">
        <w:t>) is reached</w:t>
      </w:r>
      <w:r>
        <w:t>”</w:t>
      </w:r>
      <w:bookmarkEnd w:id="661"/>
    </w:p>
    <w:p w:rsidR="00982D83" w:rsidRDefault="00982D83" w:rsidP="00982D83">
      <w:pPr>
        <w:rPr>
          <w:lang w:eastAsia="zh-TW"/>
        </w:rPr>
      </w:pPr>
      <w:r>
        <w:rPr>
          <w:lang w:eastAsia="zh-TW"/>
        </w:rPr>
        <w:t>T</w:t>
      </w:r>
      <w:r w:rsidRPr="006054C1">
        <w:rPr>
          <w:lang w:eastAsia="zh-TW"/>
        </w:rPr>
        <w:t>he “</w:t>
      </w:r>
      <w:r>
        <w:t>3.1.1.18</w:t>
      </w:r>
      <w:r w:rsidRPr="006054C1">
        <w:rPr>
          <w:lang w:eastAsia="zh-TW"/>
        </w:rPr>
        <w:t>” requirement</w:t>
      </w:r>
      <w:r>
        <w:rPr>
          <w:lang w:eastAsia="zh-TW"/>
        </w:rPr>
        <w:t xml:space="preserve"> treats similar security concern(s) as the </w:t>
      </w:r>
      <w:r w:rsidRPr="000D4E33">
        <w:rPr>
          <w:lang w:eastAsia="zh-TW"/>
        </w:rPr>
        <w:t>Commercial Grade OS Requirement Set “</w:t>
      </w:r>
      <w:r>
        <w:rPr>
          <w:lang w:eastAsia="zh-TW"/>
        </w:rPr>
        <w:t>3.1.1.3</w:t>
      </w:r>
      <w:r w:rsidRPr="000D4E33">
        <w:rPr>
          <w:lang w:eastAsia="zh-TW"/>
        </w:rPr>
        <w:t>” requirement</w:t>
      </w:r>
      <w:r>
        <w:rPr>
          <w:lang w:eastAsia="zh-TW"/>
        </w:rPr>
        <w:t xml:space="preserve"> “</w:t>
      </w:r>
      <w:r w:rsidRPr="006054C1">
        <w:t>The OS authentication mechanism shall provide a specific set of capabilities</w:t>
      </w:r>
      <w:r>
        <w:rPr>
          <w:lang w:eastAsia="zh-TW"/>
        </w:rPr>
        <w:t xml:space="preserve">”.  </w:t>
      </w: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set of capabilities:</w:t>
      </w:r>
    </w:p>
    <w:p w:rsidR="00982D83" w:rsidRDefault="00982D83" w:rsidP="00982D83">
      <w:pPr>
        <w:numPr>
          <w:ilvl w:val="0"/>
          <w:numId w:val="88"/>
        </w:numPr>
      </w:pPr>
      <w:r>
        <w:t>for all administrator accounts, a delay such that there can be no more than ten attempts per minute;</w:t>
      </w:r>
    </w:p>
    <w:p w:rsidR="00982D83" w:rsidRDefault="00982D83" w:rsidP="00982D83">
      <w:pPr>
        <w:numPr>
          <w:ilvl w:val="0"/>
          <w:numId w:val="88"/>
        </w:numPr>
      </w:pPr>
      <w:r>
        <w:t>for all other accounts, a delay such that there can be no more than twenty attempts per minute.</w:t>
      </w:r>
    </w:p>
    <w:p w:rsidR="00982D83" w:rsidRDefault="00982D83" w:rsidP="00982D83">
      <w:pPr>
        <w:rPr>
          <w:lang w:eastAsia="zh-TW"/>
        </w:rPr>
      </w:pPr>
      <w:r w:rsidRPr="006054C1">
        <w:rPr>
          <w:lang w:eastAsia="zh-TW"/>
        </w:rPr>
        <w:t xml:space="preserve">The Windows OS </w:t>
      </w:r>
      <w:r>
        <w:rPr>
          <w:lang w:eastAsia="zh-TW"/>
        </w:rPr>
        <w:t>also addresses</w:t>
      </w:r>
      <w:r w:rsidRPr="006054C1">
        <w:rPr>
          <w:lang w:eastAsia="zh-TW"/>
        </w:rPr>
        <w:t xml:space="preserve"> the “</w:t>
      </w:r>
      <w:r>
        <w:t>3.1.1.18</w:t>
      </w:r>
      <w:r w:rsidRPr="006054C1">
        <w:rPr>
          <w:lang w:eastAsia="zh-TW"/>
        </w:rPr>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“3.1.1.3</w:t>
      </w:r>
      <w:r w:rsidRPr="004739EB">
        <w:rPr>
          <w:lang w:eastAsia="zh-TW"/>
        </w:rPr>
        <w:t>” requirement for detail</w:t>
      </w:r>
      <w:r>
        <w:rPr>
          <w:lang w:eastAsia="zh-TW"/>
        </w:rPr>
        <w:t xml:space="preserve">.  </w:t>
      </w:r>
    </w:p>
    <w:p w:rsidR="00982D83" w:rsidRDefault="00982D83" w:rsidP="00982D83">
      <w:pPr>
        <w:pStyle w:val="Heading2"/>
      </w:pPr>
      <w:bookmarkStart w:id="662" w:name="_Toc225064361"/>
      <w:r>
        <w:t>Addressing 3.1.1.19 “The OS shall r</w:t>
      </w:r>
      <w:r w:rsidRPr="001A5A40">
        <w:t xml:space="preserve">ealize </w:t>
      </w:r>
      <w:r w:rsidRPr="00982D83">
        <w:t>authentication failure treatment through pre-definition of unsuccessful trial values for authentication (including number of trial times)</w:t>
      </w:r>
      <w:r>
        <w:t>”</w:t>
      </w:r>
      <w:bookmarkEnd w:id="662"/>
    </w:p>
    <w:p w:rsidR="00982D83" w:rsidRDefault="00982D83" w:rsidP="00982D83">
      <w:pPr>
        <w:rPr>
          <w:lang w:eastAsia="zh-TW"/>
        </w:rPr>
      </w:pPr>
      <w:r>
        <w:rPr>
          <w:lang w:eastAsia="zh-TW"/>
        </w:rPr>
        <w:t>T</w:t>
      </w:r>
      <w:r w:rsidRPr="009237EA">
        <w:rPr>
          <w:lang w:eastAsia="zh-TW"/>
        </w:rPr>
        <w:t>he “</w:t>
      </w:r>
      <w:r>
        <w:t>3.1.1.19</w:t>
      </w:r>
      <w:r w:rsidRPr="009237EA">
        <w:rPr>
          <w:lang w:eastAsia="zh-TW"/>
        </w:rPr>
        <w:t>” requirement</w:t>
      </w:r>
      <w:r>
        <w:rPr>
          <w:lang w:eastAsia="zh-TW"/>
        </w:rPr>
        <w:t xml:space="preserve"> treats similar security concern(s) as the </w:t>
      </w:r>
      <w:r w:rsidRPr="000D4E33">
        <w:rPr>
          <w:lang w:eastAsia="zh-TW"/>
        </w:rPr>
        <w:t>Commercial Grade OS Requirement Set “</w:t>
      </w:r>
      <w:r>
        <w:rPr>
          <w:lang w:eastAsia="zh-TW"/>
        </w:rPr>
        <w:t>3.1.1.5</w:t>
      </w:r>
      <w:r w:rsidRPr="000D4E33">
        <w:rPr>
          <w:lang w:eastAsia="zh-TW"/>
        </w:rPr>
        <w:t>” requirement</w:t>
      </w:r>
      <w:r>
        <w:rPr>
          <w:lang w:eastAsia="zh-TW"/>
        </w:rPr>
        <w:t xml:space="preserve"> “</w:t>
      </w:r>
      <w:r w:rsidRPr="009237EA">
        <w:t>The OS shall detect when an authorized administrator specified positive integer of consecutive unsuccessful authentication attempts occur related to any authorized user authentication process</w:t>
      </w:r>
      <w:r>
        <w:rPr>
          <w:lang w:eastAsia="zh-TW"/>
        </w:rPr>
        <w:t>”.</w:t>
      </w:r>
    </w:p>
    <w:p w:rsidR="00982D83" w:rsidRDefault="00982D83" w:rsidP="00982D83">
      <w:pPr>
        <w:rPr>
          <w:lang w:eastAsia="zh-TW"/>
        </w:rPr>
      </w:pPr>
      <w:r w:rsidRPr="009237EA">
        <w:rPr>
          <w:lang w:eastAsia="zh-TW"/>
        </w:rPr>
        <w:t xml:space="preserve">The Windows OS </w:t>
      </w:r>
      <w:r>
        <w:rPr>
          <w:lang w:eastAsia="zh-TW"/>
        </w:rPr>
        <w:t>also addresses</w:t>
      </w:r>
      <w:r w:rsidRPr="009237EA">
        <w:rPr>
          <w:lang w:eastAsia="zh-TW"/>
        </w:rPr>
        <w:t xml:space="preserve"> the “</w:t>
      </w:r>
      <w:r>
        <w:t>3.1.1.19</w:t>
      </w:r>
      <w:r w:rsidRPr="009237EA">
        <w:rPr>
          <w:lang w:eastAsia="zh-TW"/>
        </w:rPr>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“3.1.1.5</w:t>
      </w:r>
      <w:r w:rsidRPr="004739EB">
        <w:rPr>
          <w:lang w:eastAsia="zh-TW"/>
        </w:rPr>
        <w:t>” requirement for detail.</w:t>
      </w:r>
    </w:p>
    <w:p w:rsidR="00982D83" w:rsidRDefault="00982D83" w:rsidP="00982D83">
      <w:pPr>
        <w:pStyle w:val="Heading2"/>
      </w:pPr>
      <w:bookmarkStart w:id="663" w:name="_Toc225064362"/>
      <w:r>
        <w:t>Addressing 3.1.1.20 “The OS shall r</w:t>
      </w:r>
      <w:r w:rsidRPr="001A5A40">
        <w:t xml:space="preserve">ealize </w:t>
      </w:r>
      <w:r w:rsidRPr="00982D83">
        <w:t xml:space="preserve">provision of treatment measures when the number of trial times (of </w:t>
      </w:r>
      <w:r>
        <w:t>3.1.1.19</w:t>
      </w:r>
      <w:r w:rsidRPr="00982D83">
        <w:t>) is reached</w:t>
      </w:r>
      <w:r>
        <w:t>”</w:t>
      </w:r>
      <w:bookmarkEnd w:id="663"/>
    </w:p>
    <w:p w:rsidR="00982D83" w:rsidRDefault="00982D83" w:rsidP="00982D83">
      <w:pPr>
        <w:rPr>
          <w:lang w:eastAsia="zh-TW"/>
        </w:rPr>
      </w:pPr>
      <w:r>
        <w:rPr>
          <w:lang w:eastAsia="zh-TW"/>
        </w:rPr>
        <w:t>T</w:t>
      </w:r>
      <w:r w:rsidRPr="006054C1">
        <w:rPr>
          <w:lang w:eastAsia="zh-TW"/>
        </w:rPr>
        <w:t>he “</w:t>
      </w:r>
      <w:r>
        <w:t>3.1.1.20</w:t>
      </w:r>
      <w:r w:rsidRPr="006054C1">
        <w:rPr>
          <w:lang w:eastAsia="zh-TW"/>
        </w:rPr>
        <w:t>” requirement</w:t>
      </w:r>
      <w:r>
        <w:rPr>
          <w:lang w:eastAsia="zh-TW"/>
        </w:rPr>
        <w:t xml:space="preserve"> treats similar security concern(s) as the </w:t>
      </w:r>
      <w:r w:rsidRPr="000D4E33">
        <w:rPr>
          <w:lang w:eastAsia="zh-TW"/>
        </w:rPr>
        <w:t>Commercial Grade OS Requirement Set “</w:t>
      </w:r>
      <w:r>
        <w:rPr>
          <w:lang w:eastAsia="zh-TW"/>
        </w:rPr>
        <w:t>3.1.1.6</w:t>
      </w:r>
      <w:r w:rsidRPr="000D4E33">
        <w:rPr>
          <w:lang w:eastAsia="zh-TW"/>
        </w:rPr>
        <w:t>” requirement</w:t>
      </w:r>
      <w:r>
        <w:rPr>
          <w:lang w:eastAsia="zh-TW"/>
        </w:rPr>
        <w:t xml:space="preserve"> “</w:t>
      </w:r>
      <w:r w:rsidRPr="003517E8">
        <w:t>The OS shall perform a specific set of actions when the defined number of consecutive unsuccessful authentication attempts specified in “3.1.1.5” has been detected</w:t>
      </w:r>
      <w:r>
        <w:rPr>
          <w:lang w:eastAsia="zh-TW"/>
        </w:rPr>
        <w:t xml:space="preserve">”.  </w:t>
      </w: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set of actions being performed by the OS:</w:t>
      </w:r>
    </w:p>
    <w:p w:rsidR="00982D83" w:rsidRDefault="00982D83" w:rsidP="00982D83">
      <w:pPr>
        <w:numPr>
          <w:ilvl w:val="0"/>
          <w:numId w:val="87"/>
        </w:numPr>
      </w:pPr>
      <w:r>
        <w:t>for all administrator accounts, disable the account for an authorized administrator configurable time period;</w:t>
      </w:r>
    </w:p>
    <w:p w:rsidR="00982D83" w:rsidRDefault="00982D83" w:rsidP="00982D83">
      <w:pPr>
        <w:numPr>
          <w:ilvl w:val="0"/>
          <w:numId w:val="87"/>
        </w:numPr>
      </w:pPr>
      <w:r>
        <w:t>for all other accounts, disable the user account until it is re-enabled by an authorized administrator;</w:t>
      </w:r>
    </w:p>
    <w:p w:rsidR="00982D83" w:rsidRDefault="00982D83" w:rsidP="00982D83">
      <w:pPr>
        <w:numPr>
          <w:ilvl w:val="0"/>
          <w:numId w:val="87"/>
        </w:numPr>
      </w:pPr>
      <w:r>
        <w:t xml:space="preserve">for all disable accounts, respond with an “account disabled” message without attempting any type of authentication. </w:t>
      </w:r>
    </w:p>
    <w:p w:rsidR="00982D83" w:rsidRDefault="00982D83" w:rsidP="00982D83">
      <w:pPr>
        <w:rPr>
          <w:lang w:eastAsia="zh-TW"/>
        </w:rPr>
      </w:pPr>
      <w:r w:rsidRPr="006054C1">
        <w:rPr>
          <w:lang w:eastAsia="zh-TW"/>
        </w:rPr>
        <w:t xml:space="preserve">The Windows OS </w:t>
      </w:r>
      <w:r>
        <w:rPr>
          <w:lang w:eastAsia="zh-TW"/>
        </w:rPr>
        <w:t>also addresses</w:t>
      </w:r>
      <w:r w:rsidRPr="006054C1">
        <w:rPr>
          <w:lang w:eastAsia="zh-TW"/>
        </w:rPr>
        <w:t xml:space="preserve"> the “</w:t>
      </w:r>
      <w:r>
        <w:t>3.1.1.20</w:t>
      </w:r>
      <w:r w:rsidRPr="006054C1">
        <w:rPr>
          <w:lang w:eastAsia="zh-TW"/>
        </w:rPr>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“3.1.1.6</w:t>
      </w:r>
      <w:r w:rsidRPr="004739EB">
        <w:rPr>
          <w:lang w:eastAsia="zh-TW"/>
        </w:rPr>
        <w:t>” requirement for detail</w:t>
      </w:r>
      <w:r>
        <w:rPr>
          <w:lang w:eastAsia="zh-TW"/>
        </w:rPr>
        <w:t xml:space="preserve">.  </w:t>
      </w:r>
    </w:p>
    <w:p w:rsidR="00982D83" w:rsidRDefault="00982D83" w:rsidP="00982D83">
      <w:pPr>
        <w:pStyle w:val="Heading2"/>
      </w:pPr>
      <w:bookmarkStart w:id="664" w:name="_Toc225064363"/>
      <w:r>
        <w:t>Addressing 3.1.1.21 “The OS shall</w:t>
      </w:r>
      <w:r w:rsidR="002C7F08">
        <w:t xml:space="preserve"> </w:t>
      </w:r>
      <w:r w:rsidR="002C7F08" w:rsidRPr="002C7F08">
        <w:t>realize unique user identifier in the whole life cycle of the OS, and the consistency between user names or alternative names and UIDs</w:t>
      </w:r>
      <w:r w:rsidR="002C7F08">
        <w:t xml:space="preserve"> when </w:t>
      </w:r>
      <w:r w:rsidR="002C7F08" w:rsidRPr="002C7F08">
        <w:t xml:space="preserve">User name and user identifier (UID) are adopted by </w:t>
      </w:r>
      <w:r w:rsidR="002C7F08">
        <w:t xml:space="preserve">the OS </w:t>
      </w:r>
      <w:r w:rsidR="002C7F08" w:rsidRPr="002C7F08">
        <w:t>user identification</w:t>
      </w:r>
      <w:r>
        <w:t>”</w:t>
      </w:r>
      <w:bookmarkEnd w:id="664"/>
    </w:p>
    <w:p w:rsidR="006F32FD" w:rsidRDefault="006F32FD" w:rsidP="006F32FD">
      <w:pPr>
        <w:rPr>
          <w:lang w:eastAsia="zh-TW"/>
        </w:rPr>
      </w:pPr>
      <w:r>
        <w:rPr>
          <w:lang w:eastAsia="zh-TW"/>
        </w:rPr>
        <w:t>The “</w:t>
      </w:r>
      <w:r>
        <w:t>3.1.1.21</w:t>
      </w:r>
      <w:r>
        <w:rPr>
          <w:lang w:eastAsia="zh-TW"/>
        </w:rPr>
        <w:t xml:space="preserve">” requirement treats similar security concern(s) as the </w:t>
      </w:r>
      <w:r w:rsidRPr="000D4E33">
        <w:rPr>
          <w:lang w:eastAsia="zh-TW"/>
        </w:rPr>
        <w:t>Commercial Grade OS Requirement Set “</w:t>
      </w:r>
      <w:r>
        <w:rPr>
          <w:lang w:eastAsia="zh-TW"/>
        </w:rPr>
        <w:t>3.1.1.7</w:t>
      </w:r>
      <w:r w:rsidRPr="000D4E33">
        <w:rPr>
          <w:lang w:eastAsia="zh-TW"/>
        </w:rPr>
        <w:t>” requirement</w:t>
      </w:r>
      <w:r>
        <w:rPr>
          <w:lang w:eastAsia="zh-TW"/>
        </w:rPr>
        <w:t xml:space="preserve"> “</w:t>
      </w:r>
      <w:r w:rsidRPr="000D4E33">
        <w:rPr>
          <w:lang w:eastAsia="zh-TW"/>
        </w:rPr>
        <w:t>The OS shall maintain a specific list of security attributes belonging to individual users</w:t>
      </w:r>
      <w:r>
        <w:rPr>
          <w:lang w:eastAsia="zh-TW"/>
        </w:rPr>
        <w:t xml:space="preserve">”.  </w:t>
      </w: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list of security attributes belonging to individual users being maintained by the OS:</w:t>
      </w:r>
    </w:p>
    <w:p w:rsidR="006F32FD" w:rsidRDefault="006F32FD" w:rsidP="006F32FD">
      <w:pPr>
        <w:numPr>
          <w:ilvl w:val="0"/>
          <w:numId w:val="86"/>
        </w:numPr>
      </w:pPr>
      <w:r>
        <w:t>unique user identity;</w:t>
      </w:r>
    </w:p>
    <w:p w:rsidR="006F32FD" w:rsidRDefault="006F32FD" w:rsidP="006F32FD">
      <w:pPr>
        <w:numPr>
          <w:ilvl w:val="0"/>
          <w:numId w:val="86"/>
        </w:numPr>
      </w:pPr>
      <w:r>
        <w:t>group memberships;</w:t>
      </w:r>
    </w:p>
    <w:p w:rsidR="006F32FD" w:rsidRDefault="006F32FD" w:rsidP="006F32FD">
      <w:pPr>
        <w:numPr>
          <w:ilvl w:val="0"/>
          <w:numId w:val="86"/>
        </w:numPr>
      </w:pPr>
      <w:r>
        <w:t>authentication data;</w:t>
      </w:r>
    </w:p>
    <w:p w:rsidR="006F32FD" w:rsidRDefault="006F32FD" w:rsidP="006F32FD">
      <w:pPr>
        <w:numPr>
          <w:ilvl w:val="0"/>
          <w:numId w:val="86"/>
        </w:numPr>
      </w:pPr>
      <w:r>
        <w:t>any other security-relevant authorizations or attributes (e.g. roles).</w:t>
      </w:r>
    </w:p>
    <w:p w:rsidR="006F32FD" w:rsidRDefault="006F32FD" w:rsidP="006F32FD">
      <w:pPr>
        <w:rPr>
          <w:lang w:eastAsia="zh-TW"/>
        </w:rPr>
      </w:pPr>
      <w:r w:rsidRPr="000D4E33">
        <w:rPr>
          <w:lang w:eastAsia="zh-TW"/>
        </w:rPr>
        <w:t>As shown in the justification</w:t>
      </w:r>
      <w:r>
        <w:rPr>
          <w:lang w:eastAsia="zh-TW"/>
        </w:rPr>
        <w:t xml:space="preserve"> text </w:t>
      </w:r>
      <w:r w:rsidRPr="000D4E33">
        <w:rPr>
          <w:lang w:eastAsia="zh-TW"/>
        </w:rPr>
        <w:t>for addressing the Commercial Grade OS Requirement Set “3.1.1.7” requirement, the Windows OS maintains a list of security attributes associated with a user account.  The list includes</w:t>
      </w:r>
      <w:r>
        <w:rPr>
          <w:lang w:eastAsia="zh-TW"/>
        </w:rPr>
        <w:t>:</w:t>
      </w:r>
    </w:p>
    <w:p w:rsidR="006F32FD" w:rsidRDefault="00F8417D" w:rsidP="006F32FD">
      <w:pPr>
        <w:numPr>
          <w:ilvl w:val="0"/>
          <w:numId w:val="44"/>
        </w:numPr>
      </w:pPr>
      <w:hyperlink r:id="rId2830" w:history="1">
        <w:r w:rsidR="006F32FD" w:rsidRPr="00485566">
          <w:rPr>
            <w:rStyle w:val="Hyperlink"/>
          </w:rPr>
          <w:t>ATT_OBJECT_SID</w:t>
        </w:r>
      </w:hyperlink>
      <w:r w:rsidR="006F32FD" w:rsidRPr="000D4E33">
        <w:t xml:space="preserve"> (which is the security identifier (SID) of the user account)</w:t>
      </w:r>
      <w:r w:rsidR="006F32FD">
        <w:t>;</w:t>
      </w:r>
    </w:p>
    <w:p w:rsidR="006F32FD" w:rsidRDefault="00F8417D" w:rsidP="006F32FD">
      <w:pPr>
        <w:numPr>
          <w:ilvl w:val="0"/>
          <w:numId w:val="44"/>
        </w:numPr>
      </w:pPr>
      <w:hyperlink r:id="rId2831" w:history="1">
        <w:r w:rsidR="006F32FD" w:rsidRPr="00485566">
          <w:rPr>
            <w:rStyle w:val="Hyperlink"/>
          </w:rPr>
          <w:t>ATT_SAM_ACCOUNT_NAME</w:t>
        </w:r>
      </w:hyperlink>
      <w:r w:rsidR="006F32FD">
        <w:t>;</w:t>
      </w:r>
    </w:p>
    <w:p w:rsidR="006F32FD" w:rsidRDefault="00F8417D" w:rsidP="006F32FD">
      <w:pPr>
        <w:numPr>
          <w:ilvl w:val="0"/>
          <w:numId w:val="44"/>
        </w:numPr>
      </w:pPr>
      <w:hyperlink r:id="rId2832" w:history="1">
        <w:r w:rsidR="006F32FD" w:rsidRPr="00485566">
          <w:rPr>
            <w:rStyle w:val="Hyperlink"/>
          </w:rPr>
          <w:t>ATT_USER_PRINCIPAL_NAME</w:t>
        </w:r>
      </w:hyperlink>
      <w:r w:rsidR="006F32FD">
        <w:t>.</w:t>
      </w:r>
    </w:p>
    <w:p w:rsidR="006F32FD" w:rsidRDefault="006F32FD" w:rsidP="006F32FD">
      <w:pPr>
        <w:rPr>
          <w:lang w:eastAsia="zh-TW"/>
        </w:rPr>
      </w:pPr>
      <w:r w:rsidRPr="00485566">
        <w:rPr>
          <w:lang w:eastAsia="zh-TW"/>
        </w:rPr>
        <w:t>Hence, the Windows OS adopts user name and user identifier</w:t>
      </w:r>
      <w:r>
        <w:rPr>
          <w:lang w:eastAsia="zh-TW"/>
        </w:rPr>
        <w:t>.</w:t>
      </w:r>
    </w:p>
    <w:p w:rsidR="006F32FD" w:rsidRDefault="006F32FD" w:rsidP="006F32FD">
      <w:pPr>
        <w:rPr>
          <w:lang w:eastAsia="zh-TW"/>
        </w:rPr>
      </w:pPr>
      <w:r>
        <w:rPr>
          <w:lang w:eastAsia="zh-TW"/>
        </w:rPr>
        <w:t xml:space="preserve">Also shown in the justification text for addressing the Commercial Grade OS Requirement Set “3.1.1.7” requirement, the structure of a SID, in the Windows OS, is </w:t>
      </w:r>
      <w:hyperlink r:id="rId2833" w:history="1">
        <w:r w:rsidRPr="00485566">
          <w:rPr>
            <w:rStyle w:val="Hyperlink"/>
            <w:lang w:eastAsia="zh-TW"/>
          </w:rPr>
          <w:t>a variable-length byte array that uniquely identifies a security principal (i.e. a user or computer account, or a group)</w:t>
        </w:r>
      </w:hyperlink>
      <w:r>
        <w:rPr>
          <w:lang w:eastAsia="zh-TW"/>
        </w:rPr>
        <w:t xml:space="preserve">.  Due to the </w:t>
      </w:r>
      <w:r w:rsidRPr="00F520DC">
        <w:t>RID monoto</w:t>
      </w:r>
      <w:r>
        <w:t>nic-increasing characteristic</w:t>
      </w:r>
      <w:r>
        <w:rPr>
          <w:lang w:eastAsia="zh-TW"/>
        </w:rPr>
        <w:t xml:space="preserve"> and the SID array structure, unique SIDs (as user identifiers) are maintained/realized in the whole life cycle of the Windows OS, as required.  </w:t>
      </w:r>
    </w:p>
    <w:p w:rsidR="006F32FD" w:rsidRDefault="006F32FD" w:rsidP="006F32FD">
      <w:pPr>
        <w:rPr>
          <w:lang w:eastAsia="zh-TW"/>
        </w:rPr>
      </w:pPr>
      <w:r>
        <w:rPr>
          <w:lang w:eastAsia="zh-TW"/>
        </w:rPr>
        <w:t xml:space="preserve">The consistency between </w:t>
      </w:r>
      <w:hyperlink r:id="rId2834" w:history="1">
        <w:r w:rsidRPr="00485566">
          <w:rPr>
            <w:rStyle w:val="Hyperlink"/>
            <w:lang w:eastAsia="zh-TW"/>
          </w:rPr>
          <w:t>ATT_SAM_ACCOUNT_NAME</w:t>
        </w:r>
      </w:hyperlink>
      <w:r>
        <w:rPr>
          <w:lang w:eastAsia="zh-TW"/>
        </w:rPr>
        <w:t xml:space="preserve"> and </w:t>
      </w:r>
      <w:hyperlink r:id="rId2835" w:history="1">
        <w:r w:rsidRPr="00485566">
          <w:rPr>
            <w:rStyle w:val="Hyperlink"/>
            <w:lang w:eastAsia="zh-TW"/>
          </w:rPr>
          <w:t>ATT_OBJECT_SID</w:t>
        </w:r>
      </w:hyperlink>
      <w:r>
        <w:rPr>
          <w:lang w:eastAsia="zh-TW"/>
        </w:rPr>
        <w:t xml:space="preserve"> and the consistency between </w:t>
      </w:r>
      <w:hyperlink r:id="rId2836" w:history="1">
        <w:r w:rsidRPr="00485566">
          <w:rPr>
            <w:rStyle w:val="Hyperlink"/>
            <w:lang w:eastAsia="zh-TW"/>
          </w:rPr>
          <w:t>ATT_USER_PRINCIPAL_NAME</w:t>
        </w:r>
      </w:hyperlink>
      <w:r>
        <w:rPr>
          <w:lang w:eastAsia="zh-TW"/>
        </w:rPr>
        <w:t xml:space="preserve"> and </w:t>
      </w:r>
      <w:hyperlink r:id="rId2837" w:history="1">
        <w:r w:rsidRPr="00485566">
          <w:rPr>
            <w:rStyle w:val="Hyperlink"/>
            <w:lang w:eastAsia="zh-TW"/>
          </w:rPr>
          <w:t>ATT_OBJECT_SID</w:t>
        </w:r>
      </w:hyperlink>
      <w:r>
        <w:rPr>
          <w:lang w:eastAsia="zh-TW"/>
        </w:rPr>
        <w:t xml:space="preserve"> are ensured because, during a user account creation, the </w:t>
      </w:r>
      <w:hyperlink r:id="rId2838" w:history="1">
        <w:r w:rsidRPr="00485566">
          <w:rPr>
            <w:rStyle w:val="Hyperlink"/>
            <w:lang w:eastAsia="zh-TW"/>
          </w:rPr>
          <w:t>ATT_SAM_ACCOUNT_NAME</w:t>
        </w:r>
      </w:hyperlink>
      <w:r>
        <w:rPr>
          <w:lang w:eastAsia="zh-TW"/>
        </w:rPr>
        <w:t xml:space="preserve"> and the </w:t>
      </w:r>
      <w:hyperlink r:id="rId2839" w:history="1">
        <w:r w:rsidRPr="00485566">
          <w:rPr>
            <w:rStyle w:val="Hyperlink"/>
            <w:lang w:eastAsia="zh-TW"/>
          </w:rPr>
          <w:t>ATT_USER_PRINCIPAL_NAME</w:t>
        </w:r>
      </w:hyperlink>
      <w:r>
        <w:rPr>
          <w:lang w:eastAsia="zh-TW"/>
        </w:rPr>
        <w:t xml:space="preserve"> (if not generated from the </w:t>
      </w:r>
      <w:hyperlink r:id="rId2840" w:history="1">
        <w:r w:rsidRPr="00485566">
          <w:rPr>
            <w:rStyle w:val="Hyperlink"/>
            <w:lang w:eastAsia="zh-TW"/>
          </w:rPr>
          <w:t>ATT_SAM_ACCOUNT_NAME</w:t>
        </w:r>
      </w:hyperlink>
      <w:r>
        <w:rPr>
          <w:lang w:eastAsia="zh-TW"/>
        </w:rPr>
        <w:t xml:space="preserve"> in the default manner) are checked that they are not currently being associated with a previously created (i.e. existing) user account.     </w:t>
      </w:r>
    </w:p>
    <w:p w:rsidR="006F32FD" w:rsidRDefault="006F32FD" w:rsidP="006F32FD">
      <w:pPr>
        <w:rPr>
          <w:lang w:eastAsia="zh-TW"/>
        </w:rPr>
      </w:pPr>
      <w:r>
        <w:rPr>
          <w:lang w:eastAsia="zh-TW"/>
        </w:rPr>
        <w:t>Finally, the Windows OS also addresses the rest of the “</w:t>
      </w:r>
      <w:r>
        <w:t>3.1.1.21</w:t>
      </w:r>
      <w:r>
        <w:rPr>
          <w:lang w:eastAsia="zh-TW"/>
        </w:rPr>
        <w:t xml:space="preserve">” requirement as it does for the </w:t>
      </w:r>
      <w:r w:rsidRPr="000D4E33">
        <w:rPr>
          <w:lang w:eastAsia="zh-TW"/>
        </w:rPr>
        <w:t>Commercial Grade OS Requirement Set “</w:t>
      </w:r>
      <w:r>
        <w:rPr>
          <w:lang w:eastAsia="zh-TW"/>
        </w:rPr>
        <w:t>3.1.1.7</w:t>
      </w:r>
      <w:r w:rsidRPr="000D4E33">
        <w:rPr>
          <w:lang w:eastAsia="zh-TW"/>
        </w:rPr>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Grade OS Requirement Set “3.1.1.7” requirement for detail.</w:t>
      </w:r>
    </w:p>
    <w:p w:rsidR="006F32FD" w:rsidRDefault="006F32FD" w:rsidP="006F32FD">
      <w:pPr>
        <w:pStyle w:val="Heading2"/>
      </w:pPr>
      <w:bookmarkStart w:id="665" w:name="_Toc225064364"/>
      <w:r>
        <w:t>Addressing 3.1.1.22 “</w:t>
      </w:r>
      <w:r w:rsidRPr="006F32FD">
        <w:t xml:space="preserve">User subject binding function </w:t>
      </w:r>
      <w:r>
        <w:t>shall</w:t>
      </w:r>
      <w:r w:rsidRPr="006F32FD">
        <w:t xml:space="preserve"> be designed and re</w:t>
      </w:r>
      <w:r>
        <w:t>alized for users, who register with</w:t>
      </w:r>
      <w:r w:rsidRPr="006F32FD">
        <w:t xml:space="preserve"> the OS </w:t>
      </w:r>
      <w:r>
        <w:t>by</w:t>
      </w:r>
      <w:r w:rsidRPr="006F32FD">
        <w:t xml:space="preserve"> connect</w:t>
      </w:r>
      <w:r>
        <w:t>ing</w:t>
      </w:r>
      <w:r w:rsidRPr="006F32FD">
        <w:t xml:space="preserve"> user process with the owner</w:t>
      </w:r>
      <w:r>
        <w:t>,</w:t>
      </w:r>
      <w:r w:rsidRPr="006F32FD">
        <w:t xml:space="preserve"> </w:t>
      </w:r>
      <w:r>
        <w:t>to</w:t>
      </w:r>
      <w:r w:rsidRPr="006F32FD">
        <w:t xml:space="preserve"> ensure that the behavior of the user process can be traced back to all owners of the process</w:t>
      </w:r>
      <w:r>
        <w:t>”</w:t>
      </w:r>
      <w:bookmarkEnd w:id="665"/>
    </w:p>
    <w:p w:rsidR="006F32FD" w:rsidRDefault="006F32FD" w:rsidP="006F32FD">
      <w:pPr>
        <w:rPr>
          <w:lang w:eastAsia="zh-TW"/>
        </w:rPr>
      </w:pPr>
      <w:r>
        <w:rPr>
          <w:lang w:eastAsia="zh-TW"/>
        </w:rPr>
        <w:t>T</w:t>
      </w:r>
      <w:r w:rsidRPr="006054C1">
        <w:rPr>
          <w:lang w:eastAsia="zh-TW"/>
        </w:rPr>
        <w:t>he “</w:t>
      </w:r>
      <w:r>
        <w:t>3.1.1.22</w:t>
      </w:r>
      <w:r w:rsidRPr="006054C1">
        <w:rPr>
          <w:lang w:eastAsia="zh-TW"/>
        </w:rPr>
        <w:t>” requirement</w:t>
      </w:r>
      <w:r>
        <w:rPr>
          <w:lang w:eastAsia="zh-TW"/>
        </w:rPr>
        <w:t xml:space="preserve"> treats similar security concern(s) as the </w:t>
      </w:r>
      <w:r w:rsidRPr="000D4E33">
        <w:rPr>
          <w:lang w:eastAsia="zh-TW"/>
        </w:rPr>
        <w:t>Commercial Grade OS Requirement Set “</w:t>
      </w:r>
      <w:r>
        <w:rPr>
          <w:lang w:eastAsia="zh-TW"/>
        </w:rPr>
        <w:t>3.1.1.8</w:t>
      </w:r>
      <w:r w:rsidRPr="000D4E33">
        <w:rPr>
          <w:lang w:eastAsia="zh-TW"/>
        </w:rPr>
        <w:t>” requirement</w:t>
      </w:r>
      <w:r>
        <w:rPr>
          <w:lang w:eastAsia="zh-TW"/>
        </w:rPr>
        <w:t xml:space="preserve"> “</w:t>
      </w:r>
      <w:r w:rsidRPr="00FD140A">
        <w:t>The OS shall associate a specific list of user security attributes with subjects acting on behalf of that user</w:t>
      </w:r>
      <w:r>
        <w:rPr>
          <w:lang w:eastAsia="zh-TW"/>
        </w:rPr>
        <w:t xml:space="preserve">”.  </w:t>
      </w: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list of user security attributes for associating with subjects acting on behalf of that user:</w:t>
      </w:r>
    </w:p>
    <w:p w:rsidR="006F32FD" w:rsidRDefault="006F32FD" w:rsidP="006F32FD">
      <w:pPr>
        <w:numPr>
          <w:ilvl w:val="0"/>
          <w:numId w:val="89"/>
        </w:numPr>
      </w:pPr>
      <w:r>
        <w:t>the unique user identity;</w:t>
      </w:r>
    </w:p>
    <w:p w:rsidR="006F32FD" w:rsidRDefault="006F32FD" w:rsidP="006F32FD">
      <w:pPr>
        <w:numPr>
          <w:ilvl w:val="0"/>
          <w:numId w:val="89"/>
        </w:numPr>
      </w:pPr>
      <w:r>
        <w:t>any group identity or identities;</w:t>
      </w:r>
    </w:p>
    <w:p w:rsidR="006F32FD" w:rsidRDefault="006F32FD" w:rsidP="006F32FD">
      <w:pPr>
        <w:numPr>
          <w:ilvl w:val="0"/>
          <w:numId w:val="89"/>
        </w:numPr>
      </w:pPr>
      <w:r>
        <w:t>any other security-relevant authorizations or attributes (e.g. roles).</w:t>
      </w:r>
    </w:p>
    <w:p w:rsidR="006F32FD" w:rsidRDefault="006F32FD" w:rsidP="006F32FD">
      <w:pPr>
        <w:rPr>
          <w:lang w:eastAsia="zh-TW"/>
        </w:rPr>
      </w:pPr>
      <w:r w:rsidRPr="006054C1">
        <w:rPr>
          <w:lang w:eastAsia="zh-TW"/>
        </w:rPr>
        <w:t xml:space="preserve">The Windows OS </w:t>
      </w:r>
      <w:r>
        <w:rPr>
          <w:lang w:eastAsia="zh-TW"/>
        </w:rPr>
        <w:t>also addresses</w:t>
      </w:r>
      <w:r w:rsidRPr="006054C1">
        <w:rPr>
          <w:lang w:eastAsia="zh-TW"/>
        </w:rPr>
        <w:t xml:space="preserve"> the “</w:t>
      </w:r>
      <w:r>
        <w:t>3.1.1.22</w:t>
      </w:r>
      <w:r w:rsidRPr="006054C1">
        <w:rPr>
          <w:lang w:eastAsia="zh-TW"/>
        </w:rPr>
        <w:t>” requirement</w:t>
      </w:r>
      <w:r>
        <w:rPr>
          <w:lang w:eastAsia="zh-TW"/>
        </w:rPr>
        <w:t xml:space="preserve"> </w:t>
      </w:r>
      <w:r w:rsidRPr="00FD140A">
        <w:t>because the assignment of the user security attributes to the primary access token</w:t>
      </w:r>
      <w:r w:rsidRPr="006054C1">
        <w:rPr>
          <w:lang w:eastAsia="zh-TW"/>
        </w:rPr>
        <w: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“3.1.1.8</w:t>
      </w:r>
      <w:r w:rsidRPr="004739EB">
        <w:rPr>
          <w:lang w:eastAsia="zh-TW"/>
        </w:rPr>
        <w:t>” requirement for detail</w:t>
      </w:r>
      <w:r>
        <w:rPr>
          <w:lang w:eastAsia="zh-TW"/>
        </w:rPr>
        <w:t xml:space="preserve">.  </w:t>
      </w:r>
    </w:p>
    <w:p w:rsidR="006F32FD" w:rsidRDefault="006F32FD" w:rsidP="006F32FD">
      <w:pPr>
        <w:pStyle w:val="Heading2"/>
      </w:pPr>
      <w:bookmarkStart w:id="666" w:name="_Toc225064365"/>
      <w:r>
        <w:t>Addressing 3.1.1.23 “</w:t>
      </w:r>
      <w:r w:rsidRPr="006F32FD">
        <w:t xml:space="preserve">User subject binding function </w:t>
      </w:r>
      <w:r>
        <w:t>shall</w:t>
      </w:r>
      <w:r w:rsidRPr="006F32FD">
        <w:t xml:space="preserve"> be designed and re</w:t>
      </w:r>
      <w:r>
        <w:t>alized for users, who register with</w:t>
      </w:r>
      <w:r w:rsidRPr="006F32FD">
        <w:t xml:space="preserve"> the OS </w:t>
      </w:r>
      <w:r>
        <w:t>by</w:t>
      </w:r>
      <w:r w:rsidRPr="006F32FD">
        <w:t xml:space="preserve"> dynamically connect</w:t>
      </w:r>
      <w:r>
        <w:t>ing</w:t>
      </w:r>
      <w:r w:rsidRPr="006F32FD">
        <w:t xml:space="preserve"> the system process with the current service requester</w:t>
      </w:r>
      <w:r>
        <w:t>,</w:t>
      </w:r>
      <w:r w:rsidRPr="006F32FD">
        <w:t xml:space="preserve"> </w:t>
      </w:r>
      <w:r>
        <w:t>to</w:t>
      </w:r>
      <w:r w:rsidRPr="006F32FD">
        <w:t xml:space="preserve"> ensure that the behavior of the system process can be traced back to current service requester</w:t>
      </w:r>
      <w:r>
        <w:t>”</w:t>
      </w:r>
      <w:bookmarkEnd w:id="666"/>
    </w:p>
    <w:p w:rsidR="00210FA1" w:rsidRDefault="00210FA1" w:rsidP="00210FA1">
      <w:pPr>
        <w:rPr>
          <w:lang w:eastAsia="zh-TW"/>
        </w:rPr>
      </w:pPr>
      <w:r>
        <w:rPr>
          <w:lang w:eastAsia="zh-TW"/>
        </w:rPr>
        <w:t>T</w:t>
      </w:r>
      <w:r w:rsidRPr="006054C1">
        <w:rPr>
          <w:lang w:eastAsia="zh-TW"/>
        </w:rPr>
        <w:t>he “</w:t>
      </w:r>
      <w:r>
        <w:t>3.1.1.23</w:t>
      </w:r>
      <w:r w:rsidRPr="006054C1">
        <w:rPr>
          <w:lang w:eastAsia="zh-TW"/>
        </w:rPr>
        <w:t>” requirement</w:t>
      </w:r>
      <w:r>
        <w:rPr>
          <w:lang w:eastAsia="zh-TW"/>
        </w:rPr>
        <w:t xml:space="preserve"> treats similar security concern(s) as the </w:t>
      </w:r>
      <w:r w:rsidRPr="000D4E33">
        <w:rPr>
          <w:lang w:eastAsia="zh-TW"/>
        </w:rPr>
        <w:t>Commercial Grade OS Requirement Set “</w:t>
      </w:r>
      <w:r>
        <w:rPr>
          <w:lang w:eastAsia="zh-TW"/>
        </w:rPr>
        <w:t>3.1.1.8</w:t>
      </w:r>
      <w:r w:rsidRPr="000D4E33">
        <w:rPr>
          <w:lang w:eastAsia="zh-TW"/>
        </w:rPr>
        <w:t>” requirement</w:t>
      </w:r>
      <w:r>
        <w:rPr>
          <w:lang w:eastAsia="zh-TW"/>
        </w:rPr>
        <w:t xml:space="preserve"> “</w:t>
      </w:r>
      <w:r w:rsidRPr="00FD140A">
        <w:t>The OS shall associate a specific list of user security attributes with subjects acting on behalf of that user</w:t>
      </w:r>
      <w:r>
        <w:rPr>
          <w:lang w:eastAsia="zh-TW"/>
        </w:rPr>
        <w:t xml:space="preserve">”.  </w:t>
      </w:r>
      <w:r w:rsidRPr="00D109F2">
        <w:rPr>
          <w:lang w:eastAsia="zh-TW"/>
        </w:rPr>
        <w:t xml:space="preserve">The </w:t>
      </w:r>
      <w:r>
        <w:rPr>
          <w:lang w:eastAsia="zh-TW"/>
        </w:rPr>
        <w:t>Commercial Grade OS Requirement Set</w:t>
      </w:r>
      <w:r w:rsidRPr="00D109F2">
        <w:rPr>
          <w:lang w:eastAsia="zh-TW"/>
        </w:rPr>
        <w:t xml:space="preserve"> requires</w:t>
      </w:r>
      <w:r>
        <w:rPr>
          <w:lang w:eastAsia="zh-TW"/>
        </w:rPr>
        <w:t xml:space="preserve"> the following specific list of user security attributes for associating with subjects acting on behalf of that user:</w:t>
      </w:r>
    </w:p>
    <w:p w:rsidR="00210FA1" w:rsidRDefault="00210FA1" w:rsidP="00210FA1">
      <w:pPr>
        <w:numPr>
          <w:ilvl w:val="0"/>
          <w:numId w:val="90"/>
        </w:numPr>
      </w:pPr>
      <w:r>
        <w:t>the unique user identity;</w:t>
      </w:r>
    </w:p>
    <w:p w:rsidR="00210FA1" w:rsidRDefault="00210FA1" w:rsidP="00210FA1">
      <w:pPr>
        <w:numPr>
          <w:ilvl w:val="0"/>
          <w:numId w:val="90"/>
        </w:numPr>
      </w:pPr>
      <w:r>
        <w:t>any group identity or identities;</w:t>
      </w:r>
    </w:p>
    <w:p w:rsidR="00210FA1" w:rsidRDefault="00210FA1" w:rsidP="00210FA1">
      <w:pPr>
        <w:numPr>
          <w:ilvl w:val="0"/>
          <w:numId w:val="90"/>
        </w:numPr>
      </w:pPr>
      <w:r>
        <w:t>any other security-relevant authorizations or attributes (e.g. roles).</w:t>
      </w:r>
    </w:p>
    <w:p w:rsidR="00210FA1" w:rsidRDefault="00210FA1" w:rsidP="00210FA1">
      <w:pPr>
        <w:rPr>
          <w:lang w:eastAsia="zh-TW"/>
        </w:rPr>
      </w:pPr>
      <w:r w:rsidRPr="006054C1">
        <w:rPr>
          <w:lang w:eastAsia="zh-TW"/>
        </w:rPr>
        <w:t xml:space="preserve">The Windows OS </w:t>
      </w:r>
      <w:r>
        <w:rPr>
          <w:lang w:eastAsia="zh-TW"/>
        </w:rPr>
        <w:t>also addresses</w:t>
      </w:r>
      <w:r w:rsidRPr="006054C1">
        <w:rPr>
          <w:lang w:eastAsia="zh-TW"/>
        </w:rPr>
        <w:t xml:space="preserve"> the “</w:t>
      </w:r>
      <w:r>
        <w:t>3.1.1.23</w:t>
      </w:r>
      <w:r w:rsidRPr="006054C1">
        <w:rPr>
          <w:lang w:eastAsia="zh-TW"/>
        </w:rPr>
        <w:t>” requirement</w:t>
      </w:r>
      <w:r>
        <w:rPr>
          <w:lang w:eastAsia="zh-TW"/>
        </w:rPr>
        <w:t xml:space="preserve"> </w:t>
      </w:r>
      <w:r w:rsidRPr="00FD140A">
        <w:t xml:space="preserve">because the assignment of the user security attributes to the </w:t>
      </w:r>
      <w:r>
        <w:t>impersonation</w:t>
      </w:r>
      <w:r w:rsidRPr="00FD140A">
        <w:t xml:space="preserve"> access token</w:t>
      </w:r>
      <w:r w:rsidRPr="006054C1">
        <w:rPr>
          <w:lang w:eastAsia="zh-TW"/>
        </w:rPr>
        <w: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“3.1.1.8</w:t>
      </w:r>
      <w:r w:rsidRPr="004739EB">
        <w:rPr>
          <w:lang w:eastAsia="zh-TW"/>
        </w:rPr>
        <w:t>” requirement for detail</w:t>
      </w:r>
      <w:r>
        <w:rPr>
          <w:lang w:eastAsia="zh-TW"/>
        </w:rPr>
        <w:t xml:space="preserve">.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8A77B5" w:rsidRDefault="008A77B5" w:rsidP="008A77B5">
      <w:pPr>
        <w:pStyle w:val="Heading1"/>
      </w:pPr>
      <w:bookmarkStart w:id="667" w:name="_Toc225064366"/>
      <w:r>
        <w:t>Meeting Additional “Identification and Authentication User Identification/Authentication, Attributes, Roles, and Re-Authentication Audit Requirements”</w:t>
      </w:r>
      <w:bookmarkEnd w:id="667"/>
    </w:p>
    <w:p w:rsidR="008A77B5" w:rsidRDefault="008A77B5" w:rsidP="008A77B5">
      <w:r>
        <w:t>The Commercial Grade OS Requirement Set already has 5 individual audit requirements under the heading of “</w:t>
      </w:r>
      <w:r w:rsidRPr="00C12DCD">
        <w:t>Identification and Authentication User Identification/Authentication, Attributes, Roles, and Re-Authentication</w:t>
      </w:r>
      <w:r>
        <w:t xml:space="preserve"> Audit Requirements”.  They are listed as “3.1.3.n”, where n = 1, 2, 3, 4, and 5.</w:t>
      </w:r>
    </w:p>
    <w:p w:rsidR="008A77B5" w:rsidRDefault="008A77B5" w:rsidP="008A77B5">
      <w:r>
        <w:t xml:space="preserve">There are </w:t>
      </w:r>
      <w:r w:rsidR="009D02BE">
        <w:t>4</w:t>
      </w:r>
      <w:r>
        <w:t xml:space="preserve"> additional individual functional requirements under the heading of “</w:t>
      </w:r>
      <w:r w:rsidRPr="00C12DCD">
        <w:t>Identification and Authentication User Identification/Authentication, Attributes, Roles, and Re-Authentication</w:t>
      </w:r>
      <w:r>
        <w:t xml:space="preserve"> Audit Requirements” </w:t>
      </w:r>
      <w:r w:rsidR="006F35ED">
        <w:t>in this appendix</w:t>
      </w:r>
      <w:r>
        <w:t>.  They are</w:t>
      </w:r>
      <w:r w:rsidRPr="00AD60BB">
        <w:t xml:space="preserve"> listed as “</w:t>
      </w:r>
      <w:r>
        <w:t>3.1.3.n</w:t>
      </w:r>
      <w:r w:rsidRPr="00AD60BB">
        <w:t>”</w:t>
      </w:r>
      <w:r>
        <w:t xml:space="preserve">, where n = 6, </w:t>
      </w:r>
      <w:r w:rsidR="009D02BE">
        <w:t>7</w:t>
      </w:r>
      <w:r>
        <w:t xml:space="preserve">, </w:t>
      </w:r>
      <w:r w:rsidR="009D02BE">
        <w:t xml:space="preserve">8, </w:t>
      </w:r>
      <w:r>
        <w:t xml:space="preserve">and </w:t>
      </w:r>
      <w:r w:rsidR="009D02BE">
        <w:t>9</w:t>
      </w:r>
      <w:r>
        <w:t>.</w:t>
      </w:r>
    </w:p>
    <w:p w:rsidR="008A77B5" w:rsidRDefault="008A77B5" w:rsidP="008A77B5">
      <w:pPr>
        <w:pStyle w:val="Heading2"/>
      </w:pPr>
      <w:bookmarkStart w:id="668" w:name="_Toc225064367"/>
      <w:r>
        <w:t>Addressing 3.1.3.6 “</w:t>
      </w:r>
      <w:r w:rsidRPr="008A77B5">
        <w:t>The OS shall point out the least types of recordable audit events, including the change of system database management -- distribution and setup of users ID</w:t>
      </w:r>
      <w:r>
        <w:t>”</w:t>
      </w:r>
      <w:bookmarkEnd w:id="668"/>
    </w:p>
    <w:p w:rsidR="00071D3E" w:rsidRDefault="00071D3E" w:rsidP="00071D3E">
      <w:pPr>
        <w:rPr>
          <w:lang w:eastAsia="zh-TW"/>
        </w:rPr>
      </w:pPr>
      <w:r>
        <w:t>T</w:t>
      </w:r>
      <w:r w:rsidRPr="00596FC8">
        <w:t>he “</w:t>
      </w:r>
      <w:r>
        <w:t>3.1.3.6</w:t>
      </w:r>
      <w:r w:rsidRPr="00596FC8">
        <w:t>” requirement</w:t>
      </w:r>
      <w:r>
        <w:rPr>
          <w:lang w:eastAsia="zh-TW"/>
        </w:rPr>
        <w:t xml:space="preserve"> treats similar security concern(s) as the </w:t>
      </w:r>
      <w:r w:rsidRPr="000D4E33">
        <w:rPr>
          <w:lang w:eastAsia="zh-TW"/>
        </w:rPr>
        <w:t>Commercial Grade OS Requirement Set “</w:t>
      </w:r>
      <w:r>
        <w:rPr>
          <w:lang w:eastAsia="zh-TW"/>
        </w:rPr>
        <w:t>3.1.3.1</w:t>
      </w:r>
      <w:r w:rsidRPr="000D4E33">
        <w:rPr>
          <w:lang w:eastAsia="zh-TW"/>
        </w:rPr>
        <w:t>” requirement</w:t>
      </w:r>
      <w:r>
        <w:rPr>
          <w:lang w:eastAsia="zh-TW"/>
        </w:rPr>
        <w:t xml:space="preserve"> “</w:t>
      </w:r>
      <w:r w:rsidRPr="00F17C60">
        <w:t>The OS shall provide the ability to audit the creation and management of user accounts</w:t>
      </w:r>
      <w:r>
        <w:rPr>
          <w:lang w:eastAsia="zh-TW"/>
        </w:rPr>
        <w:t xml:space="preserve">”.  </w:t>
      </w:r>
    </w:p>
    <w:p w:rsidR="00071D3E" w:rsidRDefault="00071D3E" w:rsidP="00071D3E">
      <w:pPr>
        <w:rPr>
          <w:lang w:eastAsia="zh-TW"/>
        </w:rPr>
      </w:pPr>
      <w:r w:rsidRPr="00596FC8">
        <w:t xml:space="preserve">The Windows OS </w:t>
      </w:r>
      <w:r>
        <w:t>also addresses</w:t>
      </w:r>
      <w:r w:rsidRPr="00596FC8">
        <w:t xml:space="preserve"> the “</w:t>
      </w:r>
      <w:r>
        <w:t>3.1.3.6</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“3.1.3.1</w:t>
      </w:r>
      <w:r w:rsidRPr="004739EB">
        <w:rPr>
          <w:lang w:eastAsia="zh-TW"/>
        </w:rPr>
        <w:t>” requirement for detail</w:t>
      </w:r>
      <w:r>
        <w:rPr>
          <w:lang w:eastAsia="zh-TW"/>
        </w:rPr>
        <w:t>.</w:t>
      </w:r>
    </w:p>
    <w:p w:rsidR="00071D3E" w:rsidRDefault="00071D3E" w:rsidP="00071D3E">
      <w:pPr>
        <w:pStyle w:val="Heading2"/>
      </w:pPr>
      <w:bookmarkStart w:id="669" w:name="_Toc225064368"/>
      <w:r>
        <w:t>Addressing 3.1.3.</w:t>
      </w:r>
      <w:r w:rsidR="005E1248">
        <w:t>7</w:t>
      </w:r>
      <w:r>
        <w:t xml:space="preserve"> “</w:t>
      </w:r>
      <w:r w:rsidRPr="008A77B5">
        <w:t xml:space="preserve">The OS shall point out the least types of recordable audit events, including the change of system database management -- </w:t>
      </w:r>
      <w:r w:rsidR="005E1248" w:rsidRPr="005E1248">
        <w:t>the change of user account attributes</w:t>
      </w:r>
      <w:r>
        <w:t>”</w:t>
      </w:r>
      <w:bookmarkEnd w:id="669"/>
    </w:p>
    <w:p w:rsidR="005E1248" w:rsidRDefault="005E1248" w:rsidP="005E1248">
      <w:pPr>
        <w:rPr>
          <w:lang w:eastAsia="zh-TW"/>
        </w:rPr>
      </w:pPr>
      <w:r>
        <w:t>T</w:t>
      </w:r>
      <w:r w:rsidRPr="00596FC8">
        <w:t>he “</w:t>
      </w:r>
      <w:r>
        <w:t>3.1.3.7</w:t>
      </w:r>
      <w:r w:rsidRPr="00596FC8">
        <w:t>” requirement</w:t>
      </w:r>
      <w:r>
        <w:rPr>
          <w:lang w:eastAsia="zh-TW"/>
        </w:rPr>
        <w:t xml:space="preserve"> treats similar security concern(s) as the </w:t>
      </w:r>
      <w:r w:rsidRPr="000D4E33">
        <w:rPr>
          <w:lang w:eastAsia="zh-TW"/>
        </w:rPr>
        <w:t>Commercial Grade OS Requirement Set “</w:t>
      </w:r>
      <w:r>
        <w:rPr>
          <w:lang w:eastAsia="zh-TW"/>
        </w:rPr>
        <w:t>3.1.3.2</w:t>
      </w:r>
      <w:r w:rsidRPr="000D4E33">
        <w:rPr>
          <w:lang w:eastAsia="zh-TW"/>
        </w:rPr>
        <w:t>” requirement</w:t>
      </w:r>
      <w:r>
        <w:rPr>
          <w:lang w:eastAsia="zh-TW"/>
        </w:rPr>
        <w:t xml:space="preserve"> “</w:t>
      </w:r>
      <w:r w:rsidRPr="00932F74">
        <w:t>The OS shall provide the ability to audit the initialization and modification of user security attributes</w:t>
      </w:r>
      <w:r>
        <w:rPr>
          <w:lang w:eastAsia="zh-TW"/>
        </w:rPr>
        <w:t xml:space="preserve">”.  </w:t>
      </w:r>
    </w:p>
    <w:p w:rsidR="005E1248" w:rsidRDefault="005E1248" w:rsidP="005E1248">
      <w:pPr>
        <w:rPr>
          <w:lang w:eastAsia="zh-TW"/>
        </w:rPr>
      </w:pPr>
      <w:r w:rsidRPr="00596FC8">
        <w:t xml:space="preserve">The Windows OS </w:t>
      </w:r>
      <w:r>
        <w:t>also addresses</w:t>
      </w:r>
      <w:r w:rsidRPr="00596FC8">
        <w:t xml:space="preserve"> the “</w:t>
      </w:r>
      <w:r>
        <w:t>3.1.3.7</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“3.1.3.2</w:t>
      </w:r>
      <w:r w:rsidRPr="004739EB">
        <w:rPr>
          <w:lang w:eastAsia="zh-TW"/>
        </w:rPr>
        <w:t>” requirement for detail</w:t>
      </w:r>
      <w:r>
        <w:rPr>
          <w:lang w:eastAsia="zh-TW"/>
        </w:rPr>
        <w:t>.</w:t>
      </w:r>
    </w:p>
    <w:p w:rsidR="005E1248" w:rsidRDefault="005E1248" w:rsidP="005E1248">
      <w:pPr>
        <w:pStyle w:val="Heading2"/>
      </w:pPr>
      <w:bookmarkStart w:id="670" w:name="_Toc225064369"/>
      <w:r>
        <w:t>Addressing 3.1.3.8 “</w:t>
      </w:r>
      <w:r w:rsidRPr="008A77B5">
        <w:t>The OS shall</w:t>
      </w:r>
      <w:r w:rsidR="00094FE1">
        <w:t xml:space="preserve"> </w:t>
      </w:r>
      <w:r w:rsidR="00094FE1" w:rsidRPr="00094FE1">
        <w:t>point out the least types of recordable audit events, including the change of user identities as the order of super-users</w:t>
      </w:r>
      <w:r>
        <w:t>”</w:t>
      </w:r>
      <w:bookmarkEnd w:id="670"/>
    </w:p>
    <w:p w:rsidR="00094FE1" w:rsidRDefault="00094FE1" w:rsidP="00094FE1">
      <w:pPr>
        <w:rPr>
          <w:lang w:eastAsia="zh-TW"/>
        </w:rPr>
      </w:pPr>
      <w:r w:rsidRPr="00EF6F73">
        <w:t>Assuming that the change of user identities as the order of super-users means the assignment of a user account to an administrator group or to an administrative privilege</w:t>
      </w:r>
      <w:r>
        <w:rPr>
          <w:lang w:eastAsia="zh-TW"/>
        </w:rPr>
        <w:t xml:space="preserve">, </w:t>
      </w:r>
      <w:r w:rsidRPr="00596FC8">
        <w:t>the “</w:t>
      </w:r>
      <w:r>
        <w:t>3.1.3.8</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3.1.3.2</w:t>
      </w:r>
      <w:r w:rsidRPr="000D4E33">
        <w:rPr>
          <w:lang w:eastAsia="zh-TW"/>
        </w:rPr>
        <w:t>” requirement</w:t>
      </w:r>
      <w:r>
        <w:rPr>
          <w:lang w:eastAsia="zh-TW"/>
        </w:rPr>
        <w:t xml:space="preserve"> “</w:t>
      </w:r>
      <w:r w:rsidRPr="00932F74">
        <w:t>The OS shall provide the ability to audit the initialization and modification of user security attributes</w:t>
      </w:r>
      <w:r>
        <w:rPr>
          <w:lang w:eastAsia="zh-TW"/>
        </w:rPr>
        <w:t xml:space="preserve">”.  </w:t>
      </w:r>
    </w:p>
    <w:p w:rsidR="00094FE1" w:rsidRDefault="00094FE1" w:rsidP="00094FE1">
      <w:pPr>
        <w:rPr>
          <w:lang w:eastAsia="zh-TW"/>
        </w:rPr>
      </w:pPr>
      <w:r w:rsidRPr="00EF6F73">
        <w:t>Assuming that the change of user identities as the order of super-users means the assignment of a user account to an administrator group or to an administrative privilege</w:t>
      </w:r>
      <w:r>
        <w:t xml:space="preserve">, the </w:t>
      </w:r>
      <w:r w:rsidRPr="00596FC8">
        <w:t xml:space="preserve">Windows OS </w:t>
      </w:r>
      <w:r>
        <w:t>also addresses</w:t>
      </w:r>
      <w:r w:rsidRPr="00596FC8">
        <w:t xml:space="preserve"> the “</w:t>
      </w:r>
      <w:r>
        <w:t>3.1.3.8</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“3.1.3.2</w:t>
      </w:r>
      <w:r w:rsidRPr="004739EB">
        <w:rPr>
          <w:lang w:eastAsia="zh-TW"/>
        </w:rPr>
        <w:t>” requirement for detail</w:t>
      </w:r>
      <w:r>
        <w:rPr>
          <w:lang w:eastAsia="zh-TW"/>
        </w:rPr>
        <w:t>.</w:t>
      </w:r>
    </w:p>
    <w:p w:rsidR="009D02BE" w:rsidRDefault="009D02BE" w:rsidP="009D02BE">
      <w:pPr>
        <w:pStyle w:val="Heading2"/>
      </w:pPr>
      <w:bookmarkStart w:id="671" w:name="_Toc225064370"/>
      <w:r>
        <w:t>Addressing 3.1.3.9 “</w:t>
      </w:r>
      <w:r w:rsidRPr="008A77B5">
        <w:t>The OS shall</w:t>
      </w:r>
      <w:r>
        <w:t xml:space="preserve"> </w:t>
      </w:r>
      <w:r w:rsidRPr="00094FE1">
        <w:t xml:space="preserve">point out </w:t>
      </w:r>
      <w:r w:rsidRPr="009D02BE">
        <w:t>the least types of recordable audit events, including the success and failure of login for session establishment, operational system interfaces</w:t>
      </w:r>
      <w:r>
        <w:t>”</w:t>
      </w:r>
      <w:bookmarkEnd w:id="671"/>
    </w:p>
    <w:p w:rsidR="009D02BE" w:rsidRDefault="009D02BE" w:rsidP="009D02BE">
      <w:pPr>
        <w:rPr>
          <w:lang w:eastAsia="zh-TW"/>
        </w:rPr>
      </w:pPr>
      <w:r>
        <w:t>T</w:t>
      </w:r>
      <w:r w:rsidRPr="00596FC8">
        <w:t>he “</w:t>
      </w:r>
      <w:r>
        <w:t>3.1.3.9</w:t>
      </w:r>
      <w:r w:rsidRPr="00596FC8">
        <w:t>” requirement</w:t>
      </w:r>
      <w:r>
        <w:rPr>
          <w:lang w:eastAsia="zh-TW"/>
        </w:rPr>
        <w:t xml:space="preserve"> treats similar security concern(s) as the </w:t>
      </w:r>
      <w:r w:rsidRPr="000D4E33">
        <w:rPr>
          <w:lang w:eastAsia="zh-TW"/>
        </w:rPr>
        <w:t>Commercial Grade OS Requirement Set “</w:t>
      </w:r>
      <w:r w:rsidRPr="003534E3">
        <w:rPr>
          <w:lang w:eastAsia="zh-TW"/>
        </w:rPr>
        <w:t>3.1.3.5</w:t>
      </w:r>
      <w:r w:rsidRPr="000D4E33">
        <w:rPr>
          <w:lang w:eastAsia="zh-TW"/>
        </w:rPr>
        <w:t>” requirement</w:t>
      </w:r>
      <w:r>
        <w:rPr>
          <w:lang w:eastAsia="zh-TW"/>
        </w:rPr>
        <w:t xml:space="preserve"> “</w:t>
      </w:r>
      <w:r w:rsidRPr="003534E3">
        <w:t>The OS shall provide the ability to audit all user attempts to identify and authenticate to the system</w:t>
      </w:r>
      <w:r>
        <w:rPr>
          <w:lang w:eastAsia="zh-TW"/>
        </w:rPr>
        <w:t xml:space="preserve">”.  </w:t>
      </w:r>
    </w:p>
    <w:p w:rsidR="009D02BE" w:rsidRDefault="009D02BE" w:rsidP="009D02BE">
      <w:pPr>
        <w:rPr>
          <w:lang w:eastAsia="zh-TW"/>
        </w:rPr>
      </w:pPr>
      <w:r w:rsidRPr="00596FC8">
        <w:t xml:space="preserve">The Windows OS </w:t>
      </w:r>
      <w:r>
        <w:t>also addresses</w:t>
      </w:r>
      <w:r w:rsidRPr="00596FC8">
        <w:t xml:space="preserve"> the “</w:t>
      </w:r>
      <w:r>
        <w:t>3.1.3.9</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w:t>
      </w:r>
      <w:r w:rsidRPr="003534E3">
        <w:rPr>
          <w:lang w:eastAsia="zh-TW"/>
        </w:rPr>
        <w:t>3.1.3.5</w:t>
      </w:r>
      <w:r w:rsidRPr="004739EB">
        <w:rPr>
          <w:lang w:eastAsia="zh-TW"/>
        </w:rPr>
        <w:t>” requirement for detail</w:t>
      </w:r>
      <w:r>
        <w:rPr>
          <w:lang w:eastAsia="zh-TW"/>
        </w:rPr>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9D02BE" w:rsidRDefault="009D02BE" w:rsidP="009D02BE">
      <w:pPr>
        <w:pStyle w:val="Heading1"/>
      </w:pPr>
      <w:bookmarkStart w:id="672" w:name="_Toc225064371"/>
      <w:r>
        <w:t>Meeting Additional “Identification and Authentication User Interface Security Functional Requirements”</w:t>
      </w:r>
      <w:bookmarkEnd w:id="672"/>
    </w:p>
    <w:p w:rsidR="009D02BE" w:rsidRDefault="009D02BE" w:rsidP="009D02BE">
      <w:r>
        <w:t>The Commercial Grade OS Requirement Set already has 8 individual functional requirements under the heading of “Identification and Authentication User Interface Security Functional Requirements”.  They are listed as “3.2.1.n”, where n = 1, 2, 3, 4, 5, 6, 7, and 8.</w:t>
      </w:r>
    </w:p>
    <w:p w:rsidR="009D02BE" w:rsidRDefault="009D02BE" w:rsidP="009D02BE">
      <w:r>
        <w:t xml:space="preserve">There are </w:t>
      </w:r>
      <w:r w:rsidR="009B1696">
        <w:t>6</w:t>
      </w:r>
      <w:r>
        <w:t xml:space="preserve"> additional individual functional requirements under the heading of “Identification and Authentication User Interface Security Functional Requirements” </w:t>
      </w:r>
      <w:r w:rsidR="006F35ED">
        <w:t>in this appendix</w:t>
      </w:r>
      <w:r>
        <w:t>.  They are</w:t>
      </w:r>
      <w:r w:rsidRPr="00AD60BB">
        <w:t xml:space="preserve"> listed as “</w:t>
      </w:r>
      <w:r>
        <w:t>3.2.1.n</w:t>
      </w:r>
      <w:r w:rsidRPr="00AD60BB">
        <w:t>”</w:t>
      </w:r>
      <w:r w:rsidR="005D31A3">
        <w:t>, where n = 9</w:t>
      </w:r>
      <w:r>
        <w:t>, 1</w:t>
      </w:r>
      <w:r w:rsidR="005D31A3">
        <w:t xml:space="preserve">0, 11, 12, </w:t>
      </w:r>
      <w:r w:rsidR="009B1696">
        <w:t xml:space="preserve">13, </w:t>
      </w:r>
      <w:r w:rsidR="005D31A3">
        <w:t>and 1</w:t>
      </w:r>
      <w:r w:rsidR="009B1696">
        <w:t>4</w:t>
      </w:r>
      <w:r>
        <w:t>.</w:t>
      </w:r>
    </w:p>
    <w:p w:rsidR="009D02BE" w:rsidRDefault="009D02BE" w:rsidP="009D02BE">
      <w:pPr>
        <w:pStyle w:val="Heading2"/>
      </w:pPr>
      <w:bookmarkStart w:id="673" w:name="_Toc225064372"/>
      <w:r>
        <w:t>Addressing 3.2.1.9 “</w:t>
      </w:r>
      <w:r w:rsidRPr="008A77B5">
        <w:t>The OS shall</w:t>
      </w:r>
      <w:r w:rsidR="0099314A">
        <w:t xml:space="preserve"> </w:t>
      </w:r>
      <w:r w:rsidR="0099314A" w:rsidRPr="0099314A">
        <w:t>provide a mechanism for locking user keyboard, and request user authentication for the keyboard unlocking process</w:t>
      </w:r>
      <w:r>
        <w:t>”</w:t>
      </w:r>
      <w:bookmarkEnd w:id="673"/>
    </w:p>
    <w:p w:rsidR="0099314A" w:rsidRDefault="0099314A" w:rsidP="0099314A">
      <w:pPr>
        <w:rPr>
          <w:lang w:eastAsia="zh-TW"/>
        </w:rPr>
      </w:pPr>
      <w:r>
        <w:rPr>
          <w:lang w:eastAsia="zh-TW"/>
        </w:rPr>
        <w:t>The “</w:t>
      </w:r>
      <w:r>
        <w:t>3.2.1.9</w:t>
      </w:r>
      <w:r>
        <w:rPr>
          <w:lang w:eastAsia="zh-TW"/>
        </w:rPr>
        <w:t xml:space="preserve">” requirement treats similar security concern(s) as the </w:t>
      </w:r>
      <w:r w:rsidRPr="000D4E33">
        <w:rPr>
          <w:lang w:eastAsia="zh-TW"/>
        </w:rPr>
        <w:t>Commercial Grade OS Requirement Set “</w:t>
      </w:r>
      <w:r>
        <w:rPr>
          <w:lang w:eastAsia="zh-TW"/>
        </w:rPr>
        <w:t>3.2.1.2</w:t>
      </w:r>
      <w:r w:rsidRPr="000D4E33">
        <w:rPr>
          <w:lang w:eastAsia="zh-TW"/>
        </w:rPr>
        <w:t>” requirement</w:t>
      </w:r>
      <w:r>
        <w:rPr>
          <w:lang w:eastAsia="zh-TW"/>
        </w:rPr>
        <w:t xml:space="preserve"> “</w:t>
      </w:r>
      <w:r w:rsidRPr="00A231A9">
        <w:t>The OS shall allow user-initiated locking of an interactive session by performing a specific set of actions</w:t>
      </w:r>
      <w:r>
        <w:rPr>
          <w:lang w:eastAsia="zh-TW"/>
        </w:rPr>
        <w:t>”.  The Commercial Grade OS Requirement Set requires the following specific set of actions being performed by the OS:</w:t>
      </w:r>
    </w:p>
    <w:p w:rsidR="0099314A" w:rsidRDefault="0099314A" w:rsidP="0099314A">
      <w:pPr>
        <w:numPr>
          <w:ilvl w:val="0"/>
          <w:numId w:val="103"/>
        </w:numPr>
      </w:pPr>
      <w:r>
        <w:t>Clearing or overwriting display devices, making the current contents unreadable;</w:t>
      </w:r>
    </w:p>
    <w:p w:rsidR="0099314A" w:rsidRDefault="0099314A" w:rsidP="0099314A">
      <w:pPr>
        <w:numPr>
          <w:ilvl w:val="0"/>
          <w:numId w:val="103"/>
        </w:numPr>
      </w:pPr>
      <w:r>
        <w:t>Disabling any activity from the user’s data access/display devices other than unlocking the interactive session.</w:t>
      </w:r>
    </w:p>
    <w:p w:rsidR="0099314A" w:rsidRDefault="0099314A" w:rsidP="0099314A">
      <w:pPr>
        <w:rPr>
          <w:lang w:eastAsia="zh-TW"/>
        </w:rPr>
      </w:pPr>
      <w:r>
        <w:t>T</w:t>
      </w:r>
      <w:r w:rsidRPr="00435B30">
        <w:t xml:space="preserve">he Windows OS </w:t>
      </w:r>
      <w:r>
        <w:t>also addresses</w:t>
      </w:r>
      <w:r w:rsidRPr="00435B30">
        <w:t xml:space="preserve"> the “</w:t>
      </w:r>
      <w:r>
        <w:t>3.2.1.9</w:t>
      </w:r>
      <w:r w:rsidRPr="00435B30">
        <w:t>” requirement</w:t>
      </w:r>
      <w:r>
        <w:t xml:space="preserve">.  </w:t>
      </w:r>
    </w:p>
    <w:p w:rsidR="0099314A" w:rsidRDefault="0099314A" w:rsidP="0099314A">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“3.2.1.2</w:t>
      </w:r>
      <w:r w:rsidRPr="004739EB">
        <w:rPr>
          <w:lang w:eastAsia="zh-TW"/>
        </w:rPr>
        <w:t>” requirement for detail</w:t>
      </w:r>
      <w:r>
        <w:t>.</w:t>
      </w:r>
    </w:p>
    <w:p w:rsidR="00E3102F" w:rsidRDefault="00E3102F" w:rsidP="00E3102F">
      <w:pPr>
        <w:pStyle w:val="Heading2"/>
      </w:pPr>
      <w:bookmarkStart w:id="674" w:name="_Toc225064373"/>
      <w:r>
        <w:t>Addressing 3.2.1.10 “</w:t>
      </w:r>
      <w:r w:rsidRPr="00E3102F">
        <w:t>The OS shall be able to limit the maximum quantity of concurrent sessions of system, and use default values as the limited number of quantity of session, based on the basic user identification</w:t>
      </w:r>
      <w:r>
        <w:t>”</w:t>
      </w:r>
      <w:bookmarkEnd w:id="674"/>
    </w:p>
    <w:p w:rsidR="00E3102F" w:rsidRDefault="00E3102F" w:rsidP="00E3102F">
      <w:pPr>
        <w:rPr>
          <w:lang w:eastAsia="zh-TW"/>
        </w:rPr>
      </w:pPr>
      <w:r>
        <w:rPr>
          <w:lang w:eastAsia="zh-TW"/>
        </w:rPr>
        <w:t>The “</w:t>
      </w:r>
      <w:r>
        <w:t>3.2.1.10</w:t>
      </w:r>
      <w:r>
        <w:rPr>
          <w:lang w:eastAsia="zh-TW"/>
        </w:rPr>
        <w:t xml:space="preserve">” requirement treats similar security concern(s) as the </w:t>
      </w:r>
      <w:r w:rsidRPr="000D4E33">
        <w:rPr>
          <w:lang w:eastAsia="zh-TW"/>
        </w:rPr>
        <w:t>Commercial Grade OS Requirement Set “</w:t>
      </w:r>
      <w:r>
        <w:rPr>
          <w:lang w:eastAsia="zh-TW"/>
        </w:rPr>
        <w:t>3.2.1.4</w:t>
      </w:r>
      <w:r w:rsidRPr="000D4E33">
        <w:rPr>
          <w:lang w:eastAsia="zh-TW"/>
        </w:rPr>
        <w:t>” requirement</w:t>
      </w:r>
      <w:r>
        <w:rPr>
          <w:lang w:eastAsia="zh-TW"/>
        </w:rPr>
        <w:t xml:space="preserve"> “</w:t>
      </w:r>
      <w:r w:rsidRPr="005835EA">
        <w:t>The OS shall enforce an authorized administrator specified maximum number of concurrent interactive sessions per user</w:t>
      </w:r>
      <w:r>
        <w:rPr>
          <w:lang w:eastAsia="zh-TW"/>
        </w:rPr>
        <w:t>”.</w:t>
      </w:r>
    </w:p>
    <w:p w:rsidR="00E3102F" w:rsidRDefault="00E3102F" w:rsidP="00E3102F">
      <w:pPr>
        <w:rPr>
          <w:lang w:eastAsia="zh-TW"/>
        </w:rPr>
      </w:pPr>
      <w:r w:rsidRPr="005835EA">
        <w:t xml:space="preserve">The Windows OS </w:t>
      </w:r>
      <w:r>
        <w:t>also addresses</w:t>
      </w:r>
      <w:r w:rsidRPr="005835EA">
        <w:t xml:space="preserve"> the “</w:t>
      </w:r>
      <w:r>
        <w:t>3.2.1.10</w:t>
      </w:r>
      <w:r w:rsidRPr="005835EA">
        <w:t>” requirement using the same workaround</w:t>
      </w:r>
      <w:r>
        <w:rPr>
          <w:lang w:eastAsia="zh-TW"/>
        </w:rPr>
        <w:t xml:space="preserve">.  </w:t>
      </w:r>
      <w:r>
        <w:t>The</w:t>
      </w:r>
      <w:r w:rsidRPr="00E17AE9">
        <w:t xml:space="preserve"> workaround is necessary due to a potential denial of service (DOS) attack induced by this requirement in an environment, where a high reliability level of the underlying (wired or wireless) network transport medium is not guaranteed</w:t>
      </w:r>
      <w:r>
        <w:t>.</w:t>
      </w:r>
      <w:r>
        <w:rPr>
          <w:lang w:eastAsia="zh-TW"/>
        </w:rPr>
        <w:t xml:space="preserve">  </w:t>
      </w:r>
    </w:p>
    <w:p w:rsidR="00E3102F" w:rsidRDefault="00E3102F" w:rsidP="00E3102F">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“3.2.1.4</w:t>
      </w:r>
      <w:r w:rsidRPr="004739EB">
        <w:rPr>
          <w:lang w:eastAsia="zh-TW"/>
        </w:rPr>
        <w:t>” requirement for detail</w:t>
      </w:r>
      <w:r>
        <w:rPr>
          <w:lang w:eastAsia="zh-TW"/>
        </w:rPr>
        <w:t>.</w:t>
      </w:r>
    </w:p>
    <w:p w:rsidR="00E3102F" w:rsidRDefault="00E3102F" w:rsidP="00E3102F">
      <w:pPr>
        <w:pStyle w:val="Heading2"/>
      </w:pPr>
      <w:bookmarkStart w:id="675" w:name="_Toc225064374"/>
      <w:r>
        <w:t>Addressing 3.2.1.1</w:t>
      </w:r>
      <w:r w:rsidR="005D31A3">
        <w:t>1</w:t>
      </w:r>
      <w:r>
        <w:t xml:space="preserve"> “</w:t>
      </w:r>
      <w:r w:rsidRPr="00E3102F">
        <w:t>After exceeding the set unused time limit, the OS shall disconnect the session or re-authenticate the user, and the system shall provide a default value on time limit</w:t>
      </w:r>
      <w:r>
        <w:t>”</w:t>
      </w:r>
      <w:bookmarkEnd w:id="675"/>
    </w:p>
    <w:p w:rsidR="00E3102F" w:rsidRDefault="00E3102F" w:rsidP="00E3102F">
      <w:pPr>
        <w:rPr>
          <w:lang w:eastAsia="zh-TW"/>
        </w:rPr>
      </w:pPr>
      <w:r>
        <w:rPr>
          <w:lang w:eastAsia="zh-TW"/>
        </w:rPr>
        <w:t>The “</w:t>
      </w:r>
      <w:r>
        <w:t>3.2.1.1</w:t>
      </w:r>
      <w:r w:rsidR="005D31A3">
        <w:t>1</w:t>
      </w:r>
      <w:r>
        <w:rPr>
          <w:lang w:eastAsia="zh-TW"/>
        </w:rPr>
        <w:t xml:space="preserve">” requirement treats similar security concern(s) as the </w:t>
      </w:r>
      <w:r w:rsidRPr="000D4E33">
        <w:rPr>
          <w:lang w:eastAsia="zh-TW"/>
        </w:rPr>
        <w:t>Commercial Grade OS Requirement Set “</w:t>
      </w:r>
      <w:r>
        <w:rPr>
          <w:lang w:eastAsia="zh-TW"/>
        </w:rPr>
        <w:t>3.2.1.5</w:t>
      </w:r>
      <w:r w:rsidRPr="000D4E33">
        <w:rPr>
          <w:lang w:eastAsia="zh-TW"/>
        </w:rPr>
        <w:t>” requirement</w:t>
      </w:r>
      <w:r>
        <w:rPr>
          <w:lang w:eastAsia="zh-TW"/>
        </w:rPr>
        <w:t xml:space="preserve"> “</w:t>
      </w:r>
      <w:r w:rsidRPr="00A231A9">
        <w:t>The OS shall lock an interactive session after an authorized administrator specified time interval of user inactivity by performing a specific set of actions</w:t>
      </w:r>
      <w:r>
        <w:rPr>
          <w:lang w:eastAsia="zh-TW"/>
        </w:rPr>
        <w:t xml:space="preserve">”.  </w:t>
      </w:r>
    </w:p>
    <w:p w:rsidR="00E3102F" w:rsidRDefault="00E3102F" w:rsidP="00E3102F">
      <w:pPr>
        <w:rPr>
          <w:lang w:eastAsia="zh-TW"/>
        </w:rPr>
      </w:pPr>
      <w:r>
        <w:t>T</w:t>
      </w:r>
      <w:r w:rsidRPr="00435B30">
        <w:t xml:space="preserve">he Windows OS </w:t>
      </w:r>
      <w:r>
        <w:t>also addresses</w:t>
      </w:r>
      <w:r w:rsidRPr="00435B30">
        <w:t xml:space="preserve"> the “</w:t>
      </w:r>
      <w:r>
        <w:t>3.2.1.1</w:t>
      </w:r>
      <w:r w:rsidR="005D31A3">
        <w:t>1</w:t>
      </w:r>
      <w:r w:rsidRPr="00435B30">
        <w:t>” requirement</w:t>
      </w:r>
      <w:r>
        <w:t xml:space="preserve">, </w:t>
      </w:r>
      <w:r w:rsidRPr="00A231A9">
        <w:t>except that the Windows OS does not disconnect the session, but locks the session instead</w:t>
      </w:r>
      <w:r>
        <w:t xml:space="preserve">.  </w:t>
      </w:r>
    </w:p>
    <w:p w:rsidR="00E3102F" w:rsidRDefault="00E3102F" w:rsidP="00E3102F">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“3.2.1.5</w:t>
      </w:r>
      <w:r w:rsidRPr="004739EB">
        <w:rPr>
          <w:lang w:eastAsia="zh-TW"/>
        </w:rPr>
        <w:t>” requirement for detail</w:t>
      </w:r>
      <w:r>
        <w:t>.</w:t>
      </w:r>
    </w:p>
    <w:p w:rsidR="00E3102F" w:rsidRDefault="00F66D41" w:rsidP="00E3102F">
      <w:pPr>
        <w:rPr>
          <w:lang w:eastAsia="zh-TW"/>
        </w:rPr>
      </w:pPr>
      <w:r>
        <w:t>In the case of local session interaction maintenance, w</w:t>
      </w:r>
      <w:r w:rsidR="00E3102F">
        <w:t xml:space="preserve">e recommend </w:t>
      </w:r>
      <w:r w:rsidR="00E3102F" w:rsidRPr="00A231A9">
        <w:t>the allowance of session locking instead of session disconnection when the inactivity time limit is reached, for improving the user responsiveness aspect in the overall performance consideration</w:t>
      </w:r>
      <w:r w:rsidR="00E3102F">
        <w:rPr>
          <w:lang w:eastAsia="zh-TW"/>
        </w:rPr>
        <w:t>.</w:t>
      </w:r>
      <w:r>
        <w:rPr>
          <w:lang w:eastAsia="zh-TW"/>
        </w:rPr>
        <w:t xml:space="preserve">  Session disconnection should apply </w:t>
      </w:r>
      <w:r w:rsidRPr="00A231A9">
        <w:t>when the inactivity time limit is reached</w:t>
      </w:r>
      <w:r>
        <w:rPr>
          <w:lang w:eastAsia="zh-TW"/>
        </w:rPr>
        <w:t xml:space="preserve"> only in the case of remote session </w:t>
      </w:r>
      <w:r>
        <w:t>interaction</w:t>
      </w:r>
      <w:r>
        <w:rPr>
          <w:lang w:eastAsia="zh-TW"/>
        </w:rPr>
        <w:t xml:space="preserve">.  </w:t>
      </w:r>
    </w:p>
    <w:p w:rsidR="00E3102F" w:rsidRDefault="00E3102F" w:rsidP="00E3102F">
      <w:pPr>
        <w:pStyle w:val="Heading2"/>
      </w:pPr>
      <w:bookmarkStart w:id="676" w:name="_Toc225064375"/>
      <w:r>
        <w:t>Addressing 3.2.1.1</w:t>
      </w:r>
      <w:r w:rsidR="005D31A3">
        <w:t>2</w:t>
      </w:r>
      <w:r>
        <w:t xml:space="preserve"> “</w:t>
      </w:r>
      <w:r w:rsidRPr="00E3102F">
        <w:t xml:space="preserve">The </w:t>
      </w:r>
      <w:r>
        <w:t>OS</w:t>
      </w:r>
      <w:r w:rsidRPr="00E3102F">
        <w:t xml:space="preserve"> shall provide a mechanism that can regulate who can access to the system in accordance with time, access methods, location, network address or ports, etc</w:t>
      </w:r>
      <w:r>
        <w:t>”</w:t>
      </w:r>
      <w:bookmarkEnd w:id="676"/>
    </w:p>
    <w:p w:rsidR="00E3102F" w:rsidRDefault="00E3102F" w:rsidP="00E3102F">
      <w:pPr>
        <w:rPr>
          <w:lang w:eastAsia="zh-TW"/>
        </w:rPr>
      </w:pPr>
      <w:r>
        <w:rPr>
          <w:lang w:eastAsia="zh-TW"/>
        </w:rPr>
        <w:t>For the time aspect, the “</w:t>
      </w:r>
      <w:r>
        <w:t>3.2.1.1</w:t>
      </w:r>
      <w:r w:rsidR="005D31A3">
        <w:t>2</w:t>
      </w:r>
      <w:r>
        <w:rPr>
          <w:lang w:eastAsia="zh-TW"/>
        </w:rPr>
        <w:t xml:space="preserve">” requirement treats similar security concern(s) as the </w:t>
      </w:r>
      <w:r w:rsidRPr="000D4E33">
        <w:rPr>
          <w:lang w:eastAsia="zh-TW"/>
        </w:rPr>
        <w:t>Commercial Grade OS Requirement Set “</w:t>
      </w:r>
      <w:r>
        <w:rPr>
          <w:lang w:eastAsia="zh-TW"/>
        </w:rPr>
        <w:t>3.2.1.6</w:t>
      </w:r>
      <w:r w:rsidRPr="000D4E33">
        <w:rPr>
          <w:lang w:eastAsia="zh-TW"/>
        </w:rPr>
        <w:t>” requirement</w:t>
      </w:r>
      <w:r>
        <w:rPr>
          <w:lang w:eastAsia="zh-TW"/>
        </w:rPr>
        <w:t xml:space="preserve"> “</w:t>
      </w:r>
      <w:r w:rsidRPr="005835EA">
        <w:t>The OS shall provide the ability to deny interactive session establishment based on time and day</w:t>
      </w:r>
      <w:r>
        <w:rPr>
          <w:lang w:eastAsia="zh-TW"/>
        </w:rPr>
        <w:t>”.</w:t>
      </w:r>
    </w:p>
    <w:p w:rsidR="00E3102F" w:rsidRDefault="00E3102F" w:rsidP="00E3102F">
      <w:pPr>
        <w:rPr>
          <w:lang w:eastAsia="zh-TW"/>
        </w:rPr>
      </w:pPr>
      <w:r>
        <w:rPr>
          <w:lang w:eastAsia="zh-TW"/>
        </w:rPr>
        <w:t xml:space="preserve">For the time aspect, the </w:t>
      </w:r>
      <w:r w:rsidRPr="005835EA">
        <w:t xml:space="preserve">Windows OS </w:t>
      </w:r>
      <w:r>
        <w:t>also addresses</w:t>
      </w:r>
      <w:r w:rsidRPr="005835EA">
        <w:t xml:space="preserve"> the “</w:t>
      </w:r>
      <w:r>
        <w:t>3.2.1.1</w:t>
      </w:r>
      <w:r w:rsidR="005D31A3">
        <w:t>2</w:t>
      </w:r>
      <w:r w:rsidRPr="005835EA">
        <w:t>” requirement</w:t>
      </w:r>
      <w: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“3.2.1.6</w:t>
      </w:r>
      <w:r w:rsidRPr="004739EB">
        <w:rPr>
          <w:lang w:eastAsia="zh-TW"/>
        </w:rPr>
        <w:t>” requirement for detail</w:t>
      </w:r>
      <w:r>
        <w:rPr>
          <w:lang w:eastAsia="zh-TW"/>
        </w:rPr>
        <w:t>.</w:t>
      </w:r>
    </w:p>
    <w:p w:rsidR="00E3102F" w:rsidRDefault="00E3102F" w:rsidP="00E3102F">
      <w:pPr>
        <w:rPr>
          <w:lang w:eastAsia="zh-TW"/>
        </w:rPr>
      </w:pPr>
      <w:r w:rsidRPr="005835EA">
        <w:t xml:space="preserve">Due to the availability of the following system access rights which are assignable to a user account or a group, the Windows OS </w:t>
      </w:r>
      <w:r>
        <w:t>also addresses</w:t>
      </w:r>
      <w:r w:rsidRPr="005835EA">
        <w:t xml:space="preserve"> the “</w:t>
      </w:r>
      <w:r>
        <w:t>3.2.1.1</w:t>
      </w:r>
      <w:r w:rsidR="005D31A3">
        <w:t>2</w:t>
      </w:r>
      <w:r w:rsidRPr="005835EA">
        <w:t>” requirement for the access methods aspect, where the access methods consist of the local method or the remote method</w:t>
      </w:r>
      <w:r>
        <w:rPr>
          <w:lang w:eastAsia="zh-TW"/>
        </w:rPr>
        <w:t>:</w:t>
      </w:r>
    </w:p>
    <w:p w:rsidR="00E3102F" w:rsidRDefault="00E3102F" w:rsidP="00E3102F">
      <w:pPr>
        <w:numPr>
          <w:ilvl w:val="0"/>
          <w:numId w:val="44"/>
        </w:numPr>
      </w:pPr>
      <w:r w:rsidRPr="005835EA">
        <w:t>local method</w:t>
      </w:r>
      <w:r>
        <w:t>:</w:t>
      </w:r>
    </w:p>
    <w:p w:rsidR="00E3102F" w:rsidRDefault="00E3102F" w:rsidP="00E3102F">
      <w:pPr>
        <w:numPr>
          <w:ilvl w:val="1"/>
          <w:numId w:val="44"/>
        </w:numPr>
      </w:pPr>
      <w:r>
        <w:t>“</w:t>
      </w:r>
      <w:hyperlink r:id="rId2841" w:history="1">
        <w:r w:rsidRPr="005835EA">
          <w:rPr>
            <w:rStyle w:val="Hyperlink"/>
          </w:rPr>
          <w:t>SeInteractiveLogonRight</w:t>
        </w:r>
      </w:hyperlink>
      <w:r>
        <w:t>”;</w:t>
      </w:r>
    </w:p>
    <w:p w:rsidR="00E3102F" w:rsidRDefault="00E3102F" w:rsidP="00E3102F">
      <w:pPr>
        <w:numPr>
          <w:ilvl w:val="1"/>
          <w:numId w:val="44"/>
        </w:numPr>
      </w:pPr>
      <w:r>
        <w:t>“</w:t>
      </w:r>
      <w:hyperlink r:id="rId2842" w:history="1">
        <w:r w:rsidRPr="005835EA">
          <w:rPr>
            <w:rStyle w:val="Hyperlink"/>
          </w:rPr>
          <w:t>SeDenyInteractiveLogonRight</w:t>
        </w:r>
      </w:hyperlink>
      <w:r>
        <w:t>”;</w:t>
      </w:r>
    </w:p>
    <w:p w:rsidR="00E3102F" w:rsidRDefault="00E3102F" w:rsidP="00E3102F">
      <w:pPr>
        <w:numPr>
          <w:ilvl w:val="0"/>
          <w:numId w:val="44"/>
        </w:numPr>
      </w:pPr>
      <w:r w:rsidRPr="005835EA">
        <w:t>remote method</w:t>
      </w:r>
      <w:r>
        <w:t>:</w:t>
      </w:r>
    </w:p>
    <w:p w:rsidR="00E3102F" w:rsidRDefault="00E3102F" w:rsidP="00E3102F">
      <w:pPr>
        <w:numPr>
          <w:ilvl w:val="1"/>
          <w:numId w:val="44"/>
        </w:numPr>
      </w:pPr>
      <w:r>
        <w:t>“</w:t>
      </w:r>
      <w:hyperlink r:id="rId2843" w:history="1">
        <w:r w:rsidRPr="005835EA">
          <w:rPr>
            <w:rStyle w:val="Hyperlink"/>
          </w:rPr>
          <w:t>SeNetworkLogonRight</w:t>
        </w:r>
      </w:hyperlink>
      <w:r>
        <w:t>”;</w:t>
      </w:r>
    </w:p>
    <w:p w:rsidR="00E3102F" w:rsidRDefault="00E3102F" w:rsidP="00E3102F">
      <w:pPr>
        <w:numPr>
          <w:ilvl w:val="1"/>
          <w:numId w:val="44"/>
        </w:numPr>
      </w:pPr>
      <w:r>
        <w:t>“</w:t>
      </w:r>
      <w:hyperlink r:id="rId2844" w:history="1">
        <w:r w:rsidRPr="005835EA">
          <w:rPr>
            <w:rStyle w:val="Hyperlink"/>
          </w:rPr>
          <w:t>SeDenyNetworkLogonRight</w:t>
        </w:r>
      </w:hyperlink>
      <w:r>
        <w:t>”.</w:t>
      </w:r>
    </w:p>
    <w:p w:rsidR="00E3102F" w:rsidRDefault="00E3102F" w:rsidP="00E3102F">
      <w:r>
        <w:rPr>
          <w:lang w:eastAsia="zh-TW"/>
        </w:rPr>
        <w:t xml:space="preserve">For </w:t>
      </w:r>
      <w:r w:rsidRPr="005835EA">
        <w:t>the location or network address</w:t>
      </w:r>
      <w:r>
        <w:t xml:space="preserve"> aspect, </w:t>
      </w:r>
      <w:r>
        <w:rPr>
          <w:lang w:eastAsia="zh-TW"/>
        </w:rPr>
        <w:t>t</w:t>
      </w:r>
      <w:r w:rsidRPr="005835EA">
        <w:t>he Windows OS does not meet the “</w:t>
      </w:r>
      <w:r>
        <w:t>3.2.1.1</w:t>
      </w:r>
      <w:r w:rsidR="005D31A3">
        <w:t>2</w:t>
      </w:r>
      <w:r w:rsidRPr="005835EA">
        <w:t xml:space="preserve">” requirement because </w:t>
      </w:r>
    </w:p>
    <w:p w:rsidR="00E3102F" w:rsidRDefault="00E3102F" w:rsidP="00E3102F">
      <w:pPr>
        <w:numPr>
          <w:ilvl w:val="0"/>
          <w:numId w:val="44"/>
        </w:numPr>
      </w:pPr>
      <w:r w:rsidRPr="005835EA">
        <w:t>the location or network address of a client for user authentication is unauthenticated</w:t>
      </w:r>
      <w:r>
        <w:t>;</w:t>
      </w:r>
    </w:p>
    <w:p w:rsidR="00E3102F" w:rsidRDefault="00E3102F" w:rsidP="00E3102F">
      <w:pPr>
        <w:numPr>
          <w:ilvl w:val="0"/>
          <w:numId w:val="44"/>
        </w:numPr>
      </w:pPr>
      <w:r w:rsidRPr="005835EA">
        <w:t>both location and network address are subject to spoofing</w:t>
      </w:r>
    </w:p>
    <w:p w:rsidR="00E3102F" w:rsidRDefault="00E3102F" w:rsidP="00E3102F">
      <w:r w:rsidRPr="005835EA">
        <w:t>within the framework of the Windows OS supporting authentication protocols</w:t>
      </w:r>
      <w:r>
        <w:t>.</w:t>
      </w:r>
    </w:p>
    <w:p w:rsidR="00E3102F" w:rsidRDefault="00E3102F" w:rsidP="00E3102F">
      <w:r>
        <w:rPr>
          <w:lang w:eastAsia="zh-TW"/>
        </w:rPr>
        <w:t xml:space="preserve">For </w:t>
      </w:r>
      <w:r w:rsidRPr="005835EA">
        <w:t xml:space="preserve">the </w:t>
      </w:r>
      <w:r>
        <w:t xml:space="preserve">port aspect, </w:t>
      </w:r>
      <w:r>
        <w:rPr>
          <w:lang w:eastAsia="zh-TW"/>
        </w:rPr>
        <w:t>t</w:t>
      </w:r>
      <w:r w:rsidRPr="005835EA">
        <w:t>he Windows OS does not meet the “</w:t>
      </w:r>
      <w:r>
        <w:t>3.2.1.1</w:t>
      </w:r>
      <w:r w:rsidR="005D31A3">
        <w:t>2</w:t>
      </w:r>
      <w:r w:rsidRPr="005835EA">
        <w:t>” requirement because</w:t>
      </w:r>
      <w:r>
        <w:t xml:space="preserve"> </w:t>
      </w:r>
      <w:r w:rsidRPr="005835EA">
        <w:t>the authentication protocols of the Windows OS are conducted over fixed well-known and documented ports, by default.  For example, the following are fixed ports adopted by the Windows OS for its services</w:t>
      </w:r>
      <w:r>
        <w:t>.</w:t>
      </w:r>
    </w:p>
    <w:p w:rsidR="00E3102F" w:rsidRPr="00517826" w:rsidRDefault="00F8417D" w:rsidP="00E3102F">
      <w:pPr>
        <w:numPr>
          <w:ilvl w:val="0"/>
          <w:numId w:val="44"/>
        </w:numPr>
      </w:pPr>
      <w:hyperlink r:id="rId2845" w:history="1">
        <w:r w:rsidR="00E3102F" w:rsidRPr="00517826">
          <w:rPr>
            <w:rStyle w:val="Hyperlink"/>
          </w:rPr>
          <w:t>Port 88</w:t>
        </w:r>
      </w:hyperlink>
      <w:r w:rsidR="00E3102F" w:rsidRPr="00517826">
        <w:t xml:space="preserve"> for the Kerberos KRB_AS_REQ.</w:t>
      </w:r>
    </w:p>
    <w:p w:rsidR="00E3102F" w:rsidRPr="00517826" w:rsidRDefault="00F8417D" w:rsidP="00E3102F">
      <w:pPr>
        <w:numPr>
          <w:ilvl w:val="0"/>
          <w:numId w:val="44"/>
        </w:numPr>
      </w:pPr>
      <w:hyperlink r:id="rId2846" w:history="1">
        <w:r w:rsidR="00E3102F" w:rsidRPr="00517826">
          <w:rPr>
            <w:rStyle w:val="Hyperlink"/>
          </w:rPr>
          <w:t>Port 464</w:t>
        </w:r>
      </w:hyperlink>
      <w:r w:rsidR="00E3102F" w:rsidRPr="00517826">
        <w:t xml:space="preserve"> for the Kerberos change/set password protocol.</w:t>
      </w:r>
    </w:p>
    <w:p w:rsidR="00E3102F" w:rsidRPr="00517826" w:rsidRDefault="00F8417D" w:rsidP="00E3102F">
      <w:pPr>
        <w:numPr>
          <w:ilvl w:val="0"/>
          <w:numId w:val="44"/>
        </w:numPr>
      </w:pPr>
      <w:hyperlink r:id="rId2847" w:history="1">
        <w:r w:rsidR="00E3102F" w:rsidRPr="00517826">
          <w:rPr>
            <w:rStyle w:val="Hyperlink"/>
          </w:rPr>
          <w:t>Port 135</w:t>
        </w:r>
      </w:hyperlink>
      <w:r w:rsidR="00E3102F" w:rsidRPr="00517826">
        <w:t xml:space="preserve"> for RPC to carry the NTLM or Kerberos PDUs.</w:t>
      </w:r>
    </w:p>
    <w:p w:rsidR="00E3102F" w:rsidRPr="00517826" w:rsidRDefault="00F8417D" w:rsidP="00E3102F">
      <w:pPr>
        <w:numPr>
          <w:ilvl w:val="0"/>
          <w:numId w:val="44"/>
        </w:numPr>
      </w:pPr>
      <w:hyperlink r:id="rId2848" w:history="1">
        <w:r w:rsidR="00E3102F" w:rsidRPr="00517826">
          <w:rPr>
            <w:rStyle w:val="Hyperlink"/>
          </w:rPr>
          <w:t>Port 445</w:t>
        </w:r>
      </w:hyperlink>
      <w:r w:rsidR="00E3102F" w:rsidRPr="00517826">
        <w:t xml:space="preserve"> for SMB to carry the NTLM or Kerberos PDUs.</w:t>
      </w:r>
    </w:p>
    <w:p w:rsidR="00E3102F" w:rsidRPr="00517826" w:rsidRDefault="00F8417D" w:rsidP="00E3102F">
      <w:pPr>
        <w:numPr>
          <w:ilvl w:val="0"/>
          <w:numId w:val="44"/>
        </w:numPr>
      </w:pPr>
      <w:hyperlink r:id="rId2849" w:history="1">
        <w:r w:rsidR="00E3102F" w:rsidRPr="00517826">
          <w:rPr>
            <w:rStyle w:val="Hyperlink"/>
          </w:rPr>
          <w:t>Port 80</w:t>
        </w:r>
      </w:hyperlink>
      <w:r w:rsidR="00E3102F" w:rsidRPr="00517826">
        <w:t xml:space="preserve"> for HTTP to carry the RFC 2617 Digest Access Protocol PDUs.</w:t>
      </w:r>
    </w:p>
    <w:p w:rsidR="00E3102F" w:rsidRPr="00517826" w:rsidRDefault="00F8417D" w:rsidP="00E3102F">
      <w:pPr>
        <w:numPr>
          <w:ilvl w:val="0"/>
          <w:numId w:val="44"/>
        </w:numPr>
      </w:pPr>
      <w:hyperlink r:id="rId2850" w:history="1">
        <w:r w:rsidR="00E3102F" w:rsidRPr="00517826">
          <w:rPr>
            <w:rStyle w:val="Hyperlink"/>
          </w:rPr>
          <w:t>Port 443</w:t>
        </w:r>
      </w:hyperlink>
      <w:r w:rsidR="00E3102F" w:rsidRPr="00517826">
        <w:t xml:space="preserve"> for HTTPS to carry the RFC 2246 Transport Layer Security (TLS) Protocol PDUs.</w:t>
      </w:r>
    </w:p>
    <w:p w:rsidR="00E3102F" w:rsidRDefault="00E3102F" w:rsidP="00E3102F">
      <w:pPr>
        <w:pStyle w:val="Heading2"/>
      </w:pPr>
      <w:bookmarkStart w:id="677" w:name="_Toc225064376"/>
      <w:r>
        <w:t>Addressing 3.2.1.1</w:t>
      </w:r>
      <w:r w:rsidR="005D31A3">
        <w:t>3</w:t>
      </w:r>
      <w:r>
        <w:t xml:space="preserve"> “</w:t>
      </w:r>
      <w:r w:rsidRPr="00517826">
        <w:t xml:space="preserve">After the successful login, </w:t>
      </w:r>
      <w:r>
        <w:t>the OS</w:t>
      </w:r>
      <w:r w:rsidRPr="00517826">
        <w:t xml:space="preserve"> </w:t>
      </w:r>
      <w:r>
        <w:t xml:space="preserve">shall </w:t>
      </w:r>
      <w:r w:rsidRPr="00517826">
        <w:t xml:space="preserve">record and show users </w:t>
      </w:r>
      <w:r>
        <w:t>specific information items”</w:t>
      </w:r>
      <w:bookmarkEnd w:id="677"/>
    </w:p>
    <w:p w:rsidR="00E3102F" w:rsidRDefault="00E3102F" w:rsidP="00E3102F">
      <w:r>
        <w:t>The “3.2.1.1</w:t>
      </w:r>
      <w:r w:rsidR="005D31A3">
        <w:t>3</w:t>
      </w:r>
      <w:r>
        <w:t>” requirement requires the following specific information item to be recorded and shown to the logon user.</w:t>
      </w:r>
    </w:p>
    <w:p w:rsidR="00E3102F" w:rsidRPr="00435B30" w:rsidRDefault="00E3102F" w:rsidP="00E3102F">
      <w:pPr>
        <w:numPr>
          <w:ilvl w:val="0"/>
          <w:numId w:val="44"/>
        </w:numPr>
      </w:pPr>
      <w:r w:rsidRPr="00435B30">
        <w:t>Date, time, source, and information of last successful login;</w:t>
      </w:r>
    </w:p>
    <w:p w:rsidR="00E3102F" w:rsidRPr="00435B30" w:rsidRDefault="00E3102F" w:rsidP="00E3102F">
      <w:pPr>
        <w:numPr>
          <w:ilvl w:val="0"/>
          <w:numId w:val="44"/>
        </w:numPr>
      </w:pPr>
      <w:r w:rsidRPr="00435B30">
        <w:t>Failure information on authentication since the last successful login;</w:t>
      </w:r>
    </w:p>
    <w:p w:rsidR="00E3102F" w:rsidRPr="00435B30" w:rsidRDefault="00E3102F" w:rsidP="00E3102F">
      <w:pPr>
        <w:numPr>
          <w:ilvl w:val="0"/>
          <w:numId w:val="44"/>
        </w:numPr>
      </w:pPr>
      <w:r w:rsidRPr="00435B30">
        <w:t>Number of days to password expiration;</w:t>
      </w:r>
    </w:p>
    <w:p w:rsidR="00E3102F" w:rsidRPr="00435B30" w:rsidRDefault="00E3102F" w:rsidP="00E3102F">
      <w:pPr>
        <w:numPr>
          <w:ilvl w:val="0"/>
          <w:numId w:val="44"/>
        </w:numPr>
      </w:pPr>
      <w:r w:rsidRPr="00435B30">
        <w:t>The number of successful or unsuccessful events can be displayed as integer and timestamp list.</w:t>
      </w:r>
    </w:p>
    <w:p w:rsidR="00E3102F" w:rsidRDefault="00E3102F" w:rsidP="00E3102F">
      <w:pPr>
        <w:rPr>
          <w:lang w:eastAsia="zh-TW"/>
        </w:rPr>
      </w:pPr>
      <w:r>
        <w:rPr>
          <w:lang w:eastAsia="zh-TW"/>
        </w:rPr>
        <w:t xml:space="preserve">For the </w:t>
      </w:r>
      <w:r>
        <w:t>date, time and</w:t>
      </w:r>
      <w:r w:rsidRPr="00435B30">
        <w:t xml:space="preserve"> source</w:t>
      </w:r>
      <w:r>
        <w:rPr>
          <w:lang w:eastAsia="zh-TW"/>
        </w:rPr>
        <w:t xml:space="preserve"> aspect, the “</w:t>
      </w:r>
      <w:r>
        <w:t>3.2.1.1</w:t>
      </w:r>
      <w:r w:rsidR="005D31A3">
        <w:t>3</w:t>
      </w:r>
      <w:r>
        <w:rPr>
          <w:lang w:eastAsia="zh-TW"/>
        </w:rPr>
        <w:t xml:space="preserve">” requirement treats similar security concern(s) as the </w:t>
      </w:r>
      <w:r w:rsidRPr="000D4E33">
        <w:rPr>
          <w:lang w:eastAsia="zh-TW"/>
        </w:rPr>
        <w:t>Commercial Grade OS Requirement Set “</w:t>
      </w:r>
      <w:r>
        <w:rPr>
          <w:lang w:eastAsia="zh-TW"/>
        </w:rPr>
        <w:t>3.2.1.7</w:t>
      </w:r>
      <w:r w:rsidRPr="000D4E33">
        <w:rPr>
          <w:lang w:eastAsia="zh-TW"/>
        </w:rPr>
        <w:t>” requirement</w:t>
      </w:r>
      <w:r>
        <w:rPr>
          <w:lang w:eastAsia="zh-TW"/>
        </w:rPr>
        <w:t xml:space="preserve"> “</w:t>
      </w:r>
      <w:r w:rsidRPr="00435B30">
        <w:t>Upon successful interactive session establishment, the OS shall display to the authorized user a specific set of user access history information elements</w:t>
      </w:r>
      <w:r>
        <w:rPr>
          <w:lang w:eastAsia="zh-TW"/>
        </w:rPr>
        <w:t>”.  The Commercial Grade OS Requirement Set requires the following specific set of user access history information elements to be displayed to the authorized user:</w:t>
      </w:r>
    </w:p>
    <w:p w:rsidR="00E3102F" w:rsidRDefault="00E3102F" w:rsidP="00E3102F">
      <w:pPr>
        <w:numPr>
          <w:ilvl w:val="0"/>
          <w:numId w:val="102"/>
        </w:numPr>
      </w:pPr>
      <w:r>
        <w:t>Date, time, and location of that user’s last successful interactive session establishment;</w:t>
      </w:r>
    </w:p>
    <w:p w:rsidR="00E3102F" w:rsidRDefault="00E3102F" w:rsidP="00E3102F">
      <w:pPr>
        <w:numPr>
          <w:ilvl w:val="0"/>
          <w:numId w:val="102"/>
        </w:numPr>
      </w:pPr>
      <w:r>
        <w:t>The number of unsuccessful (interactive session establishment) authentication attempts for that user since last successful interactive session establishment.</w:t>
      </w:r>
    </w:p>
    <w:p w:rsidR="00E3102F" w:rsidRDefault="00E3102F" w:rsidP="00E3102F">
      <w:pPr>
        <w:rPr>
          <w:lang w:eastAsia="zh-TW"/>
        </w:rPr>
      </w:pPr>
      <w:r w:rsidRPr="00435B30">
        <w:t xml:space="preserve">With the same minor exception </w:t>
      </w:r>
      <w:r>
        <w:t>regarding</w:t>
      </w:r>
      <w:r w:rsidRPr="00435B30">
        <w:t xml:space="preserve"> the last successful logon source (i.e. location) information, the Windows OS </w:t>
      </w:r>
      <w:r>
        <w:t>also addresses</w:t>
      </w:r>
      <w:r w:rsidRPr="00435B30">
        <w:t xml:space="preserve"> the “</w:t>
      </w:r>
      <w:r>
        <w:t>3.2.1.1</w:t>
      </w:r>
      <w:r w:rsidR="005D31A3">
        <w:t>3</w:t>
      </w:r>
      <w:r w:rsidRPr="00435B30">
        <w:t>” requirement for the following two aspects</w:t>
      </w:r>
      <w:r>
        <w:rPr>
          <w:lang w:eastAsia="zh-TW"/>
        </w:rPr>
        <w:t>:</w:t>
      </w:r>
    </w:p>
    <w:p w:rsidR="00E3102F" w:rsidRDefault="00E3102F" w:rsidP="00E3102F">
      <w:pPr>
        <w:numPr>
          <w:ilvl w:val="0"/>
          <w:numId w:val="44"/>
        </w:numPr>
      </w:pPr>
      <w:r w:rsidRPr="00435B30">
        <w:t>the last successful logon data and time</w:t>
      </w:r>
      <w:r>
        <w:t>;</w:t>
      </w:r>
    </w:p>
    <w:p w:rsidR="00E3102F" w:rsidRPr="00435B30" w:rsidRDefault="00E3102F" w:rsidP="00E3102F">
      <w:pPr>
        <w:numPr>
          <w:ilvl w:val="0"/>
          <w:numId w:val="44"/>
        </w:numPr>
      </w:pPr>
      <w:r w:rsidRPr="00435B30">
        <w:t>the unsuccessful logon attempt number since the user’s last successful logon.</w:t>
      </w:r>
    </w:p>
    <w:p w:rsidR="00E3102F" w:rsidRDefault="00E3102F" w:rsidP="00E3102F">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“3.2.1.7</w:t>
      </w:r>
      <w:r w:rsidRPr="004739EB">
        <w:rPr>
          <w:lang w:eastAsia="zh-TW"/>
        </w:rPr>
        <w:t>” requirement for detail</w:t>
      </w:r>
      <w:r>
        <w:t>.</w:t>
      </w:r>
    </w:p>
    <w:p w:rsidR="00E3102F" w:rsidRDefault="00E3102F" w:rsidP="00E3102F">
      <w:pPr>
        <w:rPr>
          <w:lang w:eastAsia="zh-TW"/>
        </w:rPr>
      </w:pPr>
      <w:r w:rsidRPr="00435B30">
        <w:t>The aspect of the number of successful logon attempts in the “</w:t>
      </w:r>
      <w:r>
        <w:t>3.2.1.1</w:t>
      </w:r>
      <w:r w:rsidR="005D31A3">
        <w:t>3</w:t>
      </w:r>
      <w:r w:rsidRPr="00435B30">
        <w:t xml:space="preserve">” requirement seems odd as </w:t>
      </w:r>
      <w:r w:rsidR="00AC7E91" w:rsidRPr="00435B30">
        <w:t>the “</w:t>
      </w:r>
      <w:r w:rsidR="00AC7E91">
        <w:t>3.2.1.1</w:t>
      </w:r>
      <w:r w:rsidR="005D31A3">
        <w:t>3</w:t>
      </w:r>
      <w:r w:rsidR="00AC7E91" w:rsidRPr="00435B30">
        <w:t>” requirement</w:t>
      </w:r>
      <w:r>
        <w:t xml:space="preserve"> </w:t>
      </w:r>
      <w:r w:rsidRPr="00435B30">
        <w:t>does not specify when the OS should start counting the number of successful logon attempts.  If the counting starts from the last successful logon attempt, then the counting would be trivial, namely the number zero is always the number of successful logon attempts since the user’s last successful logon</w:t>
      </w:r>
      <w:r>
        <w:rPr>
          <w:lang w:eastAsia="zh-TW"/>
        </w:rPr>
        <w:t>.</w:t>
      </w:r>
    </w:p>
    <w:p w:rsidR="00E3102F" w:rsidRDefault="00E3102F" w:rsidP="00E3102F">
      <w:pPr>
        <w:rPr>
          <w:lang w:eastAsia="zh-TW"/>
        </w:rPr>
      </w:pPr>
      <w:r w:rsidRPr="00435B30">
        <w:t>The Windows O</w:t>
      </w:r>
      <w:r w:rsidR="00AC7E91">
        <w:t>S additionally addresses the “3.2.1.1</w:t>
      </w:r>
      <w:r w:rsidR="005D31A3">
        <w:t>3</w:t>
      </w:r>
      <w:r w:rsidRPr="00435B30">
        <w:t>” requirement for the “number of days to password expiration” aspect because of the “</w:t>
      </w:r>
      <w:hyperlink r:id="rId2851" w:history="1">
        <w:r w:rsidRPr="00435B30">
          <w:rPr>
            <w:rStyle w:val="Hyperlink"/>
          </w:rPr>
          <w:t>PasswordExpiryWarning</w:t>
        </w:r>
      </w:hyperlink>
      <w:r w:rsidRPr="00435B30">
        <w:t>” policy.  This policy specifies how long before a password expires that the Windows OS prompts the user to change the password.  The default is 14 days.  The “</w:t>
      </w:r>
      <w:hyperlink r:id="rId2852" w:history="1">
        <w:r w:rsidRPr="00435B30">
          <w:rPr>
            <w:rStyle w:val="Hyperlink"/>
          </w:rPr>
          <w:t>PasswordExpiryWarning</w:t>
        </w:r>
      </w:hyperlink>
      <w:r>
        <w:t xml:space="preserve">” policy may be </w:t>
      </w:r>
      <w:r w:rsidRPr="00435B30">
        <w:t>configured by an authorized administrator through the “</w:t>
      </w:r>
      <w:hyperlink r:id="rId2853" w:history="1">
        <w:r w:rsidRPr="00435B30">
          <w:rPr>
            <w:rStyle w:val="Hyperlink"/>
          </w:rPr>
          <w:t>PasswordExpiryWarning</w:t>
        </w:r>
      </w:hyperlink>
      <w:r w:rsidRPr="00435B30">
        <w:t>” registry value under the following registry key</w:t>
      </w:r>
      <w:r>
        <w:rPr>
          <w:lang w:eastAsia="zh-TW"/>
        </w:rPr>
        <w:t>”</w:t>
      </w:r>
    </w:p>
    <w:p w:rsidR="00E3102F" w:rsidRDefault="00E3102F" w:rsidP="00E3102F">
      <w:pPr>
        <w:numPr>
          <w:ilvl w:val="0"/>
          <w:numId w:val="44"/>
        </w:numPr>
      </w:pPr>
      <w:r w:rsidRPr="00435B30">
        <w:t>HKLM\SOFTWARE\Microsoft\Windows NT\CurrentVersion\Winlogon</w:t>
      </w:r>
      <w:r>
        <w:t>.</w:t>
      </w:r>
    </w:p>
    <w:p w:rsidR="00715C33" w:rsidRDefault="00715C33" w:rsidP="00715C33">
      <w:pPr>
        <w:pStyle w:val="Heading2"/>
      </w:pPr>
      <w:bookmarkStart w:id="678" w:name="_Toc225064377"/>
      <w:r>
        <w:t>Addressing 3.2.1.14 “</w:t>
      </w:r>
      <w:r w:rsidR="009B0592">
        <w:t>The OS shall be able enforce different password restriction and accout lockout policies in a user’s logging on authentication attempts based on different roles of the user</w:t>
      </w:r>
      <w:r>
        <w:t>”</w:t>
      </w:r>
      <w:bookmarkEnd w:id="678"/>
    </w:p>
    <w:p w:rsidR="00792ADB" w:rsidRDefault="00792ADB" w:rsidP="00792ADB">
      <w:r>
        <w:t xml:space="preserve">Our understanding of what this requirement is saying is the following.  A user may have different user roles such as Role 1 and Role 2 for logging onto the OS.  For Role 1, the </w:t>
      </w:r>
      <w:r w:rsidRPr="00C730E1">
        <w:t xml:space="preserve">administrator </w:t>
      </w:r>
      <w:r>
        <w:t>assigns a Role 1 specific value (x</w:t>
      </w:r>
      <w:r>
        <w:rPr>
          <w:vertAlign w:val="subscript"/>
        </w:rPr>
        <w:t>1</w:t>
      </w:r>
      <w:r>
        <w:t>) to the</w:t>
      </w:r>
      <w:r w:rsidRPr="00C730E1">
        <w:t xml:space="preserve"> positive integer of consecutive unsuccessful authentication attempts</w:t>
      </w:r>
      <w:r>
        <w:t xml:space="preserve"> for enforcing the </w:t>
      </w:r>
      <w:r w:rsidR="00845CA2" w:rsidRPr="004739EB">
        <w:rPr>
          <w:lang w:eastAsia="zh-TW"/>
        </w:rPr>
        <w:t>Commercial G</w:t>
      </w:r>
      <w:r w:rsidR="00845CA2">
        <w:rPr>
          <w:lang w:eastAsia="zh-TW"/>
        </w:rPr>
        <w:t xml:space="preserve">rade OS Requirement Set </w:t>
      </w:r>
      <w:r>
        <w:t>“</w:t>
      </w:r>
      <w:r w:rsidRPr="00C730E1">
        <w:t>3.1.1.6</w:t>
      </w:r>
      <w:r>
        <w:t xml:space="preserve">” requirement, where the OS </w:t>
      </w:r>
      <w:r w:rsidRPr="00486E4A">
        <w:t>perform</w:t>
      </w:r>
      <w:r>
        <w:t>s</w:t>
      </w:r>
      <w:r w:rsidRPr="00486E4A">
        <w:t xml:space="preserve"> a specific action </w:t>
      </w:r>
      <w:r>
        <w:t xml:space="preserve">(such as disabling the corresponding logging on user account associated with Role 1 until it is re-enabled by an authorized administrator) </w:t>
      </w:r>
      <w:r w:rsidRPr="00486E4A">
        <w:t>when the defined number of consecutive unsuccessful authentication attempts has been detected</w:t>
      </w:r>
      <w:r>
        <w:t xml:space="preserve">.  For Role 2, the </w:t>
      </w:r>
      <w:r w:rsidRPr="00C730E1">
        <w:t xml:space="preserve">administrator </w:t>
      </w:r>
      <w:r>
        <w:t>assigns a Role 2 specific value (x</w:t>
      </w:r>
      <w:r>
        <w:rPr>
          <w:vertAlign w:val="subscript"/>
        </w:rPr>
        <w:t>2</w:t>
      </w:r>
      <w:r>
        <w:t>, where x</w:t>
      </w:r>
      <w:r>
        <w:rPr>
          <w:vertAlign w:val="subscript"/>
        </w:rPr>
        <w:t xml:space="preserve">1 </w:t>
      </w:r>
      <w:r>
        <w:t>≠ x</w:t>
      </w:r>
      <w:r>
        <w:rPr>
          <w:vertAlign w:val="subscript"/>
        </w:rPr>
        <w:t>2</w:t>
      </w:r>
      <w:r>
        <w:t xml:space="preserve">) to the </w:t>
      </w:r>
      <w:r w:rsidRPr="00C730E1">
        <w:t>positive integer of consecutive unsuccessful authentication attempts</w:t>
      </w:r>
      <w:r>
        <w:t xml:space="preserve"> for enforcing the “</w:t>
      </w:r>
      <w:r w:rsidRPr="00C730E1">
        <w:t>3.1.1.6</w:t>
      </w:r>
      <w:r>
        <w:t>” requirement.  Subsequently, the user would not be able to log on using Role 1 after x</w:t>
      </w:r>
      <w:r>
        <w:rPr>
          <w:vertAlign w:val="subscript"/>
        </w:rPr>
        <w:t>1</w:t>
      </w:r>
      <w:r>
        <w:t xml:space="preserve"> </w:t>
      </w:r>
      <w:r w:rsidRPr="00C730E1">
        <w:t>consecutive unsuccessful authentication attempts</w:t>
      </w:r>
      <w:r>
        <w:t xml:space="preserve"> have been </w:t>
      </w:r>
      <w:r w:rsidRPr="00486E4A">
        <w:t>detected</w:t>
      </w:r>
      <w:r>
        <w:t>; and the user would not be able to log on using Role 2 after x</w:t>
      </w:r>
      <w:r>
        <w:rPr>
          <w:vertAlign w:val="subscript"/>
        </w:rPr>
        <w:t>2</w:t>
      </w:r>
      <w:r>
        <w:t xml:space="preserve"> </w:t>
      </w:r>
      <w:r w:rsidRPr="00C730E1">
        <w:t>consecutive unsuccessful authentication attempts</w:t>
      </w:r>
      <w:r>
        <w:t xml:space="preserve"> have been </w:t>
      </w:r>
      <w:r w:rsidRPr="00486E4A">
        <w:t>detected</w:t>
      </w:r>
      <w:r>
        <w:t xml:space="preserve">.        </w:t>
      </w:r>
    </w:p>
    <w:p w:rsidR="00792ADB" w:rsidRDefault="00792ADB" w:rsidP="00792ADB">
      <w:r>
        <w:t xml:space="preserve">Note that an operating system is supposed to handle the identity based authentication (through a user account) rather than the role based authentication (through a specific role).  This is clear from the </w:t>
      </w:r>
      <w:r w:rsidR="00845CA2" w:rsidRPr="004739EB">
        <w:rPr>
          <w:lang w:eastAsia="zh-TW"/>
        </w:rPr>
        <w:t>Commercial G</w:t>
      </w:r>
      <w:r w:rsidR="00845CA2">
        <w:rPr>
          <w:lang w:eastAsia="zh-TW"/>
        </w:rPr>
        <w:t xml:space="preserve">rade OS Requirement Set </w:t>
      </w:r>
      <w:r>
        <w:t>“</w:t>
      </w:r>
      <w:r w:rsidRPr="006303E0">
        <w:t>3.1.1.1</w:t>
      </w:r>
      <w:r>
        <w:t>” requirement, which states that “</w:t>
      </w:r>
      <w:r w:rsidRPr="006303E0">
        <w:t>The OS shall require each user to be uniquely identified and successfully authenticated by means of a password before allowing any actions on behalf of that user</w:t>
      </w:r>
      <w:r>
        <w:t xml:space="preserve">”.  As a result, in order to let a user log onto the OS using a specific role, the user must submit a user account name to the OS, before providing any logging on credentials (such as a valid password).  Let us </w:t>
      </w:r>
      <w:r w:rsidRPr="00313C8F">
        <w:t>interpret roles as groups</w:t>
      </w:r>
      <w:r>
        <w:t xml:space="preserve"> in the OS.  The OS enumerates all the roles (in the form of group memberships) associated with the user account.  The OS displays the enumerated roles (group memberships) to the user for his/her s</w:t>
      </w:r>
      <w:r w:rsidR="00845CA2">
        <w:t>e</w:t>
      </w:r>
      <w:r>
        <w:t xml:space="preserve">lection during his/her logging on attempt to the specified user account.  The role (group membership) selection display is necessary as the user typically does not know what roles (group memberships) that his/her user account belongs to.  </w:t>
      </w:r>
    </w:p>
    <w:p w:rsidR="00792ADB" w:rsidRDefault="00792ADB" w:rsidP="00792ADB">
      <w:r>
        <w:t>Unfortunately, most enterprise organization customers deem the display of roles (group memberships) associated with a user account to unauthenticated users as a security leakage of their private information.  The users to whom the role (group membership) selection is displayed are necessarily unauthenticated, because the user authentication to the specific user account has not occurred</w:t>
      </w:r>
      <w:r w:rsidR="00AD0EB1">
        <w:t xml:space="preserve"> completely</w:t>
      </w:r>
      <w:r>
        <w:t>.  Therefore, we find this “3.2.1.14</w:t>
      </w:r>
      <w:r w:rsidRPr="00E8357D">
        <w:t>” requirement</w:t>
      </w:r>
      <w:r>
        <w:t xml:space="preserve"> difficult to support in the OS if the user is given only one user account to logon to the OS.                     </w:t>
      </w:r>
    </w:p>
    <w:p w:rsidR="00792ADB" w:rsidRDefault="00792ADB" w:rsidP="00792ADB">
      <w:r>
        <w:t>In the following, we attempt to address the “3.2.1.14</w:t>
      </w:r>
      <w:r w:rsidRPr="00E8357D">
        <w:t>” requirement</w:t>
      </w:r>
      <w:r>
        <w:t xml:space="preserve"> in the “fallback” situation where a user may have one or more </w:t>
      </w:r>
      <w:r w:rsidR="000B6D06">
        <w:t>separate</w:t>
      </w:r>
      <w:r>
        <w:t xml:space="preserve"> user accounts for logging onto the OS.  The different user accounts of the user belong to different groups (i.e. roles).  The different groups (i.e. roles) may have different conditions to achieve a successful logon for the user.  The user is required to remember his/her individual user accounts of different groups (i.e. roles).  For example, the user could have been created User Account 1 and User Account 2 for logging onto the OS by the administrator, where User Account 1 and User Account 2 belong to Group 1 and Group 2 respectively.  When attempting to logon to User Account 1, the logging on attempt is subject to the </w:t>
      </w:r>
      <w:r w:rsidRPr="00486E4A">
        <w:t>consecutive unsuc</w:t>
      </w:r>
      <w:r>
        <w:t xml:space="preserve">cessful authentication attempt detection.  Specifically, the OS </w:t>
      </w:r>
      <w:r w:rsidRPr="00486E4A">
        <w:t>perform</w:t>
      </w:r>
      <w:r>
        <w:t>s</w:t>
      </w:r>
      <w:r w:rsidRPr="00486E4A">
        <w:t xml:space="preserve"> a specific action </w:t>
      </w:r>
      <w:r>
        <w:t xml:space="preserve">(such as disabling User Account 1 until it is re-enabled by an authorized administrator) </w:t>
      </w:r>
      <w:r w:rsidRPr="00486E4A">
        <w:t xml:space="preserve">when the </w:t>
      </w:r>
      <w:r>
        <w:t xml:space="preserve">Group 1 / Role 1 specific </w:t>
      </w:r>
      <w:r w:rsidRPr="00486E4A">
        <w:t>number</w:t>
      </w:r>
      <w:r>
        <w:t>, namely x</w:t>
      </w:r>
      <w:r>
        <w:rPr>
          <w:vertAlign w:val="subscript"/>
        </w:rPr>
        <w:t>1</w:t>
      </w:r>
      <w:r>
        <w:t>,</w:t>
      </w:r>
      <w:r w:rsidRPr="00486E4A">
        <w:t xml:space="preserve"> of consecutive unsuccessful authentication attempts has been detected</w:t>
      </w:r>
      <w:r>
        <w:t xml:space="preserve">.  Similarly, when attempting to logon to User Account 2, the logging on attempt is also subject to the </w:t>
      </w:r>
      <w:r w:rsidRPr="00486E4A">
        <w:t>consecutive unsuc</w:t>
      </w:r>
      <w:r>
        <w:t xml:space="preserve">cessful authentication attempt detection.  Specifically, the OS </w:t>
      </w:r>
      <w:r w:rsidRPr="00486E4A">
        <w:t>perform</w:t>
      </w:r>
      <w:r>
        <w:t>s</w:t>
      </w:r>
      <w:r w:rsidRPr="00486E4A">
        <w:t xml:space="preserve"> a specific action </w:t>
      </w:r>
      <w:r>
        <w:t xml:space="preserve">(such as disabling User Account 2 until it is re-enabled by an authorized administrator) </w:t>
      </w:r>
      <w:r w:rsidRPr="00486E4A">
        <w:t xml:space="preserve">when the </w:t>
      </w:r>
      <w:r>
        <w:t xml:space="preserve">Group 2 / Role 2 specific </w:t>
      </w:r>
      <w:r w:rsidRPr="00486E4A">
        <w:t>number</w:t>
      </w:r>
      <w:r>
        <w:t>, namely x</w:t>
      </w:r>
      <w:r>
        <w:rPr>
          <w:vertAlign w:val="subscript"/>
        </w:rPr>
        <w:t>1</w:t>
      </w:r>
      <w:r>
        <w:t>,</w:t>
      </w:r>
      <w:r w:rsidRPr="00486E4A">
        <w:t xml:space="preserve"> of consecutive unsuccessful authentication attempts has been detected</w:t>
      </w:r>
      <w:r>
        <w:t xml:space="preserve">.    </w:t>
      </w:r>
    </w:p>
    <w:p w:rsidR="00792ADB" w:rsidRDefault="00792ADB" w:rsidP="00792ADB">
      <w:r>
        <w:t xml:space="preserve"> In the following, we explain how Windows Server 2008 uses its </w:t>
      </w:r>
      <w:hyperlink r:id="rId2854" w:history="1">
        <w:r w:rsidRPr="000116C5">
          <w:rPr>
            <w:rStyle w:val="Hyperlink"/>
          </w:rPr>
          <w:t>fine-grained password and account lockout policies</w:t>
        </w:r>
      </w:hyperlink>
      <w:r>
        <w:t xml:space="preserve"> to </w:t>
      </w:r>
      <w:r w:rsidR="000B6D06">
        <w:t>enable</w:t>
      </w:r>
      <w:r>
        <w:t xml:space="preserve"> the enforcement of the “</w:t>
      </w:r>
      <w:r w:rsidRPr="00C730E1">
        <w:t>3.1.1.6</w:t>
      </w:r>
      <w:r>
        <w:t xml:space="preserve">” requirement, where the OS </w:t>
      </w:r>
      <w:r w:rsidRPr="00486E4A">
        <w:t>perform</w:t>
      </w:r>
      <w:r>
        <w:t>s</w:t>
      </w:r>
      <w:r w:rsidRPr="00486E4A">
        <w:t xml:space="preserve"> a specific action </w:t>
      </w:r>
      <w:r>
        <w:t xml:space="preserve">(such as disabling the corresponding logging on user account associated with a given group/role until it is re-enabled by an authorized administrator) </w:t>
      </w:r>
      <w:r w:rsidRPr="00486E4A">
        <w:t xml:space="preserve">when the </w:t>
      </w:r>
      <w:r>
        <w:t>group/role specific</w:t>
      </w:r>
      <w:r w:rsidRPr="00486E4A">
        <w:t xml:space="preserve"> number of consecutive unsuccessful authentication attempts has been detected</w:t>
      </w:r>
      <w:r>
        <w:t xml:space="preserve">.  By </w:t>
      </w:r>
      <w:r w:rsidR="000B6D06">
        <w:t xml:space="preserve">enabling </w:t>
      </w:r>
      <w:r>
        <w:t>the enforcement of the “</w:t>
      </w:r>
      <w:r w:rsidRPr="00C730E1">
        <w:t>3.1.1.6</w:t>
      </w:r>
      <w:r>
        <w:t>” requirement, we would have shown that Windows Server 2008 addresses the “3.2.1.14</w:t>
      </w:r>
      <w:r w:rsidRPr="00E8357D">
        <w:t>” requirement</w:t>
      </w:r>
      <w:r>
        <w:t xml:space="preserve"> in the “fallback” situation where a user may have one or more </w:t>
      </w:r>
      <w:r w:rsidR="000F6BA4">
        <w:t xml:space="preserve">separate </w:t>
      </w:r>
      <w:r>
        <w:t xml:space="preserve">user accounts for logging onto the OS.    </w:t>
      </w:r>
    </w:p>
    <w:p w:rsidR="00792ADB" w:rsidRDefault="00792ADB" w:rsidP="00792ADB">
      <w:r w:rsidRPr="001D6D6B">
        <w:t>W</w:t>
      </w:r>
      <w:r>
        <w:t xml:space="preserve">indows Server 2008 includes the following two </w:t>
      </w:r>
      <w:r w:rsidRPr="001D6D6B">
        <w:t xml:space="preserve">object classes in the Active Directory Domain Services (AD DS) schema to store fine-grained password </w:t>
      </w:r>
      <w:r w:rsidR="000F6BA4">
        <w:t xml:space="preserve">restriction and account lockout </w:t>
      </w:r>
      <w:r w:rsidRPr="001D6D6B">
        <w:t>policies</w:t>
      </w:r>
      <w:r>
        <w:t>:</w:t>
      </w:r>
    </w:p>
    <w:p w:rsidR="00792ADB" w:rsidRDefault="00792ADB" w:rsidP="00792ADB">
      <w:pPr>
        <w:numPr>
          <w:ilvl w:val="0"/>
          <w:numId w:val="44"/>
        </w:numPr>
      </w:pPr>
      <w:r w:rsidRPr="001D6D6B">
        <w:t>Password Settings Container</w:t>
      </w:r>
      <w:r>
        <w:t>;</w:t>
      </w:r>
    </w:p>
    <w:p w:rsidR="00792ADB" w:rsidRDefault="00792ADB" w:rsidP="00792ADB">
      <w:pPr>
        <w:numPr>
          <w:ilvl w:val="0"/>
          <w:numId w:val="44"/>
        </w:numPr>
      </w:pPr>
      <w:r w:rsidRPr="001D6D6B">
        <w:t>Password Settings</w:t>
      </w:r>
      <w:r>
        <w:t>.</w:t>
      </w:r>
    </w:p>
    <w:p w:rsidR="00792ADB" w:rsidRDefault="00792ADB" w:rsidP="00792ADB">
      <w:r w:rsidRPr="001D6D6B">
        <w:t xml:space="preserve">The Password Settings Container (PSC) object </w:t>
      </w:r>
      <w:r>
        <w:t xml:space="preserve">of the </w:t>
      </w:r>
      <w:r w:rsidRPr="001D6D6B">
        <w:t xml:space="preserve">PSC object class is created by default under the System container in </w:t>
      </w:r>
      <w:r w:rsidR="00A61B20">
        <w:t xml:space="preserve">a Windows </w:t>
      </w:r>
      <w:r>
        <w:t>AD</w:t>
      </w:r>
      <w:r w:rsidRPr="001D6D6B">
        <w:t xml:space="preserve"> domain. </w:t>
      </w:r>
      <w:r>
        <w:t xml:space="preserve"> </w:t>
      </w:r>
      <w:r w:rsidRPr="001D6D6B">
        <w:t xml:space="preserve">It stores the Password Settings objects (PSOs) </w:t>
      </w:r>
      <w:r>
        <w:t xml:space="preserve">of the </w:t>
      </w:r>
      <w:r w:rsidRPr="001D6D6B">
        <w:t>Password Settings object class for that domain</w:t>
      </w:r>
      <w:r>
        <w:t xml:space="preserve">.  </w:t>
      </w:r>
    </w:p>
    <w:p w:rsidR="00792ADB" w:rsidRDefault="00792ADB" w:rsidP="00792ADB">
      <w:r w:rsidRPr="00C33DA3">
        <w:t xml:space="preserve">A PSO has attributes for all the settings that can be defined in the </w:t>
      </w:r>
      <w:r w:rsidR="00A61B20">
        <w:t xml:space="preserve">Windows </w:t>
      </w:r>
      <w:r w:rsidRPr="00C33DA3">
        <w:t xml:space="preserve">Default Domain Policy (except Kerberos settings). </w:t>
      </w:r>
      <w:r>
        <w:t xml:space="preserve"> </w:t>
      </w:r>
      <w:r w:rsidRPr="00C33DA3">
        <w:t xml:space="preserve">These settings </w:t>
      </w:r>
      <w:r>
        <w:t>correspond</w:t>
      </w:r>
      <w:r w:rsidRPr="00C33DA3">
        <w:t xml:space="preserve"> </w:t>
      </w:r>
      <w:r>
        <w:t xml:space="preserve">to </w:t>
      </w:r>
      <w:r w:rsidRPr="00C33DA3">
        <w:t xml:space="preserve">attributes for the following password </w:t>
      </w:r>
      <w:r w:rsidR="006424FB">
        <w:t xml:space="preserve">restriction </w:t>
      </w:r>
      <w:r>
        <w:t xml:space="preserve">and account lockout policy </w:t>
      </w:r>
      <w:r w:rsidRPr="00C33DA3">
        <w:t>settings</w:t>
      </w:r>
      <w:r>
        <w:t>:</w:t>
      </w:r>
    </w:p>
    <w:p w:rsidR="00792ADB" w:rsidRDefault="00792ADB" w:rsidP="00792ADB">
      <w:pPr>
        <w:numPr>
          <w:ilvl w:val="0"/>
          <w:numId w:val="44"/>
        </w:numPr>
      </w:pPr>
      <w:r w:rsidRPr="00122D0F">
        <w:t>Enforce password history (</w:t>
      </w:r>
      <w:hyperlink r:id="rId2855" w:history="1">
        <w:r w:rsidRPr="00122D0F">
          <w:rPr>
            <w:rStyle w:val="Hyperlink"/>
          </w:rPr>
          <w:t>msDS-PasswordHistoryLength</w:t>
        </w:r>
      </w:hyperlink>
      <w:r w:rsidRPr="00122D0F">
        <w:t>)</w:t>
      </w:r>
    </w:p>
    <w:p w:rsidR="00792ADB" w:rsidRDefault="00792ADB" w:rsidP="00792ADB">
      <w:pPr>
        <w:numPr>
          <w:ilvl w:val="1"/>
          <w:numId w:val="44"/>
        </w:numPr>
      </w:pPr>
      <w:r>
        <w:t xml:space="preserve">It is used in the PSO to override the </w:t>
      </w:r>
      <w:r w:rsidRPr="00122D0F">
        <w:t>“password history length”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0"/>
          <w:numId w:val="44"/>
        </w:numPr>
      </w:pPr>
      <w:r w:rsidRPr="00122D0F">
        <w:t>Maximum password age (</w:t>
      </w:r>
      <w:hyperlink r:id="rId2856" w:history="1">
        <w:r w:rsidRPr="00122D0F">
          <w:rPr>
            <w:rStyle w:val="Hyperlink"/>
          </w:rPr>
          <w:t>msDS-MaximumPasswordAge</w:t>
        </w:r>
      </w:hyperlink>
      <w:r w:rsidRPr="00122D0F">
        <w:t>)</w:t>
      </w:r>
    </w:p>
    <w:p w:rsidR="00792ADB" w:rsidRDefault="00792ADB" w:rsidP="00792ADB">
      <w:pPr>
        <w:numPr>
          <w:ilvl w:val="1"/>
          <w:numId w:val="44"/>
        </w:numPr>
      </w:pPr>
      <w:r>
        <w:t xml:space="preserve">It is used in the PSO to override the </w:t>
      </w:r>
      <w:r w:rsidRPr="00122D0F">
        <w:t>“maximum password age”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0"/>
          <w:numId w:val="44"/>
        </w:numPr>
      </w:pPr>
      <w:r w:rsidRPr="00122D0F">
        <w:t>Minimum password age (</w:t>
      </w:r>
      <w:hyperlink r:id="rId2857" w:history="1">
        <w:r w:rsidRPr="006A1320">
          <w:rPr>
            <w:rStyle w:val="Hyperlink"/>
          </w:rPr>
          <w:t>msDS-MinimumPasswordAge</w:t>
        </w:r>
      </w:hyperlink>
      <w:r w:rsidRPr="00122D0F">
        <w:t>)</w:t>
      </w:r>
    </w:p>
    <w:p w:rsidR="00792ADB" w:rsidRDefault="00792ADB" w:rsidP="00792ADB">
      <w:pPr>
        <w:numPr>
          <w:ilvl w:val="1"/>
          <w:numId w:val="44"/>
        </w:numPr>
      </w:pPr>
      <w:r>
        <w:t xml:space="preserve">It is used in the PSO to override the </w:t>
      </w:r>
      <w:r w:rsidRPr="006A1320">
        <w:t>“minimum password age”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0"/>
          <w:numId w:val="44"/>
        </w:numPr>
      </w:pPr>
      <w:r w:rsidRPr="006A1320">
        <w:t>Minimum password length (</w:t>
      </w:r>
      <w:hyperlink r:id="rId2858" w:history="1">
        <w:r w:rsidRPr="006A1320">
          <w:rPr>
            <w:rStyle w:val="Hyperlink"/>
          </w:rPr>
          <w:t>msDS-MinimumPasswordLength</w:t>
        </w:r>
      </w:hyperlink>
      <w:r w:rsidRPr="006A1320">
        <w:t>)</w:t>
      </w:r>
    </w:p>
    <w:p w:rsidR="00792ADB" w:rsidRDefault="00792ADB" w:rsidP="00792ADB">
      <w:pPr>
        <w:numPr>
          <w:ilvl w:val="1"/>
          <w:numId w:val="44"/>
        </w:numPr>
      </w:pPr>
      <w:r>
        <w:t xml:space="preserve">It is used in the PSO to override the </w:t>
      </w:r>
      <w:r w:rsidRPr="006A1320">
        <w:t>“minimum password length”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0"/>
          <w:numId w:val="44"/>
        </w:numPr>
      </w:pPr>
      <w:r w:rsidRPr="006A1320">
        <w:t>Passwords must meet complexity requirements (</w:t>
      </w:r>
      <w:hyperlink r:id="rId2859" w:history="1">
        <w:r w:rsidRPr="006A1320">
          <w:rPr>
            <w:rStyle w:val="Hyperlink"/>
          </w:rPr>
          <w:t>msDS-PasswordComplexityEnabled</w:t>
        </w:r>
      </w:hyperlink>
      <w:r w:rsidRPr="006A1320">
        <w:t>)</w:t>
      </w:r>
    </w:p>
    <w:p w:rsidR="00792ADB" w:rsidRDefault="00792ADB" w:rsidP="00792ADB">
      <w:pPr>
        <w:numPr>
          <w:ilvl w:val="1"/>
          <w:numId w:val="44"/>
        </w:numPr>
      </w:pPr>
      <w:r>
        <w:t xml:space="preserve">It is used in the PSO to override the </w:t>
      </w:r>
      <w:r w:rsidRPr="006A1320">
        <w:t>“password complexity”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0"/>
          <w:numId w:val="44"/>
        </w:numPr>
      </w:pPr>
      <w:r w:rsidRPr="006A1320">
        <w:t>Store passwords using reversible encryption (</w:t>
      </w:r>
      <w:hyperlink r:id="rId2860" w:history="1">
        <w:r w:rsidRPr="006A1320">
          <w:rPr>
            <w:rStyle w:val="Hyperlink"/>
          </w:rPr>
          <w:t>msDS-PasswordReversibleEncryptionEnabled</w:t>
        </w:r>
      </w:hyperlink>
      <w:r w:rsidRPr="006A1320">
        <w:t>)</w:t>
      </w:r>
    </w:p>
    <w:p w:rsidR="00792ADB" w:rsidRDefault="00792ADB" w:rsidP="00792ADB">
      <w:pPr>
        <w:numPr>
          <w:ilvl w:val="1"/>
          <w:numId w:val="44"/>
        </w:numPr>
      </w:pPr>
      <w:r>
        <w:t xml:space="preserve">It is used in the PSO to override the </w:t>
      </w:r>
      <w:r w:rsidRPr="00683B92">
        <w:t>the “Store passwords using reversible encryption” domain password policy</w:t>
      </w:r>
      <w:r>
        <w:t xml:space="preserve"> described in the “</w:t>
      </w:r>
      <w:r w:rsidRPr="00683B92">
        <w:t>Addressing 3.1.1.7 “The OS shall maintain a specific list of security attributes belonging to individual users”</w:t>
      </w:r>
      <w:r>
        <w:t>”section of this paper;</w:t>
      </w:r>
    </w:p>
    <w:p w:rsidR="00792ADB" w:rsidRDefault="00792ADB" w:rsidP="00792ADB">
      <w:pPr>
        <w:numPr>
          <w:ilvl w:val="0"/>
          <w:numId w:val="44"/>
        </w:numPr>
      </w:pPr>
      <w:r w:rsidRPr="00704701">
        <w:t>Account lockout duration (</w:t>
      </w:r>
      <w:hyperlink r:id="rId2861" w:history="1">
        <w:r w:rsidRPr="00256315">
          <w:rPr>
            <w:rStyle w:val="Hyperlink"/>
          </w:rPr>
          <w:t>msDS-LockoutDuration</w:t>
        </w:r>
      </w:hyperlink>
      <w:r w:rsidRPr="00704701">
        <w:t>)</w:t>
      </w:r>
    </w:p>
    <w:p w:rsidR="00792ADB" w:rsidRDefault="00792ADB" w:rsidP="00792ADB">
      <w:pPr>
        <w:numPr>
          <w:ilvl w:val="1"/>
          <w:numId w:val="44"/>
        </w:numPr>
      </w:pPr>
      <w:r>
        <w:t xml:space="preserve">It is used in the PSO to override the </w:t>
      </w:r>
      <w:r w:rsidRPr="00256315">
        <w:t>“lockout duration”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0"/>
          <w:numId w:val="44"/>
        </w:numPr>
      </w:pPr>
      <w:r w:rsidRPr="00256315">
        <w:t>Account lockout threshold (</w:t>
      </w:r>
      <w:hyperlink r:id="rId2862" w:history="1">
        <w:r w:rsidRPr="00256315">
          <w:rPr>
            <w:rStyle w:val="Hyperlink"/>
          </w:rPr>
          <w:t>msDS-LockoutThreshold</w:t>
        </w:r>
      </w:hyperlink>
      <w:r w:rsidRPr="00256315">
        <w:t>)</w:t>
      </w:r>
    </w:p>
    <w:p w:rsidR="00792ADB" w:rsidRDefault="00792ADB" w:rsidP="00792ADB">
      <w:pPr>
        <w:numPr>
          <w:ilvl w:val="1"/>
          <w:numId w:val="44"/>
        </w:numPr>
      </w:pPr>
      <w:r>
        <w:t xml:space="preserve">It is used in the PSO to override the </w:t>
      </w:r>
      <w:r w:rsidRPr="005C2BB8">
        <w:t>“lockout threshold”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pPr>
        <w:numPr>
          <w:ilvl w:val="1"/>
          <w:numId w:val="44"/>
        </w:numPr>
      </w:pPr>
      <w:r>
        <w:t>It defines the</w:t>
      </w:r>
      <w:r w:rsidRPr="00C730E1">
        <w:t xml:space="preserve"> positive integer of consecutive unsuccessful authentication attempts</w:t>
      </w:r>
      <w:r>
        <w:t xml:space="preserve"> for enforcing the “</w:t>
      </w:r>
      <w:r w:rsidRPr="00C730E1">
        <w:t>3.1.1.6</w:t>
      </w:r>
      <w:r>
        <w:t>” requirement;</w:t>
      </w:r>
    </w:p>
    <w:p w:rsidR="00792ADB" w:rsidRDefault="00792ADB" w:rsidP="00792ADB">
      <w:pPr>
        <w:numPr>
          <w:ilvl w:val="0"/>
          <w:numId w:val="44"/>
        </w:numPr>
      </w:pPr>
      <w:r w:rsidRPr="0021258F">
        <w:t xml:space="preserve">Reset account lockout counter </w:t>
      </w:r>
      <w:r w:rsidRPr="0041378C">
        <w:t xml:space="preserve">after </w:t>
      </w:r>
      <w:r w:rsidRPr="0021258F">
        <w:t>(</w:t>
      </w:r>
      <w:hyperlink r:id="rId2863" w:history="1">
        <w:r w:rsidRPr="006424FB">
          <w:rPr>
            <w:rStyle w:val="Hyperlink"/>
          </w:rPr>
          <w:t>msDS-LockoutObservationWindow</w:t>
        </w:r>
      </w:hyperlink>
      <w:r w:rsidRPr="0021258F">
        <w:t>)</w:t>
      </w:r>
    </w:p>
    <w:p w:rsidR="00792ADB" w:rsidRDefault="00792ADB" w:rsidP="00792ADB">
      <w:pPr>
        <w:numPr>
          <w:ilvl w:val="1"/>
          <w:numId w:val="44"/>
        </w:numPr>
      </w:pPr>
      <w:r>
        <w:t xml:space="preserve">It is used in the PSO to override the </w:t>
      </w:r>
      <w:r w:rsidRPr="005C2BB8">
        <w:t>“</w:t>
      </w:r>
      <w:r w:rsidRPr="00BA0622">
        <w:t>reset lockout counter after</w:t>
      </w:r>
      <w:r w:rsidRPr="005C2BB8">
        <w:t>” domain policy</w:t>
      </w:r>
      <w:r>
        <w:t xml:space="preserve"> described in the “</w:t>
      </w:r>
      <w:r w:rsidRPr="00122D0F">
        <w:t>Addressing 3.1.2.6 “The OS shall allow only authorized administrators the ability to initialize and modify authentication mechanism attributes”</w:t>
      </w:r>
      <w:r>
        <w:t>” section of this paper.</w:t>
      </w:r>
    </w:p>
    <w:p w:rsidR="00792ADB" w:rsidRDefault="00792ADB" w:rsidP="00792ADB">
      <w:r>
        <w:t xml:space="preserve">If the </w:t>
      </w:r>
      <w:r w:rsidRPr="00C33DA3">
        <w:t xml:space="preserve">password </w:t>
      </w:r>
      <w:r w:rsidR="003807A3">
        <w:t xml:space="preserve">restriction </w:t>
      </w:r>
      <w:r>
        <w:t xml:space="preserve">and account lockout policy </w:t>
      </w:r>
      <w:r w:rsidRPr="00C33DA3">
        <w:t>settings</w:t>
      </w:r>
      <w:r>
        <w:t xml:space="preserve"> of a </w:t>
      </w:r>
      <w:r w:rsidRPr="00C33DA3">
        <w:t>PSO</w:t>
      </w:r>
      <w:r>
        <w:t xml:space="preserve"> are applied to members of a group, then an authorized administrator needs to link the group to the </w:t>
      </w:r>
      <w:hyperlink r:id="rId2864" w:history="1">
        <w:r w:rsidRPr="00D34F92">
          <w:rPr>
            <w:rStyle w:val="Hyperlink"/>
          </w:rPr>
          <w:t>ATT_MS_DS_PSO_APPLIES_TO</w:t>
        </w:r>
      </w:hyperlink>
      <w:r>
        <w:t xml:space="preserve"> attribute of the </w:t>
      </w:r>
      <w:r w:rsidRPr="00C33DA3">
        <w:t>PSO</w:t>
      </w:r>
      <w:r>
        <w:t xml:space="preserve">.  Following </w:t>
      </w:r>
      <w:hyperlink r:id="rId2865" w:history="1">
        <w:r w:rsidRPr="00E2784E">
          <w:rPr>
            <w:rStyle w:val="Hyperlink"/>
          </w:rPr>
          <w:t>the steps for configuring a PSO</w:t>
        </w:r>
      </w:hyperlink>
      <w:r>
        <w:t xml:space="preserve"> by an authorized administrator, members of the group are subject to the </w:t>
      </w:r>
      <w:r w:rsidRPr="00C33DA3">
        <w:t xml:space="preserve">password </w:t>
      </w:r>
      <w:r w:rsidR="003807A3">
        <w:t xml:space="preserve">restriction </w:t>
      </w:r>
      <w:r>
        <w:t xml:space="preserve">and account lockout policy </w:t>
      </w:r>
      <w:r w:rsidRPr="00C33DA3">
        <w:t>settings</w:t>
      </w:r>
      <w:r>
        <w:t xml:space="preserve"> of the </w:t>
      </w:r>
      <w:r w:rsidRPr="00C33DA3">
        <w:t>PSO</w:t>
      </w:r>
      <w:r>
        <w:t xml:space="preserve">, instead of the the domain </w:t>
      </w:r>
      <w:r w:rsidRPr="00C33DA3">
        <w:t xml:space="preserve">password </w:t>
      </w:r>
      <w:r w:rsidR="003807A3">
        <w:t xml:space="preserve">restriction </w:t>
      </w:r>
      <w:r>
        <w:t xml:space="preserve">and account lockout policy </w:t>
      </w:r>
      <w:r w:rsidRPr="00C33DA3">
        <w:t>settings</w:t>
      </w:r>
      <w:r>
        <w:t xml:space="preserve">.    </w:t>
      </w:r>
    </w:p>
    <w:p w:rsidR="00792ADB" w:rsidRDefault="00792ADB" w:rsidP="00792ADB">
      <w:r>
        <w:t xml:space="preserve">Let PSO 1 be the PSO that Group 1 is linked to and let PSO 2 be the PSO that Group 2 is linked to.  When attempting to logon to User Account 1, which belongs to Group 1, the logging on attempt to User Account 1 is subject to the </w:t>
      </w:r>
      <w:r w:rsidRPr="00C33DA3">
        <w:t xml:space="preserve">password </w:t>
      </w:r>
      <w:r w:rsidR="003807A3">
        <w:t xml:space="preserve">restriction </w:t>
      </w:r>
      <w:r>
        <w:t xml:space="preserve">and account lockout policy </w:t>
      </w:r>
      <w:r w:rsidRPr="00C33DA3">
        <w:t>settings</w:t>
      </w:r>
      <w:r>
        <w:t xml:space="preserve"> of the </w:t>
      </w:r>
      <w:r w:rsidRPr="00C33DA3">
        <w:t>PSO</w:t>
      </w:r>
      <w:r>
        <w:t xml:space="preserve"> 1.  When attempting to logon to User Account 2, which belongs to Group 2, the logging on attempt to User Account 2 is subject to the </w:t>
      </w:r>
      <w:r w:rsidRPr="00C33DA3">
        <w:t xml:space="preserve">password </w:t>
      </w:r>
      <w:r w:rsidR="003807A3">
        <w:t xml:space="preserve">restriction </w:t>
      </w:r>
      <w:r>
        <w:t xml:space="preserve">and account lockout policy </w:t>
      </w:r>
      <w:r w:rsidRPr="00C33DA3">
        <w:t>settings</w:t>
      </w:r>
      <w:r>
        <w:t xml:space="preserve"> of the </w:t>
      </w:r>
      <w:r w:rsidRPr="00C33DA3">
        <w:t>PSO</w:t>
      </w:r>
      <w:r>
        <w:t xml:space="preserve"> 2.       </w:t>
      </w:r>
    </w:p>
    <w:p w:rsidR="00792ADB" w:rsidRDefault="00792ADB" w:rsidP="00792ADB">
      <w:r w:rsidRPr="006407BD">
        <w:t xml:space="preserve">In addition, the Windows OS can be configured to require the logging on attempts for specific groups of user accounts to use smart cards (and hence </w:t>
      </w:r>
      <w:r>
        <w:t xml:space="preserve">enforcing </w:t>
      </w:r>
      <w:r w:rsidRPr="006407BD">
        <w:t xml:space="preserve">a two factor authentication) </w:t>
      </w:r>
      <w:r w:rsidR="003807A3">
        <w:t>while</w:t>
      </w:r>
      <w:r w:rsidRPr="006407BD">
        <w:t xml:space="preserve"> the logging on attempts for other groups of user accounts to use only passwords</w:t>
      </w:r>
      <w:r>
        <w:t xml:space="preserve">.    </w:t>
      </w:r>
    </w:p>
    <w:p w:rsidR="00237792" w:rsidRDefault="00792ADB" w:rsidP="00792ADB">
      <w:pPr>
        <w:rPr>
          <w:rFonts w:asciiTheme="majorHAnsi" w:eastAsiaTheme="majorEastAsia" w:hAnsiTheme="majorHAnsi" w:cstheme="majorBidi"/>
          <w:b/>
          <w:bCs/>
          <w:color w:val="365F91" w:themeColor="accent1" w:themeShade="BF"/>
          <w:sz w:val="28"/>
          <w:szCs w:val="28"/>
        </w:rPr>
      </w:pPr>
      <w:r>
        <w:t xml:space="preserve">Consequently, </w:t>
      </w:r>
      <w:r>
        <w:rPr>
          <w:lang w:eastAsia="zh-TW"/>
        </w:rPr>
        <w:t>the</w:t>
      </w:r>
      <w:r w:rsidRPr="006054C1">
        <w:rPr>
          <w:lang w:eastAsia="zh-TW"/>
        </w:rPr>
        <w:t xml:space="preserve"> Windows OS </w:t>
      </w:r>
      <w:r>
        <w:rPr>
          <w:lang w:eastAsia="zh-TW"/>
        </w:rPr>
        <w:t>addresses</w:t>
      </w:r>
      <w:r w:rsidRPr="006054C1">
        <w:rPr>
          <w:lang w:eastAsia="zh-TW"/>
        </w:rPr>
        <w:t xml:space="preserve"> the “</w:t>
      </w:r>
      <w:r>
        <w:t>3.2.1.14</w:t>
      </w:r>
      <w:r w:rsidRPr="006054C1">
        <w:rPr>
          <w:lang w:eastAsia="zh-TW"/>
        </w:rPr>
        <w:t>” requirement</w:t>
      </w:r>
      <w:r>
        <w:rPr>
          <w:lang w:eastAsia="zh-TW"/>
        </w:rPr>
        <w:t xml:space="preserve"> </w:t>
      </w:r>
      <w:r>
        <w:t xml:space="preserve">in the “fallback” situation where a user may have to have one or more </w:t>
      </w:r>
      <w:r w:rsidR="00E858E4">
        <w:t>separate</w:t>
      </w:r>
      <w:r>
        <w:t xml:space="preserve"> user accounts for logging onto the OS</w:t>
      </w:r>
      <w:r w:rsidR="00237792">
        <w:br w:type="page"/>
      </w:r>
    </w:p>
    <w:p w:rsidR="00884012" w:rsidRDefault="00884012" w:rsidP="00884012">
      <w:pPr>
        <w:pStyle w:val="Heading1"/>
      </w:pPr>
      <w:bookmarkStart w:id="679" w:name="_Toc225064378"/>
      <w:r>
        <w:t>Meeting Additional “Information Protection Residual Information Functional Requirements”</w:t>
      </w:r>
      <w:bookmarkEnd w:id="679"/>
    </w:p>
    <w:p w:rsidR="00884012" w:rsidRDefault="00884012" w:rsidP="00884012">
      <w:r>
        <w:t xml:space="preserve">The Commercial Grade OS Requirement Set already has 2 individual functional requirements under the heading of “Information Protection Residual Information Functional Requirements”.  They are listed as “5.1.1.n”, where n = 1 and 2.  </w:t>
      </w:r>
    </w:p>
    <w:p w:rsidR="00884012" w:rsidRDefault="00884012" w:rsidP="00884012">
      <w:r>
        <w:t xml:space="preserve">There </w:t>
      </w:r>
      <w:r w:rsidR="00B64FC2">
        <w:t xml:space="preserve">is 1 </w:t>
      </w:r>
      <w:r>
        <w:t>additional in</w:t>
      </w:r>
      <w:r w:rsidR="00B64FC2">
        <w:t>dividual functional requirement</w:t>
      </w:r>
      <w:r>
        <w:t xml:space="preserve"> under the heading of “Information Protection Residual Information Functional Requirements” </w:t>
      </w:r>
      <w:r w:rsidR="006F35ED">
        <w:t>in this appendix</w:t>
      </w:r>
      <w:r>
        <w:t xml:space="preserve">.  </w:t>
      </w:r>
      <w:r w:rsidR="00B64FC2">
        <w:t>It is</w:t>
      </w:r>
      <w:r w:rsidRPr="00AD60BB">
        <w:t xml:space="preserve"> listed as “</w:t>
      </w:r>
      <w:r>
        <w:t>5.1.1.</w:t>
      </w:r>
      <w:r w:rsidR="00B64FC2">
        <w:t>3</w:t>
      </w:r>
      <w:r w:rsidRPr="00AD60BB">
        <w:t>”</w:t>
      </w:r>
      <w:r>
        <w:t>.</w:t>
      </w:r>
    </w:p>
    <w:p w:rsidR="00884012" w:rsidRDefault="00884012" w:rsidP="00884012">
      <w:pPr>
        <w:pStyle w:val="Heading2"/>
      </w:pPr>
      <w:bookmarkStart w:id="680" w:name="_Toc225064379"/>
      <w:r>
        <w:t>Addressing 5.1.1.3 “The OS shall ensure</w:t>
      </w:r>
      <w:r w:rsidR="00F54F19">
        <w:t xml:space="preserve"> </w:t>
      </w:r>
      <w:r w:rsidR="00F54F19" w:rsidRPr="00733676">
        <w:t>the resources under dynamic allocation and management can be re-used</w:t>
      </w:r>
      <w:r w:rsidR="00F54F19">
        <w:t>,</w:t>
      </w:r>
      <w:r w:rsidR="00F54F19" w:rsidRPr="00733676">
        <w:t xml:space="preserve"> when the information security is maintained</w:t>
      </w:r>
      <w:r w:rsidR="00F54F19">
        <w:t>, through specific actions</w:t>
      </w:r>
      <w:r>
        <w:t>”</w:t>
      </w:r>
      <w:bookmarkEnd w:id="680"/>
    </w:p>
    <w:p w:rsidR="001A7054" w:rsidRDefault="00F54F19" w:rsidP="008718D7">
      <w:r>
        <w:t>The “5.1.1.3” requirement requires the following specific actions.</w:t>
      </w:r>
    </w:p>
    <w:p w:rsidR="00F54F19" w:rsidRDefault="00F54F19" w:rsidP="00F54F19">
      <w:pPr>
        <w:numPr>
          <w:ilvl w:val="0"/>
          <w:numId w:val="44"/>
        </w:numPr>
      </w:pPr>
      <w:r w:rsidRPr="00733676">
        <w:t xml:space="preserve">Ensure that unauthorized users can not search information content on recording medium that has been returned to </w:t>
      </w:r>
      <w:r>
        <w:t>the OS</w:t>
      </w:r>
      <w:r w:rsidRPr="00733676">
        <w:t xml:space="preserve"> after use</w:t>
      </w:r>
      <w:r>
        <w:t>;</w:t>
      </w:r>
    </w:p>
    <w:p w:rsidR="00F54F19" w:rsidRDefault="00F54F19" w:rsidP="00F54F19">
      <w:pPr>
        <w:numPr>
          <w:ilvl w:val="0"/>
          <w:numId w:val="44"/>
        </w:numPr>
      </w:pPr>
      <w:r w:rsidRPr="00733676">
        <w:t xml:space="preserve">Ensure that unauthorized users can not search other old information on the recording medium allocated by the </w:t>
      </w:r>
      <w:r>
        <w:t>OS”.</w:t>
      </w:r>
    </w:p>
    <w:p w:rsidR="00F54F19" w:rsidRDefault="00F54F19" w:rsidP="00F54F19">
      <w:pPr>
        <w:rPr>
          <w:lang w:eastAsia="zh-TW"/>
        </w:rPr>
      </w:pPr>
      <w:r>
        <w:rPr>
          <w:lang w:eastAsia="zh-TW"/>
        </w:rPr>
        <w:t>The “</w:t>
      </w:r>
      <w:r>
        <w:t>5.1.1.3</w:t>
      </w:r>
      <w:r>
        <w:rPr>
          <w:lang w:eastAsia="zh-TW"/>
        </w:rPr>
        <w:t xml:space="preserve">” requirement treats similar security concern(s) as the </w:t>
      </w:r>
      <w:r w:rsidRPr="000D4E33">
        <w:rPr>
          <w:lang w:eastAsia="zh-TW"/>
        </w:rPr>
        <w:t>Commercial Grade OS Requirement Set “</w:t>
      </w:r>
      <w:r>
        <w:rPr>
          <w:lang w:eastAsia="zh-TW"/>
        </w:rPr>
        <w:t>5.1.1.1</w:t>
      </w:r>
      <w:r w:rsidRPr="000D4E33">
        <w:rPr>
          <w:lang w:eastAsia="zh-TW"/>
        </w:rPr>
        <w:t>” requirement</w:t>
      </w:r>
      <w:r>
        <w:rPr>
          <w:lang w:eastAsia="zh-TW"/>
        </w:rPr>
        <w:t xml:space="preserve"> “</w:t>
      </w:r>
      <w:r w:rsidRPr="00733676">
        <w:t>The OS shall ensure that any previous information content of a resource is made unavailable upon either the allocation of the resource to or the de-allocation of the resource from all non cryptographic objects</w:t>
      </w:r>
      <w:r>
        <w:rPr>
          <w:lang w:eastAsia="zh-TW"/>
        </w:rPr>
        <w:t xml:space="preserve">”.  </w:t>
      </w:r>
    </w:p>
    <w:p w:rsidR="00F54F19" w:rsidRDefault="00F54F19" w:rsidP="00F54F19">
      <w:pPr>
        <w:rPr>
          <w:lang w:eastAsia="zh-TW"/>
        </w:rPr>
      </w:pPr>
      <w:r w:rsidRPr="00733676">
        <w:t>Assuming the searching attempt is mediated by the Windows OS rather than being conducted through a direct physical access to the disk</w:t>
      </w:r>
      <w:r>
        <w:t>, the</w:t>
      </w:r>
      <w:r w:rsidRPr="002D707B">
        <w:t xml:space="preserve"> Windows OS </w:t>
      </w:r>
      <w:r>
        <w:t>also addresses</w:t>
      </w:r>
      <w:r w:rsidRPr="002D707B">
        <w:t xml:space="preserve"> the “</w:t>
      </w:r>
      <w:r>
        <w:t>5.1.1.3</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“5.1.1.1” </w:t>
      </w:r>
      <w:r w:rsidRPr="004739EB">
        <w:rPr>
          <w:lang w:eastAsia="zh-TW"/>
        </w:rPr>
        <w:t>requirement for detail</w:t>
      </w:r>
      <w:r>
        <w:rPr>
          <w:lang w:eastAsia="zh-TW"/>
        </w:rPr>
        <w:t xml:space="preserve">.  </w:t>
      </w:r>
    </w:p>
    <w:p w:rsidR="008B223F" w:rsidRDefault="008B223F">
      <w:pPr>
        <w:rPr>
          <w:rFonts w:asciiTheme="majorHAnsi" w:eastAsiaTheme="majorEastAsia" w:hAnsiTheme="majorHAnsi" w:cstheme="majorBidi"/>
          <w:b/>
          <w:bCs/>
          <w:color w:val="365F91" w:themeColor="accent1" w:themeShade="BF"/>
          <w:sz w:val="28"/>
          <w:szCs w:val="28"/>
        </w:rPr>
      </w:pPr>
      <w:r>
        <w:br w:type="page"/>
      </w:r>
    </w:p>
    <w:p w:rsidR="008B223F" w:rsidRDefault="008B223F" w:rsidP="008B223F">
      <w:pPr>
        <w:pStyle w:val="Heading1"/>
      </w:pPr>
      <w:bookmarkStart w:id="681" w:name="_Toc225064380"/>
      <w:r>
        <w:t>Meeting Additional “Information Protection Resource Control Functional Requirements”</w:t>
      </w:r>
      <w:bookmarkEnd w:id="681"/>
    </w:p>
    <w:p w:rsidR="008B223F" w:rsidRDefault="008B223F" w:rsidP="008B223F">
      <w:r>
        <w:t xml:space="preserve">The Commercial Grade OS Requirement Set already has 1 individual functional requirement under the heading of “Information Protection Resource Control Functional Requirements” and it is the “5.2.1.1” requirement.  </w:t>
      </w:r>
    </w:p>
    <w:p w:rsidR="008B223F" w:rsidRDefault="008B223F" w:rsidP="008B223F">
      <w:r>
        <w:t xml:space="preserve">There </w:t>
      </w:r>
      <w:r w:rsidRPr="00AD60BB">
        <w:t>are</w:t>
      </w:r>
      <w:r>
        <w:t xml:space="preserve"> </w:t>
      </w:r>
      <w:r w:rsidR="00162DDF">
        <w:t>7</w:t>
      </w:r>
      <w:r>
        <w:t xml:space="preserve"> additional individual functional requirements under the heading of “Information Protection Resource Control Functional Requirements” </w:t>
      </w:r>
      <w:r w:rsidR="006F35ED">
        <w:t>in this appendix</w:t>
      </w:r>
      <w:r>
        <w:t xml:space="preserve">.  </w:t>
      </w:r>
      <w:r w:rsidRPr="00AD60BB">
        <w:t>They are listed as “</w:t>
      </w:r>
      <w:r>
        <w:t>5.2</w:t>
      </w:r>
      <w:r w:rsidRPr="00AD60BB">
        <w:t>.1.n”</w:t>
      </w:r>
      <w:r>
        <w:t xml:space="preserve">, where n = </w:t>
      </w:r>
      <w:r w:rsidR="00162DDF">
        <w:t>2, 3, 4, 5, 6, 7, and 8</w:t>
      </w:r>
      <w:r>
        <w:t>.</w:t>
      </w:r>
    </w:p>
    <w:p w:rsidR="008B223F" w:rsidRDefault="008B223F" w:rsidP="008B223F">
      <w:pPr>
        <w:pStyle w:val="Heading2"/>
      </w:pPr>
      <w:bookmarkStart w:id="682" w:name="_Toc225064381"/>
      <w:r>
        <w:t>Addressing 5.2.1.2 “The OS shall ensure its</w:t>
      </w:r>
      <w:r w:rsidRPr="000F3450">
        <w:t xml:space="preserve"> normal run</w:t>
      </w:r>
      <w:r>
        <w:t>ning by some measures when the OS</w:t>
      </w:r>
      <w:r w:rsidRPr="000F3450">
        <w:t xml:space="preserve"> is under identified f</w:t>
      </w:r>
      <w:r>
        <w:t xml:space="preserve">ailure </w:t>
      </w:r>
      <w:r w:rsidR="007F29F0">
        <w:t xml:space="preserve">(i.e. degraded) </w:t>
      </w:r>
      <w:r>
        <w:t xml:space="preserve">conditions, where </w:t>
      </w:r>
      <w:r w:rsidRPr="000F3450">
        <w:t xml:space="preserve">the </w:t>
      </w:r>
      <w:r>
        <w:t>OS shall</w:t>
      </w:r>
      <w:r w:rsidRPr="000F3450">
        <w:t xml:space="preserve"> check and report when </w:t>
      </w:r>
      <w:r w:rsidR="007F29F0">
        <w:t>the OS</w:t>
      </w:r>
      <w:r w:rsidRPr="000F3450">
        <w:t xml:space="preserve"> service level is lower than the predetermined minimum</w:t>
      </w:r>
      <w:r>
        <w:t>”</w:t>
      </w:r>
      <w:bookmarkEnd w:id="682"/>
    </w:p>
    <w:p w:rsidR="008B223F" w:rsidRDefault="008B223F" w:rsidP="008B223F">
      <w:pPr>
        <w:rPr>
          <w:lang w:eastAsia="zh-TW"/>
        </w:rPr>
      </w:pPr>
      <w:r w:rsidRPr="000F3450">
        <w:t>The Windows OS addresses the “</w:t>
      </w:r>
      <w:r>
        <w:t>5.2.1.2</w:t>
      </w:r>
      <w:r w:rsidRPr="000F3450">
        <w:t xml:space="preserve">” requirement because of the availability of the </w:t>
      </w:r>
      <w:hyperlink r:id="rId2866" w:history="1">
        <w:r w:rsidRPr="000F3450">
          <w:rPr>
            <w:rStyle w:val="Hyperlink"/>
          </w:rPr>
          <w:t>Windows OS Reliability and Performance Monitor</w:t>
        </w:r>
      </w:hyperlink>
      <w:r w:rsidRPr="000F3450">
        <w:t xml:space="preserve">.  The </w:t>
      </w:r>
      <w:hyperlink r:id="rId2867" w:history="1">
        <w:r w:rsidRPr="000F3450">
          <w:rPr>
            <w:rStyle w:val="Hyperlink"/>
          </w:rPr>
          <w:t>Windows OS Reliability and Performance Monitor</w:t>
        </w:r>
      </w:hyperlink>
      <w:r w:rsidRPr="000F3450">
        <w:t xml:space="preserve"> is described in </w:t>
      </w:r>
      <w:r>
        <w:t xml:space="preserve">the following </w:t>
      </w:r>
      <w:r w:rsidRPr="000F3450">
        <w:t>“Windows OS Reliability a</w:t>
      </w:r>
      <w:r>
        <w:t>nd Performance Monitor” section</w:t>
      </w:r>
      <w:r>
        <w:rPr>
          <w:lang w:eastAsia="zh-TW"/>
        </w:rPr>
        <w:t>.</w:t>
      </w:r>
    </w:p>
    <w:p w:rsidR="008B223F" w:rsidRDefault="008B223F" w:rsidP="008B223F">
      <w:pPr>
        <w:pStyle w:val="Heading3"/>
      </w:pPr>
      <w:bookmarkStart w:id="683" w:name="_Toc225064382"/>
      <w:r w:rsidRPr="00B16134">
        <w:t>Windows OS Reliability and Performance Monitor</w:t>
      </w:r>
      <w:bookmarkEnd w:id="683"/>
    </w:p>
    <w:p w:rsidR="008B223F" w:rsidRDefault="008B223F" w:rsidP="008B223F">
      <w:pPr>
        <w:rPr>
          <w:lang w:eastAsia="zh-TW"/>
        </w:rPr>
      </w:pPr>
      <w:r w:rsidRPr="00B16134">
        <w:rPr>
          <w:lang w:eastAsia="zh-TW"/>
        </w:rPr>
        <w:t xml:space="preserve">The </w:t>
      </w:r>
      <w:hyperlink r:id="rId2868" w:history="1">
        <w:r w:rsidRPr="00B16134">
          <w:rPr>
            <w:rStyle w:val="Hyperlink"/>
            <w:lang w:eastAsia="zh-TW"/>
          </w:rPr>
          <w:t>Windows OS Reliability and Performance Monitor</w:t>
        </w:r>
      </w:hyperlink>
      <w:r w:rsidRPr="00B16134">
        <w:rPr>
          <w:lang w:eastAsia="zh-TW"/>
        </w:rPr>
        <w:t xml:space="preserve"> allows authorized administrators </w:t>
      </w:r>
      <w:r>
        <w:rPr>
          <w:lang w:eastAsia="zh-TW"/>
        </w:rPr>
        <w:t xml:space="preserve">to </w:t>
      </w:r>
      <w:r w:rsidRPr="00B16134">
        <w:rPr>
          <w:lang w:eastAsia="zh-TW"/>
        </w:rPr>
        <w:t xml:space="preserve">configure the specific system and service performance attributes so that their corresponding performance counters can be monitored.  Additionally, the authorized administrators can also set threshold values for specific counters so that alerts can be raised </w:t>
      </w:r>
      <w:r>
        <w:rPr>
          <w:lang w:eastAsia="zh-TW"/>
        </w:rPr>
        <w:t xml:space="preserve">(as a means for reporting to the </w:t>
      </w:r>
      <w:r w:rsidRPr="00B16134">
        <w:rPr>
          <w:lang w:eastAsia="zh-TW"/>
        </w:rPr>
        <w:t>authorized administrators</w:t>
      </w:r>
      <w:r>
        <w:rPr>
          <w:lang w:eastAsia="zh-TW"/>
        </w:rPr>
        <w:t xml:space="preserve">) </w:t>
      </w:r>
      <w:r w:rsidRPr="00B16134">
        <w:rPr>
          <w:lang w:eastAsia="zh-TW"/>
        </w:rPr>
        <w:t>when the th</w:t>
      </w:r>
      <w:r>
        <w:rPr>
          <w:lang w:eastAsia="zh-TW"/>
        </w:rPr>
        <w:t>reshold values are reached or fa</w:t>
      </w:r>
      <w:r w:rsidRPr="00B16134">
        <w:rPr>
          <w:lang w:eastAsia="zh-TW"/>
        </w:rPr>
        <w:t>ll</w:t>
      </w:r>
      <w:r>
        <w:rPr>
          <w:lang w:eastAsia="zh-TW"/>
        </w:rPr>
        <w:t>en</w:t>
      </w:r>
      <w:r w:rsidRPr="00B16134">
        <w:rPr>
          <w:lang w:eastAsia="zh-TW"/>
        </w:rPr>
        <w:t xml:space="preserve"> below.  The following lists specific performance objects where there are associated performance counters</w:t>
      </w:r>
      <w:r>
        <w:rPr>
          <w:lang w:eastAsia="zh-TW"/>
        </w:rPr>
        <w:t xml:space="preserve"> in the Windows OS.</w:t>
      </w:r>
    </w:p>
    <w:p w:rsidR="008B223F" w:rsidRDefault="00F8417D" w:rsidP="008B223F">
      <w:pPr>
        <w:numPr>
          <w:ilvl w:val="0"/>
          <w:numId w:val="44"/>
        </w:numPr>
      </w:pPr>
      <w:hyperlink r:id="rId2869" w:history="1">
        <w:r w:rsidR="008B223F" w:rsidRPr="008D2FFA">
          <w:rPr>
            <w:rStyle w:val="Hyperlink"/>
          </w:rPr>
          <w:t xml:space="preserve">ACS Policy </w:t>
        </w:r>
        <w:r w:rsidR="008B223F">
          <w:rPr>
            <w:rStyle w:val="Hyperlink"/>
          </w:rPr>
          <w:t xml:space="preserve">Performance </w:t>
        </w:r>
        <w:r w:rsidR="008B223F" w:rsidRPr="008D2FFA">
          <w:rPr>
            <w:rStyle w:val="Hyperlink"/>
          </w:rPr>
          <w:t>Object</w:t>
        </w:r>
      </w:hyperlink>
    </w:p>
    <w:p w:rsidR="008B223F" w:rsidRDefault="008B223F" w:rsidP="008B223F">
      <w:pPr>
        <w:numPr>
          <w:ilvl w:val="1"/>
          <w:numId w:val="44"/>
        </w:numPr>
      </w:pPr>
      <w:r w:rsidRPr="008D2FFA">
        <w:t>The Quality of Service (QoS) ACS Policy performance object provides data about the operation of Microsoft Identity Local Policy Module. Network administrators monitor the counters provided by this object when the QoS Admission Control Service (ACS) or Resource Reservation Protocol (RSVP) is enabled on a subnet</w:t>
      </w:r>
      <w:r>
        <w:t>.</w:t>
      </w:r>
    </w:p>
    <w:p w:rsidR="008B223F" w:rsidRDefault="00F8417D" w:rsidP="008B223F">
      <w:pPr>
        <w:numPr>
          <w:ilvl w:val="0"/>
          <w:numId w:val="44"/>
        </w:numPr>
      </w:pPr>
      <w:hyperlink r:id="rId2870" w:history="1">
        <w:r w:rsidR="008B223F" w:rsidRPr="008D2FFA">
          <w:rPr>
            <w:rStyle w:val="Hyperlink"/>
          </w:rPr>
          <w:t xml:space="preserve">Active Server Pages </w:t>
        </w:r>
        <w:r w:rsidR="008B223F" w:rsidRPr="00103503">
          <w:rPr>
            <w:rStyle w:val="Hyperlink"/>
          </w:rPr>
          <w:t xml:space="preserve">Performance </w:t>
        </w:r>
        <w:r w:rsidR="008B223F" w:rsidRPr="008D2FFA">
          <w:rPr>
            <w:rStyle w:val="Hyperlink"/>
          </w:rPr>
          <w:t>Object</w:t>
        </w:r>
      </w:hyperlink>
    </w:p>
    <w:p w:rsidR="008B223F" w:rsidRDefault="008B223F" w:rsidP="008B223F">
      <w:pPr>
        <w:numPr>
          <w:ilvl w:val="1"/>
          <w:numId w:val="44"/>
        </w:numPr>
      </w:pPr>
      <w:r w:rsidRPr="008D2FFA">
        <w:t>The Active Server Pages performance object consists of counters that monitor errors, requests, sessions, and other data generated by Active Server Pages (ASP pages) applications</w:t>
      </w:r>
      <w:r>
        <w:t>.</w:t>
      </w:r>
    </w:p>
    <w:p w:rsidR="008B223F" w:rsidRDefault="00F8417D" w:rsidP="008B223F">
      <w:pPr>
        <w:numPr>
          <w:ilvl w:val="0"/>
          <w:numId w:val="44"/>
        </w:numPr>
      </w:pPr>
      <w:hyperlink r:id="rId2871" w:history="1">
        <w:r w:rsidR="008B223F" w:rsidRPr="00DE0564">
          <w:rPr>
            <w:rStyle w:val="Hyperlink"/>
          </w:rPr>
          <w:t xml:space="preserve">Battery Status </w:t>
        </w:r>
        <w:r w:rsidR="008B223F" w:rsidRPr="00103503">
          <w:rPr>
            <w:rStyle w:val="Hyperlink"/>
          </w:rPr>
          <w:t xml:space="preserve">Performance </w:t>
        </w:r>
        <w:r w:rsidR="008B223F" w:rsidRPr="00DE0564">
          <w:rPr>
            <w:rStyle w:val="Hyperlink"/>
          </w:rPr>
          <w:t>Object</w:t>
        </w:r>
      </w:hyperlink>
    </w:p>
    <w:p w:rsidR="008B223F" w:rsidRDefault="008B223F" w:rsidP="008B223F">
      <w:pPr>
        <w:numPr>
          <w:ilvl w:val="1"/>
          <w:numId w:val="44"/>
        </w:numPr>
      </w:pPr>
      <w:r w:rsidRPr="00DE0564">
        <w:t>The Battery Status performance object reports the battery status on laptops and on other computers that use batteries, based on Windows Management Instrumentation (WMI)</w:t>
      </w:r>
      <w:r>
        <w:t>.</w:t>
      </w:r>
    </w:p>
    <w:p w:rsidR="008B223F" w:rsidRDefault="00F8417D" w:rsidP="008B223F">
      <w:pPr>
        <w:numPr>
          <w:ilvl w:val="0"/>
          <w:numId w:val="44"/>
        </w:numPr>
      </w:pPr>
      <w:hyperlink r:id="rId2872" w:history="1">
        <w:r w:rsidR="008B223F" w:rsidRPr="00DE0564">
          <w:rPr>
            <w:rStyle w:val="Hyperlink"/>
          </w:rPr>
          <w:t xml:space="preserve">Browser </w:t>
        </w:r>
        <w:r w:rsidR="008B223F" w:rsidRPr="00103503">
          <w:rPr>
            <w:rStyle w:val="Hyperlink"/>
          </w:rPr>
          <w:t xml:space="preserve">Performance </w:t>
        </w:r>
        <w:r w:rsidR="008B223F" w:rsidRPr="00DE0564">
          <w:rPr>
            <w:rStyle w:val="Hyperlink"/>
          </w:rPr>
          <w:t>Object</w:t>
        </w:r>
      </w:hyperlink>
    </w:p>
    <w:p w:rsidR="008B223F" w:rsidRDefault="008B223F" w:rsidP="008B223F">
      <w:pPr>
        <w:numPr>
          <w:ilvl w:val="1"/>
          <w:numId w:val="44"/>
        </w:numPr>
      </w:pPr>
      <w:r w:rsidRPr="00DE0564">
        <w:t>The Browser performance object consists of counters that measure the rates of announcements, enumerations, and other browser transmissions.</w:t>
      </w:r>
      <w:r>
        <w:t xml:space="preserve"> </w:t>
      </w:r>
    </w:p>
    <w:p w:rsidR="008B223F" w:rsidRDefault="00F8417D" w:rsidP="008B223F">
      <w:pPr>
        <w:numPr>
          <w:ilvl w:val="0"/>
          <w:numId w:val="44"/>
        </w:numPr>
      </w:pPr>
      <w:hyperlink r:id="rId2873" w:history="1">
        <w:r w:rsidR="008B223F" w:rsidRPr="0092210F">
          <w:rPr>
            <w:rStyle w:val="Hyperlink"/>
          </w:rPr>
          <w:t xml:space="preserve">Cache </w:t>
        </w:r>
        <w:r w:rsidR="008B223F" w:rsidRPr="00103503">
          <w:rPr>
            <w:rStyle w:val="Hyperlink"/>
          </w:rPr>
          <w:t xml:space="preserve">Performance </w:t>
        </w:r>
        <w:r w:rsidR="008B223F" w:rsidRPr="0092210F">
          <w:rPr>
            <w:rStyle w:val="Hyperlink"/>
          </w:rPr>
          <w:t>Object</w:t>
        </w:r>
      </w:hyperlink>
    </w:p>
    <w:p w:rsidR="008B223F" w:rsidRDefault="008B223F" w:rsidP="008B223F">
      <w:pPr>
        <w:numPr>
          <w:ilvl w:val="1"/>
          <w:numId w:val="44"/>
        </w:numPr>
      </w:pPr>
      <w:r w:rsidRPr="0092210F">
        <w:t xml:space="preserve">The Cache performance object consists of counters that monitor the file system cache, </w:t>
      </w:r>
      <w:r>
        <w:t xml:space="preserve">which is </w:t>
      </w:r>
      <w:r w:rsidRPr="0092210F">
        <w:t>an area of physical memory that stores recently used data as long as possible to permit access to the data without having to read from the disk.</w:t>
      </w:r>
    </w:p>
    <w:p w:rsidR="008B223F" w:rsidRDefault="00F8417D" w:rsidP="008B223F">
      <w:pPr>
        <w:numPr>
          <w:ilvl w:val="0"/>
          <w:numId w:val="44"/>
        </w:numPr>
      </w:pPr>
      <w:hyperlink r:id="rId2874" w:history="1">
        <w:r w:rsidR="008B223F" w:rsidRPr="00650558">
          <w:rPr>
            <w:rStyle w:val="Hyperlink"/>
          </w:rPr>
          <w:t xml:space="preserve">Database </w:t>
        </w:r>
        <w:r w:rsidR="008B223F" w:rsidRPr="00103503">
          <w:rPr>
            <w:rStyle w:val="Hyperlink"/>
          </w:rPr>
          <w:t xml:space="preserve">Performance </w:t>
        </w:r>
        <w:r w:rsidR="008B223F" w:rsidRPr="00650558">
          <w:rPr>
            <w:rStyle w:val="Hyperlink"/>
          </w:rPr>
          <w:t>Object</w:t>
        </w:r>
      </w:hyperlink>
    </w:p>
    <w:p w:rsidR="008B223F" w:rsidRDefault="008B223F" w:rsidP="008B223F">
      <w:pPr>
        <w:numPr>
          <w:ilvl w:val="1"/>
          <w:numId w:val="44"/>
        </w:numPr>
      </w:pPr>
      <w:r w:rsidRPr="00650558">
        <w:t xml:space="preserve">The Database performance object consists of counters that describe the activity of the Extensible Storage Engine (ESE), </w:t>
      </w:r>
      <w:r>
        <w:t xml:space="preserve">which is </w:t>
      </w:r>
      <w:r w:rsidRPr="00650558">
        <w:t>a transacted database management system that stores all Microsoft Active Directory objects</w:t>
      </w:r>
      <w:r>
        <w:t>.</w:t>
      </w:r>
    </w:p>
    <w:p w:rsidR="008B223F" w:rsidRDefault="00F8417D" w:rsidP="008B223F">
      <w:pPr>
        <w:numPr>
          <w:ilvl w:val="0"/>
          <w:numId w:val="44"/>
        </w:numPr>
      </w:pPr>
      <w:hyperlink r:id="rId2875" w:history="1">
        <w:r w:rsidR="008B223F" w:rsidRPr="000358D9">
          <w:rPr>
            <w:rStyle w:val="Hyperlink"/>
          </w:rPr>
          <w:t xml:space="preserve">DHCP Server </w:t>
        </w:r>
        <w:r w:rsidR="008B223F" w:rsidRPr="00103503">
          <w:rPr>
            <w:rStyle w:val="Hyperlink"/>
          </w:rPr>
          <w:t xml:space="preserve">Performance </w:t>
        </w:r>
        <w:r w:rsidR="008B223F" w:rsidRPr="000358D9">
          <w:rPr>
            <w:rStyle w:val="Hyperlink"/>
          </w:rPr>
          <w:t>Object</w:t>
        </w:r>
      </w:hyperlink>
    </w:p>
    <w:p w:rsidR="008B223F" w:rsidRDefault="008B223F" w:rsidP="008B223F">
      <w:pPr>
        <w:numPr>
          <w:ilvl w:val="1"/>
          <w:numId w:val="44"/>
        </w:numPr>
      </w:pPr>
      <w:r w:rsidRPr="000358D9">
        <w:t>The DHCP Server performance object consists of counters th</w:t>
      </w:r>
      <w:r>
        <w:t>at monitor DHCP service activities.</w:t>
      </w:r>
    </w:p>
    <w:p w:rsidR="008B223F" w:rsidRDefault="00F8417D" w:rsidP="008B223F">
      <w:pPr>
        <w:numPr>
          <w:ilvl w:val="0"/>
          <w:numId w:val="44"/>
        </w:numPr>
      </w:pPr>
      <w:hyperlink r:id="rId2876" w:history="1">
        <w:r w:rsidR="008B223F" w:rsidRPr="00E21154">
          <w:rPr>
            <w:rStyle w:val="Hyperlink"/>
          </w:rPr>
          <w:t xml:space="preserve">Distributed Transaction Coordinator </w:t>
        </w:r>
        <w:r w:rsidR="008B223F" w:rsidRPr="00103503">
          <w:rPr>
            <w:rStyle w:val="Hyperlink"/>
          </w:rPr>
          <w:t xml:space="preserve">Performance </w:t>
        </w:r>
        <w:r w:rsidR="008B223F" w:rsidRPr="00E21154">
          <w:rPr>
            <w:rStyle w:val="Hyperlink"/>
          </w:rPr>
          <w:t>Object</w:t>
        </w:r>
      </w:hyperlink>
    </w:p>
    <w:p w:rsidR="008B223F" w:rsidRDefault="008B223F" w:rsidP="008B223F">
      <w:pPr>
        <w:numPr>
          <w:ilvl w:val="1"/>
          <w:numId w:val="44"/>
        </w:numPr>
      </w:pPr>
      <w:r w:rsidRPr="00E21154">
        <w:t xml:space="preserve">The performance object provides statistics about Microsoft Distributed Transaction Coordinator (MS DTC), </w:t>
      </w:r>
      <w:r>
        <w:t xml:space="preserve">which is </w:t>
      </w:r>
      <w:r w:rsidRPr="00E21154">
        <w:t>part of Component Services (formerly known as Microsoft Transaction Server) that coordinates external (two-phase) transactions. Among other things, MS DTC is used to coordinate two-phase transactions by Message Queuing</w:t>
      </w:r>
      <w:r>
        <w:t>.</w:t>
      </w:r>
    </w:p>
    <w:p w:rsidR="008B223F" w:rsidRDefault="00F8417D" w:rsidP="008B223F">
      <w:pPr>
        <w:numPr>
          <w:ilvl w:val="0"/>
          <w:numId w:val="44"/>
        </w:numPr>
      </w:pPr>
      <w:hyperlink r:id="rId2877" w:history="1">
        <w:r w:rsidR="008B223F" w:rsidRPr="00203277">
          <w:rPr>
            <w:rStyle w:val="Hyperlink"/>
          </w:rPr>
          <w:t xml:space="preserve">DNS </w:t>
        </w:r>
        <w:r w:rsidR="008B223F" w:rsidRPr="00103503">
          <w:rPr>
            <w:rStyle w:val="Hyperlink"/>
          </w:rPr>
          <w:t xml:space="preserve">Performance </w:t>
        </w:r>
        <w:r w:rsidR="008B223F" w:rsidRPr="00203277">
          <w:rPr>
            <w:rStyle w:val="Hyperlink"/>
          </w:rPr>
          <w:t>Object</w:t>
        </w:r>
      </w:hyperlink>
    </w:p>
    <w:p w:rsidR="008B223F" w:rsidRDefault="008B223F" w:rsidP="008B223F">
      <w:pPr>
        <w:numPr>
          <w:ilvl w:val="1"/>
          <w:numId w:val="44"/>
        </w:numPr>
      </w:pPr>
      <w:r w:rsidRPr="00203277">
        <w:t xml:space="preserve">The Domain Name System (DNS) is an Internet and TCP/IP standard name service. The DNS performance object consists of counters for monitoring various areas of performance of the DNS service, which enables client computers on </w:t>
      </w:r>
      <w:r>
        <w:t>the Windows OS</w:t>
      </w:r>
      <w:r w:rsidRPr="00203277">
        <w:t xml:space="preserve"> network to register and resolve DNS domain names.</w:t>
      </w:r>
    </w:p>
    <w:p w:rsidR="008B223F" w:rsidRDefault="00F8417D" w:rsidP="008B223F">
      <w:pPr>
        <w:numPr>
          <w:ilvl w:val="0"/>
          <w:numId w:val="44"/>
        </w:numPr>
      </w:pPr>
      <w:hyperlink r:id="rId2878" w:history="1">
        <w:r w:rsidR="008B223F" w:rsidRPr="001E3F5C">
          <w:rPr>
            <w:rStyle w:val="Hyperlink"/>
          </w:rPr>
          <w:t xml:space="preserve">Fax Service </w:t>
        </w:r>
        <w:r w:rsidR="008B223F" w:rsidRPr="00103503">
          <w:rPr>
            <w:rStyle w:val="Hyperlink"/>
          </w:rPr>
          <w:t xml:space="preserve">Performance </w:t>
        </w:r>
        <w:r w:rsidR="008B223F" w:rsidRPr="001E3F5C">
          <w:rPr>
            <w:rStyle w:val="Hyperlink"/>
          </w:rPr>
          <w:t>Object</w:t>
        </w:r>
      </w:hyperlink>
    </w:p>
    <w:p w:rsidR="008B223F" w:rsidRDefault="008B223F" w:rsidP="008B223F">
      <w:pPr>
        <w:numPr>
          <w:ilvl w:val="1"/>
          <w:numId w:val="44"/>
        </w:numPr>
      </w:pPr>
      <w:r w:rsidRPr="001E3F5C">
        <w:t>The Shared Fax Service perfor</w:t>
      </w:r>
      <w:r>
        <w:t>mance object tracks fax activities</w:t>
      </w:r>
      <w:r w:rsidRPr="001E3F5C">
        <w:t xml:space="preserve"> while the Fax service is running.</w:t>
      </w:r>
    </w:p>
    <w:p w:rsidR="008B223F" w:rsidRDefault="00F8417D" w:rsidP="008B223F">
      <w:pPr>
        <w:numPr>
          <w:ilvl w:val="0"/>
          <w:numId w:val="44"/>
        </w:numPr>
      </w:pPr>
      <w:hyperlink r:id="rId2879" w:history="1">
        <w:r w:rsidR="008B223F" w:rsidRPr="001E3F5C">
          <w:rPr>
            <w:rStyle w:val="Hyperlink"/>
          </w:rPr>
          <w:t xml:space="preserve">FileReplicaConn </w:t>
        </w:r>
        <w:r w:rsidR="008B223F" w:rsidRPr="00103503">
          <w:rPr>
            <w:rStyle w:val="Hyperlink"/>
          </w:rPr>
          <w:t xml:space="preserve">Performance </w:t>
        </w:r>
        <w:r w:rsidR="008B223F" w:rsidRPr="001E3F5C">
          <w:rPr>
            <w:rStyle w:val="Hyperlink"/>
          </w:rPr>
          <w:t>Object</w:t>
        </w:r>
      </w:hyperlink>
    </w:p>
    <w:p w:rsidR="008B223F" w:rsidRDefault="008B223F" w:rsidP="008B223F">
      <w:pPr>
        <w:numPr>
          <w:ilvl w:val="1"/>
          <w:numId w:val="44"/>
        </w:numPr>
      </w:pPr>
      <w:r w:rsidRPr="00162C03">
        <w:t>The FileReplicaConn performance object displays performance statistics of the Replicaconn object that defines replica connections to Distributed File System (DFS) roots</w:t>
      </w:r>
      <w:r>
        <w:t>.</w:t>
      </w:r>
    </w:p>
    <w:p w:rsidR="008B223F" w:rsidRDefault="00F8417D" w:rsidP="008B223F">
      <w:pPr>
        <w:numPr>
          <w:ilvl w:val="0"/>
          <w:numId w:val="44"/>
        </w:numPr>
      </w:pPr>
      <w:hyperlink r:id="rId2880" w:history="1">
        <w:r w:rsidR="008B223F" w:rsidRPr="007370FF">
          <w:rPr>
            <w:rStyle w:val="Hyperlink"/>
          </w:rPr>
          <w:t xml:space="preserve">FileReplicaSet </w:t>
        </w:r>
        <w:r w:rsidR="008B223F" w:rsidRPr="00103503">
          <w:rPr>
            <w:rStyle w:val="Hyperlink"/>
          </w:rPr>
          <w:t xml:space="preserve">Performance </w:t>
        </w:r>
        <w:r w:rsidR="008B223F" w:rsidRPr="007370FF">
          <w:rPr>
            <w:rStyle w:val="Hyperlink"/>
          </w:rPr>
          <w:t>Object</w:t>
        </w:r>
      </w:hyperlink>
    </w:p>
    <w:p w:rsidR="008B223F" w:rsidRDefault="008B223F" w:rsidP="008B223F">
      <w:pPr>
        <w:numPr>
          <w:ilvl w:val="1"/>
          <w:numId w:val="44"/>
        </w:numPr>
      </w:pPr>
      <w:r w:rsidRPr="007370FF">
        <w:t>The FileReplicaSet performance object displays performance statistics of the Replicaset object that defines a replica set (one or more replicas, shared volumes or directories that store duplicates of the contents of an original share). The object reports statistics for the computer that constitutes the original share.</w:t>
      </w:r>
    </w:p>
    <w:p w:rsidR="008B223F" w:rsidRDefault="008B223F" w:rsidP="008B223F">
      <w:pPr>
        <w:numPr>
          <w:ilvl w:val="0"/>
          <w:numId w:val="44"/>
        </w:numPr>
      </w:pPr>
      <w:r>
        <w:t>DFS Replication Service V</w:t>
      </w:r>
      <w:r w:rsidRPr="00DC544F">
        <w:t>olume</w:t>
      </w:r>
      <w:r>
        <w:t xml:space="preserve"> </w:t>
      </w:r>
      <w:r w:rsidRPr="00DC544F">
        <w:t>Performance Object</w:t>
      </w:r>
    </w:p>
    <w:p w:rsidR="008B223F" w:rsidRDefault="008B223F" w:rsidP="008B223F">
      <w:pPr>
        <w:numPr>
          <w:ilvl w:val="1"/>
          <w:numId w:val="44"/>
        </w:numPr>
      </w:pPr>
      <w:r>
        <w:t>The DFS Replication Service V</w:t>
      </w:r>
      <w:r w:rsidRPr="00DC544F">
        <w:t>olume</w:t>
      </w:r>
      <w:r>
        <w:t xml:space="preserve"> performance object provides DFS Replication Service v</w:t>
      </w:r>
      <w:r w:rsidRPr="00DC544F">
        <w:t>olume</w:t>
      </w:r>
      <w:r>
        <w:t xml:space="preserve"> performance counters such as </w:t>
      </w:r>
      <w:r w:rsidRPr="00C119E4">
        <w:t xml:space="preserve">the </w:t>
      </w:r>
      <w:r w:rsidRPr="00DC544F">
        <w:t>number of update sequence number (USN) journal records that were read by the DFS Replication service</w:t>
      </w:r>
      <w:r w:rsidRPr="00420A1C">
        <w:t xml:space="preserve">, the </w:t>
      </w:r>
      <w:r w:rsidRPr="00DC544F">
        <w:t>number of update sequence number (USN) journal records that were processed by the DFS Replication service</w:t>
      </w:r>
      <w:r>
        <w:t>, and more.</w:t>
      </w:r>
    </w:p>
    <w:p w:rsidR="008B223F" w:rsidRDefault="008B223F" w:rsidP="008B223F">
      <w:pPr>
        <w:numPr>
          <w:ilvl w:val="0"/>
          <w:numId w:val="44"/>
        </w:numPr>
      </w:pPr>
      <w:r>
        <w:t>DFS Replicated F</w:t>
      </w:r>
      <w:r w:rsidRPr="00DF6258">
        <w:t>olders</w:t>
      </w:r>
      <w:r>
        <w:t xml:space="preserve"> </w:t>
      </w:r>
      <w:r w:rsidRPr="00DC544F">
        <w:t>Performance Object</w:t>
      </w:r>
    </w:p>
    <w:p w:rsidR="008B223F" w:rsidRDefault="008B223F" w:rsidP="008B223F">
      <w:pPr>
        <w:numPr>
          <w:ilvl w:val="1"/>
          <w:numId w:val="44"/>
        </w:numPr>
      </w:pPr>
      <w:r>
        <w:t>The DFS Replicated F</w:t>
      </w:r>
      <w:r w:rsidRPr="00DF6258">
        <w:t>olders</w:t>
      </w:r>
      <w:r>
        <w:t xml:space="preserve"> performance object provides DFS Replicated F</w:t>
      </w:r>
      <w:r w:rsidRPr="00DF6258">
        <w:t>olders</w:t>
      </w:r>
      <w:r>
        <w:t xml:space="preserve"> performance counters such as </w:t>
      </w:r>
      <w:r w:rsidRPr="00C119E4">
        <w:t xml:space="preserve">the </w:t>
      </w:r>
      <w:r w:rsidRPr="00DF6258">
        <w:t>number of files and folders in this replicated folder that were moved to the Conflict and Deleted folder by the DFS Replication service</w:t>
      </w:r>
      <w:r w:rsidRPr="00420A1C">
        <w:t xml:space="preserve">, the </w:t>
      </w:r>
      <w:r w:rsidRPr="00DF6258">
        <w:t>total size (in bytes) of the files and folders in this replicated folder that were moved to the Conflict and Deleted folder by the DFS Replication service</w:t>
      </w:r>
      <w:r>
        <w:t>, and more.</w:t>
      </w:r>
    </w:p>
    <w:p w:rsidR="008B223F" w:rsidRDefault="008B223F" w:rsidP="008B223F">
      <w:pPr>
        <w:numPr>
          <w:ilvl w:val="0"/>
          <w:numId w:val="44"/>
        </w:numPr>
      </w:pPr>
      <w:r>
        <w:t>DFS Replication C</w:t>
      </w:r>
      <w:r w:rsidRPr="00263A5E">
        <w:t>onnections</w:t>
      </w:r>
      <w:r>
        <w:t xml:space="preserve"> </w:t>
      </w:r>
      <w:r w:rsidRPr="00DC544F">
        <w:t>Performance Object</w:t>
      </w:r>
    </w:p>
    <w:p w:rsidR="008B223F" w:rsidRDefault="008B223F" w:rsidP="008B223F">
      <w:pPr>
        <w:numPr>
          <w:ilvl w:val="1"/>
          <w:numId w:val="44"/>
        </w:numPr>
      </w:pPr>
      <w:r>
        <w:t>The DFS Replication C</w:t>
      </w:r>
      <w:r w:rsidRPr="00263A5E">
        <w:t>onnections</w:t>
      </w:r>
      <w:r>
        <w:t xml:space="preserve"> performance object provides DFS Replication C</w:t>
      </w:r>
      <w:r w:rsidRPr="00263A5E">
        <w:t>onnections</w:t>
      </w:r>
      <w:r>
        <w:t xml:space="preserve"> performance counters such as </w:t>
      </w:r>
      <w:r w:rsidRPr="00C119E4">
        <w:t xml:space="preserve">the </w:t>
      </w:r>
      <w:r w:rsidRPr="00263A5E">
        <w:t>total number of bytes received on a connection</w:t>
      </w:r>
      <w:r w:rsidRPr="00420A1C">
        <w:t xml:space="preserve">, the </w:t>
      </w:r>
      <w:r w:rsidRPr="00263A5E">
        <w:t>number of files that were received on a connection</w:t>
      </w:r>
      <w:r>
        <w:t>, and more.</w:t>
      </w:r>
    </w:p>
    <w:p w:rsidR="008B223F" w:rsidRDefault="00F8417D" w:rsidP="008B223F">
      <w:pPr>
        <w:numPr>
          <w:ilvl w:val="0"/>
          <w:numId w:val="44"/>
        </w:numPr>
      </w:pPr>
      <w:hyperlink r:id="rId2881" w:history="1">
        <w:r w:rsidR="008B223F" w:rsidRPr="00BC1C87">
          <w:rPr>
            <w:rStyle w:val="Hyperlink"/>
          </w:rPr>
          <w:t xml:space="preserve">FTP Service </w:t>
        </w:r>
        <w:r w:rsidR="008B223F" w:rsidRPr="00103503">
          <w:rPr>
            <w:rStyle w:val="Hyperlink"/>
          </w:rPr>
          <w:t xml:space="preserve">Performance </w:t>
        </w:r>
        <w:r w:rsidR="008B223F" w:rsidRPr="00BC1C87">
          <w:rPr>
            <w:rStyle w:val="Hyperlink"/>
          </w:rPr>
          <w:t>Object</w:t>
        </w:r>
      </w:hyperlink>
    </w:p>
    <w:p w:rsidR="008B223F" w:rsidRDefault="008B223F" w:rsidP="008B223F">
      <w:pPr>
        <w:numPr>
          <w:ilvl w:val="1"/>
          <w:numId w:val="44"/>
        </w:numPr>
      </w:pPr>
      <w:r w:rsidRPr="00BC1C87">
        <w:t>The FTP Service performance object consists of counters that show data about the Internet Information Services (IIS) FTP service.</w:t>
      </w:r>
    </w:p>
    <w:p w:rsidR="008B223F" w:rsidRDefault="00F8417D" w:rsidP="008B223F">
      <w:pPr>
        <w:numPr>
          <w:ilvl w:val="0"/>
          <w:numId w:val="44"/>
        </w:numPr>
      </w:pPr>
      <w:hyperlink r:id="rId2882" w:history="1">
        <w:r w:rsidR="008B223F" w:rsidRPr="00BC1C87">
          <w:rPr>
            <w:rStyle w:val="Hyperlink"/>
          </w:rPr>
          <w:t xml:space="preserve">Http Indexing Service </w:t>
        </w:r>
        <w:r w:rsidR="008B223F" w:rsidRPr="00103503">
          <w:rPr>
            <w:rStyle w:val="Hyperlink"/>
          </w:rPr>
          <w:t xml:space="preserve">Performance </w:t>
        </w:r>
        <w:r w:rsidR="008B223F" w:rsidRPr="00BC1C87">
          <w:rPr>
            <w:rStyle w:val="Hyperlink"/>
          </w:rPr>
          <w:t>Object</w:t>
        </w:r>
      </w:hyperlink>
      <w:r w:rsidR="008B223F">
        <w:t>;</w:t>
      </w:r>
    </w:p>
    <w:p w:rsidR="008B223F" w:rsidRDefault="008B223F" w:rsidP="008B223F">
      <w:pPr>
        <w:numPr>
          <w:ilvl w:val="1"/>
          <w:numId w:val="44"/>
        </w:numPr>
      </w:pPr>
      <w:r w:rsidRPr="00BC1C87">
        <w:t>The Http Indexing Service object reports statistics about queries run by the Indexing Service through Internet Information Services (IIS).  These counters only report values when Indexing Service queries are executed through the Web server</w:t>
      </w:r>
      <w:r>
        <w:t>.</w:t>
      </w:r>
    </w:p>
    <w:p w:rsidR="008B223F" w:rsidRDefault="00F8417D" w:rsidP="008B223F">
      <w:pPr>
        <w:numPr>
          <w:ilvl w:val="0"/>
          <w:numId w:val="44"/>
        </w:numPr>
      </w:pPr>
      <w:hyperlink r:id="rId2883" w:history="1">
        <w:r w:rsidR="008B223F" w:rsidRPr="00BC1C87">
          <w:rPr>
            <w:rStyle w:val="Hyperlink"/>
          </w:rPr>
          <w:t xml:space="preserve">IAS Accounting Clients </w:t>
        </w:r>
        <w:r w:rsidR="008B223F" w:rsidRPr="00103503">
          <w:rPr>
            <w:rStyle w:val="Hyperlink"/>
          </w:rPr>
          <w:t xml:space="preserve">Performance </w:t>
        </w:r>
        <w:r w:rsidR="008B223F" w:rsidRPr="00BC1C87">
          <w:rPr>
            <w:rStyle w:val="Hyperlink"/>
          </w:rPr>
          <w:t>Object</w:t>
        </w:r>
      </w:hyperlink>
    </w:p>
    <w:p w:rsidR="008B223F" w:rsidRDefault="008B223F" w:rsidP="008B223F">
      <w:pPr>
        <w:numPr>
          <w:ilvl w:val="1"/>
          <w:numId w:val="44"/>
        </w:numPr>
      </w:pPr>
      <w:r w:rsidRPr="00BC1C87">
        <w:t>The IAS Accounting Clients performance object is installed by the Internet Authentication Service (IAS). IAS uses the Remote Authentication Dial-In User Service (RADIUS) protocol to perform remote authentication. IAS per</w:t>
      </w:r>
      <w:r>
        <w:t>formance objects report activities</w:t>
      </w:r>
      <w:r w:rsidRPr="00BC1C87">
        <w:t xml:space="preserve"> for servers or clients, including user authentication, authorization, and accounting (usage).</w:t>
      </w:r>
    </w:p>
    <w:p w:rsidR="008B223F" w:rsidRDefault="00F8417D" w:rsidP="008B223F">
      <w:pPr>
        <w:numPr>
          <w:ilvl w:val="0"/>
          <w:numId w:val="44"/>
        </w:numPr>
      </w:pPr>
      <w:hyperlink r:id="rId2884" w:history="1">
        <w:r w:rsidR="008B223F" w:rsidRPr="0000267D">
          <w:rPr>
            <w:rStyle w:val="Hyperlink"/>
          </w:rPr>
          <w:t xml:space="preserve">IAS Accounting Proxy </w:t>
        </w:r>
        <w:r w:rsidR="008B223F" w:rsidRPr="00103503">
          <w:rPr>
            <w:rStyle w:val="Hyperlink"/>
          </w:rPr>
          <w:t xml:space="preserve">Performance </w:t>
        </w:r>
        <w:r w:rsidR="008B223F" w:rsidRPr="0000267D">
          <w:rPr>
            <w:rStyle w:val="Hyperlink"/>
          </w:rPr>
          <w:t>Object</w:t>
        </w:r>
      </w:hyperlink>
    </w:p>
    <w:p w:rsidR="008B223F" w:rsidRDefault="008B223F" w:rsidP="008B223F">
      <w:pPr>
        <w:numPr>
          <w:ilvl w:val="1"/>
          <w:numId w:val="44"/>
        </w:numPr>
      </w:pPr>
      <w:r w:rsidRPr="0000267D">
        <w:t>The IAS Accounting Proxy performance object is installed by Internet Authentication Service (IAS).</w:t>
      </w:r>
      <w:r>
        <w:t xml:space="preserve">  </w:t>
      </w:r>
      <w:r w:rsidRPr="00623C4D">
        <w:t>IAS performance objects report activit</w:t>
      </w:r>
      <w:r>
        <w:t>ies</w:t>
      </w:r>
      <w:r w:rsidRPr="00623C4D">
        <w:t xml:space="preserve"> for servers or clients, including user authentication, authorization, and accounting (usage)</w:t>
      </w:r>
      <w:r>
        <w:t>.</w:t>
      </w:r>
    </w:p>
    <w:p w:rsidR="008B223F" w:rsidRDefault="00F8417D" w:rsidP="008B223F">
      <w:pPr>
        <w:numPr>
          <w:ilvl w:val="0"/>
          <w:numId w:val="44"/>
        </w:numPr>
      </w:pPr>
      <w:hyperlink r:id="rId2885" w:history="1">
        <w:r w:rsidR="008B223F" w:rsidRPr="00623C4D">
          <w:rPr>
            <w:rStyle w:val="Hyperlink"/>
          </w:rPr>
          <w:t xml:space="preserve">IAS Accounting Server </w:t>
        </w:r>
        <w:r w:rsidR="008B223F" w:rsidRPr="00103503">
          <w:rPr>
            <w:rStyle w:val="Hyperlink"/>
          </w:rPr>
          <w:t xml:space="preserve">Performance </w:t>
        </w:r>
        <w:r w:rsidR="008B223F" w:rsidRPr="00623C4D">
          <w:rPr>
            <w:rStyle w:val="Hyperlink"/>
          </w:rPr>
          <w:t>Object</w:t>
        </w:r>
      </w:hyperlink>
    </w:p>
    <w:p w:rsidR="008B223F" w:rsidRDefault="008B223F" w:rsidP="008B223F">
      <w:pPr>
        <w:numPr>
          <w:ilvl w:val="1"/>
          <w:numId w:val="44"/>
        </w:numPr>
      </w:pPr>
      <w:r w:rsidRPr="00623C4D">
        <w:t xml:space="preserve">The IAS Accounting Server performance object is installed by Internet Authentication Service (IAS). </w:t>
      </w:r>
      <w:r>
        <w:t xml:space="preserve"> </w:t>
      </w:r>
      <w:r w:rsidRPr="00623C4D">
        <w:t>IAS performance objects report activit</w:t>
      </w:r>
      <w:r>
        <w:t>ies</w:t>
      </w:r>
      <w:r w:rsidRPr="00623C4D">
        <w:t xml:space="preserve"> for servers or clients, including user authentication, authorization, and accounting (usage).</w:t>
      </w:r>
    </w:p>
    <w:p w:rsidR="008B223F" w:rsidRDefault="00F8417D" w:rsidP="008B223F">
      <w:pPr>
        <w:numPr>
          <w:ilvl w:val="0"/>
          <w:numId w:val="44"/>
        </w:numPr>
      </w:pPr>
      <w:hyperlink r:id="rId2886" w:history="1">
        <w:r w:rsidR="008B223F" w:rsidRPr="00623C4D">
          <w:rPr>
            <w:rStyle w:val="Hyperlink"/>
          </w:rPr>
          <w:t xml:space="preserve">IAS Authentication Clients </w:t>
        </w:r>
        <w:r w:rsidR="008B223F" w:rsidRPr="00103503">
          <w:rPr>
            <w:rStyle w:val="Hyperlink"/>
          </w:rPr>
          <w:t xml:space="preserve">Performance </w:t>
        </w:r>
        <w:r w:rsidR="008B223F" w:rsidRPr="00623C4D">
          <w:rPr>
            <w:rStyle w:val="Hyperlink"/>
          </w:rPr>
          <w:t>Object</w:t>
        </w:r>
      </w:hyperlink>
    </w:p>
    <w:p w:rsidR="008B223F" w:rsidRDefault="008B223F" w:rsidP="008B223F">
      <w:pPr>
        <w:numPr>
          <w:ilvl w:val="1"/>
          <w:numId w:val="44"/>
        </w:numPr>
      </w:pPr>
      <w:r w:rsidRPr="00623C4D">
        <w:t>The IAS Authentication Clients performance object is installed by Internet Authentication Service (IAS).  IAS performance objects report activit</w:t>
      </w:r>
      <w:r>
        <w:t>ies</w:t>
      </w:r>
      <w:r w:rsidRPr="00623C4D">
        <w:t xml:space="preserve"> for servers or clients, including user authentication, authorization, and accounting (usage)</w:t>
      </w:r>
      <w:r>
        <w:t>.</w:t>
      </w:r>
    </w:p>
    <w:p w:rsidR="008B223F" w:rsidRDefault="00F8417D" w:rsidP="008B223F">
      <w:pPr>
        <w:numPr>
          <w:ilvl w:val="0"/>
          <w:numId w:val="44"/>
        </w:numPr>
      </w:pPr>
      <w:hyperlink r:id="rId2887" w:history="1">
        <w:r w:rsidR="008B223F" w:rsidRPr="00F54B43">
          <w:rPr>
            <w:rStyle w:val="Hyperlink"/>
          </w:rPr>
          <w:t xml:space="preserve">IAS Authentication Proxy </w:t>
        </w:r>
        <w:r w:rsidR="008B223F" w:rsidRPr="00103503">
          <w:rPr>
            <w:rStyle w:val="Hyperlink"/>
          </w:rPr>
          <w:t xml:space="preserve">Performance </w:t>
        </w:r>
        <w:r w:rsidR="008B223F" w:rsidRPr="00F54B43">
          <w:rPr>
            <w:rStyle w:val="Hyperlink"/>
          </w:rPr>
          <w:t>Object</w:t>
        </w:r>
      </w:hyperlink>
    </w:p>
    <w:p w:rsidR="008B223F" w:rsidRDefault="008B223F" w:rsidP="008B223F">
      <w:pPr>
        <w:numPr>
          <w:ilvl w:val="1"/>
          <w:numId w:val="44"/>
        </w:numPr>
      </w:pPr>
      <w:r w:rsidRPr="00F54B43">
        <w:t xml:space="preserve">The IAS Authentication Proxy performance object is installed by Internet Authentication Service (IAS).  IAS performance objects report </w:t>
      </w:r>
      <w:r w:rsidRPr="00623C4D">
        <w:t>activit</w:t>
      </w:r>
      <w:r>
        <w:t>ies</w:t>
      </w:r>
      <w:r w:rsidRPr="00623C4D">
        <w:t xml:space="preserve"> </w:t>
      </w:r>
      <w:r w:rsidRPr="00F54B43">
        <w:t>for servers or clients, including user authentication, authorization, and accounting (use)</w:t>
      </w:r>
      <w:r>
        <w:t>.</w:t>
      </w:r>
    </w:p>
    <w:p w:rsidR="008B223F" w:rsidRDefault="00F8417D" w:rsidP="008B223F">
      <w:pPr>
        <w:numPr>
          <w:ilvl w:val="0"/>
          <w:numId w:val="44"/>
        </w:numPr>
      </w:pPr>
      <w:hyperlink r:id="rId2888" w:history="1">
        <w:r w:rsidR="008B223F" w:rsidRPr="009B1C57">
          <w:rPr>
            <w:rStyle w:val="Hyperlink"/>
          </w:rPr>
          <w:t xml:space="preserve">IAS Authentication Server </w:t>
        </w:r>
        <w:r w:rsidR="008B223F" w:rsidRPr="00103503">
          <w:rPr>
            <w:rStyle w:val="Hyperlink"/>
          </w:rPr>
          <w:t xml:space="preserve">Performance </w:t>
        </w:r>
        <w:r w:rsidR="008B223F" w:rsidRPr="009B1C57">
          <w:rPr>
            <w:rStyle w:val="Hyperlink"/>
          </w:rPr>
          <w:t>Object</w:t>
        </w:r>
      </w:hyperlink>
    </w:p>
    <w:p w:rsidR="008B223F" w:rsidRDefault="008B223F" w:rsidP="008B223F">
      <w:pPr>
        <w:numPr>
          <w:ilvl w:val="1"/>
          <w:numId w:val="44"/>
        </w:numPr>
      </w:pPr>
      <w:r w:rsidRPr="009B1C57">
        <w:t xml:space="preserve">The IAS Authentication Server performance object is installed by Internet Authentication Service (IAS).  IAS performance objects report </w:t>
      </w:r>
      <w:r w:rsidRPr="00623C4D">
        <w:t>activit</w:t>
      </w:r>
      <w:r>
        <w:t>ies</w:t>
      </w:r>
      <w:r w:rsidRPr="00623C4D">
        <w:t xml:space="preserve"> </w:t>
      </w:r>
      <w:r w:rsidRPr="009B1C57">
        <w:t>for servers or clients, including user authentication, authorization, and accounting (usage).</w:t>
      </w:r>
    </w:p>
    <w:p w:rsidR="008B223F" w:rsidRDefault="00F8417D" w:rsidP="008B223F">
      <w:pPr>
        <w:numPr>
          <w:ilvl w:val="0"/>
          <w:numId w:val="44"/>
        </w:numPr>
      </w:pPr>
      <w:hyperlink r:id="rId2889" w:history="1">
        <w:r w:rsidR="008B223F" w:rsidRPr="004163AB">
          <w:rPr>
            <w:rStyle w:val="Hyperlink"/>
          </w:rPr>
          <w:t xml:space="preserve">IAS Remote Accounting Servers </w:t>
        </w:r>
        <w:r w:rsidR="008B223F" w:rsidRPr="00103503">
          <w:rPr>
            <w:rStyle w:val="Hyperlink"/>
          </w:rPr>
          <w:t xml:space="preserve">Performance </w:t>
        </w:r>
        <w:r w:rsidR="008B223F" w:rsidRPr="004163AB">
          <w:rPr>
            <w:rStyle w:val="Hyperlink"/>
          </w:rPr>
          <w:t>Object</w:t>
        </w:r>
      </w:hyperlink>
    </w:p>
    <w:p w:rsidR="008B223F" w:rsidRDefault="008B223F" w:rsidP="008B223F">
      <w:pPr>
        <w:numPr>
          <w:ilvl w:val="1"/>
          <w:numId w:val="44"/>
        </w:numPr>
      </w:pPr>
      <w:r w:rsidRPr="004163AB">
        <w:t xml:space="preserve">The IAS Remote Accounting Servers performance object is installed by Internet Authentication Service (IAS).  IAS performance objects report </w:t>
      </w:r>
      <w:r w:rsidRPr="00623C4D">
        <w:t>activit</w:t>
      </w:r>
      <w:r>
        <w:t>ies</w:t>
      </w:r>
      <w:r w:rsidRPr="00623C4D">
        <w:t xml:space="preserve"> </w:t>
      </w:r>
      <w:r w:rsidRPr="004163AB">
        <w:t>for servers or clients, including user authentication, authorization, and accounting (use)</w:t>
      </w:r>
      <w:r>
        <w:t>.</w:t>
      </w:r>
    </w:p>
    <w:p w:rsidR="008B223F" w:rsidRDefault="00F8417D" w:rsidP="008B223F">
      <w:pPr>
        <w:numPr>
          <w:ilvl w:val="0"/>
          <w:numId w:val="44"/>
        </w:numPr>
      </w:pPr>
      <w:hyperlink r:id="rId2890" w:history="1">
        <w:r w:rsidR="008B223F" w:rsidRPr="00F4299A">
          <w:rPr>
            <w:rStyle w:val="Hyperlink"/>
          </w:rPr>
          <w:t xml:space="preserve">IAS Remote Authentication Servers </w:t>
        </w:r>
        <w:r w:rsidR="008B223F" w:rsidRPr="00103503">
          <w:rPr>
            <w:rStyle w:val="Hyperlink"/>
          </w:rPr>
          <w:t xml:space="preserve">Performance </w:t>
        </w:r>
        <w:r w:rsidR="008B223F" w:rsidRPr="00F4299A">
          <w:rPr>
            <w:rStyle w:val="Hyperlink"/>
          </w:rPr>
          <w:t>Object</w:t>
        </w:r>
      </w:hyperlink>
    </w:p>
    <w:p w:rsidR="008B223F" w:rsidRDefault="008B223F" w:rsidP="008B223F">
      <w:pPr>
        <w:numPr>
          <w:ilvl w:val="1"/>
          <w:numId w:val="44"/>
        </w:numPr>
      </w:pPr>
      <w:r w:rsidRPr="00F4299A">
        <w:t xml:space="preserve">The IAS Remote Authentication Servers performance object is installed by Internet Authentication Service (IAS).  IAS performance objects report </w:t>
      </w:r>
      <w:r w:rsidRPr="00623C4D">
        <w:t>activit</w:t>
      </w:r>
      <w:r>
        <w:t>ies</w:t>
      </w:r>
      <w:r w:rsidRPr="00623C4D">
        <w:t xml:space="preserve"> </w:t>
      </w:r>
      <w:r w:rsidRPr="00F4299A">
        <w:t>for servers or clients, including user authentication, authorization, and accounting (usage)</w:t>
      </w:r>
      <w:r>
        <w:t>.</w:t>
      </w:r>
    </w:p>
    <w:p w:rsidR="008B223F" w:rsidRDefault="00F8417D" w:rsidP="008B223F">
      <w:pPr>
        <w:numPr>
          <w:ilvl w:val="0"/>
          <w:numId w:val="44"/>
        </w:numPr>
      </w:pPr>
      <w:hyperlink r:id="rId2891" w:history="1">
        <w:r w:rsidR="008B223F" w:rsidRPr="00C8531B">
          <w:rPr>
            <w:rStyle w:val="Hyperlink"/>
          </w:rPr>
          <w:t xml:space="preserve">ICMP </w:t>
        </w:r>
        <w:r w:rsidR="008B223F" w:rsidRPr="00103503">
          <w:rPr>
            <w:rStyle w:val="Hyperlink"/>
          </w:rPr>
          <w:t xml:space="preserve">Performance </w:t>
        </w:r>
        <w:r w:rsidR="008B223F" w:rsidRPr="00C8531B">
          <w:rPr>
            <w:rStyle w:val="Hyperlink"/>
          </w:rPr>
          <w:t>Object</w:t>
        </w:r>
      </w:hyperlink>
    </w:p>
    <w:p w:rsidR="008B223F" w:rsidRDefault="008B223F" w:rsidP="008B223F">
      <w:pPr>
        <w:numPr>
          <w:ilvl w:val="1"/>
          <w:numId w:val="44"/>
        </w:numPr>
      </w:pPr>
      <w:r w:rsidRPr="00C8531B">
        <w:t xml:space="preserve">The ICMP performance object consists of counters that measure the rates at which Internet Control Message Protocol (ICMP) messages are sent and received by using ICMP. </w:t>
      </w:r>
      <w:r>
        <w:t xml:space="preserve"> </w:t>
      </w:r>
      <w:r w:rsidRPr="00C8531B">
        <w:t>It also includes counters that monitor ICMP errors</w:t>
      </w:r>
      <w:r>
        <w:t>.</w:t>
      </w:r>
    </w:p>
    <w:p w:rsidR="008B223F" w:rsidRDefault="00F8417D" w:rsidP="008B223F">
      <w:pPr>
        <w:numPr>
          <w:ilvl w:val="0"/>
          <w:numId w:val="44"/>
        </w:numPr>
      </w:pPr>
      <w:hyperlink r:id="rId2892" w:history="1">
        <w:r w:rsidR="008B223F" w:rsidRPr="00CF45B0">
          <w:rPr>
            <w:rStyle w:val="Hyperlink"/>
          </w:rPr>
          <w:t xml:space="preserve">Image </w:t>
        </w:r>
        <w:r w:rsidR="008B223F" w:rsidRPr="00103503">
          <w:rPr>
            <w:rStyle w:val="Hyperlink"/>
          </w:rPr>
          <w:t xml:space="preserve">Performance </w:t>
        </w:r>
        <w:r w:rsidR="008B223F" w:rsidRPr="00CF45B0">
          <w:rPr>
            <w:rStyle w:val="Hyperlink"/>
          </w:rPr>
          <w:t>Object</w:t>
        </w:r>
      </w:hyperlink>
      <w:r w:rsidR="008B223F">
        <w:t>;</w:t>
      </w:r>
    </w:p>
    <w:p w:rsidR="008B223F" w:rsidRDefault="008B223F" w:rsidP="008B223F">
      <w:pPr>
        <w:numPr>
          <w:ilvl w:val="1"/>
          <w:numId w:val="44"/>
        </w:numPr>
      </w:pPr>
      <w:r w:rsidRPr="00CF45B0">
        <w:t>The Image performance object consists of counters that monitor virtual address usage of images executed by processes on the c</w:t>
      </w:r>
      <w:r>
        <w:t>omputer.  This object contains “costly”</w:t>
      </w:r>
      <w:r w:rsidRPr="00CF45B0">
        <w:t xml:space="preserve"> counters for which data collection is typically either processor-intensive or memory-intensive.</w:t>
      </w:r>
    </w:p>
    <w:p w:rsidR="008B223F" w:rsidRDefault="00F8417D" w:rsidP="008B223F">
      <w:pPr>
        <w:numPr>
          <w:ilvl w:val="0"/>
          <w:numId w:val="44"/>
        </w:numPr>
      </w:pPr>
      <w:hyperlink r:id="rId2893" w:history="1">
        <w:r w:rsidR="008B223F" w:rsidRPr="00CF45B0">
          <w:rPr>
            <w:rStyle w:val="Hyperlink"/>
          </w:rPr>
          <w:t xml:space="preserve">Indexing Service </w:t>
        </w:r>
        <w:r w:rsidR="008B223F" w:rsidRPr="00103503">
          <w:rPr>
            <w:rStyle w:val="Hyperlink"/>
          </w:rPr>
          <w:t xml:space="preserve">Performance </w:t>
        </w:r>
        <w:r w:rsidR="008B223F" w:rsidRPr="00CF45B0">
          <w:rPr>
            <w:rStyle w:val="Hyperlink"/>
          </w:rPr>
          <w:t>Object</w:t>
        </w:r>
      </w:hyperlink>
    </w:p>
    <w:p w:rsidR="008B223F" w:rsidRDefault="008B223F" w:rsidP="008B223F">
      <w:pPr>
        <w:numPr>
          <w:ilvl w:val="1"/>
          <w:numId w:val="44"/>
        </w:numPr>
      </w:pPr>
      <w:r w:rsidRPr="00CF45B0">
        <w:t xml:space="preserve">The Indexing Service performance object reports statistics about the creation of indexes, and about the merging and querying of indexes by the </w:t>
      </w:r>
      <w:r>
        <w:t xml:space="preserve">Windows OS </w:t>
      </w:r>
      <w:r w:rsidRPr="00CF45B0">
        <w:t>Indexing Service</w:t>
      </w:r>
      <w:r>
        <w:t>.</w:t>
      </w:r>
    </w:p>
    <w:p w:rsidR="008B223F" w:rsidRDefault="00F8417D" w:rsidP="008B223F">
      <w:pPr>
        <w:numPr>
          <w:ilvl w:val="0"/>
          <w:numId w:val="44"/>
        </w:numPr>
      </w:pPr>
      <w:hyperlink r:id="rId2894" w:history="1">
        <w:r w:rsidR="008B223F" w:rsidRPr="00CF45B0">
          <w:rPr>
            <w:rStyle w:val="Hyperlink"/>
          </w:rPr>
          <w:t xml:space="preserve">Indexing Service Filter </w:t>
        </w:r>
        <w:r w:rsidR="008B223F" w:rsidRPr="00103503">
          <w:rPr>
            <w:rStyle w:val="Hyperlink"/>
          </w:rPr>
          <w:t xml:space="preserve">Performance </w:t>
        </w:r>
        <w:r w:rsidR="008B223F" w:rsidRPr="00CF45B0">
          <w:rPr>
            <w:rStyle w:val="Hyperlink"/>
          </w:rPr>
          <w:t>Object</w:t>
        </w:r>
      </w:hyperlink>
    </w:p>
    <w:p w:rsidR="008B223F" w:rsidRDefault="008B223F" w:rsidP="008B223F">
      <w:pPr>
        <w:numPr>
          <w:ilvl w:val="1"/>
          <w:numId w:val="44"/>
        </w:numPr>
      </w:pPr>
      <w:r w:rsidRPr="00CF45B0">
        <w:t xml:space="preserve">The Indexing Service Filter object monitors the filtering </w:t>
      </w:r>
      <w:r w:rsidRPr="00623C4D">
        <w:t>activit</w:t>
      </w:r>
      <w:r>
        <w:t>ies</w:t>
      </w:r>
      <w:r w:rsidRPr="00623C4D">
        <w:t xml:space="preserve"> </w:t>
      </w:r>
      <w:r w:rsidRPr="00CF45B0">
        <w:t xml:space="preserve">of the </w:t>
      </w:r>
      <w:r>
        <w:t xml:space="preserve">Windows OS </w:t>
      </w:r>
      <w:r w:rsidRPr="00CF45B0">
        <w:t>Indexing Service</w:t>
      </w:r>
      <w:r>
        <w:t>.</w:t>
      </w:r>
    </w:p>
    <w:p w:rsidR="008B223F" w:rsidRDefault="00F8417D" w:rsidP="008B223F">
      <w:pPr>
        <w:numPr>
          <w:ilvl w:val="0"/>
          <w:numId w:val="44"/>
        </w:numPr>
      </w:pPr>
      <w:hyperlink r:id="rId2895" w:history="1">
        <w:r w:rsidR="008B223F" w:rsidRPr="009502E3">
          <w:rPr>
            <w:rStyle w:val="Hyperlink"/>
          </w:rPr>
          <w:t xml:space="preserve">Internet Information Services Global </w:t>
        </w:r>
        <w:r w:rsidR="008B223F" w:rsidRPr="00103503">
          <w:rPr>
            <w:rStyle w:val="Hyperlink"/>
          </w:rPr>
          <w:t xml:space="preserve">Performance </w:t>
        </w:r>
        <w:r w:rsidR="008B223F" w:rsidRPr="009502E3">
          <w:rPr>
            <w:rStyle w:val="Hyperlink"/>
          </w:rPr>
          <w:t>Object</w:t>
        </w:r>
      </w:hyperlink>
    </w:p>
    <w:p w:rsidR="008B223F" w:rsidRDefault="008B223F" w:rsidP="008B223F">
      <w:pPr>
        <w:numPr>
          <w:ilvl w:val="1"/>
          <w:numId w:val="44"/>
        </w:numPr>
      </w:pPr>
      <w:r w:rsidRPr="009502E3">
        <w:t>The Internet Information Services Global performance object consists of counters that apply jointly to the Hypertext Transport Protocol (HTTP) service and File Transfer Protocol (FTP) service</w:t>
      </w:r>
      <w:r>
        <w:t>.</w:t>
      </w:r>
    </w:p>
    <w:p w:rsidR="008B223F" w:rsidRDefault="008B223F" w:rsidP="008B223F">
      <w:pPr>
        <w:numPr>
          <w:ilvl w:val="0"/>
          <w:numId w:val="44"/>
        </w:numPr>
      </w:pPr>
      <w:r w:rsidRPr="001D6C13">
        <w:t xml:space="preserve">Internet Information Services </w:t>
      </w:r>
      <w:hyperlink r:id="rId2896" w:history="1">
        <w:r w:rsidRPr="00CB2257">
          <w:rPr>
            <w:rStyle w:val="Hyperlink"/>
          </w:rPr>
          <w:t>Windows Process Activation Service (WAS)</w:t>
        </w:r>
      </w:hyperlink>
      <w:r>
        <w:t xml:space="preserve"> Worker P</w:t>
      </w:r>
      <w:r w:rsidRPr="001D6C13">
        <w:t>rocesses</w:t>
      </w:r>
      <w:r>
        <w:t xml:space="preserve"> Performance Object </w:t>
      </w:r>
    </w:p>
    <w:p w:rsidR="008B223F" w:rsidRDefault="008B223F" w:rsidP="008B223F">
      <w:pPr>
        <w:numPr>
          <w:ilvl w:val="1"/>
          <w:numId w:val="44"/>
        </w:numPr>
      </w:pPr>
      <w:r>
        <w:t xml:space="preserve">The </w:t>
      </w:r>
      <w:r w:rsidRPr="001D6C13">
        <w:t xml:space="preserve">Internet Information Services </w:t>
      </w:r>
      <w:r>
        <w:t>WAS Worker P</w:t>
      </w:r>
      <w:r w:rsidRPr="001D6C13">
        <w:t>rocesses</w:t>
      </w:r>
      <w:r>
        <w:t xml:space="preserve"> performance object provides the </w:t>
      </w:r>
      <w:r w:rsidRPr="001D6C13">
        <w:t xml:space="preserve">Internet Information Services </w:t>
      </w:r>
      <w:r>
        <w:t>WAS Worker P</w:t>
      </w:r>
      <w:r w:rsidRPr="001D6C13">
        <w:t>rocesses</w:t>
      </w:r>
      <w:r>
        <w:t xml:space="preserve"> performance counters such as </w:t>
      </w:r>
      <w:r w:rsidRPr="00C119E4">
        <w:t xml:space="preserve">the </w:t>
      </w:r>
      <w:r>
        <w:t xml:space="preserve">number of </w:t>
      </w:r>
      <w:r w:rsidRPr="000A14C2">
        <w:t xml:space="preserve">currently active listener channels </w:t>
      </w:r>
      <w:r>
        <w:t>in a</w:t>
      </w:r>
      <w:r w:rsidRPr="00272D6A">
        <w:t xml:space="preserve"> worker process</w:t>
      </w:r>
      <w:r>
        <w:t xml:space="preserve">, </w:t>
      </w:r>
      <w:r w:rsidRPr="00420A1C">
        <w:t xml:space="preserve">the </w:t>
      </w:r>
      <w:r w:rsidRPr="00272D6A">
        <w:t xml:space="preserve">number </w:t>
      </w:r>
      <w:r>
        <w:t xml:space="preserve">of </w:t>
      </w:r>
      <w:r w:rsidRPr="000A14C2">
        <w:t xml:space="preserve">currently active protocol handlers in </w:t>
      </w:r>
      <w:r w:rsidRPr="00272D6A">
        <w:t>a worker process</w:t>
      </w:r>
      <w:r>
        <w:t>, and more.</w:t>
      </w:r>
    </w:p>
    <w:p w:rsidR="008B223F" w:rsidRDefault="008B223F" w:rsidP="008B223F">
      <w:pPr>
        <w:numPr>
          <w:ilvl w:val="0"/>
          <w:numId w:val="44"/>
        </w:numPr>
      </w:pPr>
      <w:r w:rsidRPr="001D6C13">
        <w:t xml:space="preserve">Internet Information Services </w:t>
      </w:r>
      <w:r>
        <w:t>Web Admin Service HTTP Request P</w:t>
      </w:r>
      <w:r w:rsidRPr="00B85CC3">
        <w:t>rocessing</w:t>
      </w:r>
      <w:r>
        <w:t xml:space="preserve"> Performance Object </w:t>
      </w:r>
    </w:p>
    <w:p w:rsidR="008B223F" w:rsidRDefault="008B223F" w:rsidP="008B223F">
      <w:pPr>
        <w:numPr>
          <w:ilvl w:val="1"/>
          <w:numId w:val="44"/>
        </w:numPr>
      </w:pPr>
      <w:r>
        <w:t xml:space="preserve">The </w:t>
      </w:r>
      <w:r w:rsidRPr="001D6C13">
        <w:t xml:space="preserve">Internet Information Services </w:t>
      </w:r>
      <w:r>
        <w:t>Web Admin Service HTTP Request P</w:t>
      </w:r>
      <w:r w:rsidRPr="00B85CC3">
        <w:t>rocessing</w:t>
      </w:r>
      <w:r>
        <w:t xml:space="preserve"> performance object provides the </w:t>
      </w:r>
      <w:r w:rsidRPr="001D6C13">
        <w:t xml:space="preserve">Internet Information Services </w:t>
      </w:r>
      <w:r>
        <w:t>Web HTTP Request P</w:t>
      </w:r>
      <w:r w:rsidRPr="00B85CC3">
        <w:t>rocessing</w:t>
      </w:r>
      <w:r>
        <w:t xml:space="preserve"> performance counters such as </w:t>
      </w:r>
      <w:r w:rsidRPr="00C119E4">
        <w:t xml:space="preserve">the </w:t>
      </w:r>
      <w:r>
        <w:t xml:space="preserve">number of </w:t>
      </w:r>
      <w:r w:rsidRPr="00B85CC3">
        <w:t xml:space="preserve">HTTP requests served by </w:t>
      </w:r>
      <w:r>
        <w:t>a</w:t>
      </w:r>
      <w:r w:rsidRPr="00B85CC3">
        <w:t xml:space="preserve"> worker process</w:t>
      </w:r>
      <w:r>
        <w:t xml:space="preserve">, </w:t>
      </w:r>
      <w:r w:rsidRPr="00420A1C">
        <w:t xml:space="preserve">the </w:t>
      </w:r>
      <w:r w:rsidRPr="00B85CC3">
        <w:t>number of threads available to process HTTP requests in</w:t>
      </w:r>
      <w:r w:rsidRPr="000A14C2">
        <w:t xml:space="preserve"> </w:t>
      </w:r>
      <w:r w:rsidRPr="00272D6A">
        <w:t>a worker process</w:t>
      </w:r>
      <w:r>
        <w:t>, and more.</w:t>
      </w:r>
    </w:p>
    <w:p w:rsidR="008B223F" w:rsidRDefault="00F8417D" w:rsidP="008B223F">
      <w:pPr>
        <w:numPr>
          <w:ilvl w:val="0"/>
          <w:numId w:val="44"/>
        </w:numPr>
      </w:pPr>
      <w:hyperlink r:id="rId2897" w:history="1">
        <w:r w:rsidR="008B223F" w:rsidRPr="000E4D87">
          <w:rPr>
            <w:rStyle w:val="Hyperlink"/>
          </w:rPr>
          <w:t xml:space="preserve">IP </w:t>
        </w:r>
        <w:r w:rsidR="008B223F" w:rsidRPr="00103503">
          <w:rPr>
            <w:rStyle w:val="Hyperlink"/>
          </w:rPr>
          <w:t xml:space="preserve">Performance </w:t>
        </w:r>
        <w:r w:rsidR="008B223F" w:rsidRPr="000E4D87">
          <w:rPr>
            <w:rStyle w:val="Hyperlink"/>
          </w:rPr>
          <w:t>Object</w:t>
        </w:r>
      </w:hyperlink>
    </w:p>
    <w:p w:rsidR="008B223F" w:rsidRDefault="008B223F" w:rsidP="008B223F">
      <w:pPr>
        <w:numPr>
          <w:ilvl w:val="1"/>
          <w:numId w:val="44"/>
        </w:numPr>
      </w:pPr>
      <w:r w:rsidRPr="000E4D87">
        <w:t xml:space="preserve">The IP performance object includes counters that describe the rates at which Internet Protocol (IP) datagrams are transmitted by a computer using the IP protocol. </w:t>
      </w:r>
      <w:r>
        <w:t xml:space="preserve"> </w:t>
      </w:r>
      <w:r w:rsidRPr="000E4D87">
        <w:t>It also describes various IP error counts.</w:t>
      </w:r>
    </w:p>
    <w:p w:rsidR="008B223F" w:rsidRDefault="00F8417D" w:rsidP="008B223F">
      <w:pPr>
        <w:numPr>
          <w:ilvl w:val="0"/>
          <w:numId w:val="44"/>
        </w:numPr>
      </w:pPr>
      <w:hyperlink r:id="rId2898" w:history="1">
        <w:r w:rsidR="008B223F" w:rsidRPr="00E32D02">
          <w:rPr>
            <w:rStyle w:val="Hyperlink"/>
          </w:rPr>
          <w:t xml:space="preserve">Job Object </w:t>
        </w:r>
        <w:r w:rsidR="008B223F" w:rsidRPr="00103503">
          <w:rPr>
            <w:rStyle w:val="Hyperlink"/>
          </w:rPr>
          <w:t xml:space="preserve">Performance </w:t>
        </w:r>
        <w:r w:rsidR="008B223F" w:rsidRPr="00E32D02">
          <w:rPr>
            <w:rStyle w:val="Hyperlink"/>
          </w:rPr>
          <w:t>Object</w:t>
        </w:r>
      </w:hyperlink>
    </w:p>
    <w:p w:rsidR="008B223F" w:rsidRDefault="008B223F" w:rsidP="008B223F">
      <w:pPr>
        <w:numPr>
          <w:ilvl w:val="1"/>
          <w:numId w:val="44"/>
        </w:numPr>
      </w:pPr>
      <w:r w:rsidRPr="00E32D02">
        <w:t xml:space="preserve">The Job Object performance object reports the accounting and processor usage data collected by each active job object. </w:t>
      </w:r>
      <w:r>
        <w:t xml:space="preserve"> </w:t>
      </w:r>
      <w:r w:rsidRPr="00E32D02">
        <w:t>A job object provides a means of managing groups of processes with respect to their processor usage and other factors.</w:t>
      </w:r>
    </w:p>
    <w:p w:rsidR="008B223F" w:rsidRDefault="00F8417D" w:rsidP="008B223F">
      <w:pPr>
        <w:numPr>
          <w:ilvl w:val="0"/>
          <w:numId w:val="44"/>
        </w:numPr>
      </w:pPr>
      <w:hyperlink r:id="rId2899" w:history="1">
        <w:r w:rsidR="008B223F" w:rsidRPr="00245D25">
          <w:rPr>
            <w:rStyle w:val="Hyperlink"/>
          </w:rPr>
          <w:t>Job Object Detail</w:t>
        </w:r>
        <w:r w:rsidR="008B223F">
          <w:rPr>
            <w:rStyle w:val="Hyperlink"/>
          </w:rPr>
          <w:t xml:space="preserve">s </w:t>
        </w:r>
        <w:r w:rsidR="008B223F" w:rsidRPr="00103503">
          <w:rPr>
            <w:rStyle w:val="Hyperlink"/>
          </w:rPr>
          <w:t xml:space="preserve">Performance </w:t>
        </w:r>
        <w:r w:rsidR="008B223F">
          <w:rPr>
            <w:rStyle w:val="Hyperlink"/>
          </w:rPr>
          <w:t>Object</w:t>
        </w:r>
      </w:hyperlink>
    </w:p>
    <w:p w:rsidR="008B223F" w:rsidRDefault="008B223F" w:rsidP="008B223F">
      <w:pPr>
        <w:numPr>
          <w:ilvl w:val="1"/>
          <w:numId w:val="44"/>
        </w:numPr>
      </w:pPr>
      <w:r w:rsidRPr="00245D25">
        <w:t>The Job Object Details performance object counters show detailed performance information about the active processes that make up a job object</w:t>
      </w:r>
      <w:r>
        <w:t xml:space="preserve">s.  </w:t>
      </w:r>
    </w:p>
    <w:p w:rsidR="008B223F" w:rsidRDefault="00F8417D" w:rsidP="008B223F">
      <w:pPr>
        <w:numPr>
          <w:ilvl w:val="0"/>
          <w:numId w:val="44"/>
        </w:numPr>
      </w:pPr>
      <w:hyperlink r:id="rId2900" w:history="1">
        <w:r w:rsidR="008B223F" w:rsidRPr="00245D25">
          <w:rPr>
            <w:rStyle w:val="Hyperlink"/>
          </w:rPr>
          <w:t xml:space="preserve">LogicalDisk </w:t>
        </w:r>
        <w:r w:rsidR="008B223F" w:rsidRPr="00103503">
          <w:rPr>
            <w:rStyle w:val="Hyperlink"/>
          </w:rPr>
          <w:t xml:space="preserve">Performance </w:t>
        </w:r>
        <w:r w:rsidR="008B223F" w:rsidRPr="00245D25">
          <w:rPr>
            <w:rStyle w:val="Hyperlink"/>
          </w:rPr>
          <w:t>Object</w:t>
        </w:r>
      </w:hyperlink>
    </w:p>
    <w:p w:rsidR="008B223F" w:rsidRDefault="008B223F" w:rsidP="008B223F">
      <w:pPr>
        <w:numPr>
          <w:ilvl w:val="1"/>
          <w:numId w:val="44"/>
        </w:numPr>
      </w:pPr>
      <w:r w:rsidRPr="00245D25">
        <w:t xml:space="preserve">The LogicalDisk performance object consists of counters that monitor logical partitions of hard or fixed disk drives. </w:t>
      </w:r>
    </w:p>
    <w:p w:rsidR="008B223F" w:rsidRDefault="00F8417D" w:rsidP="008B223F">
      <w:pPr>
        <w:numPr>
          <w:ilvl w:val="0"/>
          <w:numId w:val="44"/>
        </w:numPr>
      </w:pPr>
      <w:hyperlink r:id="rId2901" w:history="1">
        <w:r w:rsidR="008B223F" w:rsidRPr="00245D25">
          <w:rPr>
            <w:rStyle w:val="Hyperlink"/>
          </w:rPr>
          <w:t xml:space="preserve">Memory </w:t>
        </w:r>
        <w:r w:rsidR="008B223F" w:rsidRPr="00103503">
          <w:rPr>
            <w:rStyle w:val="Hyperlink"/>
          </w:rPr>
          <w:t xml:space="preserve">Performance </w:t>
        </w:r>
        <w:r w:rsidR="008B223F" w:rsidRPr="00245D25">
          <w:rPr>
            <w:rStyle w:val="Hyperlink"/>
          </w:rPr>
          <w:t>Object</w:t>
        </w:r>
      </w:hyperlink>
    </w:p>
    <w:p w:rsidR="008B223F" w:rsidRDefault="008B223F" w:rsidP="008B223F">
      <w:pPr>
        <w:numPr>
          <w:ilvl w:val="1"/>
          <w:numId w:val="44"/>
        </w:numPr>
      </w:pPr>
      <w:r w:rsidRPr="00245D25">
        <w:t xml:space="preserve">The Memory performance object consists of counters that describe the behavior of physical and virtual memory on the computer. </w:t>
      </w:r>
      <w:r>
        <w:t xml:space="preserve"> </w:t>
      </w:r>
      <w:r w:rsidRPr="00245D25">
        <w:t xml:space="preserve">Physical memory is the amount of RAM on the computer. </w:t>
      </w:r>
      <w:r>
        <w:t xml:space="preserve"> </w:t>
      </w:r>
      <w:r w:rsidRPr="00245D25">
        <w:t xml:space="preserve">Virtual memory consists of space in physical memory and on disk. </w:t>
      </w:r>
      <w:r>
        <w:t xml:space="preserve"> </w:t>
      </w:r>
      <w:r w:rsidRPr="00245D25">
        <w:t xml:space="preserve">Many of the memory counters monitor paging, which is the movement of pages of code and data between disk and physical memory. </w:t>
      </w:r>
      <w:r>
        <w:t xml:space="preserve"> </w:t>
      </w:r>
      <w:r w:rsidRPr="00245D25">
        <w:t>Excessive paging is a symptom of a memory shortage and can cause delays that interfere with all system processes</w:t>
      </w:r>
      <w:r>
        <w:t>.</w:t>
      </w:r>
    </w:p>
    <w:p w:rsidR="008B223F" w:rsidRDefault="00F8417D" w:rsidP="008B223F">
      <w:pPr>
        <w:numPr>
          <w:ilvl w:val="0"/>
          <w:numId w:val="44"/>
        </w:numPr>
      </w:pPr>
      <w:hyperlink r:id="rId2902" w:history="1">
        <w:r w:rsidR="008B223F" w:rsidRPr="009C2BFF">
          <w:rPr>
            <w:rStyle w:val="Hyperlink"/>
          </w:rPr>
          <w:t xml:space="preserve">MSMQ Queue </w:t>
        </w:r>
        <w:r w:rsidR="008B223F" w:rsidRPr="00103503">
          <w:rPr>
            <w:rStyle w:val="Hyperlink"/>
          </w:rPr>
          <w:t xml:space="preserve">Performance </w:t>
        </w:r>
        <w:r w:rsidR="008B223F" w:rsidRPr="009C2BFF">
          <w:rPr>
            <w:rStyle w:val="Hyperlink"/>
          </w:rPr>
          <w:t>Object</w:t>
        </w:r>
      </w:hyperlink>
    </w:p>
    <w:p w:rsidR="008B223F" w:rsidRDefault="008B223F" w:rsidP="008B223F">
      <w:pPr>
        <w:numPr>
          <w:ilvl w:val="1"/>
          <w:numId w:val="44"/>
        </w:numPr>
      </w:pPr>
      <w:r w:rsidRPr="009C2BFF">
        <w:t xml:space="preserve">The MSMQ Queue performance object monitors message statistics for a specified queue. </w:t>
      </w:r>
      <w:r>
        <w:t xml:space="preserve"> </w:t>
      </w:r>
      <w:r w:rsidRPr="009C2BFF">
        <w:t xml:space="preserve">There are instances for each queue on the computer. </w:t>
      </w:r>
      <w:r>
        <w:t xml:space="preserve"> </w:t>
      </w:r>
      <w:r w:rsidRPr="009C2BFF">
        <w:t xml:space="preserve">In addition, if a Message Queuing–based application has a private queue open on another computer, an instance for that queue is also available. </w:t>
      </w:r>
      <w:r>
        <w:t xml:space="preserve"> </w:t>
      </w:r>
      <w:r w:rsidRPr="009C2BFF">
        <w:t>The computer queue instance represents the computer's source journal and dead letter queues.</w:t>
      </w:r>
    </w:p>
    <w:p w:rsidR="008B223F" w:rsidRDefault="00F8417D" w:rsidP="008B223F">
      <w:pPr>
        <w:numPr>
          <w:ilvl w:val="0"/>
          <w:numId w:val="44"/>
        </w:numPr>
      </w:pPr>
      <w:hyperlink r:id="rId2903" w:history="1">
        <w:r w:rsidR="008B223F" w:rsidRPr="009C2BFF">
          <w:rPr>
            <w:rStyle w:val="Hyperlink"/>
          </w:rPr>
          <w:t xml:space="preserve">MSMQ Service </w:t>
        </w:r>
        <w:r w:rsidR="008B223F" w:rsidRPr="00103503">
          <w:rPr>
            <w:rStyle w:val="Hyperlink"/>
          </w:rPr>
          <w:t xml:space="preserve">Performance </w:t>
        </w:r>
        <w:r w:rsidR="008B223F" w:rsidRPr="009C2BFF">
          <w:rPr>
            <w:rStyle w:val="Hyperlink"/>
          </w:rPr>
          <w:t>Object</w:t>
        </w:r>
      </w:hyperlink>
    </w:p>
    <w:p w:rsidR="008B223F" w:rsidRDefault="008B223F" w:rsidP="008B223F">
      <w:pPr>
        <w:numPr>
          <w:ilvl w:val="1"/>
          <w:numId w:val="44"/>
        </w:numPr>
      </w:pPr>
      <w:r w:rsidRPr="00BE1031">
        <w:t>The MSMQ Service performance object monitors session and message statistics for a specified computer that is running Message Queuing.</w:t>
      </w:r>
    </w:p>
    <w:p w:rsidR="008B223F" w:rsidRDefault="00F8417D" w:rsidP="008B223F">
      <w:pPr>
        <w:numPr>
          <w:ilvl w:val="0"/>
          <w:numId w:val="44"/>
        </w:numPr>
      </w:pPr>
      <w:hyperlink r:id="rId2904" w:history="1">
        <w:r w:rsidR="008B223F" w:rsidRPr="00BE1031">
          <w:rPr>
            <w:rStyle w:val="Hyperlink"/>
          </w:rPr>
          <w:t xml:space="preserve">MSMQ Session </w:t>
        </w:r>
        <w:r w:rsidR="008B223F" w:rsidRPr="00103503">
          <w:rPr>
            <w:rStyle w:val="Hyperlink"/>
          </w:rPr>
          <w:t xml:space="preserve">Performance </w:t>
        </w:r>
        <w:r w:rsidR="008B223F" w:rsidRPr="00BE1031">
          <w:rPr>
            <w:rStyle w:val="Hyperlink"/>
          </w:rPr>
          <w:t>Object</w:t>
        </w:r>
      </w:hyperlink>
    </w:p>
    <w:p w:rsidR="008B223F" w:rsidRDefault="008B223F" w:rsidP="008B223F">
      <w:pPr>
        <w:numPr>
          <w:ilvl w:val="1"/>
          <w:numId w:val="44"/>
        </w:numPr>
      </w:pPr>
      <w:r w:rsidRPr="00BE1031">
        <w:t>The MSMQ Session performance object monitors statistics about active sessions between computers running Message Queuing.</w:t>
      </w:r>
      <w:r>
        <w:t xml:space="preserve">  </w:t>
      </w:r>
    </w:p>
    <w:p w:rsidR="008B223F" w:rsidRDefault="00F8417D" w:rsidP="008B223F">
      <w:pPr>
        <w:numPr>
          <w:ilvl w:val="0"/>
          <w:numId w:val="44"/>
        </w:numPr>
      </w:pPr>
      <w:hyperlink r:id="rId2905" w:history="1">
        <w:r w:rsidR="008B223F" w:rsidRPr="00BE1031">
          <w:rPr>
            <w:rStyle w:val="Hyperlink"/>
          </w:rPr>
          <w:t xml:space="preserve">NBT Connection </w:t>
        </w:r>
        <w:r w:rsidR="008B223F" w:rsidRPr="00103503">
          <w:rPr>
            <w:rStyle w:val="Hyperlink"/>
          </w:rPr>
          <w:t xml:space="preserve">Performance </w:t>
        </w:r>
        <w:r w:rsidR="008B223F" w:rsidRPr="00BE1031">
          <w:rPr>
            <w:rStyle w:val="Hyperlink"/>
          </w:rPr>
          <w:t>Object</w:t>
        </w:r>
      </w:hyperlink>
    </w:p>
    <w:p w:rsidR="008B223F" w:rsidRDefault="008B223F" w:rsidP="008B223F">
      <w:pPr>
        <w:numPr>
          <w:ilvl w:val="1"/>
          <w:numId w:val="44"/>
        </w:numPr>
      </w:pPr>
      <w:r w:rsidRPr="00BE1031">
        <w:t xml:space="preserve">The NBT Connection performance object consists of counters that measure the rates at which bytes are sent and received over the NetBIOS over a TCP/IP (NetBT or NBT) connection between the local computer and a remote computer. </w:t>
      </w:r>
      <w:r>
        <w:t xml:space="preserve"> </w:t>
      </w:r>
      <w:r w:rsidRPr="00BE1031">
        <w:t xml:space="preserve">The NetBT or NBT protocol provides NetBIOS support for the TCP/IP protocol. </w:t>
      </w:r>
      <w:r>
        <w:t xml:space="preserve"> </w:t>
      </w:r>
      <w:r w:rsidRPr="00BE1031">
        <w:t>The NBT connection is identified by the name of the remote computer.</w:t>
      </w:r>
    </w:p>
    <w:p w:rsidR="008B223F" w:rsidRDefault="00F8417D" w:rsidP="008B223F">
      <w:pPr>
        <w:numPr>
          <w:ilvl w:val="0"/>
          <w:numId w:val="44"/>
        </w:numPr>
      </w:pPr>
      <w:hyperlink r:id="rId2906" w:history="1">
        <w:r w:rsidR="008B223F" w:rsidRPr="003F7F38">
          <w:rPr>
            <w:rStyle w:val="Hyperlink"/>
          </w:rPr>
          <w:t xml:space="preserve">Network Interface </w:t>
        </w:r>
        <w:r w:rsidR="008B223F" w:rsidRPr="00103503">
          <w:rPr>
            <w:rStyle w:val="Hyperlink"/>
          </w:rPr>
          <w:t xml:space="preserve">Performance </w:t>
        </w:r>
        <w:r w:rsidR="008B223F" w:rsidRPr="003F7F38">
          <w:rPr>
            <w:rStyle w:val="Hyperlink"/>
          </w:rPr>
          <w:t>Object</w:t>
        </w:r>
      </w:hyperlink>
    </w:p>
    <w:p w:rsidR="008B223F" w:rsidRDefault="008B223F" w:rsidP="008B223F">
      <w:pPr>
        <w:numPr>
          <w:ilvl w:val="1"/>
          <w:numId w:val="44"/>
        </w:numPr>
      </w:pPr>
      <w:r w:rsidRPr="003F7F38">
        <w:t xml:space="preserve">The Network Interface performance object consists of counters that measure the rates at which bytes and packets are sent and received over a TCP/IP connection. </w:t>
      </w:r>
      <w:r>
        <w:t xml:space="preserve"> </w:t>
      </w:r>
      <w:r w:rsidRPr="003F7F38">
        <w:t>It includes counters that monitor connection errors.  The Network Interface counters display data about the network a</w:t>
      </w:r>
      <w:r>
        <w:t xml:space="preserve">dapters on the server computer.  </w:t>
      </w:r>
      <w:r w:rsidRPr="003F7F38">
        <w:t>The first instance of the Network Interfa</w:t>
      </w:r>
      <w:r>
        <w:t xml:space="preserve">ce object (Instance 1) that is </w:t>
      </w:r>
      <w:r w:rsidRPr="003F7F38">
        <w:t>see</w:t>
      </w:r>
      <w:r>
        <w:t>n</w:t>
      </w:r>
      <w:r w:rsidRPr="003F7F38">
        <w:t xml:space="preserve"> in System Monitor represents the loopback. </w:t>
      </w:r>
      <w:r>
        <w:t xml:space="preserve"> </w:t>
      </w:r>
      <w:r w:rsidRPr="003F7F38">
        <w:t xml:space="preserve">The loopback is a local path through the protocol driver and the network adapter. </w:t>
      </w:r>
      <w:r>
        <w:t xml:space="preserve"> </w:t>
      </w:r>
      <w:r w:rsidRPr="003F7F38">
        <w:t>All other instances represent installed network adapters</w:t>
      </w:r>
      <w:r>
        <w:t>.</w:t>
      </w:r>
    </w:p>
    <w:p w:rsidR="008B223F" w:rsidRDefault="00F8417D" w:rsidP="008B223F">
      <w:pPr>
        <w:numPr>
          <w:ilvl w:val="0"/>
          <w:numId w:val="44"/>
        </w:numPr>
      </w:pPr>
      <w:hyperlink r:id="rId2907" w:history="1">
        <w:r w:rsidR="008B223F" w:rsidRPr="00024FD6">
          <w:rPr>
            <w:rStyle w:val="Hyperlink"/>
          </w:rPr>
          <w:t xml:space="preserve">NNTP Commands </w:t>
        </w:r>
        <w:r w:rsidR="008B223F" w:rsidRPr="00103503">
          <w:rPr>
            <w:rStyle w:val="Hyperlink"/>
          </w:rPr>
          <w:t xml:space="preserve">Performance </w:t>
        </w:r>
        <w:r w:rsidR="008B223F" w:rsidRPr="00024FD6">
          <w:rPr>
            <w:rStyle w:val="Hyperlink"/>
          </w:rPr>
          <w:t>Object</w:t>
        </w:r>
      </w:hyperlink>
    </w:p>
    <w:p w:rsidR="008B223F" w:rsidRDefault="008B223F" w:rsidP="008B223F">
      <w:pPr>
        <w:numPr>
          <w:ilvl w:val="1"/>
          <w:numId w:val="44"/>
        </w:numPr>
      </w:pPr>
      <w:r w:rsidRPr="00024FD6">
        <w:t xml:space="preserve">The NNTP Commands performance object includes counters for all Network News Transport Protocol (NNTP) commands processed by the NNTP service, which is installed as an optional component of Internet Information Services.  NNTP counters are started for each virtual server instance and are reset to zero when the virtual server is started. </w:t>
      </w:r>
      <w:r>
        <w:t xml:space="preserve"> </w:t>
      </w:r>
      <w:r w:rsidRPr="00024FD6">
        <w:t>A single NNTP service can have many virtual servers (also called sites).</w:t>
      </w:r>
    </w:p>
    <w:p w:rsidR="008B223F" w:rsidRDefault="00F8417D" w:rsidP="008B223F">
      <w:pPr>
        <w:numPr>
          <w:ilvl w:val="0"/>
          <w:numId w:val="44"/>
        </w:numPr>
      </w:pPr>
      <w:hyperlink r:id="rId2908" w:history="1">
        <w:r w:rsidR="008B223F" w:rsidRPr="00C90F6D">
          <w:rPr>
            <w:rStyle w:val="Hyperlink"/>
          </w:rPr>
          <w:t xml:space="preserve">NNTP Server </w:t>
        </w:r>
        <w:r w:rsidR="008B223F" w:rsidRPr="00103503">
          <w:rPr>
            <w:rStyle w:val="Hyperlink"/>
          </w:rPr>
          <w:t xml:space="preserve">Performance </w:t>
        </w:r>
        <w:r w:rsidR="008B223F" w:rsidRPr="00C90F6D">
          <w:rPr>
            <w:rStyle w:val="Hyperlink"/>
          </w:rPr>
          <w:t>Object</w:t>
        </w:r>
      </w:hyperlink>
    </w:p>
    <w:p w:rsidR="008B223F" w:rsidRDefault="008B223F" w:rsidP="008B223F">
      <w:pPr>
        <w:numPr>
          <w:ilvl w:val="1"/>
          <w:numId w:val="44"/>
        </w:numPr>
      </w:pPr>
      <w:r w:rsidRPr="00C90F6D">
        <w:t>The NNTP Server performance object monitors posting, authentication, and connection activity on a Network News Transport Protocol (NNTP) Server.</w:t>
      </w:r>
    </w:p>
    <w:p w:rsidR="008B223F" w:rsidRDefault="00F8417D" w:rsidP="008B223F">
      <w:pPr>
        <w:numPr>
          <w:ilvl w:val="0"/>
          <w:numId w:val="44"/>
        </w:numPr>
      </w:pPr>
      <w:hyperlink r:id="rId2909" w:history="1">
        <w:r w:rsidR="008B223F" w:rsidRPr="00F53A30">
          <w:rPr>
            <w:rStyle w:val="Hyperlink"/>
          </w:rPr>
          <w:t xml:space="preserve">NTDS </w:t>
        </w:r>
        <w:r w:rsidR="008B223F" w:rsidRPr="00103503">
          <w:rPr>
            <w:rStyle w:val="Hyperlink"/>
          </w:rPr>
          <w:t xml:space="preserve">Performance </w:t>
        </w:r>
        <w:r w:rsidR="008B223F" w:rsidRPr="00F53A30">
          <w:rPr>
            <w:rStyle w:val="Hyperlink"/>
          </w:rPr>
          <w:t>Object</w:t>
        </w:r>
      </w:hyperlink>
    </w:p>
    <w:p w:rsidR="008B223F" w:rsidRDefault="008B223F" w:rsidP="008B223F">
      <w:pPr>
        <w:numPr>
          <w:ilvl w:val="1"/>
          <w:numId w:val="44"/>
        </w:numPr>
      </w:pPr>
      <w:r w:rsidRPr="00F53A30">
        <w:t xml:space="preserve">The NTDS object consists of counters that provide statistics about the activity of the Active Directory directory service. </w:t>
      </w:r>
      <w:r>
        <w:t xml:space="preserve"> </w:t>
      </w:r>
      <w:r w:rsidRPr="00F53A30">
        <w:t>The object provides information about the following:</w:t>
      </w:r>
    </w:p>
    <w:p w:rsidR="008B223F" w:rsidRDefault="008B223F" w:rsidP="008B223F">
      <w:pPr>
        <w:numPr>
          <w:ilvl w:val="2"/>
          <w:numId w:val="44"/>
        </w:numPr>
      </w:pPr>
      <w:r>
        <w:t>The Name Service Provider Interface (NSPI), used to facilitate communication between Active Directory and Exchange Directory Service (XDS).</w:t>
      </w:r>
    </w:p>
    <w:p w:rsidR="008B223F" w:rsidRDefault="008B223F" w:rsidP="008B223F">
      <w:pPr>
        <w:numPr>
          <w:ilvl w:val="2"/>
          <w:numId w:val="44"/>
        </w:numPr>
      </w:pPr>
      <w:r>
        <w:t>The Local Security Authority (LSA), a protected subsystem that maintains security for the local computer.</w:t>
      </w:r>
    </w:p>
    <w:p w:rsidR="008B223F" w:rsidRDefault="008B223F" w:rsidP="008B223F">
      <w:pPr>
        <w:numPr>
          <w:ilvl w:val="2"/>
          <w:numId w:val="44"/>
        </w:numPr>
      </w:pPr>
      <w:r>
        <w:t>The Security Accounts Manager (SAM) interface, which provides compatibility between Windows Server 2008, Windows Server 2003, Windows 2000, and Windows NT 4.0 domains.</w:t>
      </w:r>
    </w:p>
    <w:p w:rsidR="008B223F" w:rsidRDefault="008B223F" w:rsidP="008B223F">
      <w:pPr>
        <w:numPr>
          <w:ilvl w:val="2"/>
          <w:numId w:val="44"/>
        </w:numPr>
      </w:pPr>
      <w:r>
        <w:t>The Lightweight Directory Access Protocol (LDAP) interface, which provides the application programming interface (API) for LDAP clients and exposes the Active Directory Services Interface (ADSI) so additional applications may be written that can talk to Active Directory.</w:t>
      </w:r>
    </w:p>
    <w:p w:rsidR="008B223F" w:rsidRDefault="008B223F" w:rsidP="008B223F">
      <w:pPr>
        <w:numPr>
          <w:ilvl w:val="2"/>
          <w:numId w:val="44"/>
        </w:numPr>
      </w:pPr>
      <w:r>
        <w:t xml:space="preserve">The Directory System Agent (DSA), the Active Directory process that runs on each domain controller and manages all the directory service functions.  </w:t>
      </w:r>
    </w:p>
    <w:p w:rsidR="008B223F" w:rsidRDefault="008B223F" w:rsidP="008B223F">
      <w:pPr>
        <w:numPr>
          <w:ilvl w:val="2"/>
          <w:numId w:val="44"/>
        </w:numPr>
      </w:pPr>
      <w:r>
        <w:t>The Knowledge Consistency Checker (KCC), an Active Directory component that is responsible for generating the replication topology between domain controllers.</w:t>
      </w:r>
    </w:p>
    <w:p w:rsidR="008B223F" w:rsidRDefault="00F8417D" w:rsidP="008B223F">
      <w:pPr>
        <w:numPr>
          <w:ilvl w:val="0"/>
          <w:numId w:val="44"/>
        </w:numPr>
      </w:pPr>
      <w:hyperlink r:id="rId2910" w:history="1">
        <w:r w:rsidR="008B223F" w:rsidRPr="008D4DF6">
          <w:rPr>
            <w:rStyle w:val="Hyperlink"/>
          </w:rPr>
          <w:t xml:space="preserve">Objects </w:t>
        </w:r>
        <w:r w:rsidR="008B223F" w:rsidRPr="00103503">
          <w:rPr>
            <w:rStyle w:val="Hyperlink"/>
          </w:rPr>
          <w:t xml:space="preserve">Performance </w:t>
        </w:r>
        <w:r w:rsidR="008B223F" w:rsidRPr="008D4DF6">
          <w:rPr>
            <w:rStyle w:val="Hyperlink"/>
          </w:rPr>
          <w:t>Object</w:t>
        </w:r>
      </w:hyperlink>
    </w:p>
    <w:p w:rsidR="008B223F" w:rsidRDefault="008B223F" w:rsidP="008B223F">
      <w:pPr>
        <w:numPr>
          <w:ilvl w:val="1"/>
          <w:numId w:val="44"/>
        </w:numPr>
      </w:pPr>
      <w:r w:rsidRPr="008D4DF6">
        <w:t xml:space="preserve">The Objects performance object consists of counters that monitor logical objects in the system, such as processes, threads, mutexes, and semaphores. </w:t>
      </w:r>
      <w:r>
        <w:t xml:space="preserve"> </w:t>
      </w:r>
      <w:r w:rsidRPr="008D4DF6">
        <w:t xml:space="preserve">This information can be used to detect the unnecessary consumption of computer resources. </w:t>
      </w:r>
      <w:r>
        <w:t xml:space="preserve"> </w:t>
      </w:r>
      <w:r w:rsidRPr="008D4DF6">
        <w:t>Each object requires memory to store basic information about the object.</w:t>
      </w:r>
    </w:p>
    <w:p w:rsidR="008B223F" w:rsidRDefault="00F8417D" w:rsidP="008B223F">
      <w:pPr>
        <w:numPr>
          <w:ilvl w:val="0"/>
          <w:numId w:val="44"/>
        </w:numPr>
      </w:pPr>
      <w:hyperlink r:id="rId2911" w:history="1">
        <w:r w:rsidR="008B223F" w:rsidRPr="00287A71">
          <w:rPr>
            <w:rStyle w:val="Hyperlink"/>
          </w:rPr>
          <w:t xml:space="preserve">Paging File </w:t>
        </w:r>
        <w:r w:rsidR="008B223F" w:rsidRPr="00103503">
          <w:rPr>
            <w:rStyle w:val="Hyperlink"/>
          </w:rPr>
          <w:t xml:space="preserve">Performance </w:t>
        </w:r>
        <w:r w:rsidR="008B223F" w:rsidRPr="00287A71">
          <w:rPr>
            <w:rStyle w:val="Hyperlink"/>
          </w:rPr>
          <w:t>Object</w:t>
        </w:r>
      </w:hyperlink>
    </w:p>
    <w:p w:rsidR="008B223F" w:rsidRDefault="008B223F" w:rsidP="008B223F">
      <w:pPr>
        <w:numPr>
          <w:ilvl w:val="1"/>
          <w:numId w:val="44"/>
        </w:numPr>
      </w:pPr>
      <w:r w:rsidRPr="00287A71">
        <w:t xml:space="preserve">The Paging File performance object consists of counters that monitor the paging file(s) on the computer. </w:t>
      </w:r>
      <w:r>
        <w:t xml:space="preserve"> </w:t>
      </w:r>
      <w:r w:rsidRPr="00287A71">
        <w:t>The paging file is a reserved space on disk that backs up committed physical memory on the computer.</w:t>
      </w:r>
    </w:p>
    <w:p w:rsidR="008B223F" w:rsidRDefault="00F8417D" w:rsidP="008B223F">
      <w:pPr>
        <w:numPr>
          <w:ilvl w:val="0"/>
          <w:numId w:val="44"/>
        </w:numPr>
      </w:pPr>
      <w:hyperlink r:id="rId2912" w:history="1">
        <w:r w:rsidR="008B223F" w:rsidRPr="00287A71">
          <w:rPr>
            <w:rStyle w:val="Hyperlink"/>
          </w:rPr>
          <w:t xml:space="preserve">PBServer Monitor </w:t>
        </w:r>
        <w:r w:rsidR="008B223F" w:rsidRPr="00103503">
          <w:rPr>
            <w:rStyle w:val="Hyperlink"/>
          </w:rPr>
          <w:t xml:space="preserve">Performance </w:t>
        </w:r>
        <w:r w:rsidR="008B223F" w:rsidRPr="00287A71">
          <w:rPr>
            <w:rStyle w:val="Hyperlink"/>
          </w:rPr>
          <w:t>Object</w:t>
        </w:r>
      </w:hyperlink>
    </w:p>
    <w:p w:rsidR="008B223F" w:rsidRDefault="008B223F" w:rsidP="008B223F">
      <w:pPr>
        <w:numPr>
          <w:ilvl w:val="1"/>
          <w:numId w:val="44"/>
        </w:numPr>
      </w:pPr>
      <w:r w:rsidRPr="00287A71">
        <w:t xml:space="preserve">The PBServer Monitor performance object monitors activity on the phone book server. </w:t>
      </w:r>
      <w:r>
        <w:t xml:space="preserve"> </w:t>
      </w:r>
      <w:r w:rsidRPr="00287A71">
        <w:t xml:space="preserve">Phone Book Service is a comprehensive phone book management system, and is a component of Connection Point Services. </w:t>
      </w:r>
      <w:r>
        <w:t xml:space="preserve"> </w:t>
      </w:r>
      <w:r w:rsidRPr="00287A71">
        <w:t xml:space="preserve">Phone Book Service provides a central location for uploading and distributing access numbers for both public and private networks. </w:t>
      </w:r>
      <w:r>
        <w:t xml:space="preserve"> </w:t>
      </w:r>
      <w:r w:rsidRPr="00287A71">
        <w:t>A few of the counters, such as Error Hits, can be used to detect errors.</w:t>
      </w:r>
    </w:p>
    <w:p w:rsidR="008B223F" w:rsidRDefault="00F8417D" w:rsidP="008B223F">
      <w:pPr>
        <w:numPr>
          <w:ilvl w:val="0"/>
          <w:numId w:val="44"/>
        </w:numPr>
      </w:pPr>
      <w:hyperlink r:id="rId2913" w:history="1">
        <w:r w:rsidR="008B223F" w:rsidRPr="00A160C6">
          <w:rPr>
            <w:rStyle w:val="Hyperlink"/>
          </w:rPr>
          <w:t xml:space="preserve">Physical Disk </w:t>
        </w:r>
        <w:r w:rsidR="008B223F" w:rsidRPr="00103503">
          <w:rPr>
            <w:rStyle w:val="Hyperlink"/>
          </w:rPr>
          <w:t xml:space="preserve">Performance </w:t>
        </w:r>
        <w:r w:rsidR="008B223F" w:rsidRPr="00A160C6">
          <w:rPr>
            <w:rStyle w:val="Hyperlink"/>
          </w:rPr>
          <w:t>Object</w:t>
        </w:r>
      </w:hyperlink>
    </w:p>
    <w:p w:rsidR="008B223F" w:rsidRDefault="008B223F" w:rsidP="008B223F">
      <w:pPr>
        <w:numPr>
          <w:ilvl w:val="1"/>
          <w:numId w:val="44"/>
        </w:numPr>
      </w:pPr>
      <w:r w:rsidRPr="00A160C6">
        <w:t xml:space="preserve">The PhysicalDisk performance object consists of counters that monitor hard or fixed disk drives. </w:t>
      </w:r>
      <w:r>
        <w:t xml:space="preserve"> </w:t>
      </w:r>
      <w:r w:rsidRPr="00A160C6">
        <w:t xml:space="preserve">Disks are used to store file, program, and paging data. </w:t>
      </w:r>
      <w:r>
        <w:t xml:space="preserve"> </w:t>
      </w:r>
      <w:r w:rsidRPr="00A160C6">
        <w:t xml:space="preserve">Disks are </w:t>
      </w:r>
      <w:r>
        <w:t xml:space="preserve">also </w:t>
      </w:r>
      <w:r w:rsidRPr="00A160C6">
        <w:t xml:space="preserve">read </w:t>
      </w:r>
      <w:r>
        <w:t xml:space="preserve">for retrieving the stored or paged </w:t>
      </w:r>
      <w:r w:rsidRPr="00A160C6">
        <w:t xml:space="preserve">items, and are written to record changes to them. </w:t>
      </w:r>
      <w:r>
        <w:t xml:space="preserve"> </w:t>
      </w:r>
      <w:r w:rsidRPr="00A160C6">
        <w:t>The values of physical disk counters are sums of the values of the logical disks (or partitions) into which they are divided.</w:t>
      </w:r>
    </w:p>
    <w:p w:rsidR="008B223F" w:rsidRDefault="00F8417D" w:rsidP="008B223F">
      <w:pPr>
        <w:numPr>
          <w:ilvl w:val="0"/>
          <w:numId w:val="44"/>
        </w:numPr>
      </w:pPr>
      <w:hyperlink r:id="rId2914" w:history="1">
        <w:r w:rsidR="008B223F" w:rsidRPr="00A1297D">
          <w:rPr>
            <w:rStyle w:val="Hyperlink"/>
          </w:rPr>
          <w:t xml:space="preserve">Print Queue </w:t>
        </w:r>
        <w:r w:rsidR="008B223F" w:rsidRPr="00103503">
          <w:rPr>
            <w:rStyle w:val="Hyperlink"/>
          </w:rPr>
          <w:t xml:space="preserve">Performance </w:t>
        </w:r>
        <w:r w:rsidR="008B223F" w:rsidRPr="00A1297D">
          <w:rPr>
            <w:rStyle w:val="Hyperlink"/>
          </w:rPr>
          <w:t>Object</w:t>
        </w:r>
      </w:hyperlink>
    </w:p>
    <w:p w:rsidR="008B223F" w:rsidRDefault="008B223F" w:rsidP="008B223F">
      <w:pPr>
        <w:numPr>
          <w:ilvl w:val="1"/>
          <w:numId w:val="44"/>
        </w:numPr>
      </w:pPr>
      <w:r w:rsidRPr="00A1297D">
        <w:t xml:space="preserve">The Print Queue performance object is provided by Windows Server family printing features to track activity in the server print queue. </w:t>
      </w:r>
      <w:r>
        <w:t xml:space="preserve"> </w:t>
      </w:r>
      <w:r w:rsidRPr="00A1297D">
        <w:t>The Print Queue counters are reset when either the print server or the spooler service is restarted.</w:t>
      </w:r>
    </w:p>
    <w:p w:rsidR="008B223F" w:rsidRDefault="00F8417D" w:rsidP="008B223F">
      <w:pPr>
        <w:numPr>
          <w:ilvl w:val="0"/>
          <w:numId w:val="44"/>
        </w:numPr>
      </w:pPr>
      <w:hyperlink r:id="rId2915" w:history="1">
        <w:r w:rsidR="008B223F" w:rsidRPr="0093576F">
          <w:rPr>
            <w:rStyle w:val="Hyperlink"/>
          </w:rPr>
          <w:t xml:space="preserve">Process </w:t>
        </w:r>
        <w:r w:rsidR="008B223F" w:rsidRPr="00103503">
          <w:rPr>
            <w:rStyle w:val="Hyperlink"/>
          </w:rPr>
          <w:t xml:space="preserve">Performance </w:t>
        </w:r>
        <w:r w:rsidR="008B223F" w:rsidRPr="0093576F">
          <w:rPr>
            <w:rStyle w:val="Hyperlink"/>
          </w:rPr>
          <w:t>Object</w:t>
        </w:r>
      </w:hyperlink>
    </w:p>
    <w:p w:rsidR="008B223F" w:rsidRDefault="008B223F" w:rsidP="008B223F">
      <w:pPr>
        <w:numPr>
          <w:ilvl w:val="1"/>
          <w:numId w:val="44"/>
        </w:numPr>
      </w:pPr>
      <w:r w:rsidRPr="0093576F">
        <w:t xml:space="preserve">The Process performance object consists of counters that monitor running application program and system processes. </w:t>
      </w:r>
      <w:r>
        <w:t xml:space="preserve"> </w:t>
      </w:r>
      <w:r w:rsidRPr="0093576F">
        <w:t>All the threads in a process share the same address space and have access to the same data.</w:t>
      </w:r>
    </w:p>
    <w:p w:rsidR="008B223F" w:rsidRDefault="00F8417D" w:rsidP="008B223F">
      <w:pPr>
        <w:numPr>
          <w:ilvl w:val="0"/>
          <w:numId w:val="44"/>
        </w:numPr>
      </w:pPr>
      <w:hyperlink r:id="rId2916" w:history="1">
        <w:r w:rsidR="008B223F" w:rsidRPr="005B49F3">
          <w:rPr>
            <w:rStyle w:val="Hyperlink"/>
          </w:rPr>
          <w:t xml:space="preserve">Process Address Space </w:t>
        </w:r>
        <w:r w:rsidR="008B223F" w:rsidRPr="00103503">
          <w:rPr>
            <w:rStyle w:val="Hyperlink"/>
          </w:rPr>
          <w:t xml:space="preserve">Performance </w:t>
        </w:r>
        <w:r w:rsidR="008B223F" w:rsidRPr="005B49F3">
          <w:rPr>
            <w:rStyle w:val="Hyperlink"/>
          </w:rPr>
          <w:t>Object</w:t>
        </w:r>
      </w:hyperlink>
    </w:p>
    <w:p w:rsidR="008B223F" w:rsidRDefault="008B223F" w:rsidP="008B223F">
      <w:pPr>
        <w:numPr>
          <w:ilvl w:val="1"/>
          <w:numId w:val="44"/>
        </w:numPr>
      </w:pPr>
      <w:r w:rsidRPr="005B49F3">
        <w:t xml:space="preserve">The Process Address Space performance object consists of counters that monitor memory allocation and use for a selected process. </w:t>
      </w:r>
      <w:r>
        <w:t xml:space="preserve"> This object contains “costly”</w:t>
      </w:r>
      <w:r w:rsidRPr="005B49F3">
        <w:t xml:space="preserve"> counters for which data collection is typically either processor-intensive or memory-intensive.</w:t>
      </w:r>
    </w:p>
    <w:p w:rsidR="008B223F" w:rsidRDefault="00F8417D" w:rsidP="008B223F">
      <w:pPr>
        <w:numPr>
          <w:ilvl w:val="0"/>
          <w:numId w:val="44"/>
        </w:numPr>
      </w:pPr>
      <w:hyperlink r:id="rId2917" w:history="1">
        <w:r w:rsidR="008B223F" w:rsidRPr="0073799A">
          <w:rPr>
            <w:rStyle w:val="Hyperlink"/>
          </w:rPr>
          <w:t xml:space="preserve">Processor </w:t>
        </w:r>
        <w:r w:rsidR="008B223F" w:rsidRPr="00103503">
          <w:rPr>
            <w:rStyle w:val="Hyperlink"/>
          </w:rPr>
          <w:t xml:space="preserve">Performance </w:t>
        </w:r>
        <w:r w:rsidR="008B223F" w:rsidRPr="0073799A">
          <w:rPr>
            <w:rStyle w:val="Hyperlink"/>
          </w:rPr>
          <w:t>Object</w:t>
        </w:r>
      </w:hyperlink>
    </w:p>
    <w:p w:rsidR="008B223F" w:rsidRDefault="008B223F" w:rsidP="008B223F">
      <w:pPr>
        <w:numPr>
          <w:ilvl w:val="1"/>
          <w:numId w:val="44"/>
        </w:numPr>
      </w:pPr>
      <w:r w:rsidRPr="0073799A">
        <w:t xml:space="preserve">The Processor performance object consists of counters that measure aspects of processor activity. </w:t>
      </w:r>
      <w:r>
        <w:t xml:space="preserve"> </w:t>
      </w:r>
      <w:r w:rsidRPr="0073799A">
        <w:t xml:space="preserve">The processor is the part of the computer that performs arithmetic and logical computations, initiates operations on peripherals, and runs the threads of processes. </w:t>
      </w:r>
      <w:r>
        <w:t xml:space="preserve"> </w:t>
      </w:r>
      <w:r w:rsidRPr="0073799A">
        <w:t xml:space="preserve">A computer can have multiple processors. </w:t>
      </w:r>
      <w:r>
        <w:t xml:space="preserve"> </w:t>
      </w:r>
      <w:r w:rsidRPr="0073799A">
        <w:t>The Processor object represents each processor as an instance of the object.</w:t>
      </w:r>
    </w:p>
    <w:p w:rsidR="008B223F" w:rsidRDefault="00F8417D" w:rsidP="008B223F">
      <w:pPr>
        <w:numPr>
          <w:ilvl w:val="0"/>
          <w:numId w:val="44"/>
        </w:numPr>
      </w:pPr>
      <w:hyperlink r:id="rId2918" w:history="1">
        <w:r w:rsidR="008B223F" w:rsidRPr="00E925DC">
          <w:rPr>
            <w:rStyle w:val="Hyperlink"/>
          </w:rPr>
          <w:t xml:space="preserve">PSched Flow </w:t>
        </w:r>
        <w:r w:rsidR="008B223F" w:rsidRPr="00103503">
          <w:rPr>
            <w:rStyle w:val="Hyperlink"/>
          </w:rPr>
          <w:t xml:space="preserve">Performance </w:t>
        </w:r>
        <w:r w:rsidR="008B223F" w:rsidRPr="00E925DC">
          <w:rPr>
            <w:rStyle w:val="Hyperlink"/>
          </w:rPr>
          <w:t>Object</w:t>
        </w:r>
      </w:hyperlink>
    </w:p>
    <w:p w:rsidR="008B223F" w:rsidRDefault="008B223F" w:rsidP="008B223F">
      <w:pPr>
        <w:numPr>
          <w:ilvl w:val="1"/>
          <w:numId w:val="44"/>
        </w:numPr>
      </w:pPr>
      <w:r w:rsidRPr="00E925DC">
        <w:t>The PSched Flow Object shows stati</w:t>
      </w:r>
      <w:r>
        <w:t xml:space="preserve">stics from the </w:t>
      </w:r>
      <w:hyperlink r:id="rId2919" w:history="1">
        <w:r w:rsidRPr="00CA194D">
          <w:rPr>
            <w:rStyle w:val="Hyperlink"/>
          </w:rPr>
          <w:t>packet scheduler</w:t>
        </w:r>
      </w:hyperlink>
      <w:r>
        <w:t>.</w:t>
      </w:r>
    </w:p>
    <w:p w:rsidR="008B223F" w:rsidRDefault="00F8417D" w:rsidP="008B223F">
      <w:pPr>
        <w:numPr>
          <w:ilvl w:val="0"/>
          <w:numId w:val="44"/>
        </w:numPr>
      </w:pPr>
      <w:hyperlink r:id="rId2920" w:history="1">
        <w:r w:rsidR="008B223F" w:rsidRPr="00E925DC">
          <w:rPr>
            <w:rStyle w:val="Hyperlink"/>
          </w:rPr>
          <w:t xml:space="preserve">PSched Pipe </w:t>
        </w:r>
        <w:r w:rsidR="008B223F" w:rsidRPr="00103503">
          <w:rPr>
            <w:rStyle w:val="Hyperlink"/>
          </w:rPr>
          <w:t xml:space="preserve">Performance </w:t>
        </w:r>
        <w:r w:rsidR="008B223F" w:rsidRPr="00E925DC">
          <w:rPr>
            <w:rStyle w:val="Hyperlink"/>
          </w:rPr>
          <w:t>Object</w:t>
        </w:r>
      </w:hyperlink>
    </w:p>
    <w:p w:rsidR="008B223F" w:rsidRDefault="008B223F" w:rsidP="008B223F">
      <w:pPr>
        <w:numPr>
          <w:ilvl w:val="1"/>
          <w:numId w:val="44"/>
        </w:numPr>
      </w:pPr>
      <w:r w:rsidRPr="00E925DC">
        <w:t xml:space="preserve">The </w:t>
      </w:r>
      <w:r>
        <w:t>Packet S</w:t>
      </w:r>
      <w:r w:rsidRPr="00997E63">
        <w:t xml:space="preserve">cheduler </w:t>
      </w:r>
      <w:r>
        <w:t>(</w:t>
      </w:r>
      <w:r w:rsidRPr="00E925DC">
        <w:t>PSched</w:t>
      </w:r>
      <w:r>
        <w:t>)</w:t>
      </w:r>
      <w:r w:rsidRPr="00E925DC">
        <w:t xml:space="preserve"> Pipe performance object reports statistics from the packet scheduler pipe. </w:t>
      </w:r>
      <w:r>
        <w:t xml:space="preserve"> </w:t>
      </w:r>
      <w:r w:rsidRPr="00E925DC">
        <w:t>On a local area network (LAN) adapter, the pipe represents the network interface card, and on a wide area network (WAN) adapter, the pipe represents each WAN line.</w:t>
      </w:r>
    </w:p>
    <w:p w:rsidR="008B223F" w:rsidRDefault="00F8417D" w:rsidP="008B223F">
      <w:pPr>
        <w:numPr>
          <w:ilvl w:val="0"/>
          <w:numId w:val="44"/>
        </w:numPr>
      </w:pPr>
      <w:hyperlink r:id="rId2921" w:history="1">
        <w:r w:rsidR="008B223F" w:rsidRPr="00E925DC">
          <w:rPr>
            <w:rStyle w:val="Hyperlink"/>
          </w:rPr>
          <w:t xml:space="preserve">RAS Port </w:t>
        </w:r>
        <w:r w:rsidR="008B223F" w:rsidRPr="00103503">
          <w:rPr>
            <w:rStyle w:val="Hyperlink"/>
          </w:rPr>
          <w:t xml:space="preserve">Performance </w:t>
        </w:r>
        <w:r w:rsidR="008B223F" w:rsidRPr="00E925DC">
          <w:rPr>
            <w:rStyle w:val="Hyperlink"/>
          </w:rPr>
          <w:t>Object</w:t>
        </w:r>
      </w:hyperlink>
    </w:p>
    <w:p w:rsidR="008B223F" w:rsidRDefault="008B223F" w:rsidP="008B223F">
      <w:pPr>
        <w:numPr>
          <w:ilvl w:val="1"/>
          <w:numId w:val="44"/>
        </w:numPr>
      </w:pPr>
      <w:r w:rsidRPr="00E925DC">
        <w:t>The RAS Port performance object consists of counters that monitor individual remote access service (RAS) ports of the RAS device on the system.</w:t>
      </w:r>
    </w:p>
    <w:p w:rsidR="008B223F" w:rsidRDefault="00F8417D" w:rsidP="008B223F">
      <w:pPr>
        <w:numPr>
          <w:ilvl w:val="0"/>
          <w:numId w:val="44"/>
        </w:numPr>
      </w:pPr>
      <w:hyperlink r:id="rId2922" w:history="1">
        <w:r w:rsidR="008B223F" w:rsidRPr="00CA194D">
          <w:rPr>
            <w:rStyle w:val="Hyperlink"/>
          </w:rPr>
          <w:t xml:space="preserve">RAS Total </w:t>
        </w:r>
        <w:r w:rsidR="008B223F" w:rsidRPr="00103503">
          <w:rPr>
            <w:rStyle w:val="Hyperlink"/>
          </w:rPr>
          <w:t xml:space="preserve">Performance </w:t>
        </w:r>
        <w:r w:rsidR="008B223F" w:rsidRPr="00CA194D">
          <w:rPr>
            <w:rStyle w:val="Hyperlink"/>
          </w:rPr>
          <w:t>Object</w:t>
        </w:r>
      </w:hyperlink>
    </w:p>
    <w:p w:rsidR="008B223F" w:rsidRDefault="008B223F" w:rsidP="008B223F">
      <w:pPr>
        <w:numPr>
          <w:ilvl w:val="1"/>
          <w:numId w:val="44"/>
        </w:numPr>
      </w:pPr>
      <w:r w:rsidRPr="00CA194D">
        <w:t>The RAS Total performance object consists of counters that combine values for all ports of the remote access service (RAS) device on the computer.</w:t>
      </w:r>
    </w:p>
    <w:p w:rsidR="008B223F" w:rsidRDefault="00F8417D" w:rsidP="008B223F">
      <w:pPr>
        <w:numPr>
          <w:ilvl w:val="0"/>
          <w:numId w:val="44"/>
        </w:numPr>
      </w:pPr>
      <w:hyperlink r:id="rId2923" w:history="1">
        <w:r w:rsidR="008B223F" w:rsidRPr="00CA194D">
          <w:rPr>
            <w:rStyle w:val="Hyperlink"/>
          </w:rPr>
          <w:t xml:space="preserve">Redirector </w:t>
        </w:r>
        <w:r w:rsidR="008B223F" w:rsidRPr="00103503">
          <w:rPr>
            <w:rStyle w:val="Hyperlink"/>
          </w:rPr>
          <w:t xml:space="preserve">Performance </w:t>
        </w:r>
        <w:r w:rsidR="008B223F" w:rsidRPr="00CA194D">
          <w:rPr>
            <w:rStyle w:val="Hyperlink"/>
          </w:rPr>
          <w:t>Object</w:t>
        </w:r>
      </w:hyperlink>
    </w:p>
    <w:p w:rsidR="008B223F" w:rsidRDefault="008B223F" w:rsidP="008B223F">
      <w:pPr>
        <w:numPr>
          <w:ilvl w:val="1"/>
          <w:numId w:val="44"/>
        </w:numPr>
      </w:pPr>
      <w:r w:rsidRPr="00CA194D">
        <w:t xml:space="preserve">The Redirector performance object consists of counters that monitor </w:t>
      </w:r>
      <w:r w:rsidRPr="009B7A98">
        <w:t xml:space="preserve">server message block (SMB) </w:t>
      </w:r>
      <w:r w:rsidRPr="00CA194D">
        <w:t>network connections originating at the local computer.</w:t>
      </w:r>
    </w:p>
    <w:p w:rsidR="008B223F" w:rsidRDefault="00F8417D" w:rsidP="008B223F">
      <w:pPr>
        <w:numPr>
          <w:ilvl w:val="0"/>
          <w:numId w:val="44"/>
        </w:numPr>
      </w:pPr>
      <w:hyperlink r:id="rId2924" w:history="1">
        <w:r w:rsidR="008B223F" w:rsidRPr="00CA194D">
          <w:rPr>
            <w:rStyle w:val="Hyperlink"/>
          </w:rPr>
          <w:t xml:space="preserve">Server </w:t>
        </w:r>
        <w:r w:rsidR="008B223F" w:rsidRPr="00103503">
          <w:rPr>
            <w:rStyle w:val="Hyperlink"/>
          </w:rPr>
          <w:t xml:space="preserve">Performance </w:t>
        </w:r>
        <w:r w:rsidR="008B223F" w:rsidRPr="00CA194D">
          <w:rPr>
            <w:rStyle w:val="Hyperlink"/>
          </w:rPr>
          <w:t>Object</w:t>
        </w:r>
      </w:hyperlink>
    </w:p>
    <w:p w:rsidR="008B223F" w:rsidRDefault="008B223F" w:rsidP="008B223F">
      <w:pPr>
        <w:numPr>
          <w:ilvl w:val="1"/>
          <w:numId w:val="44"/>
        </w:numPr>
      </w:pPr>
      <w:r w:rsidRPr="00CA194D">
        <w:t xml:space="preserve">The Server performance object consists of counters that measure </w:t>
      </w:r>
      <w:r w:rsidRPr="009B7A98">
        <w:t xml:space="preserve">server message block (SMB) </w:t>
      </w:r>
      <w:r w:rsidRPr="00CA194D">
        <w:t>communication between the local computer and the network.</w:t>
      </w:r>
    </w:p>
    <w:p w:rsidR="008B223F" w:rsidRDefault="00F8417D" w:rsidP="008B223F">
      <w:pPr>
        <w:numPr>
          <w:ilvl w:val="0"/>
          <w:numId w:val="44"/>
        </w:numPr>
      </w:pPr>
      <w:hyperlink r:id="rId2925" w:history="1">
        <w:r w:rsidR="008B223F" w:rsidRPr="00620589">
          <w:rPr>
            <w:rStyle w:val="Hyperlink"/>
          </w:rPr>
          <w:t xml:space="preserve">Server Work Queues </w:t>
        </w:r>
        <w:r w:rsidR="008B223F" w:rsidRPr="00103503">
          <w:rPr>
            <w:rStyle w:val="Hyperlink"/>
          </w:rPr>
          <w:t xml:space="preserve">Performance </w:t>
        </w:r>
        <w:r w:rsidR="008B223F" w:rsidRPr="00620589">
          <w:rPr>
            <w:rStyle w:val="Hyperlink"/>
          </w:rPr>
          <w:t>Object</w:t>
        </w:r>
      </w:hyperlink>
    </w:p>
    <w:p w:rsidR="008B223F" w:rsidRDefault="008B223F" w:rsidP="008B223F">
      <w:pPr>
        <w:numPr>
          <w:ilvl w:val="1"/>
          <w:numId w:val="44"/>
        </w:numPr>
      </w:pPr>
      <w:r w:rsidRPr="00620589">
        <w:t xml:space="preserve">The Server Work Queues performance object consists of counters that monitor the length of queues </w:t>
      </w:r>
      <w:r>
        <w:t xml:space="preserve">(for handling the SMB processing) </w:t>
      </w:r>
      <w:r w:rsidRPr="00620589">
        <w:t>and objects in the queues</w:t>
      </w:r>
      <w:r>
        <w:t xml:space="preserve"> (for handling the SMB processing)</w:t>
      </w:r>
      <w:r w:rsidRPr="00620589">
        <w:t>.</w:t>
      </w:r>
    </w:p>
    <w:p w:rsidR="008B223F" w:rsidRDefault="00F8417D" w:rsidP="008B223F">
      <w:pPr>
        <w:numPr>
          <w:ilvl w:val="0"/>
          <w:numId w:val="44"/>
        </w:numPr>
      </w:pPr>
      <w:hyperlink r:id="rId2926" w:history="1">
        <w:r w:rsidR="008B223F" w:rsidRPr="000B080F">
          <w:rPr>
            <w:rStyle w:val="Hyperlink"/>
          </w:rPr>
          <w:t xml:space="preserve">SMTP Server </w:t>
        </w:r>
        <w:r w:rsidR="008B223F" w:rsidRPr="00103503">
          <w:rPr>
            <w:rStyle w:val="Hyperlink"/>
          </w:rPr>
          <w:t xml:space="preserve">Performance </w:t>
        </w:r>
        <w:r w:rsidR="008B223F" w:rsidRPr="000B080F">
          <w:rPr>
            <w:rStyle w:val="Hyperlink"/>
          </w:rPr>
          <w:t>Object</w:t>
        </w:r>
      </w:hyperlink>
    </w:p>
    <w:p w:rsidR="008B223F" w:rsidRDefault="008B223F" w:rsidP="008B223F">
      <w:pPr>
        <w:numPr>
          <w:ilvl w:val="1"/>
          <w:numId w:val="44"/>
        </w:numPr>
      </w:pPr>
      <w:r w:rsidRPr="000B080F">
        <w:t>The SMTP Server performance object consists of counters that describe the activity of the Exchange NTFS store driver, which is responsible for storing queued messages that are being processed by the Simple Mail Transfer Protocol (SMTP) service.</w:t>
      </w:r>
    </w:p>
    <w:p w:rsidR="008B223F" w:rsidRDefault="00F8417D" w:rsidP="008B223F">
      <w:pPr>
        <w:numPr>
          <w:ilvl w:val="0"/>
          <w:numId w:val="44"/>
        </w:numPr>
      </w:pPr>
      <w:hyperlink r:id="rId2927" w:history="1">
        <w:r w:rsidR="008B223F" w:rsidRPr="00641189">
          <w:rPr>
            <w:rStyle w:val="Hyperlink"/>
          </w:rPr>
          <w:t xml:space="preserve">SMTP NTFS Store Driver </w:t>
        </w:r>
        <w:r w:rsidR="008B223F" w:rsidRPr="00103503">
          <w:rPr>
            <w:rStyle w:val="Hyperlink"/>
          </w:rPr>
          <w:t xml:space="preserve">Performance </w:t>
        </w:r>
        <w:r w:rsidR="008B223F" w:rsidRPr="00641189">
          <w:rPr>
            <w:rStyle w:val="Hyperlink"/>
          </w:rPr>
          <w:t>Object</w:t>
        </w:r>
      </w:hyperlink>
    </w:p>
    <w:p w:rsidR="008B223F" w:rsidRDefault="008B223F" w:rsidP="008B223F">
      <w:pPr>
        <w:numPr>
          <w:ilvl w:val="1"/>
          <w:numId w:val="44"/>
        </w:numPr>
      </w:pPr>
      <w:r w:rsidRPr="00641189">
        <w:t xml:space="preserve">The SMTP NTFS Store Driver performance object consists of counters that describe the activity of the Exchange NTFS store driver, which is responsible for message transport to and from the message store. </w:t>
      </w:r>
      <w:r>
        <w:t xml:space="preserve"> </w:t>
      </w:r>
      <w:r w:rsidRPr="00641189">
        <w:t>The Simple Mail Transport Protocol (SMTP) is the protocol in the TCP/IP suite that directs the exchange of electronic mail.</w:t>
      </w:r>
    </w:p>
    <w:p w:rsidR="008B223F" w:rsidRDefault="00F8417D" w:rsidP="008B223F">
      <w:pPr>
        <w:numPr>
          <w:ilvl w:val="0"/>
          <w:numId w:val="44"/>
        </w:numPr>
      </w:pPr>
      <w:hyperlink r:id="rId2928" w:history="1">
        <w:r w:rsidR="008B223F" w:rsidRPr="00D474A1">
          <w:rPr>
            <w:rStyle w:val="Hyperlink"/>
          </w:rPr>
          <w:t xml:space="preserve">System </w:t>
        </w:r>
        <w:r w:rsidR="008B223F" w:rsidRPr="00103503">
          <w:rPr>
            <w:rStyle w:val="Hyperlink"/>
          </w:rPr>
          <w:t xml:space="preserve">Performance </w:t>
        </w:r>
        <w:r w:rsidR="008B223F" w:rsidRPr="00D474A1">
          <w:rPr>
            <w:rStyle w:val="Hyperlink"/>
          </w:rPr>
          <w:t>Object</w:t>
        </w:r>
      </w:hyperlink>
    </w:p>
    <w:p w:rsidR="008B223F" w:rsidRDefault="008B223F" w:rsidP="008B223F">
      <w:pPr>
        <w:numPr>
          <w:ilvl w:val="1"/>
          <w:numId w:val="44"/>
        </w:numPr>
      </w:pPr>
      <w:r w:rsidRPr="00D474A1">
        <w:t xml:space="preserve">The System performance object consists of counters that apply to more than one component of the computer. </w:t>
      </w:r>
      <w:r>
        <w:t xml:space="preserve"> </w:t>
      </w:r>
      <w:r w:rsidRPr="00D474A1">
        <w:t>The data collected by the system counters is derived from activity in the processor, memory, or disk subsystems.</w:t>
      </w:r>
    </w:p>
    <w:p w:rsidR="008B223F" w:rsidRDefault="00F8417D" w:rsidP="008B223F">
      <w:pPr>
        <w:numPr>
          <w:ilvl w:val="0"/>
          <w:numId w:val="44"/>
        </w:numPr>
      </w:pPr>
      <w:hyperlink r:id="rId2929" w:history="1">
        <w:r w:rsidR="008B223F" w:rsidRPr="00D474A1">
          <w:rPr>
            <w:rStyle w:val="Hyperlink"/>
          </w:rPr>
          <w:t xml:space="preserve">Telephony </w:t>
        </w:r>
        <w:r w:rsidR="008B223F" w:rsidRPr="00103503">
          <w:rPr>
            <w:rStyle w:val="Hyperlink"/>
          </w:rPr>
          <w:t xml:space="preserve">Performance </w:t>
        </w:r>
        <w:r w:rsidR="008B223F" w:rsidRPr="00D474A1">
          <w:rPr>
            <w:rStyle w:val="Hyperlink"/>
          </w:rPr>
          <w:t>Object</w:t>
        </w:r>
      </w:hyperlink>
    </w:p>
    <w:p w:rsidR="008B223F" w:rsidRDefault="008B223F" w:rsidP="008B223F">
      <w:pPr>
        <w:numPr>
          <w:ilvl w:val="1"/>
          <w:numId w:val="44"/>
        </w:numPr>
      </w:pPr>
      <w:r w:rsidRPr="00D474A1">
        <w:t>The Telephony performance object provides counters for monitoring telephone-communication activity on a computer that is running a Windows Server family operating system.</w:t>
      </w:r>
    </w:p>
    <w:p w:rsidR="008B223F" w:rsidRDefault="00F8417D" w:rsidP="008B223F">
      <w:pPr>
        <w:numPr>
          <w:ilvl w:val="0"/>
          <w:numId w:val="44"/>
        </w:numPr>
      </w:pPr>
      <w:hyperlink r:id="rId2930" w:history="1">
        <w:r w:rsidR="008B223F" w:rsidRPr="00705CED">
          <w:rPr>
            <w:rStyle w:val="Hyperlink"/>
          </w:rPr>
          <w:t xml:space="preserve">TCP </w:t>
        </w:r>
        <w:r w:rsidR="008B223F" w:rsidRPr="00103503">
          <w:rPr>
            <w:rStyle w:val="Hyperlink"/>
          </w:rPr>
          <w:t xml:space="preserve">Performance </w:t>
        </w:r>
        <w:r w:rsidR="008B223F" w:rsidRPr="00705CED">
          <w:rPr>
            <w:rStyle w:val="Hyperlink"/>
          </w:rPr>
          <w:t>Object</w:t>
        </w:r>
      </w:hyperlink>
    </w:p>
    <w:p w:rsidR="008B223F" w:rsidRDefault="008B223F" w:rsidP="008B223F">
      <w:pPr>
        <w:numPr>
          <w:ilvl w:val="1"/>
          <w:numId w:val="44"/>
        </w:numPr>
      </w:pPr>
      <w:r w:rsidRPr="00705CED">
        <w:t xml:space="preserve">The TCP performance object consists of counters that measure the rates at which Transmission Control Protocol (TCP) segments are sent and received using TCP. </w:t>
      </w:r>
      <w:r>
        <w:t xml:space="preserve"> </w:t>
      </w:r>
      <w:r w:rsidRPr="00705CED">
        <w:t>It includes counters that monitor the number of TCP connections in each TCP connection state.</w:t>
      </w:r>
    </w:p>
    <w:p w:rsidR="008B223F" w:rsidRDefault="008B223F" w:rsidP="008B223F">
      <w:pPr>
        <w:numPr>
          <w:ilvl w:val="0"/>
          <w:numId w:val="44"/>
        </w:numPr>
      </w:pPr>
      <w:r>
        <w:t xml:space="preserve">Windows OS </w:t>
      </w:r>
      <w:r w:rsidRPr="00970CC7">
        <w:t>Terminal Services Summary</w:t>
      </w:r>
      <w:r>
        <w:t xml:space="preserve"> Performance Object</w:t>
      </w:r>
    </w:p>
    <w:p w:rsidR="008B223F" w:rsidRDefault="008B223F" w:rsidP="008B223F">
      <w:pPr>
        <w:numPr>
          <w:ilvl w:val="1"/>
          <w:numId w:val="44"/>
        </w:numPr>
      </w:pPr>
      <w:r>
        <w:t xml:space="preserve">The </w:t>
      </w:r>
      <w:r w:rsidRPr="00D809AB">
        <w:t xml:space="preserve">Windows </w:t>
      </w:r>
      <w:r>
        <w:t xml:space="preserve">OS </w:t>
      </w:r>
      <w:r w:rsidRPr="00970CC7">
        <w:t>Terminal Services Summary</w:t>
      </w:r>
      <w:r>
        <w:t xml:space="preserve"> performance object provides the </w:t>
      </w:r>
      <w:r w:rsidRPr="00970CC7">
        <w:t xml:space="preserve">Terminal Services </w:t>
      </w:r>
      <w:r>
        <w:t xml:space="preserve">performance summary counters such as </w:t>
      </w:r>
      <w:r w:rsidRPr="00C119E4">
        <w:t xml:space="preserve">the </w:t>
      </w:r>
      <w:r>
        <w:t xml:space="preserve">number of active Terminal Services sessions, </w:t>
      </w:r>
      <w:r w:rsidRPr="00420A1C">
        <w:t xml:space="preserve">the </w:t>
      </w:r>
      <w:r>
        <w:t>number of inactive Terminal Services sessions, and more.</w:t>
      </w:r>
    </w:p>
    <w:p w:rsidR="008B223F" w:rsidRDefault="00F8417D" w:rsidP="008B223F">
      <w:pPr>
        <w:numPr>
          <w:ilvl w:val="0"/>
          <w:numId w:val="44"/>
        </w:numPr>
      </w:pPr>
      <w:hyperlink r:id="rId2931" w:history="1">
        <w:r w:rsidR="008B223F" w:rsidRPr="005577BA">
          <w:rPr>
            <w:rStyle w:val="Hyperlink"/>
          </w:rPr>
          <w:t xml:space="preserve">Terminal Services </w:t>
        </w:r>
        <w:r w:rsidR="008B223F" w:rsidRPr="00103503">
          <w:rPr>
            <w:rStyle w:val="Hyperlink"/>
          </w:rPr>
          <w:t xml:space="preserve">Performance </w:t>
        </w:r>
        <w:r w:rsidR="008B223F" w:rsidRPr="005577BA">
          <w:rPr>
            <w:rStyle w:val="Hyperlink"/>
          </w:rPr>
          <w:t>Object</w:t>
        </w:r>
      </w:hyperlink>
    </w:p>
    <w:p w:rsidR="008B223F" w:rsidRDefault="008B223F" w:rsidP="008B223F">
      <w:pPr>
        <w:numPr>
          <w:ilvl w:val="1"/>
          <w:numId w:val="44"/>
        </w:numPr>
      </w:pPr>
      <w:r w:rsidRPr="005577BA">
        <w:t>The Terminal Services object provides per-session resource statistics such as packet and frame transmission data, errors, and cache activity for Terminal Services.</w:t>
      </w:r>
    </w:p>
    <w:p w:rsidR="008B223F" w:rsidRDefault="00F8417D" w:rsidP="008B223F">
      <w:pPr>
        <w:numPr>
          <w:ilvl w:val="0"/>
          <w:numId w:val="44"/>
        </w:numPr>
      </w:pPr>
      <w:hyperlink r:id="rId2932" w:history="1">
        <w:r w:rsidR="008B223F" w:rsidRPr="005577BA">
          <w:rPr>
            <w:rStyle w:val="Hyperlink"/>
          </w:rPr>
          <w:t xml:space="preserve">Terminal Services Session </w:t>
        </w:r>
        <w:r w:rsidR="008B223F" w:rsidRPr="00103503">
          <w:rPr>
            <w:rStyle w:val="Hyperlink"/>
          </w:rPr>
          <w:t xml:space="preserve">Performance </w:t>
        </w:r>
        <w:r w:rsidR="008B223F" w:rsidRPr="005577BA">
          <w:rPr>
            <w:rStyle w:val="Hyperlink"/>
          </w:rPr>
          <w:t>Object</w:t>
        </w:r>
      </w:hyperlink>
    </w:p>
    <w:p w:rsidR="008B223F" w:rsidRDefault="008B223F" w:rsidP="008B223F">
      <w:pPr>
        <w:numPr>
          <w:ilvl w:val="1"/>
          <w:numId w:val="44"/>
        </w:numPr>
      </w:pPr>
      <w:r w:rsidRPr="005577BA">
        <w:t>The Terminal Services Session performance object provides per-session resource statistics, such as packet and frame transmission data, errors, and cache activity for Terminal Services.</w:t>
      </w:r>
    </w:p>
    <w:p w:rsidR="008B223F" w:rsidRDefault="008B223F" w:rsidP="008B223F">
      <w:pPr>
        <w:numPr>
          <w:ilvl w:val="0"/>
          <w:numId w:val="44"/>
        </w:numPr>
      </w:pPr>
      <w:r>
        <w:t xml:space="preserve">Windows OS </w:t>
      </w:r>
      <w:hyperlink r:id="rId2933" w:history="1">
        <w:r w:rsidRPr="005D410A">
          <w:rPr>
            <w:rStyle w:val="Hyperlink"/>
          </w:rPr>
          <w:t>Terminal Services Gateway (TS Gateway)</w:t>
        </w:r>
      </w:hyperlink>
      <w:r>
        <w:t xml:space="preserve"> Performance Object</w:t>
      </w:r>
    </w:p>
    <w:p w:rsidR="008B223F" w:rsidRDefault="008B223F" w:rsidP="008B223F">
      <w:pPr>
        <w:numPr>
          <w:ilvl w:val="1"/>
          <w:numId w:val="44"/>
        </w:numPr>
      </w:pPr>
      <w:r>
        <w:t xml:space="preserve">The </w:t>
      </w:r>
      <w:r w:rsidRPr="00D809AB">
        <w:t xml:space="preserve">Windows </w:t>
      </w:r>
      <w:r>
        <w:t xml:space="preserve">OS </w:t>
      </w:r>
      <w:r w:rsidRPr="005D410A">
        <w:t>TS Gateway</w:t>
      </w:r>
      <w:r>
        <w:t xml:space="preserve"> (TSG) performance object provides the </w:t>
      </w:r>
      <w:r w:rsidRPr="005D410A">
        <w:t>TS Gateway</w:t>
      </w:r>
      <w:r>
        <w:t xml:space="preserve"> performance counters such as </w:t>
      </w:r>
      <w:r w:rsidRPr="00C119E4">
        <w:t xml:space="preserve">the </w:t>
      </w:r>
      <w:r w:rsidRPr="005D410A">
        <w:t>number of active/inactive connections to the TSG server at any given moment</w:t>
      </w:r>
      <w:r>
        <w:t xml:space="preserve">, </w:t>
      </w:r>
      <w:r w:rsidRPr="00420A1C">
        <w:t xml:space="preserve">the </w:t>
      </w:r>
      <w:r w:rsidRPr="005D410A">
        <w:t>number of requests that failed due to insufficient connection authorization privilege</w:t>
      </w:r>
      <w:r>
        <w:t>, and more.</w:t>
      </w:r>
    </w:p>
    <w:p w:rsidR="008B223F" w:rsidRDefault="00F8417D" w:rsidP="008B223F">
      <w:pPr>
        <w:numPr>
          <w:ilvl w:val="0"/>
          <w:numId w:val="44"/>
        </w:numPr>
      </w:pPr>
      <w:hyperlink r:id="rId2934" w:history="1">
        <w:r w:rsidR="008B223F" w:rsidRPr="005577BA">
          <w:rPr>
            <w:rStyle w:val="Hyperlink"/>
          </w:rPr>
          <w:t xml:space="preserve">Thread </w:t>
        </w:r>
        <w:r w:rsidR="008B223F" w:rsidRPr="00103503">
          <w:rPr>
            <w:rStyle w:val="Hyperlink"/>
          </w:rPr>
          <w:t xml:space="preserve">Performance </w:t>
        </w:r>
        <w:r w:rsidR="008B223F" w:rsidRPr="005577BA">
          <w:rPr>
            <w:rStyle w:val="Hyperlink"/>
          </w:rPr>
          <w:t>Object</w:t>
        </w:r>
      </w:hyperlink>
    </w:p>
    <w:p w:rsidR="008B223F" w:rsidRDefault="008B223F" w:rsidP="008B223F">
      <w:pPr>
        <w:numPr>
          <w:ilvl w:val="1"/>
          <w:numId w:val="44"/>
        </w:numPr>
      </w:pPr>
      <w:r w:rsidRPr="005577BA">
        <w:t xml:space="preserve">The Thread performance object consists of counters that measure aspects of thread behavior. </w:t>
      </w:r>
      <w:r>
        <w:t xml:space="preserve"> </w:t>
      </w:r>
      <w:r w:rsidRPr="005577BA">
        <w:t xml:space="preserve">A thread is the basic object that executes instructions on a processor. </w:t>
      </w:r>
      <w:r>
        <w:t xml:space="preserve"> </w:t>
      </w:r>
      <w:r w:rsidRPr="005577BA">
        <w:t>All running processes have at least one thread.</w:t>
      </w:r>
    </w:p>
    <w:p w:rsidR="008B223F" w:rsidRDefault="00F8417D" w:rsidP="008B223F">
      <w:pPr>
        <w:numPr>
          <w:ilvl w:val="0"/>
          <w:numId w:val="44"/>
        </w:numPr>
      </w:pPr>
      <w:hyperlink r:id="rId2935" w:history="1">
        <w:r w:rsidR="008B223F" w:rsidRPr="005577BA">
          <w:rPr>
            <w:rStyle w:val="Hyperlink"/>
          </w:rPr>
          <w:t xml:space="preserve">Thread Details </w:t>
        </w:r>
        <w:r w:rsidR="008B223F" w:rsidRPr="00103503">
          <w:rPr>
            <w:rStyle w:val="Hyperlink"/>
          </w:rPr>
          <w:t xml:space="preserve">Performance </w:t>
        </w:r>
        <w:r w:rsidR="008B223F" w:rsidRPr="005577BA">
          <w:rPr>
            <w:rStyle w:val="Hyperlink"/>
          </w:rPr>
          <w:t>Object</w:t>
        </w:r>
      </w:hyperlink>
    </w:p>
    <w:p w:rsidR="008B223F" w:rsidRDefault="008B223F" w:rsidP="008B223F">
      <w:pPr>
        <w:numPr>
          <w:ilvl w:val="1"/>
          <w:numId w:val="44"/>
        </w:numPr>
      </w:pPr>
      <w:r w:rsidRPr="005577BA">
        <w:t xml:space="preserve">The Thread Details performance object consists of counters that measure aspects of thread behavior that are difficult or time-consuming to collect. </w:t>
      </w:r>
      <w:r>
        <w:t xml:space="preserve"> </w:t>
      </w:r>
      <w:r w:rsidRPr="005577BA">
        <w:t>These counters are distinguished from those in the Thread performance object by their high overhead.  This object contains costly counters, for which data collection is typically either processor-intensive or memory-intensive.</w:t>
      </w:r>
    </w:p>
    <w:p w:rsidR="008B223F" w:rsidRDefault="00F8417D" w:rsidP="008B223F">
      <w:pPr>
        <w:numPr>
          <w:ilvl w:val="0"/>
          <w:numId w:val="44"/>
        </w:numPr>
      </w:pPr>
      <w:hyperlink r:id="rId2936" w:history="1">
        <w:r w:rsidR="008B223F" w:rsidRPr="00C6193C">
          <w:rPr>
            <w:rStyle w:val="Hyperlink"/>
          </w:rPr>
          <w:t xml:space="preserve">UDP </w:t>
        </w:r>
        <w:r w:rsidR="008B223F" w:rsidRPr="00103503">
          <w:rPr>
            <w:rStyle w:val="Hyperlink"/>
          </w:rPr>
          <w:t xml:space="preserve">Performance </w:t>
        </w:r>
        <w:r w:rsidR="008B223F" w:rsidRPr="00C6193C">
          <w:rPr>
            <w:rStyle w:val="Hyperlink"/>
          </w:rPr>
          <w:t>Object</w:t>
        </w:r>
      </w:hyperlink>
    </w:p>
    <w:p w:rsidR="008B223F" w:rsidRDefault="008B223F" w:rsidP="008B223F">
      <w:pPr>
        <w:numPr>
          <w:ilvl w:val="1"/>
          <w:numId w:val="44"/>
        </w:numPr>
      </w:pPr>
      <w:r w:rsidRPr="00C6193C">
        <w:t xml:space="preserve">The UDP performance object consists of counters that measure the rates at which User Data Protocol (UDP) datagrams are sent and received using the UDP. </w:t>
      </w:r>
      <w:r>
        <w:t xml:space="preserve"> </w:t>
      </w:r>
      <w:r w:rsidRPr="00C6193C">
        <w:t>It includes counters that monitor UDP errors</w:t>
      </w:r>
      <w:r>
        <w:t>.</w:t>
      </w:r>
    </w:p>
    <w:p w:rsidR="008B223F" w:rsidRDefault="00F8417D" w:rsidP="008B223F">
      <w:pPr>
        <w:numPr>
          <w:ilvl w:val="0"/>
          <w:numId w:val="44"/>
        </w:numPr>
      </w:pPr>
      <w:hyperlink r:id="rId2937" w:history="1">
        <w:r w:rsidR="008B223F" w:rsidRPr="00C6193C">
          <w:rPr>
            <w:rStyle w:val="Hyperlink"/>
          </w:rPr>
          <w:t xml:space="preserve">Web Service </w:t>
        </w:r>
        <w:r w:rsidR="008B223F" w:rsidRPr="00103503">
          <w:rPr>
            <w:rStyle w:val="Hyperlink"/>
          </w:rPr>
          <w:t xml:space="preserve">Performance </w:t>
        </w:r>
        <w:r w:rsidR="008B223F" w:rsidRPr="00C6193C">
          <w:rPr>
            <w:rStyle w:val="Hyperlink"/>
          </w:rPr>
          <w:t>Object</w:t>
        </w:r>
      </w:hyperlink>
    </w:p>
    <w:p w:rsidR="008B223F" w:rsidRDefault="008B223F" w:rsidP="008B223F">
      <w:pPr>
        <w:numPr>
          <w:ilvl w:val="1"/>
          <w:numId w:val="44"/>
        </w:numPr>
      </w:pPr>
      <w:r w:rsidRPr="00C6193C">
        <w:t>The Web Service performance object counters (installed with Interne</w:t>
      </w:r>
      <w:r>
        <w:t xml:space="preserve">t Information Services) monitor </w:t>
      </w:r>
      <w:r w:rsidRPr="00C6193C">
        <w:t>file transfer rates, bandwidth usage, connection rates, errors, and numbers and types of users.</w:t>
      </w:r>
    </w:p>
    <w:p w:rsidR="008B223F" w:rsidRDefault="00F8417D" w:rsidP="008B223F">
      <w:pPr>
        <w:numPr>
          <w:ilvl w:val="0"/>
          <w:numId w:val="44"/>
        </w:numPr>
      </w:pPr>
      <w:hyperlink r:id="rId2938" w:history="1">
        <w:r w:rsidR="008B223F" w:rsidRPr="0005656B">
          <w:rPr>
            <w:rStyle w:val="Hyperlink"/>
          </w:rPr>
          <w:t xml:space="preserve">Web Service Cache </w:t>
        </w:r>
        <w:r w:rsidR="008B223F" w:rsidRPr="00103503">
          <w:rPr>
            <w:rStyle w:val="Hyperlink"/>
          </w:rPr>
          <w:t xml:space="preserve">Performance </w:t>
        </w:r>
        <w:r w:rsidR="008B223F" w:rsidRPr="0005656B">
          <w:rPr>
            <w:rStyle w:val="Hyperlink"/>
          </w:rPr>
          <w:t>Object</w:t>
        </w:r>
      </w:hyperlink>
    </w:p>
    <w:p w:rsidR="008B223F" w:rsidRDefault="008B223F" w:rsidP="008B223F">
      <w:pPr>
        <w:numPr>
          <w:ilvl w:val="1"/>
          <w:numId w:val="44"/>
        </w:numPr>
      </w:pPr>
      <w:r>
        <w:t>The Web Service Cache object counters installed with Internet Information Services monitor file transfer rates, bandwidth usage, and connection rates.</w:t>
      </w:r>
    </w:p>
    <w:p w:rsidR="008B223F" w:rsidRDefault="00F8417D" w:rsidP="008B223F">
      <w:pPr>
        <w:numPr>
          <w:ilvl w:val="0"/>
          <w:numId w:val="44"/>
        </w:numPr>
      </w:pPr>
      <w:hyperlink r:id="rId2939" w:history="1">
        <w:r w:rsidR="008B223F" w:rsidRPr="00036430">
          <w:rPr>
            <w:rStyle w:val="Hyperlink"/>
          </w:rPr>
          <w:t xml:space="preserve">Windows Media Station Service </w:t>
        </w:r>
        <w:r w:rsidR="008B223F" w:rsidRPr="00103503">
          <w:rPr>
            <w:rStyle w:val="Hyperlink"/>
          </w:rPr>
          <w:t xml:space="preserve">Performance </w:t>
        </w:r>
        <w:r w:rsidR="008B223F" w:rsidRPr="00036430">
          <w:rPr>
            <w:rStyle w:val="Hyperlink"/>
          </w:rPr>
          <w:t>Object</w:t>
        </w:r>
      </w:hyperlink>
    </w:p>
    <w:p w:rsidR="008B223F" w:rsidRDefault="008B223F" w:rsidP="008B223F">
      <w:pPr>
        <w:numPr>
          <w:ilvl w:val="1"/>
          <w:numId w:val="44"/>
        </w:numPr>
      </w:pPr>
      <w:r w:rsidRPr="00036430">
        <w:t>The Windows Media Station Service performance object consists of counters that provide statistics about the Windows Media Station service, which provides multicasting, distribution, and storage functions for Advanced Systems Format (ASF) streams.</w:t>
      </w:r>
    </w:p>
    <w:p w:rsidR="008B223F" w:rsidRDefault="00F8417D" w:rsidP="008B223F">
      <w:pPr>
        <w:numPr>
          <w:ilvl w:val="0"/>
          <w:numId w:val="44"/>
        </w:numPr>
      </w:pPr>
      <w:hyperlink r:id="rId2940" w:history="1">
        <w:r w:rsidR="008B223F" w:rsidRPr="00036430">
          <w:rPr>
            <w:rStyle w:val="Hyperlink"/>
          </w:rPr>
          <w:t xml:space="preserve">Windows Media Unicast Service </w:t>
        </w:r>
        <w:r w:rsidR="008B223F" w:rsidRPr="00103503">
          <w:rPr>
            <w:rStyle w:val="Hyperlink"/>
          </w:rPr>
          <w:t xml:space="preserve">Performance </w:t>
        </w:r>
        <w:r w:rsidR="008B223F" w:rsidRPr="00036430">
          <w:rPr>
            <w:rStyle w:val="Hyperlink"/>
          </w:rPr>
          <w:t>Object</w:t>
        </w:r>
      </w:hyperlink>
    </w:p>
    <w:p w:rsidR="008B223F" w:rsidRDefault="008B223F" w:rsidP="008B223F">
      <w:pPr>
        <w:numPr>
          <w:ilvl w:val="1"/>
          <w:numId w:val="44"/>
        </w:numPr>
      </w:pPr>
      <w:r w:rsidRPr="00036430">
        <w:t>The Windows Media Unicast Service performance object consists of counters that provide statistics about the Windows Media Unicast service, which provides unicasting functions for Advanced Systems Format (ASF) streams.</w:t>
      </w:r>
    </w:p>
    <w:p w:rsidR="008B223F" w:rsidRDefault="00F8417D" w:rsidP="008B223F">
      <w:pPr>
        <w:numPr>
          <w:ilvl w:val="0"/>
          <w:numId w:val="44"/>
        </w:numPr>
      </w:pPr>
      <w:hyperlink r:id="rId2941" w:history="1">
        <w:r w:rsidR="008B223F" w:rsidRPr="00C31ED9">
          <w:rPr>
            <w:rStyle w:val="Hyperlink"/>
          </w:rPr>
          <w:t xml:space="preserve">WINS Server </w:t>
        </w:r>
        <w:r w:rsidR="008B223F" w:rsidRPr="00103503">
          <w:rPr>
            <w:rStyle w:val="Hyperlink"/>
          </w:rPr>
          <w:t xml:space="preserve">Performance </w:t>
        </w:r>
        <w:r w:rsidR="008B223F" w:rsidRPr="00C31ED9">
          <w:rPr>
            <w:rStyle w:val="Hyperlink"/>
          </w:rPr>
          <w:t>Object</w:t>
        </w:r>
      </w:hyperlink>
    </w:p>
    <w:p w:rsidR="008B223F" w:rsidRDefault="008B223F" w:rsidP="008B223F">
      <w:pPr>
        <w:numPr>
          <w:ilvl w:val="1"/>
          <w:numId w:val="44"/>
        </w:numPr>
      </w:pPr>
      <w:r w:rsidRPr="00C31ED9">
        <w:t xml:space="preserve">The WINS Server performance object reports the activity of a computer that is running Windows Internet Name Service (WINS). </w:t>
      </w:r>
      <w:r>
        <w:t xml:space="preserve"> </w:t>
      </w:r>
      <w:r w:rsidRPr="00C31ED9">
        <w:t xml:space="preserve">This object's counters are cleared each time you start and stop the service. </w:t>
      </w:r>
      <w:r>
        <w:t xml:space="preserve"> </w:t>
      </w:r>
      <w:r w:rsidRPr="00C31ED9">
        <w:t xml:space="preserve">WINS provides a dynamic database service that can register and resolve NetBIOS names to the IP addresses that are used on </w:t>
      </w:r>
      <w:r>
        <w:t>the Windows OS</w:t>
      </w:r>
      <w:r w:rsidRPr="00C31ED9">
        <w:t xml:space="preserve"> network. </w:t>
      </w:r>
      <w:r>
        <w:t xml:space="preserve"> </w:t>
      </w:r>
      <w:r w:rsidRPr="00C31ED9">
        <w:t xml:space="preserve">The Windows Server family provides WINS, which enables the server computer to act as a NetBIOS name server and to register and resolve names for WINS-enabled client computers on </w:t>
      </w:r>
      <w:r>
        <w:t>the Windows OS</w:t>
      </w:r>
      <w:r w:rsidRPr="00C31ED9">
        <w:t xml:space="preserve"> network, as described in the NetBIOS over TCP/IP standards.</w:t>
      </w:r>
    </w:p>
    <w:p w:rsidR="008B223F" w:rsidRDefault="00F8417D" w:rsidP="008B223F">
      <w:pPr>
        <w:numPr>
          <w:ilvl w:val="0"/>
          <w:numId w:val="44"/>
        </w:numPr>
      </w:pPr>
      <w:hyperlink r:id="rId2942" w:history="1">
        <w:r w:rsidR="008B223F" w:rsidRPr="005B39E0">
          <w:rPr>
            <w:rStyle w:val="Hyperlink"/>
          </w:rPr>
          <w:t xml:space="preserve">WMI Objects </w:t>
        </w:r>
        <w:r w:rsidR="008B223F" w:rsidRPr="00103503">
          <w:rPr>
            <w:rStyle w:val="Hyperlink"/>
          </w:rPr>
          <w:t xml:space="preserve">Performance </w:t>
        </w:r>
        <w:r w:rsidR="008B223F" w:rsidRPr="005B39E0">
          <w:rPr>
            <w:rStyle w:val="Hyperlink"/>
          </w:rPr>
          <w:t>Object</w:t>
        </w:r>
      </w:hyperlink>
    </w:p>
    <w:p w:rsidR="008B223F" w:rsidRDefault="008B223F" w:rsidP="008B223F">
      <w:pPr>
        <w:numPr>
          <w:ilvl w:val="1"/>
          <w:numId w:val="44"/>
        </w:numPr>
      </w:pPr>
      <w:r w:rsidRPr="005B39E0">
        <w:t xml:space="preserve">The WMI Objects performance object consists of counters that describe the activity of Windows Management Instrumentation (WMI) objects. </w:t>
      </w:r>
      <w:r>
        <w:t xml:space="preserve"> </w:t>
      </w:r>
      <w:r w:rsidRPr="005B39E0">
        <w:t xml:space="preserve">WMI has a reverse adapter that makes WMI performance data visible in System Monitor. </w:t>
      </w:r>
      <w:r>
        <w:t xml:space="preserve"> </w:t>
      </w:r>
      <w:r w:rsidRPr="005B39E0">
        <w:t>WMI performance data only appears when the reverse adapter for WMI is installed.</w:t>
      </w:r>
    </w:p>
    <w:p w:rsidR="008B223F" w:rsidRDefault="00F8417D" w:rsidP="008B223F">
      <w:pPr>
        <w:numPr>
          <w:ilvl w:val="0"/>
          <w:numId w:val="44"/>
        </w:numPr>
      </w:pPr>
      <w:hyperlink r:id="rId2943" w:history="1">
        <w:r w:rsidR="008B223F" w:rsidRPr="003917D6">
          <w:rPr>
            <w:rStyle w:val="Hyperlink"/>
          </w:rPr>
          <w:t xml:space="preserve">WSRM Policy </w:t>
        </w:r>
        <w:r w:rsidR="008B223F" w:rsidRPr="00103503">
          <w:rPr>
            <w:rStyle w:val="Hyperlink"/>
          </w:rPr>
          <w:t xml:space="preserve">Performance </w:t>
        </w:r>
        <w:r w:rsidR="008B223F" w:rsidRPr="003917D6">
          <w:rPr>
            <w:rStyle w:val="Hyperlink"/>
          </w:rPr>
          <w:t>Object</w:t>
        </w:r>
      </w:hyperlink>
    </w:p>
    <w:p w:rsidR="008B223F" w:rsidRDefault="008B223F" w:rsidP="008B223F">
      <w:pPr>
        <w:numPr>
          <w:ilvl w:val="1"/>
          <w:numId w:val="44"/>
        </w:numPr>
      </w:pPr>
      <w:r w:rsidRPr="003917D6">
        <w:t xml:space="preserve">The WSRM Policy performance object, installed with Windows System Resource Manager (WSRM), consists of a counter that provides the percentage of CPU cycles of the entire system that are used by the current resource-allocation policy, since the time the policy was set to manage the behavior of WSRM. </w:t>
      </w:r>
      <w:r>
        <w:t xml:space="preserve"> </w:t>
      </w:r>
      <w:r w:rsidRPr="003917D6">
        <w:t xml:space="preserve">(The resource-allocation policy is an ordered list of resource allocations that specifies the management behavior of WSRM at a given time.) </w:t>
      </w:r>
      <w:r>
        <w:t xml:space="preserve"> </w:t>
      </w:r>
      <w:r w:rsidRPr="003917D6">
        <w:t>Each WSRM Policy object will have one instance whose name is the same as the current active policy.</w:t>
      </w:r>
    </w:p>
    <w:p w:rsidR="008B223F" w:rsidRDefault="00F8417D" w:rsidP="008B223F">
      <w:pPr>
        <w:numPr>
          <w:ilvl w:val="0"/>
          <w:numId w:val="44"/>
        </w:numPr>
      </w:pPr>
      <w:hyperlink r:id="rId2944" w:history="1">
        <w:r w:rsidR="008B223F" w:rsidRPr="003917D6">
          <w:rPr>
            <w:rStyle w:val="Hyperlink"/>
          </w:rPr>
          <w:t xml:space="preserve">WSRM Process </w:t>
        </w:r>
        <w:r w:rsidR="008B223F" w:rsidRPr="00103503">
          <w:rPr>
            <w:rStyle w:val="Hyperlink"/>
          </w:rPr>
          <w:t xml:space="preserve">Performance </w:t>
        </w:r>
        <w:r w:rsidR="008B223F" w:rsidRPr="003917D6">
          <w:rPr>
            <w:rStyle w:val="Hyperlink"/>
          </w:rPr>
          <w:t>Object</w:t>
        </w:r>
      </w:hyperlink>
    </w:p>
    <w:p w:rsidR="008B223F" w:rsidRDefault="008B223F" w:rsidP="008B223F">
      <w:pPr>
        <w:numPr>
          <w:ilvl w:val="1"/>
          <w:numId w:val="44"/>
        </w:numPr>
      </w:pPr>
      <w:r w:rsidRPr="003917D6">
        <w:t xml:space="preserve">The WSRM Process performance object, installed with Windows System Resource Manager (WSRM), consists of a counter that provides the percentage of total managed CPU cycles used by a particular process, since the time that the resource-allocation policy was set to manage the behavior of WSRM. </w:t>
      </w:r>
      <w:r>
        <w:t xml:space="preserve"> </w:t>
      </w:r>
      <w:r w:rsidRPr="003917D6">
        <w:t xml:space="preserve">(The resource-allocation policy is an ordered list of resource allocations that specifies the management behavior of WSRM at a given time.) </w:t>
      </w:r>
      <w:r>
        <w:t xml:space="preserve"> </w:t>
      </w:r>
      <w:r w:rsidRPr="003917D6">
        <w:t xml:space="preserve">One instance of this object exists for every managed process. </w:t>
      </w:r>
      <w:r>
        <w:t xml:space="preserve"> </w:t>
      </w:r>
      <w:r w:rsidRPr="003917D6">
        <w:t xml:space="preserve">Note that </w:t>
      </w:r>
      <w:r>
        <w:t>the “</w:t>
      </w:r>
      <w:r w:rsidRPr="003917D6">
        <w:t>Total Managed CPU</w:t>
      </w:r>
      <w:r>
        <w:t>”</w:t>
      </w:r>
      <w:r w:rsidRPr="003917D6">
        <w:t xml:space="preserve"> cycles is the sum of the CPU cycles for all the managed processes.</w:t>
      </w:r>
    </w:p>
    <w:p w:rsidR="008B223F" w:rsidRDefault="00F8417D" w:rsidP="008B223F">
      <w:pPr>
        <w:numPr>
          <w:ilvl w:val="0"/>
          <w:numId w:val="44"/>
        </w:numPr>
      </w:pPr>
      <w:hyperlink r:id="rId2945" w:history="1">
        <w:r w:rsidR="008B223F" w:rsidRPr="00195744">
          <w:rPr>
            <w:rStyle w:val="Hyperlink"/>
          </w:rPr>
          <w:t xml:space="preserve">WSRM Process Matching Criteria </w:t>
        </w:r>
        <w:r w:rsidR="008B223F" w:rsidRPr="00103503">
          <w:rPr>
            <w:rStyle w:val="Hyperlink"/>
          </w:rPr>
          <w:t xml:space="preserve">Performance </w:t>
        </w:r>
        <w:r w:rsidR="008B223F" w:rsidRPr="00195744">
          <w:rPr>
            <w:rStyle w:val="Hyperlink"/>
          </w:rPr>
          <w:t>Object</w:t>
        </w:r>
      </w:hyperlink>
    </w:p>
    <w:p w:rsidR="008B223F" w:rsidRDefault="008B223F" w:rsidP="008B223F">
      <w:pPr>
        <w:numPr>
          <w:ilvl w:val="1"/>
          <w:numId w:val="44"/>
        </w:numPr>
      </w:pPr>
      <w:r w:rsidRPr="00195744">
        <w:t xml:space="preserve">The WSRM process-matching criteria performance object, installed with Windows System Resource Manager (WSRM), consists of counters that monitor the CPU usage and memory usage of the processes matched by the process-matching criteria. </w:t>
      </w:r>
      <w:r>
        <w:t xml:space="preserve"> </w:t>
      </w:r>
      <w:r w:rsidRPr="00195744">
        <w:t xml:space="preserve">The criteria are included in the managing resource-allocation policy. </w:t>
      </w:r>
      <w:r>
        <w:t xml:space="preserve"> </w:t>
      </w:r>
      <w:r w:rsidRPr="00195744">
        <w:t>Each object will have as many instances as the number of process-matching criteria within the current active policy.</w:t>
      </w:r>
    </w:p>
    <w:p w:rsidR="008B223F" w:rsidRDefault="00F8417D" w:rsidP="008B223F">
      <w:pPr>
        <w:numPr>
          <w:ilvl w:val="0"/>
          <w:numId w:val="44"/>
        </w:numPr>
      </w:pPr>
      <w:hyperlink r:id="rId2946" w:history="1">
        <w:r w:rsidR="008B223F" w:rsidRPr="009E4BB9">
          <w:rPr>
            <w:rStyle w:val="Hyperlink"/>
          </w:rPr>
          <w:t xml:space="preserve">ACS/RSVP Interfaces </w:t>
        </w:r>
        <w:r w:rsidR="008B223F" w:rsidRPr="00103503">
          <w:rPr>
            <w:rStyle w:val="Hyperlink"/>
          </w:rPr>
          <w:t xml:space="preserve">Performance </w:t>
        </w:r>
        <w:r w:rsidR="008B223F" w:rsidRPr="009E4BB9">
          <w:rPr>
            <w:rStyle w:val="Hyperlink"/>
          </w:rPr>
          <w:t>Object</w:t>
        </w:r>
      </w:hyperlink>
    </w:p>
    <w:p w:rsidR="008B223F" w:rsidRDefault="008B223F" w:rsidP="008B223F">
      <w:pPr>
        <w:numPr>
          <w:ilvl w:val="1"/>
          <w:numId w:val="44"/>
        </w:numPr>
      </w:pPr>
      <w:r w:rsidRPr="009E4BB9">
        <w:t xml:space="preserve">ACS/RSVP Interfaces performance object counters report statistics about Resource Reservation Protocol (RSVP) activity, flow, bandwidth, RSVP messages sent, and so on for a specific interface or IP address. </w:t>
      </w:r>
      <w:r>
        <w:t xml:space="preserve"> </w:t>
      </w:r>
      <w:r w:rsidRPr="009E4BB9">
        <w:t>The ACS/RSVP Interfaces object is available if QoS Admission Control Service (QoS ACS) or RSVP is running and there is one object for each IP address on the system.</w:t>
      </w:r>
    </w:p>
    <w:p w:rsidR="008B223F" w:rsidRDefault="00F8417D" w:rsidP="008B223F">
      <w:pPr>
        <w:numPr>
          <w:ilvl w:val="0"/>
          <w:numId w:val="44"/>
        </w:numPr>
      </w:pPr>
      <w:hyperlink r:id="rId2947" w:history="1">
        <w:r w:rsidR="008B223F" w:rsidRPr="006C11AB">
          <w:rPr>
            <w:rStyle w:val="Hyperlink"/>
          </w:rPr>
          <w:t xml:space="preserve">ACS/RSVP Service </w:t>
        </w:r>
        <w:r w:rsidR="008B223F" w:rsidRPr="00103503">
          <w:rPr>
            <w:rStyle w:val="Hyperlink"/>
          </w:rPr>
          <w:t xml:space="preserve">Performance </w:t>
        </w:r>
        <w:r w:rsidR="008B223F" w:rsidRPr="006C11AB">
          <w:rPr>
            <w:rStyle w:val="Hyperlink"/>
          </w:rPr>
          <w:t>Object</w:t>
        </w:r>
      </w:hyperlink>
    </w:p>
    <w:p w:rsidR="008B223F" w:rsidRDefault="008B223F" w:rsidP="008B223F">
      <w:pPr>
        <w:numPr>
          <w:ilvl w:val="1"/>
          <w:numId w:val="44"/>
        </w:numPr>
      </w:pPr>
      <w:r w:rsidRPr="006C11AB">
        <w:t xml:space="preserve">The ACS/RSVP Service performance object reports statistics about the Resource Reservation Protocol (RSVP) service and about local applications that use Quality of Service (QoS). </w:t>
      </w:r>
      <w:r>
        <w:t xml:space="preserve"> </w:t>
      </w:r>
      <w:r w:rsidRPr="006C11AB">
        <w:t>The ACS/RSVP Service object is available even if the RSVP service is not running.</w:t>
      </w:r>
    </w:p>
    <w:p w:rsidR="008B223F" w:rsidRDefault="00F8417D" w:rsidP="008B223F">
      <w:pPr>
        <w:numPr>
          <w:ilvl w:val="0"/>
          <w:numId w:val="44"/>
        </w:numPr>
      </w:pPr>
      <w:hyperlink r:id="rId2948" w:history="1">
        <w:r w:rsidR="008B223F" w:rsidRPr="00FC5535">
          <w:rPr>
            <w:rStyle w:val="Hyperlink"/>
          </w:rPr>
          <w:t xml:space="preserve">Network Segment </w:t>
        </w:r>
        <w:r w:rsidR="008B223F" w:rsidRPr="00103503">
          <w:rPr>
            <w:rStyle w:val="Hyperlink"/>
          </w:rPr>
          <w:t xml:space="preserve">Performance </w:t>
        </w:r>
        <w:r w:rsidR="008B223F" w:rsidRPr="00FC5535">
          <w:rPr>
            <w:rStyle w:val="Hyperlink"/>
          </w:rPr>
          <w:t>Object</w:t>
        </w:r>
      </w:hyperlink>
    </w:p>
    <w:p w:rsidR="008B223F" w:rsidRDefault="008B223F" w:rsidP="008B223F">
      <w:pPr>
        <w:numPr>
          <w:ilvl w:val="1"/>
          <w:numId w:val="44"/>
        </w:numPr>
      </w:pPr>
      <w:r w:rsidRPr="00FC5535">
        <w:t>The Network Segment performance object provides network statistics for the local network segment</w:t>
      </w:r>
      <w:r>
        <w:t>.</w:t>
      </w:r>
    </w:p>
    <w:p w:rsidR="008B223F" w:rsidRDefault="008B223F" w:rsidP="008B223F">
      <w:pPr>
        <w:numPr>
          <w:ilvl w:val="0"/>
          <w:numId w:val="44"/>
        </w:numPr>
      </w:pPr>
      <w:r>
        <w:t>V</w:t>
      </w:r>
      <w:r w:rsidRPr="008E1B22">
        <w:t xml:space="preserve">irtual </w:t>
      </w:r>
      <w:r>
        <w:t>M</w:t>
      </w:r>
      <w:r w:rsidRPr="008E1B22">
        <w:t>achine</w:t>
      </w:r>
      <w:r>
        <w:t xml:space="preserve"> BIOS Performance Object</w:t>
      </w:r>
    </w:p>
    <w:p w:rsidR="008B223F" w:rsidRDefault="008B223F" w:rsidP="008B223F">
      <w:pPr>
        <w:numPr>
          <w:ilvl w:val="1"/>
          <w:numId w:val="44"/>
        </w:numPr>
      </w:pPr>
      <w:r>
        <w:t>The V</w:t>
      </w:r>
      <w:r w:rsidRPr="008E1B22">
        <w:t xml:space="preserve">irtual </w:t>
      </w:r>
      <w:r>
        <w:t>M</w:t>
      </w:r>
      <w:r w:rsidRPr="008E1B22">
        <w:t>achine</w:t>
      </w:r>
      <w:r>
        <w:t xml:space="preserve"> BIOS performance object provides BIOS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w:t>
      </w:r>
      <w:r w:rsidRPr="00353261">
        <w:t>Ethernet Controller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353261">
        <w:t>Ethernet Controller</w:t>
      </w:r>
      <w:r>
        <w:t xml:space="preserve"> performance object provides Ethernet c</w:t>
      </w:r>
      <w:r w:rsidRPr="00353261">
        <w:t>ontroller</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w:t>
      </w:r>
      <w:r w:rsidRPr="00353261">
        <w:t>IDE Controller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353261">
        <w:t>IDE Controller</w:t>
      </w:r>
      <w:r>
        <w:t xml:space="preserve"> performance object provides </w:t>
      </w:r>
      <w:r w:rsidRPr="00353261">
        <w:t xml:space="preserve">IDE </w:t>
      </w:r>
      <w:r>
        <w:t>c</w:t>
      </w:r>
      <w:r w:rsidRPr="00353261">
        <w:t>ontroller</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w:t>
      </w:r>
      <w:r w:rsidRPr="00DE4DFA">
        <w:t>SCSI</w:t>
      </w:r>
      <w:r>
        <w:t xml:space="preserve"> </w:t>
      </w:r>
      <w:r w:rsidRPr="00353261">
        <w:t>Controller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DE4DFA">
        <w:t>SCSI</w:t>
      </w:r>
      <w:r>
        <w:t xml:space="preserve"> </w:t>
      </w:r>
      <w:r w:rsidRPr="00353261">
        <w:t>Controller</w:t>
      </w:r>
      <w:r>
        <w:t xml:space="preserve"> performance object provides </w:t>
      </w:r>
      <w:r w:rsidRPr="00DE4DFA">
        <w:t>SCSI</w:t>
      </w:r>
      <w:r>
        <w:t xml:space="preserve"> c</w:t>
      </w:r>
      <w:r w:rsidRPr="00353261">
        <w:t>ontroller</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I/O APIC D</w:t>
      </w:r>
      <w:r w:rsidRPr="00C16274">
        <w:t>evice</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I/O APIC D</w:t>
      </w:r>
      <w:r w:rsidRPr="00C16274">
        <w:t>evice</w:t>
      </w:r>
      <w:r>
        <w:t xml:space="preserve"> performance object provides </w:t>
      </w:r>
      <w:r w:rsidRPr="00C16274">
        <w:t>I/O APIC device</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Local APIC Performance Object</w:t>
      </w:r>
    </w:p>
    <w:p w:rsidR="008B223F" w:rsidRDefault="008B223F" w:rsidP="008B223F">
      <w:pPr>
        <w:numPr>
          <w:ilvl w:val="1"/>
          <w:numId w:val="44"/>
        </w:numPr>
      </w:pPr>
      <w:r>
        <w:t>The V</w:t>
      </w:r>
      <w:r w:rsidRPr="008E1B22">
        <w:t xml:space="preserve">irtual </w:t>
      </w:r>
      <w:r>
        <w:t>M</w:t>
      </w:r>
      <w:r w:rsidRPr="008E1B22">
        <w:t>achine</w:t>
      </w:r>
      <w:r>
        <w:t xml:space="preserve"> Local APIC performance object provides local</w:t>
      </w:r>
      <w:r w:rsidRPr="00C16274">
        <w:t xml:space="preserve"> APIC </w:t>
      </w:r>
      <w:r>
        <w:t>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w:t>
      </w:r>
      <w:r w:rsidRPr="009B4448">
        <w:t>Programmable Interrupt Controller</w:t>
      </w:r>
      <w:r>
        <w:t xml:space="preserve"> (PIC) Performance Object</w:t>
      </w:r>
    </w:p>
    <w:p w:rsidR="008B223F" w:rsidRDefault="008B223F" w:rsidP="008B223F">
      <w:pPr>
        <w:numPr>
          <w:ilvl w:val="1"/>
          <w:numId w:val="44"/>
        </w:numPr>
      </w:pPr>
      <w:r>
        <w:t>The V</w:t>
      </w:r>
      <w:r w:rsidRPr="008E1B22">
        <w:t xml:space="preserve">irtual </w:t>
      </w:r>
      <w:r>
        <w:t>M</w:t>
      </w:r>
      <w:r w:rsidRPr="008E1B22">
        <w:t>achine</w:t>
      </w:r>
      <w:r>
        <w:t xml:space="preserve"> PIC performance object provides PIC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Remoting S</w:t>
      </w:r>
      <w:r w:rsidRPr="00BA6FE0">
        <w:t>ystem</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BA6FE0">
        <w:t>remoting system</w:t>
      </w:r>
      <w:r>
        <w:t xml:space="preserve"> performance object provides </w:t>
      </w:r>
      <w:r w:rsidRPr="00BA6FE0">
        <w:t>remoting system</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Video S</w:t>
      </w:r>
      <w:r w:rsidRPr="00BA6FE0">
        <w:t>ystem</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video</w:t>
      </w:r>
      <w:r w:rsidRPr="00BA6FE0">
        <w:t xml:space="preserve"> system</w:t>
      </w:r>
      <w:r>
        <w:t xml:space="preserve"> performance object provides video</w:t>
      </w:r>
      <w:r w:rsidRPr="00BA6FE0">
        <w:t xml:space="preserve"> system</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w:t>
      </w:r>
      <w:r w:rsidRPr="00694622">
        <w:t>Guest Memory Operations</w:t>
      </w:r>
      <w:r>
        <w:t>:</w:t>
      </w:r>
      <w:r w:rsidRPr="00694622">
        <w:t xml:space="preserve"> </w:t>
      </w:r>
      <w:r>
        <w:t>Save, Snapshot and Restore S</w:t>
      </w:r>
      <w:r w:rsidRPr="00BA6FE0">
        <w:t>ystem</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694622">
        <w:t>Guest Memory Operations</w:t>
      </w:r>
      <w:r>
        <w:t xml:space="preserve">: Save, Snapshot and Restore </w:t>
      </w:r>
      <w:r w:rsidRPr="00BA6FE0">
        <w:t>system</w:t>
      </w:r>
      <w:r>
        <w:t xml:space="preserve"> performance object provides </w:t>
      </w:r>
      <w:r w:rsidRPr="00694622">
        <w:t>Guest Memory Operations</w:t>
      </w:r>
      <w:r>
        <w:t xml:space="preserve">: Save, Snapshot and Restore </w:t>
      </w:r>
      <w:r w:rsidRPr="00BA6FE0">
        <w:t>system</w:t>
      </w:r>
      <w:r>
        <w:t xml:space="preserve"> performance counters for a virtual machine.</w:t>
      </w:r>
    </w:p>
    <w:p w:rsidR="008B223F" w:rsidRDefault="008B223F" w:rsidP="008B223F">
      <w:pPr>
        <w:numPr>
          <w:ilvl w:val="0"/>
          <w:numId w:val="44"/>
        </w:numPr>
      </w:pPr>
      <w:r>
        <w:t>V</w:t>
      </w:r>
      <w:r w:rsidRPr="008E1B22">
        <w:t xml:space="preserve">irtual </w:t>
      </w:r>
      <w:r>
        <w:t>M</w:t>
      </w:r>
      <w:r w:rsidRPr="008E1B22">
        <w:t>achine</w:t>
      </w:r>
      <w:r>
        <w:t xml:space="preserve"> </w:t>
      </w:r>
      <w:r w:rsidRPr="00DF10A4">
        <w:t>Global information about Hypervisor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DF10A4">
        <w:t>Global information about Hypervisor</w:t>
      </w:r>
      <w:r>
        <w:t xml:space="preserve"> performance object provides </w:t>
      </w:r>
      <w:r w:rsidRPr="00DF10A4">
        <w:t>Global information about Hypervisor</w:t>
      </w:r>
      <w:r>
        <w:t xml:space="preserve"> performance counters for a virtual machine such as </w:t>
      </w:r>
      <w:r w:rsidRPr="00DF10A4">
        <w:t>the number of logical processors in the system and the number of virtual machines present in the system</w:t>
      </w:r>
      <w:r>
        <w:t>.</w:t>
      </w:r>
    </w:p>
    <w:p w:rsidR="008B223F" w:rsidRDefault="008B223F" w:rsidP="008B223F">
      <w:pPr>
        <w:numPr>
          <w:ilvl w:val="0"/>
          <w:numId w:val="44"/>
        </w:numPr>
      </w:pPr>
      <w:r>
        <w:t>V</w:t>
      </w:r>
      <w:r w:rsidRPr="008E1B22">
        <w:t xml:space="preserve">irtual </w:t>
      </w:r>
      <w:r>
        <w:t>M</w:t>
      </w:r>
      <w:r w:rsidRPr="008E1B22">
        <w:t>achine</w:t>
      </w:r>
      <w:r>
        <w:t xml:space="preserve"> </w:t>
      </w:r>
      <w:r w:rsidRPr="006648A5">
        <w:t>Information about logical processors</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6648A5">
        <w:t>Information about logical processors</w:t>
      </w:r>
      <w:r>
        <w:t xml:space="preserve"> performance object provides </w:t>
      </w:r>
      <w:r w:rsidRPr="006648A5">
        <w:t>Information about logical processors</w:t>
      </w:r>
      <w:r>
        <w:t xml:space="preserve"> performance counters for a virtual machine such as </w:t>
      </w:r>
      <w:r w:rsidRPr="00DF10A4">
        <w:t xml:space="preserve">the </w:t>
      </w:r>
      <w:r w:rsidRPr="006648A5">
        <w:t xml:space="preserve">total number of hardware interrupts received by a logical processor and the total number of virtual processor context switches on </w:t>
      </w:r>
      <w:r>
        <w:t>a</w:t>
      </w:r>
      <w:r w:rsidRPr="006648A5">
        <w:t xml:space="preserve"> logical processor</w:t>
      </w:r>
      <w:r>
        <w:t>.</w:t>
      </w:r>
    </w:p>
    <w:p w:rsidR="008B223F" w:rsidRDefault="008B223F" w:rsidP="008B223F">
      <w:pPr>
        <w:numPr>
          <w:ilvl w:val="0"/>
          <w:numId w:val="44"/>
        </w:numPr>
      </w:pPr>
      <w:r>
        <w:t>V</w:t>
      </w:r>
      <w:r w:rsidRPr="008E1B22">
        <w:t xml:space="preserve">irtual </w:t>
      </w:r>
      <w:r>
        <w:t>M</w:t>
      </w:r>
      <w:r w:rsidRPr="008E1B22">
        <w:t>achine</w:t>
      </w:r>
      <w:r>
        <w:t xml:space="preserve"> </w:t>
      </w:r>
      <w:r w:rsidRPr="00C119E4">
        <w:t xml:space="preserve">Information about </w:t>
      </w:r>
      <w:r>
        <w:t>Partition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C119E4">
        <w:t xml:space="preserve">Information about </w:t>
      </w:r>
      <w:r>
        <w:t xml:space="preserve">Partition performance object provides </w:t>
      </w:r>
      <w:r w:rsidRPr="00C119E4">
        <w:t xml:space="preserve">Information about </w:t>
      </w:r>
      <w:r>
        <w:t xml:space="preserve">Partition performance counters for a virtual machine such as </w:t>
      </w:r>
      <w:r w:rsidRPr="00C119E4">
        <w:t>the number</w:t>
      </w:r>
      <w:r>
        <w:t xml:space="preserve"> of existing virtual processors, </w:t>
      </w:r>
      <w:r w:rsidRPr="00C119E4">
        <w:t>the total number of page tables</w:t>
      </w:r>
      <w:r>
        <w:t>, and more.</w:t>
      </w:r>
    </w:p>
    <w:p w:rsidR="008B223F" w:rsidRDefault="008B223F" w:rsidP="008B223F">
      <w:pPr>
        <w:numPr>
          <w:ilvl w:val="0"/>
          <w:numId w:val="44"/>
        </w:numPr>
      </w:pPr>
      <w:r>
        <w:t>V</w:t>
      </w:r>
      <w:r w:rsidRPr="008E1B22">
        <w:t xml:space="preserve">irtual </w:t>
      </w:r>
      <w:r>
        <w:t>M</w:t>
      </w:r>
      <w:r w:rsidRPr="008E1B22">
        <w:t>achine</w:t>
      </w:r>
      <w:r>
        <w:t xml:space="preserve"> </w:t>
      </w:r>
      <w:r w:rsidRPr="00C119E4">
        <w:t xml:space="preserve">Information about </w:t>
      </w:r>
      <w:r>
        <w:t>Virtual Processor Performance Object</w:t>
      </w:r>
    </w:p>
    <w:p w:rsidR="008B223F" w:rsidRDefault="008B223F" w:rsidP="008B223F">
      <w:pPr>
        <w:numPr>
          <w:ilvl w:val="1"/>
          <w:numId w:val="44"/>
        </w:numPr>
      </w:pPr>
      <w:r>
        <w:t>The V</w:t>
      </w:r>
      <w:r w:rsidRPr="008E1B22">
        <w:t xml:space="preserve">irtual </w:t>
      </w:r>
      <w:r>
        <w:t>M</w:t>
      </w:r>
      <w:r w:rsidRPr="008E1B22">
        <w:t>achine</w:t>
      </w:r>
      <w:r>
        <w:t xml:space="preserve"> Information about Virtual P</w:t>
      </w:r>
      <w:r w:rsidRPr="00420A1C">
        <w:t>rocessor</w:t>
      </w:r>
      <w:r>
        <w:t xml:space="preserve"> performance object provides Information about Virtual P</w:t>
      </w:r>
      <w:r w:rsidRPr="00420A1C">
        <w:t>rocessor</w:t>
      </w:r>
      <w:r>
        <w:t xml:space="preserve"> performance counters for a virtual machine such as </w:t>
      </w:r>
      <w:r w:rsidRPr="00C119E4">
        <w:t xml:space="preserve">the </w:t>
      </w:r>
      <w:r w:rsidRPr="00420A1C">
        <w:t>total number of intercepts that the hypervisor received while executing guest code on a virtual processor, the cycles that a virtual processor had spent handling all intercepts</w:t>
      </w:r>
      <w:r>
        <w:t>, and more.</w:t>
      </w:r>
    </w:p>
    <w:p w:rsidR="008B223F" w:rsidRDefault="008B223F" w:rsidP="008B223F">
      <w:pPr>
        <w:numPr>
          <w:ilvl w:val="0"/>
          <w:numId w:val="44"/>
        </w:numPr>
      </w:pPr>
      <w:r>
        <w:t>V</w:t>
      </w:r>
      <w:r w:rsidRPr="008E1B22">
        <w:t xml:space="preserve">irtual </w:t>
      </w:r>
      <w:r>
        <w:t>M</w:t>
      </w:r>
      <w:r w:rsidRPr="008E1B22">
        <w:t>achine</w:t>
      </w:r>
      <w:r>
        <w:t xml:space="preserve"> </w:t>
      </w:r>
      <w:r w:rsidRPr="00006D8A">
        <w:t>Virtual Infrastructure Driver</w:t>
      </w:r>
      <w:r>
        <w:t xml:space="preserve"> (VID)</w:t>
      </w:r>
      <w:r w:rsidRPr="00C119E4">
        <w:t xml:space="preserve"> </w:t>
      </w:r>
      <w:r>
        <w:t>Partition Performance Object</w:t>
      </w:r>
    </w:p>
    <w:p w:rsidR="008B223F" w:rsidRDefault="008B223F" w:rsidP="008B223F">
      <w:pPr>
        <w:numPr>
          <w:ilvl w:val="1"/>
          <w:numId w:val="44"/>
        </w:numPr>
      </w:pPr>
      <w:r>
        <w:t>The V</w:t>
      </w:r>
      <w:r w:rsidRPr="008E1B22">
        <w:t xml:space="preserve">irtual </w:t>
      </w:r>
      <w:r>
        <w:t>M</w:t>
      </w:r>
      <w:r w:rsidRPr="008E1B22">
        <w:t>achine</w:t>
      </w:r>
      <w:r>
        <w:t xml:space="preserve"> VID partition performance object provides VID partition performance counters for a virtual machine such as </w:t>
      </w:r>
      <w:r w:rsidRPr="00C119E4">
        <w:t xml:space="preserve">the </w:t>
      </w:r>
      <w:r w:rsidRPr="00420A1C">
        <w:t xml:space="preserve">total number of </w:t>
      </w:r>
      <w:r>
        <w:t>r</w:t>
      </w:r>
      <w:r w:rsidRPr="00006D8A">
        <w:t>egistered</w:t>
      </w:r>
      <w:r>
        <w:t xml:space="preserve"> h</w:t>
      </w:r>
      <w:r w:rsidRPr="00006D8A">
        <w:t>andlers</w:t>
      </w:r>
      <w:r w:rsidRPr="00420A1C">
        <w:t xml:space="preserve">, the total number of </w:t>
      </w:r>
      <w:r>
        <w:t>r</w:t>
      </w:r>
      <w:r w:rsidRPr="00006D8A">
        <w:t>egistered</w:t>
      </w:r>
      <w:r>
        <w:t xml:space="preserve"> IO ports, and more.</w:t>
      </w:r>
    </w:p>
    <w:p w:rsidR="008B223F" w:rsidRDefault="008B223F" w:rsidP="008B223F">
      <w:pPr>
        <w:numPr>
          <w:ilvl w:val="0"/>
          <w:numId w:val="44"/>
        </w:numPr>
      </w:pPr>
      <w:r>
        <w:t>V</w:t>
      </w:r>
      <w:r w:rsidRPr="008E1B22">
        <w:t xml:space="preserve">irtual </w:t>
      </w:r>
      <w:r>
        <w:t>M</w:t>
      </w:r>
      <w:r w:rsidRPr="008E1B22">
        <w:t>achine</w:t>
      </w:r>
      <w:r>
        <w:t xml:space="preserve"> VID</w:t>
      </w:r>
      <w:r w:rsidRPr="00C119E4">
        <w:t xml:space="preserve"> </w:t>
      </w:r>
      <w:r>
        <w:t>Message Q</w:t>
      </w:r>
      <w:r w:rsidRPr="00B42290">
        <w:t>ueue</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VID</w:t>
      </w:r>
      <w:r w:rsidRPr="00C119E4">
        <w:t xml:space="preserve"> </w:t>
      </w:r>
      <w:r>
        <w:t>message q</w:t>
      </w:r>
      <w:r w:rsidRPr="00B42290">
        <w:t>ueue</w:t>
      </w:r>
      <w:r>
        <w:t xml:space="preserve"> performance object provides VID</w:t>
      </w:r>
      <w:r w:rsidRPr="00C119E4">
        <w:t xml:space="preserve"> </w:t>
      </w:r>
      <w:r>
        <w:t>message q</w:t>
      </w:r>
      <w:r w:rsidRPr="00B42290">
        <w:t>ueue</w:t>
      </w:r>
      <w:r>
        <w:t xml:space="preserve"> performance counters for a virtual machine such as </w:t>
      </w:r>
      <w:r w:rsidRPr="00C119E4">
        <w:t xml:space="preserve">the </w:t>
      </w:r>
      <w:r w:rsidRPr="00420A1C">
        <w:t xml:space="preserve">total number of </w:t>
      </w:r>
      <w:r>
        <w:t>r</w:t>
      </w:r>
      <w:r w:rsidRPr="00006D8A">
        <w:t>egistered</w:t>
      </w:r>
      <w:r>
        <w:t xml:space="preserve"> h</w:t>
      </w:r>
      <w:r w:rsidRPr="00006D8A">
        <w:t>andlers</w:t>
      </w:r>
      <w:r w:rsidRPr="00420A1C">
        <w:t xml:space="preserve">, the total number of </w:t>
      </w:r>
      <w:r>
        <w:t>r</w:t>
      </w:r>
      <w:r w:rsidRPr="00006D8A">
        <w:t>egistered</w:t>
      </w:r>
      <w:r>
        <w:t xml:space="preserve"> IO ports, and more.</w:t>
      </w:r>
    </w:p>
    <w:p w:rsidR="008B223F" w:rsidRDefault="008B223F" w:rsidP="008B223F">
      <w:pPr>
        <w:numPr>
          <w:ilvl w:val="0"/>
          <w:numId w:val="44"/>
        </w:numPr>
      </w:pPr>
      <w:r>
        <w:t>V</w:t>
      </w:r>
      <w:r w:rsidRPr="008E1B22">
        <w:t xml:space="preserve">irtual </w:t>
      </w:r>
      <w:r>
        <w:t>M</w:t>
      </w:r>
      <w:r w:rsidRPr="008E1B22">
        <w:t>achine</w:t>
      </w:r>
      <w:r>
        <w:t xml:space="preserve"> Worker Process Memory M</w:t>
      </w:r>
      <w:r w:rsidRPr="00AE0BFA">
        <w:t>anager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Worker Process Memory M</w:t>
      </w:r>
      <w:r w:rsidRPr="00AE0BFA">
        <w:t>anager</w:t>
      </w:r>
      <w:r>
        <w:t xml:space="preserve"> performance object provides </w:t>
      </w:r>
      <w:r w:rsidRPr="00AE0BFA">
        <w:t>worker process memory manager</w:t>
      </w:r>
      <w:r>
        <w:t xml:space="preserve"> performance counters for a virtual machine such as </w:t>
      </w:r>
      <w:r w:rsidRPr="00C119E4">
        <w:t xml:space="preserve">the </w:t>
      </w:r>
      <w:r w:rsidRPr="00420A1C">
        <w:t xml:space="preserve">total number of </w:t>
      </w:r>
      <w:r>
        <w:t>memory block count</w:t>
      </w:r>
      <w:r w:rsidRPr="00420A1C">
        <w:t xml:space="preserve">, the total number of </w:t>
      </w:r>
      <w:r>
        <w:t>RAM memory block count, and more.</w:t>
      </w:r>
    </w:p>
    <w:p w:rsidR="008B223F" w:rsidRDefault="008B223F" w:rsidP="008B223F">
      <w:pPr>
        <w:numPr>
          <w:ilvl w:val="0"/>
          <w:numId w:val="44"/>
        </w:numPr>
      </w:pPr>
      <w:r>
        <w:t>V</w:t>
      </w:r>
      <w:r w:rsidRPr="008E1B22">
        <w:t xml:space="preserve">irtual </w:t>
      </w:r>
      <w:r>
        <w:t>M</w:t>
      </w:r>
      <w:r w:rsidRPr="008E1B22">
        <w:t>achine</w:t>
      </w:r>
      <w:r>
        <w:t xml:space="preserve"> </w:t>
      </w:r>
      <w:r w:rsidRPr="006C3A2D">
        <w:t>Virtual Network Adapter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6C3A2D">
        <w:t>Virtual Network Adapter</w:t>
      </w:r>
      <w:r>
        <w:t xml:space="preserve"> performance object provides virtual network a</w:t>
      </w:r>
      <w:r w:rsidRPr="006C3A2D">
        <w:t>dapter</w:t>
      </w:r>
      <w:r>
        <w:t xml:space="preserve"> performance counters for a virtual machine such as </w:t>
      </w:r>
      <w:r w:rsidRPr="00C119E4">
        <w:t xml:space="preserve">the </w:t>
      </w:r>
      <w:r w:rsidRPr="00420A1C">
        <w:t xml:space="preserve">total number of </w:t>
      </w:r>
      <w:r w:rsidRPr="006C3A2D">
        <w:t>bytes that have traversed the network adapter</w:t>
      </w:r>
      <w:r w:rsidRPr="00420A1C">
        <w:t xml:space="preserve">, the total number of </w:t>
      </w:r>
      <w:r>
        <w:t>bytes per second traversing the network adapter, and more.</w:t>
      </w:r>
    </w:p>
    <w:p w:rsidR="008B223F" w:rsidRDefault="008B223F" w:rsidP="008B223F">
      <w:pPr>
        <w:numPr>
          <w:ilvl w:val="0"/>
          <w:numId w:val="44"/>
        </w:numPr>
      </w:pPr>
      <w:r>
        <w:t>V</w:t>
      </w:r>
      <w:r w:rsidRPr="008E1B22">
        <w:t xml:space="preserve">irtual </w:t>
      </w:r>
      <w:r>
        <w:t>M</w:t>
      </w:r>
      <w:r w:rsidRPr="008E1B22">
        <w:t>achine</w:t>
      </w:r>
      <w:r>
        <w:t xml:space="preserve"> Virtualization Switch P</w:t>
      </w:r>
      <w:r w:rsidRPr="00AA337E">
        <w:t>ort</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Virtualization Switch P</w:t>
      </w:r>
      <w:r w:rsidRPr="00AA337E">
        <w:t>ort</w:t>
      </w:r>
      <w:r>
        <w:t xml:space="preserve"> performance object provides </w:t>
      </w:r>
      <w:r w:rsidRPr="00AA337E">
        <w:t>virtualization switch port</w:t>
      </w:r>
      <w:r>
        <w:t xml:space="preserve"> performance counters for a virtual machine such as </w:t>
      </w:r>
      <w:r w:rsidRPr="00C119E4">
        <w:t xml:space="preserve">the </w:t>
      </w:r>
      <w:r w:rsidRPr="00420A1C">
        <w:t xml:space="preserve">total number of </w:t>
      </w:r>
      <w:r w:rsidRPr="006C3A2D">
        <w:t xml:space="preserve">bytes that have traversed the </w:t>
      </w:r>
      <w:r w:rsidRPr="00AA337E">
        <w:t>virtual switch port</w:t>
      </w:r>
      <w:r w:rsidRPr="00420A1C">
        <w:t xml:space="preserve">, the total number of </w:t>
      </w:r>
      <w:r>
        <w:t xml:space="preserve">bytes per second traversing the </w:t>
      </w:r>
      <w:r w:rsidRPr="00AA337E">
        <w:t>virtual switch port</w:t>
      </w:r>
      <w:r>
        <w:t>, and more.</w:t>
      </w:r>
    </w:p>
    <w:p w:rsidR="008B223F" w:rsidRDefault="008B223F" w:rsidP="008B223F">
      <w:pPr>
        <w:numPr>
          <w:ilvl w:val="0"/>
          <w:numId w:val="44"/>
        </w:numPr>
      </w:pPr>
      <w:r>
        <w:t>V</w:t>
      </w:r>
      <w:r w:rsidRPr="008E1B22">
        <w:t xml:space="preserve">irtual </w:t>
      </w:r>
      <w:r>
        <w:t>M</w:t>
      </w:r>
      <w:r w:rsidRPr="008E1B22">
        <w:t>achine</w:t>
      </w:r>
      <w:r>
        <w:t xml:space="preserve"> </w:t>
      </w:r>
      <w:r w:rsidRPr="006C3A2D">
        <w:t xml:space="preserve">Virtual </w:t>
      </w:r>
      <w:r>
        <w:t>S</w:t>
      </w:r>
      <w:r w:rsidRPr="007E2D23">
        <w:t>tor</w:t>
      </w:r>
      <w:r>
        <w:t>age D</w:t>
      </w:r>
      <w:r w:rsidRPr="007E2D23">
        <w:t>evice</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6C3A2D">
        <w:t xml:space="preserve">Virtual </w:t>
      </w:r>
      <w:r>
        <w:t>Storage D</w:t>
      </w:r>
      <w:r w:rsidRPr="007E2D23">
        <w:t>evice</w:t>
      </w:r>
      <w:r>
        <w:t xml:space="preserve"> performance object provides virtual </w:t>
      </w:r>
      <w:r w:rsidRPr="007E2D23">
        <w:t>storage device</w:t>
      </w:r>
      <w:r>
        <w:t xml:space="preserve"> performance counters for a virtual machine such as </w:t>
      </w:r>
      <w:r w:rsidRPr="00C119E4">
        <w:t xml:space="preserve">the </w:t>
      </w:r>
      <w:r w:rsidRPr="00420A1C">
        <w:t xml:space="preserve">total number of </w:t>
      </w:r>
      <w:r w:rsidRPr="007E2D23">
        <w:t>read operations that have occur</w:t>
      </w:r>
      <w:r>
        <w:t>r</w:t>
      </w:r>
      <w:r w:rsidRPr="007E2D23">
        <w:t xml:space="preserve">ed on </w:t>
      </w:r>
      <w:r>
        <w:t>the</w:t>
      </w:r>
      <w:r w:rsidRPr="007E2D23">
        <w:t xml:space="preserve"> virtual storage device</w:t>
      </w:r>
      <w:r w:rsidRPr="00420A1C">
        <w:t xml:space="preserve">, the total number of </w:t>
      </w:r>
      <w:r>
        <w:t>write</w:t>
      </w:r>
      <w:r w:rsidRPr="007E2D23">
        <w:t xml:space="preserve"> operations that have occur</w:t>
      </w:r>
      <w:r>
        <w:t>r</w:t>
      </w:r>
      <w:r w:rsidRPr="007E2D23">
        <w:t xml:space="preserve">ed on </w:t>
      </w:r>
      <w:r>
        <w:t>the</w:t>
      </w:r>
      <w:r w:rsidRPr="007E2D23">
        <w:t xml:space="preserve"> virtual storage device</w:t>
      </w:r>
      <w:r>
        <w:t>, and more.</w:t>
      </w:r>
    </w:p>
    <w:p w:rsidR="008B223F" w:rsidRDefault="008B223F" w:rsidP="008B223F">
      <w:pPr>
        <w:numPr>
          <w:ilvl w:val="0"/>
          <w:numId w:val="44"/>
        </w:numPr>
      </w:pPr>
      <w:r>
        <w:t>V</w:t>
      </w:r>
      <w:r w:rsidRPr="008E1B22">
        <w:t xml:space="preserve">irtual </w:t>
      </w:r>
      <w:r>
        <w:t>M</w:t>
      </w:r>
      <w:r w:rsidRPr="008E1B22">
        <w:t>achine</w:t>
      </w:r>
      <w:r>
        <w:t xml:space="preserve"> </w:t>
      </w:r>
      <w:r w:rsidRPr="006C3A2D">
        <w:t xml:space="preserve">Virtual </w:t>
      </w:r>
      <w:r>
        <w:t>CDROM D</w:t>
      </w:r>
      <w:r w:rsidRPr="007E2D23">
        <w:t>evice</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6C3A2D">
        <w:t xml:space="preserve">Virtual </w:t>
      </w:r>
      <w:r>
        <w:t>CDROM D</w:t>
      </w:r>
      <w:r w:rsidRPr="007E2D23">
        <w:t>evice</w:t>
      </w:r>
      <w:r>
        <w:t xml:space="preserve"> performance object provides virtual CDROM </w:t>
      </w:r>
      <w:r w:rsidRPr="007E2D23">
        <w:t>device</w:t>
      </w:r>
      <w:r>
        <w:t xml:space="preserve"> performance counters for a virtual machine such as </w:t>
      </w:r>
      <w:r w:rsidRPr="00C119E4">
        <w:t xml:space="preserve">the </w:t>
      </w:r>
      <w:r w:rsidRPr="00420A1C">
        <w:t xml:space="preserve">total number of </w:t>
      </w:r>
      <w:r w:rsidRPr="007E2D23">
        <w:t>read operations that have occur</w:t>
      </w:r>
      <w:r>
        <w:t>r</w:t>
      </w:r>
      <w:r w:rsidRPr="007E2D23">
        <w:t xml:space="preserve">ed on </w:t>
      </w:r>
      <w:r>
        <w:t>the</w:t>
      </w:r>
      <w:r w:rsidRPr="007E2D23">
        <w:t xml:space="preserve"> virtual </w:t>
      </w:r>
      <w:r>
        <w:t xml:space="preserve">CDROM </w:t>
      </w:r>
      <w:r w:rsidRPr="007E2D23">
        <w:t>device</w:t>
      </w:r>
      <w:r w:rsidRPr="00420A1C">
        <w:t xml:space="preserve">, the total number of </w:t>
      </w:r>
      <w:r>
        <w:t>write</w:t>
      </w:r>
      <w:r w:rsidRPr="007E2D23">
        <w:t xml:space="preserve"> operations that have occur</w:t>
      </w:r>
      <w:r>
        <w:t>r</w:t>
      </w:r>
      <w:r w:rsidRPr="007E2D23">
        <w:t xml:space="preserve">ed on </w:t>
      </w:r>
      <w:r>
        <w:t>the</w:t>
      </w:r>
      <w:r w:rsidRPr="007E2D23">
        <w:t xml:space="preserve"> virtual </w:t>
      </w:r>
      <w:r>
        <w:t xml:space="preserve">CDROM </w:t>
      </w:r>
      <w:r w:rsidRPr="007E2D23">
        <w:t>device</w:t>
      </w:r>
      <w:r>
        <w:t>, and more.</w:t>
      </w:r>
    </w:p>
    <w:p w:rsidR="008B223F" w:rsidRDefault="008B223F" w:rsidP="008B223F">
      <w:pPr>
        <w:numPr>
          <w:ilvl w:val="0"/>
          <w:numId w:val="44"/>
        </w:numPr>
      </w:pPr>
      <w:r>
        <w:t>V</w:t>
      </w:r>
      <w:r w:rsidRPr="008E1B22">
        <w:t xml:space="preserve">irtual </w:t>
      </w:r>
      <w:r>
        <w:t>M</w:t>
      </w:r>
      <w:r w:rsidRPr="008E1B22">
        <w:t>achine</w:t>
      </w:r>
      <w:r>
        <w:t xml:space="preserve"> </w:t>
      </w:r>
      <w:r w:rsidRPr="00DD6AC2">
        <w:t>Storage Virtualization service provider (VSP)</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Storage VSP performance object provides storage VSP performance counters for a virtual machine such as </w:t>
      </w:r>
      <w:r w:rsidRPr="00C119E4">
        <w:t xml:space="preserve">the </w:t>
      </w:r>
      <w:r w:rsidRPr="00420A1C">
        <w:t xml:space="preserve">total number of </w:t>
      </w:r>
      <w:r w:rsidRPr="007E2D23">
        <w:t>read operations that have occur</w:t>
      </w:r>
      <w:r>
        <w:t>r</w:t>
      </w:r>
      <w:r w:rsidRPr="007E2D23">
        <w:t xml:space="preserve">ed on </w:t>
      </w:r>
      <w:r>
        <w:t>the</w:t>
      </w:r>
      <w:r w:rsidRPr="007E2D23">
        <w:t xml:space="preserve"> </w:t>
      </w:r>
      <w:r>
        <w:t>storage VSP</w:t>
      </w:r>
      <w:r w:rsidRPr="00420A1C">
        <w:t xml:space="preserve">, the total number of </w:t>
      </w:r>
      <w:r>
        <w:t>write</w:t>
      </w:r>
      <w:r w:rsidRPr="007E2D23">
        <w:t xml:space="preserve"> operations that have occur</w:t>
      </w:r>
      <w:r>
        <w:t>r</w:t>
      </w:r>
      <w:r w:rsidRPr="007E2D23">
        <w:t xml:space="preserve">ed on </w:t>
      </w:r>
      <w:r>
        <w:t>the</w:t>
      </w:r>
      <w:r w:rsidRPr="007E2D23">
        <w:t xml:space="preserve"> </w:t>
      </w:r>
      <w:r>
        <w:t>storage VSP, and more.</w:t>
      </w:r>
    </w:p>
    <w:p w:rsidR="008B223F" w:rsidRDefault="008B223F" w:rsidP="008B223F">
      <w:pPr>
        <w:numPr>
          <w:ilvl w:val="0"/>
          <w:numId w:val="44"/>
        </w:numPr>
      </w:pPr>
      <w:r>
        <w:t>V</w:t>
      </w:r>
      <w:r w:rsidRPr="008E1B22">
        <w:t xml:space="preserve">irtual </w:t>
      </w:r>
      <w:r>
        <w:t>M</w:t>
      </w:r>
      <w:r w:rsidRPr="008E1B22">
        <w:t>achine</w:t>
      </w:r>
      <w:r>
        <w:t xml:space="preserve"> Network</w:t>
      </w:r>
      <w:r w:rsidRPr="00DD6AC2">
        <w:t xml:space="preserve"> Virtualization service provider (VSP)</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Network</w:t>
      </w:r>
      <w:r w:rsidRPr="00DD6AC2">
        <w:t xml:space="preserve"> </w:t>
      </w:r>
      <w:r>
        <w:t>VSP performance object provides network</w:t>
      </w:r>
      <w:r w:rsidRPr="00DD6AC2">
        <w:t xml:space="preserve"> </w:t>
      </w:r>
      <w:r>
        <w:t xml:space="preserve">VSP performance counters for a virtual machine such as </w:t>
      </w:r>
      <w:r w:rsidRPr="00C119E4">
        <w:t xml:space="preserve">the </w:t>
      </w:r>
      <w:r w:rsidRPr="00420A1C">
        <w:t xml:space="preserve">total number of </w:t>
      </w:r>
      <w:r w:rsidRPr="007E2D23">
        <w:t>read operations that have occur</w:t>
      </w:r>
      <w:r>
        <w:t>r</w:t>
      </w:r>
      <w:r w:rsidRPr="007E2D23">
        <w:t xml:space="preserve">ed on </w:t>
      </w:r>
      <w:r>
        <w:t>the</w:t>
      </w:r>
      <w:r w:rsidRPr="007E2D23">
        <w:t xml:space="preserve"> </w:t>
      </w:r>
      <w:r>
        <w:t>network</w:t>
      </w:r>
      <w:r w:rsidRPr="00DD6AC2">
        <w:t xml:space="preserve"> </w:t>
      </w:r>
      <w:r>
        <w:t>VSP</w:t>
      </w:r>
      <w:r w:rsidRPr="00420A1C">
        <w:t xml:space="preserve">, the total number of </w:t>
      </w:r>
      <w:r>
        <w:t>write</w:t>
      </w:r>
      <w:r w:rsidRPr="007E2D23">
        <w:t xml:space="preserve"> operations that have occur</w:t>
      </w:r>
      <w:r>
        <w:t>r</w:t>
      </w:r>
      <w:r w:rsidRPr="007E2D23">
        <w:t xml:space="preserve">ed on </w:t>
      </w:r>
      <w:r>
        <w:t>the</w:t>
      </w:r>
      <w:r w:rsidRPr="007E2D23">
        <w:t xml:space="preserve"> </w:t>
      </w:r>
      <w:r>
        <w:t>network</w:t>
      </w:r>
      <w:r w:rsidRPr="00DD6AC2">
        <w:t xml:space="preserve"> </w:t>
      </w:r>
      <w:r>
        <w:t>VSP, and more.</w:t>
      </w:r>
    </w:p>
    <w:p w:rsidR="008B223F" w:rsidRDefault="008B223F" w:rsidP="008B223F">
      <w:pPr>
        <w:numPr>
          <w:ilvl w:val="0"/>
          <w:numId w:val="44"/>
        </w:numPr>
      </w:pPr>
      <w:r>
        <w:t>V</w:t>
      </w:r>
      <w:r w:rsidRPr="008E1B22">
        <w:t xml:space="preserve">irtual </w:t>
      </w:r>
      <w:r>
        <w:t>M</w:t>
      </w:r>
      <w:r w:rsidRPr="008E1B22">
        <w:t>achine</w:t>
      </w:r>
      <w:r>
        <w:t xml:space="preserve"> </w:t>
      </w:r>
      <w:r w:rsidRPr="006C3A2D">
        <w:t xml:space="preserve">Virtual </w:t>
      </w:r>
      <w:r>
        <w:t>Machine B</w:t>
      </w:r>
      <w:r w:rsidRPr="00957D43">
        <w:t>us</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w:t>
      </w:r>
      <w:r w:rsidRPr="006C3A2D">
        <w:t xml:space="preserve">Virtual </w:t>
      </w:r>
      <w:r>
        <w:t>Machine B</w:t>
      </w:r>
      <w:r w:rsidRPr="00957D43">
        <w:t>us</w:t>
      </w:r>
      <w:r>
        <w:t xml:space="preserve"> performance object provides virtual machine b</w:t>
      </w:r>
      <w:r w:rsidRPr="00957D43">
        <w:t>us</w:t>
      </w:r>
      <w:r>
        <w:t xml:space="preserve"> performance counters for a virtual machine such as </w:t>
      </w:r>
      <w:r w:rsidRPr="00C119E4">
        <w:t xml:space="preserve">the </w:t>
      </w:r>
      <w:r w:rsidRPr="00420A1C">
        <w:t xml:space="preserve">total number of </w:t>
      </w:r>
      <w:r w:rsidRPr="00957D43">
        <w:t xml:space="preserve">interrupts received </w:t>
      </w:r>
      <w:r>
        <w:t>by the</w:t>
      </w:r>
      <w:r w:rsidRPr="007E2D23">
        <w:t xml:space="preserve"> virtual </w:t>
      </w:r>
      <w:r>
        <w:t>machine b</w:t>
      </w:r>
      <w:r w:rsidRPr="00957D43">
        <w:t>us</w:t>
      </w:r>
      <w:r w:rsidRPr="00420A1C">
        <w:t xml:space="preserve">, the total number of </w:t>
      </w:r>
      <w:r w:rsidRPr="00957D43">
        <w:t xml:space="preserve">interrupts </w:t>
      </w:r>
      <w:r>
        <w:t>sent</w:t>
      </w:r>
      <w:r w:rsidRPr="00957D43">
        <w:t xml:space="preserve"> </w:t>
      </w:r>
      <w:r>
        <w:t>by the</w:t>
      </w:r>
      <w:r w:rsidRPr="007E2D23">
        <w:t xml:space="preserve"> virtual </w:t>
      </w:r>
      <w:r>
        <w:t>machine b</w:t>
      </w:r>
      <w:r w:rsidRPr="00957D43">
        <w:t>us</w:t>
      </w:r>
      <w:r>
        <w:t>, and more.</w:t>
      </w:r>
    </w:p>
    <w:p w:rsidR="008B223F" w:rsidRDefault="008B223F" w:rsidP="008B223F">
      <w:pPr>
        <w:numPr>
          <w:ilvl w:val="0"/>
          <w:numId w:val="44"/>
        </w:numPr>
      </w:pPr>
      <w:r>
        <w:t>V</w:t>
      </w:r>
      <w:r w:rsidRPr="008E1B22">
        <w:t xml:space="preserve">irtual </w:t>
      </w:r>
      <w:r>
        <w:t>M</w:t>
      </w:r>
      <w:r w:rsidRPr="008E1B22">
        <w:t>achine</w:t>
      </w:r>
      <w:r>
        <w:t xml:space="preserve"> Management Service </w:t>
      </w:r>
      <w:r w:rsidRPr="00E450F4">
        <w:t>Virtual Machine Summary</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Management Service </w:t>
      </w:r>
      <w:r w:rsidRPr="00E450F4">
        <w:t>Virtual Machine Summary</w:t>
      </w:r>
      <w:r>
        <w:t xml:space="preserve"> performance object provides virtual machine performance summary counters such as </w:t>
      </w:r>
      <w:r w:rsidRPr="00C119E4">
        <w:t xml:space="preserve">the </w:t>
      </w:r>
      <w:r>
        <w:t>number of virtual machine’</w:t>
      </w:r>
      <w:r w:rsidRPr="00E450F4">
        <w:t>s that are running</w:t>
      </w:r>
      <w:r w:rsidRPr="00420A1C">
        <w:t xml:space="preserve">, the </w:t>
      </w:r>
      <w:r>
        <w:t>number of virtual machine’</w:t>
      </w:r>
      <w:r w:rsidRPr="00E450F4">
        <w:t>s that are turned off</w:t>
      </w:r>
      <w:r>
        <w:t>, and more.</w:t>
      </w:r>
    </w:p>
    <w:p w:rsidR="008B223F" w:rsidRDefault="008B223F" w:rsidP="008B223F">
      <w:pPr>
        <w:numPr>
          <w:ilvl w:val="0"/>
          <w:numId w:val="44"/>
        </w:numPr>
      </w:pPr>
      <w:r>
        <w:t>V</w:t>
      </w:r>
      <w:r w:rsidRPr="008E1B22">
        <w:t xml:space="preserve">irtual </w:t>
      </w:r>
      <w:r>
        <w:t>M</w:t>
      </w:r>
      <w:r w:rsidRPr="008E1B22">
        <w:t>achine</w:t>
      </w:r>
      <w:r>
        <w:t xml:space="preserve"> Management Service </w:t>
      </w:r>
      <w:r w:rsidRPr="000D32A4">
        <w:t>WMI Event Provider</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Management Service </w:t>
      </w:r>
      <w:r w:rsidRPr="000D32A4">
        <w:t>WMI Event Provider</w:t>
      </w:r>
      <w:r>
        <w:t xml:space="preserve"> performance object provides virtual machine management service WMI event provider performance counters such as </w:t>
      </w:r>
      <w:r w:rsidRPr="00C119E4">
        <w:t xml:space="preserve">the </w:t>
      </w:r>
      <w:r w:rsidRPr="000D32A4">
        <w:t>number of WMI __InstanceCreationEvent indications</w:t>
      </w:r>
      <w:r w:rsidRPr="00420A1C">
        <w:t xml:space="preserve">, the </w:t>
      </w:r>
      <w:r w:rsidRPr="000D32A4">
        <w:t>number of WMI __InstanceModificationEvent indications</w:t>
      </w:r>
      <w:r>
        <w:t>, and more.</w:t>
      </w:r>
    </w:p>
    <w:p w:rsidR="008B223F" w:rsidRDefault="008B223F" w:rsidP="008B223F">
      <w:pPr>
        <w:numPr>
          <w:ilvl w:val="0"/>
          <w:numId w:val="44"/>
        </w:numPr>
      </w:pPr>
      <w:r>
        <w:t>V</w:t>
      </w:r>
      <w:r w:rsidRPr="008E1B22">
        <w:t xml:space="preserve">irtual </w:t>
      </w:r>
      <w:r>
        <w:t>M</w:t>
      </w:r>
      <w:r w:rsidRPr="008E1B22">
        <w:t>achine</w:t>
      </w:r>
      <w:r>
        <w:t xml:space="preserve"> Management Service </w:t>
      </w:r>
      <w:r w:rsidRPr="000D32A4">
        <w:t xml:space="preserve">WMI </w:t>
      </w:r>
      <w:r>
        <w:t>Object</w:t>
      </w:r>
      <w:r w:rsidRPr="000D32A4">
        <w:t xml:space="preserve"> Provider</w:t>
      </w:r>
      <w:r>
        <w:t xml:space="preserve"> </w:t>
      </w:r>
      <w:r w:rsidRPr="00E450F4">
        <w:t>Summary</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Management Service </w:t>
      </w:r>
      <w:r w:rsidRPr="000D32A4">
        <w:t xml:space="preserve">WMI </w:t>
      </w:r>
      <w:r>
        <w:t>Object</w:t>
      </w:r>
      <w:r w:rsidRPr="000D32A4">
        <w:t xml:space="preserve"> Provider</w:t>
      </w:r>
      <w:r>
        <w:t xml:space="preserve"> </w:t>
      </w:r>
      <w:r w:rsidRPr="00E450F4">
        <w:t>Summary</w:t>
      </w:r>
      <w:r>
        <w:t xml:space="preserve"> performance object provides virtual machine management service WMI object provider performance summary counters such as </w:t>
      </w:r>
      <w:r w:rsidRPr="00C119E4">
        <w:t xml:space="preserve">the </w:t>
      </w:r>
      <w:r w:rsidRPr="00D52153">
        <w:t>number of WMI requests that are in progress</w:t>
      </w:r>
      <w:r w:rsidRPr="00420A1C">
        <w:t xml:space="preserve">, the </w:t>
      </w:r>
      <w:r w:rsidRPr="00D52153">
        <w:t>number of WMI requests processed</w:t>
      </w:r>
      <w:r>
        <w:t>, and more.</w:t>
      </w:r>
    </w:p>
    <w:p w:rsidR="008B223F" w:rsidRDefault="008B223F" w:rsidP="008B223F">
      <w:pPr>
        <w:numPr>
          <w:ilvl w:val="0"/>
          <w:numId w:val="44"/>
        </w:numPr>
      </w:pPr>
      <w:r>
        <w:t>V</w:t>
      </w:r>
      <w:r w:rsidRPr="008E1B22">
        <w:t xml:space="preserve">irtual </w:t>
      </w:r>
      <w:r>
        <w:t>M</w:t>
      </w:r>
      <w:r w:rsidRPr="008E1B22">
        <w:t>achine</w:t>
      </w:r>
      <w:r>
        <w:t xml:space="preserve"> Management Service </w:t>
      </w:r>
      <w:r w:rsidRPr="000D32A4">
        <w:t xml:space="preserve">WMI </w:t>
      </w:r>
      <w:r>
        <w:t>Object</w:t>
      </w:r>
      <w:r w:rsidRPr="000D32A4">
        <w:t xml:space="preserve"> Provider</w:t>
      </w:r>
      <w:r>
        <w:t xml:space="preserve"> Detail Performance Object</w:t>
      </w:r>
    </w:p>
    <w:p w:rsidR="008B223F" w:rsidRDefault="008B223F" w:rsidP="008B223F">
      <w:pPr>
        <w:numPr>
          <w:ilvl w:val="1"/>
          <w:numId w:val="44"/>
        </w:numPr>
      </w:pPr>
      <w:r>
        <w:t>The V</w:t>
      </w:r>
      <w:r w:rsidRPr="008E1B22">
        <w:t xml:space="preserve">irtual </w:t>
      </w:r>
      <w:r>
        <w:t>M</w:t>
      </w:r>
      <w:r w:rsidRPr="008E1B22">
        <w:t>achine</w:t>
      </w:r>
      <w:r>
        <w:t xml:space="preserve"> Management Service </w:t>
      </w:r>
      <w:r w:rsidRPr="000D32A4">
        <w:t xml:space="preserve">WMI </w:t>
      </w:r>
      <w:r>
        <w:t>Object</w:t>
      </w:r>
      <w:r w:rsidRPr="000D32A4">
        <w:t xml:space="preserve"> Provider</w:t>
      </w:r>
      <w:r>
        <w:t xml:space="preserve"> Detail performance object provides virtual machine management service WMI object provider performance detail counters such as </w:t>
      </w:r>
      <w:r w:rsidRPr="00C119E4">
        <w:t xml:space="preserve">the </w:t>
      </w:r>
      <w:r w:rsidRPr="00D52153">
        <w:t xml:space="preserve">number </w:t>
      </w:r>
      <w:r w:rsidRPr="00431210">
        <w:t>of CreateInstanceEnum WMI requests that are in progress</w:t>
      </w:r>
      <w:r w:rsidRPr="00420A1C">
        <w:t xml:space="preserve">, the </w:t>
      </w:r>
      <w:r w:rsidRPr="00D52153">
        <w:t xml:space="preserve">number of </w:t>
      </w:r>
      <w:r w:rsidRPr="00431210">
        <w:t xml:space="preserve">CreateInstanceEnum </w:t>
      </w:r>
      <w:r w:rsidRPr="00D52153">
        <w:t>WMI requests processed</w:t>
      </w:r>
      <w:r>
        <w:t>, and more.</w:t>
      </w:r>
    </w:p>
    <w:p w:rsidR="008B223F" w:rsidRDefault="008B223F" w:rsidP="008B223F">
      <w:pPr>
        <w:numPr>
          <w:ilvl w:val="0"/>
          <w:numId w:val="44"/>
        </w:numPr>
      </w:pPr>
      <w:r>
        <w:t>V</w:t>
      </w:r>
      <w:r w:rsidRPr="008E1B22">
        <w:t xml:space="preserve">irtual </w:t>
      </w:r>
      <w:r>
        <w:t>M</w:t>
      </w:r>
      <w:r w:rsidRPr="008E1B22">
        <w:t>achine</w:t>
      </w:r>
      <w:r>
        <w:t xml:space="preserve"> Management Service </w:t>
      </w:r>
      <w:r w:rsidRPr="00307325">
        <w:t>Task Manager</w:t>
      </w:r>
      <w:r>
        <w:t xml:space="preserve"> </w:t>
      </w:r>
      <w:r w:rsidRPr="00E450F4">
        <w:t>Summary</w:t>
      </w:r>
      <w:r>
        <w:t xml:space="preserve"> Performance Object</w:t>
      </w:r>
    </w:p>
    <w:p w:rsidR="008B223F" w:rsidRDefault="008B223F" w:rsidP="008B223F">
      <w:pPr>
        <w:numPr>
          <w:ilvl w:val="1"/>
          <w:numId w:val="44"/>
        </w:numPr>
      </w:pPr>
      <w:r>
        <w:t>The V</w:t>
      </w:r>
      <w:r w:rsidRPr="008E1B22">
        <w:t xml:space="preserve">irtual </w:t>
      </w:r>
      <w:r>
        <w:t>M</w:t>
      </w:r>
      <w:r w:rsidRPr="008E1B22">
        <w:t>achine</w:t>
      </w:r>
      <w:r>
        <w:t xml:space="preserve"> Management Service </w:t>
      </w:r>
      <w:r w:rsidRPr="00307325">
        <w:t>Task Manager</w:t>
      </w:r>
      <w:r>
        <w:t xml:space="preserve"> </w:t>
      </w:r>
      <w:r w:rsidRPr="00E450F4">
        <w:t>Summary</w:t>
      </w:r>
      <w:r>
        <w:t xml:space="preserve"> performance object provides virtual machine management service task m</w:t>
      </w:r>
      <w:r w:rsidRPr="00307325">
        <w:t>anager</w:t>
      </w:r>
      <w:r>
        <w:t xml:space="preserve"> performance summary counters such as </w:t>
      </w:r>
      <w:r w:rsidRPr="00C119E4">
        <w:t xml:space="preserve">the </w:t>
      </w:r>
      <w:r w:rsidRPr="00307325">
        <w:t>number of tasks that are in progress</w:t>
      </w:r>
      <w:r w:rsidRPr="00420A1C">
        <w:t xml:space="preserve">, the </w:t>
      </w:r>
      <w:r w:rsidRPr="00307325">
        <w:t>number of tasks completed</w:t>
      </w:r>
      <w:r>
        <w:t>, and more.</w:t>
      </w:r>
    </w:p>
    <w:p w:rsidR="008B223F" w:rsidRDefault="008B223F" w:rsidP="008B223F">
      <w:pPr>
        <w:numPr>
          <w:ilvl w:val="0"/>
          <w:numId w:val="44"/>
        </w:numPr>
      </w:pPr>
      <w:r>
        <w:t>V</w:t>
      </w:r>
      <w:r w:rsidRPr="008E1B22">
        <w:t xml:space="preserve">irtual </w:t>
      </w:r>
      <w:r>
        <w:t>M</w:t>
      </w:r>
      <w:r w:rsidRPr="008E1B22">
        <w:t>achine</w:t>
      </w:r>
      <w:r>
        <w:t xml:space="preserve"> Management Service </w:t>
      </w:r>
      <w:r w:rsidRPr="00307325">
        <w:t>Task Manager</w:t>
      </w:r>
      <w:r>
        <w:t xml:space="preserve"> Detail Performance Object</w:t>
      </w:r>
    </w:p>
    <w:p w:rsidR="008B223F" w:rsidRDefault="008B223F" w:rsidP="008B223F">
      <w:pPr>
        <w:numPr>
          <w:ilvl w:val="1"/>
          <w:numId w:val="44"/>
        </w:numPr>
      </w:pPr>
      <w:r>
        <w:t>The V</w:t>
      </w:r>
      <w:r w:rsidRPr="008E1B22">
        <w:t xml:space="preserve">irtual </w:t>
      </w:r>
      <w:r>
        <w:t>M</w:t>
      </w:r>
      <w:r w:rsidRPr="008E1B22">
        <w:t>achine</w:t>
      </w:r>
      <w:r>
        <w:t xml:space="preserve"> Management Service </w:t>
      </w:r>
      <w:r w:rsidRPr="00307325">
        <w:t>Task Manager</w:t>
      </w:r>
      <w:r>
        <w:t xml:space="preserve"> Detail performance object provides virtual machine management service task m</w:t>
      </w:r>
      <w:r w:rsidRPr="00307325">
        <w:t>anager</w:t>
      </w:r>
      <w:r>
        <w:t xml:space="preserve"> performance detail counters such as </w:t>
      </w:r>
      <w:r w:rsidRPr="00C119E4">
        <w:t xml:space="preserve">the </w:t>
      </w:r>
      <w:r w:rsidRPr="00733AE5">
        <w:t>average time to execute a task in 100ns units</w:t>
      </w:r>
      <w:r w:rsidRPr="00420A1C">
        <w:t xml:space="preserve">, the </w:t>
      </w:r>
      <w:r w:rsidRPr="00733AE5">
        <w:t>minimum time to execute a task in 100ns units</w:t>
      </w:r>
      <w:r>
        <w:t>, and more.</w:t>
      </w:r>
    </w:p>
    <w:p w:rsidR="008B223F" w:rsidRDefault="008B223F" w:rsidP="008B223F">
      <w:pPr>
        <w:numPr>
          <w:ilvl w:val="0"/>
          <w:numId w:val="44"/>
        </w:numPr>
      </w:pPr>
      <w:r>
        <w:t xml:space="preserve">Windows OS </w:t>
      </w:r>
      <w:hyperlink r:id="rId2949" w:history="1">
        <w:r w:rsidRPr="00623906">
          <w:rPr>
            <w:rStyle w:val="Hyperlink"/>
          </w:rPr>
          <w:t>TPM Base Services (TBS)</w:t>
        </w:r>
      </w:hyperlink>
      <w:r>
        <w:t xml:space="preserve"> Performance Object</w:t>
      </w:r>
    </w:p>
    <w:p w:rsidR="008B223F" w:rsidRDefault="008B223F" w:rsidP="008B223F">
      <w:pPr>
        <w:numPr>
          <w:ilvl w:val="1"/>
          <w:numId w:val="44"/>
        </w:numPr>
      </w:pPr>
      <w:r>
        <w:t xml:space="preserve">The </w:t>
      </w:r>
      <w:r w:rsidRPr="00D809AB">
        <w:t xml:space="preserve">Windows OS </w:t>
      </w:r>
      <w:r>
        <w:t xml:space="preserve">TBS performance object provides the </w:t>
      </w:r>
      <w:r w:rsidRPr="00D809AB">
        <w:t xml:space="preserve">Windows OS </w:t>
      </w:r>
      <w:r>
        <w:t xml:space="preserve">TBS performance counters such as </w:t>
      </w:r>
      <w:r w:rsidRPr="00C119E4">
        <w:t xml:space="preserve">the </w:t>
      </w:r>
      <w:r w:rsidRPr="00D809AB">
        <w:t>number of TBS contexts that are currently active</w:t>
      </w:r>
      <w:r>
        <w:t xml:space="preserve"> and</w:t>
      </w:r>
      <w:r w:rsidRPr="00420A1C">
        <w:t xml:space="preserve"> the </w:t>
      </w:r>
      <w:r w:rsidRPr="00D809AB">
        <w:t>number of resources that are currently being managed by the Windows OS TBS</w:t>
      </w:r>
      <w:r>
        <w:t>.</w:t>
      </w:r>
    </w:p>
    <w:p w:rsidR="008B223F" w:rsidRDefault="008B223F" w:rsidP="008B223F">
      <w:pPr>
        <w:numPr>
          <w:ilvl w:val="0"/>
          <w:numId w:val="44"/>
        </w:numPr>
      </w:pPr>
      <w:r>
        <w:t xml:space="preserve">Windows OS </w:t>
      </w:r>
      <w:r w:rsidRPr="00FF6A20">
        <w:t>RPC/HTTP Proxy</w:t>
      </w:r>
      <w:r>
        <w:t xml:space="preserve"> Performance Object</w:t>
      </w:r>
    </w:p>
    <w:p w:rsidR="008B223F" w:rsidRDefault="008B223F" w:rsidP="008B223F">
      <w:pPr>
        <w:numPr>
          <w:ilvl w:val="1"/>
          <w:numId w:val="44"/>
        </w:numPr>
      </w:pPr>
      <w:r>
        <w:t xml:space="preserve">The </w:t>
      </w:r>
      <w:r w:rsidRPr="00D809AB">
        <w:t xml:space="preserve">Windows OS </w:t>
      </w:r>
      <w:r w:rsidRPr="00FF6A20">
        <w:t>RPC/HTTP Proxy</w:t>
      </w:r>
      <w:r>
        <w:t xml:space="preserve"> performance object provides the </w:t>
      </w:r>
      <w:r w:rsidRPr="00D809AB">
        <w:t xml:space="preserve">Windows OS </w:t>
      </w:r>
      <w:r w:rsidRPr="00FF6A20">
        <w:t>RPC/HTTP Proxy</w:t>
      </w:r>
      <w:r>
        <w:t xml:space="preserve"> performance counters such as </w:t>
      </w:r>
      <w:r w:rsidRPr="00C119E4">
        <w:t xml:space="preserve">the </w:t>
      </w:r>
      <w:r w:rsidRPr="00D809AB">
        <w:t xml:space="preserve">number </w:t>
      </w:r>
      <w:r w:rsidRPr="00FF6A20">
        <w:t>of unique users currently connected to a back-end server via RPC/HTTP</w:t>
      </w:r>
      <w:r>
        <w:t xml:space="preserve">, </w:t>
      </w:r>
      <w:r w:rsidRPr="00420A1C">
        <w:t xml:space="preserve">the </w:t>
      </w:r>
      <w:r>
        <w:t>r</w:t>
      </w:r>
      <w:r w:rsidRPr="00FF6A20">
        <w:t>ate at which RPC/HTTP Proxy attempts to establish a connection to a back-end server</w:t>
      </w:r>
      <w:r>
        <w:t>, and more.</w:t>
      </w:r>
    </w:p>
    <w:p w:rsidR="008B223F" w:rsidRDefault="008B223F" w:rsidP="008B223F">
      <w:pPr>
        <w:numPr>
          <w:ilvl w:val="0"/>
          <w:numId w:val="44"/>
        </w:numPr>
      </w:pPr>
      <w:r>
        <w:t xml:space="preserve">Windows OS </w:t>
      </w:r>
      <w:hyperlink r:id="rId2950" w:history="1">
        <w:r w:rsidRPr="00D51996">
          <w:rPr>
            <w:rStyle w:val="Hyperlink"/>
          </w:rPr>
          <w:t>Netlogon</w:t>
        </w:r>
      </w:hyperlink>
      <w:r>
        <w:t xml:space="preserve"> Performance Object</w:t>
      </w:r>
    </w:p>
    <w:p w:rsidR="008B223F" w:rsidRDefault="008B223F" w:rsidP="008B223F">
      <w:pPr>
        <w:numPr>
          <w:ilvl w:val="1"/>
          <w:numId w:val="44"/>
        </w:numPr>
      </w:pPr>
      <w:r>
        <w:t xml:space="preserve">The </w:t>
      </w:r>
      <w:r w:rsidRPr="00D809AB">
        <w:t xml:space="preserve">Windows </w:t>
      </w:r>
      <w:r w:rsidRPr="001A1AA5">
        <w:t>Netlogon</w:t>
      </w:r>
      <w:r>
        <w:t xml:space="preserve"> performance object provides the </w:t>
      </w:r>
      <w:r w:rsidRPr="00D809AB">
        <w:t xml:space="preserve">Windows </w:t>
      </w:r>
      <w:r w:rsidRPr="001A1AA5">
        <w:t>Netlogon</w:t>
      </w:r>
      <w:r>
        <w:t xml:space="preserve"> performance counters such as </w:t>
      </w:r>
      <w:r w:rsidRPr="00C119E4">
        <w:t xml:space="preserve">the </w:t>
      </w:r>
      <w:r w:rsidRPr="001A1AA5">
        <w:t>number of times the semaphore has been acquired over the lifetime of the Secure Channel connection</w:t>
      </w:r>
      <w:r>
        <w:t xml:space="preserve">, </w:t>
      </w:r>
      <w:r w:rsidRPr="00420A1C">
        <w:t xml:space="preserve">the </w:t>
      </w:r>
      <w:r w:rsidRPr="001A1AA5">
        <w:t>number of times a thread has timed out waiting for the semaphore over the lifetime of the Secure Channel connection</w:t>
      </w:r>
      <w:r>
        <w:t>, and more.</w:t>
      </w:r>
    </w:p>
    <w:p w:rsidR="008B223F" w:rsidRDefault="008B223F" w:rsidP="008B223F">
      <w:pPr>
        <w:numPr>
          <w:ilvl w:val="0"/>
          <w:numId w:val="44"/>
        </w:numPr>
      </w:pPr>
      <w:r>
        <w:t xml:space="preserve">Windows OS </w:t>
      </w:r>
      <w:hyperlink r:id="rId2951" w:history="1">
        <w:r w:rsidRPr="00ED633B">
          <w:rPr>
            <w:rStyle w:val="Hyperlink"/>
          </w:rPr>
          <w:t>Authorization Manager Applications</w:t>
        </w:r>
      </w:hyperlink>
      <w:r>
        <w:t xml:space="preserve"> Performance Object</w:t>
      </w:r>
    </w:p>
    <w:p w:rsidR="008B223F" w:rsidRDefault="008B223F" w:rsidP="008B223F">
      <w:pPr>
        <w:numPr>
          <w:ilvl w:val="1"/>
          <w:numId w:val="44"/>
        </w:numPr>
      </w:pPr>
      <w:r>
        <w:t xml:space="preserve">The </w:t>
      </w:r>
      <w:r w:rsidRPr="00D809AB">
        <w:t xml:space="preserve">Windows </w:t>
      </w:r>
      <w:r>
        <w:t xml:space="preserve">OS </w:t>
      </w:r>
      <w:hyperlink r:id="rId2952" w:history="1">
        <w:r w:rsidRPr="00ED633B">
          <w:rPr>
            <w:rStyle w:val="Hyperlink"/>
          </w:rPr>
          <w:t>Authorization Manager Applications</w:t>
        </w:r>
      </w:hyperlink>
      <w:r>
        <w:t xml:space="preserve"> performance object provides the </w:t>
      </w:r>
      <w:r w:rsidRPr="00D809AB">
        <w:t xml:space="preserve">Windows </w:t>
      </w:r>
      <w:r>
        <w:t xml:space="preserve">OS </w:t>
      </w:r>
      <w:r w:rsidRPr="00ED633B">
        <w:t xml:space="preserve">Authorization Manager </w:t>
      </w:r>
      <w:r>
        <w:t xml:space="preserve">enabled applications performance counters such as </w:t>
      </w:r>
      <w:r w:rsidRPr="00C119E4">
        <w:t xml:space="preserve">the </w:t>
      </w:r>
      <w:r>
        <w:t xml:space="preserve">number of authorization </w:t>
      </w:r>
      <w:r w:rsidRPr="00ED633B">
        <w:t>scopes</w:t>
      </w:r>
      <w:r>
        <w:t xml:space="preserve"> in an application, and </w:t>
      </w:r>
      <w:r w:rsidRPr="00420A1C">
        <w:t xml:space="preserve">the </w:t>
      </w:r>
      <w:r w:rsidRPr="00ED633B">
        <w:t>number of authorization scopes that are currently loaded in memory</w:t>
      </w:r>
      <w:r>
        <w:t>.</w:t>
      </w:r>
    </w:p>
    <w:p w:rsidR="008B223F" w:rsidRDefault="008B223F" w:rsidP="008B223F">
      <w:pPr>
        <w:numPr>
          <w:ilvl w:val="0"/>
          <w:numId w:val="44"/>
        </w:numPr>
      </w:pPr>
      <w:r>
        <w:t xml:space="preserve">Windows OS </w:t>
      </w:r>
      <w:hyperlink r:id="rId2953" w:history="1">
        <w:r w:rsidRPr="00035DDB">
          <w:rPr>
            <w:rStyle w:val="Hyperlink"/>
          </w:rPr>
          <w:t>HTTP Service</w:t>
        </w:r>
      </w:hyperlink>
      <w:r>
        <w:t xml:space="preserve"> General Performance Object</w:t>
      </w:r>
    </w:p>
    <w:p w:rsidR="008B223F" w:rsidRDefault="008B223F" w:rsidP="008B223F">
      <w:pPr>
        <w:numPr>
          <w:ilvl w:val="1"/>
          <w:numId w:val="44"/>
        </w:numPr>
      </w:pPr>
      <w:r>
        <w:t xml:space="preserve">The </w:t>
      </w:r>
      <w:r w:rsidRPr="00D809AB">
        <w:t xml:space="preserve">Windows </w:t>
      </w:r>
      <w:r>
        <w:t xml:space="preserve">OS HTTP Service general performance object provides the </w:t>
      </w:r>
      <w:r w:rsidRPr="00D809AB">
        <w:t xml:space="preserve">Windows </w:t>
      </w:r>
      <w:r>
        <w:t xml:space="preserve">HTTP Service general performance counters such as </w:t>
      </w:r>
      <w:r w:rsidRPr="00C119E4">
        <w:t xml:space="preserve">the </w:t>
      </w:r>
      <w:r w:rsidRPr="001A1AA5">
        <w:t xml:space="preserve">number </w:t>
      </w:r>
      <w:r w:rsidRPr="00035DDB">
        <w:t>of URIs currently cached by the kernel http.sys</w:t>
      </w:r>
      <w:r>
        <w:t xml:space="preserve">, </w:t>
      </w:r>
      <w:r w:rsidRPr="00420A1C">
        <w:t xml:space="preserve">the </w:t>
      </w:r>
      <w:r w:rsidRPr="00035DDB">
        <w:t>number of URIs that have been removed from the kernel URI cache</w:t>
      </w:r>
      <w:r>
        <w:t>, and more.</w:t>
      </w:r>
    </w:p>
    <w:p w:rsidR="008B223F" w:rsidRDefault="008B223F" w:rsidP="008B223F">
      <w:pPr>
        <w:numPr>
          <w:ilvl w:val="0"/>
          <w:numId w:val="44"/>
        </w:numPr>
      </w:pPr>
      <w:r>
        <w:t xml:space="preserve">Windows OS </w:t>
      </w:r>
      <w:hyperlink r:id="rId2954" w:history="1">
        <w:r w:rsidRPr="00035DDB">
          <w:rPr>
            <w:rStyle w:val="Hyperlink"/>
          </w:rPr>
          <w:t>HTTP Service</w:t>
        </w:r>
      </w:hyperlink>
      <w:r>
        <w:t xml:space="preserve"> URL Group-specific Performance Object</w:t>
      </w:r>
    </w:p>
    <w:p w:rsidR="008B223F" w:rsidRDefault="008B223F" w:rsidP="008B223F">
      <w:pPr>
        <w:numPr>
          <w:ilvl w:val="1"/>
          <w:numId w:val="44"/>
        </w:numPr>
      </w:pPr>
      <w:r>
        <w:t xml:space="preserve">The </w:t>
      </w:r>
      <w:r w:rsidRPr="00D809AB">
        <w:t xml:space="preserve">Windows </w:t>
      </w:r>
      <w:r>
        <w:t xml:space="preserve">OS HTTP Service URL group-specific performance object provides the </w:t>
      </w:r>
      <w:r w:rsidRPr="00D809AB">
        <w:t xml:space="preserve">Windows </w:t>
      </w:r>
      <w:r>
        <w:t xml:space="preserve">HTTP Service URL group-specific performance counters such as </w:t>
      </w:r>
      <w:r w:rsidRPr="00AC2B3C">
        <w:t>the rate of sending data by HTTP service for a web site, the rate of received data by HTTP service for a web site, and more</w:t>
      </w:r>
      <w:r>
        <w:t>.</w:t>
      </w:r>
    </w:p>
    <w:p w:rsidR="008B223F" w:rsidRDefault="008B223F" w:rsidP="008B223F">
      <w:pPr>
        <w:numPr>
          <w:ilvl w:val="0"/>
          <w:numId w:val="44"/>
        </w:numPr>
      </w:pPr>
      <w:r>
        <w:t xml:space="preserve">Windows OS </w:t>
      </w:r>
      <w:hyperlink r:id="rId2955" w:history="1">
        <w:r w:rsidRPr="00035DDB">
          <w:rPr>
            <w:rStyle w:val="Hyperlink"/>
          </w:rPr>
          <w:t>HTTP Service</w:t>
        </w:r>
      </w:hyperlink>
      <w:r>
        <w:t xml:space="preserve"> </w:t>
      </w:r>
      <w:r w:rsidRPr="00F025CD">
        <w:t>Request Queues</w:t>
      </w:r>
      <w:r>
        <w:t xml:space="preserve"> Performance Object</w:t>
      </w:r>
    </w:p>
    <w:p w:rsidR="008B223F" w:rsidRDefault="008B223F" w:rsidP="008B223F">
      <w:pPr>
        <w:numPr>
          <w:ilvl w:val="1"/>
          <w:numId w:val="44"/>
        </w:numPr>
      </w:pPr>
      <w:r>
        <w:t xml:space="preserve">The </w:t>
      </w:r>
      <w:r w:rsidRPr="00D809AB">
        <w:t xml:space="preserve">Windows </w:t>
      </w:r>
      <w:r>
        <w:t xml:space="preserve">OS HTTP Service </w:t>
      </w:r>
      <w:r w:rsidRPr="00F025CD">
        <w:t>Request Queues</w:t>
      </w:r>
      <w:r>
        <w:t xml:space="preserve"> performance object provides the </w:t>
      </w:r>
      <w:r w:rsidRPr="00D809AB">
        <w:t xml:space="preserve">Windows </w:t>
      </w:r>
      <w:r>
        <w:t xml:space="preserve">HTTP Service request queue performance counters such as </w:t>
      </w:r>
      <w:r w:rsidRPr="00C119E4">
        <w:t xml:space="preserve">the </w:t>
      </w:r>
      <w:r w:rsidRPr="00F025CD">
        <w:t>number of requests rejected from a queue</w:t>
      </w:r>
      <w:r>
        <w:t xml:space="preserve">, </w:t>
      </w:r>
      <w:r w:rsidRPr="00420A1C">
        <w:t xml:space="preserve">the </w:t>
      </w:r>
      <w:r w:rsidRPr="00F025CD">
        <w:t>rate at which requests are arriving in the queue</w:t>
      </w:r>
      <w:r>
        <w:t>, and more.</w:t>
      </w:r>
    </w:p>
    <w:p w:rsidR="008B223F" w:rsidRDefault="008B223F" w:rsidP="008B223F">
      <w:pPr>
        <w:numPr>
          <w:ilvl w:val="0"/>
          <w:numId w:val="44"/>
        </w:numPr>
      </w:pPr>
      <w:r>
        <w:t xml:space="preserve">Windows OS </w:t>
      </w:r>
      <w:hyperlink r:id="rId2956" w:history="1">
        <w:r w:rsidRPr="008D1AB2">
          <w:rPr>
            <w:rStyle w:val="Hyperlink"/>
          </w:rPr>
          <w:t>Windows Filtering Platform</w:t>
        </w:r>
      </w:hyperlink>
      <w:r>
        <w:t xml:space="preserve"> IPV4 Traffic and C</w:t>
      </w:r>
      <w:r w:rsidRPr="008D1AB2">
        <w:t xml:space="preserve">onnection </w:t>
      </w:r>
      <w:r>
        <w:t>Performance Object</w:t>
      </w:r>
    </w:p>
    <w:p w:rsidR="008B223F" w:rsidRDefault="008B223F" w:rsidP="008B223F">
      <w:pPr>
        <w:numPr>
          <w:ilvl w:val="1"/>
          <w:numId w:val="44"/>
        </w:numPr>
      </w:pPr>
      <w:r>
        <w:t xml:space="preserve">The </w:t>
      </w:r>
      <w:r w:rsidRPr="00D809AB">
        <w:t xml:space="preserve">Windows </w:t>
      </w:r>
      <w:r>
        <w:t xml:space="preserve">OS </w:t>
      </w:r>
      <w:r w:rsidRPr="008D1AB2">
        <w:t xml:space="preserve">Windows Filtering Platform IPV4 Traffic and Connection </w:t>
      </w:r>
      <w:r>
        <w:t xml:space="preserve">performance object provides the </w:t>
      </w:r>
      <w:r w:rsidRPr="008D1AB2">
        <w:t>W</w:t>
      </w:r>
      <w:r>
        <w:t>indows Filtering Platform IPV4 traffic and c</w:t>
      </w:r>
      <w:r w:rsidRPr="008D1AB2">
        <w:t xml:space="preserve">onnection </w:t>
      </w:r>
      <w:r>
        <w:t xml:space="preserve">performance counters such as </w:t>
      </w:r>
      <w:r w:rsidRPr="00C119E4">
        <w:t xml:space="preserve">the </w:t>
      </w:r>
      <w:r w:rsidRPr="008D1AB2">
        <w:t>rate at which inbound packets are discarded by the Windows Filtering Platform</w:t>
      </w:r>
      <w:r>
        <w:t xml:space="preserve">, </w:t>
      </w:r>
      <w:r w:rsidRPr="00420A1C">
        <w:t xml:space="preserve">the </w:t>
      </w:r>
      <w:r>
        <w:t>rate at which out</w:t>
      </w:r>
      <w:r w:rsidRPr="008D1AB2">
        <w:t>bound packets are discarded by the Windows Filtering Platform</w:t>
      </w:r>
      <w:r>
        <w:t>, and more.</w:t>
      </w:r>
    </w:p>
    <w:p w:rsidR="008B223F" w:rsidRDefault="008B223F" w:rsidP="008B223F">
      <w:pPr>
        <w:numPr>
          <w:ilvl w:val="0"/>
          <w:numId w:val="44"/>
        </w:numPr>
      </w:pPr>
      <w:r>
        <w:t xml:space="preserve">Windows OS </w:t>
      </w:r>
      <w:hyperlink r:id="rId2957" w:history="1">
        <w:r w:rsidRPr="008D1AB2">
          <w:rPr>
            <w:rStyle w:val="Hyperlink"/>
          </w:rPr>
          <w:t>Windows Filtering Platform</w:t>
        </w:r>
      </w:hyperlink>
      <w:r>
        <w:t xml:space="preserve"> IPV6 Traffic and C</w:t>
      </w:r>
      <w:r w:rsidRPr="008D1AB2">
        <w:t xml:space="preserve">onnection </w:t>
      </w:r>
      <w:r>
        <w:t>Performance Object</w:t>
      </w:r>
    </w:p>
    <w:p w:rsidR="008B223F" w:rsidRDefault="008B223F" w:rsidP="008B223F">
      <w:pPr>
        <w:numPr>
          <w:ilvl w:val="1"/>
          <w:numId w:val="44"/>
        </w:numPr>
      </w:pPr>
      <w:r>
        <w:t xml:space="preserve">The </w:t>
      </w:r>
      <w:r w:rsidRPr="00D809AB">
        <w:t xml:space="preserve">Windows </w:t>
      </w:r>
      <w:r>
        <w:t>OS Windows Filtering Platform IPV6</w:t>
      </w:r>
      <w:r w:rsidRPr="008D1AB2">
        <w:t xml:space="preserve"> Traffic and Connection </w:t>
      </w:r>
      <w:r>
        <w:t xml:space="preserve">performance object provides the </w:t>
      </w:r>
      <w:r w:rsidRPr="008D1AB2">
        <w:t>W</w:t>
      </w:r>
      <w:r>
        <w:t>indows Filtering Platform IPV6 traffic and c</w:t>
      </w:r>
      <w:r w:rsidRPr="008D1AB2">
        <w:t xml:space="preserve">onnection </w:t>
      </w:r>
      <w:r>
        <w:t xml:space="preserve">performance counters such as </w:t>
      </w:r>
      <w:r w:rsidRPr="00C119E4">
        <w:t xml:space="preserve">the </w:t>
      </w:r>
      <w:r w:rsidRPr="008D1AB2">
        <w:t>rate at which inbound packets are discarded by the Windows Filtering Platform</w:t>
      </w:r>
      <w:r>
        <w:t xml:space="preserve">, </w:t>
      </w:r>
      <w:r w:rsidRPr="00420A1C">
        <w:t xml:space="preserve">the </w:t>
      </w:r>
      <w:r>
        <w:t>rate at which out</w:t>
      </w:r>
      <w:r w:rsidRPr="008D1AB2">
        <w:t>bound packets are discarded by the Windows Filtering Platform</w:t>
      </w:r>
      <w:r>
        <w:t>, and more.</w:t>
      </w:r>
    </w:p>
    <w:p w:rsidR="008B223F" w:rsidRDefault="008B223F" w:rsidP="008B223F">
      <w:pPr>
        <w:numPr>
          <w:ilvl w:val="0"/>
          <w:numId w:val="44"/>
        </w:numPr>
      </w:pPr>
      <w:r>
        <w:t xml:space="preserve">Windows OS </w:t>
      </w:r>
      <w:hyperlink r:id="rId2958" w:history="1">
        <w:r w:rsidRPr="008D1AB2">
          <w:rPr>
            <w:rStyle w:val="Hyperlink"/>
          </w:rPr>
          <w:t>Windows Filtering Platform</w:t>
        </w:r>
      </w:hyperlink>
      <w:r>
        <w:t xml:space="preserve"> Provider</w:t>
      </w:r>
      <w:r w:rsidRPr="008D1AB2">
        <w:t xml:space="preserve"> </w:t>
      </w:r>
      <w:r>
        <w:t>Registration Performance Object</w:t>
      </w:r>
    </w:p>
    <w:p w:rsidR="008B223F" w:rsidRDefault="008B223F" w:rsidP="008B223F">
      <w:pPr>
        <w:numPr>
          <w:ilvl w:val="1"/>
          <w:numId w:val="44"/>
        </w:numPr>
      </w:pPr>
      <w:r>
        <w:t xml:space="preserve">The </w:t>
      </w:r>
      <w:r w:rsidRPr="00D809AB">
        <w:t xml:space="preserve">Windows </w:t>
      </w:r>
      <w:r>
        <w:t>OS Windows Filtering Platform Provider</w:t>
      </w:r>
      <w:r w:rsidRPr="008D1AB2">
        <w:t xml:space="preserve"> </w:t>
      </w:r>
      <w:r>
        <w:t xml:space="preserve">Registration performance object provides the </w:t>
      </w:r>
      <w:r w:rsidRPr="008D1AB2">
        <w:t>W</w:t>
      </w:r>
      <w:r>
        <w:t>indows Filtering Platform provider</w:t>
      </w:r>
      <w:r w:rsidRPr="008D1AB2">
        <w:t xml:space="preserve"> </w:t>
      </w:r>
      <w:r>
        <w:t xml:space="preserve">registration performance counters such as </w:t>
      </w:r>
      <w:r w:rsidRPr="00C119E4">
        <w:t xml:space="preserve">the </w:t>
      </w:r>
      <w:r>
        <w:t>number of providers registered with the Windows Filtering Platform.</w:t>
      </w:r>
    </w:p>
    <w:p w:rsidR="008B223F" w:rsidRDefault="008B223F" w:rsidP="008B223F">
      <w:pPr>
        <w:numPr>
          <w:ilvl w:val="0"/>
          <w:numId w:val="44"/>
        </w:numPr>
      </w:pPr>
      <w:r>
        <w:t xml:space="preserve">Windows OS </w:t>
      </w:r>
      <w:hyperlink r:id="rId2959" w:history="1">
        <w:r w:rsidRPr="008D1AB2">
          <w:rPr>
            <w:rStyle w:val="Hyperlink"/>
          </w:rPr>
          <w:t>Windows Filtering Platform</w:t>
        </w:r>
      </w:hyperlink>
      <w:r>
        <w:t xml:space="preserve"> </w:t>
      </w:r>
      <w:r w:rsidRPr="00AD3BEA">
        <w:t xml:space="preserve">Internet Protocol security (IPsec) </w:t>
      </w:r>
      <w:r>
        <w:t>general Performance Object</w:t>
      </w:r>
    </w:p>
    <w:p w:rsidR="008B223F" w:rsidRDefault="008B223F" w:rsidP="008B223F">
      <w:pPr>
        <w:numPr>
          <w:ilvl w:val="1"/>
          <w:numId w:val="44"/>
        </w:numPr>
      </w:pPr>
      <w:r>
        <w:t xml:space="preserve">The </w:t>
      </w:r>
      <w:r w:rsidRPr="00D809AB">
        <w:t xml:space="preserve">Windows </w:t>
      </w:r>
      <w:r>
        <w:t>OS Windows Filtering Platform IPsec</w:t>
      </w:r>
      <w:r w:rsidRPr="008D1AB2">
        <w:t xml:space="preserve"> </w:t>
      </w:r>
      <w:r>
        <w:t xml:space="preserve">general performance object provides the </w:t>
      </w:r>
      <w:r w:rsidRPr="008D1AB2">
        <w:t>W</w:t>
      </w:r>
      <w:r>
        <w:t>indows Filtering Platform IPsec</w:t>
      </w:r>
      <w:r w:rsidRPr="008D1AB2">
        <w:t xml:space="preserve"> </w:t>
      </w:r>
      <w:r>
        <w:t xml:space="preserve">general performance counters such as </w:t>
      </w:r>
      <w:r w:rsidRPr="00C119E4">
        <w:t xml:space="preserve">the </w:t>
      </w:r>
      <w:r w:rsidRPr="00CC651E">
        <w:t>number of active Quick Mode security associations</w:t>
      </w:r>
      <w:r>
        <w:t xml:space="preserve">, </w:t>
      </w:r>
      <w:r w:rsidRPr="00420A1C">
        <w:t xml:space="preserve">the </w:t>
      </w:r>
      <w:r w:rsidRPr="00CC651E">
        <w:t>rate of bytes received using Tunnel Mode</w:t>
      </w:r>
      <w:r>
        <w:t>, and more.</w:t>
      </w:r>
    </w:p>
    <w:p w:rsidR="008B223F" w:rsidRDefault="008B223F" w:rsidP="008B223F">
      <w:pPr>
        <w:numPr>
          <w:ilvl w:val="0"/>
          <w:numId w:val="44"/>
        </w:numPr>
      </w:pPr>
      <w:r>
        <w:t xml:space="preserve">Windows OS </w:t>
      </w:r>
      <w:hyperlink r:id="rId2960" w:history="1">
        <w:r w:rsidRPr="008D1AB2">
          <w:rPr>
            <w:rStyle w:val="Hyperlink"/>
          </w:rPr>
          <w:t>Windows Filtering Platform</w:t>
        </w:r>
      </w:hyperlink>
      <w:r>
        <w:t xml:space="preserve"> IPsec</w:t>
      </w:r>
      <w:r w:rsidRPr="008D1AB2">
        <w:t xml:space="preserve"> </w:t>
      </w:r>
      <w:r>
        <w:t xml:space="preserve">IPV4 </w:t>
      </w:r>
      <w:r w:rsidRPr="00AD3BEA">
        <w:t xml:space="preserve">Internet Key Exchange (IKE) </w:t>
      </w:r>
      <w:r>
        <w:t>Performance Object</w:t>
      </w:r>
    </w:p>
    <w:p w:rsidR="008B223F" w:rsidRDefault="008B223F" w:rsidP="008B223F">
      <w:pPr>
        <w:numPr>
          <w:ilvl w:val="1"/>
          <w:numId w:val="44"/>
        </w:numPr>
      </w:pPr>
      <w:r>
        <w:t xml:space="preserve">The </w:t>
      </w:r>
      <w:r w:rsidRPr="00D809AB">
        <w:t xml:space="preserve">Windows </w:t>
      </w:r>
      <w:r>
        <w:t>OS Windows Filtering Platform IPsec</w:t>
      </w:r>
      <w:r w:rsidRPr="008D1AB2">
        <w:t xml:space="preserve"> </w:t>
      </w:r>
      <w:r>
        <w:t xml:space="preserve">IPV4 </w:t>
      </w:r>
      <w:r w:rsidRPr="00AD3BEA">
        <w:t>IKE</w:t>
      </w:r>
      <w:r>
        <w:t xml:space="preserve"> performance object provides the </w:t>
      </w:r>
      <w:r w:rsidRPr="008D1AB2">
        <w:t>W</w:t>
      </w:r>
      <w:r>
        <w:t>indows Filtering Platform IPsec</w:t>
      </w:r>
      <w:r w:rsidRPr="008D1AB2">
        <w:t xml:space="preserve"> </w:t>
      </w:r>
      <w:r>
        <w:t xml:space="preserve">IPV4 </w:t>
      </w:r>
      <w:r w:rsidRPr="00AD3BEA">
        <w:t>IKE</w:t>
      </w:r>
      <w:r>
        <w:t xml:space="preserve"> performance counters such as </w:t>
      </w:r>
      <w:r w:rsidRPr="00C119E4">
        <w:t xml:space="preserve">the </w:t>
      </w:r>
      <w:r w:rsidRPr="00CC651E">
        <w:t xml:space="preserve">number of </w:t>
      </w:r>
      <w:r w:rsidRPr="00AD3BEA">
        <w:t>currently active Main Mode security associations</w:t>
      </w:r>
      <w:r>
        <w:t xml:space="preserve">, </w:t>
      </w:r>
      <w:r w:rsidRPr="00420A1C">
        <w:t xml:space="preserve">the </w:t>
      </w:r>
      <w:r>
        <w:t xml:space="preserve">number of </w:t>
      </w:r>
      <w:r w:rsidRPr="00AD3BEA">
        <w:t>Main Mode negotiations attempted since IPsec was last started</w:t>
      </w:r>
      <w:r>
        <w:t>, and more.</w:t>
      </w:r>
    </w:p>
    <w:p w:rsidR="008B223F" w:rsidRDefault="008B223F" w:rsidP="008B223F">
      <w:pPr>
        <w:numPr>
          <w:ilvl w:val="0"/>
          <w:numId w:val="44"/>
        </w:numPr>
      </w:pPr>
      <w:r>
        <w:t xml:space="preserve">Windows OS </w:t>
      </w:r>
      <w:hyperlink r:id="rId2961" w:history="1">
        <w:r w:rsidRPr="008D1AB2">
          <w:rPr>
            <w:rStyle w:val="Hyperlink"/>
          </w:rPr>
          <w:t>Windows Filtering Platform</w:t>
        </w:r>
      </w:hyperlink>
      <w:r>
        <w:t xml:space="preserve"> IPsec</w:t>
      </w:r>
      <w:r w:rsidRPr="008D1AB2">
        <w:t xml:space="preserve"> </w:t>
      </w:r>
      <w:r>
        <w:t xml:space="preserve">IPV6 </w:t>
      </w:r>
      <w:r w:rsidRPr="00AD3BEA">
        <w:t xml:space="preserve">Internet Key Exchange (IKE) </w:t>
      </w:r>
      <w:r>
        <w:t>Performance Object</w:t>
      </w:r>
    </w:p>
    <w:p w:rsidR="008B223F" w:rsidRDefault="008B223F" w:rsidP="008B223F">
      <w:pPr>
        <w:numPr>
          <w:ilvl w:val="1"/>
          <w:numId w:val="44"/>
        </w:numPr>
      </w:pPr>
      <w:r>
        <w:t xml:space="preserve">The </w:t>
      </w:r>
      <w:r w:rsidRPr="00D809AB">
        <w:t xml:space="preserve">Windows </w:t>
      </w:r>
      <w:r>
        <w:t>OS Windows Filtering Platform IPsec</w:t>
      </w:r>
      <w:r w:rsidRPr="008D1AB2">
        <w:t xml:space="preserve"> </w:t>
      </w:r>
      <w:r>
        <w:t xml:space="preserve">IPV6 </w:t>
      </w:r>
      <w:r w:rsidRPr="00AD3BEA">
        <w:t>IKE</w:t>
      </w:r>
      <w:r>
        <w:t xml:space="preserve"> performance object provides the </w:t>
      </w:r>
      <w:r w:rsidRPr="008D1AB2">
        <w:t>W</w:t>
      </w:r>
      <w:r>
        <w:t>indows Filtering Platform IPsec</w:t>
      </w:r>
      <w:r w:rsidRPr="008D1AB2">
        <w:t xml:space="preserve"> </w:t>
      </w:r>
      <w:r>
        <w:t xml:space="preserve">IPV6 </w:t>
      </w:r>
      <w:r w:rsidRPr="00AD3BEA">
        <w:t>IKE</w:t>
      </w:r>
      <w:r>
        <w:t xml:space="preserve"> performance counters such as </w:t>
      </w:r>
      <w:r w:rsidRPr="00C119E4">
        <w:t xml:space="preserve">the </w:t>
      </w:r>
      <w:r w:rsidRPr="00CC651E">
        <w:t xml:space="preserve">number of </w:t>
      </w:r>
      <w:r w:rsidRPr="00AD3BEA">
        <w:t>currently active Main Mode security associations</w:t>
      </w:r>
      <w:r>
        <w:t xml:space="preserve">, </w:t>
      </w:r>
      <w:r w:rsidRPr="00420A1C">
        <w:t xml:space="preserve">the </w:t>
      </w:r>
      <w:r>
        <w:t xml:space="preserve">number of </w:t>
      </w:r>
      <w:r w:rsidRPr="00AD3BEA">
        <w:t>Main Mode negotiations attempted since IPsec was last started</w:t>
      </w:r>
      <w:r>
        <w:t>, and more.</w:t>
      </w:r>
    </w:p>
    <w:p w:rsidR="008B223F" w:rsidRDefault="008B223F" w:rsidP="008B223F">
      <w:pPr>
        <w:numPr>
          <w:ilvl w:val="0"/>
          <w:numId w:val="44"/>
        </w:numPr>
      </w:pPr>
      <w:r>
        <w:t xml:space="preserve">Windows OS </w:t>
      </w:r>
      <w:hyperlink r:id="rId2962" w:history="1">
        <w:r w:rsidRPr="008D1AB2">
          <w:rPr>
            <w:rStyle w:val="Hyperlink"/>
          </w:rPr>
          <w:t>Windows Filtering Platform</w:t>
        </w:r>
      </w:hyperlink>
      <w:r>
        <w:t xml:space="preserve"> IPsec</w:t>
      </w:r>
      <w:r w:rsidRPr="008D1AB2">
        <w:t xml:space="preserve"> </w:t>
      </w:r>
      <w:r>
        <w:t xml:space="preserve">IPV4 </w:t>
      </w:r>
      <w:r w:rsidRPr="000906ED">
        <w:t>Authenticated IP (AuthIP)</w:t>
      </w:r>
      <w:r>
        <w:t xml:space="preserve"> Performance Object</w:t>
      </w:r>
    </w:p>
    <w:p w:rsidR="008B223F" w:rsidRDefault="008B223F" w:rsidP="008B223F">
      <w:pPr>
        <w:numPr>
          <w:ilvl w:val="1"/>
          <w:numId w:val="44"/>
        </w:numPr>
      </w:pPr>
      <w:r>
        <w:t xml:space="preserve">The </w:t>
      </w:r>
      <w:r w:rsidRPr="00D809AB">
        <w:t xml:space="preserve">Windows </w:t>
      </w:r>
      <w:r>
        <w:t>OS Windows Filtering Platform IPsec</w:t>
      </w:r>
      <w:r w:rsidRPr="008D1AB2">
        <w:t xml:space="preserve"> </w:t>
      </w:r>
      <w:r>
        <w:t xml:space="preserve">IPV4 </w:t>
      </w:r>
      <w:r w:rsidRPr="000906ED">
        <w:t>AuthIP</w:t>
      </w:r>
      <w:r>
        <w:t xml:space="preserve"> performance object provides the </w:t>
      </w:r>
      <w:r w:rsidRPr="008D1AB2">
        <w:t>W</w:t>
      </w:r>
      <w:r>
        <w:t>indows Filtering Platform IPsec</w:t>
      </w:r>
      <w:r w:rsidRPr="008D1AB2">
        <w:t xml:space="preserve"> </w:t>
      </w:r>
      <w:r>
        <w:t xml:space="preserve">IPV4 </w:t>
      </w:r>
      <w:r w:rsidRPr="000906ED">
        <w:t>AuthIP</w:t>
      </w:r>
      <w:r>
        <w:t xml:space="preserve"> performance counters such as </w:t>
      </w:r>
      <w:r w:rsidRPr="00C119E4">
        <w:t xml:space="preserve">the </w:t>
      </w:r>
      <w:r w:rsidRPr="00CC651E">
        <w:t xml:space="preserve">number of </w:t>
      </w:r>
      <w:r w:rsidRPr="000906ED">
        <w:t>pending Main Mode negotiations</w:t>
      </w:r>
      <w:r>
        <w:t xml:space="preserve">, </w:t>
      </w:r>
      <w:r w:rsidRPr="00420A1C">
        <w:t xml:space="preserve">the </w:t>
      </w:r>
      <w:r w:rsidRPr="000906ED">
        <w:t>rate at which Main Mode negotiations are being attempted</w:t>
      </w:r>
      <w:r>
        <w:t>, and more.</w:t>
      </w:r>
    </w:p>
    <w:p w:rsidR="008B223F" w:rsidRDefault="008B223F" w:rsidP="008B223F">
      <w:pPr>
        <w:numPr>
          <w:ilvl w:val="0"/>
          <w:numId w:val="44"/>
        </w:numPr>
      </w:pPr>
      <w:r>
        <w:t xml:space="preserve">Windows OS </w:t>
      </w:r>
      <w:hyperlink r:id="rId2963" w:history="1">
        <w:r w:rsidRPr="008D1AB2">
          <w:rPr>
            <w:rStyle w:val="Hyperlink"/>
          </w:rPr>
          <w:t>Windows Filtering Platform</w:t>
        </w:r>
      </w:hyperlink>
      <w:r>
        <w:t xml:space="preserve"> IPsec</w:t>
      </w:r>
      <w:r w:rsidRPr="008D1AB2">
        <w:t xml:space="preserve"> </w:t>
      </w:r>
      <w:r>
        <w:t xml:space="preserve">IPV6 </w:t>
      </w:r>
      <w:r w:rsidRPr="000906ED">
        <w:t>Authenticated IP (AuthIP)</w:t>
      </w:r>
      <w:r>
        <w:t xml:space="preserve"> Performance Object</w:t>
      </w:r>
    </w:p>
    <w:p w:rsidR="008B223F" w:rsidRDefault="008B223F" w:rsidP="008B223F">
      <w:pPr>
        <w:numPr>
          <w:ilvl w:val="1"/>
          <w:numId w:val="44"/>
        </w:numPr>
      </w:pPr>
      <w:r>
        <w:t xml:space="preserve">The </w:t>
      </w:r>
      <w:r w:rsidRPr="00D809AB">
        <w:t xml:space="preserve">Windows </w:t>
      </w:r>
      <w:r>
        <w:t>OS Windows Filtering Platform IPsec</w:t>
      </w:r>
      <w:r w:rsidRPr="008D1AB2">
        <w:t xml:space="preserve"> </w:t>
      </w:r>
      <w:r>
        <w:t xml:space="preserve">IPV6 </w:t>
      </w:r>
      <w:r w:rsidRPr="000906ED">
        <w:t>AuthIP</w:t>
      </w:r>
      <w:r>
        <w:t xml:space="preserve"> performance object provides the </w:t>
      </w:r>
      <w:r w:rsidRPr="008D1AB2">
        <w:t>W</w:t>
      </w:r>
      <w:r>
        <w:t>indows Filtering Platform IPsec</w:t>
      </w:r>
      <w:r w:rsidRPr="008D1AB2">
        <w:t xml:space="preserve"> </w:t>
      </w:r>
      <w:r>
        <w:t xml:space="preserve">IPV6 </w:t>
      </w:r>
      <w:r w:rsidRPr="000906ED">
        <w:t>AuthIP</w:t>
      </w:r>
      <w:r>
        <w:t xml:space="preserve"> performance counters such as </w:t>
      </w:r>
      <w:r w:rsidRPr="00C119E4">
        <w:t xml:space="preserve">the </w:t>
      </w:r>
      <w:r>
        <w:t xml:space="preserve">number </w:t>
      </w:r>
      <w:r w:rsidRPr="000906ED">
        <w:t>of pending Main Mode negotiations</w:t>
      </w:r>
      <w:r>
        <w:t xml:space="preserve">, </w:t>
      </w:r>
      <w:r w:rsidRPr="00420A1C">
        <w:t xml:space="preserve">the </w:t>
      </w:r>
      <w:r w:rsidRPr="000906ED">
        <w:t>rate at which Main Mode negotiations are being attempted</w:t>
      </w:r>
      <w:r>
        <w:t>, and more.</w:t>
      </w:r>
    </w:p>
    <w:p w:rsidR="008B223F" w:rsidRDefault="008B223F" w:rsidP="008B223F">
      <w:pPr>
        <w:numPr>
          <w:ilvl w:val="0"/>
          <w:numId w:val="44"/>
        </w:numPr>
      </w:pPr>
      <w:r>
        <w:t xml:space="preserve">Windows OS </w:t>
      </w:r>
      <w:hyperlink r:id="rId2964" w:history="1">
        <w:r w:rsidRPr="008D1AB2">
          <w:rPr>
            <w:rStyle w:val="Hyperlink"/>
          </w:rPr>
          <w:t>Windows Filtering Platform</w:t>
        </w:r>
      </w:hyperlink>
      <w:r>
        <w:t xml:space="preserve"> IPsec</w:t>
      </w:r>
      <w:r w:rsidRPr="008D1AB2">
        <w:t xml:space="preserve"> </w:t>
      </w:r>
      <w:r w:rsidRPr="00AD3BEA">
        <w:t xml:space="preserve">Internet Key Exchange (IKE) </w:t>
      </w:r>
      <w:r>
        <w:t xml:space="preserve">and </w:t>
      </w:r>
      <w:r w:rsidRPr="000906ED">
        <w:t>Authenticated IP (AuthIP)</w:t>
      </w:r>
      <w:r>
        <w:t xml:space="preserve"> general Performance Object</w:t>
      </w:r>
    </w:p>
    <w:p w:rsidR="008B223F" w:rsidRDefault="008B223F" w:rsidP="008B223F">
      <w:pPr>
        <w:numPr>
          <w:ilvl w:val="1"/>
          <w:numId w:val="44"/>
        </w:numPr>
      </w:pPr>
      <w:r>
        <w:t xml:space="preserve">The </w:t>
      </w:r>
      <w:r w:rsidRPr="00D809AB">
        <w:t xml:space="preserve">Windows </w:t>
      </w:r>
      <w:r>
        <w:t>OS Windows Filtering Platform IPsec</w:t>
      </w:r>
      <w:r w:rsidRPr="008D1AB2">
        <w:t xml:space="preserve"> </w:t>
      </w:r>
      <w:r w:rsidRPr="00AD3BEA">
        <w:t>IKE</w:t>
      </w:r>
      <w:r w:rsidRPr="000906ED">
        <w:t xml:space="preserve"> </w:t>
      </w:r>
      <w:r>
        <w:t xml:space="preserve">and </w:t>
      </w:r>
      <w:r w:rsidRPr="000906ED">
        <w:t>AuthIP</w:t>
      </w:r>
      <w:r>
        <w:t xml:space="preserve"> general performance object provides the </w:t>
      </w:r>
      <w:r w:rsidRPr="008D1AB2">
        <w:t>W</w:t>
      </w:r>
      <w:r>
        <w:t>indows Filtering Platform IPsec</w:t>
      </w:r>
      <w:r w:rsidRPr="008D1AB2">
        <w:t xml:space="preserve"> </w:t>
      </w:r>
      <w:r w:rsidRPr="00AD3BEA">
        <w:t>IKE</w:t>
      </w:r>
      <w:r w:rsidRPr="000906ED">
        <w:t xml:space="preserve"> </w:t>
      </w:r>
      <w:r>
        <w:t xml:space="preserve">and </w:t>
      </w:r>
      <w:r w:rsidRPr="000906ED">
        <w:t>AuthIP</w:t>
      </w:r>
      <w:r>
        <w:t xml:space="preserve"> general performance counters such as </w:t>
      </w:r>
      <w:r w:rsidRPr="00C119E4">
        <w:t xml:space="preserve">the </w:t>
      </w:r>
      <w:r w:rsidRPr="00A949E5">
        <w:t>number of milliseconds taken for the last IKE Main Mode security association negotiated</w:t>
      </w:r>
      <w:r>
        <w:t xml:space="preserve">, </w:t>
      </w:r>
      <w:r w:rsidRPr="00420A1C">
        <w:t xml:space="preserve">the </w:t>
      </w:r>
      <w:r w:rsidRPr="00A949E5">
        <w:t>number of milliseconds taken for the last Authenticated IP Main Mode security association negotiated</w:t>
      </w:r>
      <w:r>
        <w:t>, and more.</w:t>
      </w:r>
    </w:p>
    <w:p w:rsidR="008B223F" w:rsidRDefault="008B223F" w:rsidP="008B223F">
      <w:pPr>
        <w:numPr>
          <w:ilvl w:val="0"/>
          <w:numId w:val="44"/>
        </w:numPr>
      </w:pPr>
      <w:r>
        <w:t xml:space="preserve">Windows OS </w:t>
      </w:r>
      <w:r w:rsidRPr="00132A62">
        <w:t>Network Policy Server (NPS)</w:t>
      </w:r>
      <w:r>
        <w:t xml:space="preserve"> </w:t>
      </w:r>
      <w:hyperlink r:id="rId2965" w:history="1">
        <w:r w:rsidRPr="00132A62">
          <w:rPr>
            <w:rStyle w:val="Hyperlink"/>
          </w:rPr>
          <w:t>Host Credential Authorization Protocol (HCAP)</w:t>
        </w:r>
      </w:hyperlink>
      <w:r>
        <w:t xml:space="preserve"> Performance Object</w:t>
      </w:r>
    </w:p>
    <w:p w:rsidR="008B223F" w:rsidRDefault="008B223F" w:rsidP="008B223F">
      <w:pPr>
        <w:numPr>
          <w:ilvl w:val="1"/>
          <w:numId w:val="44"/>
        </w:numPr>
      </w:pPr>
      <w:r>
        <w:t xml:space="preserve">The </w:t>
      </w:r>
      <w:r w:rsidRPr="00D809AB">
        <w:t xml:space="preserve">Windows </w:t>
      </w:r>
      <w:r>
        <w:t xml:space="preserve">OS NPS HCAP performance object provides the NPS HCAP performance counters such as </w:t>
      </w:r>
      <w:r w:rsidRPr="00C119E4">
        <w:t xml:space="preserve">the </w:t>
      </w:r>
      <w:r w:rsidRPr="00132A62">
        <w:t xml:space="preserve">average time taken by the </w:t>
      </w:r>
      <w:r>
        <w:t>NPS</w:t>
      </w:r>
      <w:r w:rsidRPr="00132A62">
        <w:t xml:space="preserve"> to validate </w:t>
      </w:r>
      <w:r>
        <w:t xml:space="preserve">HCAP </w:t>
      </w:r>
      <w:r w:rsidRPr="00132A62">
        <w:t>requests in milliseconds for this uptime</w:t>
      </w:r>
      <w:r>
        <w:t xml:space="preserve">, </w:t>
      </w:r>
      <w:r w:rsidRPr="00420A1C">
        <w:t xml:space="preserve">the </w:t>
      </w:r>
      <w:r w:rsidRPr="00132A62">
        <w:t xml:space="preserve">number of successful </w:t>
      </w:r>
      <w:hyperlink r:id="rId2966" w:history="1">
        <w:r w:rsidRPr="00132A62">
          <w:rPr>
            <w:rStyle w:val="Hyperlink"/>
          </w:rPr>
          <w:t>Posture Validation</w:t>
        </w:r>
      </w:hyperlink>
      <w:r w:rsidRPr="00132A62">
        <w:t xml:space="preserve"> responses sent for this uptime</w:t>
      </w:r>
      <w:r>
        <w:t>, and more.</w:t>
      </w:r>
    </w:p>
    <w:p w:rsidR="008B223F" w:rsidRDefault="008B223F" w:rsidP="008B223F">
      <w:pPr>
        <w:numPr>
          <w:ilvl w:val="0"/>
          <w:numId w:val="44"/>
        </w:numPr>
      </w:pPr>
      <w:r>
        <w:t>Windows OS Graphics A</w:t>
      </w:r>
      <w:r w:rsidRPr="0016257C">
        <w:t>dapter</w:t>
      </w:r>
      <w:r>
        <w:t xml:space="preserve"> </w:t>
      </w:r>
      <w:r w:rsidRPr="0016257C">
        <w:t xml:space="preserve">Direct Memory Access </w:t>
      </w:r>
      <w:r>
        <w:t>(DMA) Buffering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DMA Buffering performance object provides the </w:t>
      </w:r>
      <w:r w:rsidRPr="0016257C">
        <w:t>graphics adapter</w:t>
      </w:r>
      <w:r>
        <w:t xml:space="preserve"> DMA buffering performance counters such as </w:t>
      </w:r>
      <w:r w:rsidRPr="00C119E4">
        <w:t xml:space="preserve">the </w:t>
      </w:r>
      <w:r>
        <w:t xml:space="preserve">number of </w:t>
      </w:r>
      <w:r w:rsidRPr="0016257C">
        <w:t>DMA buffer references attempted</w:t>
      </w:r>
      <w:r>
        <w:t xml:space="preserve">, </w:t>
      </w:r>
      <w:r w:rsidRPr="00420A1C">
        <w:t xml:space="preserve">the </w:t>
      </w:r>
      <w:r w:rsidRPr="00132A62">
        <w:t xml:space="preserve">number </w:t>
      </w:r>
      <w:r w:rsidRPr="0016257C">
        <w:t>of allocations referenced with valid prepatching</w:t>
      </w:r>
      <w:r>
        <w:t>, and more.</w:t>
      </w:r>
    </w:p>
    <w:p w:rsidR="008B223F" w:rsidRDefault="008B223F" w:rsidP="008B223F">
      <w:pPr>
        <w:numPr>
          <w:ilvl w:val="0"/>
          <w:numId w:val="44"/>
        </w:numPr>
      </w:pPr>
      <w:r>
        <w:t>Windows OS Graphics A</w:t>
      </w:r>
      <w:r w:rsidRPr="0016257C">
        <w:t>dapter</w:t>
      </w:r>
      <w:r>
        <w:t xml:space="preserve"> Allocation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Allocation performance object provides the </w:t>
      </w:r>
      <w:r w:rsidRPr="0016257C">
        <w:t>graphics adapter</w:t>
      </w:r>
      <w:r>
        <w:t xml:space="preserve"> allocation performance counters such as </w:t>
      </w:r>
      <w:r w:rsidRPr="00C119E4">
        <w:t xml:space="preserve">the </w:t>
      </w:r>
      <w:r>
        <w:t>number of allocations created</w:t>
      </w:r>
      <w:r w:rsidRPr="000F0B61">
        <w:t>/sec</w:t>
      </w:r>
      <w:r>
        <w:t xml:space="preserve">, </w:t>
      </w:r>
      <w:r w:rsidRPr="00420A1C">
        <w:t xml:space="preserve">the </w:t>
      </w:r>
      <w:r w:rsidRPr="00132A62">
        <w:t xml:space="preserve">number </w:t>
      </w:r>
      <w:r w:rsidRPr="0016257C">
        <w:t xml:space="preserve">of </w:t>
      </w:r>
      <w:r>
        <w:t>allocations destroyed</w:t>
      </w:r>
      <w:r w:rsidRPr="000F0B61">
        <w:t>/sec</w:t>
      </w:r>
      <w:r>
        <w:t>, and more.</w:t>
      </w:r>
    </w:p>
    <w:p w:rsidR="008B223F" w:rsidRDefault="008B223F" w:rsidP="008B223F">
      <w:pPr>
        <w:numPr>
          <w:ilvl w:val="0"/>
          <w:numId w:val="44"/>
        </w:numPr>
      </w:pPr>
      <w:r>
        <w:t>Windows OS Graphics A</w:t>
      </w:r>
      <w:r w:rsidRPr="0016257C">
        <w:t>dapter</w:t>
      </w:r>
      <w:r>
        <w:t xml:space="preserve"> </w:t>
      </w:r>
      <w:r w:rsidRPr="008D09C2">
        <w:t>Swizzling and Renaming</w:t>
      </w:r>
      <w:r>
        <w:t xml:space="preserve">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w:t>
      </w:r>
      <w:r w:rsidRPr="008D09C2">
        <w:t>Swizzling and Renaming</w:t>
      </w:r>
      <w:r>
        <w:t xml:space="preserve"> performance object provides the </w:t>
      </w:r>
      <w:r w:rsidRPr="0016257C">
        <w:t>graphics adapter</w:t>
      </w:r>
      <w:r>
        <w:t xml:space="preserve"> swizzling and r</w:t>
      </w:r>
      <w:r w:rsidRPr="008D09C2">
        <w:t>enaming</w:t>
      </w:r>
      <w:r>
        <w:t xml:space="preserve"> performance counters such as </w:t>
      </w:r>
      <w:r w:rsidRPr="00C119E4">
        <w:t xml:space="preserve">the </w:t>
      </w:r>
      <w:r>
        <w:t xml:space="preserve">number of </w:t>
      </w:r>
      <w:r w:rsidRPr="008D09C2">
        <w:t>swizzling range acquired/sec</w:t>
      </w:r>
      <w:r>
        <w:t xml:space="preserve">, </w:t>
      </w:r>
      <w:r w:rsidRPr="00420A1C">
        <w:t xml:space="preserve">the </w:t>
      </w:r>
      <w:r w:rsidRPr="00132A62">
        <w:t xml:space="preserve">number </w:t>
      </w:r>
      <w:r w:rsidRPr="0016257C">
        <w:t xml:space="preserve">of </w:t>
      </w:r>
      <w:r w:rsidRPr="008D09C2">
        <w:t>swizzling range released/sec</w:t>
      </w:r>
      <w:r>
        <w:t>, and more.</w:t>
      </w:r>
    </w:p>
    <w:p w:rsidR="008B223F" w:rsidRDefault="008B223F" w:rsidP="008B223F">
      <w:pPr>
        <w:numPr>
          <w:ilvl w:val="0"/>
          <w:numId w:val="44"/>
        </w:numPr>
      </w:pPr>
      <w:r>
        <w:t>Windows OS Graphics A</w:t>
      </w:r>
      <w:r w:rsidRPr="0016257C">
        <w:t>dapter</w:t>
      </w:r>
      <w:r>
        <w:t xml:space="preserve"> Lock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Lock performance object provides the </w:t>
      </w:r>
      <w:r w:rsidRPr="0016257C">
        <w:t>graphics adapter</w:t>
      </w:r>
      <w:r>
        <w:t xml:space="preserve"> lock performance counters such as </w:t>
      </w:r>
      <w:r w:rsidRPr="00C119E4">
        <w:t xml:space="preserve">the </w:t>
      </w:r>
      <w:r>
        <w:t>number of locks</w:t>
      </w:r>
      <w:r w:rsidRPr="000F0B61">
        <w:t>/sec</w:t>
      </w:r>
      <w:r>
        <w:t xml:space="preserve">, </w:t>
      </w:r>
      <w:r w:rsidRPr="00420A1C">
        <w:t xml:space="preserve">the </w:t>
      </w:r>
      <w:r w:rsidRPr="00132A62">
        <w:t xml:space="preserve">number </w:t>
      </w:r>
      <w:r w:rsidRPr="0016257C">
        <w:t xml:space="preserve">of </w:t>
      </w:r>
      <w:r>
        <w:t>locks</w:t>
      </w:r>
      <w:r w:rsidRPr="000F0B61">
        <w:t xml:space="preserve"> </w:t>
      </w:r>
      <w:r>
        <w:t>with no-overwrite per second, and more.</w:t>
      </w:r>
    </w:p>
    <w:p w:rsidR="008B223F" w:rsidRDefault="008B223F" w:rsidP="008B223F">
      <w:pPr>
        <w:numPr>
          <w:ilvl w:val="0"/>
          <w:numId w:val="44"/>
        </w:numPr>
      </w:pPr>
      <w:r>
        <w:t>Windows OS Graphics A</w:t>
      </w:r>
      <w:r w:rsidRPr="0016257C">
        <w:t>dapter</w:t>
      </w:r>
      <w:r>
        <w:t xml:space="preserve"> </w:t>
      </w:r>
      <w:r w:rsidRPr="006E1956">
        <w:t>Preparation</w:t>
      </w:r>
      <w:r>
        <w:t xml:space="preserve">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w:t>
      </w:r>
      <w:r w:rsidRPr="006E1956">
        <w:t>Preparation</w:t>
      </w:r>
      <w:r>
        <w:t xml:space="preserve"> performance object provides the </w:t>
      </w:r>
      <w:r w:rsidRPr="0016257C">
        <w:t>graphics adapter</w:t>
      </w:r>
      <w:r>
        <w:t xml:space="preserve"> p</w:t>
      </w:r>
      <w:r w:rsidRPr="006E1956">
        <w:t>reparation</w:t>
      </w:r>
      <w:r>
        <w:t xml:space="preserve"> performance counters such as </w:t>
      </w:r>
      <w:r w:rsidRPr="00C119E4">
        <w:t xml:space="preserve">the </w:t>
      </w:r>
      <w:r>
        <w:t xml:space="preserve">number of </w:t>
      </w:r>
      <w:r w:rsidRPr="00824224">
        <w:t xml:space="preserve">times preparation thread stalled because an </w:t>
      </w:r>
      <w:r>
        <w:t>engine had not</w:t>
      </w:r>
      <w:r w:rsidRPr="00824224">
        <w:t xml:space="preserve"> finished with DMA buffer</w:t>
      </w:r>
      <w:r>
        <w:t xml:space="preserve">, </w:t>
      </w:r>
      <w:r w:rsidRPr="00420A1C">
        <w:t xml:space="preserve">the </w:t>
      </w:r>
      <w:r w:rsidRPr="00132A62">
        <w:t xml:space="preserve">number </w:t>
      </w:r>
      <w:r w:rsidRPr="0016257C">
        <w:t xml:space="preserve">of </w:t>
      </w:r>
      <w:r w:rsidRPr="00824224">
        <w:t>DMA buffer prepared/sec</w:t>
      </w:r>
      <w:r>
        <w:t>, and more.</w:t>
      </w:r>
    </w:p>
    <w:p w:rsidR="008B223F" w:rsidRDefault="008B223F" w:rsidP="008B223F">
      <w:pPr>
        <w:numPr>
          <w:ilvl w:val="0"/>
          <w:numId w:val="44"/>
        </w:numPr>
      </w:pPr>
      <w:r>
        <w:t>Windows OS Graphics A</w:t>
      </w:r>
      <w:r w:rsidRPr="0016257C">
        <w:t>dapter</w:t>
      </w:r>
      <w:r>
        <w:t xml:space="preserve"> </w:t>
      </w:r>
      <w:r w:rsidRPr="00213219">
        <w:t>Fault</w:t>
      </w:r>
      <w:r>
        <w:t xml:space="preserve">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w:t>
      </w:r>
      <w:r w:rsidRPr="00213219">
        <w:t>Fault</w:t>
      </w:r>
      <w:r>
        <w:t xml:space="preserve"> performance object provides the </w:t>
      </w:r>
      <w:r w:rsidRPr="0016257C">
        <w:t>graphics adapter</w:t>
      </w:r>
      <w:r>
        <w:t xml:space="preserve"> f</w:t>
      </w:r>
      <w:r w:rsidRPr="00213219">
        <w:t>ault</w:t>
      </w:r>
      <w:r>
        <w:t xml:space="preserve"> performance counters such as </w:t>
      </w:r>
      <w:r w:rsidRPr="00C119E4">
        <w:t xml:space="preserve">the </w:t>
      </w:r>
      <w:r>
        <w:t xml:space="preserve">number of </w:t>
      </w:r>
      <w:r w:rsidRPr="00213219">
        <w:t>evictions caused by purge</w:t>
      </w:r>
      <w:r>
        <w:t xml:space="preserve">, </w:t>
      </w:r>
      <w:r w:rsidRPr="00420A1C">
        <w:t xml:space="preserve">the </w:t>
      </w:r>
      <w:r w:rsidRPr="00132A62">
        <w:t xml:space="preserve">number </w:t>
      </w:r>
      <w:r w:rsidRPr="0016257C">
        <w:t xml:space="preserve">of </w:t>
      </w:r>
      <w:r>
        <w:t xml:space="preserve">evictions caused </w:t>
      </w:r>
      <w:r w:rsidRPr="00213219">
        <w:t>by suspended CPU access</w:t>
      </w:r>
      <w:r>
        <w:t>, and more.</w:t>
      </w:r>
    </w:p>
    <w:p w:rsidR="008B223F" w:rsidRDefault="008B223F" w:rsidP="008B223F">
      <w:pPr>
        <w:numPr>
          <w:ilvl w:val="0"/>
          <w:numId w:val="44"/>
        </w:numPr>
      </w:pPr>
      <w:r>
        <w:t>Windows OS Graphics A</w:t>
      </w:r>
      <w:r w:rsidRPr="0016257C">
        <w:t>dapter</w:t>
      </w:r>
      <w:r>
        <w:t xml:space="preserve"> </w:t>
      </w:r>
      <w:r w:rsidRPr="00374E06">
        <w:t>Memory Transfer</w:t>
      </w:r>
      <w:r>
        <w:t xml:space="preserve"> Performance Object</w:t>
      </w:r>
    </w:p>
    <w:p w:rsidR="008B223F" w:rsidRDefault="008B223F" w:rsidP="008B223F">
      <w:pPr>
        <w:numPr>
          <w:ilvl w:val="1"/>
          <w:numId w:val="44"/>
        </w:numPr>
      </w:pPr>
      <w:r>
        <w:t xml:space="preserve">The </w:t>
      </w:r>
      <w:r w:rsidRPr="00D809AB">
        <w:t xml:space="preserve">Windows </w:t>
      </w:r>
      <w:r>
        <w:t>OS Graphics A</w:t>
      </w:r>
      <w:r w:rsidRPr="0016257C">
        <w:t>dapter</w:t>
      </w:r>
      <w:r>
        <w:t xml:space="preserve"> </w:t>
      </w:r>
      <w:r w:rsidRPr="00374E06">
        <w:t>Memory Transfer</w:t>
      </w:r>
      <w:r>
        <w:t xml:space="preserve"> performance object provides the </w:t>
      </w:r>
      <w:r w:rsidRPr="0016257C">
        <w:t>graphics adapter</w:t>
      </w:r>
      <w:r>
        <w:t xml:space="preserve"> memory t</w:t>
      </w:r>
      <w:r w:rsidRPr="00374E06">
        <w:t>ransfer</w:t>
      </w:r>
      <w:r>
        <w:t xml:space="preserve"> performance counters such as </w:t>
      </w:r>
      <w:r w:rsidRPr="00C119E4">
        <w:t xml:space="preserve">the </w:t>
      </w:r>
      <w:r>
        <w:t xml:space="preserve">number of </w:t>
      </w:r>
      <w:r w:rsidRPr="00374E06">
        <w:t>bytes filled in memory/sec</w:t>
      </w:r>
      <w:r>
        <w:t xml:space="preserve">, </w:t>
      </w:r>
      <w:r w:rsidRPr="00420A1C">
        <w:t xml:space="preserve">the </w:t>
      </w:r>
      <w:r w:rsidRPr="00132A62">
        <w:t xml:space="preserve">number </w:t>
      </w:r>
      <w:r w:rsidRPr="0016257C">
        <w:t xml:space="preserve">of </w:t>
      </w:r>
      <w:r w:rsidRPr="00374E06">
        <w:t>bytes mapped into aperture</w:t>
      </w:r>
      <w:r>
        <w:t xml:space="preserve"> per second, and more.</w:t>
      </w:r>
    </w:p>
    <w:p w:rsidR="008B223F" w:rsidRDefault="008B223F" w:rsidP="008B223F">
      <w:pPr>
        <w:numPr>
          <w:ilvl w:val="0"/>
          <w:numId w:val="44"/>
        </w:numPr>
      </w:pPr>
      <w:r>
        <w:t xml:space="preserve">Windows OS </w:t>
      </w:r>
      <w:hyperlink r:id="rId2967" w:history="1">
        <w:r w:rsidRPr="00E30DB9">
          <w:rPr>
            <w:rStyle w:val="Hyperlink"/>
          </w:rPr>
          <w:t>Background Intelligent Transfer Service (BITS)</w:t>
        </w:r>
      </w:hyperlink>
      <w:r>
        <w:t xml:space="preserve"> Network Performance Object</w:t>
      </w:r>
    </w:p>
    <w:p w:rsidR="008B223F" w:rsidRDefault="008B223F" w:rsidP="008B223F">
      <w:pPr>
        <w:numPr>
          <w:ilvl w:val="1"/>
          <w:numId w:val="44"/>
        </w:numPr>
      </w:pPr>
      <w:r>
        <w:t xml:space="preserve">The </w:t>
      </w:r>
      <w:r w:rsidRPr="00D809AB">
        <w:t xml:space="preserve">Windows </w:t>
      </w:r>
      <w:r>
        <w:t>OS BITS Network performance object provides the BITS</w:t>
      </w:r>
      <w:r w:rsidRPr="0016257C">
        <w:t xml:space="preserve"> </w:t>
      </w:r>
      <w:r>
        <w:t xml:space="preserve">network performance counters such as </w:t>
      </w:r>
      <w:r w:rsidRPr="00C119E4">
        <w:t xml:space="preserve">the </w:t>
      </w:r>
      <w:r w:rsidRPr="00723C30">
        <w:t>estimated bandwidth available to the remote system (Bits/sec)</w:t>
      </w:r>
      <w:r>
        <w:t xml:space="preserve">, </w:t>
      </w:r>
      <w:r w:rsidRPr="00420A1C">
        <w:t xml:space="preserve">the </w:t>
      </w:r>
      <w:r w:rsidRPr="00723C30">
        <w:t>BITS download response interval (msec)</w:t>
      </w:r>
      <w:r>
        <w:t>, and more.</w:t>
      </w:r>
    </w:p>
    <w:p w:rsidR="008B223F" w:rsidRDefault="008B223F" w:rsidP="008B223F">
      <w:pPr>
        <w:numPr>
          <w:ilvl w:val="0"/>
          <w:numId w:val="44"/>
        </w:numPr>
      </w:pPr>
      <w:r>
        <w:t xml:space="preserve">Windows OS </w:t>
      </w:r>
      <w:hyperlink r:id="rId2968" w:history="1">
        <w:r w:rsidRPr="00B40F97">
          <w:rPr>
            <w:rStyle w:val="Hyperlink"/>
          </w:rPr>
          <w:t>Certificate Server</w:t>
        </w:r>
      </w:hyperlink>
      <w:r>
        <w:t xml:space="preserve"> Performance Object</w:t>
      </w:r>
    </w:p>
    <w:p w:rsidR="008B223F" w:rsidRDefault="008B223F" w:rsidP="008B223F">
      <w:pPr>
        <w:numPr>
          <w:ilvl w:val="1"/>
          <w:numId w:val="44"/>
        </w:numPr>
      </w:pPr>
      <w:r>
        <w:t xml:space="preserve">The </w:t>
      </w:r>
      <w:r w:rsidRPr="00D809AB">
        <w:t xml:space="preserve">Windows </w:t>
      </w:r>
      <w:r>
        <w:t xml:space="preserve">OS Certificate Server performance object provides the Certificate Server performance counters such as </w:t>
      </w:r>
      <w:r w:rsidRPr="00C119E4">
        <w:t xml:space="preserve">the </w:t>
      </w:r>
      <w:r>
        <w:t xml:space="preserve">number of </w:t>
      </w:r>
      <w:r w:rsidRPr="00F24FDF">
        <w:t>certificate requests processed per second</w:t>
      </w:r>
      <w:r>
        <w:t xml:space="preserve">, </w:t>
      </w:r>
      <w:r w:rsidRPr="00420A1C">
        <w:t xml:space="preserve">the </w:t>
      </w:r>
      <w:r>
        <w:t xml:space="preserve">number of </w:t>
      </w:r>
      <w:r w:rsidRPr="00F24FDF">
        <w:t>issued certificate requests processed per second</w:t>
      </w:r>
      <w:r>
        <w:t>, and more.</w:t>
      </w:r>
    </w:p>
    <w:p w:rsidR="008B223F" w:rsidRDefault="008B223F" w:rsidP="008B223F">
      <w:pPr>
        <w:numPr>
          <w:ilvl w:val="0"/>
          <w:numId w:val="44"/>
        </w:numPr>
      </w:pPr>
      <w:r>
        <w:t xml:space="preserve">Windows OS </w:t>
      </w:r>
      <w:hyperlink r:id="rId2969" w:history="1">
        <w:r w:rsidRPr="00B40F97">
          <w:rPr>
            <w:rStyle w:val="Hyperlink"/>
          </w:rPr>
          <w:t>Certificate Server</w:t>
        </w:r>
      </w:hyperlink>
      <w:r>
        <w:t xml:space="preserve"> Connection Performance Object</w:t>
      </w:r>
    </w:p>
    <w:p w:rsidR="008B223F" w:rsidRDefault="008B223F" w:rsidP="008B223F">
      <w:pPr>
        <w:numPr>
          <w:ilvl w:val="1"/>
          <w:numId w:val="44"/>
        </w:numPr>
      </w:pPr>
      <w:r>
        <w:t xml:space="preserve">The </w:t>
      </w:r>
      <w:r w:rsidRPr="00D809AB">
        <w:t xml:space="preserve">Windows </w:t>
      </w:r>
      <w:r>
        <w:t xml:space="preserve">OS Certificate Server Connection performance object provides the Certificate Server connection performance counters such as </w:t>
      </w:r>
      <w:r w:rsidRPr="00C119E4">
        <w:t xml:space="preserve">the </w:t>
      </w:r>
      <w:r w:rsidRPr="00F24FDF">
        <w:t>number of active connections</w:t>
      </w:r>
      <w:r>
        <w:t>.</w:t>
      </w:r>
    </w:p>
    <w:p w:rsidR="008B223F" w:rsidRDefault="008B223F" w:rsidP="008B223F">
      <w:pPr>
        <w:numPr>
          <w:ilvl w:val="0"/>
          <w:numId w:val="44"/>
        </w:numPr>
      </w:pPr>
      <w:r>
        <w:t xml:space="preserve">Windows OS </w:t>
      </w:r>
      <w:hyperlink r:id="rId2970" w:history="1">
        <w:r w:rsidRPr="00B40F97">
          <w:rPr>
            <w:rStyle w:val="Hyperlink"/>
          </w:rPr>
          <w:t>Certificate Server</w:t>
        </w:r>
      </w:hyperlink>
      <w:r>
        <w:t xml:space="preserve"> </w:t>
      </w:r>
      <w:r w:rsidRPr="00F24FDF">
        <w:t>Online Certificate Status Protocol (OCSP)</w:t>
      </w:r>
      <w:r>
        <w:t xml:space="preserve"> Processing Performance Object</w:t>
      </w:r>
    </w:p>
    <w:p w:rsidR="008B223F" w:rsidRDefault="008B223F" w:rsidP="008B223F">
      <w:pPr>
        <w:numPr>
          <w:ilvl w:val="1"/>
          <w:numId w:val="44"/>
        </w:numPr>
      </w:pPr>
      <w:r>
        <w:t xml:space="preserve">The </w:t>
      </w:r>
      <w:r w:rsidRPr="00D809AB">
        <w:t xml:space="preserve">Windows </w:t>
      </w:r>
      <w:r>
        <w:t xml:space="preserve">OS Certificate Server OCSP Processing performance object provides the Certificate Server OCSP processing performance counters such as </w:t>
      </w:r>
      <w:r w:rsidRPr="00C119E4">
        <w:t xml:space="preserve">the </w:t>
      </w:r>
      <w:r>
        <w:t xml:space="preserve">number of </w:t>
      </w:r>
      <w:r w:rsidRPr="00F24FDF">
        <w:t>requests processed per second</w:t>
      </w:r>
      <w:r>
        <w:t xml:space="preserve">, </w:t>
      </w:r>
      <w:r w:rsidRPr="00420A1C">
        <w:t xml:space="preserve">the </w:t>
      </w:r>
      <w:r>
        <w:t xml:space="preserve">number of failed </w:t>
      </w:r>
      <w:r w:rsidRPr="00F24FDF">
        <w:t>requests processed per second</w:t>
      </w:r>
      <w:r>
        <w:t>, and more.</w:t>
      </w:r>
    </w:p>
    <w:p w:rsidR="008B223F" w:rsidRDefault="008B223F" w:rsidP="008B223F">
      <w:pPr>
        <w:numPr>
          <w:ilvl w:val="0"/>
          <w:numId w:val="44"/>
        </w:numPr>
      </w:pPr>
      <w:r>
        <w:t xml:space="preserve">Windows OS </w:t>
      </w:r>
      <w:hyperlink r:id="rId2971" w:history="1">
        <w:r w:rsidRPr="00B40F97">
          <w:rPr>
            <w:rStyle w:val="Hyperlink"/>
          </w:rPr>
          <w:t>Certificate Server</w:t>
        </w:r>
      </w:hyperlink>
      <w:r>
        <w:t xml:space="preserve"> </w:t>
      </w:r>
      <w:r w:rsidRPr="00F24FDF">
        <w:t>OCSP</w:t>
      </w:r>
      <w:r>
        <w:t xml:space="preserve"> Connection Performance Object</w:t>
      </w:r>
    </w:p>
    <w:p w:rsidR="008B223F" w:rsidRDefault="008B223F" w:rsidP="008B223F">
      <w:pPr>
        <w:numPr>
          <w:ilvl w:val="1"/>
          <w:numId w:val="44"/>
        </w:numPr>
      </w:pPr>
      <w:r>
        <w:t xml:space="preserve">The </w:t>
      </w:r>
      <w:r w:rsidRPr="00D809AB">
        <w:t xml:space="preserve">Windows </w:t>
      </w:r>
      <w:r>
        <w:t xml:space="preserve">OS Certificate Server </w:t>
      </w:r>
      <w:r w:rsidRPr="00F24FDF">
        <w:t>OCSP</w:t>
      </w:r>
      <w:r>
        <w:t xml:space="preserve"> Connection performance object provides the Certificate Server </w:t>
      </w:r>
      <w:r w:rsidRPr="00F24FDF">
        <w:t>OCSP</w:t>
      </w:r>
      <w:r>
        <w:t xml:space="preserve"> connection performance counters such as </w:t>
      </w:r>
      <w:r w:rsidRPr="00C119E4">
        <w:t xml:space="preserve">the </w:t>
      </w:r>
      <w:r w:rsidRPr="00F24FDF">
        <w:t>number of active OCSP connections</w:t>
      </w:r>
      <w:r>
        <w:t>.</w:t>
      </w:r>
    </w:p>
    <w:p w:rsidR="008B223F" w:rsidRDefault="008B223F" w:rsidP="008B223F">
      <w:pPr>
        <w:numPr>
          <w:ilvl w:val="0"/>
          <w:numId w:val="44"/>
        </w:numPr>
      </w:pPr>
      <w:r>
        <w:t xml:space="preserve">Windows OS </w:t>
      </w:r>
      <w:hyperlink r:id="rId2972" w:history="1">
        <w:r w:rsidRPr="00B40F97">
          <w:rPr>
            <w:rStyle w:val="Hyperlink"/>
          </w:rPr>
          <w:t>Certificate Server</w:t>
        </w:r>
      </w:hyperlink>
      <w:r>
        <w:t xml:space="preserve"> </w:t>
      </w:r>
      <w:r w:rsidRPr="00F24FDF">
        <w:t>OCSP</w:t>
      </w:r>
      <w:r>
        <w:t xml:space="preserve"> ISAPI based Web Application Performance Object</w:t>
      </w:r>
    </w:p>
    <w:p w:rsidR="008B223F" w:rsidRDefault="008B223F" w:rsidP="008B223F">
      <w:pPr>
        <w:numPr>
          <w:ilvl w:val="1"/>
          <w:numId w:val="44"/>
        </w:numPr>
      </w:pPr>
      <w:r>
        <w:t xml:space="preserve">The </w:t>
      </w:r>
      <w:r w:rsidRPr="00D809AB">
        <w:t xml:space="preserve">Windows </w:t>
      </w:r>
      <w:r>
        <w:t xml:space="preserve">OS Certificate Server </w:t>
      </w:r>
      <w:r w:rsidRPr="00F24FDF">
        <w:t>OCSP</w:t>
      </w:r>
      <w:r>
        <w:t xml:space="preserve"> ISAPI based Web Application performance object provides the Certificate Server </w:t>
      </w:r>
      <w:r w:rsidRPr="00F24FDF">
        <w:t>OCSP</w:t>
      </w:r>
      <w:r>
        <w:t xml:space="preserve"> ISAPI based web application performance counters such as </w:t>
      </w:r>
      <w:r w:rsidRPr="00C119E4">
        <w:t xml:space="preserve">the </w:t>
      </w:r>
      <w:r w:rsidRPr="00C96F4C">
        <w:t>average time spent handling a request</w:t>
      </w:r>
      <w:r>
        <w:t xml:space="preserve">, </w:t>
      </w:r>
      <w:r w:rsidRPr="00420A1C">
        <w:t xml:space="preserve">the </w:t>
      </w:r>
      <w:r w:rsidRPr="00C96F4C">
        <w:t>number of current requests waiting to be handled</w:t>
      </w:r>
      <w:r>
        <w:t>, and more.</w:t>
      </w:r>
    </w:p>
    <w:p w:rsidR="008B223F" w:rsidRDefault="008B223F" w:rsidP="008B223F">
      <w:pPr>
        <w:pStyle w:val="Heading2"/>
      </w:pPr>
      <w:bookmarkStart w:id="684" w:name="_Toc225064383"/>
      <w:r>
        <w:t>Addressing 5.2.1.3 “The OS shall d</w:t>
      </w:r>
      <w:r w:rsidRPr="005B2164">
        <w:t xml:space="preserve">etect and send out reports </w:t>
      </w:r>
      <w:r>
        <w:t xml:space="preserve">to registered administrators </w:t>
      </w:r>
      <w:r w:rsidRPr="005B2164">
        <w:t xml:space="preserve">when the </w:t>
      </w:r>
      <w:r w:rsidR="00162DDF">
        <w:t xml:space="preserve">OS </w:t>
      </w:r>
      <w:r w:rsidRPr="005B2164">
        <w:t>service level of system resources is lower than the predetermined minimum</w:t>
      </w:r>
      <w:r>
        <w:t>”</w:t>
      </w:r>
      <w:bookmarkEnd w:id="684"/>
    </w:p>
    <w:p w:rsidR="008B223F" w:rsidRDefault="008B223F" w:rsidP="008B223F">
      <w:pPr>
        <w:rPr>
          <w:lang w:eastAsia="zh-TW"/>
        </w:rPr>
      </w:pPr>
      <w:r w:rsidRPr="004A2F79">
        <w:t>The Windows OS addresses the “</w:t>
      </w:r>
      <w:r>
        <w:t>5.2.1.3</w:t>
      </w:r>
      <w:r w:rsidRPr="004A2F79">
        <w:t>” requirement.  As described in the “Windows OS Reliability and Performance Monitor” section under Appendix B of this paper, the following specific performance objects provide corresponding performance counters for monitoring system resources</w:t>
      </w:r>
      <w:r>
        <w:rPr>
          <w:lang w:eastAsia="zh-TW"/>
        </w:rPr>
        <w:t>.</w:t>
      </w:r>
    </w:p>
    <w:p w:rsidR="008B223F" w:rsidRPr="004A2F79" w:rsidRDefault="008B223F" w:rsidP="008B223F">
      <w:pPr>
        <w:numPr>
          <w:ilvl w:val="0"/>
          <w:numId w:val="44"/>
        </w:numPr>
      </w:pPr>
      <w:r w:rsidRPr="004A2F79">
        <w:t>“</w:t>
      </w:r>
      <w:hyperlink r:id="rId2973" w:history="1">
        <w:r w:rsidRPr="004A2F79">
          <w:rPr>
            <w:rStyle w:val="Hyperlink"/>
          </w:rPr>
          <w:t>Memory Performance Object</w:t>
        </w:r>
      </w:hyperlink>
      <w:r w:rsidRPr="004A2F79">
        <w:t>”;</w:t>
      </w:r>
    </w:p>
    <w:p w:rsidR="008B223F" w:rsidRPr="004A2F79" w:rsidRDefault="008B223F" w:rsidP="008B223F">
      <w:pPr>
        <w:numPr>
          <w:ilvl w:val="0"/>
          <w:numId w:val="44"/>
        </w:numPr>
      </w:pPr>
      <w:r w:rsidRPr="004A2F79">
        <w:t>“</w:t>
      </w:r>
      <w:hyperlink r:id="rId2974" w:history="1">
        <w:r w:rsidRPr="004A2F79">
          <w:rPr>
            <w:rStyle w:val="Hyperlink"/>
          </w:rPr>
          <w:t>Objects Performance Object</w:t>
        </w:r>
      </w:hyperlink>
      <w:r w:rsidRPr="004A2F79">
        <w:t>”;</w:t>
      </w:r>
    </w:p>
    <w:p w:rsidR="008B223F" w:rsidRPr="004A2F79" w:rsidRDefault="008B223F" w:rsidP="008B223F">
      <w:pPr>
        <w:numPr>
          <w:ilvl w:val="0"/>
          <w:numId w:val="44"/>
        </w:numPr>
      </w:pPr>
      <w:r w:rsidRPr="004A2F79">
        <w:t>“</w:t>
      </w:r>
      <w:hyperlink r:id="rId2975" w:history="1">
        <w:r w:rsidRPr="004A2F79">
          <w:rPr>
            <w:rStyle w:val="Hyperlink"/>
          </w:rPr>
          <w:t>Paging File Performance Object</w:t>
        </w:r>
      </w:hyperlink>
      <w:r w:rsidRPr="004A2F79">
        <w:t>”;</w:t>
      </w:r>
    </w:p>
    <w:p w:rsidR="008B223F" w:rsidRPr="004A2F79" w:rsidRDefault="008B223F" w:rsidP="008B223F">
      <w:pPr>
        <w:numPr>
          <w:ilvl w:val="0"/>
          <w:numId w:val="44"/>
        </w:numPr>
      </w:pPr>
      <w:r w:rsidRPr="004A2F79">
        <w:t>“</w:t>
      </w:r>
      <w:hyperlink r:id="rId2976" w:history="1">
        <w:r w:rsidRPr="004A2F79">
          <w:rPr>
            <w:rStyle w:val="Hyperlink"/>
          </w:rPr>
          <w:t>Physical Disk Performance Object</w:t>
        </w:r>
      </w:hyperlink>
      <w:r w:rsidRPr="004A2F79">
        <w:t>”;</w:t>
      </w:r>
    </w:p>
    <w:p w:rsidR="008B223F" w:rsidRPr="004A2F79" w:rsidRDefault="008B223F" w:rsidP="008B223F">
      <w:pPr>
        <w:numPr>
          <w:ilvl w:val="0"/>
          <w:numId w:val="44"/>
        </w:numPr>
      </w:pPr>
      <w:r w:rsidRPr="004A2F79">
        <w:t>“</w:t>
      </w:r>
      <w:hyperlink r:id="rId2977" w:history="1">
        <w:r w:rsidRPr="004A2F79">
          <w:rPr>
            <w:rStyle w:val="Hyperlink"/>
          </w:rPr>
          <w:t>Process Performance Object</w:t>
        </w:r>
      </w:hyperlink>
      <w:r w:rsidRPr="004A2F79">
        <w:t>”;</w:t>
      </w:r>
    </w:p>
    <w:p w:rsidR="008B223F" w:rsidRPr="004A2F79" w:rsidRDefault="008B223F" w:rsidP="008B223F">
      <w:pPr>
        <w:numPr>
          <w:ilvl w:val="0"/>
          <w:numId w:val="44"/>
        </w:numPr>
      </w:pPr>
      <w:r w:rsidRPr="004A2F79">
        <w:t>“</w:t>
      </w:r>
      <w:hyperlink r:id="rId2978" w:history="1">
        <w:r w:rsidRPr="004A2F79">
          <w:rPr>
            <w:rStyle w:val="Hyperlink"/>
          </w:rPr>
          <w:t>Process Address Space Performance Object</w:t>
        </w:r>
      </w:hyperlink>
      <w:r w:rsidRPr="004A2F79">
        <w:t>”;</w:t>
      </w:r>
    </w:p>
    <w:p w:rsidR="008B223F" w:rsidRPr="004A2F79" w:rsidRDefault="008B223F" w:rsidP="008B223F">
      <w:pPr>
        <w:numPr>
          <w:ilvl w:val="0"/>
          <w:numId w:val="44"/>
        </w:numPr>
      </w:pPr>
      <w:r w:rsidRPr="004A2F79">
        <w:t>“</w:t>
      </w:r>
      <w:hyperlink r:id="rId2979" w:history="1">
        <w:r w:rsidRPr="004A2F79">
          <w:rPr>
            <w:rStyle w:val="Hyperlink"/>
          </w:rPr>
          <w:t>Processor Performance Object</w:t>
        </w:r>
      </w:hyperlink>
      <w:r w:rsidRPr="004A2F79">
        <w:t>”;</w:t>
      </w:r>
    </w:p>
    <w:p w:rsidR="008B223F" w:rsidRPr="004A2F79" w:rsidRDefault="008B223F" w:rsidP="008B223F">
      <w:pPr>
        <w:numPr>
          <w:ilvl w:val="0"/>
          <w:numId w:val="44"/>
        </w:numPr>
      </w:pPr>
      <w:r w:rsidRPr="004A2F79">
        <w:t>“</w:t>
      </w:r>
      <w:hyperlink r:id="rId2980" w:history="1">
        <w:r w:rsidRPr="004A2F79">
          <w:rPr>
            <w:rStyle w:val="Hyperlink"/>
          </w:rPr>
          <w:t>System Performance Object</w:t>
        </w:r>
      </w:hyperlink>
      <w:r w:rsidRPr="004A2F79">
        <w:t>”;</w:t>
      </w:r>
    </w:p>
    <w:p w:rsidR="008B223F" w:rsidRPr="004A2F79" w:rsidRDefault="008B223F" w:rsidP="008B223F">
      <w:pPr>
        <w:numPr>
          <w:ilvl w:val="0"/>
          <w:numId w:val="44"/>
        </w:numPr>
      </w:pPr>
      <w:r w:rsidRPr="004A2F79">
        <w:t>“</w:t>
      </w:r>
      <w:hyperlink r:id="rId2981" w:history="1">
        <w:r w:rsidRPr="004A2F79">
          <w:rPr>
            <w:rStyle w:val="Hyperlink"/>
          </w:rPr>
          <w:t>Thread Performance Object</w:t>
        </w:r>
      </w:hyperlink>
      <w:r w:rsidRPr="004A2F79">
        <w:t>”;</w:t>
      </w:r>
    </w:p>
    <w:p w:rsidR="008B223F" w:rsidRPr="004A2F79" w:rsidRDefault="008B223F" w:rsidP="008B223F">
      <w:pPr>
        <w:numPr>
          <w:ilvl w:val="0"/>
          <w:numId w:val="44"/>
        </w:numPr>
      </w:pPr>
      <w:r w:rsidRPr="004A2F79">
        <w:t>“</w:t>
      </w:r>
      <w:hyperlink r:id="rId2982" w:history="1">
        <w:r w:rsidRPr="004A2F79">
          <w:rPr>
            <w:rStyle w:val="Hyperlink"/>
          </w:rPr>
          <w:t>Thread Details Performance Object</w:t>
        </w:r>
      </w:hyperlink>
      <w:r w:rsidRPr="004A2F79">
        <w:t>”;</w:t>
      </w:r>
    </w:p>
    <w:p w:rsidR="008B223F" w:rsidRPr="004A2F79" w:rsidRDefault="008B223F" w:rsidP="008B223F">
      <w:pPr>
        <w:numPr>
          <w:ilvl w:val="0"/>
          <w:numId w:val="44"/>
        </w:numPr>
      </w:pPr>
      <w:r w:rsidRPr="004A2F79">
        <w:t>“</w:t>
      </w:r>
      <w:hyperlink r:id="rId2983" w:history="1">
        <w:r w:rsidRPr="004A2F79">
          <w:rPr>
            <w:rStyle w:val="Hyperlink"/>
          </w:rPr>
          <w:t>WSRM Process Performance Object</w:t>
        </w:r>
      </w:hyperlink>
      <w:r w:rsidRPr="004A2F79">
        <w:t>”;</w:t>
      </w:r>
    </w:p>
    <w:p w:rsidR="008B223F" w:rsidRDefault="008B223F" w:rsidP="008B223F">
      <w:pPr>
        <w:numPr>
          <w:ilvl w:val="0"/>
          <w:numId w:val="44"/>
        </w:numPr>
      </w:pPr>
      <w:r w:rsidRPr="004A2F79">
        <w:t>“</w:t>
      </w:r>
      <w:hyperlink r:id="rId2984" w:history="1">
        <w:r w:rsidRPr="004A2F79">
          <w:rPr>
            <w:rStyle w:val="Hyperlink"/>
          </w:rPr>
          <w:t>WSRM Process Matching Criteria Performance Object</w:t>
        </w:r>
      </w:hyperlink>
      <w:r>
        <w:t>”.</w:t>
      </w:r>
    </w:p>
    <w:p w:rsidR="008B223F" w:rsidRDefault="008B223F" w:rsidP="008B223F">
      <w:pPr>
        <w:rPr>
          <w:lang w:eastAsia="zh-TW"/>
        </w:rPr>
      </w:pPr>
      <w:r w:rsidRPr="004A2F79">
        <w:t xml:space="preserve">To achieving an alert for sending out reports after detecting that the threshold value for a specific counter is reached or fallen below, a </w:t>
      </w:r>
      <w:hyperlink r:id="rId2985" w:history="1">
        <w:r w:rsidRPr="004A2F79">
          <w:rPr>
            <w:rStyle w:val="Hyperlink"/>
          </w:rPr>
          <w:t>Windows Management Instrumentation (WMI) task</w:t>
        </w:r>
      </w:hyperlink>
      <w:r w:rsidRPr="004A2F79">
        <w:t xml:space="preserve"> can be defined for the counter belonging to a </w:t>
      </w:r>
      <w:hyperlink r:id="rId2986" w:history="1">
        <w:r w:rsidRPr="004A2F79">
          <w:rPr>
            <w:rStyle w:val="Hyperlink"/>
          </w:rPr>
          <w:t>Performance Data Collector Set</w:t>
        </w:r>
      </w:hyperlink>
      <w:r>
        <w:rPr>
          <w:lang w:eastAsia="zh-TW"/>
        </w:rPr>
        <w:t>”.</w:t>
      </w:r>
    </w:p>
    <w:p w:rsidR="008B223F" w:rsidRDefault="008B223F" w:rsidP="008B223F">
      <w:pPr>
        <w:pStyle w:val="Heading2"/>
      </w:pPr>
      <w:bookmarkStart w:id="685" w:name="_Toc225064384"/>
      <w:r>
        <w:t>Addressing 5.2.1.</w:t>
      </w:r>
      <w:r w:rsidR="00162DDF">
        <w:t>4</w:t>
      </w:r>
      <w:r>
        <w:t xml:space="preserve"> “The OS shall adopt appropriate policies for providing</w:t>
      </w:r>
      <w:r w:rsidRPr="000F3450">
        <w:t xml:space="preserve"> the priority to the subject for the use of a resource subset within </w:t>
      </w:r>
      <w:r>
        <w:t>the OS</w:t>
      </w:r>
      <w:r w:rsidRPr="000F3450">
        <w:t xml:space="preserve"> based on the limited service priority</w:t>
      </w:r>
      <w:r>
        <w:t>”</w:t>
      </w:r>
      <w:bookmarkEnd w:id="685"/>
    </w:p>
    <w:p w:rsidR="008B223F" w:rsidRDefault="008B223F" w:rsidP="008B223F">
      <w:pPr>
        <w:rPr>
          <w:lang w:eastAsia="zh-TW"/>
        </w:rPr>
      </w:pPr>
      <w:r w:rsidRPr="000F3450">
        <w:t>The Windows OS addresses the “</w:t>
      </w:r>
      <w:r>
        <w:t>5.2.1.</w:t>
      </w:r>
      <w:r w:rsidR="00162DDF">
        <w:t>4</w:t>
      </w:r>
      <w:r w:rsidRPr="000F3450">
        <w:t xml:space="preserve">” requirement because of the Windows OS </w:t>
      </w:r>
      <w:hyperlink r:id="rId2987" w:history="1">
        <w:r w:rsidRPr="000F3450">
          <w:rPr>
            <w:rStyle w:val="Hyperlink"/>
          </w:rPr>
          <w:t>priority scheduling scheme</w:t>
        </w:r>
      </w:hyperlink>
      <w:r w:rsidRPr="000F3450">
        <w:t xml:space="preserve"> implemented by the Windows OS process manager (ps.lib), as described in the </w:t>
      </w:r>
      <w:r>
        <w:t xml:space="preserve">following </w:t>
      </w:r>
      <w:r w:rsidRPr="000F3450">
        <w:t>“Windows OS Priority Scheduling Scheme” section</w:t>
      </w:r>
      <w:r>
        <w:rPr>
          <w:lang w:eastAsia="zh-TW"/>
        </w:rPr>
        <w:t>.</w:t>
      </w:r>
    </w:p>
    <w:p w:rsidR="008B223F" w:rsidRDefault="008B223F" w:rsidP="008B223F">
      <w:pPr>
        <w:pStyle w:val="Heading3"/>
      </w:pPr>
      <w:bookmarkStart w:id="686" w:name="_Toc225064385"/>
      <w:r w:rsidRPr="00B16134">
        <w:t xml:space="preserve">Windows OS </w:t>
      </w:r>
      <w:r>
        <w:t>Priority Scheduling Scheme</w:t>
      </w:r>
      <w:bookmarkEnd w:id="686"/>
    </w:p>
    <w:p w:rsidR="008B223F" w:rsidRPr="00FD0606" w:rsidRDefault="008B223F" w:rsidP="008B223F">
      <w:r>
        <w:t xml:space="preserve">The Windows OS </w:t>
      </w:r>
      <w:hyperlink r:id="rId2988" w:history="1">
        <w:r w:rsidRPr="00FD0606">
          <w:rPr>
            <w:rStyle w:val="Hyperlink"/>
          </w:rPr>
          <w:t>priority scheduling scheme</w:t>
        </w:r>
      </w:hyperlink>
      <w:r>
        <w:t xml:space="preserve"> is implemented by the Windows OS process manager (ps.lib).  It </w:t>
      </w:r>
      <w:r w:rsidRPr="00FD0606">
        <w:t xml:space="preserve">possesses the following characteristics.  </w:t>
      </w:r>
    </w:p>
    <w:p w:rsidR="008B223F" w:rsidRPr="00FD0606" w:rsidRDefault="008B223F" w:rsidP="008B223F">
      <w:r w:rsidRPr="00FD0606">
        <w:t xml:space="preserve">Windows OS threads are scheduled to run based on their scheduling priority.  Each thread is assigned a scheduling priority.  The priority levels range from zero (lowest priority) to 31 (highest priority). </w:t>
      </w:r>
    </w:p>
    <w:p w:rsidR="008B223F" w:rsidRPr="00FD0606" w:rsidRDefault="008B223F" w:rsidP="008B223F">
      <w:r w:rsidRPr="00FD0606">
        <w:t>The Windows OS treats all threads with the same priority as equal.  The Windows OS assigns time slices in a round-robin fashion to all threads with the highest priority.  If none of these threads are ready to run, the Windows OS assigns time slices in a round-robin fashion to all threads with the next highest priority.  If a higher-priority thread becomes available to run, the Windows OS ceases to execute the lower-priority thread (without allowing it to finish using its time slice), and assigns a full time slice to the higher-priority thread after the necessary context switching.</w:t>
      </w:r>
    </w:p>
    <w:p w:rsidR="008B223F" w:rsidRDefault="008B223F" w:rsidP="008B223F">
      <w:r w:rsidRPr="00FD0606">
        <w:t>The priority of each Windows OS thread is determined by the following criteria:</w:t>
      </w:r>
    </w:p>
    <w:p w:rsidR="008B223F" w:rsidRDefault="008B223F" w:rsidP="008B223F">
      <w:pPr>
        <w:numPr>
          <w:ilvl w:val="0"/>
          <w:numId w:val="44"/>
        </w:numPr>
      </w:pPr>
      <w:r w:rsidRPr="00FD0606">
        <w:t>The priority class of its Windows OS process</w:t>
      </w:r>
      <w:r>
        <w:t>;</w:t>
      </w:r>
    </w:p>
    <w:p w:rsidR="008B223F" w:rsidRDefault="008B223F" w:rsidP="008B223F">
      <w:pPr>
        <w:numPr>
          <w:ilvl w:val="0"/>
          <w:numId w:val="44"/>
        </w:numPr>
      </w:pPr>
      <w:r w:rsidRPr="00FD0606">
        <w:t>The priority level of the thread within the priority class of its Windows OS process</w:t>
      </w:r>
      <w:r>
        <w:t>;</w:t>
      </w:r>
    </w:p>
    <w:p w:rsidR="008B223F" w:rsidRDefault="008B223F" w:rsidP="008B223F">
      <w:pPr>
        <w:numPr>
          <w:ilvl w:val="0"/>
          <w:numId w:val="44"/>
        </w:numPr>
      </w:pPr>
      <w:r w:rsidRPr="00FD0606">
        <w:t>The priority class and priority level are combined to form the base priority of a Windows OS thread</w:t>
      </w:r>
      <w:r>
        <w:t>.</w:t>
      </w:r>
    </w:p>
    <w:p w:rsidR="008B223F" w:rsidRPr="00FD0606" w:rsidRDefault="008B223F" w:rsidP="008B223F">
      <w:r w:rsidRPr="00FD0606">
        <w:t xml:space="preserve">By default, the priority class of a Windows OS process is NORMAL_PRIORITY_CLASS. </w:t>
      </w:r>
      <w:r>
        <w:t xml:space="preserve"> </w:t>
      </w:r>
      <w:r w:rsidRPr="00FD0606">
        <w:t xml:space="preserve">The </w:t>
      </w:r>
      <w:hyperlink r:id="rId2989" w:history="1">
        <w:r w:rsidRPr="00FD0606">
          <w:rPr>
            <w:rStyle w:val="Hyperlink"/>
          </w:rPr>
          <w:t>CreateProcess()</w:t>
        </w:r>
      </w:hyperlink>
      <w:r w:rsidRPr="00FD0606">
        <w:t xml:space="preserve"> function is used to specify the priority class of a child process</w:t>
      </w:r>
      <w:r>
        <w:t xml:space="preserve"> as the child process is created.  If the caller process belongs to</w:t>
      </w:r>
      <w:r w:rsidRPr="00FD0606">
        <w:t xml:space="preserve"> IDLE_PRIORITY_CLASS or BELOW_NORMAL_PRIORITY_CLASS, the new child process inherits this class</w:t>
      </w:r>
      <w:r>
        <w:t xml:space="preserve"> also</w:t>
      </w:r>
      <w:r w:rsidRPr="00FD0606">
        <w:t xml:space="preserve">.  The </w:t>
      </w:r>
      <w:hyperlink r:id="rId2990" w:history="1">
        <w:r w:rsidRPr="00FD0606">
          <w:rPr>
            <w:rStyle w:val="Hyperlink"/>
          </w:rPr>
          <w:t>GetPriorityClass()</w:t>
        </w:r>
      </w:hyperlink>
      <w:r w:rsidRPr="00FD0606">
        <w:t xml:space="preserve"> function is used to determine the current priority class of a running process and the </w:t>
      </w:r>
      <w:hyperlink r:id="rId2991" w:history="1">
        <w:r w:rsidRPr="00FD0606">
          <w:rPr>
            <w:rStyle w:val="Hyperlink"/>
          </w:rPr>
          <w:t>SetPriorityClass()</w:t>
        </w:r>
      </w:hyperlink>
      <w:r w:rsidRPr="00FD0606">
        <w:t xml:space="preserve"> function is used to change the priority class of a running process.  Increasing the base priority of a target process requires the caller subject to possess the </w:t>
      </w:r>
      <w:hyperlink r:id="rId2992" w:history="1">
        <w:r w:rsidRPr="00FD0606">
          <w:rPr>
            <w:rStyle w:val="Hyperlink"/>
          </w:rPr>
          <w:t>SeIncreaseBasePriorityPrivilege</w:t>
        </w:r>
      </w:hyperlink>
      <w:r w:rsidRPr="00FD0606">
        <w:t xml:space="preserve"> and the </w:t>
      </w:r>
      <w:hyperlink r:id="rId2993" w:history="1">
        <w:r w:rsidRPr="00FD0606">
          <w:rPr>
            <w:rStyle w:val="Hyperlink"/>
          </w:rPr>
          <w:t>PROCESS_SET_INFORMATION</w:t>
        </w:r>
      </w:hyperlink>
      <w:r w:rsidRPr="00FD0606">
        <w:t xml:space="preserve"> right to the target process.  By default, the </w:t>
      </w:r>
      <w:hyperlink r:id="rId2994" w:history="1">
        <w:r w:rsidRPr="00FD0606">
          <w:rPr>
            <w:rStyle w:val="Hyperlink"/>
          </w:rPr>
          <w:t>SeIncreaseBasePriorityPrivilege</w:t>
        </w:r>
      </w:hyperlink>
      <w:r w:rsidRPr="00FD0606">
        <w:t xml:space="preserve">  is assigne</w:t>
      </w:r>
      <w:r>
        <w:t xml:space="preserve">d only to local system and </w:t>
      </w:r>
      <w:r w:rsidRPr="00FD0606">
        <w:t xml:space="preserve">the “Administrators” group.   </w:t>
      </w:r>
    </w:p>
    <w:p w:rsidR="008B223F" w:rsidRPr="00FD0606" w:rsidRDefault="008B223F" w:rsidP="008B223F">
      <w:r w:rsidRPr="00FD0606">
        <w:t xml:space="preserve">All Windows OS threads are created using THREAD_PRIORITY_NORMAL.  This means that the thread priority is the same as the process priority class.  After a thread is created, the </w:t>
      </w:r>
      <w:hyperlink r:id="rId2995" w:history="1">
        <w:r w:rsidRPr="00FD0606">
          <w:rPr>
            <w:rStyle w:val="Hyperlink"/>
          </w:rPr>
          <w:t>SetThreadPriority()</w:t>
        </w:r>
      </w:hyperlink>
      <w:r w:rsidRPr="00FD0606">
        <w:t xml:space="preserve"> function is used to adjust its priority relative to other threads in the same Windows OS process.  Increasing the base priority of a target thread requires the caller subject to possess the </w:t>
      </w:r>
      <w:hyperlink r:id="rId2996" w:history="1">
        <w:r w:rsidRPr="00FD0606">
          <w:rPr>
            <w:rStyle w:val="Hyperlink"/>
          </w:rPr>
          <w:t>SeIncreaseBasePriorityPrivilege</w:t>
        </w:r>
      </w:hyperlink>
      <w:r w:rsidRPr="00FD0606">
        <w:t xml:space="preserve"> and the </w:t>
      </w:r>
      <w:hyperlink r:id="rId2997" w:history="1">
        <w:r w:rsidRPr="00FD0606">
          <w:rPr>
            <w:rStyle w:val="Hyperlink"/>
          </w:rPr>
          <w:t>THREAD_SET_LIMITED_INFORMATION</w:t>
        </w:r>
      </w:hyperlink>
      <w:r w:rsidRPr="00FD0606">
        <w:t xml:space="preserve"> right to the target thread.  </w:t>
      </w:r>
    </w:p>
    <w:p w:rsidR="008B223F" w:rsidRPr="00FD0606" w:rsidRDefault="008B223F" w:rsidP="008B223F">
      <w:r w:rsidRPr="00FD0606">
        <w:t>Each Windows OS thread has a dynamic priority.  This is the priority the Windows OS scheduler uses to determine which thread t</w:t>
      </w:r>
      <w:r>
        <w:t>o execute.  Initially, a thread’</w:t>
      </w:r>
      <w:r w:rsidRPr="00FD0606">
        <w:t>s dynamic priority is the same as its base priority.  The Windows OS can boost and lower the dynamic priority, to ensure that it is responsive and that no threads are starved for processor time.  The Windows OS does not boost the priority of threads with a base priority level between 16 and 31.  Only threads with a base priority between 0 and 15 receive dynamic priority boosts.</w:t>
      </w:r>
    </w:p>
    <w:p w:rsidR="008B223F" w:rsidRPr="00FD0606" w:rsidRDefault="008B223F" w:rsidP="008B223F">
      <w:r w:rsidRPr="00FD0606">
        <w:t xml:space="preserve">When a Windows OS process that uses NORMAL_PRIORITY_CLASS is brought to the foreground, the Windows OS scheduler boosts the priority class of the process associated with the foreground window, so that it is greater than or equal to the priority class of any background processes.  The priority class returns to its original setting when the process is no longer in the foreground. </w:t>
      </w:r>
    </w:p>
    <w:p w:rsidR="008B223F" w:rsidRPr="00FD0606" w:rsidRDefault="008B223F" w:rsidP="008B223F">
      <w:r w:rsidRPr="00FD0606">
        <w:t xml:space="preserve">When a window receives input, such as timer messages, mouse messages, or keyboard input, the Windows OS scheduler boosts the priority of the thread that owns the window. </w:t>
      </w:r>
    </w:p>
    <w:p w:rsidR="008B223F" w:rsidRPr="00FD0606" w:rsidRDefault="008B223F" w:rsidP="008B223F">
      <w:r w:rsidRPr="00FD0606">
        <w:t>When the wait conditions for a blocked thread are satisfied, the scheduler boosts the priority of the thread.  For example, when a wait operation associated with disk or keyboard I/O finishes, the thread receives a priority boost.</w:t>
      </w:r>
    </w:p>
    <w:p w:rsidR="008B223F" w:rsidRPr="00FD0606" w:rsidRDefault="008B223F" w:rsidP="008B223F">
      <w:r w:rsidRPr="00FD0606">
        <w:t xml:space="preserve">The priority-boosting feature can be disabled and enabled by calling the </w:t>
      </w:r>
      <w:hyperlink r:id="rId2998" w:history="1">
        <w:r w:rsidRPr="00FD0606">
          <w:rPr>
            <w:rStyle w:val="Hyperlink"/>
          </w:rPr>
          <w:t>SetProcessPriorityBoost()</w:t>
        </w:r>
      </w:hyperlink>
      <w:r w:rsidRPr="00FD0606">
        <w:t xml:space="preserve"> or </w:t>
      </w:r>
      <w:hyperlink r:id="rId2999" w:history="1">
        <w:r w:rsidRPr="00FD0606">
          <w:rPr>
            <w:rStyle w:val="Hyperlink"/>
          </w:rPr>
          <w:t>SetThreadPriorityBoost()</w:t>
        </w:r>
      </w:hyperlink>
      <w:r w:rsidRPr="00FD0606">
        <w:t xml:space="preserve"> function.  </w:t>
      </w:r>
      <w:r>
        <w:t xml:space="preserve">It is enabled by default.  To disable or enable the </w:t>
      </w:r>
      <w:r w:rsidRPr="00FD0606">
        <w:t xml:space="preserve">priority-boosting feature, possessing the </w:t>
      </w:r>
      <w:hyperlink r:id="rId3000" w:history="1">
        <w:r w:rsidRPr="00FD0606">
          <w:rPr>
            <w:rStyle w:val="Hyperlink"/>
          </w:rPr>
          <w:t>PROCESS_SET_INFORMATION</w:t>
        </w:r>
      </w:hyperlink>
      <w:r w:rsidRPr="00FD0606">
        <w:t xml:space="preserve"> right to the target process or the </w:t>
      </w:r>
      <w:hyperlink r:id="rId3001" w:history="1">
        <w:r w:rsidRPr="00FD0606">
          <w:rPr>
            <w:rStyle w:val="Hyperlink"/>
          </w:rPr>
          <w:t>THREAD_SET_LIMITED_INFORMATION</w:t>
        </w:r>
      </w:hyperlink>
      <w:r w:rsidRPr="00FD0606">
        <w:t xml:space="preserve"> right to the target thread respectively is necessary.  </w:t>
      </w:r>
    </w:p>
    <w:p w:rsidR="008B223F" w:rsidRDefault="008B223F" w:rsidP="008B223F">
      <w:r w:rsidRPr="00CF5249">
        <w:t>A</w:t>
      </w:r>
      <w:r>
        <w:t>fter raising a Windows OS thread’</w:t>
      </w:r>
      <w:r w:rsidRPr="00CF5249">
        <w:t xml:space="preserve">s dynamic priority, the Windows OS scheduler reduces that priority by one level each time the thread completes a time slice, until the thread drops back </w:t>
      </w:r>
      <w:r>
        <w:t>to its base priority.  A thread’</w:t>
      </w:r>
      <w:r w:rsidRPr="00CF5249">
        <w:t>s dynamic priority is never less than its base priority.</w:t>
      </w:r>
    </w:p>
    <w:p w:rsidR="008B223F" w:rsidRDefault="00162DDF" w:rsidP="008B223F">
      <w:pPr>
        <w:pStyle w:val="Heading2"/>
      </w:pPr>
      <w:bookmarkStart w:id="687" w:name="_Toc225064386"/>
      <w:r>
        <w:t>Addressing 5.2.1.5</w:t>
      </w:r>
      <w:r w:rsidR="008B223F">
        <w:t xml:space="preserve"> “The OS shall i</w:t>
      </w:r>
      <w:r w:rsidR="008B223F" w:rsidRPr="005B2164">
        <w:t xml:space="preserve">mplement the management and allocation of </w:t>
      </w:r>
      <w:r w:rsidR="008B223F">
        <w:t>the OS</w:t>
      </w:r>
      <w:r w:rsidR="008B223F" w:rsidRPr="005B2164">
        <w:t xml:space="preserve"> resources in accordance with requirements of ceiling on resources allocatio</w:t>
      </w:r>
      <w:r>
        <w:t>n, and make sure that users/</w:t>
      </w:r>
      <w:r w:rsidR="008B223F" w:rsidRPr="005B2164">
        <w:t>subjects will not monopolize any managed resource by implementing the quota system</w:t>
      </w:r>
      <w:r w:rsidR="008B223F">
        <w:t>”</w:t>
      </w:r>
      <w:bookmarkEnd w:id="687"/>
    </w:p>
    <w:p w:rsidR="008B223F" w:rsidRDefault="008B223F" w:rsidP="008B223F">
      <w:pPr>
        <w:rPr>
          <w:lang w:eastAsia="zh-TW"/>
        </w:rPr>
      </w:pPr>
      <w:r>
        <w:rPr>
          <w:lang w:eastAsia="zh-TW"/>
        </w:rPr>
        <w:t xml:space="preserve">For </w:t>
      </w:r>
      <w:r w:rsidRPr="000F3450">
        <w:t>the storage quota aspect</w:t>
      </w:r>
      <w:r>
        <w:rPr>
          <w:lang w:eastAsia="zh-TW"/>
        </w:rPr>
        <w:t>, the</w:t>
      </w:r>
      <w:r w:rsidRPr="000D4E33">
        <w:rPr>
          <w:lang w:eastAsia="zh-TW"/>
        </w:rPr>
        <w:t xml:space="preserve"> “</w:t>
      </w:r>
      <w:r>
        <w:t>5.2.1.</w:t>
      </w:r>
      <w:r w:rsidR="00162DDF">
        <w:t>5</w:t>
      </w:r>
      <w:r w:rsidRPr="000D4E33">
        <w:rPr>
          <w:lang w:eastAsia="zh-TW"/>
        </w:rPr>
        <w:t xml:space="preserve">” requirement </w:t>
      </w:r>
      <w:r>
        <w:rPr>
          <w:lang w:eastAsia="zh-TW"/>
        </w:rPr>
        <w:t xml:space="preserve">treats similar security concern(s) as the </w:t>
      </w:r>
      <w:r w:rsidRPr="000D4E33">
        <w:rPr>
          <w:lang w:eastAsia="zh-TW"/>
        </w:rPr>
        <w:t>Commercial Grade OS Requirement Set “</w:t>
      </w:r>
      <w:r>
        <w:rPr>
          <w:lang w:eastAsia="zh-TW"/>
        </w:rPr>
        <w:t>5.2.1.1</w:t>
      </w:r>
      <w:r w:rsidRPr="000D4E33">
        <w:rPr>
          <w:lang w:eastAsia="zh-TW"/>
        </w:rPr>
        <w:t>” requirement</w:t>
      </w:r>
      <w:r>
        <w:rPr>
          <w:lang w:eastAsia="zh-TW"/>
        </w:rPr>
        <w:t xml:space="preserve"> “</w:t>
      </w:r>
      <w:r w:rsidRPr="005B2164">
        <w:t>The OS shall enforce maximum quotas on the portion of shared persistent storage that individual authorized users can use</w:t>
      </w:r>
      <w:r>
        <w:rPr>
          <w:lang w:eastAsia="zh-TW"/>
        </w:rPr>
        <w:t>”.</w:t>
      </w:r>
    </w:p>
    <w:p w:rsidR="008B223F" w:rsidRDefault="008B223F" w:rsidP="008B223F">
      <w:pPr>
        <w:rPr>
          <w:lang w:eastAsia="zh-TW"/>
        </w:rPr>
      </w:pPr>
      <w:r>
        <w:rPr>
          <w:lang w:eastAsia="zh-TW"/>
        </w:rPr>
        <w:t xml:space="preserve">For </w:t>
      </w:r>
      <w:r w:rsidRPr="000F3450">
        <w:t>the storage quota aspect</w:t>
      </w:r>
      <w:r>
        <w:t>,</w:t>
      </w:r>
      <w:r>
        <w:rPr>
          <w:lang w:eastAsia="zh-TW"/>
        </w:rPr>
        <w:t xml:space="preserve"> t</w:t>
      </w:r>
      <w:r w:rsidRPr="000D4E33">
        <w:rPr>
          <w:lang w:eastAsia="zh-TW"/>
        </w:rPr>
        <w:t xml:space="preserve">he Windows OS </w:t>
      </w:r>
      <w:r>
        <w:t>also addresses</w:t>
      </w:r>
      <w:r w:rsidRPr="000F3450">
        <w:t xml:space="preserve"> the “</w:t>
      </w:r>
      <w:r>
        <w:t>5.2.1.</w:t>
      </w:r>
      <w:r w:rsidR="00162DDF">
        <w:t>5</w:t>
      </w:r>
      <w:r w:rsidRPr="000F3450">
        <w:t>” requirement</w:t>
      </w:r>
      <w:r w:rsidRPr="000D4E33">
        <w:rPr>
          <w:lang w:eastAsia="zh-TW"/>
        </w:rPr>
        <w: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Grade OS Requirement Set “</w:t>
      </w:r>
      <w:r>
        <w:rPr>
          <w:lang w:eastAsia="zh-TW"/>
        </w:rPr>
        <w:t>5.2.1.1</w:t>
      </w:r>
      <w:r w:rsidRPr="004739EB">
        <w:rPr>
          <w:lang w:eastAsia="zh-TW"/>
        </w:rPr>
        <w:t>” requirement for detail.</w:t>
      </w:r>
    </w:p>
    <w:p w:rsidR="008B223F" w:rsidRDefault="008B223F" w:rsidP="008B223F">
      <w:pPr>
        <w:rPr>
          <w:lang w:eastAsia="zh-TW"/>
        </w:rPr>
      </w:pPr>
      <w:r w:rsidRPr="000F3450">
        <w:t>The Windows OS additionally add</w:t>
      </w:r>
      <w:r>
        <w:t>resses the “5.2.1.</w:t>
      </w:r>
      <w:r w:rsidR="00162DDF">
        <w:t>5</w:t>
      </w:r>
      <w:r w:rsidRPr="000F3450">
        <w:t xml:space="preserve">” requirement for the </w:t>
      </w:r>
      <w:r>
        <w:t>below</w:t>
      </w:r>
      <w:r w:rsidRPr="000F3450">
        <w:t xml:space="preserve"> quota aspects on a per user account basis, as described in the </w:t>
      </w:r>
      <w:r>
        <w:t xml:space="preserve">following </w:t>
      </w:r>
      <w:r w:rsidRPr="000F3450">
        <w:t>“Windows OS Quota Control for CPU Rate and Memory Usage” section</w:t>
      </w:r>
      <w:r>
        <w:t>.</w:t>
      </w:r>
      <w:r>
        <w:rPr>
          <w:lang w:eastAsia="zh-TW"/>
        </w:rPr>
        <w:t xml:space="preserve"> </w:t>
      </w:r>
    </w:p>
    <w:p w:rsidR="008B223F" w:rsidRDefault="008B223F" w:rsidP="008B223F">
      <w:pPr>
        <w:numPr>
          <w:ilvl w:val="0"/>
          <w:numId w:val="44"/>
        </w:numPr>
      </w:pPr>
      <w:r>
        <w:t>Paged pool memory;</w:t>
      </w:r>
    </w:p>
    <w:p w:rsidR="008B223F" w:rsidRDefault="008B223F" w:rsidP="008B223F">
      <w:pPr>
        <w:numPr>
          <w:ilvl w:val="0"/>
          <w:numId w:val="44"/>
        </w:numPr>
      </w:pPr>
      <w:r>
        <w:t>Non paged pool memory;</w:t>
      </w:r>
    </w:p>
    <w:p w:rsidR="008B223F" w:rsidRDefault="008B223F" w:rsidP="008B223F">
      <w:pPr>
        <w:numPr>
          <w:ilvl w:val="0"/>
          <w:numId w:val="44"/>
        </w:numPr>
      </w:pPr>
      <w:r>
        <w:t>Paging file;</w:t>
      </w:r>
    </w:p>
    <w:p w:rsidR="008B223F" w:rsidRDefault="008B223F" w:rsidP="008B223F">
      <w:pPr>
        <w:numPr>
          <w:ilvl w:val="0"/>
          <w:numId w:val="44"/>
        </w:numPr>
      </w:pPr>
      <w:r>
        <w:t>Working set pages;</w:t>
      </w:r>
    </w:p>
    <w:p w:rsidR="008B223F" w:rsidRDefault="008B223F" w:rsidP="008B223F">
      <w:pPr>
        <w:numPr>
          <w:ilvl w:val="0"/>
          <w:numId w:val="44"/>
        </w:numPr>
      </w:pPr>
      <w:r>
        <w:t>CPU time rate.</w:t>
      </w:r>
    </w:p>
    <w:p w:rsidR="008B223F" w:rsidRDefault="008B223F" w:rsidP="008B223F">
      <w:pPr>
        <w:pStyle w:val="Heading3"/>
      </w:pPr>
      <w:bookmarkStart w:id="688" w:name="_Toc225064387"/>
      <w:r w:rsidRPr="00B16134">
        <w:t xml:space="preserve">Windows OS </w:t>
      </w:r>
      <w:r>
        <w:t>Quota Control for CPU Rate and Memory Usage</w:t>
      </w:r>
      <w:bookmarkEnd w:id="688"/>
    </w:p>
    <w:p w:rsidR="008B223F" w:rsidRDefault="008B223F" w:rsidP="008B223F">
      <w:pPr>
        <w:rPr>
          <w:lang w:eastAsia="zh-TW"/>
        </w:rPr>
      </w:pPr>
      <w:r w:rsidRPr="000503C6">
        <w:rPr>
          <w:lang w:eastAsia="zh-TW"/>
        </w:rPr>
        <w:t xml:space="preserve">In the </w:t>
      </w:r>
      <w:r>
        <w:rPr>
          <w:lang w:eastAsia="zh-TW"/>
        </w:rPr>
        <w:t>Windows OS</w:t>
      </w:r>
      <w:r w:rsidRPr="000503C6">
        <w:rPr>
          <w:lang w:eastAsia="zh-TW"/>
        </w:rPr>
        <w:t xml:space="preserve">, </w:t>
      </w:r>
      <w:r>
        <w:rPr>
          <w:lang w:eastAsia="zh-TW"/>
        </w:rPr>
        <w:t>a</w:t>
      </w:r>
      <w:r w:rsidRPr="00F45E17">
        <w:rPr>
          <w:rFonts w:hint="eastAsia"/>
          <w:lang w:eastAsia="zh-TW"/>
        </w:rPr>
        <w:t xml:space="preserve"> </w:t>
      </w:r>
      <w:r w:rsidRPr="00F45E17">
        <w:rPr>
          <w:lang w:eastAsia="zh-TW"/>
        </w:rPr>
        <w:t>quota facilit</w:t>
      </w:r>
      <w:r w:rsidRPr="00F45E17">
        <w:rPr>
          <w:rFonts w:hint="eastAsia"/>
          <w:lang w:eastAsia="zh-TW"/>
        </w:rPr>
        <w:t>y</w:t>
      </w:r>
      <w:r w:rsidRPr="000503C6">
        <w:rPr>
          <w:lang w:eastAsia="zh-TW"/>
        </w:rPr>
        <w:t xml:space="preserve"> </w:t>
      </w:r>
      <w:r>
        <w:rPr>
          <w:rFonts w:hint="eastAsia"/>
          <w:lang w:eastAsia="zh-TW"/>
        </w:rPr>
        <w:t>is</w:t>
      </w:r>
      <w:r w:rsidRPr="000503C6">
        <w:rPr>
          <w:lang w:eastAsia="zh-TW"/>
        </w:rPr>
        <w:t xml:space="preserve"> available in every </w:t>
      </w:r>
      <w:r>
        <w:rPr>
          <w:lang w:eastAsia="zh-TW"/>
        </w:rPr>
        <w:t>Windows OS process for controlling the CPU rate and the memory consumption</w:t>
      </w:r>
      <w:r w:rsidRPr="000503C6">
        <w:rPr>
          <w:lang w:eastAsia="zh-TW"/>
        </w:rPr>
        <w:t>.</w:t>
      </w:r>
      <w:r>
        <w:rPr>
          <w:lang w:eastAsia="zh-TW"/>
        </w:rPr>
        <w:t xml:space="preserve">  </w:t>
      </w:r>
      <w:r>
        <w:t xml:space="preserve">The Windows OS process manager (ps.lib) is the actual maintainer of this </w:t>
      </w:r>
      <w:r w:rsidRPr="00F45E17">
        <w:rPr>
          <w:lang w:eastAsia="zh-TW"/>
        </w:rPr>
        <w:t>quota facilit</w:t>
      </w:r>
      <w:r w:rsidRPr="00F45E17">
        <w:rPr>
          <w:rFonts w:hint="eastAsia"/>
          <w:lang w:eastAsia="zh-TW"/>
        </w:rPr>
        <w:t>y</w:t>
      </w:r>
      <w:r>
        <w:rPr>
          <w:lang w:eastAsia="zh-TW"/>
        </w:rPr>
        <w:t xml:space="preserve">.  This </w:t>
      </w:r>
      <w:r w:rsidRPr="00F45E17">
        <w:rPr>
          <w:lang w:eastAsia="zh-TW"/>
        </w:rPr>
        <w:t>quota facilit</w:t>
      </w:r>
      <w:r w:rsidRPr="00F45E17">
        <w:rPr>
          <w:rFonts w:hint="eastAsia"/>
          <w:lang w:eastAsia="zh-TW"/>
        </w:rPr>
        <w:t>y</w:t>
      </w:r>
      <w:r>
        <w:rPr>
          <w:lang w:eastAsia="zh-TW"/>
        </w:rPr>
        <w:t xml:space="preserve"> addresses the following CPU and memory aspects on a per user account basis.</w:t>
      </w:r>
    </w:p>
    <w:p w:rsidR="008B223F" w:rsidRDefault="008B223F" w:rsidP="008B223F">
      <w:pPr>
        <w:numPr>
          <w:ilvl w:val="0"/>
          <w:numId w:val="44"/>
        </w:numPr>
      </w:pPr>
      <w:r>
        <w:t>Paged pool memory</w:t>
      </w:r>
    </w:p>
    <w:p w:rsidR="008B223F" w:rsidRDefault="008B223F" w:rsidP="008B223F">
      <w:pPr>
        <w:numPr>
          <w:ilvl w:val="1"/>
          <w:numId w:val="44"/>
        </w:numPr>
      </w:pPr>
      <w:r w:rsidRPr="00AE3DFD">
        <w:t xml:space="preserve">The paged pool is an area of system physical memory </w:t>
      </w:r>
      <w:r>
        <w:t>that can be consumed by a subject through the Windows OS mediation for the allocation of objects which</w:t>
      </w:r>
      <w:r w:rsidRPr="00AE3DFD">
        <w:t xml:space="preserve"> can be written to disk when they are not being used</w:t>
      </w:r>
      <w:r>
        <w:t>.</w:t>
      </w:r>
    </w:p>
    <w:p w:rsidR="008B223F" w:rsidRDefault="008B223F" w:rsidP="008B223F">
      <w:pPr>
        <w:numPr>
          <w:ilvl w:val="1"/>
          <w:numId w:val="44"/>
        </w:numPr>
      </w:pPr>
      <w:r>
        <w:t>By default, there is no limit, and the Windows OS expands automatically when needed.</w:t>
      </w:r>
    </w:p>
    <w:p w:rsidR="008B223F" w:rsidRDefault="008B223F" w:rsidP="008B223F">
      <w:pPr>
        <w:numPr>
          <w:ilvl w:val="1"/>
          <w:numId w:val="44"/>
        </w:numPr>
      </w:pPr>
      <w:r>
        <w:t xml:space="preserve">A value in </w:t>
      </w:r>
      <w:r w:rsidRPr="001F7B72">
        <w:t xml:space="preserve">bytes </w:t>
      </w:r>
      <w:r>
        <w:t xml:space="preserve">can be configured for a user account as the quota limit for this “paged pool memory” quota aspect.  </w:t>
      </w:r>
    </w:p>
    <w:p w:rsidR="008B223F" w:rsidRDefault="008B223F" w:rsidP="008B223F">
      <w:pPr>
        <w:numPr>
          <w:ilvl w:val="1"/>
          <w:numId w:val="44"/>
        </w:numPr>
      </w:pPr>
      <w:r>
        <w:t xml:space="preserve">The status code </w:t>
      </w:r>
      <w:hyperlink r:id="rId3002" w:history="1">
        <w:r w:rsidRPr="007F28AA">
          <w:rPr>
            <w:rStyle w:val="Hyperlink"/>
          </w:rPr>
          <w:t>STATUS_QUOTA_EXCEEDED</w:t>
        </w:r>
      </w:hyperlink>
      <w:r>
        <w:t xml:space="preserve"> is resulted when the quota limit is exceeded.</w:t>
      </w:r>
    </w:p>
    <w:p w:rsidR="008B223F" w:rsidRDefault="008B223F" w:rsidP="008B223F">
      <w:pPr>
        <w:numPr>
          <w:ilvl w:val="1"/>
          <w:numId w:val="44"/>
        </w:numPr>
      </w:pPr>
      <w:r>
        <w:t xml:space="preserve">While the Windows OS process manager (ps.lib) is the maintainer of this </w:t>
      </w:r>
      <w:r w:rsidRPr="00F45E17">
        <w:rPr>
          <w:lang w:eastAsia="zh-TW"/>
        </w:rPr>
        <w:t xml:space="preserve">quota </w:t>
      </w:r>
      <w:r>
        <w:rPr>
          <w:lang w:eastAsia="zh-TW"/>
        </w:rPr>
        <w:t xml:space="preserve">aspect, the </w:t>
      </w:r>
      <w:r>
        <w:t>Windows OS memory manager (mm.lib) is the actual enforcer.</w:t>
      </w:r>
    </w:p>
    <w:p w:rsidR="008B223F" w:rsidRDefault="008B223F" w:rsidP="008B223F">
      <w:pPr>
        <w:numPr>
          <w:ilvl w:val="0"/>
          <w:numId w:val="44"/>
        </w:numPr>
      </w:pPr>
      <w:r>
        <w:t>Non paged pool memory</w:t>
      </w:r>
    </w:p>
    <w:p w:rsidR="008B223F" w:rsidRDefault="008B223F" w:rsidP="008B223F">
      <w:pPr>
        <w:numPr>
          <w:ilvl w:val="1"/>
          <w:numId w:val="44"/>
        </w:numPr>
      </w:pPr>
      <w:r w:rsidRPr="00AE3DFD">
        <w:t xml:space="preserve">The </w:t>
      </w:r>
      <w:r>
        <w:t xml:space="preserve">non </w:t>
      </w:r>
      <w:r w:rsidRPr="00AE3DFD">
        <w:t xml:space="preserve">paged pool is an area of system physical memory </w:t>
      </w:r>
      <w:r>
        <w:t>that can be consumed by a subject through the Windows OS mediation for the allocation of objects which</w:t>
      </w:r>
      <w:r w:rsidRPr="00AE3DFD">
        <w:t xml:space="preserve"> </w:t>
      </w:r>
      <w:r>
        <w:t>are not</w:t>
      </w:r>
      <w:r w:rsidRPr="00AE3DFD">
        <w:t xml:space="preserve"> written to disk</w:t>
      </w:r>
      <w:r>
        <w:t>.</w:t>
      </w:r>
    </w:p>
    <w:p w:rsidR="008B223F" w:rsidRDefault="008B223F" w:rsidP="008B223F">
      <w:pPr>
        <w:numPr>
          <w:ilvl w:val="1"/>
          <w:numId w:val="44"/>
        </w:numPr>
      </w:pPr>
      <w:r>
        <w:t>By default, there is no limit, and the Windows OS expands automatically when needed.</w:t>
      </w:r>
    </w:p>
    <w:p w:rsidR="008B223F" w:rsidRDefault="008B223F" w:rsidP="008B223F">
      <w:pPr>
        <w:numPr>
          <w:ilvl w:val="1"/>
          <w:numId w:val="44"/>
        </w:numPr>
      </w:pPr>
      <w:r>
        <w:t xml:space="preserve">A value in </w:t>
      </w:r>
      <w:r w:rsidRPr="001F7B72">
        <w:t xml:space="preserve">bytes </w:t>
      </w:r>
      <w:r>
        <w:t xml:space="preserve">can be configured for a user account as the quota limit for this “non paged pool memory” quota aspect.  </w:t>
      </w:r>
    </w:p>
    <w:p w:rsidR="008B223F" w:rsidRDefault="008B223F" w:rsidP="008B223F">
      <w:pPr>
        <w:numPr>
          <w:ilvl w:val="1"/>
          <w:numId w:val="44"/>
        </w:numPr>
      </w:pPr>
      <w:r>
        <w:t xml:space="preserve">The status code </w:t>
      </w:r>
      <w:hyperlink r:id="rId3003" w:history="1">
        <w:r w:rsidRPr="007F28AA">
          <w:rPr>
            <w:rStyle w:val="Hyperlink"/>
          </w:rPr>
          <w:t>STATUS_QUOTA_EXCEEDED</w:t>
        </w:r>
      </w:hyperlink>
      <w:r>
        <w:t xml:space="preserve"> is resulted when the quota limit is exceeded.</w:t>
      </w:r>
    </w:p>
    <w:p w:rsidR="008B223F" w:rsidRDefault="008B223F" w:rsidP="008B223F">
      <w:pPr>
        <w:numPr>
          <w:ilvl w:val="1"/>
          <w:numId w:val="44"/>
        </w:numPr>
      </w:pPr>
      <w:r>
        <w:t xml:space="preserve">While the Windows OS process manager (ps.lib) is the maintainer of this </w:t>
      </w:r>
      <w:r w:rsidRPr="00F45E17">
        <w:rPr>
          <w:lang w:eastAsia="zh-TW"/>
        </w:rPr>
        <w:t xml:space="preserve">quota </w:t>
      </w:r>
      <w:r>
        <w:rPr>
          <w:lang w:eastAsia="zh-TW"/>
        </w:rPr>
        <w:t xml:space="preserve">aspect, the </w:t>
      </w:r>
      <w:r>
        <w:t>Windows OS memory manager (mm.lib) is the actual enforcer.</w:t>
      </w:r>
    </w:p>
    <w:p w:rsidR="008B223F" w:rsidRDefault="008B223F" w:rsidP="008B223F">
      <w:pPr>
        <w:numPr>
          <w:ilvl w:val="0"/>
          <w:numId w:val="44"/>
        </w:numPr>
      </w:pPr>
      <w:r>
        <w:t xml:space="preserve">Paging file </w:t>
      </w:r>
    </w:p>
    <w:p w:rsidR="008B223F" w:rsidRDefault="008B223F" w:rsidP="008B223F">
      <w:pPr>
        <w:numPr>
          <w:ilvl w:val="1"/>
          <w:numId w:val="44"/>
        </w:numPr>
      </w:pPr>
      <w:r w:rsidRPr="002110B3">
        <w:t xml:space="preserve">The paging file is a reserved space on disk </w:t>
      </w:r>
      <w:r>
        <w:t xml:space="preserve">(in the form of a physical file) </w:t>
      </w:r>
      <w:r w:rsidRPr="002110B3">
        <w:t>that backs up committed physical memory on the computer</w:t>
      </w:r>
      <w:r>
        <w:t>.</w:t>
      </w:r>
    </w:p>
    <w:p w:rsidR="008B223F" w:rsidRDefault="008B223F" w:rsidP="008B223F">
      <w:pPr>
        <w:numPr>
          <w:ilvl w:val="1"/>
          <w:numId w:val="44"/>
        </w:numPr>
      </w:pPr>
      <w:r>
        <w:t>By default, there is no limit.</w:t>
      </w:r>
    </w:p>
    <w:p w:rsidR="008B223F" w:rsidRDefault="008B223F" w:rsidP="008B223F">
      <w:pPr>
        <w:numPr>
          <w:ilvl w:val="1"/>
          <w:numId w:val="44"/>
        </w:numPr>
      </w:pPr>
      <w:r>
        <w:t xml:space="preserve">A value in </w:t>
      </w:r>
      <w:r w:rsidRPr="001F7B72">
        <w:t xml:space="preserve">bytes </w:t>
      </w:r>
      <w:r>
        <w:t xml:space="preserve">can be configured for a user account as the quota limit for this “paging file” quota aspect.  </w:t>
      </w:r>
    </w:p>
    <w:p w:rsidR="008B223F" w:rsidRDefault="008B223F" w:rsidP="008B223F">
      <w:pPr>
        <w:numPr>
          <w:ilvl w:val="1"/>
          <w:numId w:val="44"/>
        </w:numPr>
      </w:pPr>
      <w:r>
        <w:t xml:space="preserve">The status code </w:t>
      </w:r>
      <w:hyperlink r:id="rId3004" w:history="1">
        <w:r w:rsidRPr="007F28AA">
          <w:rPr>
            <w:rStyle w:val="Hyperlink"/>
          </w:rPr>
          <w:t>STATUS_PAGEFILE_QUOTA_EXCEEDED</w:t>
        </w:r>
      </w:hyperlink>
      <w:r>
        <w:t xml:space="preserve"> is resulted when the quota limit is exceeded.</w:t>
      </w:r>
    </w:p>
    <w:p w:rsidR="008B223F" w:rsidRDefault="008B223F" w:rsidP="008B223F">
      <w:pPr>
        <w:numPr>
          <w:ilvl w:val="1"/>
          <w:numId w:val="44"/>
        </w:numPr>
      </w:pPr>
      <w:r>
        <w:t xml:space="preserve">While the Windows OS process manager (ps.lib) is the maintainer of this </w:t>
      </w:r>
      <w:r w:rsidRPr="00F45E17">
        <w:rPr>
          <w:lang w:eastAsia="zh-TW"/>
        </w:rPr>
        <w:t xml:space="preserve">quota </w:t>
      </w:r>
      <w:r>
        <w:rPr>
          <w:lang w:eastAsia="zh-TW"/>
        </w:rPr>
        <w:t xml:space="preserve">aspect, the </w:t>
      </w:r>
      <w:r>
        <w:t>Windows OS memory manager (mm.lib) is the actual enforcer.</w:t>
      </w:r>
    </w:p>
    <w:p w:rsidR="008B223F" w:rsidRDefault="008B223F" w:rsidP="008B223F">
      <w:pPr>
        <w:numPr>
          <w:ilvl w:val="0"/>
          <w:numId w:val="44"/>
        </w:numPr>
      </w:pPr>
      <w:r>
        <w:t>Working s</w:t>
      </w:r>
      <w:r w:rsidRPr="00423AE8">
        <w:t>et</w:t>
      </w:r>
      <w:r>
        <w:t xml:space="preserve"> p</w:t>
      </w:r>
      <w:r w:rsidRPr="00423AE8">
        <w:t>ages</w:t>
      </w:r>
    </w:p>
    <w:p w:rsidR="008B223F" w:rsidRDefault="008B223F" w:rsidP="008B223F">
      <w:pPr>
        <w:numPr>
          <w:ilvl w:val="1"/>
          <w:numId w:val="44"/>
        </w:numPr>
      </w:pPr>
      <w:r w:rsidRPr="002110B3">
        <w:t xml:space="preserve">The </w:t>
      </w:r>
      <w:r>
        <w:t xml:space="preserve">working set pages of a Windows OS process is the set of memory pages that is visible to the process in the physical memory.  These pages are available to the process without triggering a page fault.  </w:t>
      </w:r>
    </w:p>
    <w:p w:rsidR="008B223F" w:rsidRDefault="008B223F" w:rsidP="008B223F">
      <w:pPr>
        <w:numPr>
          <w:ilvl w:val="1"/>
          <w:numId w:val="44"/>
        </w:numPr>
      </w:pPr>
      <w:r>
        <w:t>By default, there is no limit.</w:t>
      </w:r>
    </w:p>
    <w:p w:rsidR="008B223F" w:rsidRDefault="008B223F" w:rsidP="008B223F">
      <w:pPr>
        <w:numPr>
          <w:ilvl w:val="1"/>
          <w:numId w:val="44"/>
        </w:numPr>
      </w:pPr>
      <w:r>
        <w:t>A value in number of pages</w:t>
      </w:r>
      <w:r w:rsidRPr="001F7B72">
        <w:t xml:space="preserve"> </w:t>
      </w:r>
      <w:r>
        <w:t xml:space="preserve">can be configured for a user account as the quota limit for this “working set pages” quota aspect.  </w:t>
      </w:r>
    </w:p>
    <w:p w:rsidR="008B223F" w:rsidRDefault="008B223F" w:rsidP="008B223F">
      <w:pPr>
        <w:numPr>
          <w:ilvl w:val="1"/>
          <w:numId w:val="44"/>
        </w:numPr>
      </w:pPr>
      <w:r>
        <w:t xml:space="preserve">The status code </w:t>
      </w:r>
      <w:hyperlink r:id="rId3005" w:history="1">
        <w:r w:rsidRPr="007F28AA">
          <w:rPr>
            <w:rStyle w:val="Hyperlink"/>
          </w:rPr>
          <w:t>STATUS_WORKING_SET_QUOTA</w:t>
        </w:r>
      </w:hyperlink>
      <w:r>
        <w:t xml:space="preserve"> is resulted when the quota limit is exceeded.</w:t>
      </w:r>
    </w:p>
    <w:p w:rsidR="008B223F" w:rsidRDefault="008B223F" w:rsidP="008B223F">
      <w:pPr>
        <w:numPr>
          <w:ilvl w:val="1"/>
          <w:numId w:val="44"/>
        </w:numPr>
      </w:pPr>
      <w:r>
        <w:t xml:space="preserve">While the Windows OS process manager (ps.lib) is the maintainer of this </w:t>
      </w:r>
      <w:r w:rsidRPr="00F45E17">
        <w:rPr>
          <w:lang w:eastAsia="zh-TW"/>
        </w:rPr>
        <w:t xml:space="preserve">quota </w:t>
      </w:r>
      <w:r>
        <w:rPr>
          <w:lang w:eastAsia="zh-TW"/>
        </w:rPr>
        <w:t xml:space="preserve">aspect, the </w:t>
      </w:r>
      <w:r>
        <w:t>Windows OS memory manager (mm.lib) is the actual enforcer.</w:t>
      </w:r>
    </w:p>
    <w:p w:rsidR="008B223F" w:rsidRDefault="008B223F" w:rsidP="008B223F">
      <w:pPr>
        <w:numPr>
          <w:ilvl w:val="0"/>
          <w:numId w:val="44"/>
        </w:numPr>
      </w:pPr>
      <w:r>
        <w:t>CPU time rate</w:t>
      </w:r>
    </w:p>
    <w:p w:rsidR="008B223F" w:rsidRDefault="008B223F" w:rsidP="008B223F">
      <w:pPr>
        <w:numPr>
          <w:ilvl w:val="1"/>
          <w:numId w:val="44"/>
        </w:numPr>
      </w:pPr>
      <w:r>
        <w:t>The CPU time rate is the rate at which the CPU time is being consumed.</w:t>
      </w:r>
    </w:p>
    <w:p w:rsidR="008B223F" w:rsidRDefault="008B223F" w:rsidP="008B223F">
      <w:pPr>
        <w:numPr>
          <w:ilvl w:val="1"/>
          <w:numId w:val="44"/>
        </w:numPr>
      </w:pPr>
      <w:r>
        <w:t>By default, the rate is 100 percent.</w:t>
      </w:r>
    </w:p>
    <w:p w:rsidR="008B223F" w:rsidRDefault="008B223F" w:rsidP="008B223F">
      <w:pPr>
        <w:numPr>
          <w:ilvl w:val="1"/>
          <w:numId w:val="44"/>
        </w:numPr>
      </w:pPr>
      <w:r>
        <w:t xml:space="preserve">A value in percentage can be configured for a user account as the quota limit for this “CPU time rate” quota aspect. </w:t>
      </w:r>
    </w:p>
    <w:p w:rsidR="008B223F" w:rsidRDefault="008B223F" w:rsidP="008B223F">
      <w:pPr>
        <w:numPr>
          <w:ilvl w:val="1"/>
          <w:numId w:val="44"/>
        </w:numPr>
      </w:pPr>
      <w:r>
        <w:t xml:space="preserve">While no specific status code is resulted when the quota limit is exceeded, the thread that has triggered the quota limit excess is swapped out from the CPU execution through the thread switching mechanism.   </w:t>
      </w:r>
    </w:p>
    <w:p w:rsidR="008B223F" w:rsidRDefault="008B223F" w:rsidP="008B223F">
      <w:pPr>
        <w:numPr>
          <w:ilvl w:val="1"/>
          <w:numId w:val="44"/>
        </w:numPr>
      </w:pPr>
      <w:r>
        <w:t xml:space="preserve">While the Windows OS process manager (ps.lib) is the maintainer of this </w:t>
      </w:r>
      <w:r w:rsidRPr="00F45E17">
        <w:rPr>
          <w:lang w:eastAsia="zh-TW"/>
        </w:rPr>
        <w:t xml:space="preserve">quota </w:t>
      </w:r>
      <w:r>
        <w:rPr>
          <w:lang w:eastAsia="zh-TW"/>
        </w:rPr>
        <w:t xml:space="preserve">aspect, the </w:t>
      </w:r>
      <w:r>
        <w:rPr>
          <w:rFonts w:hint="eastAsia"/>
          <w:lang w:eastAsia="zh-TW"/>
        </w:rPr>
        <w:t xml:space="preserve">Windows OS microkernel component </w:t>
      </w:r>
      <w:r>
        <w:t>is the actual enforcer.</w:t>
      </w:r>
    </w:p>
    <w:p w:rsidR="008B223F" w:rsidRDefault="008B223F" w:rsidP="008B223F">
      <w:pPr>
        <w:rPr>
          <w:lang w:eastAsia="zh-TW"/>
        </w:rPr>
      </w:pPr>
      <w:r>
        <w:rPr>
          <w:lang w:eastAsia="zh-TW"/>
        </w:rPr>
        <w:t>To configure a specific (non default) quota value of one of the above CPU and memory aspects for a user account, an authorized administrator enters the desire value as registry key value data in the form of a 32-bit number (</w:t>
      </w:r>
      <w:r w:rsidRPr="002A5756">
        <w:rPr>
          <w:lang w:eastAsia="zh-TW"/>
        </w:rPr>
        <w:t>REG_DWORD</w:t>
      </w:r>
      <w:r>
        <w:rPr>
          <w:lang w:eastAsia="zh-TW"/>
        </w:rPr>
        <w:t>) under the user SID registry subkey (representing the target user account) residing in the following registry key.</w:t>
      </w:r>
    </w:p>
    <w:p w:rsidR="008B223F" w:rsidRDefault="008B223F" w:rsidP="008B223F">
      <w:pPr>
        <w:numPr>
          <w:ilvl w:val="0"/>
          <w:numId w:val="44"/>
        </w:numPr>
      </w:pPr>
      <w:r w:rsidRPr="00903776">
        <w:t>HKLM\System\CurrentControlSet\Control\Session Manager\Quota System</w:t>
      </w:r>
    </w:p>
    <w:p w:rsidR="008B223F" w:rsidRDefault="008B223F" w:rsidP="008B223F">
      <w:pPr>
        <w:numPr>
          <w:ilvl w:val="1"/>
          <w:numId w:val="44"/>
        </w:numPr>
      </w:pPr>
      <w:r>
        <w:t xml:space="preserve">By default, the write access to this registry key is limited to local system and </w:t>
      </w:r>
      <w:r w:rsidRPr="00FD0606">
        <w:t>the “Administrators” group</w:t>
      </w:r>
      <w:r>
        <w:t>.</w:t>
      </w:r>
    </w:p>
    <w:p w:rsidR="008B223F" w:rsidRDefault="008B223F" w:rsidP="008B223F">
      <w:pPr>
        <w:rPr>
          <w:lang w:eastAsia="zh-TW"/>
        </w:rPr>
      </w:pPr>
      <w:r>
        <w:rPr>
          <w:lang w:eastAsia="zh-TW"/>
        </w:rPr>
        <w:t>The specific registry key values under the target user SID registry subkey are:</w:t>
      </w:r>
    </w:p>
    <w:p w:rsidR="008B223F" w:rsidRDefault="008B223F" w:rsidP="008B223F">
      <w:pPr>
        <w:numPr>
          <w:ilvl w:val="0"/>
          <w:numId w:val="44"/>
        </w:numPr>
      </w:pPr>
      <w:r>
        <w:t>“</w:t>
      </w:r>
      <w:r w:rsidRPr="007F76A2">
        <w:t>PagedPoolQuota</w:t>
      </w:r>
      <w:r>
        <w:t>”</w:t>
      </w:r>
    </w:p>
    <w:p w:rsidR="008B223F" w:rsidRDefault="008B223F" w:rsidP="008B223F">
      <w:pPr>
        <w:numPr>
          <w:ilvl w:val="1"/>
          <w:numId w:val="44"/>
        </w:numPr>
      </w:pPr>
      <w:r>
        <w:t>This registry key value name corresponds to the “paged pool memory” quota aspect;</w:t>
      </w:r>
    </w:p>
    <w:p w:rsidR="008B223F" w:rsidRDefault="008B223F" w:rsidP="008B223F">
      <w:pPr>
        <w:numPr>
          <w:ilvl w:val="0"/>
          <w:numId w:val="44"/>
        </w:numPr>
      </w:pPr>
      <w:r>
        <w:t>“</w:t>
      </w:r>
      <w:r w:rsidRPr="007F76A2">
        <w:t>NonPagedPoolQuota</w:t>
      </w:r>
      <w:r>
        <w:t>”</w:t>
      </w:r>
    </w:p>
    <w:p w:rsidR="008B223F" w:rsidRDefault="008B223F" w:rsidP="008B223F">
      <w:pPr>
        <w:numPr>
          <w:ilvl w:val="1"/>
          <w:numId w:val="44"/>
        </w:numPr>
      </w:pPr>
      <w:r>
        <w:t>This registry key value name corresponds to the “non paged pool memory” quota aspect;</w:t>
      </w:r>
    </w:p>
    <w:p w:rsidR="008B223F" w:rsidRDefault="008B223F" w:rsidP="008B223F">
      <w:pPr>
        <w:numPr>
          <w:ilvl w:val="0"/>
          <w:numId w:val="44"/>
        </w:numPr>
      </w:pPr>
      <w:r>
        <w:t>“</w:t>
      </w:r>
      <w:r w:rsidRPr="007F76A2">
        <w:t>PagingFileQuota</w:t>
      </w:r>
      <w:r>
        <w:t>”</w:t>
      </w:r>
    </w:p>
    <w:p w:rsidR="008B223F" w:rsidRDefault="008B223F" w:rsidP="008B223F">
      <w:pPr>
        <w:numPr>
          <w:ilvl w:val="1"/>
          <w:numId w:val="44"/>
        </w:numPr>
      </w:pPr>
      <w:r>
        <w:t>This registry key value name corresponds to the “paging file” quota aspect;</w:t>
      </w:r>
    </w:p>
    <w:p w:rsidR="008B223F" w:rsidRDefault="008B223F" w:rsidP="008B223F">
      <w:pPr>
        <w:numPr>
          <w:ilvl w:val="0"/>
          <w:numId w:val="44"/>
        </w:numPr>
      </w:pPr>
      <w:r>
        <w:t>“</w:t>
      </w:r>
      <w:r w:rsidRPr="007F76A2">
        <w:t>WorkingSetPagesQuota</w:t>
      </w:r>
      <w:r>
        <w:t>”</w:t>
      </w:r>
    </w:p>
    <w:p w:rsidR="008B223F" w:rsidRDefault="008B223F" w:rsidP="008B223F">
      <w:pPr>
        <w:numPr>
          <w:ilvl w:val="1"/>
          <w:numId w:val="44"/>
        </w:numPr>
      </w:pPr>
      <w:r>
        <w:t>This registry key value name corresponds to the “working set pages” quota aspect;</w:t>
      </w:r>
    </w:p>
    <w:p w:rsidR="008B223F" w:rsidRDefault="008B223F" w:rsidP="008B223F">
      <w:pPr>
        <w:numPr>
          <w:ilvl w:val="0"/>
          <w:numId w:val="44"/>
        </w:numPr>
      </w:pPr>
      <w:r>
        <w:t>“</w:t>
      </w:r>
      <w:r w:rsidRPr="007F76A2">
        <w:t>CpuRateLimit</w:t>
      </w:r>
      <w:r>
        <w:t>”</w:t>
      </w:r>
    </w:p>
    <w:p w:rsidR="008B223F" w:rsidRDefault="008B223F" w:rsidP="008B223F">
      <w:pPr>
        <w:numPr>
          <w:ilvl w:val="1"/>
          <w:numId w:val="44"/>
        </w:numPr>
      </w:pPr>
      <w:r>
        <w:t>This registry key value name corresponds to the “CPU time rate” quota aspect.</w:t>
      </w:r>
    </w:p>
    <w:p w:rsidR="008B223F" w:rsidRDefault="008B223F" w:rsidP="008B223F">
      <w:pPr>
        <w:pStyle w:val="Heading2"/>
      </w:pPr>
      <w:bookmarkStart w:id="689" w:name="_Toc225064388"/>
      <w:r>
        <w:t>Addressing 5.2.1.</w:t>
      </w:r>
      <w:r w:rsidR="00162DDF">
        <w:t>6</w:t>
      </w:r>
      <w:r>
        <w:t xml:space="preserve"> “The OS shall </w:t>
      </w:r>
      <w:r w:rsidRPr="005B2164">
        <w:t>ensure resources can be accessed and utilized when an authorized subject send out request</w:t>
      </w:r>
      <w:r>
        <w:t>”</w:t>
      </w:r>
      <w:bookmarkEnd w:id="689"/>
    </w:p>
    <w:p w:rsidR="008B223F" w:rsidRDefault="008B223F" w:rsidP="008B223F">
      <w:pPr>
        <w:rPr>
          <w:lang w:eastAsia="zh-TW"/>
        </w:rPr>
      </w:pPr>
      <w:r w:rsidRPr="005B2164">
        <w:t>The Windows OS addresses the “</w:t>
      </w:r>
      <w:r>
        <w:t>5.2.1.</w:t>
      </w:r>
      <w:r w:rsidR="00162DDF">
        <w:t>6</w:t>
      </w:r>
      <w:r w:rsidRPr="005B2164">
        <w:t>” requirement.  Due to the availability of a quota system for the following aspects, the possibility where an authorized subject is unable to gain access to the following resources due to resource exhaustion is limited</w:t>
      </w:r>
      <w:r>
        <w:rPr>
          <w:lang w:eastAsia="zh-TW"/>
        </w:rPr>
        <w:t xml:space="preserve">. </w:t>
      </w:r>
    </w:p>
    <w:p w:rsidR="008B223F" w:rsidRDefault="008B223F" w:rsidP="008B223F">
      <w:pPr>
        <w:numPr>
          <w:ilvl w:val="0"/>
          <w:numId w:val="44"/>
        </w:numPr>
      </w:pPr>
      <w:r w:rsidRPr="005B2164">
        <w:t>Disk for persistent storage</w:t>
      </w:r>
      <w:r>
        <w:t>;</w:t>
      </w:r>
    </w:p>
    <w:p w:rsidR="008B223F" w:rsidRDefault="008B223F" w:rsidP="008B223F">
      <w:pPr>
        <w:numPr>
          <w:ilvl w:val="0"/>
          <w:numId w:val="44"/>
        </w:numPr>
      </w:pPr>
      <w:r>
        <w:t>Paged pool memory;</w:t>
      </w:r>
    </w:p>
    <w:p w:rsidR="008B223F" w:rsidRDefault="008B223F" w:rsidP="008B223F">
      <w:pPr>
        <w:numPr>
          <w:ilvl w:val="0"/>
          <w:numId w:val="44"/>
        </w:numPr>
      </w:pPr>
      <w:r>
        <w:t>Non paged pool memory;</w:t>
      </w:r>
    </w:p>
    <w:p w:rsidR="008B223F" w:rsidRDefault="008B223F" w:rsidP="008B223F">
      <w:pPr>
        <w:numPr>
          <w:ilvl w:val="0"/>
          <w:numId w:val="44"/>
        </w:numPr>
      </w:pPr>
      <w:r>
        <w:t>Paging file;</w:t>
      </w:r>
    </w:p>
    <w:p w:rsidR="008B223F" w:rsidRDefault="008B223F" w:rsidP="008B223F">
      <w:pPr>
        <w:numPr>
          <w:ilvl w:val="0"/>
          <w:numId w:val="44"/>
        </w:numPr>
      </w:pPr>
      <w:r>
        <w:t>Working set pages;</w:t>
      </w:r>
    </w:p>
    <w:p w:rsidR="008B223F" w:rsidRDefault="008B223F" w:rsidP="008B223F">
      <w:pPr>
        <w:numPr>
          <w:ilvl w:val="0"/>
          <w:numId w:val="44"/>
        </w:numPr>
      </w:pPr>
      <w:r>
        <w:t>CPU time rate.</w:t>
      </w:r>
    </w:p>
    <w:p w:rsidR="008B223F" w:rsidRDefault="008B223F" w:rsidP="008B223F">
      <w:pPr>
        <w:pStyle w:val="Heading2"/>
      </w:pPr>
      <w:bookmarkStart w:id="690" w:name="_Toc225064389"/>
      <w:r>
        <w:t>Addressing 5.2.1.</w:t>
      </w:r>
      <w:r w:rsidR="00162DDF">
        <w:t>7</w:t>
      </w:r>
      <w:r>
        <w:t xml:space="preserve"> “The OS shall </w:t>
      </w:r>
      <w:r w:rsidRPr="008055EE">
        <w:t>provide a mechanism based on one user or one user group to and control the consumption of disk</w:t>
      </w:r>
      <w:r>
        <w:t>”</w:t>
      </w:r>
      <w:bookmarkEnd w:id="690"/>
    </w:p>
    <w:p w:rsidR="008B223F" w:rsidRDefault="008B223F" w:rsidP="008B223F">
      <w:pPr>
        <w:rPr>
          <w:lang w:eastAsia="zh-TW"/>
        </w:rPr>
      </w:pPr>
      <w:r>
        <w:rPr>
          <w:lang w:eastAsia="zh-TW"/>
        </w:rPr>
        <w:t>The</w:t>
      </w:r>
      <w:r w:rsidRPr="000D4E33">
        <w:rPr>
          <w:lang w:eastAsia="zh-TW"/>
        </w:rPr>
        <w:t xml:space="preserve"> “</w:t>
      </w:r>
      <w:r>
        <w:t>5.2.1.</w:t>
      </w:r>
      <w:r w:rsidR="00162DDF">
        <w:t>7</w:t>
      </w:r>
      <w:r w:rsidRPr="000D4E33">
        <w:rPr>
          <w:lang w:eastAsia="zh-TW"/>
        </w:rPr>
        <w:t xml:space="preserve">” requirement </w:t>
      </w:r>
      <w:r>
        <w:rPr>
          <w:lang w:eastAsia="zh-TW"/>
        </w:rPr>
        <w:t xml:space="preserve">treats similar security concern(s) as the </w:t>
      </w:r>
      <w:r w:rsidRPr="000D4E33">
        <w:rPr>
          <w:lang w:eastAsia="zh-TW"/>
        </w:rPr>
        <w:t>Commercial Grade OS Requirement Set “</w:t>
      </w:r>
      <w:r>
        <w:rPr>
          <w:lang w:eastAsia="zh-TW"/>
        </w:rPr>
        <w:t>5.2.1.1</w:t>
      </w:r>
      <w:r w:rsidRPr="000D4E33">
        <w:rPr>
          <w:lang w:eastAsia="zh-TW"/>
        </w:rPr>
        <w:t>” requirement</w:t>
      </w:r>
      <w:r>
        <w:rPr>
          <w:lang w:eastAsia="zh-TW"/>
        </w:rPr>
        <w:t xml:space="preserve"> “</w:t>
      </w:r>
      <w:r w:rsidRPr="005B2164">
        <w:t>The OS shall enforce maximum quotas on the portion of shared persistent storage that individual authorized users can use</w:t>
      </w:r>
      <w:r>
        <w:rPr>
          <w:lang w:eastAsia="zh-TW"/>
        </w:rPr>
        <w:t>”.</w:t>
      </w:r>
    </w:p>
    <w:p w:rsidR="008B223F" w:rsidRDefault="008B223F" w:rsidP="008B223F">
      <w:pPr>
        <w:rPr>
          <w:lang w:eastAsia="zh-TW"/>
        </w:rPr>
      </w:pPr>
      <w:r w:rsidRPr="000D4E33">
        <w:rPr>
          <w:lang w:eastAsia="zh-TW"/>
        </w:rPr>
        <w:t xml:space="preserve">The Windows OS </w:t>
      </w:r>
      <w:r>
        <w:t>also addresses</w:t>
      </w:r>
      <w:r w:rsidRPr="000F3450">
        <w:t xml:space="preserve"> the “</w:t>
      </w:r>
      <w:r w:rsidR="00162DDF">
        <w:t>5.2.1.7</w:t>
      </w:r>
      <w:r w:rsidRPr="000F3450">
        <w:t>” requirement</w:t>
      </w:r>
      <w:r w:rsidRPr="000D4E33">
        <w:rPr>
          <w:lang w:eastAsia="zh-TW"/>
        </w:rPr>
        <w: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Grade OS Requirement Set “</w:t>
      </w:r>
      <w:r>
        <w:rPr>
          <w:lang w:eastAsia="zh-TW"/>
        </w:rPr>
        <w:t>5.2.1.1</w:t>
      </w:r>
      <w:r w:rsidRPr="004739EB">
        <w:rPr>
          <w:lang w:eastAsia="zh-TW"/>
        </w:rPr>
        <w:t>” requirement for detail.</w:t>
      </w:r>
    </w:p>
    <w:p w:rsidR="008B223F" w:rsidRDefault="00162DDF" w:rsidP="008B223F">
      <w:pPr>
        <w:pStyle w:val="Heading2"/>
      </w:pPr>
      <w:bookmarkStart w:id="691" w:name="_Toc225064390"/>
      <w:r>
        <w:t>Addressing 5.2.1.8</w:t>
      </w:r>
      <w:r w:rsidR="008B223F">
        <w:t xml:space="preserve"> “The OS shall </w:t>
      </w:r>
      <w:r w:rsidR="008B223F" w:rsidRPr="008055EE">
        <w:t>provide a mechanism based on one user or one user group to and control the utilization of CPU</w:t>
      </w:r>
      <w:r w:rsidR="008B223F">
        <w:t>”</w:t>
      </w:r>
      <w:bookmarkEnd w:id="691"/>
    </w:p>
    <w:p w:rsidR="008B223F" w:rsidRDefault="008B223F" w:rsidP="008B223F">
      <w:r w:rsidRPr="008055EE">
        <w:t>The Windows OS addresses the “</w:t>
      </w:r>
      <w:r>
        <w:t>5.2.1.</w:t>
      </w:r>
      <w:r w:rsidR="00162DDF">
        <w:t>8</w:t>
      </w:r>
      <w:r w:rsidRPr="008055EE">
        <w:t>” requirement for the following quota aspect on a per user account basis, as described in the in the “Windows OS Quota Control for CPU Rate and Memory Usage” section under Appendix B of this paper</w:t>
      </w:r>
      <w:r>
        <w:t>.</w:t>
      </w:r>
    </w:p>
    <w:p w:rsidR="008B223F" w:rsidRDefault="008B223F" w:rsidP="008B223F">
      <w:pPr>
        <w:numPr>
          <w:ilvl w:val="0"/>
          <w:numId w:val="44"/>
        </w:numPr>
      </w:pPr>
      <w:r>
        <w:t>CPU time rate.</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8B223F" w:rsidRDefault="008B223F" w:rsidP="008B223F">
      <w:pPr>
        <w:pStyle w:val="Heading1"/>
      </w:pPr>
      <w:bookmarkStart w:id="692" w:name="_Toc225064391"/>
      <w:r>
        <w:t>Meeting Additional “Information Protection Resource Control Management Requirements”</w:t>
      </w:r>
      <w:bookmarkEnd w:id="692"/>
    </w:p>
    <w:p w:rsidR="008B223F" w:rsidRDefault="008B223F" w:rsidP="008B223F">
      <w:r>
        <w:t xml:space="preserve">The Commercial Grade OS Requirement Set already has 1 individual management requirement under the heading of “Information Protection Resource Control Management Requirements” and it is the “5.2.2.1” requirement.  </w:t>
      </w:r>
    </w:p>
    <w:p w:rsidR="008B223F" w:rsidRDefault="008B223F" w:rsidP="008B223F">
      <w:r>
        <w:t xml:space="preserve">There </w:t>
      </w:r>
      <w:r w:rsidR="002A3FAB">
        <w:t>is</w:t>
      </w:r>
      <w:r>
        <w:t xml:space="preserve"> </w:t>
      </w:r>
      <w:r w:rsidR="002A3FAB">
        <w:t>1</w:t>
      </w:r>
      <w:r>
        <w:t xml:space="preserve"> additional individual management requirement under the heading of “Information Protection Resource Control Management Requirements” </w:t>
      </w:r>
      <w:r w:rsidR="006F35ED">
        <w:t>in this appendix</w:t>
      </w:r>
      <w:r>
        <w:t xml:space="preserve">.  </w:t>
      </w:r>
      <w:r w:rsidR="002A3FAB">
        <w:t>It is</w:t>
      </w:r>
      <w:r w:rsidRPr="00AD60BB">
        <w:t xml:space="preserve"> listed as “</w:t>
      </w:r>
      <w:r>
        <w:t>5.2.2</w:t>
      </w:r>
      <w:r w:rsidR="002A3FAB">
        <w:t>.2</w:t>
      </w:r>
      <w:r w:rsidRPr="00AD60BB">
        <w:t>”</w:t>
      </w:r>
      <w:r>
        <w:t>.</w:t>
      </w:r>
    </w:p>
    <w:p w:rsidR="008B223F" w:rsidRDefault="008B223F" w:rsidP="008B223F">
      <w:pPr>
        <w:pStyle w:val="Heading2"/>
      </w:pPr>
      <w:bookmarkStart w:id="693" w:name="_Toc225064392"/>
      <w:r>
        <w:t xml:space="preserve">Addressing 5.2.2.2 “The OS shall </w:t>
      </w:r>
      <w:r w:rsidRPr="000F3450">
        <w:t xml:space="preserve">implement the management and allocation of </w:t>
      </w:r>
      <w:r>
        <w:t>the OS</w:t>
      </w:r>
      <w:r w:rsidRPr="000F3450">
        <w:t xml:space="preserve"> resources</w:t>
      </w:r>
      <w:r>
        <w:t>”</w:t>
      </w:r>
      <w:bookmarkEnd w:id="693"/>
    </w:p>
    <w:p w:rsidR="008B223F" w:rsidRDefault="008B223F" w:rsidP="008B223F">
      <w:pPr>
        <w:rPr>
          <w:lang w:eastAsia="zh-TW"/>
        </w:rPr>
      </w:pPr>
      <w:r>
        <w:rPr>
          <w:lang w:eastAsia="zh-TW"/>
        </w:rPr>
        <w:t xml:space="preserve">For </w:t>
      </w:r>
      <w:r w:rsidRPr="000F3450">
        <w:t>the storage quota aspect</w:t>
      </w:r>
      <w:r>
        <w:rPr>
          <w:lang w:eastAsia="zh-TW"/>
        </w:rPr>
        <w:t>, the</w:t>
      </w:r>
      <w:r w:rsidRPr="000D4E33">
        <w:rPr>
          <w:lang w:eastAsia="zh-TW"/>
        </w:rPr>
        <w:t xml:space="preserve"> “</w:t>
      </w:r>
      <w:r>
        <w:t>5.2.2.2</w:t>
      </w:r>
      <w:r w:rsidRPr="000D4E33">
        <w:rPr>
          <w:lang w:eastAsia="zh-TW"/>
        </w:rPr>
        <w:t xml:space="preserve">” requirement </w:t>
      </w:r>
      <w:r>
        <w:rPr>
          <w:lang w:eastAsia="zh-TW"/>
        </w:rPr>
        <w:t xml:space="preserve">treats similar security concern(s) as the </w:t>
      </w:r>
      <w:r w:rsidRPr="000D4E33">
        <w:rPr>
          <w:lang w:eastAsia="zh-TW"/>
        </w:rPr>
        <w:t>Commercial Grade OS Requirement Set “</w:t>
      </w:r>
      <w:r>
        <w:rPr>
          <w:lang w:eastAsia="zh-TW"/>
        </w:rPr>
        <w:t>5.2.2.1</w:t>
      </w:r>
      <w:r w:rsidRPr="000D4E33">
        <w:rPr>
          <w:lang w:eastAsia="zh-TW"/>
        </w:rPr>
        <w:t>” requirement</w:t>
      </w:r>
      <w:r>
        <w:rPr>
          <w:lang w:eastAsia="zh-TW"/>
        </w:rPr>
        <w:t xml:space="preserve"> “</w:t>
      </w:r>
      <w:r w:rsidRPr="000F3450">
        <w:t>The OS shall allow only authorized administrators the ability to set maximum quotas on shared persistent storage</w:t>
      </w:r>
      <w:r>
        <w:rPr>
          <w:lang w:eastAsia="zh-TW"/>
        </w:rPr>
        <w:t>”.</w:t>
      </w:r>
    </w:p>
    <w:p w:rsidR="008B223F" w:rsidRDefault="008B223F" w:rsidP="008B223F">
      <w:pPr>
        <w:rPr>
          <w:lang w:eastAsia="zh-TW"/>
        </w:rPr>
      </w:pPr>
      <w:r>
        <w:rPr>
          <w:lang w:eastAsia="zh-TW"/>
        </w:rPr>
        <w:t xml:space="preserve">For </w:t>
      </w:r>
      <w:r w:rsidRPr="000F3450">
        <w:t>the storage quota aspect</w:t>
      </w:r>
      <w:r>
        <w:t>,</w:t>
      </w:r>
      <w:r>
        <w:rPr>
          <w:lang w:eastAsia="zh-TW"/>
        </w:rPr>
        <w:t xml:space="preserve"> t</w:t>
      </w:r>
      <w:r w:rsidRPr="000D4E33">
        <w:rPr>
          <w:lang w:eastAsia="zh-TW"/>
        </w:rPr>
        <w:t xml:space="preserve">he Windows OS </w:t>
      </w:r>
      <w:r>
        <w:t>also addresses</w:t>
      </w:r>
      <w:r w:rsidRPr="000F3450">
        <w:t xml:space="preserve"> the “</w:t>
      </w:r>
      <w:r>
        <w:t>5.2.2.2</w:t>
      </w:r>
      <w:r w:rsidRPr="000F3450">
        <w:t>” requirement</w:t>
      </w:r>
      <w:r w:rsidRPr="000D4E33">
        <w:rPr>
          <w:lang w:eastAsia="zh-TW"/>
        </w:rPr>
        <w: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Grade OS Requirement Set “</w:t>
      </w:r>
      <w:r>
        <w:rPr>
          <w:lang w:eastAsia="zh-TW"/>
        </w:rPr>
        <w:t>5.2.2.1</w:t>
      </w:r>
      <w:r w:rsidRPr="004739EB">
        <w:rPr>
          <w:lang w:eastAsia="zh-TW"/>
        </w:rPr>
        <w:t>” requirement for detail.</w:t>
      </w:r>
    </w:p>
    <w:p w:rsidR="008B223F" w:rsidRDefault="008B223F" w:rsidP="008B223F">
      <w:pPr>
        <w:rPr>
          <w:lang w:eastAsia="zh-TW"/>
        </w:rPr>
      </w:pPr>
      <w:r w:rsidRPr="000F3450">
        <w:t>The Windows OS additionally addresses the “</w:t>
      </w:r>
      <w:r>
        <w:t>5.2.2.2</w:t>
      </w:r>
      <w:r w:rsidRPr="000F3450">
        <w:t>” requirement for the following quota aspects on a per user account basis, as described in the “Windows OS Quota Control for CPU Rate and Memory Usage” section under Appendix B of this paper.  Specifically, only an administrator is allowed to configure the quota for the following aspects</w:t>
      </w:r>
      <w:r>
        <w:rPr>
          <w:lang w:eastAsia="zh-TW"/>
        </w:rPr>
        <w:t xml:space="preserve">: </w:t>
      </w:r>
    </w:p>
    <w:p w:rsidR="008B223F" w:rsidRDefault="008B223F" w:rsidP="008B223F">
      <w:pPr>
        <w:numPr>
          <w:ilvl w:val="0"/>
          <w:numId w:val="44"/>
        </w:numPr>
      </w:pPr>
      <w:r>
        <w:t>Paged pool memory;</w:t>
      </w:r>
    </w:p>
    <w:p w:rsidR="008B223F" w:rsidRDefault="008B223F" w:rsidP="008B223F">
      <w:pPr>
        <w:numPr>
          <w:ilvl w:val="0"/>
          <w:numId w:val="44"/>
        </w:numPr>
      </w:pPr>
      <w:r>
        <w:t>Non paged pool memory;</w:t>
      </w:r>
    </w:p>
    <w:p w:rsidR="008B223F" w:rsidRDefault="008B223F" w:rsidP="008B223F">
      <w:pPr>
        <w:numPr>
          <w:ilvl w:val="0"/>
          <w:numId w:val="44"/>
        </w:numPr>
      </w:pPr>
      <w:r>
        <w:t>Paging file;</w:t>
      </w:r>
    </w:p>
    <w:p w:rsidR="008B223F" w:rsidRDefault="008B223F" w:rsidP="008B223F">
      <w:pPr>
        <w:numPr>
          <w:ilvl w:val="0"/>
          <w:numId w:val="44"/>
        </w:numPr>
      </w:pPr>
      <w:r>
        <w:t>Working set pages;</w:t>
      </w:r>
    </w:p>
    <w:p w:rsidR="008B223F" w:rsidRDefault="008B223F" w:rsidP="008B223F">
      <w:pPr>
        <w:numPr>
          <w:ilvl w:val="0"/>
          <w:numId w:val="44"/>
        </w:numPr>
      </w:pPr>
      <w:r>
        <w:t>CPU time rate.</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8B223F" w:rsidRDefault="008B223F" w:rsidP="008B223F">
      <w:pPr>
        <w:pStyle w:val="Heading1"/>
      </w:pPr>
      <w:bookmarkStart w:id="694" w:name="_Toc225064393"/>
      <w:r>
        <w:t>Meeting Additional “Information Protection Resource Control Audit Requirements”</w:t>
      </w:r>
      <w:bookmarkEnd w:id="694"/>
    </w:p>
    <w:p w:rsidR="008B223F" w:rsidRDefault="008B223F" w:rsidP="008B223F">
      <w:r>
        <w:t xml:space="preserve">The Commercial Grade OS Requirement Set already has 2 individual audit requirements under the heading of “Information Protection Resource Control Audit Requirements” and they are the “5.2.3.1” and “5.2.3.2” requirements.  </w:t>
      </w:r>
    </w:p>
    <w:p w:rsidR="008B223F" w:rsidRDefault="008B223F" w:rsidP="008B223F">
      <w:r>
        <w:t xml:space="preserve">There </w:t>
      </w:r>
      <w:r w:rsidRPr="00AD60BB">
        <w:t>are</w:t>
      </w:r>
      <w:r>
        <w:t xml:space="preserve"> </w:t>
      </w:r>
      <w:r w:rsidR="009F36F2">
        <w:t>2</w:t>
      </w:r>
      <w:r>
        <w:t xml:space="preserve"> additional individual management requirements under the heading of “Information Protection Resource Control Audit Requirements” </w:t>
      </w:r>
      <w:r w:rsidR="006F35ED">
        <w:t>in this appendix</w:t>
      </w:r>
      <w:r>
        <w:t xml:space="preserve">.  </w:t>
      </w:r>
      <w:r w:rsidRPr="00AD60BB">
        <w:t>They are listed as “</w:t>
      </w:r>
      <w:r w:rsidR="002A3FAB">
        <w:t>5.2.3</w:t>
      </w:r>
      <w:r w:rsidRPr="00AD60BB">
        <w:t>.n”</w:t>
      </w:r>
      <w:r>
        <w:t>, where n = 3 and 4.</w:t>
      </w:r>
    </w:p>
    <w:p w:rsidR="002A3FAB" w:rsidRDefault="002A3FAB" w:rsidP="002A3FAB">
      <w:pPr>
        <w:pStyle w:val="Heading2"/>
      </w:pPr>
      <w:bookmarkStart w:id="695" w:name="_Toc225064394"/>
      <w:r>
        <w:t>Addressing 5.2.3.3 “The OS shall</w:t>
      </w:r>
      <w:r w:rsidR="00CF1BD3">
        <w:t xml:space="preserve"> </w:t>
      </w:r>
      <w:r w:rsidR="00CF1BD3" w:rsidRPr="00CF1BD3">
        <w:t>point out the least types of recordable audit events, including the operations of system administrator and system security administrator and others</w:t>
      </w:r>
      <w:r>
        <w:t>”</w:t>
      </w:r>
      <w:bookmarkEnd w:id="695"/>
    </w:p>
    <w:p w:rsidR="00CF1BD3" w:rsidRDefault="00CF1BD3" w:rsidP="00CF1BD3">
      <w:pPr>
        <w:rPr>
          <w:lang w:eastAsia="zh-TW"/>
        </w:rPr>
      </w:pPr>
      <w:r>
        <w:t>The</w:t>
      </w:r>
      <w:r w:rsidRPr="00596FC8">
        <w:t xml:space="preserve"> “</w:t>
      </w:r>
      <w:r>
        <w:t>5.2.3.3</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5.2.3.2</w:t>
      </w:r>
      <w:r w:rsidRPr="000D4E33">
        <w:rPr>
          <w:lang w:eastAsia="zh-TW"/>
        </w:rPr>
        <w:t>” requirement</w:t>
      </w:r>
      <w:r>
        <w:rPr>
          <w:lang w:eastAsia="zh-TW"/>
        </w:rPr>
        <w:t xml:space="preserve"> “</w:t>
      </w:r>
      <w:r w:rsidRPr="00676313">
        <w:t>The OS shall provide the ability to audit the setting of maximum quotas on shared persistent storage</w:t>
      </w:r>
      <w:r>
        <w:rPr>
          <w:lang w:eastAsia="zh-TW"/>
        </w:rPr>
        <w:t xml:space="preserve">”.  </w:t>
      </w:r>
    </w:p>
    <w:p w:rsidR="00CF1BD3" w:rsidRDefault="00CF1BD3" w:rsidP="00CF1BD3">
      <w:pPr>
        <w:rPr>
          <w:lang w:eastAsia="zh-TW"/>
        </w:rPr>
      </w:pPr>
      <w:r w:rsidRPr="00676313">
        <w:t>The Windows OS equally does not meet the “</w:t>
      </w:r>
      <w:r>
        <w:t>5.2.3.3</w:t>
      </w:r>
      <w:r w:rsidRPr="00676313">
        <w:t>” requirement for the auditing of the disk storage quota configuration aspect</w:t>
      </w:r>
      <w:r>
        <w:rPr>
          <w:lang w:eastAsia="zh-TW"/>
        </w:rPr>
        <w:t xml:space="preserve">.  </w:t>
      </w:r>
      <w:r w:rsidRPr="00676313">
        <w:t>We recommend (as a workaround for the Commercial Grade OS Requirement Set “5.2.3.2” requirement) that an organization monitors the setting of the user quota information entry for a specific user account and the setting of the default quota information entry of specific targeted NTFS non read-only volumes for changes</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“5.2.3.2</w:t>
      </w:r>
      <w:r w:rsidRPr="004739EB">
        <w:rPr>
          <w:lang w:eastAsia="zh-TW"/>
        </w:rPr>
        <w:t>” requirement for detail</w:t>
      </w:r>
      <w:r>
        <w:rPr>
          <w:lang w:eastAsia="zh-TW"/>
        </w:rPr>
        <w:t xml:space="preserve">.    </w:t>
      </w:r>
    </w:p>
    <w:p w:rsidR="00CF1BD3" w:rsidRDefault="00CF1BD3" w:rsidP="00CF1BD3">
      <w:pPr>
        <w:rPr>
          <w:lang w:eastAsia="zh-TW"/>
        </w:rPr>
      </w:pPr>
      <w:r w:rsidRPr="000725B5">
        <w:t>However, the Windows OS meets the “</w:t>
      </w:r>
      <w:r>
        <w:t>5.2.3.3</w:t>
      </w:r>
      <w:r w:rsidRPr="000725B5">
        <w:t xml:space="preserve">” requirement for the auditing of the CPU rate and memory usage quota configuration aspects.  The generation of </w:t>
      </w:r>
      <w:hyperlink r:id="rId3006" w:history="1">
        <w:r w:rsidRPr="000725B5">
          <w:rPr>
            <w:rStyle w:val="Hyperlink"/>
          </w:rPr>
          <w:t>Event ID 4657</w:t>
        </w:r>
      </w:hyperlink>
      <w:r w:rsidRPr="000725B5">
        <w:t xml:space="preserve"> “A registry value was modified” (SE_AUDITID_ETW_REG_VALUE_CHANGE_AUDIT_value) security audit record for success captures the auditing of the CPU rate and memory usage quota configuration aspects because the CPU rate and memory usage quota configuration occurs within the following registry key</w:t>
      </w:r>
      <w:r>
        <w:rPr>
          <w:lang w:eastAsia="zh-TW"/>
        </w:rPr>
        <w:t>:</w:t>
      </w:r>
    </w:p>
    <w:p w:rsidR="00CF1BD3" w:rsidRDefault="00CF1BD3" w:rsidP="00CF1BD3">
      <w:pPr>
        <w:numPr>
          <w:ilvl w:val="0"/>
          <w:numId w:val="44"/>
        </w:numPr>
      </w:pPr>
      <w:r w:rsidRPr="0098605D">
        <w:t>HKLM\System\CurrentControlSet\Control\Session Manager\Quota System</w:t>
      </w:r>
      <w:r>
        <w:t>.</w:t>
      </w:r>
    </w:p>
    <w:p w:rsidR="00CF1BD3" w:rsidRDefault="00CF1BD3" w:rsidP="00CF1BD3">
      <w:pPr>
        <w:rPr>
          <w:lang w:eastAsia="zh-TW"/>
        </w:rPr>
      </w:pPr>
      <w:r>
        <w:rPr>
          <w:lang w:eastAsia="zh-TW"/>
        </w:rPr>
        <w:t>Please see</w:t>
      </w:r>
      <w:r w:rsidRPr="004739EB">
        <w:rPr>
          <w:lang w:eastAsia="zh-TW"/>
        </w:rPr>
        <w:t xml:space="preserve"> </w:t>
      </w:r>
      <w:r>
        <w:t>the “</w:t>
      </w:r>
      <w:r w:rsidRPr="0098605D">
        <w:t>Windows OS Quota Control for CPU Rate and Memory Usage</w:t>
      </w:r>
      <w:r>
        <w:t xml:space="preserve">” section under Appendix B of this paper </w:t>
      </w:r>
      <w:r w:rsidRPr="004739EB">
        <w:rPr>
          <w:lang w:eastAsia="zh-TW"/>
        </w:rPr>
        <w:t>for detail</w:t>
      </w:r>
      <w:r>
        <w:rPr>
          <w:lang w:eastAsia="zh-TW"/>
        </w:rPr>
        <w:t xml:space="preserve">.  </w:t>
      </w:r>
    </w:p>
    <w:p w:rsidR="009F36F2" w:rsidRDefault="009F36F2" w:rsidP="009F36F2">
      <w:pPr>
        <w:pStyle w:val="Heading2"/>
      </w:pPr>
      <w:bookmarkStart w:id="696" w:name="_Toc225064395"/>
      <w:r>
        <w:t xml:space="preserve">Addressing 5.2.3.4 “The OS shall </w:t>
      </w:r>
      <w:r w:rsidRPr="00CF1BD3">
        <w:t xml:space="preserve">point out </w:t>
      </w:r>
      <w:r w:rsidRPr="009F36F2">
        <w:t>the least types of recordable audit events, including the deletion of objects</w:t>
      </w:r>
      <w:r>
        <w:t>”</w:t>
      </w:r>
      <w:bookmarkEnd w:id="696"/>
    </w:p>
    <w:p w:rsidR="009F36F2" w:rsidRDefault="009F36F2" w:rsidP="009F36F2">
      <w:r w:rsidRPr="00CE7C17">
        <w:t>The Windows OS addresses the “</w:t>
      </w:r>
      <w:r>
        <w:t>5.2.3.4</w:t>
      </w:r>
      <w:r w:rsidRPr="00CE7C17">
        <w:t xml:space="preserve">” requirement as the Windows OS generates </w:t>
      </w:r>
      <w:r>
        <w:rPr>
          <w:rFonts w:hint="eastAsia"/>
          <w:lang w:eastAsia="zh-TW"/>
        </w:rPr>
        <w:t xml:space="preserve">an </w:t>
      </w:r>
      <w:hyperlink r:id="rId3007" w:history="1">
        <w:r w:rsidRPr="00473362">
          <w:rPr>
            <w:rStyle w:val="Hyperlink"/>
            <w:rFonts w:hint="eastAsia"/>
            <w:lang w:eastAsia="zh-TW"/>
          </w:rPr>
          <w:t xml:space="preserve">Event ID </w:t>
        </w:r>
        <w:r>
          <w:rPr>
            <w:rStyle w:val="Hyperlink"/>
            <w:lang w:eastAsia="zh-TW"/>
          </w:rPr>
          <w:t>4660</w:t>
        </w:r>
      </w:hyperlink>
      <w:r>
        <w:rPr>
          <w:rFonts w:hint="eastAsia"/>
          <w:lang w:eastAsia="zh-TW"/>
        </w:rPr>
        <w:t xml:space="preserve"> </w:t>
      </w:r>
      <w:r>
        <w:rPr>
          <w:lang w:eastAsia="zh-TW"/>
        </w:rPr>
        <w:t>“</w:t>
      </w:r>
      <w:r w:rsidRPr="00C57BB8">
        <w:rPr>
          <w:lang w:eastAsia="zh-TW"/>
        </w:rPr>
        <w:t>An object was deleted</w:t>
      </w:r>
      <w:r>
        <w:rPr>
          <w:lang w:eastAsia="zh-TW"/>
        </w:rPr>
        <w:t>”</w:t>
      </w:r>
      <w:r>
        <w:rPr>
          <w:rFonts w:hint="eastAsia"/>
          <w:lang w:eastAsia="zh-TW"/>
        </w:rPr>
        <w:t xml:space="preserve"> (</w:t>
      </w:r>
      <w:r w:rsidRPr="001C4105">
        <w:rPr>
          <w:lang w:eastAsia="zh-TW"/>
        </w:rPr>
        <w:t>SE_AUDITID_ETW_DELETE_OBJECT_value</w:t>
      </w:r>
      <w:r>
        <w:rPr>
          <w:rFonts w:hint="eastAsia"/>
          <w:lang w:eastAsia="zh-TW"/>
        </w:rPr>
        <w:t xml:space="preserve">) </w:t>
      </w:r>
      <w:r>
        <w:rPr>
          <w:lang w:eastAsia="zh-TW"/>
        </w:rPr>
        <w:t>security</w:t>
      </w:r>
      <w:r w:rsidRPr="00473362">
        <w:rPr>
          <w:lang w:eastAsia="zh-TW"/>
        </w:rPr>
        <w:t xml:space="preserve"> audit record</w:t>
      </w:r>
      <w:r>
        <w:rPr>
          <w:rFonts w:hint="eastAsia"/>
          <w:lang w:eastAsia="zh-TW"/>
        </w:rPr>
        <w:t xml:space="preserve"> for </w:t>
      </w:r>
      <w:r>
        <w:rPr>
          <w:lang w:eastAsia="zh-TW"/>
        </w:rPr>
        <w:t xml:space="preserve">success </w:t>
      </w:r>
      <w:r>
        <w:t>with the following informational items when available:</w:t>
      </w:r>
    </w:p>
    <w:p w:rsidR="009F36F2" w:rsidRDefault="009F36F2" w:rsidP="009F36F2">
      <w:pPr>
        <w:numPr>
          <w:ilvl w:val="0"/>
          <w:numId w:val="1"/>
        </w:numPr>
      </w:pPr>
      <w:r>
        <w:t>Security ID:</w:t>
      </w:r>
    </w:p>
    <w:p w:rsidR="009F36F2" w:rsidRDefault="009F36F2" w:rsidP="009F36F2">
      <w:pPr>
        <w:numPr>
          <w:ilvl w:val="0"/>
          <w:numId w:val="1"/>
        </w:numPr>
      </w:pPr>
      <w:r>
        <w:t>Account Name:</w:t>
      </w:r>
    </w:p>
    <w:p w:rsidR="009F36F2" w:rsidRDefault="009F36F2" w:rsidP="009F36F2">
      <w:pPr>
        <w:numPr>
          <w:ilvl w:val="0"/>
          <w:numId w:val="1"/>
        </w:numPr>
      </w:pPr>
      <w:r>
        <w:t>Account Domain:</w:t>
      </w:r>
    </w:p>
    <w:p w:rsidR="009F36F2" w:rsidRDefault="009F36F2" w:rsidP="009F36F2">
      <w:pPr>
        <w:numPr>
          <w:ilvl w:val="0"/>
          <w:numId w:val="1"/>
        </w:numPr>
      </w:pPr>
      <w:r>
        <w:t>Logon ID:</w:t>
      </w:r>
    </w:p>
    <w:p w:rsidR="009F36F2" w:rsidRDefault="009F36F2" w:rsidP="009F36F2">
      <w:pPr>
        <w:numPr>
          <w:ilvl w:val="0"/>
          <w:numId w:val="1"/>
        </w:numPr>
      </w:pPr>
      <w:r>
        <w:t>Object Server:</w:t>
      </w:r>
    </w:p>
    <w:p w:rsidR="009F36F2" w:rsidRDefault="009F36F2" w:rsidP="009F36F2">
      <w:pPr>
        <w:numPr>
          <w:ilvl w:val="0"/>
          <w:numId w:val="1"/>
        </w:numPr>
      </w:pPr>
      <w:r>
        <w:t>Handle ID:</w:t>
      </w:r>
    </w:p>
    <w:p w:rsidR="009F36F2" w:rsidRDefault="009F36F2" w:rsidP="009F36F2">
      <w:pPr>
        <w:numPr>
          <w:ilvl w:val="0"/>
          <w:numId w:val="1"/>
        </w:numPr>
      </w:pPr>
      <w:r>
        <w:t>Process ID:</w:t>
      </w:r>
    </w:p>
    <w:p w:rsidR="009F36F2" w:rsidRDefault="009F36F2" w:rsidP="009F36F2">
      <w:pPr>
        <w:numPr>
          <w:ilvl w:val="0"/>
          <w:numId w:val="1"/>
        </w:numPr>
      </w:pPr>
      <w:r>
        <w:t>Process Name:</w:t>
      </w:r>
    </w:p>
    <w:p w:rsidR="009F36F2" w:rsidRDefault="009F36F2" w:rsidP="009F36F2">
      <w:pPr>
        <w:numPr>
          <w:ilvl w:val="0"/>
          <w:numId w:val="1"/>
        </w:numPr>
      </w:pPr>
      <w:r>
        <w:t>Transaction ID:.</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CC5DA1" w:rsidRDefault="00CC5DA1" w:rsidP="00CC5DA1">
      <w:pPr>
        <w:pStyle w:val="Heading1"/>
      </w:pPr>
      <w:bookmarkStart w:id="697" w:name="_Toc225064396"/>
      <w:r>
        <w:t xml:space="preserve">Meeting Additional “Information </w:t>
      </w:r>
      <w:r w:rsidRPr="00CC5DA1">
        <w:t xml:space="preserve">Protection Self Testing </w:t>
      </w:r>
      <w:r>
        <w:t>Functional Requirements”</w:t>
      </w:r>
      <w:bookmarkEnd w:id="697"/>
    </w:p>
    <w:p w:rsidR="00CC5DA1" w:rsidRDefault="00CC5DA1" w:rsidP="00CC5DA1">
      <w:r>
        <w:t xml:space="preserve">The Commercial Grade OS Requirement Set already has 2 removed individual functional requirements under the heading of “Information Protection </w:t>
      </w:r>
      <w:r w:rsidRPr="00CC5DA1">
        <w:t xml:space="preserve">Self Testing </w:t>
      </w:r>
      <w:r>
        <w:t>Functional Requirements”.  There are listed as “5.3.1.1” and “5.3.1.2”.</w:t>
      </w:r>
      <w:r w:rsidR="00C13966">
        <w:t xml:space="preserve">  The Commercial Grade OS Requirement Set also has 1 individual functional requirement under the heading of “Information Protection Trusted Initialization Functional Requirements”.  It is listed as “5.3.1.3”.  </w:t>
      </w:r>
      <w:r>
        <w:t xml:space="preserve">   </w:t>
      </w:r>
    </w:p>
    <w:p w:rsidR="00CC5DA1" w:rsidRDefault="00CC5DA1" w:rsidP="00CC5DA1">
      <w:r>
        <w:t xml:space="preserve">There </w:t>
      </w:r>
      <w:r w:rsidR="00400510">
        <w:t>is 1</w:t>
      </w:r>
      <w:r>
        <w:t xml:space="preserve"> additional individual management requirements under the heading of “Information Protection </w:t>
      </w:r>
      <w:r w:rsidRPr="00CC5DA1">
        <w:t xml:space="preserve">Self Testing </w:t>
      </w:r>
      <w:r>
        <w:t xml:space="preserve">Functional Requirements” </w:t>
      </w:r>
      <w:r w:rsidR="006F35ED">
        <w:t>in this appendix</w:t>
      </w:r>
      <w:r>
        <w:t xml:space="preserve">.  </w:t>
      </w:r>
      <w:r w:rsidR="00400510">
        <w:t>It is</w:t>
      </w:r>
      <w:r w:rsidRPr="00AD60BB">
        <w:t xml:space="preserve"> listed as “</w:t>
      </w:r>
      <w:r w:rsidR="00C13966">
        <w:t>5.3.1</w:t>
      </w:r>
      <w:r w:rsidR="00400510">
        <w:t>.4</w:t>
      </w:r>
      <w:r w:rsidRPr="00AD60BB">
        <w:t>”</w:t>
      </w:r>
      <w:r>
        <w:t>.</w:t>
      </w:r>
    </w:p>
    <w:p w:rsidR="00C13966" w:rsidRDefault="00C13966" w:rsidP="00C13966">
      <w:pPr>
        <w:pStyle w:val="Heading2"/>
      </w:pPr>
      <w:bookmarkStart w:id="698" w:name="_Toc225064397"/>
      <w:r>
        <w:t>Addressing 5.3.1.4 “</w:t>
      </w:r>
      <w:r w:rsidRPr="00C13966">
        <w:t xml:space="preserve">The </w:t>
      </w:r>
      <w:r>
        <w:t>OS shall</w:t>
      </w:r>
      <w:r w:rsidRPr="00C13966">
        <w:t xml:space="preserve"> provide the mechanisms and processes for regular confirmation of correct </w:t>
      </w:r>
      <w:r>
        <w:t>OS</w:t>
      </w:r>
      <w:r w:rsidRPr="00C13966">
        <w:t xml:space="preserve"> operation</w:t>
      </w:r>
      <w:r>
        <w:t>s”</w:t>
      </w:r>
      <w:bookmarkEnd w:id="698"/>
    </w:p>
    <w:p w:rsidR="008B223F" w:rsidRDefault="00C13966" w:rsidP="008B223F">
      <w:pPr>
        <w:rPr>
          <w:lang w:eastAsia="zh-TW"/>
        </w:rPr>
      </w:pPr>
      <w:r>
        <w:rPr>
          <w:lang w:eastAsia="zh-TW"/>
        </w:rPr>
        <w:t>The “</w:t>
      </w:r>
      <w:r>
        <w:t>5.3.1.4</w:t>
      </w:r>
      <w:r>
        <w:rPr>
          <w:lang w:eastAsia="zh-TW"/>
        </w:rPr>
        <w:t>” requirement additionally requires that “</w:t>
      </w:r>
      <w:r w:rsidRPr="00C13966">
        <w:rPr>
          <w:lang w:eastAsia="zh-TW"/>
        </w:rPr>
        <w:t xml:space="preserve">these mechanisms and processes </w:t>
      </w:r>
      <w:r>
        <w:rPr>
          <w:lang w:eastAsia="zh-TW"/>
        </w:rPr>
        <w:t>shall</w:t>
      </w:r>
      <w:r w:rsidRPr="00C13966">
        <w:rPr>
          <w:lang w:eastAsia="zh-TW"/>
        </w:rPr>
        <w:t xml:space="preserve"> involve the supervision of system resources, correct operations of hardware and firmware, and inspection of error states that may be transmitted within the entire </w:t>
      </w:r>
      <w:r>
        <w:rPr>
          <w:lang w:eastAsia="zh-TW"/>
        </w:rPr>
        <w:t>OS</w:t>
      </w:r>
      <w:r w:rsidRPr="00C13966">
        <w:rPr>
          <w:lang w:eastAsia="zh-TW"/>
        </w:rPr>
        <w:t>, as well as the inspection of communication error beyond the threshold regulated by users, etc</w:t>
      </w:r>
      <w:r>
        <w:rPr>
          <w:lang w:eastAsia="zh-TW"/>
        </w:rPr>
        <w:t>”</w:t>
      </w:r>
    </w:p>
    <w:p w:rsidR="00C13966" w:rsidRPr="008055EE" w:rsidRDefault="00C13966" w:rsidP="00C13966">
      <w:r>
        <w:rPr>
          <w:lang w:eastAsia="zh-TW"/>
        </w:rPr>
        <w:t>The</w:t>
      </w:r>
      <w:r w:rsidRPr="000D4E33">
        <w:rPr>
          <w:lang w:eastAsia="zh-TW"/>
        </w:rPr>
        <w:t xml:space="preserve"> “</w:t>
      </w:r>
      <w:r>
        <w:t>5.3.1.4</w:t>
      </w:r>
      <w:r w:rsidRPr="000D4E33">
        <w:rPr>
          <w:lang w:eastAsia="zh-TW"/>
        </w:rPr>
        <w:t xml:space="preserve">” requirement </w:t>
      </w:r>
      <w:r>
        <w:rPr>
          <w:lang w:eastAsia="zh-TW"/>
        </w:rPr>
        <w:t xml:space="preserve">treats similar security concern(s) as the removed </w:t>
      </w:r>
      <w:r w:rsidRPr="000D4E33">
        <w:rPr>
          <w:lang w:eastAsia="zh-TW"/>
        </w:rPr>
        <w:t>Commercial Grade OS Requirement Set “</w:t>
      </w:r>
      <w:r>
        <w:rPr>
          <w:lang w:eastAsia="zh-TW"/>
        </w:rPr>
        <w:t>5.3.1.1</w:t>
      </w:r>
      <w:r w:rsidRPr="000D4E33">
        <w:rPr>
          <w:lang w:eastAsia="zh-TW"/>
        </w:rPr>
        <w:t>” requirement</w:t>
      </w:r>
      <w:r>
        <w:rPr>
          <w:lang w:eastAsia="zh-TW"/>
        </w:rPr>
        <w:t xml:space="preserve"> “</w:t>
      </w:r>
      <w:r w:rsidRPr="00E17AE9">
        <w:t>The OS shall run a suite of self tests to demonstrate the correct operation of the OS security functions during specific occasions</w:t>
      </w:r>
      <w:r>
        <w:rPr>
          <w:lang w:eastAsia="zh-TW"/>
        </w:rPr>
        <w:t xml:space="preserve">”.  The removed </w:t>
      </w:r>
      <w:r w:rsidRPr="000D4E33">
        <w:rPr>
          <w:lang w:eastAsia="zh-TW"/>
        </w:rPr>
        <w:t>Commercial Grade OS Requirement Set “</w:t>
      </w:r>
      <w:r>
        <w:rPr>
          <w:lang w:eastAsia="zh-TW"/>
        </w:rPr>
        <w:t>5.3.1.1</w:t>
      </w:r>
      <w:r w:rsidRPr="000D4E33">
        <w:rPr>
          <w:lang w:eastAsia="zh-TW"/>
        </w:rPr>
        <w:t>” requirement</w:t>
      </w:r>
      <w:r>
        <w:rPr>
          <w:lang w:eastAsia="zh-TW"/>
        </w:rPr>
        <w:t xml:space="preserve"> </w:t>
      </w:r>
      <w:r w:rsidRPr="008055EE">
        <w:t>requires the following specific occasions to run the self tests.</w:t>
      </w:r>
    </w:p>
    <w:p w:rsidR="00C13966" w:rsidRPr="008055EE" w:rsidRDefault="00C13966" w:rsidP="00C13966">
      <w:pPr>
        <w:numPr>
          <w:ilvl w:val="0"/>
          <w:numId w:val="101"/>
        </w:numPr>
      </w:pPr>
      <w:r w:rsidRPr="008055EE">
        <w:t>The initial start-up;</w:t>
      </w:r>
    </w:p>
    <w:p w:rsidR="00C13966" w:rsidRPr="008055EE" w:rsidRDefault="00C13966" w:rsidP="00C13966">
      <w:pPr>
        <w:numPr>
          <w:ilvl w:val="0"/>
          <w:numId w:val="101"/>
        </w:numPr>
      </w:pPr>
      <w:r w:rsidRPr="008055EE">
        <w:t>At the request of an authorized administrator;</w:t>
      </w:r>
    </w:p>
    <w:p w:rsidR="00C13966" w:rsidRPr="008055EE" w:rsidRDefault="00C13966" w:rsidP="00C13966">
      <w:pPr>
        <w:numPr>
          <w:ilvl w:val="0"/>
          <w:numId w:val="101"/>
        </w:numPr>
      </w:pPr>
      <w:r w:rsidRPr="008055EE">
        <w:t>Periodically (at an authorized administrator defined frequency) during normal operations.</w:t>
      </w:r>
    </w:p>
    <w:p w:rsidR="00C13966" w:rsidRDefault="00C13966" w:rsidP="00C13966">
      <w:pPr>
        <w:rPr>
          <w:lang w:eastAsia="zh-TW"/>
        </w:rPr>
      </w:pPr>
      <w:r w:rsidRPr="008055EE">
        <w:t>The Windows OS equally does not meet the “</w:t>
      </w:r>
      <w:r>
        <w:t>5.3.1.4</w:t>
      </w:r>
      <w:r w:rsidRPr="008055EE">
        <w:t xml:space="preserve">” requirement as the Windows OS does not incorporate self tests for its security functions in order to </w:t>
      </w:r>
      <w:r>
        <w:t xml:space="preserve">achieve </w:t>
      </w:r>
      <w:r w:rsidRPr="008055EE">
        <w:t xml:space="preserve">regular confirmation of correct system </w:t>
      </w:r>
      <w:r>
        <w:t xml:space="preserve">(security) </w:t>
      </w:r>
      <w:r w:rsidRPr="008055EE">
        <w:t>operation</w:t>
      </w:r>
      <w:r>
        <w:rPr>
          <w:lang w:eastAsia="zh-TW"/>
        </w:rPr>
        <w:t>.</w:t>
      </w:r>
    </w:p>
    <w:p w:rsidR="00C13966" w:rsidRDefault="00C13966" w:rsidP="00C13966">
      <w:pPr>
        <w:rPr>
          <w:lang w:eastAsia="zh-TW"/>
        </w:rPr>
      </w:pPr>
      <w:r w:rsidRPr="008055EE">
        <w:t>However, as parts of its serviceability and sustained engineering processes, Microsoft continues to conduct unit tests and scenario based tests for the Windows OS after the Windows OS is shipped to customers.  Issues arisen during the serviceability and sustained engineering processes are investigated and addressed in the next scheduled service pack of the Windows OS</w:t>
      </w:r>
      <w:r>
        <w:rPr>
          <w:lang w:eastAsia="zh-TW"/>
        </w:rPr>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D95D50" w:rsidRDefault="00D95D50" w:rsidP="00D95D50">
      <w:pPr>
        <w:pStyle w:val="Heading1"/>
      </w:pPr>
      <w:bookmarkStart w:id="699" w:name="_Toc225064398"/>
      <w:r>
        <w:t>Meeting the “Information Protection Persistent Storage Data Availability Functional Requirements”</w:t>
      </w:r>
      <w:bookmarkEnd w:id="699"/>
    </w:p>
    <w:p w:rsidR="00D95D50" w:rsidRDefault="00D95D50" w:rsidP="00D95D50">
      <w:r>
        <w:t xml:space="preserve">There </w:t>
      </w:r>
      <w:r w:rsidRPr="00AD60BB">
        <w:t>are</w:t>
      </w:r>
      <w:r>
        <w:t xml:space="preserve"> 14 individual functional requirements under the heading of “Information Protection Persistent Storage Data Availability Functional Requirements”.  </w:t>
      </w:r>
      <w:r w:rsidRPr="00AD60BB">
        <w:t>They are listed as “</w:t>
      </w:r>
      <w:r>
        <w:t>5.4</w:t>
      </w:r>
      <w:r w:rsidRPr="00AD60BB">
        <w:t>.1.n”</w:t>
      </w:r>
      <w:r>
        <w:t>, where n = 1, 2, 3, 4, 5, 6, 7, 8, 9, 10, 11, 12, 13, and 14.</w:t>
      </w:r>
    </w:p>
    <w:p w:rsidR="00D95D50" w:rsidRDefault="00D95D50" w:rsidP="00D95D50">
      <w:pPr>
        <w:pStyle w:val="Heading2"/>
      </w:pPr>
      <w:bookmarkStart w:id="700" w:name="_Toc225064399"/>
      <w:r>
        <w:t>Addressing 5.4.1.1 “</w:t>
      </w:r>
      <w:r w:rsidRPr="002D1DAA">
        <w:t xml:space="preserve">While </w:t>
      </w:r>
      <w:r>
        <w:t>handling</w:t>
      </w:r>
      <w:r w:rsidRPr="002D1DAA">
        <w:t xml:space="preserve"> data access, </w:t>
      </w:r>
      <w:r>
        <w:t>the OS shall</w:t>
      </w:r>
      <w:r w:rsidRPr="002D1DAA">
        <w:t xml:space="preserve"> </w:t>
      </w:r>
      <w:r>
        <w:t xml:space="preserve">check whether requested </w:t>
      </w:r>
      <w:r w:rsidRPr="002D1DAA">
        <w:t xml:space="preserve">data on storage medium </w:t>
      </w:r>
      <w:r>
        <w:t xml:space="preserve">has corruption errors, and restore the </w:t>
      </w:r>
      <w:r w:rsidR="00E85F5A">
        <w:t xml:space="preserve">data </w:t>
      </w:r>
      <w:r>
        <w:t xml:space="preserve">if a corruption </w:t>
      </w:r>
      <w:r w:rsidRPr="002D1DAA">
        <w:t>error is detected</w:t>
      </w:r>
      <w:r>
        <w:t>”</w:t>
      </w:r>
      <w:bookmarkEnd w:id="700"/>
    </w:p>
    <w:p w:rsidR="00D95D50" w:rsidRDefault="00D95D50" w:rsidP="00D95D50">
      <w:r w:rsidRPr="002D1DAA">
        <w:t>The Windows OS addres</w:t>
      </w:r>
      <w:r>
        <w:t>ses the “5.4.1.1</w:t>
      </w:r>
      <w:r w:rsidRPr="002D1DAA">
        <w:t xml:space="preserve">” requirement because the default capability of the </w:t>
      </w:r>
      <w:hyperlink r:id="rId3008" w:history="1">
        <w:r w:rsidRPr="002D1DAA">
          <w:rPr>
            <w:rStyle w:val="Hyperlink"/>
          </w:rPr>
          <w:t>self healing NTFS</w:t>
        </w:r>
      </w:hyperlink>
      <w:r w:rsidRPr="002D1DAA">
        <w:t xml:space="preserve">, as explained in the </w:t>
      </w:r>
      <w:r>
        <w:t xml:space="preserve">following </w:t>
      </w:r>
      <w:r w:rsidRPr="002D1DAA">
        <w:t>“Self healing Windows OS NTFS” sectio</w:t>
      </w:r>
      <w:r>
        <w:t xml:space="preserve">n.  </w:t>
      </w:r>
    </w:p>
    <w:p w:rsidR="00D95D50" w:rsidRDefault="00D95D50" w:rsidP="00D95D50">
      <w:pPr>
        <w:pStyle w:val="Heading3"/>
      </w:pPr>
      <w:bookmarkStart w:id="701" w:name="_Toc225064400"/>
      <w:r>
        <w:t>Self healing Windows OS NTFS</w:t>
      </w:r>
      <w:bookmarkEnd w:id="701"/>
      <w:r>
        <w:t xml:space="preserve"> </w:t>
      </w:r>
    </w:p>
    <w:p w:rsidR="00D95D50" w:rsidRDefault="00D95D50" w:rsidP="00D95D50">
      <w:pPr>
        <w:rPr>
          <w:lang w:eastAsia="zh-TW"/>
        </w:rPr>
      </w:pPr>
      <w:r w:rsidRPr="0028623C">
        <w:rPr>
          <w:lang w:eastAsia="zh-TW"/>
        </w:rPr>
        <w:t>Disk corruptions can ha</w:t>
      </w:r>
      <w:r>
        <w:rPr>
          <w:lang w:eastAsia="zh-TW"/>
        </w:rPr>
        <w:t xml:space="preserve">ppen for any number of reasons; </w:t>
      </w:r>
      <w:r w:rsidRPr="0028623C">
        <w:rPr>
          <w:lang w:eastAsia="zh-TW"/>
        </w:rPr>
        <w:t xml:space="preserve">a few of the more prominent ones are IO errors due to improper shutdown, physical disk surface degradation and software bugs. </w:t>
      </w:r>
      <w:r>
        <w:rPr>
          <w:lang w:eastAsia="zh-TW"/>
        </w:rPr>
        <w:t xml:space="preserve"> </w:t>
      </w:r>
      <w:r w:rsidRPr="0028623C">
        <w:rPr>
          <w:lang w:eastAsia="zh-TW"/>
        </w:rPr>
        <w:t xml:space="preserve">This type of error can leave the file system in an inconsistent state that might prevent access to the data until some form of corrective action is taken to get it back to a consistent state.  The </w:t>
      </w:r>
      <w:hyperlink r:id="rId3009" w:history="1">
        <w:r w:rsidRPr="0028623C">
          <w:rPr>
            <w:rStyle w:val="Hyperlink"/>
            <w:lang w:eastAsia="zh-TW"/>
          </w:rPr>
          <w:t>self healing NTFS</w:t>
        </w:r>
      </w:hyperlink>
      <w:r w:rsidRPr="0028623C">
        <w:rPr>
          <w:lang w:eastAsia="zh-TW"/>
        </w:rPr>
        <w:t xml:space="preserve"> is a set of enhancements to the NTFS file system code base to support the real-time correction of detected corruption to the on-disk meta-data.  </w:t>
      </w:r>
    </w:p>
    <w:p w:rsidR="00D95D50" w:rsidRDefault="00D95D50" w:rsidP="00D95D50">
      <w:pPr>
        <w:rPr>
          <w:lang w:eastAsia="zh-TW"/>
        </w:rPr>
      </w:pPr>
      <w:r>
        <w:rPr>
          <w:lang w:eastAsia="zh-TW"/>
        </w:rPr>
        <w:t xml:space="preserve">When the Windows OS NTFS handles an authorized subject’s request to access a file residing in a </w:t>
      </w:r>
      <w:r w:rsidRPr="00556441">
        <w:rPr>
          <w:lang w:eastAsia="zh-TW"/>
        </w:rPr>
        <w:t>NTFS partition/volume</w:t>
      </w:r>
      <w:r>
        <w:rPr>
          <w:lang w:eastAsia="zh-TW"/>
        </w:rPr>
        <w:t xml:space="preserve">, it reads and processes elements of meta-data (such as </w:t>
      </w:r>
      <w:r w:rsidRPr="00556441">
        <w:rPr>
          <w:lang w:eastAsia="zh-TW"/>
        </w:rPr>
        <w:t xml:space="preserve">the </w:t>
      </w:r>
      <w:hyperlink r:id="rId3010" w:history="1">
        <w:r w:rsidRPr="00556441">
          <w:rPr>
            <w:rStyle w:val="Hyperlink"/>
            <w:lang w:eastAsia="zh-TW"/>
          </w:rPr>
          <w:t>Master File Table (MFT)</w:t>
        </w:r>
      </w:hyperlink>
      <w:r>
        <w:rPr>
          <w:lang w:eastAsia="zh-TW"/>
        </w:rPr>
        <w:t>) associated with the file of</w:t>
      </w:r>
      <w:r w:rsidRPr="00556441">
        <w:rPr>
          <w:lang w:eastAsia="zh-TW"/>
        </w:rPr>
        <w:t xml:space="preserve"> the specific NTFS partition/volume</w:t>
      </w:r>
      <w:r>
        <w:rPr>
          <w:lang w:eastAsia="zh-TW"/>
        </w:rPr>
        <w:t>.  It verifies the meta-data elements as they are read and processed from the disk.  Without the NTFS self-healing, when NTFS detects meta-data corruption, it raises an error status (</w:t>
      </w:r>
      <w:hyperlink r:id="rId3011" w:history="1">
        <w:r w:rsidRPr="00EE4DE2">
          <w:rPr>
            <w:rStyle w:val="Hyperlink"/>
            <w:lang w:eastAsia="zh-TW"/>
          </w:rPr>
          <w:t>STATUS_DISK_CORRUPT_ERROR</w:t>
        </w:r>
      </w:hyperlink>
      <w:r>
        <w:rPr>
          <w:lang w:eastAsia="zh-TW"/>
        </w:rPr>
        <w:t xml:space="preserve">) indicating a corruption.  With the NTFS self-healing at the point where a corruption is detected, NTFS determines the scope of the repair needed if the </w:t>
      </w:r>
      <w:r w:rsidRPr="00556441">
        <w:rPr>
          <w:lang w:eastAsia="zh-TW"/>
        </w:rPr>
        <w:t>specific NTFS partition/volume</w:t>
      </w:r>
      <w:r>
        <w:rPr>
          <w:lang w:eastAsia="zh-TW"/>
        </w:rPr>
        <w:t xml:space="preserve"> is not write-protected or dismounted.  If the detected corruption is in the list of corruption types it can handle, NTFS takes appropriate corrective action.  Such disk correction happens in the background and does not affect the servers operation.  If the detected corruption is not of a type that can be handled automatically, the </w:t>
      </w:r>
      <w:r w:rsidRPr="00556441">
        <w:rPr>
          <w:lang w:eastAsia="zh-TW"/>
        </w:rPr>
        <w:t>specific NTFS partition/volume</w:t>
      </w:r>
      <w:r>
        <w:rPr>
          <w:lang w:eastAsia="zh-TW"/>
        </w:rPr>
        <w:t xml:space="preserve"> is marked as dirty and the traditional </w:t>
      </w:r>
      <w:hyperlink r:id="rId3012" w:history="1">
        <w:r w:rsidRPr="00423265">
          <w:rPr>
            <w:rStyle w:val="Hyperlink"/>
            <w:lang w:eastAsia="zh-TW"/>
          </w:rPr>
          <w:t>chkdsk command line tool</w:t>
        </w:r>
      </w:hyperlink>
      <w:r>
        <w:rPr>
          <w:lang w:eastAsia="zh-TW"/>
        </w:rPr>
        <w:t xml:space="preserve"> will be required to be run.</w:t>
      </w:r>
    </w:p>
    <w:p w:rsidR="00D95D50" w:rsidRDefault="00D95D50" w:rsidP="00D95D50">
      <w:pPr>
        <w:rPr>
          <w:lang w:eastAsia="zh-TW"/>
        </w:rPr>
      </w:pPr>
      <w:r>
        <w:rPr>
          <w:lang w:eastAsia="zh-TW"/>
        </w:rPr>
        <w:t xml:space="preserve">The Windows OS NTFS generates one of the following two soft </w:t>
      </w:r>
      <w:r>
        <w:t xml:space="preserve">audit event records to the soft audit </w:t>
      </w:r>
      <w:r w:rsidRPr="00253B58">
        <w:t>storage</w:t>
      </w:r>
      <w:r>
        <w:rPr>
          <w:rStyle w:val="FootnoteReference"/>
        </w:rPr>
        <w:footnoteReference w:id="37"/>
      </w:r>
    </w:p>
    <w:p w:rsidR="00D95D50" w:rsidRDefault="00D95D50" w:rsidP="00D95D50">
      <w:pPr>
        <w:numPr>
          <w:ilvl w:val="0"/>
          <w:numId w:val="44"/>
        </w:numPr>
      </w:pPr>
      <w:r>
        <w:rPr>
          <w:lang w:eastAsia="zh-TW"/>
        </w:rPr>
        <w:t>Event ID 130 (</w:t>
      </w:r>
      <w:r w:rsidRPr="0057315D">
        <w:rPr>
          <w:lang w:eastAsia="zh-TW"/>
        </w:rPr>
        <w:t>NTFS_ETW_REPAIR_SUCCESS</w:t>
      </w:r>
      <w:r>
        <w:rPr>
          <w:lang w:eastAsia="zh-TW"/>
        </w:rPr>
        <w:t>) “</w:t>
      </w:r>
      <w:r w:rsidRPr="0057315D">
        <w:rPr>
          <w:lang w:eastAsia="zh-TW"/>
        </w:rPr>
        <w:t xml:space="preserve">The file system structure on volume </w:t>
      </w:r>
      <w:r>
        <w:rPr>
          <w:lang w:eastAsia="zh-TW"/>
        </w:rPr>
        <w:t>&lt;Volume ID&gt;</w:t>
      </w:r>
      <w:r w:rsidRPr="0057315D">
        <w:rPr>
          <w:lang w:eastAsia="zh-TW"/>
        </w:rPr>
        <w:t xml:space="preserve"> has now been repaired</w:t>
      </w:r>
      <w:r>
        <w:rPr>
          <w:lang w:eastAsia="zh-TW"/>
        </w:rPr>
        <w:t>”;</w:t>
      </w:r>
    </w:p>
    <w:p w:rsidR="00D95D50" w:rsidRDefault="00D95D50" w:rsidP="00D95D50">
      <w:pPr>
        <w:numPr>
          <w:ilvl w:val="0"/>
          <w:numId w:val="44"/>
        </w:numPr>
      </w:pPr>
      <w:r>
        <w:rPr>
          <w:lang w:eastAsia="zh-TW"/>
        </w:rPr>
        <w:t>Event ID 131 (</w:t>
      </w:r>
      <w:r w:rsidRPr="0057315D">
        <w:rPr>
          <w:lang w:eastAsia="zh-TW"/>
        </w:rPr>
        <w:t>NTFS_ETW_REPAIR_FAILED</w:t>
      </w:r>
      <w:r>
        <w:rPr>
          <w:lang w:eastAsia="zh-TW"/>
        </w:rPr>
        <w:t>) “</w:t>
      </w:r>
      <w:r w:rsidRPr="0057315D">
        <w:rPr>
          <w:lang w:eastAsia="zh-TW"/>
        </w:rPr>
        <w:t xml:space="preserve">The file system structure on volume </w:t>
      </w:r>
      <w:r>
        <w:rPr>
          <w:lang w:eastAsia="zh-TW"/>
        </w:rPr>
        <w:t>&lt;Volume ID&gt;</w:t>
      </w:r>
      <w:r w:rsidRPr="0057315D">
        <w:rPr>
          <w:lang w:eastAsia="zh-TW"/>
        </w:rPr>
        <w:t xml:space="preserve"> </w:t>
      </w:r>
      <w:r>
        <w:rPr>
          <w:lang w:eastAsia="zh-TW"/>
        </w:rPr>
        <w:t xml:space="preserve">cannot be corrected.  </w:t>
      </w:r>
      <w:r w:rsidRPr="0057315D">
        <w:rPr>
          <w:lang w:eastAsia="zh-TW"/>
        </w:rPr>
        <w:t xml:space="preserve">Please run the chkdsk utility on the volume </w:t>
      </w:r>
      <w:r>
        <w:rPr>
          <w:lang w:eastAsia="zh-TW"/>
        </w:rPr>
        <w:t xml:space="preserve">&lt;Volume ID&gt;”, </w:t>
      </w:r>
    </w:p>
    <w:p w:rsidR="00D95D50" w:rsidRDefault="00D95D50" w:rsidP="00D95D50">
      <w:r>
        <w:t xml:space="preserve">after the </w:t>
      </w:r>
      <w:r>
        <w:rPr>
          <w:lang w:eastAsia="zh-TW"/>
        </w:rPr>
        <w:t>Windows OS NTFS</w:t>
      </w:r>
      <w:r>
        <w:t xml:space="preserve"> concludes the attempt of a </w:t>
      </w:r>
      <w:r>
        <w:rPr>
          <w:lang w:eastAsia="zh-TW"/>
        </w:rPr>
        <w:t xml:space="preserve">self-healing </w:t>
      </w:r>
      <w:r>
        <w:t xml:space="preserve">repair run.  </w:t>
      </w:r>
      <w:r>
        <w:rPr>
          <w:lang w:eastAsia="zh-TW"/>
        </w:rPr>
        <w:t xml:space="preserve">We note that </w:t>
      </w:r>
      <w:r w:rsidRPr="0057315D">
        <w:rPr>
          <w:lang w:eastAsia="zh-TW"/>
        </w:rPr>
        <w:t>the chkdsk utility</w:t>
      </w:r>
      <w:r>
        <w:rPr>
          <w:lang w:eastAsia="zh-TW"/>
        </w:rPr>
        <w:t xml:space="preserve"> mentioned in Event ID 131 is the </w:t>
      </w:r>
      <w:hyperlink r:id="rId3013" w:history="1">
        <w:r w:rsidRPr="00423265">
          <w:rPr>
            <w:rStyle w:val="Hyperlink"/>
            <w:lang w:eastAsia="zh-TW"/>
          </w:rPr>
          <w:t>chkdsk command line tool</w:t>
        </w:r>
      </w:hyperlink>
      <w:r>
        <w:rPr>
          <w:lang w:eastAsia="zh-TW"/>
        </w:rPr>
        <w:t xml:space="preserve"> available to the administrators.</w:t>
      </w:r>
      <w:r>
        <w:t xml:space="preserve">    </w:t>
      </w:r>
    </w:p>
    <w:p w:rsidR="00D95D50" w:rsidRDefault="00D95D50" w:rsidP="00D95D50">
      <w:pPr>
        <w:rPr>
          <w:lang w:eastAsia="zh-TW"/>
        </w:rPr>
      </w:pPr>
      <w:r>
        <w:rPr>
          <w:lang w:eastAsia="zh-TW"/>
        </w:rPr>
        <w:t xml:space="preserve">In either Event ID 130 or Event 131 </w:t>
      </w:r>
      <w:r>
        <w:t>event record</w:t>
      </w:r>
      <w:r>
        <w:rPr>
          <w:lang w:eastAsia="zh-TW"/>
        </w:rPr>
        <w:t>, there is a “</w:t>
      </w:r>
      <w:r w:rsidRPr="00DD7F2F">
        <w:rPr>
          <w:lang w:eastAsia="zh-TW"/>
        </w:rPr>
        <w:t>RepairDetail</w:t>
      </w:r>
      <w:r>
        <w:rPr>
          <w:lang w:eastAsia="zh-TW"/>
        </w:rPr>
        <w:t xml:space="preserve">” field which contains the detail about a specific detected corruption that is or is not fixed respectively in the specific self-healing repair run.  </w:t>
      </w:r>
    </w:p>
    <w:p w:rsidR="00D95D50" w:rsidRDefault="00D95D50" w:rsidP="00D95D50">
      <w:pPr>
        <w:rPr>
          <w:lang w:eastAsia="zh-TW"/>
        </w:rPr>
      </w:pPr>
      <w:r>
        <w:rPr>
          <w:lang w:eastAsia="zh-TW"/>
        </w:rPr>
        <w:t>The following may be included in the “</w:t>
      </w:r>
      <w:r w:rsidRPr="00DD7F2F">
        <w:rPr>
          <w:lang w:eastAsia="zh-TW"/>
        </w:rPr>
        <w:t>RepairDetail</w:t>
      </w:r>
      <w:r>
        <w:rPr>
          <w:lang w:eastAsia="zh-TW"/>
        </w:rPr>
        <w:t>” field.</w:t>
      </w:r>
    </w:p>
    <w:p w:rsidR="00D95D50" w:rsidRDefault="00D95D50" w:rsidP="00D95D50">
      <w:pPr>
        <w:numPr>
          <w:ilvl w:val="0"/>
          <w:numId w:val="44"/>
        </w:numPr>
      </w:pPr>
      <w:r>
        <w:t>The following is a report of the start of a specific self healing repair run.</w:t>
      </w:r>
    </w:p>
    <w:p w:rsidR="00D95D50" w:rsidRDefault="00D95D50" w:rsidP="00D95D50">
      <w:pPr>
        <w:numPr>
          <w:ilvl w:val="1"/>
          <w:numId w:val="44"/>
        </w:numPr>
      </w:pPr>
      <w:r>
        <w:rPr>
          <w:lang w:eastAsia="zh-TW"/>
        </w:rPr>
        <w:t xml:space="preserve">MSG SHLOG (self healing log message) </w:t>
      </w:r>
      <w:r w:rsidRPr="00B54F7D">
        <w:rPr>
          <w:lang w:eastAsia="zh-TW"/>
        </w:rPr>
        <w:t>REPAIR_START_TIME</w:t>
      </w:r>
    </w:p>
    <w:p w:rsidR="00D95D50" w:rsidRDefault="00D95D50" w:rsidP="00D95D50">
      <w:pPr>
        <w:numPr>
          <w:ilvl w:val="2"/>
          <w:numId w:val="44"/>
        </w:numPr>
      </w:pPr>
      <w:r>
        <w:t>“</w:t>
      </w:r>
      <w:r w:rsidRPr="00B54F7D">
        <w:t>Start repair on</w:t>
      </w:r>
      <w:r>
        <w:t xml:space="preserve"> &lt;the current time when the specific </w:t>
      </w:r>
      <w:r>
        <w:rPr>
          <w:lang w:eastAsia="zh-TW"/>
        </w:rPr>
        <w:t>self-healing repair run</w:t>
      </w:r>
      <w:r>
        <w:t xml:space="preserve"> starts&gt;”.</w:t>
      </w:r>
    </w:p>
    <w:p w:rsidR="00D95D50" w:rsidRDefault="00D95D50" w:rsidP="00D95D50">
      <w:pPr>
        <w:numPr>
          <w:ilvl w:val="0"/>
          <w:numId w:val="44"/>
        </w:numPr>
      </w:pPr>
      <w:r>
        <w:t>The following is a report of the end of a specific self healing repair run.</w:t>
      </w:r>
    </w:p>
    <w:p w:rsidR="00D95D50" w:rsidRDefault="00D95D50" w:rsidP="00D95D50">
      <w:pPr>
        <w:numPr>
          <w:ilvl w:val="1"/>
          <w:numId w:val="44"/>
        </w:numPr>
      </w:pPr>
      <w:r>
        <w:rPr>
          <w:lang w:eastAsia="zh-TW"/>
        </w:rPr>
        <w:t xml:space="preserve">MSG SHLOG </w:t>
      </w:r>
      <w:r w:rsidRPr="00091A81">
        <w:rPr>
          <w:lang w:eastAsia="zh-TW"/>
        </w:rPr>
        <w:t>REPAIR_END_TIME</w:t>
      </w:r>
    </w:p>
    <w:p w:rsidR="00D95D50" w:rsidRDefault="00D95D50" w:rsidP="00D95D50">
      <w:pPr>
        <w:numPr>
          <w:ilvl w:val="2"/>
          <w:numId w:val="44"/>
        </w:numPr>
      </w:pPr>
      <w:r>
        <w:t>“</w:t>
      </w:r>
      <w:r w:rsidRPr="00091A81">
        <w:t>End repair on</w:t>
      </w:r>
      <w:r>
        <w:t xml:space="preserve"> &lt;the current time when the specific </w:t>
      </w:r>
      <w:r>
        <w:rPr>
          <w:lang w:eastAsia="zh-TW"/>
        </w:rPr>
        <w:t>self-healing repair run</w:t>
      </w:r>
      <w:r>
        <w:t xml:space="preserve"> ends&gt;”.</w:t>
      </w:r>
    </w:p>
    <w:p w:rsidR="00D95D50" w:rsidRDefault="00D95D50" w:rsidP="00D95D50">
      <w:pPr>
        <w:numPr>
          <w:ilvl w:val="0"/>
          <w:numId w:val="44"/>
        </w:numPr>
      </w:pPr>
      <w:r>
        <w:t xml:space="preserve">The following are reports of specific </w:t>
      </w:r>
      <w:r>
        <w:rPr>
          <w:lang w:eastAsia="zh-TW"/>
        </w:rPr>
        <w:t xml:space="preserve">corruptions being detected (appearing between the start report and the end report of a </w:t>
      </w:r>
      <w:r>
        <w:t>specific self healing repair run).</w:t>
      </w:r>
    </w:p>
    <w:p w:rsidR="00D95D50" w:rsidRDefault="00D95D50" w:rsidP="00D95D50">
      <w:pPr>
        <w:numPr>
          <w:ilvl w:val="1"/>
          <w:numId w:val="44"/>
        </w:numPr>
      </w:pPr>
      <w:r>
        <w:rPr>
          <w:lang w:eastAsia="zh-TW"/>
        </w:rPr>
        <w:t xml:space="preserve">MSG SHLOG </w:t>
      </w:r>
      <w:r w:rsidRPr="00660C4C">
        <w:rPr>
          <w:lang w:eastAsia="zh-TW"/>
        </w:rPr>
        <w:t>UNNAMED_INDEX_ENTRY_POINTS_TO_FREE_FRS</w:t>
      </w:r>
    </w:p>
    <w:p w:rsidR="00D95D50" w:rsidRDefault="00D95D50" w:rsidP="00D95D50">
      <w:pPr>
        <w:numPr>
          <w:ilvl w:val="2"/>
          <w:numId w:val="44"/>
        </w:numPr>
      </w:pPr>
      <w:r>
        <w:t>“</w:t>
      </w:r>
      <w:r w:rsidRPr="00660C4C">
        <w:t xml:space="preserve">An index entry of index </w:t>
      </w:r>
      <w:r>
        <w:t>&lt;</w:t>
      </w:r>
      <w:r w:rsidRPr="00643FE2">
        <w:t>ParentFileReference</w:t>
      </w:r>
      <w:r>
        <w:t xml:space="preserve"> of the parent directory&gt;</w:t>
      </w:r>
      <w:r w:rsidRPr="00660C4C">
        <w:t xml:space="preserve"> points to unused file </w:t>
      </w:r>
      <w:r>
        <w:t>&lt;</w:t>
      </w:r>
      <w:r w:rsidRPr="00643FE2">
        <w:t>FileReference</w:t>
      </w:r>
      <w:r>
        <w:t xml:space="preserve"> of the file/directory being opened&gt;”.</w:t>
      </w:r>
    </w:p>
    <w:p w:rsidR="00D95D50" w:rsidRDefault="00D95D50" w:rsidP="00D95D50">
      <w:pPr>
        <w:numPr>
          <w:ilvl w:val="1"/>
          <w:numId w:val="44"/>
        </w:numPr>
      </w:pPr>
      <w:r>
        <w:t xml:space="preserve">MSG SHLOG </w:t>
      </w:r>
      <w:r w:rsidRPr="00882831">
        <w:t>INCORRECT_FRS_MULTI_SECTOR_HEADER_SIGNATURE</w:t>
      </w:r>
    </w:p>
    <w:p w:rsidR="00D95D50" w:rsidRDefault="00D95D50" w:rsidP="00D95D50">
      <w:pPr>
        <w:numPr>
          <w:ilvl w:val="2"/>
          <w:numId w:val="44"/>
        </w:numPr>
      </w:pPr>
      <w:r>
        <w:t>“</w:t>
      </w:r>
      <w:r w:rsidRPr="00882831">
        <w:t xml:space="preserve">The multi-sector header signature in file </w:t>
      </w:r>
      <w:r>
        <w:t>&lt;</w:t>
      </w:r>
      <w:r w:rsidRPr="00643FE2">
        <w:t>FileReference</w:t>
      </w:r>
      <w:r>
        <w:t xml:space="preserve"> of the file/directory being opened&gt; </w:t>
      </w:r>
      <w:r w:rsidRPr="00882831">
        <w:t>is incorrect</w:t>
      </w:r>
      <w:r>
        <w:t>”.</w:t>
      </w:r>
    </w:p>
    <w:p w:rsidR="00D95D50" w:rsidRDefault="00D95D50" w:rsidP="00D95D50">
      <w:pPr>
        <w:numPr>
          <w:ilvl w:val="1"/>
          <w:numId w:val="44"/>
        </w:numPr>
      </w:pPr>
      <w:r>
        <w:rPr>
          <w:lang w:eastAsia="zh-TW"/>
        </w:rPr>
        <w:t xml:space="preserve">MSG SHLOG </w:t>
      </w:r>
      <w:r w:rsidRPr="0044305B">
        <w:rPr>
          <w:lang w:eastAsia="zh-TW"/>
        </w:rPr>
        <w:t>FRS_USA_OFFSET_BELOW_MINIMUM</w:t>
      </w:r>
    </w:p>
    <w:p w:rsidR="00D95D50" w:rsidRDefault="00D95D50" w:rsidP="00D95D50">
      <w:pPr>
        <w:numPr>
          <w:ilvl w:val="2"/>
          <w:numId w:val="44"/>
        </w:numPr>
      </w:pPr>
      <w:r>
        <w:t>“</w:t>
      </w:r>
      <w:r w:rsidRPr="0044305B">
        <w:t xml:space="preserve">The </w:t>
      </w:r>
      <w:hyperlink r:id="rId3014" w:history="1">
        <w:r w:rsidRPr="00DF4913">
          <w:rPr>
            <w:rStyle w:val="Hyperlink"/>
          </w:rPr>
          <w:t>Update Sequence Array (USA) offset</w:t>
        </w:r>
      </w:hyperlink>
      <w:r w:rsidRPr="0044305B">
        <w:t xml:space="preserve"> </w:t>
      </w:r>
      <w:r>
        <w:t>&lt;the current value&gt;</w:t>
      </w:r>
      <w:r w:rsidRPr="0044305B">
        <w:t xml:space="preserve"> in file </w:t>
      </w:r>
      <w:r>
        <w:t>&lt;</w:t>
      </w:r>
      <w:r w:rsidRPr="00643FE2">
        <w:t>FileReference</w:t>
      </w:r>
      <w:r>
        <w:t xml:space="preserve"> of the file/directory being opened&gt; </w:t>
      </w:r>
      <w:r w:rsidRPr="0044305B">
        <w:t>is too small</w:t>
      </w:r>
      <w:r>
        <w:t>”.</w:t>
      </w:r>
    </w:p>
    <w:p w:rsidR="00D95D50" w:rsidRDefault="00D95D50" w:rsidP="00D95D50">
      <w:pPr>
        <w:numPr>
          <w:ilvl w:val="1"/>
          <w:numId w:val="44"/>
        </w:numPr>
      </w:pPr>
      <w:r>
        <w:rPr>
          <w:lang w:eastAsia="zh-TW"/>
        </w:rPr>
        <w:t xml:space="preserve">MSG SHLOG </w:t>
      </w:r>
      <w:r w:rsidRPr="00DF4913">
        <w:rPr>
          <w:lang w:eastAsia="zh-TW"/>
        </w:rPr>
        <w:t>INCORRECT_FRS_USA_OFFSET</w:t>
      </w:r>
    </w:p>
    <w:p w:rsidR="00D95D50" w:rsidRDefault="00D95D50" w:rsidP="00D95D50">
      <w:pPr>
        <w:numPr>
          <w:ilvl w:val="2"/>
          <w:numId w:val="44"/>
        </w:numPr>
      </w:pPr>
      <w:r>
        <w:t>“</w:t>
      </w:r>
      <w:r w:rsidRPr="00DF4913">
        <w:t xml:space="preserve">The </w:t>
      </w:r>
      <w:hyperlink r:id="rId3015" w:history="1">
        <w:r w:rsidRPr="00DF4913">
          <w:rPr>
            <w:rStyle w:val="Hyperlink"/>
          </w:rPr>
          <w:t>Update Sequence Array (USA) offset</w:t>
        </w:r>
      </w:hyperlink>
      <w:r w:rsidRPr="00DF4913">
        <w:t xml:space="preserve"> </w:t>
      </w:r>
      <w:r>
        <w:t>&lt;the current value&gt;</w:t>
      </w:r>
      <w:r w:rsidRPr="00DF4913">
        <w:t xml:space="preserve"> in file </w:t>
      </w:r>
      <w:r>
        <w:t>&lt;</w:t>
      </w:r>
      <w:r w:rsidRPr="00643FE2">
        <w:t>FileReference</w:t>
      </w:r>
      <w:r>
        <w:t xml:space="preserve"> of the file/directory being opened&gt;</w:t>
      </w:r>
      <w:r w:rsidRPr="00DF4913">
        <w:t xml:space="preserve"> is incorrect</w:t>
      </w:r>
      <w:r>
        <w:t>”.</w:t>
      </w:r>
    </w:p>
    <w:p w:rsidR="00D95D50" w:rsidRDefault="00D95D50" w:rsidP="00D95D50">
      <w:pPr>
        <w:numPr>
          <w:ilvl w:val="1"/>
          <w:numId w:val="44"/>
        </w:numPr>
      </w:pPr>
      <w:r>
        <w:rPr>
          <w:lang w:eastAsia="zh-TW"/>
        </w:rPr>
        <w:t xml:space="preserve">MSG SHLOG </w:t>
      </w:r>
      <w:r w:rsidRPr="0093173C">
        <w:rPr>
          <w:lang w:eastAsia="zh-TW"/>
        </w:rPr>
        <w:t>INCORRECT_FRS_USA_SIZE</w:t>
      </w:r>
    </w:p>
    <w:p w:rsidR="00D95D50" w:rsidRDefault="00D95D50" w:rsidP="00D95D50">
      <w:pPr>
        <w:numPr>
          <w:ilvl w:val="2"/>
          <w:numId w:val="44"/>
        </w:numPr>
      </w:pPr>
      <w:r>
        <w:t>“</w:t>
      </w:r>
      <w:r w:rsidRPr="00523CDE">
        <w:t xml:space="preserve">The </w:t>
      </w:r>
      <w:hyperlink r:id="rId3016" w:history="1">
        <w:r w:rsidRPr="00DF4913">
          <w:rPr>
            <w:rStyle w:val="Hyperlink"/>
          </w:rPr>
          <w:t xml:space="preserve">Update Sequence Array (USA) </w:t>
        </w:r>
        <w:r>
          <w:rPr>
            <w:rStyle w:val="Hyperlink"/>
          </w:rPr>
          <w:t>size</w:t>
        </w:r>
      </w:hyperlink>
      <w:r w:rsidRPr="00523CDE">
        <w:t xml:space="preserve"> </w:t>
      </w:r>
      <w:r>
        <w:t>&lt;the current value&gt;</w:t>
      </w:r>
      <w:r w:rsidRPr="00DF4913">
        <w:t xml:space="preserve"> in file </w:t>
      </w:r>
      <w:r>
        <w:t>&lt;</w:t>
      </w:r>
      <w:r w:rsidRPr="00643FE2">
        <w:t>FileReference</w:t>
      </w:r>
      <w:r>
        <w:t xml:space="preserve"> of the file/directory being opened&gt;</w:t>
      </w:r>
      <w:r w:rsidRPr="00DF4913">
        <w:t xml:space="preserve"> is incorrect</w:t>
      </w:r>
      <w:r>
        <w:t>”.</w:t>
      </w:r>
    </w:p>
    <w:p w:rsidR="00D95D50" w:rsidRDefault="00D95D50" w:rsidP="00D95D50">
      <w:pPr>
        <w:numPr>
          <w:ilvl w:val="1"/>
          <w:numId w:val="44"/>
        </w:numPr>
      </w:pPr>
      <w:r>
        <w:rPr>
          <w:lang w:eastAsia="zh-TW"/>
        </w:rPr>
        <w:t xml:space="preserve">MSG SHLOG </w:t>
      </w:r>
      <w:r w:rsidRPr="0051177E">
        <w:rPr>
          <w:lang w:eastAsia="zh-TW"/>
        </w:rPr>
        <w:t>INCORRECT_FIRST_ATTR_OFFSET</w:t>
      </w:r>
    </w:p>
    <w:p w:rsidR="00D95D50" w:rsidRDefault="00D95D50" w:rsidP="00D95D50">
      <w:pPr>
        <w:numPr>
          <w:ilvl w:val="2"/>
          <w:numId w:val="44"/>
        </w:numPr>
      </w:pPr>
      <w:r>
        <w:t>“</w:t>
      </w:r>
      <w:r w:rsidRPr="0051177E">
        <w:t xml:space="preserve">The </w:t>
      </w:r>
      <w:hyperlink r:id="rId3017" w:history="1">
        <w:r w:rsidRPr="0051177E">
          <w:rPr>
            <w:rStyle w:val="Hyperlink"/>
          </w:rPr>
          <w:t>first attribute offset</w:t>
        </w:r>
      </w:hyperlink>
      <w:r w:rsidRPr="0051177E">
        <w:t xml:space="preserve"> </w:t>
      </w:r>
      <w:r>
        <w:t>&lt;the current value&gt;</w:t>
      </w:r>
      <w:r w:rsidRPr="00DF4913">
        <w:t xml:space="preserve"> in file </w:t>
      </w:r>
      <w:r>
        <w:t>&lt;</w:t>
      </w:r>
      <w:r w:rsidRPr="00643FE2">
        <w:t>FileReference</w:t>
      </w:r>
      <w:r>
        <w:t xml:space="preserve"> of the file/directory being opened&gt;</w:t>
      </w:r>
      <w:r w:rsidRPr="00DF4913">
        <w:t xml:space="preserve"> is incorrect</w:t>
      </w:r>
      <w:r>
        <w:t>”.</w:t>
      </w:r>
    </w:p>
    <w:p w:rsidR="00D95D50" w:rsidRDefault="00D95D50" w:rsidP="00D95D50">
      <w:pPr>
        <w:numPr>
          <w:ilvl w:val="1"/>
          <w:numId w:val="44"/>
        </w:numPr>
      </w:pPr>
      <w:r>
        <w:rPr>
          <w:lang w:eastAsia="zh-TW"/>
        </w:rPr>
        <w:t xml:space="preserve">MSG SHLOG </w:t>
      </w:r>
      <w:r w:rsidRPr="0051177E">
        <w:rPr>
          <w:lang w:eastAsia="zh-TW"/>
        </w:rPr>
        <w:t>INCORRECT_FRS_HEADER</w:t>
      </w:r>
    </w:p>
    <w:p w:rsidR="00D95D50" w:rsidRDefault="00D95D50" w:rsidP="00D95D50">
      <w:pPr>
        <w:numPr>
          <w:ilvl w:val="2"/>
          <w:numId w:val="44"/>
        </w:numPr>
      </w:pPr>
      <w:r>
        <w:t xml:space="preserve">“The </w:t>
      </w:r>
      <w:hyperlink r:id="rId3018" w:history="1">
        <w:r w:rsidRPr="0051177E">
          <w:rPr>
            <w:rStyle w:val="Hyperlink"/>
          </w:rPr>
          <w:t>bytes available</w:t>
        </w:r>
      </w:hyperlink>
      <w:r>
        <w:t>, &lt;the current value&gt;, in the file record segment header for file &lt;</w:t>
      </w:r>
      <w:r w:rsidRPr="00643FE2">
        <w:t>FileReference</w:t>
      </w:r>
      <w:r>
        <w:t xml:space="preserve"> of the file/directory being opened&gt; is incorrect”.</w:t>
      </w:r>
    </w:p>
    <w:p w:rsidR="00D95D50" w:rsidRDefault="00D95D50" w:rsidP="00D95D50">
      <w:pPr>
        <w:numPr>
          <w:ilvl w:val="1"/>
          <w:numId w:val="44"/>
        </w:numPr>
      </w:pPr>
      <w:r>
        <w:rPr>
          <w:lang w:eastAsia="zh-TW"/>
        </w:rPr>
        <w:t xml:space="preserve">MSG SHLOG </w:t>
      </w:r>
      <w:r w:rsidRPr="00AD5B21">
        <w:rPr>
          <w:lang w:eastAsia="zh-TW"/>
        </w:rPr>
        <w:t>OBJID_INDEX_ENTRY_WITH_NO_OBJID_FRS</w:t>
      </w:r>
    </w:p>
    <w:p w:rsidR="00D95D50" w:rsidRDefault="00D95D50" w:rsidP="00D95D50">
      <w:pPr>
        <w:numPr>
          <w:ilvl w:val="2"/>
          <w:numId w:val="44"/>
        </w:numPr>
      </w:pPr>
      <w:r>
        <w:t>“The object id index entry in file &lt;</w:t>
      </w:r>
      <w:r w:rsidRPr="00643FE2">
        <w:t>FileReference</w:t>
      </w:r>
      <w:r>
        <w:t xml:space="preserve"> of the object ID index table file&gt; points to file &lt;</w:t>
      </w:r>
      <w:r w:rsidRPr="00643FE2">
        <w:t>FileReference</w:t>
      </w:r>
      <w:r>
        <w:t xml:space="preserve"> of the file/directory being opened&gt; but the file has no object id in it”.</w:t>
      </w:r>
    </w:p>
    <w:p w:rsidR="00D95D50" w:rsidRDefault="00D95D50" w:rsidP="00D95D50">
      <w:pPr>
        <w:numPr>
          <w:ilvl w:val="1"/>
          <w:numId w:val="44"/>
        </w:numPr>
      </w:pPr>
      <w:r>
        <w:rPr>
          <w:lang w:eastAsia="zh-TW"/>
        </w:rPr>
        <w:t xml:space="preserve">MSG SHLOG </w:t>
      </w:r>
      <w:r w:rsidRPr="00282847">
        <w:rPr>
          <w:lang w:eastAsia="zh-TW"/>
        </w:rPr>
        <w:t>REPARSE_INDEX_ENTRY_WITH_NO_REPARSE_FRS</w:t>
      </w:r>
    </w:p>
    <w:p w:rsidR="00D95D50" w:rsidRDefault="00D95D50" w:rsidP="00D95D50">
      <w:pPr>
        <w:numPr>
          <w:ilvl w:val="2"/>
          <w:numId w:val="44"/>
        </w:numPr>
      </w:pPr>
      <w:r>
        <w:t>“The reparse point index entry in file &lt;</w:t>
      </w:r>
      <w:r w:rsidRPr="00643FE2">
        <w:t>FileReference</w:t>
      </w:r>
      <w:r>
        <w:t xml:space="preserve"> of the reparse point index table file&gt; points to file &lt;</w:t>
      </w:r>
      <w:r w:rsidRPr="00643FE2">
        <w:t>FileReference</w:t>
      </w:r>
      <w:r>
        <w:t xml:space="preserve"> of the file/directory being opened&gt; but the file has no reparse point in it”.</w:t>
      </w:r>
    </w:p>
    <w:p w:rsidR="00D95D50" w:rsidRDefault="00D95D50" w:rsidP="00D95D50">
      <w:pPr>
        <w:numPr>
          <w:ilvl w:val="1"/>
          <w:numId w:val="44"/>
        </w:numPr>
      </w:pPr>
      <w:r>
        <w:rPr>
          <w:lang w:eastAsia="zh-TW"/>
        </w:rPr>
        <w:t xml:space="preserve">MSG SHLOG </w:t>
      </w:r>
      <w:r w:rsidRPr="0060119B">
        <w:rPr>
          <w:lang w:eastAsia="zh-TW"/>
        </w:rPr>
        <w:t>INCORRECT_SEQUENCE_NUMBER</w:t>
      </w:r>
    </w:p>
    <w:p w:rsidR="00D95D50" w:rsidRDefault="00D95D50" w:rsidP="00D95D50">
      <w:pPr>
        <w:numPr>
          <w:ilvl w:val="2"/>
          <w:numId w:val="44"/>
        </w:numPr>
      </w:pPr>
      <w:r>
        <w:t>“</w:t>
      </w:r>
      <w:r w:rsidRPr="0060119B">
        <w:t xml:space="preserve">The </w:t>
      </w:r>
      <w:hyperlink r:id="rId3019" w:history="1">
        <w:r w:rsidRPr="0060119B">
          <w:rPr>
            <w:rStyle w:val="Hyperlink"/>
          </w:rPr>
          <w:t>sequence number</w:t>
        </w:r>
      </w:hyperlink>
      <w:r w:rsidRPr="0060119B">
        <w:t xml:space="preserve"> </w:t>
      </w:r>
      <w:r>
        <w:t>&lt;the current value&gt;</w:t>
      </w:r>
      <w:r w:rsidRPr="0060119B">
        <w:t xml:space="preserve"> in file </w:t>
      </w:r>
      <w:r>
        <w:t>&lt;</w:t>
      </w:r>
      <w:r w:rsidRPr="00643FE2">
        <w:t>FileReference</w:t>
      </w:r>
      <w:r>
        <w:t xml:space="preserve"> of the file/directory being opened&gt;</w:t>
      </w:r>
      <w:r w:rsidRPr="0060119B">
        <w:t xml:space="preserve"> is incorrect</w:t>
      </w:r>
      <w:r>
        <w:t>”.</w:t>
      </w:r>
    </w:p>
    <w:p w:rsidR="00D95D50" w:rsidRDefault="00D95D50" w:rsidP="00D95D50">
      <w:pPr>
        <w:numPr>
          <w:ilvl w:val="1"/>
          <w:numId w:val="44"/>
        </w:numPr>
      </w:pPr>
      <w:r>
        <w:rPr>
          <w:lang w:eastAsia="zh-TW"/>
        </w:rPr>
        <w:t xml:space="preserve">MSG SHLOG </w:t>
      </w:r>
      <w:r w:rsidRPr="005C37D3">
        <w:rPr>
          <w:lang w:eastAsia="zh-TW"/>
        </w:rPr>
        <w:t>INCORRECT_SEGMENT_NUMBER</w:t>
      </w:r>
    </w:p>
    <w:p w:rsidR="00D95D50" w:rsidRDefault="00D95D50" w:rsidP="00D95D50">
      <w:pPr>
        <w:numPr>
          <w:ilvl w:val="2"/>
          <w:numId w:val="44"/>
        </w:numPr>
      </w:pPr>
      <w:r>
        <w:t>“</w:t>
      </w:r>
      <w:r w:rsidRPr="005C37D3">
        <w:t xml:space="preserve">The </w:t>
      </w:r>
      <w:hyperlink r:id="rId3020" w:history="1">
        <w:r w:rsidRPr="00626AE2">
          <w:rPr>
            <w:rStyle w:val="Hyperlink"/>
          </w:rPr>
          <w:t>segment number</w:t>
        </w:r>
      </w:hyperlink>
      <w:r w:rsidRPr="005C37D3">
        <w:t xml:space="preserve"> </w:t>
      </w:r>
      <w:r>
        <w:t>&lt;the current value&gt;</w:t>
      </w:r>
      <w:r w:rsidRPr="0060119B">
        <w:t xml:space="preserve"> in file </w:t>
      </w:r>
      <w:r>
        <w:t>&lt;</w:t>
      </w:r>
      <w:r w:rsidRPr="00643FE2">
        <w:t>FileReference</w:t>
      </w:r>
      <w:r>
        <w:t xml:space="preserve"> of the file/directory being opened&gt;</w:t>
      </w:r>
      <w:r w:rsidRPr="0060119B">
        <w:t xml:space="preserve"> is incorrect</w:t>
      </w:r>
      <w:r>
        <w:t>”.</w:t>
      </w:r>
    </w:p>
    <w:p w:rsidR="00D95D50" w:rsidRDefault="00D95D50" w:rsidP="00D95D50">
      <w:pPr>
        <w:numPr>
          <w:ilvl w:val="1"/>
          <w:numId w:val="44"/>
        </w:numPr>
      </w:pPr>
      <w:r>
        <w:rPr>
          <w:lang w:eastAsia="zh-TW"/>
        </w:rPr>
        <w:t xml:space="preserve">MSG SHLOG </w:t>
      </w:r>
      <w:r w:rsidRPr="00626AE2">
        <w:rPr>
          <w:lang w:eastAsia="zh-TW"/>
        </w:rPr>
        <w:t>ATTR_RECORD_OFFSET_TOO_LARGE</w:t>
      </w:r>
    </w:p>
    <w:p w:rsidR="00D95D50" w:rsidRDefault="00D95D50" w:rsidP="00D95D50">
      <w:pPr>
        <w:numPr>
          <w:ilvl w:val="2"/>
          <w:numId w:val="44"/>
        </w:numPr>
      </w:pPr>
      <w:r>
        <w:t xml:space="preserve">“The </w:t>
      </w:r>
      <w:hyperlink r:id="rId3021" w:history="1">
        <w:r w:rsidRPr="00505A96">
          <w:rPr>
            <w:rStyle w:val="Hyperlink"/>
          </w:rPr>
          <w:t>attribute record offset</w:t>
        </w:r>
      </w:hyperlink>
      <w:r>
        <w:t xml:space="preserve"> &lt;the current value&gt; is too large for </w:t>
      </w:r>
      <w:hyperlink r:id="rId3022" w:history="1">
        <w:r w:rsidRPr="00505A96">
          <w:rPr>
            <w:rStyle w:val="Hyperlink"/>
          </w:rPr>
          <w:t>attribute of type</w:t>
        </w:r>
      </w:hyperlink>
      <w:r>
        <w:t xml:space="preserve"> &lt;the current value&gt; and </w:t>
      </w:r>
      <w:hyperlink r:id="rId3023" w:history="1">
        <w:r w:rsidRPr="00505A96">
          <w:rPr>
            <w:rStyle w:val="Hyperlink"/>
          </w:rPr>
          <w:t>instance tag</w:t>
        </w:r>
      </w:hyperlink>
      <w:r>
        <w:t xml:space="preserve"> &lt;the current value&gt; in file &lt;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2B6417">
        <w:rPr>
          <w:lang w:eastAsia="zh-TW"/>
        </w:rPr>
        <w:t>ATTR_RECORD_LENGTH_CANNOT_BE_ZERO</w:t>
      </w:r>
    </w:p>
    <w:p w:rsidR="00D95D50" w:rsidRDefault="00D95D50" w:rsidP="00D95D50">
      <w:pPr>
        <w:numPr>
          <w:ilvl w:val="2"/>
          <w:numId w:val="44"/>
        </w:numPr>
      </w:pPr>
      <w:r>
        <w:t xml:space="preserve">“The record length of </w:t>
      </w:r>
      <w:hyperlink r:id="rId3024" w:history="1">
        <w:r w:rsidRPr="00505A96">
          <w:rPr>
            <w:rStyle w:val="Hyperlink"/>
          </w:rPr>
          <w:t>attribute of type</w:t>
        </w:r>
      </w:hyperlink>
      <w:r>
        <w:t xml:space="preserve"> &lt;the current value&gt; and </w:t>
      </w:r>
      <w:hyperlink r:id="rId3025" w:history="1">
        <w:r w:rsidRPr="00505A96">
          <w:rPr>
            <w:rStyle w:val="Hyperlink"/>
          </w:rPr>
          <w:t>instance tag</w:t>
        </w:r>
      </w:hyperlink>
      <w:r>
        <w:t xml:space="preserve"> &lt;the current value&gt; in file &lt;</w:t>
      </w:r>
      <w:r w:rsidRPr="00643FE2">
        <w:t>FileReference</w:t>
      </w:r>
      <w:r>
        <w:t xml:space="preserve"> of the file/directory being opened&gt; should not be zero”.</w:t>
      </w:r>
    </w:p>
    <w:p w:rsidR="00D95D50" w:rsidRDefault="00D95D50" w:rsidP="00D95D50">
      <w:pPr>
        <w:numPr>
          <w:ilvl w:val="1"/>
          <w:numId w:val="44"/>
        </w:numPr>
      </w:pPr>
      <w:r>
        <w:rPr>
          <w:lang w:eastAsia="zh-TW"/>
        </w:rPr>
        <w:t xml:space="preserve">MSG SHLOG </w:t>
      </w:r>
      <w:r w:rsidRPr="00BF435E">
        <w:rPr>
          <w:lang w:eastAsia="zh-TW"/>
        </w:rPr>
        <w:t>ATTR_RECORD_LENGTH_MISALIGNED</w:t>
      </w:r>
    </w:p>
    <w:p w:rsidR="00D95D50" w:rsidRDefault="00D95D50" w:rsidP="00D95D50">
      <w:pPr>
        <w:numPr>
          <w:ilvl w:val="2"/>
          <w:numId w:val="44"/>
        </w:numPr>
      </w:pPr>
      <w:r>
        <w:t xml:space="preserve">“The record length &lt;the current value&gt; of </w:t>
      </w:r>
      <w:hyperlink r:id="rId3026" w:history="1">
        <w:r w:rsidRPr="00505A96">
          <w:rPr>
            <w:rStyle w:val="Hyperlink"/>
          </w:rPr>
          <w:t>attribute of type</w:t>
        </w:r>
      </w:hyperlink>
      <w:r>
        <w:t xml:space="preserve"> &lt;the current value&gt; and </w:t>
      </w:r>
      <w:hyperlink r:id="rId3027" w:history="1">
        <w:r w:rsidRPr="00505A96">
          <w:rPr>
            <w:rStyle w:val="Hyperlink"/>
          </w:rPr>
          <w:t>instance tag</w:t>
        </w:r>
      </w:hyperlink>
      <w:r>
        <w:t xml:space="preserve"> &lt;the current value&gt; in file &lt;</w:t>
      </w:r>
      <w:r w:rsidRPr="00643FE2">
        <w:t>FileReference</w:t>
      </w:r>
      <w:r>
        <w:t xml:space="preserve"> of the file/directory being opened&gt; is not aligned”.</w:t>
      </w:r>
    </w:p>
    <w:p w:rsidR="00D95D50" w:rsidRDefault="00D95D50" w:rsidP="00D95D50">
      <w:pPr>
        <w:numPr>
          <w:ilvl w:val="1"/>
          <w:numId w:val="44"/>
        </w:numPr>
      </w:pPr>
      <w:r>
        <w:t xml:space="preserve">MSG SHLOG </w:t>
      </w:r>
      <w:r w:rsidRPr="00E731AA">
        <w:t>ATTR_RECORD_TOO_LARGE</w:t>
      </w:r>
    </w:p>
    <w:p w:rsidR="00D95D50" w:rsidRDefault="00D95D50" w:rsidP="00D95D50">
      <w:pPr>
        <w:numPr>
          <w:ilvl w:val="2"/>
          <w:numId w:val="44"/>
        </w:numPr>
      </w:pPr>
      <w:r>
        <w:t xml:space="preserve">“The record length &lt;the current value&gt; is too large for </w:t>
      </w:r>
      <w:hyperlink r:id="rId3028" w:history="1">
        <w:r w:rsidRPr="00505A96">
          <w:rPr>
            <w:rStyle w:val="Hyperlink"/>
          </w:rPr>
          <w:t>attribute of type</w:t>
        </w:r>
      </w:hyperlink>
      <w:r>
        <w:t xml:space="preserve"> &lt;the current value&gt; and </w:t>
      </w:r>
      <w:hyperlink r:id="rId3029" w:history="1">
        <w:r w:rsidRPr="00505A96">
          <w:rPr>
            <w:rStyle w:val="Hyperlink"/>
          </w:rPr>
          <w:t>instance tag</w:t>
        </w:r>
      </w:hyperlink>
      <w:r>
        <w:t xml:space="preserve"> &lt;the current value&gt; in file &lt;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7F5A01">
        <w:rPr>
          <w:lang w:eastAsia="zh-TW"/>
        </w:rPr>
        <w:t>INCORRECT_FIRST_FREE_BYTE</w:t>
      </w:r>
    </w:p>
    <w:p w:rsidR="00D95D50" w:rsidRDefault="00D95D50" w:rsidP="00D95D50">
      <w:pPr>
        <w:numPr>
          <w:ilvl w:val="2"/>
          <w:numId w:val="44"/>
        </w:numPr>
      </w:pPr>
      <w:r>
        <w:t>“The first free byte, &lt;the current value&gt;, in file &lt;</w:t>
      </w:r>
      <w:r w:rsidRPr="00643FE2">
        <w:t>FileReference</w:t>
      </w:r>
      <w:r>
        <w:t xml:space="preserve"> of the file/directory being opened&gt; is incorrect.  The number of bytes free in the file record segment is 0 and the total length is &lt;the current </w:t>
      </w:r>
      <w:hyperlink r:id="rId3030" w:history="1">
        <w:r w:rsidRPr="007F5A01">
          <w:rPr>
            <w:rStyle w:val="Hyperlink"/>
          </w:rPr>
          <w:t>BytesPerFileRecordSegment</w:t>
        </w:r>
      </w:hyperlink>
      <w:r>
        <w:t xml:space="preserve"> value of the specific NTFS volume&gt;”.</w:t>
      </w:r>
    </w:p>
    <w:p w:rsidR="00D95D50" w:rsidRDefault="00D95D50" w:rsidP="00D95D50">
      <w:pPr>
        <w:numPr>
          <w:ilvl w:val="1"/>
          <w:numId w:val="44"/>
        </w:numPr>
      </w:pPr>
      <w:r>
        <w:t xml:space="preserve">MSG SHLOG </w:t>
      </w:r>
      <w:r w:rsidRPr="0070533B">
        <w:t>ATTR_RECORD_LENGTH_TOO_SMALL</w:t>
      </w:r>
    </w:p>
    <w:p w:rsidR="00D95D50" w:rsidRDefault="00D95D50" w:rsidP="00D95D50">
      <w:pPr>
        <w:numPr>
          <w:ilvl w:val="2"/>
          <w:numId w:val="44"/>
        </w:numPr>
      </w:pPr>
      <w:r>
        <w:t xml:space="preserve">“The </w:t>
      </w:r>
      <w:hyperlink r:id="rId3031" w:history="1">
        <w:r w:rsidRPr="0070533B">
          <w:rPr>
            <w:rStyle w:val="Hyperlink"/>
          </w:rPr>
          <w:t>attribute record length (RecordLength)</w:t>
        </w:r>
      </w:hyperlink>
      <w:r>
        <w:t xml:space="preserve"> &lt;the current value&gt; is too small for </w:t>
      </w:r>
      <w:hyperlink r:id="rId3032" w:history="1">
        <w:r w:rsidRPr="00505A96">
          <w:rPr>
            <w:rStyle w:val="Hyperlink"/>
          </w:rPr>
          <w:t>attribute of type</w:t>
        </w:r>
      </w:hyperlink>
      <w:r>
        <w:t xml:space="preserve"> &lt;the current value&gt; and </w:t>
      </w:r>
      <w:hyperlink r:id="rId3033" w:history="1">
        <w:r w:rsidRPr="00505A96">
          <w:rPr>
            <w:rStyle w:val="Hyperlink"/>
          </w:rPr>
          <w:t>instance tag</w:t>
        </w:r>
      </w:hyperlink>
      <w:r>
        <w:t xml:space="preserve"> &lt;the current value&gt;”.</w:t>
      </w:r>
    </w:p>
    <w:p w:rsidR="00D95D50" w:rsidRDefault="00D95D50" w:rsidP="00D95D50">
      <w:pPr>
        <w:numPr>
          <w:ilvl w:val="1"/>
          <w:numId w:val="44"/>
        </w:numPr>
      </w:pPr>
      <w:r>
        <w:t xml:space="preserve">MSG SHLOG </w:t>
      </w:r>
      <w:r w:rsidRPr="002A4B07">
        <w:t>INVALID_ATTR_FORM_CODE</w:t>
      </w:r>
    </w:p>
    <w:p w:rsidR="00D95D50" w:rsidRDefault="00D95D50" w:rsidP="00D95D50">
      <w:pPr>
        <w:numPr>
          <w:ilvl w:val="2"/>
          <w:numId w:val="44"/>
        </w:numPr>
      </w:pPr>
      <w:r>
        <w:t xml:space="preserve">“The </w:t>
      </w:r>
      <w:hyperlink r:id="rId3034" w:history="1">
        <w:r w:rsidRPr="002A4B07">
          <w:rPr>
            <w:rStyle w:val="Hyperlink"/>
          </w:rPr>
          <w:t>attribute form code (FormCode)</w:t>
        </w:r>
      </w:hyperlink>
      <w:r>
        <w:t xml:space="preserve"> &lt;the current value&gt; is invalid for </w:t>
      </w:r>
      <w:hyperlink r:id="rId3035" w:history="1">
        <w:r w:rsidRPr="00505A96">
          <w:rPr>
            <w:rStyle w:val="Hyperlink"/>
          </w:rPr>
          <w:t>attribute of type</w:t>
        </w:r>
      </w:hyperlink>
      <w:r>
        <w:t xml:space="preserve"> &lt;the current value&gt; and </w:t>
      </w:r>
      <w:hyperlink r:id="rId3036" w:history="1">
        <w:r w:rsidRPr="00505A96">
          <w:rPr>
            <w:rStyle w:val="Hyperlink"/>
          </w:rPr>
          <w:t>instance tag</w:t>
        </w:r>
      </w:hyperlink>
      <w:r>
        <w:t xml:space="preserve"> &lt;the current value&gt;”.</w:t>
      </w:r>
    </w:p>
    <w:p w:rsidR="00D95D50" w:rsidRDefault="00D95D50" w:rsidP="00D95D50">
      <w:pPr>
        <w:numPr>
          <w:ilvl w:val="1"/>
          <w:numId w:val="44"/>
        </w:numPr>
      </w:pPr>
      <w:r>
        <w:t xml:space="preserve">MSG SHLOG </w:t>
      </w:r>
      <w:r w:rsidRPr="002A4B07">
        <w:t>ATTR_SHOULD_BE_RESIDENT</w:t>
      </w:r>
    </w:p>
    <w:p w:rsidR="00D95D50" w:rsidRDefault="00D95D50" w:rsidP="00D95D50">
      <w:pPr>
        <w:numPr>
          <w:ilvl w:val="2"/>
          <w:numId w:val="44"/>
        </w:numPr>
      </w:pPr>
      <w:r>
        <w:t>“</w:t>
      </w:r>
      <w:r w:rsidRPr="002A4B07">
        <w:t xml:space="preserve">The </w:t>
      </w:r>
      <w:hyperlink r:id="rId3037" w:history="1">
        <w:r w:rsidRPr="00505A96">
          <w:rPr>
            <w:rStyle w:val="Hyperlink"/>
          </w:rPr>
          <w:t>attribute of type</w:t>
        </w:r>
      </w:hyperlink>
      <w:r>
        <w:t xml:space="preserve"> &lt;the current value&gt; and </w:t>
      </w:r>
      <w:hyperlink r:id="rId3038" w:history="1">
        <w:r w:rsidRPr="00505A96">
          <w:rPr>
            <w:rStyle w:val="Hyperlink"/>
          </w:rPr>
          <w:t>instance tag</w:t>
        </w:r>
      </w:hyperlink>
      <w:r>
        <w:t xml:space="preserve"> &lt;the current value&gt; </w:t>
      </w:r>
      <w:r w:rsidRPr="002A4B07">
        <w:t>should be resident</w:t>
      </w:r>
      <w:r>
        <w:t>”.</w:t>
      </w:r>
    </w:p>
    <w:p w:rsidR="00D95D50" w:rsidRDefault="00D95D50" w:rsidP="00D95D50">
      <w:pPr>
        <w:numPr>
          <w:ilvl w:val="1"/>
          <w:numId w:val="44"/>
        </w:numPr>
      </w:pPr>
      <w:r>
        <w:t xml:space="preserve">MSG SHLOG </w:t>
      </w:r>
      <w:r w:rsidRPr="007325F2">
        <w:t>INCORRECT_STD_INFO_ATTR_SIZE</w:t>
      </w:r>
    </w:p>
    <w:p w:rsidR="00D95D50" w:rsidRDefault="00D95D50" w:rsidP="00D95D50">
      <w:pPr>
        <w:numPr>
          <w:ilvl w:val="2"/>
          <w:numId w:val="44"/>
        </w:numPr>
      </w:pPr>
      <w:r>
        <w:t>“</w:t>
      </w:r>
      <w:r w:rsidRPr="007325F2">
        <w:t xml:space="preserve">The standard information </w:t>
      </w:r>
      <w:hyperlink r:id="rId3039" w:history="1">
        <w:r w:rsidRPr="007325F2">
          <w:rPr>
            <w:rStyle w:val="Hyperlink"/>
          </w:rPr>
          <w:t>attribute length (Form.Resident.ValueLength)</w:t>
        </w:r>
      </w:hyperlink>
      <w:r>
        <w:t xml:space="preserve"> &lt;the current value&gt;</w:t>
      </w:r>
      <w:r w:rsidRPr="007325F2">
        <w:t xml:space="preserve"> is incorrect</w:t>
      </w:r>
      <w:r>
        <w:t>”.</w:t>
      </w:r>
    </w:p>
    <w:p w:rsidR="00D95D50" w:rsidRDefault="00D95D50" w:rsidP="00D95D50">
      <w:pPr>
        <w:numPr>
          <w:ilvl w:val="1"/>
          <w:numId w:val="44"/>
        </w:numPr>
      </w:pPr>
      <w:r>
        <w:t xml:space="preserve">MSG SHLOG </w:t>
      </w:r>
      <w:r w:rsidRPr="007E3082">
        <w:t>ATTR_SHOULD_NOT_HAVE_NAME</w:t>
      </w:r>
    </w:p>
    <w:p w:rsidR="00D95D50" w:rsidRDefault="00D95D50" w:rsidP="00D95D50">
      <w:pPr>
        <w:numPr>
          <w:ilvl w:val="2"/>
          <w:numId w:val="44"/>
        </w:numPr>
      </w:pPr>
      <w:r>
        <w:t xml:space="preserve">“Attribute </w:t>
      </w:r>
      <w:hyperlink r:id="rId3040" w:history="1">
        <w:r w:rsidRPr="00EC6713">
          <w:rPr>
            <w:rStyle w:val="Hyperlink"/>
          </w:rPr>
          <w:t>name (pointed by NameOffset)</w:t>
        </w:r>
      </w:hyperlink>
      <w:r>
        <w:t xml:space="preserve"> is not allowed for </w:t>
      </w:r>
      <w:hyperlink r:id="rId3041" w:history="1">
        <w:r w:rsidRPr="00505A96">
          <w:rPr>
            <w:rStyle w:val="Hyperlink"/>
          </w:rPr>
          <w:t>attribute of type</w:t>
        </w:r>
      </w:hyperlink>
      <w:r>
        <w:t xml:space="preserve"> &lt;the current value&gt; and </w:t>
      </w:r>
      <w:hyperlink r:id="rId3042" w:history="1">
        <w:r w:rsidRPr="00505A96">
          <w:rPr>
            <w:rStyle w:val="Hyperlink"/>
          </w:rPr>
          <w:t>instance tag</w:t>
        </w:r>
      </w:hyperlink>
      <w:r>
        <w:t xml:space="preserve"> &lt;the current value&gt;”.</w:t>
      </w:r>
    </w:p>
    <w:p w:rsidR="00D95D50" w:rsidRDefault="00D95D50" w:rsidP="00D95D50">
      <w:pPr>
        <w:numPr>
          <w:ilvl w:val="2"/>
          <w:numId w:val="44"/>
        </w:numPr>
      </w:pPr>
      <w:r>
        <w:t>Attributes of the following type should not have a name:</w:t>
      </w:r>
    </w:p>
    <w:p w:rsidR="00D95D50" w:rsidRDefault="00F8417D" w:rsidP="00D95D50">
      <w:pPr>
        <w:numPr>
          <w:ilvl w:val="3"/>
          <w:numId w:val="44"/>
        </w:numPr>
      </w:pPr>
      <w:hyperlink r:id="rId3043" w:history="1">
        <w:r w:rsidR="00D95D50" w:rsidRPr="008F4AF3">
          <w:rPr>
            <w:rStyle w:val="Hyperlink"/>
          </w:rPr>
          <w:t>$ATTRIBUTE_LIST</w:t>
        </w:r>
      </w:hyperlink>
      <w:r w:rsidR="00D95D50">
        <w:t>;</w:t>
      </w:r>
    </w:p>
    <w:p w:rsidR="00D95D50" w:rsidRDefault="00F8417D" w:rsidP="00D95D50">
      <w:pPr>
        <w:numPr>
          <w:ilvl w:val="3"/>
          <w:numId w:val="44"/>
        </w:numPr>
      </w:pPr>
      <w:hyperlink r:id="rId3044" w:history="1">
        <w:r w:rsidR="00D95D50" w:rsidRPr="008F4AF3">
          <w:rPr>
            <w:rStyle w:val="Hyperlink"/>
          </w:rPr>
          <w:t>$OBJECT_ID</w:t>
        </w:r>
      </w:hyperlink>
      <w:r w:rsidR="00D95D50">
        <w:t>;</w:t>
      </w:r>
    </w:p>
    <w:p w:rsidR="00D95D50" w:rsidRDefault="00F8417D" w:rsidP="00D95D50">
      <w:pPr>
        <w:numPr>
          <w:ilvl w:val="3"/>
          <w:numId w:val="44"/>
        </w:numPr>
      </w:pPr>
      <w:hyperlink r:id="rId3045" w:history="1">
        <w:r w:rsidR="00D95D50" w:rsidRPr="008F4AF3">
          <w:rPr>
            <w:rStyle w:val="Hyperlink"/>
          </w:rPr>
          <w:t>$SECURITY_DESCRIPTOR</w:t>
        </w:r>
      </w:hyperlink>
      <w:r w:rsidR="00D95D50">
        <w:t>;</w:t>
      </w:r>
    </w:p>
    <w:p w:rsidR="00D95D50" w:rsidRDefault="00F8417D" w:rsidP="00D95D50">
      <w:pPr>
        <w:numPr>
          <w:ilvl w:val="3"/>
          <w:numId w:val="44"/>
        </w:numPr>
      </w:pPr>
      <w:hyperlink r:id="rId3046" w:history="1">
        <w:r w:rsidR="00D95D50" w:rsidRPr="008F4AF3">
          <w:rPr>
            <w:rStyle w:val="Hyperlink"/>
          </w:rPr>
          <w:t>$VOLUME_NAME</w:t>
        </w:r>
      </w:hyperlink>
      <w:r w:rsidR="00D95D50">
        <w:t>;</w:t>
      </w:r>
    </w:p>
    <w:p w:rsidR="00D95D50" w:rsidRDefault="00F8417D" w:rsidP="00D95D50">
      <w:pPr>
        <w:numPr>
          <w:ilvl w:val="3"/>
          <w:numId w:val="44"/>
        </w:numPr>
      </w:pPr>
      <w:hyperlink r:id="rId3047" w:history="1">
        <w:r w:rsidR="00D95D50" w:rsidRPr="008F4AF3">
          <w:rPr>
            <w:rStyle w:val="Hyperlink"/>
          </w:rPr>
          <w:t>$VOLUME_INFORMATION</w:t>
        </w:r>
      </w:hyperlink>
      <w:r w:rsidR="00D95D50">
        <w:t>;</w:t>
      </w:r>
    </w:p>
    <w:p w:rsidR="00D95D50" w:rsidRDefault="00F8417D" w:rsidP="00D95D50">
      <w:pPr>
        <w:numPr>
          <w:ilvl w:val="3"/>
          <w:numId w:val="44"/>
        </w:numPr>
      </w:pPr>
      <w:hyperlink r:id="rId3048" w:history="1">
        <w:r w:rsidR="00D95D50" w:rsidRPr="008F4AF3">
          <w:rPr>
            <w:rStyle w:val="Hyperlink"/>
          </w:rPr>
          <w:t>$REPARSE_POINT</w:t>
        </w:r>
      </w:hyperlink>
      <w:r w:rsidR="00D95D50">
        <w:t>;</w:t>
      </w:r>
    </w:p>
    <w:p w:rsidR="00D95D50" w:rsidRDefault="00F8417D" w:rsidP="00D95D50">
      <w:pPr>
        <w:numPr>
          <w:ilvl w:val="3"/>
          <w:numId w:val="44"/>
        </w:numPr>
      </w:pPr>
      <w:hyperlink r:id="rId3049" w:history="1">
        <w:r w:rsidR="00D95D50" w:rsidRPr="008F4AF3">
          <w:rPr>
            <w:rStyle w:val="Hyperlink"/>
          </w:rPr>
          <w:t>$EA_INFORMATION</w:t>
        </w:r>
      </w:hyperlink>
      <w:r w:rsidR="00D95D50">
        <w:t>;</w:t>
      </w:r>
    </w:p>
    <w:p w:rsidR="00D95D50" w:rsidRDefault="00F8417D" w:rsidP="00D95D50">
      <w:pPr>
        <w:numPr>
          <w:ilvl w:val="3"/>
          <w:numId w:val="44"/>
        </w:numPr>
      </w:pPr>
      <w:hyperlink r:id="rId3050" w:history="1">
        <w:r w:rsidR="00D95D50" w:rsidRPr="008F4AF3">
          <w:rPr>
            <w:rStyle w:val="Hyperlink"/>
          </w:rPr>
          <w:t>$EA</w:t>
        </w:r>
      </w:hyperlink>
      <w:r w:rsidR="00D95D50">
        <w:t>.</w:t>
      </w:r>
    </w:p>
    <w:p w:rsidR="00D95D50" w:rsidRDefault="00D95D50" w:rsidP="00D95D50">
      <w:pPr>
        <w:numPr>
          <w:ilvl w:val="1"/>
          <w:numId w:val="44"/>
        </w:numPr>
      </w:pPr>
      <w:r>
        <w:t xml:space="preserve">MSG SHLOG </w:t>
      </w:r>
      <w:r w:rsidRPr="00FE19C6">
        <w:t>ATTR_SHOULD_NOT_BE_RESIDENT</w:t>
      </w:r>
    </w:p>
    <w:p w:rsidR="00D95D50" w:rsidRDefault="00D95D50" w:rsidP="00D95D50">
      <w:pPr>
        <w:numPr>
          <w:ilvl w:val="2"/>
          <w:numId w:val="44"/>
        </w:numPr>
      </w:pPr>
      <w:r>
        <w:t>“</w:t>
      </w:r>
      <w:r w:rsidRPr="00FE19C6">
        <w:t xml:space="preserve">The </w:t>
      </w:r>
      <w:hyperlink r:id="rId3051" w:history="1">
        <w:r w:rsidRPr="00505A96">
          <w:rPr>
            <w:rStyle w:val="Hyperlink"/>
          </w:rPr>
          <w:t>attribute of type</w:t>
        </w:r>
      </w:hyperlink>
      <w:r>
        <w:t xml:space="preserve"> &lt;the current value&gt; and </w:t>
      </w:r>
      <w:hyperlink r:id="rId3052" w:history="1">
        <w:r w:rsidRPr="00505A96">
          <w:rPr>
            <w:rStyle w:val="Hyperlink"/>
          </w:rPr>
          <w:t>instance tag</w:t>
        </w:r>
      </w:hyperlink>
      <w:r>
        <w:t xml:space="preserve"> &lt;the current value&gt; </w:t>
      </w:r>
      <w:r w:rsidRPr="00FE19C6">
        <w:t>should not be resident</w:t>
      </w:r>
      <w:r>
        <w:t>”.</w:t>
      </w:r>
    </w:p>
    <w:p w:rsidR="00D95D50" w:rsidRDefault="00D95D50" w:rsidP="00D95D50">
      <w:pPr>
        <w:numPr>
          <w:ilvl w:val="2"/>
          <w:numId w:val="44"/>
        </w:numPr>
      </w:pPr>
      <w:r>
        <w:t xml:space="preserve">Attributes of the following type should not </w:t>
      </w:r>
      <w:r w:rsidRPr="00FE19C6">
        <w:t>be resident</w:t>
      </w:r>
      <w:r>
        <w:t>:</w:t>
      </w:r>
    </w:p>
    <w:p w:rsidR="00D95D50" w:rsidRDefault="00F8417D" w:rsidP="00D95D50">
      <w:pPr>
        <w:numPr>
          <w:ilvl w:val="3"/>
          <w:numId w:val="44"/>
        </w:numPr>
      </w:pPr>
      <w:hyperlink r:id="rId3053" w:history="1">
        <w:r w:rsidR="00D95D50" w:rsidRPr="008F4AF3">
          <w:rPr>
            <w:rStyle w:val="Hyperlink"/>
          </w:rPr>
          <w:t>$INDEX_ALLOCATION</w:t>
        </w:r>
      </w:hyperlink>
      <w:r w:rsidR="00D95D50">
        <w:t>.</w:t>
      </w:r>
    </w:p>
    <w:p w:rsidR="00D95D50" w:rsidRDefault="00D95D50" w:rsidP="00D95D50">
      <w:pPr>
        <w:numPr>
          <w:ilvl w:val="1"/>
          <w:numId w:val="44"/>
        </w:numPr>
      </w:pPr>
      <w:r>
        <w:t xml:space="preserve">MSG SHLOG </w:t>
      </w:r>
      <w:r w:rsidRPr="00DF3860">
        <w:t>INCORRECT_ATTR_NAME_OFFSET</w:t>
      </w:r>
    </w:p>
    <w:p w:rsidR="00D95D50" w:rsidRDefault="00D95D50" w:rsidP="00D95D50">
      <w:pPr>
        <w:numPr>
          <w:ilvl w:val="2"/>
          <w:numId w:val="44"/>
        </w:numPr>
      </w:pPr>
      <w:r>
        <w:t>“The</w:t>
      </w:r>
      <w:r w:rsidRPr="00DF3860">
        <w:t xml:space="preserve"> </w:t>
      </w:r>
      <w:hyperlink r:id="rId3054" w:history="1">
        <w:r>
          <w:rPr>
            <w:rStyle w:val="Hyperlink"/>
          </w:rPr>
          <w:t>attribute n</w:t>
        </w:r>
        <w:r w:rsidRPr="00EC6713">
          <w:rPr>
            <w:rStyle w:val="Hyperlink"/>
          </w:rPr>
          <w:t>ame</w:t>
        </w:r>
        <w:r>
          <w:rPr>
            <w:rStyle w:val="Hyperlink"/>
          </w:rPr>
          <w:t xml:space="preserve"> offset</w:t>
        </w:r>
        <w:r w:rsidRPr="00EC6713">
          <w:rPr>
            <w:rStyle w:val="Hyperlink"/>
          </w:rPr>
          <w:t xml:space="preserve"> (NameOffset)</w:t>
        </w:r>
      </w:hyperlink>
      <w:r>
        <w:t xml:space="preserve"> </w:t>
      </w:r>
      <w:r w:rsidRPr="00DF3860">
        <w:t xml:space="preserve">for </w:t>
      </w:r>
      <w:hyperlink r:id="rId3055" w:history="1">
        <w:r w:rsidRPr="00505A96">
          <w:rPr>
            <w:rStyle w:val="Hyperlink"/>
          </w:rPr>
          <w:t>attribute of type</w:t>
        </w:r>
      </w:hyperlink>
      <w:r>
        <w:t xml:space="preserve"> &lt;the current value&gt; and </w:t>
      </w:r>
      <w:hyperlink r:id="rId3056" w:history="1">
        <w:r w:rsidRPr="00505A96">
          <w:rPr>
            <w:rStyle w:val="Hyperlink"/>
          </w:rPr>
          <w:t>instance tag</w:t>
        </w:r>
      </w:hyperlink>
      <w:r>
        <w:t xml:space="preserve"> &lt;the current value&gt; </w:t>
      </w:r>
      <w:r w:rsidRPr="00DF3860">
        <w:t>is incorrect</w:t>
      </w:r>
      <w:r>
        <w:t>”.</w:t>
      </w:r>
    </w:p>
    <w:p w:rsidR="00D95D50" w:rsidRDefault="00D95D50" w:rsidP="00D95D50">
      <w:pPr>
        <w:numPr>
          <w:ilvl w:val="1"/>
          <w:numId w:val="44"/>
        </w:numPr>
      </w:pPr>
      <w:r>
        <w:t xml:space="preserve">MSG SHLOG </w:t>
      </w:r>
      <w:r w:rsidRPr="00611EE8">
        <w:t>NULL_FOUND_IN_ATTR_NAME</w:t>
      </w:r>
    </w:p>
    <w:p w:rsidR="00D95D50" w:rsidRDefault="00D95D50" w:rsidP="00D95D50">
      <w:pPr>
        <w:numPr>
          <w:ilvl w:val="2"/>
          <w:numId w:val="44"/>
        </w:numPr>
      </w:pPr>
      <w:r>
        <w:t xml:space="preserve">“The attribute </w:t>
      </w:r>
      <w:hyperlink r:id="rId3057" w:history="1">
        <w:r w:rsidRPr="00EC6713">
          <w:rPr>
            <w:rStyle w:val="Hyperlink"/>
          </w:rPr>
          <w:t>name (pointed by NameOffset)</w:t>
        </w:r>
      </w:hyperlink>
      <w:r>
        <w:t xml:space="preserve"> for </w:t>
      </w:r>
      <w:hyperlink r:id="rId3058" w:history="1">
        <w:r w:rsidRPr="00505A96">
          <w:rPr>
            <w:rStyle w:val="Hyperlink"/>
          </w:rPr>
          <w:t>attribute of type</w:t>
        </w:r>
      </w:hyperlink>
      <w:r>
        <w:t xml:space="preserve"> &lt;the current value&gt; and </w:t>
      </w:r>
      <w:hyperlink r:id="rId3059" w:history="1">
        <w:r w:rsidRPr="00505A96">
          <w:rPr>
            <w:rStyle w:val="Hyperlink"/>
          </w:rPr>
          <w:t>instance tag</w:t>
        </w:r>
      </w:hyperlink>
      <w:r>
        <w:t xml:space="preserve"> &lt;the current value&gt; contains unicode NULL”.</w:t>
      </w:r>
    </w:p>
    <w:p w:rsidR="00D95D50" w:rsidRDefault="00D95D50" w:rsidP="00D95D50">
      <w:pPr>
        <w:numPr>
          <w:ilvl w:val="1"/>
          <w:numId w:val="44"/>
        </w:numPr>
      </w:pPr>
      <w:r>
        <w:rPr>
          <w:lang w:eastAsia="zh-TW"/>
        </w:rPr>
        <w:t xml:space="preserve">MSG SHLOG </w:t>
      </w:r>
      <w:r w:rsidRPr="0033543A">
        <w:rPr>
          <w:lang w:eastAsia="zh-TW"/>
        </w:rPr>
        <w:t>UNKNOWN_ATTR_TO_ATTR_DEF_TABLE</w:t>
      </w:r>
    </w:p>
    <w:p w:rsidR="00D95D50" w:rsidRDefault="00D95D50" w:rsidP="00D95D50">
      <w:pPr>
        <w:numPr>
          <w:ilvl w:val="2"/>
          <w:numId w:val="44"/>
        </w:numPr>
      </w:pPr>
      <w:r>
        <w:t>“</w:t>
      </w:r>
      <w:r w:rsidRPr="0033543A">
        <w:t xml:space="preserve">Unknown </w:t>
      </w:r>
      <w:hyperlink r:id="rId3060" w:history="1">
        <w:r w:rsidRPr="00505A96">
          <w:rPr>
            <w:rStyle w:val="Hyperlink"/>
          </w:rPr>
          <w:t>attribute of type</w:t>
        </w:r>
      </w:hyperlink>
      <w:r>
        <w:t xml:space="preserve"> &lt;the current value&gt; and </w:t>
      </w:r>
      <w:hyperlink r:id="rId3061" w:history="1">
        <w:r w:rsidRPr="00505A96">
          <w:rPr>
            <w:rStyle w:val="Hyperlink"/>
          </w:rPr>
          <w:t>instance tag</w:t>
        </w:r>
      </w:hyperlink>
      <w:r>
        <w:t xml:space="preserve"> &lt;the current value&gt;”.</w:t>
      </w:r>
    </w:p>
    <w:p w:rsidR="00D95D50" w:rsidRDefault="00D95D50" w:rsidP="00D95D50">
      <w:pPr>
        <w:numPr>
          <w:ilvl w:val="2"/>
          <w:numId w:val="44"/>
        </w:numPr>
      </w:pPr>
      <w:r>
        <w:t>Only the following are known attribute types:</w:t>
      </w:r>
    </w:p>
    <w:p w:rsidR="00D95D50" w:rsidRDefault="00F8417D" w:rsidP="00D95D50">
      <w:pPr>
        <w:numPr>
          <w:ilvl w:val="3"/>
          <w:numId w:val="44"/>
        </w:numPr>
      </w:pPr>
      <w:hyperlink r:id="rId3062" w:history="1">
        <w:r w:rsidR="00D95D50" w:rsidRPr="007861BF">
          <w:rPr>
            <w:rStyle w:val="Hyperlink"/>
          </w:rPr>
          <w:t>$STANDARD_INFORMATION</w:t>
        </w:r>
      </w:hyperlink>
      <w:r w:rsidR="00D95D50">
        <w:t>;</w:t>
      </w:r>
    </w:p>
    <w:p w:rsidR="00D95D50" w:rsidRDefault="00F8417D" w:rsidP="00D95D50">
      <w:pPr>
        <w:numPr>
          <w:ilvl w:val="3"/>
          <w:numId w:val="44"/>
        </w:numPr>
      </w:pPr>
      <w:hyperlink r:id="rId3063" w:history="1">
        <w:r w:rsidR="00D95D50" w:rsidRPr="007861BF">
          <w:rPr>
            <w:rStyle w:val="Hyperlink"/>
          </w:rPr>
          <w:t>$ATTRIBUTE_LIST</w:t>
        </w:r>
      </w:hyperlink>
      <w:r w:rsidR="00D95D50">
        <w:t>;</w:t>
      </w:r>
    </w:p>
    <w:p w:rsidR="00D95D50" w:rsidRDefault="00F8417D" w:rsidP="00D95D50">
      <w:pPr>
        <w:numPr>
          <w:ilvl w:val="3"/>
          <w:numId w:val="44"/>
        </w:numPr>
      </w:pPr>
      <w:hyperlink r:id="rId3064" w:history="1">
        <w:r w:rsidR="00D95D50" w:rsidRPr="007861BF">
          <w:rPr>
            <w:rStyle w:val="Hyperlink"/>
          </w:rPr>
          <w:t>$FILE_NAME</w:t>
        </w:r>
      </w:hyperlink>
      <w:r w:rsidR="00D95D50">
        <w:t>;</w:t>
      </w:r>
    </w:p>
    <w:p w:rsidR="00D95D50" w:rsidRDefault="00F8417D" w:rsidP="00D95D50">
      <w:pPr>
        <w:numPr>
          <w:ilvl w:val="3"/>
          <w:numId w:val="44"/>
        </w:numPr>
      </w:pPr>
      <w:hyperlink r:id="rId3065" w:history="1">
        <w:r w:rsidR="00D95D50" w:rsidRPr="007861BF">
          <w:rPr>
            <w:rStyle w:val="Hyperlink"/>
          </w:rPr>
          <w:t>$OBJECT_ID</w:t>
        </w:r>
      </w:hyperlink>
      <w:r w:rsidR="00D95D50">
        <w:t>;</w:t>
      </w:r>
    </w:p>
    <w:p w:rsidR="00D95D50" w:rsidRDefault="00F8417D" w:rsidP="00D95D50">
      <w:pPr>
        <w:numPr>
          <w:ilvl w:val="3"/>
          <w:numId w:val="44"/>
        </w:numPr>
      </w:pPr>
      <w:hyperlink r:id="rId3066" w:history="1">
        <w:r w:rsidR="00D95D50" w:rsidRPr="007861BF">
          <w:rPr>
            <w:rStyle w:val="Hyperlink"/>
          </w:rPr>
          <w:t>$SECURITY_DESCRIPTOR</w:t>
        </w:r>
      </w:hyperlink>
      <w:r w:rsidR="00D95D50">
        <w:t>;</w:t>
      </w:r>
    </w:p>
    <w:p w:rsidR="00D95D50" w:rsidRDefault="00F8417D" w:rsidP="00D95D50">
      <w:pPr>
        <w:numPr>
          <w:ilvl w:val="3"/>
          <w:numId w:val="44"/>
        </w:numPr>
      </w:pPr>
      <w:hyperlink r:id="rId3067" w:history="1">
        <w:r w:rsidR="00D95D50" w:rsidRPr="007861BF">
          <w:rPr>
            <w:rStyle w:val="Hyperlink"/>
          </w:rPr>
          <w:t>$VOLUME_NAME</w:t>
        </w:r>
      </w:hyperlink>
      <w:r w:rsidR="00D95D50">
        <w:t>;</w:t>
      </w:r>
    </w:p>
    <w:p w:rsidR="00D95D50" w:rsidRDefault="00F8417D" w:rsidP="00D95D50">
      <w:pPr>
        <w:numPr>
          <w:ilvl w:val="3"/>
          <w:numId w:val="44"/>
        </w:numPr>
      </w:pPr>
      <w:hyperlink r:id="rId3068" w:history="1">
        <w:r w:rsidR="00D95D50" w:rsidRPr="007861BF">
          <w:rPr>
            <w:rStyle w:val="Hyperlink"/>
          </w:rPr>
          <w:t>$VOLUME_INFORMATION</w:t>
        </w:r>
      </w:hyperlink>
      <w:r w:rsidR="00D95D50">
        <w:t>;</w:t>
      </w:r>
    </w:p>
    <w:p w:rsidR="00D95D50" w:rsidRDefault="00F8417D" w:rsidP="00D95D50">
      <w:pPr>
        <w:numPr>
          <w:ilvl w:val="3"/>
          <w:numId w:val="44"/>
        </w:numPr>
      </w:pPr>
      <w:hyperlink r:id="rId3069" w:history="1">
        <w:r w:rsidR="00D95D50" w:rsidRPr="007861BF">
          <w:rPr>
            <w:rStyle w:val="Hyperlink"/>
          </w:rPr>
          <w:t>$DATA</w:t>
        </w:r>
      </w:hyperlink>
      <w:r w:rsidR="00D95D50">
        <w:t>;</w:t>
      </w:r>
    </w:p>
    <w:p w:rsidR="00D95D50" w:rsidRDefault="00F8417D" w:rsidP="00D95D50">
      <w:pPr>
        <w:numPr>
          <w:ilvl w:val="3"/>
          <w:numId w:val="44"/>
        </w:numPr>
      </w:pPr>
      <w:hyperlink r:id="rId3070" w:history="1">
        <w:r w:rsidR="00D95D50" w:rsidRPr="007861BF">
          <w:rPr>
            <w:rStyle w:val="Hyperlink"/>
          </w:rPr>
          <w:t>$INDEX_ROOT</w:t>
        </w:r>
      </w:hyperlink>
      <w:r w:rsidR="00D95D50">
        <w:t>;</w:t>
      </w:r>
    </w:p>
    <w:p w:rsidR="00D95D50" w:rsidRDefault="00F8417D" w:rsidP="00D95D50">
      <w:pPr>
        <w:numPr>
          <w:ilvl w:val="3"/>
          <w:numId w:val="44"/>
        </w:numPr>
      </w:pPr>
      <w:hyperlink r:id="rId3071" w:history="1">
        <w:r w:rsidR="00D95D50" w:rsidRPr="007861BF">
          <w:rPr>
            <w:rStyle w:val="Hyperlink"/>
          </w:rPr>
          <w:t>$INDEX_ALLOCATION</w:t>
        </w:r>
      </w:hyperlink>
      <w:r w:rsidR="00D95D50">
        <w:t>;</w:t>
      </w:r>
    </w:p>
    <w:p w:rsidR="00D95D50" w:rsidRDefault="00F8417D" w:rsidP="00D95D50">
      <w:pPr>
        <w:numPr>
          <w:ilvl w:val="3"/>
          <w:numId w:val="44"/>
        </w:numPr>
      </w:pPr>
      <w:hyperlink r:id="rId3072" w:history="1">
        <w:r w:rsidR="00D95D50" w:rsidRPr="007861BF">
          <w:rPr>
            <w:rStyle w:val="Hyperlink"/>
          </w:rPr>
          <w:t>$BITMAP</w:t>
        </w:r>
      </w:hyperlink>
      <w:r w:rsidR="00D95D50">
        <w:t>;</w:t>
      </w:r>
    </w:p>
    <w:p w:rsidR="00D95D50" w:rsidRDefault="00F8417D" w:rsidP="00D95D50">
      <w:pPr>
        <w:numPr>
          <w:ilvl w:val="3"/>
          <w:numId w:val="44"/>
        </w:numPr>
      </w:pPr>
      <w:hyperlink r:id="rId3073" w:history="1">
        <w:r w:rsidR="00D95D50" w:rsidRPr="007861BF">
          <w:rPr>
            <w:rStyle w:val="Hyperlink"/>
          </w:rPr>
          <w:t>$REPARSE_POINT</w:t>
        </w:r>
      </w:hyperlink>
      <w:r w:rsidR="00D95D50">
        <w:t>;</w:t>
      </w:r>
    </w:p>
    <w:p w:rsidR="00D95D50" w:rsidRDefault="00F8417D" w:rsidP="00D95D50">
      <w:pPr>
        <w:numPr>
          <w:ilvl w:val="3"/>
          <w:numId w:val="44"/>
        </w:numPr>
      </w:pPr>
      <w:hyperlink r:id="rId3074" w:history="1">
        <w:r w:rsidR="00D95D50" w:rsidRPr="007861BF">
          <w:rPr>
            <w:rStyle w:val="Hyperlink"/>
          </w:rPr>
          <w:t>$EA_INFORMATION</w:t>
        </w:r>
      </w:hyperlink>
      <w:r w:rsidR="00D95D50">
        <w:t>;</w:t>
      </w:r>
    </w:p>
    <w:p w:rsidR="00D95D50" w:rsidRDefault="00F8417D" w:rsidP="00D95D50">
      <w:pPr>
        <w:numPr>
          <w:ilvl w:val="3"/>
          <w:numId w:val="44"/>
        </w:numPr>
      </w:pPr>
      <w:hyperlink r:id="rId3075" w:history="1">
        <w:r w:rsidR="00D95D50" w:rsidRPr="007861BF">
          <w:rPr>
            <w:rStyle w:val="Hyperlink"/>
          </w:rPr>
          <w:t>$EA</w:t>
        </w:r>
      </w:hyperlink>
      <w:r w:rsidR="00D95D50">
        <w:t>;</w:t>
      </w:r>
    </w:p>
    <w:p w:rsidR="00D95D50" w:rsidRDefault="00F8417D" w:rsidP="00D95D50">
      <w:pPr>
        <w:numPr>
          <w:ilvl w:val="3"/>
          <w:numId w:val="44"/>
        </w:numPr>
      </w:pPr>
      <w:hyperlink r:id="rId3076" w:history="1">
        <w:r w:rsidR="00D95D50" w:rsidRPr="007861BF">
          <w:rPr>
            <w:rStyle w:val="Hyperlink"/>
          </w:rPr>
          <w:t>$LOGGED_UTILITY_STREAM</w:t>
        </w:r>
      </w:hyperlink>
      <w:r w:rsidR="00D95D50">
        <w:t>.</w:t>
      </w:r>
    </w:p>
    <w:p w:rsidR="00D95D50" w:rsidRDefault="00D95D50" w:rsidP="00D95D50">
      <w:pPr>
        <w:numPr>
          <w:ilvl w:val="1"/>
          <w:numId w:val="44"/>
        </w:numPr>
      </w:pPr>
      <w:r>
        <w:rPr>
          <w:lang w:eastAsia="zh-TW"/>
        </w:rPr>
        <w:t xml:space="preserve">MSG SHLOG </w:t>
      </w:r>
      <w:r w:rsidRPr="00D65BB9">
        <w:rPr>
          <w:lang w:eastAsia="zh-TW"/>
        </w:rPr>
        <w:t>ATTR_SHOULD_NOT_BE_INDEXED</w:t>
      </w:r>
    </w:p>
    <w:p w:rsidR="00D95D50" w:rsidRDefault="00D95D50" w:rsidP="00D95D50">
      <w:pPr>
        <w:numPr>
          <w:ilvl w:val="2"/>
          <w:numId w:val="44"/>
        </w:numPr>
      </w:pPr>
      <w:r>
        <w:t>“</w:t>
      </w:r>
      <w:r w:rsidRPr="00D65BB9">
        <w:t xml:space="preserve">The </w:t>
      </w:r>
      <w:hyperlink r:id="rId3077" w:history="1">
        <w:r w:rsidRPr="00505A96">
          <w:rPr>
            <w:rStyle w:val="Hyperlink"/>
          </w:rPr>
          <w:t>attribute of type</w:t>
        </w:r>
      </w:hyperlink>
      <w:r>
        <w:t xml:space="preserve"> &lt;the current value&gt; and </w:t>
      </w:r>
      <w:hyperlink r:id="rId3078" w:history="1">
        <w:r w:rsidRPr="00505A96">
          <w:rPr>
            <w:rStyle w:val="Hyperlink"/>
          </w:rPr>
          <w:t>instance tag</w:t>
        </w:r>
      </w:hyperlink>
      <w:r>
        <w:t xml:space="preserve"> &lt;the current value&gt; </w:t>
      </w:r>
      <w:r w:rsidRPr="00D65BB9">
        <w:t>should not be indexed</w:t>
      </w:r>
      <w:r>
        <w:t>”.</w:t>
      </w:r>
    </w:p>
    <w:p w:rsidR="00D95D50" w:rsidRDefault="00D95D50" w:rsidP="00D95D50">
      <w:pPr>
        <w:numPr>
          <w:ilvl w:val="1"/>
          <w:numId w:val="44"/>
        </w:numPr>
      </w:pPr>
      <w:r>
        <w:t xml:space="preserve">MSG SHLOG </w:t>
      </w:r>
      <w:r w:rsidRPr="00766CAE">
        <w:t>ATTR_SHOULD_BE_INDEXED</w:t>
      </w:r>
    </w:p>
    <w:p w:rsidR="00D95D50" w:rsidRDefault="00D95D50" w:rsidP="00D95D50">
      <w:pPr>
        <w:numPr>
          <w:ilvl w:val="2"/>
          <w:numId w:val="44"/>
        </w:numPr>
      </w:pPr>
      <w:r>
        <w:t>“</w:t>
      </w:r>
      <w:r w:rsidRPr="00766CAE">
        <w:t xml:space="preserve">The </w:t>
      </w:r>
      <w:hyperlink r:id="rId3079" w:history="1">
        <w:r w:rsidRPr="00505A96">
          <w:rPr>
            <w:rStyle w:val="Hyperlink"/>
          </w:rPr>
          <w:t>attribute of type</w:t>
        </w:r>
      </w:hyperlink>
      <w:r>
        <w:t xml:space="preserve"> &lt;the current value&gt; and </w:t>
      </w:r>
      <w:hyperlink r:id="rId3080" w:history="1">
        <w:r w:rsidRPr="00505A96">
          <w:rPr>
            <w:rStyle w:val="Hyperlink"/>
          </w:rPr>
          <w:t>instance tag</w:t>
        </w:r>
      </w:hyperlink>
      <w:r>
        <w:t xml:space="preserve"> &lt;the current value&gt; </w:t>
      </w:r>
      <w:r w:rsidRPr="00766CAE">
        <w:t>should be indexed</w:t>
      </w:r>
      <w:r>
        <w:t>”.</w:t>
      </w:r>
    </w:p>
    <w:p w:rsidR="00D95D50" w:rsidRDefault="00D95D50" w:rsidP="00D95D50">
      <w:pPr>
        <w:numPr>
          <w:ilvl w:val="1"/>
          <w:numId w:val="44"/>
        </w:numPr>
      </w:pPr>
      <w:r>
        <w:rPr>
          <w:lang w:eastAsia="zh-TW"/>
        </w:rPr>
        <w:t xml:space="preserve">MSG SHLOG </w:t>
      </w:r>
      <w:r w:rsidRPr="00B91A45">
        <w:rPr>
          <w:lang w:eastAsia="zh-TW"/>
        </w:rPr>
        <w:t>INDEXABLE_ATTR_SHOULD_NOT_HAVE_NAME</w:t>
      </w:r>
    </w:p>
    <w:p w:rsidR="00D95D50" w:rsidRDefault="00D95D50" w:rsidP="00D95D50">
      <w:pPr>
        <w:numPr>
          <w:ilvl w:val="2"/>
          <w:numId w:val="44"/>
        </w:numPr>
      </w:pPr>
      <w:r>
        <w:t xml:space="preserve">“The indexable </w:t>
      </w:r>
      <w:hyperlink r:id="rId3081" w:history="1">
        <w:r w:rsidRPr="00505A96">
          <w:rPr>
            <w:rStyle w:val="Hyperlink"/>
          </w:rPr>
          <w:t>attribute of type</w:t>
        </w:r>
      </w:hyperlink>
      <w:r>
        <w:t xml:space="preserve"> &lt;the current value&gt; and </w:t>
      </w:r>
      <w:hyperlink r:id="rId3082" w:history="1">
        <w:r w:rsidRPr="00505A96">
          <w:rPr>
            <w:rStyle w:val="Hyperlink"/>
          </w:rPr>
          <w:t>instance tag</w:t>
        </w:r>
      </w:hyperlink>
      <w:r>
        <w:t xml:space="preserve"> &lt;the current value&gt; should not have name”.</w:t>
      </w:r>
    </w:p>
    <w:p w:rsidR="00D95D50" w:rsidRDefault="00D95D50" w:rsidP="00D95D50">
      <w:pPr>
        <w:numPr>
          <w:ilvl w:val="1"/>
          <w:numId w:val="44"/>
        </w:numPr>
      </w:pPr>
      <w:r>
        <w:t xml:space="preserve">MSG SHLOG </w:t>
      </w:r>
      <w:r w:rsidRPr="00B60218">
        <w:t>ATTR_SHOULD_BE_NAMED</w:t>
      </w:r>
    </w:p>
    <w:p w:rsidR="00D95D50" w:rsidRDefault="00D95D50" w:rsidP="00D95D50">
      <w:pPr>
        <w:numPr>
          <w:ilvl w:val="2"/>
          <w:numId w:val="44"/>
        </w:numPr>
      </w:pPr>
      <w:r>
        <w:t>“</w:t>
      </w:r>
      <w:r w:rsidRPr="00B60218">
        <w:t xml:space="preserve">The </w:t>
      </w:r>
      <w:hyperlink r:id="rId3083" w:history="1">
        <w:r w:rsidRPr="00505A96">
          <w:rPr>
            <w:rStyle w:val="Hyperlink"/>
          </w:rPr>
          <w:t>attribute of type</w:t>
        </w:r>
      </w:hyperlink>
      <w:r>
        <w:t xml:space="preserve"> &lt;the current value&gt; and </w:t>
      </w:r>
      <w:hyperlink r:id="rId3084" w:history="1">
        <w:r w:rsidRPr="00505A96">
          <w:rPr>
            <w:rStyle w:val="Hyperlink"/>
          </w:rPr>
          <w:t>instance tag</w:t>
        </w:r>
      </w:hyperlink>
      <w:r>
        <w:t xml:space="preserve"> &lt;the current value&gt; </w:t>
      </w:r>
      <w:r w:rsidRPr="00B60218">
        <w:t>should have a name</w:t>
      </w:r>
      <w:r>
        <w:t>”.</w:t>
      </w:r>
    </w:p>
    <w:p w:rsidR="00D95D50" w:rsidRDefault="00D95D50" w:rsidP="00D95D50">
      <w:pPr>
        <w:numPr>
          <w:ilvl w:val="1"/>
          <w:numId w:val="44"/>
        </w:numPr>
      </w:pPr>
      <w:r>
        <w:rPr>
          <w:lang w:eastAsia="zh-TW"/>
        </w:rPr>
        <w:t xml:space="preserve">MSG SHLOG </w:t>
      </w:r>
      <w:r w:rsidRPr="006E44EE">
        <w:rPr>
          <w:lang w:eastAsia="zh-TW"/>
        </w:rPr>
        <w:t>ATTR_LENGTH_TOO_SMALL</w:t>
      </w:r>
    </w:p>
    <w:p w:rsidR="00D95D50" w:rsidRDefault="00D95D50" w:rsidP="00D95D50">
      <w:pPr>
        <w:numPr>
          <w:ilvl w:val="2"/>
          <w:numId w:val="44"/>
        </w:numPr>
      </w:pPr>
      <w:r>
        <w:t xml:space="preserve">“The </w:t>
      </w:r>
      <w:hyperlink r:id="rId3085" w:history="1">
        <w:r w:rsidRPr="007325F2">
          <w:rPr>
            <w:rStyle w:val="Hyperlink"/>
          </w:rPr>
          <w:t>attribute length (Form.Resident.ValueLength)</w:t>
        </w:r>
      </w:hyperlink>
      <w:r>
        <w:t xml:space="preserve"> &lt;the current value&gt; for </w:t>
      </w:r>
      <w:hyperlink r:id="rId3086" w:history="1">
        <w:r w:rsidRPr="00505A96">
          <w:rPr>
            <w:rStyle w:val="Hyperlink"/>
          </w:rPr>
          <w:t>attribute of type</w:t>
        </w:r>
      </w:hyperlink>
      <w:r>
        <w:t xml:space="preserve"> &lt;the current value&gt; and </w:t>
      </w:r>
      <w:hyperlink r:id="rId3087" w:history="1">
        <w:r w:rsidRPr="00505A96">
          <w:rPr>
            <w:rStyle w:val="Hyperlink"/>
          </w:rPr>
          <w:t>instance tag</w:t>
        </w:r>
      </w:hyperlink>
      <w:r>
        <w:t xml:space="preserve"> &lt;the current value&gt; is too small”.</w:t>
      </w:r>
    </w:p>
    <w:p w:rsidR="00D95D50" w:rsidRDefault="00D95D50" w:rsidP="00D95D50">
      <w:pPr>
        <w:numPr>
          <w:ilvl w:val="1"/>
          <w:numId w:val="44"/>
        </w:numPr>
      </w:pPr>
      <w:r>
        <w:rPr>
          <w:lang w:eastAsia="zh-TW"/>
        </w:rPr>
        <w:t xml:space="preserve">MSG SHLOG </w:t>
      </w:r>
      <w:r w:rsidRPr="007D1D45">
        <w:rPr>
          <w:lang w:eastAsia="zh-TW"/>
        </w:rPr>
        <w:t>ATTR_LENGTH_TOO_BIG</w:t>
      </w:r>
    </w:p>
    <w:p w:rsidR="00D95D50" w:rsidRDefault="00D95D50" w:rsidP="00D95D50">
      <w:pPr>
        <w:numPr>
          <w:ilvl w:val="2"/>
          <w:numId w:val="44"/>
        </w:numPr>
      </w:pPr>
      <w:r>
        <w:t xml:space="preserve">“The </w:t>
      </w:r>
      <w:hyperlink r:id="rId3088" w:history="1">
        <w:r w:rsidRPr="007325F2">
          <w:rPr>
            <w:rStyle w:val="Hyperlink"/>
          </w:rPr>
          <w:t>attribute length (Form.Resident.ValueLength)</w:t>
        </w:r>
      </w:hyperlink>
      <w:r>
        <w:t xml:space="preserve"> &lt;the current value&gt; for </w:t>
      </w:r>
      <w:hyperlink r:id="rId3089" w:history="1">
        <w:r w:rsidRPr="00505A96">
          <w:rPr>
            <w:rStyle w:val="Hyperlink"/>
          </w:rPr>
          <w:t>attribute of type</w:t>
        </w:r>
      </w:hyperlink>
      <w:r>
        <w:t xml:space="preserve"> &lt;the current value&gt; and </w:t>
      </w:r>
      <w:hyperlink r:id="rId3090" w:history="1">
        <w:r w:rsidRPr="00505A96">
          <w:rPr>
            <w:rStyle w:val="Hyperlink"/>
          </w:rPr>
          <w:t>instance tag</w:t>
        </w:r>
      </w:hyperlink>
      <w:r>
        <w:t xml:space="preserve"> &lt;the current value&gt; is too big”.</w:t>
      </w:r>
    </w:p>
    <w:p w:rsidR="00D95D50" w:rsidRDefault="00D95D50" w:rsidP="00D95D50">
      <w:pPr>
        <w:numPr>
          <w:ilvl w:val="1"/>
          <w:numId w:val="44"/>
        </w:numPr>
      </w:pPr>
      <w:r>
        <w:rPr>
          <w:lang w:eastAsia="zh-TW"/>
        </w:rPr>
        <w:t xml:space="preserve">MSG SHLOG </w:t>
      </w:r>
      <w:r w:rsidRPr="0024120B">
        <w:rPr>
          <w:lang w:eastAsia="zh-TW"/>
        </w:rPr>
        <w:t xml:space="preserve">INCORRECT_RESIDENT_ATTR </w:t>
      </w:r>
    </w:p>
    <w:p w:rsidR="00D95D50" w:rsidRDefault="00D95D50" w:rsidP="00D95D50">
      <w:pPr>
        <w:numPr>
          <w:ilvl w:val="2"/>
          <w:numId w:val="44"/>
        </w:numPr>
      </w:pPr>
      <w:r>
        <w:t xml:space="preserve">“The resident attribute for </w:t>
      </w:r>
      <w:hyperlink r:id="rId3091" w:history="1">
        <w:r w:rsidRPr="00505A96">
          <w:rPr>
            <w:rStyle w:val="Hyperlink"/>
          </w:rPr>
          <w:t>attribute of type</w:t>
        </w:r>
      </w:hyperlink>
      <w:r>
        <w:t xml:space="preserve"> &lt;the current value&gt; and </w:t>
      </w:r>
      <w:hyperlink r:id="rId3092" w:history="1">
        <w:r w:rsidRPr="00505A96">
          <w:rPr>
            <w:rStyle w:val="Hyperlink"/>
          </w:rPr>
          <w:t>instance tag</w:t>
        </w:r>
      </w:hyperlink>
      <w:r>
        <w:t xml:space="preserve"> &lt;the current value&gt; is incorrect.  The attribute has value of length </w:t>
      </w:r>
      <w:r w:rsidRPr="0024120B">
        <w:t>(</w:t>
      </w:r>
      <w:hyperlink r:id="rId3093" w:history="1">
        <w:r w:rsidRPr="0024120B">
          <w:rPr>
            <w:rStyle w:val="Hyperlink"/>
          </w:rPr>
          <w:t>Form.Resident.ValueLength</w:t>
        </w:r>
      </w:hyperlink>
      <w:r w:rsidRPr="0024120B">
        <w:t>)</w:t>
      </w:r>
      <w:r>
        <w:t xml:space="preserve"> &lt;the current value&gt; and offset (</w:t>
      </w:r>
      <w:hyperlink r:id="rId3094" w:history="1">
        <w:r w:rsidRPr="0024120B">
          <w:rPr>
            <w:rStyle w:val="Hyperlink"/>
          </w:rPr>
          <w:t>Form.Resident.ValueOffset</w:t>
        </w:r>
      </w:hyperlink>
      <w:r>
        <w:t>) &lt;the current value&gt;.  The attribute length (</w:t>
      </w:r>
      <w:hyperlink r:id="rId3095" w:history="1">
        <w:r w:rsidRPr="0024120B">
          <w:rPr>
            <w:rStyle w:val="Hyperlink"/>
          </w:rPr>
          <w:t>RecordLength</w:t>
        </w:r>
      </w:hyperlink>
      <w:r>
        <w:t>) is &lt;the current value&gt;”.</w:t>
      </w:r>
    </w:p>
    <w:p w:rsidR="00D95D50" w:rsidRDefault="00D95D50" w:rsidP="00D95D50">
      <w:pPr>
        <w:numPr>
          <w:ilvl w:val="1"/>
          <w:numId w:val="44"/>
        </w:numPr>
      </w:pPr>
      <w:r>
        <w:rPr>
          <w:lang w:eastAsia="zh-TW"/>
        </w:rPr>
        <w:t xml:space="preserve">MSG SHLOG </w:t>
      </w:r>
      <w:r w:rsidRPr="004C3127">
        <w:rPr>
          <w:lang w:eastAsia="zh-TW"/>
        </w:rPr>
        <w:t>RESIDENT_ATTR_COLLISION</w:t>
      </w:r>
    </w:p>
    <w:p w:rsidR="00D95D50" w:rsidRDefault="00D95D50" w:rsidP="00D95D50">
      <w:pPr>
        <w:numPr>
          <w:ilvl w:val="2"/>
          <w:numId w:val="44"/>
        </w:numPr>
      </w:pPr>
      <w:r>
        <w:t xml:space="preserve">“The resident attribute name is colliding with the resident value for </w:t>
      </w:r>
      <w:hyperlink r:id="rId3096" w:history="1">
        <w:r w:rsidRPr="00505A96">
          <w:rPr>
            <w:rStyle w:val="Hyperlink"/>
          </w:rPr>
          <w:t>attribute of type</w:t>
        </w:r>
      </w:hyperlink>
      <w:r>
        <w:t xml:space="preserve"> &lt;the current value&gt; and </w:t>
      </w:r>
      <w:hyperlink r:id="rId3097" w:history="1">
        <w:r w:rsidRPr="00505A96">
          <w:rPr>
            <w:rStyle w:val="Hyperlink"/>
          </w:rPr>
          <w:t>instance tag</w:t>
        </w:r>
      </w:hyperlink>
      <w:r>
        <w:t xml:space="preserve"> &lt;the current value&gt;.  The </w:t>
      </w:r>
      <w:hyperlink r:id="rId3098" w:history="1">
        <w:r>
          <w:rPr>
            <w:rStyle w:val="Hyperlink"/>
          </w:rPr>
          <w:t>attribute n</w:t>
        </w:r>
        <w:r w:rsidRPr="00EC6713">
          <w:rPr>
            <w:rStyle w:val="Hyperlink"/>
          </w:rPr>
          <w:t>ame</w:t>
        </w:r>
        <w:r>
          <w:rPr>
            <w:rStyle w:val="Hyperlink"/>
          </w:rPr>
          <w:t xml:space="preserve"> offset</w:t>
        </w:r>
        <w:r w:rsidRPr="00EC6713">
          <w:rPr>
            <w:rStyle w:val="Hyperlink"/>
          </w:rPr>
          <w:t xml:space="preserve"> (NameOffset)</w:t>
        </w:r>
      </w:hyperlink>
      <w:r>
        <w:t xml:space="preserve"> is &lt;the current value&gt;, length (</w:t>
      </w:r>
      <w:hyperlink r:id="rId3099" w:history="1">
        <w:r w:rsidRPr="002A2505">
          <w:rPr>
            <w:rStyle w:val="Hyperlink"/>
          </w:rPr>
          <w:t>NameLength</w:t>
        </w:r>
      </w:hyperlink>
      <w:r>
        <w:t>) &lt;the current value&gt;, and the attribute value offset (</w:t>
      </w:r>
      <w:hyperlink r:id="rId3100" w:history="1">
        <w:r w:rsidRPr="0024120B">
          <w:rPr>
            <w:rStyle w:val="Hyperlink"/>
          </w:rPr>
          <w:t>Form.Resident.ValueOffset</w:t>
        </w:r>
      </w:hyperlink>
      <w:r>
        <w:t>) is &lt;the current value&gt;”.</w:t>
      </w:r>
    </w:p>
    <w:p w:rsidR="00D95D50" w:rsidRDefault="00D95D50" w:rsidP="00D95D50">
      <w:pPr>
        <w:numPr>
          <w:ilvl w:val="1"/>
          <w:numId w:val="44"/>
        </w:numPr>
      </w:pPr>
      <w:r>
        <w:rPr>
          <w:lang w:eastAsia="zh-TW"/>
        </w:rPr>
        <w:t xml:space="preserve">MSG SHLOG </w:t>
      </w:r>
      <w:r w:rsidRPr="00CF35BD">
        <w:rPr>
          <w:lang w:eastAsia="zh-TW"/>
        </w:rPr>
        <w:t>NON_RESIDENT_ATTR_HAS_BAD_MAPPING_PAIRS_OFFSET</w:t>
      </w:r>
    </w:p>
    <w:p w:rsidR="00D95D50" w:rsidRDefault="00D95D50" w:rsidP="00D95D50">
      <w:pPr>
        <w:numPr>
          <w:ilvl w:val="2"/>
          <w:numId w:val="44"/>
        </w:numPr>
      </w:pPr>
      <w:r>
        <w:t>“The mapping pairs offset (</w:t>
      </w:r>
      <w:hyperlink r:id="rId3101" w:history="1">
        <w:r w:rsidRPr="00CF35BD">
          <w:rPr>
            <w:rStyle w:val="Hyperlink"/>
          </w:rPr>
          <w:t>MappingPairsOffset</w:t>
        </w:r>
      </w:hyperlink>
      <w:r>
        <w:t xml:space="preserve">) &lt;the current value&gt; for </w:t>
      </w:r>
      <w:hyperlink r:id="rId3102" w:history="1">
        <w:r w:rsidRPr="00505A96">
          <w:rPr>
            <w:rStyle w:val="Hyperlink"/>
          </w:rPr>
          <w:t>attribute of type</w:t>
        </w:r>
      </w:hyperlink>
      <w:r>
        <w:t xml:space="preserve"> &lt;the current value&gt; and </w:t>
      </w:r>
      <w:hyperlink r:id="rId3103" w:history="1">
        <w:r w:rsidRPr="00505A96">
          <w:rPr>
            <w:rStyle w:val="Hyperlink"/>
          </w:rPr>
          <w:t>instance tag</w:t>
        </w:r>
      </w:hyperlink>
      <w:r>
        <w:t xml:space="preserve"> &lt;the current value&gt; exceeded the attribute length (</w:t>
      </w:r>
      <w:hyperlink r:id="rId3104" w:history="1">
        <w:r w:rsidRPr="0024120B">
          <w:rPr>
            <w:rStyle w:val="Hyperlink"/>
          </w:rPr>
          <w:t>RecordLength</w:t>
        </w:r>
      </w:hyperlink>
      <w:r>
        <w:t>) &lt;the current value&gt;”.</w:t>
      </w:r>
    </w:p>
    <w:p w:rsidR="00D95D50" w:rsidRDefault="00D95D50" w:rsidP="00D95D50">
      <w:pPr>
        <w:numPr>
          <w:ilvl w:val="1"/>
          <w:numId w:val="44"/>
        </w:numPr>
      </w:pPr>
      <w:r>
        <w:rPr>
          <w:lang w:eastAsia="zh-TW"/>
        </w:rPr>
        <w:t xml:space="preserve">MSG SHLOG </w:t>
      </w:r>
      <w:r w:rsidRPr="00F62CC1">
        <w:rPr>
          <w:lang w:eastAsia="zh-TW"/>
        </w:rPr>
        <w:t>NON_RESIDENT_ATTR_HAS_UNALIGNED_MAPPING_PAIRS_OFFSET</w:t>
      </w:r>
    </w:p>
    <w:p w:rsidR="00D95D50" w:rsidRDefault="00D95D50" w:rsidP="00D95D50">
      <w:pPr>
        <w:numPr>
          <w:ilvl w:val="2"/>
          <w:numId w:val="44"/>
        </w:numPr>
      </w:pPr>
      <w:r>
        <w:t>“The mapping pairs offset (</w:t>
      </w:r>
      <w:hyperlink r:id="rId3105" w:history="1">
        <w:r w:rsidRPr="00CF35BD">
          <w:rPr>
            <w:rStyle w:val="Hyperlink"/>
          </w:rPr>
          <w:t>MappingPairsOffset</w:t>
        </w:r>
      </w:hyperlink>
      <w:r>
        <w:t xml:space="preserve">) &lt;the current value&gt; for </w:t>
      </w:r>
      <w:hyperlink r:id="rId3106" w:history="1">
        <w:r w:rsidRPr="00505A96">
          <w:rPr>
            <w:rStyle w:val="Hyperlink"/>
          </w:rPr>
          <w:t>attribute of type</w:t>
        </w:r>
      </w:hyperlink>
      <w:r>
        <w:t xml:space="preserve"> &lt;the current value&gt; and </w:t>
      </w:r>
      <w:hyperlink r:id="rId3107" w:history="1">
        <w:r w:rsidRPr="00505A96">
          <w:rPr>
            <w:rStyle w:val="Hyperlink"/>
          </w:rPr>
          <w:t>instance tag</w:t>
        </w:r>
      </w:hyperlink>
      <w:r>
        <w:t xml:space="preserve"> &lt;the current value&gt; is not quad aligned”.</w:t>
      </w:r>
    </w:p>
    <w:p w:rsidR="00D95D50" w:rsidRDefault="00D95D50" w:rsidP="00D95D50">
      <w:pPr>
        <w:numPr>
          <w:ilvl w:val="1"/>
          <w:numId w:val="44"/>
        </w:numPr>
      </w:pPr>
      <w:r>
        <w:rPr>
          <w:lang w:eastAsia="zh-TW"/>
        </w:rPr>
        <w:t xml:space="preserve">MSG SHLOG </w:t>
      </w:r>
      <w:r w:rsidRPr="004D1B4F">
        <w:rPr>
          <w:lang w:eastAsia="zh-TW"/>
        </w:rPr>
        <w:t>NON_RESIDENT_ATTR_MAPPING_PAIRS_OFFSET_TOO_SMALL</w:t>
      </w:r>
    </w:p>
    <w:p w:rsidR="00D95D50" w:rsidRDefault="00D95D50" w:rsidP="00D95D50">
      <w:pPr>
        <w:numPr>
          <w:ilvl w:val="2"/>
          <w:numId w:val="44"/>
        </w:numPr>
      </w:pPr>
      <w:r>
        <w:t>“The mapping pairs offset (</w:t>
      </w:r>
      <w:hyperlink r:id="rId3108" w:history="1">
        <w:r w:rsidRPr="00CF35BD">
          <w:rPr>
            <w:rStyle w:val="Hyperlink"/>
          </w:rPr>
          <w:t>MappingPairsOffset</w:t>
        </w:r>
      </w:hyperlink>
      <w:r>
        <w:t xml:space="preserve">) &lt;the current value&gt; for </w:t>
      </w:r>
      <w:hyperlink r:id="rId3109" w:history="1">
        <w:r w:rsidRPr="00505A96">
          <w:rPr>
            <w:rStyle w:val="Hyperlink"/>
          </w:rPr>
          <w:t>attribute of type</w:t>
        </w:r>
      </w:hyperlink>
      <w:r>
        <w:t xml:space="preserve"> &lt;the current value&gt; and </w:t>
      </w:r>
      <w:hyperlink r:id="rId3110" w:history="1">
        <w:r w:rsidRPr="00505A96">
          <w:rPr>
            <w:rStyle w:val="Hyperlink"/>
          </w:rPr>
          <w:t>instance tag</w:t>
        </w:r>
      </w:hyperlink>
      <w:r>
        <w:t xml:space="preserve"> &lt;the current value&gt; is too small”.</w:t>
      </w:r>
    </w:p>
    <w:p w:rsidR="00D95D50" w:rsidRDefault="00D95D50" w:rsidP="00D95D50">
      <w:pPr>
        <w:numPr>
          <w:ilvl w:val="1"/>
          <w:numId w:val="44"/>
        </w:numPr>
      </w:pPr>
      <w:r>
        <w:rPr>
          <w:lang w:eastAsia="zh-TW"/>
        </w:rPr>
        <w:t xml:space="preserve">MSG SHLOG </w:t>
      </w:r>
      <w:r w:rsidRPr="008C1202">
        <w:rPr>
          <w:lang w:eastAsia="zh-TW"/>
        </w:rPr>
        <w:t>NON_RESIDENT_ATTR_COLLISION</w:t>
      </w:r>
    </w:p>
    <w:p w:rsidR="00D95D50" w:rsidRDefault="00D95D50" w:rsidP="00D95D50">
      <w:pPr>
        <w:numPr>
          <w:ilvl w:val="2"/>
          <w:numId w:val="44"/>
        </w:numPr>
      </w:pPr>
      <w:r>
        <w:t xml:space="preserve">“The attribute name is colliding with the mapping pairs for </w:t>
      </w:r>
      <w:hyperlink r:id="rId3111" w:history="1">
        <w:r w:rsidRPr="00505A96">
          <w:rPr>
            <w:rStyle w:val="Hyperlink"/>
          </w:rPr>
          <w:t>attribute of type</w:t>
        </w:r>
      </w:hyperlink>
      <w:r>
        <w:t xml:space="preserve"> &lt;the current value&gt; and </w:t>
      </w:r>
      <w:hyperlink r:id="rId3112" w:history="1">
        <w:r w:rsidRPr="00505A96">
          <w:rPr>
            <w:rStyle w:val="Hyperlink"/>
          </w:rPr>
          <w:t>instance tag</w:t>
        </w:r>
      </w:hyperlink>
      <w:r>
        <w:t xml:space="preserve"> &lt;the current value&gt;.  The attribute name offset </w:t>
      </w:r>
      <w:hyperlink r:id="rId3113" w:history="1">
        <w:r>
          <w:rPr>
            <w:rStyle w:val="Hyperlink"/>
          </w:rPr>
          <w:t>attribute n</w:t>
        </w:r>
        <w:r w:rsidRPr="00EC6713">
          <w:rPr>
            <w:rStyle w:val="Hyperlink"/>
          </w:rPr>
          <w:t>ame</w:t>
        </w:r>
        <w:r>
          <w:rPr>
            <w:rStyle w:val="Hyperlink"/>
          </w:rPr>
          <w:t xml:space="preserve"> offset</w:t>
        </w:r>
        <w:r w:rsidRPr="00EC6713">
          <w:rPr>
            <w:rStyle w:val="Hyperlink"/>
          </w:rPr>
          <w:t xml:space="preserve"> (NameOffset)</w:t>
        </w:r>
      </w:hyperlink>
      <w:r>
        <w:t xml:space="preserve"> is &lt;the current value&gt;, length (</w:t>
      </w:r>
      <w:hyperlink r:id="rId3114" w:history="1">
        <w:r w:rsidRPr="002A2505">
          <w:rPr>
            <w:rStyle w:val="Hyperlink"/>
          </w:rPr>
          <w:t>NameLength</w:t>
        </w:r>
      </w:hyperlink>
      <w:r>
        <w:t>) &lt;the current value&gt;, and the mapping pairs offset (</w:t>
      </w:r>
      <w:hyperlink r:id="rId3115" w:history="1">
        <w:r w:rsidRPr="00CF35BD">
          <w:rPr>
            <w:rStyle w:val="Hyperlink"/>
          </w:rPr>
          <w:t>MappingPairsOffset</w:t>
        </w:r>
      </w:hyperlink>
      <w:r>
        <w:t>) is &lt;the current value&gt;”.</w:t>
      </w:r>
    </w:p>
    <w:p w:rsidR="00D95D50" w:rsidRDefault="00D95D50" w:rsidP="00D95D50">
      <w:pPr>
        <w:numPr>
          <w:ilvl w:val="1"/>
          <w:numId w:val="44"/>
        </w:numPr>
      </w:pPr>
      <w:r>
        <w:rPr>
          <w:lang w:eastAsia="zh-TW"/>
        </w:rPr>
        <w:t xml:space="preserve">MSG SHLOG </w:t>
      </w:r>
      <w:r w:rsidRPr="00D473F8">
        <w:rPr>
          <w:lang w:eastAsia="zh-TW"/>
        </w:rPr>
        <w:t>INVALID_NON_RESIDENT_ATTR_SIZES</w:t>
      </w:r>
    </w:p>
    <w:p w:rsidR="00D95D50" w:rsidRDefault="00D95D50" w:rsidP="00D95D50">
      <w:pPr>
        <w:numPr>
          <w:ilvl w:val="2"/>
          <w:numId w:val="44"/>
        </w:numPr>
      </w:pPr>
      <w:r>
        <w:t xml:space="preserve">“The non resident </w:t>
      </w:r>
      <w:hyperlink r:id="rId3116" w:history="1">
        <w:r w:rsidRPr="00505A96">
          <w:rPr>
            <w:rStyle w:val="Hyperlink"/>
          </w:rPr>
          <w:t>attribute of type</w:t>
        </w:r>
      </w:hyperlink>
      <w:r>
        <w:t xml:space="preserve"> &lt;the current value&gt; and </w:t>
      </w:r>
      <w:hyperlink r:id="rId3117" w:history="1">
        <w:r w:rsidRPr="00505A96">
          <w:rPr>
            <w:rStyle w:val="Hyperlink"/>
          </w:rPr>
          <w:t>instance tag</w:t>
        </w:r>
      </w:hyperlink>
      <w:r>
        <w:t xml:space="preserve"> &lt;the current value&gt;.  The valid data length (</w:t>
      </w:r>
      <w:hyperlink r:id="rId3118" w:history="1">
        <w:r w:rsidRPr="00D473F8">
          <w:rPr>
            <w:rStyle w:val="Hyperlink"/>
          </w:rPr>
          <w:t>ValidDataLength</w:t>
        </w:r>
      </w:hyperlink>
      <w:r>
        <w:t>) is &lt;the current value&gt;, file size (</w:t>
      </w:r>
      <w:hyperlink r:id="rId3119" w:history="1">
        <w:r w:rsidRPr="0032062D">
          <w:rPr>
            <w:rStyle w:val="Hyperlink"/>
          </w:rPr>
          <w:t>FileSize</w:t>
        </w:r>
      </w:hyperlink>
      <w:r>
        <w:t>) &lt;the current value&gt;, and allocated length (</w:t>
      </w:r>
      <w:r w:rsidRPr="0032062D">
        <w:t>AllocatedLength</w:t>
      </w:r>
      <w:r>
        <w:t>) &lt;the current value&gt;”.</w:t>
      </w:r>
    </w:p>
    <w:p w:rsidR="00D95D50" w:rsidRDefault="00D95D50" w:rsidP="00D95D50">
      <w:pPr>
        <w:numPr>
          <w:ilvl w:val="1"/>
          <w:numId w:val="44"/>
        </w:numPr>
      </w:pPr>
      <w:r>
        <w:rPr>
          <w:lang w:eastAsia="zh-TW"/>
        </w:rPr>
        <w:t xml:space="preserve">MSG SHLOG </w:t>
      </w:r>
      <w:r w:rsidRPr="002A2FE1">
        <w:rPr>
          <w:lang w:eastAsia="zh-TW"/>
        </w:rPr>
        <w:t>INVALID_NON_RESIDENT_ATTR_TOTAL_ALLOC</w:t>
      </w:r>
    </w:p>
    <w:p w:rsidR="00D95D50" w:rsidRDefault="00D95D50" w:rsidP="00D95D50">
      <w:pPr>
        <w:numPr>
          <w:ilvl w:val="2"/>
          <w:numId w:val="44"/>
        </w:numPr>
      </w:pPr>
      <w:r>
        <w:t>“</w:t>
      </w:r>
      <w:r w:rsidRPr="002A2FE1">
        <w:t xml:space="preserve">The total allocated size </w:t>
      </w:r>
      <w:r>
        <w:t>(</w:t>
      </w:r>
      <w:hyperlink r:id="rId3120" w:history="1">
        <w:r w:rsidRPr="002A2FE1">
          <w:rPr>
            <w:rStyle w:val="Hyperlink"/>
          </w:rPr>
          <w:t>TotalAllocated</w:t>
        </w:r>
      </w:hyperlink>
      <w:r>
        <w:t xml:space="preserve">) &lt;the current value&gt; </w:t>
      </w:r>
      <w:r w:rsidRPr="002A2FE1">
        <w:t xml:space="preserve">for </w:t>
      </w:r>
      <w:hyperlink r:id="rId3121" w:history="1">
        <w:r w:rsidRPr="00505A96">
          <w:rPr>
            <w:rStyle w:val="Hyperlink"/>
          </w:rPr>
          <w:t>attribute of type</w:t>
        </w:r>
      </w:hyperlink>
      <w:r>
        <w:t xml:space="preserve"> &lt;the current value&gt; and </w:t>
      </w:r>
      <w:hyperlink r:id="rId3122" w:history="1">
        <w:r w:rsidRPr="00505A96">
          <w:rPr>
            <w:rStyle w:val="Hyperlink"/>
          </w:rPr>
          <w:t>instance tag</w:t>
        </w:r>
      </w:hyperlink>
      <w:r>
        <w:t xml:space="preserve"> &lt;the current value&gt;</w:t>
      </w:r>
      <w:r w:rsidRPr="002A2FE1">
        <w:t xml:space="preserve"> is larger than the allocated length </w:t>
      </w:r>
      <w:r>
        <w:t>(</w:t>
      </w:r>
      <w:hyperlink r:id="rId3123" w:history="1">
        <w:r w:rsidRPr="002A2FE1">
          <w:rPr>
            <w:rStyle w:val="Hyperlink"/>
          </w:rPr>
          <w:t>AllocatedLength</w:t>
        </w:r>
      </w:hyperlink>
      <w:r>
        <w:t>) &lt;the current value&gt;”.</w:t>
      </w:r>
    </w:p>
    <w:p w:rsidR="00D95D50" w:rsidRDefault="00D95D50" w:rsidP="00D95D50">
      <w:pPr>
        <w:numPr>
          <w:ilvl w:val="1"/>
          <w:numId w:val="44"/>
        </w:numPr>
      </w:pPr>
      <w:r>
        <w:rPr>
          <w:lang w:eastAsia="zh-TW"/>
        </w:rPr>
        <w:t xml:space="preserve">MSG SHLOG </w:t>
      </w:r>
      <w:r w:rsidRPr="00A63913">
        <w:rPr>
          <w:lang w:eastAsia="zh-TW"/>
        </w:rPr>
        <w:t>INVALID_NON_RESIDENT_ATTR_TOTAL_ALLOC_BLOCK</w:t>
      </w:r>
    </w:p>
    <w:p w:rsidR="00D95D50" w:rsidRDefault="00D95D50" w:rsidP="00D95D50">
      <w:pPr>
        <w:numPr>
          <w:ilvl w:val="2"/>
          <w:numId w:val="44"/>
        </w:numPr>
      </w:pPr>
      <w:r>
        <w:t>“The allocated length (</w:t>
      </w:r>
      <w:hyperlink r:id="rId3124" w:history="1">
        <w:r w:rsidRPr="002A2FE1">
          <w:rPr>
            <w:rStyle w:val="Hyperlink"/>
          </w:rPr>
          <w:t>AllocatedLength</w:t>
        </w:r>
      </w:hyperlink>
      <w:r>
        <w:t xml:space="preserve">) &lt;the current value&gt; is not in multiple of &lt;the current value of </w:t>
      </w:r>
      <w:hyperlink r:id="rId3125" w:history="1">
        <w:r w:rsidRPr="00A63913">
          <w:rPr>
            <w:rStyle w:val="Hyperlink"/>
          </w:rPr>
          <w:t>CompressionUnit</w:t>
        </w:r>
      </w:hyperlink>
      <w:r>
        <w:t xml:space="preserve">&gt; for </w:t>
      </w:r>
      <w:hyperlink r:id="rId3126" w:history="1">
        <w:r w:rsidRPr="00505A96">
          <w:rPr>
            <w:rStyle w:val="Hyperlink"/>
          </w:rPr>
          <w:t>attribute of type</w:t>
        </w:r>
      </w:hyperlink>
      <w:r>
        <w:t xml:space="preserve"> &lt;the current value&gt; and </w:t>
      </w:r>
      <w:hyperlink r:id="rId3127" w:history="1">
        <w:r w:rsidRPr="00505A96">
          <w:rPr>
            <w:rStyle w:val="Hyperlink"/>
          </w:rPr>
          <w:t>instance tag</w:t>
        </w:r>
      </w:hyperlink>
      <w:r>
        <w:t xml:space="preserve"> &lt;the current value&gt;”.</w:t>
      </w:r>
    </w:p>
    <w:p w:rsidR="00D95D50" w:rsidRDefault="00D95D50" w:rsidP="00D95D50">
      <w:pPr>
        <w:numPr>
          <w:ilvl w:val="1"/>
          <w:numId w:val="44"/>
        </w:numPr>
      </w:pPr>
      <w:r>
        <w:rPr>
          <w:lang w:eastAsia="zh-TW"/>
        </w:rPr>
        <w:t xml:space="preserve">MSG SHLOG </w:t>
      </w:r>
      <w:r w:rsidRPr="0060135E">
        <w:rPr>
          <w:lang w:eastAsia="zh-TW"/>
        </w:rPr>
        <w:t>BAD_FILE_NAME_LENGTH_IN_FILE_NAME_VALUE</w:t>
      </w:r>
    </w:p>
    <w:p w:rsidR="00D95D50" w:rsidRDefault="00D95D50" w:rsidP="00D95D50">
      <w:pPr>
        <w:numPr>
          <w:ilvl w:val="2"/>
          <w:numId w:val="44"/>
        </w:numPr>
      </w:pPr>
      <w:r>
        <w:t xml:space="preserve">“The file name length is zero for </w:t>
      </w:r>
      <w:hyperlink r:id="rId3128" w:history="1">
        <w:r w:rsidRPr="00505A96">
          <w:rPr>
            <w:rStyle w:val="Hyperlink"/>
          </w:rPr>
          <w:t>attribute of type</w:t>
        </w:r>
      </w:hyperlink>
      <w:r>
        <w:t xml:space="preserve"> &lt;the current value&gt; and </w:t>
      </w:r>
      <w:hyperlink r:id="rId3129" w:history="1">
        <w:r w:rsidRPr="00505A96">
          <w:rPr>
            <w:rStyle w:val="Hyperlink"/>
          </w:rPr>
          <w:t>instance tag</w:t>
        </w:r>
      </w:hyperlink>
      <w:r>
        <w:t xml:space="preserve"> &lt;the current value&gt;”.</w:t>
      </w:r>
    </w:p>
    <w:p w:rsidR="00D95D50" w:rsidRDefault="00D95D50" w:rsidP="00D95D50">
      <w:pPr>
        <w:numPr>
          <w:ilvl w:val="1"/>
          <w:numId w:val="44"/>
        </w:numPr>
      </w:pPr>
      <w:r>
        <w:rPr>
          <w:lang w:eastAsia="zh-TW"/>
        </w:rPr>
        <w:t xml:space="preserve">MSG SHLOG </w:t>
      </w:r>
      <w:r w:rsidRPr="00686C50">
        <w:rPr>
          <w:lang w:eastAsia="zh-TW"/>
        </w:rPr>
        <w:t>INCONSISTENCE_FILE_NAME_VALUE</w:t>
      </w:r>
    </w:p>
    <w:p w:rsidR="00D95D50" w:rsidRDefault="00D95D50" w:rsidP="00D95D50">
      <w:pPr>
        <w:numPr>
          <w:ilvl w:val="2"/>
          <w:numId w:val="44"/>
        </w:numPr>
      </w:pPr>
      <w:r>
        <w:t xml:space="preserve">“The </w:t>
      </w:r>
      <w:hyperlink r:id="rId3130" w:history="1">
        <w:r w:rsidRPr="00505A96">
          <w:rPr>
            <w:rStyle w:val="Hyperlink"/>
          </w:rPr>
          <w:t>attribute of type</w:t>
        </w:r>
      </w:hyperlink>
      <w:r>
        <w:t xml:space="preserve"> &lt;the current value&gt; and </w:t>
      </w:r>
      <w:hyperlink r:id="rId3131" w:history="1">
        <w:r w:rsidRPr="00505A96">
          <w:rPr>
            <w:rStyle w:val="Hyperlink"/>
          </w:rPr>
          <w:t>instance tag</w:t>
        </w:r>
      </w:hyperlink>
      <w:r>
        <w:t xml:space="preserve"> &lt;the current value&gt; is inconsistence.  The attribute value length </w:t>
      </w:r>
      <w:r w:rsidRPr="0024120B">
        <w:t>(</w:t>
      </w:r>
      <w:hyperlink r:id="rId3132" w:history="1">
        <w:r w:rsidRPr="0024120B">
          <w:rPr>
            <w:rStyle w:val="Hyperlink"/>
          </w:rPr>
          <w:t>Form.Resident.ValueLength</w:t>
        </w:r>
      </w:hyperlink>
      <w:r w:rsidRPr="0024120B">
        <w:t>)</w:t>
      </w:r>
      <w:r>
        <w:t xml:space="preserve"> is &lt;the current value&gt;”.</w:t>
      </w:r>
    </w:p>
    <w:p w:rsidR="00D95D50" w:rsidRDefault="00D95D50" w:rsidP="00D95D50">
      <w:pPr>
        <w:numPr>
          <w:ilvl w:val="1"/>
          <w:numId w:val="44"/>
        </w:numPr>
      </w:pPr>
      <w:r>
        <w:rPr>
          <w:lang w:eastAsia="zh-TW"/>
        </w:rPr>
        <w:t xml:space="preserve">MSG SHLOG </w:t>
      </w:r>
      <w:r w:rsidRPr="0086273D">
        <w:rPr>
          <w:lang w:eastAsia="zh-TW"/>
        </w:rPr>
        <w:t>NULL_FOUND_IN_FILE_NAME_OF_FILE_NAME_VALUE</w:t>
      </w:r>
    </w:p>
    <w:p w:rsidR="00D95D50" w:rsidRDefault="00D95D50" w:rsidP="00D95D50">
      <w:pPr>
        <w:numPr>
          <w:ilvl w:val="2"/>
          <w:numId w:val="44"/>
        </w:numPr>
      </w:pPr>
      <w:r>
        <w:t xml:space="preserve">“The file name in file name value (pointed by </w:t>
      </w:r>
      <w:hyperlink r:id="rId3133" w:history="1">
        <w:r w:rsidRPr="00B03D96">
          <w:rPr>
            <w:rStyle w:val="Hyperlink"/>
          </w:rPr>
          <w:t>Form.Resident.ValueOffset</w:t>
        </w:r>
      </w:hyperlink>
      <w:r>
        <w:t xml:space="preserve">) in </w:t>
      </w:r>
      <w:hyperlink r:id="rId3134" w:history="1">
        <w:r w:rsidRPr="00505A96">
          <w:rPr>
            <w:rStyle w:val="Hyperlink"/>
          </w:rPr>
          <w:t>attribute of type</w:t>
        </w:r>
      </w:hyperlink>
      <w:r>
        <w:t xml:space="preserve"> &lt;the current value&gt; and </w:t>
      </w:r>
      <w:hyperlink r:id="rId3135" w:history="1">
        <w:r w:rsidRPr="00505A96">
          <w:rPr>
            <w:rStyle w:val="Hyperlink"/>
          </w:rPr>
          <w:t>instance tag</w:t>
        </w:r>
      </w:hyperlink>
      <w:r>
        <w:t xml:space="preserve"> &lt;the current value&gt; contains unicode NULL”.</w:t>
      </w:r>
    </w:p>
    <w:p w:rsidR="00D95D50" w:rsidRDefault="00D95D50" w:rsidP="00D95D50">
      <w:pPr>
        <w:numPr>
          <w:ilvl w:val="1"/>
          <w:numId w:val="44"/>
        </w:numPr>
      </w:pPr>
      <w:r>
        <w:rPr>
          <w:lang w:eastAsia="zh-TW"/>
        </w:rPr>
        <w:t xml:space="preserve">MSG SHLOG </w:t>
      </w:r>
      <w:r w:rsidRPr="002B4271">
        <w:rPr>
          <w:lang w:eastAsia="zh-TW"/>
        </w:rPr>
        <w:t>ATTR_LOWEST_VCN_IS_NOT_ZERO</w:t>
      </w:r>
    </w:p>
    <w:p w:rsidR="00D95D50" w:rsidRDefault="00D95D50" w:rsidP="00D95D50">
      <w:pPr>
        <w:numPr>
          <w:ilvl w:val="2"/>
          <w:numId w:val="44"/>
        </w:numPr>
      </w:pPr>
      <w:r>
        <w:t xml:space="preserve">“The </w:t>
      </w:r>
      <w:hyperlink r:id="rId3136" w:history="1">
        <w:r w:rsidRPr="002B4271">
          <w:rPr>
            <w:rStyle w:val="Hyperlink"/>
          </w:rPr>
          <w:t>lowest virtual cluster number (VCN)</w:t>
        </w:r>
      </w:hyperlink>
      <w:r>
        <w:t xml:space="preserve">, &lt;the current value&gt;, is not zero for </w:t>
      </w:r>
      <w:hyperlink r:id="rId3137" w:history="1">
        <w:r w:rsidRPr="00505A96">
          <w:rPr>
            <w:rStyle w:val="Hyperlink"/>
          </w:rPr>
          <w:t>attribute of type</w:t>
        </w:r>
      </w:hyperlink>
      <w:r>
        <w:t xml:space="preserve"> &lt;the current value&gt; in file &lt;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2D5493">
        <w:rPr>
          <w:lang w:eastAsia="zh-TW"/>
        </w:rPr>
        <w:t>INVALID_FILE_ATTR</w:t>
      </w:r>
    </w:p>
    <w:p w:rsidR="00D95D50" w:rsidRDefault="00D95D50" w:rsidP="00D95D50">
      <w:pPr>
        <w:numPr>
          <w:ilvl w:val="2"/>
          <w:numId w:val="44"/>
        </w:numPr>
      </w:pPr>
      <w:r>
        <w:t>“</w:t>
      </w:r>
      <w:r w:rsidRPr="002D5493">
        <w:t xml:space="preserve">The </w:t>
      </w:r>
      <w:hyperlink r:id="rId3138" w:history="1">
        <w:r w:rsidRPr="002D5493">
          <w:rPr>
            <w:rStyle w:val="Hyperlink"/>
          </w:rPr>
          <w:t>file attributes flag</w:t>
        </w:r>
      </w:hyperlink>
      <w:r w:rsidRPr="002D5493">
        <w:t xml:space="preserve"> </w:t>
      </w:r>
      <w:r>
        <w:t>&lt;the current value&gt;</w:t>
      </w:r>
      <w:r w:rsidRPr="002D5493">
        <w:t xml:space="preserve"> in </w:t>
      </w:r>
      <w:r>
        <w:t>file &lt;</w:t>
      </w:r>
      <w:r w:rsidRPr="00643FE2">
        <w:t>FileReference</w:t>
      </w:r>
      <w:r>
        <w:t xml:space="preserve"> of the file/directory being opened&gt;</w:t>
      </w:r>
      <w:r w:rsidRPr="002D5493">
        <w:t xml:space="preserve"> is incorrect</w:t>
      </w:r>
      <w:r>
        <w:t>”.</w:t>
      </w:r>
    </w:p>
    <w:p w:rsidR="00D95D50" w:rsidRDefault="00D95D50" w:rsidP="00D95D50">
      <w:pPr>
        <w:numPr>
          <w:ilvl w:val="1"/>
          <w:numId w:val="44"/>
        </w:numPr>
      </w:pPr>
      <w:r>
        <w:rPr>
          <w:lang w:eastAsia="zh-TW"/>
        </w:rPr>
        <w:t xml:space="preserve">MSG SHLOG </w:t>
      </w:r>
      <w:r w:rsidRPr="009E33DB">
        <w:rPr>
          <w:lang w:eastAsia="zh-TW"/>
        </w:rPr>
        <w:t>MISSING_STANDARD_INFO</w:t>
      </w:r>
    </w:p>
    <w:p w:rsidR="00D95D50" w:rsidRDefault="00D95D50" w:rsidP="00D95D50">
      <w:pPr>
        <w:numPr>
          <w:ilvl w:val="2"/>
          <w:numId w:val="44"/>
        </w:numPr>
      </w:pPr>
      <w:r>
        <w:t>“</w:t>
      </w:r>
      <w:r w:rsidRPr="009E33DB">
        <w:t xml:space="preserve">The standard information attribute in file </w:t>
      </w:r>
      <w:r>
        <w:t>&lt;</w:t>
      </w:r>
      <w:r w:rsidRPr="00643FE2">
        <w:t>FileReference</w:t>
      </w:r>
      <w:r>
        <w:t xml:space="preserve"> of the file/directory being opened&gt;</w:t>
      </w:r>
      <w:r w:rsidRPr="009E33DB">
        <w:t xml:space="preserve"> is missing</w:t>
      </w:r>
      <w:r>
        <w:t>”.</w:t>
      </w:r>
    </w:p>
    <w:p w:rsidR="00D95D50" w:rsidRDefault="00D95D50" w:rsidP="00D95D50">
      <w:pPr>
        <w:numPr>
          <w:ilvl w:val="1"/>
          <w:numId w:val="44"/>
        </w:numPr>
      </w:pPr>
      <w:r>
        <w:rPr>
          <w:lang w:eastAsia="zh-TW"/>
        </w:rPr>
        <w:t xml:space="preserve">MSG SHLOG </w:t>
      </w:r>
      <w:r w:rsidRPr="00541FED">
        <w:rPr>
          <w:lang w:eastAsia="zh-TW"/>
        </w:rPr>
        <w:t>MISSING_FILE_NAME_INDEX_PRESENT_BIT</w:t>
      </w:r>
    </w:p>
    <w:p w:rsidR="00D95D50" w:rsidRDefault="00D95D50" w:rsidP="00D95D50">
      <w:pPr>
        <w:numPr>
          <w:ilvl w:val="2"/>
          <w:numId w:val="44"/>
        </w:numPr>
      </w:pPr>
      <w:r>
        <w:t>“</w:t>
      </w:r>
      <w:r w:rsidRPr="00541FED">
        <w:t xml:space="preserve">The </w:t>
      </w:r>
      <w:hyperlink r:id="rId3139" w:history="1">
        <w:r w:rsidRPr="002B27DF">
          <w:rPr>
            <w:rStyle w:val="Hyperlink"/>
          </w:rPr>
          <w:t>file name index present bit (FILE_FILE_NAME_INDEX_PRESENT)</w:t>
        </w:r>
      </w:hyperlink>
      <w:r>
        <w:t xml:space="preserve"> </w:t>
      </w:r>
      <w:r w:rsidRPr="00541FED">
        <w:t xml:space="preserve">is not set for file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3D4DB1">
        <w:rPr>
          <w:lang w:eastAsia="zh-TW"/>
        </w:rPr>
        <w:t>FILE_NAME_INDEX_PRESENT_BIT_SET</w:t>
      </w:r>
    </w:p>
    <w:p w:rsidR="00D95D50" w:rsidRDefault="00D95D50" w:rsidP="00D95D50">
      <w:pPr>
        <w:numPr>
          <w:ilvl w:val="2"/>
          <w:numId w:val="44"/>
        </w:numPr>
      </w:pPr>
      <w:r>
        <w:t xml:space="preserve">“The </w:t>
      </w:r>
      <w:hyperlink r:id="rId3140" w:history="1">
        <w:r w:rsidRPr="003D4DB1">
          <w:rPr>
            <w:rStyle w:val="Hyperlink"/>
          </w:rPr>
          <w:t>file name index present bit (FILE_FILE_NAME_INDEX_PRESENT)</w:t>
        </w:r>
      </w:hyperlink>
      <w:r>
        <w:t xml:space="preserve"> is set in file &lt;</w:t>
      </w:r>
      <w:r w:rsidRPr="00643FE2">
        <w:t>FileReference</w:t>
      </w:r>
      <w:r>
        <w:t xml:space="preserve"> of the file/directory being opened&gt; but there is no file name index”.</w:t>
      </w:r>
    </w:p>
    <w:p w:rsidR="00D95D50" w:rsidRDefault="00D95D50" w:rsidP="00D95D50">
      <w:pPr>
        <w:numPr>
          <w:ilvl w:val="1"/>
          <w:numId w:val="44"/>
        </w:numPr>
      </w:pPr>
      <w:r>
        <w:rPr>
          <w:lang w:eastAsia="zh-TW"/>
        </w:rPr>
        <w:t xml:space="preserve">MSG SHLOG </w:t>
      </w:r>
      <w:r w:rsidRPr="003D4DB1">
        <w:rPr>
          <w:lang w:eastAsia="zh-TW"/>
        </w:rPr>
        <w:t>CANNOT_FIND_UNNAMED_DATA_ATTR</w:t>
      </w:r>
    </w:p>
    <w:p w:rsidR="00D95D50" w:rsidRDefault="00D95D50" w:rsidP="00D95D50">
      <w:pPr>
        <w:numPr>
          <w:ilvl w:val="2"/>
          <w:numId w:val="44"/>
        </w:numPr>
      </w:pPr>
      <w:r>
        <w:t>“</w:t>
      </w:r>
      <w:r w:rsidRPr="003D4DB1">
        <w:t xml:space="preserve">The unnamed data attribute in file </w:t>
      </w:r>
      <w:r>
        <w:t>&lt;</w:t>
      </w:r>
      <w:r w:rsidRPr="00643FE2">
        <w:t>FileReference</w:t>
      </w:r>
      <w:r>
        <w:t xml:space="preserve"> of the file/directory being opened&gt; </w:t>
      </w:r>
      <w:r w:rsidRPr="003D4DB1">
        <w:t>is missing</w:t>
      </w:r>
      <w:r>
        <w:t>”.</w:t>
      </w:r>
    </w:p>
    <w:p w:rsidR="00D95D50" w:rsidRDefault="00D95D50" w:rsidP="00D95D50">
      <w:pPr>
        <w:numPr>
          <w:ilvl w:val="1"/>
          <w:numId w:val="44"/>
        </w:numPr>
      </w:pPr>
      <w:r>
        <w:rPr>
          <w:lang w:eastAsia="zh-TW"/>
        </w:rPr>
        <w:t xml:space="preserve">MSG SHLOG </w:t>
      </w:r>
      <w:r w:rsidRPr="00FC4B34">
        <w:rPr>
          <w:lang w:eastAsia="zh-TW"/>
        </w:rPr>
        <w:t>MISSING_SPARSE_FLAG_IN_STD_INFO</w:t>
      </w:r>
    </w:p>
    <w:p w:rsidR="00D95D50" w:rsidRDefault="00D95D50" w:rsidP="00D95D50">
      <w:pPr>
        <w:numPr>
          <w:ilvl w:val="2"/>
          <w:numId w:val="44"/>
        </w:numPr>
      </w:pPr>
      <w:r>
        <w:t xml:space="preserve">“The </w:t>
      </w:r>
      <w:hyperlink r:id="rId3141" w:history="1">
        <w:r w:rsidRPr="00992212">
          <w:rPr>
            <w:rStyle w:val="Hyperlink"/>
          </w:rPr>
          <w:t>sparse flag (FILE_ATTRIBUTE_SPARSE_FILE)</w:t>
        </w:r>
      </w:hyperlink>
      <w:r>
        <w:t xml:space="preserve"> in the standard information attribute in file &lt;</w:t>
      </w:r>
      <w:r w:rsidRPr="00643FE2">
        <w:t>FileReference</w:t>
      </w:r>
      <w:r>
        <w:t xml:space="preserve"> of the file/directory being opened&gt; is not set”.</w:t>
      </w:r>
    </w:p>
    <w:p w:rsidR="00D95D50" w:rsidRDefault="00D95D50" w:rsidP="00D95D50">
      <w:pPr>
        <w:numPr>
          <w:ilvl w:val="1"/>
          <w:numId w:val="44"/>
        </w:numPr>
      </w:pPr>
      <w:r>
        <w:rPr>
          <w:lang w:eastAsia="zh-TW"/>
        </w:rPr>
        <w:t xml:space="preserve">MSG SHLOG </w:t>
      </w:r>
      <w:r w:rsidRPr="00992212">
        <w:rPr>
          <w:lang w:eastAsia="zh-TW"/>
        </w:rPr>
        <w:t>NTFS_SPARSE_FLAG_SET_IN_STD_INFO</w:t>
      </w:r>
    </w:p>
    <w:p w:rsidR="00D95D50" w:rsidRDefault="00D95D50" w:rsidP="00D95D50">
      <w:pPr>
        <w:numPr>
          <w:ilvl w:val="2"/>
          <w:numId w:val="44"/>
        </w:numPr>
      </w:pPr>
      <w:r>
        <w:t xml:space="preserve">“The </w:t>
      </w:r>
      <w:hyperlink r:id="rId3142" w:history="1">
        <w:r w:rsidRPr="00992212">
          <w:rPr>
            <w:rStyle w:val="Hyperlink"/>
          </w:rPr>
          <w:t>sparse flag (FILE_ATTRIBUTE_SPARSE_FILE)</w:t>
        </w:r>
      </w:hyperlink>
      <w:r>
        <w:t xml:space="preserve"> in the standard information attribute in file &lt;</w:t>
      </w:r>
      <w:r w:rsidRPr="00643FE2">
        <w:t>FileReference</w:t>
      </w:r>
      <w:r>
        <w:t xml:space="preserve"> of the file/directory being opened&gt; should not be set”.</w:t>
      </w:r>
    </w:p>
    <w:p w:rsidR="00D95D50" w:rsidRDefault="00D95D50" w:rsidP="00D95D50">
      <w:pPr>
        <w:numPr>
          <w:ilvl w:val="1"/>
          <w:numId w:val="44"/>
        </w:numPr>
      </w:pPr>
      <w:r>
        <w:rPr>
          <w:lang w:eastAsia="zh-TW"/>
        </w:rPr>
        <w:t xml:space="preserve">MSG SHLOG </w:t>
      </w:r>
      <w:r w:rsidRPr="00F566E6">
        <w:rPr>
          <w:lang w:eastAsia="zh-TW"/>
        </w:rPr>
        <w:t>MISSING_ENCRYPTED_FLAG_IN_STD_INFO</w:t>
      </w:r>
    </w:p>
    <w:p w:rsidR="00D95D50" w:rsidRDefault="00D95D50" w:rsidP="00D95D50">
      <w:pPr>
        <w:numPr>
          <w:ilvl w:val="2"/>
          <w:numId w:val="44"/>
        </w:numPr>
      </w:pPr>
      <w:r>
        <w:t xml:space="preserve">“The </w:t>
      </w:r>
      <w:hyperlink r:id="rId3143" w:history="1">
        <w:r w:rsidRPr="00F566E6">
          <w:rPr>
            <w:rStyle w:val="Hyperlink"/>
          </w:rPr>
          <w:t>encrypted flag (FILE_ATTRIBUTE_ENCRYPTED)</w:t>
        </w:r>
      </w:hyperlink>
      <w:r>
        <w:t xml:space="preserve"> in standard information attribute in file &lt;</w:t>
      </w:r>
      <w:r w:rsidRPr="00643FE2">
        <w:t>FileReference</w:t>
      </w:r>
      <w:r>
        <w:t xml:space="preserve"> of the file/directory being opened&gt; is not set”.</w:t>
      </w:r>
    </w:p>
    <w:p w:rsidR="00D95D50" w:rsidRDefault="00D95D50" w:rsidP="00D95D50">
      <w:pPr>
        <w:numPr>
          <w:ilvl w:val="1"/>
          <w:numId w:val="44"/>
        </w:numPr>
      </w:pPr>
      <w:r>
        <w:rPr>
          <w:lang w:eastAsia="zh-TW"/>
        </w:rPr>
        <w:t xml:space="preserve">MSG SHLOG </w:t>
      </w:r>
      <w:r w:rsidRPr="00577F74">
        <w:rPr>
          <w:lang w:eastAsia="zh-TW"/>
        </w:rPr>
        <w:t>MISSING_REPARSE_POINT_FLAG_IN_STD_INFO</w:t>
      </w:r>
    </w:p>
    <w:p w:rsidR="00D95D50" w:rsidRDefault="00D95D50" w:rsidP="00D95D50">
      <w:pPr>
        <w:numPr>
          <w:ilvl w:val="2"/>
          <w:numId w:val="44"/>
        </w:numPr>
      </w:pPr>
      <w:r>
        <w:t xml:space="preserve">“The </w:t>
      </w:r>
      <w:hyperlink r:id="rId3144" w:history="1">
        <w:r w:rsidRPr="00577F74">
          <w:rPr>
            <w:rStyle w:val="Hyperlink"/>
          </w:rPr>
          <w:t>reparse flag (FILE_ATTRIBUTE_REPARSE_POINT)</w:t>
        </w:r>
      </w:hyperlink>
      <w:r>
        <w:t xml:space="preserve"> in standard information attribute in file &lt;</w:t>
      </w:r>
      <w:r w:rsidRPr="00643FE2">
        <w:t>FileReference</w:t>
      </w:r>
      <w:r>
        <w:t xml:space="preserve"> of the file/directory being opened&gt; is not set”.</w:t>
      </w:r>
    </w:p>
    <w:p w:rsidR="00D95D50" w:rsidRDefault="00D95D50" w:rsidP="00D95D50">
      <w:pPr>
        <w:numPr>
          <w:ilvl w:val="1"/>
          <w:numId w:val="44"/>
        </w:numPr>
      </w:pPr>
      <w:r>
        <w:rPr>
          <w:lang w:eastAsia="zh-TW"/>
        </w:rPr>
        <w:t xml:space="preserve">MSG SHLOG </w:t>
      </w:r>
      <w:r w:rsidRPr="00C23803">
        <w:rPr>
          <w:lang w:eastAsia="zh-TW"/>
        </w:rPr>
        <w:t>REPARSE_POINT_FLAG_SET_IN_STD_INFO</w:t>
      </w:r>
    </w:p>
    <w:p w:rsidR="00D95D50" w:rsidRDefault="00D95D50" w:rsidP="00D95D50">
      <w:pPr>
        <w:numPr>
          <w:ilvl w:val="2"/>
          <w:numId w:val="44"/>
        </w:numPr>
      </w:pPr>
      <w:r>
        <w:t xml:space="preserve">“The </w:t>
      </w:r>
      <w:hyperlink r:id="rId3145" w:history="1">
        <w:r w:rsidRPr="00577F74">
          <w:rPr>
            <w:rStyle w:val="Hyperlink"/>
          </w:rPr>
          <w:t>reparse flag (FILE_ATTRIBUTE_REPARSE_POINT)</w:t>
        </w:r>
      </w:hyperlink>
      <w:r>
        <w:t xml:space="preserve"> in standard information attribute in file &lt;</w:t>
      </w:r>
      <w:r w:rsidRPr="00643FE2">
        <w:t>FileReference</w:t>
      </w:r>
      <w:r>
        <w:t xml:space="preserve"> of the file/directory being opened&gt; should not be set”.</w:t>
      </w:r>
    </w:p>
    <w:p w:rsidR="00D95D50" w:rsidRDefault="00D95D50" w:rsidP="00D95D50">
      <w:pPr>
        <w:numPr>
          <w:ilvl w:val="1"/>
          <w:numId w:val="44"/>
        </w:numPr>
      </w:pPr>
      <w:r>
        <w:rPr>
          <w:lang w:eastAsia="zh-TW"/>
        </w:rPr>
        <w:t xml:space="preserve">MSG SHLOG </w:t>
      </w:r>
      <w:r w:rsidRPr="00830C18">
        <w:rPr>
          <w:lang w:eastAsia="zh-TW"/>
        </w:rPr>
        <w:t>BAD_MAPPING_PAIRS</w:t>
      </w:r>
    </w:p>
    <w:p w:rsidR="00D95D50" w:rsidRDefault="00D95D50" w:rsidP="00D95D50">
      <w:pPr>
        <w:numPr>
          <w:ilvl w:val="2"/>
          <w:numId w:val="44"/>
        </w:numPr>
      </w:pPr>
      <w:r>
        <w:t xml:space="preserve">“The attribute </w:t>
      </w:r>
      <w:hyperlink r:id="rId3146" w:history="1">
        <w:r w:rsidRPr="00505A96">
          <w:rPr>
            <w:rStyle w:val="Hyperlink"/>
          </w:rPr>
          <w:t>attribute of type</w:t>
        </w:r>
      </w:hyperlink>
      <w:r>
        <w:t xml:space="preserve"> &lt;the current value&gt; and </w:t>
      </w:r>
      <w:hyperlink r:id="rId3147" w:history="1">
        <w:r w:rsidRPr="00505A96">
          <w:rPr>
            <w:rStyle w:val="Hyperlink"/>
          </w:rPr>
          <w:t>instance tag</w:t>
        </w:r>
      </w:hyperlink>
      <w:r>
        <w:t xml:space="preserve"> &lt;the current value&gt; in file &lt;</w:t>
      </w:r>
      <w:r w:rsidRPr="00643FE2">
        <w:t>FileReference</w:t>
      </w:r>
      <w:r>
        <w:t xml:space="preserve"> of the file/directory being opened&gt; has bad </w:t>
      </w:r>
      <w:hyperlink r:id="rId3148" w:history="1">
        <w:r w:rsidRPr="00830C18">
          <w:rPr>
            <w:rStyle w:val="Hyperlink"/>
          </w:rPr>
          <w:t>mapping pairs at attribute offset (MappingPairsOffset)</w:t>
        </w:r>
      </w:hyperlink>
      <w:r>
        <w:t xml:space="preserve"> &lt;the current value&gt;”.</w:t>
      </w:r>
    </w:p>
    <w:p w:rsidR="00D95D50" w:rsidRDefault="00D95D50" w:rsidP="00D95D50">
      <w:pPr>
        <w:numPr>
          <w:ilvl w:val="0"/>
          <w:numId w:val="44"/>
        </w:numPr>
      </w:pPr>
      <w:r>
        <w:t xml:space="preserve">The following are reports of specific corruption fixing actions having been taken </w:t>
      </w:r>
      <w:r>
        <w:rPr>
          <w:lang w:eastAsia="zh-TW"/>
        </w:rPr>
        <w:t xml:space="preserve">(appearing between the start report and the end report of a </w:t>
      </w:r>
      <w:r>
        <w:t>specific self healing repair run).</w:t>
      </w:r>
    </w:p>
    <w:p w:rsidR="00D95D50" w:rsidRDefault="00D95D50" w:rsidP="00D95D50">
      <w:pPr>
        <w:numPr>
          <w:ilvl w:val="1"/>
          <w:numId w:val="44"/>
        </w:numPr>
      </w:pPr>
      <w:r>
        <w:t xml:space="preserve">MSG SHLOG </w:t>
      </w:r>
      <w:r w:rsidRPr="00643FE2">
        <w:t>DELETING_GENERIC_INDEX_ENTRY</w:t>
      </w:r>
    </w:p>
    <w:p w:rsidR="00D95D50" w:rsidRDefault="00D95D50" w:rsidP="00D95D50">
      <w:pPr>
        <w:numPr>
          <w:ilvl w:val="2"/>
          <w:numId w:val="44"/>
        </w:numPr>
      </w:pPr>
      <w:r>
        <w:t>“</w:t>
      </w:r>
      <w:r w:rsidRPr="00643FE2">
        <w:t xml:space="preserve">Deleting an index entry from index </w:t>
      </w:r>
      <w:r>
        <w:t>&lt;</w:t>
      </w:r>
      <w:r w:rsidRPr="00643FE2">
        <w:t>FileReference</w:t>
      </w:r>
      <w:r>
        <w:rPr>
          <w:rStyle w:val="FootnoteReference"/>
        </w:rPr>
        <w:footnoteReference w:id="38"/>
      </w:r>
      <w:r>
        <w:t xml:space="preserve"> of the file/directory being opened&gt;</w:t>
      </w:r>
      <w:r w:rsidRPr="00643FE2">
        <w:t xml:space="preserve"> of file </w:t>
      </w:r>
      <w:r>
        <w:t>&lt;</w:t>
      </w:r>
      <w:r w:rsidRPr="00643FE2">
        <w:t>ParentFileReference</w:t>
      </w:r>
      <w:r>
        <w:t xml:space="preserve"> of the parent directory&gt;”.</w:t>
      </w:r>
    </w:p>
    <w:p w:rsidR="00D95D50" w:rsidRDefault="00D95D50" w:rsidP="00D95D50">
      <w:pPr>
        <w:numPr>
          <w:ilvl w:val="1"/>
          <w:numId w:val="44"/>
        </w:numPr>
      </w:pPr>
      <w:r>
        <w:rPr>
          <w:lang w:eastAsia="zh-TW"/>
        </w:rPr>
        <w:t xml:space="preserve">MSG SHLOG </w:t>
      </w:r>
      <w:r w:rsidRPr="0051177E">
        <w:rPr>
          <w:lang w:eastAsia="zh-TW"/>
        </w:rPr>
        <w:t>BAD_FRS</w:t>
      </w:r>
    </w:p>
    <w:p w:rsidR="00D95D50" w:rsidRDefault="00D95D50" w:rsidP="00D95D50">
      <w:pPr>
        <w:numPr>
          <w:ilvl w:val="2"/>
          <w:numId w:val="44"/>
        </w:numPr>
      </w:pPr>
      <w:r>
        <w:t>“</w:t>
      </w:r>
      <w:r w:rsidRPr="0051177E">
        <w:t xml:space="preserve">Deleting corrupt file record segment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51177E">
        <w:rPr>
          <w:lang w:eastAsia="zh-TW"/>
        </w:rPr>
        <w:t>DELETING_INDEX_ENTRY</w:t>
      </w:r>
    </w:p>
    <w:p w:rsidR="00D95D50" w:rsidRDefault="00D95D50" w:rsidP="00D95D50">
      <w:pPr>
        <w:numPr>
          <w:ilvl w:val="2"/>
          <w:numId w:val="44"/>
        </w:numPr>
      </w:pPr>
      <w:r>
        <w:t>“</w:t>
      </w:r>
      <w:r w:rsidRPr="0051177E">
        <w:t xml:space="preserve">Deleting index entry </w:t>
      </w:r>
      <w:r>
        <w:t xml:space="preserve">&lt;the file name of the </w:t>
      </w:r>
      <w:hyperlink r:id="rId3149" w:history="1">
        <w:r w:rsidRPr="00D269E9">
          <w:rPr>
            <w:rStyle w:val="Hyperlink"/>
          </w:rPr>
          <w:t>file name attribute</w:t>
        </w:r>
      </w:hyperlink>
      <w:r>
        <w:t>&gt;</w:t>
      </w:r>
      <w:r w:rsidRPr="0051177E">
        <w:t xml:space="preserve"> in index </w:t>
      </w:r>
      <w:r>
        <w:t>&lt;</w:t>
      </w:r>
      <w:r w:rsidRPr="00643FE2">
        <w:t>ParentFileReference</w:t>
      </w:r>
      <w:r>
        <w:t xml:space="preserve"> of the parent directory&gt;</w:t>
      </w:r>
      <w:r w:rsidRPr="0051177E">
        <w:t xml:space="preserve"> of file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B36DF3">
        <w:rPr>
          <w:lang w:eastAsia="zh-TW"/>
        </w:rPr>
        <w:t>CLEARING_IN_USE</w:t>
      </w:r>
    </w:p>
    <w:p w:rsidR="00D95D50" w:rsidRDefault="00D95D50" w:rsidP="00D95D50">
      <w:pPr>
        <w:numPr>
          <w:ilvl w:val="2"/>
          <w:numId w:val="44"/>
        </w:numPr>
      </w:pPr>
      <w:r>
        <w:t>“</w:t>
      </w:r>
      <w:r w:rsidRPr="00B36DF3">
        <w:t xml:space="preserve">Clearing the in use bit for file record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60119B">
        <w:rPr>
          <w:lang w:eastAsia="zh-TW"/>
        </w:rPr>
        <w:t>REPAIRING_SEQUENCE_NUMBER</w:t>
      </w:r>
    </w:p>
    <w:p w:rsidR="00D95D50" w:rsidRDefault="00D95D50" w:rsidP="00D95D50">
      <w:pPr>
        <w:numPr>
          <w:ilvl w:val="2"/>
          <w:numId w:val="44"/>
        </w:numPr>
      </w:pPr>
      <w:r>
        <w:t>“</w:t>
      </w:r>
      <w:r w:rsidRPr="0060119B">
        <w:t xml:space="preserve">Repairing the </w:t>
      </w:r>
      <w:hyperlink r:id="rId3150" w:history="1">
        <w:r w:rsidRPr="0060119B">
          <w:rPr>
            <w:rStyle w:val="Hyperlink"/>
          </w:rPr>
          <w:t>sequence number</w:t>
        </w:r>
      </w:hyperlink>
      <w:r>
        <w:t xml:space="preserve"> </w:t>
      </w:r>
      <w:r w:rsidRPr="0060119B">
        <w:t xml:space="preserve">for file record </w:t>
      </w:r>
      <w:r>
        <w:t>&lt;</w:t>
      </w:r>
      <w:r w:rsidRPr="00643FE2">
        <w:t>FileReference</w:t>
      </w:r>
      <w:r>
        <w:t xml:space="preserve"> of the file/directory being opened&gt;”.</w:t>
      </w:r>
    </w:p>
    <w:p w:rsidR="00D95D50" w:rsidRDefault="00D95D50" w:rsidP="00D95D50">
      <w:pPr>
        <w:numPr>
          <w:ilvl w:val="1"/>
          <w:numId w:val="44"/>
        </w:numPr>
      </w:pPr>
      <w:r>
        <w:t xml:space="preserve">MSG SHLOG </w:t>
      </w:r>
      <w:r w:rsidRPr="00CD6577">
        <w:t>REPAIRING_SEGMENT_NUMBER</w:t>
      </w:r>
    </w:p>
    <w:p w:rsidR="00D95D50" w:rsidRDefault="00D95D50" w:rsidP="00D95D50">
      <w:pPr>
        <w:numPr>
          <w:ilvl w:val="2"/>
          <w:numId w:val="44"/>
        </w:numPr>
      </w:pPr>
      <w:r>
        <w:t>“</w:t>
      </w:r>
      <w:r w:rsidRPr="00CD6577">
        <w:t xml:space="preserve">Repairing the </w:t>
      </w:r>
      <w:hyperlink r:id="rId3151" w:history="1">
        <w:r w:rsidRPr="00626AE2">
          <w:rPr>
            <w:rStyle w:val="Hyperlink"/>
          </w:rPr>
          <w:t>segment number</w:t>
        </w:r>
      </w:hyperlink>
      <w:r>
        <w:t xml:space="preserve"> </w:t>
      </w:r>
      <w:r w:rsidRPr="00CD6577">
        <w:t xml:space="preserve">for file record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7B534C">
        <w:rPr>
          <w:lang w:eastAsia="zh-TW"/>
        </w:rPr>
        <w:t>REPAIRING_FIRST_FREE_BYTE</w:t>
      </w:r>
    </w:p>
    <w:p w:rsidR="00D95D50" w:rsidRDefault="00D95D50" w:rsidP="00D95D50">
      <w:pPr>
        <w:numPr>
          <w:ilvl w:val="2"/>
          <w:numId w:val="44"/>
        </w:numPr>
      </w:pPr>
      <w:r>
        <w:t>“</w:t>
      </w:r>
      <w:r w:rsidRPr="007B534C">
        <w:t xml:space="preserve">Repairing the first free byte for file record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B753B6">
        <w:rPr>
          <w:lang w:eastAsia="zh-TW"/>
        </w:rPr>
        <w:t>DELETING_ATTRIBUTE</w:t>
      </w:r>
    </w:p>
    <w:p w:rsidR="00D95D50" w:rsidRDefault="00D95D50" w:rsidP="00D95D50">
      <w:pPr>
        <w:numPr>
          <w:ilvl w:val="2"/>
          <w:numId w:val="44"/>
        </w:numPr>
      </w:pPr>
      <w:r>
        <w:t xml:space="preserve">“Deleting </w:t>
      </w:r>
      <w:hyperlink r:id="rId3152" w:history="1">
        <w:r w:rsidRPr="00505A96">
          <w:rPr>
            <w:rStyle w:val="Hyperlink"/>
          </w:rPr>
          <w:t>attribute of type</w:t>
        </w:r>
      </w:hyperlink>
      <w:r>
        <w:t xml:space="preserve"> &lt;the current value&gt; and </w:t>
      </w:r>
      <w:hyperlink r:id="rId3153" w:history="1">
        <w:r w:rsidRPr="00505A96">
          <w:rPr>
            <w:rStyle w:val="Hyperlink"/>
          </w:rPr>
          <w:t>instance tag</w:t>
        </w:r>
      </w:hyperlink>
      <w:r>
        <w:t xml:space="preserve"> &lt;the current value&gt; in file &lt;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2D5493">
        <w:rPr>
          <w:lang w:eastAsia="zh-TW"/>
        </w:rPr>
        <w:t>REPAIRING_FILE_ATTRIBUTES</w:t>
      </w:r>
    </w:p>
    <w:p w:rsidR="00D95D50" w:rsidRDefault="00D95D50" w:rsidP="00D95D50">
      <w:pPr>
        <w:numPr>
          <w:ilvl w:val="2"/>
          <w:numId w:val="44"/>
        </w:numPr>
      </w:pPr>
      <w:r>
        <w:t>“</w:t>
      </w:r>
      <w:r w:rsidRPr="002D5493">
        <w:t xml:space="preserve">Repairing the file attributes for file record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2B27DF">
        <w:rPr>
          <w:lang w:eastAsia="zh-TW"/>
        </w:rPr>
        <w:t>REPAIRING_FILE_RECORD_FLAGS</w:t>
      </w:r>
    </w:p>
    <w:p w:rsidR="00D95D50" w:rsidRDefault="00D95D50" w:rsidP="00D95D50">
      <w:pPr>
        <w:numPr>
          <w:ilvl w:val="2"/>
          <w:numId w:val="44"/>
        </w:numPr>
      </w:pPr>
      <w:r w:rsidRPr="002B27DF">
        <w:t xml:space="preserve">Repairing the flags for file record </w:t>
      </w:r>
      <w:r>
        <w:t>&lt;</w:t>
      </w:r>
      <w:r w:rsidRPr="00643FE2">
        <w:t>FileReference</w:t>
      </w:r>
      <w:r>
        <w:t xml:space="preserve"> of the file/directory being opened&gt;.</w:t>
      </w:r>
    </w:p>
    <w:p w:rsidR="00D95D50" w:rsidRDefault="00D95D50" w:rsidP="00D95D50">
      <w:pPr>
        <w:numPr>
          <w:ilvl w:val="1"/>
          <w:numId w:val="44"/>
        </w:numPr>
      </w:pPr>
      <w:r>
        <w:rPr>
          <w:lang w:eastAsia="zh-TW"/>
        </w:rPr>
        <w:t xml:space="preserve">MSG SHLOG </w:t>
      </w:r>
      <w:r w:rsidRPr="0012252F">
        <w:rPr>
          <w:lang w:eastAsia="zh-TW"/>
        </w:rPr>
        <w:t>ADD_ATTRIBUTE</w:t>
      </w:r>
    </w:p>
    <w:p w:rsidR="00D95D50" w:rsidRDefault="00D95D50" w:rsidP="00D95D50">
      <w:pPr>
        <w:numPr>
          <w:ilvl w:val="2"/>
          <w:numId w:val="44"/>
        </w:numPr>
      </w:pPr>
      <w:r w:rsidRPr="0012252F">
        <w:t xml:space="preserve">Adding attribute of type code </w:t>
      </w:r>
      <w:r>
        <w:t>“</w:t>
      </w:r>
      <w:hyperlink r:id="rId3154" w:history="1">
        <w:r w:rsidRPr="003D0DF5">
          <w:rPr>
            <w:rStyle w:val="Hyperlink"/>
          </w:rPr>
          <w:t>$DATA</w:t>
        </w:r>
      </w:hyperlink>
      <w:r>
        <w:t xml:space="preserve">” </w:t>
      </w:r>
      <w:r w:rsidRPr="0012252F">
        <w:t xml:space="preserve">for file record </w:t>
      </w:r>
      <w:r>
        <w:t>&lt;</w:t>
      </w:r>
      <w:r w:rsidRPr="00643FE2">
        <w:t>FileReference</w:t>
      </w:r>
      <w:r>
        <w:t xml:space="preserve"> of the file/directory being opened&gt;.</w:t>
      </w:r>
    </w:p>
    <w:p w:rsidR="00D95D50" w:rsidRDefault="00D95D50" w:rsidP="00D95D50">
      <w:r>
        <w:t xml:space="preserve">In the case where a corruption repair action has been taken, but there is a possibility of data lost, the Windows OS NTFS </w:t>
      </w:r>
      <w:r w:rsidRPr="00F135E2">
        <w:t xml:space="preserve">sends a dialog box to the </w:t>
      </w:r>
      <w:r>
        <w:t xml:space="preserve">interactive </w:t>
      </w:r>
      <w:r w:rsidRPr="00F135E2">
        <w:t xml:space="preserve">user, warning about </w:t>
      </w:r>
      <w:r>
        <w:t>the following</w:t>
      </w:r>
      <w:r w:rsidRPr="00F135E2">
        <w:t xml:space="preserve"> devic</w:t>
      </w:r>
      <w:r>
        <w:t>e IO error that indicates the specific file where a data lost may have occurred.</w:t>
      </w:r>
    </w:p>
    <w:p w:rsidR="00D95D50" w:rsidRDefault="00F8417D" w:rsidP="00D95D50">
      <w:pPr>
        <w:numPr>
          <w:ilvl w:val="0"/>
          <w:numId w:val="44"/>
        </w:numPr>
      </w:pPr>
      <w:hyperlink r:id="rId3155" w:history="1">
        <w:r w:rsidR="00D95D50" w:rsidRPr="00F135E2">
          <w:rPr>
            <w:rStyle w:val="Hyperlink"/>
          </w:rPr>
          <w:t>STATUS_DATA_LOST_REPAIR</w:t>
        </w:r>
      </w:hyperlink>
      <w:r w:rsidR="00D95D50">
        <w:t xml:space="preserve"> “Windows discovered a corruption in the file &lt;the name of the file where the </w:t>
      </w:r>
      <w:r w:rsidR="00D95D50">
        <w:rPr>
          <w:lang w:eastAsia="zh-TW"/>
        </w:rPr>
        <w:t>corruption was detected</w:t>
      </w:r>
      <w:r w:rsidR="00D95D50">
        <w:t xml:space="preserve"> and repaired&gt;. This file has now been repaired.  Please check if any data in the file was lost because of the corruption”.</w:t>
      </w:r>
    </w:p>
    <w:p w:rsidR="00D95D50" w:rsidRDefault="00D95D50" w:rsidP="00D95D50">
      <w:pPr>
        <w:rPr>
          <w:lang w:eastAsia="zh-TW"/>
        </w:rPr>
      </w:pPr>
      <w:r>
        <w:rPr>
          <w:lang w:eastAsia="zh-TW"/>
        </w:rPr>
        <w:t xml:space="preserve">The Windows OS NTFS supports the generation of a maximum of 10 Event ID 130 or Event ID 131 audit records per minute.  If the rate of the “Event ID 130 or Event ID 131 audit record” generation reaches 10 per minute, the Windows OS NTFS suspends the generation of the Event ID 130 or Event ID 131 audit record until the rate falls below 10 per minute again.  Instead, the Windows OS NTFS generates the following Event ID 132 soft audit record in the soft audit </w:t>
      </w:r>
      <w:r w:rsidRPr="00253B58">
        <w:t>storage</w:t>
      </w:r>
      <w:r>
        <w:rPr>
          <w:rStyle w:val="FootnoteReference"/>
        </w:rPr>
        <w:footnoteReference w:id="39"/>
      </w:r>
      <w:r>
        <w:t>, indicating the specific NTFS partition/volume where the repair events are occurring</w:t>
      </w:r>
      <w:r>
        <w:rPr>
          <w:lang w:eastAsia="zh-TW"/>
        </w:rPr>
        <w:t xml:space="preserve">.         </w:t>
      </w:r>
    </w:p>
    <w:p w:rsidR="00D95D50" w:rsidRDefault="00D95D50" w:rsidP="00D95D50">
      <w:pPr>
        <w:numPr>
          <w:ilvl w:val="0"/>
          <w:numId w:val="44"/>
        </w:numPr>
      </w:pPr>
      <w:r>
        <w:rPr>
          <w:lang w:eastAsia="zh-TW"/>
        </w:rPr>
        <w:t>Event ID 132 (</w:t>
      </w:r>
      <w:r w:rsidRPr="006F05AD">
        <w:rPr>
          <w:lang w:eastAsia="zh-TW"/>
        </w:rPr>
        <w:t>NTFS_ETW_REPAIR_EVENT_SUSPENDED</w:t>
      </w:r>
      <w:r>
        <w:rPr>
          <w:lang w:eastAsia="zh-TW"/>
        </w:rPr>
        <w:t>) “</w:t>
      </w:r>
      <w:r w:rsidRPr="006F05AD">
        <w:rPr>
          <w:lang w:eastAsia="zh-TW"/>
        </w:rPr>
        <w:t>Too many repair events has occur</w:t>
      </w:r>
      <w:r>
        <w:rPr>
          <w:lang w:eastAsia="zh-TW"/>
        </w:rPr>
        <w:t xml:space="preserve">red in a short period of time.  </w:t>
      </w:r>
      <w:r w:rsidRPr="006F05AD">
        <w:rPr>
          <w:lang w:eastAsia="zh-TW"/>
        </w:rPr>
        <w:t>Temporarily suspending posting of further repair events</w:t>
      </w:r>
      <w:r>
        <w:rPr>
          <w:lang w:eastAsia="zh-TW"/>
        </w:rPr>
        <w:t>”</w:t>
      </w:r>
      <w:r>
        <w:t>.</w:t>
      </w:r>
    </w:p>
    <w:p w:rsidR="00D95D50" w:rsidRDefault="00D95D50" w:rsidP="00D95D50">
      <w:pPr>
        <w:rPr>
          <w:lang w:eastAsia="zh-TW"/>
        </w:rPr>
      </w:pPr>
      <w:r>
        <w:rPr>
          <w:lang w:eastAsia="zh-TW"/>
        </w:rPr>
        <w:t xml:space="preserve">After the “Event ID 130 or Event ID 131 audit record” generation rate falls below 10 per minute, the Windows OS NTFS generates the following Event ID 133 soft audit record in the soft audit </w:t>
      </w:r>
      <w:r w:rsidRPr="00253B58">
        <w:t>storage</w:t>
      </w:r>
      <w:r>
        <w:t xml:space="preserve">, indicating the specific NTFS partition/volume where the repair events are occurring and the number of skipped audit records of </w:t>
      </w:r>
      <w:r>
        <w:rPr>
          <w:lang w:eastAsia="zh-TW"/>
        </w:rPr>
        <w:t>Event ID 130 or Event ID 131.</w:t>
      </w:r>
    </w:p>
    <w:p w:rsidR="00D95D50" w:rsidRDefault="00D95D50" w:rsidP="00D95D50">
      <w:pPr>
        <w:numPr>
          <w:ilvl w:val="0"/>
          <w:numId w:val="44"/>
        </w:numPr>
      </w:pPr>
      <w:r>
        <w:rPr>
          <w:lang w:eastAsia="zh-TW"/>
        </w:rPr>
        <w:t>Event ID 133 (</w:t>
      </w:r>
      <w:r w:rsidRPr="006F05AD">
        <w:rPr>
          <w:lang w:eastAsia="zh-TW"/>
        </w:rPr>
        <w:t>NTFS_ETW_REPAIR_EVENT_RESUMED</w:t>
      </w:r>
      <w:r>
        <w:rPr>
          <w:lang w:eastAsia="zh-TW"/>
        </w:rPr>
        <w:t>) “</w:t>
      </w:r>
      <w:r w:rsidRPr="006F05AD">
        <w:rPr>
          <w:lang w:eastAsia="zh-TW"/>
        </w:rPr>
        <w:t xml:space="preserve">Skipped posting of </w:t>
      </w:r>
      <w:r>
        <w:rPr>
          <w:lang w:eastAsia="zh-TW"/>
        </w:rPr>
        <w:t>&lt;N number&gt;</w:t>
      </w:r>
      <w:r w:rsidRPr="006F05AD">
        <w:rPr>
          <w:lang w:eastAsia="zh-TW"/>
        </w:rPr>
        <w:t xml:space="preserve"> repair events.  Repair event posting will now be resumed</w:t>
      </w:r>
      <w:r>
        <w:rPr>
          <w:lang w:eastAsia="zh-TW"/>
        </w:rPr>
        <w:t>”</w:t>
      </w:r>
      <w:r>
        <w:t>.</w:t>
      </w:r>
    </w:p>
    <w:p w:rsidR="00D95D50" w:rsidRDefault="00D95D50" w:rsidP="00D95D50">
      <w:pPr>
        <w:rPr>
          <w:lang w:eastAsia="zh-TW"/>
        </w:rPr>
      </w:pPr>
      <w:r>
        <w:rPr>
          <w:lang w:eastAsia="zh-TW"/>
        </w:rPr>
        <w:t xml:space="preserve">The Windows OS NTFS currently supports the following self healing policies, which may be configured by an authorized administrator using the </w:t>
      </w:r>
      <w:hyperlink r:id="rId3156" w:history="1">
        <w:r w:rsidRPr="00315E50">
          <w:rPr>
            <w:rStyle w:val="Hyperlink"/>
            <w:lang w:eastAsia="zh-TW"/>
          </w:rPr>
          <w:t>FSCTL_SET_REPAIR Control Code</w:t>
        </w:r>
      </w:hyperlink>
      <w:r>
        <w:rPr>
          <w:lang w:eastAsia="zh-TW"/>
        </w:rPr>
        <w:t xml:space="preserve"> against a specific NTFS partition/volume:</w:t>
      </w:r>
    </w:p>
    <w:p w:rsidR="00D95D50" w:rsidRDefault="00F8417D" w:rsidP="00D95D50">
      <w:pPr>
        <w:numPr>
          <w:ilvl w:val="0"/>
          <w:numId w:val="44"/>
        </w:numPr>
      </w:pPr>
      <w:hyperlink r:id="rId3157" w:history="1">
        <w:r w:rsidR="00D95D50" w:rsidRPr="00315E50">
          <w:rPr>
            <w:rStyle w:val="Hyperlink"/>
            <w:lang w:eastAsia="zh-TW"/>
          </w:rPr>
          <w:t>SET_REPAIR_ENABLED</w:t>
        </w:r>
      </w:hyperlink>
      <w:r w:rsidR="00D95D50">
        <w:rPr>
          <w:lang w:eastAsia="zh-TW"/>
        </w:rPr>
        <w:t xml:space="preserve"> (which is the default)</w:t>
      </w:r>
    </w:p>
    <w:p w:rsidR="00D95D50" w:rsidRDefault="00D95D50" w:rsidP="00D95D50">
      <w:pPr>
        <w:numPr>
          <w:ilvl w:val="1"/>
          <w:numId w:val="44"/>
        </w:numPr>
      </w:pPr>
      <w:r>
        <w:rPr>
          <w:lang w:eastAsia="zh-TW"/>
        </w:rPr>
        <w:t>Self-healing is turned on;</w:t>
      </w:r>
    </w:p>
    <w:p w:rsidR="00D95D50" w:rsidRDefault="00F8417D" w:rsidP="00D95D50">
      <w:pPr>
        <w:numPr>
          <w:ilvl w:val="0"/>
          <w:numId w:val="44"/>
        </w:numPr>
      </w:pPr>
      <w:hyperlink r:id="rId3158" w:history="1">
        <w:r w:rsidR="00D95D50" w:rsidRPr="00315E50">
          <w:rPr>
            <w:rStyle w:val="Hyperlink"/>
            <w:lang w:eastAsia="zh-TW"/>
          </w:rPr>
          <w:t>SET_REPAIR_DISABLED_AND_BUGCHECK_ON_CORRUPT</w:t>
        </w:r>
      </w:hyperlink>
    </w:p>
    <w:p w:rsidR="00D95D50" w:rsidRDefault="00D95D50" w:rsidP="00D95D50">
      <w:pPr>
        <w:numPr>
          <w:ilvl w:val="1"/>
          <w:numId w:val="44"/>
        </w:numPr>
      </w:pPr>
      <w:r>
        <w:t>If set, and the “</w:t>
      </w:r>
      <w:r>
        <w:rPr>
          <w:lang w:eastAsia="zh-TW"/>
        </w:rPr>
        <w:t>NtfsBugCheckOnCorrupt</w:t>
      </w:r>
      <w:r>
        <w:t xml:space="preserve">” registry key value under the following registry key is also set to 1 (one), the Windows OS NTFS </w:t>
      </w:r>
      <w:r>
        <w:rPr>
          <w:lang w:eastAsia="zh-TW"/>
        </w:rPr>
        <w:t xml:space="preserve">issues a system stop error </w:t>
      </w:r>
      <w:r w:rsidRPr="00315E50">
        <w:rPr>
          <w:lang w:eastAsia="zh-TW"/>
        </w:rPr>
        <w:t xml:space="preserve">NTFS_FILE_SYSTEM </w:t>
      </w:r>
      <w:r>
        <w:rPr>
          <w:lang w:eastAsia="zh-TW"/>
        </w:rPr>
        <w:t xml:space="preserve">“0x24” (also called a bugcheck or blue screen) if the specific </w:t>
      </w:r>
      <w:r>
        <w:t xml:space="preserve">NTFS partition/volume </w:t>
      </w:r>
      <w:r>
        <w:rPr>
          <w:lang w:eastAsia="zh-TW"/>
        </w:rPr>
        <w:t>is corrupted</w:t>
      </w:r>
      <w:r>
        <w:t>.</w:t>
      </w:r>
    </w:p>
    <w:p w:rsidR="00D95D50" w:rsidRDefault="00D95D50" w:rsidP="00D95D50">
      <w:pPr>
        <w:numPr>
          <w:ilvl w:val="2"/>
          <w:numId w:val="44"/>
        </w:numPr>
      </w:pPr>
      <w:r>
        <w:rPr>
          <w:lang w:eastAsia="zh-TW"/>
        </w:rPr>
        <w:t>“</w:t>
      </w:r>
      <w:r w:rsidRPr="00602798">
        <w:rPr>
          <w:lang w:eastAsia="zh-TW"/>
        </w:rPr>
        <w:t>HKEY_LOCAL_MACHINE\SYSTEM\CurrentControlSet\Control\FileSystem</w:t>
      </w:r>
      <w:r>
        <w:rPr>
          <w:lang w:eastAsia="zh-TW"/>
        </w:rPr>
        <w:t>”.</w:t>
      </w:r>
    </w:p>
    <w:p w:rsidR="00D95D50" w:rsidRDefault="00D95D50" w:rsidP="00D95D50">
      <w:pPr>
        <w:rPr>
          <w:lang w:eastAsia="zh-TW"/>
        </w:rPr>
      </w:pPr>
      <w:r>
        <w:rPr>
          <w:lang w:eastAsia="zh-TW"/>
        </w:rPr>
        <w:t xml:space="preserve">The </w:t>
      </w:r>
      <w:r>
        <w:t>Windows OS NTFS also clears</w:t>
      </w:r>
      <w:r>
        <w:rPr>
          <w:lang w:eastAsia="zh-TW"/>
        </w:rPr>
        <w:t xml:space="preserve"> </w:t>
      </w:r>
      <w:hyperlink r:id="rId3159" w:history="1">
        <w:r w:rsidRPr="00315E50">
          <w:rPr>
            <w:rStyle w:val="Hyperlink"/>
            <w:lang w:eastAsia="zh-TW"/>
          </w:rPr>
          <w:t>SET_REPAIR_DISABLED_AND_BUGCHECK_ON_CORRUPT</w:t>
        </w:r>
      </w:hyperlink>
      <w:r>
        <w:t xml:space="preserve"> </w:t>
      </w:r>
      <w:r>
        <w:rPr>
          <w:lang w:eastAsia="zh-TW"/>
        </w:rPr>
        <w:t xml:space="preserve">setting before it issues the system stop error to avoid repeated reboot cycles.  This setting is useful for capturing a dump file of the system so that the problem can better be analyzed by authorized support personnel.  </w:t>
      </w:r>
    </w:p>
    <w:p w:rsidR="00D95D50" w:rsidRDefault="00D95D50" w:rsidP="00D95D50">
      <w:r>
        <w:rPr>
          <w:lang w:eastAsia="zh-TW"/>
        </w:rPr>
        <w:t xml:space="preserve">Regardless of the above setting, the </w:t>
      </w:r>
      <w:r>
        <w:t xml:space="preserve">Windows OS NTFS generates the </w:t>
      </w:r>
      <w:r>
        <w:rPr>
          <w:lang w:eastAsia="zh-TW"/>
        </w:rPr>
        <w:t xml:space="preserve">following Event ID 55 soft audit record, indicating the corrupted file where possible, in the soft audit </w:t>
      </w:r>
      <w:r w:rsidRPr="00253B58">
        <w:t>storage</w:t>
      </w:r>
      <w:r>
        <w:t xml:space="preserve">, when a specific NTFS partition/volume encounters a corruption where the </w:t>
      </w:r>
      <w:hyperlink r:id="rId3160" w:history="1">
        <w:r w:rsidRPr="0028623C">
          <w:rPr>
            <w:rStyle w:val="Hyperlink"/>
            <w:lang w:eastAsia="zh-TW"/>
          </w:rPr>
          <w:t>self healing NTFS</w:t>
        </w:r>
      </w:hyperlink>
      <w:r>
        <w:t xml:space="preserve"> is unable to repair automatically.</w:t>
      </w:r>
    </w:p>
    <w:p w:rsidR="00D95D50" w:rsidRDefault="00F8417D" w:rsidP="00D95D50">
      <w:pPr>
        <w:numPr>
          <w:ilvl w:val="0"/>
          <w:numId w:val="44"/>
        </w:numPr>
        <w:rPr>
          <w:lang w:eastAsia="zh-TW"/>
        </w:rPr>
      </w:pPr>
      <w:hyperlink r:id="rId3161" w:history="1">
        <w:r w:rsidR="00D95D50" w:rsidRPr="003A41D0">
          <w:rPr>
            <w:rStyle w:val="Hyperlink"/>
            <w:lang w:eastAsia="zh-TW"/>
          </w:rPr>
          <w:t>Event ID 55</w:t>
        </w:r>
      </w:hyperlink>
      <w:r w:rsidR="00D95D50">
        <w:rPr>
          <w:lang w:eastAsia="zh-TW"/>
        </w:rPr>
        <w:t xml:space="preserve"> (</w:t>
      </w:r>
      <w:r w:rsidR="00D95D50" w:rsidRPr="003A41D0">
        <w:rPr>
          <w:lang w:eastAsia="zh-TW"/>
        </w:rPr>
        <w:t>IO_FILE_SYSTEM_CORRUPT_WITH_NAME</w:t>
      </w:r>
      <w:r w:rsidR="00D95D50">
        <w:rPr>
          <w:lang w:eastAsia="zh-TW"/>
        </w:rPr>
        <w:t>) “The file system structure on the disk is corrupt and unusable.  Please run the chkdsk utility on the volume &lt;Volume ID&gt;”</w:t>
      </w:r>
      <w:r w:rsidR="00D95D50">
        <w:t>.</w:t>
      </w:r>
    </w:p>
    <w:p w:rsidR="00D95D50" w:rsidRDefault="00D95D50" w:rsidP="00D95D50">
      <w:r>
        <w:t xml:space="preserve">The Windows OS NTFS also </w:t>
      </w:r>
      <w:r w:rsidRPr="00F135E2">
        <w:t xml:space="preserve">sends a dialog box to the </w:t>
      </w:r>
      <w:r>
        <w:t xml:space="preserve">interactive </w:t>
      </w:r>
      <w:r w:rsidRPr="00F135E2">
        <w:t xml:space="preserve">user, warning about </w:t>
      </w:r>
      <w:r>
        <w:t>one of the following</w:t>
      </w:r>
      <w:r w:rsidRPr="00F135E2">
        <w:t xml:space="preserve"> devic</w:t>
      </w:r>
      <w:r>
        <w:t>e IO errors that indicate why the</w:t>
      </w:r>
      <w:r w:rsidRPr="00F135E2">
        <w:t xml:space="preserve"> user</w:t>
      </w:r>
      <w:r>
        <w:t>’s I</w:t>
      </w:r>
      <w:r w:rsidRPr="00F135E2">
        <w:t xml:space="preserve">O request </w:t>
      </w:r>
      <w:r>
        <w:t xml:space="preserve">has </w:t>
      </w:r>
      <w:r w:rsidRPr="00F135E2">
        <w:t>failed</w:t>
      </w:r>
      <w:r>
        <w:t>.</w:t>
      </w:r>
    </w:p>
    <w:p w:rsidR="00D95D50" w:rsidRDefault="00F8417D" w:rsidP="00D95D50">
      <w:pPr>
        <w:numPr>
          <w:ilvl w:val="0"/>
          <w:numId w:val="44"/>
        </w:numPr>
      </w:pPr>
      <w:hyperlink r:id="rId3162" w:history="1">
        <w:r w:rsidR="00D95D50" w:rsidRPr="00F135E2">
          <w:rPr>
            <w:rStyle w:val="Hyperlink"/>
          </w:rPr>
          <w:t>STATUS_DISK_CORRUPT_ERROR</w:t>
        </w:r>
      </w:hyperlink>
      <w:r w:rsidR="00D95D50">
        <w:t xml:space="preserve"> “The file system structure on the disk is corrupt and unusable.  Please run the Chkdsk utility on the volume </w:t>
      </w:r>
      <w:r w:rsidR="00D95D50">
        <w:rPr>
          <w:lang w:eastAsia="zh-TW"/>
        </w:rPr>
        <w:t>&lt;Volume ID&gt;</w:t>
      </w:r>
      <w:r w:rsidR="00D95D50">
        <w:t>”.</w:t>
      </w:r>
    </w:p>
    <w:p w:rsidR="00D95D50" w:rsidRDefault="00F8417D" w:rsidP="00D95D50">
      <w:pPr>
        <w:numPr>
          <w:ilvl w:val="0"/>
          <w:numId w:val="44"/>
        </w:numPr>
      </w:pPr>
      <w:hyperlink r:id="rId3163" w:history="1">
        <w:r w:rsidR="00D95D50" w:rsidRPr="00B0300D">
          <w:rPr>
            <w:rStyle w:val="Hyperlink"/>
          </w:rPr>
          <w:t>STATUS_FILE_CORRUPT_ERROR</w:t>
        </w:r>
      </w:hyperlink>
      <w:r w:rsidR="00D95D50">
        <w:t xml:space="preserve"> “The file or directory &lt;the name of the file/directory where the </w:t>
      </w:r>
      <w:r w:rsidR="00D95D50">
        <w:rPr>
          <w:lang w:eastAsia="zh-TW"/>
        </w:rPr>
        <w:t>corruption is detected</w:t>
      </w:r>
      <w:r w:rsidR="00D95D50">
        <w:t>&gt; is corrupt and unreadable.  Please run the Chkdsk utility”.</w:t>
      </w:r>
    </w:p>
    <w:p w:rsidR="00D95D50" w:rsidRDefault="00D95D50" w:rsidP="00D95D50">
      <w:pPr>
        <w:pStyle w:val="Heading2"/>
      </w:pPr>
      <w:bookmarkStart w:id="702" w:name="_Toc225064401"/>
      <w:r>
        <w:t>Addressing 5.4.1.2 “The OS shall</w:t>
      </w:r>
      <w:r w:rsidRPr="002D1DAA">
        <w:t xml:space="preserve"> </w:t>
      </w:r>
      <w:r>
        <w:t>use an i</w:t>
      </w:r>
      <w:r w:rsidRPr="00381818">
        <w:t xml:space="preserve">ntegrity function provided by the encryption support system for </w:t>
      </w:r>
      <w:r>
        <w:t xml:space="preserve">the </w:t>
      </w:r>
      <w:r w:rsidRPr="00381818">
        <w:t>integrity protection of encrypted and stored data</w:t>
      </w:r>
      <w:r>
        <w:t>”</w:t>
      </w:r>
      <w:bookmarkEnd w:id="702"/>
    </w:p>
    <w:p w:rsidR="00D95D50" w:rsidRDefault="00D95D50" w:rsidP="00D95D50">
      <w:r w:rsidRPr="00381818">
        <w:t>The Windows OS addresses the “</w:t>
      </w:r>
      <w:r>
        <w:t>5.4.1.2</w:t>
      </w:r>
      <w:r w:rsidRPr="00381818">
        <w:t xml:space="preserve">” requirement because </w:t>
      </w:r>
      <w:r>
        <w:t xml:space="preserve">of </w:t>
      </w:r>
      <w:r w:rsidRPr="00381818">
        <w:t>the availability of the Windows OS BitLocker™ full volume encryption capability for hard disk volumes</w:t>
      </w:r>
      <w:r>
        <w:t>,</w:t>
      </w:r>
      <w:r w:rsidRPr="00381818">
        <w:t xml:space="preserve"> as described in the “Full volume encryption” section of this paper.  As further explained in the Microsoft publication: </w:t>
      </w:r>
      <w:hyperlink r:id="rId3164" w:history="1">
        <w:r w:rsidRPr="00381818">
          <w:rPr>
            <w:rStyle w:val="Hyperlink"/>
          </w:rPr>
          <w:t>http://download.microsoft.com/download/0/2/3/0238acaf-d3bf-4a6d-b3d6-0a0be4bbb36e/BitLockerCipher200608.pdf</w:t>
        </w:r>
      </w:hyperlink>
      <w:r w:rsidRPr="00381818">
        <w:t>, the Windows OS BitLocker™ full volume encryption capability provides the “Poor-man's authentication” solution of “encrypt the data and trust to the fact that changes in the cipher</w:t>
      </w:r>
      <w:r>
        <w:t>-</w:t>
      </w:r>
      <w:r w:rsidRPr="00381818">
        <w:t>text do not translate to semantically sensible changes to the plaintext”, using the “AES-CBC + diffuser” encryption scheme on a per-(disk)sector basis.  As stated in this Microsoft publication, a goal of the Windows OS BitLocker™ full volume encryption is that “an attacker cannot control or predict any aspect of the plaintext changes if he modifies or replaces the cipher</w:t>
      </w:r>
      <w:r>
        <w:t>-</w:t>
      </w:r>
      <w:r w:rsidRPr="00381818">
        <w:t>text of a sector”.  We also note that the Microsoft publication especially explains why the use of a Message Authentication Code (MAC) for each block of data on the disk is not universally suitable in the expected Windows deployment scenarios</w:t>
      </w:r>
      <w:r>
        <w:t>.</w:t>
      </w:r>
    </w:p>
    <w:p w:rsidR="00D95D50" w:rsidRDefault="00D95D50" w:rsidP="00D95D50">
      <w:pPr>
        <w:pStyle w:val="Heading2"/>
      </w:pPr>
      <w:bookmarkStart w:id="703" w:name="_Toc225064402"/>
      <w:r>
        <w:t>Addressing 5.4.1.3 “</w:t>
      </w:r>
      <w:r w:rsidRPr="00381818">
        <w:t xml:space="preserve">To the data of </w:t>
      </w:r>
      <w:r>
        <w:t>the OS</w:t>
      </w:r>
      <w:r w:rsidRPr="00381818">
        <w:t xml:space="preserve"> stored on disk, the </w:t>
      </w:r>
      <w:r>
        <w:t>OS shall realize an “a</w:t>
      </w:r>
      <w:r w:rsidRPr="00381818">
        <w:t>utomatically check the integrity of files</w:t>
      </w:r>
      <w:r>
        <w:t xml:space="preserve">” </w:t>
      </w:r>
      <w:r w:rsidRPr="00381818">
        <w:t>function</w:t>
      </w:r>
      <w:r>
        <w:t>”</w:t>
      </w:r>
      <w:bookmarkEnd w:id="703"/>
    </w:p>
    <w:p w:rsidR="00D95D50" w:rsidRDefault="00D95D50" w:rsidP="00D95D50">
      <w:pPr>
        <w:rPr>
          <w:lang w:eastAsia="zh-TW"/>
        </w:rPr>
      </w:pPr>
      <w:r>
        <w:rPr>
          <w:lang w:eastAsia="zh-TW"/>
        </w:rPr>
        <w:t>The</w:t>
      </w:r>
      <w:r w:rsidRPr="000D4E33">
        <w:rPr>
          <w:lang w:eastAsia="zh-TW"/>
        </w:rPr>
        <w:t xml:space="preserve"> “</w:t>
      </w:r>
      <w:r>
        <w:t>5.4.1.3</w:t>
      </w:r>
      <w:r w:rsidRPr="000D4E33">
        <w:rPr>
          <w:lang w:eastAsia="zh-TW"/>
        </w:rPr>
        <w:t xml:space="preserve">” requirement </w:t>
      </w:r>
      <w:r>
        <w:rPr>
          <w:lang w:eastAsia="zh-TW"/>
        </w:rPr>
        <w:t xml:space="preserve">treats similar security concern(s) as the </w:t>
      </w:r>
      <w:r w:rsidRPr="000D4E33">
        <w:rPr>
          <w:lang w:eastAsia="zh-TW"/>
        </w:rPr>
        <w:t>Commercial Grade OS Requirement Set “</w:t>
      </w:r>
      <w:r>
        <w:rPr>
          <w:lang w:eastAsia="zh-TW"/>
        </w:rPr>
        <w:t>5.3.1.3</w:t>
      </w:r>
      <w:r w:rsidRPr="000D4E33">
        <w:rPr>
          <w:lang w:eastAsia="zh-TW"/>
        </w:rPr>
        <w:t>” requirement</w:t>
      </w:r>
      <w:r>
        <w:rPr>
          <w:lang w:eastAsia="zh-TW"/>
        </w:rPr>
        <w:t xml:space="preserve"> “</w:t>
      </w:r>
      <w:r w:rsidRPr="00381818">
        <w:t>The OS shall verify during initial startup the integrity of executable code that implements access control and cryptographic functionality through the use of the OS system provided cryptographic services</w:t>
      </w:r>
      <w:r>
        <w:rPr>
          <w:lang w:eastAsia="zh-TW"/>
        </w:rPr>
        <w:t>”.</w:t>
      </w:r>
    </w:p>
    <w:p w:rsidR="00D95D50" w:rsidRDefault="00D95D50" w:rsidP="00D95D50">
      <w:pPr>
        <w:rPr>
          <w:lang w:eastAsia="zh-TW"/>
        </w:rPr>
      </w:pPr>
      <w:r>
        <w:rPr>
          <w:lang w:eastAsia="zh-TW"/>
        </w:rPr>
        <w:t>For the executable data of the OS, t</w:t>
      </w:r>
      <w:r w:rsidRPr="000D4E33">
        <w:rPr>
          <w:lang w:eastAsia="zh-TW"/>
        </w:rPr>
        <w:t xml:space="preserve">he Windows OS </w:t>
      </w:r>
      <w:r>
        <w:rPr>
          <w:lang w:eastAsia="zh-TW"/>
        </w:rPr>
        <w:t>similarly</w:t>
      </w:r>
      <w:r w:rsidRPr="000D4E33">
        <w:rPr>
          <w:lang w:eastAsia="zh-TW"/>
        </w:rPr>
        <w:t xml:space="preserve"> addresses </w:t>
      </w:r>
      <w:r>
        <w:rPr>
          <w:lang w:eastAsia="zh-TW"/>
        </w:rPr>
        <w:t>the</w:t>
      </w:r>
      <w:r w:rsidRPr="000D4E33">
        <w:rPr>
          <w:lang w:eastAsia="zh-TW"/>
        </w:rPr>
        <w:t xml:space="preserve"> “</w:t>
      </w:r>
      <w:r>
        <w:t>5.4.1.3</w:t>
      </w:r>
      <w:r>
        <w:rPr>
          <w:lang w:eastAsia="zh-TW"/>
        </w:rPr>
        <w:t>” requirement with an exception.  Specifically, t</w:t>
      </w:r>
      <w:r w:rsidRPr="00381818">
        <w:t>he Windows OS addresses the “</w:t>
      </w:r>
      <w:r>
        <w:t>5.4.1.3</w:t>
      </w:r>
      <w:r w:rsidRPr="00381818">
        <w:t>” requirement for specific Windows OS executable image files.  As explained in the “Integrity check conducted by the Windows OS boot winload application” section of this paper, the following Windows OS executable image files are checked for their integrity before they are loaded into the memory</w:t>
      </w:r>
      <w:r>
        <w:rPr>
          <w:lang w:eastAsia="zh-TW"/>
        </w:rPr>
        <w:t>.</w:t>
      </w:r>
    </w:p>
    <w:p w:rsidR="00D95D50" w:rsidRDefault="00D95D50" w:rsidP="00D95D50">
      <w:pPr>
        <w:numPr>
          <w:ilvl w:val="0"/>
          <w:numId w:val="44"/>
        </w:numPr>
        <w:rPr>
          <w:lang w:eastAsia="zh-TW"/>
        </w:rPr>
      </w:pPr>
      <w:r>
        <w:rPr>
          <w:lang w:eastAsia="zh-TW"/>
        </w:rPr>
        <w:t>The Windows OS kernel (ntoskrnl.exe) as listed in the hardcoded “Microsoft Boot Images” list;</w:t>
      </w:r>
    </w:p>
    <w:p w:rsidR="00D95D50" w:rsidRDefault="00D95D50" w:rsidP="00D95D50">
      <w:pPr>
        <w:numPr>
          <w:ilvl w:val="0"/>
          <w:numId w:val="44"/>
        </w:numPr>
        <w:rPr>
          <w:lang w:eastAsia="zh-TW"/>
        </w:rPr>
      </w:pPr>
      <w:r>
        <w:rPr>
          <w:lang w:eastAsia="zh-TW"/>
        </w:rPr>
        <w:t>The Windows OS code integrity library module (ci.dll) as listed in the hardcoded “Microsoft Boot Images” list;</w:t>
      </w:r>
    </w:p>
    <w:p w:rsidR="00D95D50" w:rsidRDefault="00D95D50" w:rsidP="00D95D50">
      <w:pPr>
        <w:numPr>
          <w:ilvl w:val="0"/>
          <w:numId w:val="44"/>
        </w:numPr>
        <w:rPr>
          <w:lang w:eastAsia="zh-TW"/>
        </w:rPr>
      </w:pPr>
      <w:r>
        <w:rPr>
          <w:lang w:eastAsia="zh-TW"/>
        </w:rPr>
        <w:t>The BitLocker™ drive encryption filter driver (fvevol.sys) as listed in the hardcoded “Microsoft Boot Images” list;</w:t>
      </w:r>
    </w:p>
    <w:p w:rsidR="00D95D50" w:rsidRDefault="00D95D50" w:rsidP="00D95D50">
      <w:pPr>
        <w:numPr>
          <w:ilvl w:val="0"/>
          <w:numId w:val="44"/>
        </w:numPr>
        <w:rPr>
          <w:lang w:eastAsia="zh-TW"/>
        </w:rPr>
      </w:pPr>
      <w:r>
        <w:rPr>
          <w:lang w:eastAsia="zh-TW"/>
        </w:rPr>
        <w:t>The Boot Video Driver (bootvid.dll) as listed in the hardcoded “Microsoft Boot Images” list;</w:t>
      </w:r>
    </w:p>
    <w:p w:rsidR="00D95D50" w:rsidRDefault="00D95D50" w:rsidP="00D95D50">
      <w:pPr>
        <w:numPr>
          <w:ilvl w:val="0"/>
          <w:numId w:val="44"/>
        </w:numPr>
        <w:rPr>
          <w:lang w:eastAsia="zh-TW"/>
        </w:rPr>
      </w:pPr>
      <w:r>
        <w:rPr>
          <w:lang w:eastAsia="zh-TW"/>
        </w:rPr>
        <w:t>The Common Log Driver (clfs.sys) as listed in the hardcoded “Microsoft Boot Images” list;</w:t>
      </w:r>
    </w:p>
    <w:p w:rsidR="00D95D50" w:rsidRDefault="00D95D50" w:rsidP="00D95D50">
      <w:pPr>
        <w:numPr>
          <w:ilvl w:val="0"/>
          <w:numId w:val="44"/>
        </w:numPr>
        <w:rPr>
          <w:lang w:eastAsia="zh-TW"/>
        </w:rPr>
      </w:pPr>
      <w:r>
        <w:rPr>
          <w:lang w:eastAsia="zh-TW"/>
        </w:rPr>
        <w:t>The Hardware Abstraction Layer Driver (hal.dll) as listed in the hardcoded “Microsoft Boot Images” list;</w:t>
      </w:r>
    </w:p>
    <w:p w:rsidR="00D95D50" w:rsidRDefault="00D95D50" w:rsidP="00D95D50">
      <w:pPr>
        <w:numPr>
          <w:ilvl w:val="0"/>
          <w:numId w:val="44"/>
        </w:numPr>
        <w:rPr>
          <w:lang w:eastAsia="zh-TW"/>
        </w:rPr>
      </w:pPr>
      <w:r>
        <w:rPr>
          <w:lang w:eastAsia="zh-TW"/>
        </w:rPr>
        <w:t>The Kernel Debugger Serial Communication library (kdcom.dll) as listed in the hardcoded “Microsoft Boot Images” list;</w:t>
      </w:r>
    </w:p>
    <w:p w:rsidR="00D95D50" w:rsidRDefault="00D95D50" w:rsidP="00D95D50">
      <w:pPr>
        <w:numPr>
          <w:ilvl w:val="0"/>
          <w:numId w:val="44"/>
        </w:numPr>
        <w:rPr>
          <w:lang w:eastAsia="zh-TW"/>
        </w:rPr>
      </w:pPr>
      <w:r>
        <w:rPr>
          <w:lang w:eastAsia="zh-TW"/>
        </w:rPr>
        <w:t>The Platform Specific Hardware Error Driver library (pshed.dll) as listed in the hardcoded “Microsoft Boot Images” list;</w:t>
      </w:r>
    </w:p>
    <w:p w:rsidR="00D95D50" w:rsidRDefault="00D95D50" w:rsidP="00D95D50">
      <w:pPr>
        <w:numPr>
          <w:ilvl w:val="0"/>
          <w:numId w:val="44"/>
        </w:numPr>
        <w:rPr>
          <w:lang w:eastAsia="zh-TW"/>
        </w:rPr>
      </w:pPr>
      <w:r>
        <w:rPr>
          <w:lang w:eastAsia="zh-TW"/>
        </w:rPr>
        <w:t>The Software Licensing Support Driver library (spldr.sys) as listed in the hardcoded “Microsoft Boot Images” list;</w:t>
      </w:r>
    </w:p>
    <w:p w:rsidR="00D95D50" w:rsidRDefault="00D95D50" w:rsidP="00D95D50">
      <w:pPr>
        <w:numPr>
          <w:ilvl w:val="0"/>
          <w:numId w:val="44"/>
        </w:numPr>
        <w:rPr>
          <w:lang w:eastAsia="zh-TW"/>
        </w:rPr>
      </w:pPr>
      <w:r>
        <w:rPr>
          <w:lang w:eastAsia="zh-TW"/>
        </w:rPr>
        <w:t>The Trusted Platform Module (TPM) Device Driver (tpm.sys) as listed in the hardcoded “Microsoft Boot Images” list;</w:t>
      </w:r>
    </w:p>
    <w:p w:rsidR="00D95D50" w:rsidRDefault="00D95D50" w:rsidP="00D95D50">
      <w:pPr>
        <w:numPr>
          <w:ilvl w:val="0"/>
          <w:numId w:val="44"/>
        </w:numPr>
        <w:rPr>
          <w:lang w:eastAsia="zh-TW"/>
        </w:rPr>
      </w:pPr>
      <w:r>
        <w:rPr>
          <w:lang w:eastAsia="zh-TW"/>
        </w:rPr>
        <w:t>The Microcode Update Library (mcupdate.dll) as listed in the hardcoded “Microsoft Boot Images” list;</w:t>
      </w:r>
    </w:p>
    <w:p w:rsidR="00D95D50" w:rsidRDefault="00D95D50" w:rsidP="00D95D50">
      <w:pPr>
        <w:numPr>
          <w:ilvl w:val="0"/>
          <w:numId w:val="44"/>
        </w:numPr>
        <w:rPr>
          <w:lang w:eastAsia="zh-TW"/>
        </w:rPr>
      </w:pPr>
      <w:r>
        <w:rPr>
          <w:lang w:eastAsia="zh-TW"/>
        </w:rPr>
        <w:t>An executable Windows OS image file, which is expected to run in the protected environment as a protected process;</w:t>
      </w:r>
    </w:p>
    <w:p w:rsidR="00D95D50" w:rsidRDefault="00D95D50" w:rsidP="00D95D50">
      <w:pPr>
        <w:numPr>
          <w:ilvl w:val="0"/>
          <w:numId w:val="44"/>
        </w:numPr>
        <w:rPr>
          <w:lang w:eastAsia="zh-TW"/>
        </w:rPr>
      </w:pPr>
      <w:r>
        <w:rPr>
          <w:lang w:eastAsia="zh-TW"/>
        </w:rPr>
        <w:t>A Windows OS image file which need to be loaded in the address space of a protected process running in the protected environment;</w:t>
      </w:r>
    </w:p>
    <w:p w:rsidR="00D95D50" w:rsidRDefault="00D95D50" w:rsidP="00D95D50">
      <w:pPr>
        <w:numPr>
          <w:ilvl w:val="0"/>
          <w:numId w:val="44"/>
        </w:numPr>
        <w:rPr>
          <w:lang w:eastAsia="zh-TW"/>
        </w:rPr>
      </w:pPr>
      <w:r>
        <w:rPr>
          <w:lang w:eastAsia="zh-TW"/>
        </w:rPr>
        <w:t>A Windows OS image file which is a kernel mode driver;</w:t>
      </w:r>
    </w:p>
    <w:p w:rsidR="00D95D50" w:rsidRDefault="00D95D50" w:rsidP="00D95D50">
      <w:pPr>
        <w:numPr>
          <w:ilvl w:val="0"/>
          <w:numId w:val="44"/>
        </w:numPr>
        <w:rPr>
          <w:lang w:eastAsia="zh-TW"/>
        </w:rPr>
      </w:pPr>
      <w:r>
        <w:rPr>
          <w:lang w:eastAsia="zh-TW"/>
        </w:rPr>
        <w:t>A Windows OS image file which is a kernel mode driver in a hot-patching scenario;</w:t>
      </w:r>
    </w:p>
    <w:p w:rsidR="00D95D50" w:rsidRDefault="00D95D50" w:rsidP="00D95D50">
      <w:pPr>
        <w:numPr>
          <w:ilvl w:val="0"/>
          <w:numId w:val="44"/>
        </w:numPr>
      </w:pPr>
      <w:r>
        <w:rPr>
          <w:lang w:eastAsia="zh-TW"/>
        </w:rPr>
        <w:t>A Windows OS image file where the IMAGE_ DLLCHARACTERISTICS_ FORCE_ INTEGRITY flag is set in the DllCharacteristics field of the file’s IMAGE_OPTIONAL_HEADER</w:t>
      </w:r>
      <w:r>
        <w:t>.</w:t>
      </w:r>
    </w:p>
    <w:p w:rsidR="00D95D50" w:rsidRDefault="00D95D50" w:rsidP="00D95D50">
      <w:pPr>
        <w:rPr>
          <w:lang w:eastAsia="zh-TW"/>
        </w:rPr>
      </w:pPr>
      <w:r w:rsidRPr="00E2263D">
        <w:t xml:space="preserve">The other Windows OS executable image files </w:t>
      </w:r>
      <w:r>
        <w:t xml:space="preserve">(which are not listed in the above) </w:t>
      </w:r>
      <w:r w:rsidRPr="00E2263D">
        <w:t>are not checked for their integrity before they are loaded into the memory</w:t>
      </w:r>
      <w:r>
        <w:rPr>
          <w:lang w:eastAsia="zh-TW"/>
        </w:rPr>
        <w:t xml:space="preserve">.  They therefore represent a minor exception.  </w:t>
      </w:r>
    </w:p>
    <w:p w:rsidR="00D95D50" w:rsidRDefault="00D95D50" w:rsidP="00D95D50">
      <w:pPr>
        <w:rPr>
          <w:lang w:eastAsia="zh-TW"/>
        </w:rPr>
      </w:pPr>
      <w:r w:rsidRPr="004739EB">
        <w:rPr>
          <w:lang w:eastAsia="zh-TW"/>
        </w:rPr>
        <w:t>Please see the justification</w:t>
      </w:r>
      <w:r>
        <w:rPr>
          <w:lang w:eastAsia="zh-TW"/>
        </w:rPr>
        <w:t xml:space="preserve"> text </w:t>
      </w:r>
      <w:r w:rsidRPr="004739EB">
        <w:rPr>
          <w:lang w:eastAsia="zh-TW"/>
        </w:rPr>
        <w:t>for addressing the Commercial Grade OS Requirement Set “</w:t>
      </w:r>
      <w:r>
        <w:rPr>
          <w:lang w:eastAsia="zh-TW"/>
        </w:rPr>
        <w:t>5.3.1.3</w:t>
      </w:r>
      <w:r w:rsidRPr="004739EB">
        <w:rPr>
          <w:lang w:eastAsia="zh-TW"/>
        </w:rPr>
        <w:t xml:space="preserve">” requirement for </w:t>
      </w:r>
      <w:r>
        <w:rPr>
          <w:lang w:eastAsia="zh-TW"/>
        </w:rPr>
        <w:t xml:space="preserve">more </w:t>
      </w:r>
      <w:r w:rsidRPr="004739EB">
        <w:rPr>
          <w:lang w:eastAsia="zh-TW"/>
        </w:rPr>
        <w:t>detail.</w:t>
      </w:r>
    </w:p>
    <w:p w:rsidR="00D95D50" w:rsidRDefault="00D95D50" w:rsidP="00D95D50">
      <w:pPr>
        <w:rPr>
          <w:lang w:eastAsia="zh-TW"/>
        </w:rPr>
      </w:pPr>
      <w:r>
        <w:rPr>
          <w:lang w:eastAsia="zh-TW"/>
        </w:rPr>
        <w:t>For the non-executable data of the OS, t</w:t>
      </w:r>
      <w:r w:rsidRPr="000D4E33">
        <w:rPr>
          <w:lang w:eastAsia="zh-TW"/>
        </w:rPr>
        <w:t xml:space="preserve">he Windows OS </w:t>
      </w:r>
      <w:r>
        <w:rPr>
          <w:lang w:eastAsia="zh-TW"/>
        </w:rPr>
        <w:t>similarly</w:t>
      </w:r>
      <w:r w:rsidRPr="000D4E33">
        <w:rPr>
          <w:lang w:eastAsia="zh-TW"/>
        </w:rPr>
        <w:t xml:space="preserve"> addresses </w:t>
      </w:r>
      <w:r>
        <w:rPr>
          <w:lang w:eastAsia="zh-TW"/>
        </w:rPr>
        <w:t>the</w:t>
      </w:r>
      <w:r w:rsidRPr="000D4E33">
        <w:rPr>
          <w:lang w:eastAsia="zh-TW"/>
        </w:rPr>
        <w:t xml:space="preserve"> “</w:t>
      </w:r>
      <w:r>
        <w:t>5.4.1.3</w:t>
      </w:r>
      <w:r>
        <w:rPr>
          <w:lang w:eastAsia="zh-TW"/>
        </w:rPr>
        <w:t>” requirement because of the</w:t>
      </w:r>
      <w:r w:rsidRPr="000D4E33">
        <w:rPr>
          <w:lang w:eastAsia="zh-TW"/>
        </w:rPr>
        <w:t xml:space="preserve"> “</w:t>
      </w:r>
      <w:r>
        <w:t>5.4.1.2</w:t>
      </w:r>
      <w:r>
        <w:rPr>
          <w:lang w:eastAsia="zh-TW"/>
        </w:rPr>
        <w:t>” requirement which states that “</w:t>
      </w:r>
      <w:r>
        <w:t>The OS shall</w:t>
      </w:r>
      <w:r w:rsidRPr="002D1DAA">
        <w:t xml:space="preserve"> </w:t>
      </w:r>
      <w:r>
        <w:t>use an i</w:t>
      </w:r>
      <w:r w:rsidRPr="00381818">
        <w:t xml:space="preserve">ntegrity function provided by the encryption support system for </w:t>
      </w:r>
      <w:r>
        <w:t xml:space="preserve">the </w:t>
      </w:r>
      <w:r w:rsidRPr="00381818">
        <w:t>integrity protection of encrypted and stored data</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w:t>
      </w:r>
      <w:r>
        <w:t>5.4.1.2</w:t>
      </w:r>
      <w:r w:rsidRPr="004739EB">
        <w:rPr>
          <w:lang w:eastAsia="zh-TW"/>
        </w:rPr>
        <w:t xml:space="preserve">” requirement </w:t>
      </w:r>
      <w:r>
        <w:rPr>
          <w:lang w:eastAsia="zh-TW"/>
        </w:rPr>
        <w:t xml:space="preserve">in Appendix B </w:t>
      </w:r>
      <w:r w:rsidRPr="004739EB">
        <w:rPr>
          <w:lang w:eastAsia="zh-TW"/>
        </w:rPr>
        <w:t xml:space="preserve">for </w:t>
      </w:r>
      <w:r>
        <w:rPr>
          <w:lang w:eastAsia="zh-TW"/>
        </w:rPr>
        <w:t xml:space="preserve">more </w:t>
      </w:r>
      <w:r w:rsidRPr="004739EB">
        <w:rPr>
          <w:lang w:eastAsia="zh-TW"/>
        </w:rPr>
        <w:t>detail</w:t>
      </w:r>
      <w:r>
        <w:rPr>
          <w:lang w:eastAsia="zh-TW"/>
        </w:rPr>
        <w:t xml:space="preserve">.    </w:t>
      </w:r>
    </w:p>
    <w:p w:rsidR="00D95D50" w:rsidRDefault="00D95D50" w:rsidP="00D95D50">
      <w:pPr>
        <w:pStyle w:val="Heading2"/>
      </w:pPr>
      <w:bookmarkStart w:id="704" w:name="_Toc225064403"/>
      <w:r>
        <w:t>Addressing 5.4.1.4 “</w:t>
      </w:r>
      <w:r w:rsidRPr="00381818">
        <w:t xml:space="preserve">To the data of </w:t>
      </w:r>
      <w:r>
        <w:t>the OS</w:t>
      </w:r>
      <w:r w:rsidRPr="00381818">
        <w:t xml:space="preserve"> stored on disk, the </w:t>
      </w:r>
      <w:r>
        <w:t>OS shall realize an “a</w:t>
      </w:r>
      <w:r w:rsidRPr="00381818">
        <w:t xml:space="preserve">utomatically </w:t>
      </w:r>
      <w:r w:rsidRPr="00E2263D">
        <w:t>check the integrity of disk surface</w:t>
      </w:r>
      <w:r>
        <w:t xml:space="preserve">” </w:t>
      </w:r>
      <w:r w:rsidRPr="00381818">
        <w:t>function</w:t>
      </w:r>
      <w:r>
        <w:t>”</w:t>
      </w:r>
      <w:bookmarkEnd w:id="704"/>
    </w:p>
    <w:p w:rsidR="00D95D50" w:rsidRDefault="00D95D50" w:rsidP="00D95D50">
      <w:pPr>
        <w:rPr>
          <w:lang w:eastAsia="zh-TW"/>
        </w:rPr>
      </w:pPr>
      <w:r w:rsidRPr="00E2263D">
        <w:t>The Windows OS addresses the “</w:t>
      </w:r>
      <w:r>
        <w:t>5.4.1.4</w:t>
      </w:r>
      <w:r w:rsidRPr="00E2263D">
        <w:t>” requirement as follows</w:t>
      </w:r>
      <w:r>
        <w:rPr>
          <w:lang w:eastAsia="zh-TW"/>
        </w:rPr>
        <w:t>.</w:t>
      </w:r>
    </w:p>
    <w:p w:rsidR="00D95D50" w:rsidRDefault="00D95D50" w:rsidP="00D95D50">
      <w:pPr>
        <w:rPr>
          <w:lang w:eastAsia="zh-TW"/>
        </w:rPr>
      </w:pPr>
      <w:r w:rsidRPr="00E2263D">
        <w:t xml:space="preserve">When the “/r -- Locates bad sectors and recovers free sectors” </w:t>
      </w:r>
      <w:r>
        <w:t xml:space="preserve">command </w:t>
      </w:r>
      <w:r w:rsidRPr="00E2263D">
        <w:t xml:space="preserve">option is specified, the </w:t>
      </w:r>
      <w:hyperlink r:id="rId3165" w:history="1">
        <w:r w:rsidRPr="00E2263D">
          <w:rPr>
            <w:rStyle w:val="Hyperlink"/>
          </w:rPr>
          <w:t>chkdsk tool</w:t>
        </w:r>
      </w:hyperlink>
      <w:r w:rsidRPr="00E2263D">
        <w:t xml:space="preserve"> sends the </w:t>
      </w:r>
      <w:hyperlink r:id="rId3166" w:history="1">
        <w:r w:rsidRPr="00E2263D">
          <w:rPr>
            <w:rStyle w:val="Hyperlink"/>
          </w:rPr>
          <w:t>IOCTL_DISK_VERIFY</w:t>
        </w:r>
      </w:hyperlink>
      <w:r w:rsidRPr="00E2263D">
        <w:t xml:space="preserve"> to the specific NTFS partition/volume in an attempt to identify the free usable sectors.  When the Windows OS Disk Driver (disk.sys) receives this </w:t>
      </w:r>
      <w:hyperlink r:id="rId3167" w:history="1">
        <w:r w:rsidRPr="00E2263D">
          <w:rPr>
            <w:rStyle w:val="Hyperlink"/>
          </w:rPr>
          <w:t>IOCTL_DISK_VERIFY</w:t>
        </w:r>
      </w:hyperlink>
      <w:r w:rsidRPr="00E2263D">
        <w:t xml:space="preserve">, it issues a </w:t>
      </w:r>
      <w:hyperlink r:id="rId3168" w:anchor="9.2.19" w:history="1">
        <w:r w:rsidRPr="00E2263D">
          <w:rPr>
            <w:rStyle w:val="Hyperlink"/>
          </w:rPr>
          <w:t>SCSI “Verify” command</w:t>
        </w:r>
      </w:hyperlink>
      <w:r w:rsidRPr="00E2263D">
        <w:t xml:space="preserve"> to the target physical device for the specific NTFS partition/volume</w:t>
      </w:r>
      <w:r>
        <w:rPr>
          <w:lang w:eastAsia="zh-TW"/>
        </w:rPr>
        <w:t xml:space="preserve">”.  </w:t>
      </w:r>
    </w:p>
    <w:p w:rsidR="00D95D50" w:rsidRDefault="00D95D50" w:rsidP="00D95D50">
      <w:pPr>
        <w:rPr>
          <w:lang w:eastAsia="zh-TW"/>
        </w:rPr>
      </w:pPr>
      <w:r w:rsidRPr="00E2263D">
        <w:t xml:space="preserve">For the written sectors, the Windows OS relies on the default capability of the </w:t>
      </w:r>
      <w:hyperlink r:id="rId3169" w:history="1">
        <w:r w:rsidRPr="00E2263D">
          <w:rPr>
            <w:rStyle w:val="Hyperlink"/>
          </w:rPr>
          <w:t>self healing NTFS</w:t>
        </w:r>
      </w:hyperlink>
      <w:r w:rsidRPr="00E2263D">
        <w:t>, as explained in the “Self healing Windows OS NTFS” section under Appendix B of this paper, for the automatic checking of the integrity associated with the data of the written sectors</w:t>
      </w:r>
      <w:r>
        <w:rPr>
          <w:lang w:eastAsia="zh-TW"/>
        </w:rPr>
        <w:t xml:space="preserve">.  </w:t>
      </w:r>
    </w:p>
    <w:p w:rsidR="00D95D50" w:rsidRDefault="00D95D50" w:rsidP="00D95D50">
      <w:pPr>
        <w:pStyle w:val="Heading2"/>
      </w:pPr>
      <w:bookmarkStart w:id="705" w:name="_Toc225064404"/>
      <w:r>
        <w:t>Addressing 5.4.1.5 “</w:t>
      </w:r>
      <w:r w:rsidRPr="00381818">
        <w:t xml:space="preserve">To the data of </w:t>
      </w:r>
      <w:r>
        <w:t>the OS</w:t>
      </w:r>
      <w:r w:rsidRPr="00381818">
        <w:t xml:space="preserve"> stored on disk, the </w:t>
      </w:r>
      <w:r>
        <w:t>OS shall realize a “c</w:t>
      </w:r>
      <w:r w:rsidRPr="00E2263D">
        <w:t xml:space="preserve">heck and diagnose as well as </w:t>
      </w:r>
      <w:r w:rsidR="00E85F5A">
        <w:t>recover from</w:t>
      </w:r>
      <w:r w:rsidRPr="00E2263D">
        <w:t xml:space="preserve"> errors on the disk at any time</w:t>
      </w:r>
      <w:r>
        <w:t>” function”</w:t>
      </w:r>
      <w:bookmarkEnd w:id="705"/>
    </w:p>
    <w:p w:rsidR="00D95D50" w:rsidRDefault="00D95D50" w:rsidP="00D95D50">
      <w:pPr>
        <w:rPr>
          <w:lang w:eastAsia="zh-TW"/>
        </w:rPr>
      </w:pPr>
      <w:r w:rsidRPr="00E2263D">
        <w:t>The Windows OS addresses the “</w:t>
      </w:r>
      <w:r>
        <w:t>5.4.1.5</w:t>
      </w:r>
      <w:r w:rsidRPr="00E2263D">
        <w:t xml:space="preserve">” requirement because </w:t>
      </w:r>
      <w:r>
        <w:t xml:space="preserve">of </w:t>
      </w:r>
      <w:r w:rsidRPr="00E2263D">
        <w:t xml:space="preserve">the default capability of the </w:t>
      </w:r>
      <w:hyperlink r:id="rId3170" w:history="1">
        <w:r w:rsidRPr="00E2263D">
          <w:rPr>
            <w:rStyle w:val="Hyperlink"/>
          </w:rPr>
          <w:t>self healing NTFS</w:t>
        </w:r>
      </w:hyperlink>
      <w:r w:rsidRPr="00E2263D">
        <w:t>, as explained in the “Self healing Windows OS NTFS” section under Appendix B of this paper</w:t>
      </w:r>
      <w:r>
        <w:rPr>
          <w:lang w:eastAsia="zh-TW"/>
        </w:rPr>
        <w:t>.</w:t>
      </w:r>
    </w:p>
    <w:p w:rsidR="00D95D50" w:rsidRDefault="00D95D50" w:rsidP="00D95D50">
      <w:pPr>
        <w:rPr>
          <w:lang w:eastAsia="zh-TW"/>
        </w:rPr>
      </w:pPr>
      <w:r w:rsidRPr="00E2263D">
        <w:t>In addition, the “</w:t>
      </w:r>
      <w:hyperlink r:id="rId3171" w:history="1">
        <w:r w:rsidRPr="00E2263D">
          <w:rPr>
            <w:rStyle w:val="Hyperlink"/>
          </w:rPr>
          <w:t>chkdsk command line tool</w:t>
        </w:r>
      </w:hyperlink>
      <w:r w:rsidRPr="00E2263D">
        <w:t xml:space="preserve">” supports the following </w:t>
      </w:r>
      <w:r>
        <w:t xml:space="preserve">command </w:t>
      </w:r>
      <w:r w:rsidRPr="00E2263D">
        <w:t>options, other than just checking the file system and file system metadata of a target NTFS partition/volume for logical and physical errors</w:t>
      </w:r>
      <w:r>
        <w:rPr>
          <w:lang w:eastAsia="zh-TW"/>
        </w:rPr>
        <w:t xml:space="preserve">.  </w:t>
      </w:r>
    </w:p>
    <w:p w:rsidR="00D95D50" w:rsidRDefault="00D95D50" w:rsidP="00D95D50">
      <w:pPr>
        <w:numPr>
          <w:ilvl w:val="0"/>
          <w:numId w:val="44"/>
        </w:numPr>
      </w:pPr>
      <w:r>
        <w:t>“/f -- Fixes errors on the disk, which the disk must be locked”.</w:t>
      </w:r>
    </w:p>
    <w:p w:rsidR="00D95D50" w:rsidRDefault="00D95D50" w:rsidP="00D95D50">
      <w:pPr>
        <w:numPr>
          <w:ilvl w:val="0"/>
          <w:numId w:val="44"/>
        </w:numPr>
      </w:pPr>
      <w:r>
        <w:t>“/r -- Locates bad sectors and recovers readable information”.</w:t>
      </w:r>
    </w:p>
    <w:p w:rsidR="00D95D50" w:rsidRDefault="00D95D50" w:rsidP="00D95D50">
      <w:pPr>
        <w:numPr>
          <w:ilvl w:val="0"/>
          <w:numId w:val="44"/>
        </w:numPr>
      </w:pPr>
      <w:r>
        <w:t>“/b -- Clears the list of bad clusters on the volume and rescans all allocated and free clusters for errors”.</w:t>
      </w:r>
    </w:p>
    <w:p w:rsidR="00D95D50" w:rsidRDefault="00D95D50" w:rsidP="00D95D50">
      <w:pPr>
        <w:pStyle w:val="Heading2"/>
      </w:pPr>
      <w:bookmarkStart w:id="706" w:name="_Toc225064405"/>
      <w:r>
        <w:t>Addressing 5.4.1.6 “</w:t>
      </w:r>
      <w:r w:rsidRPr="00381818">
        <w:t xml:space="preserve">To the data of </w:t>
      </w:r>
      <w:r>
        <w:t>the OS</w:t>
      </w:r>
      <w:r w:rsidRPr="00381818">
        <w:t xml:space="preserve"> stored on disk, the </w:t>
      </w:r>
      <w:r>
        <w:t>OS shall realize a “r</w:t>
      </w:r>
      <w:r w:rsidRPr="006D3FAF">
        <w:t>epair sector intertwining and sectors lost</w:t>
      </w:r>
      <w:r>
        <w:t xml:space="preserve">” </w:t>
      </w:r>
      <w:r w:rsidRPr="00381818">
        <w:t>function</w:t>
      </w:r>
      <w:r>
        <w:t>”</w:t>
      </w:r>
      <w:bookmarkEnd w:id="706"/>
    </w:p>
    <w:p w:rsidR="00D95D50" w:rsidRDefault="00D95D50" w:rsidP="00D95D50">
      <w:pPr>
        <w:rPr>
          <w:lang w:eastAsia="zh-TW"/>
        </w:rPr>
      </w:pPr>
      <w:r w:rsidRPr="00E2263D">
        <w:t>The Windows OS addresses the “</w:t>
      </w:r>
      <w:r>
        <w:t>5.4.1.6</w:t>
      </w:r>
      <w:r w:rsidRPr="00E2263D">
        <w:t xml:space="preserve">” requirement because </w:t>
      </w:r>
      <w:r>
        <w:t xml:space="preserve">of </w:t>
      </w:r>
      <w:r w:rsidRPr="00E2263D">
        <w:t xml:space="preserve">the default capability of the </w:t>
      </w:r>
      <w:hyperlink r:id="rId3172" w:history="1">
        <w:r w:rsidRPr="00E2263D">
          <w:rPr>
            <w:rStyle w:val="Hyperlink"/>
          </w:rPr>
          <w:t>self healing NTFS</w:t>
        </w:r>
      </w:hyperlink>
      <w:r w:rsidRPr="00E2263D">
        <w:t>, as explained in the “Self healing Windows OS NTFS” section under Appendix B of this paper</w:t>
      </w:r>
      <w:r>
        <w:rPr>
          <w:lang w:eastAsia="zh-TW"/>
        </w:rPr>
        <w:t>.</w:t>
      </w:r>
    </w:p>
    <w:p w:rsidR="00D95D50" w:rsidRDefault="00D95D50" w:rsidP="00D95D50">
      <w:pPr>
        <w:rPr>
          <w:lang w:eastAsia="zh-TW"/>
        </w:rPr>
      </w:pPr>
      <w:r w:rsidRPr="00E2263D">
        <w:t>In addition, the “</w:t>
      </w:r>
      <w:hyperlink r:id="rId3173" w:history="1">
        <w:r w:rsidRPr="00E2263D">
          <w:rPr>
            <w:rStyle w:val="Hyperlink"/>
          </w:rPr>
          <w:t>chkdsk command line tool</w:t>
        </w:r>
      </w:hyperlink>
      <w:r w:rsidRPr="00E2263D">
        <w:t xml:space="preserve">” supports the following </w:t>
      </w:r>
      <w:r>
        <w:t xml:space="preserve">command </w:t>
      </w:r>
      <w:r w:rsidRPr="00E2263D">
        <w:t>options, other than just checking the file system and file system metadata of a target NTFS partition/volume for logical and physical errors</w:t>
      </w:r>
      <w:r>
        <w:rPr>
          <w:lang w:eastAsia="zh-TW"/>
        </w:rPr>
        <w:t xml:space="preserve">.  </w:t>
      </w:r>
    </w:p>
    <w:p w:rsidR="00D95D50" w:rsidRDefault="00D95D50" w:rsidP="00D95D50">
      <w:pPr>
        <w:numPr>
          <w:ilvl w:val="0"/>
          <w:numId w:val="44"/>
        </w:numPr>
      </w:pPr>
      <w:r>
        <w:t>“/f -- Fixes errors on the disk, which the disk must be locked”.</w:t>
      </w:r>
    </w:p>
    <w:p w:rsidR="00D95D50" w:rsidRDefault="00D95D50" w:rsidP="00D95D50">
      <w:pPr>
        <w:numPr>
          <w:ilvl w:val="0"/>
          <w:numId w:val="44"/>
        </w:numPr>
      </w:pPr>
      <w:r>
        <w:t>“/r -- Locates bad sectors and recovers readable information”.</w:t>
      </w:r>
    </w:p>
    <w:p w:rsidR="00D95D50" w:rsidRDefault="00D95D50" w:rsidP="00D95D50">
      <w:pPr>
        <w:numPr>
          <w:ilvl w:val="0"/>
          <w:numId w:val="44"/>
        </w:numPr>
      </w:pPr>
      <w:r>
        <w:t>“/b -- Clears the list of bad clusters on the volume and rescans all allocated and free clusters for errors”.</w:t>
      </w:r>
    </w:p>
    <w:p w:rsidR="00D95D50" w:rsidRDefault="00D95D50" w:rsidP="00D95D50">
      <w:pPr>
        <w:rPr>
          <w:lang w:eastAsia="zh-TW"/>
        </w:rPr>
      </w:pPr>
      <w:r w:rsidRPr="00754B3D">
        <w:t xml:space="preserve">We note that the Windows OS also supports </w:t>
      </w:r>
      <w:hyperlink r:id="rId3174" w:history="1">
        <w:r w:rsidRPr="00754B3D">
          <w:rPr>
            <w:rStyle w:val="Hyperlink"/>
          </w:rPr>
          <w:t>redundant array of independent disks (RAID) for achieving high availability</w:t>
        </w:r>
      </w:hyperlink>
      <w:r w:rsidRPr="00754B3D">
        <w:t>.  Specifically, the following RAID configurations are provided through the Disk Management snap-in (dmdskmgr.dll)</w:t>
      </w:r>
      <w:r>
        <w:rPr>
          <w:lang w:eastAsia="zh-TW"/>
        </w:rPr>
        <w:t>”.</w:t>
      </w:r>
    </w:p>
    <w:p w:rsidR="00D95D50" w:rsidRDefault="00D95D50" w:rsidP="00D95D50">
      <w:pPr>
        <w:numPr>
          <w:ilvl w:val="0"/>
          <w:numId w:val="44"/>
        </w:numPr>
      </w:pPr>
      <w:r>
        <w:t>Striped volumes use RAID-0, which stripes data across multiple disks.  RAID-0 does not offer fault tolerance, but it does offer increased performance.</w:t>
      </w:r>
    </w:p>
    <w:p w:rsidR="00D95D50" w:rsidRDefault="00D95D50" w:rsidP="00D95D50">
      <w:pPr>
        <w:numPr>
          <w:ilvl w:val="0"/>
          <w:numId w:val="44"/>
        </w:numPr>
      </w:pPr>
      <w:r>
        <w:t>Mirrored volumes use RAID-1, which provides redundancy by creating two identical copies of a volume.</w:t>
      </w:r>
    </w:p>
    <w:p w:rsidR="00D95D50" w:rsidRDefault="00D95D50" w:rsidP="00D95D50">
      <w:pPr>
        <w:numPr>
          <w:ilvl w:val="0"/>
          <w:numId w:val="44"/>
        </w:numPr>
      </w:pPr>
      <w:r>
        <w:t>RAID-5 volumes use RAID-5, which stripes parity information across multiple disks.  This parity information can be used to recreate data stored on a failed disk.</w:t>
      </w:r>
    </w:p>
    <w:p w:rsidR="00D95D50" w:rsidRDefault="00D95D50" w:rsidP="00D95D50">
      <w:pPr>
        <w:pStyle w:val="Heading2"/>
      </w:pPr>
      <w:bookmarkStart w:id="707" w:name="_Toc225064406"/>
      <w:r>
        <w:t>Addressing 5.4.1.7 “</w:t>
      </w:r>
      <w:r w:rsidRPr="00381818">
        <w:t xml:space="preserve">To the data of </w:t>
      </w:r>
      <w:r>
        <w:t>the OS</w:t>
      </w:r>
      <w:r w:rsidRPr="00381818">
        <w:t xml:space="preserve"> stored on disk, the </w:t>
      </w:r>
      <w:r>
        <w:t>OS shall realize a “m</w:t>
      </w:r>
      <w:r w:rsidRPr="00754B3D">
        <w:t>ove data to good sectors</w:t>
      </w:r>
      <w:r>
        <w:t>” function”</w:t>
      </w:r>
      <w:bookmarkEnd w:id="707"/>
    </w:p>
    <w:p w:rsidR="00D95D50" w:rsidRDefault="00D95D50" w:rsidP="00D95D50">
      <w:pPr>
        <w:rPr>
          <w:lang w:eastAsia="zh-TW"/>
        </w:rPr>
      </w:pPr>
      <w:r w:rsidRPr="00754B3D">
        <w:t>The Windows OS addresses the “</w:t>
      </w:r>
      <w:r w:rsidR="00E85F5A">
        <w:t>5.4.1.7</w:t>
      </w:r>
      <w:r w:rsidRPr="00754B3D">
        <w:t xml:space="preserve">” requirement because the Windows OS </w:t>
      </w:r>
      <w:hyperlink r:id="rId3175" w:history="1">
        <w:r w:rsidRPr="00754B3D">
          <w:rPr>
            <w:rStyle w:val="Hyperlink"/>
          </w:rPr>
          <w:t>Disk Defragmenter</w:t>
        </w:r>
      </w:hyperlink>
      <w:r w:rsidRPr="00754B3D">
        <w:t xml:space="preserve"> (dfrgui.exe) move data to good sectors as it rearranges the data on the target NTFS partition/volume and reunites fragmented files</w:t>
      </w:r>
      <w:r>
        <w:rPr>
          <w:lang w:eastAsia="zh-TW"/>
        </w:rPr>
        <w:t>.</w:t>
      </w:r>
    </w:p>
    <w:p w:rsidR="00D95D50" w:rsidRDefault="00D95D50" w:rsidP="00D95D50">
      <w:pPr>
        <w:rPr>
          <w:lang w:eastAsia="zh-TW"/>
        </w:rPr>
      </w:pPr>
      <w:r w:rsidRPr="00754B3D">
        <w:t xml:space="preserve">Furthermore, the Windows OS </w:t>
      </w:r>
      <w:hyperlink r:id="rId3176" w:history="1">
        <w:r w:rsidRPr="00754B3D">
          <w:rPr>
            <w:rStyle w:val="Hyperlink"/>
          </w:rPr>
          <w:t>Disk Defragmenter</w:t>
        </w:r>
      </w:hyperlink>
      <w:r w:rsidRPr="00754B3D">
        <w:t xml:space="preserve"> support</w:t>
      </w:r>
      <w:r>
        <w:t>s</w:t>
      </w:r>
      <w:r w:rsidRPr="00754B3D">
        <w:t xml:space="preserve"> scheduling of its activities</w:t>
      </w:r>
      <w:r>
        <w:rPr>
          <w:lang w:eastAsia="zh-TW"/>
        </w:rPr>
        <w:t>.</w:t>
      </w:r>
    </w:p>
    <w:p w:rsidR="00D95D50" w:rsidRDefault="00D95D50" w:rsidP="00D95D50">
      <w:pPr>
        <w:pStyle w:val="Heading2"/>
      </w:pPr>
      <w:bookmarkStart w:id="708" w:name="_Toc225064407"/>
      <w:r>
        <w:t>Addressing 5.4.1.8 “</w:t>
      </w:r>
      <w:r w:rsidRPr="00381818">
        <w:t xml:space="preserve">To the data of </w:t>
      </w:r>
      <w:r>
        <w:t>the OS</w:t>
      </w:r>
      <w:r w:rsidRPr="00381818">
        <w:t xml:space="preserve"> stored on disk, the </w:t>
      </w:r>
      <w:r>
        <w:t>OS shall realize a “</w:t>
      </w:r>
      <w:r w:rsidRPr="00754B3D">
        <w:t>hard disk data backup and resto</w:t>
      </w:r>
      <w:r>
        <w:t xml:space="preserve">ration” </w:t>
      </w:r>
      <w:r w:rsidRPr="00381818">
        <w:t>function</w:t>
      </w:r>
      <w:r>
        <w:t>”</w:t>
      </w:r>
      <w:bookmarkEnd w:id="708"/>
    </w:p>
    <w:p w:rsidR="00D95D50" w:rsidRDefault="00D95D50" w:rsidP="00D95D50">
      <w:pPr>
        <w:rPr>
          <w:lang w:eastAsia="zh-TW"/>
        </w:rPr>
      </w:pPr>
      <w:r w:rsidRPr="00754B3D">
        <w:t>The Windows OS addresses the “</w:t>
      </w:r>
      <w:r>
        <w:t>5.4.1.8</w:t>
      </w:r>
      <w:r w:rsidRPr="00754B3D">
        <w:t xml:space="preserve">” requirement because the Windows OS backup and restore is based on the Windows OS Volume Shadow Copy Service (VSSVC.exe) and the Windows OS Block Level Backup Engine Service (wbengine.exe).  As explained in the </w:t>
      </w:r>
      <w:r>
        <w:t xml:space="preserve">following </w:t>
      </w:r>
      <w:r w:rsidRPr="00754B3D">
        <w:t xml:space="preserve">“Windows OS Backup and Restore” </w:t>
      </w:r>
      <w:r>
        <w:t>section</w:t>
      </w:r>
      <w:r w:rsidRPr="00754B3D">
        <w:t>, the Windows OS services and applications do not need to be interrupted when their data need to be copied for backup or restore</w:t>
      </w:r>
      <w:r>
        <w:rPr>
          <w:lang w:eastAsia="zh-TW"/>
        </w:rPr>
        <w:t>”.</w:t>
      </w:r>
    </w:p>
    <w:p w:rsidR="00D95D50" w:rsidRDefault="00D95D50" w:rsidP="00D95D50">
      <w:pPr>
        <w:pStyle w:val="Heading3"/>
      </w:pPr>
      <w:bookmarkStart w:id="709" w:name="_Toc225064408"/>
      <w:r>
        <w:t>Windows OS Backup and Restore</w:t>
      </w:r>
      <w:bookmarkEnd w:id="709"/>
    </w:p>
    <w:p w:rsidR="00D95D50" w:rsidRDefault="00D95D50" w:rsidP="00D95D50">
      <w:pPr>
        <w:rPr>
          <w:lang w:eastAsia="zh-TW"/>
        </w:rPr>
      </w:pPr>
      <w:r w:rsidRPr="00625429">
        <w:rPr>
          <w:lang w:eastAsia="zh-TW"/>
        </w:rPr>
        <w:t xml:space="preserve">The </w:t>
      </w:r>
      <w:r>
        <w:rPr>
          <w:lang w:eastAsia="zh-TW"/>
        </w:rPr>
        <w:t xml:space="preserve">Windows OS </w:t>
      </w:r>
      <w:hyperlink r:id="rId3177" w:history="1">
        <w:r w:rsidRPr="00274884">
          <w:rPr>
            <w:rStyle w:val="Hyperlink"/>
            <w:lang w:eastAsia="zh-TW"/>
          </w:rPr>
          <w:t>Block Level Backup Engine Service</w:t>
        </w:r>
      </w:hyperlink>
      <w:r w:rsidRPr="00625429">
        <w:rPr>
          <w:lang w:eastAsia="zh-TW"/>
        </w:rPr>
        <w:t xml:space="preserve"> (wbengine</w:t>
      </w:r>
      <w:r>
        <w:rPr>
          <w:lang w:eastAsia="zh-TW"/>
        </w:rPr>
        <w:t>.exe</w:t>
      </w:r>
      <w:r w:rsidRPr="00625429">
        <w:rPr>
          <w:lang w:eastAsia="zh-TW"/>
        </w:rPr>
        <w:t>) performs block level backup and recovery of data</w:t>
      </w:r>
      <w:r>
        <w:rPr>
          <w:lang w:eastAsia="zh-TW"/>
        </w:rPr>
        <w:t>.  A number of Windows OS backup and restore tools use this service.  These tools are described as follows.</w:t>
      </w:r>
    </w:p>
    <w:p w:rsidR="00D95D50" w:rsidRDefault="00D95D50" w:rsidP="00D95D50">
      <w:pPr>
        <w:numPr>
          <w:ilvl w:val="0"/>
          <w:numId w:val="44"/>
        </w:numPr>
      </w:pPr>
      <w:r>
        <w:t xml:space="preserve">Windows Vista </w:t>
      </w:r>
      <w:hyperlink r:id="rId3178" w:history="1">
        <w:r w:rsidRPr="00780B4A">
          <w:rPr>
            <w:rStyle w:val="Hyperlink"/>
          </w:rPr>
          <w:t>Backup and Restore Center</w:t>
        </w:r>
      </w:hyperlink>
      <w:r>
        <w:t xml:space="preserve"> (</w:t>
      </w:r>
      <w:r w:rsidRPr="008F0845">
        <w:t>BRCpl.dll</w:t>
      </w:r>
      <w:r>
        <w:t>)</w:t>
      </w:r>
    </w:p>
    <w:p w:rsidR="00D95D50" w:rsidRDefault="00D95D50" w:rsidP="00D95D50">
      <w:pPr>
        <w:numPr>
          <w:ilvl w:val="1"/>
          <w:numId w:val="44"/>
        </w:numPr>
      </w:pPr>
      <w:r>
        <w:t>It includes the following capabilities:</w:t>
      </w:r>
    </w:p>
    <w:p w:rsidR="00D95D50" w:rsidRDefault="00F8417D" w:rsidP="00D95D50">
      <w:pPr>
        <w:numPr>
          <w:ilvl w:val="2"/>
          <w:numId w:val="44"/>
        </w:numPr>
      </w:pPr>
      <w:hyperlink r:id="rId3179" w:history="1">
        <w:r w:rsidR="00D95D50" w:rsidRPr="003267F9">
          <w:rPr>
            <w:rStyle w:val="Hyperlink"/>
          </w:rPr>
          <w:t xml:space="preserve">Automatic scheduled </w:t>
        </w:r>
        <w:r w:rsidR="00D95D50">
          <w:rPr>
            <w:rStyle w:val="Hyperlink"/>
          </w:rPr>
          <w:t xml:space="preserve">and network </w:t>
        </w:r>
        <w:r w:rsidR="00D95D50" w:rsidRPr="003267F9">
          <w:rPr>
            <w:rStyle w:val="Hyperlink"/>
          </w:rPr>
          <w:t>file backup</w:t>
        </w:r>
      </w:hyperlink>
    </w:p>
    <w:p w:rsidR="00D95D50" w:rsidRDefault="00D95D50" w:rsidP="00D95D50">
      <w:pPr>
        <w:numPr>
          <w:ilvl w:val="3"/>
          <w:numId w:val="44"/>
        </w:numPr>
      </w:pPr>
      <w:r>
        <w:t xml:space="preserve">It provides the ability to schedule automatic file backup to a remote, local, or external target location; </w:t>
      </w:r>
    </w:p>
    <w:p w:rsidR="00D95D50" w:rsidRDefault="00F8417D" w:rsidP="00D95D50">
      <w:pPr>
        <w:numPr>
          <w:ilvl w:val="2"/>
          <w:numId w:val="44"/>
        </w:numPr>
      </w:pPr>
      <w:hyperlink r:id="rId3180" w:history="1">
        <w:r w:rsidR="00D95D50" w:rsidRPr="003267F9">
          <w:rPr>
            <w:rStyle w:val="Hyperlink"/>
          </w:rPr>
          <w:t>Windows Complete PC Backup and Restore</w:t>
        </w:r>
      </w:hyperlink>
    </w:p>
    <w:p w:rsidR="00D95D50" w:rsidRDefault="00D95D50" w:rsidP="00D95D50">
      <w:pPr>
        <w:numPr>
          <w:ilvl w:val="3"/>
          <w:numId w:val="44"/>
        </w:numPr>
      </w:pPr>
      <w:r>
        <w:t xml:space="preserve">It provides an image-based backup of the Windows PC environment, including the operating system, installed programs, system and user settings, and data files so that the same Windows PC environment may be restored in the </w:t>
      </w:r>
      <w:hyperlink r:id="rId3181" w:history="1">
        <w:r w:rsidRPr="008348F6">
          <w:rPr>
            <w:rStyle w:val="Hyperlink"/>
          </w:rPr>
          <w:t>Windows Recovery Environment (WinRE)</w:t>
        </w:r>
      </w:hyperlink>
      <w:r w:rsidRPr="008348F6">
        <w:t xml:space="preserve"> </w:t>
      </w:r>
      <w:r>
        <w:t>via the “</w:t>
      </w:r>
      <w:r w:rsidRPr="004F5E0D">
        <w:t>Windows Complete PC Restore</w:t>
      </w:r>
      <w:r>
        <w:t>” tool (</w:t>
      </w:r>
      <w:r w:rsidRPr="004F5E0D">
        <w:t>bmrui.exe</w:t>
      </w:r>
      <w:r>
        <w:t>).</w:t>
      </w:r>
    </w:p>
    <w:p w:rsidR="00D95D50" w:rsidRDefault="00D95D50" w:rsidP="00D95D50">
      <w:pPr>
        <w:numPr>
          <w:ilvl w:val="0"/>
          <w:numId w:val="44"/>
        </w:numPr>
      </w:pPr>
      <w:r w:rsidRPr="008F0845">
        <w:t xml:space="preserve">Windows Server </w:t>
      </w:r>
      <w:r>
        <w:t xml:space="preserve">2008 </w:t>
      </w:r>
      <w:r w:rsidRPr="008F0845">
        <w:t>Backup Microsoft Management Console (MMC) snap-in</w:t>
      </w:r>
      <w:r>
        <w:t xml:space="preserve"> (</w:t>
      </w:r>
      <w:r w:rsidRPr="008F0845">
        <w:t>blbmmc.dll</w:t>
      </w:r>
      <w:r>
        <w:t>)</w:t>
      </w:r>
    </w:p>
    <w:p w:rsidR="00D95D50" w:rsidRDefault="00D95D50" w:rsidP="00D95D50">
      <w:pPr>
        <w:numPr>
          <w:ilvl w:val="1"/>
          <w:numId w:val="44"/>
        </w:numPr>
      </w:pPr>
      <w:r>
        <w:t>It includes the following application wizards:</w:t>
      </w:r>
    </w:p>
    <w:p w:rsidR="00D95D50" w:rsidRDefault="00F8417D" w:rsidP="00D95D50">
      <w:pPr>
        <w:numPr>
          <w:ilvl w:val="2"/>
          <w:numId w:val="44"/>
        </w:numPr>
      </w:pPr>
      <w:hyperlink r:id="rId3182" w:anchor="BKMK_Windows_Server_Backup_overview" w:history="1">
        <w:r w:rsidR="00D95D50" w:rsidRPr="00780B4A">
          <w:rPr>
            <w:rStyle w:val="Hyperlink"/>
          </w:rPr>
          <w:t>Backup Once Wizard</w:t>
        </w:r>
      </w:hyperlink>
    </w:p>
    <w:p w:rsidR="00D95D50" w:rsidRDefault="00D95D50" w:rsidP="00D95D50">
      <w:pPr>
        <w:numPr>
          <w:ilvl w:val="3"/>
          <w:numId w:val="44"/>
        </w:numPr>
      </w:pPr>
      <w:r>
        <w:t>It c</w:t>
      </w:r>
      <w:r w:rsidRPr="00314220">
        <w:t>reate</w:t>
      </w:r>
      <w:r>
        <w:t>s</w:t>
      </w:r>
      <w:r w:rsidRPr="00314220">
        <w:t xml:space="preserve"> a one-time supplemental backup</w:t>
      </w:r>
      <w:r>
        <w:t xml:space="preserve"> of all or selected volumes (including files and applications) and the current system state;</w:t>
      </w:r>
    </w:p>
    <w:p w:rsidR="00D95D50" w:rsidRDefault="00D95D50" w:rsidP="00D95D50">
      <w:pPr>
        <w:numPr>
          <w:ilvl w:val="2"/>
          <w:numId w:val="44"/>
        </w:numPr>
      </w:pPr>
      <w:r>
        <w:t xml:space="preserve"> </w:t>
      </w:r>
      <w:hyperlink r:id="rId3183" w:anchor="BKMK_Windows_Server_Backup_overview" w:history="1">
        <w:r w:rsidRPr="00DE78CA">
          <w:rPr>
            <w:rStyle w:val="Hyperlink"/>
          </w:rPr>
          <w:t>Scheduled Backup Wizard</w:t>
        </w:r>
      </w:hyperlink>
    </w:p>
    <w:p w:rsidR="00D95D50" w:rsidRDefault="00D95D50" w:rsidP="00D95D50">
      <w:pPr>
        <w:numPr>
          <w:ilvl w:val="3"/>
          <w:numId w:val="44"/>
        </w:numPr>
      </w:pPr>
      <w:r>
        <w:t xml:space="preserve">It provides the ability to schedule automatic backup all or selected volumes (including files and applications) and the system state to a remote, local, or external target location; </w:t>
      </w:r>
    </w:p>
    <w:p w:rsidR="00D95D50" w:rsidRDefault="00F8417D" w:rsidP="00D95D50">
      <w:pPr>
        <w:numPr>
          <w:ilvl w:val="2"/>
          <w:numId w:val="44"/>
        </w:numPr>
      </w:pPr>
      <w:hyperlink r:id="rId3184" w:anchor="BKMK_Windows_Server_Backup_overview" w:history="1">
        <w:r w:rsidR="00D95D50" w:rsidRPr="00DE78CA">
          <w:rPr>
            <w:rStyle w:val="Hyperlink"/>
          </w:rPr>
          <w:t>Recovery Wizard</w:t>
        </w:r>
      </w:hyperlink>
    </w:p>
    <w:p w:rsidR="00D95D50" w:rsidRDefault="00D95D50" w:rsidP="00D95D50">
      <w:pPr>
        <w:numPr>
          <w:ilvl w:val="3"/>
          <w:numId w:val="44"/>
        </w:numPr>
      </w:pPr>
      <w:r>
        <w:t>It r</w:t>
      </w:r>
      <w:r w:rsidRPr="00601373">
        <w:t>ecover</w:t>
      </w:r>
      <w:r>
        <w:t>s</w:t>
      </w:r>
      <w:r w:rsidRPr="00601373">
        <w:t xml:space="preserve"> files, folders, applications, and volumes</w:t>
      </w:r>
      <w:r>
        <w:t>;</w:t>
      </w:r>
    </w:p>
    <w:p w:rsidR="00D95D50" w:rsidRDefault="00F8417D" w:rsidP="00D95D50">
      <w:pPr>
        <w:numPr>
          <w:ilvl w:val="2"/>
          <w:numId w:val="44"/>
        </w:numPr>
      </w:pPr>
      <w:hyperlink r:id="rId3185" w:anchor="BKMK_Windows_Server_Backup_overview" w:history="1">
        <w:r w:rsidR="00D95D50" w:rsidRPr="00DE78CA">
          <w:rPr>
            <w:rStyle w:val="Hyperlink"/>
          </w:rPr>
          <w:t>Catalog Recovery Wizard</w:t>
        </w:r>
      </w:hyperlink>
    </w:p>
    <w:p w:rsidR="00D95D50" w:rsidRDefault="00D95D50" w:rsidP="00D95D50">
      <w:pPr>
        <w:numPr>
          <w:ilvl w:val="3"/>
          <w:numId w:val="44"/>
        </w:numPr>
      </w:pPr>
      <w:r>
        <w:t>It r</w:t>
      </w:r>
      <w:r w:rsidRPr="00601373">
        <w:t>ecover</w:t>
      </w:r>
      <w:r>
        <w:t xml:space="preserve">s a backup catalog, which contains details about a specific backup.  </w:t>
      </w:r>
    </w:p>
    <w:p w:rsidR="00D95D50" w:rsidRDefault="00D95D50" w:rsidP="00D95D50">
      <w:pPr>
        <w:numPr>
          <w:ilvl w:val="0"/>
          <w:numId w:val="44"/>
        </w:numPr>
      </w:pPr>
      <w:r>
        <w:t>The “</w:t>
      </w:r>
      <w:hyperlink r:id="rId3186" w:history="1">
        <w:r w:rsidRPr="00F81015">
          <w:rPr>
            <w:rStyle w:val="Hyperlink"/>
          </w:rPr>
          <w:t>Wbadmin.exe</w:t>
        </w:r>
      </w:hyperlink>
      <w:r>
        <w:t>” command tool with the following subcommands.</w:t>
      </w:r>
    </w:p>
    <w:p w:rsidR="00D95D50" w:rsidRDefault="00F8417D" w:rsidP="00D95D50">
      <w:pPr>
        <w:numPr>
          <w:ilvl w:val="1"/>
          <w:numId w:val="44"/>
        </w:numPr>
      </w:pPr>
      <w:hyperlink r:id="rId3187" w:history="1">
        <w:r w:rsidR="00D95D50" w:rsidRPr="00FE7FF6">
          <w:rPr>
            <w:rStyle w:val="Hyperlink"/>
          </w:rPr>
          <w:t>Wbadmin enable backup</w:t>
        </w:r>
      </w:hyperlink>
    </w:p>
    <w:p w:rsidR="00D95D50" w:rsidRDefault="00D95D50" w:rsidP="00D95D50">
      <w:pPr>
        <w:numPr>
          <w:ilvl w:val="2"/>
          <w:numId w:val="44"/>
        </w:numPr>
      </w:pPr>
      <w:r w:rsidRPr="00FE7FF6">
        <w:t xml:space="preserve">It configures or modifies a daily backup </w:t>
      </w:r>
      <w:r>
        <w:t xml:space="preserve">run </w:t>
      </w:r>
      <w:r w:rsidRPr="00FE7FF6">
        <w:t>schedule</w:t>
      </w:r>
      <w:r>
        <w:t>.</w:t>
      </w:r>
    </w:p>
    <w:p w:rsidR="00D95D50" w:rsidRDefault="00F8417D" w:rsidP="00D95D50">
      <w:pPr>
        <w:numPr>
          <w:ilvl w:val="1"/>
          <w:numId w:val="44"/>
        </w:numPr>
      </w:pPr>
      <w:hyperlink r:id="rId3188" w:history="1">
        <w:r w:rsidR="00D95D50" w:rsidRPr="00FE7FF6">
          <w:rPr>
            <w:rStyle w:val="Hyperlink"/>
          </w:rPr>
          <w:t>Wbadmin disable backup</w:t>
        </w:r>
      </w:hyperlink>
    </w:p>
    <w:p w:rsidR="00D95D50" w:rsidRDefault="00D95D50" w:rsidP="00D95D50">
      <w:pPr>
        <w:numPr>
          <w:ilvl w:val="2"/>
          <w:numId w:val="44"/>
        </w:numPr>
      </w:pPr>
      <w:r w:rsidRPr="00FE7FF6">
        <w:t>It disables a scheduled daily backup</w:t>
      </w:r>
      <w:r>
        <w:t xml:space="preserve"> run.</w:t>
      </w:r>
    </w:p>
    <w:p w:rsidR="00D95D50" w:rsidRDefault="00F8417D" w:rsidP="00D95D50">
      <w:pPr>
        <w:numPr>
          <w:ilvl w:val="1"/>
          <w:numId w:val="44"/>
        </w:numPr>
      </w:pPr>
      <w:hyperlink r:id="rId3189" w:history="1">
        <w:r w:rsidR="00D95D50" w:rsidRPr="009528EA">
          <w:rPr>
            <w:rStyle w:val="Hyperlink"/>
          </w:rPr>
          <w:t>Wbadmin start backup</w:t>
        </w:r>
      </w:hyperlink>
    </w:p>
    <w:p w:rsidR="00D95D50" w:rsidRDefault="00D95D50" w:rsidP="00D95D50">
      <w:pPr>
        <w:numPr>
          <w:ilvl w:val="2"/>
          <w:numId w:val="44"/>
        </w:numPr>
      </w:pPr>
      <w:r w:rsidRPr="009528EA">
        <w:t xml:space="preserve">It runs a one-time backup </w:t>
      </w:r>
      <w:r>
        <w:t xml:space="preserve">run </w:t>
      </w:r>
      <w:r w:rsidRPr="009528EA">
        <w:t>with specific new settings or with the settings from the daily backup schedule</w:t>
      </w:r>
      <w:r>
        <w:t>.</w:t>
      </w:r>
    </w:p>
    <w:p w:rsidR="00D95D50" w:rsidRDefault="00F8417D" w:rsidP="00D95D50">
      <w:pPr>
        <w:numPr>
          <w:ilvl w:val="1"/>
          <w:numId w:val="44"/>
        </w:numPr>
      </w:pPr>
      <w:hyperlink r:id="rId3190" w:history="1">
        <w:r w:rsidR="00D95D50" w:rsidRPr="00EB648A">
          <w:rPr>
            <w:rStyle w:val="Hyperlink"/>
          </w:rPr>
          <w:t>Wbadmin stop job</w:t>
        </w:r>
      </w:hyperlink>
    </w:p>
    <w:p w:rsidR="00D95D50" w:rsidRDefault="00D95D50" w:rsidP="00D95D50">
      <w:pPr>
        <w:numPr>
          <w:ilvl w:val="2"/>
          <w:numId w:val="44"/>
        </w:numPr>
      </w:pPr>
      <w:r w:rsidRPr="009528EA">
        <w:t>It cancels the backup or recovery operation that is currently running</w:t>
      </w:r>
      <w:r>
        <w:t>.</w:t>
      </w:r>
    </w:p>
    <w:p w:rsidR="00D95D50" w:rsidRDefault="00F8417D" w:rsidP="00D95D50">
      <w:pPr>
        <w:numPr>
          <w:ilvl w:val="1"/>
          <w:numId w:val="44"/>
        </w:numPr>
      </w:pPr>
      <w:hyperlink r:id="rId3191" w:history="1">
        <w:r w:rsidR="00D95D50" w:rsidRPr="00EB648A">
          <w:rPr>
            <w:rStyle w:val="Hyperlink"/>
          </w:rPr>
          <w:t>Wbadmin get items</w:t>
        </w:r>
      </w:hyperlink>
    </w:p>
    <w:p w:rsidR="00D95D50" w:rsidRDefault="00D95D50" w:rsidP="00D95D50">
      <w:pPr>
        <w:numPr>
          <w:ilvl w:val="2"/>
          <w:numId w:val="44"/>
        </w:numPr>
      </w:pPr>
      <w:r w:rsidRPr="00EB648A">
        <w:t>It lists the items included in a specific backup</w:t>
      </w:r>
      <w:r>
        <w:t xml:space="preserve"> run.</w:t>
      </w:r>
    </w:p>
    <w:p w:rsidR="00D95D50" w:rsidRDefault="00F8417D" w:rsidP="00D95D50">
      <w:pPr>
        <w:numPr>
          <w:ilvl w:val="1"/>
          <w:numId w:val="44"/>
        </w:numPr>
      </w:pPr>
      <w:hyperlink r:id="rId3192" w:history="1">
        <w:r w:rsidR="00D95D50" w:rsidRPr="00EA4C34">
          <w:rPr>
            <w:rStyle w:val="Hyperlink"/>
          </w:rPr>
          <w:t>Wbadmin start recovery</w:t>
        </w:r>
      </w:hyperlink>
    </w:p>
    <w:p w:rsidR="00D95D50" w:rsidRDefault="00D95D50" w:rsidP="00D95D50">
      <w:pPr>
        <w:numPr>
          <w:ilvl w:val="2"/>
          <w:numId w:val="44"/>
        </w:numPr>
      </w:pPr>
      <w:r w:rsidRPr="00EA4C34">
        <w:t>It runs a recovery</w:t>
      </w:r>
      <w:r>
        <w:t xml:space="preserve"> for a specific volume, application, or file based on the specified settings.</w:t>
      </w:r>
    </w:p>
    <w:p w:rsidR="00D95D50" w:rsidRDefault="00F8417D" w:rsidP="00D95D50">
      <w:pPr>
        <w:numPr>
          <w:ilvl w:val="1"/>
          <w:numId w:val="44"/>
        </w:numPr>
      </w:pPr>
      <w:hyperlink r:id="rId3193" w:history="1">
        <w:r w:rsidR="00D95D50" w:rsidRPr="00AE09D3">
          <w:rPr>
            <w:rStyle w:val="Hyperlink"/>
          </w:rPr>
          <w:t>Wbadmin get versions</w:t>
        </w:r>
      </w:hyperlink>
    </w:p>
    <w:p w:rsidR="00D95D50" w:rsidRDefault="00D95D50" w:rsidP="00D95D50">
      <w:pPr>
        <w:numPr>
          <w:ilvl w:val="2"/>
          <w:numId w:val="44"/>
        </w:numPr>
      </w:pPr>
      <w:r w:rsidRPr="00AE09D3">
        <w:t>It lists details about the available backups stored in the specified location</w:t>
      </w:r>
      <w:r>
        <w:t>.</w:t>
      </w:r>
    </w:p>
    <w:p w:rsidR="00D95D50" w:rsidRDefault="00F8417D" w:rsidP="00D95D50">
      <w:pPr>
        <w:numPr>
          <w:ilvl w:val="1"/>
          <w:numId w:val="44"/>
        </w:numPr>
      </w:pPr>
      <w:hyperlink r:id="rId3194" w:history="1">
        <w:r w:rsidR="00D95D50" w:rsidRPr="00B0075D">
          <w:rPr>
            <w:rStyle w:val="Hyperlink"/>
          </w:rPr>
          <w:t>Wbadmin get status</w:t>
        </w:r>
      </w:hyperlink>
    </w:p>
    <w:p w:rsidR="00D95D50" w:rsidRDefault="00D95D50" w:rsidP="00D95D50">
      <w:pPr>
        <w:numPr>
          <w:ilvl w:val="2"/>
          <w:numId w:val="44"/>
        </w:numPr>
      </w:pPr>
      <w:r>
        <w:t>It reports the status of the current backup or recovery run.</w:t>
      </w:r>
    </w:p>
    <w:p w:rsidR="00D95D50" w:rsidRDefault="00F8417D" w:rsidP="00D95D50">
      <w:pPr>
        <w:numPr>
          <w:ilvl w:val="1"/>
          <w:numId w:val="44"/>
        </w:numPr>
      </w:pPr>
      <w:hyperlink r:id="rId3195" w:history="1">
        <w:r w:rsidR="00D95D50" w:rsidRPr="00CE77DF">
          <w:rPr>
            <w:rStyle w:val="Hyperlink"/>
          </w:rPr>
          <w:t>Wbadmin start systemstaterecovery</w:t>
        </w:r>
      </w:hyperlink>
    </w:p>
    <w:p w:rsidR="00D95D50" w:rsidRDefault="00D95D50" w:rsidP="00D95D50">
      <w:pPr>
        <w:numPr>
          <w:ilvl w:val="2"/>
          <w:numId w:val="44"/>
        </w:numPr>
      </w:pPr>
      <w:r w:rsidRPr="00A70B1E">
        <w:t>It performs a system state recovery to a target Windows OS machine from a specific backup</w:t>
      </w:r>
      <w:r>
        <w:t xml:space="preserve"> location.</w:t>
      </w:r>
    </w:p>
    <w:p w:rsidR="00D95D50" w:rsidRDefault="00F8417D" w:rsidP="00D95D50">
      <w:pPr>
        <w:numPr>
          <w:ilvl w:val="1"/>
          <w:numId w:val="44"/>
        </w:numPr>
      </w:pPr>
      <w:hyperlink r:id="rId3196" w:history="1">
        <w:r w:rsidR="00D95D50" w:rsidRPr="001202C7">
          <w:rPr>
            <w:rStyle w:val="Hyperlink"/>
          </w:rPr>
          <w:t>Wbadmin start systemstatebackup</w:t>
        </w:r>
      </w:hyperlink>
    </w:p>
    <w:p w:rsidR="00D95D50" w:rsidRDefault="00D95D50" w:rsidP="00D95D50">
      <w:pPr>
        <w:numPr>
          <w:ilvl w:val="2"/>
          <w:numId w:val="44"/>
        </w:numPr>
      </w:pPr>
      <w:r w:rsidRPr="001202C7">
        <w:t xml:space="preserve">It creates a system state backup of the local computer and stores </w:t>
      </w:r>
      <w:r>
        <w:t>the backup</w:t>
      </w:r>
      <w:r w:rsidRPr="001202C7">
        <w:t xml:space="preserve"> at the specified location</w:t>
      </w:r>
      <w:r>
        <w:t>.</w:t>
      </w:r>
    </w:p>
    <w:p w:rsidR="00D95D50" w:rsidRDefault="00F8417D" w:rsidP="00D95D50">
      <w:pPr>
        <w:numPr>
          <w:ilvl w:val="1"/>
          <w:numId w:val="44"/>
        </w:numPr>
      </w:pPr>
      <w:hyperlink r:id="rId3197" w:history="1">
        <w:r w:rsidR="00D95D50" w:rsidRPr="00AE09D3">
          <w:rPr>
            <w:rStyle w:val="Hyperlink"/>
          </w:rPr>
          <w:t>Wbadmin delete systemstatebackup</w:t>
        </w:r>
      </w:hyperlink>
    </w:p>
    <w:p w:rsidR="00D95D50" w:rsidRDefault="00D95D50" w:rsidP="00D95D50">
      <w:pPr>
        <w:numPr>
          <w:ilvl w:val="2"/>
          <w:numId w:val="44"/>
        </w:numPr>
      </w:pPr>
      <w:r w:rsidRPr="00AE09D3">
        <w:t>It deletes the specified system state backups</w:t>
      </w:r>
      <w:r>
        <w:t>.</w:t>
      </w:r>
    </w:p>
    <w:p w:rsidR="00D95D50" w:rsidRDefault="00F8417D" w:rsidP="00D95D50">
      <w:pPr>
        <w:numPr>
          <w:ilvl w:val="1"/>
          <w:numId w:val="44"/>
        </w:numPr>
      </w:pPr>
      <w:hyperlink r:id="rId3198" w:history="1">
        <w:r w:rsidR="00D95D50" w:rsidRPr="00144842">
          <w:rPr>
            <w:rStyle w:val="Hyperlink"/>
          </w:rPr>
          <w:t>Wbadmin start sysrecovery</w:t>
        </w:r>
      </w:hyperlink>
    </w:p>
    <w:p w:rsidR="00D95D50" w:rsidRDefault="00D95D50" w:rsidP="00D95D50">
      <w:pPr>
        <w:numPr>
          <w:ilvl w:val="2"/>
          <w:numId w:val="44"/>
        </w:numPr>
      </w:pPr>
      <w:r w:rsidRPr="00144842">
        <w:t xml:space="preserve">It performs </w:t>
      </w:r>
      <w:r>
        <w:t xml:space="preserve">in the </w:t>
      </w:r>
      <w:hyperlink r:id="rId3199" w:history="1">
        <w:r w:rsidRPr="008348F6">
          <w:rPr>
            <w:rStyle w:val="Hyperlink"/>
          </w:rPr>
          <w:t>Windows Recovery Environment (WinRE)</w:t>
        </w:r>
      </w:hyperlink>
      <w:r>
        <w:t xml:space="preserve"> </w:t>
      </w:r>
      <w:r w:rsidRPr="00144842">
        <w:t xml:space="preserve">a recovery run of the full system (at least all the volumes that contain the operating system's state) </w:t>
      </w:r>
      <w:r w:rsidRPr="00A70B1E">
        <w:t>from a specific backup</w:t>
      </w:r>
      <w:r>
        <w:t xml:space="preserve"> location</w:t>
      </w:r>
      <w:r w:rsidRPr="00144842">
        <w:t>.</w:t>
      </w:r>
    </w:p>
    <w:p w:rsidR="00D95D50" w:rsidRDefault="00F8417D" w:rsidP="00D95D50">
      <w:pPr>
        <w:numPr>
          <w:ilvl w:val="1"/>
          <w:numId w:val="44"/>
        </w:numPr>
      </w:pPr>
      <w:hyperlink r:id="rId3200" w:history="1">
        <w:r w:rsidR="00D95D50" w:rsidRPr="00EB0293">
          <w:rPr>
            <w:rStyle w:val="Hyperlink"/>
          </w:rPr>
          <w:t>Wbadmin restore catalog</w:t>
        </w:r>
      </w:hyperlink>
    </w:p>
    <w:p w:rsidR="00D95D50" w:rsidRDefault="00D95D50" w:rsidP="00D95D50">
      <w:pPr>
        <w:numPr>
          <w:ilvl w:val="2"/>
          <w:numId w:val="44"/>
        </w:numPr>
      </w:pPr>
      <w:r>
        <w:t>It r</w:t>
      </w:r>
      <w:r w:rsidRPr="00EB0293">
        <w:t>ecovers a</w:t>
      </w:r>
      <w:r>
        <w:t xml:space="preserve"> backup catalog from the</w:t>
      </w:r>
      <w:r w:rsidRPr="00EB0293">
        <w:t xml:space="preserve"> specified storage location in the</w:t>
      </w:r>
      <w:r>
        <w:t xml:space="preserve"> case where the backup catalog residing i</w:t>
      </w:r>
      <w:r w:rsidRPr="00EB0293">
        <w:t>n the local computer has been corrupted</w:t>
      </w:r>
      <w:r>
        <w:t>.</w:t>
      </w:r>
    </w:p>
    <w:p w:rsidR="00D95D50" w:rsidRDefault="00F8417D" w:rsidP="00D95D50">
      <w:pPr>
        <w:numPr>
          <w:ilvl w:val="1"/>
          <w:numId w:val="44"/>
        </w:numPr>
      </w:pPr>
      <w:hyperlink r:id="rId3201" w:history="1">
        <w:r w:rsidR="00D95D50" w:rsidRPr="00EB4CA3">
          <w:rPr>
            <w:rStyle w:val="Hyperlink"/>
          </w:rPr>
          <w:t>Wbadmin delete catalog</w:t>
        </w:r>
      </w:hyperlink>
    </w:p>
    <w:p w:rsidR="00D95D50" w:rsidRDefault="00D95D50" w:rsidP="00D95D50">
      <w:pPr>
        <w:numPr>
          <w:ilvl w:val="2"/>
          <w:numId w:val="44"/>
        </w:numPr>
      </w:pPr>
      <w:r>
        <w:t>It deletes the backup catalog residing i</w:t>
      </w:r>
      <w:r w:rsidRPr="00EB0293">
        <w:t>n the local computer</w:t>
      </w:r>
      <w:r>
        <w:t>.</w:t>
      </w:r>
    </w:p>
    <w:p w:rsidR="00D95D50" w:rsidRDefault="00D95D50" w:rsidP="00D95D50">
      <w:pPr>
        <w:rPr>
          <w:lang w:eastAsia="zh-TW"/>
        </w:rPr>
      </w:pPr>
      <w:r>
        <w:rPr>
          <w:lang w:eastAsia="zh-TW"/>
        </w:rPr>
        <w:t xml:space="preserve">The Windows OS </w:t>
      </w:r>
      <w:hyperlink r:id="rId3202" w:history="1">
        <w:r w:rsidRPr="00274884">
          <w:rPr>
            <w:rStyle w:val="Hyperlink"/>
            <w:lang w:eastAsia="zh-TW"/>
          </w:rPr>
          <w:t>Block Level Backup Engine Service</w:t>
        </w:r>
      </w:hyperlink>
      <w:r w:rsidRPr="00625429">
        <w:rPr>
          <w:lang w:eastAsia="zh-TW"/>
        </w:rPr>
        <w:t xml:space="preserve"> (wbengine</w:t>
      </w:r>
      <w:r>
        <w:rPr>
          <w:lang w:eastAsia="zh-TW"/>
        </w:rPr>
        <w:t>.exe</w:t>
      </w:r>
      <w:r w:rsidRPr="00625429">
        <w:rPr>
          <w:lang w:eastAsia="zh-TW"/>
        </w:rPr>
        <w:t>)</w:t>
      </w:r>
      <w:r>
        <w:rPr>
          <w:lang w:eastAsia="zh-TW"/>
        </w:rPr>
        <w:t xml:space="preserve"> is implemented as a DCOM server running in the security context of local service.  It handles requests from a subject using one of the above Windows OS backup and restore tools through its DCOM interfaces.  The</w:t>
      </w:r>
      <w:r w:rsidRPr="00625429">
        <w:rPr>
          <w:lang w:eastAsia="zh-TW"/>
        </w:rPr>
        <w:t xml:space="preserve"> </w:t>
      </w:r>
      <w:r>
        <w:rPr>
          <w:lang w:eastAsia="zh-TW"/>
        </w:rPr>
        <w:t xml:space="preserve">Windows OS </w:t>
      </w:r>
      <w:hyperlink r:id="rId3203" w:history="1">
        <w:r w:rsidRPr="00274884">
          <w:rPr>
            <w:rStyle w:val="Hyperlink"/>
            <w:lang w:eastAsia="zh-TW"/>
          </w:rPr>
          <w:t>Block Level Backup Engine Service</w:t>
        </w:r>
      </w:hyperlink>
      <w:r w:rsidRPr="00625429">
        <w:rPr>
          <w:lang w:eastAsia="zh-TW"/>
        </w:rPr>
        <w:t xml:space="preserve"> (wbengine</w:t>
      </w:r>
      <w:r>
        <w:rPr>
          <w:lang w:eastAsia="zh-TW"/>
        </w:rPr>
        <w:t>.exe</w:t>
      </w:r>
      <w:r w:rsidRPr="00625429">
        <w:rPr>
          <w:lang w:eastAsia="zh-TW"/>
        </w:rPr>
        <w:t>)</w:t>
      </w:r>
      <w:r>
        <w:rPr>
          <w:lang w:eastAsia="zh-TW"/>
        </w:rPr>
        <w:t xml:space="preserve"> enforces the necessary access security in its DCOM interfaces.  Only a </w:t>
      </w:r>
      <w:r w:rsidRPr="00AC55F2">
        <w:rPr>
          <w:lang w:eastAsia="zh-TW"/>
        </w:rPr>
        <w:t xml:space="preserve">member of the </w:t>
      </w:r>
      <w:r>
        <w:rPr>
          <w:lang w:eastAsia="zh-TW"/>
        </w:rPr>
        <w:t>“</w:t>
      </w:r>
      <w:r w:rsidRPr="00AC55F2">
        <w:rPr>
          <w:lang w:eastAsia="zh-TW"/>
        </w:rPr>
        <w:t>Backup Operators</w:t>
      </w:r>
      <w:r>
        <w:rPr>
          <w:lang w:eastAsia="zh-TW"/>
        </w:rPr>
        <w:t>”</w:t>
      </w:r>
      <w:r w:rsidRPr="00AC55F2">
        <w:rPr>
          <w:lang w:eastAsia="zh-TW"/>
        </w:rPr>
        <w:t xml:space="preserve"> or the </w:t>
      </w:r>
      <w:r>
        <w:rPr>
          <w:lang w:eastAsia="zh-TW"/>
        </w:rPr>
        <w:t>“</w:t>
      </w:r>
      <w:r w:rsidRPr="00AC55F2">
        <w:rPr>
          <w:lang w:eastAsia="zh-TW"/>
        </w:rPr>
        <w:t>Administrators</w:t>
      </w:r>
      <w:r>
        <w:rPr>
          <w:lang w:eastAsia="zh-TW"/>
        </w:rPr>
        <w:t>”</w:t>
      </w:r>
      <w:r w:rsidRPr="00AC55F2">
        <w:rPr>
          <w:lang w:eastAsia="zh-TW"/>
        </w:rPr>
        <w:t xml:space="preserve"> group</w:t>
      </w:r>
      <w:r>
        <w:rPr>
          <w:lang w:eastAsia="zh-TW"/>
        </w:rPr>
        <w:t xml:space="preserve"> is allowed to gain access to the DCOM interfaces.  The</w:t>
      </w:r>
      <w:r w:rsidRPr="00625429">
        <w:rPr>
          <w:lang w:eastAsia="zh-TW"/>
        </w:rPr>
        <w:t xml:space="preserve"> </w:t>
      </w:r>
      <w:r>
        <w:rPr>
          <w:lang w:eastAsia="zh-TW"/>
        </w:rPr>
        <w:t xml:space="preserve">Windows OS </w:t>
      </w:r>
      <w:hyperlink r:id="rId3204" w:history="1">
        <w:r w:rsidRPr="00274884">
          <w:rPr>
            <w:rStyle w:val="Hyperlink"/>
            <w:lang w:eastAsia="zh-TW"/>
          </w:rPr>
          <w:t>Block Level Backup Engine Service</w:t>
        </w:r>
      </w:hyperlink>
      <w:r w:rsidRPr="00625429">
        <w:rPr>
          <w:lang w:eastAsia="zh-TW"/>
        </w:rPr>
        <w:t xml:space="preserve"> (wbengine</w:t>
      </w:r>
      <w:r>
        <w:rPr>
          <w:lang w:eastAsia="zh-TW"/>
        </w:rPr>
        <w:t>.exe</w:t>
      </w:r>
      <w:r w:rsidRPr="00625429">
        <w:rPr>
          <w:lang w:eastAsia="zh-TW"/>
        </w:rPr>
        <w:t>)</w:t>
      </w:r>
      <w:r>
        <w:rPr>
          <w:lang w:eastAsia="zh-TW"/>
        </w:rPr>
        <w:t xml:space="preserve"> also enforces the administrator configured Windows OS Backup and Restore Policies.       </w:t>
      </w:r>
    </w:p>
    <w:p w:rsidR="00D95D50" w:rsidRDefault="00D95D50" w:rsidP="00D95D50">
      <w:pPr>
        <w:pStyle w:val="Heading4"/>
      </w:pPr>
      <w:r>
        <w:t>Windows OS Backup and Restore Policies</w:t>
      </w:r>
    </w:p>
    <w:p w:rsidR="00D95D50" w:rsidRDefault="00D95D50" w:rsidP="00D95D50">
      <w:pPr>
        <w:rPr>
          <w:lang w:eastAsia="zh-TW"/>
        </w:rPr>
      </w:pPr>
      <w:r>
        <w:rPr>
          <w:lang w:eastAsia="zh-TW"/>
        </w:rPr>
        <w:t>The following Windows OS Backup and Restore Policies may be configured by an administrator.</w:t>
      </w:r>
    </w:p>
    <w:p w:rsidR="00D95D50" w:rsidRDefault="00D95D50" w:rsidP="00D95D50">
      <w:pPr>
        <w:numPr>
          <w:ilvl w:val="0"/>
          <w:numId w:val="44"/>
        </w:numPr>
      </w:pPr>
      <w:r>
        <w:t xml:space="preserve">The Windows Vista </w:t>
      </w:r>
      <w:r>
        <w:rPr>
          <w:lang w:eastAsia="zh-TW"/>
        </w:rPr>
        <w:t>Backup and Restore Policies</w:t>
      </w:r>
    </w:p>
    <w:p w:rsidR="00D95D50" w:rsidRDefault="00D95D50" w:rsidP="00D95D50">
      <w:pPr>
        <w:numPr>
          <w:ilvl w:val="1"/>
          <w:numId w:val="44"/>
        </w:numPr>
      </w:pPr>
      <w:r>
        <w:t>“</w:t>
      </w:r>
      <w:r w:rsidRPr="007964E6">
        <w:t>Prevent the user from running the Backup Status and Configuration program</w:t>
      </w:r>
      <w:r>
        <w:t>”</w:t>
      </w:r>
    </w:p>
    <w:p w:rsidR="00D95D50" w:rsidRDefault="00D95D50" w:rsidP="00D95D50">
      <w:pPr>
        <w:numPr>
          <w:ilvl w:val="2"/>
          <w:numId w:val="44"/>
        </w:numPr>
      </w:pPr>
      <w:r>
        <w:t xml:space="preserve">It lets an administrator </w:t>
      </w:r>
      <w:r w:rsidRPr="007964E6">
        <w:t>disable the Backup Status and Configuration program, which links to the file backup, file restore, and Complete PC Backup applications and shows backup status</w:t>
      </w:r>
      <w:r>
        <w:t>.</w:t>
      </w:r>
    </w:p>
    <w:p w:rsidR="00D95D50" w:rsidRDefault="00D95D50" w:rsidP="00D95D50">
      <w:pPr>
        <w:numPr>
          <w:ilvl w:val="2"/>
          <w:numId w:val="44"/>
        </w:numPr>
      </w:pPr>
      <w:r w:rsidRPr="007964E6">
        <w:t xml:space="preserve">If this </w:t>
      </w:r>
      <w:r>
        <w:t>policy</w:t>
      </w:r>
      <w:r w:rsidRPr="007964E6">
        <w:t xml:space="preserve"> is enabled, a user cannot start the Backup Status and Configuration program</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304CB3">
        <w:t>Prevent backing up to local disks</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304CB3">
        <w:t>prevent users from selecting a local disk (internal or external) for storing file backups</w:t>
      </w:r>
      <w:r>
        <w:t>.</w:t>
      </w:r>
    </w:p>
    <w:p w:rsidR="00D95D50" w:rsidRDefault="00D95D50" w:rsidP="00D95D50">
      <w:pPr>
        <w:numPr>
          <w:ilvl w:val="2"/>
          <w:numId w:val="44"/>
        </w:numPr>
      </w:pPr>
      <w:r w:rsidRPr="00304CB3">
        <w:t xml:space="preserve">If this </w:t>
      </w:r>
      <w:r>
        <w:t>policy</w:t>
      </w:r>
      <w:r w:rsidRPr="007964E6">
        <w:t xml:space="preserve"> </w:t>
      </w:r>
      <w:r w:rsidRPr="00304CB3">
        <w:t xml:space="preserve">is enabled, </w:t>
      </w:r>
      <w:r>
        <w:t>a</w:t>
      </w:r>
      <w:r w:rsidRPr="00304CB3">
        <w:t xml:space="preserve"> user </w:t>
      </w:r>
      <w:r>
        <w:t>is</w:t>
      </w:r>
      <w:r w:rsidRPr="00304CB3">
        <w:t xml:space="preserve"> blocked from selecting a local disk as a file backup location</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304CB3">
        <w:t>Prevent backing up to network shared folder</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304CB3">
        <w:t>prevent users from selecting a network shared folder for storing file backups</w:t>
      </w:r>
      <w:r>
        <w:t>.</w:t>
      </w:r>
    </w:p>
    <w:p w:rsidR="00D95D50" w:rsidRDefault="00D95D50" w:rsidP="00D95D50">
      <w:pPr>
        <w:numPr>
          <w:ilvl w:val="2"/>
          <w:numId w:val="44"/>
        </w:numPr>
      </w:pPr>
      <w:r w:rsidRPr="00304CB3">
        <w:t xml:space="preserve">If this </w:t>
      </w:r>
      <w:r>
        <w:t>policy</w:t>
      </w:r>
      <w:r w:rsidRPr="007964E6">
        <w:t xml:space="preserve"> </w:t>
      </w:r>
      <w:r w:rsidRPr="00304CB3">
        <w:t>is enabled,</w:t>
      </w:r>
      <w:r>
        <w:t xml:space="preserve"> a user is </w:t>
      </w:r>
      <w:r w:rsidRPr="00304CB3">
        <w:t>blocked from selecting a network shared folder as a file backup location</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E27505">
        <w:t>Prevent backing up to optical media (CD/DVD)</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304CB3">
        <w:t>prevent</w:t>
      </w:r>
      <w:r>
        <w:t xml:space="preserve"> </w:t>
      </w:r>
      <w:r w:rsidRPr="00E27505">
        <w:t>users from selecting optical media (CD/DVD) for storing file backups</w:t>
      </w:r>
      <w:r>
        <w:t>.</w:t>
      </w:r>
    </w:p>
    <w:p w:rsidR="00D95D50" w:rsidRDefault="00D95D50" w:rsidP="00D95D50">
      <w:pPr>
        <w:numPr>
          <w:ilvl w:val="2"/>
          <w:numId w:val="44"/>
        </w:numPr>
      </w:pPr>
      <w:r w:rsidRPr="00304CB3">
        <w:t xml:space="preserve">If this </w:t>
      </w:r>
      <w:r>
        <w:t>policy</w:t>
      </w:r>
      <w:r w:rsidRPr="007964E6">
        <w:t xml:space="preserve"> </w:t>
      </w:r>
      <w:r w:rsidRPr="00304CB3">
        <w:t>is enabled,</w:t>
      </w:r>
      <w:r>
        <w:t xml:space="preserve"> a user is </w:t>
      </w:r>
      <w:r w:rsidRPr="00E27505">
        <w:t>blocked from selecting optical media as a file backup location</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2B2E56">
        <w:t>Turn off backup configuration</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2B2E56">
        <w:t>disable file backup functionality</w:t>
      </w:r>
      <w:r>
        <w:t>.</w:t>
      </w:r>
    </w:p>
    <w:p w:rsidR="00D95D50" w:rsidRDefault="00D95D50" w:rsidP="00D95D50">
      <w:pPr>
        <w:numPr>
          <w:ilvl w:val="2"/>
          <w:numId w:val="44"/>
        </w:numPr>
      </w:pPr>
      <w:r w:rsidRPr="00304CB3">
        <w:t xml:space="preserve">If this </w:t>
      </w:r>
      <w:r>
        <w:t>policy</w:t>
      </w:r>
      <w:r w:rsidRPr="007964E6">
        <w:t xml:space="preserve"> </w:t>
      </w:r>
      <w:r w:rsidRPr="00304CB3">
        <w:t>is enabled,</w:t>
      </w:r>
      <w:r>
        <w:t xml:space="preserve"> </w:t>
      </w:r>
      <w:r w:rsidRPr="002B2E56">
        <w:t>the file backup program is disabled</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2B2E56">
        <w:t>Turn off restore functionality</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2B2E56">
        <w:t xml:space="preserve">disable file </w:t>
      </w:r>
      <w:r>
        <w:t>restore</w:t>
      </w:r>
      <w:r w:rsidRPr="002B2E56">
        <w:t xml:space="preserve"> functionality</w:t>
      </w:r>
      <w:r>
        <w:t>.</w:t>
      </w:r>
    </w:p>
    <w:p w:rsidR="00D95D50" w:rsidRDefault="00D95D50" w:rsidP="00D95D50">
      <w:pPr>
        <w:numPr>
          <w:ilvl w:val="2"/>
          <w:numId w:val="44"/>
        </w:numPr>
      </w:pPr>
      <w:r w:rsidRPr="00304CB3">
        <w:t xml:space="preserve">If this </w:t>
      </w:r>
      <w:r>
        <w:t>policy</w:t>
      </w:r>
      <w:r w:rsidRPr="007964E6">
        <w:t xml:space="preserve"> </w:t>
      </w:r>
      <w:r w:rsidRPr="00304CB3">
        <w:t>is enabled,</w:t>
      </w:r>
      <w:r>
        <w:t xml:space="preserve"> </w:t>
      </w:r>
      <w:r w:rsidRPr="002B2E56">
        <w:t>the file restore program is disabled</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2B2E56">
        <w:t>Turn off Complete PC Backup functionality</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2B2E56">
        <w:t>disable Complete PC Backup functionality</w:t>
      </w:r>
      <w:r>
        <w:t>.</w:t>
      </w:r>
    </w:p>
    <w:p w:rsidR="00D95D50" w:rsidRDefault="00D95D50" w:rsidP="00D95D50">
      <w:pPr>
        <w:numPr>
          <w:ilvl w:val="2"/>
          <w:numId w:val="44"/>
        </w:numPr>
      </w:pPr>
      <w:r w:rsidRPr="00304CB3">
        <w:t xml:space="preserve">If this </w:t>
      </w:r>
      <w:r>
        <w:t>policy</w:t>
      </w:r>
      <w:r w:rsidRPr="007964E6">
        <w:t xml:space="preserve"> </w:t>
      </w:r>
      <w:r w:rsidRPr="00304CB3">
        <w:t>is enabled,</w:t>
      </w:r>
      <w:r>
        <w:t xml:space="preserve"> </w:t>
      </w:r>
      <w:r w:rsidRPr="002B2E56">
        <w:t>the</w:t>
      </w:r>
      <w:r>
        <w:t xml:space="preserve"> </w:t>
      </w:r>
      <w:r w:rsidRPr="002B2E56">
        <w:t>Complete PC Backup program is disabled</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0"/>
          <w:numId w:val="44"/>
        </w:numPr>
      </w:pPr>
      <w:r>
        <w:t xml:space="preserve">The Windows Server 2008 </w:t>
      </w:r>
      <w:r>
        <w:rPr>
          <w:lang w:eastAsia="zh-TW"/>
        </w:rPr>
        <w:t>Backup and Restore Policies</w:t>
      </w:r>
    </w:p>
    <w:p w:rsidR="00D95D50" w:rsidRDefault="00D95D50" w:rsidP="00D95D50">
      <w:pPr>
        <w:numPr>
          <w:ilvl w:val="1"/>
          <w:numId w:val="44"/>
        </w:numPr>
      </w:pPr>
      <w:r>
        <w:t>“</w:t>
      </w:r>
      <w:r w:rsidRPr="002B2E56">
        <w:t>Allow only system backup</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2B2E56">
        <w:t xml:space="preserve">manage whether backups of only system volumes </w:t>
      </w:r>
      <w:r>
        <w:t>are</w:t>
      </w:r>
      <w:r w:rsidRPr="002B2E56">
        <w:t xml:space="preserve"> allowed or both OS and data volumes can be backed up</w:t>
      </w:r>
      <w:r>
        <w:t>.</w:t>
      </w:r>
    </w:p>
    <w:p w:rsidR="00D95D50" w:rsidRDefault="00D95D50" w:rsidP="00D95D50">
      <w:pPr>
        <w:numPr>
          <w:ilvl w:val="2"/>
          <w:numId w:val="44"/>
        </w:numPr>
      </w:pPr>
      <w:r w:rsidRPr="00E7570F">
        <w:t xml:space="preserve">If </w:t>
      </w:r>
      <w:r w:rsidRPr="00304CB3">
        <w:t xml:space="preserve">this </w:t>
      </w:r>
      <w:r>
        <w:t>policy</w:t>
      </w:r>
      <w:r w:rsidRPr="007964E6">
        <w:t xml:space="preserve"> </w:t>
      </w:r>
      <w:r w:rsidRPr="00304CB3">
        <w:t>is enabled</w:t>
      </w:r>
      <w:r w:rsidRPr="00E7570F">
        <w:t xml:space="preserve">, </w:t>
      </w:r>
      <w:r>
        <w:rPr>
          <w:lang w:eastAsia="zh-TW"/>
        </w:rPr>
        <w:t xml:space="preserve">a </w:t>
      </w:r>
      <w:r w:rsidRPr="00AC55F2">
        <w:rPr>
          <w:lang w:eastAsia="zh-TW"/>
        </w:rPr>
        <w:t xml:space="preserve">member of the </w:t>
      </w:r>
      <w:r>
        <w:rPr>
          <w:lang w:eastAsia="zh-TW"/>
        </w:rPr>
        <w:t>“</w:t>
      </w:r>
      <w:r w:rsidRPr="00AC55F2">
        <w:rPr>
          <w:lang w:eastAsia="zh-TW"/>
        </w:rPr>
        <w:t>Backup Operators</w:t>
      </w:r>
      <w:r>
        <w:rPr>
          <w:lang w:eastAsia="zh-TW"/>
        </w:rPr>
        <w:t>”</w:t>
      </w:r>
      <w:r w:rsidRPr="00AC55F2">
        <w:rPr>
          <w:lang w:eastAsia="zh-TW"/>
        </w:rPr>
        <w:t xml:space="preserve"> or the </w:t>
      </w:r>
      <w:r>
        <w:rPr>
          <w:lang w:eastAsia="zh-TW"/>
        </w:rPr>
        <w:t>“</w:t>
      </w:r>
      <w:r w:rsidRPr="00AC55F2">
        <w:rPr>
          <w:lang w:eastAsia="zh-TW"/>
        </w:rPr>
        <w:t>Administrators</w:t>
      </w:r>
      <w:r>
        <w:rPr>
          <w:lang w:eastAsia="zh-TW"/>
        </w:rPr>
        <w:t>”</w:t>
      </w:r>
      <w:r w:rsidRPr="00AC55F2">
        <w:rPr>
          <w:lang w:eastAsia="zh-TW"/>
        </w:rPr>
        <w:t xml:space="preserve"> group</w:t>
      </w:r>
      <w:r>
        <w:rPr>
          <w:lang w:eastAsia="zh-TW"/>
        </w:rPr>
        <w:t xml:space="preserve"> </w:t>
      </w:r>
      <w:r w:rsidRPr="00E7570F">
        <w:t>can backup only volumes hosting OS components and no dat</w:t>
      </w:r>
      <w:r>
        <w:t>a only volumes can be backed up.  Otherwise, backups can include both system or data volumes.</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E7570F">
        <w:t>Disallow locally attached storage as backup target</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E7570F">
        <w:t>manage whether backups of a machine can run to locally attached storage or not</w:t>
      </w:r>
      <w:r>
        <w:t>.</w:t>
      </w:r>
    </w:p>
    <w:p w:rsidR="00D95D50" w:rsidRDefault="00D95D50" w:rsidP="00D95D50">
      <w:pPr>
        <w:numPr>
          <w:ilvl w:val="2"/>
          <w:numId w:val="44"/>
        </w:numPr>
      </w:pPr>
      <w:r w:rsidRPr="00E7570F">
        <w:t xml:space="preserve">If </w:t>
      </w:r>
      <w:r w:rsidRPr="00304CB3">
        <w:t xml:space="preserve">this </w:t>
      </w:r>
      <w:r>
        <w:t>policy</w:t>
      </w:r>
      <w:r w:rsidRPr="007964E6">
        <w:t xml:space="preserve"> </w:t>
      </w:r>
      <w:r w:rsidRPr="00304CB3">
        <w:t>is enabled</w:t>
      </w:r>
      <w:r w:rsidRPr="00E7570F">
        <w:t>,</w:t>
      </w:r>
      <w:r>
        <w:t xml:space="preserve"> </w:t>
      </w:r>
      <w:r>
        <w:rPr>
          <w:lang w:eastAsia="zh-TW"/>
        </w:rPr>
        <w:t xml:space="preserve">a </w:t>
      </w:r>
      <w:r w:rsidRPr="00AC55F2">
        <w:rPr>
          <w:lang w:eastAsia="zh-TW"/>
        </w:rPr>
        <w:t xml:space="preserve">member of the </w:t>
      </w:r>
      <w:r>
        <w:rPr>
          <w:lang w:eastAsia="zh-TW"/>
        </w:rPr>
        <w:t>“</w:t>
      </w:r>
      <w:r w:rsidRPr="00AC55F2">
        <w:rPr>
          <w:lang w:eastAsia="zh-TW"/>
        </w:rPr>
        <w:t>Backup Operators</w:t>
      </w:r>
      <w:r>
        <w:rPr>
          <w:lang w:eastAsia="zh-TW"/>
        </w:rPr>
        <w:t>”</w:t>
      </w:r>
      <w:r w:rsidRPr="00AC55F2">
        <w:rPr>
          <w:lang w:eastAsia="zh-TW"/>
        </w:rPr>
        <w:t xml:space="preserve"> or the </w:t>
      </w:r>
      <w:r>
        <w:rPr>
          <w:lang w:eastAsia="zh-TW"/>
        </w:rPr>
        <w:t>“</w:t>
      </w:r>
      <w:r w:rsidRPr="00AC55F2">
        <w:rPr>
          <w:lang w:eastAsia="zh-TW"/>
        </w:rPr>
        <w:t>Administrators</w:t>
      </w:r>
      <w:r>
        <w:rPr>
          <w:lang w:eastAsia="zh-TW"/>
        </w:rPr>
        <w:t>”</w:t>
      </w:r>
      <w:r w:rsidRPr="00AC55F2">
        <w:rPr>
          <w:lang w:eastAsia="zh-TW"/>
        </w:rPr>
        <w:t xml:space="preserve"> group</w:t>
      </w:r>
      <w:r w:rsidRPr="00AD4BBC">
        <w:t xml:space="preserve"> </w:t>
      </w:r>
      <w:r>
        <w:t>cannot use</w:t>
      </w:r>
      <w:r w:rsidRPr="00AD4BBC">
        <w:t xml:space="preserve"> Windows Server Backup to run backups to a locally attached storage or disk</w:t>
      </w:r>
      <w:r>
        <w:t xml:space="preserve">.  Otherwise, </w:t>
      </w:r>
      <w:r w:rsidRPr="00AD4BBC">
        <w:t>there is no restriction on locally attached storage or disk being backup target</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2D5B6F">
        <w:t>Disallow network as backup target</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E7570F">
        <w:t xml:space="preserve">manage </w:t>
      </w:r>
      <w:r w:rsidRPr="002D5B6F">
        <w:t>whether backups of a machine can run to a network share or not</w:t>
      </w:r>
      <w:r>
        <w:t>.</w:t>
      </w:r>
    </w:p>
    <w:p w:rsidR="00D95D50" w:rsidRDefault="00D95D50" w:rsidP="00D95D50">
      <w:pPr>
        <w:numPr>
          <w:ilvl w:val="2"/>
          <w:numId w:val="44"/>
        </w:numPr>
      </w:pPr>
      <w:r w:rsidRPr="00E7570F">
        <w:t xml:space="preserve">If </w:t>
      </w:r>
      <w:r w:rsidRPr="00304CB3">
        <w:t xml:space="preserve">this </w:t>
      </w:r>
      <w:r>
        <w:t>policy</w:t>
      </w:r>
      <w:r w:rsidRPr="007964E6">
        <w:t xml:space="preserve"> </w:t>
      </w:r>
      <w:r w:rsidRPr="00304CB3">
        <w:t>is enabled</w:t>
      </w:r>
      <w:r w:rsidRPr="00E7570F">
        <w:t>,</w:t>
      </w:r>
      <w:r>
        <w:t xml:space="preserve"> </w:t>
      </w:r>
      <w:r>
        <w:rPr>
          <w:lang w:eastAsia="zh-TW"/>
        </w:rPr>
        <w:t xml:space="preserve">a </w:t>
      </w:r>
      <w:r w:rsidRPr="00AC55F2">
        <w:rPr>
          <w:lang w:eastAsia="zh-TW"/>
        </w:rPr>
        <w:t xml:space="preserve">member of the </w:t>
      </w:r>
      <w:r>
        <w:rPr>
          <w:lang w:eastAsia="zh-TW"/>
        </w:rPr>
        <w:t>“</w:t>
      </w:r>
      <w:r w:rsidRPr="00AC55F2">
        <w:rPr>
          <w:lang w:eastAsia="zh-TW"/>
        </w:rPr>
        <w:t>Backup Operators</w:t>
      </w:r>
      <w:r>
        <w:rPr>
          <w:lang w:eastAsia="zh-TW"/>
        </w:rPr>
        <w:t>”</w:t>
      </w:r>
      <w:r w:rsidRPr="00AC55F2">
        <w:rPr>
          <w:lang w:eastAsia="zh-TW"/>
        </w:rPr>
        <w:t xml:space="preserve"> or the </w:t>
      </w:r>
      <w:r>
        <w:rPr>
          <w:lang w:eastAsia="zh-TW"/>
        </w:rPr>
        <w:t>“</w:t>
      </w:r>
      <w:r w:rsidRPr="00AC55F2">
        <w:rPr>
          <w:lang w:eastAsia="zh-TW"/>
        </w:rPr>
        <w:t>Administrators</w:t>
      </w:r>
      <w:r>
        <w:rPr>
          <w:lang w:eastAsia="zh-TW"/>
        </w:rPr>
        <w:t>”</w:t>
      </w:r>
      <w:r w:rsidRPr="00AC55F2">
        <w:rPr>
          <w:lang w:eastAsia="zh-TW"/>
        </w:rPr>
        <w:t xml:space="preserve"> group</w:t>
      </w:r>
      <w:r w:rsidRPr="00AD4BBC">
        <w:t xml:space="preserve"> </w:t>
      </w:r>
      <w:r>
        <w:t xml:space="preserve">cannot use </w:t>
      </w:r>
      <w:r w:rsidRPr="002D5B6F">
        <w:t>Windows Server Backup to run backups to a network share</w:t>
      </w:r>
      <w:r>
        <w:t xml:space="preserve">.  Otherwise, </w:t>
      </w:r>
      <w:r w:rsidRPr="002D5B6F">
        <w:t>there is no restriction on network share being backup target</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EB5C08">
        <w:t>Disallow optical media as backup target</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E7570F">
        <w:t xml:space="preserve">manage </w:t>
      </w:r>
      <w:r w:rsidRPr="002D5B6F">
        <w:t>whether</w:t>
      </w:r>
      <w:r>
        <w:t xml:space="preserve"> </w:t>
      </w:r>
      <w:r w:rsidRPr="00EB5C08">
        <w:t>backups of a machine can run to an optical media or not</w:t>
      </w:r>
      <w:r>
        <w:t>.</w:t>
      </w:r>
    </w:p>
    <w:p w:rsidR="00D95D50" w:rsidRDefault="00D95D50" w:rsidP="00D95D50">
      <w:pPr>
        <w:numPr>
          <w:ilvl w:val="2"/>
          <w:numId w:val="44"/>
        </w:numPr>
      </w:pPr>
      <w:r w:rsidRPr="00E7570F">
        <w:t xml:space="preserve">If </w:t>
      </w:r>
      <w:r w:rsidRPr="00304CB3">
        <w:t xml:space="preserve">this </w:t>
      </w:r>
      <w:r>
        <w:t>policy</w:t>
      </w:r>
      <w:r w:rsidRPr="007964E6">
        <w:t xml:space="preserve"> </w:t>
      </w:r>
      <w:r w:rsidRPr="00304CB3">
        <w:t>is enabled</w:t>
      </w:r>
      <w:r w:rsidRPr="00E7570F">
        <w:t>,</w:t>
      </w:r>
      <w:r>
        <w:t xml:space="preserve"> </w:t>
      </w:r>
      <w:r>
        <w:rPr>
          <w:lang w:eastAsia="zh-TW"/>
        </w:rPr>
        <w:t xml:space="preserve">a </w:t>
      </w:r>
      <w:r w:rsidRPr="00AC55F2">
        <w:rPr>
          <w:lang w:eastAsia="zh-TW"/>
        </w:rPr>
        <w:t xml:space="preserve">member of the </w:t>
      </w:r>
      <w:r>
        <w:rPr>
          <w:lang w:eastAsia="zh-TW"/>
        </w:rPr>
        <w:t>“</w:t>
      </w:r>
      <w:r w:rsidRPr="00AC55F2">
        <w:rPr>
          <w:lang w:eastAsia="zh-TW"/>
        </w:rPr>
        <w:t>Backup Operators</w:t>
      </w:r>
      <w:r>
        <w:rPr>
          <w:lang w:eastAsia="zh-TW"/>
        </w:rPr>
        <w:t>”</w:t>
      </w:r>
      <w:r w:rsidRPr="00AC55F2">
        <w:rPr>
          <w:lang w:eastAsia="zh-TW"/>
        </w:rPr>
        <w:t xml:space="preserve"> or the </w:t>
      </w:r>
      <w:r>
        <w:rPr>
          <w:lang w:eastAsia="zh-TW"/>
        </w:rPr>
        <w:t>“</w:t>
      </w:r>
      <w:r w:rsidRPr="00AC55F2">
        <w:rPr>
          <w:lang w:eastAsia="zh-TW"/>
        </w:rPr>
        <w:t>Administrators</w:t>
      </w:r>
      <w:r>
        <w:rPr>
          <w:lang w:eastAsia="zh-TW"/>
        </w:rPr>
        <w:t>”</w:t>
      </w:r>
      <w:r w:rsidRPr="00AC55F2">
        <w:rPr>
          <w:lang w:eastAsia="zh-TW"/>
        </w:rPr>
        <w:t xml:space="preserve"> group</w:t>
      </w:r>
      <w:r w:rsidRPr="00AD4BBC">
        <w:t xml:space="preserve"> </w:t>
      </w:r>
      <w:r>
        <w:t xml:space="preserve">cannot use </w:t>
      </w:r>
      <w:r w:rsidRPr="00EB5C08">
        <w:t>Windows Server Backup to run backups to an optical media</w:t>
      </w:r>
      <w:r>
        <w:t xml:space="preserve">.  Otherwise, </w:t>
      </w:r>
      <w:r w:rsidRPr="002D5B6F">
        <w:t>there is no restriction</w:t>
      </w:r>
      <w:r>
        <w:t xml:space="preserve"> </w:t>
      </w:r>
      <w:r w:rsidRPr="00EB5C08">
        <w:t>on optical media being backup target</w:t>
      </w:r>
      <w:r>
        <w:t>.</w:t>
      </w:r>
    </w:p>
    <w:p w:rsidR="00D95D50" w:rsidRDefault="00D95D50" w:rsidP="00D95D50">
      <w:pPr>
        <w:numPr>
          <w:ilvl w:val="2"/>
          <w:numId w:val="44"/>
        </w:numPr>
      </w:pPr>
      <w:r>
        <w:t xml:space="preserve">By default, this policy is not </w:t>
      </w:r>
      <w:r w:rsidRPr="00304CB3">
        <w:t>enabled</w:t>
      </w:r>
      <w:r>
        <w:t>.</w:t>
      </w:r>
    </w:p>
    <w:p w:rsidR="00D95D50" w:rsidRDefault="00D95D50" w:rsidP="00D95D50">
      <w:pPr>
        <w:numPr>
          <w:ilvl w:val="1"/>
          <w:numId w:val="44"/>
        </w:numPr>
      </w:pPr>
      <w:r>
        <w:t>“</w:t>
      </w:r>
      <w:r w:rsidRPr="007F454B">
        <w:t>Disallow run-once backups</w:t>
      </w:r>
      <w:r>
        <w:t>”</w:t>
      </w:r>
    </w:p>
    <w:p w:rsidR="00D95D50" w:rsidRDefault="00D95D50" w:rsidP="00D95D50">
      <w:pPr>
        <w:numPr>
          <w:ilvl w:val="2"/>
          <w:numId w:val="44"/>
        </w:numPr>
      </w:pPr>
      <w:r w:rsidRPr="00304CB3">
        <w:t xml:space="preserve">This </w:t>
      </w:r>
      <w:r>
        <w:t>policy</w:t>
      </w:r>
      <w:r w:rsidRPr="007964E6">
        <w:t xml:space="preserve"> </w:t>
      </w:r>
      <w:r w:rsidRPr="00304CB3">
        <w:t xml:space="preserve">lets </w:t>
      </w:r>
      <w:r>
        <w:t xml:space="preserve">an administrator </w:t>
      </w:r>
      <w:r w:rsidRPr="00E7570F">
        <w:t>manage</w:t>
      </w:r>
      <w:r>
        <w:t xml:space="preserve"> </w:t>
      </w:r>
      <w:r w:rsidRPr="007F454B">
        <w:t>whether run-once backups of a machine can be run or not</w:t>
      </w:r>
      <w:r>
        <w:t>.</w:t>
      </w:r>
    </w:p>
    <w:p w:rsidR="00D95D50" w:rsidRDefault="00D95D50" w:rsidP="00D95D50">
      <w:pPr>
        <w:numPr>
          <w:ilvl w:val="2"/>
          <w:numId w:val="44"/>
        </w:numPr>
      </w:pPr>
      <w:r w:rsidRPr="00E7570F">
        <w:t xml:space="preserve">If </w:t>
      </w:r>
      <w:r w:rsidRPr="00304CB3">
        <w:t xml:space="preserve">this </w:t>
      </w:r>
      <w:r>
        <w:t>policy</w:t>
      </w:r>
      <w:r w:rsidRPr="007964E6">
        <w:t xml:space="preserve"> </w:t>
      </w:r>
      <w:r w:rsidRPr="00304CB3">
        <w:t>is enabled</w:t>
      </w:r>
      <w:r w:rsidRPr="00E7570F">
        <w:t>,</w:t>
      </w:r>
      <w:r>
        <w:t xml:space="preserve"> </w:t>
      </w:r>
      <w:r>
        <w:rPr>
          <w:lang w:eastAsia="zh-TW"/>
        </w:rPr>
        <w:t xml:space="preserve">a </w:t>
      </w:r>
      <w:r w:rsidRPr="00AC55F2">
        <w:rPr>
          <w:lang w:eastAsia="zh-TW"/>
        </w:rPr>
        <w:t xml:space="preserve">member of the </w:t>
      </w:r>
      <w:r>
        <w:rPr>
          <w:lang w:eastAsia="zh-TW"/>
        </w:rPr>
        <w:t>“</w:t>
      </w:r>
      <w:r w:rsidRPr="00AC55F2">
        <w:rPr>
          <w:lang w:eastAsia="zh-TW"/>
        </w:rPr>
        <w:t>Backup Operators</w:t>
      </w:r>
      <w:r>
        <w:rPr>
          <w:lang w:eastAsia="zh-TW"/>
        </w:rPr>
        <w:t>”</w:t>
      </w:r>
      <w:r w:rsidRPr="00AC55F2">
        <w:rPr>
          <w:lang w:eastAsia="zh-TW"/>
        </w:rPr>
        <w:t xml:space="preserve"> or the </w:t>
      </w:r>
      <w:r>
        <w:rPr>
          <w:lang w:eastAsia="zh-TW"/>
        </w:rPr>
        <w:t>“</w:t>
      </w:r>
      <w:r w:rsidRPr="00AC55F2">
        <w:rPr>
          <w:lang w:eastAsia="zh-TW"/>
        </w:rPr>
        <w:t>Administrators</w:t>
      </w:r>
      <w:r>
        <w:rPr>
          <w:lang w:eastAsia="zh-TW"/>
        </w:rPr>
        <w:t>”</w:t>
      </w:r>
      <w:r w:rsidRPr="00AC55F2">
        <w:rPr>
          <w:lang w:eastAsia="zh-TW"/>
        </w:rPr>
        <w:t xml:space="preserve"> group</w:t>
      </w:r>
      <w:r w:rsidRPr="00AD4BBC">
        <w:t xml:space="preserve"> </w:t>
      </w:r>
      <w:r>
        <w:t xml:space="preserve">cannot use </w:t>
      </w:r>
      <w:r w:rsidRPr="007F454B">
        <w:t>Windows Server Backup to run non-scheduled run-once backups</w:t>
      </w:r>
      <w:r>
        <w:t xml:space="preserve">.  Otherwise, </w:t>
      </w:r>
      <w:r w:rsidRPr="002D5B6F">
        <w:t>there is no restriction</w:t>
      </w:r>
      <w:r>
        <w:t xml:space="preserve"> </w:t>
      </w:r>
      <w:r w:rsidRPr="00EB5C08">
        <w:t xml:space="preserve">on </w:t>
      </w:r>
      <w:r w:rsidRPr="007F454B">
        <w:t>running run-once backups</w:t>
      </w:r>
      <w:r>
        <w:t>.</w:t>
      </w:r>
    </w:p>
    <w:p w:rsidR="00D95D50" w:rsidRDefault="00D95D50" w:rsidP="00D95D50">
      <w:pPr>
        <w:numPr>
          <w:ilvl w:val="2"/>
          <w:numId w:val="44"/>
        </w:numPr>
      </w:pPr>
      <w:r>
        <w:t xml:space="preserve">By default, this policy is not </w:t>
      </w:r>
      <w:r w:rsidRPr="00304CB3">
        <w:t>enabled</w:t>
      </w:r>
      <w:r>
        <w:t>.</w:t>
      </w:r>
    </w:p>
    <w:p w:rsidR="00D95D50" w:rsidRPr="00625429" w:rsidRDefault="00D95D50" w:rsidP="00D95D50">
      <w:pPr>
        <w:pStyle w:val="Heading4"/>
      </w:pPr>
      <w:r>
        <w:t>Windows OS V</w:t>
      </w:r>
      <w:r w:rsidRPr="00676BF8">
        <w:t>olume Shadow Copy Service</w:t>
      </w:r>
      <w:r>
        <w:t xml:space="preserve"> underlying Windows OS </w:t>
      </w:r>
      <w:r w:rsidRPr="00AA30DE">
        <w:t>Block Level Backup Engine Service</w:t>
      </w:r>
    </w:p>
    <w:p w:rsidR="00D95D50" w:rsidRDefault="00D95D50" w:rsidP="00D95D50">
      <w:pPr>
        <w:rPr>
          <w:lang w:eastAsia="zh-TW"/>
        </w:rPr>
      </w:pPr>
      <w:r>
        <w:rPr>
          <w:lang w:eastAsia="zh-TW"/>
        </w:rPr>
        <w:t xml:space="preserve">The Windows OS </w:t>
      </w:r>
      <w:hyperlink r:id="rId3205" w:history="1">
        <w:r w:rsidRPr="006C798B">
          <w:rPr>
            <w:rStyle w:val="Hyperlink"/>
            <w:lang w:eastAsia="zh-TW"/>
          </w:rPr>
          <w:t>Volume Shadow Copy Service (VSS)</w:t>
        </w:r>
      </w:hyperlink>
      <w:r w:rsidRPr="006C798B">
        <w:rPr>
          <w:lang w:eastAsia="zh-TW"/>
        </w:rPr>
        <w:t xml:space="preserve"> </w:t>
      </w:r>
      <w:r>
        <w:rPr>
          <w:lang w:eastAsia="zh-TW"/>
        </w:rPr>
        <w:t>[</w:t>
      </w:r>
      <w:r w:rsidRPr="00D62E0D">
        <w:rPr>
          <w:lang w:eastAsia="zh-TW"/>
        </w:rPr>
        <w:t>VSSVC.exe</w:t>
      </w:r>
      <w:r>
        <w:rPr>
          <w:lang w:eastAsia="zh-TW"/>
        </w:rPr>
        <w:t xml:space="preserve">] provides the underlying volume shadowing capability for the Windows OS </w:t>
      </w:r>
      <w:hyperlink r:id="rId3206" w:history="1">
        <w:r w:rsidRPr="00274884">
          <w:rPr>
            <w:rStyle w:val="Hyperlink"/>
            <w:lang w:eastAsia="zh-TW"/>
          </w:rPr>
          <w:t>Block Level Backup Engine Service</w:t>
        </w:r>
      </w:hyperlink>
      <w:r w:rsidRPr="00625429">
        <w:rPr>
          <w:lang w:eastAsia="zh-TW"/>
        </w:rPr>
        <w:t xml:space="preserve"> (wbengine</w:t>
      </w:r>
      <w:r>
        <w:rPr>
          <w:lang w:eastAsia="zh-TW"/>
        </w:rPr>
        <w:t>.exe</w:t>
      </w:r>
      <w:r w:rsidRPr="00625429">
        <w:rPr>
          <w:lang w:eastAsia="zh-TW"/>
        </w:rPr>
        <w:t>)</w:t>
      </w:r>
      <w:r>
        <w:rPr>
          <w:lang w:eastAsia="zh-TW"/>
        </w:rPr>
        <w:t>, as a VSS application needs to conduct its backup and restore services.  The Windows OS VSS is responsible for the following roles.</w:t>
      </w:r>
    </w:p>
    <w:p w:rsidR="00D95D50" w:rsidRDefault="00D95D50" w:rsidP="00D95D50">
      <w:pPr>
        <w:numPr>
          <w:ilvl w:val="0"/>
          <w:numId w:val="44"/>
        </w:numPr>
      </w:pPr>
      <w:r>
        <w:t>Coordination of the</w:t>
      </w:r>
      <w:r w:rsidRPr="00CB0EFA">
        <w:t xml:space="preserve"> activities of </w:t>
      </w:r>
      <w:r>
        <w:t xml:space="preserve">VSS </w:t>
      </w:r>
      <w:hyperlink r:id="rId3207" w:history="1">
        <w:r w:rsidRPr="00267B32">
          <w:rPr>
            <w:rStyle w:val="Hyperlink"/>
          </w:rPr>
          <w:t>providers</w:t>
        </w:r>
      </w:hyperlink>
      <w:r w:rsidRPr="00CB0EFA">
        <w:t xml:space="preserve">, </w:t>
      </w:r>
      <w:hyperlink r:id="rId3208" w:history="1">
        <w:r w:rsidRPr="00267B32">
          <w:rPr>
            <w:rStyle w:val="Hyperlink"/>
          </w:rPr>
          <w:t>writers</w:t>
        </w:r>
      </w:hyperlink>
      <w:r w:rsidRPr="00CB0EFA">
        <w:t xml:space="preserve">, and </w:t>
      </w:r>
      <w:hyperlink r:id="rId3209" w:history="1">
        <w:r w:rsidRPr="00267B32">
          <w:rPr>
            <w:rStyle w:val="Hyperlink"/>
          </w:rPr>
          <w:t>requesters</w:t>
        </w:r>
      </w:hyperlink>
      <w:r w:rsidRPr="00CB0EFA">
        <w:t xml:space="preserve"> in the creation and use of shadow copies</w:t>
      </w:r>
      <w:r>
        <w:t>.</w:t>
      </w:r>
    </w:p>
    <w:p w:rsidR="00D95D50" w:rsidRDefault="00D95D50" w:rsidP="00D95D50">
      <w:pPr>
        <w:numPr>
          <w:ilvl w:val="0"/>
          <w:numId w:val="44"/>
        </w:numPr>
      </w:pPr>
      <w:r>
        <w:t>Furnishing</w:t>
      </w:r>
      <w:r w:rsidRPr="00CB0EFA">
        <w:t xml:space="preserve"> the </w:t>
      </w:r>
      <w:hyperlink r:id="rId3210" w:history="1">
        <w:r w:rsidRPr="00CB0EFA">
          <w:rPr>
            <w:rStyle w:val="Hyperlink"/>
          </w:rPr>
          <w:t>default system provider</w:t>
        </w:r>
      </w:hyperlink>
      <w:r>
        <w:t>.</w:t>
      </w:r>
    </w:p>
    <w:p w:rsidR="00D95D50" w:rsidRDefault="00D95D50" w:rsidP="00D95D50">
      <w:pPr>
        <w:numPr>
          <w:ilvl w:val="0"/>
          <w:numId w:val="44"/>
        </w:numPr>
      </w:pPr>
      <w:r>
        <w:t>Implementing</w:t>
      </w:r>
      <w:r w:rsidRPr="00CB0EFA">
        <w:t xml:space="preserve"> low-level driver functionality </w:t>
      </w:r>
      <w:r>
        <w:t>(through the “</w:t>
      </w:r>
      <w:r w:rsidRPr="001428C2">
        <w:t>volsnap</w:t>
      </w:r>
      <w:r>
        <w:t xml:space="preserve">.sys” kernel mode driver) </w:t>
      </w:r>
      <w:r w:rsidRPr="00CB0EFA">
        <w:t>necessary for any provider to work</w:t>
      </w:r>
      <w:r>
        <w:t>.</w:t>
      </w:r>
    </w:p>
    <w:p w:rsidR="00D95D50" w:rsidRDefault="00D95D50" w:rsidP="00D95D50">
      <w:pPr>
        <w:rPr>
          <w:lang w:eastAsia="zh-TW"/>
        </w:rPr>
      </w:pPr>
      <w:r w:rsidRPr="002601E6">
        <w:rPr>
          <w:lang w:eastAsia="zh-TW"/>
        </w:rPr>
        <w:t>A shadow copy of a volume duplicates all the data held on that volume at one well-defined instant in time.</w:t>
      </w:r>
      <w:r>
        <w:rPr>
          <w:lang w:eastAsia="zh-TW"/>
        </w:rPr>
        <w:t xml:space="preserve"> </w:t>
      </w:r>
      <w:r w:rsidRPr="002601E6">
        <w:rPr>
          <w:lang w:eastAsia="zh-TW"/>
        </w:rPr>
        <w:t xml:space="preserve"> </w:t>
      </w:r>
      <w:r>
        <w:rPr>
          <w:lang w:eastAsia="zh-TW"/>
        </w:rPr>
        <w:t xml:space="preserve">The Windows OS </w:t>
      </w:r>
      <w:r w:rsidRPr="002601E6">
        <w:rPr>
          <w:lang w:eastAsia="zh-TW"/>
        </w:rPr>
        <w:t>VSS identifies each shadow copy by a persistent GUID</w:t>
      </w:r>
      <w:r>
        <w:rPr>
          <w:lang w:eastAsia="zh-TW"/>
        </w:rPr>
        <w:t xml:space="preserve">.  </w:t>
      </w:r>
      <w:r w:rsidRPr="002601E6">
        <w:rPr>
          <w:lang w:eastAsia="zh-TW"/>
        </w:rPr>
        <w:t xml:space="preserve">Once a shadow copy is created, there are effectively two images of the shadow-copied volume available to the system: </w:t>
      </w:r>
    </w:p>
    <w:p w:rsidR="00D95D50" w:rsidRDefault="00D95D50" w:rsidP="00D95D50">
      <w:pPr>
        <w:numPr>
          <w:ilvl w:val="0"/>
          <w:numId w:val="44"/>
        </w:numPr>
      </w:pPr>
      <w:r w:rsidRPr="002601E6">
        <w:rPr>
          <w:lang w:eastAsia="zh-TW"/>
        </w:rPr>
        <w:t>the original volume, which can be accessed conventionally</w:t>
      </w:r>
      <w:r>
        <w:rPr>
          <w:lang w:eastAsia="zh-TW"/>
        </w:rPr>
        <w:t>;</w:t>
      </w:r>
    </w:p>
    <w:p w:rsidR="00D95D50" w:rsidRDefault="00D95D50" w:rsidP="00D95D50">
      <w:pPr>
        <w:numPr>
          <w:ilvl w:val="0"/>
          <w:numId w:val="44"/>
        </w:numPr>
      </w:pPr>
      <w:r w:rsidRPr="002601E6">
        <w:rPr>
          <w:lang w:eastAsia="zh-TW"/>
        </w:rPr>
        <w:t>the copied data, which can be accessed through the VSS API</w:t>
      </w:r>
      <w:r>
        <w:t>.</w:t>
      </w:r>
    </w:p>
    <w:p w:rsidR="00D95D50" w:rsidRDefault="00D95D50" w:rsidP="00D95D50">
      <w:r w:rsidRPr="002601E6">
        <w:rPr>
          <w:lang w:eastAsia="zh-TW"/>
        </w:rPr>
        <w:t>This allows two sets of activities to take place at the same time:</w:t>
      </w:r>
      <w:r>
        <w:t xml:space="preserve">  </w:t>
      </w:r>
    </w:p>
    <w:p w:rsidR="00D95D50" w:rsidRDefault="00D95D50" w:rsidP="00D95D50">
      <w:pPr>
        <w:numPr>
          <w:ilvl w:val="0"/>
          <w:numId w:val="44"/>
        </w:numPr>
      </w:pPr>
      <w:r w:rsidRPr="002601E6">
        <w:rPr>
          <w:lang w:eastAsia="zh-TW"/>
        </w:rPr>
        <w:t>Ordinary applications on the system can quickly continue or resume using the original volume, updating data on the disk</w:t>
      </w:r>
      <w:r>
        <w:rPr>
          <w:lang w:eastAsia="zh-TW"/>
        </w:rPr>
        <w:t>;</w:t>
      </w:r>
    </w:p>
    <w:p w:rsidR="00D95D50" w:rsidRDefault="00D95D50" w:rsidP="00D95D50">
      <w:pPr>
        <w:numPr>
          <w:ilvl w:val="0"/>
          <w:numId w:val="44"/>
        </w:numPr>
      </w:pPr>
      <w:r w:rsidRPr="002601E6">
        <w:t xml:space="preserve">Applications </w:t>
      </w:r>
      <w:r>
        <w:t xml:space="preserve">(such as the </w:t>
      </w:r>
      <w:r>
        <w:rPr>
          <w:lang w:eastAsia="zh-TW"/>
        </w:rPr>
        <w:t xml:space="preserve">Windows OS </w:t>
      </w:r>
      <w:hyperlink r:id="rId3211" w:history="1">
        <w:r w:rsidRPr="00274884">
          <w:rPr>
            <w:rStyle w:val="Hyperlink"/>
            <w:lang w:eastAsia="zh-TW"/>
          </w:rPr>
          <w:t>Block Level Backup Engine Service</w:t>
        </w:r>
      </w:hyperlink>
      <w:r>
        <w:t xml:space="preserve">) </w:t>
      </w:r>
      <w:r w:rsidRPr="002601E6">
        <w:t>that are using the VSS requester API to access the shadow-copied volume can perform backups or similar operations</w:t>
      </w:r>
      <w:r>
        <w:t>.</w:t>
      </w:r>
    </w:p>
    <w:p w:rsidR="00D95D50" w:rsidRDefault="00F8417D" w:rsidP="00D95D50">
      <w:pPr>
        <w:rPr>
          <w:lang w:eastAsia="zh-TW"/>
        </w:rPr>
      </w:pPr>
      <w:hyperlink r:id="rId3212" w:history="1">
        <w:r w:rsidR="00D95D50" w:rsidRPr="00B612CA">
          <w:rPr>
            <w:rStyle w:val="Hyperlink"/>
            <w:lang w:eastAsia="zh-TW"/>
          </w:rPr>
          <w:t>VSS writers</w:t>
        </w:r>
      </w:hyperlink>
      <w:r w:rsidR="00D95D50">
        <w:rPr>
          <w:lang w:eastAsia="zh-TW"/>
        </w:rPr>
        <w:t xml:space="preserve"> are Windows OS applications or services that store persistent information on disk and that cooperate with providers and requesters through the shadow copy interface.  During backup operations, VSS writers ensure that their data is quiescent and stable (so that it is suitable for shadow copy and backup).  VSS writers collaborate with restores by unlocking files when possible and indicating alternate locations when necessary.  As a result, a VSS writer does not need to be interrupted when its data need to be copied for backup or restore.  The VSS writer can continue to serve its clients while the backup of its data is occurring.  The following Windows OS services are </w:t>
      </w:r>
      <w:hyperlink r:id="rId3213" w:history="1">
        <w:r w:rsidR="00D95D50" w:rsidRPr="004A66F4">
          <w:rPr>
            <w:rStyle w:val="Hyperlink"/>
            <w:lang w:eastAsia="zh-TW"/>
          </w:rPr>
          <w:t>VSS writers</w:t>
        </w:r>
      </w:hyperlink>
      <w:r w:rsidR="00D95D50">
        <w:rPr>
          <w:lang w:eastAsia="zh-TW"/>
        </w:rPr>
        <w:t xml:space="preserve"> starting with </w:t>
      </w:r>
      <w:r w:rsidR="00D95D50" w:rsidRPr="00AE48BF">
        <w:rPr>
          <w:lang w:eastAsia="zh-TW"/>
        </w:rPr>
        <w:t xml:space="preserve">the </w:t>
      </w:r>
      <w:hyperlink r:id="rId3214" w:history="1">
        <w:r w:rsidR="00D95D50" w:rsidRPr="00AE48BF">
          <w:rPr>
            <w:rStyle w:val="Hyperlink"/>
            <w:lang w:eastAsia="zh-TW"/>
          </w:rPr>
          <w:t>CVssWriter::Initialize()</w:t>
        </w:r>
      </w:hyperlink>
      <w:r w:rsidR="00D95D50">
        <w:rPr>
          <w:lang w:eastAsia="zh-TW"/>
        </w:rPr>
        <w:t xml:space="preserve"> or </w:t>
      </w:r>
      <w:hyperlink r:id="rId3215" w:history="1">
        <w:r w:rsidR="00D95D50" w:rsidRPr="00631807">
          <w:rPr>
            <w:rStyle w:val="Hyperlink"/>
            <w:lang w:eastAsia="zh-TW"/>
          </w:rPr>
          <w:t>CVssWriterEx::InitializeEx()</w:t>
        </w:r>
      </w:hyperlink>
      <w:r w:rsidR="00D95D50">
        <w:rPr>
          <w:lang w:eastAsia="zh-TW"/>
        </w:rPr>
        <w:t xml:space="preserve"> function.</w:t>
      </w:r>
    </w:p>
    <w:p w:rsidR="00D95D50" w:rsidRDefault="00D95D50" w:rsidP="00D95D50">
      <w:pPr>
        <w:numPr>
          <w:ilvl w:val="0"/>
          <w:numId w:val="44"/>
        </w:numPr>
      </w:pPr>
      <w:r w:rsidRPr="00C22232">
        <w:t xml:space="preserve">Virtual Machine Management </w:t>
      </w:r>
      <w:r>
        <w:t>(</w:t>
      </w:r>
      <w:r w:rsidRPr="00C22232">
        <w:t>vmms</w:t>
      </w:r>
      <w:r>
        <w:t>.exe);</w:t>
      </w:r>
    </w:p>
    <w:p w:rsidR="00D95D50" w:rsidRDefault="00D95D50" w:rsidP="00D95D50">
      <w:pPr>
        <w:numPr>
          <w:ilvl w:val="0"/>
          <w:numId w:val="44"/>
        </w:numPr>
      </w:pPr>
      <w:r w:rsidRPr="007720BC">
        <w:t xml:space="preserve">WMI Core Service </w:t>
      </w:r>
      <w:r>
        <w:t>(</w:t>
      </w:r>
      <w:r w:rsidRPr="007720BC">
        <w:t>WMIsvc</w:t>
      </w:r>
      <w:r>
        <w:t>.dll);</w:t>
      </w:r>
    </w:p>
    <w:p w:rsidR="00D95D50" w:rsidRDefault="00D95D50" w:rsidP="00D95D50">
      <w:pPr>
        <w:numPr>
          <w:ilvl w:val="0"/>
          <w:numId w:val="44"/>
        </w:numPr>
      </w:pPr>
      <w:r w:rsidRPr="00E66A62">
        <w:t xml:space="preserve">Microsoft Failover Cluster Service </w:t>
      </w:r>
      <w:r>
        <w:t>(</w:t>
      </w:r>
      <w:r w:rsidRPr="00E66A62">
        <w:t>clussvc</w:t>
      </w:r>
      <w:r>
        <w:t>.dll);</w:t>
      </w:r>
    </w:p>
    <w:p w:rsidR="00D95D50" w:rsidRDefault="00D95D50" w:rsidP="00D95D50">
      <w:pPr>
        <w:numPr>
          <w:ilvl w:val="0"/>
          <w:numId w:val="44"/>
        </w:numPr>
      </w:pPr>
      <w:r w:rsidRPr="00C376BE">
        <w:t>Microsoft DFS Replication Servic</w:t>
      </w:r>
      <w:r>
        <w:t>e</w:t>
      </w:r>
      <w:r w:rsidRPr="00C376BE">
        <w:t xml:space="preserve"> </w:t>
      </w:r>
      <w:r>
        <w:t>(</w:t>
      </w:r>
      <w:r w:rsidRPr="00C376BE">
        <w:t>dfsrS</w:t>
      </w:r>
      <w:r>
        <w:t>.exe) on Windows Server 2008;</w:t>
      </w:r>
    </w:p>
    <w:p w:rsidR="00D95D50" w:rsidRDefault="00D95D50" w:rsidP="00D95D50">
      <w:pPr>
        <w:numPr>
          <w:ilvl w:val="0"/>
          <w:numId w:val="44"/>
        </w:numPr>
      </w:pPr>
      <w:r w:rsidRPr="00C376BE">
        <w:t>Microsoft DFS Replication Servic</w:t>
      </w:r>
      <w:r>
        <w:t>e</w:t>
      </w:r>
      <w:r w:rsidRPr="00C376BE">
        <w:t xml:space="preserve"> </w:t>
      </w:r>
      <w:r>
        <w:t>(</w:t>
      </w:r>
      <w:r w:rsidRPr="00C376BE">
        <w:t>dfsr</w:t>
      </w:r>
      <w:r>
        <w:t>.exe) on Windows Vista;</w:t>
      </w:r>
    </w:p>
    <w:p w:rsidR="00D95D50" w:rsidRDefault="00D95D50" w:rsidP="00D95D50">
      <w:pPr>
        <w:numPr>
          <w:ilvl w:val="0"/>
          <w:numId w:val="44"/>
        </w:numPr>
      </w:pPr>
      <w:r w:rsidRPr="00E962E5">
        <w:t xml:space="preserve">File Server Resource Manager </w:t>
      </w:r>
      <w:r>
        <w:t>(</w:t>
      </w:r>
      <w:r w:rsidRPr="00E962E5">
        <w:t>FSRM</w:t>
      </w:r>
      <w:r>
        <w:t>)</w:t>
      </w:r>
      <w:r w:rsidRPr="00E962E5">
        <w:t xml:space="preserve"> service </w:t>
      </w:r>
      <w:r>
        <w:t>(</w:t>
      </w:r>
      <w:r w:rsidRPr="00E962E5">
        <w:t>srmsvc</w:t>
      </w:r>
      <w:r>
        <w:t>.dll);</w:t>
      </w:r>
    </w:p>
    <w:p w:rsidR="00D95D50" w:rsidRDefault="00D95D50" w:rsidP="00D95D50">
      <w:pPr>
        <w:numPr>
          <w:ilvl w:val="0"/>
          <w:numId w:val="44"/>
        </w:numPr>
      </w:pPr>
      <w:r w:rsidRPr="00081D59">
        <w:t xml:space="preserve">COM+ Runtime </w:t>
      </w:r>
      <w:r>
        <w:t>service (</w:t>
      </w:r>
      <w:r w:rsidRPr="00081D59">
        <w:t>catsrv</w:t>
      </w:r>
      <w:r>
        <w:t>.dll);</w:t>
      </w:r>
    </w:p>
    <w:p w:rsidR="00D95D50" w:rsidRDefault="00D95D50" w:rsidP="00D95D50">
      <w:pPr>
        <w:numPr>
          <w:ilvl w:val="0"/>
          <w:numId w:val="44"/>
        </w:numPr>
      </w:pPr>
      <w:r w:rsidRPr="00081D59">
        <w:t xml:space="preserve">Removable Storage Service </w:t>
      </w:r>
      <w:r>
        <w:t>(</w:t>
      </w:r>
      <w:r w:rsidRPr="00081D59">
        <w:t>ntmssvc</w:t>
      </w:r>
      <w:r>
        <w:t>.dll);</w:t>
      </w:r>
    </w:p>
    <w:p w:rsidR="00D95D50" w:rsidRDefault="00D95D50" w:rsidP="00D95D50">
      <w:pPr>
        <w:numPr>
          <w:ilvl w:val="0"/>
          <w:numId w:val="44"/>
        </w:numPr>
      </w:pPr>
      <w:r w:rsidRPr="00E3526A">
        <w:t xml:space="preserve">File Replication Service </w:t>
      </w:r>
      <w:r>
        <w:t>(</w:t>
      </w:r>
      <w:r w:rsidRPr="00E3526A">
        <w:t>ntfrs</w:t>
      </w:r>
      <w:r>
        <w:t>.exe);</w:t>
      </w:r>
    </w:p>
    <w:p w:rsidR="00D95D50" w:rsidRDefault="00D95D50" w:rsidP="00D95D50">
      <w:pPr>
        <w:numPr>
          <w:ilvl w:val="0"/>
          <w:numId w:val="44"/>
        </w:numPr>
      </w:pPr>
      <w:r w:rsidRPr="00263D3F">
        <w:t xml:space="preserve">Windows </w:t>
      </w:r>
      <w:r>
        <w:t xml:space="preserve">IIS </w:t>
      </w:r>
      <w:r w:rsidRPr="00263D3F">
        <w:t xml:space="preserve">Process Activation Service Process Model </w:t>
      </w:r>
      <w:r>
        <w:t>(</w:t>
      </w:r>
      <w:r w:rsidRPr="00263D3F">
        <w:t>apphostsvc</w:t>
      </w:r>
      <w:r>
        <w:t>.dll);</w:t>
      </w:r>
    </w:p>
    <w:p w:rsidR="00D95D50" w:rsidRDefault="00D95D50" w:rsidP="00D95D50">
      <w:pPr>
        <w:numPr>
          <w:ilvl w:val="0"/>
          <w:numId w:val="44"/>
        </w:numPr>
      </w:pPr>
      <w:r>
        <w:t>IIS meta base service (</w:t>
      </w:r>
      <w:r w:rsidRPr="00783F1B">
        <w:t>iisadmin</w:t>
      </w:r>
      <w:r>
        <w:t>.dll);</w:t>
      </w:r>
    </w:p>
    <w:p w:rsidR="00D95D50" w:rsidRDefault="00D95D50" w:rsidP="00D95D50">
      <w:pPr>
        <w:numPr>
          <w:ilvl w:val="0"/>
          <w:numId w:val="44"/>
        </w:numPr>
      </w:pPr>
      <w:r w:rsidRPr="00FA150B">
        <w:t>Internet Authentication Service Data</w:t>
      </w:r>
      <w:r>
        <w:t xml:space="preserve"> </w:t>
      </w:r>
      <w:r w:rsidRPr="00FA150B">
        <w:t xml:space="preserve">Store </w:t>
      </w:r>
      <w:r>
        <w:t>(</w:t>
      </w:r>
      <w:r w:rsidRPr="00FA150B">
        <w:t>iasdatastore</w:t>
      </w:r>
      <w:r>
        <w:t>.dll);</w:t>
      </w:r>
    </w:p>
    <w:p w:rsidR="00D95D50" w:rsidRDefault="00D95D50" w:rsidP="00D95D50">
      <w:pPr>
        <w:numPr>
          <w:ilvl w:val="0"/>
          <w:numId w:val="44"/>
        </w:numPr>
      </w:pPr>
      <w:r>
        <w:rPr>
          <w:lang w:eastAsia="zh-TW"/>
        </w:rPr>
        <w:t>Windows OS registry;</w:t>
      </w:r>
    </w:p>
    <w:p w:rsidR="00D95D50" w:rsidRDefault="00D95D50" w:rsidP="00D95D50">
      <w:pPr>
        <w:numPr>
          <w:ilvl w:val="0"/>
          <w:numId w:val="44"/>
        </w:numPr>
      </w:pPr>
      <w:r w:rsidRPr="00CB60BD">
        <w:rPr>
          <w:lang w:eastAsia="zh-TW"/>
        </w:rPr>
        <w:t xml:space="preserve">Cryptographic Services </w:t>
      </w:r>
      <w:r>
        <w:rPr>
          <w:lang w:eastAsia="zh-TW"/>
        </w:rPr>
        <w:t>database (</w:t>
      </w:r>
      <w:r w:rsidRPr="00CB60BD">
        <w:rPr>
          <w:lang w:eastAsia="zh-TW"/>
        </w:rPr>
        <w:t>cryptsvc</w:t>
      </w:r>
      <w:r>
        <w:rPr>
          <w:lang w:eastAsia="zh-TW"/>
        </w:rPr>
        <w:t>.dll);</w:t>
      </w:r>
    </w:p>
    <w:p w:rsidR="00D95D50" w:rsidRDefault="00D95D50" w:rsidP="00D95D50">
      <w:pPr>
        <w:numPr>
          <w:ilvl w:val="0"/>
          <w:numId w:val="44"/>
        </w:numPr>
      </w:pPr>
      <w:r>
        <w:t xml:space="preserve"> Windows OS </w:t>
      </w:r>
      <w:r w:rsidRPr="004A1476">
        <w:t>Active Directory</w:t>
      </w:r>
      <w:r>
        <w:t>;</w:t>
      </w:r>
    </w:p>
    <w:p w:rsidR="00D95D50" w:rsidRDefault="00D95D50" w:rsidP="00D95D50">
      <w:pPr>
        <w:numPr>
          <w:ilvl w:val="0"/>
          <w:numId w:val="44"/>
        </w:numPr>
      </w:pPr>
      <w:r>
        <w:t>Windows OS Certificate Server (</w:t>
      </w:r>
      <w:r w:rsidRPr="00BF0A43">
        <w:t>certsrv</w:t>
      </w:r>
      <w:r>
        <w:t>.exe);</w:t>
      </w:r>
    </w:p>
    <w:p w:rsidR="00D95D50" w:rsidRDefault="00D95D50" w:rsidP="00D95D50">
      <w:pPr>
        <w:numPr>
          <w:ilvl w:val="0"/>
          <w:numId w:val="44"/>
        </w:numPr>
      </w:pPr>
      <w:r w:rsidRPr="00BF0A43">
        <w:t xml:space="preserve">Background Intelligent Transfer </w:t>
      </w:r>
      <w:r>
        <w:t>Service (</w:t>
      </w:r>
      <w:r w:rsidRPr="00BF0A43">
        <w:t>qmgr</w:t>
      </w:r>
      <w:r>
        <w:t>.dll);</w:t>
      </w:r>
    </w:p>
    <w:p w:rsidR="00D95D50" w:rsidRDefault="00D95D50" w:rsidP="00D95D50">
      <w:pPr>
        <w:numPr>
          <w:ilvl w:val="0"/>
          <w:numId w:val="44"/>
        </w:numPr>
      </w:pPr>
      <w:r w:rsidRPr="00E63662">
        <w:t xml:space="preserve">Windows Deployment Services (WDS) Server </w:t>
      </w:r>
      <w:r>
        <w:t>(</w:t>
      </w:r>
      <w:r w:rsidRPr="00E63662">
        <w:t>wdssrv</w:t>
      </w:r>
      <w:r>
        <w:t>.dll);</w:t>
      </w:r>
    </w:p>
    <w:p w:rsidR="00D95D50" w:rsidRDefault="00D95D50" w:rsidP="00D95D50">
      <w:pPr>
        <w:numPr>
          <w:ilvl w:val="0"/>
          <w:numId w:val="44"/>
        </w:numPr>
      </w:pPr>
      <w:r w:rsidRPr="00E63662">
        <w:t xml:space="preserve">DHCP Server Service </w:t>
      </w:r>
      <w:r>
        <w:t>(</w:t>
      </w:r>
      <w:r w:rsidRPr="00E63662">
        <w:t>dhcpssvc</w:t>
      </w:r>
      <w:r>
        <w:t>.dll);</w:t>
      </w:r>
    </w:p>
    <w:p w:rsidR="00D95D50" w:rsidRDefault="00D95D50" w:rsidP="00D95D50">
      <w:pPr>
        <w:numPr>
          <w:ilvl w:val="0"/>
          <w:numId w:val="44"/>
        </w:numPr>
      </w:pPr>
      <w:r w:rsidRPr="00E63662">
        <w:t xml:space="preserve">Kernel Transaction Manager </w:t>
      </w:r>
      <w:r>
        <w:t xml:space="preserve">for </w:t>
      </w:r>
      <w:r w:rsidRPr="00E63662">
        <w:t xml:space="preserve">Distributed Transaction Coordinator </w:t>
      </w:r>
      <w:r>
        <w:t>(</w:t>
      </w:r>
      <w:r w:rsidRPr="00E63662">
        <w:t>msdtctm</w:t>
      </w:r>
      <w:r>
        <w:t>.dll).</w:t>
      </w:r>
    </w:p>
    <w:p w:rsidR="00D95D50" w:rsidRDefault="00D95D50" w:rsidP="00D95D50">
      <w:pPr>
        <w:rPr>
          <w:lang w:eastAsia="zh-TW"/>
        </w:rPr>
      </w:pPr>
      <w:r>
        <w:rPr>
          <w:lang w:eastAsia="zh-TW"/>
        </w:rPr>
        <w:t xml:space="preserve">These Windows OS services do not need to be interrupted when their data need to be copied for backup or restore as these OS services have the ability to implement the following methods of CVssWriter or </w:t>
      </w:r>
      <w:r w:rsidRPr="00631807">
        <w:rPr>
          <w:lang w:eastAsia="zh-TW"/>
        </w:rPr>
        <w:t>CVssWriterEx</w:t>
      </w:r>
      <w:r>
        <w:rPr>
          <w:lang w:eastAsia="zh-TW"/>
        </w:rPr>
        <w:t xml:space="preserve">.  These methods are:  </w:t>
      </w:r>
    </w:p>
    <w:p w:rsidR="00D95D50" w:rsidRDefault="00F8417D" w:rsidP="00D95D50">
      <w:pPr>
        <w:numPr>
          <w:ilvl w:val="0"/>
          <w:numId w:val="44"/>
        </w:numPr>
      </w:pPr>
      <w:hyperlink r:id="rId3216" w:history="1">
        <w:r w:rsidR="00D95D50" w:rsidRPr="00432E3E">
          <w:rPr>
            <w:rStyle w:val="Hyperlink"/>
          </w:rPr>
          <w:t>CVssWriter::OnIdentify()</w:t>
        </w:r>
      </w:hyperlink>
      <w:r w:rsidR="00D95D50">
        <w:t>;</w:t>
      </w:r>
    </w:p>
    <w:p w:rsidR="00D95D50" w:rsidRDefault="00F8417D" w:rsidP="00D95D50">
      <w:pPr>
        <w:numPr>
          <w:ilvl w:val="0"/>
          <w:numId w:val="44"/>
        </w:numPr>
      </w:pPr>
      <w:hyperlink r:id="rId3217" w:history="1">
        <w:r w:rsidR="00D95D50" w:rsidRPr="00631807">
          <w:rPr>
            <w:rStyle w:val="Hyperlink"/>
          </w:rPr>
          <w:t>CVssWriterEx::OnIdentifyEx()</w:t>
        </w:r>
      </w:hyperlink>
      <w:r w:rsidR="00D95D50">
        <w:t>;</w:t>
      </w:r>
    </w:p>
    <w:p w:rsidR="00D95D50" w:rsidRDefault="00F8417D" w:rsidP="00D95D50">
      <w:pPr>
        <w:numPr>
          <w:ilvl w:val="0"/>
          <w:numId w:val="44"/>
        </w:numPr>
      </w:pPr>
      <w:hyperlink r:id="rId3218" w:history="1">
        <w:r w:rsidR="00D95D50" w:rsidRPr="00432E3E">
          <w:rPr>
            <w:rStyle w:val="Hyperlink"/>
          </w:rPr>
          <w:t>CVssWriter::OnPrepareBackup()</w:t>
        </w:r>
      </w:hyperlink>
      <w:r w:rsidR="00D95D50">
        <w:t>;</w:t>
      </w:r>
    </w:p>
    <w:p w:rsidR="00D95D50" w:rsidRDefault="00F8417D" w:rsidP="00D95D50">
      <w:pPr>
        <w:numPr>
          <w:ilvl w:val="0"/>
          <w:numId w:val="44"/>
        </w:numPr>
      </w:pPr>
      <w:hyperlink r:id="rId3219" w:history="1">
        <w:r w:rsidR="00D95D50" w:rsidRPr="00432E3E">
          <w:rPr>
            <w:rStyle w:val="Hyperlink"/>
          </w:rPr>
          <w:t>CVssWriter::OnBackupComplete()</w:t>
        </w:r>
      </w:hyperlink>
      <w:r w:rsidR="00D95D50">
        <w:t>;</w:t>
      </w:r>
    </w:p>
    <w:p w:rsidR="00D95D50" w:rsidRDefault="00F8417D" w:rsidP="00D95D50">
      <w:pPr>
        <w:numPr>
          <w:ilvl w:val="0"/>
          <w:numId w:val="44"/>
        </w:numPr>
      </w:pPr>
      <w:hyperlink r:id="rId3220" w:history="1">
        <w:r w:rsidR="00D95D50" w:rsidRPr="00432E3E">
          <w:rPr>
            <w:rStyle w:val="Hyperlink"/>
          </w:rPr>
          <w:t>CVssWriter::OnBackupShutdown()</w:t>
        </w:r>
      </w:hyperlink>
      <w:r w:rsidR="00D95D50">
        <w:t>;</w:t>
      </w:r>
    </w:p>
    <w:p w:rsidR="00D95D50" w:rsidRDefault="00F8417D" w:rsidP="00D95D50">
      <w:pPr>
        <w:numPr>
          <w:ilvl w:val="0"/>
          <w:numId w:val="44"/>
        </w:numPr>
      </w:pPr>
      <w:hyperlink r:id="rId3221" w:history="1">
        <w:r w:rsidR="00D95D50" w:rsidRPr="007219A6">
          <w:rPr>
            <w:rStyle w:val="Hyperlink"/>
          </w:rPr>
          <w:t>CVssWriter::OnPrepareSnapshot()</w:t>
        </w:r>
      </w:hyperlink>
      <w:r w:rsidR="00D95D50">
        <w:t>;</w:t>
      </w:r>
    </w:p>
    <w:p w:rsidR="00D95D50" w:rsidRDefault="00F8417D" w:rsidP="00D95D50">
      <w:pPr>
        <w:numPr>
          <w:ilvl w:val="0"/>
          <w:numId w:val="44"/>
        </w:numPr>
      </w:pPr>
      <w:hyperlink r:id="rId3222" w:history="1">
        <w:r w:rsidR="00D95D50" w:rsidRPr="00432E3E">
          <w:rPr>
            <w:rStyle w:val="Hyperlink"/>
          </w:rPr>
          <w:t>CVssWriter::OnPostSnapshot()</w:t>
        </w:r>
      </w:hyperlink>
      <w:r w:rsidR="00D95D50">
        <w:t>;</w:t>
      </w:r>
    </w:p>
    <w:p w:rsidR="00D95D50" w:rsidRDefault="00F8417D" w:rsidP="00D95D50">
      <w:pPr>
        <w:numPr>
          <w:ilvl w:val="0"/>
          <w:numId w:val="44"/>
        </w:numPr>
      </w:pPr>
      <w:hyperlink r:id="rId3223" w:history="1">
        <w:r w:rsidR="00D95D50" w:rsidRPr="00432E3E">
          <w:rPr>
            <w:rStyle w:val="Hyperlink"/>
          </w:rPr>
          <w:t>CVssWriter::OnAbort()</w:t>
        </w:r>
      </w:hyperlink>
      <w:r w:rsidR="00D95D50">
        <w:t>;</w:t>
      </w:r>
    </w:p>
    <w:p w:rsidR="00D95D50" w:rsidRDefault="00F8417D" w:rsidP="00D95D50">
      <w:pPr>
        <w:numPr>
          <w:ilvl w:val="0"/>
          <w:numId w:val="44"/>
        </w:numPr>
      </w:pPr>
      <w:hyperlink r:id="rId3224" w:history="1">
        <w:r w:rsidR="00D95D50" w:rsidRPr="00432E3E">
          <w:rPr>
            <w:rStyle w:val="Hyperlink"/>
          </w:rPr>
          <w:t>CVssWriter::OnFreeze()</w:t>
        </w:r>
      </w:hyperlink>
      <w:r w:rsidR="00D95D50">
        <w:t>;</w:t>
      </w:r>
    </w:p>
    <w:p w:rsidR="00D95D50" w:rsidRDefault="00F8417D" w:rsidP="00D95D50">
      <w:pPr>
        <w:numPr>
          <w:ilvl w:val="0"/>
          <w:numId w:val="44"/>
        </w:numPr>
      </w:pPr>
      <w:hyperlink r:id="rId3225" w:history="1">
        <w:r w:rsidR="00D95D50" w:rsidRPr="00432E3E">
          <w:rPr>
            <w:rStyle w:val="Hyperlink"/>
          </w:rPr>
          <w:t>CVssWriter::OnThaw()</w:t>
        </w:r>
      </w:hyperlink>
      <w:r w:rsidR="00D95D50">
        <w:t>;</w:t>
      </w:r>
    </w:p>
    <w:p w:rsidR="00D95D50" w:rsidRDefault="00F8417D" w:rsidP="00D95D50">
      <w:pPr>
        <w:numPr>
          <w:ilvl w:val="0"/>
          <w:numId w:val="44"/>
        </w:numPr>
      </w:pPr>
      <w:hyperlink r:id="rId3226" w:history="1">
        <w:r w:rsidR="00D95D50" w:rsidRPr="00432E3E">
          <w:rPr>
            <w:rStyle w:val="Hyperlink"/>
          </w:rPr>
          <w:t>CVssWriter::OnPreRestore()</w:t>
        </w:r>
      </w:hyperlink>
      <w:r w:rsidR="00D95D50">
        <w:t>;</w:t>
      </w:r>
    </w:p>
    <w:p w:rsidR="00D95D50" w:rsidRDefault="00F8417D" w:rsidP="00D95D50">
      <w:pPr>
        <w:numPr>
          <w:ilvl w:val="0"/>
          <w:numId w:val="44"/>
        </w:numPr>
      </w:pPr>
      <w:hyperlink r:id="rId3227" w:history="1">
        <w:r w:rsidR="00D95D50" w:rsidRPr="00432E3E">
          <w:rPr>
            <w:rStyle w:val="Hyperlink"/>
          </w:rPr>
          <w:t>CVssWriter::OnPostRestore()</w:t>
        </w:r>
      </w:hyperlink>
      <w:r w:rsidR="00D95D50">
        <w:t>.</w:t>
      </w:r>
      <w:r w:rsidR="00D95D50">
        <w:rPr>
          <w:lang w:eastAsia="zh-TW"/>
        </w:rPr>
        <w:t xml:space="preserve">    </w:t>
      </w:r>
    </w:p>
    <w:p w:rsidR="00D95D50" w:rsidRDefault="00D95D50" w:rsidP="00D95D50">
      <w:pPr>
        <w:pStyle w:val="Heading2"/>
      </w:pPr>
      <w:bookmarkStart w:id="710" w:name="_Toc225064409"/>
      <w:r>
        <w:t>Addressing 5.4.1.9 “</w:t>
      </w:r>
      <w:r w:rsidRPr="00381818">
        <w:t xml:space="preserve">To the data of </w:t>
      </w:r>
      <w:r>
        <w:t>the OS</w:t>
      </w:r>
      <w:r w:rsidRPr="00381818">
        <w:t xml:space="preserve"> stored on disk, the </w:t>
      </w:r>
      <w:r>
        <w:t>OS shall realize a “</w:t>
      </w:r>
      <w:r w:rsidRPr="004B768E">
        <w:t>data compression on hard disk</w:t>
      </w:r>
      <w:r>
        <w:t xml:space="preserve">” </w:t>
      </w:r>
      <w:r w:rsidRPr="00381818">
        <w:t>function</w:t>
      </w:r>
      <w:r>
        <w:t>”</w:t>
      </w:r>
      <w:bookmarkEnd w:id="710"/>
    </w:p>
    <w:p w:rsidR="00D95D50" w:rsidRDefault="00D95D50" w:rsidP="00D95D50">
      <w:pPr>
        <w:rPr>
          <w:lang w:eastAsia="zh-TW"/>
        </w:rPr>
      </w:pPr>
      <w:r w:rsidRPr="004B768E">
        <w:t>The Windows OS addresse</w:t>
      </w:r>
      <w:r>
        <w:t>s the “5.4.1.9</w:t>
      </w:r>
      <w:r w:rsidRPr="004B768E">
        <w:t xml:space="preserve">” requirement because the </w:t>
      </w:r>
      <w:hyperlink r:id="rId3228" w:history="1">
        <w:r w:rsidRPr="004B768E">
          <w:rPr>
            <w:rStyle w:val="Hyperlink"/>
          </w:rPr>
          <w:t>Windows OS NTFS support</w:t>
        </w:r>
        <w:r>
          <w:rPr>
            <w:rStyle w:val="Hyperlink"/>
          </w:rPr>
          <w:t>s</w:t>
        </w:r>
        <w:r w:rsidRPr="004B768E">
          <w:rPr>
            <w:rStyle w:val="Hyperlink"/>
          </w:rPr>
          <w:t xml:space="preserve"> a lossless compression</w:t>
        </w:r>
      </w:hyperlink>
      <w:r w:rsidRPr="004B768E">
        <w:t xml:space="preserve"> by implementing the Lempel-Ziv compression</w:t>
      </w:r>
      <w:r>
        <w:rPr>
          <w:lang w:eastAsia="zh-TW"/>
        </w:rPr>
        <w:t>.</w:t>
      </w:r>
    </w:p>
    <w:p w:rsidR="00D95D50" w:rsidRDefault="00D95D50" w:rsidP="00D95D50">
      <w:pPr>
        <w:rPr>
          <w:lang w:eastAsia="zh-TW"/>
        </w:rPr>
      </w:pPr>
      <w:r w:rsidRPr="004B768E">
        <w:t>We note that the Windows OS EFS protection and the Windows OS NTFS compression are mutual exclusive in the Windows OS NTFS</w:t>
      </w:r>
      <w:r>
        <w:rPr>
          <w:lang w:eastAsia="zh-TW"/>
        </w:rPr>
        <w:t>.</w:t>
      </w:r>
    </w:p>
    <w:p w:rsidR="00D95D50" w:rsidRDefault="00D95D50" w:rsidP="00D95D50">
      <w:pPr>
        <w:pStyle w:val="Heading2"/>
      </w:pPr>
      <w:bookmarkStart w:id="711" w:name="_Toc225064410"/>
      <w:r>
        <w:t>Addressing 5.4.1.10 “</w:t>
      </w:r>
      <w:r w:rsidRPr="00381818">
        <w:t xml:space="preserve">To the data of </w:t>
      </w:r>
      <w:r>
        <w:t>the OS</w:t>
      </w:r>
      <w:r w:rsidRPr="00381818">
        <w:t xml:space="preserve"> stored on disk, the </w:t>
      </w:r>
      <w:r>
        <w:t>OS shall realize a “</w:t>
      </w:r>
      <w:r w:rsidRPr="004B768E">
        <w:t>backup on hard disk and restore if necessary</w:t>
      </w:r>
      <w:r>
        <w:t xml:space="preserve">” </w:t>
      </w:r>
      <w:r w:rsidRPr="00381818">
        <w:t>function</w:t>
      </w:r>
      <w:r>
        <w:t>”</w:t>
      </w:r>
      <w:bookmarkEnd w:id="711"/>
    </w:p>
    <w:p w:rsidR="00D95D50" w:rsidRDefault="00D95D50" w:rsidP="00D95D50">
      <w:pPr>
        <w:rPr>
          <w:lang w:eastAsia="zh-TW"/>
        </w:rPr>
      </w:pPr>
      <w:r w:rsidRPr="00754B3D">
        <w:t>The Windows OS addre</w:t>
      </w:r>
      <w:r>
        <w:t>sses the “5.4.1.10</w:t>
      </w:r>
      <w:r w:rsidRPr="00754B3D">
        <w:t xml:space="preserve">” requirement because the Windows OS backup and restore is based on the Windows OS Volume Shadow Copy Service (VSSVC.exe) and the Windows OS Block Level Backup Engine Service (wbengine.exe).  As explained in the “Windows OS Backup and Restore” </w:t>
      </w:r>
      <w:r>
        <w:t>section under Appendix B of this paper</w:t>
      </w:r>
      <w:r w:rsidRPr="00754B3D">
        <w:t>, the Windows OS services and applications do not need to be interrupted when their data need to be copied for backup or restore</w:t>
      </w:r>
      <w:r>
        <w:rPr>
          <w:lang w:eastAsia="zh-TW"/>
        </w:rPr>
        <w:t>”.</w:t>
      </w:r>
    </w:p>
    <w:p w:rsidR="00D95D50" w:rsidRDefault="00D95D50" w:rsidP="00D95D50">
      <w:pPr>
        <w:pStyle w:val="Heading2"/>
      </w:pPr>
      <w:bookmarkStart w:id="712" w:name="_Toc225064411"/>
      <w:r>
        <w:t>Addressing 5.4.1.11 “</w:t>
      </w:r>
      <w:r w:rsidRPr="00FF3D5A">
        <w:t xml:space="preserve">For data </w:t>
      </w:r>
      <w:r>
        <w:t>to be stored on disk</w:t>
      </w:r>
      <w:r w:rsidRPr="00FF3D5A">
        <w:t xml:space="preserve">, </w:t>
      </w:r>
      <w:r>
        <w:t>the OS data-writing operation</w:t>
      </w:r>
      <w:r w:rsidRPr="00FF3D5A">
        <w:t xml:space="preserve"> </w:t>
      </w:r>
      <w:r>
        <w:t>shall</w:t>
      </w:r>
      <w:r w:rsidRPr="00FF3D5A">
        <w:t xml:space="preserve"> be designed with </w:t>
      </w:r>
      <w:r>
        <w:t xml:space="preserve">an “invert </w:t>
      </w:r>
      <w:r w:rsidRPr="00FF3D5A">
        <w:t>back</w:t>
      </w:r>
      <w:r>
        <w:t>” requirement, where</w:t>
      </w:r>
      <w:r w:rsidRPr="00FF3D5A">
        <w:t xml:space="preserve"> the </w:t>
      </w:r>
      <w:r>
        <w:t>data-writing operation</w:t>
      </w:r>
      <w:r w:rsidRPr="00FF3D5A">
        <w:t xml:space="preserve"> </w:t>
      </w:r>
      <w:r>
        <w:t>can be inverted back</w:t>
      </w:r>
      <w:r w:rsidRPr="00FF3D5A">
        <w:t xml:space="preserve"> in case of abnormalities</w:t>
      </w:r>
      <w:r>
        <w:t>”</w:t>
      </w:r>
      <w:bookmarkEnd w:id="712"/>
    </w:p>
    <w:p w:rsidR="00D95D50" w:rsidRDefault="00D95D50" w:rsidP="00D95D50">
      <w:pPr>
        <w:rPr>
          <w:lang w:eastAsia="zh-TW"/>
        </w:rPr>
      </w:pPr>
      <w:r w:rsidRPr="00FF3D5A">
        <w:t>The Windows OS addresses the “</w:t>
      </w:r>
      <w:r>
        <w:t>5.4.1.11</w:t>
      </w:r>
      <w:r w:rsidRPr="00FF3D5A">
        <w:t xml:space="preserve">” requirement because of the availability of </w:t>
      </w:r>
      <w:hyperlink r:id="rId3229" w:history="1">
        <w:r w:rsidRPr="00FF3D5A">
          <w:rPr>
            <w:rStyle w:val="Hyperlink"/>
          </w:rPr>
          <w:t>Transactional NTFS</w:t>
        </w:r>
      </w:hyperlink>
      <w:r w:rsidRPr="00FF3D5A">
        <w:t xml:space="preserve"> in the Windows OS.  Transactional NTFS (TxF) allows file operations on an NTFS file system volume to be performed in a transaction.  It supports application developers and administrators to gracefully handle errors and preserve data integrity.  TxF also participates in distributed transactions that the </w:t>
      </w:r>
      <w:hyperlink r:id="rId3230" w:history="1">
        <w:r w:rsidRPr="00FF3D5A">
          <w:rPr>
            <w:rStyle w:val="Hyperlink"/>
          </w:rPr>
          <w:t>Distributed Transaction Coordinator (DTC)</w:t>
        </w:r>
      </w:hyperlink>
      <w:r w:rsidRPr="00FF3D5A">
        <w:t xml:space="preserve"> coordinates in the following manners</w:t>
      </w:r>
      <w:r>
        <w:rPr>
          <w:lang w:eastAsia="zh-TW"/>
        </w:rPr>
        <w:t>:</w:t>
      </w:r>
    </w:p>
    <w:p w:rsidR="00D95D50" w:rsidRDefault="00D95D50" w:rsidP="00D95D50">
      <w:pPr>
        <w:numPr>
          <w:ilvl w:val="0"/>
          <w:numId w:val="44"/>
        </w:numPr>
      </w:pPr>
      <w:r>
        <w:t>Transactions that span multiple data stores, for example, a single transaction for file and SQL operations;</w:t>
      </w:r>
    </w:p>
    <w:p w:rsidR="00D95D50" w:rsidRDefault="00D95D50" w:rsidP="00D95D50">
      <w:pPr>
        <w:numPr>
          <w:ilvl w:val="0"/>
          <w:numId w:val="44"/>
        </w:numPr>
      </w:pPr>
      <w:r>
        <w:t>Transactions that span multiple computers, for example, a single transaction for file updates on multiple computers.</w:t>
      </w:r>
    </w:p>
    <w:p w:rsidR="00D95D50" w:rsidRDefault="00D95D50" w:rsidP="00D95D50">
      <w:pPr>
        <w:rPr>
          <w:lang w:eastAsia="zh-TW"/>
        </w:rPr>
      </w:pPr>
      <w:r w:rsidRPr="00FF3D5A">
        <w:t>The Windows OS supports TxF in the following scenarios</w:t>
      </w:r>
      <w:r>
        <w:rPr>
          <w:lang w:eastAsia="zh-TW"/>
        </w:rPr>
        <w:t>.</w:t>
      </w:r>
    </w:p>
    <w:p w:rsidR="00D95D50" w:rsidRDefault="00D95D50" w:rsidP="00D95D50">
      <w:pPr>
        <w:numPr>
          <w:ilvl w:val="0"/>
          <w:numId w:val="44"/>
        </w:numPr>
      </w:pPr>
      <w:r w:rsidRPr="00FF3D5A">
        <w:t>Updating a File</w:t>
      </w:r>
    </w:p>
    <w:p w:rsidR="00D95D50" w:rsidRDefault="00D95D50" w:rsidP="00D95D50">
      <w:pPr>
        <w:numPr>
          <w:ilvl w:val="1"/>
          <w:numId w:val="44"/>
        </w:numPr>
      </w:pPr>
      <w:r w:rsidRPr="00FF3D5A">
        <w:t>The file is opened in transacted mode.  The necessary updates are made following by a commitment of the transaction.  If the system fails during the file update, then TxF automatically restores the file to the state that it had before the file update began, which avoids file corruption</w:t>
      </w:r>
      <w:r>
        <w:t>.</w:t>
      </w:r>
    </w:p>
    <w:p w:rsidR="00D95D50" w:rsidRDefault="00D95D50" w:rsidP="00D95D50">
      <w:pPr>
        <w:numPr>
          <w:ilvl w:val="0"/>
          <w:numId w:val="44"/>
        </w:numPr>
      </w:pPr>
      <w:r w:rsidRPr="00FF3D5A">
        <w:t>Multi-File Updates</w:t>
      </w:r>
    </w:p>
    <w:p w:rsidR="00D95D50" w:rsidRDefault="00D95D50" w:rsidP="00D95D50">
      <w:pPr>
        <w:numPr>
          <w:ilvl w:val="1"/>
          <w:numId w:val="44"/>
        </w:numPr>
      </w:pPr>
      <w:r>
        <w:t xml:space="preserve">Multiple files are opened in a single transaction.  If the system fails during the update of the files, then TxF automatically restores the files to the state that they had before the file update began, which avoids file corruption and inconsistencies among the files.  </w:t>
      </w:r>
    </w:p>
    <w:p w:rsidR="00D95D50" w:rsidRDefault="00D95D50" w:rsidP="00D95D50">
      <w:pPr>
        <w:numPr>
          <w:ilvl w:val="0"/>
          <w:numId w:val="44"/>
        </w:numPr>
      </w:pPr>
      <w:r>
        <w:t>Isolates concurrent transactions</w:t>
      </w:r>
    </w:p>
    <w:p w:rsidR="00D95D50" w:rsidRDefault="00D95D50" w:rsidP="00D95D50">
      <w:pPr>
        <w:numPr>
          <w:ilvl w:val="1"/>
          <w:numId w:val="44"/>
        </w:numPr>
      </w:pPr>
      <w:r>
        <w:t xml:space="preserve">If a transactional reader subject opens a file for a transactional read while the single transactional writer subject has the same file open for a transactional update, TxF isolates the effects of the two transactions from one another.  The transactional reader subject always views a single, consistent version of the file, even while that file is in the process of being updated by the transactional writer subject.    </w:t>
      </w:r>
    </w:p>
    <w:p w:rsidR="00D95D50" w:rsidRDefault="00D95D50" w:rsidP="00D95D50">
      <w:pPr>
        <w:numPr>
          <w:ilvl w:val="0"/>
          <w:numId w:val="44"/>
        </w:numPr>
      </w:pPr>
      <w:r>
        <w:t>Creating a new file or directory</w:t>
      </w:r>
    </w:p>
    <w:p w:rsidR="00D95D50" w:rsidRDefault="00D95D50" w:rsidP="00D95D50">
      <w:pPr>
        <w:numPr>
          <w:ilvl w:val="1"/>
          <w:numId w:val="44"/>
        </w:numPr>
      </w:pPr>
      <w:r>
        <w:t>A file or directory that is created in a transaction is not visible to anything outside the current transaction.</w:t>
      </w:r>
    </w:p>
    <w:p w:rsidR="00D95D50" w:rsidRDefault="00D95D50" w:rsidP="00D95D50">
      <w:pPr>
        <w:numPr>
          <w:ilvl w:val="0"/>
          <w:numId w:val="44"/>
        </w:numPr>
      </w:pPr>
      <w:r>
        <w:t>Deleting a new file or directory</w:t>
      </w:r>
    </w:p>
    <w:p w:rsidR="00D95D50" w:rsidRDefault="00D95D50" w:rsidP="00D95D50">
      <w:pPr>
        <w:numPr>
          <w:ilvl w:val="1"/>
          <w:numId w:val="44"/>
        </w:numPr>
      </w:pPr>
      <w:r>
        <w:t>A file or directory that is deleted by calling DeleteFileTransacted() is visible to all outside readers. All transacted handles to the file or directory must be closed before the end of the transaction. If the handles are not closed, the delete does not occur. If a directory is deleted, files within that directory are transactionally locked.</w:t>
      </w:r>
    </w:p>
    <w:p w:rsidR="00D95D50" w:rsidRDefault="00D95D50" w:rsidP="00D95D50">
      <w:pPr>
        <w:numPr>
          <w:ilvl w:val="0"/>
          <w:numId w:val="44"/>
        </w:numPr>
      </w:pPr>
      <w:r>
        <w:t>Renaming a new file or directory</w:t>
      </w:r>
    </w:p>
    <w:p w:rsidR="00D95D50" w:rsidRDefault="00D95D50" w:rsidP="00D95D50">
      <w:pPr>
        <w:numPr>
          <w:ilvl w:val="1"/>
          <w:numId w:val="44"/>
        </w:numPr>
      </w:pPr>
      <w:r>
        <w:t>A file can be renamed (i.e. moved) as a transactional operation.</w:t>
      </w:r>
    </w:p>
    <w:p w:rsidR="00D95D50" w:rsidRDefault="00D95D50" w:rsidP="00D95D50">
      <w:pPr>
        <w:numPr>
          <w:ilvl w:val="0"/>
          <w:numId w:val="44"/>
        </w:numPr>
      </w:pPr>
      <w:r>
        <w:t>Reparse points</w:t>
      </w:r>
    </w:p>
    <w:p w:rsidR="00D95D50" w:rsidRDefault="00D95D50" w:rsidP="00D95D50">
      <w:pPr>
        <w:numPr>
          <w:ilvl w:val="1"/>
          <w:numId w:val="44"/>
        </w:numPr>
      </w:pPr>
      <w:r>
        <w:t xml:space="preserve">Changes to reparse points are transacted.  Assigning a new reparse point to a file or changing/removing an existing reparse point of a file in a transaction is not visible to the other transactions. </w:t>
      </w:r>
    </w:p>
    <w:p w:rsidR="00D95D50" w:rsidRDefault="00D95D50" w:rsidP="00D95D50">
      <w:pPr>
        <w:numPr>
          <w:ilvl w:val="0"/>
          <w:numId w:val="44"/>
        </w:numPr>
      </w:pPr>
      <w:r>
        <w:t>Named streams</w:t>
      </w:r>
    </w:p>
    <w:p w:rsidR="00D95D50" w:rsidRDefault="00D95D50" w:rsidP="00D95D50">
      <w:pPr>
        <w:numPr>
          <w:ilvl w:val="1"/>
          <w:numId w:val="44"/>
        </w:numPr>
      </w:pPr>
      <w:r>
        <w:t>Named streams are transactional, but locking is done at the file level, not the stream level.</w:t>
      </w:r>
    </w:p>
    <w:p w:rsidR="00D95D50" w:rsidRDefault="00D95D50" w:rsidP="00D95D50">
      <w:pPr>
        <w:numPr>
          <w:ilvl w:val="0"/>
          <w:numId w:val="44"/>
        </w:numPr>
      </w:pPr>
      <w:r>
        <w:t>Memory mapped files</w:t>
      </w:r>
    </w:p>
    <w:p w:rsidR="00D95D50" w:rsidRDefault="00D95D50" w:rsidP="00D95D50">
      <w:pPr>
        <w:numPr>
          <w:ilvl w:val="1"/>
          <w:numId w:val="44"/>
        </w:numPr>
      </w:pPr>
      <w:r>
        <w:t xml:space="preserve">Transactions described in the above work on memory mapped files, but a user need to use </w:t>
      </w:r>
      <w:hyperlink r:id="rId3231" w:history="1">
        <w:r w:rsidRPr="00E77794">
          <w:rPr>
            <w:rStyle w:val="Hyperlink"/>
          </w:rPr>
          <w:t>FlushViewOfFile()</w:t>
        </w:r>
      </w:hyperlink>
      <w:r>
        <w:t xml:space="preserve"> before committing a transaction on a memory-mapped file. </w:t>
      </w:r>
    </w:p>
    <w:p w:rsidR="00D95D50" w:rsidRDefault="00D95D50" w:rsidP="00D95D50">
      <w:pPr>
        <w:numPr>
          <w:ilvl w:val="0"/>
          <w:numId w:val="44"/>
        </w:numPr>
      </w:pPr>
      <w:r>
        <w:t>Encrypted file systems (EFS) protected files</w:t>
      </w:r>
    </w:p>
    <w:p w:rsidR="00D95D50" w:rsidRDefault="00D95D50" w:rsidP="00D95D50">
      <w:pPr>
        <w:numPr>
          <w:ilvl w:val="1"/>
          <w:numId w:val="44"/>
        </w:numPr>
      </w:pPr>
      <w:r>
        <w:t>Transactions described in the above work on EFS protected files on Windows Vista SP1 and Windows Server 2008.</w:t>
      </w:r>
    </w:p>
    <w:p w:rsidR="00D95D50" w:rsidRDefault="00D95D50" w:rsidP="00D95D50">
      <w:pPr>
        <w:numPr>
          <w:ilvl w:val="1"/>
          <w:numId w:val="44"/>
        </w:numPr>
      </w:pPr>
      <w:r>
        <w:t>However, encrypting or decrypting a file is not transacted.</w:t>
      </w:r>
    </w:p>
    <w:p w:rsidR="00D95D50" w:rsidRDefault="00D95D50" w:rsidP="00D95D50">
      <w:pPr>
        <w:numPr>
          <w:ilvl w:val="0"/>
          <w:numId w:val="44"/>
        </w:numPr>
      </w:pPr>
      <w:r>
        <w:t>File compression</w:t>
      </w:r>
    </w:p>
    <w:p w:rsidR="00D95D50" w:rsidRDefault="00D95D50" w:rsidP="00D95D50">
      <w:pPr>
        <w:numPr>
          <w:ilvl w:val="1"/>
          <w:numId w:val="44"/>
        </w:numPr>
      </w:pPr>
      <w:r>
        <w:t xml:space="preserve">Transactions described in the above work on compressed files. </w:t>
      </w:r>
    </w:p>
    <w:p w:rsidR="00D95D50" w:rsidRDefault="00D95D50" w:rsidP="00D95D50">
      <w:pPr>
        <w:numPr>
          <w:ilvl w:val="1"/>
          <w:numId w:val="44"/>
        </w:numPr>
      </w:pPr>
      <w:r>
        <w:t>However, compressing or decompressing a file is not transacted.</w:t>
      </w:r>
    </w:p>
    <w:p w:rsidR="00D95D50" w:rsidRDefault="00D95D50" w:rsidP="00D95D50">
      <w:pPr>
        <w:rPr>
          <w:lang w:eastAsia="zh-TW"/>
        </w:rPr>
      </w:pPr>
      <w:r>
        <w:rPr>
          <w:lang w:eastAsia="zh-TW"/>
        </w:rPr>
        <w:t>On the other hand, the following scenarios are not supported in the Windows OS.</w:t>
      </w:r>
    </w:p>
    <w:p w:rsidR="00D95D50" w:rsidRDefault="00D95D50" w:rsidP="00D95D50">
      <w:pPr>
        <w:numPr>
          <w:ilvl w:val="0"/>
          <w:numId w:val="44"/>
        </w:numPr>
      </w:pPr>
      <w:r>
        <w:t xml:space="preserve">Transactions on network volumes, for example on file shares.  TxF is not supported by the </w:t>
      </w:r>
      <w:hyperlink r:id="rId3232" w:history="1">
        <w:r w:rsidRPr="00E77794">
          <w:rPr>
            <w:rStyle w:val="Hyperlink"/>
          </w:rPr>
          <w:t>CIFS/SMB</w:t>
        </w:r>
      </w:hyperlink>
      <w:r>
        <w:t xml:space="preserve"> protocols.</w:t>
      </w:r>
    </w:p>
    <w:p w:rsidR="00D95D50" w:rsidRDefault="00D95D50" w:rsidP="00D95D50">
      <w:pPr>
        <w:numPr>
          <w:ilvl w:val="0"/>
          <w:numId w:val="44"/>
        </w:numPr>
      </w:pPr>
      <w:r>
        <w:t xml:space="preserve">Transacted operations against files cached by </w:t>
      </w:r>
      <w:hyperlink r:id="rId3233" w:history="1">
        <w:r w:rsidRPr="00E77794">
          <w:rPr>
            <w:rStyle w:val="Hyperlink"/>
          </w:rPr>
          <w:t>client side caching for offline files</w:t>
        </w:r>
      </w:hyperlink>
      <w:r>
        <w:t>.</w:t>
      </w:r>
    </w:p>
    <w:p w:rsidR="00D95D50" w:rsidRDefault="00D95D50" w:rsidP="00D95D50">
      <w:pPr>
        <w:numPr>
          <w:ilvl w:val="0"/>
          <w:numId w:val="44"/>
        </w:numPr>
      </w:pPr>
      <w:r>
        <w:t xml:space="preserve">File access using </w:t>
      </w:r>
      <w:hyperlink r:id="rId3234" w:history="1">
        <w:r w:rsidRPr="00E77794">
          <w:rPr>
            <w:rStyle w:val="Hyperlink"/>
          </w:rPr>
          <w:t>file IDs</w:t>
        </w:r>
      </w:hyperlink>
      <w:r>
        <w:t>.</w:t>
      </w:r>
    </w:p>
    <w:p w:rsidR="00D95D50" w:rsidRDefault="00D95D50" w:rsidP="00D95D50">
      <w:pPr>
        <w:numPr>
          <w:ilvl w:val="0"/>
          <w:numId w:val="44"/>
        </w:numPr>
      </w:pPr>
      <w:r>
        <w:t>Files needing to be opened for an extended period of time (days or weeks).</w:t>
      </w:r>
    </w:p>
    <w:p w:rsidR="00D95D50" w:rsidRDefault="00D95D50" w:rsidP="00D95D50">
      <w:pPr>
        <w:numPr>
          <w:ilvl w:val="0"/>
          <w:numId w:val="44"/>
        </w:numPr>
      </w:pPr>
      <w:r>
        <w:t>Any file system other than NTFS.</w:t>
      </w:r>
    </w:p>
    <w:p w:rsidR="00D95D50" w:rsidRDefault="00D95D50" w:rsidP="00D95D50">
      <w:pPr>
        <w:numPr>
          <w:ilvl w:val="0"/>
          <w:numId w:val="44"/>
        </w:numPr>
      </w:pPr>
      <w:r>
        <w:t>EFS encryption of TxF CLFS logs, the Txf Old Page Stream (TOPS) file, or the “$Txf” directory.</w:t>
      </w:r>
    </w:p>
    <w:p w:rsidR="00D95D50" w:rsidRDefault="00D95D50" w:rsidP="00D95D50">
      <w:pPr>
        <w:numPr>
          <w:ilvl w:val="0"/>
          <w:numId w:val="44"/>
        </w:numPr>
      </w:pPr>
      <w:r>
        <w:t xml:space="preserve">Reading a raw encrypted file using the </w:t>
      </w:r>
      <w:hyperlink r:id="rId3235" w:history="1">
        <w:r w:rsidRPr="00E77794">
          <w:rPr>
            <w:rStyle w:val="Hyperlink"/>
          </w:rPr>
          <w:t>ReadEncryptedFileRaw()</w:t>
        </w:r>
      </w:hyperlink>
      <w:r>
        <w:t xml:space="preserve"> within a transaction.</w:t>
      </w:r>
    </w:p>
    <w:p w:rsidR="00D95D50" w:rsidRDefault="00D95D50" w:rsidP="00D95D50">
      <w:pPr>
        <w:numPr>
          <w:ilvl w:val="0"/>
          <w:numId w:val="44"/>
        </w:numPr>
      </w:pPr>
      <w:r>
        <w:t xml:space="preserve">Writing a raw encrypted file using the </w:t>
      </w:r>
      <w:hyperlink r:id="rId3236" w:history="1">
        <w:r w:rsidRPr="00E77794">
          <w:rPr>
            <w:rStyle w:val="Hyperlink"/>
          </w:rPr>
          <w:t>WriteEncryptedFileRaw()</w:t>
        </w:r>
      </w:hyperlink>
      <w:r>
        <w:t xml:space="preserve"> within a transaction.</w:t>
      </w:r>
    </w:p>
    <w:p w:rsidR="00D95D50" w:rsidRDefault="00D95D50" w:rsidP="00D95D50">
      <w:pPr>
        <w:rPr>
          <w:lang w:eastAsia="zh-TW"/>
        </w:rPr>
      </w:pPr>
      <w:r w:rsidRPr="00E77794">
        <w:t xml:space="preserve">As a result, because of the Windows OS </w:t>
      </w:r>
      <w:hyperlink r:id="rId3237" w:history="1">
        <w:r w:rsidRPr="00E77794">
          <w:rPr>
            <w:rStyle w:val="Hyperlink"/>
          </w:rPr>
          <w:t>Transactional NTFS</w:t>
        </w:r>
      </w:hyperlink>
      <w:r w:rsidRPr="00E77794">
        <w:t>, the back requirement and the implementation of operating sequences back in case of abnormalities of the “</w:t>
      </w:r>
      <w:r w:rsidR="0080227B">
        <w:t>5.4.1.11</w:t>
      </w:r>
      <w:r w:rsidRPr="00E77794">
        <w:t>” requirement are realized</w:t>
      </w:r>
      <w:r>
        <w:t>.</w:t>
      </w:r>
    </w:p>
    <w:p w:rsidR="00D95D50" w:rsidRDefault="00D95D50" w:rsidP="00D95D50">
      <w:pPr>
        <w:pStyle w:val="Heading2"/>
      </w:pPr>
      <w:bookmarkStart w:id="713" w:name="_Toc225064412"/>
      <w:r>
        <w:t>Addressing 5.4.1.12 “The OS shall p</w:t>
      </w:r>
      <w:r w:rsidRPr="00B10C36">
        <w:t>rovide a utility program for inspecting the integ</w:t>
      </w:r>
      <w:r>
        <w:t xml:space="preserve">rity of file systems and disks and </w:t>
      </w:r>
      <w:r w:rsidRPr="00B10C36">
        <w:t xml:space="preserve">the utility program </w:t>
      </w:r>
      <w:r>
        <w:t>can</w:t>
      </w:r>
      <w:r w:rsidRPr="00B10C36">
        <w:t xml:space="preserve"> be operated automatically by </w:t>
      </w:r>
      <w:r>
        <w:t>the OS”</w:t>
      </w:r>
      <w:bookmarkEnd w:id="713"/>
    </w:p>
    <w:p w:rsidR="00D95D50" w:rsidRDefault="00D95D50" w:rsidP="00D95D50">
      <w:pPr>
        <w:rPr>
          <w:lang w:eastAsia="zh-TW"/>
        </w:rPr>
      </w:pPr>
      <w:r w:rsidRPr="00C27F3F">
        <w:t>The Windows OS addresses the “</w:t>
      </w:r>
      <w:r>
        <w:t>5.4.1.12</w:t>
      </w:r>
      <w:r w:rsidRPr="00C27F3F">
        <w:t>” requirement because of the availability of the “</w:t>
      </w:r>
      <w:hyperlink r:id="rId3238" w:history="1">
        <w:r w:rsidRPr="00C27F3F">
          <w:rPr>
            <w:rStyle w:val="Hyperlink"/>
          </w:rPr>
          <w:t>chkdsk command line tool</w:t>
        </w:r>
      </w:hyperlink>
      <w:r w:rsidRPr="00C27F3F">
        <w:t>” as described in the “Self healing Windows OS NTFS” section under Appendix B of this paper</w:t>
      </w:r>
      <w:r>
        <w:rPr>
          <w:lang w:eastAsia="zh-TW"/>
        </w:rPr>
        <w:t>.</w:t>
      </w:r>
    </w:p>
    <w:p w:rsidR="00D95D50" w:rsidRDefault="00D95D50" w:rsidP="00D95D50">
      <w:pPr>
        <w:rPr>
          <w:lang w:eastAsia="zh-TW"/>
        </w:rPr>
      </w:pPr>
      <w:r w:rsidRPr="00EE7949">
        <w:t>Due to the default inclusion of the text string “autocheck autochk *” in the “BootExecute” registry key value under the “HKLM\SYSTEM\CurrentControlSet\Control\Session Manager” registry key, the Windows OS Session Manager (SMSS.exe) launch</w:t>
      </w:r>
      <w:r>
        <w:t>es</w:t>
      </w:r>
      <w:r w:rsidRPr="00EE7949">
        <w:t xml:space="preserve"> the “autochk.exe” program automatically.  The Windows OS Session Manager (SMSS.exe) is the first user mode Windows OS process to start in the Windows OS boot sequence.  The “autochk.exe” program detects the all mounted NTFS partitions/volumes for the dirty bit (VOLUME_IS_DIRTY) using the </w:t>
      </w:r>
      <w:hyperlink r:id="rId3239" w:history="1">
        <w:r w:rsidRPr="00EE7949">
          <w:rPr>
            <w:rStyle w:val="Hyperlink"/>
          </w:rPr>
          <w:t>FSCTL_IS_VOLUME_DIRTY</w:t>
        </w:r>
      </w:hyperlink>
      <w:r w:rsidRPr="00EE7949">
        <w:t>.  The “autochk.exe” program launches the “</w:t>
      </w:r>
      <w:hyperlink r:id="rId3240" w:history="1">
        <w:r w:rsidRPr="00EE7949">
          <w:rPr>
            <w:rStyle w:val="Hyperlink"/>
          </w:rPr>
          <w:t>chkdsk command line tool</w:t>
        </w:r>
      </w:hyperlink>
      <w:r w:rsidRPr="00EE7949">
        <w:t xml:space="preserve">” for a specific NTFS partition/volume after it detects that the NTFS partition/volume is dirty.  The Windows OS Session Manager only sets the   “\Device\VolumesSafeForWriteAccess” Windows OS event after the “autochk.exe” program and the chkdsk tool have indicated success.  </w:t>
      </w:r>
      <w:r>
        <w:t>The</w:t>
      </w:r>
      <w:r w:rsidRPr="00EE7949">
        <w:t xml:space="preserve"> chkdsk tool </w:t>
      </w:r>
      <w:r>
        <w:t>produces its log messages in</w:t>
      </w:r>
      <w:r w:rsidRPr="00EE7949">
        <w:t xml:space="preserve"> the “BOOTEX.LOG” file</w:t>
      </w:r>
      <w:r>
        <w:t>, which resides</w:t>
      </w:r>
      <w:r w:rsidRPr="00EE7949">
        <w:t xml:space="preserve"> in the root of the specific NTFS partition/volume</w:t>
      </w:r>
      <w:r>
        <w:rPr>
          <w:lang w:eastAsia="zh-TW"/>
        </w:rPr>
        <w:t>.</w:t>
      </w:r>
    </w:p>
    <w:p w:rsidR="00D95D50" w:rsidRDefault="00D95D50" w:rsidP="00D95D50">
      <w:pPr>
        <w:rPr>
          <w:lang w:eastAsia="zh-TW"/>
        </w:rPr>
      </w:pPr>
      <w:r w:rsidRPr="00EE7949">
        <w:t>As described in the “Self healing Windows OS NTFS” section under Appendix B of this paper, the Windows OS NTFS marks a specific NTFS partition/volume dirty after it detects a corruption and its self healing capability is not able to repair the corruption</w:t>
      </w:r>
      <w:r>
        <w:rPr>
          <w:lang w:eastAsia="zh-TW"/>
        </w:rPr>
        <w:t>.</w:t>
      </w:r>
    </w:p>
    <w:p w:rsidR="00D95D50" w:rsidRDefault="00D95D50" w:rsidP="00D95D50">
      <w:pPr>
        <w:pStyle w:val="Heading2"/>
      </w:pPr>
      <w:bookmarkStart w:id="714" w:name="_Toc225064413"/>
      <w:r>
        <w:t>Addressing 5.4.1.13 “</w:t>
      </w:r>
      <w:r w:rsidRPr="00306A60">
        <w:t xml:space="preserve">In case of the failure or interruption of </w:t>
      </w:r>
      <w:r>
        <w:t>the OS</w:t>
      </w:r>
      <w:r w:rsidRPr="00306A60">
        <w:t xml:space="preserve">, </w:t>
      </w:r>
      <w:r>
        <w:t xml:space="preserve">a </w:t>
      </w:r>
      <w:r w:rsidRPr="00306A60">
        <w:t xml:space="preserve">restoration of </w:t>
      </w:r>
      <w:r>
        <w:t>the OS</w:t>
      </w:r>
      <w:r w:rsidRPr="00306A60">
        <w:t xml:space="preserve"> with the minimum amount of damage </w:t>
      </w:r>
      <w:r>
        <w:t>is available”</w:t>
      </w:r>
      <w:bookmarkEnd w:id="714"/>
    </w:p>
    <w:p w:rsidR="00D95D50" w:rsidRDefault="00D95D50" w:rsidP="00D95D50">
      <w:r>
        <w:rPr>
          <w:lang w:eastAsia="zh-TW"/>
        </w:rPr>
        <w:t>The “</w:t>
      </w:r>
      <w:r>
        <w:t>5.4.1.13</w:t>
      </w:r>
      <w:r>
        <w:rPr>
          <w:lang w:eastAsia="zh-TW"/>
        </w:rPr>
        <w:t>” requirement additionally requires that “in</w:t>
      </w:r>
      <w:r w:rsidRPr="00306A60">
        <w:t xml:space="preserve"> case of the interruption of the </w:t>
      </w:r>
      <w:r>
        <w:t>OS</w:t>
      </w:r>
      <w:r w:rsidRPr="00306A60">
        <w:t xml:space="preserve"> because of malfunction or o</w:t>
      </w:r>
      <w:r>
        <w:t>ther reasons, a mechanism is available to restore the OS.  The OS has</w:t>
      </w:r>
      <w:r w:rsidRPr="00306A60">
        <w:t xml:space="preserve"> </w:t>
      </w:r>
      <w:r>
        <w:t>the running capability under its</w:t>
      </w:r>
      <w:r w:rsidRPr="00306A60">
        <w:t xml:space="preserve"> maintenance mo</w:t>
      </w:r>
      <w:r>
        <w:t>de, which can only be used by an administrator, when the restoration occurs”.</w:t>
      </w:r>
    </w:p>
    <w:p w:rsidR="00D95D50" w:rsidRDefault="00D95D50" w:rsidP="00D95D50">
      <w:pPr>
        <w:rPr>
          <w:lang w:eastAsia="zh-TW"/>
        </w:rPr>
      </w:pPr>
      <w:r w:rsidRPr="00306A60">
        <w:t>The Windows OS addresses the “</w:t>
      </w:r>
      <w:r>
        <w:t>5.4.1.13</w:t>
      </w:r>
      <w:r w:rsidRPr="00306A60">
        <w:t>” requirement.  Following the capabilities and policies explained in the “Windows OS Backup and Restore” section under Appendix B of this paper, the administrators have the necessary Windows OS tools to backup the system state of a Windows OS machine into a specific backup version after the machine has been properly configured.  When required, the administrators deploy the capabilities, as explained in the “Characterizing the Windows OS “Maintenance Modes”” section under Appendix B of this paper, to restore the Windows OS from a desired backup version</w:t>
      </w:r>
      <w:r>
        <w:rPr>
          <w:lang w:eastAsia="zh-TW"/>
        </w:rPr>
        <w:t>.</w:t>
      </w:r>
    </w:p>
    <w:p w:rsidR="00D95D50" w:rsidRDefault="00D95D50" w:rsidP="00D95D50">
      <w:pPr>
        <w:pStyle w:val="Heading2"/>
      </w:pPr>
      <w:bookmarkStart w:id="715" w:name="_Toc225064414"/>
      <w:r>
        <w:t xml:space="preserve">Addressing 5.4.1.14 “The OS shall </w:t>
      </w:r>
      <w:r w:rsidRPr="008055EE">
        <w:t xml:space="preserve">provide the processes for software and data backup and restoration, </w:t>
      </w:r>
      <w:r>
        <w:t xml:space="preserve">where a </w:t>
      </w:r>
      <w:r w:rsidRPr="008055EE">
        <w:t xml:space="preserve">synchronization point for restart </w:t>
      </w:r>
      <w:r>
        <w:t xml:space="preserve">is added to a </w:t>
      </w:r>
      <w:r w:rsidRPr="008055EE">
        <w:t xml:space="preserve">backup </w:t>
      </w:r>
      <w:r>
        <w:t>instance for a subsequent restoration”</w:t>
      </w:r>
      <w:bookmarkEnd w:id="715"/>
    </w:p>
    <w:p w:rsidR="00D95D50" w:rsidRDefault="00D95D50" w:rsidP="00D95D50">
      <w:pPr>
        <w:rPr>
          <w:lang w:eastAsia="zh-TW"/>
        </w:rPr>
      </w:pPr>
      <w:r w:rsidRPr="008055EE">
        <w:t>The Windows OS addresses the “</w:t>
      </w:r>
      <w:r>
        <w:t>5.4.1.14</w:t>
      </w:r>
      <w:r w:rsidRPr="008055EE">
        <w:t>” requirement.  The Windows OS Backup and Restore capability supports the concept of backup versioning.   As described in the “Windows OS Backup and Restore” section under Appendix B of this paper, there are the “</w:t>
      </w:r>
      <w:hyperlink r:id="rId3241" w:history="1">
        <w:r w:rsidRPr="008055EE">
          <w:rPr>
            <w:rStyle w:val="Hyperlink"/>
          </w:rPr>
          <w:t>Wbadmin get versions</w:t>
        </w:r>
      </w:hyperlink>
      <w:r w:rsidRPr="008055EE">
        <w:t>” and the “</w:t>
      </w:r>
      <w:hyperlink r:id="rId3242" w:history="1">
        <w:r w:rsidRPr="008055EE">
          <w:rPr>
            <w:rStyle w:val="Hyperlink"/>
          </w:rPr>
          <w:t>Wbadmin get items</w:t>
        </w:r>
      </w:hyperlink>
      <w:r w:rsidRPr="008055EE">
        <w:t xml:space="preserve">” commands for querying specific backup versions and their corresponding backup items.  The concept of backup versioning identifies a specific backup </w:t>
      </w:r>
      <w:r>
        <w:t xml:space="preserve">instance </w:t>
      </w:r>
      <w:r w:rsidRPr="008055EE">
        <w:t>which has been made at a specific point of the past in the “MM/DD/YYYY-HH:MM” format.  This specific point of the past is therefore deemed as a synchronization point for restarting during a restore operation attempt</w:t>
      </w:r>
      <w:r>
        <w:rPr>
          <w:lang w:eastAsia="zh-TW"/>
        </w:rPr>
        <w:t>.</w:t>
      </w:r>
    </w:p>
    <w:p w:rsidR="00D95D50" w:rsidRDefault="00D95D50" w:rsidP="00D95D50">
      <w:pPr>
        <w:rPr>
          <w:lang w:eastAsia="zh-TW"/>
        </w:rPr>
      </w:pPr>
    </w:p>
    <w:p w:rsidR="00D95D50" w:rsidRDefault="00D95D50" w:rsidP="00D95D50">
      <w:pPr>
        <w:rPr>
          <w:rFonts w:asciiTheme="majorHAnsi" w:eastAsiaTheme="majorEastAsia" w:hAnsiTheme="majorHAnsi" w:cstheme="majorBidi"/>
          <w:b/>
          <w:bCs/>
          <w:color w:val="365F91" w:themeColor="accent1" w:themeShade="BF"/>
          <w:sz w:val="28"/>
          <w:szCs w:val="28"/>
        </w:rPr>
      </w:pPr>
      <w:r>
        <w:br w:type="page"/>
      </w:r>
    </w:p>
    <w:p w:rsidR="00D95D50" w:rsidRDefault="00D95D50" w:rsidP="00D95D50">
      <w:pPr>
        <w:pStyle w:val="Heading1"/>
      </w:pPr>
      <w:bookmarkStart w:id="716" w:name="_Toc225064415"/>
      <w:r>
        <w:t>Meeting the “Information Protection Persistent Storage Data Availability Management Requirements”</w:t>
      </w:r>
      <w:bookmarkEnd w:id="716"/>
    </w:p>
    <w:p w:rsidR="00D95D50" w:rsidRDefault="00D95D50" w:rsidP="00D95D50">
      <w:r>
        <w:t>There is no individual functional requirement under the heading of “Information Protection Persistent Storage Data Availability Management Requirements”.</w:t>
      </w:r>
    </w:p>
    <w:p w:rsidR="00D95D50" w:rsidRDefault="00D95D50" w:rsidP="00D95D50">
      <w:pPr>
        <w:rPr>
          <w:rFonts w:asciiTheme="majorHAnsi" w:eastAsiaTheme="majorEastAsia" w:hAnsiTheme="majorHAnsi" w:cstheme="majorBidi"/>
          <w:color w:val="365F91" w:themeColor="accent1" w:themeShade="BF"/>
          <w:sz w:val="28"/>
          <w:szCs w:val="28"/>
        </w:rPr>
      </w:pPr>
      <w:r>
        <w:br w:type="page"/>
      </w:r>
    </w:p>
    <w:p w:rsidR="00D95D50" w:rsidRDefault="00D95D50" w:rsidP="00D95D50">
      <w:pPr>
        <w:pStyle w:val="Heading1"/>
      </w:pPr>
      <w:bookmarkStart w:id="717" w:name="_Toc225064416"/>
      <w:r>
        <w:t>Meeting the “Information Protection Persistent Storage Data Availability Audit Requirements”</w:t>
      </w:r>
      <w:bookmarkEnd w:id="717"/>
    </w:p>
    <w:p w:rsidR="00D95D50" w:rsidRDefault="00D95D50" w:rsidP="00D95D50">
      <w:r>
        <w:t>There is 1 individual functional requirement under the heading of “Information Protection Persistent Storage Data Availability Audit Requirements”.  It is</w:t>
      </w:r>
      <w:r w:rsidRPr="00AD60BB">
        <w:t xml:space="preserve"> listed as “</w:t>
      </w:r>
      <w:r>
        <w:t>5.4.3.1</w:t>
      </w:r>
      <w:r w:rsidRPr="00AD60BB">
        <w:t>”</w:t>
      </w:r>
      <w:r>
        <w:t>.</w:t>
      </w:r>
    </w:p>
    <w:p w:rsidR="00D95D50" w:rsidRDefault="00D95D50" w:rsidP="00D95D50">
      <w:pPr>
        <w:pStyle w:val="Heading2"/>
      </w:pPr>
      <w:bookmarkStart w:id="718" w:name="_Toc225064417"/>
      <w:r>
        <w:t>Addressing 5.4.3.1 “</w:t>
      </w:r>
      <w:r w:rsidRPr="00381818">
        <w:t xml:space="preserve">To the data of </w:t>
      </w:r>
      <w:r>
        <w:t>the OS</w:t>
      </w:r>
      <w:r w:rsidRPr="00381818">
        <w:t xml:space="preserve"> stored on disk, the </w:t>
      </w:r>
      <w:r>
        <w:t>OS shall realize an “a</w:t>
      </w:r>
      <w:r w:rsidRPr="00381818">
        <w:t xml:space="preserve">utomatically </w:t>
      </w:r>
      <w:r w:rsidRPr="00E2263D">
        <w:t>record problems of disk surface</w:t>
      </w:r>
      <w:r>
        <w:t xml:space="preserve">” </w:t>
      </w:r>
      <w:r w:rsidRPr="00381818">
        <w:t>function</w:t>
      </w:r>
      <w:r>
        <w:t>”</w:t>
      </w:r>
      <w:bookmarkEnd w:id="718"/>
    </w:p>
    <w:p w:rsidR="00D95D50" w:rsidRDefault="00D95D50" w:rsidP="00D95D50">
      <w:pPr>
        <w:rPr>
          <w:lang w:eastAsia="zh-TW"/>
        </w:rPr>
      </w:pPr>
      <w:r w:rsidRPr="00E2263D">
        <w:t>The Windows OS addresses the “</w:t>
      </w:r>
      <w:r>
        <w:t>5.4.3.1</w:t>
      </w:r>
      <w:r w:rsidRPr="00E2263D">
        <w:t>” requirement as follows</w:t>
      </w:r>
      <w:r>
        <w:rPr>
          <w:lang w:eastAsia="zh-TW"/>
        </w:rPr>
        <w:t>.</w:t>
      </w:r>
    </w:p>
    <w:p w:rsidR="00D95D50" w:rsidRDefault="00D95D50" w:rsidP="00D95D50">
      <w:pPr>
        <w:rPr>
          <w:lang w:eastAsia="zh-TW"/>
        </w:rPr>
      </w:pPr>
      <w:r w:rsidRPr="00E2263D">
        <w:t xml:space="preserve">Generating an audit record for (i.e. recording) problems of disk surface may not be too useful the user to recover from a corruption due </w:t>
      </w:r>
      <w:r>
        <w:t xml:space="preserve">to </w:t>
      </w:r>
      <w:r w:rsidRPr="00E2263D">
        <w:t xml:space="preserve">disk surface problems.  Instead, as described in the “Self healing Windows OS NTFS” section under Appendix B of this paper, the Windows OS NTFS provides extensive information </w:t>
      </w:r>
      <w:r>
        <w:t xml:space="preserve">within </w:t>
      </w:r>
      <w:r>
        <w:rPr>
          <w:lang w:eastAsia="zh-TW"/>
        </w:rPr>
        <w:t>the “</w:t>
      </w:r>
      <w:r w:rsidRPr="00DD7F2F">
        <w:rPr>
          <w:lang w:eastAsia="zh-TW"/>
        </w:rPr>
        <w:t>RepairDetail</w:t>
      </w:r>
      <w:r>
        <w:rPr>
          <w:lang w:eastAsia="zh-TW"/>
        </w:rPr>
        <w:t>” field</w:t>
      </w:r>
      <w:r w:rsidRPr="00E2263D">
        <w:t xml:space="preserve"> when it generates the following two soft audit event records</w:t>
      </w:r>
      <w:r>
        <w:rPr>
          <w:lang w:eastAsia="zh-TW"/>
        </w:rPr>
        <w:t>:</w:t>
      </w:r>
    </w:p>
    <w:p w:rsidR="00D95D50" w:rsidRDefault="00D95D50" w:rsidP="00D95D50">
      <w:pPr>
        <w:numPr>
          <w:ilvl w:val="0"/>
          <w:numId w:val="44"/>
        </w:numPr>
      </w:pPr>
      <w:r w:rsidRPr="00E2263D">
        <w:t>Event ID 130 (NTFS_ETW_REPAIR_SUCCESS) “The file system structure on volume &lt;Volume ID&gt; has now been repaired</w:t>
      </w:r>
      <w:r>
        <w:t>”;</w:t>
      </w:r>
    </w:p>
    <w:p w:rsidR="00D95D50" w:rsidRDefault="00D95D50" w:rsidP="00D95D50">
      <w:pPr>
        <w:numPr>
          <w:ilvl w:val="0"/>
          <w:numId w:val="44"/>
        </w:numPr>
      </w:pPr>
      <w:r w:rsidRPr="00E2263D">
        <w:t>Event ID 131 (NTFS_ETW_REPAIR_FAILED) “The file system structure on volume &lt;Volume ID&gt; cannot be corrected.  Please run the chkdsk utility on the volume &lt;Volume ID&gt;</w:t>
      </w:r>
      <w:r>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2944C6" w:rsidRDefault="002944C6" w:rsidP="002944C6">
      <w:pPr>
        <w:pStyle w:val="Heading1"/>
      </w:pPr>
      <w:bookmarkStart w:id="719" w:name="_Toc225064418"/>
      <w:r>
        <w:t xml:space="preserve">Meeting the “Information Protection </w:t>
      </w:r>
      <w:r w:rsidRPr="00740D18">
        <w:t xml:space="preserve">Maintenance </w:t>
      </w:r>
      <w:r>
        <w:t>Mode Access Control Functional Requirements”</w:t>
      </w:r>
      <w:bookmarkEnd w:id="719"/>
    </w:p>
    <w:p w:rsidR="002944C6" w:rsidRDefault="002944C6" w:rsidP="002944C6">
      <w:r>
        <w:t xml:space="preserve">There </w:t>
      </w:r>
      <w:r w:rsidRPr="00AD60BB">
        <w:t>are</w:t>
      </w:r>
      <w:r>
        <w:t xml:space="preserve"> </w:t>
      </w:r>
      <w:r w:rsidR="002A2F00">
        <w:t>5</w:t>
      </w:r>
      <w:r>
        <w:t xml:space="preserve"> individual functional requirements under the heading of “Information Protection </w:t>
      </w:r>
      <w:r w:rsidRPr="00740D18">
        <w:t xml:space="preserve">Maintenance </w:t>
      </w:r>
      <w:r>
        <w:t xml:space="preserve">Mode Access Control Functional Requirements”.  </w:t>
      </w:r>
      <w:r w:rsidRPr="00AD60BB">
        <w:t>They are listed as “</w:t>
      </w:r>
      <w:r>
        <w:t>5.5</w:t>
      </w:r>
      <w:r w:rsidRPr="00AD60BB">
        <w:t>.1.n”</w:t>
      </w:r>
      <w:r w:rsidR="002A2F00">
        <w:t>, where n = 1, 2, 3, 4, and 5</w:t>
      </w:r>
      <w:r>
        <w:t>.</w:t>
      </w:r>
    </w:p>
    <w:p w:rsidR="002944C6" w:rsidRDefault="002944C6" w:rsidP="002944C6">
      <w:pPr>
        <w:pStyle w:val="Heading2"/>
      </w:pPr>
      <w:bookmarkStart w:id="720" w:name="_Toc225064419"/>
      <w:r>
        <w:t>Addressing 5.5.1.1 “The o</w:t>
      </w:r>
      <w:r w:rsidRPr="0000204B">
        <w:t xml:space="preserve">rdinary operation mode and system maintenance mode </w:t>
      </w:r>
      <w:r>
        <w:t xml:space="preserve">of the OS </w:t>
      </w:r>
      <w:r w:rsidRPr="0000204B">
        <w:t>should be differentiated</w:t>
      </w:r>
      <w:r>
        <w:t>”</w:t>
      </w:r>
      <w:bookmarkEnd w:id="720"/>
    </w:p>
    <w:p w:rsidR="002944C6" w:rsidRDefault="002944C6" w:rsidP="002944C6">
      <w:r w:rsidRPr="0000204B">
        <w:t>The Windows OS addresses the “</w:t>
      </w:r>
      <w:r>
        <w:t>5.5.1.1</w:t>
      </w:r>
      <w:r w:rsidRPr="0000204B">
        <w:t xml:space="preserve">” requirement because the process of an administrative recovery, from the various maintenance modes characterized in the Windows OS, begins with either a proper user authentication or the necessary check for the possession of a specific secret (such as the private key associated with the EFS Recovery Agent certificate public key or the password key disk for a user account with a forgotten password), as explained in the </w:t>
      </w:r>
      <w:r>
        <w:t xml:space="preserve">following </w:t>
      </w:r>
      <w:r w:rsidRPr="0000204B">
        <w:t>“Characterizing the Windows OS “Maintenance Modes”” sectio</w:t>
      </w:r>
      <w:r>
        <w:t>n.</w:t>
      </w:r>
    </w:p>
    <w:p w:rsidR="002944C6" w:rsidRDefault="002944C6" w:rsidP="002944C6">
      <w:pPr>
        <w:pStyle w:val="Heading3"/>
      </w:pPr>
      <w:bookmarkStart w:id="721" w:name="_Toc225064420"/>
      <w:r>
        <w:t>Characterizing the Windows OS “Maintenance Modes”</w:t>
      </w:r>
      <w:bookmarkEnd w:id="721"/>
    </w:p>
    <w:p w:rsidR="002944C6" w:rsidRDefault="002944C6" w:rsidP="002944C6">
      <w:pPr>
        <w:rPr>
          <w:lang w:eastAsia="zh-TW"/>
        </w:rPr>
      </w:pPr>
      <w:r>
        <w:rPr>
          <w:lang w:eastAsia="zh-TW"/>
        </w:rPr>
        <w:t xml:space="preserve">Due to the availability of several protection levels in the Windows OS’s “defense in depth” concept, there is not a single “maintenance mode” within the Windows OS.  As the security mechanism(s) are different at different protection levels, the recovery tools of the corresponding maintenance modes are also necessarily different.  In this paper, we characterize a maintenance mode at a protection level by the availability of </w:t>
      </w:r>
      <w:hyperlink r:id="rId3243" w:history="1">
        <w:r w:rsidRPr="0004662F">
          <w:rPr>
            <w:rStyle w:val="Hyperlink"/>
            <w:lang w:eastAsia="zh-TW"/>
          </w:rPr>
          <w:t>specific Windows OS recovery tools</w:t>
        </w:r>
      </w:hyperlink>
      <w:r>
        <w:rPr>
          <w:lang w:eastAsia="zh-TW"/>
        </w:rPr>
        <w:t xml:space="preserve"> for an authorized subject’s recovery from a Windows OS mechanism failure at the protection level.   </w:t>
      </w:r>
    </w:p>
    <w:p w:rsidR="002944C6" w:rsidRDefault="002944C6" w:rsidP="002944C6">
      <w:pPr>
        <w:pStyle w:val="Heading4"/>
      </w:pPr>
      <w:r>
        <w:t>BitLocker</w:t>
      </w:r>
      <w:r w:rsidRPr="003D38C0">
        <w:t>™</w:t>
      </w:r>
      <w:r>
        <w:t xml:space="preserve"> </w:t>
      </w:r>
      <w:r w:rsidRPr="003D38C0">
        <w:t>Full volume encryption</w:t>
      </w:r>
      <w:r>
        <w:t xml:space="preserve"> maintenance mode</w:t>
      </w:r>
    </w:p>
    <w:p w:rsidR="002944C6" w:rsidRDefault="002944C6" w:rsidP="002944C6">
      <w:pPr>
        <w:rPr>
          <w:lang w:eastAsia="zh-TW"/>
        </w:rPr>
      </w:pPr>
      <w:r>
        <w:rPr>
          <w:lang w:eastAsia="zh-TW"/>
        </w:rPr>
        <w:t xml:space="preserve">In the case where </w:t>
      </w:r>
      <w:r w:rsidRPr="003D38C0">
        <w:rPr>
          <w:lang w:eastAsia="zh-TW"/>
        </w:rPr>
        <w:t>the BitLocker™ Full volume encryption</w:t>
      </w:r>
      <w:r>
        <w:rPr>
          <w:lang w:eastAsia="zh-TW"/>
        </w:rPr>
        <w:t xml:space="preserve"> is enforced, its maintenance mode is characterized by the use of the following four recovery tools:</w:t>
      </w:r>
    </w:p>
    <w:p w:rsidR="002944C6" w:rsidRDefault="002944C6" w:rsidP="002944C6">
      <w:pPr>
        <w:numPr>
          <w:ilvl w:val="0"/>
          <w:numId w:val="44"/>
        </w:numPr>
      </w:pPr>
      <w:r w:rsidRPr="00E44D4C">
        <w:t xml:space="preserve">The </w:t>
      </w:r>
      <w:hyperlink r:id="rId3244" w:history="1">
        <w:r w:rsidRPr="001B240F">
          <w:rPr>
            <w:rStyle w:val="Hyperlink"/>
          </w:rPr>
          <w:t>BitLocker</w:t>
        </w:r>
        <w:r w:rsidRPr="001B240F">
          <w:rPr>
            <w:rStyle w:val="Hyperlink"/>
            <w:lang w:eastAsia="zh-TW"/>
          </w:rPr>
          <w:t>™</w:t>
        </w:r>
        <w:r w:rsidRPr="001B240F">
          <w:rPr>
            <w:rStyle w:val="Hyperlink"/>
          </w:rPr>
          <w:t xml:space="preserve"> recovery console</w:t>
        </w:r>
      </w:hyperlink>
      <w:r w:rsidRPr="00E44D4C">
        <w:t>, which runs before Windows Vista™ boots, is designed to help users unlock a BitLocker</w:t>
      </w:r>
      <w:r w:rsidRPr="003D38C0">
        <w:rPr>
          <w:lang w:eastAsia="zh-TW"/>
        </w:rPr>
        <w:t>™</w:t>
      </w:r>
      <w:r w:rsidRPr="00E44D4C">
        <w:t>-encrypted operating system volume</w:t>
      </w:r>
    </w:p>
    <w:p w:rsidR="002944C6" w:rsidRDefault="002944C6" w:rsidP="002944C6">
      <w:pPr>
        <w:numPr>
          <w:ilvl w:val="1"/>
          <w:numId w:val="44"/>
        </w:numPr>
      </w:pPr>
      <w:r>
        <w:t>It is part of the Windows OS boot manager;</w:t>
      </w:r>
    </w:p>
    <w:p w:rsidR="002944C6" w:rsidRDefault="002944C6" w:rsidP="002944C6">
      <w:pPr>
        <w:numPr>
          <w:ilvl w:val="1"/>
          <w:numId w:val="44"/>
        </w:numPr>
      </w:pPr>
      <w:r>
        <w:t xml:space="preserve">The </w:t>
      </w:r>
      <w:r w:rsidRPr="00E44D4C">
        <w:t>BitLocker</w:t>
      </w:r>
      <w:r w:rsidRPr="003D38C0">
        <w:rPr>
          <w:lang w:eastAsia="zh-TW"/>
        </w:rPr>
        <w:t>™</w:t>
      </w:r>
      <w:r w:rsidRPr="00E44D4C">
        <w:t xml:space="preserve"> recovery console</w:t>
      </w:r>
      <w:r>
        <w:t xml:space="preserve"> is entered by pressing the “</w:t>
      </w:r>
      <w:r w:rsidRPr="00020479">
        <w:t>ESC</w:t>
      </w:r>
      <w:r>
        <w:t>” key after the appearance of the following “</w:t>
      </w:r>
      <w:r w:rsidRPr="00F22DA3">
        <w:t>fve-bad-pin</w:t>
      </w:r>
      <w:r>
        <w:t>” message as described in the “</w:t>
      </w:r>
      <w:r w:rsidR="00F8417D">
        <w:fldChar w:fldCharType="begin"/>
      </w:r>
      <w:r>
        <w:instrText xml:space="preserve"> REF _Ref218993688 \h </w:instrText>
      </w:r>
      <w:r w:rsidR="00F8417D">
        <w:fldChar w:fldCharType="separate"/>
      </w:r>
      <w:r>
        <w:t>TPM unsealing during volume open</w:t>
      </w:r>
      <w:r w:rsidR="00F8417D">
        <w:fldChar w:fldCharType="end"/>
      </w:r>
      <w:r>
        <w:t>” section of this paper:</w:t>
      </w:r>
    </w:p>
    <w:p w:rsidR="002944C6" w:rsidRDefault="002944C6" w:rsidP="002944C6">
      <w:pPr>
        <w:numPr>
          <w:ilvl w:val="2"/>
          <w:numId w:val="44"/>
        </w:numPr>
      </w:pPr>
      <w:r>
        <w:t>“</w:t>
      </w:r>
      <w:r w:rsidRPr="00020479">
        <w:t>That PIN is incorrect.  If you entered the PIN with the number keys, use the function keys F1 - F10 instead.  Press ENTER to try another PIN.  Press ESC for recovery</w:t>
      </w:r>
      <w:r>
        <w:t>”;</w:t>
      </w:r>
    </w:p>
    <w:p w:rsidR="002944C6" w:rsidRDefault="002944C6" w:rsidP="002944C6">
      <w:pPr>
        <w:numPr>
          <w:ilvl w:val="0"/>
          <w:numId w:val="44"/>
        </w:numPr>
      </w:pPr>
      <w:r w:rsidRPr="0004662F">
        <w:t xml:space="preserve">The </w:t>
      </w:r>
      <w:hyperlink r:id="rId3245" w:history="1">
        <w:r w:rsidRPr="001B240F">
          <w:rPr>
            <w:rStyle w:val="Hyperlink"/>
          </w:rPr>
          <w:t>BitLocker</w:t>
        </w:r>
        <w:r w:rsidRPr="001B240F">
          <w:rPr>
            <w:rStyle w:val="Hyperlink"/>
            <w:lang w:eastAsia="zh-TW"/>
          </w:rPr>
          <w:t>™</w:t>
        </w:r>
        <w:r w:rsidRPr="001B240F">
          <w:rPr>
            <w:rStyle w:val="Hyperlink"/>
          </w:rPr>
          <w:t xml:space="preserve"> control panel’s recovery wizard</w:t>
        </w:r>
      </w:hyperlink>
      <w:r w:rsidRPr="0004662F">
        <w:t xml:space="preserve"> </w:t>
      </w:r>
      <w:r>
        <w:t>(</w:t>
      </w:r>
      <w:r w:rsidRPr="003E0E83">
        <w:t>FVERec</w:t>
      </w:r>
      <w:r>
        <w:t xml:space="preserve">over.dll) </w:t>
      </w:r>
      <w:r w:rsidRPr="0004662F">
        <w:t>is designed to help users unlock a BitLocker</w:t>
      </w:r>
      <w:r w:rsidRPr="003D38C0">
        <w:rPr>
          <w:lang w:eastAsia="zh-TW"/>
        </w:rPr>
        <w:t>™</w:t>
      </w:r>
      <w:r w:rsidRPr="0004662F">
        <w:t>-encrypted data volume (</w:t>
      </w:r>
      <w:r>
        <w:t xml:space="preserve">namely, </w:t>
      </w:r>
      <w:r w:rsidRPr="0004662F">
        <w:t>a non-operating system volume, an alternate operating system volume on the same computer, or an operating system volume from another computer)</w:t>
      </w:r>
    </w:p>
    <w:p w:rsidR="002944C6" w:rsidRDefault="002944C6" w:rsidP="002944C6">
      <w:pPr>
        <w:numPr>
          <w:ilvl w:val="1"/>
          <w:numId w:val="44"/>
        </w:numPr>
      </w:pPr>
      <w:r>
        <w:t>It runs in the security context of the caller subject;</w:t>
      </w:r>
    </w:p>
    <w:p w:rsidR="002944C6" w:rsidRDefault="002944C6" w:rsidP="002944C6">
      <w:pPr>
        <w:numPr>
          <w:ilvl w:val="0"/>
          <w:numId w:val="44"/>
        </w:numPr>
      </w:pPr>
      <w:r w:rsidRPr="008348F6">
        <w:t xml:space="preserve">The </w:t>
      </w:r>
      <w:hyperlink r:id="rId3246" w:history="1">
        <w:r w:rsidRPr="008348F6">
          <w:rPr>
            <w:rStyle w:val="Hyperlink"/>
          </w:rPr>
          <w:t>Windows Vista Recovery Environment (WinRE)</w:t>
        </w:r>
      </w:hyperlink>
      <w:r w:rsidRPr="008348F6">
        <w:t xml:space="preserve"> includes a wizard </w:t>
      </w:r>
      <w:r>
        <w:t>(</w:t>
      </w:r>
      <w:r w:rsidRPr="008348F6">
        <w:t>RecEnv</w:t>
      </w:r>
      <w:r>
        <w:t xml:space="preserve">.exe) </w:t>
      </w:r>
      <w:r w:rsidRPr="008348F6">
        <w:t xml:space="preserve">that can </w:t>
      </w:r>
      <w:r>
        <w:t xml:space="preserve">be </w:t>
      </w:r>
      <w:r w:rsidRPr="008348F6">
        <w:t>use</w:t>
      </w:r>
      <w:r>
        <w:t>d</w:t>
      </w:r>
      <w:r w:rsidRPr="008348F6">
        <w:t xml:space="preserve"> to unlock BitLocker</w:t>
      </w:r>
      <w:r w:rsidRPr="003D38C0">
        <w:rPr>
          <w:lang w:eastAsia="zh-TW"/>
        </w:rPr>
        <w:t>™</w:t>
      </w:r>
      <w:r w:rsidRPr="008348F6">
        <w:t>-protected op</w:t>
      </w:r>
      <w:r>
        <w:t>erating system or data volumes</w:t>
      </w:r>
    </w:p>
    <w:p w:rsidR="002944C6" w:rsidRDefault="002944C6" w:rsidP="002944C6">
      <w:pPr>
        <w:numPr>
          <w:ilvl w:val="1"/>
          <w:numId w:val="44"/>
        </w:numPr>
      </w:pPr>
      <w:r w:rsidRPr="008348F6">
        <w:t xml:space="preserve">WinRE is available from a Windows Vista DVD or within a recovery </w:t>
      </w:r>
      <w:r>
        <w:t xml:space="preserve">(hidden) </w:t>
      </w:r>
      <w:r w:rsidRPr="008348F6">
        <w:t>partition available from some computer manufacturers</w:t>
      </w:r>
      <w:r>
        <w:t>;</w:t>
      </w:r>
    </w:p>
    <w:p w:rsidR="002944C6" w:rsidRDefault="002944C6" w:rsidP="002944C6">
      <w:pPr>
        <w:numPr>
          <w:ilvl w:val="0"/>
          <w:numId w:val="44"/>
        </w:numPr>
      </w:pPr>
      <w:r>
        <w:t xml:space="preserve">The </w:t>
      </w:r>
      <w:hyperlink r:id="rId3247" w:history="1">
        <w:r w:rsidRPr="001B240F">
          <w:rPr>
            <w:rStyle w:val="Hyperlink"/>
          </w:rPr>
          <w:t>BitLocker</w:t>
        </w:r>
        <w:r w:rsidRPr="001B240F">
          <w:rPr>
            <w:rStyle w:val="Hyperlink"/>
            <w:lang w:eastAsia="zh-TW"/>
          </w:rPr>
          <w:t>™</w:t>
        </w:r>
        <w:r w:rsidRPr="001B240F">
          <w:rPr>
            <w:rStyle w:val="Hyperlink"/>
          </w:rPr>
          <w:t xml:space="preserve"> Repair Tool</w:t>
        </w:r>
      </w:hyperlink>
      <w:r>
        <w:t xml:space="preserve"> (</w:t>
      </w:r>
      <w:r w:rsidRPr="001B240F">
        <w:t>repair-bde</w:t>
      </w:r>
      <w:r>
        <w:t xml:space="preserve">.exe) </w:t>
      </w:r>
      <w:r w:rsidRPr="001B240F">
        <w:t xml:space="preserve">helps access encrypted data if the </w:t>
      </w:r>
      <w:r>
        <w:rPr>
          <w:lang w:eastAsia="zh-TW"/>
        </w:rPr>
        <w:t xml:space="preserve">drive/volume </w:t>
      </w:r>
      <w:r w:rsidRPr="001B240F">
        <w:t>has been severely damaged</w:t>
      </w:r>
    </w:p>
    <w:p w:rsidR="002944C6" w:rsidRDefault="002944C6" w:rsidP="002944C6">
      <w:pPr>
        <w:numPr>
          <w:ilvl w:val="1"/>
          <w:numId w:val="44"/>
        </w:numPr>
      </w:pPr>
      <w:r>
        <w:t xml:space="preserve">It is used in the situation where the </w:t>
      </w:r>
      <w:hyperlink r:id="rId3248" w:history="1">
        <w:r w:rsidRPr="001B240F">
          <w:rPr>
            <w:rStyle w:val="Hyperlink"/>
          </w:rPr>
          <w:t>BitLocker</w:t>
        </w:r>
        <w:r w:rsidRPr="001B240F">
          <w:rPr>
            <w:rStyle w:val="Hyperlink"/>
            <w:lang w:eastAsia="zh-TW"/>
          </w:rPr>
          <w:t>™</w:t>
        </w:r>
        <w:r w:rsidRPr="001B240F">
          <w:rPr>
            <w:rStyle w:val="Hyperlink"/>
          </w:rPr>
          <w:t xml:space="preserve"> recovery console</w:t>
        </w:r>
      </w:hyperlink>
      <w:r>
        <w:t xml:space="preserve"> cannot be started in the Windows OS boot manager’s operational environment.</w:t>
      </w:r>
    </w:p>
    <w:p w:rsidR="002944C6" w:rsidRDefault="002944C6" w:rsidP="002944C6">
      <w:pPr>
        <w:rPr>
          <w:lang w:eastAsia="zh-TW"/>
        </w:rPr>
      </w:pPr>
      <w:r>
        <w:rPr>
          <w:lang w:eastAsia="zh-TW"/>
        </w:rPr>
        <w:t xml:space="preserve">All the above recovery tools for the </w:t>
      </w:r>
      <w:r w:rsidRPr="003D38C0">
        <w:rPr>
          <w:lang w:eastAsia="zh-TW"/>
        </w:rPr>
        <w:t>BitLocker™ Full volume encryption</w:t>
      </w:r>
      <w:r>
        <w:rPr>
          <w:lang w:eastAsia="zh-TW"/>
        </w:rPr>
        <w:t xml:space="preserve"> maintenance mode require a valid </w:t>
      </w:r>
      <w:hyperlink r:id="rId3249" w:history="1">
        <w:r w:rsidRPr="00F27687">
          <w:rPr>
            <w:rStyle w:val="Hyperlink"/>
            <w:lang w:eastAsia="zh-TW"/>
          </w:rPr>
          <w:t>BitLocker™ recovery password</w:t>
        </w:r>
      </w:hyperlink>
      <w:r>
        <w:rPr>
          <w:lang w:eastAsia="zh-TW"/>
        </w:rPr>
        <w:t xml:space="preserve"> for the drive/volume being recovered.  Following </w:t>
      </w:r>
      <w:hyperlink r:id="rId3250" w:history="1">
        <w:r w:rsidRPr="00F47C9E">
          <w:rPr>
            <w:rStyle w:val="Hyperlink"/>
            <w:lang w:eastAsia="zh-TW"/>
          </w:rPr>
          <w:t>the Microsoft deployment guide for BitLocker™</w:t>
        </w:r>
      </w:hyperlink>
      <w:r>
        <w:rPr>
          <w:lang w:eastAsia="zh-TW"/>
        </w:rPr>
        <w:t xml:space="preserve">, it is critical that </w:t>
      </w:r>
      <w:hyperlink r:id="rId3251" w:history="1">
        <w:r w:rsidRPr="00F27687">
          <w:rPr>
            <w:rStyle w:val="Hyperlink"/>
            <w:lang w:eastAsia="zh-TW"/>
          </w:rPr>
          <w:t>BitLocker™ recovery passwor</w:t>
        </w:r>
        <w:r>
          <w:rPr>
            <w:rStyle w:val="Hyperlink"/>
            <w:lang w:eastAsia="zh-TW"/>
          </w:rPr>
          <w:t>ds</w:t>
        </w:r>
      </w:hyperlink>
      <w:r>
        <w:rPr>
          <w:lang w:eastAsia="zh-TW"/>
        </w:rPr>
        <w:t xml:space="preserve"> are possessed by the administrators only and copies of the </w:t>
      </w:r>
      <w:hyperlink r:id="rId3252" w:history="1">
        <w:r w:rsidRPr="00F27687">
          <w:rPr>
            <w:rStyle w:val="Hyperlink"/>
            <w:lang w:eastAsia="zh-TW"/>
          </w:rPr>
          <w:t>BitLocker™ recovery passwor</w:t>
        </w:r>
        <w:r>
          <w:rPr>
            <w:rStyle w:val="Hyperlink"/>
            <w:lang w:eastAsia="zh-TW"/>
          </w:rPr>
          <w:t>ds</w:t>
        </w:r>
      </w:hyperlink>
      <w:r>
        <w:rPr>
          <w:lang w:eastAsia="zh-TW"/>
        </w:rPr>
        <w:t xml:space="preserve"> are stored in safe places where only the administrators have the authorized access.  The storage media for </w:t>
      </w:r>
      <w:hyperlink r:id="rId3253" w:history="1">
        <w:r w:rsidRPr="00F27687">
          <w:rPr>
            <w:rStyle w:val="Hyperlink"/>
            <w:lang w:eastAsia="zh-TW"/>
          </w:rPr>
          <w:t>BitLocker™ recovery passwor</w:t>
        </w:r>
        <w:r>
          <w:rPr>
            <w:rStyle w:val="Hyperlink"/>
            <w:lang w:eastAsia="zh-TW"/>
          </w:rPr>
          <w:t>ds</w:t>
        </w:r>
      </w:hyperlink>
      <w:r>
        <w:rPr>
          <w:lang w:eastAsia="zh-TW"/>
        </w:rPr>
        <w:t xml:space="preserve"> may be:</w:t>
      </w:r>
    </w:p>
    <w:p w:rsidR="002944C6" w:rsidRDefault="00F8417D" w:rsidP="002944C6">
      <w:pPr>
        <w:numPr>
          <w:ilvl w:val="0"/>
          <w:numId w:val="44"/>
        </w:numPr>
      </w:pPr>
      <w:hyperlink r:id="rId3254" w:history="1">
        <w:r w:rsidR="002944C6" w:rsidRPr="00EA147E">
          <w:rPr>
            <w:rStyle w:val="Hyperlink"/>
          </w:rPr>
          <w:t>A USB drive</w:t>
        </w:r>
      </w:hyperlink>
      <w:r w:rsidR="002944C6">
        <w:t>;</w:t>
      </w:r>
    </w:p>
    <w:p w:rsidR="002944C6" w:rsidRDefault="00F8417D" w:rsidP="002944C6">
      <w:pPr>
        <w:numPr>
          <w:ilvl w:val="0"/>
          <w:numId w:val="44"/>
        </w:numPr>
      </w:pPr>
      <w:hyperlink r:id="rId3255" w:history="1">
        <w:r w:rsidR="002944C6" w:rsidRPr="00EA147E">
          <w:rPr>
            <w:rStyle w:val="Hyperlink"/>
          </w:rPr>
          <w:t>A network drive</w:t>
        </w:r>
      </w:hyperlink>
      <w:r w:rsidR="002944C6">
        <w:t>;</w:t>
      </w:r>
    </w:p>
    <w:p w:rsidR="002944C6" w:rsidRDefault="00F8417D" w:rsidP="002944C6">
      <w:pPr>
        <w:numPr>
          <w:ilvl w:val="0"/>
          <w:numId w:val="44"/>
        </w:numPr>
      </w:pPr>
      <w:hyperlink r:id="rId3256" w:history="1">
        <w:r w:rsidR="002944C6" w:rsidRPr="00EA147E">
          <w:rPr>
            <w:rStyle w:val="Hyperlink"/>
          </w:rPr>
          <w:t>A sheet of printed paper</w:t>
        </w:r>
      </w:hyperlink>
      <w:r w:rsidR="002944C6">
        <w:t>;</w:t>
      </w:r>
    </w:p>
    <w:p w:rsidR="002944C6" w:rsidRDefault="00F8417D" w:rsidP="002944C6">
      <w:pPr>
        <w:numPr>
          <w:ilvl w:val="0"/>
          <w:numId w:val="44"/>
        </w:numPr>
      </w:pPr>
      <w:hyperlink r:id="rId3257" w:history="1">
        <w:r w:rsidR="002944C6" w:rsidRPr="00EA147E">
          <w:rPr>
            <w:rStyle w:val="Hyperlink"/>
          </w:rPr>
          <w:t>The Windows OS Active Directory</w:t>
        </w:r>
      </w:hyperlink>
      <w:r w:rsidR="002944C6">
        <w:t xml:space="preserve">. </w:t>
      </w:r>
    </w:p>
    <w:p w:rsidR="002944C6" w:rsidRDefault="002944C6" w:rsidP="002944C6">
      <w:pPr>
        <w:rPr>
          <w:lang w:eastAsia="zh-TW"/>
        </w:rPr>
      </w:pPr>
      <w:r>
        <w:rPr>
          <w:lang w:eastAsia="zh-TW"/>
        </w:rPr>
        <w:t xml:space="preserve">As a result, the </w:t>
      </w:r>
      <w:r w:rsidRPr="00E21B46">
        <w:rPr>
          <w:lang w:eastAsia="zh-TW"/>
        </w:rPr>
        <w:t>BitLocker™ Full volume encryption maintenance mode</w:t>
      </w:r>
      <w:r>
        <w:rPr>
          <w:lang w:eastAsia="zh-TW"/>
        </w:rPr>
        <w:t xml:space="preserve"> addresses the “</w:t>
      </w:r>
      <w:r>
        <w:t>5.5.1.2</w:t>
      </w:r>
      <w:r>
        <w:rPr>
          <w:lang w:eastAsia="zh-TW"/>
        </w:rPr>
        <w:t>”</w:t>
      </w:r>
      <w:r w:rsidRPr="00E21B46">
        <w:rPr>
          <w:lang w:eastAsia="zh-TW"/>
        </w:rPr>
        <w:t xml:space="preserve"> </w:t>
      </w:r>
      <w:r>
        <w:rPr>
          <w:lang w:eastAsia="zh-TW"/>
        </w:rPr>
        <w:t>requirement</w:t>
      </w:r>
      <w:r w:rsidR="00172320">
        <w:rPr>
          <w:lang w:eastAsia="zh-TW"/>
        </w:rPr>
        <w:t xml:space="preserve"> that “The OS shall p</w:t>
      </w:r>
      <w:r w:rsidRPr="00E21B46">
        <w:rPr>
          <w:lang w:eastAsia="zh-TW"/>
        </w:rPr>
        <w:t>revent an ordinary user from entering the maintenance mode from unauthorized system, and prevent the ordinary user from interacting with maintenance mode of the system, thus guaranteeing that the installation and configuration of the system are implemented in a safe mode before the access of ordinary users”</w:t>
      </w:r>
      <w:r>
        <w:rPr>
          <w:lang w:eastAsia="zh-TW"/>
        </w:rPr>
        <w:t xml:space="preserve">.  </w:t>
      </w:r>
    </w:p>
    <w:p w:rsidR="002944C6" w:rsidRDefault="002944C6" w:rsidP="002944C6">
      <w:pPr>
        <w:pStyle w:val="Heading4"/>
      </w:pPr>
      <w:r>
        <w:t>Post BitLocker</w:t>
      </w:r>
      <w:r w:rsidRPr="003D38C0">
        <w:t>™</w:t>
      </w:r>
      <w:r>
        <w:t xml:space="preserve"> </w:t>
      </w:r>
      <w:r w:rsidRPr="003D38C0">
        <w:t>Full volume encryption</w:t>
      </w:r>
      <w:r>
        <w:t xml:space="preserve"> maintenance mode</w:t>
      </w:r>
    </w:p>
    <w:p w:rsidR="002944C6" w:rsidRDefault="002944C6" w:rsidP="002944C6">
      <w:pPr>
        <w:rPr>
          <w:lang w:eastAsia="zh-TW"/>
        </w:rPr>
      </w:pPr>
      <w:r>
        <w:rPr>
          <w:lang w:eastAsia="zh-TW"/>
        </w:rPr>
        <w:t xml:space="preserve">In the case where </w:t>
      </w:r>
      <w:r w:rsidRPr="003D38C0">
        <w:rPr>
          <w:lang w:eastAsia="zh-TW"/>
        </w:rPr>
        <w:t>the BitLocker™ Full volume encryption</w:t>
      </w:r>
      <w:r>
        <w:rPr>
          <w:lang w:eastAsia="zh-TW"/>
        </w:rPr>
        <w:t xml:space="preserve"> is not configured, a </w:t>
      </w:r>
      <w:hyperlink r:id="rId3258" w:history="1">
        <w:r w:rsidRPr="004F5E0D">
          <w:rPr>
            <w:rStyle w:val="Hyperlink"/>
            <w:lang w:eastAsia="zh-TW"/>
          </w:rPr>
          <w:t>recovery may still be necessary when the Windows OS fails to boot</w:t>
        </w:r>
      </w:hyperlink>
      <w:r>
        <w:rPr>
          <w:lang w:eastAsia="zh-TW"/>
        </w:rPr>
        <w:t xml:space="preserve">.  The post </w:t>
      </w:r>
      <w:r w:rsidRPr="00E21B46">
        <w:rPr>
          <w:lang w:eastAsia="zh-TW"/>
        </w:rPr>
        <w:t>BitLocker™ Full volume encryption maintenance mode</w:t>
      </w:r>
      <w:r>
        <w:rPr>
          <w:lang w:eastAsia="zh-TW"/>
        </w:rPr>
        <w:t xml:space="preserve"> is characterized by the use of the following </w:t>
      </w:r>
      <w:hyperlink r:id="rId3259" w:history="1">
        <w:r w:rsidRPr="008348F6">
          <w:rPr>
            <w:rStyle w:val="Hyperlink"/>
          </w:rPr>
          <w:t>Windows Recovery Environment (WinRE)</w:t>
        </w:r>
      </w:hyperlink>
      <w:r>
        <w:t xml:space="preserve"> </w:t>
      </w:r>
      <w:r>
        <w:rPr>
          <w:lang w:eastAsia="zh-TW"/>
        </w:rPr>
        <w:t xml:space="preserve">recovery tool.     </w:t>
      </w:r>
    </w:p>
    <w:p w:rsidR="002944C6" w:rsidRDefault="002944C6" w:rsidP="002944C6">
      <w:pPr>
        <w:numPr>
          <w:ilvl w:val="0"/>
          <w:numId w:val="44"/>
        </w:numPr>
      </w:pPr>
      <w:r w:rsidRPr="008348F6">
        <w:t xml:space="preserve">The </w:t>
      </w:r>
      <w:hyperlink r:id="rId3260" w:history="1">
        <w:r w:rsidRPr="008348F6">
          <w:rPr>
            <w:rStyle w:val="Hyperlink"/>
          </w:rPr>
          <w:t>Windows Recovery Environment (WinRE)</w:t>
        </w:r>
      </w:hyperlink>
      <w:r w:rsidRPr="008348F6">
        <w:t xml:space="preserve"> includes a wizard </w:t>
      </w:r>
      <w:r>
        <w:t>(</w:t>
      </w:r>
      <w:r w:rsidRPr="008348F6">
        <w:t>RecEnv</w:t>
      </w:r>
      <w:r>
        <w:t xml:space="preserve">.exe) </w:t>
      </w:r>
      <w:r w:rsidRPr="008348F6">
        <w:t xml:space="preserve">that can </w:t>
      </w:r>
      <w:r>
        <w:t xml:space="preserve">be </w:t>
      </w:r>
      <w:r w:rsidRPr="008348F6">
        <w:t>use</w:t>
      </w:r>
      <w:r>
        <w:t>d</w:t>
      </w:r>
      <w:r w:rsidRPr="008348F6">
        <w:t xml:space="preserve"> to unlock BitLocker</w:t>
      </w:r>
      <w:r w:rsidRPr="003D38C0">
        <w:rPr>
          <w:lang w:eastAsia="zh-TW"/>
        </w:rPr>
        <w:t>™</w:t>
      </w:r>
      <w:r w:rsidRPr="008348F6">
        <w:t>-protected op</w:t>
      </w:r>
      <w:r>
        <w:t>erating system or data volumes</w:t>
      </w:r>
    </w:p>
    <w:p w:rsidR="002944C6" w:rsidRDefault="002944C6" w:rsidP="002944C6">
      <w:pPr>
        <w:numPr>
          <w:ilvl w:val="1"/>
          <w:numId w:val="44"/>
        </w:numPr>
      </w:pPr>
      <w:r w:rsidRPr="008348F6">
        <w:t>WinRE is available from a Windows Vista DVD or within a recovery partition available from some computer manufacturers</w:t>
      </w:r>
      <w:r>
        <w:t>.</w:t>
      </w:r>
    </w:p>
    <w:p w:rsidR="002944C6" w:rsidRDefault="002944C6" w:rsidP="002944C6">
      <w:r>
        <w:rPr>
          <w:lang w:eastAsia="zh-TW"/>
        </w:rPr>
        <w:t xml:space="preserve">If set up according to </w:t>
      </w:r>
      <w:hyperlink r:id="rId3261" w:history="1">
        <w:r w:rsidRPr="00764EA0">
          <w:rPr>
            <w:rStyle w:val="Hyperlink"/>
            <w:lang w:eastAsia="zh-TW"/>
          </w:rPr>
          <w:t>the Windows RE Image deployment walkthrough</w:t>
        </w:r>
      </w:hyperlink>
      <w:r>
        <w:rPr>
          <w:lang w:eastAsia="zh-TW"/>
        </w:rPr>
        <w:t xml:space="preserve">, the </w:t>
      </w:r>
      <w:r w:rsidRPr="008348F6">
        <w:t>RecEnv</w:t>
      </w:r>
      <w:r>
        <w:t xml:space="preserve">.exe </w:t>
      </w:r>
      <w:r w:rsidRPr="008348F6">
        <w:t>wizard</w:t>
      </w:r>
      <w:r>
        <w:t xml:space="preserve"> and its “</w:t>
      </w:r>
      <w:r w:rsidRPr="00BC36AB">
        <w:t>WinREConfig.xml</w:t>
      </w:r>
      <w:r>
        <w:t xml:space="preserve">” configuration file and certain supporting tools reside in a </w:t>
      </w:r>
      <w:hyperlink r:id="rId3262" w:history="1">
        <w:r w:rsidRPr="001D284C">
          <w:rPr>
            <w:rStyle w:val="Hyperlink"/>
          </w:rPr>
          <w:t>hidden (type 0x27) partition/volume</w:t>
        </w:r>
      </w:hyperlink>
      <w:r>
        <w:t>.</w:t>
      </w:r>
    </w:p>
    <w:p w:rsidR="002944C6" w:rsidRDefault="002944C6" w:rsidP="002944C6">
      <w:r>
        <w:t xml:space="preserve">After the </w:t>
      </w:r>
      <w:r w:rsidRPr="008348F6">
        <w:t>RecEnv</w:t>
      </w:r>
      <w:r>
        <w:t xml:space="preserve">.exe </w:t>
      </w:r>
      <w:r w:rsidRPr="008348F6">
        <w:t>wizard</w:t>
      </w:r>
      <w:r>
        <w:t xml:space="preserve"> is launched from its hidden partition/volume due to a Windows OS boot failure, by default, it requires a user authentication when the following conditions are met:</w:t>
      </w:r>
    </w:p>
    <w:p w:rsidR="002944C6" w:rsidRDefault="002944C6" w:rsidP="002944C6">
      <w:pPr>
        <w:numPr>
          <w:ilvl w:val="0"/>
          <w:numId w:val="44"/>
        </w:numPr>
      </w:pPr>
      <w:r>
        <w:t>The location of the Windows OS being recovered is not external;</w:t>
      </w:r>
    </w:p>
    <w:p w:rsidR="002944C6" w:rsidRDefault="002944C6" w:rsidP="002944C6">
      <w:pPr>
        <w:numPr>
          <w:ilvl w:val="0"/>
          <w:numId w:val="44"/>
        </w:numPr>
      </w:pPr>
      <w:r>
        <w:t>The Windows OS SAM username/password database associated with the Windows OS being recovered is neither corrupted nor inaccessible.</w:t>
      </w:r>
    </w:p>
    <w:p w:rsidR="002944C6" w:rsidRDefault="002944C6" w:rsidP="002944C6">
      <w:r>
        <w:t>The user authentication is based on the user name and password combination only, defined in the local Windows OS SAM username/password database.  An administrator can configure the “</w:t>
      </w:r>
      <w:hyperlink r:id="rId3263" w:history="1">
        <w:r w:rsidRPr="00152B02">
          <w:rPr>
            <w:rStyle w:val="Hyperlink"/>
          </w:rPr>
          <w:t>AlwaysAuthenticate</w:t>
        </w:r>
      </w:hyperlink>
      <w:r>
        <w:t>” option in the “</w:t>
      </w:r>
      <w:r w:rsidRPr="00BC36AB">
        <w:t>WinREConfig.xml</w:t>
      </w:r>
      <w:r>
        <w:t>” file.  If the “</w:t>
      </w:r>
      <w:hyperlink r:id="rId3264" w:history="1">
        <w:r w:rsidRPr="00152B02">
          <w:rPr>
            <w:rStyle w:val="Hyperlink"/>
          </w:rPr>
          <w:t>AlwaysAuthenticate</w:t>
        </w:r>
      </w:hyperlink>
      <w:r>
        <w:t xml:space="preserve">” option is configured, then the user authentication is always enforced within the </w:t>
      </w:r>
      <w:r w:rsidRPr="008348F6">
        <w:t>RecEnv</w:t>
      </w:r>
      <w:r>
        <w:t xml:space="preserve">.exe </w:t>
      </w:r>
      <w:r w:rsidRPr="008348F6">
        <w:t>wizard</w:t>
      </w:r>
      <w:r>
        <w:t>, regardless of the location of the Windows OS belong recovered or the accessibility of the Windows OS SAM username/password database associated with the Windows OS being recovered.  The Windows OS SAM username/password database resides within the “</w:t>
      </w:r>
      <w:r w:rsidRPr="00FB43B9">
        <w:t>HKEY_LOCAL_MACHINE\SAM</w:t>
      </w:r>
      <w:r>
        <w:t xml:space="preserve">” registry key of the Windows OS registry.  If the user authentication fails, then the following message is displayed to the user before the </w:t>
      </w:r>
      <w:r w:rsidRPr="008348F6">
        <w:t>RecEnv</w:t>
      </w:r>
      <w:r>
        <w:t xml:space="preserve">.exe </w:t>
      </w:r>
      <w:r w:rsidRPr="008348F6">
        <w:t>wizard</w:t>
      </w:r>
      <w:r>
        <w:t xml:space="preserve"> exits.</w:t>
      </w:r>
    </w:p>
    <w:p w:rsidR="002944C6" w:rsidRDefault="002944C6" w:rsidP="002944C6">
      <w:pPr>
        <w:numPr>
          <w:ilvl w:val="0"/>
          <w:numId w:val="44"/>
        </w:numPr>
      </w:pPr>
      <w:r>
        <w:t>“</w:t>
      </w:r>
      <w:r w:rsidRPr="00152B02">
        <w:t>You must log in to access System Recovery Options. If you are having trouble logging in, please contact your computer administrator for assistance. Click OK to restart the computer</w:t>
      </w:r>
      <w:r>
        <w:t>”.</w:t>
      </w:r>
    </w:p>
    <w:p w:rsidR="002944C6" w:rsidRDefault="002944C6" w:rsidP="002944C6">
      <w:r>
        <w:rPr>
          <w:lang w:eastAsia="zh-TW"/>
        </w:rPr>
        <w:t xml:space="preserve">We note that </w:t>
      </w:r>
      <w:r>
        <w:t xml:space="preserve">the </w:t>
      </w:r>
      <w:r w:rsidRPr="008348F6">
        <w:t>RecEnv</w:t>
      </w:r>
      <w:r>
        <w:t xml:space="preserve">.exe </w:t>
      </w:r>
      <w:r w:rsidRPr="008348F6">
        <w:t>wizard</w:t>
      </w:r>
      <w:r>
        <w:t xml:space="preserve"> is incapable to collect from the user the </w:t>
      </w:r>
      <w:hyperlink r:id="rId3265" w:history="1">
        <w:r w:rsidRPr="004D1030">
          <w:rPr>
            <w:rStyle w:val="Hyperlink"/>
          </w:rPr>
          <w:t>system key (syskey) policy</w:t>
        </w:r>
      </w:hyperlink>
      <w:r>
        <w:t xml:space="preserve"> master key if the master key need to be supplied by the user due to the configured </w:t>
      </w:r>
      <w:hyperlink r:id="rId3266" w:history="1">
        <w:r w:rsidRPr="004D1030">
          <w:rPr>
            <w:rStyle w:val="Hyperlink"/>
          </w:rPr>
          <w:t>system key (syskey) policy</w:t>
        </w:r>
      </w:hyperlink>
      <w:r>
        <w:t xml:space="preserve">.  If </w:t>
      </w:r>
      <w:r>
        <w:rPr>
          <w:lang w:eastAsia="zh-TW"/>
        </w:rPr>
        <w:t xml:space="preserve">the </w:t>
      </w:r>
      <w:r>
        <w:t>Windows OS SAM username/password database</w:t>
      </w:r>
      <w:r>
        <w:rPr>
          <w:lang w:eastAsia="zh-TW"/>
        </w:rPr>
        <w:t xml:space="preserve"> </w:t>
      </w:r>
      <w:r>
        <w:t>associated with the Windows OS being recovered</w:t>
      </w:r>
      <w:r>
        <w:rPr>
          <w:lang w:eastAsia="zh-TW"/>
        </w:rPr>
        <w:t xml:space="preserve"> is encrypted </w:t>
      </w:r>
      <w:hyperlink r:id="rId3267" w:history="1">
        <w:r w:rsidRPr="004D1030">
          <w:rPr>
            <w:rStyle w:val="Hyperlink"/>
          </w:rPr>
          <w:t>according to the system key (syskey) policy</w:t>
        </w:r>
      </w:hyperlink>
      <w:r>
        <w:t xml:space="preserve"> with a user supplied master key, then the Windows OS SAM username/password database is deemed as inaccessible.  </w:t>
      </w:r>
    </w:p>
    <w:p w:rsidR="002944C6" w:rsidRDefault="002944C6" w:rsidP="002944C6">
      <w:r>
        <w:t xml:space="preserve">We also note that the </w:t>
      </w:r>
      <w:r w:rsidRPr="008348F6">
        <w:t>RecEnv</w:t>
      </w:r>
      <w:r>
        <w:t xml:space="preserve">.exe </w:t>
      </w:r>
      <w:r w:rsidRPr="008348F6">
        <w:t>wizard</w:t>
      </w:r>
      <w:r>
        <w:t xml:space="preserve"> allows only a maximum of 7 attempts for conducting the password based user authentication with a password supplied by the local user.  After 7 failed user authentication attempts, the following message is displayed to the user before the </w:t>
      </w:r>
      <w:r w:rsidRPr="008348F6">
        <w:t>RecEnv</w:t>
      </w:r>
      <w:r>
        <w:t xml:space="preserve">.exe </w:t>
      </w:r>
      <w:r w:rsidRPr="008348F6">
        <w:t>wizard</w:t>
      </w:r>
      <w:r>
        <w:t xml:space="preserve"> exits.</w:t>
      </w:r>
    </w:p>
    <w:p w:rsidR="002944C6" w:rsidRDefault="002944C6" w:rsidP="002944C6">
      <w:pPr>
        <w:numPr>
          <w:ilvl w:val="0"/>
          <w:numId w:val="44"/>
        </w:numPr>
      </w:pPr>
      <w:r>
        <w:t>“</w:t>
      </w:r>
      <w:r w:rsidRPr="00D65B59">
        <w:t>You are having trouble logging in. Please contact your computer administrator for assistance</w:t>
      </w:r>
      <w:r>
        <w:t>”.</w:t>
      </w:r>
    </w:p>
    <w:p w:rsidR="002944C6" w:rsidRDefault="002944C6" w:rsidP="002944C6">
      <w:r>
        <w:t xml:space="preserve">Assuming that the </w:t>
      </w:r>
      <w:r w:rsidRPr="008348F6">
        <w:t>RecEnv</w:t>
      </w:r>
      <w:r>
        <w:t xml:space="preserve">.exe </w:t>
      </w:r>
      <w:r w:rsidRPr="008348F6">
        <w:t>wizard</w:t>
      </w:r>
      <w:r>
        <w:t xml:space="preserve"> successfully authenticates the user, the </w:t>
      </w:r>
      <w:r w:rsidRPr="008348F6">
        <w:t>RecEnv</w:t>
      </w:r>
      <w:r>
        <w:t xml:space="preserve">.exe </w:t>
      </w:r>
      <w:r w:rsidRPr="008348F6">
        <w:t>wizard</w:t>
      </w:r>
      <w:r>
        <w:t xml:space="preserve"> displays a list of supported recovery tools available to the authenticated user, based on the authenticated user’s membership in the “Administrators” local group.  </w:t>
      </w:r>
    </w:p>
    <w:p w:rsidR="002944C6" w:rsidRDefault="002944C6" w:rsidP="002944C6">
      <w:r>
        <w:t>By default, the following list of recovery tools is displayed to the authenticated user who is not a member of the “Administrators” local group:</w:t>
      </w:r>
    </w:p>
    <w:p w:rsidR="002944C6" w:rsidRDefault="002944C6" w:rsidP="002944C6">
      <w:pPr>
        <w:numPr>
          <w:ilvl w:val="0"/>
          <w:numId w:val="44"/>
        </w:numPr>
      </w:pPr>
      <w:r>
        <w:t>The “</w:t>
      </w:r>
      <w:r w:rsidRPr="00E9445C">
        <w:t>Startup Repair</w:t>
      </w:r>
      <w:r>
        <w:t>” tool (</w:t>
      </w:r>
      <w:r w:rsidRPr="00E9445C">
        <w:t>StartRep.exe</w:t>
      </w:r>
      <w:r>
        <w:t>)</w:t>
      </w:r>
    </w:p>
    <w:p w:rsidR="002944C6" w:rsidRDefault="002944C6" w:rsidP="002944C6">
      <w:pPr>
        <w:numPr>
          <w:ilvl w:val="1"/>
          <w:numId w:val="44"/>
        </w:numPr>
      </w:pPr>
      <w:r>
        <w:t>Its purpose is to “</w:t>
      </w:r>
      <w:r w:rsidRPr="00E9445C">
        <w:t xml:space="preserve">Automatically </w:t>
      </w:r>
      <w:r>
        <w:t xml:space="preserve">(attempt to) </w:t>
      </w:r>
      <w:r w:rsidRPr="00E9445C">
        <w:t>fix problems that are preventing Windows from starting</w:t>
      </w:r>
      <w:r>
        <w:t>”;</w:t>
      </w:r>
    </w:p>
    <w:p w:rsidR="002944C6" w:rsidRDefault="002944C6" w:rsidP="002944C6">
      <w:pPr>
        <w:numPr>
          <w:ilvl w:val="1"/>
          <w:numId w:val="44"/>
        </w:numPr>
      </w:pPr>
      <w:r>
        <w:t>It is available in a Windows Vista machine only.</w:t>
      </w:r>
    </w:p>
    <w:p w:rsidR="002944C6" w:rsidRDefault="002944C6" w:rsidP="002944C6">
      <w:r>
        <w:t>By default, the following list of recovery tools is displayed to the authenticated user who is a member of the “Administrators” local group:</w:t>
      </w:r>
    </w:p>
    <w:p w:rsidR="002944C6" w:rsidRDefault="002944C6" w:rsidP="002944C6">
      <w:pPr>
        <w:numPr>
          <w:ilvl w:val="0"/>
          <w:numId w:val="44"/>
        </w:numPr>
      </w:pPr>
      <w:r>
        <w:t>The “</w:t>
      </w:r>
      <w:r w:rsidRPr="004F5E0D">
        <w:t>System Restore</w:t>
      </w:r>
      <w:r>
        <w:t>” tool (</w:t>
      </w:r>
      <w:r w:rsidRPr="004F5E0D">
        <w:t>Rstrui.exe</w:t>
      </w:r>
      <w:r>
        <w:t>)</w:t>
      </w:r>
    </w:p>
    <w:p w:rsidR="002944C6" w:rsidRDefault="002944C6" w:rsidP="002944C6">
      <w:pPr>
        <w:numPr>
          <w:ilvl w:val="1"/>
          <w:numId w:val="44"/>
        </w:numPr>
      </w:pPr>
      <w:r>
        <w:t>Its purpose is to “</w:t>
      </w:r>
      <w:r w:rsidRPr="004F5E0D">
        <w:t>Restore Windows to an earlier point in time</w:t>
      </w:r>
      <w:r>
        <w:t>”;</w:t>
      </w:r>
    </w:p>
    <w:p w:rsidR="002944C6" w:rsidRDefault="002944C6" w:rsidP="002944C6">
      <w:pPr>
        <w:numPr>
          <w:ilvl w:val="1"/>
          <w:numId w:val="44"/>
        </w:numPr>
      </w:pPr>
      <w:r>
        <w:t>It is available in a Windows Vista machine only.</w:t>
      </w:r>
    </w:p>
    <w:p w:rsidR="002944C6" w:rsidRDefault="002944C6" w:rsidP="002944C6">
      <w:pPr>
        <w:numPr>
          <w:ilvl w:val="0"/>
          <w:numId w:val="44"/>
        </w:numPr>
      </w:pPr>
      <w:r>
        <w:t>The “</w:t>
      </w:r>
      <w:r w:rsidRPr="004F5E0D">
        <w:t>Windows Complete PC Restore</w:t>
      </w:r>
      <w:r>
        <w:t>” tool (</w:t>
      </w:r>
      <w:r w:rsidRPr="004F5E0D">
        <w:t>bmrui.exe</w:t>
      </w:r>
      <w:r>
        <w:t>)</w:t>
      </w:r>
    </w:p>
    <w:p w:rsidR="002944C6" w:rsidRDefault="002944C6" w:rsidP="002944C6">
      <w:pPr>
        <w:numPr>
          <w:ilvl w:val="1"/>
          <w:numId w:val="44"/>
        </w:numPr>
      </w:pPr>
      <w:r>
        <w:t>Its purpose is to “</w:t>
      </w:r>
      <w:r w:rsidRPr="004F5E0D">
        <w:t xml:space="preserve">Restore </w:t>
      </w:r>
      <w:r>
        <w:t>the</w:t>
      </w:r>
      <w:r w:rsidRPr="004F5E0D">
        <w:t xml:space="preserve"> entire </w:t>
      </w:r>
      <w:r>
        <w:t xml:space="preserve">Windows </w:t>
      </w:r>
      <w:r w:rsidRPr="004F5E0D">
        <w:t>server or personal computer from a backup image</w:t>
      </w:r>
      <w:r>
        <w:t>”;</w:t>
      </w:r>
    </w:p>
    <w:p w:rsidR="002944C6" w:rsidRDefault="002944C6" w:rsidP="002944C6">
      <w:pPr>
        <w:numPr>
          <w:ilvl w:val="1"/>
          <w:numId w:val="44"/>
        </w:numPr>
      </w:pPr>
      <w:r>
        <w:t>It is available in a Windows Vista or Windows Server 2008 machine only.</w:t>
      </w:r>
    </w:p>
    <w:p w:rsidR="002944C6" w:rsidRDefault="002944C6" w:rsidP="002944C6">
      <w:pPr>
        <w:numPr>
          <w:ilvl w:val="0"/>
          <w:numId w:val="44"/>
        </w:numPr>
      </w:pPr>
      <w:r>
        <w:t>The “</w:t>
      </w:r>
      <w:r w:rsidRPr="008F3872">
        <w:t>Windows Memory Diagnostic</w:t>
      </w:r>
      <w:r>
        <w:t xml:space="preserve"> Scheduler” tool (</w:t>
      </w:r>
      <w:r w:rsidRPr="00622C81">
        <w:t>mdsched.exe</w:t>
      </w:r>
      <w:r>
        <w:t>)</w:t>
      </w:r>
    </w:p>
    <w:p w:rsidR="002944C6" w:rsidRDefault="002944C6" w:rsidP="002944C6">
      <w:pPr>
        <w:numPr>
          <w:ilvl w:val="1"/>
          <w:numId w:val="44"/>
        </w:numPr>
      </w:pPr>
      <w:r>
        <w:t>Its purpose is to “</w:t>
      </w:r>
      <w:r w:rsidRPr="00622C81">
        <w:t xml:space="preserve">Check </w:t>
      </w:r>
      <w:r>
        <w:t xml:space="preserve">the Windows </w:t>
      </w:r>
      <w:r w:rsidRPr="00622C81">
        <w:t>computer for memory hardware errors</w:t>
      </w:r>
      <w:r>
        <w:t xml:space="preserve"> by using the “memtest.exe” or “memtest.efi” memory testing application”;</w:t>
      </w:r>
    </w:p>
    <w:p w:rsidR="002944C6" w:rsidRDefault="002944C6" w:rsidP="002944C6">
      <w:pPr>
        <w:numPr>
          <w:ilvl w:val="1"/>
          <w:numId w:val="44"/>
        </w:numPr>
      </w:pPr>
      <w:r>
        <w:t>It is available in a Windows Vista or Windows Server 2008 machine only.</w:t>
      </w:r>
    </w:p>
    <w:p w:rsidR="002944C6" w:rsidRDefault="002944C6" w:rsidP="002944C6">
      <w:pPr>
        <w:numPr>
          <w:ilvl w:val="0"/>
          <w:numId w:val="44"/>
        </w:numPr>
      </w:pPr>
      <w:r>
        <w:t>The “</w:t>
      </w:r>
      <w:r w:rsidRPr="00D17A14">
        <w:t>Command Prompt</w:t>
      </w:r>
      <w:r>
        <w:t>” tool (</w:t>
      </w:r>
      <w:r w:rsidRPr="00087279">
        <w:t>cmd.exe</w:t>
      </w:r>
      <w:r>
        <w:t>)</w:t>
      </w:r>
    </w:p>
    <w:p w:rsidR="002944C6" w:rsidRDefault="002944C6" w:rsidP="002944C6">
      <w:pPr>
        <w:numPr>
          <w:ilvl w:val="1"/>
          <w:numId w:val="44"/>
        </w:numPr>
      </w:pPr>
      <w:r>
        <w:t>Its purpose is to “</w:t>
      </w:r>
      <w:r w:rsidRPr="00087279">
        <w:t>Open a command prompt window</w:t>
      </w:r>
      <w:r>
        <w:t>”;</w:t>
      </w:r>
    </w:p>
    <w:p w:rsidR="002944C6" w:rsidRDefault="002944C6" w:rsidP="002944C6">
      <w:pPr>
        <w:numPr>
          <w:ilvl w:val="1"/>
          <w:numId w:val="44"/>
        </w:numPr>
      </w:pPr>
      <w:r>
        <w:t>It is available in a Windows Vista or Windows Server 2008 machine only.</w:t>
      </w:r>
    </w:p>
    <w:p w:rsidR="002944C6" w:rsidRDefault="002944C6" w:rsidP="002944C6">
      <w:r>
        <w:t>Similarly, the lists of recovery tools available to a standard user and to an administrator can be configured through the “</w:t>
      </w:r>
      <w:hyperlink r:id="rId3268" w:history="1">
        <w:r w:rsidRPr="00087279">
          <w:rPr>
            <w:rStyle w:val="Hyperlink"/>
          </w:rPr>
          <w:t>NonAdminToolsOnly</w:t>
        </w:r>
      </w:hyperlink>
      <w:r>
        <w:t>”, “</w:t>
      </w:r>
      <w:hyperlink r:id="rId3269" w:history="1">
        <w:r w:rsidRPr="00087279">
          <w:rPr>
            <w:rStyle w:val="Hyperlink"/>
          </w:rPr>
          <w:t>RecoveryTools</w:t>
        </w:r>
      </w:hyperlink>
      <w:r>
        <w:t>” and “</w:t>
      </w:r>
      <w:hyperlink r:id="rId3270" w:history="1">
        <w:r w:rsidRPr="00087279">
          <w:rPr>
            <w:rStyle w:val="Hyperlink"/>
          </w:rPr>
          <w:t>SupportTool</w:t>
        </w:r>
      </w:hyperlink>
      <w:r>
        <w:t>” options in the “</w:t>
      </w:r>
      <w:r w:rsidRPr="00BC36AB">
        <w:t>WinREConfig.xml</w:t>
      </w:r>
      <w:r>
        <w:t xml:space="preserve">” file, which resides in an administrator defined hidden partition/volume with the </w:t>
      </w:r>
      <w:r w:rsidRPr="008348F6">
        <w:t>RecEnv</w:t>
      </w:r>
      <w:r>
        <w:t xml:space="preserve">.exe </w:t>
      </w:r>
      <w:r w:rsidRPr="008348F6">
        <w:t>wizard</w:t>
      </w:r>
      <w:r>
        <w:t xml:space="preserve">. </w:t>
      </w:r>
    </w:p>
    <w:p w:rsidR="002944C6" w:rsidRDefault="002944C6" w:rsidP="002944C6">
      <w:pPr>
        <w:rPr>
          <w:lang w:eastAsia="zh-TW"/>
        </w:rPr>
      </w:pPr>
      <w:r>
        <w:rPr>
          <w:lang w:eastAsia="zh-TW"/>
        </w:rPr>
        <w:t xml:space="preserve">As a result, the post </w:t>
      </w:r>
      <w:r w:rsidRPr="00E21B46">
        <w:rPr>
          <w:lang w:eastAsia="zh-TW"/>
        </w:rPr>
        <w:t>BitLocker™ Full volume encryption maintenance mode</w:t>
      </w:r>
      <w:r>
        <w:rPr>
          <w:lang w:eastAsia="zh-TW"/>
        </w:rPr>
        <w:t xml:space="preserve"> addresses the “</w:t>
      </w:r>
      <w:r>
        <w:t>5.5.1.2</w:t>
      </w:r>
      <w:r>
        <w:rPr>
          <w:lang w:eastAsia="zh-TW"/>
        </w:rPr>
        <w:t>”</w:t>
      </w:r>
      <w:r w:rsidRPr="00E21B46">
        <w:rPr>
          <w:lang w:eastAsia="zh-TW"/>
        </w:rPr>
        <w:t xml:space="preserve"> </w:t>
      </w:r>
      <w:r>
        <w:rPr>
          <w:lang w:eastAsia="zh-TW"/>
        </w:rPr>
        <w:t>requirement</w:t>
      </w:r>
      <w:r w:rsidRPr="00E21B46">
        <w:rPr>
          <w:lang w:eastAsia="zh-TW"/>
        </w:rPr>
        <w:t xml:space="preserve"> </w:t>
      </w:r>
      <w:r w:rsidR="00172320">
        <w:rPr>
          <w:lang w:eastAsia="zh-TW"/>
        </w:rPr>
        <w:t>that “The OS shall p</w:t>
      </w:r>
      <w:r w:rsidRPr="00E21B46">
        <w:rPr>
          <w:lang w:eastAsia="zh-TW"/>
        </w:rPr>
        <w:t>revent an ordinary user from entering the maintenance mode from unauthorized system, and prevent the ordinary user from interacting with maintenance mode of the system, thus guaranteeing that the installation and configuration of the system are implemented in a safe mode before the access of ordinary users”</w:t>
      </w:r>
      <w:r>
        <w:rPr>
          <w:lang w:eastAsia="zh-TW"/>
        </w:rPr>
        <w:t xml:space="preserve">. </w:t>
      </w:r>
    </w:p>
    <w:p w:rsidR="002944C6" w:rsidRDefault="002944C6" w:rsidP="002944C6">
      <w:pPr>
        <w:pStyle w:val="Heading5"/>
      </w:pPr>
      <w:r>
        <w:t>The Specific memory tests conducted by the Microsoft Memory Testing Application</w:t>
      </w:r>
    </w:p>
    <w:p w:rsidR="002944C6" w:rsidRDefault="002944C6" w:rsidP="002944C6">
      <w:r>
        <w:t>The Microsoft “memtest.exe” or “memtest.efi” memory testing application conducts the following memory tests.</w:t>
      </w:r>
    </w:p>
    <w:p w:rsidR="002944C6" w:rsidRDefault="002944C6" w:rsidP="002944C6">
      <w:pPr>
        <w:numPr>
          <w:ilvl w:val="0"/>
          <w:numId w:val="44"/>
        </w:numPr>
      </w:pPr>
      <w:r>
        <w:t>The “Basic” tests:</w:t>
      </w:r>
    </w:p>
    <w:p w:rsidR="002944C6" w:rsidRDefault="002944C6" w:rsidP="002944C6">
      <w:pPr>
        <w:numPr>
          <w:ilvl w:val="1"/>
          <w:numId w:val="44"/>
        </w:numPr>
      </w:pPr>
      <w:r w:rsidRPr="00E972B4">
        <w:t>MATS+</w:t>
      </w:r>
    </w:p>
    <w:p w:rsidR="002944C6" w:rsidRDefault="002944C6" w:rsidP="002944C6">
      <w:pPr>
        <w:numPr>
          <w:ilvl w:val="2"/>
          <w:numId w:val="44"/>
        </w:numPr>
      </w:pPr>
      <w:r>
        <w:t>It identifies most basic faults using walking ones and zeroes;</w:t>
      </w:r>
    </w:p>
    <w:p w:rsidR="002944C6" w:rsidRDefault="002944C6" w:rsidP="002944C6">
      <w:pPr>
        <w:numPr>
          <w:ilvl w:val="1"/>
          <w:numId w:val="44"/>
        </w:numPr>
      </w:pPr>
      <w:r>
        <w:t>INVC</w:t>
      </w:r>
    </w:p>
    <w:p w:rsidR="002944C6" w:rsidRDefault="002944C6" w:rsidP="002944C6">
      <w:pPr>
        <w:numPr>
          <w:ilvl w:val="2"/>
          <w:numId w:val="44"/>
        </w:numPr>
      </w:pPr>
      <w:r>
        <w:t>It performs one and zero fills in order to locate inverse coupling faults;</w:t>
      </w:r>
    </w:p>
    <w:p w:rsidR="002944C6" w:rsidRDefault="002944C6" w:rsidP="002944C6">
      <w:pPr>
        <w:numPr>
          <w:ilvl w:val="1"/>
          <w:numId w:val="44"/>
        </w:numPr>
      </w:pPr>
      <w:r w:rsidRPr="00E972B4">
        <w:t>SCHCKR (cache enabled)</w:t>
      </w:r>
    </w:p>
    <w:p w:rsidR="002944C6" w:rsidRDefault="002944C6" w:rsidP="002944C6">
      <w:pPr>
        <w:numPr>
          <w:ilvl w:val="2"/>
          <w:numId w:val="44"/>
        </w:numPr>
      </w:pPr>
      <w:r>
        <w:t>It a</w:t>
      </w:r>
      <w:r w:rsidRPr="00F44A65">
        <w:t>pplies a simple checkerboard pattern</w:t>
      </w:r>
      <w:r>
        <w:t>.</w:t>
      </w:r>
    </w:p>
    <w:p w:rsidR="002944C6" w:rsidRDefault="002944C6" w:rsidP="002944C6">
      <w:pPr>
        <w:numPr>
          <w:ilvl w:val="0"/>
          <w:numId w:val="44"/>
        </w:numPr>
      </w:pPr>
      <w:r>
        <w:t>The “Standard” tests (default):</w:t>
      </w:r>
    </w:p>
    <w:p w:rsidR="002944C6" w:rsidRDefault="002944C6" w:rsidP="002944C6">
      <w:pPr>
        <w:numPr>
          <w:ilvl w:val="1"/>
          <w:numId w:val="44"/>
        </w:numPr>
      </w:pPr>
      <w:r>
        <w:t>The “Basic” tests (described in the above);</w:t>
      </w:r>
    </w:p>
    <w:p w:rsidR="002944C6" w:rsidRDefault="002944C6" w:rsidP="002944C6">
      <w:pPr>
        <w:numPr>
          <w:ilvl w:val="1"/>
          <w:numId w:val="44"/>
        </w:numPr>
      </w:pPr>
      <w:r>
        <w:t>LRAND</w:t>
      </w:r>
    </w:p>
    <w:p w:rsidR="002944C6" w:rsidRDefault="002944C6" w:rsidP="002944C6">
      <w:pPr>
        <w:numPr>
          <w:ilvl w:val="2"/>
          <w:numId w:val="44"/>
        </w:numPr>
      </w:pPr>
      <w:r>
        <w:t>It a</w:t>
      </w:r>
      <w:r w:rsidRPr="005C2F6D">
        <w:t>pplies random data to all of memor</w:t>
      </w:r>
      <w:r>
        <w:t>y;</w:t>
      </w:r>
    </w:p>
    <w:p w:rsidR="002944C6" w:rsidRDefault="002944C6" w:rsidP="002944C6">
      <w:pPr>
        <w:numPr>
          <w:ilvl w:val="1"/>
          <w:numId w:val="44"/>
        </w:numPr>
      </w:pPr>
      <w:r>
        <w:t>Stride6 (cache enabled)</w:t>
      </w:r>
    </w:p>
    <w:p w:rsidR="002944C6" w:rsidRDefault="002944C6" w:rsidP="002944C6">
      <w:pPr>
        <w:numPr>
          <w:ilvl w:val="2"/>
          <w:numId w:val="44"/>
        </w:numPr>
      </w:pPr>
      <w:r>
        <w:t>It applies a stride-6 pattern using data patterns tailored for the memory in the underlying system;</w:t>
      </w:r>
    </w:p>
    <w:p w:rsidR="002944C6" w:rsidRDefault="002944C6" w:rsidP="002944C6">
      <w:pPr>
        <w:numPr>
          <w:ilvl w:val="1"/>
          <w:numId w:val="44"/>
        </w:numPr>
      </w:pPr>
      <w:r>
        <w:t>CHCKR3</w:t>
      </w:r>
    </w:p>
    <w:p w:rsidR="002944C6" w:rsidRDefault="002944C6" w:rsidP="002944C6">
      <w:pPr>
        <w:numPr>
          <w:ilvl w:val="2"/>
          <w:numId w:val="44"/>
        </w:numPr>
      </w:pPr>
      <w:r>
        <w:t>It a</w:t>
      </w:r>
      <w:r w:rsidRPr="005C2F6D">
        <w:t>pplies a 3x3 extended checkerboard pattern</w:t>
      </w:r>
      <w:r>
        <w:t>;</w:t>
      </w:r>
    </w:p>
    <w:p w:rsidR="002944C6" w:rsidRDefault="002944C6" w:rsidP="002944C6">
      <w:pPr>
        <w:numPr>
          <w:ilvl w:val="1"/>
          <w:numId w:val="44"/>
        </w:numPr>
      </w:pPr>
      <w:r>
        <w:t>WMATS+</w:t>
      </w:r>
    </w:p>
    <w:p w:rsidR="002944C6" w:rsidRDefault="002944C6" w:rsidP="002944C6">
      <w:pPr>
        <w:numPr>
          <w:ilvl w:val="2"/>
          <w:numId w:val="44"/>
        </w:numPr>
      </w:pPr>
      <w:r>
        <w:t>It runs a normal MATS+ test using data patterns tailored for the memory in the underlying system;</w:t>
      </w:r>
    </w:p>
    <w:p w:rsidR="002944C6" w:rsidRDefault="002944C6" w:rsidP="002944C6">
      <w:pPr>
        <w:numPr>
          <w:ilvl w:val="1"/>
          <w:numId w:val="44"/>
        </w:numPr>
      </w:pPr>
      <w:r w:rsidRPr="00F44A65">
        <w:t>WINVC</w:t>
      </w:r>
    </w:p>
    <w:p w:rsidR="002944C6" w:rsidRDefault="002944C6" w:rsidP="002944C6">
      <w:pPr>
        <w:numPr>
          <w:ilvl w:val="2"/>
          <w:numId w:val="44"/>
        </w:numPr>
      </w:pPr>
      <w:r>
        <w:t>It runs an inverse coupling test using data patterns tailored for the memory in the underlying system.</w:t>
      </w:r>
    </w:p>
    <w:p w:rsidR="002944C6" w:rsidRDefault="002944C6" w:rsidP="002944C6">
      <w:pPr>
        <w:numPr>
          <w:ilvl w:val="0"/>
          <w:numId w:val="44"/>
        </w:numPr>
      </w:pPr>
      <w:r>
        <w:t>The “Extended” tests:</w:t>
      </w:r>
    </w:p>
    <w:p w:rsidR="002944C6" w:rsidRDefault="002944C6" w:rsidP="002944C6">
      <w:pPr>
        <w:numPr>
          <w:ilvl w:val="1"/>
          <w:numId w:val="44"/>
        </w:numPr>
      </w:pPr>
      <w:r>
        <w:t>The “Basic” tests (described in the above);</w:t>
      </w:r>
    </w:p>
    <w:p w:rsidR="002944C6" w:rsidRDefault="002944C6" w:rsidP="002944C6">
      <w:pPr>
        <w:numPr>
          <w:ilvl w:val="1"/>
          <w:numId w:val="44"/>
        </w:numPr>
      </w:pPr>
      <w:r>
        <w:t>The “Standard” tests (described in the above);</w:t>
      </w:r>
    </w:p>
    <w:p w:rsidR="002944C6" w:rsidRDefault="002944C6" w:rsidP="002944C6">
      <w:pPr>
        <w:numPr>
          <w:ilvl w:val="1"/>
          <w:numId w:val="44"/>
        </w:numPr>
      </w:pPr>
      <w:r>
        <w:t>MATS+ (cache disabled)</w:t>
      </w:r>
    </w:p>
    <w:p w:rsidR="002944C6" w:rsidRDefault="002944C6" w:rsidP="002944C6">
      <w:pPr>
        <w:numPr>
          <w:ilvl w:val="2"/>
          <w:numId w:val="44"/>
        </w:numPr>
      </w:pPr>
      <w:r>
        <w:t>It identifies most basic faults using walking ones and zeroes;</w:t>
      </w:r>
    </w:p>
    <w:p w:rsidR="002944C6" w:rsidRDefault="002944C6" w:rsidP="002944C6">
      <w:pPr>
        <w:numPr>
          <w:ilvl w:val="1"/>
          <w:numId w:val="44"/>
        </w:numPr>
      </w:pPr>
      <w:r>
        <w:t>Stride38</w:t>
      </w:r>
    </w:p>
    <w:p w:rsidR="002944C6" w:rsidRDefault="002944C6" w:rsidP="002944C6">
      <w:pPr>
        <w:numPr>
          <w:ilvl w:val="2"/>
          <w:numId w:val="44"/>
        </w:numPr>
      </w:pPr>
      <w:r>
        <w:t>It uses a stride-38 pattern to simulate a checkerboard of ones and zeroes;</w:t>
      </w:r>
    </w:p>
    <w:p w:rsidR="002944C6" w:rsidRDefault="002944C6" w:rsidP="002944C6">
      <w:pPr>
        <w:numPr>
          <w:ilvl w:val="1"/>
          <w:numId w:val="44"/>
        </w:numPr>
      </w:pPr>
      <w:r>
        <w:t>WSCHCKR</w:t>
      </w:r>
    </w:p>
    <w:p w:rsidR="002944C6" w:rsidRDefault="002944C6" w:rsidP="002944C6">
      <w:pPr>
        <w:numPr>
          <w:ilvl w:val="2"/>
          <w:numId w:val="44"/>
        </w:numPr>
      </w:pPr>
      <w:r>
        <w:t>It runs a simple checkerboard test using data patterns tailored for the memory in the underlying system;</w:t>
      </w:r>
    </w:p>
    <w:p w:rsidR="002944C6" w:rsidRDefault="002944C6" w:rsidP="002944C6">
      <w:pPr>
        <w:numPr>
          <w:ilvl w:val="1"/>
          <w:numId w:val="44"/>
        </w:numPr>
      </w:pPr>
      <w:r>
        <w:t>WStride-6</w:t>
      </w:r>
    </w:p>
    <w:p w:rsidR="002944C6" w:rsidRDefault="002944C6" w:rsidP="002944C6">
      <w:pPr>
        <w:numPr>
          <w:ilvl w:val="2"/>
          <w:numId w:val="44"/>
        </w:numPr>
      </w:pPr>
      <w:r>
        <w:t>It a</w:t>
      </w:r>
      <w:r w:rsidRPr="009A3D16">
        <w:t>pplies a stride-6 pattern using data patterns</w:t>
      </w:r>
      <w:r>
        <w:t xml:space="preserve"> tailored for the memory in the underlying system;</w:t>
      </w:r>
    </w:p>
    <w:p w:rsidR="002944C6" w:rsidRDefault="002944C6" w:rsidP="002944C6">
      <w:pPr>
        <w:numPr>
          <w:ilvl w:val="1"/>
          <w:numId w:val="44"/>
        </w:numPr>
      </w:pPr>
      <w:r>
        <w:t>CHCKR4</w:t>
      </w:r>
    </w:p>
    <w:p w:rsidR="002944C6" w:rsidRDefault="002944C6" w:rsidP="002944C6">
      <w:pPr>
        <w:numPr>
          <w:ilvl w:val="2"/>
          <w:numId w:val="44"/>
        </w:numPr>
      </w:pPr>
      <w:r>
        <w:t>It a</w:t>
      </w:r>
      <w:r w:rsidRPr="009A3D16">
        <w:t>pplies a 4x4 extended checkerboard pattern</w:t>
      </w:r>
      <w:r>
        <w:t>;</w:t>
      </w:r>
    </w:p>
    <w:p w:rsidR="002944C6" w:rsidRDefault="002944C6" w:rsidP="002944C6">
      <w:pPr>
        <w:numPr>
          <w:ilvl w:val="1"/>
          <w:numId w:val="44"/>
        </w:numPr>
      </w:pPr>
      <w:r>
        <w:t>WCHCKR3</w:t>
      </w:r>
    </w:p>
    <w:p w:rsidR="002944C6" w:rsidRDefault="002944C6" w:rsidP="002944C6">
      <w:pPr>
        <w:numPr>
          <w:ilvl w:val="2"/>
          <w:numId w:val="44"/>
        </w:numPr>
      </w:pPr>
      <w:r>
        <w:t>It a</w:t>
      </w:r>
      <w:r w:rsidRPr="009A3D16">
        <w:t>pplies a 3x3 checkerboard using data patterns</w:t>
      </w:r>
      <w:r>
        <w:t xml:space="preserve"> tailored for the memory in the underlying system;</w:t>
      </w:r>
    </w:p>
    <w:p w:rsidR="002944C6" w:rsidRDefault="002944C6" w:rsidP="002944C6">
      <w:pPr>
        <w:numPr>
          <w:ilvl w:val="1"/>
          <w:numId w:val="44"/>
        </w:numPr>
      </w:pPr>
      <w:r>
        <w:t>ERAND</w:t>
      </w:r>
    </w:p>
    <w:p w:rsidR="002944C6" w:rsidRDefault="002944C6" w:rsidP="002944C6">
      <w:pPr>
        <w:numPr>
          <w:ilvl w:val="2"/>
          <w:numId w:val="44"/>
        </w:numPr>
      </w:pPr>
      <w:r>
        <w:t>It makes several passes through memory applying random data patterns;</w:t>
      </w:r>
    </w:p>
    <w:p w:rsidR="002944C6" w:rsidRDefault="002944C6" w:rsidP="002944C6">
      <w:pPr>
        <w:numPr>
          <w:ilvl w:val="1"/>
          <w:numId w:val="44"/>
        </w:numPr>
      </w:pPr>
      <w:r>
        <w:t>Stride6 (cache disabled)</w:t>
      </w:r>
    </w:p>
    <w:p w:rsidR="002944C6" w:rsidRDefault="002944C6" w:rsidP="002944C6">
      <w:pPr>
        <w:numPr>
          <w:ilvl w:val="2"/>
          <w:numId w:val="44"/>
        </w:numPr>
      </w:pPr>
      <w:r>
        <w:t>It uses a stride-6 pattern to simulate a checkerboard of ones and zeroes;</w:t>
      </w:r>
    </w:p>
    <w:p w:rsidR="002944C6" w:rsidRDefault="002944C6" w:rsidP="002944C6">
      <w:pPr>
        <w:numPr>
          <w:ilvl w:val="1"/>
          <w:numId w:val="44"/>
        </w:numPr>
      </w:pPr>
      <w:r w:rsidRPr="00125978">
        <w:t>CHCKR8</w:t>
      </w:r>
    </w:p>
    <w:p w:rsidR="002944C6" w:rsidRDefault="002944C6" w:rsidP="002944C6">
      <w:pPr>
        <w:numPr>
          <w:ilvl w:val="2"/>
          <w:numId w:val="44"/>
        </w:numPr>
      </w:pPr>
      <w:r>
        <w:t>It a</w:t>
      </w:r>
      <w:r w:rsidRPr="009A3D16">
        <w:t>pplies a</w:t>
      </w:r>
      <w:r>
        <w:t>n</w:t>
      </w:r>
      <w:r w:rsidRPr="009A3D16">
        <w:t xml:space="preserve"> 8x8 extended checkerboard pattern</w:t>
      </w:r>
      <w:r>
        <w:t>.</w:t>
      </w:r>
    </w:p>
    <w:p w:rsidR="002944C6" w:rsidRDefault="002944C6" w:rsidP="002944C6">
      <w:pPr>
        <w:pStyle w:val="Heading4"/>
      </w:pPr>
      <w:r>
        <w:t>“Crash on Audit Fail” maintenance mode</w:t>
      </w:r>
    </w:p>
    <w:p w:rsidR="002944C6" w:rsidRDefault="002944C6" w:rsidP="002944C6">
      <w:pPr>
        <w:rPr>
          <w:lang w:eastAsia="zh-TW"/>
        </w:rPr>
      </w:pPr>
      <w:r>
        <w:rPr>
          <w:lang w:eastAsia="zh-TW"/>
        </w:rPr>
        <w:t>If the “</w:t>
      </w:r>
      <w:r w:rsidRPr="00D60EBF">
        <w:t>CrashOnAuditFail</w:t>
      </w:r>
      <w:r>
        <w:rPr>
          <w:lang w:eastAsia="zh-TW"/>
        </w:rPr>
        <w:t xml:space="preserve">” policy is set, then </w:t>
      </w:r>
      <w:r>
        <w:t xml:space="preserve">the </w:t>
      </w:r>
      <w:r>
        <w:rPr>
          <w:lang w:eastAsia="zh-TW"/>
        </w:rPr>
        <w:t xml:space="preserve">Windows OS audit policy unit crashes the Windows OS machine to produce </w:t>
      </w:r>
      <w:hyperlink r:id="rId3271" w:history="1">
        <w:r w:rsidRPr="002529DE">
          <w:rPr>
            <w:rStyle w:val="Hyperlink"/>
            <w:lang w:eastAsia="zh-TW"/>
          </w:rPr>
          <w:t>STATUS_AUDIT_FAILED</w:t>
        </w:r>
      </w:hyperlink>
      <w:r>
        <w:rPr>
          <w:lang w:eastAsia="zh-TW"/>
        </w:rPr>
        <w:t xml:space="preserve"> (</w:t>
      </w:r>
      <w:r w:rsidRPr="0009089D">
        <w:rPr>
          <w:lang w:eastAsia="zh-TW"/>
        </w:rPr>
        <w:t>0xC0000244L)</w:t>
      </w:r>
      <w:r>
        <w:rPr>
          <w:lang w:eastAsia="zh-TW"/>
        </w:rPr>
        <w:t xml:space="preserve"> on the blue screen when it is unable to </w:t>
      </w:r>
      <w:r>
        <w:t xml:space="preserve">trace (i.e. write) </w:t>
      </w:r>
      <w:r>
        <w:rPr>
          <w:lang w:eastAsia="zh-TW"/>
        </w:rPr>
        <w:t xml:space="preserve">a generated audit event record </w:t>
      </w:r>
      <w:r>
        <w:t xml:space="preserve">through the </w:t>
      </w:r>
      <w:hyperlink r:id="rId3272" w:history="1">
        <w:r w:rsidRPr="00062B8A">
          <w:rPr>
            <w:rStyle w:val="Hyperlink"/>
          </w:rPr>
          <w:t>NtTraceEvent()</w:t>
        </w:r>
      </w:hyperlink>
      <w:r>
        <w:t xml:space="preserve"> interface of the </w:t>
      </w:r>
      <w:hyperlink r:id="rId3273" w:history="1">
        <w:r>
          <w:rPr>
            <w:rStyle w:val="Hyperlink"/>
          </w:rPr>
          <w:t>Windows OS</w:t>
        </w:r>
        <w:r w:rsidRPr="00B76582">
          <w:rPr>
            <w:rStyle w:val="Hyperlink"/>
          </w:rPr>
          <w:t xml:space="preserve"> event tracing (ETW) facility</w:t>
        </w:r>
      </w:hyperlink>
      <w:r>
        <w:t xml:space="preserve"> with the “</w:t>
      </w:r>
      <w:r w:rsidRPr="008A0572">
        <w:t>ETW_NT_FLAGS_TRACE_SECURITY</w:t>
      </w:r>
      <w:r>
        <w:t xml:space="preserve">” flag.  </w:t>
      </w:r>
      <w:r>
        <w:rPr>
          <w:lang w:eastAsia="zh-TW"/>
        </w:rPr>
        <w:t xml:space="preserve">A full security log file (i.e. its maximum size has been reached) always causes the Windows OS audit policy unit inability to </w:t>
      </w:r>
      <w:r>
        <w:t xml:space="preserve">trace (i.e. write) </w:t>
      </w:r>
      <w:r>
        <w:rPr>
          <w:lang w:eastAsia="zh-TW"/>
        </w:rPr>
        <w:t xml:space="preserve">a generated audit event record.  We therefore characterize the blue screen displaying the </w:t>
      </w:r>
      <w:hyperlink r:id="rId3274" w:history="1">
        <w:r w:rsidRPr="002529DE">
          <w:rPr>
            <w:rStyle w:val="Hyperlink"/>
            <w:lang w:eastAsia="zh-TW"/>
          </w:rPr>
          <w:t>STATUS_AUDIT_FAILED</w:t>
        </w:r>
      </w:hyperlink>
      <w:r>
        <w:rPr>
          <w:lang w:eastAsia="zh-TW"/>
        </w:rPr>
        <w:t xml:space="preserve"> (</w:t>
      </w:r>
      <w:r w:rsidRPr="0009089D">
        <w:rPr>
          <w:lang w:eastAsia="zh-TW"/>
        </w:rPr>
        <w:t>0xC0000244L)</w:t>
      </w:r>
      <w:r>
        <w:rPr>
          <w:lang w:eastAsia="zh-TW"/>
        </w:rPr>
        <w:t xml:space="preserve"> as the “</w:t>
      </w:r>
      <w:r w:rsidRPr="00D60EBF">
        <w:t>CrashOnAuditFail</w:t>
      </w:r>
      <w:r>
        <w:rPr>
          <w:lang w:eastAsia="zh-TW"/>
        </w:rPr>
        <w:t xml:space="preserve">” maintenance mode.  </w:t>
      </w:r>
      <w:r>
        <w:t xml:space="preserve">After the user physically pushes the power button of the machine, following the appearance of the </w:t>
      </w:r>
      <w:r>
        <w:rPr>
          <w:lang w:eastAsia="zh-TW"/>
        </w:rPr>
        <w:t>“</w:t>
      </w:r>
      <w:r w:rsidRPr="00D60EBF">
        <w:t>CrashOnAuditFail</w:t>
      </w:r>
      <w:r>
        <w:rPr>
          <w:lang w:eastAsia="zh-TW"/>
        </w:rPr>
        <w:t xml:space="preserve">” maintenance mode, the </w:t>
      </w:r>
      <w:r>
        <w:t>“</w:t>
      </w:r>
      <w:r w:rsidRPr="00B26109">
        <w:t>Request logon credentials</w:t>
      </w:r>
      <w:r>
        <w:t>” state of the first instance of the window logon s</w:t>
      </w:r>
      <w:r w:rsidRPr="006C522E">
        <w:t xml:space="preserve">tate </w:t>
      </w:r>
      <w:r>
        <w:t>maintaining s</w:t>
      </w:r>
      <w:r w:rsidRPr="006C522E">
        <w:t>ervice</w:t>
      </w:r>
      <w:r>
        <w:t xml:space="preserve"> eventually is entered.  </w:t>
      </w:r>
      <w:r>
        <w:rPr>
          <w:lang w:eastAsia="zh-TW"/>
        </w:rPr>
        <w:t xml:space="preserve">The subsequent states led by this </w:t>
      </w:r>
      <w:r>
        <w:t>“</w:t>
      </w:r>
      <w:r w:rsidRPr="00B26109">
        <w:t>Request logon credentials</w:t>
      </w:r>
      <w:r>
        <w:t xml:space="preserve">” state allow only </w:t>
      </w:r>
      <w:r>
        <w:rPr>
          <w:lang w:eastAsia="zh-TW"/>
        </w:rPr>
        <w:t xml:space="preserve">an administrator to logon.  Other users are denied to logon, until a successfully logged on administrator has </w:t>
      </w:r>
      <w:r w:rsidRPr="00743541">
        <w:rPr>
          <w:lang w:eastAsia="zh-TW"/>
        </w:rPr>
        <w:t>successfully</w:t>
      </w:r>
      <w:r>
        <w:rPr>
          <w:lang w:eastAsia="zh-TW"/>
        </w:rPr>
        <w:t xml:space="preserve"> cleared</w:t>
      </w:r>
      <w:r w:rsidRPr="00743541">
        <w:rPr>
          <w:lang w:eastAsia="zh-TW"/>
        </w:rPr>
        <w:t xml:space="preserve"> the security log file </w:t>
      </w:r>
      <w:r>
        <w:rPr>
          <w:lang w:eastAsia="zh-TW"/>
        </w:rPr>
        <w:t>and reconfigured</w:t>
      </w:r>
      <w:r w:rsidRPr="00743541">
        <w:rPr>
          <w:lang w:eastAsia="zh-TW"/>
        </w:rPr>
        <w:t xml:space="preserve"> the “CrashOnAuditFail” policy</w:t>
      </w:r>
      <w:r>
        <w:rPr>
          <w:lang w:eastAsia="zh-TW"/>
        </w:rPr>
        <w:t>, and thereby has recovered the Windows OS machine from the “</w:t>
      </w:r>
      <w:r w:rsidRPr="00D60EBF">
        <w:t>CrashOnAuditFail</w:t>
      </w:r>
      <w:r>
        <w:rPr>
          <w:lang w:eastAsia="zh-TW"/>
        </w:rPr>
        <w:t xml:space="preserve">” maintenance mode.   </w:t>
      </w:r>
    </w:p>
    <w:p w:rsidR="002944C6" w:rsidRDefault="002944C6" w:rsidP="002944C6">
      <w:pPr>
        <w:rPr>
          <w:lang w:eastAsia="zh-TW"/>
        </w:rPr>
      </w:pPr>
      <w:r>
        <w:rPr>
          <w:lang w:eastAsia="zh-TW"/>
        </w:rPr>
        <w:t xml:space="preserve">As a result, </w:t>
      </w:r>
      <w:r>
        <w:t xml:space="preserve">the </w:t>
      </w:r>
      <w:r>
        <w:rPr>
          <w:lang w:eastAsia="zh-TW"/>
        </w:rPr>
        <w:t>“</w:t>
      </w:r>
      <w:r w:rsidRPr="00D60EBF">
        <w:t>CrashOnAuditFail</w:t>
      </w:r>
      <w:r>
        <w:rPr>
          <w:lang w:eastAsia="zh-TW"/>
        </w:rPr>
        <w:t>” maintenance mode addresses the “</w:t>
      </w:r>
      <w:r>
        <w:t>5.5.1.2</w:t>
      </w:r>
      <w:r>
        <w:rPr>
          <w:lang w:eastAsia="zh-TW"/>
        </w:rPr>
        <w:t>”</w:t>
      </w:r>
      <w:r w:rsidRPr="00E21B46">
        <w:rPr>
          <w:lang w:eastAsia="zh-TW"/>
        </w:rPr>
        <w:t xml:space="preserve"> </w:t>
      </w:r>
      <w:r>
        <w:rPr>
          <w:lang w:eastAsia="zh-TW"/>
        </w:rPr>
        <w:t>requirement</w:t>
      </w:r>
      <w:r w:rsidR="00172320">
        <w:rPr>
          <w:lang w:eastAsia="zh-TW"/>
        </w:rPr>
        <w:t xml:space="preserve"> that “The OS shall p</w:t>
      </w:r>
      <w:r w:rsidRPr="00E21B46">
        <w:rPr>
          <w:lang w:eastAsia="zh-TW"/>
        </w:rPr>
        <w:t>revent an ordinary user from entering the maintenance mode from unauthorized system, and prevent the ordinary user from interacting with maintenance mode of the system, thus guaranteeing that the installation and configuration of the system are implemented in a safe mode before the access of ordinary users”</w:t>
      </w:r>
      <w:r>
        <w:rPr>
          <w:lang w:eastAsia="zh-TW"/>
        </w:rPr>
        <w:t xml:space="preserve">.  </w:t>
      </w:r>
    </w:p>
    <w:p w:rsidR="002944C6" w:rsidRDefault="002944C6" w:rsidP="002944C6">
      <w:pPr>
        <w:pStyle w:val="Heading4"/>
      </w:pPr>
      <w:r>
        <w:t>Recovery from Encrypting File System (EFS) protection maintenance mode</w:t>
      </w:r>
    </w:p>
    <w:p w:rsidR="002944C6" w:rsidRDefault="002944C6" w:rsidP="002944C6">
      <w:pPr>
        <w:rPr>
          <w:lang w:eastAsia="zh-TW"/>
        </w:rPr>
      </w:pPr>
      <w:r>
        <w:rPr>
          <w:lang w:eastAsia="zh-TW"/>
        </w:rPr>
        <w:t xml:space="preserve">In the case where </w:t>
      </w:r>
      <w:r w:rsidRPr="003D38C0">
        <w:rPr>
          <w:lang w:eastAsia="zh-TW"/>
        </w:rPr>
        <w:t xml:space="preserve">the </w:t>
      </w:r>
      <w:r>
        <w:rPr>
          <w:lang w:eastAsia="zh-TW"/>
        </w:rPr>
        <w:t>encrypting file system (EFS) is enforced for specific user (non system) files or file directories, its maintenance mode is characterized by the intervention of an authorized EFS Recovery Agent in the following manner.</w:t>
      </w:r>
    </w:p>
    <w:p w:rsidR="002944C6" w:rsidRDefault="002944C6" w:rsidP="002944C6">
      <w:r>
        <w:rPr>
          <w:lang w:eastAsia="zh-TW"/>
        </w:rPr>
        <w:t>Recall from the “</w:t>
      </w:r>
      <w:r w:rsidR="00F8417D">
        <w:rPr>
          <w:lang w:eastAsia="zh-TW"/>
        </w:rPr>
        <w:fldChar w:fldCharType="begin"/>
      </w:r>
      <w:r>
        <w:rPr>
          <w:lang w:eastAsia="zh-TW"/>
        </w:rPr>
        <w:instrText xml:space="preserve"> REF _Ref216774772 \h </w:instrText>
      </w:r>
      <w:r w:rsidR="00F8417D">
        <w:rPr>
          <w:lang w:eastAsia="zh-TW"/>
        </w:rPr>
      </w:r>
      <w:r w:rsidR="00F8417D">
        <w:rPr>
          <w:lang w:eastAsia="zh-TW"/>
        </w:rPr>
        <w:fldChar w:fldCharType="separate"/>
      </w:r>
      <w:r>
        <w:t>Addressing 6.1.1.1 “The OS shall ensure that security attributes on named objects, when exported to removable media, are associated with the object”</w:t>
      </w:r>
      <w:r w:rsidR="00F8417D">
        <w:rPr>
          <w:lang w:eastAsia="zh-TW"/>
        </w:rPr>
        <w:fldChar w:fldCharType="end"/>
      </w:r>
      <w:r>
        <w:rPr>
          <w:lang w:eastAsia="zh-TW"/>
        </w:rPr>
        <w:t xml:space="preserve">” section of this paper, </w:t>
      </w:r>
      <w:r>
        <w:t xml:space="preserve">an EFS-encrypted file object could include a </w:t>
      </w:r>
      <w:hyperlink r:id="rId3275" w:history="1">
        <w:r w:rsidRPr="0032493C">
          <w:rPr>
            <w:rStyle w:val="Hyperlink"/>
          </w:rPr>
          <w:t>Data Recovery Field</w:t>
        </w:r>
      </w:hyperlink>
      <w:r>
        <w:t xml:space="preserve"> in its “$EFS” metadata stream</w:t>
      </w:r>
      <w:r>
        <w:rPr>
          <w:lang w:eastAsia="zh-TW"/>
        </w:rPr>
        <w:t>, d</w:t>
      </w:r>
      <w:r>
        <w:t xml:space="preserve">epending on the Windows OS domain wide </w:t>
      </w:r>
      <w:hyperlink r:id="rId3276" w:history="1">
        <w:r w:rsidRPr="00603B9C">
          <w:rPr>
            <w:rStyle w:val="Hyperlink"/>
          </w:rPr>
          <w:t>EFS policy</w:t>
        </w:r>
      </w:hyperlink>
      <w:r>
        <w:t xml:space="preserve">.  The </w:t>
      </w:r>
      <w:hyperlink r:id="rId3277" w:history="1">
        <w:r w:rsidRPr="0032493C">
          <w:rPr>
            <w:rStyle w:val="Hyperlink"/>
          </w:rPr>
          <w:t>Data Recovery Field</w:t>
        </w:r>
      </w:hyperlink>
      <w:r>
        <w:t xml:space="preserve"> contains the encrypted File Encryption Key (FEK).  The FEK is RSA-encrypted with the EFS</w:t>
      </w:r>
      <w:r w:rsidRPr="00323299">
        <w:t xml:space="preserve"> Recovery Agent</w:t>
      </w:r>
      <w:r>
        <w:t xml:space="preserve"> certificate public key of an EFS </w:t>
      </w:r>
      <w:r w:rsidRPr="00323299">
        <w:t>Recovery Agent</w:t>
      </w:r>
      <w:r>
        <w:t xml:space="preserve"> specified in the </w:t>
      </w:r>
      <w:hyperlink r:id="rId3278" w:history="1">
        <w:r w:rsidRPr="00603B9C">
          <w:rPr>
            <w:rStyle w:val="Hyperlink"/>
          </w:rPr>
          <w:t>EFS policy</w:t>
        </w:r>
      </w:hyperlink>
      <w:r>
        <w:t xml:space="preserve">. An </w:t>
      </w:r>
      <w:r>
        <w:rPr>
          <w:lang w:eastAsia="zh-TW"/>
        </w:rPr>
        <w:t xml:space="preserve">authorized EFS Recovery Agent user is a user, whose user account possesses the private key associated with the </w:t>
      </w:r>
      <w:r>
        <w:t>EFS</w:t>
      </w:r>
      <w:r w:rsidRPr="00323299">
        <w:t xml:space="preserve"> Recovery Agent</w:t>
      </w:r>
      <w:r>
        <w:t xml:space="preserve"> certificate public key.  By default, </w:t>
      </w:r>
      <w:r>
        <w:rPr>
          <w:lang w:eastAsia="zh-TW"/>
        </w:rPr>
        <w:t xml:space="preserve">authorized EFS Recovery Agent users are administrators.  </w:t>
      </w:r>
      <w:r>
        <w:t xml:space="preserve">      </w:t>
      </w:r>
    </w:p>
    <w:p w:rsidR="002944C6" w:rsidRDefault="002944C6" w:rsidP="002944C6">
      <w:pPr>
        <w:rPr>
          <w:lang w:eastAsia="zh-TW"/>
        </w:rPr>
      </w:pPr>
      <w:r>
        <w:rPr>
          <w:lang w:eastAsia="zh-TW"/>
        </w:rPr>
        <w:t xml:space="preserve">For an authorized EFS Recovery Agent user to recover </w:t>
      </w:r>
      <w:r>
        <w:t xml:space="preserve">an EFS-encrypted file object, the </w:t>
      </w:r>
      <w:r>
        <w:rPr>
          <w:lang w:eastAsia="zh-TW"/>
        </w:rPr>
        <w:t xml:space="preserve">EFS Recovery Agent user logs onto the Windows OS machine, where the </w:t>
      </w:r>
      <w:r>
        <w:t>EFS-encrypted file object resides in.  In a “Windows Explorer” window or a “</w:t>
      </w:r>
      <w:r w:rsidRPr="00D17A14">
        <w:t>Command Prompt</w:t>
      </w:r>
      <w:r>
        <w:t xml:space="preserve">” window, the </w:t>
      </w:r>
      <w:r>
        <w:rPr>
          <w:lang w:eastAsia="zh-TW"/>
        </w:rPr>
        <w:t xml:space="preserve">EFS Recovery Agent user goes to the file system location, where the </w:t>
      </w:r>
      <w:r>
        <w:t xml:space="preserve">EFS-encrypted file object resides in.  The </w:t>
      </w:r>
      <w:r>
        <w:rPr>
          <w:lang w:eastAsia="zh-TW"/>
        </w:rPr>
        <w:t xml:space="preserve">EFS Recovery Agent user either </w:t>
      </w:r>
    </w:p>
    <w:p w:rsidR="002944C6" w:rsidRDefault="002944C6" w:rsidP="002944C6">
      <w:pPr>
        <w:numPr>
          <w:ilvl w:val="0"/>
          <w:numId w:val="44"/>
        </w:numPr>
      </w:pPr>
      <w:r>
        <w:rPr>
          <w:lang w:eastAsia="zh-TW"/>
        </w:rPr>
        <w:t xml:space="preserve">unchecks the “Encrypt contents to secure data” box in the “Advanced Attributes” property dialog (i.e. the EFS security attribute) associated with the </w:t>
      </w:r>
      <w:r>
        <w:t>EFS-encrypted file object in the “Windows Explorer” window;</w:t>
      </w:r>
    </w:p>
    <w:p w:rsidR="002944C6" w:rsidRDefault="002944C6" w:rsidP="002944C6">
      <w:pPr>
        <w:numPr>
          <w:ilvl w:val="0"/>
          <w:numId w:val="44"/>
        </w:numPr>
      </w:pPr>
      <w:r>
        <w:t>enters the “</w:t>
      </w:r>
      <w:hyperlink r:id="rId3279" w:history="1">
        <w:r w:rsidRPr="002F49F2">
          <w:rPr>
            <w:rStyle w:val="Hyperlink"/>
          </w:rPr>
          <w:t>Cipher.exe /D &lt;the name of the EFS-encrypted file object&gt;</w:t>
        </w:r>
      </w:hyperlink>
      <w:r>
        <w:t>” command in the “</w:t>
      </w:r>
      <w:r w:rsidRPr="00D17A14">
        <w:t>Command Prompt</w:t>
      </w:r>
      <w:r>
        <w:t>” window.</w:t>
      </w:r>
    </w:p>
    <w:p w:rsidR="002944C6" w:rsidRDefault="002944C6" w:rsidP="002944C6">
      <w:pPr>
        <w:rPr>
          <w:lang w:eastAsia="zh-TW"/>
        </w:rPr>
      </w:pPr>
      <w:r>
        <w:t xml:space="preserve">Because of the </w:t>
      </w:r>
      <w:r>
        <w:rPr>
          <w:lang w:eastAsia="zh-TW"/>
        </w:rPr>
        <w:t xml:space="preserve">EFS Recovery Agent user’s </w:t>
      </w:r>
      <w:r>
        <w:t xml:space="preserve">possession of the </w:t>
      </w:r>
      <w:r>
        <w:rPr>
          <w:lang w:eastAsia="zh-TW"/>
        </w:rPr>
        <w:t xml:space="preserve">private key associated with the </w:t>
      </w:r>
      <w:r>
        <w:t>EFS</w:t>
      </w:r>
      <w:r w:rsidRPr="00323299">
        <w:t xml:space="preserve"> Recovery Agent</w:t>
      </w:r>
      <w:r>
        <w:t xml:space="preserve"> certificate public key, the result of either of the above two actions is a successful decryption of the EFS-encrypted file object.  As a result, the clear text of the EFS-encrypted file object is recovered and the </w:t>
      </w:r>
      <w:r>
        <w:rPr>
          <w:lang w:eastAsia="zh-TW"/>
        </w:rPr>
        <w:t>EFS Recovery Agent user may then log off from the Windows OS machine.  This completes the characterization of the “</w:t>
      </w:r>
      <w:r w:rsidRPr="006061B7">
        <w:rPr>
          <w:lang w:eastAsia="zh-TW"/>
        </w:rPr>
        <w:t>Recover</w:t>
      </w:r>
      <w:r>
        <w:rPr>
          <w:lang w:eastAsia="zh-TW"/>
        </w:rPr>
        <w:t>y</w:t>
      </w:r>
      <w:r w:rsidRPr="006061B7">
        <w:rPr>
          <w:lang w:eastAsia="zh-TW"/>
        </w:rPr>
        <w:t xml:space="preserve"> from Encrypting File System (EFS) protection</w:t>
      </w:r>
      <w:r>
        <w:rPr>
          <w:lang w:eastAsia="zh-TW"/>
        </w:rPr>
        <w:t>”</w:t>
      </w:r>
      <w:r w:rsidRPr="006061B7">
        <w:rPr>
          <w:lang w:eastAsia="zh-TW"/>
        </w:rPr>
        <w:t xml:space="preserve"> maintenance mode</w:t>
      </w:r>
      <w:r>
        <w:rPr>
          <w:lang w:eastAsia="zh-TW"/>
        </w:rPr>
        <w:t>.</w:t>
      </w:r>
    </w:p>
    <w:p w:rsidR="002944C6" w:rsidRDefault="002944C6" w:rsidP="002944C6">
      <w:pPr>
        <w:rPr>
          <w:lang w:eastAsia="zh-TW"/>
        </w:rPr>
      </w:pPr>
      <w:r>
        <w:rPr>
          <w:lang w:eastAsia="zh-TW"/>
        </w:rPr>
        <w:t xml:space="preserve">Therefore, </w:t>
      </w:r>
      <w:r>
        <w:t xml:space="preserve">the </w:t>
      </w:r>
      <w:r>
        <w:rPr>
          <w:lang w:eastAsia="zh-TW"/>
        </w:rPr>
        <w:t>“</w:t>
      </w:r>
      <w:r w:rsidRPr="006061B7">
        <w:rPr>
          <w:lang w:eastAsia="zh-TW"/>
        </w:rPr>
        <w:t>Recover from Encrypting File System (EFS) protection</w:t>
      </w:r>
      <w:r>
        <w:rPr>
          <w:lang w:eastAsia="zh-TW"/>
        </w:rPr>
        <w:t>” maintenance mode addresses the “</w:t>
      </w:r>
      <w:r>
        <w:t>5.5.1.2</w:t>
      </w:r>
      <w:r>
        <w:rPr>
          <w:lang w:eastAsia="zh-TW"/>
        </w:rPr>
        <w:t>”</w:t>
      </w:r>
      <w:r w:rsidRPr="00E21B46">
        <w:rPr>
          <w:lang w:eastAsia="zh-TW"/>
        </w:rPr>
        <w:t xml:space="preserve"> </w:t>
      </w:r>
      <w:r>
        <w:rPr>
          <w:lang w:eastAsia="zh-TW"/>
        </w:rPr>
        <w:t>requirement</w:t>
      </w:r>
      <w:r w:rsidR="00172320">
        <w:rPr>
          <w:lang w:eastAsia="zh-TW"/>
        </w:rPr>
        <w:t xml:space="preserve"> that “The OS shall p</w:t>
      </w:r>
      <w:r w:rsidRPr="00E21B46">
        <w:rPr>
          <w:lang w:eastAsia="zh-TW"/>
        </w:rPr>
        <w:t>revent an ordinary user from entering the maintenance mode from unauthorized system, and prevent the ordinary user from interacting with maintenance mode of the system, thus guaranteeing that the installation and configuration of the system are implemented in a safe mode before the access of ordinary users”</w:t>
      </w:r>
      <w:r>
        <w:rPr>
          <w:lang w:eastAsia="zh-TW"/>
        </w:rPr>
        <w:t xml:space="preserve">.  </w:t>
      </w:r>
    </w:p>
    <w:p w:rsidR="002944C6" w:rsidRDefault="002944C6" w:rsidP="002944C6">
      <w:pPr>
        <w:pStyle w:val="Heading4"/>
      </w:pPr>
      <w:r>
        <w:t>Recovering user password maintenance mode</w:t>
      </w:r>
    </w:p>
    <w:p w:rsidR="002944C6" w:rsidRDefault="002944C6" w:rsidP="002944C6">
      <w:pPr>
        <w:rPr>
          <w:lang w:eastAsia="zh-TW"/>
        </w:rPr>
      </w:pPr>
      <w:r>
        <w:rPr>
          <w:lang w:eastAsia="zh-TW"/>
        </w:rPr>
        <w:t xml:space="preserve">In the case where the recovery of the current user password for a local Windows Vista user account is necessary, its maintenance mode is characterized by the intervention of an authorized user physically possessing the user account’s </w:t>
      </w:r>
      <w:r>
        <w:t>password key disk according to the user manual of the “</w:t>
      </w:r>
      <w:hyperlink r:id="rId3280" w:history="1">
        <w:r w:rsidRPr="00BB18DC">
          <w:rPr>
            <w:rStyle w:val="Hyperlink"/>
          </w:rPr>
          <w:t>Forgotten Password Wizard</w:t>
        </w:r>
      </w:hyperlink>
      <w:r>
        <w:t xml:space="preserve">” </w:t>
      </w:r>
      <w:r>
        <w:rPr>
          <w:lang w:eastAsia="zh-TW"/>
        </w:rPr>
        <w:t>in the following manner.</w:t>
      </w:r>
    </w:p>
    <w:p w:rsidR="002944C6" w:rsidRDefault="002944C6" w:rsidP="002944C6">
      <w:pPr>
        <w:rPr>
          <w:lang w:eastAsia="zh-TW"/>
        </w:rPr>
      </w:pPr>
      <w:r>
        <w:rPr>
          <w:lang w:eastAsia="zh-TW"/>
        </w:rPr>
        <w:t>Recall from the “</w:t>
      </w:r>
      <w:r w:rsidR="00F8417D">
        <w:rPr>
          <w:lang w:eastAsia="zh-TW"/>
        </w:rPr>
        <w:fldChar w:fldCharType="begin"/>
      </w:r>
      <w:r>
        <w:rPr>
          <w:lang w:eastAsia="zh-TW"/>
        </w:rPr>
        <w:instrText xml:space="preserve"> REF _Ref214417982 \h </w:instrText>
      </w:r>
      <w:r w:rsidR="00F8417D">
        <w:rPr>
          <w:lang w:eastAsia="zh-TW"/>
        </w:rPr>
      </w:r>
      <w:r w:rsidR="00F8417D">
        <w:rPr>
          <w:lang w:eastAsia="zh-TW"/>
        </w:rPr>
        <w:fldChar w:fldCharType="separate"/>
      </w:r>
      <w:r>
        <w:t>NTLM security provider notifies the local Windows OS data protection API manger</w:t>
      </w:r>
      <w:r w:rsidR="00F8417D">
        <w:rPr>
          <w:lang w:eastAsia="zh-TW"/>
        </w:rPr>
        <w:fldChar w:fldCharType="end"/>
      </w:r>
      <w:r>
        <w:rPr>
          <w:lang w:eastAsia="zh-TW"/>
        </w:rPr>
        <w:t xml:space="preserve">” section of this paper, the current user password is encrypted with </w:t>
      </w:r>
      <w:r>
        <w:t>the user account’s password recovery 2048-bit public key.  The password recovery 2048-bit public key and its corresponding private key would have been generated previously for the user account when the account’s owner exercised the “</w:t>
      </w:r>
      <w:hyperlink r:id="rId3281" w:history="1">
        <w:r w:rsidRPr="00BB18DC">
          <w:rPr>
            <w:rStyle w:val="Hyperlink"/>
          </w:rPr>
          <w:t>Forgotten Password Wizard</w:t>
        </w:r>
      </w:hyperlink>
      <w:r>
        <w:t>”.  The password recovery private key would also have been saved to a removable password key disk according to the user manual of the “</w:t>
      </w:r>
      <w:hyperlink r:id="rId3282" w:history="1">
        <w:r w:rsidRPr="00BB18DC">
          <w:rPr>
            <w:rStyle w:val="Hyperlink"/>
          </w:rPr>
          <w:t>Forgotten Password Wizard</w:t>
        </w:r>
      </w:hyperlink>
      <w:r>
        <w:t xml:space="preserve">”.     </w:t>
      </w:r>
    </w:p>
    <w:p w:rsidR="002944C6" w:rsidRDefault="002944C6" w:rsidP="002944C6">
      <w:r>
        <w:rPr>
          <w:lang w:eastAsia="zh-TW"/>
        </w:rPr>
        <w:t xml:space="preserve">To use the </w:t>
      </w:r>
      <w:r>
        <w:t xml:space="preserve">password key disk to recover the situation where the user has forgotten the user password for the </w:t>
      </w:r>
      <w:r>
        <w:rPr>
          <w:lang w:eastAsia="zh-TW"/>
        </w:rPr>
        <w:t xml:space="preserve">local Windows Vista </w:t>
      </w:r>
      <w:r>
        <w:t>user account, the user, possessing the password key disk, follows the user manual of the “</w:t>
      </w:r>
      <w:hyperlink r:id="rId3283" w:history="1">
        <w:r w:rsidRPr="00926428">
          <w:rPr>
            <w:rStyle w:val="Hyperlink"/>
          </w:rPr>
          <w:t>Reset Password Wizard</w:t>
        </w:r>
      </w:hyperlink>
      <w:r>
        <w:t>” as follows.</w:t>
      </w:r>
    </w:p>
    <w:p w:rsidR="002944C6" w:rsidRDefault="002944C6" w:rsidP="002944C6">
      <w:pPr>
        <w:numPr>
          <w:ilvl w:val="0"/>
          <w:numId w:val="83"/>
        </w:numPr>
      </w:pPr>
      <w:r>
        <w:t xml:space="preserve">The user clicks the “Reset Password…” button in the logon dialog of the </w:t>
      </w:r>
      <w:r w:rsidRPr="00915317">
        <w:t xml:space="preserve">Window logon UI service </w:t>
      </w:r>
      <w:r>
        <w:t xml:space="preserve">after </w:t>
      </w:r>
      <w:r w:rsidRPr="00915317">
        <w:t>the Window Logon State Maintaining Service</w:t>
      </w:r>
      <w:r>
        <w:t xml:space="preserve"> receives a logon failure from the Windows OS Authentication Service due to the user’s previously entered wrong password.</w:t>
      </w:r>
    </w:p>
    <w:p w:rsidR="002944C6" w:rsidRDefault="002944C6" w:rsidP="002944C6">
      <w:pPr>
        <w:numPr>
          <w:ilvl w:val="0"/>
          <w:numId w:val="83"/>
        </w:numPr>
      </w:pPr>
      <w:r>
        <w:t xml:space="preserve">The user </w:t>
      </w:r>
      <w:r w:rsidRPr="0027779B">
        <w:t xml:space="preserve">puts the </w:t>
      </w:r>
      <w:r>
        <w:t xml:space="preserve">password key disk </w:t>
      </w:r>
      <w:r w:rsidRPr="0027779B">
        <w:t xml:space="preserve">in </w:t>
      </w:r>
      <w:r>
        <w:t>an</w:t>
      </w:r>
      <w:r w:rsidRPr="0027779B">
        <w:t xml:space="preserve"> applicable media drive, and then click</w:t>
      </w:r>
      <w:r>
        <w:t>s</w:t>
      </w:r>
      <w:r w:rsidRPr="0027779B">
        <w:t xml:space="preserve"> </w:t>
      </w:r>
      <w:r>
        <w:t>“</w:t>
      </w:r>
      <w:r w:rsidRPr="0027779B">
        <w:t>Next</w:t>
      </w:r>
      <w:r>
        <w:t>”</w:t>
      </w:r>
      <w:r w:rsidRPr="0027779B">
        <w:t xml:space="preserve"> in the </w:t>
      </w:r>
      <w:r>
        <w:t>“</w:t>
      </w:r>
      <w:hyperlink r:id="rId3284" w:history="1">
        <w:r w:rsidRPr="00926428">
          <w:rPr>
            <w:rStyle w:val="Hyperlink"/>
          </w:rPr>
          <w:t>Reset Password Wizard</w:t>
        </w:r>
      </w:hyperlink>
      <w:r>
        <w:t>”.</w:t>
      </w:r>
    </w:p>
    <w:p w:rsidR="002944C6" w:rsidRDefault="002944C6" w:rsidP="002944C6">
      <w:pPr>
        <w:numPr>
          <w:ilvl w:val="0"/>
          <w:numId w:val="83"/>
        </w:numPr>
      </w:pPr>
      <w:r w:rsidRPr="0027779B">
        <w:t xml:space="preserve">In the </w:t>
      </w:r>
      <w:r>
        <w:t xml:space="preserve">“The </w:t>
      </w:r>
      <w:r w:rsidRPr="0027779B">
        <w:t>password key disk is in the following drive list</w:t>
      </w:r>
      <w:r>
        <w:t xml:space="preserve">”, the users clicks </w:t>
      </w:r>
      <w:r w:rsidRPr="00A06EB0">
        <w:t>the drive in which the password reset disk is located, and then click</w:t>
      </w:r>
      <w:r>
        <w:t>s</w:t>
      </w:r>
      <w:r w:rsidRPr="00A06EB0">
        <w:t xml:space="preserve"> </w:t>
      </w:r>
      <w:r>
        <w:t>“</w:t>
      </w:r>
      <w:r w:rsidRPr="00A06EB0">
        <w:t>Next</w:t>
      </w:r>
      <w:r>
        <w:t>”.</w:t>
      </w:r>
    </w:p>
    <w:p w:rsidR="002944C6" w:rsidRDefault="002944C6" w:rsidP="002944C6">
      <w:pPr>
        <w:numPr>
          <w:ilvl w:val="0"/>
          <w:numId w:val="83"/>
        </w:numPr>
      </w:pPr>
      <w:r w:rsidRPr="00ED7067">
        <w:t xml:space="preserve">In the </w:t>
      </w:r>
      <w:r>
        <w:t>“</w:t>
      </w:r>
      <w:r w:rsidRPr="00ED7067">
        <w:t>Type a new password</w:t>
      </w:r>
      <w:r>
        <w:t>”</w:t>
      </w:r>
      <w:r w:rsidRPr="00ED7067">
        <w:t xml:space="preserve"> box, </w:t>
      </w:r>
      <w:r>
        <w:t xml:space="preserve">the user </w:t>
      </w:r>
      <w:r w:rsidRPr="00ED7067">
        <w:t>type</w:t>
      </w:r>
      <w:r>
        <w:t xml:space="preserve">s the new password that the user </w:t>
      </w:r>
      <w:r w:rsidRPr="00ED7067">
        <w:t>want</w:t>
      </w:r>
      <w:r>
        <w:t>s</w:t>
      </w:r>
      <w:r w:rsidRPr="00ED7067">
        <w:t xml:space="preserve"> to use for the user account</w:t>
      </w:r>
      <w:r>
        <w:t>.</w:t>
      </w:r>
    </w:p>
    <w:p w:rsidR="002944C6" w:rsidRDefault="002944C6" w:rsidP="002944C6">
      <w:pPr>
        <w:numPr>
          <w:ilvl w:val="0"/>
          <w:numId w:val="83"/>
        </w:numPr>
      </w:pPr>
      <w:r w:rsidRPr="00ED7067">
        <w:t xml:space="preserve">In the </w:t>
      </w:r>
      <w:r>
        <w:t>“</w:t>
      </w:r>
      <w:r w:rsidRPr="00ED7067">
        <w:t>Type the password again to confirm</w:t>
      </w:r>
      <w:r>
        <w:t>”</w:t>
      </w:r>
      <w:r w:rsidRPr="00ED7067">
        <w:t xml:space="preserve"> box, </w:t>
      </w:r>
      <w:r>
        <w:t xml:space="preserve">the user </w:t>
      </w:r>
      <w:r w:rsidRPr="00ED7067">
        <w:t>type</w:t>
      </w:r>
      <w:r>
        <w:t>s</w:t>
      </w:r>
      <w:r w:rsidRPr="00ED7067">
        <w:t xml:space="preserve"> the password again.</w:t>
      </w:r>
    </w:p>
    <w:p w:rsidR="002944C6" w:rsidRDefault="002944C6" w:rsidP="002944C6">
      <w:pPr>
        <w:numPr>
          <w:ilvl w:val="0"/>
          <w:numId w:val="83"/>
        </w:numPr>
      </w:pPr>
      <w:r>
        <w:t>The user then clicks</w:t>
      </w:r>
      <w:r w:rsidRPr="00ED7067">
        <w:t xml:space="preserve"> </w:t>
      </w:r>
      <w:r>
        <w:t>“</w:t>
      </w:r>
      <w:r w:rsidRPr="00ED7067">
        <w:t>Next</w:t>
      </w:r>
      <w:r>
        <w:t>”</w:t>
      </w:r>
      <w:r w:rsidRPr="00ED7067">
        <w:t>, and then click</w:t>
      </w:r>
      <w:r>
        <w:t>s</w:t>
      </w:r>
      <w:r w:rsidRPr="00ED7067">
        <w:t xml:space="preserve"> </w:t>
      </w:r>
      <w:r>
        <w:t>“</w:t>
      </w:r>
      <w:r w:rsidRPr="00ED7067">
        <w:t>Finish</w:t>
      </w:r>
      <w:r>
        <w:t>”</w:t>
      </w:r>
      <w:r w:rsidRPr="00ED7067">
        <w:t>.</w:t>
      </w:r>
    </w:p>
    <w:p w:rsidR="002944C6" w:rsidRDefault="002944C6" w:rsidP="002944C6">
      <w:r>
        <w:t>The result of the above “</w:t>
      </w:r>
      <w:hyperlink r:id="rId3285" w:history="1">
        <w:r w:rsidRPr="00926428">
          <w:rPr>
            <w:rStyle w:val="Hyperlink"/>
          </w:rPr>
          <w:t>Reset Password Wizard</w:t>
        </w:r>
      </w:hyperlink>
      <w:r>
        <w:t xml:space="preserve">” actions is a successful reset of the user password due to the availability of the password key disk.  </w:t>
      </w:r>
    </w:p>
    <w:p w:rsidR="002944C6" w:rsidRDefault="002944C6" w:rsidP="002944C6">
      <w:pPr>
        <w:rPr>
          <w:lang w:eastAsia="zh-TW"/>
        </w:rPr>
      </w:pPr>
      <w:r>
        <w:rPr>
          <w:lang w:eastAsia="zh-TW"/>
        </w:rPr>
        <w:t xml:space="preserve">As a result, </w:t>
      </w:r>
      <w:r>
        <w:t xml:space="preserve">the </w:t>
      </w:r>
      <w:r>
        <w:rPr>
          <w:lang w:eastAsia="zh-TW"/>
        </w:rPr>
        <w:t>“</w:t>
      </w:r>
      <w:r w:rsidRPr="009327BD">
        <w:rPr>
          <w:lang w:eastAsia="zh-TW"/>
        </w:rPr>
        <w:t>Recovering user password</w:t>
      </w:r>
      <w:r>
        <w:rPr>
          <w:lang w:eastAsia="zh-TW"/>
        </w:rPr>
        <w:t>” maintenance mode addresses the “</w:t>
      </w:r>
      <w:r>
        <w:t>5.5.1.2</w:t>
      </w:r>
      <w:r>
        <w:rPr>
          <w:lang w:eastAsia="zh-TW"/>
        </w:rPr>
        <w:t>”</w:t>
      </w:r>
      <w:r w:rsidRPr="00E21B46">
        <w:rPr>
          <w:lang w:eastAsia="zh-TW"/>
        </w:rPr>
        <w:t xml:space="preserve"> </w:t>
      </w:r>
      <w:r>
        <w:rPr>
          <w:lang w:eastAsia="zh-TW"/>
        </w:rPr>
        <w:t>requirement</w:t>
      </w:r>
      <w:r w:rsidRPr="00E21B46">
        <w:rPr>
          <w:lang w:eastAsia="zh-TW"/>
        </w:rPr>
        <w:t xml:space="preserve"> that “</w:t>
      </w:r>
      <w:r w:rsidR="00172320">
        <w:rPr>
          <w:lang w:eastAsia="zh-TW"/>
        </w:rPr>
        <w:t>The OS shall p</w:t>
      </w:r>
      <w:r w:rsidRPr="00E21B46">
        <w:rPr>
          <w:lang w:eastAsia="zh-TW"/>
        </w:rPr>
        <w:t>revent an ordinary user from entering the maintenance mode from unauthorized system, and prevent the ordinary user from interacting with maintenance mode of the system, thus guaranteeing that the installation and configuration of the system are implemented in a safe mode before the access of ordinary users”</w:t>
      </w:r>
      <w:r>
        <w:rPr>
          <w:lang w:eastAsia="zh-TW"/>
        </w:rPr>
        <w:t xml:space="preserve">.  </w:t>
      </w:r>
    </w:p>
    <w:p w:rsidR="002944C6" w:rsidRDefault="002944C6" w:rsidP="002944C6">
      <w:pPr>
        <w:pStyle w:val="Heading2"/>
      </w:pPr>
      <w:bookmarkStart w:id="722" w:name="_Toc225064421"/>
      <w:r>
        <w:t>Addressing 5.5.1.2 “The OS shall p</w:t>
      </w:r>
      <w:r w:rsidRPr="006667C3">
        <w:t>revent an ordinary user from entering the maintenance mo</w:t>
      </w:r>
      <w:r>
        <w:t>de from unauthorized system”</w:t>
      </w:r>
      <w:bookmarkEnd w:id="722"/>
    </w:p>
    <w:p w:rsidR="002944C6" w:rsidRDefault="002944C6" w:rsidP="002944C6">
      <w:pPr>
        <w:rPr>
          <w:lang w:eastAsia="zh-TW"/>
        </w:rPr>
      </w:pPr>
      <w:r>
        <w:rPr>
          <w:lang w:eastAsia="zh-TW"/>
        </w:rPr>
        <w:t>The “</w:t>
      </w:r>
      <w:r>
        <w:t>5.5.1.2</w:t>
      </w:r>
      <w:r>
        <w:rPr>
          <w:lang w:eastAsia="zh-TW"/>
        </w:rPr>
        <w:t xml:space="preserve">” requirement additionally requires that “The OS shall </w:t>
      </w:r>
      <w:r w:rsidRPr="006667C3">
        <w:t xml:space="preserve">prevent the ordinary user from interacting with maintenance mode of the system, thus guaranteeing that the installation and configuration of the system are implemented in a safe </w:t>
      </w:r>
      <w:r>
        <w:t>environment</w:t>
      </w:r>
      <w:r w:rsidRPr="006667C3">
        <w:t xml:space="preserve"> before the access of ordinary users</w:t>
      </w:r>
      <w:r>
        <w:rPr>
          <w:lang w:eastAsia="zh-TW"/>
        </w:rPr>
        <w:t>”.</w:t>
      </w:r>
    </w:p>
    <w:p w:rsidR="002944C6" w:rsidRDefault="002944C6" w:rsidP="002944C6">
      <w:pPr>
        <w:rPr>
          <w:lang w:eastAsia="zh-TW"/>
        </w:rPr>
      </w:pPr>
      <w:r>
        <w:rPr>
          <w:lang w:eastAsia="zh-TW"/>
        </w:rPr>
        <w:t>The “</w:t>
      </w:r>
      <w:r>
        <w:t>5.5.1.2</w:t>
      </w:r>
      <w:r>
        <w:rPr>
          <w:lang w:eastAsia="zh-TW"/>
        </w:rPr>
        <w:t xml:space="preserve">” requirement treats similar security concern(s) as the </w:t>
      </w:r>
      <w:r w:rsidRPr="000D4E33">
        <w:rPr>
          <w:lang w:eastAsia="zh-TW"/>
        </w:rPr>
        <w:t>Commercial Grade OS Requirement Set “</w:t>
      </w:r>
      <w:r>
        <w:rPr>
          <w:lang w:eastAsia="zh-TW"/>
        </w:rPr>
        <w:t>1.1.1.2</w:t>
      </w:r>
      <w:r w:rsidRPr="000D4E33">
        <w:rPr>
          <w:lang w:eastAsia="zh-TW"/>
        </w:rPr>
        <w:t>” requirement</w:t>
      </w:r>
      <w:r>
        <w:rPr>
          <w:lang w:eastAsia="zh-TW"/>
        </w:rPr>
        <w:t xml:space="preserve"> “</w:t>
      </w:r>
      <w:r w:rsidRPr="0000204B">
        <w:t>The OS shall ensure that all security policies are enforced before each security function is allowed to proceed</w:t>
      </w:r>
      <w:r>
        <w:rPr>
          <w:lang w:eastAsia="zh-TW"/>
        </w:rPr>
        <w:t xml:space="preserve">”.  </w:t>
      </w:r>
    </w:p>
    <w:p w:rsidR="002944C6" w:rsidRDefault="002944C6" w:rsidP="002944C6">
      <w:pPr>
        <w:rPr>
          <w:lang w:eastAsia="zh-TW"/>
        </w:rPr>
      </w:pPr>
      <w:r>
        <w:t>The</w:t>
      </w:r>
      <w:r w:rsidRPr="002D707B">
        <w:t xml:space="preserve"> Windows OS </w:t>
      </w:r>
      <w:r w:rsidRPr="006667C3">
        <w:t>addresses the “</w:t>
      </w:r>
      <w:r>
        <w:t>5.5.1.2</w:t>
      </w:r>
      <w:r w:rsidRPr="006667C3">
        <w:t>” requirement because an administrative recovery</w:t>
      </w:r>
      <w:r>
        <w:t>,</w:t>
      </w:r>
      <w:r w:rsidRPr="006667C3">
        <w:t xml:space="preserve"> from the various maintenance modes characterized in the Windows OS</w:t>
      </w:r>
      <w:r>
        <w:t>,</w:t>
      </w:r>
      <w:r w:rsidRPr="006667C3">
        <w:t xml:space="preserve"> require</w:t>
      </w:r>
      <w:r>
        <w:t>s</w:t>
      </w:r>
      <w:r w:rsidRPr="006667C3">
        <w:t xml:space="preserve"> a proper user authentication, as explained in the “Characterizing the</w:t>
      </w:r>
      <w:r>
        <w:t xml:space="preserve"> Windows OS “Maintenance Modes”</w:t>
      </w:r>
      <w:r w:rsidRPr="006667C3">
        <w:t>” section under Appendix B of this paper</w:t>
      </w:r>
      <w:r>
        <w:t>”</w:t>
      </w:r>
      <w:r>
        <w:rPr>
          <w:lang w:eastAsia="zh-TW"/>
        </w:rPr>
        <w:t xml:space="preserve">.  </w:t>
      </w:r>
    </w:p>
    <w:p w:rsidR="002944C6" w:rsidRDefault="002944C6" w:rsidP="002944C6">
      <w:r w:rsidRPr="006667C3">
        <w:t>We also note that a managed Windows OS machine within a Windows OS domain/forest automatically receives and processes centrally distributed system and security configuration policies through its Windows OS group policy client service (gpsvc.dll) after it successfully starts up, as explained in the “Group policy processing at a local computer” section of this paper.  Therefore, the desired Windows OS domain-wise system and security configuration policies, as specified by the authorized administrators, would have been enforced within the managed Windows OS machine before any user is attempted to logon to the machine</w:t>
      </w:r>
      <w:r>
        <w:t>.</w:t>
      </w:r>
    </w:p>
    <w:p w:rsidR="002944C6" w:rsidRDefault="002944C6" w:rsidP="002944C6">
      <w:pPr>
        <w:pStyle w:val="Heading2"/>
      </w:pPr>
      <w:bookmarkStart w:id="723" w:name="_Toc225064422"/>
      <w:r>
        <w:t>Addressing 5.5.1.3 “</w:t>
      </w:r>
      <w:r w:rsidRPr="006667C3">
        <w:t xml:space="preserve">For backup or conventional system maintenance tasks which do not affect </w:t>
      </w:r>
      <w:r>
        <w:t xml:space="preserve">the </w:t>
      </w:r>
      <w:r w:rsidR="002A2F00">
        <w:t>security s</w:t>
      </w:r>
      <w:r w:rsidRPr="006667C3">
        <w:t xml:space="preserve">ubsystem of </w:t>
      </w:r>
      <w:r>
        <w:t>the OS</w:t>
      </w:r>
      <w:r w:rsidRPr="006667C3">
        <w:t xml:space="preserve">, not all </w:t>
      </w:r>
      <w:r w:rsidR="002A2F00">
        <w:t xml:space="preserve">these </w:t>
      </w:r>
      <w:r w:rsidRPr="006667C3">
        <w:t xml:space="preserve">system maintenance tasks </w:t>
      </w:r>
      <w:r>
        <w:t>are</w:t>
      </w:r>
      <w:r w:rsidRPr="006667C3">
        <w:t xml:space="preserve"> carried out under the maintenance mode</w:t>
      </w:r>
      <w:r>
        <w:t>”</w:t>
      </w:r>
      <w:bookmarkEnd w:id="723"/>
    </w:p>
    <w:p w:rsidR="002944C6" w:rsidRDefault="002944C6" w:rsidP="002944C6">
      <w:pPr>
        <w:rPr>
          <w:lang w:eastAsia="zh-TW"/>
        </w:rPr>
      </w:pPr>
      <w:r w:rsidRPr="006667C3">
        <w:t>The Windows OS addresses the “</w:t>
      </w:r>
      <w:r>
        <w:t>5.5.1.3</w:t>
      </w:r>
      <w:r w:rsidRPr="006667C3">
        <w:t>” requirement because the Windows OS backup and restore is based on the Windows OS Volume Shadow Copy Service (VSSVC.exe) and the Windows OS Block Level Backup Engine Service (wbengine.exe).  As explained in the “Windows OS Backup and Restore” section of this paper, the Windows OS services and applications do not need to be interrupted when their data need to be copied for backup or restore.  An explicit entry into a maintenance mode is not necessary</w:t>
      </w:r>
      <w:r>
        <w:rPr>
          <w:lang w:eastAsia="zh-TW"/>
        </w:rPr>
        <w:t xml:space="preserve">. </w:t>
      </w:r>
    </w:p>
    <w:p w:rsidR="002944C6" w:rsidRDefault="002944C6" w:rsidP="002944C6">
      <w:pPr>
        <w:rPr>
          <w:lang w:eastAsia="zh-TW"/>
        </w:rPr>
      </w:pPr>
      <w:r w:rsidRPr="006667C3">
        <w:t>We also note that a managed Windows OS machine within a Windows OS domain/forest automatically receives and processes centrally distributed system and security configuration policies through its Windows OS group policy client service (gpsvc.dll) after it successfully starts up, as explained in the “Group policy processing at a local computer” section of this paper.  Therefore, the corresponding system maintenance tasks occur automatically.  An explicit entry into a maintenance mode is also not necessary</w:t>
      </w:r>
      <w:r>
        <w:rPr>
          <w:lang w:eastAsia="zh-TW"/>
        </w:rPr>
        <w:t>.</w:t>
      </w:r>
    </w:p>
    <w:p w:rsidR="002944C6" w:rsidRDefault="002944C6" w:rsidP="002944C6">
      <w:pPr>
        <w:pStyle w:val="Heading2"/>
      </w:pPr>
      <w:bookmarkStart w:id="724" w:name="_Toc225064423"/>
      <w:r>
        <w:t>Addressing 5.5.1.4 “</w:t>
      </w:r>
      <w:r w:rsidRPr="006667C3">
        <w:t xml:space="preserve">After the completion of </w:t>
      </w:r>
      <w:r>
        <w:t>the OS</w:t>
      </w:r>
      <w:r w:rsidRPr="006667C3">
        <w:t xml:space="preserve"> installation and before the acce</w:t>
      </w:r>
      <w:r>
        <w:t>ss by ordinary users, the OS shall</w:t>
      </w:r>
      <w:r w:rsidRPr="006667C3">
        <w:t xml:space="preserve"> configure responsibilities of initial users and administrators, root directory, audit parameters, system audit trail setup, and appropriate access control on files and directories</w:t>
      </w:r>
      <w:r>
        <w:t>”</w:t>
      </w:r>
      <w:bookmarkEnd w:id="724"/>
    </w:p>
    <w:p w:rsidR="002944C6" w:rsidRDefault="002944C6" w:rsidP="002944C6">
      <w:pPr>
        <w:rPr>
          <w:lang w:eastAsia="zh-TW"/>
        </w:rPr>
      </w:pPr>
      <w:r>
        <w:rPr>
          <w:lang w:eastAsia="zh-TW"/>
        </w:rPr>
        <w:t>The “</w:t>
      </w:r>
      <w:r>
        <w:t>5.5.1.4</w:t>
      </w:r>
      <w:r>
        <w:rPr>
          <w:lang w:eastAsia="zh-TW"/>
        </w:rPr>
        <w:t xml:space="preserve">” requirement treats similar security concern(s) as the </w:t>
      </w:r>
      <w:r w:rsidRPr="000D4E33">
        <w:rPr>
          <w:lang w:eastAsia="zh-TW"/>
        </w:rPr>
        <w:t>Commercial Grade OS Requirement Set “</w:t>
      </w:r>
      <w:r>
        <w:rPr>
          <w:lang w:eastAsia="zh-TW"/>
        </w:rPr>
        <w:t>1.2.2.1</w:t>
      </w:r>
      <w:r w:rsidRPr="000D4E33">
        <w:rPr>
          <w:lang w:eastAsia="zh-TW"/>
        </w:rPr>
        <w:t>” requirement</w:t>
      </w:r>
      <w:r>
        <w:rPr>
          <w:lang w:eastAsia="zh-TW"/>
        </w:rPr>
        <w:t xml:space="preserve"> “</w:t>
      </w:r>
      <w:r w:rsidRPr="0000204B">
        <w:t>The OS shall provide the ability for an authorized administrator to remotely manage the OS</w:t>
      </w:r>
      <w:r>
        <w:rPr>
          <w:lang w:eastAsia="zh-TW"/>
        </w:rPr>
        <w:t xml:space="preserve">”.  </w:t>
      </w:r>
    </w:p>
    <w:p w:rsidR="002944C6" w:rsidRDefault="002944C6" w:rsidP="002944C6">
      <w:pPr>
        <w:rPr>
          <w:lang w:eastAsia="zh-TW"/>
        </w:rPr>
      </w:pPr>
      <w:r>
        <w:rPr>
          <w:lang w:eastAsia="zh-TW"/>
        </w:rPr>
        <w:t>“</w:t>
      </w:r>
      <w:r w:rsidRPr="0000204B">
        <w:t xml:space="preserve">The Windows OS </w:t>
      </w:r>
      <w:r>
        <w:t>also addresses</w:t>
      </w:r>
      <w:r w:rsidRPr="0000204B">
        <w:t xml:space="preserve"> the “</w:t>
      </w:r>
      <w:r>
        <w:t>5.5.1.4</w:t>
      </w:r>
      <w:r w:rsidRPr="0000204B">
        <w:t>” requirement</w:t>
      </w:r>
      <w:r>
        <w:rPr>
          <w:lang w:eastAsia="zh-TW"/>
        </w:rPr>
        <w:t xml:space="preserve">.  </w:t>
      </w:r>
      <w:hyperlink r:id="rId3286" w:history="1">
        <w:r w:rsidRPr="006667C3">
          <w:rPr>
            <w:rStyle w:val="Hyperlink"/>
          </w:rPr>
          <w:t>The group policy objects processed by the Windows OS group policy client service (gpsvc.dll)</w:t>
        </w:r>
      </w:hyperlink>
      <w:r w:rsidRPr="006667C3">
        <w:t xml:space="preserve"> include the configuration aspects specified in the “</w:t>
      </w:r>
      <w:r>
        <w:t>5.5.1.4</w:t>
      </w:r>
      <w:r w:rsidRPr="006667C3">
        <w:t>” requirement</w:t>
      </w:r>
      <w:r>
        <w:rPr>
          <w:lang w:eastAsia="zh-TW"/>
        </w:rPr>
        <w:t>.</w:t>
      </w:r>
    </w:p>
    <w:p w:rsidR="002944C6" w:rsidRDefault="002944C6" w:rsidP="002944C6">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“1.2.2.1” </w:t>
      </w:r>
      <w:r w:rsidRPr="004739EB">
        <w:rPr>
          <w:lang w:eastAsia="zh-TW"/>
        </w:rPr>
        <w:t>requirement for detail</w:t>
      </w:r>
      <w:r>
        <w:rPr>
          <w:lang w:eastAsia="zh-TW"/>
        </w:rPr>
        <w:t>.</w:t>
      </w:r>
    </w:p>
    <w:p w:rsidR="002944C6" w:rsidRDefault="002944C6" w:rsidP="002944C6">
      <w:pPr>
        <w:pStyle w:val="Heading2"/>
      </w:pPr>
      <w:bookmarkStart w:id="725" w:name="_Toc225064424"/>
      <w:r>
        <w:t>Addressing 5.5.1.5 “</w:t>
      </w:r>
      <w:r w:rsidRPr="004A2F79">
        <w:t xml:space="preserve">The </w:t>
      </w:r>
      <w:r>
        <w:t>OS shall</w:t>
      </w:r>
      <w:r w:rsidRPr="004A2F79">
        <w:t xml:space="preserve"> have the ability to run under the maintenance mode, and the </w:t>
      </w:r>
      <w:r>
        <w:t>OS</w:t>
      </w:r>
      <w:r w:rsidRPr="004A2F79">
        <w:t xml:space="preserve"> can only be used by system administrators under the maintenance mode when </w:t>
      </w:r>
      <w:r>
        <w:t>specific</w:t>
      </w:r>
      <w:r w:rsidRPr="004A2F79">
        <w:t xml:space="preserve"> security functions fail</w:t>
      </w:r>
      <w:r>
        <w:t>”</w:t>
      </w:r>
      <w:bookmarkEnd w:id="725"/>
    </w:p>
    <w:p w:rsidR="002944C6" w:rsidRDefault="002944C6" w:rsidP="002944C6">
      <w:pPr>
        <w:rPr>
          <w:lang w:eastAsia="zh-TW"/>
        </w:rPr>
      </w:pPr>
      <w:r>
        <w:rPr>
          <w:lang w:eastAsia="zh-TW"/>
        </w:rPr>
        <w:t>The</w:t>
      </w:r>
      <w:r w:rsidRPr="000D4E33">
        <w:rPr>
          <w:lang w:eastAsia="zh-TW"/>
        </w:rPr>
        <w:t xml:space="preserve"> “</w:t>
      </w:r>
      <w:r>
        <w:t>5.5.1.5</w:t>
      </w:r>
      <w:r w:rsidRPr="000D4E33">
        <w:rPr>
          <w:lang w:eastAsia="zh-TW"/>
        </w:rPr>
        <w:t xml:space="preserve">” requirement </w:t>
      </w:r>
      <w:r>
        <w:rPr>
          <w:lang w:eastAsia="zh-TW"/>
        </w:rPr>
        <w:t xml:space="preserve">treats similar security concern(s) as the removed </w:t>
      </w:r>
      <w:r w:rsidRPr="000D4E33">
        <w:rPr>
          <w:lang w:eastAsia="zh-TW"/>
        </w:rPr>
        <w:t>Commercial Grade OS Requirement Set “</w:t>
      </w:r>
      <w:r>
        <w:rPr>
          <w:lang w:eastAsia="zh-TW"/>
        </w:rPr>
        <w:t>5.3.1.2</w:t>
      </w:r>
      <w:r w:rsidRPr="000D4E33">
        <w:rPr>
          <w:lang w:eastAsia="zh-TW"/>
        </w:rPr>
        <w:t>” requirement</w:t>
      </w:r>
      <w:r>
        <w:rPr>
          <w:lang w:eastAsia="zh-TW"/>
        </w:rPr>
        <w:t xml:space="preserve"> “</w:t>
      </w:r>
      <w:r w:rsidRPr="00B823C3">
        <w:t>After a failure of a self test, the OS shall ensure a maintenance mode where the ability to return the OS to a secure state is provided</w:t>
      </w:r>
      <w:r>
        <w:rPr>
          <w:lang w:eastAsia="zh-TW"/>
        </w:rPr>
        <w:t>”.</w:t>
      </w:r>
    </w:p>
    <w:p w:rsidR="002944C6" w:rsidRDefault="002944C6" w:rsidP="002944C6">
      <w:pPr>
        <w:rPr>
          <w:lang w:eastAsia="zh-TW"/>
        </w:rPr>
      </w:pPr>
      <w:r w:rsidRPr="008055EE">
        <w:t>The Windows OS equally does not meet the “</w:t>
      </w:r>
      <w:r>
        <w:t>5.5.1.5</w:t>
      </w:r>
      <w:r w:rsidRPr="008055EE">
        <w:t>” requirement as the Windows OS does not incorporate self tests for its security functions in order to determine whether all its security functions have failed</w:t>
      </w:r>
      <w:r>
        <w:rPr>
          <w:lang w:eastAsia="zh-TW"/>
        </w:rPr>
        <w:t>.</w:t>
      </w:r>
    </w:p>
    <w:p w:rsidR="002944C6" w:rsidRDefault="002944C6" w:rsidP="002944C6">
      <w:pPr>
        <w:rPr>
          <w:lang w:eastAsia="zh-TW"/>
        </w:rPr>
      </w:pPr>
      <w:r w:rsidRPr="008055EE">
        <w:t>However, as parts of its serviceability and sustained engineering processes, Microsoft continues to conduct unit tests and scenario based tests for the Windows OS after the Windows OS is shipped to customers.  Issues arisen during the serviceability and sustained engineering processes are investigated and addressed in the next scheduled service pack of the Windows OS</w:t>
      </w:r>
      <w:r>
        <w:rPr>
          <w:lang w:eastAsia="zh-TW"/>
        </w:rPr>
        <w:t>.</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2944C6" w:rsidRDefault="002944C6" w:rsidP="002944C6">
      <w:pPr>
        <w:pStyle w:val="Heading1"/>
      </w:pPr>
      <w:bookmarkStart w:id="726" w:name="_Toc225064425"/>
      <w:r>
        <w:t xml:space="preserve">Meeting the “Information Protection </w:t>
      </w:r>
      <w:r w:rsidRPr="00740D18">
        <w:t xml:space="preserve">Maintenance </w:t>
      </w:r>
      <w:r>
        <w:t>Mode Access Control Management Requirements”</w:t>
      </w:r>
      <w:bookmarkEnd w:id="726"/>
    </w:p>
    <w:p w:rsidR="002944C6" w:rsidRDefault="002944C6" w:rsidP="00237792">
      <w:r>
        <w:t xml:space="preserve">There </w:t>
      </w:r>
      <w:r w:rsidR="00237792">
        <w:t xml:space="preserve">is no individual management requirement under </w:t>
      </w:r>
      <w:r>
        <w:t>the hea</w:t>
      </w:r>
      <w:r w:rsidR="00237792">
        <w:t xml:space="preserve">ding of “Information Protection </w:t>
      </w:r>
      <w:r w:rsidRPr="00740D18">
        <w:t xml:space="preserve">Maintenance </w:t>
      </w:r>
      <w:r>
        <w:t xml:space="preserve">Mode Access Control Management Requirements”.  </w:t>
      </w:r>
    </w:p>
    <w:p w:rsidR="00237792" w:rsidRDefault="00237792">
      <w:pPr>
        <w:rPr>
          <w:rFonts w:asciiTheme="majorHAnsi" w:eastAsiaTheme="majorEastAsia" w:hAnsiTheme="majorHAnsi" w:cstheme="majorBidi"/>
          <w:b/>
          <w:bCs/>
          <w:color w:val="365F91" w:themeColor="accent1" w:themeShade="BF"/>
          <w:sz w:val="28"/>
          <w:szCs w:val="28"/>
        </w:rPr>
      </w:pPr>
      <w:r>
        <w:br w:type="page"/>
      </w:r>
    </w:p>
    <w:p w:rsidR="002944C6" w:rsidRDefault="002944C6" w:rsidP="002944C6">
      <w:pPr>
        <w:pStyle w:val="Heading1"/>
      </w:pPr>
      <w:bookmarkStart w:id="727" w:name="_Toc225064426"/>
      <w:r>
        <w:t xml:space="preserve">Meeting the “Information Protection </w:t>
      </w:r>
      <w:r w:rsidRPr="00740D18">
        <w:t xml:space="preserve">Maintenance </w:t>
      </w:r>
      <w:r>
        <w:t>Mode Access Control Audit Requirements”</w:t>
      </w:r>
      <w:bookmarkEnd w:id="727"/>
    </w:p>
    <w:p w:rsidR="002944C6" w:rsidRDefault="002944C6" w:rsidP="00237792">
      <w:r>
        <w:t xml:space="preserve">There </w:t>
      </w:r>
      <w:r w:rsidR="00237792">
        <w:t xml:space="preserve">no individual audit requirement </w:t>
      </w:r>
      <w:r>
        <w:t xml:space="preserve">under the heading of “Information Protection </w:t>
      </w:r>
      <w:r w:rsidRPr="00740D18">
        <w:t xml:space="preserve">Maintenance </w:t>
      </w:r>
      <w:r>
        <w:t>Mode Access Control Audit Requirements”.</w:t>
      </w:r>
    </w:p>
    <w:p w:rsidR="002944C6" w:rsidRDefault="002944C6" w:rsidP="002944C6"/>
    <w:p w:rsidR="0041177F" w:rsidRDefault="0041177F">
      <w:pPr>
        <w:rPr>
          <w:rFonts w:asciiTheme="majorHAnsi" w:eastAsiaTheme="majorEastAsia" w:hAnsiTheme="majorHAnsi" w:cstheme="majorBidi"/>
          <w:b/>
          <w:bCs/>
          <w:color w:val="365F91" w:themeColor="accent1" w:themeShade="BF"/>
          <w:sz w:val="28"/>
          <w:szCs w:val="28"/>
        </w:rPr>
      </w:pPr>
      <w:r>
        <w:br w:type="page"/>
      </w:r>
    </w:p>
    <w:p w:rsidR="0041177F" w:rsidRDefault="0041177F" w:rsidP="0041177F">
      <w:pPr>
        <w:pStyle w:val="Heading1"/>
      </w:pPr>
      <w:bookmarkStart w:id="728" w:name="_Toc225064427"/>
      <w:r>
        <w:t>Meeting Additional “Import/Export of Data Exported Data Functional Requirements”</w:t>
      </w:r>
      <w:bookmarkEnd w:id="728"/>
    </w:p>
    <w:p w:rsidR="0041177F" w:rsidRDefault="0041177F" w:rsidP="0041177F">
      <w:r>
        <w:t>The Commercial Grade OS Requirement Set already has 1 individual functional requirement under the heading of “Import/Export of Data Exported Data Functional Requirements”.  It is listed as “6.1.1.1”.</w:t>
      </w:r>
    </w:p>
    <w:p w:rsidR="0041177F" w:rsidRDefault="0041177F" w:rsidP="0041177F">
      <w:r>
        <w:t xml:space="preserve">There is 1 additional individual functional requirement under the heading of “Import/Export of Data Exported Data Functional Requirements” </w:t>
      </w:r>
      <w:r w:rsidR="006F35ED">
        <w:t>in this appendix</w:t>
      </w:r>
      <w:r>
        <w:t>.  It is listed as “6.1.1.2”.</w:t>
      </w:r>
    </w:p>
    <w:p w:rsidR="0041177F" w:rsidRDefault="0041177F" w:rsidP="0041177F">
      <w:pPr>
        <w:pStyle w:val="Heading2"/>
      </w:pPr>
      <w:bookmarkStart w:id="729" w:name="_Toc225064428"/>
      <w:r>
        <w:t>Addressing 6.1.1.2 “</w:t>
      </w:r>
      <w:r w:rsidR="00093A38" w:rsidRPr="00093A38">
        <w:t xml:space="preserve">When information is sent from the scope under </w:t>
      </w:r>
      <w:r w:rsidR="00093A38">
        <w:t>the OS</w:t>
      </w:r>
      <w:r w:rsidR="00093A38" w:rsidRPr="00093A38">
        <w:t xml:space="preserve"> control to the scope beyond </w:t>
      </w:r>
      <w:r w:rsidR="00093A38">
        <w:t>the OS</w:t>
      </w:r>
      <w:r w:rsidR="00093A38" w:rsidRPr="00093A38">
        <w:t xml:space="preserve"> control, sensitive labels can be attached or not attached</w:t>
      </w:r>
      <w:r>
        <w:t>”</w:t>
      </w:r>
      <w:bookmarkEnd w:id="729"/>
    </w:p>
    <w:p w:rsidR="00093A38" w:rsidRDefault="00093A38" w:rsidP="00093A38">
      <w:r w:rsidRPr="00AF08E0">
        <w:t xml:space="preserve">The Windows OS </w:t>
      </w:r>
      <w:r>
        <w:t>does not meet</w:t>
      </w:r>
      <w:r w:rsidRPr="00AF08E0">
        <w:t xml:space="preserve"> </w:t>
      </w:r>
      <w:r>
        <w:t>the “6.1.1.2</w:t>
      </w:r>
      <w:r w:rsidRPr="00AF08E0">
        <w:t xml:space="preserve">” </w:t>
      </w:r>
      <w:r>
        <w:t>requirement.</w:t>
      </w:r>
    </w:p>
    <w:p w:rsidR="00093A38" w:rsidRDefault="00093A38" w:rsidP="00093A38">
      <w:pPr>
        <w:rPr>
          <w:lang w:eastAsia="zh-TW"/>
        </w:rPr>
      </w:pPr>
      <w:r>
        <w:t xml:space="preserve">The </w:t>
      </w:r>
      <w:r w:rsidRPr="00AF08E0">
        <w:t xml:space="preserve">Windows OS </w:t>
      </w:r>
      <w:r>
        <w:t>also does not meet</w:t>
      </w:r>
      <w:r w:rsidRPr="00AF08E0">
        <w:t xml:space="preserve"> </w:t>
      </w:r>
      <w:r>
        <w:t xml:space="preserve">the </w:t>
      </w:r>
      <w:r w:rsidRPr="007E420A">
        <w:t>counterpart requirement for the integrity labels</w:t>
      </w:r>
      <w:r>
        <w:t xml:space="preserve"> either.    </w:t>
      </w:r>
    </w:p>
    <w:p w:rsidR="00093A38" w:rsidRDefault="00093A38" w:rsidP="00093A38">
      <w:pPr>
        <w:rPr>
          <w:lang w:eastAsia="zh-TW"/>
        </w:rPr>
      </w:pPr>
      <w:r>
        <w:rPr>
          <w:lang w:eastAsia="zh-TW"/>
        </w:rPr>
        <w:t xml:space="preserve">When the information belonging to a file is exported, the </w:t>
      </w:r>
      <w:r w:rsidRPr="00AF08E0">
        <w:t>Windows OS</w:t>
      </w:r>
      <w:r>
        <w:t xml:space="preserve"> does not attach the file’s sensitivity label/level or integrity label/level with the information.  However, the Windows OS </w:t>
      </w:r>
      <w:r w:rsidRPr="002F7EC1">
        <w:t>could encrypt the information being exported with the Windows OS encrypting file system (EFS) service, where the EFS Data Decryption Field and Data Recovery Field are the associated security attributes</w:t>
      </w:r>
      <w:r>
        <w:t xml:space="preserve">.  Please see the following section of this paper for detail.   </w:t>
      </w:r>
      <w:r>
        <w:rPr>
          <w:lang w:eastAsia="zh-TW"/>
        </w:rPr>
        <w:t xml:space="preserve"> </w:t>
      </w:r>
    </w:p>
    <w:p w:rsidR="00093A38" w:rsidRDefault="00093A38" w:rsidP="00093A38">
      <w:pPr>
        <w:numPr>
          <w:ilvl w:val="0"/>
          <w:numId w:val="44"/>
        </w:numPr>
      </w:pPr>
      <w:r>
        <w:t>“</w:t>
      </w:r>
      <w:r w:rsidRPr="002F7EC1">
        <w:t>Addressing 6.1.1.1 “The OS shall ensure that security attributes on named objects, when exported to removable media, are associated with the object</w:t>
      </w:r>
      <w:r>
        <w:t>”.</w:t>
      </w:r>
    </w:p>
    <w:p w:rsidR="0041177F" w:rsidRDefault="0041177F" w:rsidP="0041177F">
      <w:pPr>
        <w:rPr>
          <w:lang w:eastAsia="zh-TW"/>
        </w:rPr>
      </w:pPr>
    </w:p>
    <w:p w:rsidR="00A71600" w:rsidRDefault="00A71600">
      <w:pPr>
        <w:rPr>
          <w:rFonts w:asciiTheme="majorHAnsi" w:eastAsiaTheme="majorEastAsia" w:hAnsiTheme="majorHAnsi" w:cstheme="majorBidi"/>
          <w:b/>
          <w:bCs/>
          <w:color w:val="365F91" w:themeColor="accent1" w:themeShade="BF"/>
          <w:sz w:val="28"/>
          <w:szCs w:val="28"/>
        </w:rPr>
      </w:pPr>
      <w:r>
        <w:br w:type="page"/>
      </w:r>
    </w:p>
    <w:p w:rsidR="00A71600" w:rsidRDefault="00A71600" w:rsidP="00A71600">
      <w:pPr>
        <w:pStyle w:val="Heading1"/>
      </w:pPr>
      <w:bookmarkStart w:id="730" w:name="_Toc225064429"/>
      <w:r>
        <w:t>Meeting Additional “Import/Export of Data Imported Data Functional Requirements”</w:t>
      </w:r>
      <w:bookmarkEnd w:id="730"/>
    </w:p>
    <w:p w:rsidR="00A71600" w:rsidRDefault="00A71600" w:rsidP="00A71600">
      <w:r>
        <w:t>The Commercial Grade OS Requirement Set already has 1 individual functional requirement under the heading of “Import/Export of Data Imported Data Functional Requirements”.  It is listed as “6.2.1.1”.</w:t>
      </w:r>
    </w:p>
    <w:p w:rsidR="00A71600" w:rsidRDefault="00A71600" w:rsidP="00A71600">
      <w:r>
        <w:t xml:space="preserve">There is 1 additional individual functional requirement under the heading of “Import/Export of Data Imported Data Functional Requirements” </w:t>
      </w:r>
      <w:r w:rsidR="006F35ED">
        <w:t>in this appendix</w:t>
      </w:r>
      <w:r>
        <w:t>.  It is listed as “6.2.1.2”.</w:t>
      </w:r>
    </w:p>
    <w:p w:rsidR="00A71600" w:rsidRDefault="00A71600" w:rsidP="00A71600">
      <w:pPr>
        <w:pStyle w:val="Heading2"/>
      </w:pPr>
      <w:bookmarkStart w:id="731" w:name="_Toc225064430"/>
      <w:r>
        <w:t>Addressing 6.2.1.2 “</w:t>
      </w:r>
      <w:r w:rsidRPr="00093A38">
        <w:t xml:space="preserve">When </w:t>
      </w:r>
      <w:r w:rsidRPr="00A71600">
        <w:t xml:space="preserve">information is sent from the scope beyond </w:t>
      </w:r>
      <w:r>
        <w:t>the OS</w:t>
      </w:r>
      <w:r w:rsidRPr="00A71600">
        <w:t xml:space="preserve"> control to the scope under </w:t>
      </w:r>
      <w:r>
        <w:t>the OS</w:t>
      </w:r>
      <w:r w:rsidRPr="00A71600">
        <w:t xml:space="preserve"> control, sensitive labels should be attached</w:t>
      </w:r>
      <w:r>
        <w:t>”</w:t>
      </w:r>
      <w:bookmarkEnd w:id="731"/>
    </w:p>
    <w:p w:rsidR="00A71600" w:rsidRDefault="00A71600" w:rsidP="00A71600">
      <w:r w:rsidRPr="00AF08E0">
        <w:t xml:space="preserve">The Windows OS </w:t>
      </w:r>
      <w:r>
        <w:t>does not meet</w:t>
      </w:r>
      <w:r w:rsidRPr="00AF08E0">
        <w:t xml:space="preserve"> </w:t>
      </w:r>
      <w:r>
        <w:t>the “6.2.1.2</w:t>
      </w:r>
      <w:r w:rsidRPr="00AF08E0">
        <w:t xml:space="preserve">” </w:t>
      </w:r>
      <w:r>
        <w:t>requirement.</w:t>
      </w:r>
    </w:p>
    <w:p w:rsidR="00A71600" w:rsidRDefault="00A71600" w:rsidP="00A71600">
      <w:pPr>
        <w:rPr>
          <w:lang w:eastAsia="zh-TW"/>
        </w:rPr>
      </w:pPr>
      <w:r>
        <w:t xml:space="preserve">The </w:t>
      </w:r>
      <w:r w:rsidRPr="00AF08E0">
        <w:t xml:space="preserve">Windows OS </w:t>
      </w:r>
      <w:r>
        <w:t>also does not meet</w:t>
      </w:r>
      <w:r w:rsidRPr="00AF08E0">
        <w:t xml:space="preserve"> </w:t>
      </w:r>
      <w:r>
        <w:t xml:space="preserve">the </w:t>
      </w:r>
      <w:r w:rsidRPr="007E420A">
        <w:t>counterpart requirement for the integrity labels</w:t>
      </w:r>
      <w:r>
        <w:t xml:space="preserve"> either.    </w:t>
      </w:r>
    </w:p>
    <w:p w:rsidR="00A71600" w:rsidRDefault="00A71600" w:rsidP="00A71600">
      <w:r>
        <w:rPr>
          <w:lang w:eastAsia="zh-TW"/>
        </w:rPr>
        <w:t xml:space="preserve">When the information belonging to a file is imported by an importer subject, the </w:t>
      </w:r>
      <w:r w:rsidRPr="00AF08E0">
        <w:t>Windows OS</w:t>
      </w:r>
      <w:r>
        <w:t xml:space="preserve"> does not attach the file’s sensitivity label/level or integrity label/level with the information.  </w:t>
      </w:r>
    </w:p>
    <w:p w:rsidR="00A71600" w:rsidRDefault="00A71600" w:rsidP="00A71600">
      <w:pPr>
        <w:rPr>
          <w:lang w:eastAsia="zh-TW"/>
        </w:rPr>
      </w:pPr>
      <w:r>
        <w:t xml:space="preserve">However, the </w:t>
      </w:r>
      <w:r>
        <w:rPr>
          <w:lang w:eastAsia="zh-TW"/>
        </w:rPr>
        <w:t xml:space="preserve">information belonging to the file being imported is subject to </w:t>
      </w:r>
    </w:p>
    <w:p w:rsidR="00A71600" w:rsidRDefault="00A71600" w:rsidP="00A71600">
      <w:pPr>
        <w:numPr>
          <w:ilvl w:val="0"/>
          <w:numId w:val="44"/>
        </w:numPr>
      </w:pPr>
      <w:r>
        <w:t>the “no write down” rule of the “</w:t>
      </w:r>
      <w:r w:rsidRPr="004020E2">
        <w:t>Poor man’s Mandatory Access Control (MAC)</w:t>
      </w:r>
      <w:r>
        <w:t>”;</w:t>
      </w:r>
    </w:p>
    <w:p w:rsidR="00A71600" w:rsidRDefault="00A71600" w:rsidP="00A71600">
      <w:pPr>
        <w:numPr>
          <w:ilvl w:val="0"/>
          <w:numId w:val="44"/>
        </w:numPr>
      </w:pPr>
      <w:r w:rsidRPr="00DF273D">
        <w:t>the Mandatory Integrity Control Policy</w:t>
      </w:r>
      <w:r>
        <w:t>,</w:t>
      </w:r>
    </w:p>
    <w:p w:rsidR="00A71600" w:rsidRDefault="00A71600" w:rsidP="00A71600">
      <w:pPr>
        <w:rPr>
          <w:lang w:eastAsia="zh-TW"/>
        </w:rPr>
      </w:pPr>
      <w:r>
        <w:rPr>
          <w:lang w:eastAsia="zh-TW"/>
        </w:rPr>
        <w:t xml:space="preserve"> as explained in the following.</w:t>
      </w:r>
    </w:p>
    <w:p w:rsidR="00A71600" w:rsidRDefault="00A71600" w:rsidP="00A71600">
      <w:pPr>
        <w:rPr>
          <w:lang w:eastAsia="zh-TW"/>
        </w:rPr>
      </w:pPr>
      <w:r>
        <w:t xml:space="preserve">The </w:t>
      </w:r>
      <w:r>
        <w:rPr>
          <w:lang w:eastAsia="zh-TW"/>
        </w:rPr>
        <w:t>information belonging to the file being imported need to reside in</w:t>
      </w:r>
    </w:p>
    <w:p w:rsidR="00A71600" w:rsidRDefault="00A71600" w:rsidP="00A71600">
      <w:pPr>
        <w:numPr>
          <w:ilvl w:val="0"/>
          <w:numId w:val="44"/>
        </w:numPr>
      </w:pPr>
      <w:r>
        <w:rPr>
          <w:lang w:eastAsia="zh-TW"/>
        </w:rPr>
        <w:t>a new file of the local Windows OS file system;</w:t>
      </w:r>
    </w:p>
    <w:p w:rsidR="00A71600" w:rsidRDefault="00A71600" w:rsidP="00A71600">
      <w:pPr>
        <w:numPr>
          <w:ilvl w:val="0"/>
          <w:numId w:val="44"/>
        </w:numPr>
      </w:pPr>
      <w:r>
        <w:rPr>
          <w:lang w:eastAsia="zh-TW"/>
        </w:rPr>
        <w:t>an existing destination file of the local Windows OS file system as updated data.</w:t>
      </w:r>
    </w:p>
    <w:p w:rsidR="00A71600" w:rsidRDefault="00A71600" w:rsidP="00A71600">
      <w:r>
        <w:t>In the case of importing to a new file, the creation of the new file occurs automatically, but the creation is subject to</w:t>
      </w:r>
    </w:p>
    <w:p w:rsidR="00A71600" w:rsidRDefault="00A71600" w:rsidP="00A71600">
      <w:pPr>
        <w:numPr>
          <w:ilvl w:val="0"/>
          <w:numId w:val="44"/>
        </w:numPr>
      </w:pPr>
      <w:r>
        <w:t>the “no write down” rule of the “</w:t>
      </w:r>
      <w:r w:rsidRPr="004020E2">
        <w:t>Poor man’s Mandatory Access Control (MAC)</w:t>
      </w:r>
      <w:r>
        <w:t xml:space="preserve">” according to the sensitivity level (SL) of the </w:t>
      </w:r>
      <w:r>
        <w:rPr>
          <w:lang w:eastAsia="zh-TW"/>
        </w:rPr>
        <w:t xml:space="preserve">importer subject and the </w:t>
      </w:r>
      <w:r>
        <w:t xml:space="preserve">sensitivity level (SL) of the </w:t>
      </w:r>
      <w:r>
        <w:rPr>
          <w:lang w:eastAsia="zh-TW"/>
        </w:rPr>
        <w:t>destination file directory for the new file</w:t>
      </w:r>
      <w:r>
        <w:t>;</w:t>
      </w:r>
    </w:p>
    <w:p w:rsidR="00A71600" w:rsidRDefault="00A71600" w:rsidP="00A71600">
      <w:pPr>
        <w:numPr>
          <w:ilvl w:val="0"/>
          <w:numId w:val="44"/>
        </w:numPr>
      </w:pPr>
      <w:r w:rsidRPr="00DF273D">
        <w:t>the Mandatory Integrity Control Policy</w:t>
      </w:r>
      <w:r>
        <w:t xml:space="preserve">, where </w:t>
      </w:r>
    </w:p>
    <w:p w:rsidR="00A71600" w:rsidRDefault="00A71600" w:rsidP="00A71600">
      <w:pPr>
        <w:numPr>
          <w:ilvl w:val="1"/>
          <w:numId w:val="44"/>
        </w:numPr>
      </w:pPr>
      <w:r>
        <w:t xml:space="preserve">the </w:t>
      </w:r>
      <w:r w:rsidRPr="00DF273D">
        <w:t xml:space="preserve">Mandatory Integrity Control Policy “SYSTEM_MANDATORY_LABEL_NO_WRITE_UP” rule, </w:t>
      </w:r>
      <w:r>
        <w:t xml:space="preserve">as </w:t>
      </w:r>
      <w:r w:rsidRPr="00DF273D">
        <w:t>stated in the justification</w:t>
      </w:r>
      <w:r>
        <w:t xml:space="preserve"> text </w:t>
      </w:r>
      <w:r w:rsidRPr="00DF273D">
        <w:t>for addressing the Commercial Grade OS Requirement Set “2.2.1.5” requirement</w:t>
      </w:r>
      <w:r>
        <w:t xml:space="preserve">, according to the integrity level (IL) of the </w:t>
      </w:r>
      <w:r>
        <w:rPr>
          <w:lang w:eastAsia="zh-TW"/>
        </w:rPr>
        <w:t xml:space="preserve">importer subject and the </w:t>
      </w:r>
      <w:r>
        <w:t xml:space="preserve">integrity level (IL) of the </w:t>
      </w:r>
      <w:r>
        <w:rPr>
          <w:lang w:eastAsia="zh-TW"/>
        </w:rPr>
        <w:t>destination file directory for the new file</w:t>
      </w:r>
      <w:r>
        <w:t>; or</w:t>
      </w:r>
    </w:p>
    <w:p w:rsidR="00A71600" w:rsidRDefault="00A71600" w:rsidP="00A71600">
      <w:pPr>
        <w:numPr>
          <w:ilvl w:val="1"/>
          <w:numId w:val="44"/>
        </w:numPr>
      </w:pPr>
      <w:r>
        <w:t>the new file receives the d</w:t>
      </w:r>
      <w:r w:rsidRPr="00DF273D">
        <w:t>efault Mandatory Integrity Control Policy SYSTEM_MANDATORY_LABEL_ACE ACE of</w:t>
      </w:r>
    </w:p>
    <w:p w:rsidR="00A71600" w:rsidRDefault="00A71600" w:rsidP="00A71600">
      <w:pPr>
        <w:numPr>
          <w:ilvl w:val="2"/>
          <w:numId w:val="44"/>
        </w:numPr>
      </w:pPr>
      <w:r w:rsidRPr="00DF273D">
        <w:t>an integrity level value of MandatoryLevelMedium (2) (SepDefaultMandatorySid)</w:t>
      </w:r>
      <w:r>
        <w:t>;</w:t>
      </w:r>
    </w:p>
    <w:p w:rsidR="00A71600" w:rsidRDefault="00A71600" w:rsidP="00A71600">
      <w:pPr>
        <w:numPr>
          <w:ilvl w:val="2"/>
          <w:numId w:val="44"/>
        </w:numPr>
      </w:pPr>
      <w:r w:rsidRPr="00DF273D">
        <w:t>the write (SYSTEM_MANDATORY_LABEL_NO_WRITE_UP) access operation class</w:t>
      </w:r>
      <w:r>
        <w:t>.</w:t>
      </w:r>
    </w:p>
    <w:p w:rsidR="00A71600" w:rsidRDefault="00A71600" w:rsidP="00A71600">
      <w:r>
        <w:t xml:space="preserve">In the case of importing to an existing </w:t>
      </w:r>
      <w:r>
        <w:rPr>
          <w:lang w:eastAsia="zh-TW"/>
        </w:rPr>
        <w:t xml:space="preserve">destination </w:t>
      </w:r>
      <w:r>
        <w:t xml:space="preserve">file, the writing to the existing </w:t>
      </w:r>
      <w:r>
        <w:rPr>
          <w:lang w:eastAsia="zh-TW"/>
        </w:rPr>
        <w:t xml:space="preserve">destination </w:t>
      </w:r>
      <w:r>
        <w:t>file occurs automatically, but the writing is subject to</w:t>
      </w:r>
    </w:p>
    <w:p w:rsidR="00A71600" w:rsidRDefault="00A71600" w:rsidP="00A71600">
      <w:pPr>
        <w:numPr>
          <w:ilvl w:val="0"/>
          <w:numId w:val="44"/>
        </w:numPr>
      </w:pPr>
      <w:r>
        <w:t>the “no write down” rule of the “</w:t>
      </w:r>
      <w:r w:rsidRPr="004020E2">
        <w:t>Poor man’s Mandatory Access Control (MAC)</w:t>
      </w:r>
      <w:r>
        <w:t xml:space="preserve">” according to the sensitivity level (SL) of the </w:t>
      </w:r>
      <w:r>
        <w:rPr>
          <w:lang w:eastAsia="zh-TW"/>
        </w:rPr>
        <w:t xml:space="preserve">importer subject and the </w:t>
      </w:r>
      <w:r>
        <w:t xml:space="preserve">sensitivity level (SL) of the existing </w:t>
      </w:r>
      <w:r>
        <w:rPr>
          <w:lang w:eastAsia="zh-TW"/>
        </w:rPr>
        <w:t>destination file</w:t>
      </w:r>
      <w:r>
        <w:t>;</w:t>
      </w:r>
    </w:p>
    <w:p w:rsidR="00A71600" w:rsidRDefault="00A71600" w:rsidP="00A71600">
      <w:pPr>
        <w:numPr>
          <w:ilvl w:val="0"/>
          <w:numId w:val="44"/>
        </w:numPr>
      </w:pPr>
      <w:r w:rsidRPr="00DF273D">
        <w:t xml:space="preserve">the Mandatory Integrity Control Policy “SYSTEM_MANDATORY_LABEL_NO_WRITE_UP” rule, </w:t>
      </w:r>
      <w:r>
        <w:t xml:space="preserve">as </w:t>
      </w:r>
      <w:r w:rsidRPr="00DF273D">
        <w:t>stated in the justification</w:t>
      </w:r>
      <w:r>
        <w:t xml:space="preserve"> text </w:t>
      </w:r>
      <w:r w:rsidRPr="00DF273D">
        <w:t>for addressing the Commercial Grade OS Requirement Set “2.2.1.5” requirement</w:t>
      </w:r>
      <w:r>
        <w:t xml:space="preserve">, according to the integrity level (IL) of the </w:t>
      </w:r>
      <w:r>
        <w:rPr>
          <w:lang w:eastAsia="zh-TW"/>
        </w:rPr>
        <w:t xml:space="preserve">importer subject and the </w:t>
      </w:r>
      <w:r>
        <w:t xml:space="preserve">integrity level (IL) of the existing </w:t>
      </w:r>
      <w:r>
        <w:rPr>
          <w:lang w:eastAsia="zh-TW"/>
        </w:rPr>
        <w:t>destination file</w:t>
      </w:r>
      <w:r>
        <w:t>.</w:t>
      </w:r>
    </w:p>
    <w:p w:rsidR="00A71600" w:rsidRDefault="00A71600" w:rsidP="00A71600">
      <w:pPr>
        <w:rPr>
          <w:lang w:eastAsia="zh-TW"/>
        </w:rPr>
      </w:pPr>
      <w:r>
        <w:t xml:space="preserve">For the application of the </w:t>
      </w:r>
      <w:r w:rsidRPr="00DF273D">
        <w:t xml:space="preserve">Mandatory Integrity Control Policy </w:t>
      </w:r>
      <w:r>
        <w:t xml:space="preserve">when importing user data, please see the following section of this paper for detail.   </w:t>
      </w:r>
      <w:r>
        <w:rPr>
          <w:lang w:eastAsia="zh-TW"/>
        </w:rPr>
        <w:t xml:space="preserve"> </w:t>
      </w:r>
    </w:p>
    <w:p w:rsidR="00A71600" w:rsidRDefault="00A71600" w:rsidP="00A71600">
      <w:pPr>
        <w:numPr>
          <w:ilvl w:val="0"/>
          <w:numId w:val="44"/>
        </w:numPr>
      </w:pPr>
      <w:r w:rsidRPr="006D0D44">
        <w:t>Addressing 6.2.1.1 “The OS shall enforce a specific set of rules when importing user data”</w:t>
      </w:r>
      <w:r>
        <w:t>.</w:t>
      </w:r>
    </w:p>
    <w:p w:rsidR="0041177F" w:rsidRDefault="0041177F" w:rsidP="002944C6"/>
    <w:p w:rsidR="002944C6" w:rsidRDefault="002944C6" w:rsidP="002944C6"/>
    <w:p w:rsidR="002944C6" w:rsidRDefault="002944C6" w:rsidP="002944C6"/>
    <w:p w:rsidR="000B39A8" w:rsidRDefault="000B39A8">
      <w:pPr>
        <w:rPr>
          <w:rFonts w:asciiTheme="majorHAnsi" w:eastAsiaTheme="majorEastAsia" w:hAnsiTheme="majorHAnsi" w:cstheme="majorBidi"/>
          <w:b/>
          <w:bCs/>
          <w:color w:val="365F91" w:themeColor="accent1" w:themeShade="BF"/>
          <w:sz w:val="28"/>
          <w:szCs w:val="28"/>
        </w:rPr>
      </w:pPr>
      <w:r>
        <w:br w:type="page"/>
      </w:r>
    </w:p>
    <w:p w:rsidR="000B39A8" w:rsidRDefault="000B39A8" w:rsidP="000B39A8">
      <w:pPr>
        <w:pStyle w:val="Heading1"/>
      </w:pPr>
      <w:bookmarkStart w:id="732" w:name="_Toc225064431"/>
      <w:r>
        <w:t>Meeting Additional “Auditing Audit Collection Functional Requirements”</w:t>
      </w:r>
      <w:bookmarkEnd w:id="732"/>
    </w:p>
    <w:p w:rsidR="000B39A8" w:rsidRDefault="000B39A8" w:rsidP="000B39A8">
      <w:r>
        <w:t>The Commercial Grade OS Requirement Set already has 4 individual functional requirements under the heading of “Auditing Audit Collection Functional Requirements”.  They are listed as “8.1.1.n”, where n = 1, 2, 3 and 4.</w:t>
      </w:r>
    </w:p>
    <w:p w:rsidR="000B39A8" w:rsidRDefault="000B39A8" w:rsidP="000B39A8">
      <w:r>
        <w:t xml:space="preserve">There are </w:t>
      </w:r>
      <w:r w:rsidR="00E14891">
        <w:t>6</w:t>
      </w:r>
      <w:r>
        <w:t xml:space="preserve"> additional individual functional requirements under the heading of “Auditing Audit Collection Functional Requirements” </w:t>
      </w:r>
      <w:r w:rsidR="006F35ED">
        <w:t>in this appendix</w:t>
      </w:r>
      <w:r>
        <w:t>.  They are listed as “8.1.1.n”, where n = 5, 6, 7</w:t>
      </w:r>
      <w:r w:rsidR="00E14891">
        <w:t>, 8, 9,</w:t>
      </w:r>
      <w:r>
        <w:t xml:space="preserve"> and </w:t>
      </w:r>
      <w:r w:rsidR="00E14891">
        <w:t>10</w:t>
      </w:r>
      <w:r>
        <w:t>.</w:t>
      </w:r>
    </w:p>
    <w:p w:rsidR="000B39A8" w:rsidRDefault="000B39A8" w:rsidP="000B39A8">
      <w:pPr>
        <w:pStyle w:val="Heading2"/>
      </w:pPr>
      <w:bookmarkStart w:id="733" w:name="_Toc225064432"/>
      <w:r>
        <w:t>Addressing 8.1.1.5 “</w:t>
      </w:r>
      <w:r w:rsidR="00AE3D96" w:rsidRPr="00AE3D96">
        <w:t xml:space="preserve">Security audit function </w:t>
      </w:r>
      <w:r w:rsidR="00AE3D96">
        <w:t>shall</w:t>
      </w:r>
      <w:r w:rsidR="00AE3D96" w:rsidRPr="00AE3D96">
        <w:t xml:space="preserve"> be closely combined with authentication, discretionary access control, labeling, mandatory access control, integrity control and other security functions</w:t>
      </w:r>
      <w:r>
        <w:t>”</w:t>
      </w:r>
      <w:bookmarkEnd w:id="733"/>
    </w:p>
    <w:p w:rsidR="00081C63" w:rsidRDefault="00081C63" w:rsidP="00081C63">
      <w:pPr>
        <w:rPr>
          <w:lang w:eastAsia="zh-TW"/>
        </w:rPr>
      </w:pPr>
      <w:r>
        <w:t>T</w:t>
      </w:r>
      <w:r w:rsidRPr="00596FC8">
        <w:t>he “</w:t>
      </w:r>
      <w:r>
        <w:t>8.1.1.5</w:t>
      </w:r>
      <w:r w:rsidRPr="00596FC8">
        <w:t>” requirement</w:t>
      </w:r>
      <w:r>
        <w:rPr>
          <w:lang w:eastAsia="zh-TW"/>
        </w:rPr>
        <w:t xml:space="preserve"> treats similar security concern(s) as the </w:t>
      </w:r>
      <w:r w:rsidRPr="000D4E33">
        <w:rPr>
          <w:lang w:eastAsia="zh-TW"/>
        </w:rPr>
        <w:t>Commercial Grade OS Requirement Set “</w:t>
      </w:r>
      <w:r w:rsidRPr="00C63A43">
        <w:rPr>
          <w:lang w:eastAsia="zh-TW"/>
        </w:rPr>
        <w:t>8.1.1.1</w:t>
      </w:r>
      <w:r w:rsidRPr="000D4E33">
        <w:rPr>
          <w:lang w:eastAsia="zh-TW"/>
        </w:rPr>
        <w:t>” requirement</w:t>
      </w:r>
      <w:r>
        <w:rPr>
          <w:lang w:eastAsia="zh-TW"/>
        </w:rPr>
        <w:t xml:space="preserve"> “</w:t>
      </w:r>
      <w:r w:rsidRPr="00C63A43">
        <w:t>The OS shall be able to generate audit records for all security-relevant events identified in this Commercial Grade OS Requirement Set and the other specific security relevant auditable events designed to be generated by the OS claiming compliance with this Commercial Grade OS Requirement Set</w:t>
      </w:r>
      <w:r>
        <w:rPr>
          <w:lang w:eastAsia="zh-TW"/>
        </w:rPr>
        <w:t xml:space="preserve">”.  </w:t>
      </w:r>
    </w:p>
    <w:p w:rsidR="00081C63" w:rsidRDefault="00081C63" w:rsidP="00081C63">
      <w:pPr>
        <w:rPr>
          <w:lang w:eastAsia="zh-TW"/>
        </w:rPr>
      </w:pPr>
      <w:r w:rsidRPr="00596FC8">
        <w:t xml:space="preserve">The Windows OS </w:t>
      </w:r>
      <w:r>
        <w:t>also addresses</w:t>
      </w:r>
      <w:r w:rsidRPr="00596FC8">
        <w:t xml:space="preserve"> the “</w:t>
      </w:r>
      <w:r>
        <w:t>8.1.1.5</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w:t>
      </w:r>
      <w:r w:rsidRPr="00C63A43">
        <w:rPr>
          <w:lang w:eastAsia="zh-TW"/>
        </w:rPr>
        <w:t>8.1.1.1</w:t>
      </w:r>
      <w:r w:rsidRPr="004739EB">
        <w:rPr>
          <w:lang w:eastAsia="zh-TW"/>
        </w:rPr>
        <w:t>” requirement for detail</w:t>
      </w:r>
      <w:r>
        <w:rPr>
          <w:lang w:eastAsia="zh-TW"/>
        </w:rPr>
        <w:t>.</w:t>
      </w:r>
    </w:p>
    <w:p w:rsidR="00081C63" w:rsidRDefault="00081C63" w:rsidP="00081C63">
      <w:pPr>
        <w:pStyle w:val="Heading2"/>
      </w:pPr>
      <w:bookmarkStart w:id="734" w:name="_Toc225064433"/>
      <w:r>
        <w:t>Addressing 8.1.1.6 “</w:t>
      </w:r>
      <w:r w:rsidR="007B2B5A">
        <w:t xml:space="preserve">The OS shall </w:t>
      </w:r>
      <w:r w:rsidR="007B2B5A" w:rsidRPr="007B2B5A">
        <w:t>point out the least types of recordable audit events, including the change of system database management -- the addition or change of system procedures or processes</w:t>
      </w:r>
      <w:r>
        <w:t>”</w:t>
      </w:r>
      <w:bookmarkEnd w:id="734"/>
    </w:p>
    <w:p w:rsidR="007B2B5A" w:rsidRDefault="007B2B5A" w:rsidP="007B2B5A">
      <w:pPr>
        <w:rPr>
          <w:lang w:eastAsia="zh-TW"/>
        </w:rPr>
      </w:pPr>
      <w:r w:rsidRPr="00F96B51">
        <w:t>The Windows OS addresses the “</w:t>
      </w:r>
      <w:r>
        <w:t>8.1.1.6</w:t>
      </w:r>
      <w:r w:rsidRPr="00F96B51">
        <w:t>” requirement as the Windows OS typically stores its system configuration data in the Windows OS registry or the Windows OS Active Directory (AD).  After an authorized subject is permitted to make a change to a Windows OS registry key or a Windows OS AD object, the following audit records are generated respectively</w:t>
      </w:r>
      <w:r>
        <w:rPr>
          <w:lang w:eastAsia="zh-TW"/>
        </w:rPr>
        <w:t>”:</w:t>
      </w:r>
    </w:p>
    <w:p w:rsidR="007B2B5A" w:rsidRDefault="00F8417D" w:rsidP="007B2B5A">
      <w:pPr>
        <w:numPr>
          <w:ilvl w:val="0"/>
          <w:numId w:val="44"/>
        </w:numPr>
      </w:pPr>
      <w:hyperlink r:id="rId3287" w:history="1">
        <w:r w:rsidR="007B2B5A" w:rsidRPr="00F96B51">
          <w:rPr>
            <w:rStyle w:val="Hyperlink"/>
          </w:rPr>
          <w:t>Event ID 4657</w:t>
        </w:r>
      </w:hyperlink>
      <w:r w:rsidR="007B2B5A" w:rsidRPr="00F96B51">
        <w:t xml:space="preserve"> “A registry value was modified” for success with the information about the change</w:t>
      </w:r>
      <w:r w:rsidR="007B2B5A">
        <w:t>;</w:t>
      </w:r>
    </w:p>
    <w:p w:rsidR="007B2B5A" w:rsidRDefault="00F8417D" w:rsidP="007B2B5A">
      <w:pPr>
        <w:numPr>
          <w:ilvl w:val="0"/>
          <w:numId w:val="44"/>
        </w:numPr>
      </w:pPr>
      <w:hyperlink r:id="rId3288" w:history="1">
        <w:r w:rsidR="007B2B5A" w:rsidRPr="00F96B51">
          <w:rPr>
            <w:rStyle w:val="Hyperlink"/>
          </w:rPr>
          <w:t>Event ID 5136</w:t>
        </w:r>
      </w:hyperlink>
      <w:r w:rsidR="007B2B5A" w:rsidRPr="00F96B51">
        <w:t xml:space="preserve"> “A directory service object was modified” for success with the information about the change</w:t>
      </w:r>
      <w:r w:rsidR="007B2B5A">
        <w:t>.</w:t>
      </w:r>
    </w:p>
    <w:p w:rsidR="007B2B5A" w:rsidRDefault="007B2B5A" w:rsidP="007B2B5A">
      <w:pPr>
        <w:rPr>
          <w:lang w:eastAsia="zh-TW"/>
        </w:rPr>
      </w:pPr>
      <w:r w:rsidRPr="00F96B51">
        <w:t xml:space="preserve">We recommend </w:t>
      </w:r>
      <w:r>
        <w:t>an explicit description of</w:t>
      </w:r>
      <w:r w:rsidRPr="00F96B51">
        <w:t xml:space="preserve"> the security relevant system procedure or process changes that shall cause the generation of a corresponding audit record.  The explicit description helps the developers of the compliant OS products to understand the precise intent about the required audit generation</w:t>
      </w:r>
      <w:r>
        <w:rPr>
          <w:lang w:eastAsia="zh-TW"/>
        </w:rPr>
        <w:t>.</w:t>
      </w:r>
    </w:p>
    <w:p w:rsidR="00D46852" w:rsidRDefault="00D46852" w:rsidP="00D46852">
      <w:pPr>
        <w:pStyle w:val="Heading2"/>
      </w:pPr>
      <w:bookmarkStart w:id="735" w:name="_Toc225064434"/>
      <w:r>
        <w:t xml:space="preserve">Addressing 8.1.1.7 “The OS shall </w:t>
      </w:r>
      <w:r w:rsidRPr="007B2B5A">
        <w:t xml:space="preserve">point </w:t>
      </w:r>
      <w:r w:rsidRPr="00D46852">
        <w:t>out the least types of recordable audit events, including the change of system database management -- the change of date and time</w:t>
      </w:r>
      <w:r>
        <w:t>”</w:t>
      </w:r>
      <w:bookmarkEnd w:id="735"/>
    </w:p>
    <w:p w:rsidR="00D46852" w:rsidRDefault="00D46852" w:rsidP="00D46852">
      <w:r>
        <w:t xml:space="preserve">We deem that the local machine time is changed when there is a difference between the local machine time and the time from an authoritative time source and the difference is big enough so that the </w:t>
      </w:r>
      <w:r>
        <w:rPr>
          <w:lang w:eastAsia="zh-TW"/>
        </w:rPr>
        <w:t xml:space="preserve">Windows OS </w:t>
      </w:r>
      <w:hyperlink r:id="rId3289" w:history="1">
        <w:r w:rsidRPr="0054025D">
          <w:rPr>
            <w:rStyle w:val="Hyperlink"/>
            <w:lang w:eastAsia="zh-TW"/>
          </w:rPr>
          <w:t>Time service</w:t>
        </w:r>
      </w:hyperlink>
      <w:r>
        <w:rPr>
          <w:lang w:eastAsia="zh-TW"/>
        </w:rPr>
        <w:t xml:space="preserve"> is not able to resolve the difference automatically, according to its configuration policies.</w:t>
      </w:r>
      <w:r>
        <w:t xml:space="preserve">  </w:t>
      </w:r>
    </w:p>
    <w:p w:rsidR="00D46852" w:rsidRDefault="00D46852" w:rsidP="00D46852">
      <w:pPr>
        <w:rPr>
          <w:lang w:eastAsia="zh-TW"/>
        </w:rPr>
      </w:pPr>
      <w:r w:rsidRPr="00596FC8">
        <w:t>The Windows OS addresses the “</w:t>
      </w:r>
      <w:r>
        <w:t>8.1.1.7</w:t>
      </w:r>
      <w:r w:rsidRPr="00596FC8">
        <w:t>” requirement</w:t>
      </w:r>
      <w:r>
        <w:rPr>
          <w:lang w:eastAsia="zh-TW"/>
        </w:rPr>
        <w:t xml:space="preserve"> because of the </w:t>
      </w:r>
      <w:r w:rsidRPr="00903ADF">
        <w:rPr>
          <w:lang w:eastAsia="zh-TW"/>
        </w:rPr>
        <w:t xml:space="preserve">Windows </w:t>
      </w:r>
      <w:hyperlink r:id="rId3290" w:history="1">
        <w:r w:rsidRPr="0054025D">
          <w:rPr>
            <w:rStyle w:val="Hyperlink"/>
            <w:lang w:eastAsia="zh-TW"/>
          </w:rPr>
          <w:t>Time service’s</w:t>
        </w:r>
      </w:hyperlink>
      <w:r>
        <w:rPr>
          <w:lang w:eastAsia="zh-TW"/>
        </w:rPr>
        <w:t xml:space="preserve"> generation of the </w:t>
      </w:r>
      <w:hyperlink r:id="rId3291" w:history="1">
        <w:r w:rsidRPr="00EE5396">
          <w:rPr>
            <w:rStyle w:val="Hyperlink"/>
            <w:lang w:eastAsia="zh-TW"/>
          </w:rPr>
          <w:t>Event ID 34</w:t>
        </w:r>
      </w:hyperlink>
      <w:r>
        <w:rPr>
          <w:lang w:eastAsia="zh-TW"/>
        </w:rPr>
        <w:t xml:space="preserve"> (</w:t>
      </w:r>
      <w:r w:rsidRPr="001955E2">
        <w:rPr>
          <w:lang w:eastAsia="zh-TW"/>
        </w:rPr>
        <w:t>MSG_TIME_CHANGE_TOO_BIG</w:t>
      </w:r>
      <w:r w:rsidR="00DA6713">
        <w:rPr>
          <w:lang w:eastAsia="zh-TW"/>
        </w:rPr>
        <w:t xml:space="preserve">) </w:t>
      </w:r>
      <w:r>
        <w:rPr>
          <w:lang w:eastAsia="zh-TW"/>
        </w:rPr>
        <w:t xml:space="preserve">soft audit record as explained in the following.   </w:t>
      </w:r>
    </w:p>
    <w:p w:rsidR="00D46852" w:rsidRDefault="00D46852" w:rsidP="00D46852">
      <w:pPr>
        <w:rPr>
          <w:lang w:eastAsia="zh-TW"/>
        </w:rPr>
      </w:pPr>
      <w:r>
        <w:rPr>
          <w:lang w:eastAsia="zh-TW"/>
        </w:rPr>
        <w:t xml:space="preserve">The Windows OS </w:t>
      </w:r>
      <w:hyperlink r:id="rId3292" w:history="1">
        <w:r w:rsidRPr="0054025D">
          <w:rPr>
            <w:rStyle w:val="Hyperlink"/>
            <w:lang w:eastAsia="zh-TW"/>
          </w:rPr>
          <w:t>Time service</w:t>
        </w:r>
      </w:hyperlink>
      <w:r w:rsidRPr="0054025D">
        <w:rPr>
          <w:lang w:eastAsia="zh-TW"/>
        </w:rPr>
        <w:t xml:space="preserve"> (W32time.dll)</w:t>
      </w:r>
      <w:r w:rsidRPr="00903ADF">
        <w:rPr>
          <w:lang w:eastAsia="zh-TW"/>
        </w:rPr>
        <w:t xml:space="preserve"> synchronizes local </w:t>
      </w:r>
      <w:r>
        <w:rPr>
          <w:lang w:eastAsia="zh-TW"/>
        </w:rPr>
        <w:t xml:space="preserve">Windows OS </w:t>
      </w:r>
      <w:r>
        <w:t xml:space="preserve">machine’s </w:t>
      </w:r>
      <w:r w:rsidRPr="00903ADF">
        <w:rPr>
          <w:lang w:eastAsia="zh-TW"/>
        </w:rPr>
        <w:t xml:space="preserve">time with a time source. </w:t>
      </w:r>
      <w:r>
        <w:rPr>
          <w:lang w:eastAsia="zh-TW"/>
        </w:rPr>
        <w:t xml:space="preserve"> </w:t>
      </w:r>
      <w:r w:rsidRPr="00903ADF">
        <w:rPr>
          <w:lang w:eastAsia="zh-TW"/>
        </w:rPr>
        <w:t xml:space="preserve">The Windows </w:t>
      </w:r>
      <w:r>
        <w:rPr>
          <w:lang w:eastAsia="zh-TW"/>
        </w:rPr>
        <w:t xml:space="preserve">OS </w:t>
      </w:r>
      <w:r w:rsidRPr="00903ADF">
        <w:rPr>
          <w:lang w:eastAsia="zh-TW"/>
        </w:rPr>
        <w:t xml:space="preserve">Time service on a </w:t>
      </w:r>
      <w:r>
        <w:rPr>
          <w:lang w:eastAsia="zh-TW"/>
        </w:rPr>
        <w:t xml:space="preserve">Windows OS </w:t>
      </w:r>
      <w:r w:rsidRPr="00903ADF">
        <w:rPr>
          <w:lang w:eastAsia="zh-TW"/>
        </w:rPr>
        <w:t xml:space="preserve">domain controller can be configured as either a reliable or an unreliable time source. </w:t>
      </w:r>
      <w:r>
        <w:rPr>
          <w:lang w:eastAsia="zh-TW"/>
        </w:rPr>
        <w:t xml:space="preserve"> </w:t>
      </w:r>
      <w:r w:rsidRPr="00903ADF">
        <w:rPr>
          <w:lang w:eastAsia="zh-TW"/>
        </w:rPr>
        <w:t xml:space="preserve">The Windows Time service running on a client </w:t>
      </w:r>
      <w:r>
        <w:rPr>
          <w:lang w:eastAsia="zh-TW"/>
        </w:rPr>
        <w:t>Windows OS machine</w:t>
      </w:r>
      <w:r w:rsidRPr="00903ADF">
        <w:rPr>
          <w:lang w:eastAsia="zh-TW"/>
        </w:rPr>
        <w:t xml:space="preserve"> attempt</w:t>
      </w:r>
      <w:r>
        <w:rPr>
          <w:lang w:eastAsia="zh-TW"/>
        </w:rPr>
        <w:t>s</w:t>
      </w:r>
      <w:r w:rsidRPr="00903ADF">
        <w:rPr>
          <w:lang w:eastAsia="zh-TW"/>
        </w:rPr>
        <w:t xml:space="preserve"> to synchronize its time source with servers that are indicated as being reliable. </w:t>
      </w:r>
      <w:r>
        <w:rPr>
          <w:lang w:eastAsia="zh-TW"/>
        </w:rPr>
        <w:t xml:space="preserve"> </w:t>
      </w:r>
      <w:r w:rsidRPr="00903ADF">
        <w:rPr>
          <w:lang w:eastAsia="zh-TW"/>
        </w:rPr>
        <w:t xml:space="preserve">The Windows </w:t>
      </w:r>
      <w:r>
        <w:rPr>
          <w:lang w:eastAsia="zh-TW"/>
        </w:rPr>
        <w:t xml:space="preserve">OS </w:t>
      </w:r>
      <w:r w:rsidRPr="00903ADF">
        <w:rPr>
          <w:lang w:eastAsia="zh-TW"/>
        </w:rPr>
        <w:t xml:space="preserve">Time service can </w:t>
      </w:r>
      <w:r>
        <w:rPr>
          <w:lang w:eastAsia="zh-TW"/>
        </w:rPr>
        <w:t xml:space="preserve">be </w:t>
      </w:r>
      <w:r w:rsidRPr="00903ADF">
        <w:rPr>
          <w:lang w:eastAsia="zh-TW"/>
        </w:rPr>
        <w:t>configure</w:t>
      </w:r>
      <w:r>
        <w:rPr>
          <w:lang w:eastAsia="zh-TW"/>
        </w:rPr>
        <w:t xml:space="preserve">d to recognize </w:t>
      </w:r>
      <w:r w:rsidRPr="00903ADF">
        <w:rPr>
          <w:lang w:eastAsia="zh-TW"/>
        </w:rPr>
        <w:t xml:space="preserve">a </w:t>
      </w:r>
      <w:r>
        <w:rPr>
          <w:lang w:eastAsia="zh-TW"/>
        </w:rPr>
        <w:t xml:space="preserve">specific Windows OS </w:t>
      </w:r>
      <w:r w:rsidRPr="00903ADF">
        <w:rPr>
          <w:lang w:eastAsia="zh-TW"/>
        </w:rPr>
        <w:t xml:space="preserve">domain controller within its </w:t>
      </w:r>
      <w:r>
        <w:rPr>
          <w:lang w:eastAsia="zh-TW"/>
        </w:rPr>
        <w:t xml:space="preserve">Windows OS </w:t>
      </w:r>
      <w:r w:rsidRPr="00903ADF">
        <w:rPr>
          <w:lang w:eastAsia="zh-TW"/>
        </w:rPr>
        <w:t>domain as a reliable time source, and it synchronizes itself periodically with this source</w:t>
      </w:r>
      <w:r>
        <w:rPr>
          <w:lang w:eastAsia="zh-TW"/>
        </w:rPr>
        <w:t xml:space="preserve">.  </w:t>
      </w:r>
    </w:p>
    <w:p w:rsidR="00D46852" w:rsidRDefault="00D46852" w:rsidP="00D46852">
      <w:pPr>
        <w:rPr>
          <w:lang w:eastAsia="zh-TW"/>
        </w:rPr>
      </w:pPr>
      <w:r w:rsidRPr="00903ADF">
        <w:rPr>
          <w:lang w:eastAsia="zh-TW"/>
        </w:rPr>
        <w:t>The Windows Time service internal time synchronization process involves the following steps</w:t>
      </w:r>
      <w:r>
        <w:rPr>
          <w:lang w:eastAsia="zh-TW"/>
        </w:rPr>
        <w:t>:</w:t>
      </w:r>
    </w:p>
    <w:p w:rsidR="00D46852" w:rsidRDefault="00D46852" w:rsidP="00D46852">
      <w:pPr>
        <w:numPr>
          <w:ilvl w:val="0"/>
          <w:numId w:val="44"/>
        </w:numPr>
      </w:pPr>
      <w:r>
        <w:t xml:space="preserve">Input providers request and receive time samples from configured </w:t>
      </w:r>
      <w:hyperlink r:id="rId3293" w:history="1">
        <w:r w:rsidRPr="00903ADF">
          <w:rPr>
            <w:rStyle w:val="Hyperlink"/>
          </w:rPr>
          <w:t>RFC 1305 Network Time Protocol (NTP)</w:t>
        </w:r>
      </w:hyperlink>
      <w:r w:rsidRPr="00903ADF">
        <w:t xml:space="preserve"> </w:t>
      </w:r>
      <w:r>
        <w:t>time sources;</w:t>
      </w:r>
    </w:p>
    <w:p w:rsidR="00D46852" w:rsidRDefault="00D46852" w:rsidP="00D46852">
      <w:pPr>
        <w:numPr>
          <w:ilvl w:val="0"/>
          <w:numId w:val="44"/>
        </w:numPr>
      </w:pPr>
      <w:r>
        <w:t>These time samples are then passed to the Windows Time Service Manager, which collects all the samples and passes them to the clock discipline subcomponent;</w:t>
      </w:r>
    </w:p>
    <w:p w:rsidR="00D46852" w:rsidRDefault="00D46852" w:rsidP="00D46852">
      <w:pPr>
        <w:numPr>
          <w:ilvl w:val="0"/>
          <w:numId w:val="44"/>
        </w:numPr>
      </w:pPr>
      <w:r>
        <w:t>The clock discipline subcomponent applies all NTP algorithms and selects the best time sample;</w:t>
      </w:r>
    </w:p>
    <w:p w:rsidR="00D46852" w:rsidRDefault="00D46852" w:rsidP="00D46852">
      <w:pPr>
        <w:numPr>
          <w:ilvl w:val="0"/>
          <w:numId w:val="44"/>
        </w:numPr>
      </w:pPr>
      <w:r>
        <w:t>The clock discipline subcomponent adjusts the time of the local Windows OS machine’s system clock to the most accurate time by either adjusting the clock rate or directly changing the time.</w:t>
      </w:r>
    </w:p>
    <w:p w:rsidR="00D46852" w:rsidRDefault="00D46852" w:rsidP="00D46852">
      <w:pPr>
        <w:rPr>
          <w:lang w:eastAsia="zh-TW"/>
        </w:rPr>
      </w:pPr>
      <w:r w:rsidRPr="00903ADF">
        <w:rPr>
          <w:lang w:eastAsia="zh-TW"/>
        </w:rPr>
        <w:t>The Windows Time service</w:t>
      </w:r>
      <w:r>
        <w:rPr>
          <w:lang w:eastAsia="zh-TW"/>
        </w:rPr>
        <w:t xml:space="preserve"> generates the following soft </w:t>
      </w:r>
      <w:r>
        <w:t xml:space="preserve">audit event record to the soft audit </w:t>
      </w:r>
      <w:r w:rsidRPr="00253B58">
        <w:t>storage</w:t>
      </w:r>
      <w:r>
        <w:rPr>
          <w:rStyle w:val="FootnoteReference"/>
        </w:rPr>
        <w:footnoteReference w:id="40"/>
      </w:r>
    </w:p>
    <w:p w:rsidR="00D46852" w:rsidRDefault="00F8417D" w:rsidP="00D46852">
      <w:pPr>
        <w:numPr>
          <w:ilvl w:val="0"/>
          <w:numId w:val="44"/>
        </w:numPr>
      </w:pPr>
      <w:hyperlink r:id="rId3294" w:history="1">
        <w:r w:rsidR="00D46852" w:rsidRPr="00EE5396">
          <w:rPr>
            <w:rStyle w:val="Hyperlink"/>
            <w:lang w:eastAsia="zh-TW"/>
          </w:rPr>
          <w:t>Event ID 34</w:t>
        </w:r>
      </w:hyperlink>
      <w:r w:rsidR="00D46852">
        <w:rPr>
          <w:lang w:eastAsia="zh-TW"/>
        </w:rPr>
        <w:t xml:space="preserve"> (</w:t>
      </w:r>
      <w:r w:rsidR="00D46852" w:rsidRPr="001955E2">
        <w:rPr>
          <w:lang w:eastAsia="zh-TW"/>
        </w:rPr>
        <w:t>MSG_TIME_CHANGE_TOO_BIG</w:t>
      </w:r>
      <w:r w:rsidR="00D46852">
        <w:rPr>
          <w:lang w:eastAsia="zh-TW"/>
        </w:rPr>
        <w:t>) “</w:t>
      </w:r>
      <w:r w:rsidR="00D46852" w:rsidRPr="001955E2">
        <w:rPr>
          <w:lang w:eastAsia="zh-TW"/>
        </w:rPr>
        <w:t>The time service has detected th</w:t>
      </w:r>
      <w:r w:rsidR="00D46852">
        <w:rPr>
          <w:lang w:eastAsia="zh-TW"/>
        </w:rPr>
        <w:t xml:space="preserve">at the system time needs to be </w:t>
      </w:r>
      <w:r w:rsidR="00D46852" w:rsidRPr="001955E2">
        <w:rPr>
          <w:lang w:eastAsia="zh-TW"/>
        </w:rPr>
        <w:t xml:space="preserve">changed by </w:t>
      </w:r>
      <w:r w:rsidR="00D46852">
        <w:rPr>
          <w:lang w:eastAsia="zh-TW"/>
        </w:rPr>
        <w:t>&lt;N&gt;</w:t>
      </w:r>
      <w:r w:rsidR="00D46852" w:rsidRPr="001955E2">
        <w:rPr>
          <w:lang w:eastAsia="zh-TW"/>
        </w:rPr>
        <w:t xml:space="preserve"> seconds. The time service will not change the system time by more than </w:t>
      </w:r>
      <w:r w:rsidR="00D46852">
        <w:rPr>
          <w:lang w:eastAsia="zh-TW"/>
        </w:rPr>
        <w:t>&lt;M&gt;</w:t>
      </w:r>
      <w:r w:rsidR="00D46852" w:rsidRPr="001955E2">
        <w:rPr>
          <w:lang w:eastAsia="zh-TW"/>
        </w:rPr>
        <w:t xml:space="preserve"> seconds. Verify that your time and time zone are correct, and that the time source </w:t>
      </w:r>
      <w:r w:rsidR="00D46852">
        <w:rPr>
          <w:lang w:eastAsia="zh-TW"/>
        </w:rPr>
        <w:t>&lt;the name of the time source server for the next time synchronization&gt;</w:t>
      </w:r>
      <w:r w:rsidR="00D46852" w:rsidRPr="001955E2">
        <w:rPr>
          <w:lang w:eastAsia="zh-TW"/>
        </w:rPr>
        <w:t xml:space="preserve"> is working properly</w:t>
      </w:r>
      <w:r w:rsidR="00D46852">
        <w:rPr>
          <w:lang w:eastAsia="zh-TW"/>
        </w:rPr>
        <w:t>”, where</w:t>
      </w:r>
    </w:p>
    <w:p w:rsidR="00D46852" w:rsidRDefault="00D46852" w:rsidP="00D46852">
      <w:pPr>
        <w:numPr>
          <w:ilvl w:val="1"/>
          <w:numId w:val="44"/>
        </w:numPr>
      </w:pPr>
      <w:r>
        <w:rPr>
          <w:lang w:eastAsia="zh-TW"/>
        </w:rPr>
        <w:t xml:space="preserve">the value N is the data (in </w:t>
      </w:r>
      <w:r w:rsidRPr="00624D18">
        <w:rPr>
          <w:lang w:eastAsia="zh-TW"/>
        </w:rPr>
        <w:t>milliseconds</w:t>
      </w:r>
      <w:r>
        <w:rPr>
          <w:lang w:eastAsia="zh-TW"/>
        </w:rPr>
        <w:t>) of the “</w:t>
      </w:r>
      <w:hyperlink r:id="rId3295" w:history="1">
        <w:r w:rsidRPr="00624D18">
          <w:rPr>
            <w:rStyle w:val="Hyperlink"/>
            <w:lang w:eastAsia="zh-TW"/>
          </w:rPr>
          <w:t>LargePhaseOffset</w:t>
        </w:r>
      </w:hyperlink>
      <w:r>
        <w:rPr>
          <w:lang w:eastAsia="zh-TW"/>
        </w:rPr>
        <w:t xml:space="preserve">” registry key value under the following registry key for indicating that the </w:t>
      </w:r>
      <w:r w:rsidRPr="00903ADF">
        <w:rPr>
          <w:lang w:eastAsia="zh-TW"/>
        </w:rPr>
        <w:t>Windows Time service</w:t>
      </w:r>
      <w:r>
        <w:rPr>
          <w:lang w:eastAsia="zh-TW"/>
        </w:rPr>
        <w:t xml:space="preserve"> recognizes an error when the time difference between the local time and the time source’s time is </w:t>
      </w:r>
      <w:r w:rsidRPr="003542E3">
        <w:rPr>
          <w:lang w:eastAsia="zh-TW"/>
        </w:rPr>
        <w:t>gre</w:t>
      </w:r>
      <w:r>
        <w:rPr>
          <w:lang w:eastAsia="zh-TW"/>
        </w:rPr>
        <w:t>ater than or equal to this “</w:t>
      </w:r>
      <w:hyperlink r:id="rId3296" w:history="1">
        <w:r w:rsidRPr="00624D18">
          <w:rPr>
            <w:rStyle w:val="Hyperlink"/>
            <w:lang w:eastAsia="zh-TW"/>
          </w:rPr>
          <w:t>LargePhaseOffset</w:t>
        </w:r>
      </w:hyperlink>
      <w:r>
        <w:rPr>
          <w:lang w:eastAsia="zh-TW"/>
        </w:rPr>
        <w:t>” registry key value data</w:t>
      </w:r>
    </w:p>
    <w:p w:rsidR="00D46852" w:rsidRDefault="00D46852" w:rsidP="00D46852">
      <w:pPr>
        <w:numPr>
          <w:ilvl w:val="2"/>
          <w:numId w:val="44"/>
        </w:numPr>
      </w:pPr>
      <w:r w:rsidRPr="00EE5396">
        <w:t>HKLM\SYSTEM\CurrentControlSet\Services\W32Time\Config</w:t>
      </w:r>
      <w:r>
        <w:t>;</w:t>
      </w:r>
    </w:p>
    <w:p w:rsidR="00D46852" w:rsidRDefault="00D46852" w:rsidP="00D46852">
      <w:pPr>
        <w:numPr>
          <w:ilvl w:val="1"/>
          <w:numId w:val="44"/>
        </w:numPr>
      </w:pPr>
      <w:r>
        <w:rPr>
          <w:lang w:eastAsia="zh-TW"/>
        </w:rPr>
        <w:t xml:space="preserve">the value M is the data (in </w:t>
      </w:r>
      <w:r w:rsidRPr="00624D18">
        <w:rPr>
          <w:lang w:eastAsia="zh-TW"/>
        </w:rPr>
        <w:t>seconds</w:t>
      </w:r>
      <w:r>
        <w:rPr>
          <w:lang w:eastAsia="zh-TW"/>
        </w:rPr>
        <w:t>) of the “</w:t>
      </w:r>
      <w:hyperlink r:id="rId3297" w:history="1">
        <w:r w:rsidRPr="00EE5396">
          <w:rPr>
            <w:rStyle w:val="Hyperlink"/>
            <w:lang w:eastAsia="zh-TW"/>
          </w:rPr>
          <w:t>SpikeWatchPeriod</w:t>
        </w:r>
      </w:hyperlink>
      <w:r>
        <w:rPr>
          <w:lang w:eastAsia="zh-TW"/>
        </w:rPr>
        <w:t xml:space="preserve">” under registry key value under the following registry key and it specifies </w:t>
      </w:r>
      <w:r w:rsidRPr="00EE5396">
        <w:rPr>
          <w:lang w:eastAsia="zh-TW"/>
        </w:rPr>
        <w:t>the amount of time, in seconds, that a suspicious offset must persist before it is accepted as correct</w:t>
      </w:r>
    </w:p>
    <w:p w:rsidR="00D46852" w:rsidRDefault="00D46852" w:rsidP="00D46852">
      <w:pPr>
        <w:numPr>
          <w:ilvl w:val="2"/>
          <w:numId w:val="44"/>
        </w:numPr>
      </w:pPr>
      <w:r w:rsidRPr="00EE5396">
        <w:t>HKLM\SYSTEM\CurrentControlSet\Services\W32Time\Config</w:t>
      </w:r>
      <w:r>
        <w:t xml:space="preserve">. </w:t>
      </w:r>
    </w:p>
    <w:p w:rsidR="00D46852" w:rsidRDefault="00D46852" w:rsidP="00D46852">
      <w:pPr>
        <w:rPr>
          <w:lang w:eastAsia="zh-TW"/>
        </w:rPr>
      </w:pPr>
      <w:r>
        <w:rPr>
          <w:lang w:eastAsia="zh-TW"/>
        </w:rPr>
        <w:t>The default of the “</w:t>
      </w:r>
      <w:hyperlink r:id="rId3298" w:history="1">
        <w:r w:rsidRPr="00624D18">
          <w:rPr>
            <w:rStyle w:val="Hyperlink"/>
            <w:lang w:eastAsia="zh-TW"/>
          </w:rPr>
          <w:t>LargePhaseOffset</w:t>
        </w:r>
      </w:hyperlink>
      <w:r>
        <w:rPr>
          <w:lang w:eastAsia="zh-TW"/>
        </w:rPr>
        <w:t xml:space="preserve">” registry key value data is </w:t>
      </w:r>
      <w:r w:rsidRPr="00EE5396">
        <w:rPr>
          <w:lang w:eastAsia="zh-TW"/>
        </w:rPr>
        <w:t>50000000</w:t>
      </w:r>
      <w:r>
        <w:rPr>
          <w:lang w:eastAsia="zh-TW"/>
        </w:rPr>
        <w:t>.</w:t>
      </w:r>
    </w:p>
    <w:p w:rsidR="00D46852" w:rsidRDefault="00D46852" w:rsidP="00D46852">
      <w:pPr>
        <w:rPr>
          <w:lang w:eastAsia="zh-TW"/>
        </w:rPr>
      </w:pPr>
      <w:r>
        <w:rPr>
          <w:lang w:eastAsia="zh-TW"/>
        </w:rPr>
        <w:t>The default of the “</w:t>
      </w:r>
      <w:hyperlink r:id="rId3299" w:history="1">
        <w:r w:rsidRPr="00EE5396">
          <w:rPr>
            <w:rStyle w:val="Hyperlink"/>
            <w:lang w:eastAsia="zh-TW"/>
          </w:rPr>
          <w:t>SpikeWatchPeriod</w:t>
        </w:r>
      </w:hyperlink>
      <w:r>
        <w:rPr>
          <w:lang w:eastAsia="zh-TW"/>
        </w:rPr>
        <w:t>” registry key value data is 900.</w:t>
      </w:r>
    </w:p>
    <w:p w:rsidR="00D46852" w:rsidRDefault="00D46852" w:rsidP="00D46852">
      <w:pPr>
        <w:pStyle w:val="Heading2"/>
      </w:pPr>
      <w:bookmarkStart w:id="736" w:name="_Toc225064435"/>
      <w:r>
        <w:t>Addressing 8.1.1.8 “</w:t>
      </w:r>
      <w:r w:rsidR="00F2579D" w:rsidRPr="00C810B7">
        <w:t>Data records o</w:t>
      </w:r>
      <w:r w:rsidR="00F2579D">
        <w:t xml:space="preserve">f each (audit) event shall include specific </w:t>
      </w:r>
      <w:r w:rsidR="00F2579D" w:rsidRPr="00C810B7">
        <w:t>information</w:t>
      </w:r>
      <w:r>
        <w:t>”</w:t>
      </w:r>
      <w:bookmarkEnd w:id="736"/>
    </w:p>
    <w:p w:rsidR="002944C6" w:rsidRDefault="00F2579D" w:rsidP="002944C6">
      <w:r>
        <w:t>The “8.1.1.8” requirement requires the following specific information:</w:t>
      </w:r>
    </w:p>
    <w:p w:rsidR="00B569AE" w:rsidRDefault="00B569AE" w:rsidP="00F2579D">
      <w:pPr>
        <w:numPr>
          <w:ilvl w:val="0"/>
          <w:numId w:val="44"/>
        </w:numPr>
      </w:pPr>
      <w:r>
        <w:t>t</w:t>
      </w:r>
      <w:r w:rsidR="00F2579D" w:rsidRPr="00C810B7">
        <w:t>he date and time of events, the user of trigger events, event types, and the</w:t>
      </w:r>
      <w:r>
        <w:t xml:space="preserve"> success or failure of events;</w:t>
      </w:r>
    </w:p>
    <w:p w:rsidR="00B569AE" w:rsidRDefault="00B569AE" w:rsidP="00F2579D">
      <w:pPr>
        <w:numPr>
          <w:ilvl w:val="0"/>
          <w:numId w:val="44"/>
        </w:numPr>
      </w:pPr>
      <w:r>
        <w:t>t</w:t>
      </w:r>
      <w:r w:rsidR="00F2579D" w:rsidRPr="00C810B7">
        <w:t xml:space="preserve">o identification and authorization, request information should be recorded (such as terminal or network address); </w:t>
      </w:r>
    </w:p>
    <w:p w:rsidR="00F2579D" w:rsidRDefault="00F2579D" w:rsidP="00F2579D">
      <w:pPr>
        <w:numPr>
          <w:ilvl w:val="0"/>
          <w:numId w:val="44"/>
        </w:numPr>
      </w:pPr>
      <w:r w:rsidRPr="00C810B7">
        <w:t>to events on creating and deleting, names and security attributes of objects should be recorded</w:t>
      </w:r>
      <w:r>
        <w:t>.</w:t>
      </w:r>
    </w:p>
    <w:p w:rsidR="00F2579D" w:rsidRDefault="00F2579D" w:rsidP="00F2579D">
      <w:r>
        <w:rPr>
          <w:lang w:eastAsia="zh-TW"/>
        </w:rPr>
        <w:t>Except the “</w:t>
      </w:r>
      <w:r w:rsidRPr="00C810B7">
        <w:t>user of trigger events</w:t>
      </w:r>
      <w:r>
        <w:rPr>
          <w:lang w:eastAsia="zh-TW"/>
        </w:rPr>
        <w:t xml:space="preserve">” aspect, the </w:t>
      </w:r>
      <w:r w:rsidRPr="00596FC8">
        <w:t>“</w:t>
      </w:r>
      <w:r>
        <w:t>8.1.1.8</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8.1.1.4</w:t>
      </w:r>
      <w:r w:rsidRPr="000D4E33">
        <w:rPr>
          <w:lang w:eastAsia="zh-TW"/>
        </w:rPr>
        <w:t>” requirement</w:t>
      </w:r>
      <w:r>
        <w:rPr>
          <w:lang w:eastAsia="zh-TW"/>
        </w:rPr>
        <w:t xml:space="preserve"> “</w:t>
      </w:r>
      <w:r w:rsidRPr="00C810B7">
        <w:t>The OS shall record, within each audit record, the specific set of information items, as appropriate to the audit event</w:t>
      </w:r>
      <w:r>
        <w:rPr>
          <w:lang w:eastAsia="zh-TW"/>
        </w:rPr>
        <w:t xml:space="preserve">”.  </w:t>
      </w:r>
      <w:r>
        <w:t>The Commercial Grade OS Requirement Set requires the following set of information items to be recorded within an audit event record, as appropriate to the corresponding audit event:</w:t>
      </w:r>
    </w:p>
    <w:p w:rsidR="00F2579D" w:rsidRDefault="00F2579D" w:rsidP="00F2579D">
      <w:pPr>
        <w:numPr>
          <w:ilvl w:val="0"/>
          <w:numId w:val="96"/>
        </w:numPr>
      </w:pPr>
      <w:r>
        <w:t>date, time, and location of the event;</w:t>
      </w:r>
    </w:p>
    <w:p w:rsidR="00F2579D" w:rsidRDefault="00F2579D" w:rsidP="00F2579D">
      <w:pPr>
        <w:numPr>
          <w:ilvl w:val="0"/>
          <w:numId w:val="96"/>
        </w:numPr>
      </w:pPr>
      <w:r>
        <w:t>type of event;</w:t>
      </w:r>
    </w:p>
    <w:p w:rsidR="00F2579D" w:rsidRDefault="00F2579D" w:rsidP="00F2579D">
      <w:pPr>
        <w:numPr>
          <w:ilvl w:val="0"/>
          <w:numId w:val="96"/>
        </w:numPr>
      </w:pPr>
      <w:r>
        <w:t>event outcome (success or failure);</w:t>
      </w:r>
    </w:p>
    <w:p w:rsidR="00F2579D" w:rsidRDefault="00F2579D" w:rsidP="00F2579D">
      <w:pPr>
        <w:numPr>
          <w:ilvl w:val="0"/>
          <w:numId w:val="96"/>
        </w:numPr>
      </w:pPr>
      <w:r>
        <w:t>name of the object;</w:t>
      </w:r>
    </w:p>
    <w:p w:rsidR="00F2579D" w:rsidRDefault="00F2579D" w:rsidP="00F2579D">
      <w:pPr>
        <w:numPr>
          <w:ilvl w:val="0"/>
          <w:numId w:val="96"/>
        </w:numPr>
      </w:pPr>
      <w:r>
        <w:t>old and new values (except for authentication data and critical cryptographic security parameters) of changed security relevant data.</w:t>
      </w:r>
    </w:p>
    <w:p w:rsidR="00F2579D" w:rsidRDefault="00F2579D" w:rsidP="00F2579D">
      <w:pPr>
        <w:rPr>
          <w:lang w:eastAsia="zh-TW"/>
        </w:rPr>
      </w:pPr>
      <w:r>
        <w:rPr>
          <w:lang w:eastAsia="zh-TW"/>
        </w:rPr>
        <w:t>Except the “</w:t>
      </w:r>
      <w:r w:rsidRPr="00C810B7">
        <w:t>user of trigger events</w:t>
      </w:r>
      <w:r>
        <w:rPr>
          <w:lang w:eastAsia="zh-TW"/>
        </w:rPr>
        <w:t xml:space="preserve">” aspect, </w:t>
      </w:r>
      <w:r>
        <w:t>t</w:t>
      </w:r>
      <w:r w:rsidRPr="002D707B">
        <w:t xml:space="preserve">he Windows OS </w:t>
      </w:r>
      <w:r>
        <w:t>also addresses</w:t>
      </w:r>
      <w:r w:rsidRPr="002D707B">
        <w:t xml:space="preserve"> the “</w:t>
      </w:r>
      <w:r>
        <w:t>8.1.1.8</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“8.1.1.4” </w:t>
      </w:r>
      <w:r w:rsidRPr="004739EB">
        <w:rPr>
          <w:lang w:eastAsia="zh-TW"/>
        </w:rPr>
        <w:t>requirement for detail</w:t>
      </w:r>
      <w:r>
        <w:rPr>
          <w:lang w:eastAsia="zh-TW"/>
        </w:rPr>
        <w:t xml:space="preserve">.  </w:t>
      </w:r>
    </w:p>
    <w:p w:rsidR="00F2579D" w:rsidRDefault="00F2579D" w:rsidP="00F2579D">
      <w:pPr>
        <w:rPr>
          <w:lang w:eastAsia="zh-TW"/>
        </w:rPr>
      </w:pPr>
      <w:r>
        <w:rPr>
          <w:lang w:eastAsia="zh-TW"/>
        </w:rPr>
        <w:t>For the “</w:t>
      </w:r>
      <w:r w:rsidRPr="00C810B7">
        <w:t>user of trigger events</w:t>
      </w:r>
      <w:r>
        <w:rPr>
          <w:lang w:eastAsia="zh-TW"/>
        </w:rPr>
        <w:t xml:space="preserve">” aspect, the </w:t>
      </w:r>
      <w:r w:rsidRPr="00596FC8">
        <w:t>“</w:t>
      </w:r>
      <w:r>
        <w:t>8.1.1.8</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8.1.1.2</w:t>
      </w:r>
      <w:r w:rsidRPr="000D4E33">
        <w:rPr>
          <w:lang w:eastAsia="zh-TW"/>
        </w:rPr>
        <w:t>” requirement</w:t>
      </w:r>
      <w:r>
        <w:rPr>
          <w:lang w:eastAsia="zh-TW"/>
        </w:rPr>
        <w:t xml:space="preserve"> “</w:t>
      </w:r>
      <w:r w:rsidRPr="00C810B7">
        <w:t>The OS shall be able to associate each auditable event with the identity or the user that caused the event</w:t>
      </w:r>
      <w:r>
        <w:rPr>
          <w:lang w:eastAsia="zh-TW"/>
        </w:rPr>
        <w:t xml:space="preserve">”.  </w:t>
      </w:r>
    </w:p>
    <w:p w:rsidR="00F2579D" w:rsidRDefault="00F2579D" w:rsidP="00F2579D">
      <w:pPr>
        <w:rPr>
          <w:lang w:eastAsia="zh-TW"/>
        </w:rPr>
      </w:pPr>
      <w:r>
        <w:rPr>
          <w:lang w:eastAsia="zh-TW"/>
        </w:rPr>
        <w:t>For the “</w:t>
      </w:r>
      <w:r w:rsidRPr="00C810B7">
        <w:t>user of trigger events</w:t>
      </w:r>
      <w:r>
        <w:rPr>
          <w:lang w:eastAsia="zh-TW"/>
        </w:rPr>
        <w:t xml:space="preserve">” aspect, </w:t>
      </w:r>
      <w:r>
        <w:t>t</w:t>
      </w:r>
      <w:r w:rsidRPr="002D707B">
        <w:t xml:space="preserve">he Windows OS </w:t>
      </w:r>
      <w:r>
        <w:t>also addresses</w:t>
      </w:r>
      <w:r w:rsidRPr="002D707B">
        <w:t xml:space="preserve"> the “</w:t>
      </w:r>
      <w:r>
        <w:t>8.1.1.8</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“8.1.1.2” </w:t>
      </w:r>
      <w:r w:rsidRPr="004739EB">
        <w:rPr>
          <w:lang w:eastAsia="zh-TW"/>
        </w:rPr>
        <w:t>requirement for detail</w:t>
      </w:r>
      <w:r>
        <w:rPr>
          <w:lang w:eastAsia="zh-TW"/>
        </w:rPr>
        <w:t xml:space="preserve">.  </w:t>
      </w:r>
    </w:p>
    <w:p w:rsidR="00F2579D" w:rsidRDefault="00F2579D" w:rsidP="00F2579D">
      <w:pPr>
        <w:pStyle w:val="Heading2"/>
      </w:pPr>
      <w:bookmarkStart w:id="737" w:name="_Toc225064436"/>
      <w:r>
        <w:t>Addressing 8.1.1.9 “The OS shall p</w:t>
      </w:r>
      <w:r w:rsidRPr="009E2D01">
        <w:t>rovide audit logs, real-time alarm generation, potential security risk analysis, basic abnormality inspection</w:t>
      </w:r>
      <w:r>
        <w:t>”</w:t>
      </w:r>
      <w:bookmarkEnd w:id="737"/>
    </w:p>
    <w:p w:rsidR="00F2579D" w:rsidRDefault="00F2579D" w:rsidP="00F2579D">
      <w:pPr>
        <w:rPr>
          <w:lang w:eastAsia="zh-TW"/>
        </w:rPr>
      </w:pPr>
      <w:r>
        <w:t>T</w:t>
      </w:r>
      <w:r w:rsidRPr="00596FC8">
        <w:t>he “</w:t>
      </w:r>
      <w:r>
        <w:t>8.1.1.9</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8.1.1.3</w:t>
      </w:r>
      <w:r w:rsidRPr="000D4E33">
        <w:rPr>
          <w:lang w:eastAsia="zh-TW"/>
        </w:rPr>
        <w:t>” requirement</w:t>
      </w:r>
      <w:r>
        <w:rPr>
          <w:lang w:eastAsia="zh-TW"/>
        </w:rPr>
        <w:t xml:space="preserve"> “</w:t>
      </w:r>
      <w:r w:rsidRPr="009E2D01">
        <w:t>The OS shall be able to monitor and report the accumulation of specific sets of audit events known to indicate a potential security violation and immediately report the accumulated events when a threshold is exceeded</w:t>
      </w:r>
      <w:r>
        <w:rPr>
          <w:lang w:eastAsia="zh-TW"/>
        </w:rPr>
        <w:t xml:space="preserve">”.  </w:t>
      </w:r>
    </w:p>
    <w:p w:rsidR="00F2579D" w:rsidRDefault="00F2579D" w:rsidP="00F2579D">
      <w:pPr>
        <w:rPr>
          <w:lang w:eastAsia="zh-TW"/>
        </w:rPr>
      </w:pPr>
      <w:r w:rsidRPr="00596FC8">
        <w:t xml:space="preserve">The Windows OS </w:t>
      </w:r>
      <w:r>
        <w:t>also addresses</w:t>
      </w:r>
      <w:r w:rsidRPr="00596FC8">
        <w:t xml:space="preserve"> the “</w:t>
      </w:r>
      <w:r>
        <w:t>8.1.1.9</w:t>
      </w:r>
      <w:r w:rsidRPr="00596FC8">
        <w:t>” requirement</w:t>
      </w:r>
      <w:r>
        <w:t xml:space="preserve"> </w:t>
      </w:r>
      <w:r w:rsidRPr="009E2D01">
        <w:t xml:space="preserve">with the capabilities provided by </w:t>
      </w:r>
      <w:hyperlink r:id="rId3300" w:history="1">
        <w:r w:rsidRPr="009E2D01">
          <w:rPr>
            <w:rStyle w:val="Hyperlink"/>
          </w:rPr>
          <w:t>Microsoft Operations Manager 2007</w:t>
        </w:r>
      </w:hyperlink>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“8.1.1.3</w:t>
      </w:r>
      <w:r w:rsidRPr="004739EB">
        <w:rPr>
          <w:lang w:eastAsia="zh-TW"/>
        </w:rPr>
        <w:t>” requirement for detail</w:t>
      </w:r>
      <w:r>
        <w:rPr>
          <w:lang w:eastAsia="zh-TW"/>
        </w:rPr>
        <w:t>.</w:t>
      </w:r>
    </w:p>
    <w:p w:rsidR="00F2579D" w:rsidRDefault="00F2579D" w:rsidP="00F2579D">
      <w:pPr>
        <w:pStyle w:val="Heading2"/>
      </w:pPr>
      <w:bookmarkStart w:id="738" w:name="_Toc225064437"/>
      <w:r>
        <w:t xml:space="preserve">Addressing 8.1.1.10 “The OS shall </w:t>
      </w:r>
      <w:r w:rsidRPr="008055EE">
        <w:t>provide the history records on modification of system resources that can be accessed by users</w:t>
      </w:r>
      <w:r>
        <w:t>”</w:t>
      </w:r>
      <w:bookmarkEnd w:id="738"/>
    </w:p>
    <w:p w:rsidR="00F2579D" w:rsidRDefault="00F2579D" w:rsidP="00F2579D">
      <w:r>
        <w:rPr>
          <w:lang w:eastAsia="zh-TW"/>
        </w:rPr>
        <w:t xml:space="preserve">The </w:t>
      </w:r>
      <w:r w:rsidRPr="00596FC8">
        <w:t>“</w:t>
      </w:r>
      <w:r>
        <w:t>8.1.1.10</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8.1.1.4</w:t>
      </w:r>
      <w:r w:rsidRPr="000D4E33">
        <w:rPr>
          <w:lang w:eastAsia="zh-TW"/>
        </w:rPr>
        <w:t>” requirement</w:t>
      </w:r>
      <w:r>
        <w:rPr>
          <w:lang w:eastAsia="zh-TW"/>
        </w:rPr>
        <w:t xml:space="preserve"> “</w:t>
      </w:r>
      <w:r w:rsidRPr="00C810B7">
        <w:t>The OS shall record, within each audit record, the specific set of information items, as appropriate to the audit event</w:t>
      </w:r>
      <w:r>
        <w:rPr>
          <w:lang w:eastAsia="zh-TW"/>
        </w:rPr>
        <w:t xml:space="preserve">”.  </w:t>
      </w:r>
      <w:r>
        <w:t>The Commercial Grade OS Requirement Set requires the following set of information items to be recorded within an audit event record, as appropriate to the corresponding audit event:</w:t>
      </w:r>
    </w:p>
    <w:p w:rsidR="00F2579D" w:rsidRDefault="00F2579D" w:rsidP="00F2579D">
      <w:pPr>
        <w:numPr>
          <w:ilvl w:val="0"/>
          <w:numId w:val="100"/>
        </w:numPr>
      </w:pPr>
      <w:r>
        <w:t>date, time, and location of the event;</w:t>
      </w:r>
    </w:p>
    <w:p w:rsidR="00F2579D" w:rsidRDefault="00F2579D" w:rsidP="00F2579D">
      <w:pPr>
        <w:numPr>
          <w:ilvl w:val="0"/>
          <w:numId w:val="100"/>
        </w:numPr>
      </w:pPr>
      <w:r>
        <w:t>type of event;</w:t>
      </w:r>
    </w:p>
    <w:p w:rsidR="00F2579D" w:rsidRDefault="00F2579D" w:rsidP="00F2579D">
      <w:pPr>
        <w:numPr>
          <w:ilvl w:val="0"/>
          <w:numId w:val="100"/>
        </w:numPr>
      </w:pPr>
      <w:r>
        <w:t>event outcome (success or failure);</w:t>
      </w:r>
    </w:p>
    <w:p w:rsidR="00F2579D" w:rsidRDefault="00F2579D" w:rsidP="00F2579D">
      <w:pPr>
        <w:numPr>
          <w:ilvl w:val="0"/>
          <w:numId w:val="100"/>
        </w:numPr>
      </w:pPr>
      <w:r>
        <w:t>name of the object;</w:t>
      </w:r>
    </w:p>
    <w:p w:rsidR="00F2579D" w:rsidRDefault="00F2579D" w:rsidP="00F2579D">
      <w:pPr>
        <w:numPr>
          <w:ilvl w:val="0"/>
          <w:numId w:val="100"/>
        </w:numPr>
      </w:pPr>
      <w:r>
        <w:t>old and new values (except for authentication data and critical cryptographic security parameters) of changed security relevant data.</w:t>
      </w:r>
    </w:p>
    <w:p w:rsidR="00F2579D" w:rsidRDefault="00F2579D" w:rsidP="00F2579D">
      <w:pPr>
        <w:rPr>
          <w:lang w:eastAsia="zh-TW"/>
        </w:rPr>
      </w:pPr>
      <w:r>
        <w:rPr>
          <w:lang w:eastAsia="zh-TW"/>
        </w:rPr>
        <w:t>The</w:t>
      </w:r>
      <w:r w:rsidRPr="002D707B">
        <w:t xml:space="preserve"> Windows OS </w:t>
      </w:r>
      <w:r>
        <w:t>also addresses</w:t>
      </w:r>
      <w:r w:rsidRPr="002D707B">
        <w:t xml:space="preserve"> the “</w:t>
      </w:r>
      <w:r>
        <w:t>8.1.1.10</w:t>
      </w:r>
      <w:r w:rsidRPr="002D707B">
        <w:t>” requirement</w:t>
      </w:r>
      <w:r>
        <w:t xml:space="preserve"> </w:t>
      </w:r>
      <w:r w:rsidRPr="008055EE">
        <w:t>for the modification of security relevant system resources.  As a modification of a specific security relevant system resource occurs, the corresponding event audit record (for success) is generated.  This (success) audit record indicates the corresponding value(s) of the specific security relevant system resource.  As a result, the indicated value(s) in the audit records during a time period establish the history records for security relevant system resource modification in the same time period</w:t>
      </w:r>
      <w:r>
        <w:rPr>
          <w:lang w:eastAsia="zh-TW"/>
        </w:rPr>
        <w:t xml:space="preserve">.  </w:t>
      </w:r>
    </w:p>
    <w:p w:rsidR="00F2579D" w:rsidRDefault="00F2579D" w:rsidP="00F2579D">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“8.1.1.4” </w:t>
      </w:r>
      <w:r w:rsidRPr="004739EB">
        <w:rPr>
          <w:lang w:eastAsia="zh-TW"/>
        </w:rPr>
        <w:t>requirement for detail</w:t>
      </w:r>
      <w:r>
        <w:rPr>
          <w:lang w:eastAsia="zh-TW"/>
        </w:rPr>
        <w:t xml:space="preserve">.  </w:t>
      </w:r>
    </w:p>
    <w:p w:rsidR="004232D9" w:rsidRDefault="004232D9">
      <w:pPr>
        <w:rPr>
          <w:rFonts w:asciiTheme="majorHAnsi" w:eastAsiaTheme="majorEastAsia" w:hAnsiTheme="majorHAnsi" w:cstheme="majorBidi"/>
          <w:b/>
          <w:bCs/>
          <w:color w:val="365F91" w:themeColor="accent1" w:themeShade="BF"/>
          <w:sz w:val="28"/>
          <w:szCs w:val="28"/>
        </w:rPr>
      </w:pPr>
      <w:r>
        <w:br w:type="page"/>
      </w:r>
    </w:p>
    <w:p w:rsidR="00E14891" w:rsidRDefault="00E14891" w:rsidP="00E14891">
      <w:pPr>
        <w:pStyle w:val="Heading1"/>
      </w:pPr>
      <w:bookmarkStart w:id="739" w:name="_Toc225064438"/>
      <w:r>
        <w:t>Meeting Additional “Auditing Audit Collection Management Requirements”</w:t>
      </w:r>
      <w:bookmarkEnd w:id="739"/>
    </w:p>
    <w:p w:rsidR="00E14891" w:rsidRDefault="00E14891" w:rsidP="00E14891">
      <w:r>
        <w:t xml:space="preserve">The Commercial Grade OS Requirement Set already has 2 individual management requirements under the heading of “Auditing Audit Collection Management Requirements”.  They are listed as “8.1.2.n”, where n = 1, and </w:t>
      </w:r>
      <w:r w:rsidR="008A54ED">
        <w:t>2</w:t>
      </w:r>
      <w:r>
        <w:t>.</w:t>
      </w:r>
    </w:p>
    <w:p w:rsidR="00E14891" w:rsidRDefault="00E14891" w:rsidP="00E14891">
      <w:r>
        <w:t xml:space="preserve">There are </w:t>
      </w:r>
      <w:r w:rsidR="008A54ED">
        <w:t>5</w:t>
      </w:r>
      <w:r>
        <w:t xml:space="preserve"> additional individual functional requirements under the heading of “Auditing Audit Collection Management Requirements” </w:t>
      </w:r>
      <w:r w:rsidR="006F35ED">
        <w:t>in this appendix</w:t>
      </w:r>
      <w:r>
        <w:t xml:space="preserve">.  They are listed as “8.1.2.n”, where n = 3, 4, </w:t>
      </w:r>
      <w:r w:rsidR="008A54ED">
        <w:t xml:space="preserve">5, 6, </w:t>
      </w:r>
      <w:r>
        <w:t xml:space="preserve">and </w:t>
      </w:r>
      <w:r w:rsidR="008A54ED">
        <w:t>7</w:t>
      </w:r>
      <w:r>
        <w:t>.</w:t>
      </w:r>
    </w:p>
    <w:p w:rsidR="00E14891" w:rsidRDefault="00E14891" w:rsidP="00E14891">
      <w:pPr>
        <w:pStyle w:val="Heading2"/>
      </w:pPr>
      <w:bookmarkStart w:id="740" w:name="_Toc225064439"/>
      <w:r>
        <w:t xml:space="preserve">Addressing 8.1.2.3 “The OS shall </w:t>
      </w:r>
      <w:r w:rsidRPr="008055EE">
        <w:t>provide</w:t>
      </w:r>
      <w:r>
        <w:t xml:space="preserve"> </w:t>
      </w:r>
      <w:r w:rsidRPr="00C638F9">
        <w:t>security audit event selection</w:t>
      </w:r>
      <w:r>
        <w:t>”</w:t>
      </w:r>
      <w:bookmarkEnd w:id="740"/>
    </w:p>
    <w:p w:rsidR="00E14891" w:rsidRDefault="00E14891" w:rsidP="00E14891">
      <w:pPr>
        <w:rPr>
          <w:lang w:eastAsia="zh-TW"/>
        </w:rPr>
      </w:pPr>
      <w:r>
        <w:t>T</w:t>
      </w:r>
      <w:r w:rsidRPr="00596FC8">
        <w:t>he “</w:t>
      </w:r>
      <w:r>
        <w:t>8.1.2.3</w:t>
      </w:r>
      <w:r w:rsidRPr="00596FC8">
        <w:t>” requirement</w:t>
      </w:r>
      <w:r>
        <w:rPr>
          <w:lang w:eastAsia="zh-TW"/>
        </w:rPr>
        <w:t xml:space="preserve"> treats similar security concern(s) as the </w:t>
      </w:r>
      <w:r w:rsidRPr="000D4E33">
        <w:rPr>
          <w:lang w:eastAsia="zh-TW"/>
        </w:rPr>
        <w:t>Commercial Grade OS Requirement Set “</w:t>
      </w:r>
      <w:r>
        <w:rPr>
          <w:lang w:eastAsia="zh-TW"/>
        </w:rPr>
        <w:t>8.1.2.2</w:t>
      </w:r>
      <w:r w:rsidRPr="000D4E33">
        <w:rPr>
          <w:lang w:eastAsia="zh-TW"/>
        </w:rPr>
        <w:t>” requirement</w:t>
      </w:r>
      <w:r>
        <w:rPr>
          <w:lang w:eastAsia="zh-TW"/>
        </w:rPr>
        <w:t xml:space="preserve"> “</w:t>
      </w:r>
      <w:r w:rsidRPr="00C638F9">
        <w:t>The OS shall allow an authorized administrator to specify which events, from the set of auditable events, are to be audited</w:t>
      </w:r>
      <w:r>
        <w:rPr>
          <w:lang w:eastAsia="zh-TW"/>
        </w:rPr>
        <w:t xml:space="preserve">”.  </w:t>
      </w:r>
    </w:p>
    <w:p w:rsidR="00E14891" w:rsidRDefault="00E14891" w:rsidP="00E14891">
      <w:pPr>
        <w:rPr>
          <w:lang w:eastAsia="zh-TW"/>
        </w:rPr>
      </w:pPr>
      <w:r w:rsidRPr="00596FC8">
        <w:t xml:space="preserve">The Windows OS </w:t>
      </w:r>
      <w:r>
        <w:t>also addresses</w:t>
      </w:r>
      <w:r w:rsidRPr="00596FC8">
        <w:t xml:space="preserve"> the “</w:t>
      </w:r>
      <w:r>
        <w:t>8.1.2.3</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“8.1.2.2</w:t>
      </w:r>
      <w:r w:rsidRPr="004739EB">
        <w:rPr>
          <w:lang w:eastAsia="zh-TW"/>
        </w:rPr>
        <w:t>” requirement for detail</w:t>
      </w:r>
      <w:r>
        <w:rPr>
          <w:lang w:eastAsia="zh-TW"/>
        </w:rPr>
        <w:t>.</w:t>
      </w:r>
    </w:p>
    <w:p w:rsidR="000C7420" w:rsidRDefault="000C7420" w:rsidP="000C7420">
      <w:pPr>
        <w:pStyle w:val="Heading2"/>
      </w:pPr>
      <w:bookmarkStart w:id="741" w:name="_Toc225064440"/>
      <w:r>
        <w:t xml:space="preserve">Addressing 8.1.2.4 “The OS shall </w:t>
      </w:r>
      <w:r w:rsidR="0073075C">
        <w:t>p</w:t>
      </w:r>
      <w:r w:rsidR="0073075C" w:rsidRPr="00932F74">
        <w:t>oint out the least types of recordable audit events, including the change of system database management -- audit trail setup and analysis</w:t>
      </w:r>
      <w:r>
        <w:t>”</w:t>
      </w:r>
      <w:bookmarkEnd w:id="741"/>
    </w:p>
    <w:p w:rsidR="0073075C" w:rsidRDefault="0073075C" w:rsidP="0073075C">
      <w:pPr>
        <w:rPr>
          <w:lang w:eastAsia="zh-TW"/>
        </w:rPr>
      </w:pPr>
      <w:r w:rsidRPr="00932F74">
        <w:t>We deem the act of an authorized administrator specifying which events to be audited (as specified in the Commercial Grade OS Requirement Set “8.1.2.2”) as the change of system database management -- audit trail setup and analysis</w:t>
      </w:r>
      <w:r>
        <w:rPr>
          <w:lang w:eastAsia="zh-TW"/>
        </w:rPr>
        <w:t xml:space="preserve">.  Therefore, </w:t>
      </w:r>
      <w:r w:rsidRPr="00596FC8">
        <w:t>the “</w:t>
      </w:r>
      <w:r>
        <w:t>8.1.2.4</w:t>
      </w:r>
      <w:r w:rsidRPr="00596FC8">
        <w:t>” requirement</w:t>
      </w:r>
      <w:r>
        <w:t xml:space="preserve"> </w:t>
      </w:r>
      <w:r>
        <w:rPr>
          <w:lang w:eastAsia="zh-TW"/>
        </w:rPr>
        <w:t xml:space="preserve">treats similar security concern(s) as the </w:t>
      </w:r>
      <w:r w:rsidRPr="000D4E33">
        <w:rPr>
          <w:lang w:eastAsia="zh-TW"/>
        </w:rPr>
        <w:t>Commercial Grade OS Requirement Set “</w:t>
      </w:r>
      <w:r w:rsidRPr="00932F74">
        <w:t>8.1.2.2</w:t>
      </w:r>
      <w:r w:rsidRPr="000D4E33">
        <w:rPr>
          <w:lang w:eastAsia="zh-TW"/>
        </w:rPr>
        <w:t>” requirement</w:t>
      </w:r>
      <w:r>
        <w:rPr>
          <w:lang w:eastAsia="zh-TW"/>
        </w:rPr>
        <w:t xml:space="preserve"> “</w:t>
      </w:r>
      <w:r w:rsidRPr="00932F74">
        <w:t>The OS shall allow an authorized administrator to specify which events, from the set of auditable events, are to be audited</w:t>
      </w:r>
      <w:r>
        <w:rPr>
          <w:lang w:eastAsia="zh-TW"/>
        </w:rPr>
        <w:t xml:space="preserve">”.  </w:t>
      </w:r>
    </w:p>
    <w:p w:rsidR="0073075C" w:rsidRDefault="0073075C" w:rsidP="0073075C">
      <w:r w:rsidRPr="00596FC8">
        <w:t xml:space="preserve">The Windows OS </w:t>
      </w:r>
      <w:r>
        <w:t>also addresses</w:t>
      </w:r>
      <w:r w:rsidRPr="00596FC8">
        <w:t xml:space="preserve"> the “</w:t>
      </w:r>
      <w:r>
        <w:t>8.1.2.4</w:t>
      </w:r>
      <w:r w:rsidRPr="00596FC8">
        <w:t>” requirement</w:t>
      </w:r>
      <w:r>
        <w:t xml:space="preserve"> because of the generation of the following two audit records:</w:t>
      </w:r>
    </w:p>
    <w:p w:rsidR="0073075C" w:rsidRDefault="0073075C" w:rsidP="0073075C">
      <w:pPr>
        <w:numPr>
          <w:ilvl w:val="0"/>
          <w:numId w:val="44"/>
        </w:numPr>
      </w:pPr>
      <w:r>
        <w:t>“</w:t>
      </w:r>
      <w:hyperlink r:id="rId3301" w:history="1">
        <w:r w:rsidRPr="00932F74">
          <w:rPr>
            <w:rStyle w:val="Hyperlink"/>
          </w:rPr>
          <w:t>Event ID 4719</w:t>
        </w:r>
      </w:hyperlink>
      <w:r w:rsidRPr="00932F74">
        <w:t xml:space="preserve"> “System audit policy was changed</w:t>
      </w:r>
      <w:r>
        <w:t>”;</w:t>
      </w:r>
    </w:p>
    <w:p w:rsidR="0073075C" w:rsidRDefault="0073075C" w:rsidP="0073075C">
      <w:pPr>
        <w:numPr>
          <w:ilvl w:val="0"/>
          <w:numId w:val="44"/>
        </w:numPr>
      </w:pPr>
      <w:r>
        <w:t>“</w:t>
      </w:r>
      <w:hyperlink r:id="rId3302" w:history="1">
        <w:r w:rsidRPr="00932F74">
          <w:rPr>
            <w:rStyle w:val="Hyperlink"/>
          </w:rPr>
          <w:t>Event ID 4712</w:t>
        </w:r>
      </w:hyperlink>
      <w:r w:rsidRPr="00932F74">
        <w:t xml:space="preserve"> “Per User Audit Policy was changed</w:t>
      </w:r>
      <w:r>
        <w:t>”.</w:t>
      </w:r>
    </w:p>
    <w:p w:rsidR="0073075C" w:rsidRDefault="0073075C" w:rsidP="0073075C">
      <w:pPr>
        <w:rPr>
          <w:lang w:eastAsia="zh-TW"/>
        </w:rPr>
      </w:pP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w:t>
      </w:r>
      <w:r w:rsidRPr="00932F74">
        <w:t>8.1.2.2</w:t>
      </w:r>
      <w:r w:rsidRPr="004739EB">
        <w:rPr>
          <w:lang w:eastAsia="zh-TW"/>
        </w:rPr>
        <w:t>” requirement for detail</w:t>
      </w:r>
      <w:r>
        <w:rPr>
          <w:lang w:eastAsia="zh-TW"/>
        </w:rPr>
        <w:t>.</w:t>
      </w:r>
    </w:p>
    <w:p w:rsidR="00952C64" w:rsidRDefault="00952C64" w:rsidP="00952C64">
      <w:pPr>
        <w:pStyle w:val="Heading2"/>
      </w:pPr>
      <w:bookmarkStart w:id="742" w:name="_Toc225064441"/>
      <w:r>
        <w:t xml:space="preserve">Addressing 8.1.2.5 “The OS shall provide a </w:t>
      </w:r>
      <w:r w:rsidRPr="00C810B7">
        <w:t>protected mechanism for opening and closing audit</w:t>
      </w:r>
      <w:r>
        <w:t>”</w:t>
      </w:r>
      <w:bookmarkEnd w:id="742"/>
    </w:p>
    <w:p w:rsidR="00D95D50" w:rsidRDefault="00952C64" w:rsidP="00D95D50">
      <w:pPr>
        <w:rPr>
          <w:lang w:eastAsia="zh-TW"/>
        </w:rPr>
      </w:pPr>
      <w:r>
        <w:rPr>
          <w:lang w:eastAsia="zh-TW"/>
        </w:rPr>
        <w:t>The “</w:t>
      </w:r>
      <w:r>
        <w:t>8.1.2.5</w:t>
      </w:r>
      <w:r>
        <w:rPr>
          <w:lang w:eastAsia="zh-TW"/>
        </w:rPr>
        <w:t xml:space="preserve">” requirement additionally requires that “the </w:t>
      </w:r>
      <w:r w:rsidRPr="00C810B7">
        <w:t xml:space="preserve">mechanism </w:t>
      </w:r>
      <w:r>
        <w:t>shall</w:t>
      </w:r>
      <w:r w:rsidRPr="00C810B7">
        <w:t xml:space="preserve"> have the functions of selecting and changing audit events and set to default status when the system is running; the use of the mechanism </w:t>
      </w:r>
      <w:r>
        <w:t>shall</w:t>
      </w:r>
      <w:r w:rsidRPr="00C810B7">
        <w:t xml:space="preserve"> be subject to restrictions of authorization by the system administrator; the system administrator </w:t>
      </w:r>
      <w:r>
        <w:t>shall</w:t>
      </w:r>
      <w:r w:rsidRPr="00C810B7">
        <w:t xml:space="preserve"> be capable of selecting one or more authentication-based or object attribute-based user audit activities</w:t>
      </w:r>
      <w:r>
        <w:rPr>
          <w:lang w:eastAsia="zh-TW"/>
        </w:rPr>
        <w:t>”</w:t>
      </w:r>
    </w:p>
    <w:p w:rsidR="002D5E5A" w:rsidRDefault="002D5E5A" w:rsidP="002D5E5A">
      <w:pPr>
        <w:rPr>
          <w:lang w:eastAsia="zh-TW"/>
        </w:rPr>
      </w:pPr>
      <w:r>
        <w:t>T</w:t>
      </w:r>
      <w:r w:rsidRPr="00596FC8">
        <w:t>he “</w:t>
      </w:r>
      <w:r>
        <w:t>8.1.2.5</w:t>
      </w:r>
      <w:r w:rsidRPr="00596FC8">
        <w:t>” requirement</w:t>
      </w:r>
      <w:r>
        <w:rPr>
          <w:lang w:eastAsia="zh-TW"/>
        </w:rPr>
        <w:t xml:space="preserve"> treats similar security concern(s) as the </w:t>
      </w:r>
      <w:r w:rsidRPr="000D4E33">
        <w:rPr>
          <w:lang w:eastAsia="zh-TW"/>
        </w:rPr>
        <w:t>Commercial Grade OS Requirement Set “</w:t>
      </w:r>
      <w:r>
        <w:rPr>
          <w:lang w:eastAsia="zh-TW"/>
        </w:rPr>
        <w:t>8.1.2.2</w:t>
      </w:r>
      <w:r w:rsidRPr="000D4E33">
        <w:rPr>
          <w:lang w:eastAsia="zh-TW"/>
        </w:rPr>
        <w:t>” requirement</w:t>
      </w:r>
      <w:r>
        <w:rPr>
          <w:lang w:eastAsia="zh-TW"/>
        </w:rPr>
        <w:t xml:space="preserve"> “</w:t>
      </w:r>
      <w:r w:rsidRPr="00C638F9">
        <w:t>The OS shall allow an authorized administrator to specify which events, from the set of auditable events, are to be audited</w:t>
      </w:r>
      <w:r>
        <w:rPr>
          <w:lang w:eastAsia="zh-TW"/>
        </w:rPr>
        <w:t xml:space="preserve">”.  </w:t>
      </w:r>
    </w:p>
    <w:p w:rsidR="002D5E5A" w:rsidRDefault="002D5E5A" w:rsidP="002D5E5A">
      <w:pPr>
        <w:rPr>
          <w:lang w:eastAsia="zh-TW"/>
        </w:rPr>
      </w:pPr>
      <w:r w:rsidRPr="00596FC8">
        <w:t xml:space="preserve">The Windows OS </w:t>
      </w:r>
      <w:r>
        <w:t>also addresses</w:t>
      </w:r>
      <w:r w:rsidRPr="00596FC8">
        <w:t xml:space="preserve"> the “</w:t>
      </w:r>
      <w:r>
        <w:t>8.1.2.5</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“8.1.2.2</w:t>
      </w:r>
      <w:r w:rsidRPr="004739EB">
        <w:rPr>
          <w:lang w:eastAsia="zh-TW"/>
        </w:rPr>
        <w:t>” requirement for detail</w:t>
      </w:r>
      <w:r>
        <w:rPr>
          <w:lang w:eastAsia="zh-TW"/>
        </w:rPr>
        <w:t>.</w:t>
      </w:r>
    </w:p>
    <w:p w:rsidR="008A54ED" w:rsidRDefault="008A54ED" w:rsidP="008A54ED">
      <w:pPr>
        <w:pStyle w:val="Heading2"/>
      </w:pPr>
      <w:bookmarkStart w:id="743" w:name="_Toc225064442"/>
      <w:r>
        <w:t>Addressing 8.1.2.6 “T</w:t>
      </w:r>
      <w:r w:rsidRPr="00E0347C">
        <w:t xml:space="preserve">he protection to function related to audit trail and management </w:t>
      </w:r>
      <w:r>
        <w:t>shall</w:t>
      </w:r>
      <w:r w:rsidRPr="00E0347C">
        <w:t xml:space="preserve"> be provided in order to fulfill the creation, destruction, emptying and archiving of audit trail</w:t>
      </w:r>
      <w:r>
        <w:t>”</w:t>
      </w:r>
      <w:bookmarkEnd w:id="743"/>
    </w:p>
    <w:p w:rsidR="008A54ED" w:rsidRDefault="008A54ED" w:rsidP="008A54ED">
      <w:pPr>
        <w:rPr>
          <w:lang w:eastAsia="zh-TW"/>
        </w:rPr>
      </w:pPr>
      <w:r>
        <w:rPr>
          <w:lang w:eastAsia="zh-TW"/>
        </w:rPr>
        <w:t>Except the “</w:t>
      </w:r>
      <w:r w:rsidRPr="00E0347C">
        <w:t>creation</w:t>
      </w:r>
      <w:r>
        <w:rPr>
          <w:lang w:eastAsia="zh-TW"/>
        </w:rPr>
        <w:t xml:space="preserve">” aspect, the </w:t>
      </w:r>
      <w:r w:rsidRPr="00596FC8">
        <w:t>“</w:t>
      </w:r>
      <w:r>
        <w:t>8.1.2.6</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8.2.2.3</w:t>
      </w:r>
      <w:r w:rsidRPr="000D4E33">
        <w:rPr>
          <w:lang w:eastAsia="zh-TW"/>
        </w:rPr>
        <w:t>” requirement</w:t>
      </w:r>
      <w:r>
        <w:rPr>
          <w:lang w:eastAsia="zh-TW"/>
        </w:rPr>
        <w:t xml:space="preserve"> “</w:t>
      </w:r>
      <w:r w:rsidRPr="00D94EB7">
        <w:t>The OS shall provide an authorized administrator with the capability to archive audit data</w:t>
      </w:r>
      <w:r>
        <w:rPr>
          <w:lang w:eastAsia="zh-TW"/>
        </w:rPr>
        <w:t xml:space="preserve">”.  </w:t>
      </w:r>
    </w:p>
    <w:p w:rsidR="008A54ED" w:rsidRDefault="008A54ED" w:rsidP="008A54ED">
      <w:pPr>
        <w:rPr>
          <w:lang w:eastAsia="zh-TW"/>
        </w:rPr>
      </w:pPr>
      <w:r>
        <w:rPr>
          <w:lang w:eastAsia="zh-TW"/>
        </w:rPr>
        <w:t>Except the “</w:t>
      </w:r>
      <w:r w:rsidRPr="00E0347C">
        <w:t>creation</w:t>
      </w:r>
      <w:r>
        <w:rPr>
          <w:lang w:eastAsia="zh-TW"/>
        </w:rPr>
        <w:t xml:space="preserve">” aspect, </w:t>
      </w:r>
      <w:r>
        <w:t>t</w:t>
      </w:r>
      <w:r w:rsidRPr="002D707B">
        <w:t xml:space="preserve">he Windows OS </w:t>
      </w:r>
      <w:r>
        <w:t>also addresses</w:t>
      </w:r>
      <w:r w:rsidRPr="002D707B">
        <w:t xml:space="preserve"> the “</w:t>
      </w:r>
      <w:r>
        <w:t>8.1.2.6</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“8.2.2.3” </w:t>
      </w:r>
      <w:r w:rsidRPr="004739EB">
        <w:rPr>
          <w:lang w:eastAsia="zh-TW"/>
        </w:rPr>
        <w:t>requirement for detail</w:t>
      </w:r>
      <w:r>
        <w:rPr>
          <w:lang w:eastAsia="zh-TW"/>
        </w:rPr>
        <w:t xml:space="preserve">.  </w:t>
      </w:r>
    </w:p>
    <w:p w:rsidR="008A54ED" w:rsidRDefault="008A54ED" w:rsidP="008A54ED">
      <w:pPr>
        <w:rPr>
          <w:lang w:eastAsia="zh-TW"/>
        </w:rPr>
      </w:pPr>
      <w:r>
        <w:rPr>
          <w:lang w:eastAsia="zh-TW"/>
        </w:rPr>
        <w:t>For the “</w:t>
      </w:r>
      <w:r w:rsidRPr="00E0347C">
        <w:t>creation</w:t>
      </w:r>
      <w:r>
        <w:rPr>
          <w:lang w:eastAsia="zh-TW"/>
        </w:rPr>
        <w:t xml:space="preserve">” aspect, the </w:t>
      </w:r>
      <w:r w:rsidRPr="00596FC8">
        <w:t>“</w:t>
      </w:r>
      <w:r>
        <w:t>8.1.2.6</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8.1.2.2</w:t>
      </w:r>
      <w:r w:rsidRPr="000D4E33">
        <w:rPr>
          <w:lang w:eastAsia="zh-TW"/>
        </w:rPr>
        <w:t>” requirement</w:t>
      </w:r>
      <w:r>
        <w:rPr>
          <w:lang w:eastAsia="zh-TW"/>
        </w:rPr>
        <w:t xml:space="preserve"> “</w:t>
      </w:r>
      <w:r w:rsidRPr="00D94EB7">
        <w:t>The OS shall allow an authorized administrator to specify which events, from the set of auditable events, are to be audited</w:t>
      </w:r>
      <w:r>
        <w:rPr>
          <w:lang w:eastAsia="zh-TW"/>
        </w:rPr>
        <w:t xml:space="preserve">”.  </w:t>
      </w:r>
    </w:p>
    <w:p w:rsidR="008A54ED" w:rsidRDefault="008A54ED" w:rsidP="008A54ED">
      <w:pPr>
        <w:rPr>
          <w:lang w:eastAsia="zh-TW"/>
        </w:rPr>
      </w:pPr>
      <w:r>
        <w:rPr>
          <w:lang w:eastAsia="zh-TW"/>
        </w:rPr>
        <w:t>For the “</w:t>
      </w:r>
      <w:r w:rsidRPr="00E0347C">
        <w:t>creation</w:t>
      </w:r>
      <w:r>
        <w:rPr>
          <w:lang w:eastAsia="zh-TW"/>
        </w:rPr>
        <w:t xml:space="preserve">” aspect, </w:t>
      </w:r>
      <w:r>
        <w:t>t</w:t>
      </w:r>
      <w:r w:rsidRPr="002D707B">
        <w:t xml:space="preserve">he Windows OS </w:t>
      </w:r>
      <w:r>
        <w:t>also addresses</w:t>
      </w:r>
      <w:r w:rsidRPr="002D707B">
        <w:t xml:space="preserve"> the “</w:t>
      </w:r>
      <w:r>
        <w:t>8.1.2.6</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“8.1.2.2” </w:t>
      </w:r>
      <w:r w:rsidRPr="004739EB">
        <w:rPr>
          <w:lang w:eastAsia="zh-TW"/>
        </w:rPr>
        <w:t>requirement for detail</w:t>
      </w:r>
      <w:r>
        <w:rPr>
          <w:lang w:eastAsia="zh-TW"/>
        </w:rPr>
        <w:t xml:space="preserve">.  </w:t>
      </w:r>
    </w:p>
    <w:p w:rsidR="008A54ED" w:rsidRDefault="008A54ED" w:rsidP="008A54ED">
      <w:pPr>
        <w:pStyle w:val="Heading2"/>
      </w:pPr>
      <w:bookmarkStart w:id="744" w:name="_Toc225064443"/>
      <w:r>
        <w:t>Addressing 8.1.2.7 “A</w:t>
      </w:r>
      <w:r w:rsidRPr="00C810B7">
        <w:t xml:space="preserve"> mechanism </w:t>
      </w:r>
      <w:r>
        <w:t>shall</w:t>
      </w:r>
      <w:r w:rsidRPr="00C810B7">
        <w:t xml:space="preserve"> be provided to show the current [audit policy] selection, and users of the [show the current [audit policy] selection] mechanism should be limited [to the] authorized users</w:t>
      </w:r>
      <w:r>
        <w:t>”</w:t>
      </w:r>
      <w:bookmarkEnd w:id="744"/>
    </w:p>
    <w:p w:rsidR="008A54ED" w:rsidRDefault="008A54ED" w:rsidP="008A54ED">
      <w:pPr>
        <w:rPr>
          <w:lang w:eastAsia="zh-TW"/>
        </w:rPr>
      </w:pPr>
      <w:r w:rsidRPr="00C810B7">
        <w:t>The Windows OS addresses the “</w:t>
      </w:r>
      <w:r>
        <w:t>8.1.2.7</w:t>
      </w:r>
      <w:r w:rsidRPr="00C810B7">
        <w:t>” requirement because of the availability of the following</w:t>
      </w:r>
      <w:r>
        <w:rPr>
          <w:lang w:eastAsia="zh-TW"/>
        </w:rPr>
        <w:t>.</w:t>
      </w:r>
    </w:p>
    <w:p w:rsidR="008A54ED" w:rsidRDefault="008A54ED" w:rsidP="008A54ED">
      <w:pPr>
        <w:numPr>
          <w:ilvl w:val="0"/>
          <w:numId w:val="44"/>
        </w:numPr>
      </w:pPr>
      <w:r w:rsidRPr="00C810B7">
        <w:t xml:space="preserve">The </w:t>
      </w:r>
      <w:hyperlink r:id="rId3303" w:history="1">
        <w:r w:rsidRPr="00C810B7">
          <w:rPr>
            <w:rStyle w:val="Hyperlink"/>
          </w:rPr>
          <w:t>LsarQueryAuditPolicy()</w:t>
        </w:r>
      </w:hyperlink>
      <w:r w:rsidRPr="00C810B7">
        <w:t xml:space="preserve"> interface from the Windows OS audit policy unit</w:t>
      </w:r>
      <w:r>
        <w:t>;</w:t>
      </w:r>
    </w:p>
    <w:p w:rsidR="008A54ED" w:rsidRDefault="008A54ED" w:rsidP="008A54ED">
      <w:pPr>
        <w:numPr>
          <w:ilvl w:val="0"/>
          <w:numId w:val="44"/>
        </w:numPr>
      </w:pPr>
      <w:r w:rsidRPr="00C810B7">
        <w:t xml:space="preserve">The </w:t>
      </w:r>
      <w:hyperlink r:id="rId3304" w:history="1">
        <w:r w:rsidRPr="00C810B7">
          <w:rPr>
            <w:rStyle w:val="Hyperlink"/>
          </w:rPr>
          <w:t>system access control list (SACL)</w:t>
        </w:r>
      </w:hyperlink>
      <w:r w:rsidRPr="00C810B7">
        <w:t xml:space="preserve"> of </w:t>
      </w:r>
      <w:hyperlink r:id="rId3305" w:history="1">
        <w:r w:rsidRPr="00C810B7">
          <w:rPr>
            <w:rStyle w:val="Hyperlink"/>
          </w:rPr>
          <w:t>SYSTEM_AUDIT_ACE</w:t>
        </w:r>
      </w:hyperlink>
      <w:r w:rsidRPr="00C810B7">
        <w:t xml:space="preserve"> ACEs and </w:t>
      </w:r>
      <w:hyperlink r:id="rId3306" w:history="1">
        <w:r w:rsidRPr="00C810B7">
          <w:rPr>
            <w:rStyle w:val="Hyperlink"/>
          </w:rPr>
          <w:t>SYSTEM_AUDIT_OBJECT_ACE</w:t>
        </w:r>
      </w:hyperlink>
      <w:r w:rsidRPr="00C810B7">
        <w:t xml:space="preserve"> ACEs within a </w:t>
      </w:r>
      <w:hyperlink r:id="rId3307" w:history="1">
        <w:r w:rsidRPr="00C810B7">
          <w:rPr>
            <w:rStyle w:val="Hyperlink"/>
          </w:rPr>
          <w:t>security descriptor structure</w:t>
        </w:r>
      </w:hyperlink>
      <w:r>
        <w:t>.</w:t>
      </w:r>
    </w:p>
    <w:p w:rsidR="008A54ED" w:rsidRDefault="008A54ED" w:rsidP="008A54ED">
      <w:pPr>
        <w:rPr>
          <w:lang w:eastAsia="zh-TW"/>
        </w:rPr>
      </w:pPr>
      <w:r w:rsidRPr="00C810B7">
        <w:t xml:space="preserve">To use the </w:t>
      </w:r>
      <w:hyperlink r:id="rId3308" w:history="1">
        <w:r w:rsidRPr="00C810B7">
          <w:rPr>
            <w:rStyle w:val="Hyperlink"/>
          </w:rPr>
          <w:t>LsarQueryAuditPolicy()</w:t>
        </w:r>
      </w:hyperlink>
      <w:r w:rsidRPr="00C810B7">
        <w:t xml:space="preserve"> interface to view an element of the audit policy, the caller subject must possess either the </w:t>
      </w:r>
      <w:hyperlink r:id="rId3309" w:history="1">
        <w:r w:rsidRPr="00C810B7">
          <w:rPr>
            <w:rStyle w:val="Hyperlink"/>
          </w:rPr>
          <w:t>SeSecurityPrivilege</w:t>
        </w:r>
      </w:hyperlink>
      <w:r w:rsidRPr="00C810B7">
        <w:t xml:space="preserve"> or the </w:t>
      </w:r>
      <w:hyperlink r:id="rId3310" w:history="1">
        <w:r w:rsidRPr="00C810B7">
          <w:rPr>
            <w:rStyle w:val="Hyperlink"/>
          </w:rPr>
          <w:t>AUDIT_QUERY_SYSTEM_POLICY</w:t>
        </w:r>
      </w:hyperlink>
      <w:r w:rsidRPr="00C810B7">
        <w:t xml:space="preserve"> permission right or the </w:t>
      </w:r>
      <w:hyperlink r:id="rId3311" w:history="1">
        <w:r w:rsidRPr="00C810B7">
          <w:rPr>
            <w:rStyle w:val="Hyperlink"/>
          </w:rPr>
          <w:t>AUDIT_QUERY_USER_POLICY</w:t>
        </w:r>
      </w:hyperlink>
      <w:r w:rsidRPr="00C810B7">
        <w:t xml:space="preserve"> permission right.  By default, the </w:t>
      </w:r>
      <w:hyperlink r:id="rId3312" w:history="1">
        <w:r w:rsidRPr="00C810B7">
          <w:rPr>
            <w:rStyle w:val="Hyperlink"/>
          </w:rPr>
          <w:t>SeSecurityPrivilege</w:t>
        </w:r>
      </w:hyperlink>
      <w:r w:rsidRPr="00C810B7">
        <w:t xml:space="preserve"> is enabled for any member of the “Administrators” local group.  However, neither the </w:t>
      </w:r>
      <w:hyperlink r:id="rId3313" w:history="1">
        <w:r w:rsidRPr="00C810B7">
          <w:rPr>
            <w:rStyle w:val="Hyperlink"/>
          </w:rPr>
          <w:t>AUDIT_QUERY_SYSTEM_POLICY</w:t>
        </w:r>
      </w:hyperlink>
      <w:r w:rsidRPr="00C810B7">
        <w:t xml:space="preserve"> permission right nor the </w:t>
      </w:r>
      <w:hyperlink r:id="rId3314" w:history="1">
        <w:r w:rsidRPr="00C810B7">
          <w:rPr>
            <w:rStyle w:val="Hyperlink"/>
          </w:rPr>
          <w:t>AUDIT_QUERY_USER_POLICY</w:t>
        </w:r>
      </w:hyperlink>
      <w:r w:rsidRPr="00C810B7">
        <w:t xml:space="preserve"> permission right is assigned to any user account by default</w:t>
      </w:r>
      <w:r>
        <w:rPr>
          <w:lang w:eastAsia="zh-TW"/>
        </w:rPr>
        <w:t>.</w:t>
      </w:r>
    </w:p>
    <w:p w:rsidR="008A54ED" w:rsidRDefault="008A54ED" w:rsidP="008A54ED">
      <w:pPr>
        <w:rPr>
          <w:lang w:eastAsia="zh-TW"/>
        </w:rPr>
      </w:pPr>
      <w:r w:rsidRPr="00C810B7">
        <w:t xml:space="preserve">Viewing the </w:t>
      </w:r>
      <w:hyperlink r:id="rId3315" w:history="1">
        <w:r>
          <w:rPr>
            <w:rStyle w:val="Hyperlink"/>
          </w:rPr>
          <w:t>system access control list (S</w:t>
        </w:r>
        <w:r w:rsidRPr="00271FB0">
          <w:rPr>
            <w:rStyle w:val="Hyperlink"/>
          </w:rPr>
          <w:t>ACL)</w:t>
        </w:r>
      </w:hyperlink>
      <w:r>
        <w:t xml:space="preserve"> of </w:t>
      </w:r>
      <w:hyperlink r:id="rId3316" w:history="1">
        <w:r w:rsidRPr="00F61B6F">
          <w:rPr>
            <w:rStyle w:val="Hyperlink"/>
          </w:rPr>
          <w:t>SYSTEM_AUDIT_ACE</w:t>
        </w:r>
      </w:hyperlink>
      <w:r w:rsidRPr="00F61B6F">
        <w:t xml:space="preserve"> ACEs and </w:t>
      </w:r>
      <w:hyperlink r:id="rId3317" w:history="1">
        <w:r w:rsidRPr="00F61B6F">
          <w:rPr>
            <w:rStyle w:val="Hyperlink"/>
          </w:rPr>
          <w:t>SYSTEM_AUDIT_OBJECT_ACE</w:t>
        </w:r>
      </w:hyperlink>
      <w:r w:rsidRPr="00F61B6F">
        <w:t xml:space="preserve"> ACEs</w:t>
      </w:r>
      <w:r w:rsidRPr="00C810B7">
        <w:t xml:space="preserve"> associated with a named object is possible within the Windows OS.  This can be achieved by an authorized subject possessing the </w:t>
      </w:r>
      <w:hyperlink r:id="rId3318" w:history="1">
        <w:r w:rsidRPr="00C810B7">
          <w:rPr>
            <w:rStyle w:val="Hyperlink"/>
          </w:rPr>
          <w:t>SeSecurityPrivilege</w:t>
        </w:r>
      </w:hyperlink>
      <w:r>
        <w:rPr>
          <w:lang w:eastAsia="zh-TW"/>
        </w:rPr>
        <w:t>.</w:t>
      </w:r>
    </w:p>
    <w:p w:rsidR="004232D9" w:rsidRDefault="004232D9">
      <w:pPr>
        <w:rPr>
          <w:rFonts w:asciiTheme="majorHAnsi" w:eastAsiaTheme="majorEastAsia" w:hAnsiTheme="majorHAnsi" w:cstheme="majorBidi"/>
          <w:b/>
          <w:bCs/>
          <w:color w:val="365F91" w:themeColor="accent1" w:themeShade="BF"/>
          <w:sz w:val="28"/>
          <w:szCs w:val="28"/>
        </w:rPr>
      </w:pPr>
      <w:r>
        <w:br w:type="page"/>
      </w:r>
    </w:p>
    <w:p w:rsidR="008A54ED" w:rsidRDefault="008A54ED" w:rsidP="008A54ED">
      <w:pPr>
        <w:pStyle w:val="Heading1"/>
      </w:pPr>
      <w:bookmarkStart w:id="745" w:name="_Toc225064444"/>
      <w:r>
        <w:t>Meeting Additional “Auditing Audit Collection Audit Requirements”</w:t>
      </w:r>
      <w:bookmarkEnd w:id="745"/>
    </w:p>
    <w:p w:rsidR="008A54ED" w:rsidRDefault="008A54ED" w:rsidP="008A54ED">
      <w:r>
        <w:t xml:space="preserve">The Commercial Grade OS Requirement Set already has 1 individual audit requirement under the heading of “Auditing Audit Collection Management Requirements”.  </w:t>
      </w:r>
      <w:r w:rsidR="00A94DB0">
        <w:t>It is</w:t>
      </w:r>
      <w:r>
        <w:t xml:space="preserve"> listed as “8.1.3.1”.</w:t>
      </w:r>
    </w:p>
    <w:p w:rsidR="008A54ED" w:rsidRDefault="008A54ED" w:rsidP="008A54ED">
      <w:r>
        <w:t xml:space="preserve">There </w:t>
      </w:r>
      <w:r w:rsidR="00A94DB0">
        <w:t>is</w:t>
      </w:r>
      <w:r>
        <w:t xml:space="preserve"> </w:t>
      </w:r>
      <w:r w:rsidR="00A94DB0">
        <w:t>1</w:t>
      </w:r>
      <w:r>
        <w:t xml:space="preserve"> additional in</w:t>
      </w:r>
      <w:r w:rsidR="00A94DB0">
        <w:t>dividual functional requirement</w:t>
      </w:r>
      <w:r>
        <w:t xml:space="preserve"> under the heading of “Auditing Audit Collection Audit Requirements” </w:t>
      </w:r>
      <w:r w:rsidR="006F35ED">
        <w:t>in this appendix</w:t>
      </w:r>
      <w:r>
        <w:t xml:space="preserve">.  </w:t>
      </w:r>
      <w:r w:rsidR="00A94DB0">
        <w:t>It is listed as “8.1.3.2”</w:t>
      </w:r>
      <w:r>
        <w:t>.</w:t>
      </w:r>
    </w:p>
    <w:p w:rsidR="008A54ED" w:rsidRDefault="008A54ED" w:rsidP="008A54ED">
      <w:pPr>
        <w:pStyle w:val="Heading2"/>
      </w:pPr>
      <w:bookmarkStart w:id="746" w:name="_Toc225064445"/>
      <w:r>
        <w:t>Addressing 8.1.3.2 “The OS shall p</w:t>
      </w:r>
      <w:r w:rsidRPr="00932F74">
        <w:t xml:space="preserve">oint </w:t>
      </w:r>
      <w:r w:rsidRPr="008A54ED">
        <w:t>out the least types of recordable audit events, including the operations of system administrator and system security administrator and others</w:t>
      </w:r>
      <w:r>
        <w:t>”</w:t>
      </w:r>
      <w:bookmarkEnd w:id="746"/>
    </w:p>
    <w:p w:rsidR="008A54ED" w:rsidRDefault="008A54ED" w:rsidP="008A54ED">
      <w:pPr>
        <w:rPr>
          <w:lang w:eastAsia="zh-TW"/>
        </w:rPr>
      </w:pPr>
      <w:r>
        <w:t>The</w:t>
      </w:r>
      <w:r w:rsidRPr="00596FC8">
        <w:t xml:space="preserve"> “</w:t>
      </w:r>
      <w:r>
        <w:t>8.1.3.2</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8.1.3.1</w:t>
      </w:r>
      <w:r w:rsidRPr="000D4E33">
        <w:rPr>
          <w:lang w:eastAsia="zh-TW"/>
        </w:rPr>
        <w:t>” requirement</w:t>
      </w:r>
      <w:r>
        <w:rPr>
          <w:lang w:eastAsia="zh-TW"/>
        </w:rPr>
        <w:t xml:space="preserve"> “</w:t>
      </w:r>
      <w:r w:rsidRPr="00C24883">
        <w:t xml:space="preserve">The OS shall provide the ability to audit the modification of the threshold values specified in </w:t>
      </w:r>
      <w:r w:rsidRPr="004739EB">
        <w:rPr>
          <w:lang w:eastAsia="zh-TW"/>
        </w:rPr>
        <w:t>the Commercial G</w:t>
      </w:r>
      <w:r>
        <w:rPr>
          <w:lang w:eastAsia="zh-TW"/>
        </w:rPr>
        <w:t xml:space="preserve">rade OS Requirement Set </w:t>
      </w:r>
      <w:r w:rsidRPr="00C24883">
        <w:t>“8.1.1.3”</w:t>
      </w:r>
      <w:r>
        <w:rPr>
          <w:lang w:eastAsia="zh-TW"/>
        </w:rPr>
        <w:t xml:space="preserve">”.  </w:t>
      </w:r>
    </w:p>
    <w:p w:rsidR="008A54ED" w:rsidRDefault="008A54ED" w:rsidP="008A54ED">
      <w:pPr>
        <w:rPr>
          <w:lang w:eastAsia="zh-TW"/>
        </w:rPr>
      </w:pPr>
      <w:r w:rsidRPr="002D707B">
        <w:t xml:space="preserve">The Windows OS </w:t>
      </w:r>
      <w:r>
        <w:t>also addresses</w:t>
      </w:r>
      <w:r w:rsidRPr="002D707B">
        <w:t xml:space="preserve"> the “</w:t>
      </w:r>
      <w:r>
        <w:t>8.1.3.2</w:t>
      </w:r>
      <w:r w:rsidRPr="002D707B">
        <w:t>” requirement</w:t>
      </w:r>
      <w:r>
        <w:t xml:space="preserve"> with </w:t>
      </w:r>
      <w:r w:rsidRPr="00C24883">
        <w:t xml:space="preserve">the capabilities provided by </w:t>
      </w:r>
      <w:hyperlink r:id="rId3319" w:history="1">
        <w:r w:rsidRPr="00C24883">
          <w:rPr>
            <w:rStyle w:val="Hyperlink"/>
          </w:rPr>
          <w:t>Microsoft Operations Manager 2007</w:t>
        </w:r>
      </w:hyperlink>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“8.1.3.1” </w:t>
      </w:r>
      <w:r w:rsidRPr="004739EB">
        <w:rPr>
          <w:lang w:eastAsia="zh-TW"/>
        </w:rPr>
        <w:t>requirement for detail</w:t>
      </w:r>
      <w:r>
        <w:rPr>
          <w:lang w:eastAsia="zh-TW"/>
        </w:rPr>
        <w:t>.</w:t>
      </w:r>
    </w:p>
    <w:p w:rsidR="00D95D50" w:rsidRDefault="00D95D50" w:rsidP="00D95D50">
      <w:pPr>
        <w:rPr>
          <w:lang w:eastAsia="zh-TW"/>
        </w:rPr>
      </w:pPr>
    </w:p>
    <w:p w:rsidR="004232D9" w:rsidRDefault="004232D9">
      <w:pPr>
        <w:rPr>
          <w:rFonts w:asciiTheme="majorHAnsi" w:eastAsiaTheme="majorEastAsia" w:hAnsiTheme="majorHAnsi" w:cstheme="majorBidi"/>
          <w:b/>
          <w:bCs/>
          <w:color w:val="365F91" w:themeColor="accent1" w:themeShade="BF"/>
          <w:sz w:val="28"/>
          <w:szCs w:val="28"/>
        </w:rPr>
      </w:pPr>
      <w:r>
        <w:br w:type="page"/>
      </w:r>
    </w:p>
    <w:p w:rsidR="00BE48A1" w:rsidRDefault="00BE48A1" w:rsidP="00BE48A1">
      <w:pPr>
        <w:pStyle w:val="Heading1"/>
      </w:pPr>
      <w:bookmarkStart w:id="747" w:name="_Toc225064446"/>
      <w:r>
        <w:t>Meeting Additional “Auditing Audit Storage Functional Requirements”</w:t>
      </w:r>
      <w:bookmarkEnd w:id="747"/>
    </w:p>
    <w:p w:rsidR="00BE48A1" w:rsidRDefault="00BE48A1" w:rsidP="00BE48A1">
      <w:r>
        <w:t>The Commercial Grade OS Requirement Set already has 2 individual functional requirements under the heading of “Auditing Audit Storage Functional Requirements”.  They are listed as “8.2.1.n”, where n = 1, and 2.</w:t>
      </w:r>
    </w:p>
    <w:p w:rsidR="00BE48A1" w:rsidRDefault="00BE48A1" w:rsidP="00BE48A1">
      <w:r>
        <w:t xml:space="preserve">There are </w:t>
      </w:r>
      <w:r w:rsidR="00B85D22">
        <w:t>5</w:t>
      </w:r>
      <w:r>
        <w:t xml:space="preserve"> additional individual functional requirements under the heading of “Auditing Audit Storage Functional Requirements” </w:t>
      </w:r>
      <w:r w:rsidR="006F35ED">
        <w:t>in this appendix</w:t>
      </w:r>
      <w:r>
        <w:t>.  They are listed as “8.2.1.n”, where n = 3</w:t>
      </w:r>
      <w:r w:rsidR="00B85D22">
        <w:t>, 4, 5, 6</w:t>
      </w:r>
      <w:r>
        <w:t xml:space="preserve">, and </w:t>
      </w:r>
      <w:r w:rsidR="00B85D22">
        <w:t>7</w:t>
      </w:r>
      <w:r>
        <w:t>.</w:t>
      </w:r>
    </w:p>
    <w:p w:rsidR="00BE48A1" w:rsidRDefault="00BE48A1" w:rsidP="00BE48A1"/>
    <w:p w:rsidR="00BE48A1" w:rsidRDefault="00BE48A1" w:rsidP="00BE48A1">
      <w:pPr>
        <w:pStyle w:val="Heading2"/>
      </w:pPr>
      <w:bookmarkStart w:id="748" w:name="_Toc225064447"/>
      <w:r>
        <w:t>Addressing 8.2.1.3 “The OS shall</w:t>
      </w:r>
      <w:r w:rsidR="00D32D57">
        <w:t xml:space="preserve"> p</w:t>
      </w:r>
      <w:r w:rsidR="00D32D57" w:rsidRPr="009341EC">
        <w:t>rovide protected audit trail record</w:t>
      </w:r>
      <w:r>
        <w:t>”</w:t>
      </w:r>
      <w:bookmarkEnd w:id="748"/>
    </w:p>
    <w:p w:rsidR="006E3449" w:rsidRDefault="006E3449" w:rsidP="006E3449">
      <w:pPr>
        <w:rPr>
          <w:lang w:eastAsia="zh-TW"/>
        </w:rPr>
      </w:pPr>
      <w:r>
        <w:t>T</w:t>
      </w:r>
      <w:r w:rsidRPr="00596FC8">
        <w:t>he “</w:t>
      </w:r>
      <w:r>
        <w:t>8.2.1.3</w:t>
      </w:r>
      <w:r w:rsidRPr="00596FC8">
        <w:t>” requirement</w:t>
      </w:r>
      <w:r>
        <w:rPr>
          <w:lang w:eastAsia="zh-TW"/>
        </w:rPr>
        <w:t xml:space="preserve"> treats similar security concern(s) as the </w:t>
      </w:r>
      <w:r w:rsidRPr="000D4E33">
        <w:rPr>
          <w:lang w:eastAsia="zh-TW"/>
        </w:rPr>
        <w:t>Commercial Grade OS Requirement Set “</w:t>
      </w:r>
      <w:r>
        <w:rPr>
          <w:lang w:eastAsia="zh-TW"/>
        </w:rPr>
        <w:t>8.2.1.1</w:t>
      </w:r>
      <w:r w:rsidRPr="000D4E33">
        <w:rPr>
          <w:lang w:eastAsia="zh-TW"/>
        </w:rPr>
        <w:t>” requirement</w:t>
      </w:r>
      <w:r>
        <w:rPr>
          <w:lang w:eastAsia="zh-TW"/>
        </w:rPr>
        <w:t xml:space="preserve"> “</w:t>
      </w:r>
      <w:r w:rsidRPr="009341EC">
        <w:t>The OS shall prevent modification of previously written audit records</w:t>
      </w:r>
      <w:r>
        <w:rPr>
          <w:lang w:eastAsia="zh-TW"/>
        </w:rPr>
        <w:t xml:space="preserve">”.  </w:t>
      </w:r>
    </w:p>
    <w:p w:rsidR="006E3449" w:rsidRDefault="006E3449" w:rsidP="006E3449">
      <w:pPr>
        <w:rPr>
          <w:lang w:eastAsia="zh-TW"/>
        </w:rPr>
      </w:pPr>
      <w:r w:rsidRPr="00596FC8">
        <w:t xml:space="preserve">The Windows OS </w:t>
      </w:r>
      <w:r>
        <w:t>also addresses</w:t>
      </w:r>
      <w:r w:rsidRPr="00596FC8">
        <w:t xml:space="preserve"> the “</w:t>
      </w:r>
      <w:r>
        <w:t>8.2.1.3</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“8.2.1.1</w:t>
      </w:r>
      <w:r w:rsidRPr="004739EB">
        <w:rPr>
          <w:lang w:eastAsia="zh-TW"/>
        </w:rPr>
        <w:t>” requirement for detail</w:t>
      </w:r>
      <w:r>
        <w:rPr>
          <w:lang w:eastAsia="zh-TW"/>
        </w:rPr>
        <w:t>.</w:t>
      </w:r>
    </w:p>
    <w:p w:rsidR="006E3449" w:rsidRDefault="006E3449" w:rsidP="006E3449">
      <w:pPr>
        <w:pStyle w:val="Heading2"/>
      </w:pPr>
      <w:bookmarkStart w:id="749" w:name="_Toc225064448"/>
      <w:r>
        <w:t>Addressing 8.2.1.4 “</w:t>
      </w:r>
      <w:r w:rsidRPr="00B172D1">
        <w:t xml:space="preserve">The audit process </w:t>
      </w:r>
      <w:r>
        <w:t>shall</w:t>
      </w:r>
      <w:r w:rsidRPr="00B172D1">
        <w:t xml:space="preserve"> be generated, maintained and protected to avoid modification, unauthorized access and damage</w:t>
      </w:r>
      <w:r>
        <w:t>”</w:t>
      </w:r>
      <w:bookmarkEnd w:id="749"/>
    </w:p>
    <w:p w:rsidR="006E3449" w:rsidRDefault="006E3449" w:rsidP="006E3449">
      <w:pPr>
        <w:rPr>
          <w:lang w:eastAsia="zh-TW"/>
        </w:rPr>
      </w:pPr>
      <w:r>
        <w:t>T</w:t>
      </w:r>
      <w:r w:rsidRPr="00596FC8">
        <w:t>he “</w:t>
      </w:r>
      <w:r>
        <w:t>8.2.1.4</w:t>
      </w:r>
      <w:r w:rsidRPr="00596FC8">
        <w:t>” requirement</w:t>
      </w:r>
      <w:r>
        <w:rPr>
          <w:lang w:eastAsia="zh-TW"/>
        </w:rPr>
        <w:t xml:space="preserve"> treats similar security concern(s) as the </w:t>
      </w:r>
      <w:r w:rsidRPr="000D4E33">
        <w:rPr>
          <w:lang w:eastAsia="zh-TW"/>
        </w:rPr>
        <w:t>Commercial Grade OS Requirement Set “</w:t>
      </w:r>
      <w:r>
        <w:rPr>
          <w:lang w:eastAsia="zh-TW"/>
        </w:rPr>
        <w:t>8.2.1.1</w:t>
      </w:r>
      <w:r w:rsidRPr="000D4E33">
        <w:rPr>
          <w:lang w:eastAsia="zh-TW"/>
        </w:rPr>
        <w:t>” requirement</w:t>
      </w:r>
      <w:r>
        <w:rPr>
          <w:lang w:eastAsia="zh-TW"/>
        </w:rPr>
        <w:t xml:space="preserve"> “</w:t>
      </w:r>
      <w:r w:rsidRPr="009341EC">
        <w:t>The OS shall prevent modification of previously written audit records</w:t>
      </w:r>
      <w:r>
        <w:rPr>
          <w:lang w:eastAsia="zh-TW"/>
        </w:rPr>
        <w:t xml:space="preserve">”.  </w:t>
      </w:r>
    </w:p>
    <w:p w:rsidR="006E3449" w:rsidRDefault="006E3449" w:rsidP="006E3449">
      <w:pPr>
        <w:rPr>
          <w:lang w:eastAsia="zh-TW"/>
        </w:rPr>
      </w:pPr>
      <w:r w:rsidRPr="00596FC8">
        <w:t xml:space="preserve">The Windows OS </w:t>
      </w:r>
      <w:r>
        <w:t>also addresses</w:t>
      </w:r>
      <w:r w:rsidRPr="00596FC8">
        <w:t xml:space="preserve"> the “</w:t>
      </w:r>
      <w:r>
        <w:t>8.2.1.4</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“8.2.1.1</w:t>
      </w:r>
      <w:r w:rsidRPr="004739EB">
        <w:rPr>
          <w:lang w:eastAsia="zh-TW"/>
        </w:rPr>
        <w:t>” requirement for detail</w:t>
      </w:r>
      <w:r>
        <w:rPr>
          <w:lang w:eastAsia="zh-TW"/>
        </w:rPr>
        <w:t>.</w:t>
      </w:r>
    </w:p>
    <w:p w:rsidR="003B78CC" w:rsidRDefault="003B78CC" w:rsidP="003B78CC">
      <w:pPr>
        <w:pStyle w:val="Heading2"/>
      </w:pPr>
      <w:bookmarkStart w:id="750" w:name="_Toc225064449"/>
      <w:r>
        <w:t>Addressing 8.2.1.5 “The OS shall p</w:t>
      </w:r>
      <w:r w:rsidRPr="009341EC">
        <w:t xml:space="preserve">rovide </w:t>
      </w:r>
      <w:r>
        <w:t>p</w:t>
      </w:r>
      <w:r w:rsidRPr="00AC67AE">
        <w:t>rotection on audit records from being modified and destroyed by unauthorized users</w:t>
      </w:r>
      <w:r>
        <w:t>”</w:t>
      </w:r>
      <w:bookmarkEnd w:id="750"/>
    </w:p>
    <w:p w:rsidR="003B78CC" w:rsidRDefault="003B78CC" w:rsidP="003B78CC">
      <w:pPr>
        <w:rPr>
          <w:lang w:eastAsia="zh-TW"/>
        </w:rPr>
      </w:pPr>
      <w:r>
        <w:t>T</w:t>
      </w:r>
      <w:r w:rsidRPr="00596FC8">
        <w:t>he “</w:t>
      </w:r>
      <w:r>
        <w:t>8.2.1.5</w:t>
      </w:r>
      <w:r w:rsidRPr="00596FC8">
        <w:t>” requirement</w:t>
      </w:r>
      <w:r>
        <w:rPr>
          <w:lang w:eastAsia="zh-TW"/>
        </w:rPr>
        <w:t xml:space="preserve"> treats similar security concern(s) as the </w:t>
      </w:r>
      <w:r w:rsidRPr="000D4E33">
        <w:rPr>
          <w:lang w:eastAsia="zh-TW"/>
        </w:rPr>
        <w:t>Commercial Grade OS Requirement Set “</w:t>
      </w:r>
      <w:r>
        <w:rPr>
          <w:lang w:eastAsia="zh-TW"/>
        </w:rPr>
        <w:t>8.2.1.1</w:t>
      </w:r>
      <w:r w:rsidRPr="000D4E33">
        <w:rPr>
          <w:lang w:eastAsia="zh-TW"/>
        </w:rPr>
        <w:t>” requirement</w:t>
      </w:r>
      <w:r>
        <w:rPr>
          <w:lang w:eastAsia="zh-TW"/>
        </w:rPr>
        <w:t xml:space="preserve"> “</w:t>
      </w:r>
      <w:r w:rsidRPr="009341EC">
        <w:t>The OS shall prevent modification of previously written audit records</w:t>
      </w:r>
      <w:r>
        <w:rPr>
          <w:lang w:eastAsia="zh-TW"/>
        </w:rPr>
        <w:t xml:space="preserve">”.  </w:t>
      </w:r>
    </w:p>
    <w:p w:rsidR="003B78CC" w:rsidRDefault="003B78CC" w:rsidP="003B78CC">
      <w:pPr>
        <w:rPr>
          <w:lang w:eastAsia="zh-TW"/>
        </w:rPr>
      </w:pPr>
      <w:r w:rsidRPr="00596FC8">
        <w:t xml:space="preserve">The Windows OS </w:t>
      </w:r>
      <w:r>
        <w:t>also addresses</w:t>
      </w:r>
      <w:r w:rsidRPr="00596FC8">
        <w:t xml:space="preserve"> the “</w:t>
      </w:r>
      <w:r>
        <w:t>8.2.1.5</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“8.2.1.1</w:t>
      </w:r>
      <w:r w:rsidRPr="004739EB">
        <w:rPr>
          <w:lang w:eastAsia="zh-TW"/>
        </w:rPr>
        <w:t>” requirement for detail</w:t>
      </w:r>
      <w:r>
        <w:rPr>
          <w:lang w:eastAsia="zh-TW"/>
        </w:rPr>
        <w:t>.</w:t>
      </w:r>
    </w:p>
    <w:p w:rsidR="00360CFB" w:rsidRDefault="00360CFB" w:rsidP="00360CFB">
      <w:pPr>
        <w:pStyle w:val="Heading2"/>
      </w:pPr>
      <w:bookmarkStart w:id="751" w:name="_Toc225064450"/>
      <w:r>
        <w:t>Addressing 8.2.1.6 “</w:t>
      </w:r>
      <w:r w:rsidRPr="00694876">
        <w:t xml:space="preserve">When the audit is activated, the integrity of audit trail events </w:t>
      </w:r>
      <w:r>
        <w:t>shall</w:t>
      </w:r>
      <w:r w:rsidRPr="00694876">
        <w:t xml:space="preserve"> be guaranteed</w:t>
      </w:r>
      <w:r>
        <w:t xml:space="preserve"> (i.e. maintained)”</w:t>
      </w:r>
      <w:bookmarkEnd w:id="751"/>
    </w:p>
    <w:p w:rsidR="00360CFB" w:rsidRDefault="00360CFB" w:rsidP="00360CFB">
      <w:pPr>
        <w:rPr>
          <w:lang w:eastAsia="zh-TW"/>
        </w:rPr>
      </w:pPr>
      <w:r>
        <w:t>T</w:t>
      </w:r>
      <w:r w:rsidRPr="00596FC8">
        <w:t>he “</w:t>
      </w:r>
      <w:r>
        <w:t>8.2.1.6</w:t>
      </w:r>
      <w:r w:rsidRPr="00596FC8">
        <w:t>” requirement</w:t>
      </w:r>
      <w:r>
        <w:rPr>
          <w:lang w:eastAsia="zh-TW"/>
        </w:rPr>
        <w:t xml:space="preserve"> treats similar security concern(s) as the </w:t>
      </w:r>
      <w:r w:rsidRPr="000D4E33">
        <w:rPr>
          <w:lang w:eastAsia="zh-TW"/>
        </w:rPr>
        <w:t>Commercial Grade OS Requirement Set “</w:t>
      </w:r>
      <w:r>
        <w:rPr>
          <w:lang w:eastAsia="zh-TW"/>
        </w:rPr>
        <w:t>8.2.1.1</w:t>
      </w:r>
      <w:r w:rsidRPr="000D4E33">
        <w:rPr>
          <w:lang w:eastAsia="zh-TW"/>
        </w:rPr>
        <w:t>” requirement</w:t>
      </w:r>
      <w:r>
        <w:rPr>
          <w:lang w:eastAsia="zh-TW"/>
        </w:rPr>
        <w:t xml:space="preserve"> “</w:t>
      </w:r>
      <w:r w:rsidRPr="009341EC">
        <w:t>The OS shall prevent modification of previously written audit records</w:t>
      </w:r>
      <w:r>
        <w:rPr>
          <w:lang w:eastAsia="zh-TW"/>
        </w:rPr>
        <w:t xml:space="preserve">”.  </w:t>
      </w:r>
    </w:p>
    <w:p w:rsidR="00360CFB" w:rsidRDefault="00360CFB" w:rsidP="00360CFB">
      <w:pPr>
        <w:rPr>
          <w:lang w:eastAsia="zh-TW"/>
        </w:rPr>
      </w:pPr>
      <w:r w:rsidRPr="00596FC8">
        <w:t xml:space="preserve">The Windows OS </w:t>
      </w:r>
      <w:r>
        <w:t>also addresses</w:t>
      </w:r>
      <w:r w:rsidRPr="00596FC8">
        <w:t xml:space="preserve"> the “</w:t>
      </w:r>
      <w:r>
        <w:t>8.2.1.6</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“8.2.1.1</w:t>
      </w:r>
      <w:r w:rsidRPr="004739EB">
        <w:rPr>
          <w:lang w:eastAsia="zh-TW"/>
        </w:rPr>
        <w:t>” requirement for detail</w:t>
      </w:r>
      <w:r>
        <w:rPr>
          <w:lang w:eastAsia="zh-TW"/>
        </w:rPr>
        <w:t>.</w:t>
      </w:r>
    </w:p>
    <w:p w:rsidR="00C1506C" w:rsidRDefault="00C1506C" w:rsidP="00C1506C">
      <w:pPr>
        <w:pStyle w:val="Heading2"/>
      </w:pPr>
      <w:bookmarkStart w:id="752" w:name="_Toc225064451"/>
      <w:r>
        <w:t>Addressing 8.2.1.7 “</w:t>
      </w:r>
      <w:r w:rsidR="00607D03">
        <w:t>Audit data which requires special protection shall be protected</w:t>
      </w:r>
      <w:r>
        <w:t>”</w:t>
      </w:r>
      <w:bookmarkEnd w:id="752"/>
    </w:p>
    <w:p w:rsidR="00F67870" w:rsidRDefault="00F67870" w:rsidP="00F67870">
      <w:pPr>
        <w:rPr>
          <w:lang w:eastAsia="zh-TW"/>
        </w:rPr>
      </w:pPr>
      <w:r>
        <w:rPr>
          <w:lang w:eastAsia="zh-TW"/>
        </w:rPr>
        <w:t>The “</w:t>
      </w:r>
      <w:r>
        <w:t>8.2.1.7</w:t>
      </w:r>
      <w:r>
        <w:rPr>
          <w:lang w:eastAsia="zh-TW"/>
        </w:rPr>
        <w:t>” requirement is trivially satisfied due to the “</w:t>
      </w:r>
      <w:r>
        <w:t>8.2.1.4</w:t>
      </w:r>
      <w:r>
        <w:rPr>
          <w:lang w:eastAsia="zh-TW"/>
        </w:rPr>
        <w:t xml:space="preserve">” requirement.  As </w:t>
      </w:r>
      <w:r>
        <w:t xml:space="preserve">the </w:t>
      </w:r>
      <w:r>
        <w:rPr>
          <w:lang w:eastAsia="zh-TW"/>
        </w:rPr>
        <w:t>“</w:t>
      </w:r>
      <w:r>
        <w:t>8.2.1.7</w:t>
      </w:r>
      <w:r>
        <w:rPr>
          <w:lang w:eastAsia="zh-TW"/>
        </w:rPr>
        <w:t>” requirement</w:t>
      </w:r>
      <w:r>
        <w:t xml:space="preserve"> does not clarify what audit data requires special protection and </w:t>
      </w:r>
      <w:r>
        <w:rPr>
          <w:lang w:eastAsia="zh-TW"/>
        </w:rPr>
        <w:t>the “</w:t>
      </w:r>
      <w:r>
        <w:t>8.2.1.4</w:t>
      </w:r>
      <w:r>
        <w:rPr>
          <w:lang w:eastAsia="zh-TW"/>
        </w:rPr>
        <w:t>” requirement already specifies the need of certain protection for all audit data, there is no need to provide additional protection which is different from the protection already required in the “</w:t>
      </w:r>
      <w:r>
        <w:t>8.2.1.4</w:t>
      </w:r>
      <w:r>
        <w:rPr>
          <w:lang w:eastAsia="zh-TW"/>
        </w:rPr>
        <w:t>” requirement.</w:t>
      </w:r>
    </w:p>
    <w:p w:rsidR="00662D1A" w:rsidRDefault="00662D1A" w:rsidP="00662D1A">
      <w:pPr>
        <w:pStyle w:val="Heading2"/>
      </w:pPr>
      <w:bookmarkStart w:id="753" w:name="_Toc225064452"/>
      <w:r>
        <w:t>Addressing 8.2.1.8 “</w:t>
      </w:r>
      <w:r w:rsidR="00D37C5E">
        <w:t>A</w:t>
      </w:r>
      <w:r w:rsidR="00D37C5E" w:rsidRPr="00D94EB7">
        <w:t>dministrators should be able to define the thresholds beyond the limit of audit trail</w:t>
      </w:r>
      <w:r>
        <w:t>”</w:t>
      </w:r>
      <w:bookmarkEnd w:id="753"/>
    </w:p>
    <w:p w:rsidR="00360CFB" w:rsidRDefault="00D37C5E" w:rsidP="001114A5">
      <w:pPr>
        <w:rPr>
          <w:lang w:eastAsia="zh-TW"/>
        </w:rPr>
      </w:pPr>
      <w:r>
        <w:rPr>
          <w:lang w:eastAsia="zh-TW"/>
        </w:rPr>
        <w:t>The “</w:t>
      </w:r>
      <w:r>
        <w:t>8.2.1.7</w:t>
      </w:r>
      <w:r>
        <w:rPr>
          <w:lang w:eastAsia="zh-TW"/>
        </w:rPr>
        <w:t>” requirement additionally requires that “</w:t>
      </w:r>
      <w:r w:rsidR="001114A5" w:rsidRPr="00D94EB7">
        <w:t xml:space="preserve">when storage space of the system is full, measure should be taken in accordance with the commands of system administrators, including alarm and discard unrecorded audit information, suspend audit, overwrite previous audit records, and </w:t>
      </w:r>
      <w:r w:rsidR="001114A5">
        <w:t>others</w:t>
      </w:r>
      <w:r>
        <w:rPr>
          <w:lang w:eastAsia="zh-TW"/>
        </w:rPr>
        <w:t>”</w:t>
      </w:r>
      <w:r w:rsidR="001114A5">
        <w:rPr>
          <w:lang w:eastAsia="zh-TW"/>
        </w:rPr>
        <w:t>.</w:t>
      </w:r>
    </w:p>
    <w:p w:rsidR="001114A5" w:rsidRDefault="001114A5" w:rsidP="001114A5">
      <w:r>
        <w:rPr>
          <w:lang w:eastAsia="zh-TW"/>
        </w:rPr>
        <w:t>Except the “</w:t>
      </w:r>
      <w:r w:rsidRPr="00D94EB7">
        <w:t>in accordance with the commands of system administrators</w:t>
      </w:r>
      <w:r>
        <w:rPr>
          <w:lang w:eastAsia="zh-TW"/>
        </w:rPr>
        <w:t xml:space="preserve">” aspect, the </w:t>
      </w:r>
      <w:r w:rsidRPr="00596FC8">
        <w:t>“</w:t>
      </w:r>
      <w:r>
        <w:t>8.2.1.7</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8.2.1.2</w:t>
      </w:r>
      <w:r w:rsidRPr="000D4E33">
        <w:rPr>
          <w:lang w:eastAsia="zh-TW"/>
        </w:rPr>
        <w:t>” requirement</w:t>
      </w:r>
      <w:r>
        <w:rPr>
          <w:lang w:eastAsia="zh-TW"/>
        </w:rPr>
        <w:t xml:space="preserve"> “</w:t>
      </w:r>
      <w:r w:rsidRPr="00D94EB7">
        <w:t>The OS shall provide the capability for authorized administrators to specify the specific actions to be taken upon audit storage exhaustion</w:t>
      </w:r>
      <w:r>
        <w:rPr>
          <w:lang w:eastAsia="zh-TW"/>
        </w:rPr>
        <w:t xml:space="preserve">”.  </w:t>
      </w:r>
      <w:r>
        <w:t>The Commercial Grade OS Requirement Set suggests the following set of actions for an administrator to select:</w:t>
      </w:r>
    </w:p>
    <w:p w:rsidR="001114A5" w:rsidRDefault="001114A5" w:rsidP="001114A5">
      <w:pPr>
        <w:numPr>
          <w:ilvl w:val="0"/>
          <w:numId w:val="98"/>
        </w:numPr>
      </w:pPr>
      <w:r>
        <w:t>stop performing operations that are being audited;</w:t>
      </w:r>
    </w:p>
    <w:p w:rsidR="001114A5" w:rsidRDefault="001114A5" w:rsidP="001114A5">
      <w:pPr>
        <w:numPr>
          <w:ilvl w:val="0"/>
          <w:numId w:val="98"/>
        </w:numPr>
      </w:pPr>
      <w:r>
        <w:t>overwrite oldest audit data;</w:t>
      </w:r>
    </w:p>
    <w:p w:rsidR="001114A5" w:rsidRDefault="001114A5" w:rsidP="001114A5">
      <w:pPr>
        <w:numPr>
          <w:ilvl w:val="0"/>
          <w:numId w:val="98"/>
        </w:numPr>
      </w:pPr>
      <w:r>
        <w:t>automatically increase audit storage space;</w:t>
      </w:r>
    </w:p>
    <w:p w:rsidR="001114A5" w:rsidRDefault="001114A5" w:rsidP="001114A5">
      <w:pPr>
        <w:numPr>
          <w:ilvl w:val="0"/>
          <w:numId w:val="98"/>
        </w:numPr>
      </w:pPr>
      <w:r>
        <w:t>automatically archive audit data;</w:t>
      </w:r>
    </w:p>
    <w:p w:rsidR="001114A5" w:rsidRDefault="001114A5" w:rsidP="001114A5">
      <w:pPr>
        <w:numPr>
          <w:ilvl w:val="0"/>
          <w:numId w:val="98"/>
        </w:numPr>
      </w:pPr>
      <w:r>
        <w:t>disable auditing and continue to operate.</w:t>
      </w:r>
    </w:p>
    <w:p w:rsidR="001114A5" w:rsidRDefault="001114A5" w:rsidP="001114A5">
      <w:pPr>
        <w:rPr>
          <w:lang w:eastAsia="zh-TW"/>
        </w:rPr>
      </w:pPr>
      <w:r>
        <w:rPr>
          <w:lang w:eastAsia="zh-TW"/>
        </w:rPr>
        <w:t>Except the “</w:t>
      </w:r>
      <w:r w:rsidRPr="00D94EB7">
        <w:t>in accordance with the commands of system administrators</w:t>
      </w:r>
      <w:r>
        <w:rPr>
          <w:lang w:eastAsia="zh-TW"/>
        </w:rPr>
        <w:t xml:space="preserve">” aspect, </w:t>
      </w:r>
      <w:r>
        <w:t>t</w:t>
      </w:r>
      <w:r w:rsidRPr="002D707B">
        <w:t xml:space="preserve">he Windows OS </w:t>
      </w:r>
      <w:r>
        <w:t>also addresses</w:t>
      </w:r>
      <w:r w:rsidRPr="002D707B">
        <w:t xml:space="preserve"> the “</w:t>
      </w:r>
      <w:r>
        <w:t>8.2.1.7</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“8.2.1.2” </w:t>
      </w:r>
      <w:r w:rsidRPr="004739EB">
        <w:rPr>
          <w:lang w:eastAsia="zh-TW"/>
        </w:rPr>
        <w:t>requirement for detail</w:t>
      </w:r>
      <w:r>
        <w:rPr>
          <w:lang w:eastAsia="zh-TW"/>
        </w:rPr>
        <w:t xml:space="preserve">.  </w:t>
      </w:r>
    </w:p>
    <w:p w:rsidR="001114A5" w:rsidRDefault="001114A5" w:rsidP="001114A5">
      <w:pPr>
        <w:rPr>
          <w:lang w:eastAsia="zh-TW"/>
        </w:rPr>
      </w:pPr>
      <w:r>
        <w:rPr>
          <w:lang w:eastAsia="zh-TW"/>
        </w:rPr>
        <w:t>For the “</w:t>
      </w:r>
      <w:r w:rsidRPr="00D94EB7">
        <w:t>in accordance with the commands of system administrators</w:t>
      </w:r>
      <w:r>
        <w:rPr>
          <w:lang w:eastAsia="zh-TW"/>
        </w:rPr>
        <w:t xml:space="preserve">” aspect, the </w:t>
      </w:r>
      <w:r w:rsidRPr="00596FC8">
        <w:t>“</w:t>
      </w:r>
      <w:r>
        <w:t>8.2.1.7</w:t>
      </w:r>
      <w:r w:rsidRPr="00596FC8">
        <w:t>” requirement</w:t>
      </w:r>
      <w:r>
        <w:t xml:space="preserve"> </w:t>
      </w:r>
      <w:r>
        <w:rPr>
          <w:lang w:eastAsia="zh-TW"/>
        </w:rPr>
        <w:t xml:space="preserve">treats similar security concern(s) as the </w:t>
      </w:r>
      <w:r w:rsidRPr="000D4E33">
        <w:rPr>
          <w:lang w:eastAsia="zh-TW"/>
        </w:rPr>
        <w:t>Commercial Grade OS Requirement Set “</w:t>
      </w:r>
      <w:r>
        <w:rPr>
          <w:lang w:eastAsia="zh-TW"/>
        </w:rPr>
        <w:t>8.2.2.1</w:t>
      </w:r>
      <w:r w:rsidRPr="000D4E33">
        <w:rPr>
          <w:lang w:eastAsia="zh-TW"/>
        </w:rPr>
        <w:t>” requirement</w:t>
      </w:r>
      <w:r>
        <w:rPr>
          <w:lang w:eastAsia="zh-TW"/>
        </w:rPr>
        <w:t xml:space="preserve"> “</w:t>
      </w:r>
      <w:r w:rsidRPr="004E40A0">
        <w:t>The OS shall provide an authorized administrator with the capability to specify actions to be taken upon audit storage exhaustion</w:t>
      </w:r>
      <w:r>
        <w:rPr>
          <w:lang w:eastAsia="zh-TW"/>
        </w:rPr>
        <w:t xml:space="preserve">”.  </w:t>
      </w:r>
    </w:p>
    <w:p w:rsidR="001114A5" w:rsidRDefault="001114A5" w:rsidP="001114A5">
      <w:pPr>
        <w:rPr>
          <w:lang w:eastAsia="zh-TW"/>
        </w:rPr>
      </w:pPr>
      <w:r>
        <w:rPr>
          <w:lang w:eastAsia="zh-TW"/>
        </w:rPr>
        <w:t>For the “</w:t>
      </w:r>
      <w:r w:rsidRPr="00D94EB7">
        <w:t>in accordance with the commands of system administrators</w:t>
      </w:r>
      <w:r>
        <w:rPr>
          <w:lang w:eastAsia="zh-TW"/>
        </w:rPr>
        <w:t xml:space="preserve">” aspect, </w:t>
      </w:r>
      <w:r>
        <w:t>t</w:t>
      </w:r>
      <w:r w:rsidRPr="002D707B">
        <w:t xml:space="preserve">he Windows OS </w:t>
      </w:r>
      <w:r>
        <w:t>also addresses</w:t>
      </w:r>
      <w:r w:rsidRPr="002D707B">
        <w:t xml:space="preserve"> the “</w:t>
      </w:r>
      <w:r>
        <w:t>8.2.1.7</w:t>
      </w:r>
      <w:r w:rsidRPr="002D707B">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 xml:space="preserve">rade OS Requirement Set “8.2.2.1” </w:t>
      </w:r>
      <w:r w:rsidRPr="004739EB">
        <w:rPr>
          <w:lang w:eastAsia="zh-TW"/>
        </w:rPr>
        <w:t>requirement for detail</w:t>
      </w:r>
      <w:r>
        <w:rPr>
          <w:lang w:eastAsia="zh-TW"/>
        </w:rPr>
        <w:t xml:space="preserve">.  </w:t>
      </w:r>
    </w:p>
    <w:p w:rsidR="004232D9" w:rsidRDefault="004232D9">
      <w:pPr>
        <w:rPr>
          <w:rFonts w:asciiTheme="majorHAnsi" w:eastAsiaTheme="majorEastAsia" w:hAnsiTheme="majorHAnsi" w:cstheme="majorBidi"/>
          <w:b/>
          <w:bCs/>
          <w:color w:val="365F91" w:themeColor="accent1" w:themeShade="BF"/>
          <w:sz w:val="28"/>
          <w:szCs w:val="28"/>
        </w:rPr>
      </w:pPr>
      <w:r>
        <w:br w:type="page"/>
      </w:r>
    </w:p>
    <w:p w:rsidR="00B85D22" w:rsidRDefault="00B85D22" w:rsidP="00B85D22">
      <w:pPr>
        <w:pStyle w:val="Heading1"/>
      </w:pPr>
      <w:bookmarkStart w:id="754" w:name="_Toc225064453"/>
      <w:r>
        <w:t>Meeting Additional “Auditing Audit Storage Management Requirements”</w:t>
      </w:r>
      <w:bookmarkEnd w:id="754"/>
    </w:p>
    <w:p w:rsidR="00B85D22" w:rsidRDefault="00B85D22" w:rsidP="00B85D22">
      <w:r>
        <w:t>The Commercial Grade OS Requirement Set already has 2 individual management requirements under the heading of “Auditing Audit Storage Management Requirements”.  They are listed as “8.2.2.n”, where n = 1, 2, and 3.</w:t>
      </w:r>
    </w:p>
    <w:p w:rsidR="00B85D22" w:rsidRDefault="00B85D22" w:rsidP="00B85D22">
      <w:r>
        <w:t xml:space="preserve">There are </w:t>
      </w:r>
      <w:r w:rsidR="004232D9">
        <w:t>4</w:t>
      </w:r>
      <w:r>
        <w:t xml:space="preserve"> additional individual functional requirements under the heading of “Auditing Audit Storage Management Requirements” </w:t>
      </w:r>
      <w:r w:rsidR="006F35ED">
        <w:t>in this appendix</w:t>
      </w:r>
      <w:r>
        <w:t>.  They are listed as “8.2.2.n”, where n = 4, 5, 6, and 7.</w:t>
      </w:r>
    </w:p>
    <w:p w:rsidR="00A05D7D" w:rsidRDefault="00A05D7D" w:rsidP="00A05D7D">
      <w:pPr>
        <w:pStyle w:val="Heading2"/>
      </w:pPr>
      <w:bookmarkStart w:id="755" w:name="_Toc225064454"/>
      <w:r>
        <w:t xml:space="preserve">Addressing 8.2.2.4 “The OS shall provide </w:t>
      </w:r>
      <w:r w:rsidRPr="00CD7120">
        <w:t>basic audit review, and limited audit review, optional audit inquiry</w:t>
      </w:r>
      <w:r>
        <w:t>”</w:t>
      </w:r>
      <w:bookmarkEnd w:id="755"/>
    </w:p>
    <w:p w:rsidR="00A05D7D" w:rsidRDefault="00A05D7D" w:rsidP="00A05D7D">
      <w:pPr>
        <w:rPr>
          <w:lang w:eastAsia="zh-TW"/>
        </w:rPr>
      </w:pPr>
      <w:r>
        <w:t>T</w:t>
      </w:r>
      <w:r w:rsidRPr="00596FC8">
        <w:t>he “</w:t>
      </w:r>
      <w:r>
        <w:t>8.2.2.4</w:t>
      </w:r>
      <w:r w:rsidRPr="00596FC8">
        <w:t>” requirement</w:t>
      </w:r>
      <w:r>
        <w:rPr>
          <w:lang w:eastAsia="zh-TW"/>
        </w:rPr>
        <w:t xml:space="preserve"> treats similar security concern(s) as the </w:t>
      </w:r>
      <w:r w:rsidRPr="000D4E33">
        <w:rPr>
          <w:lang w:eastAsia="zh-TW"/>
        </w:rPr>
        <w:t>Commercial Grade OS Requirement Set “</w:t>
      </w:r>
      <w:r>
        <w:rPr>
          <w:lang w:eastAsia="zh-TW"/>
        </w:rPr>
        <w:t>8.2.2.2</w:t>
      </w:r>
      <w:r w:rsidRPr="000D4E33">
        <w:rPr>
          <w:lang w:eastAsia="zh-TW"/>
        </w:rPr>
        <w:t>” requirement</w:t>
      </w:r>
      <w:r>
        <w:rPr>
          <w:lang w:eastAsia="zh-TW"/>
        </w:rPr>
        <w:t xml:space="preserve"> “</w:t>
      </w:r>
      <w:r w:rsidRPr="00CD7120">
        <w:t xml:space="preserve">The OS shall provide an authorized administrator with the capability to sort, select and review collected audit records based on identity and any audit information items specified in </w:t>
      </w:r>
      <w:r>
        <w:t xml:space="preserve">the </w:t>
      </w:r>
      <w:r w:rsidRPr="000D4E33">
        <w:rPr>
          <w:lang w:eastAsia="zh-TW"/>
        </w:rPr>
        <w:t xml:space="preserve">Commercial Grade OS Requirement Set </w:t>
      </w:r>
      <w:r w:rsidRPr="00CD7120">
        <w:t>“8.1.1.4”</w:t>
      </w:r>
      <w:r>
        <w:rPr>
          <w:lang w:eastAsia="zh-TW"/>
        </w:rPr>
        <w:t xml:space="preserve">”.  </w:t>
      </w:r>
    </w:p>
    <w:p w:rsidR="00A05D7D" w:rsidRDefault="00A05D7D" w:rsidP="00A05D7D">
      <w:pPr>
        <w:rPr>
          <w:lang w:eastAsia="zh-TW"/>
        </w:rPr>
      </w:pPr>
      <w:r w:rsidRPr="00596FC8">
        <w:t xml:space="preserve">The Windows OS </w:t>
      </w:r>
      <w:r>
        <w:t>also addresses</w:t>
      </w:r>
      <w:r w:rsidRPr="00596FC8">
        <w:t xml:space="preserve"> the “</w:t>
      </w:r>
      <w:r>
        <w:t>8.2.2.4</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“8.2.2.2</w:t>
      </w:r>
      <w:r w:rsidRPr="004739EB">
        <w:rPr>
          <w:lang w:eastAsia="zh-TW"/>
        </w:rPr>
        <w:t>” requirement for detail</w:t>
      </w:r>
      <w:r>
        <w:rPr>
          <w:lang w:eastAsia="zh-TW"/>
        </w:rPr>
        <w:t>.</w:t>
      </w:r>
    </w:p>
    <w:p w:rsidR="00A05D7D" w:rsidRDefault="00A05D7D" w:rsidP="00A05D7D">
      <w:pPr>
        <w:pStyle w:val="Heading2"/>
      </w:pPr>
      <w:bookmarkStart w:id="756" w:name="_Toc225064455"/>
      <w:r>
        <w:t>Addressing 8.2.2.5 “</w:t>
      </w:r>
      <w:r w:rsidRPr="00E27390">
        <w:t xml:space="preserve">The access of unauthorized users to audit data </w:t>
      </w:r>
      <w:r>
        <w:t>shall</w:t>
      </w:r>
      <w:r w:rsidRPr="00E27390">
        <w:t xml:space="preserve"> be strictly restricted</w:t>
      </w:r>
      <w:r>
        <w:t>”</w:t>
      </w:r>
      <w:bookmarkEnd w:id="756"/>
    </w:p>
    <w:p w:rsidR="00A05D7D" w:rsidRDefault="00A05D7D" w:rsidP="00A05D7D">
      <w:pPr>
        <w:rPr>
          <w:lang w:eastAsia="zh-TW"/>
        </w:rPr>
      </w:pPr>
      <w:r>
        <w:t>T</w:t>
      </w:r>
      <w:r w:rsidRPr="00596FC8">
        <w:t>he “</w:t>
      </w:r>
      <w:r>
        <w:t>8.2.2.5</w:t>
      </w:r>
      <w:r w:rsidRPr="00596FC8">
        <w:t>” requirement</w:t>
      </w:r>
      <w:r>
        <w:rPr>
          <w:lang w:eastAsia="zh-TW"/>
        </w:rPr>
        <w:t xml:space="preserve"> treats similar security concern(s) as the </w:t>
      </w:r>
      <w:r w:rsidRPr="000D4E33">
        <w:rPr>
          <w:lang w:eastAsia="zh-TW"/>
        </w:rPr>
        <w:t>Commercial Grade OS Requirement Set “</w:t>
      </w:r>
      <w:r>
        <w:rPr>
          <w:lang w:eastAsia="zh-TW"/>
        </w:rPr>
        <w:t>8.2.2.2</w:t>
      </w:r>
      <w:r w:rsidRPr="000D4E33">
        <w:rPr>
          <w:lang w:eastAsia="zh-TW"/>
        </w:rPr>
        <w:t>” requirement</w:t>
      </w:r>
      <w:r>
        <w:rPr>
          <w:lang w:eastAsia="zh-TW"/>
        </w:rPr>
        <w:t xml:space="preserve"> “</w:t>
      </w:r>
      <w:r w:rsidRPr="00CD7120">
        <w:t xml:space="preserve">The OS shall provide an authorized administrator with the capability to sort, select and review collected audit records based on identity and any audit information items specified in </w:t>
      </w:r>
      <w:r>
        <w:t xml:space="preserve">the </w:t>
      </w:r>
      <w:r w:rsidRPr="000D4E33">
        <w:rPr>
          <w:lang w:eastAsia="zh-TW"/>
        </w:rPr>
        <w:t xml:space="preserve">Commercial Grade OS Requirement Set </w:t>
      </w:r>
      <w:r w:rsidRPr="00CD7120">
        <w:t>“8.1.1.4”</w:t>
      </w:r>
      <w:r>
        <w:rPr>
          <w:lang w:eastAsia="zh-TW"/>
        </w:rPr>
        <w:t xml:space="preserve">”.  </w:t>
      </w:r>
    </w:p>
    <w:p w:rsidR="00A05D7D" w:rsidRDefault="00A05D7D" w:rsidP="00A05D7D">
      <w:pPr>
        <w:rPr>
          <w:lang w:eastAsia="zh-TW"/>
        </w:rPr>
      </w:pPr>
      <w:r w:rsidRPr="00596FC8">
        <w:t xml:space="preserve">The Windows OS </w:t>
      </w:r>
      <w:r>
        <w:t>also addresses</w:t>
      </w:r>
      <w:r w:rsidRPr="00596FC8">
        <w:t xml:space="preserve"> the “</w:t>
      </w:r>
      <w:r>
        <w:t>8.2.2.5</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“8.2.2.2</w:t>
      </w:r>
      <w:r w:rsidRPr="004739EB">
        <w:rPr>
          <w:lang w:eastAsia="zh-TW"/>
        </w:rPr>
        <w:t>” requirement for detail</w:t>
      </w:r>
      <w:r>
        <w:rPr>
          <w:lang w:eastAsia="zh-TW"/>
        </w:rPr>
        <w:t>.</w:t>
      </w:r>
    </w:p>
    <w:p w:rsidR="00A05D7D" w:rsidRDefault="00A05D7D" w:rsidP="00A05D7D">
      <w:pPr>
        <w:pStyle w:val="Heading2"/>
      </w:pPr>
      <w:bookmarkStart w:id="757" w:name="_Toc225064456"/>
      <w:r>
        <w:t>Addressing 8.2.2.6 “</w:t>
      </w:r>
      <w:r w:rsidRPr="001449C0">
        <w:t xml:space="preserve">Protection on audit records from being accessed by unauthorized users </w:t>
      </w:r>
      <w:r>
        <w:t>shall</w:t>
      </w:r>
      <w:r w:rsidRPr="001449C0">
        <w:t xml:space="preserve"> be provided</w:t>
      </w:r>
      <w:r>
        <w:t>”</w:t>
      </w:r>
      <w:bookmarkEnd w:id="757"/>
    </w:p>
    <w:p w:rsidR="00A05D7D" w:rsidRDefault="00A05D7D" w:rsidP="00A05D7D">
      <w:pPr>
        <w:rPr>
          <w:lang w:eastAsia="zh-TW"/>
        </w:rPr>
      </w:pPr>
      <w:r>
        <w:t>T</w:t>
      </w:r>
      <w:r w:rsidRPr="00596FC8">
        <w:t>he “</w:t>
      </w:r>
      <w:r>
        <w:t>8.2.2.6</w:t>
      </w:r>
      <w:r w:rsidRPr="00596FC8">
        <w:t>” requirement</w:t>
      </w:r>
      <w:r>
        <w:rPr>
          <w:lang w:eastAsia="zh-TW"/>
        </w:rPr>
        <w:t xml:space="preserve"> treats similar security concern(s) as the </w:t>
      </w:r>
      <w:r w:rsidRPr="000D4E33">
        <w:rPr>
          <w:lang w:eastAsia="zh-TW"/>
        </w:rPr>
        <w:t>Commercial Grade OS Requirement Set “</w:t>
      </w:r>
      <w:r>
        <w:rPr>
          <w:lang w:eastAsia="zh-TW"/>
        </w:rPr>
        <w:t>8.2.2.2</w:t>
      </w:r>
      <w:r w:rsidRPr="000D4E33">
        <w:rPr>
          <w:lang w:eastAsia="zh-TW"/>
        </w:rPr>
        <w:t>” requirement</w:t>
      </w:r>
      <w:r>
        <w:rPr>
          <w:lang w:eastAsia="zh-TW"/>
        </w:rPr>
        <w:t xml:space="preserve"> “</w:t>
      </w:r>
      <w:r w:rsidRPr="00CD7120">
        <w:t xml:space="preserve">The OS shall provide an authorized administrator with the capability to sort, select and review collected audit records based on identity and any audit information items specified in </w:t>
      </w:r>
      <w:r>
        <w:t xml:space="preserve">the </w:t>
      </w:r>
      <w:r w:rsidRPr="000D4E33">
        <w:rPr>
          <w:lang w:eastAsia="zh-TW"/>
        </w:rPr>
        <w:t xml:space="preserve">Commercial Grade OS Requirement Set </w:t>
      </w:r>
      <w:r w:rsidRPr="00CD7120">
        <w:t>“8.1.1.4”</w:t>
      </w:r>
      <w:r>
        <w:rPr>
          <w:lang w:eastAsia="zh-TW"/>
        </w:rPr>
        <w:t xml:space="preserve">”.  </w:t>
      </w:r>
    </w:p>
    <w:p w:rsidR="00A05D7D" w:rsidRDefault="00A05D7D" w:rsidP="00A05D7D">
      <w:pPr>
        <w:rPr>
          <w:lang w:eastAsia="zh-TW"/>
        </w:rPr>
      </w:pPr>
      <w:r w:rsidRPr="00596FC8">
        <w:t xml:space="preserve">The Windows OS </w:t>
      </w:r>
      <w:r>
        <w:t>also addresses</w:t>
      </w:r>
      <w:r w:rsidRPr="00596FC8">
        <w:t xml:space="preserve"> the “</w:t>
      </w:r>
      <w:r>
        <w:t>8.2.2.6</w:t>
      </w:r>
      <w:r w:rsidRPr="00596FC8">
        <w:t>” requirement</w:t>
      </w:r>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“8.2.2.2</w:t>
      </w:r>
      <w:r w:rsidRPr="004739EB">
        <w:rPr>
          <w:lang w:eastAsia="zh-TW"/>
        </w:rPr>
        <w:t>” requirement for detail</w:t>
      </w:r>
      <w:r>
        <w:rPr>
          <w:lang w:eastAsia="zh-TW"/>
        </w:rPr>
        <w:t>.</w:t>
      </w:r>
    </w:p>
    <w:p w:rsidR="00D65EF7" w:rsidRDefault="00D65EF7" w:rsidP="00D65EF7">
      <w:pPr>
        <w:pStyle w:val="Heading2"/>
      </w:pPr>
      <w:bookmarkStart w:id="758" w:name="_Toc225064457"/>
      <w:r>
        <w:t>Addressing 8.2.2.7 “A</w:t>
      </w:r>
      <w:r w:rsidRPr="00DE3AC8">
        <w:t>udit tools should be able to be authorized to an individual for supervision and browsing audit data</w:t>
      </w:r>
      <w:r>
        <w:t>”</w:t>
      </w:r>
      <w:bookmarkEnd w:id="758"/>
    </w:p>
    <w:p w:rsidR="00D65EF7" w:rsidRDefault="00D65EF7" w:rsidP="00D65EF7">
      <w:pPr>
        <w:rPr>
          <w:lang w:eastAsia="zh-TW"/>
        </w:rPr>
      </w:pPr>
      <w:r>
        <w:t>T</w:t>
      </w:r>
      <w:r w:rsidRPr="00596FC8">
        <w:t>he “</w:t>
      </w:r>
      <w:r>
        <w:t>8.2.2.7</w:t>
      </w:r>
      <w:r w:rsidRPr="00596FC8">
        <w:t>” requirement</w:t>
      </w:r>
      <w:r>
        <w:rPr>
          <w:lang w:eastAsia="zh-TW"/>
        </w:rPr>
        <w:t xml:space="preserve"> treats similar security concern(s) as the </w:t>
      </w:r>
      <w:r w:rsidRPr="000D4E33">
        <w:rPr>
          <w:lang w:eastAsia="zh-TW"/>
        </w:rPr>
        <w:t>Commercial Grade OS Requirement Set “</w:t>
      </w:r>
      <w:r>
        <w:rPr>
          <w:lang w:eastAsia="zh-TW"/>
        </w:rPr>
        <w:t>8.2.2.2</w:t>
      </w:r>
      <w:r w:rsidRPr="000D4E33">
        <w:rPr>
          <w:lang w:eastAsia="zh-TW"/>
        </w:rPr>
        <w:t>” requirement</w:t>
      </w:r>
      <w:r>
        <w:rPr>
          <w:lang w:eastAsia="zh-TW"/>
        </w:rPr>
        <w:t xml:space="preserve"> “</w:t>
      </w:r>
      <w:r w:rsidRPr="00CD7120">
        <w:t xml:space="preserve">The OS shall provide an authorized administrator with the capability to sort, select and review collected audit records based on identity and any audit information items specified in </w:t>
      </w:r>
      <w:r>
        <w:t xml:space="preserve">the </w:t>
      </w:r>
      <w:r w:rsidRPr="000D4E33">
        <w:rPr>
          <w:lang w:eastAsia="zh-TW"/>
        </w:rPr>
        <w:t xml:space="preserve">Commercial Grade OS Requirement Set </w:t>
      </w:r>
      <w:r w:rsidRPr="00CD7120">
        <w:t>“8.1.1.4”</w:t>
      </w:r>
      <w:r>
        <w:rPr>
          <w:lang w:eastAsia="zh-TW"/>
        </w:rPr>
        <w:t xml:space="preserve">”.  </w:t>
      </w:r>
    </w:p>
    <w:p w:rsidR="00D65EF7" w:rsidRDefault="00D65EF7" w:rsidP="00D65EF7">
      <w:pPr>
        <w:rPr>
          <w:lang w:eastAsia="zh-TW"/>
        </w:rPr>
      </w:pPr>
      <w:r w:rsidRPr="00596FC8">
        <w:t xml:space="preserve">The Windows OS </w:t>
      </w:r>
      <w:r>
        <w:t>also addresses</w:t>
      </w:r>
      <w:r w:rsidRPr="00596FC8">
        <w:t xml:space="preserve"> the “</w:t>
      </w:r>
      <w:r>
        <w:t>8.2.2.7</w:t>
      </w:r>
      <w:r w:rsidRPr="00596FC8">
        <w:t xml:space="preserve">” </w:t>
      </w:r>
      <w:r w:rsidRPr="00DE3AC8">
        <w:t xml:space="preserve">requirement with the </w:t>
      </w:r>
      <w:hyperlink r:id="rId3320" w:history="1">
        <w:r w:rsidRPr="00DE3AC8">
          <w:rPr>
            <w:rStyle w:val="Hyperlink"/>
          </w:rPr>
          <w:t>“event viewer” application (eventvwr.exe)</w:t>
        </w:r>
      </w:hyperlink>
      <w:r w:rsidRPr="00DE3AC8">
        <w:t xml:space="preserve"> and </w:t>
      </w:r>
      <w:hyperlink r:id="rId3321" w:history="1">
        <w:r w:rsidRPr="00DE3AC8">
          <w:rPr>
            <w:rStyle w:val="Hyperlink"/>
          </w:rPr>
          <w:t>Microsoft Operations Manager 2007</w:t>
        </w:r>
      </w:hyperlink>
      <w:r>
        <w:rPr>
          <w:lang w:eastAsia="zh-TW"/>
        </w:rPr>
        <w:t xml:space="preserve">.  </w:t>
      </w:r>
      <w:r w:rsidRPr="004739EB">
        <w:rPr>
          <w:lang w:eastAsia="zh-TW"/>
        </w:rPr>
        <w:t>Please see the justification</w:t>
      </w:r>
      <w:r>
        <w:rPr>
          <w:lang w:eastAsia="zh-TW"/>
        </w:rPr>
        <w:t xml:space="preserve"> text </w:t>
      </w:r>
      <w:r w:rsidRPr="004739EB">
        <w:rPr>
          <w:lang w:eastAsia="zh-TW"/>
        </w:rPr>
        <w:t>for addressing the Commercial G</w:t>
      </w:r>
      <w:r>
        <w:rPr>
          <w:lang w:eastAsia="zh-TW"/>
        </w:rPr>
        <w:t>rade OS Requirement Set “8.2.2.2</w:t>
      </w:r>
      <w:r w:rsidRPr="004739EB">
        <w:rPr>
          <w:lang w:eastAsia="zh-TW"/>
        </w:rPr>
        <w:t>” requirement for detail</w:t>
      </w:r>
      <w:r>
        <w:rPr>
          <w:lang w:eastAsia="zh-TW"/>
        </w:rPr>
        <w:t>.</w:t>
      </w:r>
    </w:p>
    <w:p w:rsidR="00BC4137" w:rsidRDefault="00BC4137" w:rsidP="000F3450">
      <w:pPr>
        <w:rPr>
          <w:lang w:eastAsia="zh-TW"/>
        </w:rPr>
      </w:pPr>
    </w:p>
    <w:p w:rsidR="00BC4137" w:rsidRDefault="00BC4137" w:rsidP="000F3450">
      <w:pPr>
        <w:rPr>
          <w:lang w:eastAsia="zh-TW"/>
        </w:rPr>
      </w:pPr>
    </w:p>
    <w:p w:rsidR="00F20CF6" w:rsidRDefault="00F20CF6" w:rsidP="00FD0606">
      <w:pPr>
        <w:rPr>
          <w:lang w:eastAsia="zh-TW"/>
        </w:rPr>
        <w:sectPr w:rsidR="00F20CF6" w:rsidSect="00A70F49">
          <w:headerReference w:type="default" r:id="rId3322"/>
          <w:footerReference w:type="default" r:id="rId3323"/>
          <w:pgSz w:w="12240" w:h="15840"/>
          <w:pgMar w:top="1440" w:right="1440" w:bottom="1440" w:left="1440" w:header="720" w:footer="720" w:gutter="0"/>
          <w:cols w:space="720"/>
          <w:docGrid w:linePitch="360"/>
        </w:sectPr>
      </w:pPr>
    </w:p>
    <w:p w:rsidR="00F45E17" w:rsidRDefault="00F45E17" w:rsidP="00FD0606">
      <w:pPr>
        <w:rPr>
          <w:lang w:eastAsia="zh-TW"/>
        </w:rPr>
      </w:pPr>
    </w:p>
    <w:p w:rsidR="00F45E17" w:rsidRDefault="00F45E17" w:rsidP="00FD0606">
      <w:pPr>
        <w:rPr>
          <w:lang w:eastAsia="zh-TW"/>
        </w:rPr>
      </w:pPr>
    </w:p>
    <w:p w:rsidR="00F20CF6" w:rsidRDefault="00F20CF6" w:rsidP="00FD0606">
      <w:pPr>
        <w:rPr>
          <w:lang w:eastAsia="zh-TW"/>
        </w:rPr>
      </w:pPr>
    </w:p>
    <w:p w:rsidR="00F20CF6" w:rsidRDefault="00F20CF6" w:rsidP="00FD0606">
      <w:pPr>
        <w:rPr>
          <w:lang w:eastAsia="zh-TW"/>
        </w:rPr>
      </w:pPr>
    </w:p>
    <w:p w:rsidR="00F20CF6" w:rsidRDefault="00F20CF6" w:rsidP="00FD0606">
      <w:pPr>
        <w:rPr>
          <w:lang w:eastAsia="zh-TW"/>
        </w:rPr>
      </w:pPr>
    </w:p>
    <w:p w:rsidR="00F20CF6" w:rsidRDefault="00F20CF6" w:rsidP="00FD0606">
      <w:pPr>
        <w:rPr>
          <w:lang w:eastAsia="zh-TW"/>
        </w:rPr>
      </w:pPr>
    </w:p>
    <w:p w:rsidR="00F20CF6" w:rsidRDefault="00F20CF6" w:rsidP="00FD0606">
      <w:pPr>
        <w:rPr>
          <w:lang w:eastAsia="zh-TW"/>
        </w:rPr>
      </w:pPr>
    </w:p>
    <w:p w:rsidR="00F20CF6" w:rsidRDefault="00F20CF6" w:rsidP="00FD0606">
      <w:pPr>
        <w:rPr>
          <w:lang w:eastAsia="zh-TW"/>
        </w:rPr>
      </w:pPr>
    </w:p>
    <w:p w:rsidR="00F20CF6" w:rsidRDefault="00F20CF6" w:rsidP="00FD0606">
      <w:pPr>
        <w:rPr>
          <w:lang w:eastAsia="zh-TW"/>
        </w:rPr>
      </w:pPr>
    </w:p>
    <w:p w:rsidR="00FD0606" w:rsidRDefault="00F20CF6" w:rsidP="00F20CF6">
      <w:pPr>
        <w:jc w:val="center"/>
        <w:rPr>
          <w:lang w:eastAsia="zh-TW"/>
        </w:rPr>
      </w:pPr>
      <w:r>
        <w:rPr>
          <w:lang w:eastAsia="zh-TW"/>
        </w:rPr>
        <w:t>The End</w:t>
      </w:r>
    </w:p>
    <w:p w:rsidR="00F0679F" w:rsidRDefault="00F0679F" w:rsidP="00F0679F">
      <w:pPr>
        <w:rPr>
          <w:lang w:eastAsia="zh-TW"/>
        </w:rPr>
      </w:pPr>
    </w:p>
    <w:p w:rsidR="00F0679F" w:rsidRPr="00F0679F" w:rsidRDefault="00F0679F" w:rsidP="00F0679F">
      <w:pPr>
        <w:rPr>
          <w:lang w:eastAsia="zh-TW"/>
        </w:rPr>
      </w:pPr>
    </w:p>
    <w:p w:rsidR="00B42936" w:rsidRDefault="00B42936" w:rsidP="00EE75A9">
      <w:pPr>
        <w:rPr>
          <w:lang w:eastAsia="zh-TW"/>
        </w:rPr>
      </w:pPr>
    </w:p>
    <w:p w:rsidR="00675198" w:rsidRDefault="00675198" w:rsidP="00EE75A9">
      <w:pPr>
        <w:rPr>
          <w:lang w:eastAsia="zh-TW"/>
        </w:rPr>
      </w:pPr>
    </w:p>
    <w:p w:rsidR="00675198" w:rsidRDefault="00675198" w:rsidP="00EE75A9">
      <w:pPr>
        <w:rPr>
          <w:lang w:eastAsia="zh-TW"/>
        </w:rPr>
      </w:pPr>
    </w:p>
    <w:p w:rsidR="00675198" w:rsidRDefault="00675198" w:rsidP="00EE75A9">
      <w:pPr>
        <w:rPr>
          <w:lang w:eastAsia="zh-TW"/>
        </w:rPr>
      </w:pPr>
    </w:p>
    <w:p w:rsidR="00675198" w:rsidRDefault="00675198" w:rsidP="00EE75A9">
      <w:pPr>
        <w:rPr>
          <w:lang w:eastAsia="zh-TW"/>
        </w:rPr>
      </w:pPr>
    </w:p>
    <w:sectPr w:rsidR="00675198" w:rsidSect="00FF2F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EB5" w:rsidRDefault="00E80EB5" w:rsidP="007A150F">
      <w:pPr>
        <w:spacing w:after="0" w:line="240" w:lineRule="auto"/>
      </w:pPr>
      <w:r>
        <w:separator/>
      </w:r>
    </w:p>
  </w:endnote>
  <w:endnote w:type="continuationSeparator" w:id="1">
    <w:p w:rsidR="00E80EB5" w:rsidRDefault="00E80EB5" w:rsidP="007A1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6F35ED">
      <w:tc>
        <w:tcPr>
          <w:tcW w:w="918" w:type="dxa"/>
        </w:tcPr>
        <w:p w:rsidR="006F35ED" w:rsidRDefault="00F8417D">
          <w:pPr>
            <w:pStyle w:val="Footer"/>
            <w:jc w:val="right"/>
            <w:rPr>
              <w:b/>
              <w:color w:val="4F81BD" w:themeColor="accent1"/>
              <w:sz w:val="32"/>
              <w:szCs w:val="32"/>
            </w:rPr>
          </w:pPr>
          <w:fldSimple w:instr=" PAGE   \* MERGEFORMAT ">
            <w:r w:rsidR="00322441" w:rsidRPr="00322441">
              <w:rPr>
                <w:b/>
                <w:noProof/>
                <w:color w:val="4F81BD" w:themeColor="accent1"/>
                <w:sz w:val="32"/>
                <w:szCs w:val="32"/>
              </w:rPr>
              <w:t>655</w:t>
            </w:r>
          </w:fldSimple>
        </w:p>
      </w:tc>
      <w:tc>
        <w:tcPr>
          <w:tcW w:w="7938" w:type="dxa"/>
        </w:tcPr>
        <w:p w:rsidR="006F35ED" w:rsidRDefault="006F35ED" w:rsidP="007A6AAD">
          <w:pPr>
            <w:pStyle w:val="Footer"/>
            <w:jc w:val="center"/>
          </w:pPr>
        </w:p>
      </w:tc>
    </w:tr>
  </w:tbl>
  <w:p w:rsidR="006F35ED" w:rsidRPr="00E64E8B" w:rsidRDefault="006F35ED" w:rsidP="00E64E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EB5" w:rsidRDefault="00E80EB5" w:rsidP="007A150F">
      <w:pPr>
        <w:spacing w:after="0" w:line="240" w:lineRule="auto"/>
      </w:pPr>
      <w:r>
        <w:separator/>
      </w:r>
    </w:p>
  </w:footnote>
  <w:footnote w:type="continuationSeparator" w:id="1">
    <w:p w:rsidR="00E80EB5" w:rsidRDefault="00E80EB5" w:rsidP="007A150F">
      <w:pPr>
        <w:spacing w:after="0" w:line="240" w:lineRule="auto"/>
      </w:pPr>
      <w:r>
        <w:continuationSeparator/>
      </w:r>
    </w:p>
  </w:footnote>
  <w:footnote w:id="2">
    <w:p w:rsidR="006F35ED" w:rsidRDefault="006F35ED">
      <w:pPr>
        <w:pStyle w:val="FootnoteText"/>
      </w:pPr>
      <w:r>
        <w:rPr>
          <w:rStyle w:val="FootnoteReference"/>
        </w:rPr>
        <w:footnoteRef/>
      </w:r>
      <w:r>
        <w:t xml:space="preserve"> This is used by the boot manager to stop other boot applications the opportunity to use the TPM unsealing operation.  By changing it, a subsequent use of the TPM unsealing operation would fail.  </w:t>
      </w:r>
    </w:p>
  </w:footnote>
  <w:footnote w:id="3">
    <w:p w:rsidR="006F35ED" w:rsidRDefault="006F35ED" w:rsidP="000A59FF">
      <w:r>
        <w:rPr>
          <w:rStyle w:val="FootnoteReference"/>
        </w:rPr>
        <w:footnoteRef/>
      </w:r>
      <w:r>
        <w:t xml:space="preserve"> The Windows OS DACL mechanism will be discussed in more details in the “</w:t>
      </w:r>
      <w:r w:rsidR="00F8417D">
        <w:fldChar w:fldCharType="begin"/>
      </w:r>
      <w:r>
        <w:instrText xml:space="preserve"> REF _Ref216773779 \h </w:instrText>
      </w:r>
      <w:r w:rsidR="00F8417D">
        <w:fldChar w:fldCharType="separate"/>
      </w:r>
      <w:r>
        <w:t>Addressing 1.2.3.1 “The OS shall provide the ability to audit when modification or insertion of security-relevant data received from a remote part of the OS has been detected”</w:t>
      </w:r>
      <w:r w:rsidR="00F8417D">
        <w:fldChar w:fldCharType="end"/>
      </w:r>
      <w:r>
        <w:t>” section of this paper.</w:t>
      </w:r>
    </w:p>
  </w:footnote>
  <w:footnote w:id="4">
    <w:p w:rsidR="006F35ED" w:rsidRDefault="006F35ED">
      <w:pPr>
        <w:pStyle w:val="FootnoteText"/>
      </w:pPr>
      <w:r>
        <w:rPr>
          <w:rStyle w:val="FootnoteReference"/>
        </w:rPr>
        <w:footnoteRef/>
      </w:r>
      <w:r>
        <w:t xml:space="preserve"> These credential verification specific components are the (default) security providers loaded by </w:t>
      </w:r>
      <w:r w:rsidRPr="001A738F">
        <w:t xml:space="preserve">the </w:t>
      </w:r>
      <w:r>
        <w:t>Windows OS</w:t>
      </w:r>
      <w:r w:rsidRPr="001A738F">
        <w:t xml:space="preserve"> authentication service</w:t>
      </w:r>
      <w:r>
        <w:t>.</w:t>
      </w:r>
    </w:p>
  </w:footnote>
  <w:footnote w:id="5">
    <w:p w:rsidR="006F35ED" w:rsidRDefault="006F35ED">
      <w:pPr>
        <w:pStyle w:val="FootnoteText"/>
      </w:pPr>
      <w:r>
        <w:rPr>
          <w:rStyle w:val="FootnoteReference"/>
        </w:rPr>
        <w:footnoteRef/>
      </w:r>
      <w:r>
        <w:t xml:space="preserve"> The Windows OS</w:t>
      </w:r>
      <w:r w:rsidRPr="005650E1">
        <w:t xml:space="preserve"> Local Security A</w:t>
      </w:r>
      <w:r>
        <w:t>c</w:t>
      </w:r>
      <w:r w:rsidRPr="005650E1">
        <w:t>count Management</w:t>
      </w:r>
      <w:r>
        <w:t xml:space="preserve"> is a Windows OS service that maintains the database of the user accounts which are defined by a local administrator in the local Windows OS running on the local machine.</w:t>
      </w:r>
    </w:p>
  </w:footnote>
  <w:footnote w:id="6">
    <w:p w:rsidR="006F35ED" w:rsidRDefault="006F35ED">
      <w:pPr>
        <w:pStyle w:val="FootnoteText"/>
      </w:pPr>
      <w:r>
        <w:rPr>
          <w:rStyle w:val="FootnoteReference"/>
        </w:rPr>
        <w:footnoteRef/>
      </w:r>
      <w:r>
        <w:t xml:space="preserve"> A Windows OS domain controller is a distributed part of the Windows OS Active Directory which maintains the user accounts which are defined by an enterprise administrator or a domain account operator (</w:t>
      </w:r>
      <w:r w:rsidRPr="00FF110D">
        <w:t>DOMAIN_ALIAS_RID_ACCOUNT_OPS</w:t>
      </w:r>
      <w:r>
        <w:t xml:space="preserve">) as directory objects in the Windows OS-enabled distributed OS environment configured for a Windows OS forest representing one or more domain naming contexts.      </w:t>
      </w:r>
    </w:p>
  </w:footnote>
  <w:footnote w:id="7">
    <w:p w:rsidR="006F35ED" w:rsidRDefault="006F35ED" w:rsidP="00BA590F">
      <w:pPr>
        <w:pStyle w:val="FootnoteText"/>
      </w:pPr>
      <w:r>
        <w:rPr>
          <w:rStyle w:val="FootnoteReference"/>
        </w:rPr>
        <w:footnoteRef/>
      </w:r>
      <w:r>
        <w:t xml:space="preserve"> The </w:t>
      </w:r>
      <w:r w:rsidRPr="00C32352">
        <w:t xml:space="preserve">DOMAIN_LOCKOUT_ADMINS </w:t>
      </w:r>
      <w:r>
        <w:t xml:space="preserve">policy </w:t>
      </w:r>
      <w:r w:rsidRPr="00C32352">
        <w:t>causes the built-in administrator account to be locked out from network logons</w:t>
      </w:r>
      <w:r>
        <w:t>.</w:t>
      </w:r>
    </w:p>
  </w:footnote>
  <w:footnote w:id="8">
    <w:p w:rsidR="006F35ED" w:rsidRDefault="006F35ED">
      <w:pPr>
        <w:pStyle w:val="FootnoteText"/>
      </w:pPr>
      <w:r>
        <w:rPr>
          <w:rStyle w:val="FootnoteReference"/>
        </w:rPr>
        <w:footnoteRef/>
      </w:r>
      <w:r>
        <w:t xml:space="preserve"> Here the caller is referred to the user account of the subject who requests to create the new user account.</w:t>
      </w:r>
    </w:p>
  </w:footnote>
  <w:footnote w:id="9">
    <w:p w:rsidR="006F35ED" w:rsidRDefault="006F35ED" w:rsidP="00FF6915">
      <w:pPr>
        <w:pStyle w:val="FootnoteText"/>
      </w:pPr>
      <w:r>
        <w:rPr>
          <w:rStyle w:val="FootnoteReference"/>
        </w:rPr>
        <w:footnoteRef/>
      </w:r>
      <w:r>
        <w:t xml:space="preserve"> Here the caller is referred to the user account of the subject who requests to create the new user account.</w:t>
      </w:r>
    </w:p>
  </w:footnote>
  <w:footnote w:id="10">
    <w:p w:rsidR="006F35ED" w:rsidRDefault="006F35ED" w:rsidP="00840D55">
      <w:pPr>
        <w:pStyle w:val="FootnoteText"/>
      </w:pPr>
      <w:r>
        <w:rPr>
          <w:rStyle w:val="FootnoteReference"/>
        </w:rPr>
        <w:footnoteRef/>
      </w:r>
      <w:r>
        <w:t xml:space="preserve"> Here the caller is referred to the user account of the subject who requests to create the new user account.</w:t>
      </w:r>
    </w:p>
  </w:footnote>
  <w:footnote w:id="11">
    <w:p w:rsidR="006F35ED" w:rsidRDefault="006F35ED" w:rsidP="00A30C50">
      <w:pPr>
        <w:pStyle w:val="FootnoteText"/>
      </w:pPr>
      <w:r>
        <w:rPr>
          <w:rStyle w:val="FootnoteReference"/>
        </w:rPr>
        <w:footnoteRef/>
      </w:r>
      <w:r>
        <w:t xml:space="preserve"> Here the caller is referred to the user account of the subject who requests to create the new user account.</w:t>
      </w:r>
    </w:p>
  </w:footnote>
  <w:footnote w:id="12">
    <w:p w:rsidR="006F35ED" w:rsidRDefault="006F35ED" w:rsidP="00FD5854">
      <w:pPr>
        <w:pStyle w:val="FootnoteText"/>
      </w:pPr>
      <w:r>
        <w:rPr>
          <w:rStyle w:val="FootnoteReference"/>
        </w:rPr>
        <w:footnoteRef/>
      </w:r>
      <w:r>
        <w:t xml:space="preserve"> Here the caller is referred to the user account of the subject who requests to create the new user account.</w:t>
      </w:r>
    </w:p>
  </w:footnote>
  <w:footnote w:id="13">
    <w:p w:rsidR="006F35ED" w:rsidRDefault="006F35ED" w:rsidP="00362F92">
      <w:pPr>
        <w:pStyle w:val="FootnoteText"/>
      </w:pPr>
      <w:r>
        <w:rPr>
          <w:rStyle w:val="FootnoteReference"/>
        </w:rPr>
        <w:footnoteRef/>
      </w:r>
      <w:r>
        <w:t xml:space="preserve"> Here the caller is referred to the user account of the subject who requests to create the new user account.</w:t>
      </w:r>
    </w:p>
  </w:footnote>
  <w:footnote w:id="14">
    <w:p w:rsidR="006F35ED" w:rsidRDefault="006F35ED" w:rsidP="00941ACA">
      <w:pPr>
        <w:pStyle w:val="FootnoteText"/>
      </w:pPr>
      <w:r>
        <w:rPr>
          <w:rStyle w:val="FootnoteReference"/>
        </w:rPr>
        <w:footnoteRef/>
      </w:r>
      <w:r>
        <w:t xml:space="preserve"> Here the caller is referred to the user account of the subject who requests to modify attributes of the user account.</w:t>
      </w:r>
    </w:p>
  </w:footnote>
  <w:footnote w:id="15">
    <w:p w:rsidR="006F35ED" w:rsidRDefault="006F35ED">
      <w:pPr>
        <w:pStyle w:val="FootnoteText"/>
      </w:pPr>
      <w:r>
        <w:rPr>
          <w:rStyle w:val="FootnoteReference"/>
        </w:rPr>
        <w:footnoteRef/>
      </w:r>
      <w:r>
        <w:t xml:space="preserve"> </w:t>
      </w:r>
      <w:r w:rsidRPr="008A72AA">
        <w:t>Please also see the transition from the “Locked” state to the “Inactivity timeout handler during locked” state</w:t>
      </w:r>
      <w:r>
        <w:t xml:space="preserve"> for the same security assertion.</w:t>
      </w:r>
    </w:p>
  </w:footnote>
  <w:footnote w:id="16">
    <w:p w:rsidR="006F35ED" w:rsidRDefault="006F35ED">
      <w:pPr>
        <w:pStyle w:val="FootnoteText"/>
      </w:pPr>
      <w:r>
        <w:rPr>
          <w:rStyle w:val="FootnoteReference"/>
        </w:rPr>
        <w:footnoteRef/>
      </w:r>
      <w:r>
        <w:t xml:space="preserve"> </w:t>
      </w:r>
      <w:r w:rsidRPr="000531DD">
        <w:t>Please also see the transition from the “Locked” state to the “Session disconnected during locked” state for the</w:t>
      </w:r>
      <w:r>
        <w:t xml:space="preserve"> same security assertion.</w:t>
      </w:r>
    </w:p>
  </w:footnote>
  <w:footnote w:id="17">
    <w:p w:rsidR="006F35ED" w:rsidRDefault="006F35ED">
      <w:pPr>
        <w:pStyle w:val="FootnoteText"/>
      </w:pPr>
      <w:r>
        <w:rPr>
          <w:rStyle w:val="FootnoteReference"/>
        </w:rPr>
        <w:footnoteRef/>
      </w:r>
      <w:r>
        <w:t xml:space="preserve"> </w:t>
      </w:r>
      <w:r w:rsidRPr="00A0104B">
        <w:t xml:space="preserve">Please also see the transition from the “Locked” state to the “Hibernate during locked” state </w:t>
      </w:r>
      <w:r>
        <w:t>for the same security assertion.</w:t>
      </w:r>
    </w:p>
  </w:footnote>
  <w:footnote w:id="18">
    <w:p w:rsidR="006F35ED" w:rsidRDefault="006F35ED" w:rsidP="00F071E2">
      <w:pPr>
        <w:pStyle w:val="FootnoteText"/>
      </w:pPr>
      <w:r>
        <w:rPr>
          <w:rStyle w:val="FootnoteReference"/>
        </w:rPr>
        <w:footnoteRef/>
      </w:r>
      <w:r>
        <w:t xml:space="preserve"> </w:t>
      </w:r>
      <w:r w:rsidRPr="008A72AA">
        <w:t xml:space="preserve">Please also see the transition from </w:t>
      </w:r>
      <w:r w:rsidRPr="00F071E2">
        <w:t xml:space="preserve">the “Locked” state to the “Session disconnected during locked” state </w:t>
      </w:r>
      <w:r>
        <w:t>for the same security assertion.</w:t>
      </w:r>
    </w:p>
  </w:footnote>
  <w:footnote w:id="19">
    <w:p w:rsidR="006F35ED" w:rsidRDefault="006F35ED">
      <w:pPr>
        <w:pStyle w:val="FootnoteText"/>
      </w:pPr>
      <w:r>
        <w:rPr>
          <w:rStyle w:val="FootnoteReference"/>
        </w:rPr>
        <w:footnoteRef/>
      </w:r>
      <w:r>
        <w:t xml:space="preserve"> </w:t>
      </w:r>
      <w:r w:rsidRPr="008A72AA">
        <w:t xml:space="preserve">Please also see the transition from </w:t>
      </w:r>
      <w:r w:rsidRPr="00F071E2">
        <w:t>the “Locked” state to the “</w:t>
      </w:r>
      <w:r w:rsidRPr="0076577F">
        <w:t>Hibernate during locked</w:t>
      </w:r>
      <w:r w:rsidRPr="00F071E2">
        <w:t xml:space="preserve">” state </w:t>
      </w:r>
      <w:r>
        <w:t>for the same security assertion.</w:t>
      </w:r>
    </w:p>
  </w:footnote>
  <w:footnote w:id="20">
    <w:p w:rsidR="006F35ED" w:rsidRDefault="006F35ED" w:rsidP="0003547D">
      <w:pPr>
        <w:pStyle w:val="FootnoteText"/>
      </w:pPr>
      <w:r>
        <w:rPr>
          <w:rStyle w:val="FootnoteReference"/>
        </w:rPr>
        <w:footnoteRef/>
      </w:r>
      <w:r>
        <w:t xml:space="preserve"> </w:t>
      </w:r>
      <w:r w:rsidRPr="008A72AA">
        <w:t xml:space="preserve">Please also see the transition from </w:t>
      </w:r>
      <w:r w:rsidRPr="00F071E2">
        <w:t>the “Locked” state to the “</w:t>
      </w:r>
      <w:r w:rsidRPr="0003547D">
        <w:t>Request to unlock</w:t>
      </w:r>
      <w:r w:rsidRPr="00F071E2">
        <w:t xml:space="preserve">” state </w:t>
      </w:r>
      <w:r>
        <w:t>for the same security assertion.</w:t>
      </w:r>
    </w:p>
  </w:footnote>
  <w:footnote w:id="21">
    <w:p w:rsidR="006F35ED" w:rsidRDefault="006F35ED" w:rsidP="00EF010A">
      <w:pPr>
        <w:pStyle w:val="FootnoteText"/>
      </w:pPr>
      <w:r>
        <w:rPr>
          <w:rStyle w:val="FootnoteReference"/>
        </w:rPr>
        <w:footnoteRef/>
      </w:r>
      <w:r>
        <w:t xml:space="preserve"> </w:t>
      </w:r>
      <w:r w:rsidRPr="008A72AA">
        <w:t xml:space="preserve">Please also see the transition from </w:t>
      </w:r>
      <w:r w:rsidRPr="00F071E2">
        <w:t>the “Locked” state to the “</w:t>
      </w:r>
      <w:r>
        <w:t>Welcome</w:t>
      </w:r>
      <w:r w:rsidRPr="00F071E2">
        <w:t xml:space="preserve">” state </w:t>
      </w:r>
      <w:r>
        <w:t>for the same security assertions.</w:t>
      </w:r>
    </w:p>
  </w:footnote>
  <w:footnote w:id="22">
    <w:p w:rsidR="006F35ED" w:rsidRDefault="006F35ED" w:rsidP="004C39AE">
      <w:pPr>
        <w:pStyle w:val="FootnoteText"/>
      </w:pPr>
      <w:r>
        <w:rPr>
          <w:rStyle w:val="FootnoteReference"/>
        </w:rPr>
        <w:footnoteRef/>
      </w:r>
      <w:r>
        <w:t xml:space="preserve"> </w:t>
      </w:r>
      <w:r w:rsidRPr="000531DD">
        <w:t>Please also see the transition from the “Locked” state to the “Session disconnected during locked” state for the</w:t>
      </w:r>
      <w:r>
        <w:t xml:space="preserve"> same security assertion.</w:t>
      </w:r>
    </w:p>
  </w:footnote>
  <w:footnote w:id="23">
    <w:p w:rsidR="006F35ED" w:rsidRDefault="006F35ED" w:rsidP="0003635C">
      <w:pPr>
        <w:pStyle w:val="FootnoteText"/>
      </w:pPr>
      <w:r>
        <w:rPr>
          <w:rStyle w:val="FootnoteReference"/>
        </w:rPr>
        <w:footnoteRef/>
      </w:r>
      <w:r>
        <w:t xml:space="preserve"> </w:t>
      </w:r>
      <w:r w:rsidRPr="00A0104B">
        <w:t xml:space="preserve">Please also see the transition from the “Locked” state to the “Hibernate during locked” state </w:t>
      </w:r>
      <w:r>
        <w:t>for the same security assertion.</w:t>
      </w:r>
    </w:p>
  </w:footnote>
  <w:footnote w:id="24">
    <w:p w:rsidR="006F35ED" w:rsidRDefault="006F35ED" w:rsidP="00794B5C">
      <w:pPr>
        <w:pStyle w:val="FootnoteText"/>
      </w:pPr>
      <w:r>
        <w:rPr>
          <w:rStyle w:val="FootnoteReference"/>
        </w:rPr>
        <w:footnoteRef/>
      </w:r>
      <w:r>
        <w:t xml:space="preserve"> </w:t>
      </w:r>
      <w:r w:rsidRPr="000531DD">
        <w:t>Please also see the transition from the “Locked” state to the “Session disconnected during locked” state for the</w:t>
      </w:r>
      <w:r>
        <w:t xml:space="preserve"> same security assertion.</w:t>
      </w:r>
    </w:p>
  </w:footnote>
  <w:footnote w:id="25">
    <w:p w:rsidR="006F35ED" w:rsidRDefault="006F35ED" w:rsidP="007459F0">
      <w:pPr>
        <w:pStyle w:val="FootnoteText"/>
      </w:pPr>
      <w:r>
        <w:rPr>
          <w:rStyle w:val="FootnoteReference"/>
        </w:rPr>
        <w:footnoteRef/>
      </w:r>
      <w:r>
        <w:t xml:space="preserve"> </w:t>
      </w:r>
      <w:r w:rsidRPr="00A0104B">
        <w:t xml:space="preserve">Please also see the transition from the “Locked” state to the “Hibernate during locked” state </w:t>
      </w:r>
      <w:r>
        <w:t>for the same security assertion.</w:t>
      </w:r>
    </w:p>
  </w:footnote>
  <w:footnote w:id="26">
    <w:p w:rsidR="006F35ED" w:rsidRDefault="006F35ED" w:rsidP="003F67E8">
      <w:pPr>
        <w:pStyle w:val="FootnoteText"/>
      </w:pPr>
      <w:r>
        <w:rPr>
          <w:rStyle w:val="FootnoteReference"/>
        </w:rPr>
        <w:footnoteRef/>
      </w:r>
      <w:r>
        <w:t xml:space="preserve"> </w:t>
      </w:r>
      <w:r w:rsidRPr="008A72AA">
        <w:t xml:space="preserve">Please also see the transition from </w:t>
      </w:r>
      <w:r w:rsidRPr="00F071E2">
        <w:t>the “</w:t>
      </w:r>
      <w:r>
        <w:t>User logged on</w:t>
      </w:r>
      <w:r w:rsidRPr="00F071E2">
        <w:t>” state to the “</w:t>
      </w:r>
      <w:r>
        <w:t>Welcome</w:t>
      </w:r>
      <w:r w:rsidRPr="00F071E2">
        <w:t xml:space="preserve">” state </w:t>
      </w:r>
      <w:r>
        <w:t>for the same security assertion.</w:t>
      </w:r>
    </w:p>
  </w:footnote>
  <w:footnote w:id="27">
    <w:p w:rsidR="006F35ED" w:rsidRDefault="006F35ED" w:rsidP="003F67E8">
      <w:pPr>
        <w:pStyle w:val="FootnoteText"/>
      </w:pPr>
      <w:r>
        <w:rPr>
          <w:rStyle w:val="FootnoteReference"/>
        </w:rPr>
        <w:footnoteRef/>
      </w:r>
      <w:r>
        <w:t xml:space="preserve"> </w:t>
      </w:r>
      <w:r w:rsidRPr="008A72AA">
        <w:t xml:space="preserve">Please also see the transition from </w:t>
      </w:r>
      <w:r w:rsidRPr="00F071E2">
        <w:t>the “</w:t>
      </w:r>
      <w:r>
        <w:t>User logged on</w:t>
      </w:r>
      <w:r w:rsidRPr="00F071E2">
        <w:t>” state to the “</w:t>
      </w:r>
      <w:r w:rsidRPr="003F67E8">
        <w:t>Session disconnected</w:t>
      </w:r>
      <w:r w:rsidRPr="00F071E2">
        <w:t xml:space="preserve">” state </w:t>
      </w:r>
      <w:r>
        <w:t>for the same security assertion.</w:t>
      </w:r>
    </w:p>
  </w:footnote>
  <w:footnote w:id="28">
    <w:p w:rsidR="006F35ED" w:rsidRDefault="006F35ED" w:rsidP="00EE4C11">
      <w:pPr>
        <w:pStyle w:val="FootnoteText"/>
      </w:pPr>
      <w:r>
        <w:rPr>
          <w:rStyle w:val="FootnoteReference"/>
        </w:rPr>
        <w:footnoteRef/>
      </w:r>
      <w:r>
        <w:t xml:space="preserve"> </w:t>
      </w:r>
      <w:r w:rsidRPr="008A72AA">
        <w:t xml:space="preserve">Please also see the transition from </w:t>
      </w:r>
      <w:r w:rsidRPr="00F071E2">
        <w:t>the “</w:t>
      </w:r>
      <w:r>
        <w:t>User logged on</w:t>
      </w:r>
      <w:r w:rsidRPr="00F071E2">
        <w:t>” state to the “</w:t>
      </w:r>
      <w:r w:rsidRPr="00EE4C11">
        <w:t>Post logged on hibernate</w:t>
      </w:r>
      <w:r w:rsidRPr="00F071E2">
        <w:t xml:space="preserve">” state </w:t>
      </w:r>
      <w:r>
        <w:t>for the same security assertion.</w:t>
      </w:r>
    </w:p>
  </w:footnote>
  <w:footnote w:id="29">
    <w:p w:rsidR="006F35ED" w:rsidRDefault="006F35ED">
      <w:pPr>
        <w:pStyle w:val="FootnoteText"/>
      </w:pPr>
      <w:r>
        <w:rPr>
          <w:rStyle w:val="FootnoteReference"/>
        </w:rPr>
        <w:footnoteRef/>
      </w:r>
      <w:r>
        <w:t xml:space="preserve"> The imperfectness is due to the lack of the authenticity of the client source IP address through the authentication protocols such as Kerberos, NTLM, SSL/TLS, and Digest.   </w:t>
      </w:r>
    </w:p>
  </w:footnote>
  <w:footnote w:id="30">
    <w:p w:rsidR="006F35ED" w:rsidRDefault="006F35ED">
      <w:pPr>
        <w:pStyle w:val="FootnoteText"/>
      </w:pPr>
      <w:r>
        <w:rPr>
          <w:rStyle w:val="FootnoteReference"/>
        </w:rPr>
        <w:footnoteRef/>
      </w:r>
      <w:r>
        <w:t xml:space="preserve"> I</w:t>
      </w:r>
      <w:r w:rsidRPr="00531CF3">
        <w:t>n the “</w:t>
      </w:r>
      <w:hyperlink r:id="rId1" w:history="1">
        <w:r w:rsidRPr="00531CF3">
          <w:rPr>
            <w:rStyle w:val="Hyperlink"/>
          </w:rPr>
          <w:t>client side caching for offline files</w:t>
        </w:r>
      </w:hyperlink>
      <w:r w:rsidRPr="00531CF3">
        <w:t xml:space="preserve">” scenario, named files from a network server are copied to the local </w:t>
      </w:r>
      <w:r>
        <w:t>Windows OS</w:t>
      </w:r>
      <w:r w:rsidRPr="00531CF3">
        <w:t xml:space="preserve"> machine.  The copied files are available for local access when the network to communicate with the network server is interrupted.  When the network is interrupted, it is </w:t>
      </w:r>
      <w:r>
        <w:t xml:space="preserve">not </w:t>
      </w:r>
      <w:r w:rsidRPr="00531CF3">
        <w:t>the files of the network server that are attempted for access</w:t>
      </w:r>
      <w:r>
        <w:t>, but their local copies</w:t>
      </w:r>
      <w:r w:rsidRPr="00531CF3">
        <w:t>.  Hence, the fresh copy of the security descriptor associated with a file of the network server is irrelevant in the “</w:t>
      </w:r>
      <w:hyperlink r:id="rId2" w:history="1">
        <w:r w:rsidRPr="00531CF3">
          <w:rPr>
            <w:rStyle w:val="Hyperlink"/>
          </w:rPr>
          <w:t>client side caching for offline files</w:t>
        </w:r>
      </w:hyperlink>
      <w:r w:rsidRPr="00531CF3">
        <w:t>” scenario</w:t>
      </w:r>
      <w:r>
        <w:t>.</w:t>
      </w:r>
    </w:p>
  </w:footnote>
  <w:footnote w:id="31">
    <w:p w:rsidR="006F35ED" w:rsidRDefault="006F35ED">
      <w:pPr>
        <w:pStyle w:val="FootnoteText"/>
      </w:pPr>
      <w:r>
        <w:rPr>
          <w:rStyle w:val="FootnoteReference"/>
        </w:rPr>
        <w:footnoteRef/>
      </w:r>
      <w:r>
        <w:t xml:space="preserve"> This LsarSetAuditPolicy() interface should appear in </w:t>
      </w:r>
      <w:hyperlink r:id="rId3" w:history="1">
        <w:r w:rsidRPr="00C03481">
          <w:rPr>
            <w:rStyle w:val="Hyperlink"/>
          </w:rPr>
          <w:t>the “lsarpc” interface IDL file</w:t>
        </w:r>
      </w:hyperlink>
      <w:r>
        <w:t xml:space="preserve"> for Windows Vista and Windows Server 2008.</w:t>
      </w:r>
    </w:p>
  </w:footnote>
  <w:footnote w:id="32">
    <w:p w:rsidR="006F35ED" w:rsidRDefault="006F35ED">
      <w:pPr>
        <w:pStyle w:val="FootnoteText"/>
      </w:pPr>
      <w:r>
        <w:rPr>
          <w:rStyle w:val="FootnoteReference"/>
        </w:rPr>
        <w:footnoteRef/>
      </w:r>
      <w:r>
        <w:t xml:space="preserve"> This monitoring period of one second can be configured using the “</w:t>
      </w:r>
      <w:r w:rsidRPr="002F5D56">
        <w:t>FlushTimer</w:t>
      </w:r>
      <w:r>
        <w:t>” value under the “</w:t>
      </w:r>
      <w:r w:rsidRPr="002F5D56">
        <w:t>HKEY_LOCAL_MACHINE\SYSTEM\CurrentControlSet\Control\WMI\Autologger\EventLog-Security</w:t>
      </w:r>
      <w:r>
        <w:t>” registry key.</w:t>
      </w:r>
    </w:p>
  </w:footnote>
  <w:footnote w:id="33">
    <w:p w:rsidR="006F35ED" w:rsidRDefault="006F35ED" w:rsidP="00BA073C">
      <w:pPr>
        <w:pStyle w:val="FootnoteText"/>
      </w:pPr>
      <w:r>
        <w:rPr>
          <w:rStyle w:val="FootnoteReference"/>
        </w:rPr>
        <w:footnoteRef/>
      </w:r>
      <w:r>
        <w:t xml:space="preserve"> This security context also includes the case of the unique built-in administrator maintained by the Windows OS. </w:t>
      </w:r>
    </w:p>
  </w:footnote>
  <w:footnote w:id="34">
    <w:p w:rsidR="006F35ED" w:rsidRDefault="006F35ED" w:rsidP="00BA073C">
      <w:pPr>
        <w:pStyle w:val="FootnoteText"/>
      </w:pPr>
      <w:r>
        <w:rPr>
          <w:rStyle w:val="FootnoteReference"/>
        </w:rPr>
        <w:footnoteRef/>
      </w:r>
      <w:r>
        <w:t xml:space="preserve"> This is the case where the user account is neither the built-in administrator nor a member of the “Administrators” group, but the user account has been granted some administrative privileges.   </w:t>
      </w:r>
    </w:p>
  </w:footnote>
  <w:footnote w:id="35">
    <w:p w:rsidR="006F35ED" w:rsidRDefault="006F35ED">
      <w:pPr>
        <w:pStyle w:val="FootnoteText"/>
      </w:pPr>
      <w:r>
        <w:rPr>
          <w:rStyle w:val="FootnoteReference"/>
        </w:rPr>
        <w:footnoteRef/>
      </w:r>
      <w:r>
        <w:t xml:space="preserve"> This</w:t>
      </w:r>
      <w:r w:rsidRPr="00822EEF">
        <w:t xml:space="preserve"> prompting for user credentials is not meant to support an interactive user’s initial logon.  It is triggered when certain running application requires the attention of the already logged on interactive user to supply the user’s input of his</w:t>
      </w:r>
      <w:r>
        <w:t>/her</w:t>
      </w:r>
      <w:r w:rsidRPr="00822EEF">
        <w:t xml:space="preserve"> credentials for completing an application specific task</w:t>
      </w:r>
      <w:r>
        <w:t>.</w:t>
      </w:r>
    </w:p>
  </w:footnote>
  <w:footnote w:id="36">
    <w:p w:rsidR="006F35ED" w:rsidRDefault="006F35ED" w:rsidP="00BA073C">
      <w:pPr>
        <w:pStyle w:val="FootnoteText"/>
      </w:pPr>
      <w:r>
        <w:rPr>
          <w:rStyle w:val="FootnoteReference"/>
        </w:rPr>
        <w:footnoteRef/>
      </w:r>
      <w:r>
        <w:t xml:space="preserve"> </w:t>
      </w:r>
      <w:r w:rsidRPr="00021644">
        <w:t xml:space="preserve">The command launching information database stores the launching information associated with specific </w:t>
      </w:r>
      <w:r>
        <w:t>Windows OS</w:t>
      </w:r>
      <w:r w:rsidRPr="00021644">
        <w:t xml:space="preserve"> commands which are meant to be launched during the next interactive user logon time or when the system restarts (i.e. reboots) the next time</w:t>
      </w:r>
      <w:r>
        <w:t>.</w:t>
      </w:r>
    </w:p>
  </w:footnote>
  <w:footnote w:id="37">
    <w:p w:rsidR="006F35ED" w:rsidRDefault="006F35ED" w:rsidP="00D95D50">
      <w:pPr>
        <w:pStyle w:val="FootnoteText"/>
      </w:pPr>
      <w:r>
        <w:rPr>
          <w:rStyle w:val="FootnoteReference"/>
        </w:rPr>
        <w:footnoteRef/>
      </w:r>
      <w:r>
        <w:t xml:space="preserve"> </w:t>
      </w:r>
      <w:r w:rsidRPr="00A109B7">
        <w:t>The soft audit storage is the audit storage that does not cause the local machine to prevent subsequent auditable events, except those taken by an administrator, to occur when the audit storage is full (i.e. reaching its maximum size)</w:t>
      </w:r>
      <w:r>
        <w:t>.</w:t>
      </w:r>
    </w:p>
  </w:footnote>
  <w:footnote w:id="38">
    <w:p w:rsidR="006F35ED" w:rsidRDefault="006F35ED" w:rsidP="00D95D50">
      <w:pPr>
        <w:pStyle w:val="FootnoteText"/>
      </w:pPr>
      <w:r>
        <w:rPr>
          <w:rStyle w:val="FootnoteReference"/>
        </w:rPr>
        <w:footnoteRef/>
      </w:r>
      <w:r>
        <w:t xml:space="preserve"> A </w:t>
      </w:r>
      <w:hyperlink r:id="rId4" w:history="1">
        <w:r w:rsidRPr="00F00E0A">
          <w:rPr>
            <w:rStyle w:val="Hyperlink"/>
          </w:rPr>
          <w:t>file reference</w:t>
        </w:r>
      </w:hyperlink>
      <w:r w:rsidRPr="00F00E0A">
        <w:t xml:space="preserve"> is the MFT segment reference of the base file record</w:t>
      </w:r>
      <w:r>
        <w:t xml:space="preserve">.  It is of type </w:t>
      </w:r>
      <w:r w:rsidRPr="00F00E0A">
        <w:t>FILE_REFERENCE</w:t>
      </w:r>
      <w:r>
        <w:t xml:space="preserve">, which is also </w:t>
      </w:r>
      <w:hyperlink r:id="rId5" w:history="1">
        <w:r w:rsidRPr="00F00E0A">
          <w:rPr>
            <w:rStyle w:val="Hyperlink"/>
          </w:rPr>
          <w:t>MFT_SEGMENT_REFERENCE</w:t>
        </w:r>
      </w:hyperlink>
      <w:r>
        <w:t xml:space="preserve">.  File references can be queried using the </w:t>
      </w:r>
      <w:hyperlink r:id="rId6" w:history="1">
        <w:r w:rsidRPr="00882831">
          <w:rPr>
            <w:rStyle w:val="Hyperlink"/>
          </w:rPr>
          <w:t>FileIdBothDirectoryInformation</w:t>
        </w:r>
      </w:hyperlink>
      <w:r>
        <w:t xml:space="preserve"> information class.   </w:t>
      </w:r>
    </w:p>
  </w:footnote>
  <w:footnote w:id="39">
    <w:p w:rsidR="006F35ED" w:rsidRDefault="006F35ED" w:rsidP="00D95D50">
      <w:pPr>
        <w:pStyle w:val="FootnoteText"/>
      </w:pPr>
      <w:r>
        <w:rPr>
          <w:rStyle w:val="FootnoteReference"/>
        </w:rPr>
        <w:footnoteRef/>
      </w:r>
      <w:r>
        <w:t xml:space="preserve"> </w:t>
      </w:r>
      <w:r w:rsidRPr="00A109B7">
        <w:t>The soft audit storage is the audit storage that does not cause the local machine to prevent subsequent auditable events, except those taken by an administrator, to occur when the audit storage is full (i.e. reaching its maximum size)</w:t>
      </w:r>
      <w:r>
        <w:t>.</w:t>
      </w:r>
    </w:p>
  </w:footnote>
  <w:footnote w:id="40">
    <w:p w:rsidR="006F35ED" w:rsidRDefault="006F35ED" w:rsidP="00D46852">
      <w:pPr>
        <w:pStyle w:val="FootnoteText"/>
      </w:pPr>
      <w:r>
        <w:rPr>
          <w:rStyle w:val="FootnoteReference"/>
        </w:rPr>
        <w:footnoteRef/>
      </w:r>
      <w:r>
        <w:t xml:space="preserve"> </w:t>
      </w:r>
      <w:r w:rsidRPr="00A109B7">
        <w:t>The soft audit storage is the audit storage that does not cause the local machine to prevent subsequent auditable events, except those taken by an administrator, to occur when the audit storage is full (i.e. reaching its maximum size)</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5ED" w:rsidRPr="003920D9" w:rsidRDefault="006F35ED" w:rsidP="003920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B26"/>
    <w:multiLevelType w:val="hybridMultilevel"/>
    <w:tmpl w:val="3DE4CD94"/>
    <w:lvl w:ilvl="0" w:tplc="548E29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B1499"/>
    <w:multiLevelType w:val="hybridMultilevel"/>
    <w:tmpl w:val="F6BAD8F6"/>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0547DB"/>
    <w:multiLevelType w:val="hybridMultilevel"/>
    <w:tmpl w:val="F6BAD8F6"/>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C0C6E"/>
    <w:multiLevelType w:val="hybridMultilevel"/>
    <w:tmpl w:val="1D441F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40162"/>
    <w:multiLevelType w:val="hybridMultilevel"/>
    <w:tmpl w:val="61C4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835AC"/>
    <w:multiLevelType w:val="hybridMultilevel"/>
    <w:tmpl w:val="9B1631A0"/>
    <w:lvl w:ilvl="0" w:tplc="F5C2A3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B12ED0"/>
    <w:multiLevelType w:val="hybridMultilevel"/>
    <w:tmpl w:val="B9AA2978"/>
    <w:lvl w:ilvl="0" w:tplc="870E9E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CF16B8"/>
    <w:multiLevelType w:val="hybridMultilevel"/>
    <w:tmpl w:val="A33231CC"/>
    <w:lvl w:ilvl="0" w:tplc="3EA006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0100F8"/>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A352E5"/>
    <w:multiLevelType w:val="hybridMultilevel"/>
    <w:tmpl w:val="1E66ACE6"/>
    <w:lvl w:ilvl="0" w:tplc="D9008A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D7674E"/>
    <w:multiLevelType w:val="hybridMultilevel"/>
    <w:tmpl w:val="D194D1DC"/>
    <w:lvl w:ilvl="0" w:tplc="9DB493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57051A"/>
    <w:multiLevelType w:val="hybridMultilevel"/>
    <w:tmpl w:val="D0F03204"/>
    <w:lvl w:ilvl="0" w:tplc="F0CA1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5A1A90"/>
    <w:multiLevelType w:val="hybridMultilevel"/>
    <w:tmpl w:val="6DC2126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EA6246"/>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0A3281"/>
    <w:multiLevelType w:val="hybridMultilevel"/>
    <w:tmpl w:val="933CF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3109EE"/>
    <w:multiLevelType w:val="hybridMultilevel"/>
    <w:tmpl w:val="0F30E0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F85B96"/>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EB3BFE"/>
    <w:multiLevelType w:val="hybridMultilevel"/>
    <w:tmpl w:val="730CF7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76623F"/>
    <w:multiLevelType w:val="hybridMultilevel"/>
    <w:tmpl w:val="1E66ACE6"/>
    <w:lvl w:ilvl="0" w:tplc="D9008A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A50380"/>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2F0630"/>
    <w:multiLevelType w:val="hybridMultilevel"/>
    <w:tmpl w:val="AD507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44781C"/>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5308FC"/>
    <w:multiLevelType w:val="hybridMultilevel"/>
    <w:tmpl w:val="4328BFE8"/>
    <w:lvl w:ilvl="0" w:tplc="D900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FE333D"/>
    <w:multiLevelType w:val="hybridMultilevel"/>
    <w:tmpl w:val="C840F6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B51492"/>
    <w:multiLevelType w:val="hybridMultilevel"/>
    <w:tmpl w:val="0534FFDC"/>
    <w:lvl w:ilvl="0" w:tplc="2326D5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C55522"/>
    <w:multiLevelType w:val="hybridMultilevel"/>
    <w:tmpl w:val="4328BFE8"/>
    <w:lvl w:ilvl="0" w:tplc="D900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473EF2"/>
    <w:multiLevelType w:val="hybridMultilevel"/>
    <w:tmpl w:val="2E50063C"/>
    <w:lvl w:ilvl="0" w:tplc="E7DC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564F8C"/>
    <w:multiLevelType w:val="hybridMultilevel"/>
    <w:tmpl w:val="61D0C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A3275E"/>
    <w:multiLevelType w:val="hybridMultilevel"/>
    <w:tmpl w:val="00C291F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4E067B8"/>
    <w:multiLevelType w:val="hybridMultilevel"/>
    <w:tmpl w:val="B9AA2978"/>
    <w:lvl w:ilvl="0" w:tplc="870E9E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D649C5"/>
    <w:multiLevelType w:val="hybridMultilevel"/>
    <w:tmpl w:val="871E17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6413A1F"/>
    <w:multiLevelType w:val="hybridMultilevel"/>
    <w:tmpl w:val="61D0C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571708"/>
    <w:multiLevelType w:val="hybridMultilevel"/>
    <w:tmpl w:val="145447CC"/>
    <w:lvl w:ilvl="0" w:tplc="87A417AA">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5834D3"/>
    <w:multiLevelType w:val="hybridMultilevel"/>
    <w:tmpl w:val="64E8A81A"/>
    <w:lvl w:ilvl="0" w:tplc="5BC068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535FB2"/>
    <w:multiLevelType w:val="hybridMultilevel"/>
    <w:tmpl w:val="28522220"/>
    <w:lvl w:ilvl="0" w:tplc="8DE860C6">
      <w:start w:val="1"/>
      <w:numFmt w:val="bullet"/>
      <w:lvlText w:val=""/>
      <w:lvlJc w:val="left"/>
      <w:pPr>
        <w:ind w:left="720" w:hanging="360"/>
      </w:pPr>
      <w:rPr>
        <w:rFonts w:ascii="Wingdings" w:hAnsi="Wingdings" w:hint="default"/>
        <w:color w:val="FFFF00"/>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CE567D"/>
    <w:multiLevelType w:val="hybridMultilevel"/>
    <w:tmpl w:val="3DE4CD94"/>
    <w:lvl w:ilvl="0" w:tplc="548E29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1D0983"/>
    <w:multiLevelType w:val="hybridMultilevel"/>
    <w:tmpl w:val="57A00D1C"/>
    <w:lvl w:ilvl="0" w:tplc="527A9D52">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9304703"/>
    <w:multiLevelType w:val="hybridMultilevel"/>
    <w:tmpl w:val="22F6916E"/>
    <w:lvl w:ilvl="0" w:tplc="61AC6CE8">
      <w:start w:val="1"/>
      <w:numFmt w:val="lowerLetter"/>
      <w:lvlText w:val="%1)"/>
      <w:lvlJc w:val="left"/>
      <w:pPr>
        <w:ind w:left="720" w:hanging="360"/>
      </w:pPr>
      <w:rPr>
        <w:rFonts w:hint="default"/>
      </w:rPr>
    </w:lvl>
    <w:lvl w:ilvl="1" w:tplc="538A2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794095"/>
    <w:multiLevelType w:val="hybridMultilevel"/>
    <w:tmpl w:val="68589610"/>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D7492A"/>
    <w:multiLevelType w:val="hybridMultilevel"/>
    <w:tmpl w:val="182E0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0B2713"/>
    <w:multiLevelType w:val="hybridMultilevel"/>
    <w:tmpl w:val="4328BFE8"/>
    <w:lvl w:ilvl="0" w:tplc="D9008A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A8020E4"/>
    <w:multiLevelType w:val="hybridMultilevel"/>
    <w:tmpl w:val="F19C8580"/>
    <w:lvl w:ilvl="0" w:tplc="9A2E6178">
      <w:start w:val="1"/>
      <w:numFmt w:val="lowerLetter"/>
      <w:lvlText w:val="%1)"/>
      <w:lvlJc w:val="left"/>
      <w:pPr>
        <w:ind w:left="720" w:hanging="360"/>
      </w:pPr>
      <w:rPr>
        <w:rFonts w:hint="default"/>
      </w:rPr>
    </w:lvl>
    <w:lvl w:ilvl="1" w:tplc="538A2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C0C0173"/>
    <w:multiLevelType w:val="hybridMultilevel"/>
    <w:tmpl w:val="B45CCBC0"/>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393750"/>
    <w:multiLevelType w:val="hybridMultilevel"/>
    <w:tmpl w:val="82C8DAF2"/>
    <w:lvl w:ilvl="0" w:tplc="AF76EA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DB10FCC"/>
    <w:multiLevelType w:val="hybridMultilevel"/>
    <w:tmpl w:val="B3F8ADA2"/>
    <w:lvl w:ilvl="0" w:tplc="9D3EBB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E13BCB"/>
    <w:multiLevelType w:val="hybridMultilevel"/>
    <w:tmpl w:val="1716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AF1201"/>
    <w:multiLevelType w:val="hybridMultilevel"/>
    <w:tmpl w:val="68589610"/>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655499"/>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B36DCE"/>
    <w:multiLevelType w:val="hybridMultilevel"/>
    <w:tmpl w:val="6DC2126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0C95377"/>
    <w:multiLevelType w:val="hybridMultilevel"/>
    <w:tmpl w:val="9420FAAA"/>
    <w:lvl w:ilvl="0" w:tplc="EBC0BBA0">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3453C8"/>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510BD5"/>
    <w:multiLevelType w:val="hybridMultilevel"/>
    <w:tmpl w:val="1712686C"/>
    <w:lvl w:ilvl="0" w:tplc="9A2E6178">
      <w:start w:val="1"/>
      <w:numFmt w:val="lowerLetter"/>
      <w:lvlText w:val="%1)"/>
      <w:lvlJc w:val="left"/>
      <w:pPr>
        <w:ind w:left="720" w:hanging="360"/>
      </w:pPr>
      <w:rPr>
        <w:rFonts w:hint="default"/>
      </w:rPr>
    </w:lvl>
    <w:lvl w:ilvl="1" w:tplc="538A2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032D0A"/>
    <w:multiLevelType w:val="hybridMultilevel"/>
    <w:tmpl w:val="401E244E"/>
    <w:lvl w:ilvl="0" w:tplc="1ED4F5A4">
      <w:start w:val="1"/>
      <w:numFmt w:val="bullet"/>
      <w:lvlText w:val=""/>
      <w:lvlJc w:val="left"/>
      <w:pPr>
        <w:ind w:left="720" w:hanging="360"/>
      </w:pPr>
      <w:rPr>
        <w:rFonts w:ascii="Wingdings" w:hAnsi="Wingdings" w:hint="default"/>
        <w:color w:val="FF0000"/>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1C67DA"/>
    <w:multiLevelType w:val="hybridMultilevel"/>
    <w:tmpl w:val="B94C445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E72EF9"/>
    <w:multiLevelType w:val="hybridMultilevel"/>
    <w:tmpl w:val="DD42BF0A"/>
    <w:lvl w:ilvl="0" w:tplc="B0868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ED16A7"/>
    <w:multiLevelType w:val="hybridMultilevel"/>
    <w:tmpl w:val="F6BAD8F6"/>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4543AF"/>
    <w:multiLevelType w:val="hybridMultilevel"/>
    <w:tmpl w:val="3AFC5472"/>
    <w:lvl w:ilvl="0" w:tplc="F710DEFC">
      <w:start w:val="1"/>
      <w:numFmt w:val="lowerLetter"/>
      <w:lvlText w:val="%1."/>
      <w:lvlJc w:val="left"/>
      <w:pPr>
        <w:ind w:left="1440" w:hanging="360"/>
      </w:pPr>
      <w:rPr>
        <w:sz w:val="18"/>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6CE4DDE"/>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75C0711"/>
    <w:multiLevelType w:val="hybridMultilevel"/>
    <w:tmpl w:val="B552BC06"/>
    <w:lvl w:ilvl="0" w:tplc="61AC6CE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5552E2"/>
    <w:multiLevelType w:val="hybridMultilevel"/>
    <w:tmpl w:val="F29A7E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5C657B"/>
    <w:multiLevelType w:val="hybridMultilevel"/>
    <w:tmpl w:val="ECC24B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8670AC2"/>
    <w:multiLevelType w:val="hybridMultilevel"/>
    <w:tmpl w:val="6DC2126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9C66D3"/>
    <w:multiLevelType w:val="hybridMultilevel"/>
    <w:tmpl w:val="D2E07F8E"/>
    <w:lvl w:ilvl="0" w:tplc="2730A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D24E65"/>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BE33AEC"/>
    <w:multiLevelType w:val="hybridMultilevel"/>
    <w:tmpl w:val="648CC99A"/>
    <w:lvl w:ilvl="0" w:tplc="BF92CF6C">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3258B0"/>
    <w:multiLevelType w:val="hybridMultilevel"/>
    <w:tmpl w:val="1D441F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2D10871"/>
    <w:multiLevelType w:val="hybridMultilevel"/>
    <w:tmpl w:val="B32071FE"/>
    <w:lvl w:ilvl="0" w:tplc="C8DC3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E515C5"/>
    <w:multiLevelType w:val="hybridMultilevel"/>
    <w:tmpl w:val="9A74C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141EDB"/>
    <w:multiLevelType w:val="hybridMultilevel"/>
    <w:tmpl w:val="DD42BF0A"/>
    <w:lvl w:ilvl="0" w:tplc="B0868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5CE3579"/>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6544B8C"/>
    <w:multiLevelType w:val="hybridMultilevel"/>
    <w:tmpl w:val="E7A42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6CB27C1"/>
    <w:multiLevelType w:val="hybridMultilevel"/>
    <w:tmpl w:val="A268E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7390695"/>
    <w:multiLevelType w:val="hybridMultilevel"/>
    <w:tmpl w:val="5E0C78F2"/>
    <w:lvl w:ilvl="0" w:tplc="5CB88C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401C1E"/>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A125A5"/>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7E3ABA"/>
    <w:multiLevelType w:val="hybridMultilevel"/>
    <w:tmpl w:val="12DCC090"/>
    <w:lvl w:ilvl="0" w:tplc="1C4286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E5345A"/>
    <w:multiLevelType w:val="hybridMultilevel"/>
    <w:tmpl w:val="BD5CED1C"/>
    <w:lvl w:ilvl="0" w:tplc="F724E20E">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91D226D"/>
    <w:multiLevelType w:val="hybridMultilevel"/>
    <w:tmpl w:val="CEAC372E"/>
    <w:lvl w:ilvl="0" w:tplc="D5C80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9660856"/>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9DE7C94"/>
    <w:multiLevelType w:val="hybridMultilevel"/>
    <w:tmpl w:val="12DCC090"/>
    <w:lvl w:ilvl="0" w:tplc="1C4286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9F1754C"/>
    <w:multiLevelType w:val="hybridMultilevel"/>
    <w:tmpl w:val="6DE6890C"/>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990A70"/>
    <w:multiLevelType w:val="hybridMultilevel"/>
    <w:tmpl w:val="4328BFE8"/>
    <w:lvl w:ilvl="0" w:tplc="D900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BF95FCD"/>
    <w:multiLevelType w:val="hybridMultilevel"/>
    <w:tmpl w:val="30382028"/>
    <w:lvl w:ilvl="0" w:tplc="9A2E61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C4D5A33"/>
    <w:multiLevelType w:val="hybridMultilevel"/>
    <w:tmpl w:val="FF0626DA"/>
    <w:lvl w:ilvl="0" w:tplc="EDB616CE">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CDA0D4A"/>
    <w:multiLevelType w:val="hybridMultilevel"/>
    <w:tmpl w:val="DD42BF0A"/>
    <w:lvl w:ilvl="0" w:tplc="B0868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3E0273"/>
    <w:multiLevelType w:val="hybridMultilevel"/>
    <w:tmpl w:val="CEAC372E"/>
    <w:lvl w:ilvl="0" w:tplc="D5C80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DED384B"/>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01D30EA"/>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0407D62"/>
    <w:multiLevelType w:val="hybridMultilevel"/>
    <w:tmpl w:val="FAE49B8A"/>
    <w:lvl w:ilvl="0" w:tplc="307ED1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0F9265A"/>
    <w:multiLevelType w:val="hybridMultilevel"/>
    <w:tmpl w:val="0534FFDC"/>
    <w:lvl w:ilvl="0" w:tplc="2326D5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1323D84"/>
    <w:multiLevelType w:val="hybridMultilevel"/>
    <w:tmpl w:val="18C24330"/>
    <w:lvl w:ilvl="0" w:tplc="42F8B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4C10F0"/>
    <w:multiLevelType w:val="hybridMultilevel"/>
    <w:tmpl w:val="FD624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515D1D79"/>
    <w:multiLevelType w:val="hybridMultilevel"/>
    <w:tmpl w:val="A33231CC"/>
    <w:lvl w:ilvl="0" w:tplc="3EA006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891A0B"/>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9124FE3"/>
    <w:multiLevelType w:val="hybridMultilevel"/>
    <w:tmpl w:val="48960F2A"/>
    <w:lvl w:ilvl="0" w:tplc="FB5CA1D4">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16380B"/>
    <w:multiLevelType w:val="hybridMultilevel"/>
    <w:tmpl w:val="881E6F26"/>
    <w:lvl w:ilvl="0" w:tplc="9A6CC8A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925C8B"/>
    <w:multiLevelType w:val="hybridMultilevel"/>
    <w:tmpl w:val="7D7EB5DE"/>
    <w:lvl w:ilvl="0" w:tplc="B23662DE">
      <w:start w:val="1"/>
      <w:numFmt w:val="bullet"/>
      <w:lvlText w:val=""/>
      <w:lvlJc w:val="left"/>
      <w:pPr>
        <w:ind w:left="720" w:hanging="360"/>
      </w:pPr>
      <w:rPr>
        <w:rFonts w:ascii="Wingdings" w:hAnsi="Wingdings" w:hint="default"/>
        <w:color w:val="00B0F0"/>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B0F1F5B"/>
    <w:multiLevelType w:val="hybridMultilevel"/>
    <w:tmpl w:val="4328BFE8"/>
    <w:lvl w:ilvl="0" w:tplc="D900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B1F7060"/>
    <w:multiLevelType w:val="hybridMultilevel"/>
    <w:tmpl w:val="265A9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CA26DBB"/>
    <w:multiLevelType w:val="hybridMultilevel"/>
    <w:tmpl w:val="B32071FE"/>
    <w:lvl w:ilvl="0" w:tplc="C8DC3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8B4751"/>
    <w:multiLevelType w:val="hybridMultilevel"/>
    <w:tmpl w:val="881E6F26"/>
    <w:lvl w:ilvl="0" w:tplc="9A6CC8A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516E89"/>
    <w:multiLevelType w:val="hybridMultilevel"/>
    <w:tmpl w:val="4DF2BB9E"/>
    <w:lvl w:ilvl="0" w:tplc="ED94DFA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FF871FF"/>
    <w:multiLevelType w:val="hybridMultilevel"/>
    <w:tmpl w:val="18C24330"/>
    <w:lvl w:ilvl="0" w:tplc="42F8B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0641A38"/>
    <w:multiLevelType w:val="hybridMultilevel"/>
    <w:tmpl w:val="05EA2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0764B89"/>
    <w:multiLevelType w:val="hybridMultilevel"/>
    <w:tmpl w:val="13A27518"/>
    <w:lvl w:ilvl="0" w:tplc="BE72B5A2">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3A74C3E"/>
    <w:multiLevelType w:val="hybridMultilevel"/>
    <w:tmpl w:val="6A4A0B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64C11759"/>
    <w:multiLevelType w:val="hybridMultilevel"/>
    <w:tmpl w:val="892CE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91D5291"/>
    <w:multiLevelType w:val="hybridMultilevel"/>
    <w:tmpl w:val="B3F8ADA2"/>
    <w:lvl w:ilvl="0" w:tplc="9D3EBB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A34755"/>
    <w:multiLevelType w:val="hybridMultilevel"/>
    <w:tmpl w:val="974A81D6"/>
    <w:lvl w:ilvl="0" w:tplc="8F509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AAD4DFE"/>
    <w:multiLevelType w:val="hybridMultilevel"/>
    <w:tmpl w:val="05CE02BE"/>
    <w:lvl w:ilvl="0" w:tplc="80827EDA">
      <w:start w:val="1"/>
      <w:numFmt w:val="lowerLetter"/>
      <w:lvlText w:val="%1)"/>
      <w:lvlJc w:val="left"/>
      <w:pPr>
        <w:ind w:left="720" w:hanging="360"/>
      </w:pPr>
      <w:rPr>
        <w:rFonts w:hint="default"/>
      </w:rPr>
    </w:lvl>
    <w:lvl w:ilvl="1" w:tplc="538A29B8">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B82199D"/>
    <w:multiLevelType w:val="hybridMultilevel"/>
    <w:tmpl w:val="B6186C46"/>
    <w:lvl w:ilvl="0" w:tplc="9A2E6178">
      <w:start w:val="1"/>
      <w:numFmt w:val="lowerLetter"/>
      <w:lvlText w:val="%1)"/>
      <w:lvlJc w:val="left"/>
      <w:pPr>
        <w:ind w:left="720" w:hanging="360"/>
      </w:pPr>
      <w:rPr>
        <w:rFonts w:hint="default"/>
      </w:rPr>
    </w:lvl>
    <w:lvl w:ilvl="1" w:tplc="538A2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B9214E3"/>
    <w:multiLevelType w:val="hybridMultilevel"/>
    <w:tmpl w:val="F6BAD8F6"/>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B9C0B23"/>
    <w:multiLevelType w:val="hybridMultilevel"/>
    <w:tmpl w:val="EF1E04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BF15339"/>
    <w:multiLevelType w:val="hybridMultilevel"/>
    <w:tmpl w:val="1F66F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C5C51EA"/>
    <w:multiLevelType w:val="hybridMultilevel"/>
    <w:tmpl w:val="77929F10"/>
    <w:lvl w:ilvl="0" w:tplc="BE72B5A2">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CD50047"/>
    <w:multiLevelType w:val="hybridMultilevel"/>
    <w:tmpl w:val="905A3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D065850"/>
    <w:multiLevelType w:val="hybridMultilevel"/>
    <w:tmpl w:val="89B46750"/>
    <w:lvl w:ilvl="0" w:tplc="9A2E6178">
      <w:start w:val="1"/>
      <w:numFmt w:val="lowerLetter"/>
      <w:lvlText w:val="%1)"/>
      <w:lvlJc w:val="left"/>
      <w:pPr>
        <w:ind w:left="720" w:hanging="360"/>
      </w:pPr>
      <w:rPr>
        <w:rFonts w:hint="default"/>
      </w:rPr>
    </w:lvl>
    <w:lvl w:ilvl="1" w:tplc="538A2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F0676CD"/>
    <w:multiLevelType w:val="hybridMultilevel"/>
    <w:tmpl w:val="31B43662"/>
    <w:lvl w:ilvl="0" w:tplc="B576FBBE">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FCF1970"/>
    <w:multiLevelType w:val="hybridMultilevel"/>
    <w:tmpl w:val="12DCC090"/>
    <w:lvl w:ilvl="0" w:tplc="1C4286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FF965F5"/>
    <w:multiLevelType w:val="hybridMultilevel"/>
    <w:tmpl w:val="4AB68914"/>
    <w:lvl w:ilvl="0" w:tplc="35F2DE7A">
      <w:start w:val="1"/>
      <w:numFmt w:val="bullet"/>
      <w:lvlText w:val=""/>
      <w:lvlJc w:val="left"/>
      <w:pPr>
        <w:ind w:left="720" w:hanging="360"/>
      </w:pPr>
      <w:rPr>
        <w:rFonts w:ascii="Wingdings" w:hAnsi="Wingdings" w:hint="default"/>
        <w:color w:val="DDD9C3" w:themeColor="background2" w:themeShade="E6"/>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0E00FE8"/>
    <w:multiLevelType w:val="hybridMultilevel"/>
    <w:tmpl w:val="CEA40B38"/>
    <w:lvl w:ilvl="0" w:tplc="236E8F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2075717"/>
    <w:multiLevelType w:val="hybridMultilevel"/>
    <w:tmpl w:val="A68AA574"/>
    <w:lvl w:ilvl="0" w:tplc="538A29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2CD7754"/>
    <w:multiLevelType w:val="hybridMultilevel"/>
    <w:tmpl w:val="537A0900"/>
    <w:lvl w:ilvl="0" w:tplc="A4A6285C">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325343F"/>
    <w:multiLevelType w:val="hybridMultilevel"/>
    <w:tmpl w:val="3A568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3DC1D3D"/>
    <w:multiLevelType w:val="hybridMultilevel"/>
    <w:tmpl w:val="CBA6235C"/>
    <w:lvl w:ilvl="0" w:tplc="2812C5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3F95D63"/>
    <w:multiLevelType w:val="hybridMultilevel"/>
    <w:tmpl w:val="4328BFE8"/>
    <w:lvl w:ilvl="0" w:tplc="D9008A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5A21BD7"/>
    <w:multiLevelType w:val="hybridMultilevel"/>
    <w:tmpl w:val="F6A4801A"/>
    <w:lvl w:ilvl="0" w:tplc="B66856D0">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5F215AA"/>
    <w:multiLevelType w:val="hybridMultilevel"/>
    <w:tmpl w:val="B32071FE"/>
    <w:lvl w:ilvl="0" w:tplc="C8DC3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61427D4"/>
    <w:multiLevelType w:val="hybridMultilevel"/>
    <w:tmpl w:val="57A00D1C"/>
    <w:lvl w:ilvl="0" w:tplc="527A9D52">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772A48ED"/>
    <w:multiLevelType w:val="hybridMultilevel"/>
    <w:tmpl w:val="0C266EAC"/>
    <w:lvl w:ilvl="0" w:tplc="50BA6A76">
      <w:start w:val="1"/>
      <w:numFmt w:val="bullet"/>
      <w:lvlText w:val=""/>
      <w:lvlJc w:val="left"/>
      <w:pPr>
        <w:ind w:left="720" w:hanging="360"/>
      </w:pPr>
      <w:rPr>
        <w:rFonts w:ascii="Wingdings" w:hAnsi="Wingdings" w:hint="default"/>
        <w:color w:val="00B050"/>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7D73293"/>
    <w:multiLevelType w:val="hybridMultilevel"/>
    <w:tmpl w:val="550C0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A684C1E"/>
    <w:multiLevelType w:val="hybridMultilevel"/>
    <w:tmpl w:val="B134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A7C3590"/>
    <w:multiLevelType w:val="hybridMultilevel"/>
    <w:tmpl w:val="9ABCBEB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B584107"/>
    <w:multiLevelType w:val="hybridMultilevel"/>
    <w:tmpl w:val="22CC5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BB8054A"/>
    <w:multiLevelType w:val="hybridMultilevel"/>
    <w:tmpl w:val="3DE4CD94"/>
    <w:lvl w:ilvl="0" w:tplc="548E29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C7022B1"/>
    <w:multiLevelType w:val="hybridMultilevel"/>
    <w:tmpl w:val="567E95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D6B3CDA"/>
    <w:multiLevelType w:val="hybridMultilevel"/>
    <w:tmpl w:val="84E0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DBF5CF6"/>
    <w:multiLevelType w:val="hybridMultilevel"/>
    <w:tmpl w:val="B9AA2978"/>
    <w:lvl w:ilvl="0" w:tplc="870E9E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EFC6FDC"/>
    <w:multiLevelType w:val="hybridMultilevel"/>
    <w:tmpl w:val="61D0C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FEE311C"/>
    <w:multiLevelType w:val="hybridMultilevel"/>
    <w:tmpl w:val="4328BFE8"/>
    <w:lvl w:ilvl="0" w:tplc="D9008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0"/>
  </w:num>
  <w:num w:numId="2">
    <w:abstractNumId w:val="81"/>
  </w:num>
  <w:num w:numId="3">
    <w:abstractNumId w:val="103"/>
  </w:num>
  <w:num w:numId="4">
    <w:abstractNumId w:val="131"/>
  </w:num>
  <w:num w:numId="5">
    <w:abstractNumId w:val="14"/>
  </w:num>
  <w:num w:numId="6">
    <w:abstractNumId w:val="115"/>
  </w:num>
  <w:num w:numId="7">
    <w:abstractNumId w:val="25"/>
  </w:num>
  <w:num w:numId="8">
    <w:abstractNumId w:val="91"/>
  </w:num>
  <w:num w:numId="9">
    <w:abstractNumId w:val="22"/>
  </w:num>
  <w:num w:numId="10">
    <w:abstractNumId w:val="139"/>
  </w:num>
  <w:num w:numId="11">
    <w:abstractNumId w:val="97"/>
  </w:num>
  <w:num w:numId="12">
    <w:abstractNumId w:val="74"/>
  </w:num>
  <w:num w:numId="13">
    <w:abstractNumId w:val="13"/>
  </w:num>
  <w:num w:numId="14">
    <w:abstractNumId w:val="50"/>
  </w:num>
  <w:num w:numId="15">
    <w:abstractNumId w:val="87"/>
  </w:num>
  <w:num w:numId="16">
    <w:abstractNumId w:val="9"/>
  </w:num>
  <w:num w:numId="17">
    <w:abstractNumId w:val="18"/>
  </w:num>
  <w:num w:numId="18">
    <w:abstractNumId w:val="93"/>
  </w:num>
  <w:num w:numId="19">
    <w:abstractNumId w:val="80"/>
  </w:num>
  <w:num w:numId="20">
    <w:abstractNumId w:val="15"/>
  </w:num>
  <w:num w:numId="21">
    <w:abstractNumId w:val="69"/>
  </w:num>
  <w:num w:numId="22">
    <w:abstractNumId w:val="47"/>
  </w:num>
  <w:num w:numId="23">
    <w:abstractNumId w:val="21"/>
  </w:num>
  <w:num w:numId="24">
    <w:abstractNumId w:val="8"/>
  </w:num>
  <w:num w:numId="25">
    <w:abstractNumId w:val="45"/>
  </w:num>
  <w:num w:numId="26">
    <w:abstractNumId w:val="57"/>
  </w:num>
  <w:num w:numId="27">
    <w:abstractNumId w:val="19"/>
  </w:num>
  <w:num w:numId="28">
    <w:abstractNumId w:val="78"/>
  </w:num>
  <w:num w:numId="29">
    <w:abstractNumId w:val="16"/>
  </w:num>
  <w:num w:numId="30">
    <w:abstractNumId w:val="71"/>
  </w:num>
  <w:num w:numId="31">
    <w:abstractNumId w:val="63"/>
  </w:num>
  <w:num w:numId="32">
    <w:abstractNumId w:val="72"/>
  </w:num>
  <w:num w:numId="33">
    <w:abstractNumId w:val="10"/>
  </w:num>
  <w:num w:numId="34">
    <w:abstractNumId w:val="73"/>
  </w:num>
  <w:num w:numId="35">
    <w:abstractNumId w:val="98"/>
  </w:num>
  <w:num w:numId="36">
    <w:abstractNumId w:val="126"/>
  </w:num>
  <w:num w:numId="37">
    <w:abstractNumId w:val="17"/>
  </w:num>
  <w:num w:numId="38">
    <w:abstractNumId w:val="108"/>
  </w:num>
  <w:num w:numId="39">
    <w:abstractNumId w:val="120"/>
  </w:num>
  <w:num w:numId="40">
    <w:abstractNumId w:val="33"/>
  </w:num>
  <w:num w:numId="41">
    <w:abstractNumId w:val="5"/>
  </w:num>
  <w:num w:numId="42">
    <w:abstractNumId w:val="132"/>
  </w:num>
  <w:num w:numId="43">
    <w:abstractNumId w:val="46"/>
  </w:num>
  <w:num w:numId="44">
    <w:abstractNumId w:val="20"/>
  </w:num>
  <w:num w:numId="45">
    <w:abstractNumId w:val="86"/>
  </w:num>
  <w:num w:numId="46">
    <w:abstractNumId w:val="113"/>
  </w:num>
  <w:num w:numId="47">
    <w:abstractNumId w:val="31"/>
  </w:num>
  <w:num w:numId="48">
    <w:abstractNumId w:val="138"/>
  </w:num>
  <w:num w:numId="49">
    <w:abstractNumId w:val="38"/>
  </w:num>
  <w:num w:numId="50">
    <w:abstractNumId w:val="42"/>
  </w:num>
  <w:num w:numId="51">
    <w:abstractNumId w:val="2"/>
  </w:num>
  <w:num w:numId="52">
    <w:abstractNumId w:val="111"/>
  </w:num>
  <w:num w:numId="53">
    <w:abstractNumId w:val="100"/>
  </w:num>
  <w:num w:numId="54">
    <w:abstractNumId w:val="55"/>
  </w:num>
  <w:num w:numId="55">
    <w:abstractNumId w:val="1"/>
  </w:num>
  <w:num w:numId="56">
    <w:abstractNumId w:val="32"/>
  </w:num>
  <w:num w:numId="57">
    <w:abstractNumId w:val="7"/>
  </w:num>
  <w:num w:numId="58">
    <w:abstractNumId w:val="92"/>
  </w:num>
  <w:num w:numId="59">
    <w:abstractNumId w:val="135"/>
  </w:num>
  <w:num w:numId="60">
    <w:abstractNumId w:val="89"/>
  </w:num>
  <w:num w:numId="61">
    <w:abstractNumId w:val="68"/>
  </w:num>
  <w:num w:numId="62">
    <w:abstractNumId w:val="88"/>
  </w:num>
  <w:num w:numId="63">
    <w:abstractNumId w:val="121"/>
  </w:num>
  <w:num w:numId="64">
    <w:abstractNumId w:val="124"/>
  </w:num>
  <w:num w:numId="65">
    <w:abstractNumId w:val="0"/>
  </w:num>
  <w:num w:numId="66">
    <w:abstractNumId w:val="79"/>
  </w:num>
  <w:num w:numId="67">
    <w:abstractNumId w:val="102"/>
  </w:num>
  <w:num w:numId="68">
    <w:abstractNumId w:val="127"/>
  </w:num>
  <w:num w:numId="69">
    <w:abstractNumId w:val="107"/>
  </w:num>
  <w:num w:numId="70">
    <w:abstractNumId w:val="77"/>
  </w:num>
  <w:num w:numId="71">
    <w:abstractNumId w:val="62"/>
  </w:num>
  <w:num w:numId="72">
    <w:abstractNumId w:val="82"/>
  </w:num>
  <w:num w:numId="73">
    <w:abstractNumId w:val="110"/>
  </w:num>
  <w:num w:numId="74">
    <w:abstractNumId w:val="41"/>
  </w:num>
  <w:num w:numId="75">
    <w:abstractNumId w:val="51"/>
  </w:num>
  <w:num w:numId="76">
    <w:abstractNumId w:val="116"/>
  </w:num>
  <w:num w:numId="77">
    <w:abstractNumId w:val="26"/>
  </w:num>
  <w:num w:numId="78">
    <w:abstractNumId w:val="58"/>
  </w:num>
  <w:num w:numId="79">
    <w:abstractNumId w:val="37"/>
  </w:num>
  <w:num w:numId="80">
    <w:abstractNumId w:val="109"/>
  </w:num>
  <w:num w:numId="81">
    <w:abstractNumId w:val="11"/>
  </w:num>
  <w:num w:numId="82">
    <w:abstractNumId w:val="29"/>
  </w:num>
  <w:num w:numId="83">
    <w:abstractNumId w:val="27"/>
  </w:num>
  <w:num w:numId="84">
    <w:abstractNumId w:val="48"/>
  </w:num>
  <w:num w:numId="85">
    <w:abstractNumId w:val="35"/>
  </w:num>
  <w:num w:numId="86">
    <w:abstractNumId w:val="90"/>
  </w:num>
  <w:num w:numId="87">
    <w:abstractNumId w:val="75"/>
  </w:num>
  <w:num w:numId="88">
    <w:abstractNumId w:val="134"/>
  </w:num>
  <w:num w:numId="89">
    <w:abstractNumId w:val="66"/>
  </w:num>
  <w:num w:numId="90">
    <w:abstractNumId w:val="99"/>
  </w:num>
  <w:num w:numId="91">
    <w:abstractNumId w:val="24"/>
  </w:num>
  <w:num w:numId="92">
    <w:abstractNumId w:val="54"/>
  </w:num>
  <w:num w:numId="93">
    <w:abstractNumId w:val="84"/>
  </w:num>
  <w:num w:numId="94">
    <w:abstractNumId w:val="12"/>
  </w:num>
  <w:num w:numId="95">
    <w:abstractNumId w:val="3"/>
  </w:num>
  <w:num w:numId="96">
    <w:abstractNumId w:val="6"/>
  </w:num>
  <w:num w:numId="97">
    <w:abstractNumId w:val="128"/>
  </w:num>
  <w:num w:numId="98">
    <w:abstractNumId w:val="36"/>
  </w:num>
  <w:num w:numId="99">
    <w:abstractNumId w:val="65"/>
  </w:num>
  <w:num w:numId="100">
    <w:abstractNumId w:val="137"/>
  </w:num>
  <w:num w:numId="101">
    <w:abstractNumId w:val="95"/>
  </w:num>
  <w:num w:numId="102">
    <w:abstractNumId w:val="85"/>
  </w:num>
  <w:num w:numId="103">
    <w:abstractNumId w:val="44"/>
  </w:num>
  <w:num w:numId="104">
    <w:abstractNumId w:val="118"/>
  </w:num>
  <w:num w:numId="105">
    <w:abstractNumId w:val="43"/>
  </w:num>
  <w:num w:numId="106">
    <w:abstractNumId w:val="34"/>
  </w:num>
  <w:num w:numId="107">
    <w:abstractNumId w:val="96"/>
  </w:num>
  <w:num w:numId="108">
    <w:abstractNumId w:val="52"/>
  </w:num>
  <w:num w:numId="109">
    <w:abstractNumId w:val="129"/>
  </w:num>
  <w:num w:numId="110">
    <w:abstractNumId w:val="119"/>
  </w:num>
  <w:num w:numId="111">
    <w:abstractNumId w:val="112"/>
  </w:num>
  <w:num w:numId="112">
    <w:abstractNumId w:val="122"/>
  </w:num>
  <w:num w:numId="113">
    <w:abstractNumId w:val="64"/>
  </w:num>
  <w:num w:numId="114">
    <w:abstractNumId w:val="49"/>
  </w:num>
  <w:num w:numId="115">
    <w:abstractNumId w:val="117"/>
  </w:num>
  <w:num w:numId="116">
    <w:abstractNumId w:val="94"/>
  </w:num>
  <w:num w:numId="117">
    <w:abstractNumId w:val="83"/>
  </w:num>
  <w:num w:numId="118">
    <w:abstractNumId w:val="70"/>
  </w:num>
  <w:num w:numId="119">
    <w:abstractNumId w:val="76"/>
  </w:num>
  <w:num w:numId="120">
    <w:abstractNumId w:val="133"/>
  </w:num>
  <w:num w:numId="121">
    <w:abstractNumId w:val="101"/>
  </w:num>
  <w:num w:numId="122">
    <w:abstractNumId w:val="30"/>
  </w:num>
  <w:num w:numId="123">
    <w:abstractNumId w:val="105"/>
  </w:num>
  <w:num w:numId="124">
    <w:abstractNumId w:val="53"/>
  </w:num>
  <w:num w:numId="125">
    <w:abstractNumId w:val="56"/>
  </w:num>
  <w:num w:numId="126">
    <w:abstractNumId w:val="106"/>
  </w:num>
  <w:num w:numId="127">
    <w:abstractNumId w:val="60"/>
  </w:num>
  <w:num w:numId="128">
    <w:abstractNumId w:val="28"/>
  </w:num>
  <w:num w:numId="129">
    <w:abstractNumId w:val="39"/>
  </w:num>
  <w:num w:numId="130">
    <w:abstractNumId w:val="136"/>
  </w:num>
  <w:num w:numId="131">
    <w:abstractNumId w:val="59"/>
  </w:num>
  <w:num w:numId="132">
    <w:abstractNumId w:val="67"/>
  </w:num>
  <w:num w:numId="133">
    <w:abstractNumId w:val="23"/>
  </w:num>
  <w:num w:numId="134">
    <w:abstractNumId w:val="4"/>
  </w:num>
  <w:num w:numId="135">
    <w:abstractNumId w:val="104"/>
  </w:num>
  <w:num w:numId="136">
    <w:abstractNumId w:val="114"/>
  </w:num>
  <w:num w:numId="137">
    <w:abstractNumId w:val="40"/>
  </w:num>
  <w:num w:numId="138">
    <w:abstractNumId w:val="125"/>
  </w:num>
  <w:num w:numId="139">
    <w:abstractNumId w:val="61"/>
  </w:num>
  <w:num w:numId="140">
    <w:abstractNumId w:val="123"/>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removePersonalInformation/>
  <w:removeDateAndTime/>
  <w:hideSpellingErrors/>
  <w:defaultTabStop w:val="720"/>
  <w:drawingGridHorizontalSpacing w:val="110"/>
  <w:displayHorizontalDrawingGridEvery w:val="2"/>
  <w:characterSpacingControl w:val="doNotCompress"/>
  <w:hdrShapeDefaults>
    <o:shapedefaults v:ext="edit" spidmax="318465"/>
  </w:hdrShapeDefaults>
  <w:footnotePr>
    <w:footnote w:id="0"/>
    <w:footnote w:id="1"/>
  </w:footnotePr>
  <w:endnotePr>
    <w:endnote w:id="0"/>
    <w:endnote w:id="1"/>
  </w:endnotePr>
  <w:compat>
    <w:useFELayout/>
  </w:compat>
  <w:rsids>
    <w:rsidRoot w:val="00E23D03"/>
    <w:rsid w:val="00000474"/>
    <w:rsid w:val="00000478"/>
    <w:rsid w:val="00000799"/>
    <w:rsid w:val="000016F4"/>
    <w:rsid w:val="0000204B"/>
    <w:rsid w:val="0000211E"/>
    <w:rsid w:val="000025EF"/>
    <w:rsid w:val="0000267D"/>
    <w:rsid w:val="00002D73"/>
    <w:rsid w:val="00003404"/>
    <w:rsid w:val="00003A10"/>
    <w:rsid w:val="00003CB3"/>
    <w:rsid w:val="00003E87"/>
    <w:rsid w:val="000040B1"/>
    <w:rsid w:val="000044B2"/>
    <w:rsid w:val="0000477F"/>
    <w:rsid w:val="00004F84"/>
    <w:rsid w:val="000052B9"/>
    <w:rsid w:val="00005447"/>
    <w:rsid w:val="000055FD"/>
    <w:rsid w:val="0000572C"/>
    <w:rsid w:val="00005980"/>
    <w:rsid w:val="00005CAA"/>
    <w:rsid w:val="0000657E"/>
    <w:rsid w:val="00006856"/>
    <w:rsid w:val="000069CF"/>
    <w:rsid w:val="00006D8A"/>
    <w:rsid w:val="00006F6F"/>
    <w:rsid w:val="00007A3D"/>
    <w:rsid w:val="00007CFE"/>
    <w:rsid w:val="00010612"/>
    <w:rsid w:val="00010F94"/>
    <w:rsid w:val="0001147A"/>
    <w:rsid w:val="000117CD"/>
    <w:rsid w:val="00011A6B"/>
    <w:rsid w:val="00012291"/>
    <w:rsid w:val="00012300"/>
    <w:rsid w:val="0001355F"/>
    <w:rsid w:val="00013607"/>
    <w:rsid w:val="000145D9"/>
    <w:rsid w:val="00014C05"/>
    <w:rsid w:val="00014CFC"/>
    <w:rsid w:val="00014F9B"/>
    <w:rsid w:val="000155D6"/>
    <w:rsid w:val="00015843"/>
    <w:rsid w:val="0001712B"/>
    <w:rsid w:val="00017F40"/>
    <w:rsid w:val="00017FFB"/>
    <w:rsid w:val="00020477"/>
    <w:rsid w:val="00020479"/>
    <w:rsid w:val="00020565"/>
    <w:rsid w:val="000206E4"/>
    <w:rsid w:val="00020BBC"/>
    <w:rsid w:val="00020D0F"/>
    <w:rsid w:val="00021475"/>
    <w:rsid w:val="0002147C"/>
    <w:rsid w:val="00021E2A"/>
    <w:rsid w:val="00022935"/>
    <w:rsid w:val="00022B52"/>
    <w:rsid w:val="000230F0"/>
    <w:rsid w:val="00023236"/>
    <w:rsid w:val="000238D3"/>
    <w:rsid w:val="00023AA8"/>
    <w:rsid w:val="00023B75"/>
    <w:rsid w:val="0002401A"/>
    <w:rsid w:val="000245C9"/>
    <w:rsid w:val="00024F3D"/>
    <w:rsid w:val="00024FD6"/>
    <w:rsid w:val="000256F4"/>
    <w:rsid w:val="000257FD"/>
    <w:rsid w:val="00025E39"/>
    <w:rsid w:val="000261F3"/>
    <w:rsid w:val="00026604"/>
    <w:rsid w:val="00026687"/>
    <w:rsid w:val="00026F00"/>
    <w:rsid w:val="0003007A"/>
    <w:rsid w:val="000305C0"/>
    <w:rsid w:val="00030992"/>
    <w:rsid w:val="00030B06"/>
    <w:rsid w:val="00030F6B"/>
    <w:rsid w:val="00032C72"/>
    <w:rsid w:val="000330A4"/>
    <w:rsid w:val="00033703"/>
    <w:rsid w:val="00033A85"/>
    <w:rsid w:val="000344FB"/>
    <w:rsid w:val="00034911"/>
    <w:rsid w:val="00034CEB"/>
    <w:rsid w:val="0003547D"/>
    <w:rsid w:val="000358D9"/>
    <w:rsid w:val="00035C5D"/>
    <w:rsid w:val="00035DDB"/>
    <w:rsid w:val="0003635C"/>
    <w:rsid w:val="00036430"/>
    <w:rsid w:val="000367CF"/>
    <w:rsid w:val="00036E24"/>
    <w:rsid w:val="0003752C"/>
    <w:rsid w:val="00037AB2"/>
    <w:rsid w:val="00037E42"/>
    <w:rsid w:val="000407CC"/>
    <w:rsid w:val="000409E2"/>
    <w:rsid w:val="000417DD"/>
    <w:rsid w:val="00042489"/>
    <w:rsid w:val="000425DB"/>
    <w:rsid w:val="00042A30"/>
    <w:rsid w:val="00042A39"/>
    <w:rsid w:val="00042C7F"/>
    <w:rsid w:val="00043283"/>
    <w:rsid w:val="00043481"/>
    <w:rsid w:val="00043647"/>
    <w:rsid w:val="00043807"/>
    <w:rsid w:val="00043836"/>
    <w:rsid w:val="00044BB2"/>
    <w:rsid w:val="000455F9"/>
    <w:rsid w:val="00045B8D"/>
    <w:rsid w:val="00045EB4"/>
    <w:rsid w:val="0004662F"/>
    <w:rsid w:val="00046AD8"/>
    <w:rsid w:val="00046B86"/>
    <w:rsid w:val="000470EF"/>
    <w:rsid w:val="00047BE3"/>
    <w:rsid w:val="0005017F"/>
    <w:rsid w:val="00050267"/>
    <w:rsid w:val="0005034D"/>
    <w:rsid w:val="000503C2"/>
    <w:rsid w:val="000503C6"/>
    <w:rsid w:val="000505F9"/>
    <w:rsid w:val="00050834"/>
    <w:rsid w:val="000508E1"/>
    <w:rsid w:val="00050C97"/>
    <w:rsid w:val="0005185B"/>
    <w:rsid w:val="00051DB8"/>
    <w:rsid w:val="0005299D"/>
    <w:rsid w:val="000529FF"/>
    <w:rsid w:val="000531DD"/>
    <w:rsid w:val="00053CF9"/>
    <w:rsid w:val="0005492B"/>
    <w:rsid w:val="00054A02"/>
    <w:rsid w:val="00054D88"/>
    <w:rsid w:val="00055A3E"/>
    <w:rsid w:val="00056496"/>
    <w:rsid w:val="000564C7"/>
    <w:rsid w:val="0005656B"/>
    <w:rsid w:val="000567E7"/>
    <w:rsid w:val="00056B96"/>
    <w:rsid w:val="00056C57"/>
    <w:rsid w:val="00056D98"/>
    <w:rsid w:val="00056EB8"/>
    <w:rsid w:val="000576F9"/>
    <w:rsid w:val="00057FE5"/>
    <w:rsid w:val="000608A6"/>
    <w:rsid w:val="00060AD1"/>
    <w:rsid w:val="00060F1F"/>
    <w:rsid w:val="00062202"/>
    <w:rsid w:val="000627C8"/>
    <w:rsid w:val="00062845"/>
    <w:rsid w:val="00062B48"/>
    <w:rsid w:val="00062B8A"/>
    <w:rsid w:val="00062F4F"/>
    <w:rsid w:val="00062FBB"/>
    <w:rsid w:val="0006364A"/>
    <w:rsid w:val="00063B42"/>
    <w:rsid w:val="00063BB4"/>
    <w:rsid w:val="00063C6F"/>
    <w:rsid w:val="00063F13"/>
    <w:rsid w:val="00064061"/>
    <w:rsid w:val="000642DD"/>
    <w:rsid w:val="000646EE"/>
    <w:rsid w:val="00064871"/>
    <w:rsid w:val="00064B4E"/>
    <w:rsid w:val="00064E9E"/>
    <w:rsid w:val="00065272"/>
    <w:rsid w:val="00065381"/>
    <w:rsid w:val="00065887"/>
    <w:rsid w:val="000658A6"/>
    <w:rsid w:val="00065E4E"/>
    <w:rsid w:val="00066860"/>
    <w:rsid w:val="00066BA4"/>
    <w:rsid w:val="00066C42"/>
    <w:rsid w:val="00066EC3"/>
    <w:rsid w:val="000672CB"/>
    <w:rsid w:val="00067475"/>
    <w:rsid w:val="00067741"/>
    <w:rsid w:val="00067EFA"/>
    <w:rsid w:val="00070510"/>
    <w:rsid w:val="00070837"/>
    <w:rsid w:val="00071169"/>
    <w:rsid w:val="0007128A"/>
    <w:rsid w:val="0007185D"/>
    <w:rsid w:val="000718B9"/>
    <w:rsid w:val="000718CA"/>
    <w:rsid w:val="000719AC"/>
    <w:rsid w:val="00071D3E"/>
    <w:rsid w:val="000724FB"/>
    <w:rsid w:val="000725B5"/>
    <w:rsid w:val="00072ECD"/>
    <w:rsid w:val="00073331"/>
    <w:rsid w:val="000737CE"/>
    <w:rsid w:val="00073985"/>
    <w:rsid w:val="00073B35"/>
    <w:rsid w:val="00073CCD"/>
    <w:rsid w:val="000749FE"/>
    <w:rsid w:val="00074DEE"/>
    <w:rsid w:val="0007506F"/>
    <w:rsid w:val="000751B5"/>
    <w:rsid w:val="000752D1"/>
    <w:rsid w:val="0007541D"/>
    <w:rsid w:val="00075524"/>
    <w:rsid w:val="00075755"/>
    <w:rsid w:val="00075849"/>
    <w:rsid w:val="00075CA3"/>
    <w:rsid w:val="00076208"/>
    <w:rsid w:val="00076792"/>
    <w:rsid w:val="000770F1"/>
    <w:rsid w:val="00077FD3"/>
    <w:rsid w:val="000800FA"/>
    <w:rsid w:val="00080229"/>
    <w:rsid w:val="0008024A"/>
    <w:rsid w:val="000805BC"/>
    <w:rsid w:val="00080900"/>
    <w:rsid w:val="00080950"/>
    <w:rsid w:val="00080D89"/>
    <w:rsid w:val="000814F4"/>
    <w:rsid w:val="00081C63"/>
    <w:rsid w:val="00081D59"/>
    <w:rsid w:val="00082801"/>
    <w:rsid w:val="00082C56"/>
    <w:rsid w:val="000832E3"/>
    <w:rsid w:val="000836AE"/>
    <w:rsid w:val="00083AA6"/>
    <w:rsid w:val="00083DB7"/>
    <w:rsid w:val="00083F9F"/>
    <w:rsid w:val="00084007"/>
    <w:rsid w:val="0008433F"/>
    <w:rsid w:val="00084424"/>
    <w:rsid w:val="0008455A"/>
    <w:rsid w:val="0008493B"/>
    <w:rsid w:val="0008532A"/>
    <w:rsid w:val="000859B7"/>
    <w:rsid w:val="00085BA7"/>
    <w:rsid w:val="00085E00"/>
    <w:rsid w:val="00086028"/>
    <w:rsid w:val="00086968"/>
    <w:rsid w:val="00086A74"/>
    <w:rsid w:val="00086EFD"/>
    <w:rsid w:val="00087279"/>
    <w:rsid w:val="00087620"/>
    <w:rsid w:val="000879B5"/>
    <w:rsid w:val="000879F1"/>
    <w:rsid w:val="00087A66"/>
    <w:rsid w:val="000906ED"/>
    <w:rsid w:val="000907B1"/>
    <w:rsid w:val="00090890"/>
    <w:rsid w:val="0009089D"/>
    <w:rsid w:val="00090D00"/>
    <w:rsid w:val="00090FB4"/>
    <w:rsid w:val="000915E6"/>
    <w:rsid w:val="00091958"/>
    <w:rsid w:val="00091A81"/>
    <w:rsid w:val="00092099"/>
    <w:rsid w:val="0009209D"/>
    <w:rsid w:val="00092208"/>
    <w:rsid w:val="00092238"/>
    <w:rsid w:val="0009347A"/>
    <w:rsid w:val="0009399F"/>
    <w:rsid w:val="00093A38"/>
    <w:rsid w:val="00094017"/>
    <w:rsid w:val="00094916"/>
    <w:rsid w:val="00094FE1"/>
    <w:rsid w:val="000953ED"/>
    <w:rsid w:val="00095BB2"/>
    <w:rsid w:val="0009636D"/>
    <w:rsid w:val="00097698"/>
    <w:rsid w:val="00097E89"/>
    <w:rsid w:val="000A038F"/>
    <w:rsid w:val="000A0BE5"/>
    <w:rsid w:val="000A14C2"/>
    <w:rsid w:val="000A21E8"/>
    <w:rsid w:val="000A2378"/>
    <w:rsid w:val="000A268F"/>
    <w:rsid w:val="000A2E8C"/>
    <w:rsid w:val="000A380B"/>
    <w:rsid w:val="000A382B"/>
    <w:rsid w:val="000A38DC"/>
    <w:rsid w:val="000A3F95"/>
    <w:rsid w:val="000A4208"/>
    <w:rsid w:val="000A43CC"/>
    <w:rsid w:val="000A4501"/>
    <w:rsid w:val="000A4509"/>
    <w:rsid w:val="000A46BF"/>
    <w:rsid w:val="000A48DD"/>
    <w:rsid w:val="000A4B38"/>
    <w:rsid w:val="000A4CC1"/>
    <w:rsid w:val="000A4F51"/>
    <w:rsid w:val="000A5120"/>
    <w:rsid w:val="000A59FF"/>
    <w:rsid w:val="000A5F9E"/>
    <w:rsid w:val="000A6724"/>
    <w:rsid w:val="000A6979"/>
    <w:rsid w:val="000A6C70"/>
    <w:rsid w:val="000A6D56"/>
    <w:rsid w:val="000A6EFA"/>
    <w:rsid w:val="000A7041"/>
    <w:rsid w:val="000A74EA"/>
    <w:rsid w:val="000B0164"/>
    <w:rsid w:val="000B0373"/>
    <w:rsid w:val="000B080F"/>
    <w:rsid w:val="000B0870"/>
    <w:rsid w:val="000B0EF7"/>
    <w:rsid w:val="000B0FB2"/>
    <w:rsid w:val="000B1BAD"/>
    <w:rsid w:val="000B1F0C"/>
    <w:rsid w:val="000B2302"/>
    <w:rsid w:val="000B2479"/>
    <w:rsid w:val="000B35E6"/>
    <w:rsid w:val="000B39A8"/>
    <w:rsid w:val="000B3C21"/>
    <w:rsid w:val="000B42B6"/>
    <w:rsid w:val="000B4466"/>
    <w:rsid w:val="000B4936"/>
    <w:rsid w:val="000B52F1"/>
    <w:rsid w:val="000B6102"/>
    <w:rsid w:val="000B65A9"/>
    <w:rsid w:val="000B6822"/>
    <w:rsid w:val="000B6859"/>
    <w:rsid w:val="000B6944"/>
    <w:rsid w:val="000B6D06"/>
    <w:rsid w:val="000B758D"/>
    <w:rsid w:val="000B7F67"/>
    <w:rsid w:val="000C05DF"/>
    <w:rsid w:val="000C0D6E"/>
    <w:rsid w:val="000C10FE"/>
    <w:rsid w:val="000C1120"/>
    <w:rsid w:val="000C125E"/>
    <w:rsid w:val="000C1758"/>
    <w:rsid w:val="000C1EFE"/>
    <w:rsid w:val="000C27A7"/>
    <w:rsid w:val="000C32D2"/>
    <w:rsid w:val="000C394C"/>
    <w:rsid w:val="000C40A5"/>
    <w:rsid w:val="000C47D0"/>
    <w:rsid w:val="000C47D3"/>
    <w:rsid w:val="000C4870"/>
    <w:rsid w:val="000C4A63"/>
    <w:rsid w:val="000C5136"/>
    <w:rsid w:val="000C5668"/>
    <w:rsid w:val="000C5B86"/>
    <w:rsid w:val="000C5D7C"/>
    <w:rsid w:val="000C5DD8"/>
    <w:rsid w:val="000C6001"/>
    <w:rsid w:val="000C6C03"/>
    <w:rsid w:val="000C6F59"/>
    <w:rsid w:val="000C7420"/>
    <w:rsid w:val="000C7938"/>
    <w:rsid w:val="000C7AD3"/>
    <w:rsid w:val="000C7B48"/>
    <w:rsid w:val="000C7F6F"/>
    <w:rsid w:val="000D022C"/>
    <w:rsid w:val="000D0863"/>
    <w:rsid w:val="000D0E59"/>
    <w:rsid w:val="000D0EE3"/>
    <w:rsid w:val="000D0F2A"/>
    <w:rsid w:val="000D14AE"/>
    <w:rsid w:val="000D177C"/>
    <w:rsid w:val="000D1DBF"/>
    <w:rsid w:val="000D2442"/>
    <w:rsid w:val="000D325A"/>
    <w:rsid w:val="000D32A4"/>
    <w:rsid w:val="000D32D0"/>
    <w:rsid w:val="000D3C1C"/>
    <w:rsid w:val="000D45E3"/>
    <w:rsid w:val="000D4D24"/>
    <w:rsid w:val="000D4E33"/>
    <w:rsid w:val="000D5269"/>
    <w:rsid w:val="000D55DF"/>
    <w:rsid w:val="000D5653"/>
    <w:rsid w:val="000D5A16"/>
    <w:rsid w:val="000D62A4"/>
    <w:rsid w:val="000D65A5"/>
    <w:rsid w:val="000D6683"/>
    <w:rsid w:val="000D6A86"/>
    <w:rsid w:val="000D6ED9"/>
    <w:rsid w:val="000D7004"/>
    <w:rsid w:val="000D7313"/>
    <w:rsid w:val="000D737C"/>
    <w:rsid w:val="000D7A37"/>
    <w:rsid w:val="000D7CCE"/>
    <w:rsid w:val="000E0050"/>
    <w:rsid w:val="000E0199"/>
    <w:rsid w:val="000E0A97"/>
    <w:rsid w:val="000E1479"/>
    <w:rsid w:val="000E1A23"/>
    <w:rsid w:val="000E2080"/>
    <w:rsid w:val="000E2811"/>
    <w:rsid w:val="000E2C4C"/>
    <w:rsid w:val="000E2FF7"/>
    <w:rsid w:val="000E30A5"/>
    <w:rsid w:val="000E365D"/>
    <w:rsid w:val="000E3672"/>
    <w:rsid w:val="000E3A32"/>
    <w:rsid w:val="000E3C81"/>
    <w:rsid w:val="000E3DD5"/>
    <w:rsid w:val="000E4240"/>
    <w:rsid w:val="000E438F"/>
    <w:rsid w:val="000E4413"/>
    <w:rsid w:val="000E47FB"/>
    <w:rsid w:val="000E4BB3"/>
    <w:rsid w:val="000E4D87"/>
    <w:rsid w:val="000E4E73"/>
    <w:rsid w:val="000E5064"/>
    <w:rsid w:val="000E5DD2"/>
    <w:rsid w:val="000E6174"/>
    <w:rsid w:val="000E663D"/>
    <w:rsid w:val="000E7030"/>
    <w:rsid w:val="000F007F"/>
    <w:rsid w:val="000F0145"/>
    <w:rsid w:val="000F02F5"/>
    <w:rsid w:val="000F059E"/>
    <w:rsid w:val="000F0900"/>
    <w:rsid w:val="000F0B61"/>
    <w:rsid w:val="000F13F5"/>
    <w:rsid w:val="000F144A"/>
    <w:rsid w:val="000F1A28"/>
    <w:rsid w:val="000F1AB7"/>
    <w:rsid w:val="000F1DBB"/>
    <w:rsid w:val="000F208F"/>
    <w:rsid w:val="000F2925"/>
    <w:rsid w:val="000F30B7"/>
    <w:rsid w:val="000F3450"/>
    <w:rsid w:val="000F39A0"/>
    <w:rsid w:val="000F3EB4"/>
    <w:rsid w:val="000F445B"/>
    <w:rsid w:val="000F4484"/>
    <w:rsid w:val="000F453D"/>
    <w:rsid w:val="000F4788"/>
    <w:rsid w:val="000F47A1"/>
    <w:rsid w:val="000F4E2A"/>
    <w:rsid w:val="000F536F"/>
    <w:rsid w:val="000F5614"/>
    <w:rsid w:val="000F6BA4"/>
    <w:rsid w:val="000F6BEC"/>
    <w:rsid w:val="000F7383"/>
    <w:rsid w:val="000F7D89"/>
    <w:rsid w:val="000F7F02"/>
    <w:rsid w:val="00100A57"/>
    <w:rsid w:val="00100C3C"/>
    <w:rsid w:val="001011F6"/>
    <w:rsid w:val="0010148F"/>
    <w:rsid w:val="00101514"/>
    <w:rsid w:val="0010263A"/>
    <w:rsid w:val="00102678"/>
    <w:rsid w:val="00102738"/>
    <w:rsid w:val="00103503"/>
    <w:rsid w:val="00103920"/>
    <w:rsid w:val="001040FE"/>
    <w:rsid w:val="00104DAF"/>
    <w:rsid w:val="0010566F"/>
    <w:rsid w:val="00106172"/>
    <w:rsid w:val="001065C7"/>
    <w:rsid w:val="001066FA"/>
    <w:rsid w:val="00106C01"/>
    <w:rsid w:val="00106C86"/>
    <w:rsid w:val="00106E3D"/>
    <w:rsid w:val="001077E5"/>
    <w:rsid w:val="00107CCE"/>
    <w:rsid w:val="00107D6A"/>
    <w:rsid w:val="00107DA5"/>
    <w:rsid w:val="00107E2A"/>
    <w:rsid w:val="00110731"/>
    <w:rsid w:val="001107C6"/>
    <w:rsid w:val="001108DE"/>
    <w:rsid w:val="00110E43"/>
    <w:rsid w:val="0011128D"/>
    <w:rsid w:val="001114A5"/>
    <w:rsid w:val="001114C4"/>
    <w:rsid w:val="00111EA8"/>
    <w:rsid w:val="00111FEC"/>
    <w:rsid w:val="00112BC4"/>
    <w:rsid w:val="00112EA1"/>
    <w:rsid w:val="00112EE1"/>
    <w:rsid w:val="00113009"/>
    <w:rsid w:val="0011315C"/>
    <w:rsid w:val="0011341E"/>
    <w:rsid w:val="001134B1"/>
    <w:rsid w:val="00113C13"/>
    <w:rsid w:val="0011432F"/>
    <w:rsid w:val="00114888"/>
    <w:rsid w:val="00114A60"/>
    <w:rsid w:val="00114D3F"/>
    <w:rsid w:val="0011518F"/>
    <w:rsid w:val="001152A7"/>
    <w:rsid w:val="00115848"/>
    <w:rsid w:val="001158E8"/>
    <w:rsid w:val="00115F97"/>
    <w:rsid w:val="00117221"/>
    <w:rsid w:val="00117BCA"/>
    <w:rsid w:val="00117BE2"/>
    <w:rsid w:val="00117D43"/>
    <w:rsid w:val="00120275"/>
    <w:rsid w:val="001202C7"/>
    <w:rsid w:val="001207B4"/>
    <w:rsid w:val="0012103E"/>
    <w:rsid w:val="0012182D"/>
    <w:rsid w:val="0012190C"/>
    <w:rsid w:val="00121944"/>
    <w:rsid w:val="00121ED5"/>
    <w:rsid w:val="001220B1"/>
    <w:rsid w:val="001223E1"/>
    <w:rsid w:val="00122492"/>
    <w:rsid w:val="0012252F"/>
    <w:rsid w:val="001226F9"/>
    <w:rsid w:val="00122BCD"/>
    <w:rsid w:val="00122DE4"/>
    <w:rsid w:val="00122DF1"/>
    <w:rsid w:val="00122FE9"/>
    <w:rsid w:val="001231E4"/>
    <w:rsid w:val="001232AF"/>
    <w:rsid w:val="001236B8"/>
    <w:rsid w:val="00123A2F"/>
    <w:rsid w:val="00124040"/>
    <w:rsid w:val="001242FD"/>
    <w:rsid w:val="0012439A"/>
    <w:rsid w:val="00124407"/>
    <w:rsid w:val="00124CC6"/>
    <w:rsid w:val="00124E43"/>
    <w:rsid w:val="00125216"/>
    <w:rsid w:val="0012521E"/>
    <w:rsid w:val="0012572D"/>
    <w:rsid w:val="001258E0"/>
    <w:rsid w:val="00125978"/>
    <w:rsid w:val="00125C3F"/>
    <w:rsid w:val="00125DEA"/>
    <w:rsid w:val="00125F02"/>
    <w:rsid w:val="00126863"/>
    <w:rsid w:val="0012715E"/>
    <w:rsid w:val="00127DC2"/>
    <w:rsid w:val="0013001E"/>
    <w:rsid w:val="001306D7"/>
    <w:rsid w:val="00130C90"/>
    <w:rsid w:val="00130C9D"/>
    <w:rsid w:val="00130CE7"/>
    <w:rsid w:val="00131213"/>
    <w:rsid w:val="00131861"/>
    <w:rsid w:val="00131C4E"/>
    <w:rsid w:val="00132A62"/>
    <w:rsid w:val="001339A5"/>
    <w:rsid w:val="001341A8"/>
    <w:rsid w:val="00134AC6"/>
    <w:rsid w:val="00134D14"/>
    <w:rsid w:val="0013526A"/>
    <w:rsid w:val="001352ED"/>
    <w:rsid w:val="0013569F"/>
    <w:rsid w:val="00135C4A"/>
    <w:rsid w:val="00136184"/>
    <w:rsid w:val="0013648F"/>
    <w:rsid w:val="001365EE"/>
    <w:rsid w:val="001365FD"/>
    <w:rsid w:val="00136F04"/>
    <w:rsid w:val="00137288"/>
    <w:rsid w:val="00137402"/>
    <w:rsid w:val="001375C5"/>
    <w:rsid w:val="0013763A"/>
    <w:rsid w:val="00137828"/>
    <w:rsid w:val="001379BF"/>
    <w:rsid w:val="00137A5B"/>
    <w:rsid w:val="00140969"/>
    <w:rsid w:val="001409CB"/>
    <w:rsid w:val="001413D9"/>
    <w:rsid w:val="001415CD"/>
    <w:rsid w:val="0014199E"/>
    <w:rsid w:val="00141AA6"/>
    <w:rsid w:val="00141BB7"/>
    <w:rsid w:val="00141E42"/>
    <w:rsid w:val="00141F1D"/>
    <w:rsid w:val="001426C4"/>
    <w:rsid w:val="001428C2"/>
    <w:rsid w:val="00143641"/>
    <w:rsid w:val="0014385A"/>
    <w:rsid w:val="00144842"/>
    <w:rsid w:val="001449C0"/>
    <w:rsid w:val="00144A65"/>
    <w:rsid w:val="00144C6F"/>
    <w:rsid w:val="00144C96"/>
    <w:rsid w:val="00144D6D"/>
    <w:rsid w:val="00145490"/>
    <w:rsid w:val="00145731"/>
    <w:rsid w:val="00145751"/>
    <w:rsid w:val="00145DE9"/>
    <w:rsid w:val="00146728"/>
    <w:rsid w:val="001467D5"/>
    <w:rsid w:val="00146CC4"/>
    <w:rsid w:val="001471D2"/>
    <w:rsid w:val="00147643"/>
    <w:rsid w:val="001476FF"/>
    <w:rsid w:val="001477F7"/>
    <w:rsid w:val="001503F9"/>
    <w:rsid w:val="00150411"/>
    <w:rsid w:val="001508EF"/>
    <w:rsid w:val="00150DF3"/>
    <w:rsid w:val="001515C3"/>
    <w:rsid w:val="00151623"/>
    <w:rsid w:val="001516A2"/>
    <w:rsid w:val="00151E31"/>
    <w:rsid w:val="00152B02"/>
    <w:rsid w:val="00153CBE"/>
    <w:rsid w:val="001544B1"/>
    <w:rsid w:val="001544FF"/>
    <w:rsid w:val="00154FD4"/>
    <w:rsid w:val="001559EA"/>
    <w:rsid w:val="00155E6C"/>
    <w:rsid w:val="001569B2"/>
    <w:rsid w:val="00156CA0"/>
    <w:rsid w:val="001570BE"/>
    <w:rsid w:val="001602D0"/>
    <w:rsid w:val="001602D7"/>
    <w:rsid w:val="00160355"/>
    <w:rsid w:val="001609E6"/>
    <w:rsid w:val="00160A5C"/>
    <w:rsid w:val="00160CC8"/>
    <w:rsid w:val="001613B8"/>
    <w:rsid w:val="00161581"/>
    <w:rsid w:val="00161BDA"/>
    <w:rsid w:val="00161EDC"/>
    <w:rsid w:val="0016257C"/>
    <w:rsid w:val="00162A49"/>
    <w:rsid w:val="00162C03"/>
    <w:rsid w:val="00162C08"/>
    <w:rsid w:val="00162D01"/>
    <w:rsid w:val="00162DDF"/>
    <w:rsid w:val="001632D0"/>
    <w:rsid w:val="00164023"/>
    <w:rsid w:val="001654AA"/>
    <w:rsid w:val="00165544"/>
    <w:rsid w:val="001656EA"/>
    <w:rsid w:val="00165F00"/>
    <w:rsid w:val="001663E1"/>
    <w:rsid w:val="00166776"/>
    <w:rsid w:val="001667F1"/>
    <w:rsid w:val="00166EBB"/>
    <w:rsid w:val="001675CE"/>
    <w:rsid w:val="00167805"/>
    <w:rsid w:val="0016786D"/>
    <w:rsid w:val="00167A5E"/>
    <w:rsid w:val="00170147"/>
    <w:rsid w:val="00170A96"/>
    <w:rsid w:val="00170F7D"/>
    <w:rsid w:val="00172160"/>
    <w:rsid w:val="00172320"/>
    <w:rsid w:val="00172A22"/>
    <w:rsid w:val="00172A60"/>
    <w:rsid w:val="00172D4B"/>
    <w:rsid w:val="001731BA"/>
    <w:rsid w:val="00173324"/>
    <w:rsid w:val="001734C9"/>
    <w:rsid w:val="00173A03"/>
    <w:rsid w:val="00173F88"/>
    <w:rsid w:val="00174A45"/>
    <w:rsid w:val="001754DB"/>
    <w:rsid w:val="00175906"/>
    <w:rsid w:val="00175DB2"/>
    <w:rsid w:val="00175EAF"/>
    <w:rsid w:val="001763C2"/>
    <w:rsid w:val="00176B60"/>
    <w:rsid w:val="00176BA9"/>
    <w:rsid w:val="00176C70"/>
    <w:rsid w:val="00177875"/>
    <w:rsid w:val="00177A19"/>
    <w:rsid w:val="00177F5E"/>
    <w:rsid w:val="00180102"/>
    <w:rsid w:val="0018035B"/>
    <w:rsid w:val="00180621"/>
    <w:rsid w:val="00181410"/>
    <w:rsid w:val="00181728"/>
    <w:rsid w:val="0018182C"/>
    <w:rsid w:val="0018222B"/>
    <w:rsid w:val="00182F94"/>
    <w:rsid w:val="0018386B"/>
    <w:rsid w:val="00183C66"/>
    <w:rsid w:val="00183CF8"/>
    <w:rsid w:val="00183D4E"/>
    <w:rsid w:val="00183F98"/>
    <w:rsid w:val="00183FB7"/>
    <w:rsid w:val="00184310"/>
    <w:rsid w:val="00184A30"/>
    <w:rsid w:val="00184A79"/>
    <w:rsid w:val="00184BBC"/>
    <w:rsid w:val="00184CE3"/>
    <w:rsid w:val="0018524B"/>
    <w:rsid w:val="001853F9"/>
    <w:rsid w:val="00185D5B"/>
    <w:rsid w:val="001861B8"/>
    <w:rsid w:val="001868A4"/>
    <w:rsid w:val="00186986"/>
    <w:rsid w:val="001869E1"/>
    <w:rsid w:val="00186A42"/>
    <w:rsid w:val="00186A63"/>
    <w:rsid w:val="00186D81"/>
    <w:rsid w:val="00186EE7"/>
    <w:rsid w:val="001870D5"/>
    <w:rsid w:val="00187378"/>
    <w:rsid w:val="00191668"/>
    <w:rsid w:val="001916AC"/>
    <w:rsid w:val="00191B9A"/>
    <w:rsid w:val="00191CD9"/>
    <w:rsid w:val="0019239E"/>
    <w:rsid w:val="00192888"/>
    <w:rsid w:val="00192A98"/>
    <w:rsid w:val="001931DC"/>
    <w:rsid w:val="001937B9"/>
    <w:rsid w:val="00194943"/>
    <w:rsid w:val="00195378"/>
    <w:rsid w:val="001955E2"/>
    <w:rsid w:val="00195744"/>
    <w:rsid w:val="00195CE7"/>
    <w:rsid w:val="00196527"/>
    <w:rsid w:val="001967B9"/>
    <w:rsid w:val="00196A5F"/>
    <w:rsid w:val="00196C1F"/>
    <w:rsid w:val="001972AB"/>
    <w:rsid w:val="001973D9"/>
    <w:rsid w:val="0019759D"/>
    <w:rsid w:val="0019781B"/>
    <w:rsid w:val="001A0F17"/>
    <w:rsid w:val="001A1308"/>
    <w:rsid w:val="001A19CA"/>
    <w:rsid w:val="001A1AA5"/>
    <w:rsid w:val="001A1B53"/>
    <w:rsid w:val="001A1F16"/>
    <w:rsid w:val="001A22BD"/>
    <w:rsid w:val="001A2B64"/>
    <w:rsid w:val="001A3060"/>
    <w:rsid w:val="001A30E0"/>
    <w:rsid w:val="001A3881"/>
    <w:rsid w:val="001A479F"/>
    <w:rsid w:val="001A4995"/>
    <w:rsid w:val="001A582B"/>
    <w:rsid w:val="001A58FC"/>
    <w:rsid w:val="001A5A40"/>
    <w:rsid w:val="001A5A7A"/>
    <w:rsid w:val="001A5CE5"/>
    <w:rsid w:val="001A7054"/>
    <w:rsid w:val="001A7301"/>
    <w:rsid w:val="001A738F"/>
    <w:rsid w:val="001A73F1"/>
    <w:rsid w:val="001A7FEC"/>
    <w:rsid w:val="001B0565"/>
    <w:rsid w:val="001B070F"/>
    <w:rsid w:val="001B09D6"/>
    <w:rsid w:val="001B1C7D"/>
    <w:rsid w:val="001B2049"/>
    <w:rsid w:val="001B20F1"/>
    <w:rsid w:val="001B240F"/>
    <w:rsid w:val="001B24D7"/>
    <w:rsid w:val="001B2BAD"/>
    <w:rsid w:val="001B2DD3"/>
    <w:rsid w:val="001B2F19"/>
    <w:rsid w:val="001B3412"/>
    <w:rsid w:val="001B3C4B"/>
    <w:rsid w:val="001B4D82"/>
    <w:rsid w:val="001B594D"/>
    <w:rsid w:val="001B5CCD"/>
    <w:rsid w:val="001B5D56"/>
    <w:rsid w:val="001B5F3F"/>
    <w:rsid w:val="001B6103"/>
    <w:rsid w:val="001B6379"/>
    <w:rsid w:val="001B6976"/>
    <w:rsid w:val="001B6B65"/>
    <w:rsid w:val="001B71FA"/>
    <w:rsid w:val="001B767B"/>
    <w:rsid w:val="001B7B20"/>
    <w:rsid w:val="001B7F06"/>
    <w:rsid w:val="001B7FB2"/>
    <w:rsid w:val="001C03D9"/>
    <w:rsid w:val="001C0436"/>
    <w:rsid w:val="001C054A"/>
    <w:rsid w:val="001C060F"/>
    <w:rsid w:val="001C14E7"/>
    <w:rsid w:val="001C1805"/>
    <w:rsid w:val="001C1D5F"/>
    <w:rsid w:val="001C2133"/>
    <w:rsid w:val="001C228E"/>
    <w:rsid w:val="001C23C4"/>
    <w:rsid w:val="001C2939"/>
    <w:rsid w:val="001C2C7D"/>
    <w:rsid w:val="001C2FDB"/>
    <w:rsid w:val="001C3889"/>
    <w:rsid w:val="001C4105"/>
    <w:rsid w:val="001C4393"/>
    <w:rsid w:val="001C43FE"/>
    <w:rsid w:val="001C4874"/>
    <w:rsid w:val="001C4C7C"/>
    <w:rsid w:val="001C4DE1"/>
    <w:rsid w:val="001C5D13"/>
    <w:rsid w:val="001C5E7F"/>
    <w:rsid w:val="001C6183"/>
    <w:rsid w:val="001C78CC"/>
    <w:rsid w:val="001C7D37"/>
    <w:rsid w:val="001D07C4"/>
    <w:rsid w:val="001D135C"/>
    <w:rsid w:val="001D1709"/>
    <w:rsid w:val="001D17ED"/>
    <w:rsid w:val="001D284C"/>
    <w:rsid w:val="001D28B5"/>
    <w:rsid w:val="001D2D05"/>
    <w:rsid w:val="001D360E"/>
    <w:rsid w:val="001D3627"/>
    <w:rsid w:val="001D3711"/>
    <w:rsid w:val="001D3C1A"/>
    <w:rsid w:val="001D3E3C"/>
    <w:rsid w:val="001D3EA1"/>
    <w:rsid w:val="001D4765"/>
    <w:rsid w:val="001D49C9"/>
    <w:rsid w:val="001D4B45"/>
    <w:rsid w:val="001D4D04"/>
    <w:rsid w:val="001D4D8C"/>
    <w:rsid w:val="001D50D7"/>
    <w:rsid w:val="001D55BA"/>
    <w:rsid w:val="001D5DC7"/>
    <w:rsid w:val="001D5FA1"/>
    <w:rsid w:val="001D6263"/>
    <w:rsid w:val="001D65BD"/>
    <w:rsid w:val="001D6C13"/>
    <w:rsid w:val="001D73F4"/>
    <w:rsid w:val="001D7463"/>
    <w:rsid w:val="001D7698"/>
    <w:rsid w:val="001D77EB"/>
    <w:rsid w:val="001D7CDA"/>
    <w:rsid w:val="001E0048"/>
    <w:rsid w:val="001E00E8"/>
    <w:rsid w:val="001E1926"/>
    <w:rsid w:val="001E1A8E"/>
    <w:rsid w:val="001E1DAB"/>
    <w:rsid w:val="001E1E97"/>
    <w:rsid w:val="001E2088"/>
    <w:rsid w:val="001E2164"/>
    <w:rsid w:val="001E21F2"/>
    <w:rsid w:val="001E25ED"/>
    <w:rsid w:val="001E2751"/>
    <w:rsid w:val="001E2A27"/>
    <w:rsid w:val="001E38A4"/>
    <w:rsid w:val="001E3AA9"/>
    <w:rsid w:val="001E3EC9"/>
    <w:rsid w:val="001E3F5C"/>
    <w:rsid w:val="001E4B90"/>
    <w:rsid w:val="001E4DCE"/>
    <w:rsid w:val="001E5217"/>
    <w:rsid w:val="001E539F"/>
    <w:rsid w:val="001E6535"/>
    <w:rsid w:val="001E6559"/>
    <w:rsid w:val="001E6ABB"/>
    <w:rsid w:val="001E6AF4"/>
    <w:rsid w:val="001E6CF2"/>
    <w:rsid w:val="001E715E"/>
    <w:rsid w:val="001E79E2"/>
    <w:rsid w:val="001E7C13"/>
    <w:rsid w:val="001E7F4C"/>
    <w:rsid w:val="001F0455"/>
    <w:rsid w:val="001F06B5"/>
    <w:rsid w:val="001F1132"/>
    <w:rsid w:val="001F18DE"/>
    <w:rsid w:val="001F1D26"/>
    <w:rsid w:val="001F1D5A"/>
    <w:rsid w:val="001F1E1B"/>
    <w:rsid w:val="001F25BF"/>
    <w:rsid w:val="001F265F"/>
    <w:rsid w:val="001F26AA"/>
    <w:rsid w:val="001F35A1"/>
    <w:rsid w:val="001F39D3"/>
    <w:rsid w:val="001F3C66"/>
    <w:rsid w:val="001F3ED6"/>
    <w:rsid w:val="001F45CE"/>
    <w:rsid w:val="001F4C2B"/>
    <w:rsid w:val="001F53C5"/>
    <w:rsid w:val="001F5562"/>
    <w:rsid w:val="001F6221"/>
    <w:rsid w:val="001F6499"/>
    <w:rsid w:val="001F64FA"/>
    <w:rsid w:val="001F6F88"/>
    <w:rsid w:val="001F75B0"/>
    <w:rsid w:val="001F7B72"/>
    <w:rsid w:val="001F7BFD"/>
    <w:rsid w:val="001F7F41"/>
    <w:rsid w:val="00200312"/>
    <w:rsid w:val="00200663"/>
    <w:rsid w:val="0020080F"/>
    <w:rsid w:val="00200F02"/>
    <w:rsid w:val="00201057"/>
    <w:rsid w:val="0020178D"/>
    <w:rsid w:val="0020242D"/>
    <w:rsid w:val="00202510"/>
    <w:rsid w:val="0020264E"/>
    <w:rsid w:val="002026C3"/>
    <w:rsid w:val="00202753"/>
    <w:rsid w:val="002028E2"/>
    <w:rsid w:val="002028F5"/>
    <w:rsid w:val="00202CA2"/>
    <w:rsid w:val="0020310E"/>
    <w:rsid w:val="00203277"/>
    <w:rsid w:val="00203347"/>
    <w:rsid w:val="00203AE2"/>
    <w:rsid w:val="00204422"/>
    <w:rsid w:val="00204934"/>
    <w:rsid w:val="00204C7E"/>
    <w:rsid w:val="00206160"/>
    <w:rsid w:val="0020628C"/>
    <w:rsid w:val="00206BC6"/>
    <w:rsid w:val="00206BDB"/>
    <w:rsid w:val="00206D94"/>
    <w:rsid w:val="0020705C"/>
    <w:rsid w:val="002077C5"/>
    <w:rsid w:val="0020788C"/>
    <w:rsid w:val="00207969"/>
    <w:rsid w:val="00207E79"/>
    <w:rsid w:val="00210336"/>
    <w:rsid w:val="00210BAC"/>
    <w:rsid w:val="00210FA1"/>
    <w:rsid w:val="002110B3"/>
    <w:rsid w:val="00211165"/>
    <w:rsid w:val="002111F8"/>
    <w:rsid w:val="00211C09"/>
    <w:rsid w:val="00212340"/>
    <w:rsid w:val="002123AB"/>
    <w:rsid w:val="0021290A"/>
    <w:rsid w:val="00212963"/>
    <w:rsid w:val="00212F03"/>
    <w:rsid w:val="00213219"/>
    <w:rsid w:val="00213309"/>
    <w:rsid w:val="00213DD8"/>
    <w:rsid w:val="00213FFC"/>
    <w:rsid w:val="002140AA"/>
    <w:rsid w:val="00214B6B"/>
    <w:rsid w:val="002154BA"/>
    <w:rsid w:val="0021561C"/>
    <w:rsid w:val="00215C01"/>
    <w:rsid w:val="00215FA8"/>
    <w:rsid w:val="00215FD0"/>
    <w:rsid w:val="00216579"/>
    <w:rsid w:val="002165AB"/>
    <w:rsid w:val="00216B55"/>
    <w:rsid w:val="00216F28"/>
    <w:rsid w:val="00217257"/>
    <w:rsid w:val="002172B6"/>
    <w:rsid w:val="0021797B"/>
    <w:rsid w:val="00217B09"/>
    <w:rsid w:val="00217E32"/>
    <w:rsid w:val="002201BA"/>
    <w:rsid w:val="00220225"/>
    <w:rsid w:val="002204C2"/>
    <w:rsid w:val="00220C60"/>
    <w:rsid w:val="00221244"/>
    <w:rsid w:val="00221A2E"/>
    <w:rsid w:val="00221E37"/>
    <w:rsid w:val="00222137"/>
    <w:rsid w:val="002221F6"/>
    <w:rsid w:val="002229CE"/>
    <w:rsid w:val="002233D9"/>
    <w:rsid w:val="00223B53"/>
    <w:rsid w:val="00223E61"/>
    <w:rsid w:val="0022410E"/>
    <w:rsid w:val="00224626"/>
    <w:rsid w:val="00224752"/>
    <w:rsid w:val="00224CCD"/>
    <w:rsid w:val="00224DA5"/>
    <w:rsid w:val="00225039"/>
    <w:rsid w:val="00225323"/>
    <w:rsid w:val="0022532A"/>
    <w:rsid w:val="002254E2"/>
    <w:rsid w:val="00225F54"/>
    <w:rsid w:val="00227082"/>
    <w:rsid w:val="0022783C"/>
    <w:rsid w:val="00227B09"/>
    <w:rsid w:val="00227CA5"/>
    <w:rsid w:val="002302DB"/>
    <w:rsid w:val="00230E50"/>
    <w:rsid w:val="002310B3"/>
    <w:rsid w:val="0023117B"/>
    <w:rsid w:val="00231754"/>
    <w:rsid w:val="0023195E"/>
    <w:rsid w:val="00231DC5"/>
    <w:rsid w:val="0023206F"/>
    <w:rsid w:val="00232248"/>
    <w:rsid w:val="00232947"/>
    <w:rsid w:val="002335C7"/>
    <w:rsid w:val="002338FD"/>
    <w:rsid w:val="002339D4"/>
    <w:rsid w:val="00234456"/>
    <w:rsid w:val="002344A3"/>
    <w:rsid w:val="00234508"/>
    <w:rsid w:val="002348D0"/>
    <w:rsid w:val="002356F1"/>
    <w:rsid w:val="00235BE2"/>
    <w:rsid w:val="00236783"/>
    <w:rsid w:val="00236BC4"/>
    <w:rsid w:val="00237222"/>
    <w:rsid w:val="00237792"/>
    <w:rsid w:val="00237963"/>
    <w:rsid w:val="00237C66"/>
    <w:rsid w:val="00240871"/>
    <w:rsid w:val="00240945"/>
    <w:rsid w:val="0024120B"/>
    <w:rsid w:val="00241271"/>
    <w:rsid w:val="00241405"/>
    <w:rsid w:val="00241622"/>
    <w:rsid w:val="002418FC"/>
    <w:rsid w:val="002419E3"/>
    <w:rsid w:val="00241E30"/>
    <w:rsid w:val="00241FE7"/>
    <w:rsid w:val="00242BBB"/>
    <w:rsid w:val="0024394F"/>
    <w:rsid w:val="00243C05"/>
    <w:rsid w:val="002443F8"/>
    <w:rsid w:val="0024481B"/>
    <w:rsid w:val="00244875"/>
    <w:rsid w:val="002448D7"/>
    <w:rsid w:val="0024526E"/>
    <w:rsid w:val="002456E6"/>
    <w:rsid w:val="002458EB"/>
    <w:rsid w:val="00245D25"/>
    <w:rsid w:val="00246133"/>
    <w:rsid w:val="002462A9"/>
    <w:rsid w:val="002466A0"/>
    <w:rsid w:val="0024681C"/>
    <w:rsid w:val="00246AB0"/>
    <w:rsid w:val="00246AC2"/>
    <w:rsid w:val="00246D9E"/>
    <w:rsid w:val="00246F59"/>
    <w:rsid w:val="00247C95"/>
    <w:rsid w:val="00247CF5"/>
    <w:rsid w:val="00247E7A"/>
    <w:rsid w:val="002501D5"/>
    <w:rsid w:val="002508E2"/>
    <w:rsid w:val="00250D4A"/>
    <w:rsid w:val="002517C7"/>
    <w:rsid w:val="002518ED"/>
    <w:rsid w:val="00251A24"/>
    <w:rsid w:val="00251EEF"/>
    <w:rsid w:val="00252152"/>
    <w:rsid w:val="00252255"/>
    <w:rsid w:val="0025233A"/>
    <w:rsid w:val="002524B5"/>
    <w:rsid w:val="00252710"/>
    <w:rsid w:val="002529DE"/>
    <w:rsid w:val="00253108"/>
    <w:rsid w:val="00253167"/>
    <w:rsid w:val="00253298"/>
    <w:rsid w:val="00253912"/>
    <w:rsid w:val="00253B58"/>
    <w:rsid w:val="00253E28"/>
    <w:rsid w:val="002541C1"/>
    <w:rsid w:val="00254C1B"/>
    <w:rsid w:val="0025589B"/>
    <w:rsid w:val="002558AC"/>
    <w:rsid w:val="00255C7A"/>
    <w:rsid w:val="0025624E"/>
    <w:rsid w:val="002563B8"/>
    <w:rsid w:val="0025675A"/>
    <w:rsid w:val="002568F7"/>
    <w:rsid w:val="00256C00"/>
    <w:rsid w:val="00257546"/>
    <w:rsid w:val="0025767B"/>
    <w:rsid w:val="002576F8"/>
    <w:rsid w:val="002600AA"/>
    <w:rsid w:val="002601E6"/>
    <w:rsid w:val="00260A7F"/>
    <w:rsid w:val="00260B79"/>
    <w:rsid w:val="00261323"/>
    <w:rsid w:val="00261403"/>
    <w:rsid w:val="0026147B"/>
    <w:rsid w:val="002614A5"/>
    <w:rsid w:val="00261704"/>
    <w:rsid w:val="00261742"/>
    <w:rsid w:val="0026180F"/>
    <w:rsid w:val="0026185D"/>
    <w:rsid w:val="00261A07"/>
    <w:rsid w:val="002627EC"/>
    <w:rsid w:val="00262B96"/>
    <w:rsid w:val="00262D34"/>
    <w:rsid w:val="00262E64"/>
    <w:rsid w:val="00262F0D"/>
    <w:rsid w:val="00263A5E"/>
    <w:rsid w:val="00263AE2"/>
    <w:rsid w:val="00263D3F"/>
    <w:rsid w:val="00263E63"/>
    <w:rsid w:val="002644D4"/>
    <w:rsid w:val="00264639"/>
    <w:rsid w:val="00264BA2"/>
    <w:rsid w:val="00264BFF"/>
    <w:rsid w:val="00264F91"/>
    <w:rsid w:val="00265260"/>
    <w:rsid w:val="002654BA"/>
    <w:rsid w:val="00265D5E"/>
    <w:rsid w:val="00266526"/>
    <w:rsid w:val="00266DC6"/>
    <w:rsid w:val="00266ED7"/>
    <w:rsid w:val="00267399"/>
    <w:rsid w:val="0026757A"/>
    <w:rsid w:val="00267B32"/>
    <w:rsid w:val="002703DF"/>
    <w:rsid w:val="002707D5"/>
    <w:rsid w:val="00270874"/>
    <w:rsid w:val="0027154D"/>
    <w:rsid w:val="00271E44"/>
    <w:rsid w:val="00271FB0"/>
    <w:rsid w:val="002726A3"/>
    <w:rsid w:val="00272763"/>
    <w:rsid w:val="002728EC"/>
    <w:rsid w:val="00272D6A"/>
    <w:rsid w:val="00272EAD"/>
    <w:rsid w:val="00272FD7"/>
    <w:rsid w:val="00273643"/>
    <w:rsid w:val="00273B92"/>
    <w:rsid w:val="002742A1"/>
    <w:rsid w:val="00274439"/>
    <w:rsid w:val="00274884"/>
    <w:rsid w:val="00274A4C"/>
    <w:rsid w:val="002764E7"/>
    <w:rsid w:val="0027779B"/>
    <w:rsid w:val="0027781A"/>
    <w:rsid w:val="00277EBE"/>
    <w:rsid w:val="00277F3D"/>
    <w:rsid w:val="002804B5"/>
    <w:rsid w:val="0028052F"/>
    <w:rsid w:val="00280B2A"/>
    <w:rsid w:val="00280F43"/>
    <w:rsid w:val="002813EA"/>
    <w:rsid w:val="00281629"/>
    <w:rsid w:val="00281677"/>
    <w:rsid w:val="002817C7"/>
    <w:rsid w:val="00281F43"/>
    <w:rsid w:val="0028214D"/>
    <w:rsid w:val="00282847"/>
    <w:rsid w:val="00282AF8"/>
    <w:rsid w:val="00282F09"/>
    <w:rsid w:val="00283234"/>
    <w:rsid w:val="002836B1"/>
    <w:rsid w:val="00283A8C"/>
    <w:rsid w:val="00283BF8"/>
    <w:rsid w:val="00283D48"/>
    <w:rsid w:val="00283D52"/>
    <w:rsid w:val="00283DBE"/>
    <w:rsid w:val="00283FD7"/>
    <w:rsid w:val="00284B0B"/>
    <w:rsid w:val="00285942"/>
    <w:rsid w:val="00285A01"/>
    <w:rsid w:val="00286019"/>
    <w:rsid w:val="0028623C"/>
    <w:rsid w:val="002863A8"/>
    <w:rsid w:val="002874FA"/>
    <w:rsid w:val="00287A71"/>
    <w:rsid w:val="00287CBA"/>
    <w:rsid w:val="00287D2D"/>
    <w:rsid w:val="00290788"/>
    <w:rsid w:val="00290B07"/>
    <w:rsid w:val="00290BBE"/>
    <w:rsid w:val="00290F46"/>
    <w:rsid w:val="0029131C"/>
    <w:rsid w:val="0029176B"/>
    <w:rsid w:val="00291E7B"/>
    <w:rsid w:val="002920CE"/>
    <w:rsid w:val="00292B79"/>
    <w:rsid w:val="00292C55"/>
    <w:rsid w:val="0029327A"/>
    <w:rsid w:val="00293529"/>
    <w:rsid w:val="002939C8"/>
    <w:rsid w:val="00293C10"/>
    <w:rsid w:val="00293E7D"/>
    <w:rsid w:val="00293FBC"/>
    <w:rsid w:val="002941D9"/>
    <w:rsid w:val="00294277"/>
    <w:rsid w:val="002944C6"/>
    <w:rsid w:val="00294DE5"/>
    <w:rsid w:val="002958CD"/>
    <w:rsid w:val="00295AB8"/>
    <w:rsid w:val="00295B90"/>
    <w:rsid w:val="00296B3B"/>
    <w:rsid w:val="00296C4C"/>
    <w:rsid w:val="00297722"/>
    <w:rsid w:val="002978FE"/>
    <w:rsid w:val="002A0220"/>
    <w:rsid w:val="002A07A3"/>
    <w:rsid w:val="002A0F5B"/>
    <w:rsid w:val="002A242C"/>
    <w:rsid w:val="002A2505"/>
    <w:rsid w:val="002A2E82"/>
    <w:rsid w:val="002A2F00"/>
    <w:rsid w:val="002A2FE1"/>
    <w:rsid w:val="002A34E0"/>
    <w:rsid w:val="002A35E1"/>
    <w:rsid w:val="002A36F5"/>
    <w:rsid w:val="002A38DD"/>
    <w:rsid w:val="002A3E8F"/>
    <w:rsid w:val="002A3FAB"/>
    <w:rsid w:val="002A4089"/>
    <w:rsid w:val="002A4326"/>
    <w:rsid w:val="002A436E"/>
    <w:rsid w:val="002A48B3"/>
    <w:rsid w:val="002A4B07"/>
    <w:rsid w:val="002A4C24"/>
    <w:rsid w:val="002A4C71"/>
    <w:rsid w:val="002A4CFF"/>
    <w:rsid w:val="002A5119"/>
    <w:rsid w:val="002A546C"/>
    <w:rsid w:val="002A5756"/>
    <w:rsid w:val="002A5C48"/>
    <w:rsid w:val="002A5D92"/>
    <w:rsid w:val="002A63B4"/>
    <w:rsid w:val="002A6483"/>
    <w:rsid w:val="002A648A"/>
    <w:rsid w:val="002A6554"/>
    <w:rsid w:val="002A6668"/>
    <w:rsid w:val="002A67F9"/>
    <w:rsid w:val="002A7201"/>
    <w:rsid w:val="002A720E"/>
    <w:rsid w:val="002A7243"/>
    <w:rsid w:val="002A76A6"/>
    <w:rsid w:val="002A7874"/>
    <w:rsid w:val="002A7C3A"/>
    <w:rsid w:val="002B0552"/>
    <w:rsid w:val="002B0DEC"/>
    <w:rsid w:val="002B1526"/>
    <w:rsid w:val="002B21B0"/>
    <w:rsid w:val="002B25D1"/>
    <w:rsid w:val="002B27DF"/>
    <w:rsid w:val="002B2903"/>
    <w:rsid w:val="002B2E56"/>
    <w:rsid w:val="002B3969"/>
    <w:rsid w:val="002B4271"/>
    <w:rsid w:val="002B481F"/>
    <w:rsid w:val="002B49F8"/>
    <w:rsid w:val="002B5712"/>
    <w:rsid w:val="002B6417"/>
    <w:rsid w:val="002B68CF"/>
    <w:rsid w:val="002B73B2"/>
    <w:rsid w:val="002B7785"/>
    <w:rsid w:val="002B7C31"/>
    <w:rsid w:val="002B7FF0"/>
    <w:rsid w:val="002C05A9"/>
    <w:rsid w:val="002C0663"/>
    <w:rsid w:val="002C079D"/>
    <w:rsid w:val="002C08AB"/>
    <w:rsid w:val="002C0953"/>
    <w:rsid w:val="002C0BF2"/>
    <w:rsid w:val="002C0F4E"/>
    <w:rsid w:val="002C117B"/>
    <w:rsid w:val="002C1514"/>
    <w:rsid w:val="002C225F"/>
    <w:rsid w:val="002C22A3"/>
    <w:rsid w:val="002C28A0"/>
    <w:rsid w:val="002C295F"/>
    <w:rsid w:val="002C2B52"/>
    <w:rsid w:val="002C2DFA"/>
    <w:rsid w:val="002C2EA7"/>
    <w:rsid w:val="002C3189"/>
    <w:rsid w:val="002C38F3"/>
    <w:rsid w:val="002C4055"/>
    <w:rsid w:val="002C43CB"/>
    <w:rsid w:val="002C4BAD"/>
    <w:rsid w:val="002C50BC"/>
    <w:rsid w:val="002C51AA"/>
    <w:rsid w:val="002C523B"/>
    <w:rsid w:val="002C56F7"/>
    <w:rsid w:val="002C622A"/>
    <w:rsid w:val="002C6707"/>
    <w:rsid w:val="002C6BC9"/>
    <w:rsid w:val="002C6FD0"/>
    <w:rsid w:val="002C7398"/>
    <w:rsid w:val="002C79A4"/>
    <w:rsid w:val="002C7C5B"/>
    <w:rsid w:val="002C7F08"/>
    <w:rsid w:val="002D08E6"/>
    <w:rsid w:val="002D0C5E"/>
    <w:rsid w:val="002D0D70"/>
    <w:rsid w:val="002D0FEF"/>
    <w:rsid w:val="002D1252"/>
    <w:rsid w:val="002D1276"/>
    <w:rsid w:val="002D18D3"/>
    <w:rsid w:val="002D1DAA"/>
    <w:rsid w:val="002D1F1D"/>
    <w:rsid w:val="002D27E3"/>
    <w:rsid w:val="002D2D51"/>
    <w:rsid w:val="002D3AFD"/>
    <w:rsid w:val="002D3BB5"/>
    <w:rsid w:val="002D3D0C"/>
    <w:rsid w:val="002D42B6"/>
    <w:rsid w:val="002D483F"/>
    <w:rsid w:val="002D48F8"/>
    <w:rsid w:val="002D4E1E"/>
    <w:rsid w:val="002D4F01"/>
    <w:rsid w:val="002D51F6"/>
    <w:rsid w:val="002D5207"/>
    <w:rsid w:val="002D5288"/>
    <w:rsid w:val="002D5493"/>
    <w:rsid w:val="002D5508"/>
    <w:rsid w:val="002D5B6F"/>
    <w:rsid w:val="002D5E5A"/>
    <w:rsid w:val="002D61A5"/>
    <w:rsid w:val="002D67D2"/>
    <w:rsid w:val="002D6E7F"/>
    <w:rsid w:val="002D707B"/>
    <w:rsid w:val="002D7172"/>
    <w:rsid w:val="002D760B"/>
    <w:rsid w:val="002D78FF"/>
    <w:rsid w:val="002D7EF7"/>
    <w:rsid w:val="002D7F04"/>
    <w:rsid w:val="002E048F"/>
    <w:rsid w:val="002E09C6"/>
    <w:rsid w:val="002E0EB6"/>
    <w:rsid w:val="002E0FB4"/>
    <w:rsid w:val="002E1659"/>
    <w:rsid w:val="002E198F"/>
    <w:rsid w:val="002E1A86"/>
    <w:rsid w:val="002E1B5F"/>
    <w:rsid w:val="002E1EB4"/>
    <w:rsid w:val="002E2863"/>
    <w:rsid w:val="002E2D07"/>
    <w:rsid w:val="002E2F22"/>
    <w:rsid w:val="002E3D52"/>
    <w:rsid w:val="002E4A02"/>
    <w:rsid w:val="002E4AA7"/>
    <w:rsid w:val="002E4C78"/>
    <w:rsid w:val="002E582F"/>
    <w:rsid w:val="002E5A35"/>
    <w:rsid w:val="002E5C39"/>
    <w:rsid w:val="002E5F0D"/>
    <w:rsid w:val="002E653B"/>
    <w:rsid w:val="002E65C8"/>
    <w:rsid w:val="002E6736"/>
    <w:rsid w:val="002E77AB"/>
    <w:rsid w:val="002F0762"/>
    <w:rsid w:val="002F092A"/>
    <w:rsid w:val="002F0D28"/>
    <w:rsid w:val="002F13B3"/>
    <w:rsid w:val="002F1ECA"/>
    <w:rsid w:val="002F1F46"/>
    <w:rsid w:val="002F284A"/>
    <w:rsid w:val="002F28C5"/>
    <w:rsid w:val="002F2D8F"/>
    <w:rsid w:val="002F3246"/>
    <w:rsid w:val="002F40AF"/>
    <w:rsid w:val="002F48A4"/>
    <w:rsid w:val="002F49F2"/>
    <w:rsid w:val="002F4B66"/>
    <w:rsid w:val="002F5D56"/>
    <w:rsid w:val="002F60F5"/>
    <w:rsid w:val="002F6E55"/>
    <w:rsid w:val="002F7A7B"/>
    <w:rsid w:val="002F7AA0"/>
    <w:rsid w:val="002F7EC1"/>
    <w:rsid w:val="00300116"/>
    <w:rsid w:val="00300970"/>
    <w:rsid w:val="00300F14"/>
    <w:rsid w:val="003018C9"/>
    <w:rsid w:val="003018EF"/>
    <w:rsid w:val="00301CB1"/>
    <w:rsid w:val="00301CBB"/>
    <w:rsid w:val="003025A8"/>
    <w:rsid w:val="00302CBB"/>
    <w:rsid w:val="00302DD1"/>
    <w:rsid w:val="003032EB"/>
    <w:rsid w:val="00303380"/>
    <w:rsid w:val="003034CF"/>
    <w:rsid w:val="0030359C"/>
    <w:rsid w:val="0030397A"/>
    <w:rsid w:val="003046CC"/>
    <w:rsid w:val="00304B1D"/>
    <w:rsid w:val="00304CB3"/>
    <w:rsid w:val="003059B6"/>
    <w:rsid w:val="00305BFB"/>
    <w:rsid w:val="00305D10"/>
    <w:rsid w:val="00305D2B"/>
    <w:rsid w:val="00306169"/>
    <w:rsid w:val="00306835"/>
    <w:rsid w:val="00306A60"/>
    <w:rsid w:val="00306ED9"/>
    <w:rsid w:val="003072E6"/>
    <w:rsid w:val="00307325"/>
    <w:rsid w:val="0030765B"/>
    <w:rsid w:val="00307A59"/>
    <w:rsid w:val="00307B1D"/>
    <w:rsid w:val="00307C1C"/>
    <w:rsid w:val="00307D70"/>
    <w:rsid w:val="00307FE5"/>
    <w:rsid w:val="00310570"/>
    <w:rsid w:val="00310C6B"/>
    <w:rsid w:val="00311044"/>
    <w:rsid w:val="00311082"/>
    <w:rsid w:val="003110A5"/>
    <w:rsid w:val="003124E0"/>
    <w:rsid w:val="00313414"/>
    <w:rsid w:val="00313956"/>
    <w:rsid w:val="00313AE9"/>
    <w:rsid w:val="00314220"/>
    <w:rsid w:val="00314404"/>
    <w:rsid w:val="00314746"/>
    <w:rsid w:val="003152C8"/>
    <w:rsid w:val="0031560F"/>
    <w:rsid w:val="0031564A"/>
    <w:rsid w:val="00315943"/>
    <w:rsid w:val="00315CF4"/>
    <w:rsid w:val="00315E50"/>
    <w:rsid w:val="0031697E"/>
    <w:rsid w:val="003170D9"/>
    <w:rsid w:val="003170F8"/>
    <w:rsid w:val="0032062D"/>
    <w:rsid w:val="00320808"/>
    <w:rsid w:val="00320CF8"/>
    <w:rsid w:val="0032107B"/>
    <w:rsid w:val="00321334"/>
    <w:rsid w:val="00321778"/>
    <w:rsid w:val="00322441"/>
    <w:rsid w:val="00322B86"/>
    <w:rsid w:val="00322BB1"/>
    <w:rsid w:val="00322C68"/>
    <w:rsid w:val="00322FFA"/>
    <w:rsid w:val="00323299"/>
    <w:rsid w:val="0032493C"/>
    <w:rsid w:val="00324A0C"/>
    <w:rsid w:val="00325306"/>
    <w:rsid w:val="0032584C"/>
    <w:rsid w:val="00325B5F"/>
    <w:rsid w:val="00325C0C"/>
    <w:rsid w:val="00325CBA"/>
    <w:rsid w:val="00325F63"/>
    <w:rsid w:val="003261CB"/>
    <w:rsid w:val="00326517"/>
    <w:rsid w:val="00326722"/>
    <w:rsid w:val="003267F9"/>
    <w:rsid w:val="00326899"/>
    <w:rsid w:val="00326FAB"/>
    <w:rsid w:val="003271FA"/>
    <w:rsid w:val="0032746B"/>
    <w:rsid w:val="00327D07"/>
    <w:rsid w:val="00327D81"/>
    <w:rsid w:val="00330224"/>
    <w:rsid w:val="00330669"/>
    <w:rsid w:val="0033073E"/>
    <w:rsid w:val="0033088E"/>
    <w:rsid w:val="00330BEF"/>
    <w:rsid w:val="003319C4"/>
    <w:rsid w:val="00332501"/>
    <w:rsid w:val="0033266F"/>
    <w:rsid w:val="00332EC5"/>
    <w:rsid w:val="003333BF"/>
    <w:rsid w:val="003338A2"/>
    <w:rsid w:val="00333C76"/>
    <w:rsid w:val="00334063"/>
    <w:rsid w:val="00334358"/>
    <w:rsid w:val="0033447A"/>
    <w:rsid w:val="00334712"/>
    <w:rsid w:val="003347C8"/>
    <w:rsid w:val="00334AD3"/>
    <w:rsid w:val="00334B65"/>
    <w:rsid w:val="00334CDF"/>
    <w:rsid w:val="00335050"/>
    <w:rsid w:val="003350BD"/>
    <w:rsid w:val="003350E9"/>
    <w:rsid w:val="0033543A"/>
    <w:rsid w:val="00335B4F"/>
    <w:rsid w:val="00336838"/>
    <w:rsid w:val="003368C1"/>
    <w:rsid w:val="00336E1B"/>
    <w:rsid w:val="00336FB9"/>
    <w:rsid w:val="0033754E"/>
    <w:rsid w:val="003376DC"/>
    <w:rsid w:val="003376FD"/>
    <w:rsid w:val="0033770E"/>
    <w:rsid w:val="0033782D"/>
    <w:rsid w:val="00337B68"/>
    <w:rsid w:val="00337FDA"/>
    <w:rsid w:val="0034037D"/>
    <w:rsid w:val="00340A45"/>
    <w:rsid w:val="00341029"/>
    <w:rsid w:val="003410E0"/>
    <w:rsid w:val="003411D5"/>
    <w:rsid w:val="00342B58"/>
    <w:rsid w:val="00343382"/>
    <w:rsid w:val="00344E17"/>
    <w:rsid w:val="00346CD8"/>
    <w:rsid w:val="00346F5E"/>
    <w:rsid w:val="00347016"/>
    <w:rsid w:val="003474C8"/>
    <w:rsid w:val="003478B1"/>
    <w:rsid w:val="003505F5"/>
    <w:rsid w:val="00350B3F"/>
    <w:rsid w:val="00350E26"/>
    <w:rsid w:val="00350EB1"/>
    <w:rsid w:val="003517E8"/>
    <w:rsid w:val="00351C0E"/>
    <w:rsid w:val="00351C29"/>
    <w:rsid w:val="00351F87"/>
    <w:rsid w:val="003520A0"/>
    <w:rsid w:val="00352AA4"/>
    <w:rsid w:val="00353261"/>
    <w:rsid w:val="003534E3"/>
    <w:rsid w:val="003537A9"/>
    <w:rsid w:val="00353B0F"/>
    <w:rsid w:val="00353DE3"/>
    <w:rsid w:val="00353F9C"/>
    <w:rsid w:val="003542E3"/>
    <w:rsid w:val="00354F99"/>
    <w:rsid w:val="00355065"/>
    <w:rsid w:val="0035540C"/>
    <w:rsid w:val="00355619"/>
    <w:rsid w:val="00355B46"/>
    <w:rsid w:val="0035675E"/>
    <w:rsid w:val="003575FA"/>
    <w:rsid w:val="00357BDB"/>
    <w:rsid w:val="00360061"/>
    <w:rsid w:val="003603E5"/>
    <w:rsid w:val="00360566"/>
    <w:rsid w:val="00360CFB"/>
    <w:rsid w:val="00360ECA"/>
    <w:rsid w:val="0036114E"/>
    <w:rsid w:val="0036135C"/>
    <w:rsid w:val="00361E56"/>
    <w:rsid w:val="00362058"/>
    <w:rsid w:val="00362427"/>
    <w:rsid w:val="00362F92"/>
    <w:rsid w:val="003631AB"/>
    <w:rsid w:val="00363481"/>
    <w:rsid w:val="00363918"/>
    <w:rsid w:val="0036397C"/>
    <w:rsid w:val="00363A16"/>
    <w:rsid w:val="00364B48"/>
    <w:rsid w:val="003650F3"/>
    <w:rsid w:val="0036586B"/>
    <w:rsid w:val="00365D08"/>
    <w:rsid w:val="00366DE3"/>
    <w:rsid w:val="003679C8"/>
    <w:rsid w:val="00367AD6"/>
    <w:rsid w:val="00367EC9"/>
    <w:rsid w:val="00367F62"/>
    <w:rsid w:val="0037008D"/>
    <w:rsid w:val="00370786"/>
    <w:rsid w:val="00370C71"/>
    <w:rsid w:val="00371255"/>
    <w:rsid w:val="0037180E"/>
    <w:rsid w:val="0037232C"/>
    <w:rsid w:val="00372D28"/>
    <w:rsid w:val="00372DC3"/>
    <w:rsid w:val="003732D1"/>
    <w:rsid w:val="003736B3"/>
    <w:rsid w:val="00373741"/>
    <w:rsid w:val="0037385D"/>
    <w:rsid w:val="00373C6A"/>
    <w:rsid w:val="00373ED7"/>
    <w:rsid w:val="00374086"/>
    <w:rsid w:val="0037442F"/>
    <w:rsid w:val="00374C4A"/>
    <w:rsid w:val="00374E06"/>
    <w:rsid w:val="003756E9"/>
    <w:rsid w:val="00375E06"/>
    <w:rsid w:val="00376599"/>
    <w:rsid w:val="0037687B"/>
    <w:rsid w:val="00377022"/>
    <w:rsid w:val="003772DF"/>
    <w:rsid w:val="0037746E"/>
    <w:rsid w:val="00380420"/>
    <w:rsid w:val="0038077E"/>
    <w:rsid w:val="003807A3"/>
    <w:rsid w:val="003808A2"/>
    <w:rsid w:val="00380D8C"/>
    <w:rsid w:val="0038147C"/>
    <w:rsid w:val="00381813"/>
    <w:rsid w:val="00381818"/>
    <w:rsid w:val="00381B6F"/>
    <w:rsid w:val="00381CBC"/>
    <w:rsid w:val="00381E1B"/>
    <w:rsid w:val="0038367C"/>
    <w:rsid w:val="00383DBC"/>
    <w:rsid w:val="00384263"/>
    <w:rsid w:val="003844A0"/>
    <w:rsid w:val="00384589"/>
    <w:rsid w:val="0038479D"/>
    <w:rsid w:val="003848B0"/>
    <w:rsid w:val="00384B12"/>
    <w:rsid w:val="00386146"/>
    <w:rsid w:val="00386166"/>
    <w:rsid w:val="00386797"/>
    <w:rsid w:val="00386986"/>
    <w:rsid w:val="00386AC1"/>
    <w:rsid w:val="0038728F"/>
    <w:rsid w:val="003877A4"/>
    <w:rsid w:val="00390A58"/>
    <w:rsid w:val="00390A87"/>
    <w:rsid w:val="00390B1A"/>
    <w:rsid w:val="00390FC2"/>
    <w:rsid w:val="003915CB"/>
    <w:rsid w:val="003917D6"/>
    <w:rsid w:val="00392084"/>
    <w:rsid w:val="003920D9"/>
    <w:rsid w:val="0039251F"/>
    <w:rsid w:val="00392757"/>
    <w:rsid w:val="00392C59"/>
    <w:rsid w:val="00392F90"/>
    <w:rsid w:val="00393313"/>
    <w:rsid w:val="00393460"/>
    <w:rsid w:val="0039367E"/>
    <w:rsid w:val="00393891"/>
    <w:rsid w:val="003939CC"/>
    <w:rsid w:val="00393A1D"/>
    <w:rsid w:val="00393A97"/>
    <w:rsid w:val="00393D56"/>
    <w:rsid w:val="00393E26"/>
    <w:rsid w:val="00393E46"/>
    <w:rsid w:val="0039471E"/>
    <w:rsid w:val="003954D2"/>
    <w:rsid w:val="00395DFC"/>
    <w:rsid w:val="00395F65"/>
    <w:rsid w:val="003972CF"/>
    <w:rsid w:val="00397357"/>
    <w:rsid w:val="003974A5"/>
    <w:rsid w:val="003977C7"/>
    <w:rsid w:val="00397922"/>
    <w:rsid w:val="00397E24"/>
    <w:rsid w:val="003A00B0"/>
    <w:rsid w:val="003A03CE"/>
    <w:rsid w:val="003A10D0"/>
    <w:rsid w:val="003A135F"/>
    <w:rsid w:val="003A1E1A"/>
    <w:rsid w:val="003A24DE"/>
    <w:rsid w:val="003A24ED"/>
    <w:rsid w:val="003A2D3F"/>
    <w:rsid w:val="003A38B9"/>
    <w:rsid w:val="003A3FEA"/>
    <w:rsid w:val="003A41D0"/>
    <w:rsid w:val="003A4464"/>
    <w:rsid w:val="003A4C8D"/>
    <w:rsid w:val="003A4E61"/>
    <w:rsid w:val="003A4EA6"/>
    <w:rsid w:val="003A64F2"/>
    <w:rsid w:val="003A666D"/>
    <w:rsid w:val="003A67B4"/>
    <w:rsid w:val="003A7815"/>
    <w:rsid w:val="003A78F8"/>
    <w:rsid w:val="003B02F2"/>
    <w:rsid w:val="003B1E28"/>
    <w:rsid w:val="003B2160"/>
    <w:rsid w:val="003B2BA4"/>
    <w:rsid w:val="003B2EC7"/>
    <w:rsid w:val="003B3635"/>
    <w:rsid w:val="003B4AC7"/>
    <w:rsid w:val="003B5452"/>
    <w:rsid w:val="003B565A"/>
    <w:rsid w:val="003B5A7F"/>
    <w:rsid w:val="003B5AFE"/>
    <w:rsid w:val="003B6409"/>
    <w:rsid w:val="003B68A5"/>
    <w:rsid w:val="003B6997"/>
    <w:rsid w:val="003B6A3E"/>
    <w:rsid w:val="003B73B5"/>
    <w:rsid w:val="003B76C7"/>
    <w:rsid w:val="003B78CC"/>
    <w:rsid w:val="003B7C8E"/>
    <w:rsid w:val="003B7DCA"/>
    <w:rsid w:val="003C0411"/>
    <w:rsid w:val="003C0470"/>
    <w:rsid w:val="003C073A"/>
    <w:rsid w:val="003C0D70"/>
    <w:rsid w:val="003C1180"/>
    <w:rsid w:val="003C1574"/>
    <w:rsid w:val="003C1B47"/>
    <w:rsid w:val="003C1D85"/>
    <w:rsid w:val="003C1FFC"/>
    <w:rsid w:val="003C217F"/>
    <w:rsid w:val="003C2328"/>
    <w:rsid w:val="003C2584"/>
    <w:rsid w:val="003C2959"/>
    <w:rsid w:val="003C3320"/>
    <w:rsid w:val="003C3446"/>
    <w:rsid w:val="003C4121"/>
    <w:rsid w:val="003C4206"/>
    <w:rsid w:val="003C4440"/>
    <w:rsid w:val="003C4852"/>
    <w:rsid w:val="003C4F21"/>
    <w:rsid w:val="003C5915"/>
    <w:rsid w:val="003C5A4E"/>
    <w:rsid w:val="003C5B89"/>
    <w:rsid w:val="003C5D72"/>
    <w:rsid w:val="003C5E93"/>
    <w:rsid w:val="003C62D4"/>
    <w:rsid w:val="003C67B1"/>
    <w:rsid w:val="003C69A1"/>
    <w:rsid w:val="003C6AC0"/>
    <w:rsid w:val="003C7120"/>
    <w:rsid w:val="003C7176"/>
    <w:rsid w:val="003C7361"/>
    <w:rsid w:val="003C74FA"/>
    <w:rsid w:val="003C7CBF"/>
    <w:rsid w:val="003D03B5"/>
    <w:rsid w:val="003D0CCA"/>
    <w:rsid w:val="003D0DF5"/>
    <w:rsid w:val="003D0EB2"/>
    <w:rsid w:val="003D168E"/>
    <w:rsid w:val="003D16E2"/>
    <w:rsid w:val="003D18A9"/>
    <w:rsid w:val="003D24F2"/>
    <w:rsid w:val="003D2733"/>
    <w:rsid w:val="003D2A8A"/>
    <w:rsid w:val="003D35E7"/>
    <w:rsid w:val="003D36CC"/>
    <w:rsid w:val="003D38C0"/>
    <w:rsid w:val="003D3D27"/>
    <w:rsid w:val="003D4A49"/>
    <w:rsid w:val="003D4C3E"/>
    <w:rsid w:val="003D4DB1"/>
    <w:rsid w:val="003D4DE8"/>
    <w:rsid w:val="003D52C8"/>
    <w:rsid w:val="003D547F"/>
    <w:rsid w:val="003D580F"/>
    <w:rsid w:val="003D5C76"/>
    <w:rsid w:val="003D5C78"/>
    <w:rsid w:val="003D656A"/>
    <w:rsid w:val="003D6CA1"/>
    <w:rsid w:val="003D6CEA"/>
    <w:rsid w:val="003D6F3A"/>
    <w:rsid w:val="003D6FF2"/>
    <w:rsid w:val="003D709B"/>
    <w:rsid w:val="003D7292"/>
    <w:rsid w:val="003D7297"/>
    <w:rsid w:val="003E0E83"/>
    <w:rsid w:val="003E12CA"/>
    <w:rsid w:val="003E1418"/>
    <w:rsid w:val="003E167D"/>
    <w:rsid w:val="003E18B9"/>
    <w:rsid w:val="003E1FA7"/>
    <w:rsid w:val="003E24F5"/>
    <w:rsid w:val="003E2F0F"/>
    <w:rsid w:val="003E2F92"/>
    <w:rsid w:val="003E3481"/>
    <w:rsid w:val="003E3D97"/>
    <w:rsid w:val="003E462B"/>
    <w:rsid w:val="003E4713"/>
    <w:rsid w:val="003E4772"/>
    <w:rsid w:val="003E4DB2"/>
    <w:rsid w:val="003E5041"/>
    <w:rsid w:val="003E52C8"/>
    <w:rsid w:val="003E540E"/>
    <w:rsid w:val="003E5CB7"/>
    <w:rsid w:val="003E6B8B"/>
    <w:rsid w:val="003E6BD3"/>
    <w:rsid w:val="003E709C"/>
    <w:rsid w:val="003E7BC4"/>
    <w:rsid w:val="003F01F7"/>
    <w:rsid w:val="003F02EC"/>
    <w:rsid w:val="003F07E4"/>
    <w:rsid w:val="003F0D78"/>
    <w:rsid w:val="003F19B4"/>
    <w:rsid w:val="003F1C9B"/>
    <w:rsid w:val="003F21CF"/>
    <w:rsid w:val="003F234A"/>
    <w:rsid w:val="003F23DF"/>
    <w:rsid w:val="003F29C9"/>
    <w:rsid w:val="003F2EA3"/>
    <w:rsid w:val="003F31C1"/>
    <w:rsid w:val="003F35B4"/>
    <w:rsid w:val="003F3B71"/>
    <w:rsid w:val="003F3BEF"/>
    <w:rsid w:val="003F3ED5"/>
    <w:rsid w:val="003F4706"/>
    <w:rsid w:val="003F576C"/>
    <w:rsid w:val="003F5C49"/>
    <w:rsid w:val="003F5D73"/>
    <w:rsid w:val="003F5DB4"/>
    <w:rsid w:val="003F6463"/>
    <w:rsid w:val="003F64FE"/>
    <w:rsid w:val="003F67E8"/>
    <w:rsid w:val="003F6985"/>
    <w:rsid w:val="003F6A5D"/>
    <w:rsid w:val="003F6AEA"/>
    <w:rsid w:val="003F6C24"/>
    <w:rsid w:val="003F6C55"/>
    <w:rsid w:val="003F72D9"/>
    <w:rsid w:val="003F7F05"/>
    <w:rsid w:val="003F7F38"/>
    <w:rsid w:val="00400251"/>
    <w:rsid w:val="004003F4"/>
    <w:rsid w:val="0040045C"/>
    <w:rsid w:val="00400510"/>
    <w:rsid w:val="00400CB4"/>
    <w:rsid w:val="00400CBE"/>
    <w:rsid w:val="00400F3E"/>
    <w:rsid w:val="004015AC"/>
    <w:rsid w:val="00401FC3"/>
    <w:rsid w:val="004020E2"/>
    <w:rsid w:val="0040293A"/>
    <w:rsid w:val="00403573"/>
    <w:rsid w:val="00403673"/>
    <w:rsid w:val="0040585D"/>
    <w:rsid w:val="00406224"/>
    <w:rsid w:val="004065A1"/>
    <w:rsid w:val="00406772"/>
    <w:rsid w:val="00406875"/>
    <w:rsid w:val="00406EEB"/>
    <w:rsid w:val="00407028"/>
    <w:rsid w:val="0040745B"/>
    <w:rsid w:val="004074FE"/>
    <w:rsid w:val="00407B5B"/>
    <w:rsid w:val="00407F02"/>
    <w:rsid w:val="00410050"/>
    <w:rsid w:val="0041144A"/>
    <w:rsid w:val="0041166D"/>
    <w:rsid w:val="0041177F"/>
    <w:rsid w:val="00411E19"/>
    <w:rsid w:val="00412927"/>
    <w:rsid w:val="00412E80"/>
    <w:rsid w:val="00412EF9"/>
    <w:rsid w:val="00413150"/>
    <w:rsid w:val="00413398"/>
    <w:rsid w:val="00413CEF"/>
    <w:rsid w:val="00413F46"/>
    <w:rsid w:val="00413FB4"/>
    <w:rsid w:val="0041416E"/>
    <w:rsid w:val="00414B6A"/>
    <w:rsid w:val="00414CEE"/>
    <w:rsid w:val="00414DCF"/>
    <w:rsid w:val="00415B57"/>
    <w:rsid w:val="0041630F"/>
    <w:rsid w:val="004163AB"/>
    <w:rsid w:val="00416A50"/>
    <w:rsid w:val="0041702A"/>
    <w:rsid w:val="00417095"/>
    <w:rsid w:val="00417636"/>
    <w:rsid w:val="00417699"/>
    <w:rsid w:val="00417800"/>
    <w:rsid w:val="00417BEE"/>
    <w:rsid w:val="00417C8F"/>
    <w:rsid w:val="00417D90"/>
    <w:rsid w:val="0042008E"/>
    <w:rsid w:val="00420A1C"/>
    <w:rsid w:val="00420AA7"/>
    <w:rsid w:val="00420F5E"/>
    <w:rsid w:val="0042132B"/>
    <w:rsid w:val="0042151E"/>
    <w:rsid w:val="00421D97"/>
    <w:rsid w:val="00422906"/>
    <w:rsid w:val="00422A47"/>
    <w:rsid w:val="00423265"/>
    <w:rsid w:val="004232D9"/>
    <w:rsid w:val="00423AE8"/>
    <w:rsid w:val="004243C8"/>
    <w:rsid w:val="004248AA"/>
    <w:rsid w:val="004251F0"/>
    <w:rsid w:val="004253AD"/>
    <w:rsid w:val="0042546B"/>
    <w:rsid w:val="00425546"/>
    <w:rsid w:val="00425F60"/>
    <w:rsid w:val="004261F8"/>
    <w:rsid w:val="004272EB"/>
    <w:rsid w:val="00427389"/>
    <w:rsid w:val="004274BA"/>
    <w:rsid w:val="0042792A"/>
    <w:rsid w:val="00427CB3"/>
    <w:rsid w:val="00430752"/>
    <w:rsid w:val="00430765"/>
    <w:rsid w:val="004308CB"/>
    <w:rsid w:val="00431210"/>
    <w:rsid w:val="0043189D"/>
    <w:rsid w:val="00431D2B"/>
    <w:rsid w:val="00431F9A"/>
    <w:rsid w:val="00431FB8"/>
    <w:rsid w:val="00432184"/>
    <w:rsid w:val="00432688"/>
    <w:rsid w:val="004326C4"/>
    <w:rsid w:val="00432E3E"/>
    <w:rsid w:val="00433320"/>
    <w:rsid w:val="004333F4"/>
    <w:rsid w:val="00433748"/>
    <w:rsid w:val="00433CDC"/>
    <w:rsid w:val="00434839"/>
    <w:rsid w:val="004348B6"/>
    <w:rsid w:val="00434909"/>
    <w:rsid w:val="00434FC9"/>
    <w:rsid w:val="004352C1"/>
    <w:rsid w:val="00435327"/>
    <w:rsid w:val="004358B5"/>
    <w:rsid w:val="004359E0"/>
    <w:rsid w:val="00435B30"/>
    <w:rsid w:val="00435D60"/>
    <w:rsid w:val="00435E01"/>
    <w:rsid w:val="004365C3"/>
    <w:rsid w:val="004366E5"/>
    <w:rsid w:val="00436EF8"/>
    <w:rsid w:val="00436F3A"/>
    <w:rsid w:val="00436F6A"/>
    <w:rsid w:val="004374D3"/>
    <w:rsid w:val="00440360"/>
    <w:rsid w:val="00440ABE"/>
    <w:rsid w:val="00440B10"/>
    <w:rsid w:val="00440C04"/>
    <w:rsid w:val="00440EEE"/>
    <w:rsid w:val="0044208D"/>
    <w:rsid w:val="00442BDB"/>
    <w:rsid w:val="00442C2E"/>
    <w:rsid w:val="0044305B"/>
    <w:rsid w:val="0044334D"/>
    <w:rsid w:val="00443654"/>
    <w:rsid w:val="00443840"/>
    <w:rsid w:val="004438CF"/>
    <w:rsid w:val="00443B1B"/>
    <w:rsid w:val="00443D5B"/>
    <w:rsid w:val="00444005"/>
    <w:rsid w:val="00444411"/>
    <w:rsid w:val="00444E92"/>
    <w:rsid w:val="00445938"/>
    <w:rsid w:val="00445A18"/>
    <w:rsid w:val="00445BE4"/>
    <w:rsid w:val="00445C95"/>
    <w:rsid w:val="004463D8"/>
    <w:rsid w:val="0044658E"/>
    <w:rsid w:val="00446826"/>
    <w:rsid w:val="00446B56"/>
    <w:rsid w:val="00446CFF"/>
    <w:rsid w:val="00446DC8"/>
    <w:rsid w:val="00447327"/>
    <w:rsid w:val="0044777F"/>
    <w:rsid w:val="00447D37"/>
    <w:rsid w:val="00447D8D"/>
    <w:rsid w:val="004507FA"/>
    <w:rsid w:val="004508E6"/>
    <w:rsid w:val="004509D8"/>
    <w:rsid w:val="00450E43"/>
    <w:rsid w:val="00451C86"/>
    <w:rsid w:val="00452964"/>
    <w:rsid w:val="00452A14"/>
    <w:rsid w:val="00453062"/>
    <w:rsid w:val="004532AA"/>
    <w:rsid w:val="00453970"/>
    <w:rsid w:val="00453A58"/>
    <w:rsid w:val="00453D48"/>
    <w:rsid w:val="00455DB1"/>
    <w:rsid w:val="00456113"/>
    <w:rsid w:val="004564A7"/>
    <w:rsid w:val="00456923"/>
    <w:rsid w:val="00456995"/>
    <w:rsid w:val="00456D2B"/>
    <w:rsid w:val="00457814"/>
    <w:rsid w:val="00457982"/>
    <w:rsid w:val="00457C23"/>
    <w:rsid w:val="00460177"/>
    <w:rsid w:val="00460458"/>
    <w:rsid w:val="004607C8"/>
    <w:rsid w:val="004609CF"/>
    <w:rsid w:val="00460B4A"/>
    <w:rsid w:val="0046155B"/>
    <w:rsid w:val="00461E4D"/>
    <w:rsid w:val="00462612"/>
    <w:rsid w:val="00462A1B"/>
    <w:rsid w:val="00462E88"/>
    <w:rsid w:val="00463FEE"/>
    <w:rsid w:val="0046428B"/>
    <w:rsid w:val="00464489"/>
    <w:rsid w:val="004648E1"/>
    <w:rsid w:val="00465125"/>
    <w:rsid w:val="0046522E"/>
    <w:rsid w:val="004653A8"/>
    <w:rsid w:val="00465406"/>
    <w:rsid w:val="00465633"/>
    <w:rsid w:val="004656A2"/>
    <w:rsid w:val="004662AD"/>
    <w:rsid w:val="004666A9"/>
    <w:rsid w:val="00467260"/>
    <w:rsid w:val="004672EA"/>
    <w:rsid w:val="004677E9"/>
    <w:rsid w:val="00467808"/>
    <w:rsid w:val="00467EF8"/>
    <w:rsid w:val="004703D1"/>
    <w:rsid w:val="00470566"/>
    <w:rsid w:val="00471240"/>
    <w:rsid w:val="00471584"/>
    <w:rsid w:val="00471DF9"/>
    <w:rsid w:val="004721DB"/>
    <w:rsid w:val="0047221B"/>
    <w:rsid w:val="004732A3"/>
    <w:rsid w:val="00473362"/>
    <w:rsid w:val="004733DE"/>
    <w:rsid w:val="00473443"/>
    <w:rsid w:val="004739EB"/>
    <w:rsid w:val="00473CB7"/>
    <w:rsid w:val="00474032"/>
    <w:rsid w:val="00474767"/>
    <w:rsid w:val="00474C70"/>
    <w:rsid w:val="00475123"/>
    <w:rsid w:val="00475392"/>
    <w:rsid w:val="00475737"/>
    <w:rsid w:val="0047635F"/>
    <w:rsid w:val="004768EE"/>
    <w:rsid w:val="0047695B"/>
    <w:rsid w:val="00476CEA"/>
    <w:rsid w:val="00476D35"/>
    <w:rsid w:val="004770A8"/>
    <w:rsid w:val="004776EF"/>
    <w:rsid w:val="004802AA"/>
    <w:rsid w:val="0048032F"/>
    <w:rsid w:val="00480A60"/>
    <w:rsid w:val="00481545"/>
    <w:rsid w:val="004819D0"/>
    <w:rsid w:val="00482B24"/>
    <w:rsid w:val="00482E90"/>
    <w:rsid w:val="00483090"/>
    <w:rsid w:val="004834C5"/>
    <w:rsid w:val="00483659"/>
    <w:rsid w:val="00483CF8"/>
    <w:rsid w:val="00483FFD"/>
    <w:rsid w:val="00484860"/>
    <w:rsid w:val="00484D32"/>
    <w:rsid w:val="00485373"/>
    <w:rsid w:val="00485566"/>
    <w:rsid w:val="00485767"/>
    <w:rsid w:val="00485784"/>
    <w:rsid w:val="0048585B"/>
    <w:rsid w:val="00485CC2"/>
    <w:rsid w:val="00485DB0"/>
    <w:rsid w:val="00486123"/>
    <w:rsid w:val="0048616A"/>
    <w:rsid w:val="0048625F"/>
    <w:rsid w:val="0048719B"/>
    <w:rsid w:val="004874E7"/>
    <w:rsid w:val="00487A70"/>
    <w:rsid w:val="00487C33"/>
    <w:rsid w:val="00490161"/>
    <w:rsid w:val="004902FC"/>
    <w:rsid w:val="0049058D"/>
    <w:rsid w:val="00490CCE"/>
    <w:rsid w:val="00490F08"/>
    <w:rsid w:val="004914E8"/>
    <w:rsid w:val="00491533"/>
    <w:rsid w:val="00491BDA"/>
    <w:rsid w:val="00492073"/>
    <w:rsid w:val="004927B2"/>
    <w:rsid w:val="00492A68"/>
    <w:rsid w:val="004935F6"/>
    <w:rsid w:val="00494165"/>
    <w:rsid w:val="004941FF"/>
    <w:rsid w:val="0049425D"/>
    <w:rsid w:val="00494686"/>
    <w:rsid w:val="004946CF"/>
    <w:rsid w:val="00494E26"/>
    <w:rsid w:val="0049506B"/>
    <w:rsid w:val="00495855"/>
    <w:rsid w:val="00495FDF"/>
    <w:rsid w:val="00496E60"/>
    <w:rsid w:val="00496FFA"/>
    <w:rsid w:val="00497918"/>
    <w:rsid w:val="004A05D4"/>
    <w:rsid w:val="004A0C89"/>
    <w:rsid w:val="004A1476"/>
    <w:rsid w:val="004A1641"/>
    <w:rsid w:val="004A1922"/>
    <w:rsid w:val="004A1A70"/>
    <w:rsid w:val="004A27D4"/>
    <w:rsid w:val="004A2D37"/>
    <w:rsid w:val="004A2DF4"/>
    <w:rsid w:val="004A2EDF"/>
    <w:rsid w:val="004A2F79"/>
    <w:rsid w:val="004A2F7D"/>
    <w:rsid w:val="004A3120"/>
    <w:rsid w:val="004A459F"/>
    <w:rsid w:val="004A5193"/>
    <w:rsid w:val="004A53CA"/>
    <w:rsid w:val="004A5D46"/>
    <w:rsid w:val="004A5E80"/>
    <w:rsid w:val="004A610C"/>
    <w:rsid w:val="004A6489"/>
    <w:rsid w:val="004A66F4"/>
    <w:rsid w:val="004A6914"/>
    <w:rsid w:val="004A694B"/>
    <w:rsid w:val="004A6EDA"/>
    <w:rsid w:val="004A6F0C"/>
    <w:rsid w:val="004A70E3"/>
    <w:rsid w:val="004A7370"/>
    <w:rsid w:val="004B0011"/>
    <w:rsid w:val="004B003E"/>
    <w:rsid w:val="004B004F"/>
    <w:rsid w:val="004B0324"/>
    <w:rsid w:val="004B032B"/>
    <w:rsid w:val="004B0502"/>
    <w:rsid w:val="004B07C1"/>
    <w:rsid w:val="004B13A9"/>
    <w:rsid w:val="004B14A6"/>
    <w:rsid w:val="004B158F"/>
    <w:rsid w:val="004B16EE"/>
    <w:rsid w:val="004B25E5"/>
    <w:rsid w:val="004B2A25"/>
    <w:rsid w:val="004B3030"/>
    <w:rsid w:val="004B51A4"/>
    <w:rsid w:val="004B5320"/>
    <w:rsid w:val="004B5F13"/>
    <w:rsid w:val="004B6000"/>
    <w:rsid w:val="004B6639"/>
    <w:rsid w:val="004B6835"/>
    <w:rsid w:val="004B7327"/>
    <w:rsid w:val="004B768E"/>
    <w:rsid w:val="004B796A"/>
    <w:rsid w:val="004B7E1C"/>
    <w:rsid w:val="004C07BB"/>
    <w:rsid w:val="004C2403"/>
    <w:rsid w:val="004C3124"/>
    <w:rsid w:val="004C3127"/>
    <w:rsid w:val="004C327D"/>
    <w:rsid w:val="004C3511"/>
    <w:rsid w:val="004C39AE"/>
    <w:rsid w:val="004C496A"/>
    <w:rsid w:val="004C629C"/>
    <w:rsid w:val="004C645A"/>
    <w:rsid w:val="004C6F39"/>
    <w:rsid w:val="004C7052"/>
    <w:rsid w:val="004C7CC5"/>
    <w:rsid w:val="004C7D05"/>
    <w:rsid w:val="004D01DC"/>
    <w:rsid w:val="004D04E5"/>
    <w:rsid w:val="004D1030"/>
    <w:rsid w:val="004D12EF"/>
    <w:rsid w:val="004D157E"/>
    <w:rsid w:val="004D1AB0"/>
    <w:rsid w:val="004D1B4F"/>
    <w:rsid w:val="004D2397"/>
    <w:rsid w:val="004D251C"/>
    <w:rsid w:val="004D2B0B"/>
    <w:rsid w:val="004D2B46"/>
    <w:rsid w:val="004D34DD"/>
    <w:rsid w:val="004D38A6"/>
    <w:rsid w:val="004D49FB"/>
    <w:rsid w:val="004D4E21"/>
    <w:rsid w:val="004D50B5"/>
    <w:rsid w:val="004D58D7"/>
    <w:rsid w:val="004D5A28"/>
    <w:rsid w:val="004D5B74"/>
    <w:rsid w:val="004D6279"/>
    <w:rsid w:val="004D7227"/>
    <w:rsid w:val="004D7234"/>
    <w:rsid w:val="004D72F8"/>
    <w:rsid w:val="004D789A"/>
    <w:rsid w:val="004E098D"/>
    <w:rsid w:val="004E0A58"/>
    <w:rsid w:val="004E1425"/>
    <w:rsid w:val="004E1437"/>
    <w:rsid w:val="004E1B7A"/>
    <w:rsid w:val="004E1C2A"/>
    <w:rsid w:val="004E1EF1"/>
    <w:rsid w:val="004E2453"/>
    <w:rsid w:val="004E2494"/>
    <w:rsid w:val="004E279E"/>
    <w:rsid w:val="004E305B"/>
    <w:rsid w:val="004E3795"/>
    <w:rsid w:val="004E40A0"/>
    <w:rsid w:val="004E4932"/>
    <w:rsid w:val="004E4C66"/>
    <w:rsid w:val="004E5767"/>
    <w:rsid w:val="004E5A51"/>
    <w:rsid w:val="004E5F14"/>
    <w:rsid w:val="004E6930"/>
    <w:rsid w:val="004E72E1"/>
    <w:rsid w:val="004F00D5"/>
    <w:rsid w:val="004F02AA"/>
    <w:rsid w:val="004F0883"/>
    <w:rsid w:val="004F0B47"/>
    <w:rsid w:val="004F0CF2"/>
    <w:rsid w:val="004F0D4C"/>
    <w:rsid w:val="004F0E58"/>
    <w:rsid w:val="004F13FE"/>
    <w:rsid w:val="004F182F"/>
    <w:rsid w:val="004F1FA7"/>
    <w:rsid w:val="004F21DA"/>
    <w:rsid w:val="004F259D"/>
    <w:rsid w:val="004F2FD8"/>
    <w:rsid w:val="004F30C5"/>
    <w:rsid w:val="004F33BA"/>
    <w:rsid w:val="004F3B02"/>
    <w:rsid w:val="004F3BCD"/>
    <w:rsid w:val="004F3CCB"/>
    <w:rsid w:val="004F465D"/>
    <w:rsid w:val="004F4DA3"/>
    <w:rsid w:val="004F4E03"/>
    <w:rsid w:val="004F4E5C"/>
    <w:rsid w:val="004F5817"/>
    <w:rsid w:val="004F5E0D"/>
    <w:rsid w:val="004F5FA3"/>
    <w:rsid w:val="004F609C"/>
    <w:rsid w:val="004F60D4"/>
    <w:rsid w:val="004F6D30"/>
    <w:rsid w:val="004F79A5"/>
    <w:rsid w:val="004F7B44"/>
    <w:rsid w:val="004F7F53"/>
    <w:rsid w:val="005004EE"/>
    <w:rsid w:val="0050074B"/>
    <w:rsid w:val="00500AF8"/>
    <w:rsid w:val="005017D9"/>
    <w:rsid w:val="00501E67"/>
    <w:rsid w:val="005023E7"/>
    <w:rsid w:val="00502414"/>
    <w:rsid w:val="0050250A"/>
    <w:rsid w:val="00502532"/>
    <w:rsid w:val="00502568"/>
    <w:rsid w:val="00503E94"/>
    <w:rsid w:val="00504954"/>
    <w:rsid w:val="00505002"/>
    <w:rsid w:val="00505150"/>
    <w:rsid w:val="005054FC"/>
    <w:rsid w:val="005058B4"/>
    <w:rsid w:val="00505A96"/>
    <w:rsid w:val="0050617C"/>
    <w:rsid w:val="0050633B"/>
    <w:rsid w:val="005064F3"/>
    <w:rsid w:val="00506940"/>
    <w:rsid w:val="005069BF"/>
    <w:rsid w:val="00506BFB"/>
    <w:rsid w:val="00507178"/>
    <w:rsid w:val="005072A4"/>
    <w:rsid w:val="00507D80"/>
    <w:rsid w:val="00510507"/>
    <w:rsid w:val="00510B8E"/>
    <w:rsid w:val="00510D67"/>
    <w:rsid w:val="00510D69"/>
    <w:rsid w:val="00511256"/>
    <w:rsid w:val="0051129F"/>
    <w:rsid w:val="0051162C"/>
    <w:rsid w:val="0051177E"/>
    <w:rsid w:val="00511F7B"/>
    <w:rsid w:val="005124EC"/>
    <w:rsid w:val="0051340D"/>
    <w:rsid w:val="0051380D"/>
    <w:rsid w:val="00513CE7"/>
    <w:rsid w:val="005141A7"/>
    <w:rsid w:val="00514764"/>
    <w:rsid w:val="00514C99"/>
    <w:rsid w:val="00514E15"/>
    <w:rsid w:val="00516935"/>
    <w:rsid w:val="00516C0E"/>
    <w:rsid w:val="005170E4"/>
    <w:rsid w:val="005170FD"/>
    <w:rsid w:val="00517381"/>
    <w:rsid w:val="00517826"/>
    <w:rsid w:val="00517DFC"/>
    <w:rsid w:val="00517E31"/>
    <w:rsid w:val="00517E71"/>
    <w:rsid w:val="00520E95"/>
    <w:rsid w:val="00521596"/>
    <w:rsid w:val="00521CE3"/>
    <w:rsid w:val="00521E79"/>
    <w:rsid w:val="005224D9"/>
    <w:rsid w:val="00522675"/>
    <w:rsid w:val="00522697"/>
    <w:rsid w:val="005226E9"/>
    <w:rsid w:val="00522CA5"/>
    <w:rsid w:val="0052342B"/>
    <w:rsid w:val="005235E8"/>
    <w:rsid w:val="00523CDE"/>
    <w:rsid w:val="00524EF1"/>
    <w:rsid w:val="005251A8"/>
    <w:rsid w:val="0052556D"/>
    <w:rsid w:val="005260A7"/>
    <w:rsid w:val="00526144"/>
    <w:rsid w:val="0052639E"/>
    <w:rsid w:val="00526B18"/>
    <w:rsid w:val="00526D4E"/>
    <w:rsid w:val="00526DD1"/>
    <w:rsid w:val="00526F5C"/>
    <w:rsid w:val="0052750B"/>
    <w:rsid w:val="00527684"/>
    <w:rsid w:val="00527875"/>
    <w:rsid w:val="00527BFA"/>
    <w:rsid w:val="00530112"/>
    <w:rsid w:val="005308AC"/>
    <w:rsid w:val="00531CF3"/>
    <w:rsid w:val="00531ED5"/>
    <w:rsid w:val="005336F2"/>
    <w:rsid w:val="005339B9"/>
    <w:rsid w:val="00533AA0"/>
    <w:rsid w:val="00533B49"/>
    <w:rsid w:val="00533E01"/>
    <w:rsid w:val="00533E54"/>
    <w:rsid w:val="0053509A"/>
    <w:rsid w:val="005353D5"/>
    <w:rsid w:val="005353DC"/>
    <w:rsid w:val="00535CA0"/>
    <w:rsid w:val="0053667A"/>
    <w:rsid w:val="00536E54"/>
    <w:rsid w:val="005375D5"/>
    <w:rsid w:val="005378D6"/>
    <w:rsid w:val="00540067"/>
    <w:rsid w:val="0054025D"/>
    <w:rsid w:val="005402AD"/>
    <w:rsid w:val="0054054E"/>
    <w:rsid w:val="005407A4"/>
    <w:rsid w:val="00540F2D"/>
    <w:rsid w:val="00540FF1"/>
    <w:rsid w:val="005416B7"/>
    <w:rsid w:val="00541B40"/>
    <w:rsid w:val="00541CF5"/>
    <w:rsid w:val="00541FED"/>
    <w:rsid w:val="0054214A"/>
    <w:rsid w:val="00542C86"/>
    <w:rsid w:val="00542C98"/>
    <w:rsid w:val="00542FD8"/>
    <w:rsid w:val="00543790"/>
    <w:rsid w:val="00543AB8"/>
    <w:rsid w:val="00544418"/>
    <w:rsid w:val="00544706"/>
    <w:rsid w:val="0054486A"/>
    <w:rsid w:val="00544BED"/>
    <w:rsid w:val="00545062"/>
    <w:rsid w:val="00545620"/>
    <w:rsid w:val="005461BB"/>
    <w:rsid w:val="005472EB"/>
    <w:rsid w:val="005473E5"/>
    <w:rsid w:val="00547926"/>
    <w:rsid w:val="00550420"/>
    <w:rsid w:val="00550549"/>
    <w:rsid w:val="00550BD1"/>
    <w:rsid w:val="00550C20"/>
    <w:rsid w:val="005517BB"/>
    <w:rsid w:val="00551BFD"/>
    <w:rsid w:val="005520B8"/>
    <w:rsid w:val="005521EE"/>
    <w:rsid w:val="0055354A"/>
    <w:rsid w:val="005538A0"/>
    <w:rsid w:val="00553B3E"/>
    <w:rsid w:val="0055413A"/>
    <w:rsid w:val="00554BA0"/>
    <w:rsid w:val="0055586D"/>
    <w:rsid w:val="00556441"/>
    <w:rsid w:val="00556A6C"/>
    <w:rsid w:val="00556A79"/>
    <w:rsid w:val="005570E9"/>
    <w:rsid w:val="005574A6"/>
    <w:rsid w:val="00557529"/>
    <w:rsid w:val="005575AC"/>
    <w:rsid w:val="0055767D"/>
    <w:rsid w:val="00557729"/>
    <w:rsid w:val="005577BA"/>
    <w:rsid w:val="00561D26"/>
    <w:rsid w:val="00561F1C"/>
    <w:rsid w:val="00562CBF"/>
    <w:rsid w:val="00563122"/>
    <w:rsid w:val="00563596"/>
    <w:rsid w:val="00563CFC"/>
    <w:rsid w:val="00564DDB"/>
    <w:rsid w:val="005650E1"/>
    <w:rsid w:val="005654CD"/>
    <w:rsid w:val="00565574"/>
    <w:rsid w:val="005656AA"/>
    <w:rsid w:val="00565714"/>
    <w:rsid w:val="0056581B"/>
    <w:rsid w:val="00565861"/>
    <w:rsid w:val="00565D73"/>
    <w:rsid w:val="0056621F"/>
    <w:rsid w:val="00567124"/>
    <w:rsid w:val="00570166"/>
    <w:rsid w:val="00570478"/>
    <w:rsid w:val="005710F8"/>
    <w:rsid w:val="005717CB"/>
    <w:rsid w:val="005717FF"/>
    <w:rsid w:val="00572052"/>
    <w:rsid w:val="00572358"/>
    <w:rsid w:val="00572800"/>
    <w:rsid w:val="00572A81"/>
    <w:rsid w:val="00572C94"/>
    <w:rsid w:val="00572E69"/>
    <w:rsid w:val="0057315D"/>
    <w:rsid w:val="0057354E"/>
    <w:rsid w:val="005735BF"/>
    <w:rsid w:val="00573669"/>
    <w:rsid w:val="0057375A"/>
    <w:rsid w:val="00573DDF"/>
    <w:rsid w:val="00573F39"/>
    <w:rsid w:val="005741C3"/>
    <w:rsid w:val="005747FC"/>
    <w:rsid w:val="0057499A"/>
    <w:rsid w:val="005749ED"/>
    <w:rsid w:val="00574B9A"/>
    <w:rsid w:val="005751A9"/>
    <w:rsid w:val="00575F2D"/>
    <w:rsid w:val="00576217"/>
    <w:rsid w:val="005767DE"/>
    <w:rsid w:val="00576C4D"/>
    <w:rsid w:val="00577736"/>
    <w:rsid w:val="005778D9"/>
    <w:rsid w:val="00577B90"/>
    <w:rsid w:val="00577DA0"/>
    <w:rsid w:val="00577F4F"/>
    <w:rsid w:val="00577F74"/>
    <w:rsid w:val="00580595"/>
    <w:rsid w:val="0058092F"/>
    <w:rsid w:val="005809C0"/>
    <w:rsid w:val="005811F0"/>
    <w:rsid w:val="005817FF"/>
    <w:rsid w:val="0058180A"/>
    <w:rsid w:val="00581A94"/>
    <w:rsid w:val="0058264E"/>
    <w:rsid w:val="00582A06"/>
    <w:rsid w:val="00582D61"/>
    <w:rsid w:val="005835EA"/>
    <w:rsid w:val="00583F04"/>
    <w:rsid w:val="00583F97"/>
    <w:rsid w:val="0058428D"/>
    <w:rsid w:val="0058434A"/>
    <w:rsid w:val="005847BA"/>
    <w:rsid w:val="00584DB3"/>
    <w:rsid w:val="00584FA7"/>
    <w:rsid w:val="00584FD3"/>
    <w:rsid w:val="005854A8"/>
    <w:rsid w:val="00585611"/>
    <w:rsid w:val="00586C68"/>
    <w:rsid w:val="00586E2C"/>
    <w:rsid w:val="00586F31"/>
    <w:rsid w:val="00586F71"/>
    <w:rsid w:val="0058761E"/>
    <w:rsid w:val="00587B1E"/>
    <w:rsid w:val="00587FAB"/>
    <w:rsid w:val="00590D19"/>
    <w:rsid w:val="00591357"/>
    <w:rsid w:val="00591365"/>
    <w:rsid w:val="00591E42"/>
    <w:rsid w:val="00591EC8"/>
    <w:rsid w:val="00591FE7"/>
    <w:rsid w:val="0059208E"/>
    <w:rsid w:val="00592793"/>
    <w:rsid w:val="00592C51"/>
    <w:rsid w:val="00592E88"/>
    <w:rsid w:val="005931B1"/>
    <w:rsid w:val="005936B7"/>
    <w:rsid w:val="0059390D"/>
    <w:rsid w:val="005939B4"/>
    <w:rsid w:val="00593FAF"/>
    <w:rsid w:val="0059428F"/>
    <w:rsid w:val="005943FB"/>
    <w:rsid w:val="00595270"/>
    <w:rsid w:val="00595C6C"/>
    <w:rsid w:val="005962AC"/>
    <w:rsid w:val="00596FC8"/>
    <w:rsid w:val="005971DC"/>
    <w:rsid w:val="005973E0"/>
    <w:rsid w:val="005977E2"/>
    <w:rsid w:val="00597D42"/>
    <w:rsid w:val="005A06AC"/>
    <w:rsid w:val="005A0AE1"/>
    <w:rsid w:val="005A0C82"/>
    <w:rsid w:val="005A0D92"/>
    <w:rsid w:val="005A0EA6"/>
    <w:rsid w:val="005A11A7"/>
    <w:rsid w:val="005A12A7"/>
    <w:rsid w:val="005A1CE0"/>
    <w:rsid w:val="005A2907"/>
    <w:rsid w:val="005A2FF7"/>
    <w:rsid w:val="005A3859"/>
    <w:rsid w:val="005A3C9E"/>
    <w:rsid w:val="005A3D26"/>
    <w:rsid w:val="005A403E"/>
    <w:rsid w:val="005A4350"/>
    <w:rsid w:val="005A5241"/>
    <w:rsid w:val="005A5797"/>
    <w:rsid w:val="005A5AB3"/>
    <w:rsid w:val="005A64CE"/>
    <w:rsid w:val="005A6652"/>
    <w:rsid w:val="005A67B6"/>
    <w:rsid w:val="005A6A1E"/>
    <w:rsid w:val="005A6F84"/>
    <w:rsid w:val="005A7734"/>
    <w:rsid w:val="005B019C"/>
    <w:rsid w:val="005B06FA"/>
    <w:rsid w:val="005B0D0F"/>
    <w:rsid w:val="005B15FC"/>
    <w:rsid w:val="005B1941"/>
    <w:rsid w:val="005B1C96"/>
    <w:rsid w:val="005B202F"/>
    <w:rsid w:val="005B2164"/>
    <w:rsid w:val="005B2538"/>
    <w:rsid w:val="005B2A5F"/>
    <w:rsid w:val="005B33A4"/>
    <w:rsid w:val="005B342B"/>
    <w:rsid w:val="005B3499"/>
    <w:rsid w:val="005B36B1"/>
    <w:rsid w:val="005B3701"/>
    <w:rsid w:val="005B39E0"/>
    <w:rsid w:val="005B401B"/>
    <w:rsid w:val="005B4447"/>
    <w:rsid w:val="005B49F3"/>
    <w:rsid w:val="005B4E0E"/>
    <w:rsid w:val="005B4F3D"/>
    <w:rsid w:val="005B5BF9"/>
    <w:rsid w:val="005B6514"/>
    <w:rsid w:val="005B6573"/>
    <w:rsid w:val="005B6B21"/>
    <w:rsid w:val="005B6CFE"/>
    <w:rsid w:val="005B6EF8"/>
    <w:rsid w:val="005B733B"/>
    <w:rsid w:val="005B7686"/>
    <w:rsid w:val="005C049F"/>
    <w:rsid w:val="005C0B96"/>
    <w:rsid w:val="005C0D31"/>
    <w:rsid w:val="005C1225"/>
    <w:rsid w:val="005C12C1"/>
    <w:rsid w:val="005C143D"/>
    <w:rsid w:val="005C16C4"/>
    <w:rsid w:val="005C1F6B"/>
    <w:rsid w:val="005C2042"/>
    <w:rsid w:val="005C26E6"/>
    <w:rsid w:val="005C2ACD"/>
    <w:rsid w:val="005C2B1D"/>
    <w:rsid w:val="005C2E40"/>
    <w:rsid w:val="005C2F38"/>
    <w:rsid w:val="005C2F6D"/>
    <w:rsid w:val="005C35FA"/>
    <w:rsid w:val="005C37D3"/>
    <w:rsid w:val="005C3E4F"/>
    <w:rsid w:val="005C44CE"/>
    <w:rsid w:val="005C46DF"/>
    <w:rsid w:val="005C47A4"/>
    <w:rsid w:val="005C4999"/>
    <w:rsid w:val="005C4C76"/>
    <w:rsid w:val="005C5454"/>
    <w:rsid w:val="005C5916"/>
    <w:rsid w:val="005C6187"/>
    <w:rsid w:val="005C643F"/>
    <w:rsid w:val="005C78AB"/>
    <w:rsid w:val="005D007E"/>
    <w:rsid w:val="005D0B52"/>
    <w:rsid w:val="005D0D73"/>
    <w:rsid w:val="005D15E8"/>
    <w:rsid w:val="005D1CD9"/>
    <w:rsid w:val="005D1F3D"/>
    <w:rsid w:val="005D20CF"/>
    <w:rsid w:val="005D2B7F"/>
    <w:rsid w:val="005D31A3"/>
    <w:rsid w:val="005D3CDE"/>
    <w:rsid w:val="005D3DF3"/>
    <w:rsid w:val="005D410A"/>
    <w:rsid w:val="005D47F0"/>
    <w:rsid w:val="005D4868"/>
    <w:rsid w:val="005D4896"/>
    <w:rsid w:val="005D5131"/>
    <w:rsid w:val="005D58CD"/>
    <w:rsid w:val="005D5B4E"/>
    <w:rsid w:val="005D5E15"/>
    <w:rsid w:val="005D5E81"/>
    <w:rsid w:val="005D6CBB"/>
    <w:rsid w:val="005E02AE"/>
    <w:rsid w:val="005E049A"/>
    <w:rsid w:val="005E057A"/>
    <w:rsid w:val="005E07AF"/>
    <w:rsid w:val="005E0F24"/>
    <w:rsid w:val="005E1248"/>
    <w:rsid w:val="005E1AB2"/>
    <w:rsid w:val="005E1C2C"/>
    <w:rsid w:val="005E1D85"/>
    <w:rsid w:val="005E1F33"/>
    <w:rsid w:val="005E20DE"/>
    <w:rsid w:val="005E28C8"/>
    <w:rsid w:val="005E294A"/>
    <w:rsid w:val="005E2C8A"/>
    <w:rsid w:val="005E30B0"/>
    <w:rsid w:val="005E3651"/>
    <w:rsid w:val="005E3A88"/>
    <w:rsid w:val="005E3B68"/>
    <w:rsid w:val="005E3B6E"/>
    <w:rsid w:val="005E3ED5"/>
    <w:rsid w:val="005E3F36"/>
    <w:rsid w:val="005E46DC"/>
    <w:rsid w:val="005E483E"/>
    <w:rsid w:val="005E4B74"/>
    <w:rsid w:val="005E50C3"/>
    <w:rsid w:val="005E58C4"/>
    <w:rsid w:val="005E5BD3"/>
    <w:rsid w:val="005E5CFC"/>
    <w:rsid w:val="005E5F11"/>
    <w:rsid w:val="005E6905"/>
    <w:rsid w:val="005E6941"/>
    <w:rsid w:val="005E6AFB"/>
    <w:rsid w:val="005E713D"/>
    <w:rsid w:val="005E7303"/>
    <w:rsid w:val="005E759D"/>
    <w:rsid w:val="005E765D"/>
    <w:rsid w:val="005F02EB"/>
    <w:rsid w:val="005F04C3"/>
    <w:rsid w:val="005F059D"/>
    <w:rsid w:val="005F0812"/>
    <w:rsid w:val="005F0C60"/>
    <w:rsid w:val="005F1AE9"/>
    <w:rsid w:val="005F1B90"/>
    <w:rsid w:val="005F278F"/>
    <w:rsid w:val="005F36DF"/>
    <w:rsid w:val="005F398B"/>
    <w:rsid w:val="005F3A24"/>
    <w:rsid w:val="005F3C08"/>
    <w:rsid w:val="005F3DE0"/>
    <w:rsid w:val="005F408B"/>
    <w:rsid w:val="005F42AD"/>
    <w:rsid w:val="005F4398"/>
    <w:rsid w:val="005F43CA"/>
    <w:rsid w:val="005F484E"/>
    <w:rsid w:val="005F4885"/>
    <w:rsid w:val="005F48EF"/>
    <w:rsid w:val="005F4A9D"/>
    <w:rsid w:val="005F4AA5"/>
    <w:rsid w:val="005F4BF1"/>
    <w:rsid w:val="005F4E77"/>
    <w:rsid w:val="005F4F1D"/>
    <w:rsid w:val="005F5079"/>
    <w:rsid w:val="005F5A09"/>
    <w:rsid w:val="005F5A9A"/>
    <w:rsid w:val="005F6C49"/>
    <w:rsid w:val="005F7581"/>
    <w:rsid w:val="005F782A"/>
    <w:rsid w:val="005F7BFC"/>
    <w:rsid w:val="005F7ED6"/>
    <w:rsid w:val="006004A3"/>
    <w:rsid w:val="00600FC5"/>
    <w:rsid w:val="006010BC"/>
    <w:rsid w:val="0060119B"/>
    <w:rsid w:val="0060135E"/>
    <w:rsid w:val="00601373"/>
    <w:rsid w:val="0060175D"/>
    <w:rsid w:val="00601F04"/>
    <w:rsid w:val="0060243C"/>
    <w:rsid w:val="00602798"/>
    <w:rsid w:val="00602D4C"/>
    <w:rsid w:val="00602D96"/>
    <w:rsid w:val="00602E44"/>
    <w:rsid w:val="00602F38"/>
    <w:rsid w:val="0060332B"/>
    <w:rsid w:val="006034FF"/>
    <w:rsid w:val="00603A2D"/>
    <w:rsid w:val="00603AF1"/>
    <w:rsid w:val="00603B9C"/>
    <w:rsid w:val="00604088"/>
    <w:rsid w:val="00604827"/>
    <w:rsid w:val="00604C7F"/>
    <w:rsid w:val="00604F4A"/>
    <w:rsid w:val="00604F4E"/>
    <w:rsid w:val="00605392"/>
    <w:rsid w:val="006053E1"/>
    <w:rsid w:val="00605431"/>
    <w:rsid w:val="006054C1"/>
    <w:rsid w:val="006055A3"/>
    <w:rsid w:val="00605E80"/>
    <w:rsid w:val="00605ED8"/>
    <w:rsid w:val="006061B7"/>
    <w:rsid w:val="00606FA3"/>
    <w:rsid w:val="0060718F"/>
    <w:rsid w:val="00607A7C"/>
    <w:rsid w:val="00607D03"/>
    <w:rsid w:val="0061023A"/>
    <w:rsid w:val="00610F78"/>
    <w:rsid w:val="00611256"/>
    <w:rsid w:val="0061158B"/>
    <w:rsid w:val="006119FB"/>
    <w:rsid w:val="00611A70"/>
    <w:rsid w:val="00611EE8"/>
    <w:rsid w:val="0061293B"/>
    <w:rsid w:val="00612A35"/>
    <w:rsid w:val="00612C5A"/>
    <w:rsid w:val="00612FCB"/>
    <w:rsid w:val="006131EE"/>
    <w:rsid w:val="00613342"/>
    <w:rsid w:val="0061346A"/>
    <w:rsid w:val="00613A6F"/>
    <w:rsid w:val="00613C06"/>
    <w:rsid w:val="00613C5C"/>
    <w:rsid w:val="006141C0"/>
    <w:rsid w:val="00614386"/>
    <w:rsid w:val="00614503"/>
    <w:rsid w:val="006146D5"/>
    <w:rsid w:val="00614785"/>
    <w:rsid w:val="00614A57"/>
    <w:rsid w:val="006151D8"/>
    <w:rsid w:val="006154F7"/>
    <w:rsid w:val="006157AD"/>
    <w:rsid w:val="006157BE"/>
    <w:rsid w:val="00615915"/>
    <w:rsid w:val="006166C7"/>
    <w:rsid w:val="00616903"/>
    <w:rsid w:val="006169DC"/>
    <w:rsid w:val="00616C64"/>
    <w:rsid w:val="006172CF"/>
    <w:rsid w:val="00617473"/>
    <w:rsid w:val="00617FFE"/>
    <w:rsid w:val="0062010B"/>
    <w:rsid w:val="00620497"/>
    <w:rsid w:val="00620589"/>
    <w:rsid w:val="00620CEA"/>
    <w:rsid w:val="006210A0"/>
    <w:rsid w:val="00621199"/>
    <w:rsid w:val="00621501"/>
    <w:rsid w:val="006222B9"/>
    <w:rsid w:val="0062234F"/>
    <w:rsid w:val="006228B9"/>
    <w:rsid w:val="00622A89"/>
    <w:rsid w:val="00622C81"/>
    <w:rsid w:val="00622CB2"/>
    <w:rsid w:val="006230EE"/>
    <w:rsid w:val="0062349F"/>
    <w:rsid w:val="00623906"/>
    <w:rsid w:val="00623C4D"/>
    <w:rsid w:val="00624716"/>
    <w:rsid w:val="00624D18"/>
    <w:rsid w:val="006252BD"/>
    <w:rsid w:val="00625429"/>
    <w:rsid w:val="0062550B"/>
    <w:rsid w:val="006255FA"/>
    <w:rsid w:val="00625957"/>
    <w:rsid w:val="006259BF"/>
    <w:rsid w:val="00625A52"/>
    <w:rsid w:val="00625D3F"/>
    <w:rsid w:val="00626379"/>
    <w:rsid w:val="00626A01"/>
    <w:rsid w:val="00626AE2"/>
    <w:rsid w:val="006272FD"/>
    <w:rsid w:val="00627D22"/>
    <w:rsid w:val="00627D7E"/>
    <w:rsid w:val="006303F6"/>
    <w:rsid w:val="00630839"/>
    <w:rsid w:val="00630890"/>
    <w:rsid w:val="00630B44"/>
    <w:rsid w:val="00630FD8"/>
    <w:rsid w:val="00631807"/>
    <w:rsid w:val="00631889"/>
    <w:rsid w:val="00631977"/>
    <w:rsid w:val="006319E9"/>
    <w:rsid w:val="00632485"/>
    <w:rsid w:val="00632539"/>
    <w:rsid w:val="00632873"/>
    <w:rsid w:val="00632A06"/>
    <w:rsid w:val="00632D7E"/>
    <w:rsid w:val="00633608"/>
    <w:rsid w:val="00633C26"/>
    <w:rsid w:val="00633DF6"/>
    <w:rsid w:val="00634255"/>
    <w:rsid w:val="00634377"/>
    <w:rsid w:val="0063449E"/>
    <w:rsid w:val="00634775"/>
    <w:rsid w:val="006347C2"/>
    <w:rsid w:val="0063485F"/>
    <w:rsid w:val="00634AF4"/>
    <w:rsid w:val="006354B8"/>
    <w:rsid w:val="00635871"/>
    <w:rsid w:val="006359E7"/>
    <w:rsid w:val="00636658"/>
    <w:rsid w:val="006366D3"/>
    <w:rsid w:val="0063678A"/>
    <w:rsid w:val="00636825"/>
    <w:rsid w:val="00636FF8"/>
    <w:rsid w:val="00637934"/>
    <w:rsid w:val="00637E60"/>
    <w:rsid w:val="00641189"/>
    <w:rsid w:val="00641644"/>
    <w:rsid w:val="00641D02"/>
    <w:rsid w:val="00641EC7"/>
    <w:rsid w:val="006424FB"/>
    <w:rsid w:val="00642B49"/>
    <w:rsid w:val="00642C12"/>
    <w:rsid w:val="00642EC4"/>
    <w:rsid w:val="00643534"/>
    <w:rsid w:val="00643821"/>
    <w:rsid w:val="00643FE2"/>
    <w:rsid w:val="0064483B"/>
    <w:rsid w:val="006453C4"/>
    <w:rsid w:val="00645526"/>
    <w:rsid w:val="006458C9"/>
    <w:rsid w:val="00646009"/>
    <w:rsid w:val="00646460"/>
    <w:rsid w:val="00646A5D"/>
    <w:rsid w:val="00646A6E"/>
    <w:rsid w:val="00647693"/>
    <w:rsid w:val="00647B0D"/>
    <w:rsid w:val="00647DFA"/>
    <w:rsid w:val="0065002F"/>
    <w:rsid w:val="00650146"/>
    <w:rsid w:val="00650558"/>
    <w:rsid w:val="00650CDC"/>
    <w:rsid w:val="006510F7"/>
    <w:rsid w:val="0065110B"/>
    <w:rsid w:val="006513E4"/>
    <w:rsid w:val="006515AE"/>
    <w:rsid w:val="00652137"/>
    <w:rsid w:val="006529BE"/>
    <w:rsid w:val="0065320A"/>
    <w:rsid w:val="00654A21"/>
    <w:rsid w:val="00654A41"/>
    <w:rsid w:val="00654E76"/>
    <w:rsid w:val="00655722"/>
    <w:rsid w:val="00655772"/>
    <w:rsid w:val="00655822"/>
    <w:rsid w:val="006559D6"/>
    <w:rsid w:val="00655CA4"/>
    <w:rsid w:val="00656216"/>
    <w:rsid w:val="006565A9"/>
    <w:rsid w:val="00656729"/>
    <w:rsid w:val="00656A4C"/>
    <w:rsid w:val="006570FF"/>
    <w:rsid w:val="00657E39"/>
    <w:rsid w:val="00660138"/>
    <w:rsid w:val="0066081E"/>
    <w:rsid w:val="00660965"/>
    <w:rsid w:val="00660C4C"/>
    <w:rsid w:val="006612DE"/>
    <w:rsid w:val="006616C3"/>
    <w:rsid w:val="00661912"/>
    <w:rsid w:val="0066266C"/>
    <w:rsid w:val="0066273E"/>
    <w:rsid w:val="00662850"/>
    <w:rsid w:val="00662AFC"/>
    <w:rsid w:val="00662B99"/>
    <w:rsid w:val="00662D1A"/>
    <w:rsid w:val="00662E06"/>
    <w:rsid w:val="00663539"/>
    <w:rsid w:val="00663542"/>
    <w:rsid w:val="00664236"/>
    <w:rsid w:val="00664458"/>
    <w:rsid w:val="00664679"/>
    <w:rsid w:val="006648A5"/>
    <w:rsid w:val="006661AE"/>
    <w:rsid w:val="006663BC"/>
    <w:rsid w:val="006667C3"/>
    <w:rsid w:val="006667EF"/>
    <w:rsid w:val="00666B3B"/>
    <w:rsid w:val="006677C6"/>
    <w:rsid w:val="00667AC1"/>
    <w:rsid w:val="00667CFC"/>
    <w:rsid w:val="00670038"/>
    <w:rsid w:val="006706B8"/>
    <w:rsid w:val="00670D6B"/>
    <w:rsid w:val="006711AC"/>
    <w:rsid w:val="0067178E"/>
    <w:rsid w:val="00671F34"/>
    <w:rsid w:val="00672438"/>
    <w:rsid w:val="00672742"/>
    <w:rsid w:val="00672B9B"/>
    <w:rsid w:val="00673630"/>
    <w:rsid w:val="006736BC"/>
    <w:rsid w:val="0067391D"/>
    <w:rsid w:val="0067394D"/>
    <w:rsid w:val="006739D8"/>
    <w:rsid w:val="00673AF9"/>
    <w:rsid w:val="006741A3"/>
    <w:rsid w:val="00674271"/>
    <w:rsid w:val="00674535"/>
    <w:rsid w:val="0067459B"/>
    <w:rsid w:val="006745E1"/>
    <w:rsid w:val="006748F5"/>
    <w:rsid w:val="00674AED"/>
    <w:rsid w:val="00674BEB"/>
    <w:rsid w:val="00675198"/>
    <w:rsid w:val="00675724"/>
    <w:rsid w:val="00675B56"/>
    <w:rsid w:val="00676313"/>
    <w:rsid w:val="00676BF8"/>
    <w:rsid w:val="006779DF"/>
    <w:rsid w:val="006804AE"/>
    <w:rsid w:val="00680531"/>
    <w:rsid w:val="00680DD3"/>
    <w:rsid w:val="00681458"/>
    <w:rsid w:val="00681EAC"/>
    <w:rsid w:val="0068213C"/>
    <w:rsid w:val="00682463"/>
    <w:rsid w:val="00682703"/>
    <w:rsid w:val="00682733"/>
    <w:rsid w:val="00682A47"/>
    <w:rsid w:val="00682D3F"/>
    <w:rsid w:val="00682FA8"/>
    <w:rsid w:val="00683417"/>
    <w:rsid w:val="006837B8"/>
    <w:rsid w:val="0068388E"/>
    <w:rsid w:val="00683AED"/>
    <w:rsid w:val="00683AF8"/>
    <w:rsid w:val="00683FC0"/>
    <w:rsid w:val="0068437D"/>
    <w:rsid w:val="0068466C"/>
    <w:rsid w:val="00684D7F"/>
    <w:rsid w:val="006855AD"/>
    <w:rsid w:val="006858BE"/>
    <w:rsid w:val="00686150"/>
    <w:rsid w:val="0068664B"/>
    <w:rsid w:val="00686737"/>
    <w:rsid w:val="00686A93"/>
    <w:rsid w:val="00686C50"/>
    <w:rsid w:val="00686CB4"/>
    <w:rsid w:val="00686F8F"/>
    <w:rsid w:val="006876D5"/>
    <w:rsid w:val="00687836"/>
    <w:rsid w:val="00690104"/>
    <w:rsid w:val="00690735"/>
    <w:rsid w:val="00691279"/>
    <w:rsid w:val="00691B2E"/>
    <w:rsid w:val="00691CEE"/>
    <w:rsid w:val="006926CC"/>
    <w:rsid w:val="0069293D"/>
    <w:rsid w:val="006930A3"/>
    <w:rsid w:val="006939D8"/>
    <w:rsid w:val="00693CAA"/>
    <w:rsid w:val="006945B2"/>
    <w:rsid w:val="00694622"/>
    <w:rsid w:val="00694E91"/>
    <w:rsid w:val="0069525D"/>
    <w:rsid w:val="0069582A"/>
    <w:rsid w:val="0069583D"/>
    <w:rsid w:val="00695ADC"/>
    <w:rsid w:val="00696281"/>
    <w:rsid w:val="00696783"/>
    <w:rsid w:val="006972BC"/>
    <w:rsid w:val="006972CF"/>
    <w:rsid w:val="006979DD"/>
    <w:rsid w:val="00697AC7"/>
    <w:rsid w:val="00697C7D"/>
    <w:rsid w:val="006A0566"/>
    <w:rsid w:val="006A05DD"/>
    <w:rsid w:val="006A1370"/>
    <w:rsid w:val="006A179D"/>
    <w:rsid w:val="006A1ABA"/>
    <w:rsid w:val="006A1B80"/>
    <w:rsid w:val="006A1B86"/>
    <w:rsid w:val="006A2385"/>
    <w:rsid w:val="006A3EC6"/>
    <w:rsid w:val="006A4440"/>
    <w:rsid w:val="006A479E"/>
    <w:rsid w:val="006A4B8E"/>
    <w:rsid w:val="006A4C79"/>
    <w:rsid w:val="006A4E11"/>
    <w:rsid w:val="006A5026"/>
    <w:rsid w:val="006A50D8"/>
    <w:rsid w:val="006A52C2"/>
    <w:rsid w:val="006A5622"/>
    <w:rsid w:val="006A688E"/>
    <w:rsid w:val="006A6960"/>
    <w:rsid w:val="006A6C02"/>
    <w:rsid w:val="006A6E5C"/>
    <w:rsid w:val="006A73EF"/>
    <w:rsid w:val="006A7FA8"/>
    <w:rsid w:val="006B03D3"/>
    <w:rsid w:val="006B083E"/>
    <w:rsid w:val="006B0DA7"/>
    <w:rsid w:val="006B0E24"/>
    <w:rsid w:val="006B16B9"/>
    <w:rsid w:val="006B18D5"/>
    <w:rsid w:val="006B1924"/>
    <w:rsid w:val="006B1BC0"/>
    <w:rsid w:val="006B24BE"/>
    <w:rsid w:val="006B302D"/>
    <w:rsid w:val="006B35DD"/>
    <w:rsid w:val="006B3C30"/>
    <w:rsid w:val="006B3C6F"/>
    <w:rsid w:val="006B3D38"/>
    <w:rsid w:val="006B3EB0"/>
    <w:rsid w:val="006B42A1"/>
    <w:rsid w:val="006B4361"/>
    <w:rsid w:val="006B47D1"/>
    <w:rsid w:val="006B4993"/>
    <w:rsid w:val="006B4C86"/>
    <w:rsid w:val="006B5619"/>
    <w:rsid w:val="006B58B1"/>
    <w:rsid w:val="006B5EDB"/>
    <w:rsid w:val="006B5FB5"/>
    <w:rsid w:val="006B6271"/>
    <w:rsid w:val="006B62B5"/>
    <w:rsid w:val="006B639C"/>
    <w:rsid w:val="006B7B57"/>
    <w:rsid w:val="006B7FEC"/>
    <w:rsid w:val="006C047F"/>
    <w:rsid w:val="006C0C52"/>
    <w:rsid w:val="006C11AB"/>
    <w:rsid w:val="006C1AEE"/>
    <w:rsid w:val="006C1DE0"/>
    <w:rsid w:val="006C22DC"/>
    <w:rsid w:val="006C26D6"/>
    <w:rsid w:val="006C377B"/>
    <w:rsid w:val="006C3797"/>
    <w:rsid w:val="006C393E"/>
    <w:rsid w:val="006C39B8"/>
    <w:rsid w:val="006C3A2D"/>
    <w:rsid w:val="006C3E55"/>
    <w:rsid w:val="006C522E"/>
    <w:rsid w:val="006C54B7"/>
    <w:rsid w:val="006C57E5"/>
    <w:rsid w:val="006C5E7B"/>
    <w:rsid w:val="006C68CA"/>
    <w:rsid w:val="006C69E0"/>
    <w:rsid w:val="006C72B6"/>
    <w:rsid w:val="006C74BE"/>
    <w:rsid w:val="006C798B"/>
    <w:rsid w:val="006C7A46"/>
    <w:rsid w:val="006D0106"/>
    <w:rsid w:val="006D0B9E"/>
    <w:rsid w:val="006D0D44"/>
    <w:rsid w:val="006D1B13"/>
    <w:rsid w:val="006D1B20"/>
    <w:rsid w:val="006D2C15"/>
    <w:rsid w:val="006D31CB"/>
    <w:rsid w:val="006D3565"/>
    <w:rsid w:val="006D3FAF"/>
    <w:rsid w:val="006D454B"/>
    <w:rsid w:val="006D45AD"/>
    <w:rsid w:val="006D4D62"/>
    <w:rsid w:val="006D4F57"/>
    <w:rsid w:val="006D50EF"/>
    <w:rsid w:val="006D586D"/>
    <w:rsid w:val="006D58DF"/>
    <w:rsid w:val="006D59C4"/>
    <w:rsid w:val="006D5C3B"/>
    <w:rsid w:val="006D5F6E"/>
    <w:rsid w:val="006D64A9"/>
    <w:rsid w:val="006D6C0F"/>
    <w:rsid w:val="006D76DD"/>
    <w:rsid w:val="006E0A02"/>
    <w:rsid w:val="006E0B31"/>
    <w:rsid w:val="006E1956"/>
    <w:rsid w:val="006E1ED8"/>
    <w:rsid w:val="006E208F"/>
    <w:rsid w:val="006E2336"/>
    <w:rsid w:val="006E2979"/>
    <w:rsid w:val="006E2B8D"/>
    <w:rsid w:val="006E2C90"/>
    <w:rsid w:val="006E309F"/>
    <w:rsid w:val="006E3449"/>
    <w:rsid w:val="006E376D"/>
    <w:rsid w:val="006E3DEE"/>
    <w:rsid w:val="006E44EE"/>
    <w:rsid w:val="006E4717"/>
    <w:rsid w:val="006E478B"/>
    <w:rsid w:val="006E4B45"/>
    <w:rsid w:val="006E4B47"/>
    <w:rsid w:val="006E4C6E"/>
    <w:rsid w:val="006E59FD"/>
    <w:rsid w:val="006E5DB4"/>
    <w:rsid w:val="006E615A"/>
    <w:rsid w:val="006E69C5"/>
    <w:rsid w:val="006E6EDA"/>
    <w:rsid w:val="006E6FD4"/>
    <w:rsid w:val="006E709D"/>
    <w:rsid w:val="006E7327"/>
    <w:rsid w:val="006E7570"/>
    <w:rsid w:val="006E7B18"/>
    <w:rsid w:val="006E7D08"/>
    <w:rsid w:val="006F0486"/>
    <w:rsid w:val="006F05AD"/>
    <w:rsid w:val="006F09EF"/>
    <w:rsid w:val="006F0A7C"/>
    <w:rsid w:val="006F0ECB"/>
    <w:rsid w:val="006F17C5"/>
    <w:rsid w:val="006F19D1"/>
    <w:rsid w:val="006F2794"/>
    <w:rsid w:val="006F28E0"/>
    <w:rsid w:val="006F2B92"/>
    <w:rsid w:val="006F2BB8"/>
    <w:rsid w:val="006F2BFE"/>
    <w:rsid w:val="006F32FD"/>
    <w:rsid w:val="006F35ED"/>
    <w:rsid w:val="006F36D2"/>
    <w:rsid w:val="006F37EC"/>
    <w:rsid w:val="006F409D"/>
    <w:rsid w:val="006F4758"/>
    <w:rsid w:val="006F4F88"/>
    <w:rsid w:val="006F5178"/>
    <w:rsid w:val="006F53F0"/>
    <w:rsid w:val="006F5D09"/>
    <w:rsid w:val="006F5F5D"/>
    <w:rsid w:val="006F61A9"/>
    <w:rsid w:val="006F630F"/>
    <w:rsid w:val="006F63DC"/>
    <w:rsid w:val="006F6564"/>
    <w:rsid w:val="006F67BC"/>
    <w:rsid w:val="006F69FF"/>
    <w:rsid w:val="006F6A70"/>
    <w:rsid w:val="006F6B03"/>
    <w:rsid w:val="006F7D50"/>
    <w:rsid w:val="006F7E75"/>
    <w:rsid w:val="00700423"/>
    <w:rsid w:val="00700874"/>
    <w:rsid w:val="00700F03"/>
    <w:rsid w:val="0070103D"/>
    <w:rsid w:val="007010F7"/>
    <w:rsid w:val="0070118E"/>
    <w:rsid w:val="0070123A"/>
    <w:rsid w:val="00701419"/>
    <w:rsid w:val="00701E05"/>
    <w:rsid w:val="0070206B"/>
    <w:rsid w:val="00702762"/>
    <w:rsid w:val="00703511"/>
    <w:rsid w:val="007043DA"/>
    <w:rsid w:val="00704684"/>
    <w:rsid w:val="00704945"/>
    <w:rsid w:val="00704ABC"/>
    <w:rsid w:val="00704B18"/>
    <w:rsid w:val="00704BE7"/>
    <w:rsid w:val="0070533B"/>
    <w:rsid w:val="007056BD"/>
    <w:rsid w:val="00705CED"/>
    <w:rsid w:val="00706154"/>
    <w:rsid w:val="00706828"/>
    <w:rsid w:val="00706EB2"/>
    <w:rsid w:val="007077AB"/>
    <w:rsid w:val="00707882"/>
    <w:rsid w:val="00707933"/>
    <w:rsid w:val="00707F8D"/>
    <w:rsid w:val="00710BDE"/>
    <w:rsid w:val="00710F65"/>
    <w:rsid w:val="0071110C"/>
    <w:rsid w:val="00711210"/>
    <w:rsid w:val="00711347"/>
    <w:rsid w:val="007116FB"/>
    <w:rsid w:val="007118F9"/>
    <w:rsid w:val="00712F13"/>
    <w:rsid w:val="0071325C"/>
    <w:rsid w:val="007133E2"/>
    <w:rsid w:val="0071366E"/>
    <w:rsid w:val="00713726"/>
    <w:rsid w:val="007144AC"/>
    <w:rsid w:val="00714696"/>
    <w:rsid w:val="00714AA5"/>
    <w:rsid w:val="00714E4F"/>
    <w:rsid w:val="00714F5B"/>
    <w:rsid w:val="00715455"/>
    <w:rsid w:val="00715C33"/>
    <w:rsid w:val="0071639D"/>
    <w:rsid w:val="0071649A"/>
    <w:rsid w:val="007165CF"/>
    <w:rsid w:val="00716673"/>
    <w:rsid w:val="00717552"/>
    <w:rsid w:val="00717D2A"/>
    <w:rsid w:val="00717E55"/>
    <w:rsid w:val="00721029"/>
    <w:rsid w:val="007212D9"/>
    <w:rsid w:val="00721942"/>
    <w:rsid w:val="00721972"/>
    <w:rsid w:val="007219A6"/>
    <w:rsid w:val="00721D0E"/>
    <w:rsid w:val="0072273A"/>
    <w:rsid w:val="007231B2"/>
    <w:rsid w:val="00723934"/>
    <w:rsid w:val="0072395B"/>
    <w:rsid w:val="00723C30"/>
    <w:rsid w:val="00724064"/>
    <w:rsid w:val="00724392"/>
    <w:rsid w:val="007244E8"/>
    <w:rsid w:val="007247DA"/>
    <w:rsid w:val="0072530E"/>
    <w:rsid w:val="00725400"/>
    <w:rsid w:val="00725B5E"/>
    <w:rsid w:val="00725FBE"/>
    <w:rsid w:val="00725FD7"/>
    <w:rsid w:val="00726436"/>
    <w:rsid w:val="007269E7"/>
    <w:rsid w:val="00726AC8"/>
    <w:rsid w:val="00726ECF"/>
    <w:rsid w:val="00727606"/>
    <w:rsid w:val="00727D73"/>
    <w:rsid w:val="00727F67"/>
    <w:rsid w:val="007301CB"/>
    <w:rsid w:val="00730200"/>
    <w:rsid w:val="0073057E"/>
    <w:rsid w:val="00730583"/>
    <w:rsid w:val="0073075C"/>
    <w:rsid w:val="007307DF"/>
    <w:rsid w:val="007310D5"/>
    <w:rsid w:val="007318C2"/>
    <w:rsid w:val="00731E38"/>
    <w:rsid w:val="00732365"/>
    <w:rsid w:val="0073253D"/>
    <w:rsid w:val="007325F2"/>
    <w:rsid w:val="0073277C"/>
    <w:rsid w:val="00732A90"/>
    <w:rsid w:val="00733676"/>
    <w:rsid w:val="00733724"/>
    <w:rsid w:val="00733857"/>
    <w:rsid w:val="00733AE5"/>
    <w:rsid w:val="00733CBE"/>
    <w:rsid w:val="007340A5"/>
    <w:rsid w:val="0073496B"/>
    <w:rsid w:val="00734B6E"/>
    <w:rsid w:val="00734B87"/>
    <w:rsid w:val="0073531C"/>
    <w:rsid w:val="007354D7"/>
    <w:rsid w:val="00736B06"/>
    <w:rsid w:val="007370FF"/>
    <w:rsid w:val="007371CB"/>
    <w:rsid w:val="0073742B"/>
    <w:rsid w:val="00737696"/>
    <w:rsid w:val="0073799A"/>
    <w:rsid w:val="0074048C"/>
    <w:rsid w:val="00740D18"/>
    <w:rsid w:val="007424F9"/>
    <w:rsid w:val="00743379"/>
    <w:rsid w:val="00743541"/>
    <w:rsid w:val="007437F1"/>
    <w:rsid w:val="007441B8"/>
    <w:rsid w:val="00744371"/>
    <w:rsid w:val="00744AD6"/>
    <w:rsid w:val="00745484"/>
    <w:rsid w:val="007459F0"/>
    <w:rsid w:val="00745DD1"/>
    <w:rsid w:val="00745F87"/>
    <w:rsid w:val="0074703B"/>
    <w:rsid w:val="007477E7"/>
    <w:rsid w:val="007503FC"/>
    <w:rsid w:val="00750B87"/>
    <w:rsid w:val="007516FA"/>
    <w:rsid w:val="007517DF"/>
    <w:rsid w:val="00751EE7"/>
    <w:rsid w:val="00752545"/>
    <w:rsid w:val="00752DC0"/>
    <w:rsid w:val="00752DDB"/>
    <w:rsid w:val="00753170"/>
    <w:rsid w:val="0075332D"/>
    <w:rsid w:val="007548A2"/>
    <w:rsid w:val="00754B3D"/>
    <w:rsid w:val="00754FD7"/>
    <w:rsid w:val="0075594F"/>
    <w:rsid w:val="00755B23"/>
    <w:rsid w:val="00756585"/>
    <w:rsid w:val="00757362"/>
    <w:rsid w:val="007578BE"/>
    <w:rsid w:val="007578DA"/>
    <w:rsid w:val="00757AD4"/>
    <w:rsid w:val="0076019B"/>
    <w:rsid w:val="00760D4C"/>
    <w:rsid w:val="00761192"/>
    <w:rsid w:val="00761548"/>
    <w:rsid w:val="007615FB"/>
    <w:rsid w:val="00761D01"/>
    <w:rsid w:val="007623EB"/>
    <w:rsid w:val="00762831"/>
    <w:rsid w:val="00762917"/>
    <w:rsid w:val="00763402"/>
    <w:rsid w:val="0076401B"/>
    <w:rsid w:val="00764682"/>
    <w:rsid w:val="0076477D"/>
    <w:rsid w:val="0076494E"/>
    <w:rsid w:val="00764B46"/>
    <w:rsid w:val="00764C5F"/>
    <w:rsid w:val="00764EA0"/>
    <w:rsid w:val="0076560C"/>
    <w:rsid w:val="0076577F"/>
    <w:rsid w:val="00765827"/>
    <w:rsid w:val="007659AD"/>
    <w:rsid w:val="00766695"/>
    <w:rsid w:val="00766CAE"/>
    <w:rsid w:val="007670EB"/>
    <w:rsid w:val="00767BCB"/>
    <w:rsid w:val="007700D1"/>
    <w:rsid w:val="00770379"/>
    <w:rsid w:val="0077175F"/>
    <w:rsid w:val="00771B2D"/>
    <w:rsid w:val="0077205F"/>
    <w:rsid w:val="007720BC"/>
    <w:rsid w:val="007723BA"/>
    <w:rsid w:val="00772474"/>
    <w:rsid w:val="00772B56"/>
    <w:rsid w:val="0077305B"/>
    <w:rsid w:val="007739E7"/>
    <w:rsid w:val="00773DC3"/>
    <w:rsid w:val="007747E9"/>
    <w:rsid w:val="00774BD7"/>
    <w:rsid w:val="00774DFC"/>
    <w:rsid w:val="00774FB4"/>
    <w:rsid w:val="00775151"/>
    <w:rsid w:val="007751E3"/>
    <w:rsid w:val="00775928"/>
    <w:rsid w:val="00775CB4"/>
    <w:rsid w:val="00775FA2"/>
    <w:rsid w:val="00776712"/>
    <w:rsid w:val="007768D7"/>
    <w:rsid w:val="00776D3E"/>
    <w:rsid w:val="00776E65"/>
    <w:rsid w:val="00777C29"/>
    <w:rsid w:val="00777E94"/>
    <w:rsid w:val="007807ED"/>
    <w:rsid w:val="00780867"/>
    <w:rsid w:val="00780B4A"/>
    <w:rsid w:val="007812D0"/>
    <w:rsid w:val="0078178C"/>
    <w:rsid w:val="00782819"/>
    <w:rsid w:val="00782ACA"/>
    <w:rsid w:val="00783E03"/>
    <w:rsid w:val="00783F1B"/>
    <w:rsid w:val="007845CC"/>
    <w:rsid w:val="0078471A"/>
    <w:rsid w:val="00784CE8"/>
    <w:rsid w:val="007854A6"/>
    <w:rsid w:val="007856A9"/>
    <w:rsid w:val="00785C79"/>
    <w:rsid w:val="00785E64"/>
    <w:rsid w:val="00785FD6"/>
    <w:rsid w:val="007861BF"/>
    <w:rsid w:val="0078681D"/>
    <w:rsid w:val="0078772E"/>
    <w:rsid w:val="00787CEE"/>
    <w:rsid w:val="00787D63"/>
    <w:rsid w:val="00787DAD"/>
    <w:rsid w:val="00787F67"/>
    <w:rsid w:val="00790146"/>
    <w:rsid w:val="007905B7"/>
    <w:rsid w:val="0079066A"/>
    <w:rsid w:val="00790744"/>
    <w:rsid w:val="007909A9"/>
    <w:rsid w:val="0079147C"/>
    <w:rsid w:val="0079169A"/>
    <w:rsid w:val="00791B71"/>
    <w:rsid w:val="00792580"/>
    <w:rsid w:val="00792847"/>
    <w:rsid w:val="00792953"/>
    <w:rsid w:val="00792A37"/>
    <w:rsid w:val="00792ADB"/>
    <w:rsid w:val="00792E3D"/>
    <w:rsid w:val="0079302C"/>
    <w:rsid w:val="007938B9"/>
    <w:rsid w:val="00793E76"/>
    <w:rsid w:val="00793F0A"/>
    <w:rsid w:val="00794238"/>
    <w:rsid w:val="007947FD"/>
    <w:rsid w:val="007948AA"/>
    <w:rsid w:val="00794A2E"/>
    <w:rsid w:val="00794B5C"/>
    <w:rsid w:val="00794E3C"/>
    <w:rsid w:val="007950F8"/>
    <w:rsid w:val="007953FC"/>
    <w:rsid w:val="007959AE"/>
    <w:rsid w:val="007959EF"/>
    <w:rsid w:val="007960D5"/>
    <w:rsid w:val="00796156"/>
    <w:rsid w:val="007964E6"/>
    <w:rsid w:val="00796512"/>
    <w:rsid w:val="00796682"/>
    <w:rsid w:val="007967C9"/>
    <w:rsid w:val="00796AC2"/>
    <w:rsid w:val="00796C73"/>
    <w:rsid w:val="00797112"/>
    <w:rsid w:val="00797152"/>
    <w:rsid w:val="00797384"/>
    <w:rsid w:val="007A0093"/>
    <w:rsid w:val="007A0193"/>
    <w:rsid w:val="007A02DD"/>
    <w:rsid w:val="007A08F3"/>
    <w:rsid w:val="007A0BA7"/>
    <w:rsid w:val="007A0DD4"/>
    <w:rsid w:val="007A150F"/>
    <w:rsid w:val="007A163A"/>
    <w:rsid w:val="007A20F8"/>
    <w:rsid w:val="007A29FA"/>
    <w:rsid w:val="007A2BC1"/>
    <w:rsid w:val="007A2D5D"/>
    <w:rsid w:val="007A303D"/>
    <w:rsid w:val="007A3178"/>
    <w:rsid w:val="007A3704"/>
    <w:rsid w:val="007A3A87"/>
    <w:rsid w:val="007A3CF7"/>
    <w:rsid w:val="007A44AF"/>
    <w:rsid w:val="007A4F4D"/>
    <w:rsid w:val="007A50DA"/>
    <w:rsid w:val="007A5B89"/>
    <w:rsid w:val="007A679D"/>
    <w:rsid w:val="007A6AAD"/>
    <w:rsid w:val="007A78F4"/>
    <w:rsid w:val="007B01FC"/>
    <w:rsid w:val="007B0720"/>
    <w:rsid w:val="007B09FA"/>
    <w:rsid w:val="007B0A37"/>
    <w:rsid w:val="007B0A45"/>
    <w:rsid w:val="007B0AF1"/>
    <w:rsid w:val="007B0CF6"/>
    <w:rsid w:val="007B15FC"/>
    <w:rsid w:val="007B163E"/>
    <w:rsid w:val="007B1754"/>
    <w:rsid w:val="007B1ADF"/>
    <w:rsid w:val="007B1B3D"/>
    <w:rsid w:val="007B1CEC"/>
    <w:rsid w:val="007B1D50"/>
    <w:rsid w:val="007B2122"/>
    <w:rsid w:val="007B2B5A"/>
    <w:rsid w:val="007B320D"/>
    <w:rsid w:val="007B3289"/>
    <w:rsid w:val="007B3BB8"/>
    <w:rsid w:val="007B4BAB"/>
    <w:rsid w:val="007B5144"/>
    <w:rsid w:val="007B51A7"/>
    <w:rsid w:val="007B52C1"/>
    <w:rsid w:val="007B531C"/>
    <w:rsid w:val="007B534C"/>
    <w:rsid w:val="007B539E"/>
    <w:rsid w:val="007B561C"/>
    <w:rsid w:val="007B5CDA"/>
    <w:rsid w:val="007B658E"/>
    <w:rsid w:val="007B7F79"/>
    <w:rsid w:val="007C0013"/>
    <w:rsid w:val="007C0190"/>
    <w:rsid w:val="007C0871"/>
    <w:rsid w:val="007C0C45"/>
    <w:rsid w:val="007C1194"/>
    <w:rsid w:val="007C1543"/>
    <w:rsid w:val="007C20FE"/>
    <w:rsid w:val="007C2328"/>
    <w:rsid w:val="007C23E6"/>
    <w:rsid w:val="007C265E"/>
    <w:rsid w:val="007C275A"/>
    <w:rsid w:val="007C28F2"/>
    <w:rsid w:val="007C2D30"/>
    <w:rsid w:val="007C30E0"/>
    <w:rsid w:val="007C4081"/>
    <w:rsid w:val="007C43C4"/>
    <w:rsid w:val="007C4750"/>
    <w:rsid w:val="007C538B"/>
    <w:rsid w:val="007C5FDE"/>
    <w:rsid w:val="007C6082"/>
    <w:rsid w:val="007C7235"/>
    <w:rsid w:val="007C78E7"/>
    <w:rsid w:val="007C790A"/>
    <w:rsid w:val="007C7955"/>
    <w:rsid w:val="007C7CA5"/>
    <w:rsid w:val="007C7FC8"/>
    <w:rsid w:val="007D002E"/>
    <w:rsid w:val="007D0258"/>
    <w:rsid w:val="007D0882"/>
    <w:rsid w:val="007D0D14"/>
    <w:rsid w:val="007D0EC8"/>
    <w:rsid w:val="007D1020"/>
    <w:rsid w:val="007D1366"/>
    <w:rsid w:val="007D1707"/>
    <w:rsid w:val="007D1766"/>
    <w:rsid w:val="007D1BA1"/>
    <w:rsid w:val="007D1BF9"/>
    <w:rsid w:val="007D1D45"/>
    <w:rsid w:val="007D1DD9"/>
    <w:rsid w:val="007D25C5"/>
    <w:rsid w:val="007D299F"/>
    <w:rsid w:val="007D2F92"/>
    <w:rsid w:val="007D31DD"/>
    <w:rsid w:val="007D3422"/>
    <w:rsid w:val="007D34D5"/>
    <w:rsid w:val="007D3795"/>
    <w:rsid w:val="007D4701"/>
    <w:rsid w:val="007D4804"/>
    <w:rsid w:val="007D5AC2"/>
    <w:rsid w:val="007D5CC9"/>
    <w:rsid w:val="007D60DC"/>
    <w:rsid w:val="007D61DC"/>
    <w:rsid w:val="007D63AA"/>
    <w:rsid w:val="007D6F2B"/>
    <w:rsid w:val="007D7C2A"/>
    <w:rsid w:val="007D7CFA"/>
    <w:rsid w:val="007D7D19"/>
    <w:rsid w:val="007D7E49"/>
    <w:rsid w:val="007E0016"/>
    <w:rsid w:val="007E0A4E"/>
    <w:rsid w:val="007E0AB9"/>
    <w:rsid w:val="007E0B1E"/>
    <w:rsid w:val="007E0F2C"/>
    <w:rsid w:val="007E11DD"/>
    <w:rsid w:val="007E1610"/>
    <w:rsid w:val="007E16E7"/>
    <w:rsid w:val="007E1E0E"/>
    <w:rsid w:val="007E20E3"/>
    <w:rsid w:val="007E2554"/>
    <w:rsid w:val="007E2CF1"/>
    <w:rsid w:val="007E2D23"/>
    <w:rsid w:val="007E300A"/>
    <w:rsid w:val="007E3082"/>
    <w:rsid w:val="007E389B"/>
    <w:rsid w:val="007E3BE5"/>
    <w:rsid w:val="007E3CFB"/>
    <w:rsid w:val="007E40C1"/>
    <w:rsid w:val="007E420A"/>
    <w:rsid w:val="007E4368"/>
    <w:rsid w:val="007E4397"/>
    <w:rsid w:val="007E4796"/>
    <w:rsid w:val="007E4BA1"/>
    <w:rsid w:val="007E4D27"/>
    <w:rsid w:val="007E512B"/>
    <w:rsid w:val="007E5149"/>
    <w:rsid w:val="007E522C"/>
    <w:rsid w:val="007E58B6"/>
    <w:rsid w:val="007E6156"/>
    <w:rsid w:val="007E6748"/>
    <w:rsid w:val="007E6B92"/>
    <w:rsid w:val="007E762A"/>
    <w:rsid w:val="007E766C"/>
    <w:rsid w:val="007E77AE"/>
    <w:rsid w:val="007E7BA5"/>
    <w:rsid w:val="007E7CF6"/>
    <w:rsid w:val="007F00EA"/>
    <w:rsid w:val="007F138B"/>
    <w:rsid w:val="007F22AE"/>
    <w:rsid w:val="007F2895"/>
    <w:rsid w:val="007F28AA"/>
    <w:rsid w:val="007F29F0"/>
    <w:rsid w:val="007F2DE8"/>
    <w:rsid w:val="007F326D"/>
    <w:rsid w:val="007F3325"/>
    <w:rsid w:val="007F361E"/>
    <w:rsid w:val="007F377F"/>
    <w:rsid w:val="007F3A70"/>
    <w:rsid w:val="007F3F3B"/>
    <w:rsid w:val="007F3FCC"/>
    <w:rsid w:val="007F422F"/>
    <w:rsid w:val="007F43F4"/>
    <w:rsid w:val="007F44DA"/>
    <w:rsid w:val="007F454B"/>
    <w:rsid w:val="007F4BAF"/>
    <w:rsid w:val="007F5A01"/>
    <w:rsid w:val="007F6616"/>
    <w:rsid w:val="007F7303"/>
    <w:rsid w:val="007F7585"/>
    <w:rsid w:val="007F75CE"/>
    <w:rsid w:val="007F760D"/>
    <w:rsid w:val="007F76A2"/>
    <w:rsid w:val="00800651"/>
    <w:rsid w:val="0080067E"/>
    <w:rsid w:val="0080072B"/>
    <w:rsid w:val="008007BF"/>
    <w:rsid w:val="00801068"/>
    <w:rsid w:val="008014F1"/>
    <w:rsid w:val="0080153E"/>
    <w:rsid w:val="008019F2"/>
    <w:rsid w:val="00801CCC"/>
    <w:rsid w:val="00801FEB"/>
    <w:rsid w:val="0080227B"/>
    <w:rsid w:val="0080234A"/>
    <w:rsid w:val="008024CA"/>
    <w:rsid w:val="008024F7"/>
    <w:rsid w:val="00803711"/>
    <w:rsid w:val="00803AA0"/>
    <w:rsid w:val="00804CF8"/>
    <w:rsid w:val="008055EE"/>
    <w:rsid w:val="0080631A"/>
    <w:rsid w:val="00806CEA"/>
    <w:rsid w:val="00807738"/>
    <w:rsid w:val="008105CE"/>
    <w:rsid w:val="00810896"/>
    <w:rsid w:val="00810A99"/>
    <w:rsid w:val="00810CCE"/>
    <w:rsid w:val="00811C39"/>
    <w:rsid w:val="00811DDD"/>
    <w:rsid w:val="00811E63"/>
    <w:rsid w:val="00812742"/>
    <w:rsid w:val="008127DA"/>
    <w:rsid w:val="00812803"/>
    <w:rsid w:val="00812C0B"/>
    <w:rsid w:val="00812EE6"/>
    <w:rsid w:val="00812F0A"/>
    <w:rsid w:val="00812F17"/>
    <w:rsid w:val="00813948"/>
    <w:rsid w:val="008140D7"/>
    <w:rsid w:val="008140DD"/>
    <w:rsid w:val="008157C1"/>
    <w:rsid w:val="00815FD2"/>
    <w:rsid w:val="0081649C"/>
    <w:rsid w:val="00816516"/>
    <w:rsid w:val="00816711"/>
    <w:rsid w:val="0081685B"/>
    <w:rsid w:val="00816EF4"/>
    <w:rsid w:val="00817048"/>
    <w:rsid w:val="0081762B"/>
    <w:rsid w:val="00817F3D"/>
    <w:rsid w:val="008202C7"/>
    <w:rsid w:val="008209E7"/>
    <w:rsid w:val="008216D0"/>
    <w:rsid w:val="00821948"/>
    <w:rsid w:val="00822EEF"/>
    <w:rsid w:val="00823405"/>
    <w:rsid w:val="0082394D"/>
    <w:rsid w:val="00823E45"/>
    <w:rsid w:val="00824096"/>
    <w:rsid w:val="00824224"/>
    <w:rsid w:val="00824864"/>
    <w:rsid w:val="008248BF"/>
    <w:rsid w:val="00824982"/>
    <w:rsid w:val="00824ED5"/>
    <w:rsid w:val="00825602"/>
    <w:rsid w:val="008260B0"/>
    <w:rsid w:val="008263DC"/>
    <w:rsid w:val="00826BC8"/>
    <w:rsid w:val="00826EE9"/>
    <w:rsid w:val="0082742E"/>
    <w:rsid w:val="00827C1F"/>
    <w:rsid w:val="00827CD5"/>
    <w:rsid w:val="0083027C"/>
    <w:rsid w:val="008303F4"/>
    <w:rsid w:val="008309DB"/>
    <w:rsid w:val="00830C18"/>
    <w:rsid w:val="00830E33"/>
    <w:rsid w:val="0083133E"/>
    <w:rsid w:val="00831A3F"/>
    <w:rsid w:val="00831C73"/>
    <w:rsid w:val="00831CCA"/>
    <w:rsid w:val="00831FBA"/>
    <w:rsid w:val="00832050"/>
    <w:rsid w:val="00832582"/>
    <w:rsid w:val="00832982"/>
    <w:rsid w:val="00832BBE"/>
    <w:rsid w:val="00832EC4"/>
    <w:rsid w:val="00832FB7"/>
    <w:rsid w:val="008334FF"/>
    <w:rsid w:val="00833829"/>
    <w:rsid w:val="00833898"/>
    <w:rsid w:val="008339FB"/>
    <w:rsid w:val="00833A20"/>
    <w:rsid w:val="00833E3D"/>
    <w:rsid w:val="00833F87"/>
    <w:rsid w:val="0083484F"/>
    <w:rsid w:val="008348F6"/>
    <w:rsid w:val="00834C52"/>
    <w:rsid w:val="00835305"/>
    <w:rsid w:val="00835407"/>
    <w:rsid w:val="00835B49"/>
    <w:rsid w:val="00835C59"/>
    <w:rsid w:val="00836110"/>
    <w:rsid w:val="00836326"/>
    <w:rsid w:val="00836A82"/>
    <w:rsid w:val="00836B69"/>
    <w:rsid w:val="0083724F"/>
    <w:rsid w:val="0083739B"/>
    <w:rsid w:val="008377F7"/>
    <w:rsid w:val="0083781A"/>
    <w:rsid w:val="00837E62"/>
    <w:rsid w:val="00840685"/>
    <w:rsid w:val="00840944"/>
    <w:rsid w:val="00840D55"/>
    <w:rsid w:val="00840FE1"/>
    <w:rsid w:val="00841112"/>
    <w:rsid w:val="008411CC"/>
    <w:rsid w:val="00841E97"/>
    <w:rsid w:val="00842280"/>
    <w:rsid w:val="008426F6"/>
    <w:rsid w:val="00842FD6"/>
    <w:rsid w:val="008434BB"/>
    <w:rsid w:val="0084390D"/>
    <w:rsid w:val="00843AC0"/>
    <w:rsid w:val="00843B4F"/>
    <w:rsid w:val="00843F75"/>
    <w:rsid w:val="008440E1"/>
    <w:rsid w:val="0084453E"/>
    <w:rsid w:val="008447A7"/>
    <w:rsid w:val="00844A97"/>
    <w:rsid w:val="00844C89"/>
    <w:rsid w:val="00844D80"/>
    <w:rsid w:val="008453B3"/>
    <w:rsid w:val="00845432"/>
    <w:rsid w:val="00845478"/>
    <w:rsid w:val="00845866"/>
    <w:rsid w:val="00845A64"/>
    <w:rsid w:val="00845B64"/>
    <w:rsid w:val="00845CA2"/>
    <w:rsid w:val="0084665E"/>
    <w:rsid w:val="00846E8A"/>
    <w:rsid w:val="00846F09"/>
    <w:rsid w:val="00847D1F"/>
    <w:rsid w:val="008500BC"/>
    <w:rsid w:val="008500E7"/>
    <w:rsid w:val="008500F7"/>
    <w:rsid w:val="00850325"/>
    <w:rsid w:val="0085063B"/>
    <w:rsid w:val="00850CF6"/>
    <w:rsid w:val="008512EF"/>
    <w:rsid w:val="00851789"/>
    <w:rsid w:val="00851B2F"/>
    <w:rsid w:val="00852195"/>
    <w:rsid w:val="008527FD"/>
    <w:rsid w:val="00852ABE"/>
    <w:rsid w:val="0085303A"/>
    <w:rsid w:val="008533F9"/>
    <w:rsid w:val="00853483"/>
    <w:rsid w:val="00853845"/>
    <w:rsid w:val="00853A86"/>
    <w:rsid w:val="00854009"/>
    <w:rsid w:val="0085406A"/>
    <w:rsid w:val="0085459E"/>
    <w:rsid w:val="00854A5C"/>
    <w:rsid w:val="00854E09"/>
    <w:rsid w:val="00855175"/>
    <w:rsid w:val="00855495"/>
    <w:rsid w:val="00855919"/>
    <w:rsid w:val="00856421"/>
    <w:rsid w:val="00857A60"/>
    <w:rsid w:val="00857AE3"/>
    <w:rsid w:val="00857E37"/>
    <w:rsid w:val="0086015E"/>
    <w:rsid w:val="00860ABA"/>
    <w:rsid w:val="00861790"/>
    <w:rsid w:val="0086239E"/>
    <w:rsid w:val="0086273D"/>
    <w:rsid w:val="008633B1"/>
    <w:rsid w:val="008642B5"/>
    <w:rsid w:val="0086455D"/>
    <w:rsid w:val="008653B5"/>
    <w:rsid w:val="00865AE4"/>
    <w:rsid w:val="00865E57"/>
    <w:rsid w:val="00866D0E"/>
    <w:rsid w:val="00867239"/>
    <w:rsid w:val="0086764C"/>
    <w:rsid w:val="0086775A"/>
    <w:rsid w:val="008678C5"/>
    <w:rsid w:val="00867B28"/>
    <w:rsid w:val="008704E0"/>
    <w:rsid w:val="00871398"/>
    <w:rsid w:val="0087161F"/>
    <w:rsid w:val="0087180E"/>
    <w:rsid w:val="008718D7"/>
    <w:rsid w:val="00872165"/>
    <w:rsid w:val="008721DF"/>
    <w:rsid w:val="00872343"/>
    <w:rsid w:val="008723EB"/>
    <w:rsid w:val="00872478"/>
    <w:rsid w:val="0087285B"/>
    <w:rsid w:val="00872C06"/>
    <w:rsid w:val="00872D97"/>
    <w:rsid w:val="0087325C"/>
    <w:rsid w:val="00873560"/>
    <w:rsid w:val="00873D0A"/>
    <w:rsid w:val="008740C9"/>
    <w:rsid w:val="00874922"/>
    <w:rsid w:val="00874EC2"/>
    <w:rsid w:val="008751B1"/>
    <w:rsid w:val="00875B6C"/>
    <w:rsid w:val="00876024"/>
    <w:rsid w:val="0087607E"/>
    <w:rsid w:val="008761B1"/>
    <w:rsid w:val="00876302"/>
    <w:rsid w:val="008764BF"/>
    <w:rsid w:val="0087677E"/>
    <w:rsid w:val="00876A59"/>
    <w:rsid w:val="00876D2E"/>
    <w:rsid w:val="00876ED1"/>
    <w:rsid w:val="0087743F"/>
    <w:rsid w:val="00877A07"/>
    <w:rsid w:val="008800F8"/>
    <w:rsid w:val="008802D6"/>
    <w:rsid w:val="00880340"/>
    <w:rsid w:val="00880CDA"/>
    <w:rsid w:val="008810C0"/>
    <w:rsid w:val="008812F2"/>
    <w:rsid w:val="008816B3"/>
    <w:rsid w:val="0088250B"/>
    <w:rsid w:val="00882766"/>
    <w:rsid w:val="00882831"/>
    <w:rsid w:val="00882867"/>
    <w:rsid w:val="00882E2A"/>
    <w:rsid w:val="00883202"/>
    <w:rsid w:val="0088347D"/>
    <w:rsid w:val="00883B1C"/>
    <w:rsid w:val="00884012"/>
    <w:rsid w:val="00884071"/>
    <w:rsid w:val="008844A0"/>
    <w:rsid w:val="008850CA"/>
    <w:rsid w:val="0088594A"/>
    <w:rsid w:val="008859ED"/>
    <w:rsid w:val="00886027"/>
    <w:rsid w:val="00886373"/>
    <w:rsid w:val="00886B18"/>
    <w:rsid w:val="00886BDA"/>
    <w:rsid w:val="00886E67"/>
    <w:rsid w:val="0088754E"/>
    <w:rsid w:val="008875F2"/>
    <w:rsid w:val="008878BB"/>
    <w:rsid w:val="008878CB"/>
    <w:rsid w:val="00887A12"/>
    <w:rsid w:val="00887BA6"/>
    <w:rsid w:val="008908A0"/>
    <w:rsid w:val="00891361"/>
    <w:rsid w:val="00891AC6"/>
    <w:rsid w:val="00891B0A"/>
    <w:rsid w:val="00891C2B"/>
    <w:rsid w:val="00891E68"/>
    <w:rsid w:val="008926C5"/>
    <w:rsid w:val="00892BC7"/>
    <w:rsid w:val="0089303F"/>
    <w:rsid w:val="00893079"/>
    <w:rsid w:val="008940BA"/>
    <w:rsid w:val="008944B6"/>
    <w:rsid w:val="0089462B"/>
    <w:rsid w:val="00894C64"/>
    <w:rsid w:val="00894F3C"/>
    <w:rsid w:val="00895212"/>
    <w:rsid w:val="0089554A"/>
    <w:rsid w:val="008956B7"/>
    <w:rsid w:val="00895B69"/>
    <w:rsid w:val="008961EE"/>
    <w:rsid w:val="0089623E"/>
    <w:rsid w:val="00896438"/>
    <w:rsid w:val="00896440"/>
    <w:rsid w:val="00896752"/>
    <w:rsid w:val="00896DEE"/>
    <w:rsid w:val="00897307"/>
    <w:rsid w:val="00897429"/>
    <w:rsid w:val="00897815"/>
    <w:rsid w:val="00897954"/>
    <w:rsid w:val="00897966"/>
    <w:rsid w:val="00897A2C"/>
    <w:rsid w:val="00897A65"/>
    <w:rsid w:val="008A0145"/>
    <w:rsid w:val="008A0457"/>
    <w:rsid w:val="008A0572"/>
    <w:rsid w:val="008A0BAD"/>
    <w:rsid w:val="008A0C9A"/>
    <w:rsid w:val="008A1282"/>
    <w:rsid w:val="008A18C8"/>
    <w:rsid w:val="008A1AEC"/>
    <w:rsid w:val="008A1C0D"/>
    <w:rsid w:val="008A1D0F"/>
    <w:rsid w:val="008A1DBF"/>
    <w:rsid w:val="008A1F92"/>
    <w:rsid w:val="008A20F4"/>
    <w:rsid w:val="008A2505"/>
    <w:rsid w:val="008A2E61"/>
    <w:rsid w:val="008A3499"/>
    <w:rsid w:val="008A37E4"/>
    <w:rsid w:val="008A3BFC"/>
    <w:rsid w:val="008A3DAE"/>
    <w:rsid w:val="008A3DFB"/>
    <w:rsid w:val="008A4340"/>
    <w:rsid w:val="008A5449"/>
    <w:rsid w:val="008A54ED"/>
    <w:rsid w:val="008A5F5B"/>
    <w:rsid w:val="008A605C"/>
    <w:rsid w:val="008A6195"/>
    <w:rsid w:val="008A668B"/>
    <w:rsid w:val="008A72AA"/>
    <w:rsid w:val="008A73C1"/>
    <w:rsid w:val="008A77B5"/>
    <w:rsid w:val="008A7953"/>
    <w:rsid w:val="008A7B16"/>
    <w:rsid w:val="008B0003"/>
    <w:rsid w:val="008B01AF"/>
    <w:rsid w:val="008B0B6C"/>
    <w:rsid w:val="008B0E7A"/>
    <w:rsid w:val="008B1093"/>
    <w:rsid w:val="008B19F5"/>
    <w:rsid w:val="008B1BC7"/>
    <w:rsid w:val="008B1F7F"/>
    <w:rsid w:val="008B223F"/>
    <w:rsid w:val="008B2704"/>
    <w:rsid w:val="008B2AC3"/>
    <w:rsid w:val="008B2C55"/>
    <w:rsid w:val="008B3230"/>
    <w:rsid w:val="008B3417"/>
    <w:rsid w:val="008B34B9"/>
    <w:rsid w:val="008B3B4C"/>
    <w:rsid w:val="008B4122"/>
    <w:rsid w:val="008B42A9"/>
    <w:rsid w:val="008B477B"/>
    <w:rsid w:val="008B4BA3"/>
    <w:rsid w:val="008B4C8F"/>
    <w:rsid w:val="008B4EF2"/>
    <w:rsid w:val="008B5657"/>
    <w:rsid w:val="008B5AE5"/>
    <w:rsid w:val="008B5DBC"/>
    <w:rsid w:val="008B5DF0"/>
    <w:rsid w:val="008B5F80"/>
    <w:rsid w:val="008B61D7"/>
    <w:rsid w:val="008B631C"/>
    <w:rsid w:val="008B69CA"/>
    <w:rsid w:val="008B6B96"/>
    <w:rsid w:val="008B7105"/>
    <w:rsid w:val="008B7559"/>
    <w:rsid w:val="008B7B17"/>
    <w:rsid w:val="008C0E75"/>
    <w:rsid w:val="008C0F8D"/>
    <w:rsid w:val="008C1202"/>
    <w:rsid w:val="008C128E"/>
    <w:rsid w:val="008C136B"/>
    <w:rsid w:val="008C1844"/>
    <w:rsid w:val="008C1BEC"/>
    <w:rsid w:val="008C1D22"/>
    <w:rsid w:val="008C1FF0"/>
    <w:rsid w:val="008C25CC"/>
    <w:rsid w:val="008C2CC7"/>
    <w:rsid w:val="008C2E19"/>
    <w:rsid w:val="008C2FA6"/>
    <w:rsid w:val="008C32F3"/>
    <w:rsid w:val="008C37B5"/>
    <w:rsid w:val="008C394C"/>
    <w:rsid w:val="008C39AC"/>
    <w:rsid w:val="008C3BFD"/>
    <w:rsid w:val="008C3E42"/>
    <w:rsid w:val="008C46B0"/>
    <w:rsid w:val="008C4874"/>
    <w:rsid w:val="008C4957"/>
    <w:rsid w:val="008C4F62"/>
    <w:rsid w:val="008C5CE4"/>
    <w:rsid w:val="008C628C"/>
    <w:rsid w:val="008C69C4"/>
    <w:rsid w:val="008C6A96"/>
    <w:rsid w:val="008C7325"/>
    <w:rsid w:val="008C7373"/>
    <w:rsid w:val="008C78E9"/>
    <w:rsid w:val="008C79D4"/>
    <w:rsid w:val="008C7D3A"/>
    <w:rsid w:val="008D03BE"/>
    <w:rsid w:val="008D0716"/>
    <w:rsid w:val="008D09C2"/>
    <w:rsid w:val="008D0B86"/>
    <w:rsid w:val="008D0E23"/>
    <w:rsid w:val="008D12D1"/>
    <w:rsid w:val="008D12E9"/>
    <w:rsid w:val="008D17C1"/>
    <w:rsid w:val="008D1AB2"/>
    <w:rsid w:val="008D20B2"/>
    <w:rsid w:val="008D221F"/>
    <w:rsid w:val="008D2ABE"/>
    <w:rsid w:val="008D2BA2"/>
    <w:rsid w:val="008D2DE3"/>
    <w:rsid w:val="008D2E09"/>
    <w:rsid w:val="008D2FFA"/>
    <w:rsid w:val="008D30FE"/>
    <w:rsid w:val="008D33D8"/>
    <w:rsid w:val="008D3A50"/>
    <w:rsid w:val="008D407C"/>
    <w:rsid w:val="008D44D1"/>
    <w:rsid w:val="008D4DF6"/>
    <w:rsid w:val="008D4FA1"/>
    <w:rsid w:val="008D505F"/>
    <w:rsid w:val="008D526B"/>
    <w:rsid w:val="008D5B22"/>
    <w:rsid w:val="008D5D7B"/>
    <w:rsid w:val="008D6072"/>
    <w:rsid w:val="008D62D0"/>
    <w:rsid w:val="008D663E"/>
    <w:rsid w:val="008D6806"/>
    <w:rsid w:val="008D74C0"/>
    <w:rsid w:val="008D7529"/>
    <w:rsid w:val="008D7C6D"/>
    <w:rsid w:val="008D7DF6"/>
    <w:rsid w:val="008E011A"/>
    <w:rsid w:val="008E018F"/>
    <w:rsid w:val="008E0593"/>
    <w:rsid w:val="008E05D7"/>
    <w:rsid w:val="008E0CD4"/>
    <w:rsid w:val="008E0EC3"/>
    <w:rsid w:val="008E127A"/>
    <w:rsid w:val="008E15C5"/>
    <w:rsid w:val="008E1670"/>
    <w:rsid w:val="008E178D"/>
    <w:rsid w:val="008E1B22"/>
    <w:rsid w:val="008E1D24"/>
    <w:rsid w:val="008E1D5E"/>
    <w:rsid w:val="008E29C6"/>
    <w:rsid w:val="008E2F95"/>
    <w:rsid w:val="008E31AE"/>
    <w:rsid w:val="008E32D2"/>
    <w:rsid w:val="008E3311"/>
    <w:rsid w:val="008E38B8"/>
    <w:rsid w:val="008E3961"/>
    <w:rsid w:val="008E4185"/>
    <w:rsid w:val="008E4A25"/>
    <w:rsid w:val="008E4F4B"/>
    <w:rsid w:val="008E52D2"/>
    <w:rsid w:val="008E5AA4"/>
    <w:rsid w:val="008E650D"/>
    <w:rsid w:val="008E6543"/>
    <w:rsid w:val="008E66F2"/>
    <w:rsid w:val="008E6712"/>
    <w:rsid w:val="008E69F5"/>
    <w:rsid w:val="008E705D"/>
    <w:rsid w:val="008E7395"/>
    <w:rsid w:val="008E7528"/>
    <w:rsid w:val="008F01EF"/>
    <w:rsid w:val="008F0467"/>
    <w:rsid w:val="008F0845"/>
    <w:rsid w:val="008F0B1C"/>
    <w:rsid w:val="008F0B47"/>
    <w:rsid w:val="008F0FC2"/>
    <w:rsid w:val="008F1171"/>
    <w:rsid w:val="008F1323"/>
    <w:rsid w:val="008F158D"/>
    <w:rsid w:val="008F2476"/>
    <w:rsid w:val="008F2536"/>
    <w:rsid w:val="008F2549"/>
    <w:rsid w:val="008F2FD5"/>
    <w:rsid w:val="008F344D"/>
    <w:rsid w:val="008F3496"/>
    <w:rsid w:val="008F3872"/>
    <w:rsid w:val="008F3EAC"/>
    <w:rsid w:val="008F48A4"/>
    <w:rsid w:val="008F4962"/>
    <w:rsid w:val="008F4A86"/>
    <w:rsid w:val="008F4AF3"/>
    <w:rsid w:val="008F4E8A"/>
    <w:rsid w:val="008F5381"/>
    <w:rsid w:val="008F555F"/>
    <w:rsid w:val="008F5631"/>
    <w:rsid w:val="008F63C7"/>
    <w:rsid w:val="008F6618"/>
    <w:rsid w:val="008F69F0"/>
    <w:rsid w:val="00900935"/>
    <w:rsid w:val="00900FC3"/>
    <w:rsid w:val="0090115A"/>
    <w:rsid w:val="0090118D"/>
    <w:rsid w:val="00901643"/>
    <w:rsid w:val="00901934"/>
    <w:rsid w:val="00901D3F"/>
    <w:rsid w:val="009023CF"/>
    <w:rsid w:val="009028BF"/>
    <w:rsid w:val="009033D0"/>
    <w:rsid w:val="00903776"/>
    <w:rsid w:val="009039F1"/>
    <w:rsid w:val="00903A6A"/>
    <w:rsid w:val="00903ADF"/>
    <w:rsid w:val="00903DEC"/>
    <w:rsid w:val="00903EA6"/>
    <w:rsid w:val="009040D1"/>
    <w:rsid w:val="00904C26"/>
    <w:rsid w:val="00905725"/>
    <w:rsid w:val="00905E51"/>
    <w:rsid w:val="009069B1"/>
    <w:rsid w:val="009076B6"/>
    <w:rsid w:val="00910869"/>
    <w:rsid w:val="009108C3"/>
    <w:rsid w:val="00910BD0"/>
    <w:rsid w:val="00910BE6"/>
    <w:rsid w:val="00910CC9"/>
    <w:rsid w:val="00910F79"/>
    <w:rsid w:val="00911300"/>
    <w:rsid w:val="00911612"/>
    <w:rsid w:val="00911EE8"/>
    <w:rsid w:val="0091212E"/>
    <w:rsid w:val="00912557"/>
    <w:rsid w:val="00912BCC"/>
    <w:rsid w:val="00912D0E"/>
    <w:rsid w:val="009135E1"/>
    <w:rsid w:val="00913EA2"/>
    <w:rsid w:val="0091407D"/>
    <w:rsid w:val="00914A08"/>
    <w:rsid w:val="00914B6E"/>
    <w:rsid w:val="00914D1D"/>
    <w:rsid w:val="00914ECF"/>
    <w:rsid w:val="00915317"/>
    <w:rsid w:val="00915AA5"/>
    <w:rsid w:val="00916346"/>
    <w:rsid w:val="00916375"/>
    <w:rsid w:val="00916DB4"/>
    <w:rsid w:val="00916F72"/>
    <w:rsid w:val="009170DB"/>
    <w:rsid w:val="0091727B"/>
    <w:rsid w:val="009177AD"/>
    <w:rsid w:val="009178F6"/>
    <w:rsid w:val="00917A8E"/>
    <w:rsid w:val="00921336"/>
    <w:rsid w:val="009215E2"/>
    <w:rsid w:val="00921A1C"/>
    <w:rsid w:val="0092210F"/>
    <w:rsid w:val="009225F5"/>
    <w:rsid w:val="00922B0A"/>
    <w:rsid w:val="00922C5D"/>
    <w:rsid w:val="00922F62"/>
    <w:rsid w:val="00923004"/>
    <w:rsid w:val="00923104"/>
    <w:rsid w:val="009232C7"/>
    <w:rsid w:val="009237EA"/>
    <w:rsid w:val="0092385C"/>
    <w:rsid w:val="00923F59"/>
    <w:rsid w:val="00924745"/>
    <w:rsid w:val="00924CE7"/>
    <w:rsid w:val="00924EBD"/>
    <w:rsid w:val="00924FB7"/>
    <w:rsid w:val="00925519"/>
    <w:rsid w:val="00925A7B"/>
    <w:rsid w:val="0092634C"/>
    <w:rsid w:val="00926428"/>
    <w:rsid w:val="009269AE"/>
    <w:rsid w:val="00926EBF"/>
    <w:rsid w:val="0092711F"/>
    <w:rsid w:val="009276FB"/>
    <w:rsid w:val="00927A15"/>
    <w:rsid w:val="00927AFB"/>
    <w:rsid w:val="00927B79"/>
    <w:rsid w:val="00927F3D"/>
    <w:rsid w:val="0093055C"/>
    <w:rsid w:val="0093067E"/>
    <w:rsid w:val="0093087F"/>
    <w:rsid w:val="00930FC0"/>
    <w:rsid w:val="009314BF"/>
    <w:rsid w:val="0093170B"/>
    <w:rsid w:val="0093173C"/>
    <w:rsid w:val="00931C5F"/>
    <w:rsid w:val="00931CAF"/>
    <w:rsid w:val="00931D76"/>
    <w:rsid w:val="0093201B"/>
    <w:rsid w:val="009327BD"/>
    <w:rsid w:val="00932D9A"/>
    <w:rsid w:val="00932F74"/>
    <w:rsid w:val="009337D1"/>
    <w:rsid w:val="00933DE3"/>
    <w:rsid w:val="009341EC"/>
    <w:rsid w:val="00934217"/>
    <w:rsid w:val="00934FBA"/>
    <w:rsid w:val="00935350"/>
    <w:rsid w:val="009353DC"/>
    <w:rsid w:val="0093576F"/>
    <w:rsid w:val="0093581C"/>
    <w:rsid w:val="0093601D"/>
    <w:rsid w:val="009362D6"/>
    <w:rsid w:val="009365A2"/>
    <w:rsid w:val="00936E9F"/>
    <w:rsid w:val="0093720C"/>
    <w:rsid w:val="009374E5"/>
    <w:rsid w:val="00937A66"/>
    <w:rsid w:val="00937C3C"/>
    <w:rsid w:val="00937D33"/>
    <w:rsid w:val="00940066"/>
    <w:rsid w:val="009402D9"/>
    <w:rsid w:val="00940517"/>
    <w:rsid w:val="009405AC"/>
    <w:rsid w:val="00940A6C"/>
    <w:rsid w:val="00940B35"/>
    <w:rsid w:val="009415F7"/>
    <w:rsid w:val="00941ACA"/>
    <w:rsid w:val="00941B85"/>
    <w:rsid w:val="00942075"/>
    <w:rsid w:val="009420E6"/>
    <w:rsid w:val="0094293F"/>
    <w:rsid w:val="00942F6D"/>
    <w:rsid w:val="00942FE0"/>
    <w:rsid w:val="00943A76"/>
    <w:rsid w:val="00943AE0"/>
    <w:rsid w:val="0094435A"/>
    <w:rsid w:val="009445BE"/>
    <w:rsid w:val="00944924"/>
    <w:rsid w:val="00944A04"/>
    <w:rsid w:val="009450FA"/>
    <w:rsid w:val="00945173"/>
    <w:rsid w:val="00945844"/>
    <w:rsid w:val="009459F8"/>
    <w:rsid w:val="0094631E"/>
    <w:rsid w:val="0094646F"/>
    <w:rsid w:val="009465AD"/>
    <w:rsid w:val="00946920"/>
    <w:rsid w:val="0094700C"/>
    <w:rsid w:val="00947851"/>
    <w:rsid w:val="009502E3"/>
    <w:rsid w:val="00950C37"/>
    <w:rsid w:val="00950FD5"/>
    <w:rsid w:val="00951159"/>
    <w:rsid w:val="009512DE"/>
    <w:rsid w:val="00951808"/>
    <w:rsid w:val="00951B07"/>
    <w:rsid w:val="00951F69"/>
    <w:rsid w:val="00952027"/>
    <w:rsid w:val="009528EA"/>
    <w:rsid w:val="00952A3A"/>
    <w:rsid w:val="00952C64"/>
    <w:rsid w:val="00952F50"/>
    <w:rsid w:val="009535C3"/>
    <w:rsid w:val="00953B75"/>
    <w:rsid w:val="009545CA"/>
    <w:rsid w:val="00954893"/>
    <w:rsid w:val="00954912"/>
    <w:rsid w:val="00954D32"/>
    <w:rsid w:val="00956635"/>
    <w:rsid w:val="00956833"/>
    <w:rsid w:val="009568DE"/>
    <w:rsid w:val="0095708A"/>
    <w:rsid w:val="00957969"/>
    <w:rsid w:val="00957D43"/>
    <w:rsid w:val="00957D76"/>
    <w:rsid w:val="00960983"/>
    <w:rsid w:val="00961230"/>
    <w:rsid w:val="0096154D"/>
    <w:rsid w:val="009615A4"/>
    <w:rsid w:val="00961762"/>
    <w:rsid w:val="009617BC"/>
    <w:rsid w:val="009620C6"/>
    <w:rsid w:val="00962203"/>
    <w:rsid w:val="009635FE"/>
    <w:rsid w:val="00963971"/>
    <w:rsid w:val="00963EA6"/>
    <w:rsid w:val="0096409A"/>
    <w:rsid w:val="009642EC"/>
    <w:rsid w:val="00964768"/>
    <w:rsid w:val="00964DE7"/>
    <w:rsid w:val="00965164"/>
    <w:rsid w:val="00965791"/>
    <w:rsid w:val="009661FF"/>
    <w:rsid w:val="0096636F"/>
    <w:rsid w:val="00966479"/>
    <w:rsid w:val="00967824"/>
    <w:rsid w:val="00967BD0"/>
    <w:rsid w:val="00970147"/>
    <w:rsid w:val="009702B2"/>
    <w:rsid w:val="00970612"/>
    <w:rsid w:val="00970CC7"/>
    <w:rsid w:val="009713D3"/>
    <w:rsid w:val="009715B6"/>
    <w:rsid w:val="00971CD3"/>
    <w:rsid w:val="00971EEF"/>
    <w:rsid w:val="00972060"/>
    <w:rsid w:val="00972BC0"/>
    <w:rsid w:val="00972BF7"/>
    <w:rsid w:val="00972D50"/>
    <w:rsid w:val="00973C41"/>
    <w:rsid w:val="00973FFF"/>
    <w:rsid w:val="0097486D"/>
    <w:rsid w:val="00974DA5"/>
    <w:rsid w:val="00974E64"/>
    <w:rsid w:val="0097504F"/>
    <w:rsid w:val="009750DD"/>
    <w:rsid w:val="0097569C"/>
    <w:rsid w:val="00975863"/>
    <w:rsid w:val="00975D96"/>
    <w:rsid w:val="00975F57"/>
    <w:rsid w:val="0097764F"/>
    <w:rsid w:val="00977BBE"/>
    <w:rsid w:val="009804A4"/>
    <w:rsid w:val="0098062D"/>
    <w:rsid w:val="00980A2B"/>
    <w:rsid w:val="00980CAB"/>
    <w:rsid w:val="0098132A"/>
    <w:rsid w:val="0098152A"/>
    <w:rsid w:val="00981EEE"/>
    <w:rsid w:val="00982A34"/>
    <w:rsid w:val="00982A7B"/>
    <w:rsid w:val="00982D83"/>
    <w:rsid w:val="0098310B"/>
    <w:rsid w:val="00983BD5"/>
    <w:rsid w:val="00983F24"/>
    <w:rsid w:val="00984572"/>
    <w:rsid w:val="00984C70"/>
    <w:rsid w:val="00984E4E"/>
    <w:rsid w:val="00984EE2"/>
    <w:rsid w:val="00985198"/>
    <w:rsid w:val="00985210"/>
    <w:rsid w:val="009859D3"/>
    <w:rsid w:val="00985C5D"/>
    <w:rsid w:val="00985F1A"/>
    <w:rsid w:val="0098605D"/>
    <w:rsid w:val="0098666C"/>
    <w:rsid w:val="00986D14"/>
    <w:rsid w:val="00986E25"/>
    <w:rsid w:val="00986ECD"/>
    <w:rsid w:val="00986F5B"/>
    <w:rsid w:val="009870FD"/>
    <w:rsid w:val="009871DD"/>
    <w:rsid w:val="00987300"/>
    <w:rsid w:val="00987618"/>
    <w:rsid w:val="00987869"/>
    <w:rsid w:val="009878D8"/>
    <w:rsid w:val="009909EF"/>
    <w:rsid w:val="00990CC1"/>
    <w:rsid w:val="00991127"/>
    <w:rsid w:val="00991F9D"/>
    <w:rsid w:val="00992212"/>
    <w:rsid w:val="00992227"/>
    <w:rsid w:val="00992731"/>
    <w:rsid w:val="00992DA0"/>
    <w:rsid w:val="00993099"/>
    <w:rsid w:val="0099314A"/>
    <w:rsid w:val="009932C2"/>
    <w:rsid w:val="00993471"/>
    <w:rsid w:val="00993851"/>
    <w:rsid w:val="009944F3"/>
    <w:rsid w:val="009949AA"/>
    <w:rsid w:val="00994B96"/>
    <w:rsid w:val="00994D83"/>
    <w:rsid w:val="00994DA6"/>
    <w:rsid w:val="00994FCE"/>
    <w:rsid w:val="00995267"/>
    <w:rsid w:val="0099558D"/>
    <w:rsid w:val="00995618"/>
    <w:rsid w:val="00995688"/>
    <w:rsid w:val="0099602E"/>
    <w:rsid w:val="0099630D"/>
    <w:rsid w:val="0099637E"/>
    <w:rsid w:val="00996A1C"/>
    <w:rsid w:val="00997308"/>
    <w:rsid w:val="00997591"/>
    <w:rsid w:val="009978F6"/>
    <w:rsid w:val="009979BE"/>
    <w:rsid w:val="00997D5D"/>
    <w:rsid w:val="00997E63"/>
    <w:rsid w:val="00997FB5"/>
    <w:rsid w:val="009A03E1"/>
    <w:rsid w:val="009A0D4F"/>
    <w:rsid w:val="009A0E90"/>
    <w:rsid w:val="009A11AF"/>
    <w:rsid w:val="009A13B8"/>
    <w:rsid w:val="009A1657"/>
    <w:rsid w:val="009A1806"/>
    <w:rsid w:val="009A1C34"/>
    <w:rsid w:val="009A21F4"/>
    <w:rsid w:val="009A26EA"/>
    <w:rsid w:val="009A2AC8"/>
    <w:rsid w:val="009A2C69"/>
    <w:rsid w:val="009A2F03"/>
    <w:rsid w:val="009A3048"/>
    <w:rsid w:val="009A366F"/>
    <w:rsid w:val="009A36B7"/>
    <w:rsid w:val="009A37A9"/>
    <w:rsid w:val="009A3D16"/>
    <w:rsid w:val="009A4967"/>
    <w:rsid w:val="009A5915"/>
    <w:rsid w:val="009A5974"/>
    <w:rsid w:val="009A5C08"/>
    <w:rsid w:val="009A6447"/>
    <w:rsid w:val="009A6521"/>
    <w:rsid w:val="009A6608"/>
    <w:rsid w:val="009A6699"/>
    <w:rsid w:val="009A6BE2"/>
    <w:rsid w:val="009A7773"/>
    <w:rsid w:val="009A7B13"/>
    <w:rsid w:val="009B012F"/>
    <w:rsid w:val="009B0592"/>
    <w:rsid w:val="009B0C21"/>
    <w:rsid w:val="009B1696"/>
    <w:rsid w:val="009B1986"/>
    <w:rsid w:val="009B1C57"/>
    <w:rsid w:val="009B20C0"/>
    <w:rsid w:val="009B3813"/>
    <w:rsid w:val="009B42A6"/>
    <w:rsid w:val="009B42CA"/>
    <w:rsid w:val="009B4448"/>
    <w:rsid w:val="009B4466"/>
    <w:rsid w:val="009B44FE"/>
    <w:rsid w:val="009B4A12"/>
    <w:rsid w:val="009B4ED9"/>
    <w:rsid w:val="009B5CE5"/>
    <w:rsid w:val="009B5D95"/>
    <w:rsid w:val="009B61D4"/>
    <w:rsid w:val="009B677E"/>
    <w:rsid w:val="009B6B0A"/>
    <w:rsid w:val="009B6B2E"/>
    <w:rsid w:val="009B6D77"/>
    <w:rsid w:val="009B6E4C"/>
    <w:rsid w:val="009B7A98"/>
    <w:rsid w:val="009C006B"/>
    <w:rsid w:val="009C039C"/>
    <w:rsid w:val="009C041D"/>
    <w:rsid w:val="009C0824"/>
    <w:rsid w:val="009C13B6"/>
    <w:rsid w:val="009C1781"/>
    <w:rsid w:val="009C185B"/>
    <w:rsid w:val="009C189A"/>
    <w:rsid w:val="009C285A"/>
    <w:rsid w:val="009C29B6"/>
    <w:rsid w:val="009C2BFF"/>
    <w:rsid w:val="009C3AA8"/>
    <w:rsid w:val="009C4D2B"/>
    <w:rsid w:val="009C5827"/>
    <w:rsid w:val="009C65D5"/>
    <w:rsid w:val="009C66D3"/>
    <w:rsid w:val="009C6D3E"/>
    <w:rsid w:val="009C6FA6"/>
    <w:rsid w:val="009C71C2"/>
    <w:rsid w:val="009C743E"/>
    <w:rsid w:val="009C77F6"/>
    <w:rsid w:val="009C7D33"/>
    <w:rsid w:val="009C7D3E"/>
    <w:rsid w:val="009C7F79"/>
    <w:rsid w:val="009C7F87"/>
    <w:rsid w:val="009D02BE"/>
    <w:rsid w:val="009D07F7"/>
    <w:rsid w:val="009D0A14"/>
    <w:rsid w:val="009D0A9F"/>
    <w:rsid w:val="009D1178"/>
    <w:rsid w:val="009D1434"/>
    <w:rsid w:val="009D2174"/>
    <w:rsid w:val="009D2535"/>
    <w:rsid w:val="009D3196"/>
    <w:rsid w:val="009D430C"/>
    <w:rsid w:val="009D4C4E"/>
    <w:rsid w:val="009D5478"/>
    <w:rsid w:val="009D6268"/>
    <w:rsid w:val="009D63FD"/>
    <w:rsid w:val="009D68C0"/>
    <w:rsid w:val="009D7580"/>
    <w:rsid w:val="009D782A"/>
    <w:rsid w:val="009D7CFF"/>
    <w:rsid w:val="009E142C"/>
    <w:rsid w:val="009E1490"/>
    <w:rsid w:val="009E1C27"/>
    <w:rsid w:val="009E1F97"/>
    <w:rsid w:val="009E222A"/>
    <w:rsid w:val="009E2606"/>
    <w:rsid w:val="009E2D01"/>
    <w:rsid w:val="009E3246"/>
    <w:rsid w:val="009E33DB"/>
    <w:rsid w:val="009E3757"/>
    <w:rsid w:val="009E3BF8"/>
    <w:rsid w:val="009E466F"/>
    <w:rsid w:val="009E46D4"/>
    <w:rsid w:val="009E4BB9"/>
    <w:rsid w:val="009E583C"/>
    <w:rsid w:val="009E5A29"/>
    <w:rsid w:val="009E6A95"/>
    <w:rsid w:val="009E7BDC"/>
    <w:rsid w:val="009E7EAF"/>
    <w:rsid w:val="009F05EF"/>
    <w:rsid w:val="009F104C"/>
    <w:rsid w:val="009F155B"/>
    <w:rsid w:val="009F1817"/>
    <w:rsid w:val="009F1A94"/>
    <w:rsid w:val="009F1DC2"/>
    <w:rsid w:val="009F1E1E"/>
    <w:rsid w:val="009F1E60"/>
    <w:rsid w:val="009F200A"/>
    <w:rsid w:val="009F2313"/>
    <w:rsid w:val="009F235B"/>
    <w:rsid w:val="009F280B"/>
    <w:rsid w:val="009F2AC0"/>
    <w:rsid w:val="009F2AC8"/>
    <w:rsid w:val="009F2B60"/>
    <w:rsid w:val="009F2DA8"/>
    <w:rsid w:val="009F327C"/>
    <w:rsid w:val="009F32D7"/>
    <w:rsid w:val="009F36F2"/>
    <w:rsid w:val="009F39EF"/>
    <w:rsid w:val="009F3AAE"/>
    <w:rsid w:val="009F3D48"/>
    <w:rsid w:val="009F415E"/>
    <w:rsid w:val="009F4630"/>
    <w:rsid w:val="009F4C0C"/>
    <w:rsid w:val="009F4D98"/>
    <w:rsid w:val="009F5136"/>
    <w:rsid w:val="009F51B0"/>
    <w:rsid w:val="009F60F6"/>
    <w:rsid w:val="009F629E"/>
    <w:rsid w:val="009F6482"/>
    <w:rsid w:val="009F671B"/>
    <w:rsid w:val="009F7049"/>
    <w:rsid w:val="009F725C"/>
    <w:rsid w:val="009F7748"/>
    <w:rsid w:val="009F7A5B"/>
    <w:rsid w:val="00A0104B"/>
    <w:rsid w:val="00A013F5"/>
    <w:rsid w:val="00A018DA"/>
    <w:rsid w:val="00A01B59"/>
    <w:rsid w:val="00A01EF1"/>
    <w:rsid w:val="00A033D3"/>
    <w:rsid w:val="00A033E9"/>
    <w:rsid w:val="00A034BA"/>
    <w:rsid w:val="00A03915"/>
    <w:rsid w:val="00A03A90"/>
    <w:rsid w:val="00A03F32"/>
    <w:rsid w:val="00A04010"/>
    <w:rsid w:val="00A04A3D"/>
    <w:rsid w:val="00A04AA7"/>
    <w:rsid w:val="00A04AE0"/>
    <w:rsid w:val="00A05B87"/>
    <w:rsid w:val="00A05D7D"/>
    <w:rsid w:val="00A062DA"/>
    <w:rsid w:val="00A06625"/>
    <w:rsid w:val="00A06EB0"/>
    <w:rsid w:val="00A07E4E"/>
    <w:rsid w:val="00A109B7"/>
    <w:rsid w:val="00A10AA2"/>
    <w:rsid w:val="00A10DE8"/>
    <w:rsid w:val="00A10DF4"/>
    <w:rsid w:val="00A11607"/>
    <w:rsid w:val="00A116F4"/>
    <w:rsid w:val="00A1212C"/>
    <w:rsid w:val="00A1219A"/>
    <w:rsid w:val="00A1230B"/>
    <w:rsid w:val="00A12585"/>
    <w:rsid w:val="00A12921"/>
    <w:rsid w:val="00A1297D"/>
    <w:rsid w:val="00A13190"/>
    <w:rsid w:val="00A1374F"/>
    <w:rsid w:val="00A143B9"/>
    <w:rsid w:val="00A14F6F"/>
    <w:rsid w:val="00A150BF"/>
    <w:rsid w:val="00A1550C"/>
    <w:rsid w:val="00A15BB2"/>
    <w:rsid w:val="00A160C6"/>
    <w:rsid w:val="00A17167"/>
    <w:rsid w:val="00A17867"/>
    <w:rsid w:val="00A17E4A"/>
    <w:rsid w:val="00A20CB4"/>
    <w:rsid w:val="00A21404"/>
    <w:rsid w:val="00A214C6"/>
    <w:rsid w:val="00A21E18"/>
    <w:rsid w:val="00A22660"/>
    <w:rsid w:val="00A22F7D"/>
    <w:rsid w:val="00A231A9"/>
    <w:rsid w:val="00A236BD"/>
    <w:rsid w:val="00A239CC"/>
    <w:rsid w:val="00A23E96"/>
    <w:rsid w:val="00A240F6"/>
    <w:rsid w:val="00A24232"/>
    <w:rsid w:val="00A246B5"/>
    <w:rsid w:val="00A24B20"/>
    <w:rsid w:val="00A2573D"/>
    <w:rsid w:val="00A2575B"/>
    <w:rsid w:val="00A261C1"/>
    <w:rsid w:val="00A26BEC"/>
    <w:rsid w:val="00A26C82"/>
    <w:rsid w:val="00A27459"/>
    <w:rsid w:val="00A277EC"/>
    <w:rsid w:val="00A27915"/>
    <w:rsid w:val="00A301DF"/>
    <w:rsid w:val="00A30431"/>
    <w:rsid w:val="00A3098D"/>
    <w:rsid w:val="00A30AEF"/>
    <w:rsid w:val="00A30BED"/>
    <w:rsid w:val="00A30C50"/>
    <w:rsid w:val="00A30C8E"/>
    <w:rsid w:val="00A31862"/>
    <w:rsid w:val="00A31DAA"/>
    <w:rsid w:val="00A31FFD"/>
    <w:rsid w:val="00A3207E"/>
    <w:rsid w:val="00A32111"/>
    <w:rsid w:val="00A327D2"/>
    <w:rsid w:val="00A32C03"/>
    <w:rsid w:val="00A32D47"/>
    <w:rsid w:val="00A3301D"/>
    <w:rsid w:val="00A3315E"/>
    <w:rsid w:val="00A340B3"/>
    <w:rsid w:val="00A3431A"/>
    <w:rsid w:val="00A346FE"/>
    <w:rsid w:val="00A34762"/>
    <w:rsid w:val="00A34921"/>
    <w:rsid w:val="00A353ED"/>
    <w:rsid w:val="00A35540"/>
    <w:rsid w:val="00A3596C"/>
    <w:rsid w:val="00A35B13"/>
    <w:rsid w:val="00A35B39"/>
    <w:rsid w:val="00A35BD2"/>
    <w:rsid w:val="00A361C8"/>
    <w:rsid w:val="00A36CE4"/>
    <w:rsid w:val="00A36F8A"/>
    <w:rsid w:val="00A370B8"/>
    <w:rsid w:val="00A371E7"/>
    <w:rsid w:val="00A37775"/>
    <w:rsid w:val="00A37828"/>
    <w:rsid w:val="00A3788F"/>
    <w:rsid w:val="00A37DE4"/>
    <w:rsid w:val="00A37ECD"/>
    <w:rsid w:val="00A4051F"/>
    <w:rsid w:val="00A4059E"/>
    <w:rsid w:val="00A40AAA"/>
    <w:rsid w:val="00A40AF4"/>
    <w:rsid w:val="00A40B59"/>
    <w:rsid w:val="00A40D46"/>
    <w:rsid w:val="00A41500"/>
    <w:rsid w:val="00A4158F"/>
    <w:rsid w:val="00A41C4C"/>
    <w:rsid w:val="00A41EBD"/>
    <w:rsid w:val="00A42D5C"/>
    <w:rsid w:val="00A43EEB"/>
    <w:rsid w:val="00A448AC"/>
    <w:rsid w:val="00A44A6B"/>
    <w:rsid w:val="00A44C95"/>
    <w:rsid w:val="00A45F25"/>
    <w:rsid w:val="00A465C1"/>
    <w:rsid w:val="00A468B2"/>
    <w:rsid w:val="00A469B6"/>
    <w:rsid w:val="00A46F3C"/>
    <w:rsid w:val="00A4762A"/>
    <w:rsid w:val="00A47704"/>
    <w:rsid w:val="00A501F8"/>
    <w:rsid w:val="00A5035B"/>
    <w:rsid w:val="00A51642"/>
    <w:rsid w:val="00A51696"/>
    <w:rsid w:val="00A51A02"/>
    <w:rsid w:val="00A51C5D"/>
    <w:rsid w:val="00A51D35"/>
    <w:rsid w:val="00A51ECB"/>
    <w:rsid w:val="00A524F0"/>
    <w:rsid w:val="00A527C7"/>
    <w:rsid w:val="00A52A5B"/>
    <w:rsid w:val="00A5371C"/>
    <w:rsid w:val="00A53946"/>
    <w:rsid w:val="00A53DD3"/>
    <w:rsid w:val="00A547A0"/>
    <w:rsid w:val="00A54F45"/>
    <w:rsid w:val="00A55D84"/>
    <w:rsid w:val="00A55E5D"/>
    <w:rsid w:val="00A564F9"/>
    <w:rsid w:val="00A5676F"/>
    <w:rsid w:val="00A568C3"/>
    <w:rsid w:val="00A5713C"/>
    <w:rsid w:val="00A5728C"/>
    <w:rsid w:val="00A57690"/>
    <w:rsid w:val="00A57780"/>
    <w:rsid w:val="00A6000F"/>
    <w:rsid w:val="00A60F3C"/>
    <w:rsid w:val="00A612B5"/>
    <w:rsid w:val="00A61B20"/>
    <w:rsid w:val="00A61EFB"/>
    <w:rsid w:val="00A62233"/>
    <w:rsid w:val="00A6260C"/>
    <w:rsid w:val="00A62685"/>
    <w:rsid w:val="00A63023"/>
    <w:rsid w:val="00A632E9"/>
    <w:rsid w:val="00A633BA"/>
    <w:rsid w:val="00A63913"/>
    <w:rsid w:val="00A641DE"/>
    <w:rsid w:val="00A64519"/>
    <w:rsid w:val="00A64CCC"/>
    <w:rsid w:val="00A650B2"/>
    <w:rsid w:val="00A656DB"/>
    <w:rsid w:val="00A65BDB"/>
    <w:rsid w:val="00A65C41"/>
    <w:rsid w:val="00A663B2"/>
    <w:rsid w:val="00A66609"/>
    <w:rsid w:val="00A669BF"/>
    <w:rsid w:val="00A66C4A"/>
    <w:rsid w:val="00A67768"/>
    <w:rsid w:val="00A67B3D"/>
    <w:rsid w:val="00A67DF9"/>
    <w:rsid w:val="00A70534"/>
    <w:rsid w:val="00A70B1E"/>
    <w:rsid w:val="00A70EB8"/>
    <w:rsid w:val="00A70F49"/>
    <w:rsid w:val="00A7127B"/>
    <w:rsid w:val="00A7151F"/>
    <w:rsid w:val="00A71600"/>
    <w:rsid w:val="00A71746"/>
    <w:rsid w:val="00A729F7"/>
    <w:rsid w:val="00A733E1"/>
    <w:rsid w:val="00A736E5"/>
    <w:rsid w:val="00A73759"/>
    <w:rsid w:val="00A73D2A"/>
    <w:rsid w:val="00A7482F"/>
    <w:rsid w:val="00A75B4C"/>
    <w:rsid w:val="00A766DE"/>
    <w:rsid w:val="00A7679C"/>
    <w:rsid w:val="00A768DB"/>
    <w:rsid w:val="00A76F20"/>
    <w:rsid w:val="00A77773"/>
    <w:rsid w:val="00A7781F"/>
    <w:rsid w:val="00A77991"/>
    <w:rsid w:val="00A80574"/>
    <w:rsid w:val="00A80588"/>
    <w:rsid w:val="00A806BD"/>
    <w:rsid w:val="00A8096E"/>
    <w:rsid w:val="00A80AF2"/>
    <w:rsid w:val="00A80C9F"/>
    <w:rsid w:val="00A811BF"/>
    <w:rsid w:val="00A820E6"/>
    <w:rsid w:val="00A828DC"/>
    <w:rsid w:val="00A82F13"/>
    <w:rsid w:val="00A83065"/>
    <w:rsid w:val="00A830E2"/>
    <w:rsid w:val="00A834B9"/>
    <w:rsid w:val="00A83C71"/>
    <w:rsid w:val="00A83FCD"/>
    <w:rsid w:val="00A8423D"/>
    <w:rsid w:val="00A84BE6"/>
    <w:rsid w:val="00A855B6"/>
    <w:rsid w:val="00A8560C"/>
    <w:rsid w:val="00A85BD7"/>
    <w:rsid w:val="00A86BF7"/>
    <w:rsid w:val="00A874FB"/>
    <w:rsid w:val="00A87C9A"/>
    <w:rsid w:val="00A90579"/>
    <w:rsid w:val="00A90600"/>
    <w:rsid w:val="00A906F4"/>
    <w:rsid w:val="00A90966"/>
    <w:rsid w:val="00A90BCB"/>
    <w:rsid w:val="00A90FC3"/>
    <w:rsid w:val="00A91149"/>
    <w:rsid w:val="00A9122F"/>
    <w:rsid w:val="00A91471"/>
    <w:rsid w:val="00A91B9F"/>
    <w:rsid w:val="00A91CC7"/>
    <w:rsid w:val="00A92D49"/>
    <w:rsid w:val="00A92ECD"/>
    <w:rsid w:val="00A937C2"/>
    <w:rsid w:val="00A944FE"/>
    <w:rsid w:val="00A947E4"/>
    <w:rsid w:val="00A949E5"/>
    <w:rsid w:val="00A94A7C"/>
    <w:rsid w:val="00A94CB7"/>
    <w:rsid w:val="00A94DB0"/>
    <w:rsid w:val="00A957DC"/>
    <w:rsid w:val="00A95930"/>
    <w:rsid w:val="00A9596E"/>
    <w:rsid w:val="00A95A8E"/>
    <w:rsid w:val="00A95B86"/>
    <w:rsid w:val="00A96547"/>
    <w:rsid w:val="00A96EFC"/>
    <w:rsid w:val="00A9746C"/>
    <w:rsid w:val="00A97548"/>
    <w:rsid w:val="00A977CC"/>
    <w:rsid w:val="00A97DF0"/>
    <w:rsid w:val="00A97FE4"/>
    <w:rsid w:val="00AA0E0C"/>
    <w:rsid w:val="00AA0E12"/>
    <w:rsid w:val="00AA1CA2"/>
    <w:rsid w:val="00AA203F"/>
    <w:rsid w:val="00AA2078"/>
    <w:rsid w:val="00AA299D"/>
    <w:rsid w:val="00AA2A43"/>
    <w:rsid w:val="00AA30DE"/>
    <w:rsid w:val="00AA337E"/>
    <w:rsid w:val="00AA42A2"/>
    <w:rsid w:val="00AA44FA"/>
    <w:rsid w:val="00AA46E3"/>
    <w:rsid w:val="00AA4703"/>
    <w:rsid w:val="00AA52BA"/>
    <w:rsid w:val="00AA5722"/>
    <w:rsid w:val="00AA5A66"/>
    <w:rsid w:val="00AA5B2E"/>
    <w:rsid w:val="00AA5DA5"/>
    <w:rsid w:val="00AA5F86"/>
    <w:rsid w:val="00AA607C"/>
    <w:rsid w:val="00AA63E5"/>
    <w:rsid w:val="00AA76F2"/>
    <w:rsid w:val="00AA78FD"/>
    <w:rsid w:val="00AB00C6"/>
    <w:rsid w:val="00AB0D83"/>
    <w:rsid w:val="00AB10AC"/>
    <w:rsid w:val="00AB117A"/>
    <w:rsid w:val="00AB13C9"/>
    <w:rsid w:val="00AB1541"/>
    <w:rsid w:val="00AB1722"/>
    <w:rsid w:val="00AB1C8E"/>
    <w:rsid w:val="00AB1DA0"/>
    <w:rsid w:val="00AB1F51"/>
    <w:rsid w:val="00AB2190"/>
    <w:rsid w:val="00AB226F"/>
    <w:rsid w:val="00AB2F32"/>
    <w:rsid w:val="00AB3123"/>
    <w:rsid w:val="00AB3971"/>
    <w:rsid w:val="00AB44A3"/>
    <w:rsid w:val="00AB4688"/>
    <w:rsid w:val="00AB48B3"/>
    <w:rsid w:val="00AB492E"/>
    <w:rsid w:val="00AB4BE7"/>
    <w:rsid w:val="00AB4D25"/>
    <w:rsid w:val="00AB4ECD"/>
    <w:rsid w:val="00AB54B5"/>
    <w:rsid w:val="00AB5893"/>
    <w:rsid w:val="00AB5EFC"/>
    <w:rsid w:val="00AB62E6"/>
    <w:rsid w:val="00AB6661"/>
    <w:rsid w:val="00AB66B6"/>
    <w:rsid w:val="00AB6761"/>
    <w:rsid w:val="00AB67E4"/>
    <w:rsid w:val="00AB6E55"/>
    <w:rsid w:val="00AB711B"/>
    <w:rsid w:val="00AB72C7"/>
    <w:rsid w:val="00AB7812"/>
    <w:rsid w:val="00AB7CA7"/>
    <w:rsid w:val="00AB7DCC"/>
    <w:rsid w:val="00AB7F4E"/>
    <w:rsid w:val="00AC0228"/>
    <w:rsid w:val="00AC0454"/>
    <w:rsid w:val="00AC058F"/>
    <w:rsid w:val="00AC0705"/>
    <w:rsid w:val="00AC0C3A"/>
    <w:rsid w:val="00AC101E"/>
    <w:rsid w:val="00AC11E4"/>
    <w:rsid w:val="00AC1219"/>
    <w:rsid w:val="00AC259B"/>
    <w:rsid w:val="00AC2701"/>
    <w:rsid w:val="00AC2B3C"/>
    <w:rsid w:val="00AC30F7"/>
    <w:rsid w:val="00AC3460"/>
    <w:rsid w:val="00AC3E23"/>
    <w:rsid w:val="00AC3FC4"/>
    <w:rsid w:val="00AC4739"/>
    <w:rsid w:val="00AC4971"/>
    <w:rsid w:val="00AC55B5"/>
    <w:rsid w:val="00AC55F2"/>
    <w:rsid w:val="00AC57CE"/>
    <w:rsid w:val="00AC6024"/>
    <w:rsid w:val="00AC62A3"/>
    <w:rsid w:val="00AC63BA"/>
    <w:rsid w:val="00AC67AE"/>
    <w:rsid w:val="00AC6E08"/>
    <w:rsid w:val="00AC786A"/>
    <w:rsid w:val="00AC7A74"/>
    <w:rsid w:val="00AC7E91"/>
    <w:rsid w:val="00AD02DD"/>
    <w:rsid w:val="00AD04B2"/>
    <w:rsid w:val="00AD0570"/>
    <w:rsid w:val="00AD07E4"/>
    <w:rsid w:val="00AD0EB1"/>
    <w:rsid w:val="00AD1505"/>
    <w:rsid w:val="00AD28EE"/>
    <w:rsid w:val="00AD2C57"/>
    <w:rsid w:val="00AD2D9C"/>
    <w:rsid w:val="00AD2F3A"/>
    <w:rsid w:val="00AD3761"/>
    <w:rsid w:val="00AD3B52"/>
    <w:rsid w:val="00AD3BEA"/>
    <w:rsid w:val="00AD3CCF"/>
    <w:rsid w:val="00AD3D26"/>
    <w:rsid w:val="00AD4384"/>
    <w:rsid w:val="00AD4BBC"/>
    <w:rsid w:val="00AD5813"/>
    <w:rsid w:val="00AD5902"/>
    <w:rsid w:val="00AD5B21"/>
    <w:rsid w:val="00AD5CFC"/>
    <w:rsid w:val="00AD5D3B"/>
    <w:rsid w:val="00AD60BB"/>
    <w:rsid w:val="00AD6171"/>
    <w:rsid w:val="00AD63F1"/>
    <w:rsid w:val="00AD663D"/>
    <w:rsid w:val="00AD685F"/>
    <w:rsid w:val="00AD6B68"/>
    <w:rsid w:val="00AD6BE4"/>
    <w:rsid w:val="00AD6CAA"/>
    <w:rsid w:val="00AD709A"/>
    <w:rsid w:val="00AD7566"/>
    <w:rsid w:val="00AD76C7"/>
    <w:rsid w:val="00AD7A00"/>
    <w:rsid w:val="00AD7B33"/>
    <w:rsid w:val="00AE03C9"/>
    <w:rsid w:val="00AE05B3"/>
    <w:rsid w:val="00AE0696"/>
    <w:rsid w:val="00AE076A"/>
    <w:rsid w:val="00AE0899"/>
    <w:rsid w:val="00AE094C"/>
    <w:rsid w:val="00AE09D3"/>
    <w:rsid w:val="00AE0BFA"/>
    <w:rsid w:val="00AE11CF"/>
    <w:rsid w:val="00AE120A"/>
    <w:rsid w:val="00AE15FD"/>
    <w:rsid w:val="00AE18E7"/>
    <w:rsid w:val="00AE1B3D"/>
    <w:rsid w:val="00AE1D60"/>
    <w:rsid w:val="00AE2014"/>
    <w:rsid w:val="00AE22BC"/>
    <w:rsid w:val="00AE28B3"/>
    <w:rsid w:val="00AE2C8A"/>
    <w:rsid w:val="00AE3219"/>
    <w:rsid w:val="00AE3D96"/>
    <w:rsid w:val="00AE3DFD"/>
    <w:rsid w:val="00AE3FEF"/>
    <w:rsid w:val="00AE45CF"/>
    <w:rsid w:val="00AE486C"/>
    <w:rsid w:val="00AE48BF"/>
    <w:rsid w:val="00AE49AF"/>
    <w:rsid w:val="00AE5028"/>
    <w:rsid w:val="00AE5472"/>
    <w:rsid w:val="00AE59E4"/>
    <w:rsid w:val="00AE6147"/>
    <w:rsid w:val="00AE631C"/>
    <w:rsid w:val="00AE6330"/>
    <w:rsid w:val="00AE66AF"/>
    <w:rsid w:val="00AE68F9"/>
    <w:rsid w:val="00AE6A20"/>
    <w:rsid w:val="00AE701B"/>
    <w:rsid w:val="00AE7133"/>
    <w:rsid w:val="00AE7345"/>
    <w:rsid w:val="00AE776A"/>
    <w:rsid w:val="00AE7B8D"/>
    <w:rsid w:val="00AF0065"/>
    <w:rsid w:val="00AF08E0"/>
    <w:rsid w:val="00AF0D14"/>
    <w:rsid w:val="00AF1249"/>
    <w:rsid w:val="00AF17BF"/>
    <w:rsid w:val="00AF1802"/>
    <w:rsid w:val="00AF224A"/>
    <w:rsid w:val="00AF3057"/>
    <w:rsid w:val="00AF332B"/>
    <w:rsid w:val="00AF33DC"/>
    <w:rsid w:val="00AF37ED"/>
    <w:rsid w:val="00AF3893"/>
    <w:rsid w:val="00AF408F"/>
    <w:rsid w:val="00AF44A4"/>
    <w:rsid w:val="00AF4A56"/>
    <w:rsid w:val="00AF4EE8"/>
    <w:rsid w:val="00AF52DC"/>
    <w:rsid w:val="00AF55FC"/>
    <w:rsid w:val="00AF5E8A"/>
    <w:rsid w:val="00AF5F85"/>
    <w:rsid w:val="00AF686B"/>
    <w:rsid w:val="00AF6A83"/>
    <w:rsid w:val="00AF6DAA"/>
    <w:rsid w:val="00AF7077"/>
    <w:rsid w:val="00AF764E"/>
    <w:rsid w:val="00AF7868"/>
    <w:rsid w:val="00AF7A6E"/>
    <w:rsid w:val="00AF7E9D"/>
    <w:rsid w:val="00B006AE"/>
    <w:rsid w:val="00B0075D"/>
    <w:rsid w:val="00B00922"/>
    <w:rsid w:val="00B00AC2"/>
    <w:rsid w:val="00B00AF1"/>
    <w:rsid w:val="00B00DF2"/>
    <w:rsid w:val="00B01A40"/>
    <w:rsid w:val="00B02211"/>
    <w:rsid w:val="00B02D0B"/>
    <w:rsid w:val="00B02EA9"/>
    <w:rsid w:val="00B0300D"/>
    <w:rsid w:val="00B03D46"/>
    <w:rsid w:val="00B03D96"/>
    <w:rsid w:val="00B04C66"/>
    <w:rsid w:val="00B05436"/>
    <w:rsid w:val="00B0555B"/>
    <w:rsid w:val="00B05640"/>
    <w:rsid w:val="00B057DD"/>
    <w:rsid w:val="00B05847"/>
    <w:rsid w:val="00B0605F"/>
    <w:rsid w:val="00B06092"/>
    <w:rsid w:val="00B06275"/>
    <w:rsid w:val="00B06C74"/>
    <w:rsid w:val="00B07172"/>
    <w:rsid w:val="00B074ED"/>
    <w:rsid w:val="00B07782"/>
    <w:rsid w:val="00B07791"/>
    <w:rsid w:val="00B104F5"/>
    <w:rsid w:val="00B107AF"/>
    <w:rsid w:val="00B10888"/>
    <w:rsid w:val="00B10C36"/>
    <w:rsid w:val="00B1199F"/>
    <w:rsid w:val="00B11A63"/>
    <w:rsid w:val="00B11C2F"/>
    <w:rsid w:val="00B11E99"/>
    <w:rsid w:val="00B11F05"/>
    <w:rsid w:val="00B125C6"/>
    <w:rsid w:val="00B12C2A"/>
    <w:rsid w:val="00B12D32"/>
    <w:rsid w:val="00B12FE1"/>
    <w:rsid w:val="00B139FF"/>
    <w:rsid w:val="00B13CA9"/>
    <w:rsid w:val="00B145FC"/>
    <w:rsid w:val="00B146BC"/>
    <w:rsid w:val="00B147EA"/>
    <w:rsid w:val="00B149E3"/>
    <w:rsid w:val="00B14AE3"/>
    <w:rsid w:val="00B150DC"/>
    <w:rsid w:val="00B1537D"/>
    <w:rsid w:val="00B153C8"/>
    <w:rsid w:val="00B1579B"/>
    <w:rsid w:val="00B15C11"/>
    <w:rsid w:val="00B16134"/>
    <w:rsid w:val="00B16189"/>
    <w:rsid w:val="00B16D39"/>
    <w:rsid w:val="00B17201"/>
    <w:rsid w:val="00B172D1"/>
    <w:rsid w:val="00B172F2"/>
    <w:rsid w:val="00B175B8"/>
    <w:rsid w:val="00B17C3F"/>
    <w:rsid w:val="00B17C48"/>
    <w:rsid w:val="00B17CCD"/>
    <w:rsid w:val="00B2050F"/>
    <w:rsid w:val="00B20DAC"/>
    <w:rsid w:val="00B21095"/>
    <w:rsid w:val="00B212E5"/>
    <w:rsid w:val="00B217A3"/>
    <w:rsid w:val="00B21A7E"/>
    <w:rsid w:val="00B22211"/>
    <w:rsid w:val="00B22388"/>
    <w:rsid w:val="00B224F5"/>
    <w:rsid w:val="00B22C38"/>
    <w:rsid w:val="00B22FB0"/>
    <w:rsid w:val="00B23490"/>
    <w:rsid w:val="00B23586"/>
    <w:rsid w:val="00B235DC"/>
    <w:rsid w:val="00B23D18"/>
    <w:rsid w:val="00B23EF9"/>
    <w:rsid w:val="00B2423E"/>
    <w:rsid w:val="00B2496B"/>
    <w:rsid w:val="00B24B8B"/>
    <w:rsid w:val="00B2505F"/>
    <w:rsid w:val="00B25474"/>
    <w:rsid w:val="00B25D27"/>
    <w:rsid w:val="00B26109"/>
    <w:rsid w:val="00B2720F"/>
    <w:rsid w:val="00B27A7E"/>
    <w:rsid w:val="00B27B80"/>
    <w:rsid w:val="00B30C16"/>
    <w:rsid w:val="00B30D1A"/>
    <w:rsid w:val="00B3106F"/>
    <w:rsid w:val="00B31A2D"/>
    <w:rsid w:val="00B31C3B"/>
    <w:rsid w:val="00B32172"/>
    <w:rsid w:val="00B32254"/>
    <w:rsid w:val="00B32A44"/>
    <w:rsid w:val="00B332B3"/>
    <w:rsid w:val="00B334AC"/>
    <w:rsid w:val="00B343E6"/>
    <w:rsid w:val="00B343F5"/>
    <w:rsid w:val="00B34867"/>
    <w:rsid w:val="00B35947"/>
    <w:rsid w:val="00B3597D"/>
    <w:rsid w:val="00B35A27"/>
    <w:rsid w:val="00B35C49"/>
    <w:rsid w:val="00B367F0"/>
    <w:rsid w:val="00B36D93"/>
    <w:rsid w:val="00B36DF3"/>
    <w:rsid w:val="00B37508"/>
    <w:rsid w:val="00B400F4"/>
    <w:rsid w:val="00B403F9"/>
    <w:rsid w:val="00B40836"/>
    <w:rsid w:val="00B40F97"/>
    <w:rsid w:val="00B410A2"/>
    <w:rsid w:val="00B41144"/>
    <w:rsid w:val="00B41447"/>
    <w:rsid w:val="00B415A6"/>
    <w:rsid w:val="00B41617"/>
    <w:rsid w:val="00B4163A"/>
    <w:rsid w:val="00B4181F"/>
    <w:rsid w:val="00B41BD2"/>
    <w:rsid w:val="00B42290"/>
    <w:rsid w:val="00B42936"/>
    <w:rsid w:val="00B42CA9"/>
    <w:rsid w:val="00B43140"/>
    <w:rsid w:val="00B44329"/>
    <w:rsid w:val="00B44556"/>
    <w:rsid w:val="00B447CA"/>
    <w:rsid w:val="00B44E53"/>
    <w:rsid w:val="00B45662"/>
    <w:rsid w:val="00B456A4"/>
    <w:rsid w:val="00B45B99"/>
    <w:rsid w:val="00B4641F"/>
    <w:rsid w:val="00B467E5"/>
    <w:rsid w:val="00B46EE0"/>
    <w:rsid w:val="00B46FC6"/>
    <w:rsid w:val="00B4700D"/>
    <w:rsid w:val="00B4767C"/>
    <w:rsid w:val="00B476C2"/>
    <w:rsid w:val="00B47993"/>
    <w:rsid w:val="00B5044E"/>
    <w:rsid w:val="00B50720"/>
    <w:rsid w:val="00B50C1C"/>
    <w:rsid w:val="00B50D83"/>
    <w:rsid w:val="00B50E89"/>
    <w:rsid w:val="00B50F52"/>
    <w:rsid w:val="00B511F0"/>
    <w:rsid w:val="00B51230"/>
    <w:rsid w:val="00B5148E"/>
    <w:rsid w:val="00B5172D"/>
    <w:rsid w:val="00B51B52"/>
    <w:rsid w:val="00B51D3D"/>
    <w:rsid w:val="00B528C1"/>
    <w:rsid w:val="00B52C9D"/>
    <w:rsid w:val="00B5324F"/>
    <w:rsid w:val="00B533DA"/>
    <w:rsid w:val="00B536AD"/>
    <w:rsid w:val="00B53A89"/>
    <w:rsid w:val="00B53AC6"/>
    <w:rsid w:val="00B53DD8"/>
    <w:rsid w:val="00B5406B"/>
    <w:rsid w:val="00B542F0"/>
    <w:rsid w:val="00B5488C"/>
    <w:rsid w:val="00B54979"/>
    <w:rsid w:val="00B54985"/>
    <w:rsid w:val="00B54B10"/>
    <w:rsid w:val="00B54E90"/>
    <w:rsid w:val="00B54EEC"/>
    <w:rsid w:val="00B54F7D"/>
    <w:rsid w:val="00B55236"/>
    <w:rsid w:val="00B55462"/>
    <w:rsid w:val="00B5580E"/>
    <w:rsid w:val="00B55A1A"/>
    <w:rsid w:val="00B56526"/>
    <w:rsid w:val="00B5670F"/>
    <w:rsid w:val="00B5682D"/>
    <w:rsid w:val="00B5699D"/>
    <w:rsid w:val="00B569AE"/>
    <w:rsid w:val="00B56B92"/>
    <w:rsid w:val="00B572F2"/>
    <w:rsid w:val="00B576CA"/>
    <w:rsid w:val="00B57A52"/>
    <w:rsid w:val="00B57B66"/>
    <w:rsid w:val="00B57DDB"/>
    <w:rsid w:val="00B57F98"/>
    <w:rsid w:val="00B60218"/>
    <w:rsid w:val="00B60CF5"/>
    <w:rsid w:val="00B612CA"/>
    <w:rsid w:val="00B61520"/>
    <w:rsid w:val="00B616BF"/>
    <w:rsid w:val="00B6255B"/>
    <w:rsid w:val="00B62B48"/>
    <w:rsid w:val="00B62D9F"/>
    <w:rsid w:val="00B632C2"/>
    <w:rsid w:val="00B63340"/>
    <w:rsid w:val="00B63827"/>
    <w:rsid w:val="00B63FFE"/>
    <w:rsid w:val="00B640E1"/>
    <w:rsid w:val="00B64499"/>
    <w:rsid w:val="00B647AE"/>
    <w:rsid w:val="00B649F6"/>
    <w:rsid w:val="00B64BC7"/>
    <w:rsid w:val="00B64C1C"/>
    <w:rsid w:val="00B64F04"/>
    <w:rsid w:val="00B64FC2"/>
    <w:rsid w:val="00B65361"/>
    <w:rsid w:val="00B65C2B"/>
    <w:rsid w:val="00B66314"/>
    <w:rsid w:val="00B66383"/>
    <w:rsid w:val="00B66CB7"/>
    <w:rsid w:val="00B672DC"/>
    <w:rsid w:val="00B67350"/>
    <w:rsid w:val="00B675E6"/>
    <w:rsid w:val="00B67FDC"/>
    <w:rsid w:val="00B702E9"/>
    <w:rsid w:val="00B705B3"/>
    <w:rsid w:val="00B71218"/>
    <w:rsid w:val="00B71348"/>
    <w:rsid w:val="00B72233"/>
    <w:rsid w:val="00B72BA7"/>
    <w:rsid w:val="00B72F5F"/>
    <w:rsid w:val="00B73211"/>
    <w:rsid w:val="00B73750"/>
    <w:rsid w:val="00B73839"/>
    <w:rsid w:val="00B73F6F"/>
    <w:rsid w:val="00B74027"/>
    <w:rsid w:val="00B741AC"/>
    <w:rsid w:val="00B7437A"/>
    <w:rsid w:val="00B74860"/>
    <w:rsid w:val="00B74E04"/>
    <w:rsid w:val="00B74E88"/>
    <w:rsid w:val="00B753B6"/>
    <w:rsid w:val="00B757B6"/>
    <w:rsid w:val="00B75886"/>
    <w:rsid w:val="00B75978"/>
    <w:rsid w:val="00B75C36"/>
    <w:rsid w:val="00B76383"/>
    <w:rsid w:val="00B7655B"/>
    <w:rsid w:val="00B76582"/>
    <w:rsid w:val="00B76700"/>
    <w:rsid w:val="00B76B32"/>
    <w:rsid w:val="00B76CFD"/>
    <w:rsid w:val="00B76D2A"/>
    <w:rsid w:val="00B76EEE"/>
    <w:rsid w:val="00B772CE"/>
    <w:rsid w:val="00B776CA"/>
    <w:rsid w:val="00B77742"/>
    <w:rsid w:val="00B77A2B"/>
    <w:rsid w:val="00B77C95"/>
    <w:rsid w:val="00B77CF0"/>
    <w:rsid w:val="00B8014D"/>
    <w:rsid w:val="00B801AB"/>
    <w:rsid w:val="00B8054D"/>
    <w:rsid w:val="00B807C4"/>
    <w:rsid w:val="00B807CE"/>
    <w:rsid w:val="00B80A0A"/>
    <w:rsid w:val="00B818B0"/>
    <w:rsid w:val="00B81B3F"/>
    <w:rsid w:val="00B823C3"/>
    <w:rsid w:val="00B82523"/>
    <w:rsid w:val="00B8265A"/>
    <w:rsid w:val="00B8282E"/>
    <w:rsid w:val="00B8288D"/>
    <w:rsid w:val="00B82C74"/>
    <w:rsid w:val="00B83920"/>
    <w:rsid w:val="00B8396C"/>
    <w:rsid w:val="00B84A34"/>
    <w:rsid w:val="00B84C65"/>
    <w:rsid w:val="00B84E59"/>
    <w:rsid w:val="00B85098"/>
    <w:rsid w:val="00B851A6"/>
    <w:rsid w:val="00B8563A"/>
    <w:rsid w:val="00B85C11"/>
    <w:rsid w:val="00B85CC3"/>
    <w:rsid w:val="00B85D22"/>
    <w:rsid w:val="00B86981"/>
    <w:rsid w:val="00B86DB1"/>
    <w:rsid w:val="00B86E02"/>
    <w:rsid w:val="00B8748F"/>
    <w:rsid w:val="00B87D38"/>
    <w:rsid w:val="00B87ED7"/>
    <w:rsid w:val="00B9008A"/>
    <w:rsid w:val="00B901A4"/>
    <w:rsid w:val="00B9155C"/>
    <w:rsid w:val="00B91635"/>
    <w:rsid w:val="00B91A45"/>
    <w:rsid w:val="00B91C1C"/>
    <w:rsid w:val="00B9265B"/>
    <w:rsid w:val="00B930B1"/>
    <w:rsid w:val="00B93A2D"/>
    <w:rsid w:val="00B93BB8"/>
    <w:rsid w:val="00B93C39"/>
    <w:rsid w:val="00B93C51"/>
    <w:rsid w:val="00B93F12"/>
    <w:rsid w:val="00B94018"/>
    <w:rsid w:val="00B9428F"/>
    <w:rsid w:val="00B951A2"/>
    <w:rsid w:val="00B95793"/>
    <w:rsid w:val="00B957E5"/>
    <w:rsid w:val="00B96516"/>
    <w:rsid w:val="00B965ED"/>
    <w:rsid w:val="00B9660E"/>
    <w:rsid w:val="00B969CB"/>
    <w:rsid w:val="00B96EC1"/>
    <w:rsid w:val="00B972BC"/>
    <w:rsid w:val="00B97892"/>
    <w:rsid w:val="00B97A6D"/>
    <w:rsid w:val="00B97B81"/>
    <w:rsid w:val="00BA034B"/>
    <w:rsid w:val="00BA06CC"/>
    <w:rsid w:val="00BA073C"/>
    <w:rsid w:val="00BA0A3A"/>
    <w:rsid w:val="00BA0DAB"/>
    <w:rsid w:val="00BA0F7E"/>
    <w:rsid w:val="00BA12C1"/>
    <w:rsid w:val="00BA12F5"/>
    <w:rsid w:val="00BA151F"/>
    <w:rsid w:val="00BA1F1C"/>
    <w:rsid w:val="00BA21CB"/>
    <w:rsid w:val="00BA252F"/>
    <w:rsid w:val="00BA2CB8"/>
    <w:rsid w:val="00BA30F3"/>
    <w:rsid w:val="00BA367C"/>
    <w:rsid w:val="00BA38AB"/>
    <w:rsid w:val="00BA3C3A"/>
    <w:rsid w:val="00BA412A"/>
    <w:rsid w:val="00BA41F9"/>
    <w:rsid w:val="00BA42F9"/>
    <w:rsid w:val="00BA4617"/>
    <w:rsid w:val="00BA47AD"/>
    <w:rsid w:val="00BA4A2C"/>
    <w:rsid w:val="00BA4D43"/>
    <w:rsid w:val="00BA5386"/>
    <w:rsid w:val="00BA56AF"/>
    <w:rsid w:val="00BA590F"/>
    <w:rsid w:val="00BA59CE"/>
    <w:rsid w:val="00BA63E5"/>
    <w:rsid w:val="00BA6543"/>
    <w:rsid w:val="00BA6683"/>
    <w:rsid w:val="00BA668D"/>
    <w:rsid w:val="00BA6912"/>
    <w:rsid w:val="00BA6ECC"/>
    <w:rsid w:val="00BA6FE0"/>
    <w:rsid w:val="00BA79B6"/>
    <w:rsid w:val="00BA79DC"/>
    <w:rsid w:val="00BA7BB8"/>
    <w:rsid w:val="00BA7F67"/>
    <w:rsid w:val="00BB0A2B"/>
    <w:rsid w:val="00BB0CBE"/>
    <w:rsid w:val="00BB13D0"/>
    <w:rsid w:val="00BB146C"/>
    <w:rsid w:val="00BB17DF"/>
    <w:rsid w:val="00BB18DC"/>
    <w:rsid w:val="00BB1971"/>
    <w:rsid w:val="00BB204D"/>
    <w:rsid w:val="00BB242B"/>
    <w:rsid w:val="00BB2653"/>
    <w:rsid w:val="00BB2899"/>
    <w:rsid w:val="00BB29D6"/>
    <w:rsid w:val="00BB2B29"/>
    <w:rsid w:val="00BB2CA3"/>
    <w:rsid w:val="00BB2E77"/>
    <w:rsid w:val="00BB2EF1"/>
    <w:rsid w:val="00BB33F9"/>
    <w:rsid w:val="00BB3A5C"/>
    <w:rsid w:val="00BB3A9A"/>
    <w:rsid w:val="00BB3B6D"/>
    <w:rsid w:val="00BB3F8C"/>
    <w:rsid w:val="00BB3F93"/>
    <w:rsid w:val="00BB48DE"/>
    <w:rsid w:val="00BB4942"/>
    <w:rsid w:val="00BB4BA5"/>
    <w:rsid w:val="00BB58B1"/>
    <w:rsid w:val="00BB5DD3"/>
    <w:rsid w:val="00BB6589"/>
    <w:rsid w:val="00BB6E77"/>
    <w:rsid w:val="00BB6F7B"/>
    <w:rsid w:val="00BB7033"/>
    <w:rsid w:val="00BB7163"/>
    <w:rsid w:val="00BB7DEA"/>
    <w:rsid w:val="00BB7E0B"/>
    <w:rsid w:val="00BB7FC4"/>
    <w:rsid w:val="00BC0434"/>
    <w:rsid w:val="00BC1894"/>
    <w:rsid w:val="00BC18AF"/>
    <w:rsid w:val="00BC1C87"/>
    <w:rsid w:val="00BC1D49"/>
    <w:rsid w:val="00BC1ED8"/>
    <w:rsid w:val="00BC28A9"/>
    <w:rsid w:val="00BC36AB"/>
    <w:rsid w:val="00BC4137"/>
    <w:rsid w:val="00BC4165"/>
    <w:rsid w:val="00BC46ED"/>
    <w:rsid w:val="00BC4B91"/>
    <w:rsid w:val="00BC53EA"/>
    <w:rsid w:val="00BC53ED"/>
    <w:rsid w:val="00BC5903"/>
    <w:rsid w:val="00BC5D10"/>
    <w:rsid w:val="00BC5F47"/>
    <w:rsid w:val="00BC6488"/>
    <w:rsid w:val="00BC64CA"/>
    <w:rsid w:val="00BC67F8"/>
    <w:rsid w:val="00BC6BF8"/>
    <w:rsid w:val="00BC7221"/>
    <w:rsid w:val="00BC7480"/>
    <w:rsid w:val="00BC790A"/>
    <w:rsid w:val="00BC7C5F"/>
    <w:rsid w:val="00BD01E4"/>
    <w:rsid w:val="00BD0C29"/>
    <w:rsid w:val="00BD1BC1"/>
    <w:rsid w:val="00BD233E"/>
    <w:rsid w:val="00BD29C4"/>
    <w:rsid w:val="00BD3247"/>
    <w:rsid w:val="00BD3A62"/>
    <w:rsid w:val="00BD441E"/>
    <w:rsid w:val="00BD45ED"/>
    <w:rsid w:val="00BD489E"/>
    <w:rsid w:val="00BD4CF4"/>
    <w:rsid w:val="00BD4F94"/>
    <w:rsid w:val="00BD59C8"/>
    <w:rsid w:val="00BD632C"/>
    <w:rsid w:val="00BD6484"/>
    <w:rsid w:val="00BD6520"/>
    <w:rsid w:val="00BD65DF"/>
    <w:rsid w:val="00BD70E4"/>
    <w:rsid w:val="00BD71A9"/>
    <w:rsid w:val="00BD780A"/>
    <w:rsid w:val="00BD7D3B"/>
    <w:rsid w:val="00BE00CA"/>
    <w:rsid w:val="00BE053D"/>
    <w:rsid w:val="00BE0BE2"/>
    <w:rsid w:val="00BE1031"/>
    <w:rsid w:val="00BE136B"/>
    <w:rsid w:val="00BE1613"/>
    <w:rsid w:val="00BE18A1"/>
    <w:rsid w:val="00BE1D2A"/>
    <w:rsid w:val="00BE1D83"/>
    <w:rsid w:val="00BE1E1C"/>
    <w:rsid w:val="00BE1FFA"/>
    <w:rsid w:val="00BE247F"/>
    <w:rsid w:val="00BE29E6"/>
    <w:rsid w:val="00BE2B90"/>
    <w:rsid w:val="00BE2E8F"/>
    <w:rsid w:val="00BE2EBA"/>
    <w:rsid w:val="00BE371D"/>
    <w:rsid w:val="00BE37AB"/>
    <w:rsid w:val="00BE37D1"/>
    <w:rsid w:val="00BE44B8"/>
    <w:rsid w:val="00BE4886"/>
    <w:rsid w:val="00BE48A1"/>
    <w:rsid w:val="00BE4A38"/>
    <w:rsid w:val="00BE4FC9"/>
    <w:rsid w:val="00BE53D6"/>
    <w:rsid w:val="00BE55B2"/>
    <w:rsid w:val="00BE57F6"/>
    <w:rsid w:val="00BE64B8"/>
    <w:rsid w:val="00BE6EE9"/>
    <w:rsid w:val="00BE71DF"/>
    <w:rsid w:val="00BE720F"/>
    <w:rsid w:val="00BE728A"/>
    <w:rsid w:val="00BE773D"/>
    <w:rsid w:val="00BE7C27"/>
    <w:rsid w:val="00BE7F06"/>
    <w:rsid w:val="00BF0303"/>
    <w:rsid w:val="00BF03A8"/>
    <w:rsid w:val="00BF0536"/>
    <w:rsid w:val="00BF083C"/>
    <w:rsid w:val="00BF0840"/>
    <w:rsid w:val="00BF0A43"/>
    <w:rsid w:val="00BF150E"/>
    <w:rsid w:val="00BF179A"/>
    <w:rsid w:val="00BF1DA8"/>
    <w:rsid w:val="00BF1E31"/>
    <w:rsid w:val="00BF304B"/>
    <w:rsid w:val="00BF3684"/>
    <w:rsid w:val="00BF391A"/>
    <w:rsid w:val="00BF399B"/>
    <w:rsid w:val="00BF3E1F"/>
    <w:rsid w:val="00BF435E"/>
    <w:rsid w:val="00BF4375"/>
    <w:rsid w:val="00BF44AE"/>
    <w:rsid w:val="00BF47FA"/>
    <w:rsid w:val="00BF480D"/>
    <w:rsid w:val="00BF4EC5"/>
    <w:rsid w:val="00BF509A"/>
    <w:rsid w:val="00BF5CFB"/>
    <w:rsid w:val="00BF75FF"/>
    <w:rsid w:val="00BF781F"/>
    <w:rsid w:val="00BF78D5"/>
    <w:rsid w:val="00C006C9"/>
    <w:rsid w:val="00C0083D"/>
    <w:rsid w:val="00C008A5"/>
    <w:rsid w:val="00C0125A"/>
    <w:rsid w:val="00C0175D"/>
    <w:rsid w:val="00C01C25"/>
    <w:rsid w:val="00C01C4A"/>
    <w:rsid w:val="00C01F50"/>
    <w:rsid w:val="00C0255B"/>
    <w:rsid w:val="00C02798"/>
    <w:rsid w:val="00C029FE"/>
    <w:rsid w:val="00C02B3C"/>
    <w:rsid w:val="00C02E60"/>
    <w:rsid w:val="00C0316C"/>
    <w:rsid w:val="00C03481"/>
    <w:rsid w:val="00C038DD"/>
    <w:rsid w:val="00C039C8"/>
    <w:rsid w:val="00C04875"/>
    <w:rsid w:val="00C048C3"/>
    <w:rsid w:val="00C04BAC"/>
    <w:rsid w:val="00C04D62"/>
    <w:rsid w:val="00C06A1E"/>
    <w:rsid w:val="00C07C6E"/>
    <w:rsid w:val="00C1014E"/>
    <w:rsid w:val="00C10712"/>
    <w:rsid w:val="00C10B7A"/>
    <w:rsid w:val="00C11330"/>
    <w:rsid w:val="00C113F8"/>
    <w:rsid w:val="00C1165D"/>
    <w:rsid w:val="00C119E4"/>
    <w:rsid w:val="00C11C07"/>
    <w:rsid w:val="00C11FFD"/>
    <w:rsid w:val="00C12475"/>
    <w:rsid w:val="00C12833"/>
    <w:rsid w:val="00C12853"/>
    <w:rsid w:val="00C12DCD"/>
    <w:rsid w:val="00C12DEE"/>
    <w:rsid w:val="00C13111"/>
    <w:rsid w:val="00C132DB"/>
    <w:rsid w:val="00C13808"/>
    <w:rsid w:val="00C1395F"/>
    <w:rsid w:val="00C13966"/>
    <w:rsid w:val="00C14027"/>
    <w:rsid w:val="00C1487F"/>
    <w:rsid w:val="00C149CA"/>
    <w:rsid w:val="00C1506C"/>
    <w:rsid w:val="00C15550"/>
    <w:rsid w:val="00C16070"/>
    <w:rsid w:val="00C16274"/>
    <w:rsid w:val="00C16473"/>
    <w:rsid w:val="00C165FB"/>
    <w:rsid w:val="00C169F2"/>
    <w:rsid w:val="00C16B6B"/>
    <w:rsid w:val="00C16E4A"/>
    <w:rsid w:val="00C17962"/>
    <w:rsid w:val="00C17AAC"/>
    <w:rsid w:val="00C17F97"/>
    <w:rsid w:val="00C20198"/>
    <w:rsid w:val="00C20985"/>
    <w:rsid w:val="00C20DEE"/>
    <w:rsid w:val="00C2115C"/>
    <w:rsid w:val="00C21714"/>
    <w:rsid w:val="00C2189B"/>
    <w:rsid w:val="00C21D5E"/>
    <w:rsid w:val="00C21FAC"/>
    <w:rsid w:val="00C2208F"/>
    <w:rsid w:val="00C22232"/>
    <w:rsid w:val="00C22733"/>
    <w:rsid w:val="00C22AFA"/>
    <w:rsid w:val="00C23484"/>
    <w:rsid w:val="00C23803"/>
    <w:rsid w:val="00C23930"/>
    <w:rsid w:val="00C23A25"/>
    <w:rsid w:val="00C24883"/>
    <w:rsid w:val="00C24ACC"/>
    <w:rsid w:val="00C252BC"/>
    <w:rsid w:val="00C255B7"/>
    <w:rsid w:val="00C257D2"/>
    <w:rsid w:val="00C262C2"/>
    <w:rsid w:val="00C26B63"/>
    <w:rsid w:val="00C27430"/>
    <w:rsid w:val="00C27539"/>
    <w:rsid w:val="00C2764C"/>
    <w:rsid w:val="00C2775F"/>
    <w:rsid w:val="00C27B4A"/>
    <w:rsid w:val="00C27C6F"/>
    <w:rsid w:val="00C27F3F"/>
    <w:rsid w:val="00C30277"/>
    <w:rsid w:val="00C3050B"/>
    <w:rsid w:val="00C309B3"/>
    <w:rsid w:val="00C30B22"/>
    <w:rsid w:val="00C318FB"/>
    <w:rsid w:val="00C31965"/>
    <w:rsid w:val="00C31ED9"/>
    <w:rsid w:val="00C3207C"/>
    <w:rsid w:val="00C32352"/>
    <w:rsid w:val="00C3248F"/>
    <w:rsid w:val="00C32771"/>
    <w:rsid w:val="00C32AC0"/>
    <w:rsid w:val="00C32DB0"/>
    <w:rsid w:val="00C32E0A"/>
    <w:rsid w:val="00C32FE5"/>
    <w:rsid w:val="00C335E6"/>
    <w:rsid w:val="00C33AA7"/>
    <w:rsid w:val="00C33B85"/>
    <w:rsid w:val="00C33DBA"/>
    <w:rsid w:val="00C349E3"/>
    <w:rsid w:val="00C34D81"/>
    <w:rsid w:val="00C3537C"/>
    <w:rsid w:val="00C354E5"/>
    <w:rsid w:val="00C3625D"/>
    <w:rsid w:val="00C36467"/>
    <w:rsid w:val="00C36482"/>
    <w:rsid w:val="00C37407"/>
    <w:rsid w:val="00C376BE"/>
    <w:rsid w:val="00C3785F"/>
    <w:rsid w:val="00C37A70"/>
    <w:rsid w:val="00C37DCC"/>
    <w:rsid w:val="00C40038"/>
    <w:rsid w:val="00C400CD"/>
    <w:rsid w:val="00C40784"/>
    <w:rsid w:val="00C40A23"/>
    <w:rsid w:val="00C41473"/>
    <w:rsid w:val="00C41565"/>
    <w:rsid w:val="00C4182D"/>
    <w:rsid w:val="00C419D1"/>
    <w:rsid w:val="00C41C7B"/>
    <w:rsid w:val="00C41FC9"/>
    <w:rsid w:val="00C42347"/>
    <w:rsid w:val="00C425FB"/>
    <w:rsid w:val="00C42EB5"/>
    <w:rsid w:val="00C42EE7"/>
    <w:rsid w:val="00C437E6"/>
    <w:rsid w:val="00C43DFA"/>
    <w:rsid w:val="00C440F7"/>
    <w:rsid w:val="00C442DC"/>
    <w:rsid w:val="00C44A47"/>
    <w:rsid w:val="00C44CFE"/>
    <w:rsid w:val="00C45265"/>
    <w:rsid w:val="00C45446"/>
    <w:rsid w:val="00C456E1"/>
    <w:rsid w:val="00C4599B"/>
    <w:rsid w:val="00C45E3B"/>
    <w:rsid w:val="00C45F15"/>
    <w:rsid w:val="00C465A9"/>
    <w:rsid w:val="00C47371"/>
    <w:rsid w:val="00C47521"/>
    <w:rsid w:val="00C4797C"/>
    <w:rsid w:val="00C47E78"/>
    <w:rsid w:val="00C47FE3"/>
    <w:rsid w:val="00C47FF9"/>
    <w:rsid w:val="00C5000F"/>
    <w:rsid w:val="00C500E8"/>
    <w:rsid w:val="00C500FF"/>
    <w:rsid w:val="00C50240"/>
    <w:rsid w:val="00C502B7"/>
    <w:rsid w:val="00C51DBC"/>
    <w:rsid w:val="00C51FAB"/>
    <w:rsid w:val="00C51FAC"/>
    <w:rsid w:val="00C52046"/>
    <w:rsid w:val="00C529DB"/>
    <w:rsid w:val="00C52A16"/>
    <w:rsid w:val="00C52F55"/>
    <w:rsid w:val="00C52FBB"/>
    <w:rsid w:val="00C533FF"/>
    <w:rsid w:val="00C53423"/>
    <w:rsid w:val="00C538EC"/>
    <w:rsid w:val="00C53991"/>
    <w:rsid w:val="00C54715"/>
    <w:rsid w:val="00C549EF"/>
    <w:rsid w:val="00C54E57"/>
    <w:rsid w:val="00C54E5C"/>
    <w:rsid w:val="00C55119"/>
    <w:rsid w:val="00C552A5"/>
    <w:rsid w:val="00C55B22"/>
    <w:rsid w:val="00C563D2"/>
    <w:rsid w:val="00C5697C"/>
    <w:rsid w:val="00C579A7"/>
    <w:rsid w:val="00C57BB8"/>
    <w:rsid w:val="00C57CC7"/>
    <w:rsid w:val="00C6003B"/>
    <w:rsid w:val="00C606A0"/>
    <w:rsid w:val="00C6193C"/>
    <w:rsid w:val="00C61F60"/>
    <w:rsid w:val="00C62310"/>
    <w:rsid w:val="00C6252F"/>
    <w:rsid w:val="00C62724"/>
    <w:rsid w:val="00C62836"/>
    <w:rsid w:val="00C62908"/>
    <w:rsid w:val="00C62A8B"/>
    <w:rsid w:val="00C62B7D"/>
    <w:rsid w:val="00C630E9"/>
    <w:rsid w:val="00C6365C"/>
    <w:rsid w:val="00C638F9"/>
    <w:rsid w:val="00C63A43"/>
    <w:rsid w:val="00C641E7"/>
    <w:rsid w:val="00C643AC"/>
    <w:rsid w:val="00C64414"/>
    <w:rsid w:val="00C64932"/>
    <w:rsid w:val="00C64A1A"/>
    <w:rsid w:val="00C64A76"/>
    <w:rsid w:val="00C64DFC"/>
    <w:rsid w:val="00C65141"/>
    <w:rsid w:val="00C6562E"/>
    <w:rsid w:val="00C656F7"/>
    <w:rsid w:val="00C65A15"/>
    <w:rsid w:val="00C66A83"/>
    <w:rsid w:val="00C66B75"/>
    <w:rsid w:val="00C671FA"/>
    <w:rsid w:val="00C67555"/>
    <w:rsid w:val="00C677D7"/>
    <w:rsid w:val="00C7121B"/>
    <w:rsid w:val="00C71371"/>
    <w:rsid w:val="00C71EED"/>
    <w:rsid w:val="00C72537"/>
    <w:rsid w:val="00C72DB3"/>
    <w:rsid w:val="00C73061"/>
    <w:rsid w:val="00C7336E"/>
    <w:rsid w:val="00C735CA"/>
    <w:rsid w:val="00C73712"/>
    <w:rsid w:val="00C73D29"/>
    <w:rsid w:val="00C7449E"/>
    <w:rsid w:val="00C748B0"/>
    <w:rsid w:val="00C74909"/>
    <w:rsid w:val="00C75045"/>
    <w:rsid w:val="00C75058"/>
    <w:rsid w:val="00C757CA"/>
    <w:rsid w:val="00C7621C"/>
    <w:rsid w:val="00C76D27"/>
    <w:rsid w:val="00C77235"/>
    <w:rsid w:val="00C772ED"/>
    <w:rsid w:val="00C777F5"/>
    <w:rsid w:val="00C77C71"/>
    <w:rsid w:val="00C77E4E"/>
    <w:rsid w:val="00C77F99"/>
    <w:rsid w:val="00C80023"/>
    <w:rsid w:val="00C8012D"/>
    <w:rsid w:val="00C807D4"/>
    <w:rsid w:val="00C80826"/>
    <w:rsid w:val="00C809A0"/>
    <w:rsid w:val="00C80E95"/>
    <w:rsid w:val="00C80FB7"/>
    <w:rsid w:val="00C810B7"/>
    <w:rsid w:val="00C81381"/>
    <w:rsid w:val="00C81D6E"/>
    <w:rsid w:val="00C81D6F"/>
    <w:rsid w:val="00C81EED"/>
    <w:rsid w:val="00C822AB"/>
    <w:rsid w:val="00C82671"/>
    <w:rsid w:val="00C828EE"/>
    <w:rsid w:val="00C82D06"/>
    <w:rsid w:val="00C82DED"/>
    <w:rsid w:val="00C8329B"/>
    <w:rsid w:val="00C835A3"/>
    <w:rsid w:val="00C83912"/>
    <w:rsid w:val="00C83984"/>
    <w:rsid w:val="00C8405C"/>
    <w:rsid w:val="00C84131"/>
    <w:rsid w:val="00C84CA8"/>
    <w:rsid w:val="00C8531B"/>
    <w:rsid w:val="00C85625"/>
    <w:rsid w:val="00C859C9"/>
    <w:rsid w:val="00C85A10"/>
    <w:rsid w:val="00C85C77"/>
    <w:rsid w:val="00C866BE"/>
    <w:rsid w:val="00C86B62"/>
    <w:rsid w:val="00C87BE2"/>
    <w:rsid w:val="00C87FF6"/>
    <w:rsid w:val="00C902E9"/>
    <w:rsid w:val="00C90AEB"/>
    <w:rsid w:val="00C90F6D"/>
    <w:rsid w:val="00C90FB4"/>
    <w:rsid w:val="00C91C1F"/>
    <w:rsid w:val="00C91EAA"/>
    <w:rsid w:val="00C9251D"/>
    <w:rsid w:val="00C93D02"/>
    <w:rsid w:val="00C94063"/>
    <w:rsid w:val="00C94154"/>
    <w:rsid w:val="00C94311"/>
    <w:rsid w:val="00C94E5B"/>
    <w:rsid w:val="00C957B0"/>
    <w:rsid w:val="00C9583E"/>
    <w:rsid w:val="00C9675A"/>
    <w:rsid w:val="00C96D0E"/>
    <w:rsid w:val="00C96DE4"/>
    <w:rsid w:val="00C96F4C"/>
    <w:rsid w:val="00C97557"/>
    <w:rsid w:val="00C977EC"/>
    <w:rsid w:val="00C9796E"/>
    <w:rsid w:val="00C97F93"/>
    <w:rsid w:val="00CA0AEF"/>
    <w:rsid w:val="00CA1125"/>
    <w:rsid w:val="00CA1358"/>
    <w:rsid w:val="00CA1498"/>
    <w:rsid w:val="00CA1808"/>
    <w:rsid w:val="00CA194D"/>
    <w:rsid w:val="00CA1BB8"/>
    <w:rsid w:val="00CA1C22"/>
    <w:rsid w:val="00CA32B1"/>
    <w:rsid w:val="00CA3C41"/>
    <w:rsid w:val="00CA3E44"/>
    <w:rsid w:val="00CA4455"/>
    <w:rsid w:val="00CA4D17"/>
    <w:rsid w:val="00CA52CD"/>
    <w:rsid w:val="00CA53A8"/>
    <w:rsid w:val="00CA5F65"/>
    <w:rsid w:val="00CA5F8C"/>
    <w:rsid w:val="00CA6080"/>
    <w:rsid w:val="00CA7215"/>
    <w:rsid w:val="00CA7E07"/>
    <w:rsid w:val="00CA7EE5"/>
    <w:rsid w:val="00CB0061"/>
    <w:rsid w:val="00CB0EFA"/>
    <w:rsid w:val="00CB109E"/>
    <w:rsid w:val="00CB133C"/>
    <w:rsid w:val="00CB17AC"/>
    <w:rsid w:val="00CB1983"/>
    <w:rsid w:val="00CB1C54"/>
    <w:rsid w:val="00CB2206"/>
    <w:rsid w:val="00CB2257"/>
    <w:rsid w:val="00CB25F5"/>
    <w:rsid w:val="00CB2930"/>
    <w:rsid w:val="00CB2CD3"/>
    <w:rsid w:val="00CB34F7"/>
    <w:rsid w:val="00CB3854"/>
    <w:rsid w:val="00CB3B45"/>
    <w:rsid w:val="00CB3E41"/>
    <w:rsid w:val="00CB44FC"/>
    <w:rsid w:val="00CB4549"/>
    <w:rsid w:val="00CB48C9"/>
    <w:rsid w:val="00CB4C19"/>
    <w:rsid w:val="00CB50E8"/>
    <w:rsid w:val="00CB51E8"/>
    <w:rsid w:val="00CB52F6"/>
    <w:rsid w:val="00CB60BD"/>
    <w:rsid w:val="00CB68F5"/>
    <w:rsid w:val="00CB6BA4"/>
    <w:rsid w:val="00CB6FE6"/>
    <w:rsid w:val="00CB76F0"/>
    <w:rsid w:val="00CB7AC8"/>
    <w:rsid w:val="00CB7C8E"/>
    <w:rsid w:val="00CB7D0F"/>
    <w:rsid w:val="00CC0160"/>
    <w:rsid w:val="00CC08A1"/>
    <w:rsid w:val="00CC0E71"/>
    <w:rsid w:val="00CC1648"/>
    <w:rsid w:val="00CC16B4"/>
    <w:rsid w:val="00CC1BA6"/>
    <w:rsid w:val="00CC1C27"/>
    <w:rsid w:val="00CC1ECC"/>
    <w:rsid w:val="00CC22C0"/>
    <w:rsid w:val="00CC2686"/>
    <w:rsid w:val="00CC2697"/>
    <w:rsid w:val="00CC3428"/>
    <w:rsid w:val="00CC344D"/>
    <w:rsid w:val="00CC3F4E"/>
    <w:rsid w:val="00CC4212"/>
    <w:rsid w:val="00CC43AD"/>
    <w:rsid w:val="00CC4D2B"/>
    <w:rsid w:val="00CC4D54"/>
    <w:rsid w:val="00CC4D90"/>
    <w:rsid w:val="00CC4E86"/>
    <w:rsid w:val="00CC4EEF"/>
    <w:rsid w:val="00CC4EF1"/>
    <w:rsid w:val="00CC4F45"/>
    <w:rsid w:val="00CC5DA1"/>
    <w:rsid w:val="00CC60F8"/>
    <w:rsid w:val="00CC63EB"/>
    <w:rsid w:val="00CC646A"/>
    <w:rsid w:val="00CC651E"/>
    <w:rsid w:val="00CC661D"/>
    <w:rsid w:val="00CC67E8"/>
    <w:rsid w:val="00CC69AB"/>
    <w:rsid w:val="00CC6D90"/>
    <w:rsid w:val="00CC6D9D"/>
    <w:rsid w:val="00CC6F89"/>
    <w:rsid w:val="00CC731D"/>
    <w:rsid w:val="00CD019A"/>
    <w:rsid w:val="00CD05F1"/>
    <w:rsid w:val="00CD0951"/>
    <w:rsid w:val="00CD0F24"/>
    <w:rsid w:val="00CD0F3B"/>
    <w:rsid w:val="00CD129F"/>
    <w:rsid w:val="00CD1404"/>
    <w:rsid w:val="00CD16EB"/>
    <w:rsid w:val="00CD1EE7"/>
    <w:rsid w:val="00CD2A7B"/>
    <w:rsid w:val="00CD2AF1"/>
    <w:rsid w:val="00CD2C2E"/>
    <w:rsid w:val="00CD2F45"/>
    <w:rsid w:val="00CD3F67"/>
    <w:rsid w:val="00CD4A4A"/>
    <w:rsid w:val="00CD4C4C"/>
    <w:rsid w:val="00CD4CD7"/>
    <w:rsid w:val="00CD55C6"/>
    <w:rsid w:val="00CD5792"/>
    <w:rsid w:val="00CD5FFE"/>
    <w:rsid w:val="00CD6577"/>
    <w:rsid w:val="00CD692A"/>
    <w:rsid w:val="00CD6B44"/>
    <w:rsid w:val="00CD7120"/>
    <w:rsid w:val="00CD7817"/>
    <w:rsid w:val="00CD78D2"/>
    <w:rsid w:val="00CD79AB"/>
    <w:rsid w:val="00CD7F8F"/>
    <w:rsid w:val="00CE076C"/>
    <w:rsid w:val="00CE0955"/>
    <w:rsid w:val="00CE0A19"/>
    <w:rsid w:val="00CE0BB0"/>
    <w:rsid w:val="00CE1152"/>
    <w:rsid w:val="00CE13D7"/>
    <w:rsid w:val="00CE2455"/>
    <w:rsid w:val="00CE2827"/>
    <w:rsid w:val="00CE2A8F"/>
    <w:rsid w:val="00CE2D06"/>
    <w:rsid w:val="00CE2E60"/>
    <w:rsid w:val="00CE2FEB"/>
    <w:rsid w:val="00CE30CA"/>
    <w:rsid w:val="00CE38AE"/>
    <w:rsid w:val="00CE3D18"/>
    <w:rsid w:val="00CE4578"/>
    <w:rsid w:val="00CE460C"/>
    <w:rsid w:val="00CE4B99"/>
    <w:rsid w:val="00CE4DC7"/>
    <w:rsid w:val="00CE5069"/>
    <w:rsid w:val="00CE5894"/>
    <w:rsid w:val="00CE69FC"/>
    <w:rsid w:val="00CE6B6E"/>
    <w:rsid w:val="00CE6D0B"/>
    <w:rsid w:val="00CE725F"/>
    <w:rsid w:val="00CE7478"/>
    <w:rsid w:val="00CE756A"/>
    <w:rsid w:val="00CE77DF"/>
    <w:rsid w:val="00CE7C17"/>
    <w:rsid w:val="00CE7CC9"/>
    <w:rsid w:val="00CE7FA7"/>
    <w:rsid w:val="00CF113D"/>
    <w:rsid w:val="00CF1246"/>
    <w:rsid w:val="00CF1266"/>
    <w:rsid w:val="00CF14AF"/>
    <w:rsid w:val="00CF158C"/>
    <w:rsid w:val="00CF1BD3"/>
    <w:rsid w:val="00CF23B6"/>
    <w:rsid w:val="00CF29F7"/>
    <w:rsid w:val="00CF2E36"/>
    <w:rsid w:val="00CF34D1"/>
    <w:rsid w:val="00CF35BD"/>
    <w:rsid w:val="00CF3ADC"/>
    <w:rsid w:val="00CF4359"/>
    <w:rsid w:val="00CF45B0"/>
    <w:rsid w:val="00CF4676"/>
    <w:rsid w:val="00CF4C6C"/>
    <w:rsid w:val="00CF5390"/>
    <w:rsid w:val="00CF5397"/>
    <w:rsid w:val="00CF5611"/>
    <w:rsid w:val="00CF5A54"/>
    <w:rsid w:val="00CF5AD1"/>
    <w:rsid w:val="00CF5B28"/>
    <w:rsid w:val="00CF5E5C"/>
    <w:rsid w:val="00CF6867"/>
    <w:rsid w:val="00CF7013"/>
    <w:rsid w:val="00CF7605"/>
    <w:rsid w:val="00CF7B22"/>
    <w:rsid w:val="00CF7BA5"/>
    <w:rsid w:val="00D0090E"/>
    <w:rsid w:val="00D01375"/>
    <w:rsid w:val="00D014B2"/>
    <w:rsid w:val="00D015A2"/>
    <w:rsid w:val="00D01689"/>
    <w:rsid w:val="00D01DC3"/>
    <w:rsid w:val="00D02214"/>
    <w:rsid w:val="00D027B2"/>
    <w:rsid w:val="00D02A7D"/>
    <w:rsid w:val="00D03166"/>
    <w:rsid w:val="00D031E5"/>
    <w:rsid w:val="00D0370F"/>
    <w:rsid w:val="00D038A4"/>
    <w:rsid w:val="00D03C3C"/>
    <w:rsid w:val="00D043A8"/>
    <w:rsid w:val="00D04A91"/>
    <w:rsid w:val="00D0526F"/>
    <w:rsid w:val="00D05FBD"/>
    <w:rsid w:val="00D065C7"/>
    <w:rsid w:val="00D06C50"/>
    <w:rsid w:val="00D073B5"/>
    <w:rsid w:val="00D075C2"/>
    <w:rsid w:val="00D07615"/>
    <w:rsid w:val="00D077B5"/>
    <w:rsid w:val="00D07FD5"/>
    <w:rsid w:val="00D100D2"/>
    <w:rsid w:val="00D109F2"/>
    <w:rsid w:val="00D10B17"/>
    <w:rsid w:val="00D10F07"/>
    <w:rsid w:val="00D119AA"/>
    <w:rsid w:val="00D11B8D"/>
    <w:rsid w:val="00D1251F"/>
    <w:rsid w:val="00D1254D"/>
    <w:rsid w:val="00D12656"/>
    <w:rsid w:val="00D12707"/>
    <w:rsid w:val="00D12D3E"/>
    <w:rsid w:val="00D12D93"/>
    <w:rsid w:val="00D1307E"/>
    <w:rsid w:val="00D13371"/>
    <w:rsid w:val="00D13396"/>
    <w:rsid w:val="00D13A51"/>
    <w:rsid w:val="00D13B44"/>
    <w:rsid w:val="00D13CCC"/>
    <w:rsid w:val="00D13F30"/>
    <w:rsid w:val="00D149D5"/>
    <w:rsid w:val="00D14FE7"/>
    <w:rsid w:val="00D151AC"/>
    <w:rsid w:val="00D1554D"/>
    <w:rsid w:val="00D15652"/>
    <w:rsid w:val="00D15953"/>
    <w:rsid w:val="00D15B82"/>
    <w:rsid w:val="00D15CF0"/>
    <w:rsid w:val="00D16989"/>
    <w:rsid w:val="00D178A1"/>
    <w:rsid w:val="00D17918"/>
    <w:rsid w:val="00D17A14"/>
    <w:rsid w:val="00D20138"/>
    <w:rsid w:val="00D204AE"/>
    <w:rsid w:val="00D20BCE"/>
    <w:rsid w:val="00D20CAF"/>
    <w:rsid w:val="00D21805"/>
    <w:rsid w:val="00D21BFD"/>
    <w:rsid w:val="00D21E91"/>
    <w:rsid w:val="00D224F5"/>
    <w:rsid w:val="00D22B97"/>
    <w:rsid w:val="00D22E70"/>
    <w:rsid w:val="00D22F1F"/>
    <w:rsid w:val="00D23009"/>
    <w:rsid w:val="00D237AF"/>
    <w:rsid w:val="00D23F49"/>
    <w:rsid w:val="00D24911"/>
    <w:rsid w:val="00D24C19"/>
    <w:rsid w:val="00D24E01"/>
    <w:rsid w:val="00D24E5C"/>
    <w:rsid w:val="00D24EFF"/>
    <w:rsid w:val="00D252E9"/>
    <w:rsid w:val="00D25556"/>
    <w:rsid w:val="00D26465"/>
    <w:rsid w:val="00D26781"/>
    <w:rsid w:val="00D26855"/>
    <w:rsid w:val="00D269E9"/>
    <w:rsid w:val="00D26FAE"/>
    <w:rsid w:val="00D2704E"/>
    <w:rsid w:val="00D27BAA"/>
    <w:rsid w:val="00D3066C"/>
    <w:rsid w:val="00D30A0E"/>
    <w:rsid w:val="00D30AAF"/>
    <w:rsid w:val="00D3122F"/>
    <w:rsid w:val="00D3135E"/>
    <w:rsid w:val="00D31886"/>
    <w:rsid w:val="00D31E00"/>
    <w:rsid w:val="00D31FDA"/>
    <w:rsid w:val="00D32020"/>
    <w:rsid w:val="00D3227B"/>
    <w:rsid w:val="00D323E2"/>
    <w:rsid w:val="00D32B93"/>
    <w:rsid w:val="00D32D57"/>
    <w:rsid w:val="00D33A45"/>
    <w:rsid w:val="00D340CB"/>
    <w:rsid w:val="00D34713"/>
    <w:rsid w:val="00D34DA6"/>
    <w:rsid w:val="00D34FD2"/>
    <w:rsid w:val="00D35652"/>
    <w:rsid w:val="00D3594B"/>
    <w:rsid w:val="00D36111"/>
    <w:rsid w:val="00D36529"/>
    <w:rsid w:val="00D36819"/>
    <w:rsid w:val="00D3692D"/>
    <w:rsid w:val="00D36AA6"/>
    <w:rsid w:val="00D36E82"/>
    <w:rsid w:val="00D37582"/>
    <w:rsid w:val="00D37C5E"/>
    <w:rsid w:val="00D4029C"/>
    <w:rsid w:val="00D404FB"/>
    <w:rsid w:val="00D4065D"/>
    <w:rsid w:val="00D4067A"/>
    <w:rsid w:val="00D40694"/>
    <w:rsid w:val="00D4069B"/>
    <w:rsid w:val="00D409AC"/>
    <w:rsid w:val="00D418C7"/>
    <w:rsid w:val="00D41C78"/>
    <w:rsid w:val="00D41E0B"/>
    <w:rsid w:val="00D41F0E"/>
    <w:rsid w:val="00D41FE9"/>
    <w:rsid w:val="00D428C4"/>
    <w:rsid w:val="00D4352F"/>
    <w:rsid w:val="00D43751"/>
    <w:rsid w:val="00D43B70"/>
    <w:rsid w:val="00D43C11"/>
    <w:rsid w:val="00D44126"/>
    <w:rsid w:val="00D45232"/>
    <w:rsid w:val="00D452A9"/>
    <w:rsid w:val="00D45692"/>
    <w:rsid w:val="00D45909"/>
    <w:rsid w:val="00D45D4D"/>
    <w:rsid w:val="00D461C2"/>
    <w:rsid w:val="00D4649A"/>
    <w:rsid w:val="00D46607"/>
    <w:rsid w:val="00D46719"/>
    <w:rsid w:val="00D46852"/>
    <w:rsid w:val="00D46B87"/>
    <w:rsid w:val="00D46D7D"/>
    <w:rsid w:val="00D46F7F"/>
    <w:rsid w:val="00D47042"/>
    <w:rsid w:val="00D473F8"/>
    <w:rsid w:val="00D474A1"/>
    <w:rsid w:val="00D4756E"/>
    <w:rsid w:val="00D47EF9"/>
    <w:rsid w:val="00D47FBC"/>
    <w:rsid w:val="00D506EA"/>
    <w:rsid w:val="00D50B6E"/>
    <w:rsid w:val="00D5110E"/>
    <w:rsid w:val="00D513F2"/>
    <w:rsid w:val="00D51996"/>
    <w:rsid w:val="00D51ED1"/>
    <w:rsid w:val="00D52153"/>
    <w:rsid w:val="00D521AE"/>
    <w:rsid w:val="00D523D6"/>
    <w:rsid w:val="00D539E1"/>
    <w:rsid w:val="00D5407D"/>
    <w:rsid w:val="00D541AE"/>
    <w:rsid w:val="00D543C4"/>
    <w:rsid w:val="00D54432"/>
    <w:rsid w:val="00D544BF"/>
    <w:rsid w:val="00D54786"/>
    <w:rsid w:val="00D54A3F"/>
    <w:rsid w:val="00D54CE3"/>
    <w:rsid w:val="00D54D74"/>
    <w:rsid w:val="00D5575D"/>
    <w:rsid w:val="00D55774"/>
    <w:rsid w:val="00D55950"/>
    <w:rsid w:val="00D55AC9"/>
    <w:rsid w:val="00D55CE1"/>
    <w:rsid w:val="00D55D8A"/>
    <w:rsid w:val="00D56383"/>
    <w:rsid w:val="00D565FA"/>
    <w:rsid w:val="00D56F28"/>
    <w:rsid w:val="00D57F37"/>
    <w:rsid w:val="00D60EBF"/>
    <w:rsid w:val="00D6149A"/>
    <w:rsid w:val="00D61E31"/>
    <w:rsid w:val="00D623D8"/>
    <w:rsid w:val="00D624DD"/>
    <w:rsid w:val="00D62587"/>
    <w:rsid w:val="00D625C5"/>
    <w:rsid w:val="00D62977"/>
    <w:rsid w:val="00D62E0D"/>
    <w:rsid w:val="00D631DD"/>
    <w:rsid w:val="00D637A9"/>
    <w:rsid w:val="00D63AAB"/>
    <w:rsid w:val="00D646B3"/>
    <w:rsid w:val="00D64E9D"/>
    <w:rsid w:val="00D64F97"/>
    <w:rsid w:val="00D65B59"/>
    <w:rsid w:val="00D65BB9"/>
    <w:rsid w:val="00D65EF7"/>
    <w:rsid w:val="00D6626A"/>
    <w:rsid w:val="00D664C7"/>
    <w:rsid w:val="00D66C0F"/>
    <w:rsid w:val="00D66EC2"/>
    <w:rsid w:val="00D6750D"/>
    <w:rsid w:val="00D67BDC"/>
    <w:rsid w:val="00D70236"/>
    <w:rsid w:val="00D70849"/>
    <w:rsid w:val="00D71380"/>
    <w:rsid w:val="00D71A75"/>
    <w:rsid w:val="00D71E8B"/>
    <w:rsid w:val="00D72055"/>
    <w:rsid w:val="00D72191"/>
    <w:rsid w:val="00D72239"/>
    <w:rsid w:val="00D722FE"/>
    <w:rsid w:val="00D72624"/>
    <w:rsid w:val="00D727F3"/>
    <w:rsid w:val="00D733C5"/>
    <w:rsid w:val="00D7363D"/>
    <w:rsid w:val="00D73782"/>
    <w:rsid w:val="00D737AB"/>
    <w:rsid w:val="00D73865"/>
    <w:rsid w:val="00D74466"/>
    <w:rsid w:val="00D744F5"/>
    <w:rsid w:val="00D7481C"/>
    <w:rsid w:val="00D75B6C"/>
    <w:rsid w:val="00D75C44"/>
    <w:rsid w:val="00D75C83"/>
    <w:rsid w:val="00D75FE7"/>
    <w:rsid w:val="00D76050"/>
    <w:rsid w:val="00D765B4"/>
    <w:rsid w:val="00D7667C"/>
    <w:rsid w:val="00D76715"/>
    <w:rsid w:val="00D7685B"/>
    <w:rsid w:val="00D76BB1"/>
    <w:rsid w:val="00D7745B"/>
    <w:rsid w:val="00D777C6"/>
    <w:rsid w:val="00D77F16"/>
    <w:rsid w:val="00D803CE"/>
    <w:rsid w:val="00D803D5"/>
    <w:rsid w:val="00D804F8"/>
    <w:rsid w:val="00D808D8"/>
    <w:rsid w:val="00D809AB"/>
    <w:rsid w:val="00D80E71"/>
    <w:rsid w:val="00D80EDC"/>
    <w:rsid w:val="00D8110C"/>
    <w:rsid w:val="00D813A0"/>
    <w:rsid w:val="00D8158A"/>
    <w:rsid w:val="00D8179B"/>
    <w:rsid w:val="00D819E3"/>
    <w:rsid w:val="00D819E7"/>
    <w:rsid w:val="00D8211C"/>
    <w:rsid w:val="00D8220D"/>
    <w:rsid w:val="00D82688"/>
    <w:rsid w:val="00D826DA"/>
    <w:rsid w:val="00D82F7B"/>
    <w:rsid w:val="00D85367"/>
    <w:rsid w:val="00D853AD"/>
    <w:rsid w:val="00D85465"/>
    <w:rsid w:val="00D8635E"/>
    <w:rsid w:val="00D864D7"/>
    <w:rsid w:val="00D86880"/>
    <w:rsid w:val="00D87283"/>
    <w:rsid w:val="00D900D7"/>
    <w:rsid w:val="00D9014D"/>
    <w:rsid w:val="00D901A6"/>
    <w:rsid w:val="00D90DF9"/>
    <w:rsid w:val="00D92EF0"/>
    <w:rsid w:val="00D931C2"/>
    <w:rsid w:val="00D9322C"/>
    <w:rsid w:val="00D932B0"/>
    <w:rsid w:val="00D9344D"/>
    <w:rsid w:val="00D9356A"/>
    <w:rsid w:val="00D939AC"/>
    <w:rsid w:val="00D93CB3"/>
    <w:rsid w:val="00D93DD9"/>
    <w:rsid w:val="00D93E54"/>
    <w:rsid w:val="00D943D9"/>
    <w:rsid w:val="00D94EB7"/>
    <w:rsid w:val="00D953E3"/>
    <w:rsid w:val="00D954D6"/>
    <w:rsid w:val="00D954F5"/>
    <w:rsid w:val="00D956E3"/>
    <w:rsid w:val="00D9577D"/>
    <w:rsid w:val="00D95D50"/>
    <w:rsid w:val="00D9600C"/>
    <w:rsid w:val="00D9602D"/>
    <w:rsid w:val="00D9631D"/>
    <w:rsid w:val="00D96347"/>
    <w:rsid w:val="00D964E2"/>
    <w:rsid w:val="00D9682D"/>
    <w:rsid w:val="00D96965"/>
    <w:rsid w:val="00D96DED"/>
    <w:rsid w:val="00D9714D"/>
    <w:rsid w:val="00D97244"/>
    <w:rsid w:val="00D974D6"/>
    <w:rsid w:val="00D97972"/>
    <w:rsid w:val="00DA039F"/>
    <w:rsid w:val="00DA06B0"/>
    <w:rsid w:val="00DA10F5"/>
    <w:rsid w:val="00DA114E"/>
    <w:rsid w:val="00DA21C5"/>
    <w:rsid w:val="00DA27C2"/>
    <w:rsid w:val="00DA28DF"/>
    <w:rsid w:val="00DA29D5"/>
    <w:rsid w:val="00DA2A5F"/>
    <w:rsid w:val="00DA2D5A"/>
    <w:rsid w:val="00DA32C0"/>
    <w:rsid w:val="00DA38EB"/>
    <w:rsid w:val="00DA3D7A"/>
    <w:rsid w:val="00DA3FA0"/>
    <w:rsid w:val="00DA3FCF"/>
    <w:rsid w:val="00DA4E4A"/>
    <w:rsid w:val="00DA5795"/>
    <w:rsid w:val="00DA57EF"/>
    <w:rsid w:val="00DA60F1"/>
    <w:rsid w:val="00DA62B9"/>
    <w:rsid w:val="00DA65C0"/>
    <w:rsid w:val="00DA6713"/>
    <w:rsid w:val="00DA6DF4"/>
    <w:rsid w:val="00DA6F15"/>
    <w:rsid w:val="00DA6F86"/>
    <w:rsid w:val="00DA76D1"/>
    <w:rsid w:val="00DA7C8B"/>
    <w:rsid w:val="00DB0617"/>
    <w:rsid w:val="00DB07BF"/>
    <w:rsid w:val="00DB0820"/>
    <w:rsid w:val="00DB1010"/>
    <w:rsid w:val="00DB13FD"/>
    <w:rsid w:val="00DB220A"/>
    <w:rsid w:val="00DB26B0"/>
    <w:rsid w:val="00DB2AB5"/>
    <w:rsid w:val="00DB2E11"/>
    <w:rsid w:val="00DB2F35"/>
    <w:rsid w:val="00DB31B6"/>
    <w:rsid w:val="00DB3623"/>
    <w:rsid w:val="00DB36BF"/>
    <w:rsid w:val="00DB3F8E"/>
    <w:rsid w:val="00DB42E5"/>
    <w:rsid w:val="00DB4A9C"/>
    <w:rsid w:val="00DB4B06"/>
    <w:rsid w:val="00DB4B6E"/>
    <w:rsid w:val="00DB4CEC"/>
    <w:rsid w:val="00DB585D"/>
    <w:rsid w:val="00DB5891"/>
    <w:rsid w:val="00DB5A96"/>
    <w:rsid w:val="00DB5BA1"/>
    <w:rsid w:val="00DB5CBD"/>
    <w:rsid w:val="00DB5D37"/>
    <w:rsid w:val="00DB5DA0"/>
    <w:rsid w:val="00DB67C9"/>
    <w:rsid w:val="00DB6855"/>
    <w:rsid w:val="00DB732C"/>
    <w:rsid w:val="00DB739E"/>
    <w:rsid w:val="00DB7484"/>
    <w:rsid w:val="00DB7ED6"/>
    <w:rsid w:val="00DB7EF3"/>
    <w:rsid w:val="00DC06B8"/>
    <w:rsid w:val="00DC0A52"/>
    <w:rsid w:val="00DC1165"/>
    <w:rsid w:val="00DC17C8"/>
    <w:rsid w:val="00DC1876"/>
    <w:rsid w:val="00DC1B39"/>
    <w:rsid w:val="00DC2087"/>
    <w:rsid w:val="00DC214D"/>
    <w:rsid w:val="00DC2224"/>
    <w:rsid w:val="00DC2D19"/>
    <w:rsid w:val="00DC2E3C"/>
    <w:rsid w:val="00DC2E76"/>
    <w:rsid w:val="00DC34FD"/>
    <w:rsid w:val="00DC384D"/>
    <w:rsid w:val="00DC4AB7"/>
    <w:rsid w:val="00DC4EA0"/>
    <w:rsid w:val="00DC4F2F"/>
    <w:rsid w:val="00DC5060"/>
    <w:rsid w:val="00DC544F"/>
    <w:rsid w:val="00DC5821"/>
    <w:rsid w:val="00DC5A9F"/>
    <w:rsid w:val="00DC5C3F"/>
    <w:rsid w:val="00DC5E55"/>
    <w:rsid w:val="00DC65DE"/>
    <w:rsid w:val="00DC6E66"/>
    <w:rsid w:val="00DC70CE"/>
    <w:rsid w:val="00DC782E"/>
    <w:rsid w:val="00DC786A"/>
    <w:rsid w:val="00DC79E1"/>
    <w:rsid w:val="00DC7C3C"/>
    <w:rsid w:val="00DD08B8"/>
    <w:rsid w:val="00DD0B23"/>
    <w:rsid w:val="00DD14B6"/>
    <w:rsid w:val="00DD1B4D"/>
    <w:rsid w:val="00DD296E"/>
    <w:rsid w:val="00DD2A3E"/>
    <w:rsid w:val="00DD2A77"/>
    <w:rsid w:val="00DD2CE1"/>
    <w:rsid w:val="00DD2FFD"/>
    <w:rsid w:val="00DD31BD"/>
    <w:rsid w:val="00DD32F5"/>
    <w:rsid w:val="00DD3582"/>
    <w:rsid w:val="00DD3650"/>
    <w:rsid w:val="00DD3AE8"/>
    <w:rsid w:val="00DD3CAC"/>
    <w:rsid w:val="00DD4434"/>
    <w:rsid w:val="00DD4594"/>
    <w:rsid w:val="00DD4E59"/>
    <w:rsid w:val="00DD5A7C"/>
    <w:rsid w:val="00DD5DDF"/>
    <w:rsid w:val="00DD5F03"/>
    <w:rsid w:val="00DD6219"/>
    <w:rsid w:val="00DD6568"/>
    <w:rsid w:val="00DD6581"/>
    <w:rsid w:val="00DD669D"/>
    <w:rsid w:val="00DD6AC2"/>
    <w:rsid w:val="00DD6C08"/>
    <w:rsid w:val="00DD757F"/>
    <w:rsid w:val="00DD78C5"/>
    <w:rsid w:val="00DD7DC8"/>
    <w:rsid w:val="00DD7F2F"/>
    <w:rsid w:val="00DE01E2"/>
    <w:rsid w:val="00DE0564"/>
    <w:rsid w:val="00DE05B2"/>
    <w:rsid w:val="00DE1AC2"/>
    <w:rsid w:val="00DE1E2E"/>
    <w:rsid w:val="00DE1E32"/>
    <w:rsid w:val="00DE1E4E"/>
    <w:rsid w:val="00DE1EF8"/>
    <w:rsid w:val="00DE20C5"/>
    <w:rsid w:val="00DE211F"/>
    <w:rsid w:val="00DE2228"/>
    <w:rsid w:val="00DE25BA"/>
    <w:rsid w:val="00DE2BD4"/>
    <w:rsid w:val="00DE336A"/>
    <w:rsid w:val="00DE35C9"/>
    <w:rsid w:val="00DE3AC8"/>
    <w:rsid w:val="00DE4726"/>
    <w:rsid w:val="00DE4DFA"/>
    <w:rsid w:val="00DE5024"/>
    <w:rsid w:val="00DE5BB1"/>
    <w:rsid w:val="00DE5D38"/>
    <w:rsid w:val="00DE6175"/>
    <w:rsid w:val="00DE64E7"/>
    <w:rsid w:val="00DE66C5"/>
    <w:rsid w:val="00DE6EE1"/>
    <w:rsid w:val="00DE7181"/>
    <w:rsid w:val="00DE7573"/>
    <w:rsid w:val="00DE78CA"/>
    <w:rsid w:val="00DF0AE3"/>
    <w:rsid w:val="00DF0F6E"/>
    <w:rsid w:val="00DF10A4"/>
    <w:rsid w:val="00DF16A3"/>
    <w:rsid w:val="00DF1E57"/>
    <w:rsid w:val="00DF22DA"/>
    <w:rsid w:val="00DF2607"/>
    <w:rsid w:val="00DF2621"/>
    <w:rsid w:val="00DF273D"/>
    <w:rsid w:val="00DF2C50"/>
    <w:rsid w:val="00DF2DBD"/>
    <w:rsid w:val="00DF2F58"/>
    <w:rsid w:val="00DF3448"/>
    <w:rsid w:val="00DF34F1"/>
    <w:rsid w:val="00DF3860"/>
    <w:rsid w:val="00DF3C1A"/>
    <w:rsid w:val="00DF3F9A"/>
    <w:rsid w:val="00DF462A"/>
    <w:rsid w:val="00DF46D8"/>
    <w:rsid w:val="00DF46F8"/>
    <w:rsid w:val="00DF4913"/>
    <w:rsid w:val="00DF4A2D"/>
    <w:rsid w:val="00DF4F95"/>
    <w:rsid w:val="00DF52D8"/>
    <w:rsid w:val="00DF52EA"/>
    <w:rsid w:val="00DF5ADE"/>
    <w:rsid w:val="00DF5C36"/>
    <w:rsid w:val="00DF6258"/>
    <w:rsid w:val="00DF628E"/>
    <w:rsid w:val="00DF65E5"/>
    <w:rsid w:val="00DF676C"/>
    <w:rsid w:val="00DF6ABA"/>
    <w:rsid w:val="00E00304"/>
    <w:rsid w:val="00E00760"/>
    <w:rsid w:val="00E00C19"/>
    <w:rsid w:val="00E00CDC"/>
    <w:rsid w:val="00E01039"/>
    <w:rsid w:val="00E01111"/>
    <w:rsid w:val="00E0126A"/>
    <w:rsid w:val="00E01618"/>
    <w:rsid w:val="00E01766"/>
    <w:rsid w:val="00E017E1"/>
    <w:rsid w:val="00E025BE"/>
    <w:rsid w:val="00E0264F"/>
    <w:rsid w:val="00E027D4"/>
    <w:rsid w:val="00E030E0"/>
    <w:rsid w:val="00E0347C"/>
    <w:rsid w:val="00E03FAF"/>
    <w:rsid w:val="00E041B3"/>
    <w:rsid w:val="00E04A4E"/>
    <w:rsid w:val="00E05A81"/>
    <w:rsid w:val="00E05D45"/>
    <w:rsid w:val="00E05FFE"/>
    <w:rsid w:val="00E064DD"/>
    <w:rsid w:val="00E0664C"/>
    <w:rsid w:val="00E06A5C"/>
    <w:rsid w:val="00E06B22"/>
    <w:rsid w:val="00E06D44"/>
    <w:rsid w:val="00E07482"/>
    <w:rsid w:val="00E07CC9"/>
    <w:rsid w:val="00E07DA4"/>
    <w:rsid w:val="00E07F54"/>
    <w:rsid w:val="00E1153A"/>
    <w:rsid w:val="00E12AB2"/>
    <w:rsid w:val="00E12AE8"/>
    <w:rsid w:val="00E12CBD"/>
    <w:rsid w:val="00E13133"/>
    <w:rsid w:val="00E13206"/>
    <w:rsid w:val="00E134C2"/>
    <w:rsid w:val="00E135BA"/>
    <w:rsid w:val="00E136A6"/>
    <w:rsid w:val="00E139A5"/>
    <w:rsid w:val="00E139E5"/>
    <w:rsid w:val="00E140D0"/>
    <w:rsid w:val="00E14421"/>
    <w:rsid w:val="00E1458A"/>
    <w:rsid w:val="00E14767"/>
    <w:rsid w:val="00E14891"/>
    <w:rsid w:val="00E14F31"/>
    <w:rsid w:val="00E15205"/>
    <w:rsid w:val="00E1568B"/>
    <w:rsid w:val="00E15F06"/>
    <w:rsid w:val="00E15F7B"/>
    <w:rsid w:val="00E16541"/>
    <w:rsid w:val="00E16593"/>
    <w:rsid w:val="00E16ED3"/>
    <w:rsid w:val="00E16F03"/>
    <w:rsid w:val="00E173B4"/>
    <w:rsid w:val="00E17AE9"/>
    <w:rsid w:val="00E17D68"/>
    <w:rsid w:val="00E2038B"/>
    <w:rsid w:val="00E208CB"/>
    <w:rsid w:val="00E20C76"/>
    <w:rsid w:val="00E21154"/>
    <w:rsid w:val="00E21740"/>
    <w:rsid w:val="00E21B46"/>
    <w:rsid w:val="00E21EEF"/>
    <w:rsid w:val="00E22397"/>
    <w:rsid w:val="00E2263D"/>
    <w:rsid w:val="00E22706"/>
    <w:rsid w:val="00E229D2"/>
    <w:rsid w:val="00E22BD7"/>
    <w:rsid w:val="00E22F75"/>
    <w:rsid w:val="00E231D5"/>
    <w:rsid w:val="00E2322C"/>
    <w:rsid w:val="00E2337B"/>
    <w:rsid w:val="00E23823"/>
    <w:rsid w:val="00E2397A"/>
    <w:rsid w:val="00E23A4F"/>
    <w:rsid w:val="00E23D03"/>
    <w:rsid w:val="00E23F64"/>
    <w:rsid w:val="00E23F78"/>
    <w:rsid w:val="00E23F9C"/>
    <w:rsid w:val="00E23FE0"/>
    <w:rsid w:val="00E244B3"/>
    <w:rsid w:val="00E24FBA"/>
    <w:rsid w:val="00E24FD4"/>
    <w:rsid w:val="00E252A8"/>
    <w:rsid w:val="00E25317"/>
    <w:rsid w:val="00E2561C"/>
    <w:rsid w:val="00E2567B"/>
    <w:rsid w:val="00E25E13"/>
    <w:rsid w:val="00E265DF"/>
    <w:rsid w:val="00E265E5"/>
    <w:rsid w:val="00E2713B"/>
    <w:rsid w:val="00E27390"/>
    <w:rsid w:val="00E27505"/>
    <w:rsid w:val="00E27A3C"/>
    <w:rsid w:val="00E27B3C"/>
    <w:rsid w:val="00E27FE1"/>
    <w:rsid w:val="00E30076"/>
    <w:rsid w:val="00E30140"/>
    <w:rsid w:val="00E3099F"/>
    <w:rsid w:val="00E30B7E"/>
    <w:rsid w:val="00E30C9B"/>
    <w:rsid w:val="00E30CFF"/>
    <w:rsid w:val="00E30DB9"/>
    <w:rsid w:val="00E3102F"/>
    <w:rsid w:val="00E31325"/>
    <w:rsid w:val="00E31384"/>
    <w:rsid w:val="00E315F6"/>
    <w:rsid w:val="00E3188F"/>
    <w:rsid w:val="00E31AFE"/>
    <w:rsid w:val="00E32057"/>
    <w:rsid w:val="00E3224B"/>
    <w:rsid w:val="00E3233E"/>
    <w:rsid w:val="00E32D02"/>
    <w:rsid w:val="00E32F66"/>
    <w:rsid w:val="00E332DF"/>
    <w:rsid w:val="00E336B9"/>
    <w:rsid w:val="00E339AD"/>
    <w:rsid w:val="00E34140"/>
    <w:rsid w:val="00E34717"/>
    <w:rsid w:val="00E34DD4"/>
    <w:rsid w:val="00E3500A"/>
    <w:rsid w:val="00E3526A"/>
    <w:rsid w:val="00E35534"/>
    <w:rsid w:val="00E35801"/>
    <w:rsid w:val="00E36C11"/>
    <w:rsid w:val="00E37247"/>
    <w:rsid w:val="00E375B3"/>
    <w:rsid w:val="00E37B00"/>
    <w:rsid w:val="00E400E9"/>
    <w:rsid w:val="00E40168"/>
    <w:rsid w:val="00E4028D"/>
    <w:rsid w:val="00E40579"/>
    <w:rsid w:val="00E40F37"/>
    <w:rsid w:val="00E41307"/>
    <w:rsid w:val="00E4239C"/>
    <w:rsid w:val="00E4240E"/>
    <w:rsid w:val="00E427F5"/>
    <w:rsid w:val="00E43298"/>
    <w:rsid w:val="00E43B15"/>
    <w:rsid w:val="00E43BC0"/>
    <w:rsid w:val="00E442A5"/>
    <w:rsid w:val="00E443CE"/>
    <w:rsid w:val="00E44D4C"/>
    <w:rsid w:val="00E44F5D"/>
    <w:rsid w:val="00E450F4"/>
    <w:rsid w:val="00E451F9"/>
    <w:rsid w:val="00E4539E"/>
    <w:rsid w:val="00E4540B"/>
    <w:rsid w:val="00E45652"/>
    <w:rsid w:val="00E459D4"/>
    <w:rsid w:val="00E45BC9"/>
    <w:rsid w:val="00E46199"/>
    <w:rsid w:val="00E4624A"/>
    <w:rsid w:val="00E462ED"/>
    <w:rsid w:val="00E4640D"/>
    <w:rsid w:val="00E46CA9"/>
    <w:rsid w:val="00E46CE1"/>
    <w:rsid w:val="00E472F9"/>
    <w:rsid w:val="00E474C8"/>
    <w:rsid w:val="00E5087E"/>
    <w:rsid w:val="00E5095D"/>
    <w:rsid w:val="00E52413"/>
    <w:rsid w:val="00E526D0"/>
    <w:rsid w:val="00E5412D"/>
    <w:rsid w:val="00E54EB9"/>
    <w:rsid w:val="00E54F0A"/>
    <w:rsid w:val="00E550AD"/>
    <w:rsid w:val="00E550DB"/>
    <w:rsid w:val="00E55D20"/>
    <w:rsid w:val="00E55D2D"/>
    <w:rsid w:val="00E56685"/>
    <w:rsid w:val="00E570F5"/>
    <w:rsid w:val="00E571A9"/>
    <w:rsid w:val="00E57968"/>
    <w:rsid w:val="00E5796A"/>
    <w:rsid w:val="00E57B5B"/>
    <w:rsid w:val="00E602C1"/>
    <w:rsid w:val="00E605BD"/>
    <w:rsid w:val="00E606AC"/>
    <w:rsid w:val="00E60B3A"/>
    <w:rsid w:val="00E60C48"/>
    <w:rsid w:val="00E610B1"/>
    <w:rsid w:val="00E6111A"/>
    <w:rsid w:val="00E61430"/>
    <w:rsid w:val="00E61FFA"/>
    <w:rsid w:val="00E6211A"/>
    <w:rsid w:val="00E623BC"/>
    <w:rsid w:val="00E62768"/>
    <w:rsid w:val="00E62AC7"/>
    <w:rsid w:val="00E62B4C"/>
    <w:rsid w:val="00E62DE7"/>
    <w:rsid w:val="00E62E62"/>
    <w:rsid w:val="00E63207"/>
    <w:rsid w:val="00E63395"/>
    <w:rsid w:val="00E63662"/>
    <w:rsid w:val="00E644C6"/>
    <w:rsid w:val="00E64CC2"/>
    <w:rsid w:val="00E64E8B"/>
    <w:rsid w:val="00E65103"/>
    <w:rsid w:val="00E6555D"/>
    <w:rsid w:val="00E65A8F"/>
    <w:rsid w:val="00E65B3E"/>
    <w:rsid w:val="00E65BA4"/>
    <w:rsid w:val="00E65D26"/>
    <w:rsid w:val="00E669B4"/>
    <w:rsid w:val="00E66A36"/>
    <w:rsid w:val="00E66A62"/>
    <w:rsid w:val="00E66F8F"/>
    <w:rsid w:val="00E67CA3"/>
    <w:rsid w:val="00E67DC6"/>
    <w:rsid w:val="00E7015D"/>
    <w:rsid w:val="00E707CE"/>
    <w:rsid w:val="00E70B59"/>
    <w:rsid w:val="00E71530"/>
    <w:rsid w:val="00E71804"/>
    <w:rsid w:val="00E723E8"/>
    <w:rsid w:val="00E72706"/>
    <w:rsid w:val="00E728A6"/>
    <w:rsid w:val="00E72DAB"/>
    <w:rsid w:val="00E72E1C"/>
    <w:rsid w:val="00E731AA"/>
    <w:rsid w:val="00E7392B"/>
    <w:rsid w:val="00E7427D"/>
    <w:rsid w:val="00E744F3"/>
    <w:rsid w:val="00E746C8"/>
    <w:rsid w:val="00E74F38"/>
    <w:rsid w:val="00E7570F"/>
    <w:rsid w:val="00E75D35"/>
    <w:rsid w:val="00E76493"/>
    <w:rsid w:val="00E77123"/>
    <w:rsid w:val="00E7740B"/>
    <w:rsid w:val="00E77794"/>
    <w:rsid w:val="00E77F6C"/>
    <w:rsid w:val="00E80BEE"/>
    <w:rsid w:val="00E80EB5"/>
    <w:rsid w:val="00E81852"/>
    <w:rsid w:val="00E82016"/>
    <w:rsid w:val="00E8228C"/>
    <w:rsid w:val="00E826D1"/>
    <w:rsid w:val="00E829D5"/>
    <w:rsid w:val="00E83107"/>
    <w:rsid w:val="00E83379"/>
    <w:rsid w:val="00E834F5"/>
    <w:rsid w:val="00E8357D"/>
    <w:rsid w:val="00E83CB6"/>
    <w:rsid w:val="00E84168"/>
    <w:rsid w:val="00E85675"/>
    <w:rsid w:val="00E858E4"/>
    <w:rsid w:val="00E85C60"/>
    <w:rsid w:val="00E85F5A"/>
    <w:rsid w:val="00E86CA0"/>
    <w:rsid w:val="00E86D3D"/>
    <w:rsid w:val="00E86E4B"/>
    <w:rsid w:val="00E86F1B"/>
    <w:rsid w:val="00E87109"/>
    <w:rsid w:val="00E87CC2"/>
    <w:rsid w:val="00E87D28"/>
    <w:rsid w:val="00E90162"/>
    <w:rsid w:val="00E90424"/>
    <w:rsid w:val="00E90C90"/>
    <w:rsid w:val="00E910A9"/>
    <w:rsid w:val="00E913F1"/>
    <w:rsid w:val="00E91743"/>
    <w:rsid w:val="00E91764"/>
    <w:rsid w:val="00E91E82"/>
    <w:rsid w:val="00E921E4"/>
    <w:rsid w:val="00E925DC"/>
    <w:rsid w:val="00E92C56"/>
    <w:rsid w:val="00E93733"/>
    <w:rsid w:val="00E93856"/>
    <w:rsid w:val="00E93C69"/>
    <w:rsid w:val="00E941F3"/>
    <w:rsid w:val="00E9439B"/>
    <w:rsid w:val="00E9445C"/>
    <w:rsid w:val="00E948D6"/>
    <w:rsid w:val="00E9572A"/>
    <w:rsid w:val="00E9576E"/>
    <w:rsid w:val="00E95B16"/>
    <w:rsid w:val="00E9605D"/>
    <w:rsid w:val="00E960D5"/>
    <w:rsid w:val="00E960F0"/>
    <w:rsid w:val="00E962E5"/>
    <w:rsid w:val="00E964AA"/>
    <w:rsid w:val="00E96501"/>
    <w:rsid w:val="00E9667A"/>
    <w:rsid w:val="00E96B80"/>
    <w:rsid w:val="00E96DE5"/>
    <w:rsid w:val="00E96F0C"/>
    <w:rsid w:val="00E97174"/>
    <w:rsid w:val="00E972B4"/>
    <w:rsid w:val="00E9731F"/>
    <w:rsid w:val="00E97D19"/>
    <w:rsid w:val="00E97FC6"/>
    <w:rsid w:val="00EA10F3"/>
    <w:rsid w:val="00EA1127"/>
    <w:rsid w:val="00EA11DF"/>
    <w:rsid w:val="00EA147E"/>
    <w:rsid w:val="00EA18A1"/>
    <w:rsid w:val="00EA2A71"/>
    <w:rsid w:val="00EA2D10"/>
    <w:rsid w:val="00EA324E"/>
    <w:rsid w:val="00EA37A3"/>
    <w:rsid w:val="00EA3D7C"/>
    <w:rsid w:val="00EA4426"/>
    <w:rsid w:val="00EA4BA9"/>
    <w:rsid w:val="00EA4C34"/>
    <w:rsid w:val="00EA4C6E"/>
    <w:rsid w:val="00EA4CAC"/>
    <w:rsid w:val="00EA648D"/>
    <w:rsid w:val="00EA6EA3"/>
    <w:rsid w:val="00EA7044"/>
    <w:rsid w:val="00EA754E"/>
    <w:rsid w:val="00EA77F2"/>
    <w:rsid w:val="00EB0293"/>
    <w:rsid w:val="00EB07CA"/>
    <w:rsid w:val="00EB1324"/>
    <w:rsid w:val="00EB14C2"/>
    <w:rsid w:val="00EB15CE"/>
    <w:rsid w:val="00EB191C"/>
    <w:rsid w:val="00EB32F8"/>
    <w:rsid w:val="00EB35C8"/>
    <w:rsid w:val="00EB367B"/>
    <w:rsid w:val="00EB392C"/>
    <w:rsid w:val="00EB3B54"/>
    <w:rsid w:val="00EB4ADD"/>
    <w:rsid w:val="00EB4B5E"/>
    <w:rsid w:val="00EB4CA3"/>
    <w:rsid w:val="00EB5107"/>
    <w:rsid w:val="00EB5AE1"/>
    <w:rsid w:val="00EB5C08"/>
    <w:rsid w:val="00EB5E5A"/>
    <w:rsid w:val="00EB60F7"/>
    <w:rsid w:val="00EB648A"/>
    <w:rsid w:val="00EB65C3"/>
    <w:rsid w:val="00EB6DE8"/>
    <w:rsid w:val="00EB6E8E"/>
    <w:rsid w:val="00EB6EB7"/>
    <w:rsid w:val="00EB6EF6"/>
    <w:rsid w:val="00EB74E6"/>
    <w:rsid w:val="00EB7D9D"/>
    <w:rsid w:val="00EC0278"/>
    <w:rsid w:val="00EC05D1"/>
    <w:rsid w:val="00EC0BA5"/>
    <w:rsid w:val="00EC1282"/>
    <w:rsid w:val="00EC140B"/>
    <w:rsid w:val="00EC1937"/>
    <w:rsid w:val="00EC1952"/>
    <w:rsid w:val="00EC2B70"/>
    <w:rsid w:val="00EC2D86"/>
    <w:rsid w:val="00EC301A"/>
    <w:rsid w:val="00EC34EC"/>
    <w:rsid w:val="00EC38B7"/>
    <w:rsid w:val="00EC4744"/>
    <w:rsid w:val="00EC4D81"/>
    <w:rsid w:val="00EC4FC7"/>
    <w:rsid w:val="00EC53D9"/>
    <w:rsid w:val="00EC5CEC"/>
    <w:rsid w:val="00EC6713"/>
    <w:rsid w:val="00EC6C23"/>
    <w:rsid w:val="00EC6C5C"/>
    <w:rsid w:val="00EC6D40"/>
    <w:rsid w:val="00EC6E07"/>
    <w:rsid w:val="00EC7EB5"/>
    <w:rsid w:val="00EC7F8E"/>
    <w:rsid w:val="00ED06D2"/>
    <w:rsid w:val="00ED09DE"/>
    <w:rsid w:val="00ED1187"/>
    <w:rsid w:val="00ED193A"/>
    <w:rsid w:val="00ED269B"/>
    <w:rsid w:val="00ED2A89"/>
    <w:rsid w:val="00ED2E04"/>
    <w:rsid w:val="00ED3060"/>
    <w:rsid w:val="00ED37A2"/>
    <w:rsid w:val="00ED3A59"/>
    <w:rsid w:val="00ED4087"/>
    <w:rsid w:val="00ED4410"/>
    <w:rsid w:val="00ED4580"/>
    <w:rsid w:val="00ED4A06"/>
    <w:rsid w:val="00ED4E1B"/>
    <w:rsid w:val="00ED5175"/>
    <w:rsid w:val="00ED5349"/>
    <w:rsid w:val="00ED571E"/>
    <w:rsid w:val="00ED590E"/>
    <w:rsid w:val="00ED5C18"/>
    <w:rsid w:val="00ED633B"/>
    <w:rsid w:val="00ED67FB"/>
    <w:rsid w:val="00ED6CD5"/>
    <w:rsid w:val="00ED7067"/>
    <w:rsid w:val="00ED71B7"/>
    <w:rsid w:val="00ED7326"/>
    <w:rsid w:val="00ED73B3"/>
    <w:rsid w:val="00ED79F9"/>
    <w:rsid w:val="00ED7D7B"/>
    <w:rsid w:val="00ED7FB2"/>
    <w:rsid w:val="00EE0472"/>
    <w:rsid w:val="00EE05D2"/>
    <w:rsid w:val="00EE0866"/>
    <w:rsid w:val="00EE1C53"/>
    <w:rsid w:val="00EE20AA"/>
    <w:rsid w:val="00EE2A02"/>
    <w:rsid w:val="00EE2B13"/>
    <w:rsid w:val="00EE3722"/>
    <w:rsid w:val="00EE3893"/>
    <w:rsid w:val="00EE484A"/>
    <w:rsid w:val="00EE4C11"/>
    <w:rsid w:val="00EE4DE2"/>
    <w:rsid w:val="00EE5396"/>
    <w:rsid w:val="00EE5834"/>
    <w:rsid w:val="00EE5A64"/>
    <w:rsid w:val="00EE5B62"/>
    <w:rsid w:val="00EE5FA3"/>
    <w:rsid w:val="00EE5FB4"/>
    <w:rsid w:val="00EE61F6"/>
    <w:rsid w:val="00EE67D2"/>
    <w:rsid w:val="00EE75A9"/>
    <w:rsid w:val="00EE7930"/>
    <w:rsid w:val="00EE7949"/>
    <w:rsid w:val="00EF010A"/>
    <w:rsid w:val="00EF02FE"/>
    <w:rsid w:val="00EF0C31"/>
    <w:rsid w:val="00EF0E6D"/>
    <w:rsid w:val="00EF0EB6"/>
    <w:rsid w:val="00EF0F95"/>
    <w:rsid w:val="00EF1079"/>
    <w:rsid w:val="00EF1798"/>
    <w:rsid w:val="00EF1F89"/>
    <w:rsid w:val="00EF2568"/>
    <w:rsid w:val="00EF25E9"/>
    <w:rsid w:val="00EF2885"/>
    <w:rsid w:val="00EF335E"/>
    <w:rsid w:val="00EF385D"/>
    <w:rsid w:val="00EF3AA3"/>
    <w:rsid w:val="00EF42A6"/>
    <w:rsid w:val="00EF4396"/>
    <w:rsid w:val="00EF493B"/>
    <w:rsid w:val="00EF4D0E"/>
    <w:rsid w:val="00EF54EF"/>
    <w:rsid w:val="00EF58CE"/>
    <w:rsid w:val="00EF5DE2"/>
    <w:rsid w:val="00EF62A9"/>
    <w:rsid w:val="00EF6652"/>
    <w:rsid w:val="00EF6913"/>
    <w:rsid w:val="00EF6A3E"/>
    <w:rsid w:val="00EF6D21"/>
    <w:rsid w:val="00EF6EAF"/>
    <w:rsid w:val="00EF6F73"/>
    <w:rsid w:val="00EF7340"/>
    <w:rsid w:val="00F000CE"/>
    <w:rsid w:val="00F004C5"/>
    <w:rsid w:val="00F007E7"/>
    <w:rsid w:val="00F0082D"/>
    <w:rsid w:val="00F00E0A"/>
    <w:rsid w:val="00F011BB"/>
    <w:rsid w:val="00F012C6"/>
    <w:rsid w:val="00F01E7A"/>
    <w:rsid w:val="00F01F96"/>
    <w:rsid w:val="00F02083"/>
    <w:rsid w:val="00F025CD"/>
    <w:rsid w:val="00F02648"/>
    <w:rsid w:val="00F0286E"/>
    <w:rsid w:val="00F02A7E"/>
    <w:rsid w:val="00F030A7"/>
    <w:rsid w:val="00F03903"/>
    <w:rsid w:val="00F0391E"/>
    <w:rsid w:val="00F03D13"/>
    <w:rsid w:val="00F03F04"/>
    <w:rsid w:val="00F0432F"/>
    <w:rsid w:val="00F0464B"/>
    <w:rsid w:val="00F04E91"/>
    <w:rsid w:val="00F05548"/>
    <w:rsid w:val="00F056AB"/>
    <w:rsid w:val="00F05F8E"/>
    <w:rsid w:val="00F065AF"/>
    <w:rsid w:val="00F0679F"/>
    <w:rsid w:val="00F06965"/>
    <w:rsid w:val="00F06CF1"/>
    <w:rsid w:val="00F0700E"/>
    <w:rsid w:val="00F071E2"/>
    <w:rsid w:val="00F07467"/>
    <w:rsid w:val="00F07AA4"/>
    <w:rsid w:val="00F07C85"/>
    <w:rsid w:val="00F10159"/>
    <w:rsid w:val="00F1024C"/>
    <w:rsid w:val="00F10467"/>
    <w:rsid w:val="00F1077C"/>
    <w:rsid w:val="00F10A26"/>
    <w:rsid w:val="00F10E06"/>
    <w:rsid w:val="00F1124F"/>
    <w:rsid w:val="00F118FB"/>
    <w:rsid w:val="00F11F0F"/>
    <w:rsid w:val="00F121A0"/>
    <w:rsid w:val="00F12392"/>
    <w:rsid w:val="00F1306C"/>
    <w:rsid w:val="00F13456"/>
    <w:rsid w:val="00F135E2"/>
    <w:rsid w:val="00F13EBB"/>
    <w:rsid w:val="00F145CE"/>
    <w:rsid w:val="00F147FC"/>
    <w:rsid w:val="00F14F26"/>
    <w:rsid w:val="00F153FD"/>
    <w:rsid w:val="00F1540E"/>
    <w:rsid w:val="00F15457"/>
    <w:rsid w:val="00F1551C"/>
    <w:rsid w:val="00F15D68"/>
    <w:rsid w:val="00F16024"/>
    <w:rsid w:val="00F1602A"/>
    <w:rsid w:val="00F164C6"/>
    <w:rsid w:val="00F169AE"/>
    <w:rsid w:val="00F17620"/>
    <w:rsid w:val="00F17A45"/>
    <w:rsid w:val="00F17C60"/>
    <w:rsid w:val="00F17F2A"/>
    <w:rsid w:val="00F17F9E"/>
    <w:rsid w:val="00F20908"/>
    <w:rsid w:val="00F20A98"/>
    <w:rsid w:val="00F20CF6"/>
    <w:rsid w:val="00F20E98"/>
    <w:rsid w:val="00F2120E"/>
    <w:rsid w:val="00F212E6"/>
    <w:rsid w:val="00F2195D"/>
    <w:rsid w:val="00F21F3F"/>
    <w:rsid w:val="00F221EA"/>
    <w:rsid w:val="00F2257E"/>
    <w:rsid w:val="00F22673"/>
    <w:rsid w:val="00F22851"/>
    <w:rsid w:val="00F22DA3"/>
    <w:rsid w:val="00F2353E"/>
    <w:rsid w:val="00F23CFA"/>
    <w:rsid w:val="00F23D16"/>
    <w:rsid w:val="00F23E87"/>
    <w:rsid w:val="00F247AD"/>
    <w:rsid w:val="00F24906"/>
    <w:rsid w:val="00F2496A"/>
    <w:rsid w:val="00F24A05"/>
    <w:rsid w:val="00F24B98"/>
    <w:rsid w:val="00F24FDF"/>
    <w:rsid w:val="00F25329"/>
    <w:rsid w:val="00F25458"/>
    <w:rsid w:val="00F254A4"/>
    <w:rsid w:val="00F25546"/>
    <w:rsid w:val="00F2579D"/>
    <w:rsid w:val="00F25C7A"/>
    <w:rsid w:val="00F2637A"/>
    <w:rsid w:val="00F26D9E"/>
    <w:rsid w:val="00F26DA7"/>
    <w:rsid w:val="00F27350"/>
    <w:rsid w:val="00F273BD"/>
    <w:rsid w:val="00F27520"/>
    <w:rsid w:val="00F27687"/>
    <w:rsid w:val="00F27C46"/>
    <w:rsid w:val="00F27C76"/>
    <w:rsid w:val="00F3022D"/>
    <w:rsid w:val="00F30315"/>
    <w:rsid w:val="00F30493"/>
    <w:rsid w:val="00F3088A"/>
    <w:rsid w:val="00F3125E"/>
    <w:rsid w:val="00F31481"/>
    <w:rsid w:val="00F317F4"/>
    <w:rsid w:val="00F32BB4"/>
    <w:rsid w:val="00F333CA"/>
    <w:rsid w:val="00F336AB"/>
    <w:rsid w:val="00F3396D"/>
    <w:rsid w:val="00F33DA9"/>
    <w:rsid w:val="00F34545"/>
    <w:rsid w:val="00F35A1E"/>
    <w:rsid w:val="00F35A2A"/>
    <w:rsid w:val="00F35CA2"/>
    <w:rsid w:val="00F35EF8"/>
    <w:rsid w:val="00F3622F"/>
    <w:rsid w:val="00F367E9"/>
    <w:rsid w:val="00F36819"/>
    <w:rsid w:val="00F36C81"/>
    <w:rsid w:val="00F370B8"/>
    <w:rsid w:val="00F3798C"/>
    <w:rsid w:val="00F379BF"/>
    <w:rsid w:val="00F37C1B"/>
    <w:rsid w:val="00F37CBF"/>
    <w:rsid w:val="00F4005E"/>
    <w:rsid w:val="00F408A2"/>
    <w:rsid w:val="00F40AE3"/>
    <w:rsid w:val="00F4299A"/>
    <w:rsid w:val="00F42F76"/>
    <w:rsid w:val="00F4342C"/>
    <w:rsid w:val="00F43659"/>
    <w:rsid w:val="00F43747"/>
    <w:rsid w:val="00F4392E"/>
    <w:rsid w:val="00F4426A"/>
    <w:rsid w:val="00F44A65"/>
    <w:rsid w:val="00F44D75"/>
    <w:rsid w:val="00F45687"/>
    <w:rsid w:val="00F45B64"/>
    <w:rsid w:val="00F45E17"/>
    <w:rsid w:val="00F4608E"/>
    <w:rsid w:val="00F46A88"/>
    <w:rsid w:val="00F47127"/>
    <w:rsid w:val="00F4767F"/>
    <w:rsid w:val="00F47C9E"/>
    <w:rsid w:val="00F47E12"/>
    <w:rsid w:val="00F47F4B"/>
    <w:rsid w:val="00F500CA"/>
    <w:rsid w:val="00F50C2E"/>
    <w:rsid w:val="00F50D1B"/>
    <w:rsid w:val="00F51330"/>
    <w:rsid w:val="00F520DC"/>
    <w:rsid w:val="00F5257A"/>
    <w:rsid w:val="00F52D47"/>
    <w:rsid w:val="00F52E66"/>
    <w:rsid w:val="00F52ECE"/>
    <w:rsid w:val="00F5336E"/>
    <w:rsid w:val="00F5342C"/>
    <w:rsid w:val="00F537B3"/>
    <w:rsid w:val="00F53A30"/>
    <w:rsid w:val="00F53F03"/>
    <w:rsid w:val="00F54882"/>
    <w:rsid w:val="00F54AAB"/>
    <w:rsid w:val="00F54B43"/>
    <w:rsid w:val="00F54F19"/>
    <w:rsid w:val="00F5522F"/>
    <w:rsid w:val="00F55AF7"/>
    <w:rsid w:val="00F5609D"/>
    <w:rsid w:val="00F566E6"/>
    <w:rsid w:val="00F568C0"/>
    <w:rsid w:val="00F56F69"/>
    <w:rsid w:val="00F57A79"/>
    <w:rsid w:val="00F57C9D"/>
    <w:rsid w:val="00F60041"/>
    <w:rsid w:val="00F60158"/>
    <w:rsid w:val="00F60384"/>
    <w:rsid w:val="00F604AE"/>
    <w:rsid w:val="00F60936"/>
    <w:rsid w:val="00F60BAA"/>
    <w:rsid w:val="00F60DD7"/>
    <w:rsid w:val="00F6134B"/>
    <w:rsid w:val="00F613B8"/>
    <w:rsid w:val="00F61B6F"/>
    <w:rsid w:val="00F62CC1"/>
    <w:rsid w:val="00F630D6"/>
    <w:rsid w:val="00F6320D"/>
    <w:rsid w:val="00F63CB9"/>
    <w:rsid w:val="00F6404D"/>
    <w:rsid w:val="00F64C5A"/>
    <w:rsid w:val="00F64E1E"/>
    <w:rsid w:val="00F64F16"/>
    <w:rsid w:val="00F65027"/>
    <w:rsid w:val="00F65839"/>
    <w:rsid w:val="00F658DA"/>
    <w:rsid w:val="00F65F82"/>
    <w:rsid w:val="00F66D38"/>
    <w:rsid w:val="00F66D41"/>
    <w:rsid w:val="00F676DB"/>
    <w:rsid w:val="00F6774B"/>
    <w:rsid w:val="00F67870"/>
    <w:rsid w:val="00F67A2D"/>
    <w:rsid w:val="00F67E7B"/>
    <w:rsid w:val="00F70419"/>
    <w:rsid w:val="00F708C5"/>
    <w:rsid w:val="00F708E5"/>
    <w:rsid w:val="00F70BD2"/>
    <w:rsid w:val="00F713DA"/>
    <w:rsid w:val="00F71410"/>
    <w:rsid w:val="00F7165C"/>
    <w:rsid w:val="00F717E6"/>
    <w:rsid w:val="00F71B10"/>
    <w:rsid w:val="00F7213D"/>
    <w:rsid w:val="00F727C3"/>
    <w:rsid w:val="00F72984"/>
    <w:rsid w:val="00F730AC"/>
    <w:rsid w:val="00F73AF3"/>
    <w:rsid w:val="00F73B7A"/>
    <w:rsid w:val="00F73B99"/>
    <w:rsid w:val="00F73C1D"/>
    <w:rsid w:val="00F743C1"/>
    <w:rsid w:val="00F745AD"/>
    <w:rsid w:val="00F74D13"/>
    <w:rsid w:val="00F75452"/>
    <w:rsid w:val="00F760B9"/>
    <w:rsid w:val="00F76482"/>
    <w:rsid w:val="00F76913"/>
    <w:rsid w:val="00F76B67"/>
    <w:rsid w:val="00F76EAF"/>
    <w:rsid w:val="00F76EF3"/>
    <w:rsid w:val="00F7725E"/>
    <w:rsid w:val="00F77A0B"/>
    <w:rsid w:val="00F77A5B"/>
    <w:rsid w:val="00F8018D"/>
    <w:rsid w:val="00F803F3"/>
    <w:rsid w:val="00F8073A"/>
    <w:rsid w:val="00F80ADF"/>
    <w:rsid w:val="00F81015"/>
    <w:rsid w:val="00F81090"/>
    <w:rsid w:val="00F81259"/>
    <w:rsid w:val="00F81F30"/>
    <w:rsid w:val="00F82777"/>
    <w:rsid w:val="00F828F9"/>
    <w:rsid w:val="00F836D8"/>
    <w:rsid w:val="00F83BA6"/>
    <w:rsid w:val="00F83BC5"/>
    <w:rsid w:val="00F8417D"/>
    <w:rsid w:val="00F8421F"/>
    <w:rsid w:val="00F84C7C"/>
    <w:rsid w:val="00F84D63"/>
    <w:rsid w:val="00F85A51"/>
    <w:rsid w:val="00F85AE9"/>
    <w:rsid w:val="00F863D2"/>
    <w:rsid w:val="00F8657D"/>
    <w:rsid w:val="00F86796"/>
    <w:rsid w:val="00F87934"/>
    <w:rsid w:val="00F87BA5"/>
    <w:rsid w:val="00F87CDB"/>
    <w:rsid w:val="00F87F17"/>
    <w:rsid w:val="00F901DC"/>
    <w:rsid w:val="00F90518"/>
    <w:rsid w:val="00F90560"/>
    <w:rsid w:val="00F90CDD"/>
    <w:rsid w:val="00F90D18"/>
    <w:rsid w:val="00F90F76"/>
    <w:rsid w:val="00F9172C"/>
    <w:rsid w:val="00F91C20"/>
    <w:rsid w:val="00F91CA5"/>
    <w:rsid w:val="00F91E51"/>
    <w:rsid w:val="00F91F5C"/>
    <w:rsid w:val="00F921AB"/>
    <w:rsid w:val="00F924AD"/>
    <w:rsid w:val="00F9375F"/>
    <w:rsid w:val="00F93A59"/>
    <w:rsid w:val="00F93D32"/>
    <w:rsid w:val="00F95295"/>
    <w:rsid w:val="00F9567D"/>
    <w:rsid w:val="00F957EE"/>
    <w:rsid w:val="00F95B38"/>
    <w:rsid w:val="00F962BA"/>
    <w:rsid w:val="00F9636B"/>
    <w:rsid w:val="00F96567"/>
    <w:rsid w:val="00F96B51"/>
    <w:rsid w:val="00F96CD1"/>
    <w:rsid w:val="00F96D26"/>
    <w:rsid w:val="00F97111"/>
    <w:rsid w:val="00F97D0B"/>
    <w:rsid w:val="00FA0689"/>
    <w:rsid w:val="00FA117F"/>
    <w:rsid w:val="00FA14EB"/>
    <w:rsid w:val="00FA150B"/>
    <w:rsid w:val="00FA160C"/>
    <w:rsid w:val="00FA1D0D"/>
    <w:rsid w:val="00FA22FF"/>
    <w:rsid w:val="00FA2810"/>
    <w:rsid w:val="00FA2B92"/>
    <w:rsid w:val="00FA2EB1"/>
    <w:rsid w:val="00FA3117"/>
    <w:rsid w:val="00FA348D"/>
    <w:rsid w:val="00FA359D"/>
    <w:rsid w:val="00FA364C"/>
    <w:rsid w:val="00FA3DB6"/>
    <w:rsid w:val="00FA3FA6"/>
    <w:rsid w:val="00FA4154"/>
    <w:rsid w:val="00FA42C4"/>
    <w:rsid w:val="00FA4460"/>
    <w:rsid w:val="00FA46B1"/>
    <w:rsid w:val="00FA4BE6"/>
    <w:rsid w:val="00FA4D4B"/>
    <w:rsid w:val="00FA50C0"/>
    <w:rsid w:val="00FA5319"/>
    <w:rsid w:val="00FA56F3"/>
    <w:rsid w:val="00FA6019"/>
    <w:rsid w:val="00FA6090"/>
    <w:rsid w:val="00FA652C"/>
    <w:rsid w:val="00FA6784"/>
    <w:rsid w:val="00FA681B"/>
    <w:rsid w:val="00FA7807"/>
    <w:rsid w:val="00FA7B49"/>
    <w:rsid w:val="00FA7E83"/>
    <w:rsid w:val="00FB00A0"/>
    <w:rsid w:val="00FB026A"/>
    <w:rsid w:val="00FB1461"/>
    <w:rsid w:val="00FB14AF"/>
    <w:rsid w:val="00FB1639"/>
    <w:rsid w:val="00FB1780"/>
    <w:rsid w:val="00FB18F3"/>
    <w:rsid w:val="00FB1A66"/>
    <w:rsid w:val="00FB2EF1"/>
    <w:rsid w:val="00FB3005"/>
    <w:rsid w:val="00FB31D0"/>
    <w:rsid w:val="00FB3288"/>
    <w:rsid w:val="00FB34B1"/>
    <w:rsid w:val="00FB34D5"/>
    <w:rsid w:val="00FB3680"/>
    <w:rsid w:val="00FB37EA"/>
    <w:rsid w:val="00FB3821"/>
    <w:rsid w:val="00FB3927"/>
    <w:rsid w:val="00FB3A25"/>
    <w:rsid w:val="00FB42B8"/>
    <w:rsid w:val="00FB42BE"/>
    <w:rsid w:val="00FB43B9"/>
    <w:rsid w:val="00FB4401"/>
    <w:rsid w:val="00FB4721"/>
    <w:rsid w:val="00FB4946"/>
    <w:rsid w:val="00FB4B17"/>
    <w:rsid w:val="00FB5271"/>
    <w:rsid w:val="00FB54DB"/>
    <w:rsid w:val="00FB56B0"/>
    <w:rsid w:val="00FB58C2"/>
    <w:rsid w:val="00FB6B2D"/>
    <w:rsid w:val="00FB6C0F"/>
    <w:rsid w:val="00FB6FC3"/>
    <w:rsid w:val="00FB70AF"/>
    <w:rsid w:val="00FB7169"/>
    <w:rsid w:val="00FB7177"/>
    <w:rsid w:val="00FB7891"/>
    <w:rsid w:val="00FC067C"/>
    <w:rsid w:val="00FC097A"/>
    <w:rsid w:val="00FC0E96"/>
    <w:rsid w:val="00FC105C"/>
    <w:rsid w:val="00FC1094"/>
    <w:rsid w:val="00FC165B"/>
    <w:rsid w:val="00FC1A5D"/>
    <w:rsid w:val="00FC1A89"/>
    <w:rsid w:val="00FC1CFD"/>
    <w:rsid w:val="00FC1DEC"/>
    <w:rsid w:val="00FC1EF1"/>
    <w:rsid w:val="00FC2430"/>
    <w:rsid w:val="00FC259E"/>
    <w:rsid w:val="00FC2A24"/>
    <w:rsid w:val="00FC344E"/>
    <w:rsid w:val="00FC3736"/>
    <w:rsid w:val="00FC3ABD"/>
    <w:rsid w:val="00FC3B2D"/>
    <w:rsid w:val="00FC409A"/>
    <w:rsid w:val="00FC4605"/>
    <w:rsid w:val="00FC4B08"/>
    <w:rsid w:val="00FC4B34"/>
    <w:rsid w:val="00FC4B8B"/>
    <w:rsid w:val="00FC5081"/>
    <w:rsid w:val="00FC53E7"/>
    <w:rsid w:val="00FC5535"/>
    <w:rsid w:val="00FC5B4B"/>
    <w:rsid w:val="00FC6041"/>
    <w:rsid w:val="00FC66AD"/>
    <w:rsid w:val="00FC6B6E"/>
    <w:rsid w:val="00FC6CD6"/>
    <w:rsid w:val="00FC6EF0"/>
    <w:rsid w:val="00FC73C2"/>
    <w:rsid w:val="00FC788F"/>
    <w:rsid w:val="00FC7FA6"/>
    <w:rsid w:val="00FD0334"/>
    <w:rsid w:val="00FD0606"/>
    <w:rsid w:val="00FD0BA9"/>
    <w:rsid w:val="00FD0D33"/>
    <w:rsid w:val="00FD140A"/>
    <w:rsid w:val="00FD1430"/>
    <w:rsid w:val="00FD1599"/>
    <w:rsid w:val="00FD1742"/>
    <w:rsid w:val="00FD198E"/>
    <w:rsid w:val="00FD23AC"/>
    <w:rsid w:val="00FD2746"/>
    <w:rsid w:val="00FD28AA"/>
    <w:rsid w:val="00FD291A"/>
    <w:rsid w:val="00FD3722"/>
    <w:rsid w:val="00FD4947"/>
    <w:rsid w:val="00FD4B58"/>
    <w:rsid w:val="00FD563F"/>
    <w:rsid w:val="00FD5854"/>
    <w:rsid w:val="00FD59CE"/>
    <w:rsid w:val="00FD5C28"/>
    <w:rsid w:val="00FD64E9"/>
    <w:rsid w:val="00FD6C86"/>
    <w:rsid w:val="00FD6EC7"/>
    <w:rsid w:val="00FD6F39"/>
    <w:rsid w:val="00FD708B"/>
    <w:rsid w:val="00FD71AF"/>
    <w:rsid w:val="00FD71CA"/>
    <w:rsid w:val="00FE031F"/>
    <w:rsid w:val="00FE045E"/>
    <w:rsid w:val="00FE08B3"/>
    <w:rsid w:val="00FE0F3F"/>
    <w:rsid w:val="00FE181F"/>
    <w:rsid w:val="00FE19C6"/>
    <w:rsid w:val="00FE1B04"/>
    <w:rsid w:val="00FE1B60"/>
    <w:rsid w:val="00FE1D75"/>
    <w:rsid w:val="00FE20C8"/>
    <w:rsid w:val="00FE2758"/>
    <w:rsid w:val="00FE2B39"/>
    <w:rsid w:val="00FE3982"/>
    <w:rsid w:val="00FE3B0F"/>
    <w:rsid w:val="00FE3CF8"/>
    <w:rsid w:val="00FE4680"/>
    <w:rsid w:val="00FE46F9"/>
    <w:rsid w:val="00FE47C9"/>
    <w:rsid w:val="00FE4970"/>
    <w:rsid w:val="00FE4C5D"/>
    <w:rsid w:val="00FE4E25"/>
    <w:rsid w:val="00FE4FE1"/>
    <w:rsid w:val="00FE5141"/>
    <w:rsid w:val="00FE52C0"/>
    <w:rsid w:val="00FE5891"/>
    <w:rsid w:val="00FE5FFA"/>
    <w:rsid w:val="00FE6B86"/>
    <w:rsid w:val="00FE6C3C"/>
    <w:rsid w:val="00FE7144"/>
    <w:rsid w:val="00FE764C"/>
    <w:rsid w:val="00FE767E"/>
    <w:rsid w:val="00FE7984"/>
    <w:rsid w:val="00FE7EC7"/>
    <w:rsid w:val="00FE7FF6"/>
    <w:rsid w:val="00FF03DB"/>
    <w:rsid w:val="00FF0CAC"/>
    <w:rsid w:val="00FF110D"/>
    <w:rsid w:val="00FF1237"/>
    <w:rsid w:val="00FF1B6C"/>
    <w:rsid w:val="00FF1CCF"/>
    <w:rsid w:val="00FF2370"/>
    <w:rsid w:val="00FF2A0E"/>
    <w:rsid w:val="00FF2F13"/>
    <w:rsid w:val="00FF38EF"/>
    <w:rsid w:val="00FF3D5A"/>
    <w:rsid w:val="00FF4016"/>
    <w:rsid w:val="00FF44F6"/>
    <w:rsid w:val="00FF5412"/>
    <w:rsid w:val="00FF5618"/>
    <w:rsid w:val="00FF5AF8"/>
    <w:rsid w:val="00FF5E0E"/>
    <w:rsid w:val="00FF6364"/>
    <w:rsid w:val="00FF6915"/>
    <w:rsid w:val="00FF6A20"/>
    <w:rsid w:val="00FF6B69"/>
    <w:rsid w:val="00FF6D5E"/>
    <w:rsid w:val="00FF6F41"/>
    <w:rsid w:val="00FF7824"/>
    <w:rsid w:val="00FF7B7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18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D03"/>
    <w:rPr>
      <w:rFonts w:ascii="Calibri" w:hAnsi="Calibri" w:cs="Times New Roman"/>
      <w:lang w:eastAsia="en-US"/>
    </w:rPr>
  </w:style>
  <w:style w:type="paragraph" w:styleId="Heading1">
    <w:name w:val="heading 1"/>
    <w:basedOn w:val="Normal"/>
    <w:next w:val="Normal"/>
    <w:link w:val="Heading1Char"/>
    <w:uiPriority w:val="9"/>
    <w:qFormat/>
    <w:rsid w:val="002F7A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E23D03"/>
    <w:pPr>
      <w:keepNext/>
      <w:keepLines/>
      <w:spacing w:before="200" w:after="0"/>
      <w:outlineLvl w:val="2"/>
    </w:pPr>
    <w:rPr>
      <w:rFonts w:ascii="Cambria" w:eastAsia="Times New Roman" w:hAnsi="Cambria"/>
      <w:b/>
      <w:bCs/>
      <w:color w:val="4F81BD"/>
      <w:sz w:val="20"/>
      <w:szCs w:val="20"/>
      <w:lang w:eastAsia="zh-TW"/>
    </w:rPr>
  </w:style>
  <w:style w:type="paragraph" w:styleId="Heading4">
    <w:name w:val="heading 4"/>
    <w:basedOn w:val="Normal"/>
    <w:next w:val="Normal"/>
    <w:link w:val="Heading4Char"/>
    <w:uiPriority w:val="9"/>
    <w:unhideWhenUsed/>
    <w:qFormat/>
    <w:rsid w:val="00D953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27C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AA0"/>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2F7A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23D03"/>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rsid w:val="00D953E3"/>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rsid w:val="00427CB3"/>
    <w:rPr>
      <w:rFonts w:asciiTheme="majorHAnsi" w:eastAsiaTheme="majorEastAsia" w:hAnsiTheme="majorHAnsi" w:cstheme="majorBidi"/>
      <w:color w:val="243F60" w:themeColor="accent1" w:themeShade="7F"/>
      <w:lang w:eastAsia="en-US"/>
    </w:rPr>
  </w:style>
  <w:style w:type="paragraph" w:customStyle="1" w:styleId="Bullet">
    <w:name w:val="Bullet"/>
    <w:basedOn w:val="Normal"/>
    <w:rsid w:val="004A1641"/>
    <w:pPr>
      <w:tabs>
        <w:tab w:val="num" w:pos="890"/>
      </w:tabs>
      <w:spacing w:after="0" w:line="240" w:lineRule="exact"/>
      <w:ind w:left="890" w:hanging="170"/>
    </w:pPr>
    <w:rPr>
      <w:rFonts w:ascii="Franklin Gothic Book" w:eastAsia="Times New Roman" w:hAnsi="Franklin Gothic Book"/>
      <w:sz w:val="17"/>
      <w:szCs w:val="17"/>
    </w:rPr>
  </w:style>
  <w:style w:type="paragraph" w:styleId="ListParagraph">
    <w:name w:val="List Paragraph"/>
    <w:basedOn w:val="Normal"/>
    <w:uiPriority w:val="34"/>
    <w:qFormat/>
    <w:rsid w:val="0001712B"/>
    <w:pPr>
      <w:ind w:left="720"/>
      <w:contextualSpacing/>
    </w:pPr>
  </w:style>
  <w:style w:type="paragraph" w:styleId="Header">
    <w:name w:val="header"/>
    <w:basedOn w:val="Normal"/>
    <w:link w:val="HeaderChar"/>
    <w:uiPriority w:val="99"/>
    <w:unhideWhenUsed/>
    <w:rsid w:val="007A1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50F"/>
    <w:rPr>
      <w:rFonts w:ascii="Calibri" w:hAnsi="Calibri" w:cs="Times New Roman"/>
      <w:lang w:eastAsia="en-US"/>
    </w:rPr>
  </w:style>
  <w:style w:type="paragraph" w:styleId="Footer">
    <w:name w:val="footer"/>
    <w:basedOn w:val="Normal"/>
    <w:link w:val="FooterChar"/>
    <w:uiPriority w:val="99"/>
    <w:unhideWhenUsed/>
    <w:rsid w:val="007A1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50F"/>
    <w:rPr>
      <w:rFonts w:ascii="Calibri" w:hAnsi="Calibri" w:cs="Times New Roman"/>
      <w:lang w:eastAsia="en-US"/>
    </w:rPr>
  </w:style>
  <w:style w:type="paragraph" w:styleId="NoSpacing">
    <w:name w:val="No Spacing"/>
    <w:link w:val="NoSpacingChar"/>
    <w:uiPriority w:val="1"/>
    <w:qFormat/>
    <w:rsid w:val="007A150F"/>
    <w:pPr>
      <w:spacing w:after="0" w:line="240" w:lineRule="auto"/>
    </w:pPr>
    <w:rPr>
      <w:lang w:eastAsia="en-US"/>
    </w:rPr>
  </w:style>
  <w:style w:type="character" w:customStyle="1" w:styleId="NoSpacingChar">
    <w:name w:val="No Spacing Char"/>
    <w:basedOn w:val="DefaultParagraphFont"/>
    <w:link w:val="NoSpacing"/>
    <w:uiPriority w:val="1"/>
    <w:rsid w:val="007A150F"/>
    <w:rPr>
      <w:lang w:eastAsia="en-US"/>
    </w:rPr>
  </w:style>
  <w:style w:type="paragraph" w:styleId="BalloonText">
    <w:name w:val="Balloon Text"/>
    <w:basedOn w:val="Normal"/>
    <w:link w:val="BalloonTextChar"/>
    <w:uiPriority w:val="99"/>
    <w:semiHidden/>
    <w:unhideWhenUsed/>
    <w:rsid w:val="007A1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50F"/>
    <w:rPr>
      <w:rFonts w:ascii="Tahoma" w:hAnsi="Tahoma" w:cs="Tahoma"/>
      <w:sz w:val="16"/>
      <w:szCs w:val="16"/>
      <w:lang w:eastAsia="en-US"/>
    </w:rPr>
  </w:style>
  <w:style w:type="character" w:styleId="Hyperlink">
    <w:name w:val="Hyperlink"/>
    <w:basedOn w:val="DefaultParagraphFont"/>
    <w:uiPriority w:val="99"/>
    <w:unhideWhenUsed/>
    <w:rsid w:val="00E55D20"/>
    <w:rPr>
      <w:color w:val="0000FF" w:themeColor="hyperlink"/>
      <w:u w:val="single"/>
    </w:rPr>
  </w:style>
  <w:style w:type="paragraph" w:styleId="Title">
    <w:name w:val="Title"/>
    <w:basedOn w:val="Normal"/>
    <w:next w:val="Normal"/>
    <w:link w:val="TitleChar"/>
    <w:uiPriority w:val="10"/>
    <w:qFormat/>
    <w:rsid w:val="00954912"/>
    <w:pPr>
      <w:pBdr>
        <w:bottom w:val="single" w:sz="8" w:space="4" w:color="4F81BD"/>
      </w:pBdr>
      <w:spacing w:after="300" w:line="240" w:lineRule="auto"/>
      <w:contextualSpacing/>
    </w:pPr>
    <w:rPr>
      <w:rFonts w:ascii="Cambria" w:eastAsia="Times New Roman" w:hAnsi="Cambria"/>
      <w:color w:val="183A64"/>
      <w:spacing w:val="5"/>
      <w:kern w:val="28"/>
      <w:sz w:val="52"/>
      <w:szCs w:val="52"/>
      <w:lang w:eastAsia="zh-TW"/>
    </w:rPr>
  </w:style>
  <w:style w:type="character" w:customStyle="1" w:styleId="TitleChar">
    <w:name w:val="Title Char"/>
    <w:basedOn w:val="DefaultParagraphFont"/>
    <w:link w:val="Title"/>
    <w:uiPriority w:val="10"/>
    <w:rsid w:val="00954912"/>
    <w:rPr>
      <w:rFonts w:ascii="Cambria" w:eastAsia="Times New Roman" w:hAnsi="Cambria" w:cs="Times New Roman"/>
      <w:color w:val="183A64"/>
      <w:spacing w:val="5"/>
      <w:kern w:val="28"/>
      <w:sz w:val="52"/>
      <w:szCs w:val="52"/>
    </w:rPr>
  </w:style>
  <w:style w:type="paragraph" w:styleId="FootnoteText">
    <w:name w:val="footnote text"/>
    <w:basedOn w:val="Normal"/>
    <w:link w:val="FootnoteTextChar"/>
    <w:semiHidden/>
    <w:unhideWhenUsed/>
    <w:rsid w:val="007E766C"/>
    <w:pPr>
      <w:spacing w:after="0" w:line="240" w:lineRule="auto"/>
    </w:pPr>
    <w:rPr>
      <w:sz w:val="20"/>
      <w:szCs w:val="20"/>
    </w:rPr>
  </w:style>
  <w:style w:type="character" w:customStyle="1" w:styleId="FootnoteTextChar">
    <w:name w:val="Footnote Text Char"/>
    <w:basedOn w:val="DefaultParagraphFont"/>
    <w:link w:val="FootnoteText"/>
    <w:semiHidden/>
    <w:rsid w:val="007E766C"/>
    <w:rPr>
      <w:rFonts w:ascii="Calibri" w:hAnsi="Calibri" w:cs="Times New Roman"/>
      <w:sz w:val="20"/>
      <w:szCs w:val="20"/>
      <w:lang w:eastAsia="en-US"/>
    </w:rPr>
  </w:style>
  <w:style w:type="character" w:styleId="FootnoteReference">
    <w:name w:val="footnote reference"/>
    <w:basedOn w:val="DefaultParagraphFont"/>
    <w:semiHidden/>
    <w:unhideWhenUsed/>
    <w:rsid w:val="007E766C"/>
    <w:rPr>
      <w:vertAlign w:val="superscript"/>
    </w:rPr>
  </w:style>
  <w:style w:type="paragraph" w:styleId="TOCHeading">
    <w:name w:val="TOC Heading"/>
    <w:basedOn w:val="Heading1"/>
    <w:next w:val="Normal"/>
    <w:uiPriority w:val="39"/>
    <w:semiHidden/>
    <w:unhideWhenUsed/>
    <w:qFormat/>
    <w:rsid w:val="008019F2"/>
    <w:pPr>
      <w:outlineLvl w:val="9"/>
    </w:pPr>
  </w:style>
  <w:style w:type="paragraph" w:styleId="TOC1">
    <w:name w:val="toc 1"/>
    <w:basedOn w:val="Normal"/>
    <w:next w:val="Normal"/>
    <w:autoRedefine/>
    <w:uiPriority w:val="39"/>
    <w:unhideWhenUsed/>
    <w:rsid w:val="008019F2"/>
    <w:pPr>
      <w:spacing w:after="100"/>
    </w:pPr>
  </w:style>
  <w:style w:type="paragraph" w:styleId="TOC2">
    <w:name w:val="toc 2"/>
    <w:basedOn w:val="Normal"/>
    <w:next w:val="Normal"/>
    <w:autoRedefine/>
    <w:uiPriority w:val="39"/>
    <w:unhideWhenUsed/>
    <w:rsid w:val="008019F2"/>
    <w:pPr>
      <w:spacing w:after="100"/>
      <w:ind w:left="220"/>
    </w:pPr>
  </w:style>
  <w:style w:type="paragraph" w:styleId="TOC3">
    <w:name w:val="toc 3"/>
    <w:basedOn w:val="Normal"/>
    <w:next w:val="Normal"/>
    <w:autoRedefine/>
    <w:uiPriority w:val="39"/>
    <w:unhideWhenUsed/>
    <w:rsid w:val="008019F2"/>
    <w:pPr>
      <w:spacing w:after="100"/>
      <w:ind w:left="440"/>
    </w:pPr>
  </w:style>
  <w:style w:type="character" w:styleId="FollowedHyperlink">
    <w:name w:val="FollowedHyperlink"/>
    <w:basedOn w:val="DefaultParagraphFont"/>
    <w:uiPriority w:val="99"/>
    <w:semiHidden/>
    <w:unhideWhenUsed/>
    <w:rsid w:val="006B0DA7"/>
    <w:rPr>
      <w:color w:val="800080" w:themeColor="followedHyperlink"/>
      <w:u w:val="single"/>
    </w:rPr>
  </w:style>
  <w:style w:type="paragraph" w:styleId="TOC4">
    <w:name w:val="toc 4"/>
    <w:basedOn w:val="Normal"/>
    <w:next w:val="Normal"/>
    <w:autoRedefine/>
    <w:uiPriority w:val="39"/>
    <w:unhideWhenUsed/>
    <w:rsid w:val="00373C6A"/>
    <w:pPr>
      <w:spacing w:after="100"/>
      <w:ind w:left="660"/>
    </w:pPr>
    <w:rPr>
      <w:rFonts w:asciiTheme="minorHAnsi" w:hAnsiTheme="minorHAnsi" w:cstheme="minorBidi"/>
      <w:lang w:eastAsia="zh-TW"/>
    </w:rPr>
  </w:style>
  <w:style w:type="paragraph" w:styleId="TOC5">
    <w:name w:val="toc 5"/>
    <w:basedOn w:val="Normal"/>
    <w:next w:val="Normal"/>
    <w:autoRedefine/>
    <w:uiPriority w:val="39"/>
    <w:unhideWhenUsed/>
    <w:rsid w:val="00373C6A"/>
    <w:pPr>
      <w:spacing w:after="100"/>
      <w:ind w:left="880"/>
    </w:pPr>
    <w:rPr>
      <w:rFonts w:asciiTheme="minorHAnsi" w:hAnsiTheme="minorHAnsi" w:cstheme="minorBidi"/>
      <w:lang w:eastAsia="zh-TW"/>
    </w:rPr>
  </w:style>
  <w:style w:type="paragraph" w:styleId="TOC6">
    <w:name w:val="toc 6"/>
    <w:basedOn w:val="Normal"/>
    <w:next w:val="Normal"/>
    <w:autoRedefine/>
    <w:uiPriority w:val="39"/>
    <w:unhideWhenUsed/>
    <w:rsid w:val="00373C6A"/>
    <w:pPr>
      <w:spacing w:after="100"/>
      <w:ind w:left="1100"/>
    </w:pPr>
    <w:rPr>
      <w:rFonts w:asciiTheme="minorHAnsi" w:hAnsiTheme="minorHAnsi" w:cstheme="minorBidi"/>
      <w:lang w:eastAsia="zh-TW"/>
    </w:rPr>
  </w:style>
  <w:style w:type="paragraph" w:styleId="TOC7">
    <w:name w:val="toc 7"/>
    <w:basedOn w:val="Normal"/>
    <w:next w:val="Normal"/>
    <w:autoRedefine/>
    <w:uiPriority w:val="39"/>
    <w:unhideWhenUsed/>
    <w:rsid w:val="00373C6A"/>
    <w:pPr>
      <w:spacing w:after="100"/>
      <w:ind w:left="1320"/>
    </w:pPr>
    <w:rPr>
      <w:rFonts w:asciiTheme="minorHAnsi" w:hAnsiTheme="minorHAnsi" w:cstheme="minorBidi"/>
      <w:lang w:eastAsia="zh-TW"/>
    </w:rPr>
  </w:style>
  <w:style w:type="paragraph" w:styleId="TOC8">
    <w:name w:val="toc 8"/>
    <w:basedOn w:val="Normal"/>
    <w:next w:val="Normal"/>
    <w:autoRedefine/>
    <w:uiPriority w:val="39"/>
    <w:unhideWhenUsed/>
    <w:rsid w:val="00373C6A"/>
    <w:pPr>
      <w:spacing w:after="100"/>
      <w:ind w:left="1540"/>
    </w:pPr>
    <w:rPr>
      <w:rFonts w:asciiTheme="minorHAnsi" w:hAnsiTheme="minorHAnsi" w:cstheme="minorBidi"/>
      <w:lang w:eastAsia="zh-TW"/>
    </w:rPr>
  </w:style>
  <w:style w:type="paragraph" w:styleId="TOC9">
    <w:name w:val="toc 9"/>
    <w:basedOn w:val="Normal"/>
    <w:next w:val="Normal"/>
    <w:autoRedefine/>
    <w:uiPriority w:val="39"/>
    <w:unhideWhenUsed/>
    <w:rsid w:val="00373C6A"/>
    <w:pPr>
      <w:spacing w:after="100"/>
      <w:ind w:left="1760"/>
    </w:pPr>
    <w:rPr>
      <w:rFonts w:asciiTheme="minorHAnsi" w:hAnsiTheme="minorHAnsi" w:cstheme="minorBidi"/>
      <w:lang w:eastAsia="zh-TW"/>
    </w:rPr>
  </w:style>
  <w:style w:type="paragraph" w:styleId="EndnoteText">
    <w:name w:val="endnote text"/>
    <w:basedOn w:val="Normal"/>
    <w:link w:val="EndnoteTextChar"/>
    <w:uiPriority w:val="99"/>
    <w:semiHidden/>
    <w:unhideWhenUsed/>
    <w:rsid w:val="002D48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48F8"/>
    <w:rPr>
      <w:rFonts w:ascii="Calibri" w:hAnsi="Calibri" w:cs="Times New Roman"/>
      <w:sz w:val="20"/>
      <w:szCs w:val="20"/>
      <w:lang w:eastAsia="en-US"/>
    </w:rPr>
  </w:style>
  <w:style w:type="character" w:styleId="EndnoteReference">
    <w:name w:val="endnote reference"/>
    <w:basedOn w:val="DefaultParagraphFont"/>
    <w:uiPriority w:val="99"/>
    <w:semiHidden/>
    <w:unhideWhenUsed/>
    <w:rsid w:val="002D48F8"/>
    <w:rPr>
      <w:vertAlign w:val="superscript"/>
    </w:rPr>
  </w:style>
  <w:style w:type="table" w:styleId="TableGrid">
    <w:name w:val="Table Grid"/>
    <w:basedOn w:val="TableNormal"/>
    <w:uiPriority w:val="59"/>
    <w:rsid w:val="000B23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igure">
    <w:name w:val="Figure"/>
    <w:aliases w:val="fig"/>
    <w:basedOn w:val="Normal"/>
    <w:rsid w:val="007244E8"/>
    <w:pPr>
      <w:spacing w:before="60" w:after="60" w:line="240" w:lineRule="auto"/>
    </w:pPr>
    <w:rPr>
      <w:rFonts w:ascii="Arial" w:eastAsia="SimSun" w:hAnsi="Arial"/>
      <w:color w:val="0000FF"/>
      <w:kern w:val="24"/>
      <w:sz w:val="20"/>
      <w:szCs w:val="20"/>
    </w:rPr>
  </w:style>
  <w:style w:type="paragraph" w:customStyle="1" w:styleId="DSTOC1-0">
    <w:name w:val="DSTOC1-0"/>
    <w:basedOn w:val="Heading1"/>
    <w:rsid w:val="007244E8"/>
    <w:pPr>
      <w:keepLines w:val="0"/>
      <w:pBdr>
        <w:bottom w:val="single" w:sz="4" w:space="6" w:color="auto"/>
      </w:pBdr>
      <w:spacing w:after="120" w:line="240" w:lineRule="auto"/>
      <w:outlineLvl w:val="9"/>
    </w:pPr>
    <w:rPr>
      <w:rFonts w:ascii="Arial" w:eastAsia="SimSun" w:hAnsi="Arial" w:cs="Times New Roman"/>
      <w:color w:val="auto"/>
      <w:kern w:val="24"/>
      <w:sz w:val="40"/>
      <w:szCs w:val="40"/>
    </w:rPr>
  </w:style>
  <w:style w:type="paragraph" w:customStyle="1" w:styleId="DSTOC3-0">
    <w:name w:val="DSTOC3-0"/>
    <w:basedOn w:val="Heading3"/>
    <w:rsid w:val="007244E8"/>
    <w:pPr>
      <w:keepLines w:val="0"/>
      <w:spacing w:before="360" w:after="60" w:line="240" w:lineRule="auto"/>
      <w:outlineLvl w:val="9"/>
    </w:pPr>
    <w:rPr>
      <w:rFonts w:ascii="Arial" w:eastAsia="SimSun" w:hAnsi="Arial"/>
      <w:color w:val="auto"/>
      <w:kern w:val="24"/>
      <w:sz w:val="28"/>
      <w:szCs w:val="28"/>
      <w:lang w:eastAsia="en-US"/>
    </w:rPr>
  </w:style>
  <w:style w:type="paragraph" w:customStyle="1" w:styleId="TableSpacing">
    <w:name w:val="Table Spacing"/>
    <w:aliases w:val="ts"/>
    <w:basedOn w:val="Normal"/>
    <w:next w:val="Normal"/>
    <w:rsid w:val="007244E8"/>
    <w:pPr>
      <w:spacing w:before="80" w:after="80" w:line="240" w:lineRule="auto"/>
    </w:pPr>
    <w:rPr>
      <w:rFonts w:ascii="Arial" w:eastAsia="SimSun" w:hAnsi="Arial"/>
      <w:kern w:val="24"/>
      <w:sz w:val="8"/>
      <w:szCs w:val="8"/>
    </w:rPr>
  </w:style>
  <w:style w:type="paragraph" w:customStyle="1" w:styleId="TextIndented">
    <w:name w:val="Text Indented"/>
    <w:aliases w:val="ti"/>
    <w:basedOn w:val="Normal"/>
    <w:rsid w:val="007244E8"/>
    <w:pPr>
      <w:tabs>
        <w:tab w:val="left" w:pos="936"/>
        <w:tab w:val="left" w:pos="1440"/>
        <w:tab w:val="left" w:pos="1627"/>
        <w:tab w:val="left" w:pos="1800"/>
        <w:tab w:val="left" w:pos="2160"/>
        <w:tab w:val="left" w:pos="2520"/>
        <w:tab w:val="left" w:pos="4680"/>
      </w:tabs>
      <w:spacing w:before="60" w:after="60" w:line="280" w:lineRule="exact"/>
      <w:ind w:left="360"/>
    </w:pPr>
    <w:rPr>
      <w:rFonts w:ascii="Arial" w:eastAsia="SimSun" w:hAnsi="Arial"/>
      <w:kern w:val="24"/>
      <w:sz w:val="20"/>
      <w:szCs w:val="20"/>
    </w:rPr>
  </w:style>
  <w:style w:type="character" w:customStyle="1" w:styleId="Italic">
    <w:name w:val="Italic"/>
    <w:aliases w:val="i"/>
    <w:basedOn w:val="DefaultParagraphFont"/>
    <w:rsid w:val="007244E8"/>
    <w:rPr>
      <w:i/>
      <w:iCs w:val="0"/>
      <w:color w:val="auto"/>
      <w:szCs w:val="18"/>
    </w:rPr>
  </w:style>
</w:styles>
</file>

<file path=word/webSettings.xml><?xml version="1.0" encoding="utf-8"?>
<w:webSettings xmlns:r="http://schemas.openxmlformats.org/officeDocument/2006/relationships" xmlns:w="http://schemas.openxmlformats.org/wordprocessingml/2006/main">
  <w:divs>
    <w:div w:id="577980668">
      <w:bodyDiv w:val="1"/>
      <w:marLeft w:val="0"/>
      <w:marRight w:val="0"/>
      <w:marTop w:val="0"/>
      <w:marBottom w:val="0"/>
      <w:divBdr>
        <w:top w:val="none" w:sz="0" w:space="0" w:color="auto"/>
        <w:left w:val="none" w:sz="0" w:space="0" w:color="auto"/>
        <w:bottom w:val="none" w:sz="0" w:space="0" w:color="auto"/>
        <w:right w:val="none" w:sz="0" w:space="0" w:color="auto"/>
      </w:divBdr>
    </w:div>
    <w:div w:id="822041505">
      <w:bodyDiv w:val="1"/>
      <w:marLeft w:val="0"/>
      <w:marRight w:val="0"/>
      <w:marTop w:val="0"/>
      <w:marBottom w:val="0"/>
      <w:divBdr>
        <w:top w:val="none" w:sz="0" w:space="0" w:color="auto"/>
        <w:left w:val="none" w:sz="0" w:space="0" w:color="auto"/>
        <w:bottom w:val="none" w:sz="0" w:space="0" w:color="auto"/>
        <w:right w:val="none" w:sz="0" w:space="0" w:color="auto"/>
      </w:divBdr>
    </w:div>
    <w:div w:id="979964194">
      <w:bodyDiv w:val="1"/>
      <w:marLeft w:val="0"/>
      <w:marRight w:val="0"/>
      <w:marTop w:val="0"/>
      <w:marBottom w:val="0"/>
      <w:divBdr>
        <w:top w:val="none" w:sz="0" w:space="0" w:color="auto"/>
        <w:left w:val="none" w:sz="0" w:space="0" w:color="auto"/>
        <w:bottom w:val="none" w:sz="0" w:space="0" w:color="auto"/>
        <w:right w:val="none" w:sz="0" w:space="0" w:color="auto"/>
      </w:divBdr>
    </w:div>
    <w:div w:id="125705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msdn.microsoft.com/en-us/library/ms995355.aspx" TargetMode="External"/><Relationship Id="rId3182" Type="http://schemas.openxmlformats.org/officeDocument/2006/relationships/hyperlink" Target="http://technet.microsoft.com/en-us/library/cc770593.aspx" TargetMode="External"/><Relationship Id="rId3042" Type="http://schemas.openxmlformats.org/officeDocument/2006/relationships/hyperlink" Target="http://msdn.microsoft.com/en-us/library/bb470039(VS.85).aspx" TargetMode="External"/><Relationship Id="rId170" Type="http://schemas.openxmlformats.org/officeDocument/2006/relationships/hyperlink" Target="http://msdn.microsoft.com/en-us/library/ms680987(VS.85).aspx" TargetMode="External"/><Relationship Id="rId987" Type="http://schemas.openxmlformats.org/officeDocument/2006/relationships/hyperlink" Target="http://support.microsoft.com/kb/947226" TargetMode="External"/><Relationship Id="rId2668" Type="http://schemas.openxmlformats.org/officeDocument/2006/relationships/hyperlink" Target="http://support.microsoft.com/kb/947226" TargetMode="External"/><Relationship Id="rId2875" Type="http://schemas.openxmlformats.org/officeDocument/2006/relationships/hyperlink" Target="http://technet.microsoft.com/en-us/library/cc740015.aspx" TargetMode="External"/><Relationship Id="rId847" Type="http://schemas.openxmlformats.org/officeDocument/2006/relationships/hyperlink" Target="http://msdn.microsoft.com/en-us/library/aa379649.aspx" TargetMode="External"/><Relationship Id="rId1477" Type="http://schemas.openxmlformats.org/officeDocument/2006/relationships/hyperlink" Target="http://csrc.nist.gov/groups/STM/cmvp/documents/140-1/140sp/140sp1007.pdf" TargetMode="External"/><Relationship Id="rId1684" Type="http://schemas.openxmlformats.org/officeDocument/2006/relationships/hyperlink" Target="http://msdn.microsoft.com/en-us/library/aa833130(VS.85).aspx" TargetMode="External"/><Relationship Id="rId1891" Type="http://schemas.openxmlformats.org/officeDocument/2006/relationships/hyperlink" Target="http://msdn.microsoft.com/en-us/library/bb204778.aspx" TargetMode="External"/><Relationship Id="rId2528" Type="http://schemas.openxmlformats.org/officeDocument/2006/relationships/hyperlink" Target="http://msdn.microsoft.com/en-us/library/ms676846(VS.85).aspx" TargetMode="External"/><Relationship Id="rId2735" Type="http://schemas.openxmlformats.org/officeDocument/2006/relationships/hyperlink" Target="http://msdn.microsoft.com/en-us/library/aa363743(VS.85).aspx" TargetMode="External"/><Relationship Id="rId2942" Type="http://schemas.openxmlformats.org/officeDocument/2006/relationships/hyperlink" Target="http://technet.microsoft.com/en-us/library/cc783954.aspx" TargetMode="External"/><Relationship Id="rId707" Type="http://schemas.openxmlformats.org/officeDocument/2006/relationships/hyperlink" Target="http://msdn.microsoft.com/en-us/library/aa379649(VS.85).aspx" TargetMode="External"/><Relationship Id="rId914" Type="http://schemas.openxmlformats.org/officeDocument/2006/relationships/hyperlink" Target="http://support.microsoft.com/kb/279890" TargetMode="External"/><Relationship Id="rId1337" Type="http://schemas.openxmlformats.org/officeDocument/2006/relationships/hyperlink" Target="http://msdn.microsoft.com/en-us/library/ms676846(VS.85).aspx" TargetMode="External"/><Relationship Id="rId1544" Type="http://schemas.openxmlformats.org/officeDocument/2006/relationships/hyperlink" Target="http://msdn.microsoft.com/en-us/library/aa375458(VS.85).aspx" TargetMode="External"/><Relationship Id="rId1751" Type="http://schemas.openxmlformats.org/officeDocument/2006/relationships/hyperlink" Target="http://msdn.microsoft.com/en-us/library/aa376242(VS.85).aspx" TargetMode="External"/><Relationship Id="rId2802" Type="http://schemas.openxmlformats.org/officeDocument/2006/relationships/hyperlink" Target="http://msdn.microsoft.com/en-us/library/ms685981(VS.85).aspx" TargetMode="External"/><Relationship Id="rId43" Type="http://schemas.openxmlformats.org/officeDocument/2006/relationships/hyperlink" Target="http://msdn.microsoft.com/en-us/library/bb204778.aspx" TargetMode="External"/><Relationship Id="rId1404" Type="http://schemas.openxmlformats.org/officeDocument/2006/relationships/hyperlink" Target="http://support.microsoft.com/kb/947226" TargetMode="External"/><Relationship Id="rId1611" Type="http://schemas.openxmlformats.org/officeDocument/2006/relationships/hyperlink" Target="http://csrc.nist.gov/groups/STM/cavp/index.html" TargetMode="External"/><Relationship Id="rId497" Type="http://schemas.openxmlformats.org/officeDocument/2006/relationships/hyperlink" Target="http://msdn.microsoft.com/en-us/library/bb394728.aspx" TargetMode="External"/><Relationship Id="rId2178" Type="http://schemas.openxmlformats.org/officeDocument/2006/relationships/hyperlink" Target="http://msdn.microsoft.com/en-us/library/ms806163.aspx" TargetMode="External"/><Relationship Id="rId2385" Type="http://schemas.openxmlformats.org/officeDocument/2006/relationships/hyperlink" Target="http://msdn.microsoft.com/en-us/library/ms680339(VS.85).aspx" TargetMode="External"/><Relationship Id="rId3229" Type="http://schemas.openxmlformats.org/officeDocument/2006/relationships/hyperlink" Target="http://msdn.microsoft.com/en-us/library/bb968806(VS.85).aspx" TargetMode="External"/><Relationship Id="rId357" Type="http://schemas.openxmlformats.org/officeDocument/2006/relationships/hyperlink" Target="http://download.microsoft.com/download/f/5/5/f557fec8-5096-4175-b099-18e5f28f11ad/Changes_in_Functionality_from_Windows_Server_2003_with_SP1_to_Windows_Server_2008.doc" TargetMode="External"/><Relationship Id="rId1194" Type="http://schemas.openxmlformats.org/officeDocument/2006/relationships/hyperlink" Target="http://download.microsoft.com/download/e/d/b/edbb17fb-580d-49a4-b66c-8726cf446a86/User%20Interaction.doc" TargetMode="External"/><Relationship Id="rId2038" Type="http://schemas.openxmlformats.org/officeDocument/2006/relationships/hyperlink" Target="http://msdn.microsoft.com/en-us/library/aa833130(VS.85).aspx" TargetMode="External"/><Relationship Id="rId2592" Type="http://schemas.openxmlformats.org/officeDocument/2006/relationships/hyperlink" Target="http://msdn.microsoft.com/en-us/library/bb648638(VS.85).aspx" TargetMode="External"/><Relationship Id="rId217" Type="http://schemas.openxmlformats.org/officeDocument/2006/relationships/hyperlink" Target="http://msdn.microsoft.com/en-us/library/ms675683(VS.85).aspx" TargetMode="External"/><Relationship Id="rId564" Type="http://schemas.openxmlformats.org/officeDocument/2006/relationships/hyperlink" Target="http://msdn.microsoft.com/en-us/library/aa378528(VS.85).aspx" TargetMode="External"/><Relationship Id="rId771" Type="http://schemas.openxmlformats.org/officeDocument/2006/relationships/hyperlink" Target="http://support.microsoft.com/kb/818200" TargetMode="External"/><Relationship Id="rId2245" Type="http://schemas.openxmlformats.org/officeDocument/2006/relationships/hyperlink" Target="http://msdn.microsoft.com/en-us/library/cc704588.aspx" TargetMode="External"/><Relationship Id="rId2452" Type="http://schemas.openxmlformats.org/officeDocument/2006/relationships/hyperlink" Target="http://msdn.microsoft.com/en-us/library/aa965848(VS.85).aspx" TargetMode="External"/><Relationship Id="rId424" Type="http://schemas.openxmlformats.org/officeDocument/2006/relationships/hyperlink" Target="http://msdn.microsoft.com/en-us/library/aa374847(VS.85).aspx" TargetMode="External"/><Relationship Id="rId631" Type="http://schemas.openxmlformats.org/officeDocument/2006/relationships/hyperlink" Target="http://msdn.microsoft.com/en-us/library/ms679422(VS.85).aspx" TargetMode="External"/><Relationship Id="rId1054" Type="http://schemas.openxmlformats.org/officeDocument/2006/relationships/image" Target="media/image9.emf"/><Relationship Id="rId1261" Type="http://schemas.openxmlformats.org/officeDocument/2006/relationships/hyperlink" Target="http://support.microsoft.com/kb/947226" TargetMode="External"/><Relationship Id="rId2105" Type="http://schemas.openxmlformats.org/officeDocument/2006/relationships/hyperlink" Target="http://csrc.nist.gov/groups/STM/cmvp/documents/140-1/140sp/140sp1007.pdf" TargetMode="External"/><Relationship Id="rId2312" Type="http://schemas.openxmlformats.org/officeDocument/2006/relationships/hyperlink" Target="http://msdn.microsoft.com/en-us/library/ms680336.aspx" TargetMode="External"/><Relationship Id="rId1121" Type="http://schemas.openxmlformats.org/officeDocument/2006/relationships/hyperlink" Target="http://msdn.microsoft.com/en-us/library/cc704588.aspx" TargetMode="External"/><Relationship Id="rId3086" Type="http://schemas.openxmlformats.org/officeDocument/2006/relationships/hyperlink" Target="http://msdn.microsoft.com/en-us/library/bb470039(VS.85).aspx" TargetMode="External"/><Relationship Id="rId3293" Type="http://schemas.openxmlformats.org/officeDocument/2006/relationships/hyperlink" Target="http://www.ietf.org/rfc/rfc1305.pdf" TargetMode="External"/><Relationship Id="rId1938" Type="http://schemas.openxmlformats.org/officeDocument/2006/relationships/hyperlink" Target="http://msdn.microsoft.com/en-us/library/aa965848(VS.85).aspx" TargetMode="External"/><Relationship Id="rId3153" Type="http://schemas.openxmlformats.org/officeDocument/2006/relationships/hyperlink" Target="http://msdn.microsoft.com/en-us/library/bb470039(VS.85).aspx" TargetMode="External"/><Relationship Id="rId281" Type="http://schemas.openxmlformats.org/officeDocument/2006/relationships/hyperlink" Target="http://msdn.microsoft.com/en-us/library/aa373553(VS.85).aspx" TargetMode="External"/><Relationship Id="rId3013" Type="http://schemas.openxmlformats.org/officeDocument/2006/relationships/hyperlink" Target="http://technet.microsoft.com/en-us/library/cc730714.aspx" TargetMode="External"/><Relationship Id="rId141" Type="http://schemas.openxmlformats.org/officeDocument/2006/relationships/hyperlink" Target="http://msdn2.microsoft.com/en-us/library/cc205266.aspx" TargetMode="External"/><Relationship Id="rId3220" Type="http://schemas.openxmlformats.org/officeDocument/2006/relationships/hyperlink" Target="http://msdn.microsoft.com/en-us/library/aa381559(VS.85).aspx" TargetMode="External"/><Relationship Id="rId7" Type="http://schemas.openxmlformats.org/officeDocument/2006/relationships/endnotes" Target="endnotes.xml"/><Relationship Id="rId2779" Type="http://schemas.openxmlformats.org/officeDocument/2006/relationships/hyperlink" Target="http://msdn.microsoft.com/en-us/library/cc231416.aspx" TargetMode="External"/><Relationship Id="rId2986" Type="http://schemas.openxmlformats.org/officeDocument/2006/relationships/hyperlink" Target="http://technet.microsoft.com/en-us/library/cc749267.aspx" TargetMode="External"/><Relationship Id="rId958" Type="http://schemas.openxmlformats.org/officeDocument/2006/relationships/hyperlink" Target="http://msdn.microsoft.com/en-us/library/cc211797.aspx" TargetMode="External"/><Relationship Id="rId1588" Type="http://schemas.openxmlformats.org/officeDocument/2006/relationships/hyperlink" Target="http://csrc.nist.gov/groups/STM/cavp/index.html" TargetMode="External"/><Relationship Id="rId1795" Type="http://schemas.openxmlformats.org/officeDocument/2006/relationships/hyperlink" Target="http://support.microsoft.com/kb/947226" TargetMode="External"/><Relationship Id="rId2639" Type="http://schemas.openxmlformats.org/officeDocument/2006/relationships/hyperlink" Target="http://msdn.microsoft.com/en-us/library/bb648638(VS.85).aspx" TargetMode="External"/><Relationship Id="rId2846" Type="http://schemas.openxmlformats.org/officeDocument/2006/relationships/hyperlink" Target="http://support.microsoft.com/kb/832017" TargetMode="External"/><Relationship Id="rId87" Type="http://schemas.openxmlformats.org/officeDocument/2006/relationships/hyperlink" Target="http://msdn.microsoft.com/en-us/library/aa380154(VS.85).aspx" TargetMode="External"/><Relationship Id="rId818" Type="http://schemas.openxmlformats.org/officeDocument/2006/relationships/hyperlink" Target="http://support.microsoft.com/kb/930381" TargetMode="External"/><Relationship Id="rId1448" Type="http://schemas.openxmlformats.org/officeDocument/2006/relationships/hyperlink" Target="http://csrc.nist.gov/groups/STM/cmvp/documents/140-1/140sp/140sp1007.pdf" TargetMode="External"/><Relationship Id="rId1655" Type="http://schemas.openxmlformats.org/officeDocument/2006/relationships/hyperlink" Target="http://msdn.microsoft.com/en-us/library/aa833130(VS.85).aspx" TargetMode="External"/><Relationship Id="rId2706" Type="http://schemas.openxmlformats.org/officeDocument/2006/relationships/hyperlink" Target="http://msdn.microsoft.com/en-us/library/aa364080(VS.85).aspx" TargetMode="External"/><Relationship Id="rId1308" Type="http://schemas.openxmlformats.org/officeDocument/2006/relationships/hyperlink" Target="http://msdn.microsoft.com/en-us/library/ms645616(VS.85).aspx" TargetMode="External"/><Relationship Id="rId1862" Type="http://schemas.openxmlformats.org/officeDocument/2006/relationships/hyperlink" Target="http://msdn.microsoft.com/en-us/library/bb204778.aspx" TargetMode="External"/><Relationship Id="rId2913" Type="http://schemas.openxmlformats.org/officeDocument/2006/relationships/hyperlink" Target="http://technet.microsoft.com/en-us/library/cc776376.aspx" TargetMode="External"/><Relationship Id="rId1515" Type="http://schemas.openxmlformats.org/officeDocument/2006/relationships/hyperlink" Target="http://csrc.nist.gov/groups/STM/cmvp/documents/140-1/140sp/140sp1007.pdf" TargetMode="External"/><Relationship Id="rId1722" Type="http://schemas.openxmlformats.org/officeDocument/2006/relationships/hyperlink" Target="http://msdn.microsoft.com/en-us/library/bb204778.aspx" TargetMode="External"/><Relationship Id="rId14" Type="http://schemas.openxmlformats.org/officeDocument/2006/relationships/hyperlink" Target="http://www.niap-ccevs.org/cc-scheme/pp/id/pp_os_ca_v1.d" TargetMode="External"/><Relationship Id="rId2289" Type="http://schemas.openxmlformats.org/officeDocument/2006/relationships/hyperlink" Target="http://msdn.microsoft.com/en-us/library/cc704588.aspx" TargetMode="External"/><Relationship Id="rId2496" Type="http://schemas.openxmlformats.org/officeDocument/2006/relationships/hyperlink" Target="http://support.microsoft.com/kb/947226" TargetMode="External"/><Relationship Id="rId468" Type="http://schemas.openxmlformats.org/officeDocument/2006/relationships/hyperlink" Target="http://support.microsoft.com/kb/947226" TargetMode="External"/><Relationship Id="rId675" Type="http://schemas.openxmlformats.org/officeDocument/2006/relationships/hyperlink" Target="http://msdn.microsoft.com/en-us/library/ms677824(VS.85).aspx" TargetMode="External"/><Relationship Id="rId882" Type="http://schemas.openxmlformats.org/officeDocument/2006/relationships/hyperlink" Target="http://windowshelp.microsoft.com/Windows/en-US/Help/279d63a1-e0cd-46a1-92f5-09b944f80fa01033.mspx" TargetMode="External"/><Relationship Id="rId1098" Type="http://schemas.openxmlformats.org/officeDocument/2006/relationships/hyperlink" Target="http://msdn.microsoft.com/en-us/library/ms687391(VS.85).aspx" TargetMode="External"/><Relationship Id="rId2149" Type="http://schemas.openxmlformats.org/officeDocument/2006/relationships/hyperlink" Target="http://msdn.microsoft.com/en-us/library/aa833130(VS.85).aspx" TargetMode="External"/><Relationship Id="rId2356" Type="http://schemas.openxmlformats.org/officeDocument/2006/relationships/hyperlink" Target="http://msdn.microsoft.com/en-us/library/ms680339(VS.85).aspx" TargetMode="External"/><Relationship Id="rId2563" Type="http://schemas.openxmlformats.org/officeDocument/2006/relationships/hyperlink" Target="http://technet.microsoft.com/en-us/library/bb310604.aspx" TargetMode="External"/><Relationship Id="rId2770" Type="http://schemas.openxmlformats.org/officeDocument/2006/relationships/hyperlink" Target="http://msdn.microsoft.com/en-us/library/aa363668(VS.85).aspx" TargetMode="External"/><Relationship Id="rId328" Type="http://schemas.openxmlformats.org/officeDocument/2006/relationships/hyperlink" Target="http://support.microsoft.com/kb/287547" TargetMode="External"/><Relationship Id="rId535" Type="http://schemas.openxmlformats.org/officeDocument/2006/relationships/hyperlink" Target="http://msdn.microsoft.com/en-us/library/cc704588.aspx" TargetMode="External"/><Relationship Id="rId742" Type="http://schemas.openxmlformats.org/officeDocument/2006/relationships/hyperlink" Target="http://msdn.microsoft.com/en-us/library/bb530716(VS.85).aspx?info=EXLINK" TargetMode="External"/><Relationship Id="rId1165" Type="http://schemas.openxmlformats.org/officeDocument/2006/relationships/hyperlink" Target="http://msdn.microsoft.com/en-us/library/aa379261.aspx" TargetMode="External"/><Relationship Id="rId1372" Type="http://schemas.openxmlformats.org/officeDocument/2006/relationships/hyperlink" Target="http://support.microsoft.com/kb/947226" TargetMode="External"/><Relationship Id="rId2009" Type="http://schemas.openxmlformats.org/officeDocument/2006/relationships/hyperlink" Target="http://csrc.nist.gov/groups/STM/cmvp/documents/140-1/140sp/140sp1008.pdf" TargetMode="External"/><Relationship Id="rId2216" Type="http://schemas.openxmlformats.org/officeDocument/2006/relationships/hyperlink" Target="http://msdn.microsoft.com/en-us/library/aa375404(vs.85).aspx" TargetMode="External"/><Relationship Id="rId2423" Type="http://schemas.openxmlformats.org/officeDocument/2006/relationships/hyperlink" Target="http://technet.microsoft.com/en-us/library/cc781588.aspx" TargetMode="External"/><Relationship Id="rId2630" Type="http://schemas.openxmlformats.org/officeDocument/2006/relationships/hyperlink" Target="http://msdn.microsoft.com/en-us/library/bb648638(VS.85).aspx" TargetMode="External"/><Relationship Id="rId602" Type="http://schemas.openxmlformats.org/officeDocument/2006/relationships/hyperlink" Target="http://msdn.microsoft.com/en-us/library/aa379649.aspx" TargetMode="External"/><Relationship Id="rId1025" Type="http://schemas.openxmlformats.org/officeDocument/2006/relationships/hyperlink" Target="http://msdn.microsoft.com/en-us/library/aa378745(VS.85).aspx" TargetMode="External"/><Relationship Id="rId1232" Type="http://schemas.openxmlformats.org/officeDocument/2006/relationships/hyperlink" Target="http://support.microsoft.com/kb/947226" TargetMode="External"/><Relationship Id="rId3197" Type="http://schemas.openxmlformats.org/officeDocument/2006/relationships/hyperlink" Target="http://technet.microsoft.com/en-us/library/cc742081.aspx" TargetMode="External"/><Relationship Id="rId3057" Type="http://schemas.openxmlformats.org/officeDocument/2006/relationships/hyperlink" Target="http://msdn.microsoft.com/en-us/library/bb470039(VS.85).aspx" TargetMode="External"/><Relationship Id="rId185" Type="http://schemas.openxmlformats.org/officeDocument/2006/relationships/hyperlink" Target="http://msdn.microsoft.com/en-us/library/ms680987(VS.85).aspx" TargetMode="External"/><Relationship Id="rId1909" Type="http://schemas.openxmlformats.org/officeDocument/2006/relationships/hyperlink" Target="http://msdn.microsoft.com/en-us/library/aa833130(VS.85).aspx" TargetMode="External"/><Relationship Id="rId3264" Type="http://schemas.openxmlformats.org/officeDocument/2006/relationships/hyperlink" Target="http://technet.microsoft.com/en-us/library/cc749546.aspx" TargetMode="External"/><Relationship Id="rId392" Type="http://schemas.openxmlformats.org/officeDocument/2006/relationships/hyperlink" Target="http://msdn.microsoft.com/en-us/library/cc212693.aspx" TargetMode="External"/><Relationship Id="rId2073" Type="http://schemas.openxmlformats.org/officeDocument/2006/relationships/hyperlink" Target="http://msdn.microsoft.com/en-us/library/aa833130(VS.85).aspx" TargetMode="External"/><Relationship Id="rId2280" Type="http://schemas.openxmlformats.org/officeDocument/2006/relationships/hyperlink" Target="http://technet.microsoft.com/en-us/library/cc781134.aspx" TargetMode="External"/><Relationship Id="rId3124" Type="http://schemas.openxmlformats.org/officeDocument/2006/relationships/hyperlink" Target="http://msdn.microsoft.com/en-us/library/bb470039(VS.85).aspx" TargetMode="External"/><Relationship Id="rId252" Type="http://schemas.openxmlformats.org/officeDocument/2006/relationships/hyperlink" Target="http://msdn.microsoft.com/en-us/library/cc205407.aspx" TargetMode="External"/><Relationship Id="rId2140" Type="http://schemas.openxmlformats.org/officeDocument/2006/relationships/hyperlink" Target="http://msdn.microsoft.com/en-us/library/bb204778.aspx" TargetMode="External"/><Relationship Id="rId112" Type="http://schemas.openxmlformats.org/officeDocument/2006/relationships/hyperlink" Target="http://msdn.microsoft.com/en-us/library/bb204778.aspx" TargetMode="External"/><Relationship Id="rId1699" Type="http://schemas.openxmlformats.org/officeDocument/2006/relationships/hyperlink" Target="http://msdn.microsoft.com/en-us/library/bb204778.aspx" TargetMode="External"/><Relationship Id="rId2000" Type="http://schemas.openxmlformats.org/officeDocument/2006/relationships/hyperlink" Target="http://msdn.microsoft.com/en-us/library/aa833130(VS.85).aspx" TargetMode="External"/><Relationship Id="rId2957" Type="http://schemas.openxmlformats.org/officeDocument/2006/relationships/hyperlink" Target="http://msdn.microsoft.com/en-us/library/aa366510(VS.85).aspx" TargetMode="External"/><Relationship Id="rId929" Type="http://schemas.openxmlformats.org/officeDocument/2006/relationships/hyperlink" Target="http://msdn.microsoft.com/en-us/library/cc245788.aspx" TargetMode="External"/><Relationship Id="rId1559" Type="http://schemas.openxmlformats.org/officeDocument/2006/relationships/hyperlink" Target="http://csrc.nist.gov/groups/STM/cmvp/documents/140-1/140sp/140sp1007.pdf" TargetMode="External"/><Relationship Id="rId1766" Type="http://schemas.openxmlformats.org/officeDocument/2006/relationships/hyperlink" Target="http://support.microsoft.com/kb/947226" TargetMode="External"/><Relationship Id="rId1973" Type="http://schemas.openxmlformats.org/officeDocument/2006/relationships/hyperlink" Target="http://msdn.microsoft.com/en-us/library/aa375434(VS.85).aspx" TargetMode="External"/><Relationship Id="rId2817" Type="http://schemas.openxmlformats.org/officeDocument/2006/relationships/hyperlink" Target="http://msdn.microsoft.com/en-us/library/aa379607.aspx" TargetMode="External"/><Relationship Id="rId58" Type="http://schemas.openxmlformats.org/officeDocument/2006/relationships/hyperlink" Target="http://download.microsoft.com/download/9/5/E/95EF66AF-9026-4BB0-A41D-A4F81802D92C/%5BMS-NRPC%5D.pdf" TargetMode="External"/><Relationship Id="rId1419" Type="http://schemas.openxmlformats.org/officeDocument/2006/relationships/hyperlink" Target="http://support.microsoft.com/kb/947226" TargetMode="External"/><Relationship Id="rId1626" Type="http://schemas.openxmlformats.org/officeDocument/2006/relationships/hyperlink" Target="http://csrc.nist.gov/groups/STM/cavp/index.html" TargetMode="External"/><Relationship Id="rId1833" Type="http://schemas.openxmlformats.org/officeDocument/2006/relationships/hyperlink" Target="http://support.microsoft.com/kb/947226" TargetMode="External"/><Relationship Id="rId1900" Type="http://schemas.openxmlformats.org/officeDocument/2006/relationships/hyperlink" Target="http://msdn.microsoft.com/en-us/library/aa376242(VS.85).aspx" TargetMode="External"/><Relationship Id="rId579" Type="http://schemas.openxmlformats.org/officeDocument/2006/relationships/hyperlink" Target="http://msdn.microsoft.com/en-us/library/cc234420.aspx" TargetMode="External"/><Relationship Id="rId786" Type="http://schemas.openxmlformats.org/officeDocument/2006/relationships/hyperlink" Target="http://msdn.microsoft.com/en-us/library/ms995355.aspx" TargetMode="External"/><Relationship Id="rId993" Type="http://schemas.openxmlformats.org/officeDocument/2006/relationships/hyperlink" Target="http://support.microsoft.com/kb/947226" TargetMode="External"/><Relationship Id="rId2467" Type="http://schemas.openxmlformats.org/officeDocument/2006/relationships/hyperlink" Target="http://msdn.microsoft.com/en-us/library/ms646309.aspx" TargetMode="External"/><Relationship Id="rId2674" Type="http://schemas.openxmlformats.org/officeDocument/2006/relationships/hyperlink" Target="http://msdn.microsoft.com/en-us/library/aa375706(VS.85).aspx" TargetMode="External"/><Relationship Id="rId439" Type="http://schemas.openxmlformats.org/officeDocument/2006/relationships/hyperlink" Target="http://msdn.microsoft.com/en-us/library/aa374836(VS.85).aspx" TargetMode="External"/><Relationship Id="rId646" Type="http://schemas.openxmlformats.org/officeDocument/2006/relationships/hyperlink" Target="http://msdn.microsoft.com/en-us/library/ms679430(VS.85).aspx" TargetMode="External"/><Relationship Id="rId1069" Type="http://schemas.openxmlformats.org/officeDocument/2006/relationships/hyperlink" Target="http://msdn.microsoft.com/en-us/library/ms682575(vs.85).aspx" TargetMode="External"/><Relationship Id="rId1276" Type="http://schemas.openxmlformats.org/officeDocument/2006/relationships/hyperlink" Target="http://support.microsoft.com/kb/947226" TargetMode="External"/><Relationship Id="rId1483" Type="http://schemas.openxmlformats.org/officeDocument/2006/relationships/hyperlink" Target="http://csrc.nist.gov/groups/STM/cavp/index.html" TargetMode="External"/><Relationship Id="rId2327" Type="http://schemas.openxmlformats.org/officeDocument/2006/relationships/hyperlink" Target="http://msdn.microsoft.com/en-us/library/ms796304.aspx" TargetMode="External"/><Relationship Id="rId2881" Type="http://schemas.openxmlformats.org/officeDocument/2006/relationships/hyperlink" Target="http://technet.microsoft.com/en-us/library/cc778510.aspx" TargetMode="External"/><Relationship Id="rId506" Type="http://schemas.openxmlformats.org/officeDocument/2006/relationships/hyperlink" Target="http://msdn.microsoft.com/en-us/library/aa965848(VS.85).aspx" TargetMode="External"/><Relationship Id="rId853" Type="http://schemas.openxmlformats.org/officeDocument/2006/relationships/hyperlink" Target="http://technet2.microsoft.com/windowsserver/en/library/12cedcb6-a076-461d-bc73-0cc4048eff0d1033.mspx?mfr=true" TargetMode="External"/><Relationship Id="rId1136" Type="http://schemas.openxmlformats.org/officeDocument/2006/relationships/hyperlink" Target="http://msdn.microsoft.com/en-us/library/cc704588.aspx" TargetMode="External"/><Relationship Id="rId1690" Type="http://schemas.openxmlformats.org/officeDocument/2006/relationships/hyperlink" Target="http://msdn.microsoft.com/en-us/library/aa376263(VS.85).aspx" TargetMode="External"/><Relationship Id="rId2534" Type="http://schemas.openxmlformats.org/officeDocument/2006/relationships/hyperlink" Target="http://msdn.microsoft.com/en-us/library/ms682251(VS.85).aspx" TargetMode="External"/><Relationship Id="rId2741" Type="http://schemas.openxmlformats.org/officeDocument/2006/relationships/hyperlink" Target="http://msdn.microsoft.com/en-us/library/cc704588.aspx" TargetMode="External"/><Relationship Id="rId713" Type="http://schemas.openxmlformats.org/officeDocument/2006/relationships/hyperlink" Target="http://msdn.microsoft.com/en-us/library/bb530716(VS.85).aspx?info=EXLINK" TargetMode="External"/><Relationship Id="rId920" Type="http://schemas.openxmlformats.org/officeDocument/2006/relationships/hyperlink" Target="http://msdn.microsoft.com/en-us/library/ms683940(VS.85).aspx" TargetMode="External"/><Relationship Id="rId1343" Type="http://schemas.openxmlformats.org/officeDocument/2006/relationships/hyperlink" Target="http://msdn.microsoft.com/en-us/library/aa383773(VS.85).aspx" TargetMode="External"/><Relationship Id="rId1550" Type="http://schemas.openxmlformats.org/officeDocument/2006/relationships/hyperlink" Target="http://csrc.nist.gov/groups/STM/cavp/index.html" TargetMode="External"/><Relationship Id="rId2601" Type="http://schemas.openxmlformats.org/officeDocument/2006/relationships/hyperlink" Target="http://msdn.microsoft.com/en-us/library/bb648638(VS.85).aspx" TargetMode="External"/><Relationship Id="rId1203" Type="http://schemas.openxmlformats.org/officeDocument/2006/relationships/hyperlink" Target="http://technet2.microsoft.com/windowsvista/en/library/770b1181-be7e-4ef4-809b-e74ecc52c2d41033.mspx?mfr=true" TargetMode="External"/><Relationship Id="rId1410" Type="http://schemas.openxmlformats.org/officeDocument/2006/relationships/hyperlink" Target="http://support.microsoft.com/kb/947226" TargetMode="External"/><Relationship Id="rId1508" Type="http://schemas.openxmlformats.org/officeDocument/2006/relationships/hyperlink" Target="http://csrc.nist.gov/groups/STM/cavp/index.html" TargetMode="External"/><Relationship Id="rId1855" Type="http://schemas.openxmlformats.org/officeDocument/2006/relationships/hyperlink" Target="http://msdn.microsoft.com/en-us/library/aa375434(VS.85).aspx" TargetMode="External"/><Relationship Id="rId2906" Type="http://schemas.openxmlformats.org/officeDocument/2006/relationships/hyperlink" Target="http://technet.microsoft.com/en-us/library/cc757160.aspx" TargetMode="External"/><Relationship Id="rId3070" Type="http://schemas.openxmlformats.org/officeDocument/2006/relationships/hyperlink" Target="http://msdn.microsoft.com/en-us/library/bb470038(VS.85).aspx" TargetMode="External"/><Relationship Id="rId1715" Type="http://schemas.openxmlformats.org/officeDocument/2006/relationships/hyperlink" Target="http://msdn.microsoft.com/en-us/library/aa833130(VS.85).aspx" TargetMode="External"/><Relationship Id="rId1922" Type="http://schemas.openxmlformats.org/officeDocument/2006/relationships/hyperlink" Target="http://msdn.microsoft.com/en-us/library/bb204778.aspx" TargetMode="External"/><Relationship Id="rId3168" Type="http://schemas.openxmlformats.org/officeDocument/2006/relationships/hyperlink" Target="http://ldkelley.com/SCSI2/SCSI2/SCSI2-09.html" TargetMode="External"/><Relationship Id="rId296" Type="http://schemas.openxmlformats.org/officeDocument/2006/relationships/hyperlink" Target="http://msdn.microsoft.com/en-us/library/aa380184(VS.85).aspx" TargetMode="External"/><Relationship Id="rId2184" Type="http://schemas.openxmlformats.org/officeDocument/2006/relationships/hyperlink" Target="http://msdn.microsoft.com/en-us/library/bb530716(VS.85).aspx?info=EXLINK" TargetMode="External"/><Relationship Id="rId2391" Type="http://schemas.openxmlformats.org/officeDocument/2006/relationships/hyperlink" Target="http://msdn2.microsoft.com/en-us/library/cc246231.aspx" TargetMode="External"/><Relationship Id="rId3028" Type="http://schemas.openxmlformats.org/officeDocument/2006/relationships/hyperlink" Target="http://msdn.microsoft.com/en-us/library/bb470039(VS.85).aspx" TargetMode="External"/><Relationship Id="rId3235" Type="http://schemas.openxmlformats.org/officeDocument/2006/relationships/hyperlink" Target="http://msdn.microsoft.com/en-us/library/aa365466(VS.85).aspx" TargetMode="External"/><Relationship Id="rId156" Type="http://schemas.openxmlformats.org/officeDocument/2006/relationships/hyperlink" Target="http://msdn.microsoft.com/en-us/library/ms683854(VS.85).aspx" TargetMode="External"/><Relationship Id="rId363" Type="http://schemas.openxmlformats.org/officeDocument/2006/relationships/hyperlink" Target="http://msdn.microsoft.com/en-us/library/ms680997(VS.85).aspx" TargetMode="External"/><Relationship Id="rId570" Type="http://schemas.openxmlformats.org/officeDocument/2006/relationships/hyperlink" Target="http://msdn.microsoft.com/en-us/library/cc245522.aspx" TargetMode="External"/><Relationship Id="rId2044" Type="http://schemas.openxmlformats.org/officeDocument/2006/relationships/hyperlink" Target="http://csrc.nist.gov/groups/STM/cmvp/documents/140-1/140sp/140sp1007.pdf" TargetMode="External"/><Relationship Id="rId2251" Type="http://schemas.openxmlformats.org/officeDocument/2006/relationships/hyperlink" Target="http://www.microsoft.com/technet/support/ee/transform.aspx?ProdName=Windows+Operating+System&amp;ProdVer=5.2&amp;EvtID=37&amp;EvtSrc=ntfs" TargetMode="External"/><Relationship Id="rId2489" Type="http://schemas.openxmlformats.org/officeDocument/2006/relationships/hyperlink" Target="http://msdn.microsoft.com/en-us/library/cc704588.aspx" TargetMode="External"/><Relationship Id="rId2696" Type="http://schemas.openxmlformats.org/officeDocument/2006/relationships/hyperlink" Target="http://msdn.microsoft.com/en-us/library/aa363694(VS.85).aspx" TargetMode="External"/><Relationship Id="rId3302" Type="http://schemas.openxmlformats.org/officeDocument/2006/relationships/hyperlink" Target="http://support.microsoft.com/kb/947226" TargetMode="External"/><Relationship Id="rId223" Type="http://schemas.openxmlformats.org/officeDocument/2006/relationships/hyperlink" Target="http://msdn.microsoft.com/en-us/library/ms683868(VS.85).aspx" TargetMode="External"/><Relationship Id="rId430" Type="http://schemas.openxmlformats.org/officeDocument/2006/relationships/hyperlink" Target="http://msdn2.microsoft.com/en-us/library/aa379561(VS.85).aspx" TargetMode="External"/><Relationship Id="rId668" Type="http://schemas.openxmlformats.org/officeDocument/2006/relationships/hyperlink" Target="http://msdn.microsoft.com/en-us/library/ms678637(VS.85).aspx" TargetMode="External"/><Relationship Id="rId875" Type="http://schemas.openxmlformats.org/officeDocument/2006/relationships/hyperlink" Target="http://msdn.microsoft.com/en-us/library/cc194821.aspx" TargetMode="External"/><Relationship Id="rId1060" Type="http://schemas.openxmlformats.org/officeDocument/2006/relationships/hyperlink" Target="http://technet2.microsoft.com/windowsserver/en/library/83e7e44d-84fe-4e8b-9e5c-df97609eb8601033.mspx?mfr=true" TargetMode="External"/><Relationship Id="rId1298" Type="http://schemas.openxmlformats.org/officeDocument/2006/relationships/hyperlink" Target="http://msdn.microsoft.com/en-us/library/ms646280(VS.85).aspx" TargetMode="External"/><Relationship Id="rId2111" Type="http://schemas.openxmlformats.org/officeDocument/2006/relationships/hyperlink" Target="http://csrc.nist.gov/publications/nistpubs/800-90/SP800-90revised_March2007.pdf" TargetMode="External"/><Relationship Id="rId2349" Type="http://schemas.openxmlformats.org/officeDocument/2006/relationships/hyperlink" Target="http://msdn.microsoft.com/en-us/library/aa833130(VS.85).aspx" TargetMode="External"/><Relationship Id="rId2556" Type="http://schemas.openxmlformats.org/officeDocument/2006/relationships/hyperlink" Target="http://support.microsoft.com/kb/947226" TargetMode="External"/><Relationship Id="rId2763" Type="http://schemas.openxmlformats.org/officeDocument/2006/relationships/hyperlink" Target="http://msdn.microsoft.com/en-us/library/bb530716(VS.85).aspx?info=EXLINK" TargetMode="External"/><Relationship Id="rId2970" Type="http://schemas.openxmlformats.org/officeDocument/2006/relationships/hyperlink" Target="http://technet.microsoft.com/en-us/library/cc770357.aspx" TargetMode="External"/><Relationship Id="rId528" Type="http://schemas.openxmlformats.org/officeDocument/2006/relationships/hyperlink" Target="http://msdn.microsoft.com/en-us/library/aa965848(VS.85).aspx" TargetMode="External"/><Relationship Id="rId735" Type="http://schemas.openxmlformats.org/officeDocument/2006/relationships/hyperlink" Target="http://msdn.microsoft.com/en-us/library/bb530716(VS.85).aspx?info=EXLINK" TargetMode="External"/><Relationship Id="rId942" Type="http://schemas.openxmlformats.org/officeDocument/2006/relationships/hyperlink" Target="http://msdn.microsoft.com/en-us/library/cc232773.aspx" TargetMode="External"/><Relationship Id="rId1158" Type="http://schemas.openxmlformats.org/officeDocument/2006/relationships/hyperlink" Target="http://msdn.microsoft.com/en-us/library/cc704588.aspx" TargetMode="External"/><Relationship Id="rId1365" Type="http://schemas.openxmlformats.org/officeDocument/2006/relationships/hyperlink" Target="http://support.microsoft.com/kb/947226" TargetMode="External"/><Relationship Id="rId1572" Type="http://schemas.openxmlformats.org/officeDocument/2006/relationships/hyperlink" Target="http://msdn.microsoft.com/en-us/library/aa375451(VS.85).aspx" TargetMode="External"/><Relationship Id="rId2209" Type="http://schemas.openxmlformats.org/officeDocument/2006/relationships/hyperlink" Target="http://msdn.microsoft.com/en-us/library/aa366877.aspx" TargetMode="External"/><Relationship Id="rId2416" Type="http://schemas.openxmlformats.org/officeDocument/2006/relationships/hyperlink" Target="http://msdn.microsoft.com/en-us/library/aa767735(VS.85).aspx" TargetMode="External"/><Relationship Id="rId2623" Type="http://schemas.openxmlformats.org/officeDocument/2006/relationships/hyperlink" Target="http://msdn.microsoft.com/en-us/library/bb648638(VS.85).aspx" TargetMode="External"/><Relationship Id="rId1018" Type="http://schemas.openxmlformats.org/officeDocument/2006/relationships/hyperlink" Target="http://support.microsoft.com/kb/947226" TargetMode="External"/><Relationship Id="rId1225" Type="http://schemas.openxmlformats.org/officeDocument/2006/relationships/hyperlink" Target="http://msdn.microsoft.com/en-us/library/ms676846(VS.85).aspx" TargetMode="External"/><Relationship Id="rId1432" Type="http://schemas.openxmlformats.org/officeDocument/2006/relationships/hyperlink" Target="http://msdn.microsoft.com/en-us/library/aa833130(VS.85).aspx" TargetMode="External"/><Relationship Id="rId1877" Type="http://schemas.openxmlformats.org/officeDocument/2006/relationships/hyperlink" Target="http://msdn.microsoft.com/en-us/library/ms995355.aspx" TargetMode="External"/><Relationship Id="rId2830" Type="http://schemas.openxmlformats.org/officeDocument/2006/relationships/hyperlink" Target="http://msdn.microsoft.com/en-us/library/ms679024(VS.85).aspx" TargetMode="External"/><Relationship Id="rId2928" Type="http://schemas.openxmlformats.org/officeDocument/2006/relationships/hyperlink" Target="http://technet.microsoft.com/en-us/library/cc737309.aspx" TargetMode="External"/><Relationship Id="rId71" Type="http://schemas.openxmlformats.org/officeDocument/2006/relationships/hyperlink" Target="http://msdn.microsoft.com/en-us/library/aa378128(VS.85).aspx" TargetMode="External"/><Relationship Id="rId802" Type="http://schemas.openxmlformats.org/officeDocument/2006/relationships/hyperlink" Target="http://support.microsoft.com/kb/818200" TargetMode="External"/><Relationship Id="rId1737" Type="http://schemas.openxmlformats.org/officeDocument/2006/relationships/hyperlink" Target="http://msdn.microsoft.com/en-us/library/ms995355.aspx" TargetMode="External"/><Relationship Id="rId1944" Type="http://schemas.openxmlformats.org/officeDocument/2006/relationships/hyperlink" Target="http://msdn.microsoft.com/en-us/library/ms995355.aspx" TargetMode="External"/><Relationship Id="rId3092" Type="http://schemas.openxmlformats.org/officeDocument/2006/relationships/hyperlink" Target="http://msdn.microsoft.com/en-us/library/bb470039(VS.85).aspx" TargetMode="External"/><Relationship Id="rId29" Type="http://schemas.openxmlformats.org/officeDocument/2006/relationships/hyperlink" Target="http://csrc.nist.gov/groups/STM/cmvp/documents/fips140-2/fips1402DTR.pdf" TargetMode="External"/><Relationship Id="rId178" Type="http://schemas.openxmlformats.org/officeDocument/2006/relationships/hyperlink" Target="http://msdn.microsoft.com/en-us/library/ms682399(VS.85).aspx" TargetMode="External"/><Relationship Id="rId1804" Type="http://schemas.openxmlformats.org/officeDocument/2006/relationships/hyperlink" Target="http://msdn.microsoft.com/en-us/library/ms995355.aspx" TargetMode="External"/><Relationship Id="rId3257" Type="http://schemas.openxmlformats.org/officeDocument/2006/relationships/hyperlink" Target="http://technet.microsoft.com/en-us/library/cc766015.aspx" TargetMode="External"/><Relationship Id="rId385" Type="http://schemas.openxmlformats.org/officeDocument/2006/relationships/hyperlink" Target="http://msdn.microsoft.com/en-us/library/aa375507(VS.85).aspx" TargetMode="External"/><Relationship Id="rId592" Type="http://schemas.openxmlformats.org/officeDocument/2006/relationships/hyperlink" Target="http://msdn.microsoft.com/en-us/library/cc245830.aspx" TargetMode="External"/><Relationship Id="rId2066" Type="http://schemas.openxmlformats.org/officeDocument/2006/relationships/hyperlink" Target="http://csrc.nist.gov/groups/STM/cmvp/documents/140-1/140sp/140sp1007.pdf" TargetMode="External"/><Relationship Id="rId2273" Type="http://schemas.openxmlformats.org/officeDocument/2006/relationships/hyperlink" Target="http://msdn.microsoft.com/en-us/library/bb530716(VS.85).aspx?info=EXLINK" TargetMode="External"/><Relationship Id="rId2480" Type="http://schemas.openxmlformats.org/officeDocument/2006/relationships/hyperlink" Target="Event%20ID%204767%20(SE_AUDITID_ACCOUNT_UNLOCKED/SE_AUDITID_ETW_ACCOUNT_UNLOCKED)" TargetMode="External"/><Relationship Id="rId3117" Type="http://schemas.openxmlformats.org/officeDocument/2006/relationships/hyperlink" Target="http://msdn.microsoft.com/en-us/library/bb470039(VS.85).aspx" TargetMode="External"/><Relationship Id="rId3324" Type="http://schemas.openxmlformats.org/officeDocument/2006/relationships/fontTable" Target="fontTable.xml"/><Relationship Id="rId245" Type="http://schemas.openxmlformats.org/officeDocument/2006/relationships/hyperlink" Target="http://msdn.microsoft.com/en-us/library/ms679006(VS.85).aspx" TargetMode="External"/><Relationship Id="rId452" Type="http://schemas.openxmlformats.org/officeDocument/2006/relationships/hyperlink" Target="http://msdn.microsoft.com/en-us/library/aa379607.aspx" TargetMode="External"/><Relationship Id="rId897" Type="http://schemas.openxmlformats.org/officeDocument/2006/relationships/hyperlink" Target="http://windowshelp.microsoft.com/Windows/en-US/Help/279d63a1-e0cd-46a1-92f5-09b944f80fa01033.mspx" TargetMode="External"/><Relationship Id="rId1082" Type="http://schemas.openxmlformats.org/officeDocument/2006/relationships/hyperlink" Target="http://msdn.microsoft.com/en-us/library/ms687391(VS.85).aspx" TargetMode="External"/><Relationship Id="rId2133" Type="http://schemas.openxmlformats.org/officeDocument/2006/relationships/hyperlink" Target="http://msdn.microsoft.com/en-us/library/aa833130(VS.85).aspx" TargetMode="External"/><Relationship Id="rId2340" Type="http://schemas.openxmlformats.org/officeDocument/2006/relationships/hyperlink" Target="http://msdn.microsoft.com/en-us/library/ms680339(VS.85).aspx" TargetMode="External"/><Relationship Id="rId2578" Type="http://schemas.openxmlformats.org/officeDocument/2006/relationships/hyperlink" Target="http://support.microsoft.com/kb/947226" TargetMode="External"/><Relationship Id="rId2785" Type="http://schemas.openxmlformats.org/officeDocument/2006/relationships/hyperlink" Target="http://msdn.microsoft.com/en-us/library/cc232762.aspx" TargetMode="External"/><Relationship Id="rId2992" Type="http://schemas.openxmlformats.org/officeDocument/2006/relationships/hyperlink" Target="http://msdn.microsoft.com/en-us/library/bb530716(VS.85).aspx?info=EXLINK" TargetMode="External"/><Relationship Id="rId105" Type="http://schemas.openxmlformats.org/officeDocument/2006/relationships/hyperlink" Target="http://msdn.microsoft.com/en-us/library/aa380154(VS.85).aspx" TargetMode="External"/><Relationship Id="rId312" Type="http://schemas.openxmlformats.org/officeDocument/2006/relationships/hyperlink" Target="http://msdn.microsoft.com/en-us/library/ms819775.aspx" TargetMode="External"/><Relationship Id="rId757" Type="http://schemas.openxmlformats.org/officeDocument/2006/relationships/hyperlink" Target="http://msdn.microsoft.com/en-us/library/aa374755(VS.85).aspx" TargetMode="External"/><Relationship Id="rId964" Type="http://schemas.openxmlformats.org/officeDocument/2006/relationships/hyperlink" Target="http://msdn.microsoft.com/en-us/library/ms675221(VS.85).aspx" TargetMode="External"/><Relationship Id="rId1387" Type="http://schemas.openxmlformats.org/officeDocument/2006/relationships/hyperlink" Target="http://msdn.microsoft.com/en-us/library/cc207141.aspx" TargetMode="External"/><Relationship Id="rId1594" Type="http://schemas.openxmlformats.org/officeDocument/2006/relationships/hyperlink" Target="http://csrc.nist.gov/groups/STM/cavp/index.html" TargetMode="External"/><Relationship Id="rId2200" Type="http://schemas.openxmlformats.org/officeDocument/2006/relationships/hyperlink" Target="http://msdn.microsoft.com/en-us/library/aa380261(VS.85).aspx" TargetMode="External"/><Relationship Id="rId2438" Type="http://schemas.openxmlformats.org/officeDocument/2006/relationships/hyperlink" Target="http://msdn.microsoft.com/en-us/library/aa965848(VS.85).aspx" TargetMode="External"/><Relationship Id="rId2645" Type="http://schemas.openxmlformats.org/officeDocument/2006/relationships/hyperlink" Target="http://msdn.microsoft.com/en-us/library/bb648638(VS.85).aspx" TargetMode="External"/><Relationship Id="rId2852" Type="http://schemas.openxmlformats.org/officeDocument/2006/relationships/hyperlink" Target="http://www.microsoft.com/technet/prodtechnol/windows2000serv/reskit/regentry/58537.mspx?mfr=true" TargetMode="External"/><Relationship Id="rId93" Type="http://schemas.openxmlformats.org/officeDocument/2006/relationships/hyperlink" Target="http://msdn.microsoft.com/en-us/library/aa378441(VS.85).aspx" TargetMode="External"/><Relationship Id="rId617" Type="http://schemas.openxmlformats.org/officeDocument/2006/relationships/hyperlink" Target="http://msdn.microsoft.com/en-us/library/cc232773.aspx" TargetMode="External"/><Relationship Id="rId824" Type="http://schemas.openxmlformats.org/officeDocument/2006/relationships/hyperlink" Target="http://msdn.microsoft.com/en-us/library/aa379924.aspx" TargetMode="External"/><Relationship Id="rId1247" Type="http://schemas.openxmlformats.org/officeDocument/2006/relationships/hyperlink" Target="http://msdn.microsoft.com/en-us/library/ms676846(VS.85).aspx" TargetMode="External"/><Relationship Id="rId1454" Type="http://schemas.openxmlformats.org/officeDocument/2006/relationships/hyperlink" Target="http://csrc.nist.gov/groups/STM/cmvp/documents/140-1/140sp/140sp1007.pdf" TargetMode="External"/><Relationship Id="rId1661" Type="http://schemas.openxmlformats.org/officeDocument/2006/relationships/hyperlink" Target="http://msdn.microsoft.com/en-us/library/ms995355.aspx" TargetMode="External"/><Relationship Id="rId1899" Type="http://schemas.openxmlformats.org/officeDocument/2006/relationships/hyperlink" Target="http://msdn.microsoft.com/en-us/library/ms995355.aspx" TargetMode="External"/><Relationship Id="rId2505" Type="http://schemas.openxmlformats.org/officeDocument/2006/relationships/hyperlink" Target="http://msdn.microsoft.com/en-us/library/ms677099(VS.85).aspx" TargetMode="External"/><Relationship Id="rId2712" Type="http://schemas.openxmlformats.org/officeDocument/2006/relationships/hyperlink" Target="http://msdn.microsoft.com/en-us/library/aa363668(VS.85).aspx" TargetMode="External"/><Relationship Id="rId1107" Type="http://schemas.openxmlformats.org/officeDocument/2006/relationships/hyperlink" Target="http://msdn.microsoft.com/en-us/library/ms687391(VS.85).aspx" TargetMode="External"/><Relationship Id="rId1314" Type="http://schemas.openxmlformats.org/officeDocument/2006/relationships/hyperlink" Target="http://msdn.microsoft.com/en-us/library/ms645616(VS.85).aspx" TargetMode="External"/><Relationship Id="rId1521" Type="http://schemas.openxmlformats.org/officeDocument/2006/relationships/hyperlink" Target="http://msdn.microsoft.com/en-us/library/aa375534.aspx" TargetMode="External"/><Relationship Id="rId1759" Type="http://schemas.openxmlformats.org/officeDocument/2006/relationships/hyperlink" Target="http://msdn.microsoft.com/en-us/library/aa376269(VS.85).aspx" TargetMode="External"/><Relationship Id="rId1966" Type="http://schemas.openxmlformats.org/officeDocument/2006/relationships/hyperlink" Target="http://msdn.microsoft.com/en-us/library/ms995355.aspx" TargetMode="External"/><Relationship Id="rId3181" Type="http://schemas.openxmlformats.org/officeDocument/2006/relationships/hyperlink" Target="http://technet.microsoft.com/en-us/library/cc749147.aspx" TargetMode="External"/><Relationship Id="rId1619" Type="http://schemas.openxmlformats.org/officeDocument/2006/relationships/hyperlink" Target="http://csrc.nist.gov/groups/STM/cmvp/documents/140-1/140sp/140sp1007.pdf" TargetMode="External"/><Relationship Id="rId1826" Type="http://schemas.openxmlformats.org/officeDocument/2006/relationships/hyperlink" Target="http://msdn.microsoft.com/en-us/library/aa376252(VS.85).aspx" TargetMode="External"/><Relationship Id="rId3279" Type="http://schemas.openxmlformats.org/officeDocument/2006/relationships/hyperlink" Target="http://technet.microsoft.com/en-us/library/cc771346.aspx" TargetMode="External"/><Relationship Id="rId20" Type="http://schemas.openxmlformats.org/officeDocument/2006/relationships/hyperlink" Target="http://www.niap-ccevs.org/cc-scheme/pp/id/pp_os_sl_mr2.0_v1.91" TargetMode="External"/><Relationship Id="rId2088" Type="http://schemas.openxmlformats.org/officeDocument/2006/relationships/hyperlink" Target="http://msdn.microsoft.com/en-us/library/aa833130(VS.85).aspx" TargetMode="External"/><Relationship Id="rId2295" Type="http://schemas.openxmlformats.org/officeDocument/2006/relationships/hyperlink" Target="http://msdn.microsoft.com/en-us/library/aa365053(VS.85).aspx" TargetMode="External"/><Relationship Id="rId3041" Type="http://schemas.openxmlformats.org/officeDocument/2006/relationships/hyperlink" Target="http://msdn.microsoft.com/en-us/library/bb470039(VS.85).aspx" TargetMode="External"/><Relationship Id="rId3139" Type="http://schemas.openxmlformats.org/officeDocument/2006/relationships/hyperlink" Target="http://msdn.microsoft.com/en-us/library/bb470124(VS.85).aspx" TargetMode="External"/><Relationship Id="rId267" Type="http://schemas.openxmlformats.org/officeDocument/2006/relationships/hyperlink" Target="http://support.microsoft.com/kb/287547" TargetMode="External"/><Relationship Id="rId474" Type="http://schemas.openxmlformats.org/officeDocument/2006/relationships/hyperlink" Target="http://support.microsoft.com/kb/947226" TargetMode="External"/><Relationship Id="rId2155" Type="http://schemas.openxmlformats.org/officeDocument/2006/relationships/hyperlink" Target="http://msdn.microsoft.com/en-us/library/aa833130(VS.85).aspx" TargetMode="External"/><Relationship Id="rId127" Type="http://schemas.openxmlformats.org/officeDocument/2006/relationships/hyperlink" Target="http://msdn.microsoft.com/en-us/library/bb204778.aspx" TargetMode="External"/><Relationship Id="rId681" Type="http://schemas.openxmlformats.org/officeDocument/2006/relationships/hyperlink" Target="http://msdn.microsoft.com/en-us/library/ms680851(VS.85).aspx" TargetMode="External"/><Relationship Id="rId779" Type="http://schemas.openxmlformats.org/officeDocument/2006/relationships/hyperlink" Target="http://msdn.microsoft.com/en-us/library/ms817919.aspx" TargetMode="External"/><Relationship Id="rId986" Type="http://schemas.openxmlformats.org/officeDocument/2006/relationships/hyperlink" Target="http://support.microsoft.com/kb/947226" TargetMode="External"/><Relationship Id="rId2362" Type="http://schemas.openxmlformats.org/officeDocument/2006/relationships/hyperlink" Target="http://msdn.microsoft.com/en-us/library/aa906236.aspx" TargetMode="External"/><Relationship Id="rId2667" Type="http://schemas.openxmlformats.org/officeDocument/2006/relationships/hyperlink" Target="http://support.microsoft.com/kb/947226" TargetMode="External"/><Relationship Id="rId3206" Type="http://schemas.openxmlformats.org/officeDocument/2006/relationships/hyperlink" Target="http://technet.microsoft.com/en-us/library/cc766422.aspx" TargetMode="External"/><Relationship Id="rId334" Type="http://schemas.openxmlformats.org/officeDocument/2006/relationships/hyperlink" Target="http://msdn.microsoft.com/en-us/library/aa371968(VS.85).aspx" TargetMode="External"/><Relationship Id="rId541" Type="http://schemas.openxmlformats.org/officeDocument/2006/relationships/hyperlink" Target="http://msdn.microsoft.com/en-us/library/aa965848(VS.85).aspx" TargetMode="External"/><Relationship Id="rId639" Type="http://schemas.openxmlformats.org/officeDocument/2006/relationships/hyperlink" Target="http://msdn.microsoft.com/en-us/library/ms680513(VS.85).aspx" TargetMode="External"/><Relationship Id="rId1171" Type="http://schemas.openxmlformats.org/officeDocument/2006/relationships/hyperlink" Target="http://msdn.microsoft.com/en-us/library/ms687391(VS.85).aspx" TargetMode="External"/><Relationship Id="rId1269" Type="http://schemas.openxmlformats.org/officeDocument/2006/relationships/hyperlink" Target="http://msdn.microsoft.com/en-us/library/ms687391(VS.85).aspx" TargetMode="External"/><Relationship Id="rId1476" Type="http://schemas.openxmlformats.org/officeDocument/2006/relationships/hyperlink" Target="http://csrc.nist.gov/groups/STM/cavp/index.html" TargetMode="External"/><Relationship Id="rId2015" Type="http://schemas.openxmlformats.org/officeDocument/2006/relationships/hyperlink" Target="http://msdn.microsoft.com/en-us/library/aa833130(VS.85).aspx" TargetMode="External"/><Relationship Id="rId2222" Type="http://schemas.openxmlformats.org/officeDocument/2006/relationships/hyperlink" Target="http://msdn.microsoft.com/en-us/library/aa375407(VS.85).aspx" TargetMode="External"/><Relationship Id="rId2874" Type="http://schemas.openxmlformats.org/officeDocument/2006/relationships/hyperlink" Target="http://technet.microsoft.com/en-us/library/cc728414.aspx" TargetMode="External"/><Relationship Id="rId401" Type="http://schemas.openxmlformats.org/officeDocument/2006/relationships/hyperlink" Target="http://msdn.microsoft.com/en-us/library/ms819773.aspx" TargetMode="External"/><Relationship Id="rId846" Type="http://schemas.openxmlformats.org/officeDocument/2006/relationships/hyperlink" Target="http://msdn.microsoft.com/en-us/library/ms680513(VS.85).aspx" TargetMode="External"/><Relationship Id="rId1031" Type="http://schemas.openxmlformats.org/officeDocument/2006/relationships/hyperlink" Target="http://msdn.microsoft.com/en-us/library/cc704588.aspx" TargetMode="External"/><Relationship Id="rId1129" Type="http://schemas.openxmlformats.org/officeDocument/2006/relationships/hyperlink" Target="http://msdn.microsoft.com/en-us/library/cc704588.aspx" TargetMode="External"/><Relationship Id="rId1683" Type="http://schemas.openxmlformats.org/officeDocument/2006/relationships/hyperlink" Target="http://msdn.microsoft.com/en-us/library/aa833130(VS.85).aspx" TargetMode="External"/><Relationship Id="rId1890" Type="http://schemas.openxmlformats.org/officeDocument/2006/relationships/hyperlink" Target="http://msdn.microsoft.com/en-us/library/bb204778.aspx" TargetMode="External"/><Relationship Id="rId1988" Type="http://schemas.openxmlformats.org/officeDocument/2006/relationships/hyperlink" Target="http://msdn.microsoft.com/en-us/library/aa833130(VS.85).aspx" TargetMode="External"/><Relationship Id="rId2527" Type="http://schemas.openxmlformats.org/officeDocument/2006/relationships/hyperlink" Target="http://msdn.microsoft.com/en-us/library/bb530716(VS.85).aspx?info=EXLINK" TargetMode="External"/><Relationship Id="rId2734" Type="http://schemas.openxmlformats.org/officeDocument/2006/relationships/hyperlink" Target="http://msdn.microsoft.com/en-us/library/aa363769(VS.85).aspx" TargetMode="External"/><Relationship Id="rId2941" Type="http://schemas.openxmlformats.org/officeDocument/2006/relationships/hyperlink" Target="http://technet.microsoft.com/en-us/library/cc738943.aspx" TargetMode="External"/><Relationship Id="rId706" Type="http://schemas.openxmlformats.org/officeDocument/2006/relationships/hyperlink" Target="http://msdn.microsoft.com/en-us/library/aa379649(VS.85).aspx" TargetMode="External"/><Relationship Id="rId913" Type="http://schemas.openxmlformats.org/officeDocument/2006/relationships/hyperlink" Target="http://msdn.microsoft.com/en-us/library/ms683940(VS.85).aspx" TargetMode="External"/><Relationship Id="rId1336" Type="http://schemas.openxmlformats.org/officeDocument/2006/relationships/hyperlink" Target="http://msdn.microsoft.com/en-us/library/ms676846(VS.85).aspx" TargetMode="External"/><Relationship Id="rId1543" Type="http://schemas.openxmlformats.org/officeDocument/2006/relationships/hyperlink" Target="http://msdn.microsoft.com/en-us/library/aa375453(VS.85).aspx" TargetMode="External"/><Relationship Id="rId1750" Type="http://schemas.openxmlformats.org/officeDocument/2006/relationships/hyperlink" Target="http://msdn.microsoft.com/en-us/library/bb204778.aspx" TargetMode="External"/><Relationship Id="rId2801" Type="http://schemas.openxmlformats.org/officeDocument/2006/relationships/hyperlink" Target="http://msdn.microsoft.com/en-us/library/ms685981(VS.85).aspx" TargetMode="External"/><Relationship Id="rId42" Type="http://schemas.openxmlformats.org/officeDocument/2006/relationships/hyperlink" Target="http://msdn.microsoft.com/en-us/library/bb204778.aspx" TargetMode="External"/><Relationship Id="rId1403" Type="http://schemas.openxmlformats.org/officeDocument/2006/relationships/hyperlink" Target="http://msdn.microsoft.com/en-us/library/aa383773(VS.85).aspx" TargetMode="External"/><Relationship Id="rId1610" Type="http://schemas.openxmlformats.org/officeDocument/2006/relationships/hyperlink" Target="http://msdn.microsoft.com/en-us/library/aa375439(VS.85).aspx" TargetMode="External"/><Relationship Id="rId1848" Type="http://schemas.openxmlformats.org/officeDocument/2006/relationships/hyperlink" Target="http://msdn.microsoft.com/en-us/library/bb204778.aspx" TargetMode="External"/><Relationship Id="rId3063" Type="http://schemas.openxmlformats.org/officeDocument/2006/relationships/hyperlink" Target="http://msdn.microsoft.com/en-us/library/bb470038(VS.85).aspx" TargetMode="External"/><Relationship Id="rId3270" Type="http://schemas.openxmlformats.org/officeDocument/2006/relationships/hyperlink" Target="http://technet.microsoft.com/en-us/library/cc749546.aspx" TargetMode="External"/><Relationship Id="rId191" Type="http://schemas.openxmlformats.org/officeDocument/2006/relationships/hyperlink" Target="http://msdn.microsoft.com/en-us/library/ms682403(VS.85).aspx" TargetMode="External"/><Relationship Id="rId1708" Type="http://schemas.openxmlformats.org/officeDocument/2006/relationships/hyperlink" Target="http://msdn.microsoft.com/en-us/library/bb204778.aspx" TargetMode="External"/><Relationship Id="rId1915" Type="http://schemas.openxmlformats.org/officeDocument/2006/relationships/hyperlink" Target="http://msdn.microsoft.com/en-us/library/aa375407(VS.85).aspx" TargetMode="External"/><Relationship Id="rId3130" Type="http://schemas.openxmlformats.org/officeDocument/2006/relationships/hyperlink" Target="http://msdn.microsoft.com/en-us/library/bb470039(VS.85).aspx" TargetMode="External"/><Relationship Id="rId289" Type="http://schemas.openxmlformats.org/officeDocument/2006/relationships/hyperlink" Target="http://msdn2.microsoft.com/en-us/library/aa380278(VS.85).aspx" TargetMode="External"/><Relationship Id="rId496" Type="http://schemas.openxmlformats.org/officeDocument/2006/relationships/hyperlink" Target="http://msdn.microsoft.com/en-us/library/bb530718.aspx" TargetMode="External"/><Relationship Id="rId2177" Type="http://schemas.openxmlformats.org/officeDocument/2006/relationships/hyperlink" Target="http://msdn.microsoft.com/en-us/library/aa914353.aspx" TargetMode="External"/><Relationship Id="rId2384" Type="http://schemas.openxmlformats.org/officeDocument/2006/relationships/hyperlink" Target="http://msdn.microsoft.com/en-us/library/ms680339(VS.85).aspx" TargetMode="External"/><Relationship Id="rId2591" Type="http://schemas.openxmlformats.org/officeDocument/2006/relationships/hyperlink" Target="http://msdn.microsoft.com/en-us/library/bb648638(VS.85).aspx" TargetMode="External"/><Relationship Id="rId3228" Type="http://schemas.openxmlformats.org/officeDocument/2006/relationships/hyperlink" Target="http://msdn.microsoft.com/en-us/library/aa364219(VS.85).aspx" TargetMode="External"/><Relationship Id="rId149" Type="http://schemas.openxmlformats.org/officeDocument/2006/relationships/hyperlink" Target="http://support.microsoft.com/kb/947226" TargetMode="External"/><Relationship Id="rId356" Type="http://schemas.openxmlformats.org/officeDocument/2006/relationships/hyperlink" Target="http://download.microsoft.com/download/f/5/5/f557fec8-5096-4175-b099-18e5f28f11ad/Changes_in_Functionality_from_Windows_Server_2003_with_SP1_to_Windows_Server_2008.doc" TargetMode="External"/><Relationship Id="rId563" Type="http://schemas.openxmlformats.org/officeDocument/2006/relationships/hyperlink" Target="http://msdn.microsoft.com/en-us/library/aa378528(VS.85).aspx" TargetMode="External"/><Relationship Id="rId770" Type="http://schemas.openxmlformats.org/officeDocument/2006/relationships/hyperlink" Target="http://msdn.microsoft.com/en-us/library/ms679004(VS.85).aspx" TargetMode="External"/><Relationship Id="rId1193" Type="http://schemas.openxmlformats.org/officeDocument/2006/relationships/hyperlink" Target="http://msdn.microsoft.com/en-us/library/aa383830.aspx" TargetMode="External"/><Relationship Id="rId2037" Type="http://schemas.openxmlformats.org/officeDocument/2006/relationships/hyperlink" Target="http://msdn.microsoft.com/en-us/library/bb204778.aspx" TargetMode="External"/><Relationship Id="rId2244" Type="http://schemas.openxmlformats.org/officeDocument/2006/relationships/hyperlink" Target="http://msdn.microsoft.com/en-us/library/aa365026(VS.85).aspx" TargetMode="External"/><Relationship Id="rId2451" Type="http://schemas.openxmlformats.org/officeDocument/2006/relationships/hyperlink" Target="http://msdn.microsoft.com/en-us/library/aa965848(VS.85).aspx" TargetMode="External"/><Relationship Id="rId2689" Type="http://schemas.openxmlformats.org/officeDocument/2006/relationships/hyperlink" Target="http://technet.microsoft.com/en-us/library/bb310604.aspx" TargetMode="External"/><Relationship Id="rId2896" Type="http://schemas.openxmlformats.org/officeDocument/2006/relationships/hyperlink" Target="http://technet.microsoft.com/en-us/library/cc735229.aspx" TargetMode="External"/><Relationship Id="rId216" Type="http://schemas.openxmlformats.org/officeDocument/2006/relationships/hyperlink" Target="http://msdn.microsoft.com/en-us/library/ms683854(VS.85).aspx" TargetMode="External"/><Relationship Id="rId423" Type="http://schemas.openxmlformats.org/officeDocument/2006/relationships/hyperlink" Target="http://msdn.microsoft.com/en-us/library/aa374912(vs.85).aspx" TargetMode="External"/><Relationship Id="rId868" Type="http://schemas.openxmlformats.org/officeDocument/2006/relationships/hyperlink" Target="http://msdn.microsoft.com/en-us/library/ms675221(VS.85).aspx" TargetMode="External"/><Relationship Id="rId1053" Type="http://schemas.openxmlformats.org/officeDocument/2006/relationships/hyperlink" Target="http://download.microsoft.com/download/e/d/b/edbb17fb-580d-49a4-b66c-8726cf446a86/User%20Interaction.doc" TargetMode="External"/><Relationship Id="rId1260" Type="http://schemas.openxmlformats.org/officeDocument/2006/relationships/hyperlink" Target="http://msdn.microsoft.com/en-us/library/ms687391(VS.85).aspx" TargetMode="External"/><Relationship Id="rId1498" Type="http://schemas.openxmlformats.org/officeDocument/2006/relationships/hyperlink" Target="http://csrc.nist.gov/groups/STM/cavp/index.html" TargetMode="External"/><Relationship Id="rId2104" Type="http://schemas.openxmlformats.org/officeDocument/2006/relationships/hyperlink" Target="http://csrc.nist.gov/groups/STM/cmvp/documents/140-1/140sp/140sp1007.pdf" TargetMode="External"/><Relationship Id="rId2549" Type="http://schemas.openxmlformats.org/officeDocument/2006/relationships/hyperlink" Target="http://msdn.microsoft.com/en-us/library/ms675221(VS.85).aspx" TargetMode="External"/><Relationship Id="rId2756" Type="http://schemas.openxmlformats.org/officeDocument/2006/relationships/hyperlink" Target="http://msdn.microsoft.com/en-us/library/aa385225(VS.85).aspx" TargetMode="External"/><Relationship Id="rId2963" Type="http://schemas.openxmlformats.org/officeDocument/2006/relationships/hyperlink" Target="http://msdn.microsoft.com/en-us/library/aa366510(VS.85).aspx" TargetMode="External"/><Relationship Id="rId630" Type="http://schemas.openxmlformats.org/officeDocument/2006/relationships/hyperlink" Target="http://technet2.microsoft.com/windowsserver/en/library/12cedcb6-a076-461d-bc73-0cc4048eff0d1033.mspx?mfr=true" TargetMode="External"/><Relationship Id="rId728" Type="http://schemas.openxmlformats.org/officeDocument/2006/relationships/hyperlink" Target="http://msdn.microsoft.com/en-us/library/bb530716(VS.85).aspx?info=EXLINK" TargetMode="External"/><Relationship Id="rId935" Type="http://schemas.openxmlformats.org/officeDocument/2006/relationships/hyperlink" Target="http://windowshelp.microsoft.com/Windows/en-US/Help/279d63a1-e0cd-46a1-92f5-09b944f80fa01033.mspx" TargetMode="External"/><Relationship Id="rId1358" Type="http://schemas.openxmlformats.org/officeDocument/2006/relationships/hyperlink" Target="http://msdn.microsoft.com/en-us/library/aa383773(VS.85).aspx" TargetMode="External"/><Relationship Id="rId1565" Type="http://schemas.openxmlformats.org/officeDocument/2006/relationships/hyperlink" Target="http://csrc.nist.gov/groups/STM/cavp/index.html" TargetMode="External"/><Relationship Id="rId1772" Type="http://schemas.openxmlformats.org/officeDocument/2006/relationships/hyperlink" Target="http://msdn.microsoft.com/en-us/library/aa375421(VS.85).aspx" TargetMode="External"/><Relationship Id="rId2311" Type="http://schemas.openxmlformats.org/officeDocument/2006/relationships/hyperlink" Target="http://www.microsoft.com/whdc/winlogo/drvsign/Authenticode_PE.mspx" TargetMode="External"/><Relationship Id="rId2409" Type="http://schemas.openxmlformats.org/officeDocument/2006/relationships/hyperlink" Target="http://technet.microsoft.com/en-us/library/cc781588.aspx" TargetMode="External"/><Relationship Id="rId2616" Type="http://schemas.openxmlformats.org/officeDocument/2006/relationships/hyperlink" Target="http://msdn.microsoft.com/en-us/library/bb648638(VS.85).aspx" TargetMode="External"/><Relationship Id="rId64" Type="http://schemas.openxmlformats.org/officeDocument/2006/relationships/hyperlink" Target="http://msdn2.microsoft.com/en-us/library/aa380497(VS.85).aspx" TargetMode="External"/><Relationship Id="rId1120" Type="http://schemas.openxmlformats.org/officeDocument/2006/relationships/hyperlink" Target="http://msdn.microsoft.com/en-us/library/ms676846(VS.85).aspx" TargetMode="External"/><Relationship Id="rId1218" Type="http://schemas.openxmlformats.org/officeDocument/2006/relationships/hyperlink" Target="http://msdn.microsoft.com/en-us/library/ms682575(vs.85).aspx" TargetMode="External"/><Relationship Id="rId1425" Type="http://schemas.openxmlformats.org/officeDocument/2006/relationships/hyperlink" Target="http://support.microsoft.com/kb/947226" TargetMode="External"/><Relationship Id="rId2823" Type="http://schemas.openxmlformats.org/officeDocument/2006/relationships/hyperlink" Target="http://support.microsoft.com/kb/947226" TargetMode="External"/><Relationship Id="rId1632" Type="http://schemas.openxmlformats.org/officeDocument/2006/relationships/hyperlink" Target="http://csrc.nist.gov/groups/STM/cmvp/documents/140-1/140sp/140sp1007.pdf" TargetMode="External"/><Relationship Id="rId1937" Type="http://schemas.openxmlformats.org/officeDocument/2006/relationships/hyperlink" Target="http://msdn.microsoft.com/en-us/library/aa379884(VS.85).aspx" TargetMode="External"/><Relationship Id="rId3085" Type="http://schemas.openxmlformats.org/officeDocument/2006/relationships/hyperlink" Target="http://msdn.microsoft.com/en-us/library/bb470039(VS.85).aspx" TargetMode="External"/><Relationship Id="rId3292" Type="http://schemas.openxmlformats.org/officeDocument/2006/relationships/hyperlink" Target="http://technet.microsoft.com/en-us/library/cc756502.aspx" TargetMode="External"/><Relationship Id="rId2199" Type="http://schemas.openxmlformats.org/officeDocument/2006/relationships/hyperlink" Target="http://msdn.microsoft.com/en-us/library/ms995355.aspx" TargetMode="External"/><Relationship Id="rId3152" Type="http://schemas.openxmlformats.org/officeDocument/2006/relationships/hyperlink" Target="http://msdn.microsoft.com/en-us/library/bb470039(VS.85).aspx" TargetMode="External"/><Relationship Id="rId280" Type="http://schemas.openxmlformats.org/officeDocument/2006/relationships/hyperlink" Target="http://msdn2.microsoft.com/en-us/library/cc205338.aspx" TargetMode="External"/><Relationship Id="rId3012" Type="http://schemas.openxmlformats.org/officeDocument/2006/relationships/hyperlink" Target="http://technet.microsoft.com/en-us/library/cc730714.aspx" TargetMode="External"/><Relationship Id="rId140" Type="http://schemas.openxmlformats.org/officeDocument/2006/relationships/hyperlink" Target="http://msdn2.microsoft.com/en-us/library/cc205251.aspx" TargetMode="External"/><Relationship Id="rId378" Type="http://schemas.openxmlformats.org/officeDocument/2006/relationships/hyperlink" Target="http://msdn2.microsoft.com/en-us/library/aa366156.aspx" TargetMode="External"/><Relationship Id="rId585" Type="http://schemas.openxmlformats.org/officeDocument/2006/relationships/hyperlink" Target="http://msdn.microsoft.com/en-us/library/cc194821.aspx" TargetMode="External"/><Relationship Id="rId792" Type="http://schemas.openxmlformats.org/officeDocument/2006/relationships/hyperlink" Target="http://csrc.nist.gov/groups/STM/cmvp/documents/140-1/1401val2008.htm" TargetMode="External"/><Relationship Id="rId2059" Type="http://schemas.openxmlformats.org/officeDocument/2006/relationships/hyperlink" Target="http://msdn.microsoft.com/en-us/library/aa375534(VS.85).aspx" TargetMode="External"/><Relationship Id="rId2266" Type="http://schemas.openxmlformats.org/officeDocument/2006/relationships/hyperlink" Target="http://msdn.microsoft.com/en-us/library/ms800959.aspx" TargetMode="External"/><Relationship Id="rId2473" Type="http://schemas.openxmlformats.org/officeDocument/2006/relationships/hyperlink" Target="http://download.microsoft.com/download/e/d/b/edbb17fb-580d-49a4-b66c-8726cf446a86/User%20Interaction.doc" TargetMode="External"/><Relationship Id="rId2680" Type="http://schemas.openxmlformats.org/officeDocument/2006/relationships/hyperlink" Target="http://msdn.microsoft.com/en-us/library/bb530716(VS.85).aspx?info=EXLINK" TargetMode="External"/><Relationship Id="rId3317" Type="http://schemas.openxmlformats.org/officeDocument/2006/relationships/hyperlink" Target="http://msdn.microsoft.com/en-us/library/aa379619(VS.85).aspx" TargetMode="External"/><Relationship Id="rId6" Type="http://schemas.openxmlformats.org/officeDocument/2006/relationships/footnotes" Target="footnotes.xml"/><Relationship Id="rId238" Type="http://schemas.openxmlformats.org/officeDocument/2006/relationships/hyperlink" Target="http://msdn.microsoft.com/en-us/library/ms682403(VS.85).aspx" TargetMode="External"/><Relationship Id="rId445" Type="http://schemas.openxmlformats.org/officeDocument/2006/relationships/hyperlink" Target="http://msdn2.microsoft.com/en-us/library/aa374912(vs.85).aspx" TargetMode="External"/><Relationship Id="rId652" Type="http://schemas.openxmlformats.org/officeDocument/2006/relationships/hyperlink" Target="http://msdn.microsoft.com/en-us/library/ms675451(VS.85).aspx" TargetMode="External"/><Relationship Id="rId1075" Type="http://schemas.openxmlformats.org/officeDocument/2006/relationships/hyperlink" Target="http://msdn.microsoft.com/en-us/library/ms687391(VS.85).aspx" TargetMode="External"/><Relationship Id="rId1282" Type="http://schemas.openxmlformats.org/officeDocument/2006/relationships/hyperlink" Target="http://msdn.microsoft.com/en-us/library/ms687391(VS.85).aspx" TargetMode="External"/><Relationship Id="rId2126" Type="http://schemas.openxmlformats.org/officeDocument/2006/relationships/hyperlink" Target="http://msdn.microsoft.com/en-us/library/aa833130(VS.85).aspx" TargetMode="External"/><Relationship Id="rId2333" Type="http://schemas.openxmlformats.org/officeDocument/2006/relationships/hyperlink" Target="http://msdn.microsoft.com/en-us/library/ms680339(VS.85).aspx" TargetMode="External"/><Relationship Id="rId2540" Type="http://schemas.openxmlformats.org/officeDocument/2006/relationships/hyperlink" Target="http://msdn.microsoft.com/en-us/library/ms683940(VS.85).aspx" TargetMode="External"/><Relationship Id="rId2778" Type="http://schemas.openxmlformats.org/officeDocument/2006/relationships/hyperlink" Target="http://msdn.microsoft.com/en-us/library/aa385225(VS.85).aspx" TargetMode="External"/><Relationship Id="rId2985" Type="http://schemas.openxmlformats.org/officeDocument/2006/relationships/hyperlink" Target="http://msdn.microsoft.com/en-us/library/aa394601(VS.85).aspx" TargetMode="External"/><Relationship Id="rId305" Type="http://schemas.openxmlformats.org/officeDocument/2006/relationships/hyperlink" Target="http://support.microsoft.com/kb/947226" TargetMode="External"/><Relationship Id="rId512" Type="http://schemas.openxmlformats.org/officeDocument/2006/relationships/hyperlink" Target="http://msdn.microsoft.com/en-us/library/aa965848(VS.85).aspx" TargetMode="External"/><Relationship Id="rId957" Type="http://schemas.openxmlformats.org/officeDocument/2006/relationships/hyperlink" Target="http://msdn.microsoft.com/en-us/library/cc245788.aspx" TargetMode="External"/><Relationship Id="rId1142" Type="http://schemas.openxmlformats.org/officeDocument/2006/relationships/hyperlink" Target="http://msdn.microsoft.com/en-us/library/cc704588.aspx" TargetMode="External"/><Relationship Id="rId1587" Type="http://schemas.openxmlformats.org/officeDocument/2006/relationships/hyperlink" Target="http://msdn.microsoft.com/en-us/library/aa833130(VS.85).aspx" TargetMode="External"/><Relationship Id="rId1794" Type="http://schemas.openxmlformats.org/officeDocument/2006/relationships/hyperlink" Target="http://msdn.microsoft.com/en-us/library/aa375391(VS.85).aspx" TargetMode="External"/><Relationship Id="rId2400" Type="http://schemas.openxmlformats.org/officeDocument/2006/relationships/hyperlink" Target="http://msdn.microsoft.com/en-us/library/cc232262.aspx" TargetMode="External"/><Relationship Id="rId2638" Type="http://schemas.openxmlformats.org/officeDocument/2006/relationships/hyperlink" Target="http://msdn.microsoft.com/en-us/library/bb648638(VS.85).aspx" TargetMode="External"/><Relationship Id="rId2845" Type="http://schemas.openxmlformats.org/officeDocument/2006/relationships/hyperlink" Target="http://support.microsoft.com/kb/832017" TargetMode="External"/><Relationship Id="rId86" Type="http://schemas.openxmlformats.org/officeDocument/2006/relationships/hyperlink" Target="http://msdn.microsoft.com/en-us/library/aa380154(VS.85).aspx" TargetMode="External"/><Relationship Id="rId817" Type="http://schemas.openxmlformats.org/officeDocument/2006/relationships/hyperlink" Target="http://msdn.microsoft.com/en-us/library/ms995355.aspx" TargetMode="External"/><Relationship Id="rId1002" Type="http://schemas.openxmlformats.org/officeDocument/2006/relationships/hyperlink" Target="http://support.microsoft.com/kb/947226" TargetMode="External"/><Relationship Id="rId1447" Type="http://schemas.openxmlformats.org/officeDocument/2006/relationships/hyperlink" Target="http://msdn.microsoft.com/en-us/library/aa833130(VS.85).aspx" TargetMode="External"/><Relationship Id="rId1654" Type="http://schemas.openxmlformats.org/officeDocument/2006/relationships/hyperlink" Target="http://msdn.microsoft.com/en-us/library/bb204778.aspx" TargetMode="External"/><Relationship Id="rId1861" Type="http://schemas.openxmlformats.org/officeDocument/2006/relationships/hyperlink" Target="http://msdn.microsoft.com/en-us/library/ms995355.aspx" TargetMode="External"/><Relationship Id="rId2705" Type="http://schemas.openxmlformats.org/officeDocument/2006/relationships/hyperlink" Target="http://msdn.microsoft.com/en-us/library/aa363668(VS.85).aspx" TargetMode="External"/><Relationship Id="rId2912" Type="http://schemas.openxmlformats.org/officeDocument/2006/relationships/hyperlink" Target="http://technet.microsoft.com/en-us/library/cc781378.aspx" TargetMode="External"/><Relationship Id="rId1307" Type="http://schemas.openxmlformats.org/officeDocument/2006/relationships/hyperlink" Target="http://msdn.microsoft.com/en-us/library/ms646242(VS.85).aspx" TargetMode="External"/><Relationship Id="rId1514" Type="http://schemas.openxmlformats.org/officeDocument/2006/relationships/hyperlink" Target="http://msdn.microsoft.com/en-us/library/aa833130(VS.85).aspx" TargetMode="External"/><Relationship Id="rId1721" Type="http://schemas.openxmlformats.org/officeDocument/2006/relationships/hyperlink" Target="http://msdn.microsoft.com/en-us/library/ms995355.aspx" TargetMode="External"/><Relationship Id="rId1959" Type="http://schemas.openxmlformats.org/officeDocument/2006/relationships/hyperlink" Target="http://msdn.microsoft.com/en-us/library/ms675221(VS.85).aspx" TargetMode="External"/><Relationship Id="rId3174" Type="http://schemas.openxmlformats.org/officeDocument/2006/relationships/hyperlink" Target="http://technet.microsoft.com/en-us/library/cc947587.aspx" TargetMode="External"/><Relationship Id="rId13" Type="http://schemas.openxmlformats.org/officeDocument/2006/relationships/hyperlink" Target="http://www.niap-ccevs.org/cc-scheme/pp/id/pp_os_ca_v1.d" TargetMode="External"/><Relationship Id="rId1819" Type="http://schemas.openxmlformats.org/officeDocument/2006/relationships/hyperlink" Target="http://support.microsoft.com/kb/947226" TargetMode="External"/><Relationship Id="rId2190" Type="http://schemas.openxmlformats.org/officeDocument/2006/relationships/hyperlink" Target="http://msdn.microsoft.com/en-us/library/aa380262.aspx" TargetMode="External"/><Relationship Id="rId2288" Type="http://schemas.openxmlformats.org/officeDocument/2006/relationships/hyperlink" Target="http://technet.microsoft.com/en-us/library/cc781134.aspx" TargetMode="External"/><Relationship Id="rId2495" Type="http://schemas.openxmlformats.org/officeDocument/2006/relationships/hyperlink" Target="http://msdn.microsoft.com/en-us/library/ms675221(VS.85).aspx" TargetMode="External"/><Relationship Id="rId3034" Type="http://schemas.openxmlformats.org/officeDocument/2006/relationships/hyperlink" Target="http://msdn.microsoft.com/en-us/library/bb470039(VS.85).aspx" TargetMode="External"/><Relationship Id="rId3241" Type="http://schemas.openxmlformats.org/officeDocument/2006/relationships/hyperlink" Target="http://technet.microsoft.com/en-us/library/cc742116.aspx" TargetMode="External"/><Relationship Id="rId162" Type="http://schemas.openxmlformats.org/officeDocument/2006/relationships/hyperlink" Target="http://msdn.microsoft.com/en-us/library/ms682403(VS.85).aspx" TargetMode="External"/><Relationship Id="rId467" Type="http://schemas.openxmlformats.org/officeDocument/2006/relationships/hyperlink" Target="http://support.microsoft.com/kb/947226" TargetMode="External"/><Relationship Id="rId1097" Type="http://schemas.openxmlformats.org/officeDocument/2006/relationships/hyperlink" Target="http://msdn.microsoft.com/en-us/library/ms682575(vs.85).aspx" TargetMode="External"/><Relationship Id="rId2050" Type="http://schemas.openxmlformats.org/officeDocument/2006/relationships/hyperlink" Target="http://csrc.nist.gov/groups/STM/cmvp/documents/140-1/140sp/140sp1007.pdf" TargetMode="External"/><Relationship Id="rId2148" Type="http://schemas.openxmlformats.org/officeDocument/2006/relationships/hyperlink" Target="http://csrc.nist.gov/groups/STM/cmvp/documents/140-1/140sp/140sp1007.pdf" TargetMode="External"/><Relationship Id="rId3101" Type="http://schemas.openxmlformats.org/officeDocument/2006/relationships/hyperlink" Target="http://msdn.microsoft.com/en-us/library/bb470039(VS.85).aspx" TargetMode="External"/><Relationship Id="rId674" Type="http://schemas.openxmlformats.org/officeDocument/2006/relationships/hyperlink" Target="http://msdn.microsoft.com/en-us/library/cc200970.aspx" TargetMode="External"/><Relationship Id="rId881" Type="http://schemas.openxmlformats.org/officeDocument/2006/relationships/hyperlink" Target="http://msdn.microsoft.com/en-us/library/cc704588.aspx" TargetMode="External"/><Relationship Id="rId979" Type="http://schemas.openxmlformats.org/officeDocument/2006/relationships/hyperlink" Target="Event%20ID%204767%20(SE_AUDITID_ACCOUNT_UNLOCKED/SE_AUDITID_ETW_ACCOUNT_UNLOCKED)" TargetMode="External"/><Relationship Id="rId2355" Type="http://schemas.openxmlformats.org/officeDocument/2006/relationships/hyperlink" Target="http://msdn.microsoft.com/en-us/library/ms680339(VS.85).aspx" TargetMode="External"/><Relationship Id="rId2562" Type="http://schemas.openxmlformats.org/officeDocument/2006/relationships/hyperlink" Target="http://support.microsoft.com/kb/942863" TargetMode="External"/><Relationship Id="rId327" Type="http://schemas.openxmlformats.org/officeDocument/2006/relationships/hyperlink" Target="http://msdn.microsoft.com/en-us/library/aa378648.aspx" TargetMode="External"/><Relationship Id="rId534" Type="http://schemas.openxmlformats.org/officeDocument/2006/relationships/hyperlink" Target="http://msdn.microsoft.com/en-us/library/aa374815(VS.85).aspx" TargetMode="External"/><Relationship Id="rId741" Type="http://schemas.openxmlformats.org/officeDocument/2006/relationships/hyperlink" Target="http://msdn.microsoft.com/en-us/library/bb530716(VS.85).aspx?info=EXLINK" TargetMode="External"/><Relationship Id="rId839" Type="http://schemas.openxmlformats.org/officeDocument/2006/relationships/hyperlink" Target="http://csrc.nist.gov/groups/STM/cmvp/documents/140-1/1401val2008.htm" TargetMode="External"/><Relationship Id="rId1164" Type="http://schemas.openxmlformats.org/officeDocument/2006/relationships/hyperlink" Target="http://support.microsoft.com/kb/947226" TargetMode="External"/><Relationship Id="rId1371" Type="http://schemas.openxmlformats.org/officeDocument/2006/relationships/hyperlink" Target="http://www.microsoft.com/technet/support/ee/transform.aspx?ProdName=Windows+Operating+System&amp;ProdVer=5.2&amp;EvtID=644&amp;EvtSrc=Security&amp;LCID=1033" TargetMode="External"/><Relationship Id="rId1469" Type="http://schemas.openxmlformats.org/officeDocument/2006/relationships/hyperlink" Target="http://msdn.microsoft.com/en-us/library/aa833130(VS.85).aspx" TargetMode="External"/><Relationship Id="rId2008" Type="http://schemas.openxmlformats.org/officeDocument/2006/relationships/hyperlink" Target="http://msdn.microsoft.com/en-us/library/bb204778.aspx" TargetMode="External"/><Relationship Id="rId2215" Type="http://schemas.openxmlformats.org/officeDocument/2006/relationships/hyperlink" Target="http://msdn.microsoft.com/en-us/library/aa375404(vs.85).aspx" TargetMode="External"/><Relationship Id="rId2422" Type="http://schemas.openxmlformats.org/officeDocument/2006/relationships/hyperlink" Target="http://technet.microsoft.com/en-us/library/cc781588.aspx" TargetMode="External"/><Relationship Id="rId2867" Type="http://schemas.openxmlformats.org/officeDocument/2006/relationships/hyperlink" Target="http://technet.microsoft.com/en-us/library/cc749325.aspx" TargetMode="External"/><Relationship Id="rId601" Type="http://schemas.openxmlformats.org/officeDocument/2006/relationships/hyperlink" Target="http://msdn.microsoft.com/en-us/library/cc704588.aspx" TargetMode="External"/><Relationship Id="rId1024" Type="http://schemas.openxmlformats.org/officeDocument/2006/relationships/hyperlink" Target="http://support.microsoft.com/kb/947226" TargetMode="External"/><Relationship Id="rId1231" Type="http://schemas.openxmlformats.org/officeDocument/2006/relationships/hyperlink" Target="http://www.microsoft.com/technet/support/ee/transform.aspx?ProdName=Windows+Operating+System&amp;ProdVer=5.2&amp;EvtID=644&amp;EvtSrc=Security&amp;LCID=1033" TargetMode="External"/><Relationship Id="rId1676" Type="http://schemas.openxmlformats.org/officeDocument/2006/relationships/hyperlink" Target="http://msdn.microsoft.com/en-us/library/aa376249(VS.85).aspx" TargetMode="External"/><Relationship Id="rId1883" Type="http://schemas.openxmlformats.org/officeDocument/2006/relationships/hyperlink" Target="http://msdn.microsoft.com/en-us/library/bb204778.aspx" TargetMode="External"/><Relationship Id="rId2727" Type="http://schemas.openxmlformats.org/officeDocument/2006/relationships/hyperlink" Target="http://msdn.microsoft.com/en-us/library/aa363780(VS.85).aspx" TargetMode="External"/><Relationship Id="rId2934" Type="http://schemas.openxmlformats.org/officeDocument/2006/relationships/hyperlink" Target="http://technet.microsoft.com/en-us/library/cc737197.aspx" TargetMode="External"/><Relationship Id="rId906" Type="http://schemas.openxmlformats.org/officeDocument/2006/relationships/hyperlink" Target="http://msdn.microsoft.com/en-us/library/ms680513(VS.85).aspx" TargetMode="External"/><Relationship Id="rId1329" Type="http://schemas.openxmlformats.org/officeDocument/2006/relationships/hyperlink" Target="http://msdn.microsoft.com/en-us/library/ms818751.aspx" TargetMode="External"/><Relationship Id="rId1536" Type="http://schemas.openxmlformats.org/officeDocument/2006/relationships/hyperlink" Target="http://csrc.nist.gov/groups/STM/cmvp/documents/140-1/140sp/140sp1007.pdf" TargetMode="External"/><Relationship Id="rId1743" Type="http://schemas.openxmlformats.org/officeDocument/2006/relationships/hyperlink" Target="http://msdn.microsoft.com/en-us/library/aa375504(VS.85).aspx" TargetMode="External"/><Relationship Id="rId1950" Type="http://schemas.openxmlformats.org/officeDocument/2006/relationships/hyperlink" Target="http://support.microsoft.com/kb/930381" TargetMode="External"/><Relationship Id="rId3196" Type="http://schemas.openxmlformats.org/officeDocument/2006/relationships/hyperlink" Target="http://technet.microsoft.com/en-us/library/cc742124.aspx" TargetMode="External"/><Relationship Id="rId35" Type="http://schemas.openxmlformats.org/officeDocument/2006/relationships/image" Target="media/image3.emf"/><Relationship Id="rId1603" Type="http://schemas.openxmlformats.org/officeDocument/2006/relationships/hyperlink" Target="http://msdn.microsoft.com/en-us/library/aa375451(VS.85).aspx" TargetMode="External"/><Relationship Id="rId1810" Type="http://schemas.openxmlformats.org/officeDocument/2006/relationships/hyperlink" Target="http://support.microsoft.com/kb/947226" TargetMode="External"/><Relationship Id="rId3056" Type="http://schemas.openxmlformats.org/officeDocument/2006/relationships/hyperlink" Target="http://msdn.microsoft.com/en-us/library/bb470039(VS.85).aspx" TargetMode="External"/><Relationship Id="rId3263" Type="http://schemas.openxmlformats.org/officeDocument/2006/relationships/hyperlink" Target="http://technet.microsoft.com/en-us/library/cc749546.aspx" TargetMode="External"/><Relationship Id="rId184" Type="http://schemas.openxmlformats.org/officeDocument/2006/relationships/hyperlink" Target="http://msdn.microsoft.com/en-us/library/ms677139(VS.85).aspx" TargetMode="External"/><Relationship Id="rId391" Type="http://schemas.openxmlformats.org/officeDocument/2006/relationships/hyperlink" Target="http://msdn.microsoft.com/en-us/library/cc212693.aspx" TargetMode="External"/><Relationship Id="rId1908" Type="http://schemas.openxmlformats.org/officeDocument/2006/relationships/hyperlink" Target="http://msdn.microsoft.com/en-us/library/aa375404(vs.85).aspx" TargetMode="External"/><Relationship Id="rId2072" Type="http://schemas.openxmlformats.org/officeDocument/2006/relationships/hyperlink" Target="http://msdn.microsoft.com/en-us/library/bb204778.aspx" TargetMode="External"/><Relationship Id="rId3123" Type="http://schemas.openxmlformats.org/officeDocument/2006/relationships/hyperlink" Target="http://msdn.microsoft.com/en-us/library/bb470039(VS.85).aspx" TargetMode="External"/><Relationship Id="rId251" Type="http://schemas.openxmlformats.org/officeDocument/2006/relationships/hyperlink" Target="http://msdn.microsoft.com/en-us/library/ms682408(VS.85).aspx" TargetMode="External"/><Relationship Id="rId489" Type="http://schemas.openxmlformats.org/officeDocument/2006/relationships/hyperlink" Target="http://msdn.microsoft.com/en-us/library/bb530716(VS.85).aspx?info=EXLINK" TargetMode="External"/><Relationship Id="rId696" Type="http://schemas.openxmlformats.org/officeDocument/2006/relationships/hyperlink" Target="http://msdn.microsoft.com/en-us/library/ms677418(VS.85).aspx" TargetMode="External"/><Relationship Id="rId2377" Type="http://schemas.openxmlformats.org/officeDocument/2006/relationships/hyperlink" Target="http://msdn.microsoft.com/en-us/library/ms680339(VS.85).aspx" TargetMode="External"/><Relationship Id="rId2584" Type="http://schemas.openxmlformats.org/officeDocument/2006/relationships/hyperlink" Target="http://technet.microsoft.com/en-us/library/bb310604.aspx" TargetMode="External"/><Relationship Id="rId2791" Type="http://schemas.openxmlformats.org/officeDocument/2006/relationships/hyperlink" Target="http://download.microsoft.com/download/D/7/1/D7158253-CE22-4CB3-B622-E3460AB2B9B1/CommercialOSSecFunReqsPublic.docx" TargetMode="External"/><Relationship Id="rId349" Type="http://schemas.openxmlformats.org/officeDocument/2006/relationships/hyperlink" Target="http://download.microsoft.com/download/f/5/5/f557fec8-5096-4175-b099-18e5f28f11ad/Changes_in_Functionality_from_Windows_Server_2003_with_SP1_to_Windows_Server_2008.doc" TargetMode="External"/><Relationship Id="rId556" Type="http://schemas.openxmlformats.org/officeDocument/2006/relationships/hyperlink" Target="http://msdn.microsoft.com/en-us/library/aa379649.aspx" TargetMode="External"/><Relationship Id="rId763" Type="http://schemas.openxmlformats.org/officeDocument/2006/relationships/hyperlink" Target="http://csrc.nist.gov/groups/STM/cmvp/documents/140-1/1401val2008.htm" TargetMode="External"/><Relationship Id="rId1186" Type="http://schemas.openxmlformats.org/officeDocument/2006/relationships/hyperlink" Target="http://support.microsoft.com/kb/329885" TargetMode="External"/><Relationship Id="rId1393" Type="http://schemas.openxmlformats.org/officeDocument/2006/relationships/hyperlink" Target="http://msdn.microsoft.com/en-us/library/ms676846(VS.85).aspx" TargetMode="External"/><Relationship Id="rId2237" Type="http://schemas.openxmlformats.org/officeDocument/2006/relationships/hyperlink" Target="http://msdn.microsoft.com/en-us/library/aa365052(VS.85).aspx" TargetMode="External"/><Relationship Id="rId2444" Type="http://schemas.openxmlformats.org/officeDocument/2006/relationships/hyperlink" Target="http://msdn.microsoft.com/en-us/library/aa965848(VS.85).aspx" TargetMode="External"/><Relationship Id="rId2889" Type="http://schemas.openxmlformats.org/officeDocument/2006/relationships/hyperlink" Target="http://technet.microsoft.com/en-us/library/cc728456.aspx" TargetMode="External"/><Relationship Id="rId111" Type="http://schemas.openxmlformats.org/officeDocument/2006/relationships/hyperlink" Target="http://msdn.microsoft.com/en-us/library/ms995355.aspx" TargetMode="External"/><Relationship Id="rId209" Type="http://schemas.openxmlformats.org/officeDocument/2006/relationships/hyperlink" Target="http://msdn.microsoft.com/en-us/library/ms682408(VS.85).aspx" TargetMode="External"/><Relationship Id="rId416" Type="http://schemas.openxmlformats.org/officeDocument/2006/relationships/hyperlink" Target="http://msdn.microsoft.com/en-us/library/aa379623(VS.85).aspx" TargetMode="External"/><Relationship Id="rId970" Type="http://schemas.openxmlformats.org/officeDocument/2006/relationships/hyperlink" Target="http://msdn.microsoft.com/en-us/library/cc211797.aspx" TargetMode="External"/><Relationship Id="rId1046" Type="http://schemas.openxmlformats.org/officeDocument/2006/relationships/hyperlink" Target="http://msdn.microsoft.com/en-us/library/cc704588.aspx" TargetMode="External"/><Relationship Id="rId1253" Type="http://schemas.openxmlformats.org/officeDocument/2006/relationships/hyperlink" Target="http://msdn.microsoft.com/en-us/library/aa379261.aspx" TargetMode="External"/><Relationship Id="rId1698" Type="http://schemas.openxmlformats.org/officeDocument/2006/relationships/hyperlink" Target="http://msdn.microsoft.com/en-us/library/aa376247(VS.85).aspx" TargetMode="External"/><Relationship Id="rId2651" Type="http://schemas.openxmlformats.org/officeDocument/2006/relationships/hyperlink" Target="http://msdn.microsoft.com/en-us/library/aa965467(VS.85).aspx" TargetMode="External"/><Relationship Id="rId2749" Type="http://schemas.openxmlformats.org/officeDocument/2006/relationships/hyperlink" Target="http://msdn.microsoft.com/en-us/library/aa385225(VS.85).aspx" TargetMode="External"/><Relationship Id="rId2956" Type="http://schemas.openxmlformats.org/officeDocument/2006/relationships/hyperlink" Target="http://msdn.microsoft.com/en-us/library/aa366510(VS.85).aspx" TargetMode="External"/><Relationship Id="rId623" Type="http://schemas.openxmlformats.org/officeDocument/2006/relationships/hyperlink" Target="http://msdn.microsoft.com/en-us/library/ms675514(VS.85).aspx" TargetMode="External"/><Relationship Id="rId830" Type="http://schemas.openxmlformats.org/officeDocument/2006/relationships/hyperlink" Target="http://msdn.microsoft.com/en-us/library/cc245708.aspx" TargetMode="External"/><Relationship Id="rId928" Type="http://schemas.openxmlformats.org/officeDocument/2006/relationships/hyperlink" Target="http://windowshelp.microsoft.com/Windows/en-US/Help/279d63a1-e0cd-46a1-92f5-09b944f80fa01033.mspx" TargetMode="External"/><Relationship Id="rId1460" Type="http://schemas.openxmlformats.org/officeDocument/2006/relationships/hyperlink" Target="http://csrc.nist.gov/groups/STM/cmvp/documents/140-1/140sp/140sp1007.pdf" TargetMode="External"/><Relationship Id="rId1558" Type="http://schemas.openxmlformats.org/officeDocument/2006/relationships/hyperlink" Target="http://csrc.nist.gov/groups/STM/cavp/index.html" TargetMode="External"/><Relationship Id="rId1765" Type="http://schemas.openxmlformats.org/officeDocument/2006/relationships/hyperlink" Target="http://msdn.microsoft.com/en-us/library/bb204778.aspx" TargetMode="External"/><Relationship Id="rId2304" Type="http://schemas.openxmlformats.org/officeDocument/2006/relationships/hyperlink" Target="http://www.microsoft.com/technet/support/ee/transform.aspx?ProdName=Windows+Operating+System&amp;ProdVer=5.2&amp;EvtID=36&amp;EvtSrc=ntfs&amp;LCID=1033" TargetMode="External"/><Relationship Id="rId2511" Type="http://schemas.openxmlformats.org/officeDocument/2006/relationships/hyperlink" Target="http://support.microsoft.com/kb/947226" TargetMode="External"/><Relationship Id="rId2609" Type="http://schemas.openxmlformats.org/officeDocument/2006/relationships/hyperlink" Target="http://msdn.microsoft.com/en-us/library/bb648638(VS.85).aspx" TargetMode="External"/><Relationship Id="rId57" Type="http://schemas.openxmlformats.org/officeDocument/2006/relationships/hyperlink" Target="http://msdn2.microsoft.com/en-us/library/aa378749(VS.85).aspx" TargetMode="External"/><Relationship Id="rId1113" Type="http://schemas.openxmlformats.org/officeDocument/2006/relationships/hyperlink" Target="http://technet2.microsoft.com/windowsvista/en/library/770b1181-be7e-4ef4-809b-e74ecc52c2d41033.mspx?mfr=true" TargetMode="External"/><Relationship Id="rId1320" Type="http://schemas.openxmlformats.org/officeDocument/2006/relationships/oleObject" Target="embeddings/oleObject11.bin"/><Relationship Id="rId1418" Type="http://schemas.openxmlformats.org/officeDocument/2006/relationships/hyperlink" Target="http://support.microsoft.com/kb/947226" TargetMode="External"/><Relationship Id="rId1972" Type="http://schemas.openxmlformats.org/officeDocument/2006/relationships/hyperlink" Target="http://support.microsoft.com/kb/947226" TargetMode="External"/><Relationship Id="rId2816" Type="http://schemas.openxmlformats.org/officeDocument/2006/relationships/hyperlink" Target="http://msdn.microsoft.com/en-us/library/aa379607.aspx" TargetMode="External"/><Relationship Id="rId1625" Type="http://schemas.openxmlformats.org/officeDocument/2006/relationships/hyperlink" Target="http://csrc.nist.gov/groups/STM/cavp/index.html" TargetMode="External"/><Relationship Id="rId1832" Type="http://schemas.openxmlformats.org/officeDocument/2006/relationships/hyperlink" Target="http://msdn.microsoft.com/en-us/library/bb204778.aspx" TargetMode="External"/><Relationship Id="rId3078" Type="http://schemas.openxmlformats.org/officeDocument/2006/relationships/hyperlink" Target="http://msdn.microsoft.com/en-us/library/bb470039(VS.85).aspx" TargetMode="External"/><Relationship Id="rId3285" Type="http://schemas.openxmlformats.org/officeDocument/2006/relationships/hyperlink" Target="http://support.microsoft.com/kb/930381" TargetMode="External"/><Relationship Id="rId2094" Type="http://schemas.openxmlformats.org/officeDocument/2006/relationships/hyperlink" Target="http://msdn.microsoft.com/en-us/library/aa375534(VS.85).aspx" TargetMode="External"/><Relationship Id="rId3145" Type="http://schemas.openxmlformats.org/officeDocument/2006/relationships/hyperlink" Target="http://msdn.microsoft.com/en-us/library/ms791526.aspx" TargetMode="External"/><Relationship Id="rId273" Type="http://schemas.openxmlformats.org/officeDocument/2006/relationships/hyperlink" Target="http://msdn.microsoft.com/en-us/library/ms683855(VS.85).aspx" TargetMode="External"/><Relationship Id="rId480" Type="http://schemas.openxmlformats.org/officeDocument/2006/relationships/hyperlink" Target="http://msdn.microsoft.com/en-us/library/aa374815(VS.85).aspx" TargetMode="External"/><Relationship Id="rId2161" Type="http://schemas.openxmlformats.org/officeDocument/2006/relationships/hyperlink" Target="http://csrc.nist.gov/groups/STM/cmvp/documents/140-1/140sp/140sp1007.pdf" TargetMode="External"/><Relationship Id="rId2399" Type="http://schemas.openxmlformats.org/officeDocument/2006/relationships/hyperlink" Target="http://msdn.microsoft.com/en-us/library/cc232262.aspx" TargetMode="External"/><Relationship Id="rId3005" Type="http://schemas.openxmlformats.org/officeDocument/2006/relationships/hyperlink" Target="http://msdn.microsoft.com/en-us/library/cc704588.aspx" TargetMode="External"/><Relationship Id="rId3212" Type="http://schemas.openxmlformats.org/officeDocument/2006/relationships/hyperlink" Target="http://msdn.microsoft.com/en-us/library/aa384993(VS.85).aspx" TargetMode="External"/><Relationship Id="rId133" Type="http://schemas.openxmlformats.org/officeDocument/2006/relationships/hyperlink" Target="http://msdn2.microsoft.com/en-us/library/cc203213.aspx" TargetMode="External"/><Relationship Id="rId340" Type="http://schemas.openxmlformats.org/officeDocument/2006/relationships/hyperlink" Target="http://download.microsoft.com/download/f/5/5/f557fec8-5096-4175-b099-18e5f28f11ad/Changes_in_Functionality_from_Windows_Server_2003_with_SP1_to_Windows_Server_2008.doc" TargetMode="External"/><Relationship Id="rId578" Type="http://schemas.openxmlformats.org/officeDocument/2006/relationships/hyperlink" Target="http://msdn.microsoft.com/en-us/library/cc208060.aspx" TargetMode="External"/><Relationship Id="rId785" Type="http://schemas.openxmlformats.org/officeDocument/2006/relationships/hyperlink" Target="http://msdn.microsoft.com/en-us/library/ms995355.aspx" TargetMode="External"/><Relationship Id="rId992" Type="http://schemas.openxmlformats.org/officeDocument/2006/relationships/hyperlink" Target="http://support.microsoft.com/kb/947226" TargetMode="External"/><Relationship Id="rId2021" Type="http://schemas.openxmlformats.org/officeDocument/2006/relationships/hyperlink" Target="http://msdn.microsoft.com/en-us/library/aa833130(VS.85).aspx" TargetMode="External"/><Relationship Id="rId2259" Type="http://schemas.openxmlformats.org/officeDocument/2006/relationships/hyperlink" Target="http://www.microsoft.com/technet/support/ee/transform.aspx?ProdName=Windows+Operating+System&amp;ProdVer=5.2&amp;EvtID=36&amp;EvtSrc=ntfs&amp;LCID=1033" TargetMode="External"/><Relationship Id="rId2466" Type="http://schemas.openxmlformats.org/officeDocument/2006/relationships/hyperlink" Target="http://msdn.microsoft.com/en-us/library/ms646309.aspx" TargetMode="External"/><Relationship Id="rId2673" Type="http://schemas.openxmlformats.org/officeDocument/2006/relationships/hyperlink" Target="http://msdn.microsoft.com/en-us/library/bb530716(VS.85).aspx?info=EXLINK" TargetMode="External"/><Relationship Id="rId2880" Type="http://schemas.openxmlformats.org/officeDocument/2006/relationships/hyperlink" Target="http://technet.microsoft.com/en-us/library/cc737739.aspx" TargetMode="External"/><Relationship Id="rId200" Type="http://schemas.openxmlformats.org/officeDocument/2006/relationships/hyperlink" Target="http://msdn.microsoft.com/en-us/library/ms682408(VS.85).aspx" TargetMode="External"/><Relationship Id="rId438" Type="http://schemas.openxmlformats.org/officeDocument/2006/relationships/hyperlink" Target="http://msdn.microsoft.com/en-us/library/aa374831(VS.85).aspx" TargetMode="External"/><Relationship Id="rId645" Type="http://schemas.openxmlformats.org/officeDocument/2006/relationships/hyperlink" Target="http://msdn.microsoft.com/en-us/library/ms676823(VS.85).aspx" TargetMode="External"/><Relationship Id="rId852" Type="http://schemas.openxmlformats.org/officeDocument/2006/relationships/hyperlink" Target="http://msdn.microsoft.com/en-us/library/ms679656(VS.85).aspx" TargetMode="External"/><Relationship Id="rId1068" Type="http://schemas.openxmlformats.org/officeDocument/2006/relationships/hyperlink" Target="http://msdn.microsoft.com/en-us/library/aa379261.aspx" TargetMode="External"/><Relationship Id="rId1275" Type="http://schemas.openxmlformats.org/officeDocument/2006/relationships/hyperlink" Target="http://msdn.microsoft.com/en-us/library/ms676846(VS.85).aspx" TargetMode="External"/><Relationship Id="rId1482" Type="http://schemas.openxmlformats.org/officeDocument/2006/relationships/hyperlink" Target="http://msdn.microsoft.com/en-us/library/aa833130(VS.85).aspx" TargetMode="External"/><Relationship Id="rId2119" Type="http://schemas.openxmlformats.org/officeDocument/2006/relationships/hyperlink" Target="http://msdn.microsoft.com/en-us/library/aa833130(VS.85).aspx" TargetMode="External"/><Relationship Id="rId2326" Type="http://schemas.openxmlformats.org/officeDocument/2006/relationships/hyperlink" Target="http://msdn.microsoft.com/en-us/library/ms680149.aspx" TargetMode="External"/><Relationship Id="rId2533" Type="http://schemas.openxmlformats.org/officeDocument/2006/relationships/hyperlink" Target="http://msdn.microsoft.com/en-us/library/ms677099(VS.85).aspx" TargetMode="External"/><Relationship Id="rId2740" Type="http://schemas.openxmlformats.org/officeDocument/2006/relationships/hyperlink" Target="http://msdn.microsoft.com/en-us/library/aa363668(VS.85).aspx" TargetMode="External"/><Relationship Id="rId2978" Type="http://schemas.openxmlformats.org/officeDocument/2006/relationships/hyperlink" Target="http://technet.microsoft.com/en-us/library/cc783501.aspx" TargetMode="External"/><Relationship Id="rId505" Type="http://schemas.openxmlformats.org/officeDocument/2006/relationships/hyperlink" Target="http://msdn.microsoft.com/en-us/library/aa965848(VS.85).aspx" TargetMode="External"/><Relationship Id="rId712" Type="http://schemas.openxmlformats.org/officeDocument/2006/relationships/hyperlink" Target="http://msdn.microsoft.com/en-us/library/bb530716(VS.85).aspx?info=EXLINK" TargetMode="External"/><Relationship Id="rId1135" Type="http://schemas.openxmlformats.org/officeDocument/2006/relationships/hyperlink" Target="http://msdn.microsoft.com/en-us/library/cc704588.aspx" TargetMode="External"/><Relationship Id="rId1342" Type="http://schemas.openxmlformats.org/officeDocument/2006/relationships/hyperlink" Target="http://msdn.microsoft.com/en-us/library/aa383773(VS.85).aspx" TargetMode="External"/><Relationship Id="rId1787" Type="http://schemas.openxmlformats.org/officeDocument/2006/relationships/hyperlink" Target="http://msdn.microsoft.com/en-us/library/ms995355.aspx" TargetMode="External"/><Relationship Id="rId1994" Type="http://schemas.openxmlformats.org/officeDocument/2006/relationships/hyperlink" Target="http://msdn.microsoft.com/en-us/library/aa833130(VS.85).aspx" TargetMode="External"/><Relationship Id="rId2838" Type="http://schemas.openxmlformats.org/officeDocument/2006/relationships/hyperlink" Target="http://msdn.microsoft.com/en-us/library/ms679635(VS.85).aspx" TargetMode="External"/><Relationship Id="rId79" Type="http://schemas.openxmlformats.org/officeDocument/2006/relationships/hyperlink" Target="http://msdn.microsoft.com/en-us/library/cc212328.aspx" TargetMode="External"/><Relationship Id="rId1202" Type="http://schemas.openxmlformats.org/officeDocument/2006/relationships/hyperlink" Target="http://technet2.microsoft.com/windowsvista/en/library/770b1181-be7e-4ef4-809b-e74ecc52c2d41033.mspx?mfr=true" TargetMode="External"/><Relationship Id="rId1647" Type="http://schemas.openxmlformats.org/officeDocument/2006/relationships/hyperlink" Target="http://csrc.nist.gov/groups/STM/cmvp/documents/140-1/140sp/140sp1007.pdf" TargetMode="External"/><Relationship Id="rId1854" Type="http://schemas.openxmlformats.org/officeDocument/2006/relationships/hyperlink" Target="http://msdn.microsoft.com/en-us/library/ms995355.aspx" TargetMode="External"/><Relationship Id="rId2600" Type="http://schemas.openxmlformats.org/officeDocument/2006/relationships/hyperlink" Target="http://msdn.microsoft.com/en-us/library/bb648638(VS.85).aspx" TargetMode="External"/><Relationship Id="rId2905" Type="http://schemas.openxmlformats.org/officeDocument/2006/relationships/hyperlink" Target="http://technet.microsoft.com/en-us/library/cc756753.aspx" TargetMode="External"/><Relationship Id="rId1507" Type="http://schemas.openxmlformats.org/officeDocument/2006/relationships/hyperlink" Target="http://msdn.microsoft.com/en-us/library/aa375393(VS.85).aspx" TargetMode="External"/><Relationship Id="rId1714" Type="http://schemas.openxmlformats.org/officeDocument/2006/relationships/hyperlink" Target="http://msdn.microsoft.com/en-us/library/aa375439(VS.85).aspx" TargetMode="External"/><Relationship Id="rId3167" Type="http://schemas.openxmlformats.org/officeDocument/2006/relationships/hyperlink" Target="http://msdn.microsoft.com/en-us/library/aa365193(VS.85).aspx" TargetMode="External"/><Relationship Id="rId295" Type="http://schemas.openxmlformats.org/officeDocument/2006/relationships/hyperlink" Target="http://msdn.microsoft.com/en-us/library/aa380181(VS.85).aspx" TargetMode="External"/><Relationship Id="rId1921" Type="http://schemas.openxmlformats.org/officeDocument/2006/relationships/hyperlink" Target="http://support.microsoft.com/kb/947226" TargetMode="External"/><Relationship Id="rId2183" Type="http://schemas.openxmlformats.org/officeDocument/2006/relationships/hyperlink" Target="http://msdn.microsoft.com/en-us/library/aa365544(VS.85).aspx" TargetMode="External"/><Relationship Id="rId2390" Type="http://schemas.openxmlformats.org/officeDocument/2006/relationships/hyperlink" Target="http://msdn2.microsoft.com/en-us/library/cc246231.aspx" TargetMode="External"/><Relationship Id="rId2488" Type="http://schemas.openxmlformats.org/officeDocument/2006/relationships/hyperlink" Target="http://msdn.microsoft.com/en-us/library/ms679920(VS.85).aspx" TargetMode="External"/><Relationship Id="rId3027" Type="http://schemas.openxmlformats.org/officeDocument/2006/relationships/hyperlink" Target="http://msdn.microsoft.com/en-us/library/bb470039(VS.85).aspx" TargetMode="External"/><Relationship Id="rId3234" Type="http://schemas.openxmlformats.org/officeDocument/2006/relationships/hyperlink" Target="http://msdn.microsoft.com/en-us/library/aa365432(VS.85).aspx" TargetMode="External"/><Relationship Id="rId155" Type="http://schemas.openxmlformats.org/officeDocument/2006/relationships/hyperlink" Target="http://technet2.microsoft.com/WindowsServer/en/Library/1465d773-b763-45ec-b971-c23cdc27400e1033.mspx?mfr=true" TargetMode="External"/><Relationship Id="rId362" Type="http://schemas.openxmlformats.org/officeDocument/2006/relationships/hyperlink" Target="http://msdn2.microsoft.com/en-us/library/ms675727.aspx" TargetMode="External"/><Relationship Id="rId1297" Type="http://schemas.openxmlformats.org/officeDocument/2006/relationships/hyperlink" Target="http://msdn.microsoft.com/en-us/library/ms645616(VS.85).aspx" TargetMode="External"/><Relationship Id="rId2043" Type="http://schemas.openxmlformats.org/officeDocument/2006/relationships/hyperlink" Target="http://msdn.microsoft.com/en-us/library/ms795702.aspx" TargetMode="External"/><Relationship Id="rId2250" Type="http://schemas.openxmlformats.org/officeDocument/2006/relationships/hyperlink" Target="http://msdn.microsoft.com/en-us/library/cc704588.aspx" TargetMode="External"/><Relationship Id="rId2695" Type="http://schemas.openxmlformats.org/officeDocument/2006/relationships/hyperlink" Target="http://msdn.microsoft.com/en-us/library/aa363668(VS.85).aspx" TargetMode="External"/><Relationship Id="rId3301" Type="http://schemas.openxmlformats.org/officeDocument/2006/relationships/hyperlink" Target="http://support.microsoft.com/kb/947226" TargetMode="External"/><Relationship Id="rId222" Type="http://schemas.openxmlformats.org/officeDocument/2006/relationships/hyperlink" Target="http://msdn.microsoft.com/en-us/library/ms683854(VS.85).aspx" TargetMode="External"/><Relationship Id="rId667" Type="http://schemas.openxmlformats.org/officeDocument/2006/relationships/hyperlink" Target="http://msdn.microsoft.com/en-us/library/ms680857(VS.85).aspx" TargetMode="External"/><Relationship Id="rId874" Type="http://schemas.openxmlformats.org/officeDocument/2006/relationships/hyperlink" Target="http://msdn.microsoft.com/en-us/library/cc194821.aspx" TargetMode="External"/><Relationship Id="rId2110" Type="http://schemas.openxmlformats.org/officeDocument/2006/relationships/hyperlink" Target="http://csrc.nist.gov/groups/STM/cmvp/documents/140-1/140sp/140sp1007.pdf" TargetMode="External"/><Relationship Id="rId2348" Type="http://schemas.openxmlformats.org/officeDocument/2006/relationships/hyperlink" Target="http://msdn.microsoft.com/en-us/library/bb204778.aspx" TargetMode="External"/><Relationship Id="rId2555" Type="http://schemas.openxmlformats.org/officeDocument/2006/relationships/hyperlink" Target="http://support.microsoft.com/kb/947226" TargetMode="External"/><Relationship Id="rId2762" Type="http://schemas.openxmlformats.org/officeDocument/2006/relationships/hyperlink" Target="http://technet.microsoft.com/en-us/library/cc774973.aspx" TargetMode="External"/><Relationship Id="rId527" Type="http://schemas.openxmlformats.org/officeDocument/2006/relationships/hyperlink" Target="http://msdn.microsoft.com/en-us/library/cc704588.aspx" TargetMode="External"/><Relationship Id="rId734" Type="http://schemas.openxmlformats.org/officeDocument/2006/relationships/hyperlink" Target="http://msdn.microsoft.com/en-us/library/bb530716(VS.85).aspx?info=EXLINK" TargetMode="External"/><Relationship Id="rId941" Type="http://schemas.openxmlformats.org/officeDocument/2006/relationships/hyperlink" Target="http://msdn.microsoft.com/en-us/library/ms683940(VS.85).aspx" TargetMode="External"/><Relationship Id="rId1157" Type="http://schemas.openxmlformats.org/officeDocument/2006/relationships/hyperlink" Target="http://msdn.microsoft.com/en-us/library/cc704588.aspx" TargetMode="External"/><Relationship Id="rId1364" Type="http://schemas.openxmlformats.org/officeDocument/2006/relationships/hyperlink" Target="http://support.microsoft.com/kb/947226" TargetMode="External"/><Relationship Id="rId1571" Type="http://schemas.openxmlformats.org/officeDocument/2006/relationships/hyperlink" Target="http://msdn.microsoft.com/en-us/library/aa833130(VS.85).aspx" TargetMode="External"/><Relationship Id="rId2208" Type="http://schemas.openxmlformats.org/officeDocument/2006/relationships/hyperlink" Target="http://msdn.microsoft.com/en-us/library/z8y1yy88(VS.80).aspx" TargetMode="External"/><Relationship Id="rId2415" Type="http://schemas.openxmlformats.org/officeDocument/2006/relationships/hyperlink" Target="http://support.microsoft.com/kb/947226" TargetMode="External"/><Relationship Id="rId2622" Type="http://schemas.openxmlformats.org/officeDocument/2006/relationships/hyperlink" Target="http://msdn.microsoft.com/en-us/library/bb648638(VS.85).aspx" TargetMode="External"/><Relationship Id="rId70" Type="http://schemas.openxmlformats.org/officeDocument/2006/relationships/hyperlink" Target="http://msdn.microsoft.com/en-us/library/aa378257(VS.85).aspx" TargetMode="External"/><Relationship Id="rId801" Type="http://schemas.openxmlformats.org/officeDocument/2006/relationships/hyperlink" Target="http://msdn.microsoft.com/en-us/library/ms679004(VS.85).aspx" TargetMode="External"/><Relationship Id="rId1017" Type="http://schemas.openxmlformats.org/officeDocument/2006/relationships/hyperlink" Target="http://support.microsoft.com/kb/947226" TargetMode="External"/><Relationship Id="rId1224" Type="http://schemas.openxmlformats.org/officeDocument/2006/relationships/hyperlink" Target="http://msdn.microsoft.com/en-us/library/ms676846(VS.85).aspx" TargetMode="External"/><Relationship Id="rId1431" Type="http://schemas.openxmlformats.org/officeDocument/2006/relationships/hyperlink" Target="http://technet.microsoft.com/en-us/library/cc733989.aspx" TargetMode="External"/><Relationship Id="rId1669" Type="http://schemas.openxmlformats.org/officeDocument/2006/relationships/hyperlink" Target="http://msdn.microsoft.com/en-us/library/bb204778.aspx" TargetMode="External"/><Relationship Id="rId1876" Type="http://schemas.openxmlformats.org/officeDocument/2006/relationships/hyperlink" Target="http://msdn.microsoft.com/en-us/library/ms995355.aspx" TargetMode="External"/><Relationship Id="rId2927" Type="http://schemas.openxmlformats.org/officeDocument/2006/relationships/hyperlink" Target="http://technet.microsoft.com/en-us/library/cc739332.aspx" TargetMode="External"/><Relationship Id="rId3091" Type="http://schemas.openxmlformats.org/officeDocument/2006/relationships/hyperlink" Target="http://msdn.microsoft.com/en-us/library/bb470039(VS.85).aspx" TargetMode="External"/><Relationship Id="rId1529" Type="http://schemas.openxmlformats.org/officeDocument/2006/relationships/hyperlink" Target="http://msdn.microsoft.com/en-us/library/aa375534.aspx" TargetMode="External"/><Relationship Id="rId1736" Type="http://schemas.openxmlformats.org/officeDocument/2006/relationships/hyperlink" Target="http://support.microsoft.com/kb/947226" TargetMode="External"/><Relationship Id="rId1943" Type="http://schemas.openxmlformats.org/officeDocument/2006/relationships/hyperlink" Target="http://msdn.microsoft.com/en-us/library/aa965848(VS.85).aspx" TargetMode="External"/><Relationship Id="rId3189" Type="http://schemas.openxmlformats.org/officeDocument/2006/relationships/hyperlink" Target="http://technet.microsoft.com/en-us/library/cc742083.aspx" TargetMode="External"/><Relationship Id="rId28" Type="http://schemas.openxmlformats.org/officeDocument/2006/relationships/hyperlink" Target="http://www.iso.org/iso/iso_catalogue/catalogue_tc/catalogue_detail.htm?csnumber=33928" TargetMode="External"/><Relationship Id="rId1803" Type="http://schemas.openxmlformats.org/officeDocument/2006/relationships/hyperlink" Target="http://msdn.microsoft.com/en-us/library/aa375510(VS.85).aspx" TargetMode="External"/><Relationship Id="rId3049" Type="http://schemas.openxmlformats.org/officeDocument/2006/relationships/hyperlink" Target="http://msdn.microsoft.com/en-us/library/bb470038(VS.85).aspx" TargetMode="External"/><Relationship Id="rId3256" Type="http://schemas.openxmlformats.org/officeDocument/2006/relationships/hyperlink" Target="http://technet.microsoft.com/en-us/library/cc766295.aspx" TargetMode="External"/><Relationship Id="rId177" Type="http://schemas.openxmlformats.org/officeDocument/2006/relationships/hyperlink" Target="http://msdn.microsoft.com/en-us/library/ms682413(VS.85).aspx" TargetMode="External"/><Relationship Id="rId384" Type="http://schemas.openxmlformats.org/officeDocument/2006/relationships/hyperlink" Target="http://msdn2.microsoft.com/en-us/library/aa363858.aspx" TargetMode="External"/><Relationship Id="rId591" Type="http://schemas.openxmlformats.org/officeDocument/2006/relationships/hyperlink" Target="http://msdn.microsoft.com/en-us/library/cc245830.aspx" TargetMode="External"/><Relationship Id="rId2065" Type="http://schemas.openxmlformats.org/officeDocument/2006/relationships/hyperlink" Target="http://msdn.microsoft.com/en-us/library/aa833130(VS.85).aspx" TargetMode="External"/><Relationship Id="rId2272" Type="http://schemas.openxmlformats.org/officeDocument/2006/relationships/hyperlink" Target="http://msdn.microsoft.com/en-us/library/bb530716(VS.85).aspx?info=EXLINK" TargetMode="External"/><Relationship Id="rId3116" Type="http://schemas.openxmlformats.org/officeDocument/2006/relationships/hyperlink" Target="http://msdn.microsoft.com/en-us/library/bb470039(VS.85).aspx" TargetMode="External"/><Relationship Id="rId244" Type="http://schemas.openxmlformats.org/officeDocument/2006/relationships/hyperlink" Target="http://msdn.microsoft.com/en-us/library/ms682403(VS.85).aspx" TargetMode="External"/><Relationship Id="rId689" Type="http://schemas.openxmlformats.org/officeDocument/2006/relationships/hyperlink" Target="http://msdn.microsoft.com/en-us/library/ms677827(VS.85).aspx" TargetMode="External"/><Relationship Id="rId896" Type="http://schemas.openxmlformats.org/officeDocument/2006/relationships/hyperlink" Target="http://windowshelp.microsoft.com/Windows/en-US/Help/279d63a1-e0cd-46a1-92f5-09b944f80fa01033.mspx" TargetMode="External"/><Relationship Id="rId1081" Type="http://schemas.openxmlformats.org/officeDocument/2006/relationships/hyperlink" Target="http://msdn.microsoft.com/en-us/library/ms687391(VS.85).aspx" TargetMode="External"/><Relationship Id="rId2577" Type="http://schemas.openxmlformats.org/officeDocument/2006/relationships/hyperlink" Target="http://technet.microsoft.com/en-us/library/bb310604.aspx" TargetMode="External"/><Relationship Id="rId2784" Type="http://schemas.openxmlformats.org/officeDocument/2006/relationships/hyperlink" Target="http://msdn.microsoft.com/en-us/library/cc232761.aspx" TargetMode="External"/><Relationship Id="rId3323" Type="http://schemas.openxmlformats.org/officeDocument/2006/relationships/footer" Target="footer1.xml"/><Relationship Id="rId451" Type="http://schemas.openxmlformats.org/officeDocument/2006/relationships/hyperlink" Target="http://msdn.microsoft.com/en-us/library/aa379607.aspx" TargetMode="External"/><Relationship Id="rId549" Type="http://schemas.openxmlformats.org/officeDocument/2006/relationships/hyperlink" Target="http://msdn.microsoft.com/en-us/library/bb530716(VS.85).aspx?info=EXLINK" TargetMode="External"/><Relationship Id="rId756" Type="http://schemas.openxmlformats.org/officeDocument/2006/relationships/hyperlink" Target="http://msdn.microsoft.com/en-us/library/cc704588.aspx" TargetMode="External"/><Relationship Id="rId1179" Type="http://schemas.openxmlformats.org/officeDocument/2006/relationships/hyperlink" Target="http://msdn.microsoft.com/en-us/library/ms687391(VS.85).aspx" TargetMode="External"/><Relationship Id="rId1386" Type="http://schemas.openxmlformats.org/officeDocument/2006/relationships/hyperlink" Target="http://msdn.microsoft.com/en-us/library/aa383773(VS.85).aspx" TargetMode="External"/><Relationship Id="rId1593" Type="http://schemas.openxmlformats.org/officeDocument/2006/relationships/hyperlink" Target="http://csrc.nist.gov/groups/STM/cmvp/documents/140-1/140sp/140sp1007.pdf" TargetMode="External"/><Relationship Id="rId2132" Type="http://schemas.openxmlformats.org/officeDocument/2006/relationships/hyperlink" Target="http://support.microsoft.com/kb/947226" TargetMode="External"/><Relationship Id="rId2437" Type="http://schemas.openxmlformats.org/officeDocument/2006/relationships/hyperlink" Target="http://msdn.microsoft.com/en-us/library/aa965848(VS.85).aspx" TargetMode="External"/><Relationship Id="rId2991" Type="http://schemas.openxmlformats.org/officeDocument/2006/relationships/hyperlink" Target="http://msdn.microsoft.com/en-us/library/ms686219(VS.85).aspx" TargetMode="External"/><Relationship Id="rId104" Type="http://schemas.openxmlformats.org/officeDocument/2006/relationships/hyperlink" Target="http://msdn2.microsoft.com/en-us/library/aa385462(VS.85).aspx" TargetMode="External"/><Relationship Id="rId311" Type="http://schemas.openxmlformats.org/officeDocument/2006/relationships/hyperlink" Target="http://msdn.microsoft.com/en-us/library/ms819775.aspx" TargetMode="External"/><Relationship Id="rId409" Type="http://schemas.openxmlformats.org/officeDocument/2006/relationships/hyperlink" Target="http://msdn2.microsoft.com/en-us/library/aa379561(VS.85).aspx" TargetMode="External"/><Relationship Id="rId963" Type="http://schemas.openxmlformats.org/officeDocument/2006/relationships/hyperlink" Target="http://msdn.microsoft.com/en-us/library/ms675221(VS.85).aspx" TargetMode="External"/><Relationship Id="rId1039" Type="http://schemas.openxmlformats.org/officeDocument/2006/relationships/hyperlink" Target="http://msdn.microsoft.com/en-us/library/cc704588.aspx" TargetMode="External"/><Relationship Id="rId1246" Type="http://schemas.openxmlformats.org/officeDocument/2006/relationships/hyperlink" Target="http://msdn.microsoft.com/en-us/library/ms676846(VS.85).aspx" TargetMode="External"/><Relationship Id="rId1898" Type="http://schemas.openxmlformats.org/officeDocument/2006/relationships/hyperlink" Target="http://msdn.microsoft.com/en-us/library/bb204778.aspx" TargetMode="External"/><Relationship Id="rId2644" Type="http://schemas.openxmlformats.org/officeDocument/2006/relationships/hyperlink" Target="http://msdn.microsoft.com/en-us/library/bb648638(VS.85).aspx" TargetMode="External"/><Relationship Id="rId2851" Type="http://schemas.openxmlformats.org/officeDocument/2006/relationships/hyperlink" Target="http://www.microsoft.com/technet/prodtechnol/windows2000serv/reskit/regentry/58537.mspx?mfr=true" TargetMode="External"/><Relationship Id="rId2949" Type="http://schemas.openxmlformats.org/officeDocument/2006/relationships/hyperlink" Target="http://msdn.microsoft.com/en-us/library/aa446792(VS.85).aspx" TargetMode="External"/><Relationship Id="rId92" Type="http://schemas.openxmlformats.org/officeDocument/2006/relationships/hyperlink" Target="http://msdn.microsoft.com/en-us/library/aa374703(VS.85).aspx" TargetMode="External"/><Relationship Id="rId616" Type="http://schemas.openxmlformats.org/officeDocument/2006/relationships/hyperlink" Target="http://support.microsoft.com/kb/947226" TargetMode="External"/><Relationship Id="rId823" Type="http://schemas.openxmlformats.org/officeDocument/2006/relationships/hyperlink" Target="http://msdn.microsoft.com/en-us/library/aa379884(VS.85).aspx" TargetMode="External"/><Relationship Id="rId1453" Type="http://schemas.openxmlformats.org/officeDocument/2006/relationships/hyperlink" Target="http://msdn.microsoft.com/en-us/library/aa833130(VS.85).aspx" TargetMode="External"/><Relationship Id="rId1660" Type="http://schemas.openxmlformats.org/officeDocument/2006/relationships/hyperlink" Target="http://msdn.microsoft.com/en-us/library/bb204778.aspx" TargetMode="External"/><Relationship Id="rId1758" Type="http://schemas.openxmlformats.org/officeDocument/2006/relationships/hyperlink" Target="http://support.microsoft.com/kb/947226" TargetMode="External"/><Relationship Id="rId2504" Type="http://schemas.openxmlformats.org/officeDocument/2006/relationships/hyperlink" Target="http://msdn.microsoft.com/en-us/library/cc704588.aspx" TargetMode="External"/><Relationship Id="rId2711" Type="http://schemas.openxmlformats.org/officeDocument/2006/relationships/hyperlink" Target="http://msdn.microsoft.com/en-us/library/aa363668(VS.85).aspx" TargetMode="External"/><Relationship Id="rId2809" Type="http://schemas.openxmlformats.org/officeDocument/2006/relationships/hyperlink" Target="http://msdn.microsoft.com/en-us/library/cc232762.aspx" TargetMode="External"/><Relationship Id="rId1106" Type="http://schemas.openxmlformats.org/officeDocument/2006/relationships/hyperlink" Target="http://msdn.microsoft.com/en-us/library/ms682575(vs.85).aspx" TargetMode="External"/><Relationship Id="rId1313" Type="http://schemas.openxmlformats.org/officeDocument/2006/relationships/hyperlink" Target="http://msdn.microsoft.com/en-us/library/ms646242(VS.85).aspx" TargetMode="External"/><Relationship Id="rId1520" Type="http://schemas.openxmlformats.org/officeDocument/2006/relationships/hyperlink" Target="http://csrc.nist.gov/groups/STM/cavp/index.html" TargetMode="External"/><Relationship Id="rId1965" Type="http://schemas.openxmlformats.org/officeDocument/2006/relationships/hyperlink" Target="http://support.microsoft.com/kb/947226" TargetMode="External"/><Relationship Id="rId3180" Type="http://schemas.openxmlformats.org/officeDocument/2006/relationships/hyperlink" Target="http://www.microsoft.com/windows/windows-vista/features/backup.aspx" TargetMode="External"/><Relationship Id="rId1618" Type="http://schemas.openxmlformats.org/officeDocument/2006/relationships/hyperlink" Target="http://csrc.nist.gov/groups/STM/cavp/index.html" TargetMode="External"/><Relationship Id="rId1825" Type="http://schemas.openxmlformats.org/officeDocument/2006/relationships/hyperlink" Target="http://msdn.microsoft.com/en-us/library/bb204778.aspx" TargetMode="External"/><Relationship Id="rId3040" Type="http://schemas.openxmlformats.org/officeDocument/2006/relationships/hyperlink" Target="http://msdn.microsoft.com/en-us/library/bb470039(VS.85).aspx" TargetMode="External"/><Relationship Id="rId3278" Type="http://schemas.openxmlformats.org/officeDocument/2006/relationships/hyperlink" Target="http://msdn.microsoft.com/en-us/library/cc232262.aspx" TargetMode="External"/><Relationship Id="rId199" Type="http://schemas.openxmlformats.org/officeDocument/2006/relationships/hyperlink" Target="http://msdn.microsoft.com/en-us/library/ms680997(VS.85).aspx" TargetMode="External"/><Relationship Id="rId2087" Type="http://schemas.openxmlformats.org/officeDocument/2006/relationships/hyperlink" Target="http://msdn.microsoft.com/en-us/library/aa375472(VS.85).aspx" TargetMode="External"/><Relationship Id="rId2294" Type="http://schemas.openxmlformats.org/officeDocument/2006/relationships/hyperlink" Target="http://msdn.microsoft.com/en-us/library/aa365053(VS.85).aspx" TargetMode="External"/><Relationship Id="rId3138" Type="http://schemas.openxmlformats.org/officeDocument/2006/relationships/hyperlink" Target="http://msdn.microsoft.com/en-us/library/ms791554.aspx" TargetMode="External"/><Relationship Id="rId266" Type="http://schemas.openxmlformats.org/officeDocument/2006/relationships/hyperlink" Target="http://msdn.microsoft.com/en-us/library/ms683855(VS.85).aspx" TargetMode="External"/><Relationship Id="rId473" Type="http://schemas.openxmlformats.org/officeDocument/2006/relationships/hyperlink" Target="http://support.microsoft.com/kb/947226" TargetMode="External"/><Relationship Id="rId680" Type="http://schemas.openxmlformats.org/officeDocument/2006/relationships/hyperlink" Target="http://msdn.microsoft.com/en-us/library/ms677840(VS.85).aspx" TargetMode="External"/><Relationship Id="rId2154" Type="http://schemas.openxmlformats.org/officeDocument/2006/relationships/hyperlink" Target="http://msdn.microsoft.com/en-us/library/aa833130(VS.85).aspx" TargetMode="External"/><Relationship Id="rId2361" Type="http://schemas.openxmlformats.org/officeDocument/2006/relationships/hyperlink" Target="http://msdn.microsoft.com/en-us/library/aa906236.aspx" TargetMode="External"/><Relationship Id="rId2599" Type="http://schemas.openxmlformats.org/officeDocument/2006/relationships/hyperlink" Target="http://msdn.microsoft.com/en-us/library/bb648638(VS.85).aspx" TargetMode="External"/><Relationship Id="rId3205" Type="http://schemas.openxmlformats.org/officeDocument/2006/relationships/hyperlink" Target="http://msdn.microsoft.com/en-us/library/aa384624(VS.85).aspx" TargetMode="External"/><Relationship Id="rId126" Type="http://schemas.openxmlformats.org/officeDocument/2006/relationships/hyperlink" Target="http://msdn.microsoft.com/en-us/library/bb204778.aspx" TargetMode="External"/><Relationship Id="rId333" Type="http://schemas.openxmlformats.org/officeDocument/2006/relationships/hyperlink" Target="http://msdn.microsoft.com/en-us/library/aa371968(VS.85).aspx" TargetMode="External"/><Relationship Id="rId540" Type="http://schemas.openxmlformats.org/officeDocument/2006/relationships/hyperlink" Target="http://msdn.microsoft.com/en-us/library/aa965848(VS.85).aspx" TargetMode="External"/><Relationship Id="rId778" Type="http://schemas.openxmlformats.org/officeDocument/2006/relationships/hyperlink" Target="http://csrc.nist.gov/groups/STM/cmvp/documents/140-1/1401val2008.htm" TargetMode="External"/><Relationship Id="rId985" Type="http://schemas.openxmlformats.org/officeDocument/2006/relationships/hyperlink" Target="http://support.microsoft.com/kb/947226" TargetMode="External"/><Relationship Id="rId1170" Type="http://schemas.openxmlformats.org/officeDocument/2006/relationships/hyperlink" Target="http://msdn.microsoft.com/en-us/library/ms687391(VS.85).aspx" TargetMode="External"/><Relationship Id="rId2014" Type="http://schemas.openxmlformats.org/officeDocument/2006/relationships/hyperlink" Target="http://msdn.microsoft.com/en-us/library/aa833130(VS.85).aspx" TargetMode="External"/><Relationship Id="rId2221" Type="http://schemas.openxmlformats.org/officeDocument/2006/relationships/hyperlink" Target="http://msdn.microsoft.com/en-us/library/aa375407(VS.85).aspx" TargetMode="External"/><Relationship Id="rId2459" Type="http://schemas.openxmlformats.org/officeDocument/2006/relationships/hyperlink" Target="http://technet.microsoft.com/en-us/library/cc781588.aspx" TargetMode="External"/><Relationship Id="rId2666" Type="http://schemas.openxmlformats.org/officeDocument/2006/relationships/hyperlink" Target="http://msdn.microsoft.com/en-us/library/bb530716(VS.85).aspx?info=EXLINK" TargetMode="External"/><Relationship Id="rId2873" Type="http://schemas.openxmlformats.org/officeDocument/2006/relationships/hyperlink" Target="http://technet.microsoft.com/en-us/library/cc783778.aspx" TargetMode="External"/><Relationship Id="rId638" Type="http://schemas.openxmlformats.org/officeDocument/2006/relationships/hyperlink" Target="http://technet2.microsoft.com/windowsserver/en/library/393fa32d-04dd-4a15-b23d-3fc2b85588821033.mspx?mfr=true" TargetMode="External"/><Relationship Id="rId845" Type="http://schemas.openxmlformats.org/officeDocument/2006/relationships/hyperlink" Target="http://msdn.microsoft.com/en-us/library/aa374739(VS.85).aspx" TargetMode="External"/><Relationship Id="rId1030" Type="http://schemas.openxmlformats.org/officeDocument/2006/relationships/hyperlink" Target="http://msdn.microsoft.com/en-us/library/cc704588.aspx" TargetMode="External"/><Relationship Id="rId1268" Type="http://schemas.openxmlformats.org/officeDocument/2006/relationships/hyperlink" Target="http://msdn.microsoft.com/en-us/library/ms687391(VS.85).aspx" TargetMode="External"/><Relationship Id="rId1475" Type="http://schemas.openxmlformats.org/officeDocument/2006/relationships/hyperlink" Target="http://msdn.microsoft.com/en-us/library/aa833130(VS.85).aspx" TargetMode="External"/><Relationship Id="rId1682" Type="http://schemas.openxmlformats.org/officeDocument/2006/relationships/hyperlink" Target="http://msdn.microsoft.com/en-us/library/aa375451(VS.85).aspx" TargetMode="External"/><Relationship Id="rId2319" Type="http://schemas.openxmlformats.org/officeDocument/2006/relationships/hyperlink" Target="http://msdn.microsoft.com/en-us/library/ms680149.aspx" TargetMode="External"/><Relationship Id="rId2526" Type="http://schemas.openxmlformats.org/officeDocument/2006/relationships/hyperlink" Target="http://msdn.microsoft.com/en-us/library/bb530716(VS.85).aspx?info=EXLINK" TargetMode="External"/><Relationship Id="rId2733" Type="http://schemas.openxmlformats.org/officeDocument/2006/relationships/hyperlink" Target="http://msdn.microsoft.com/en-us/library/aa363769(VS.85).aspx" TargetMode="External"/><Relationship Id="rId400" Type="http://schemas.openxmlformats.org/officeDocument/2006/relationships/hyperlink" Target="http://msdn2.microsoft.com/en-us/library/aa379914(VS.85).aspx" TargetMode="External"/><Relationship Id="rId705" Type="http://schemas.openxmlformats.org/officeDocument/2006/relationships/hyperlink" Target="http://msdn.microsoft.com/en-us/library/aa379649(VS.85).aspx" TargetMode="External"/><Relationship Id="rId1128" Type="http://schemas.openxmlformats.org/officeDocument/2006/relationships/hyperlink" Target="http://msdn.microsoft.com/en-us/library/cc704588.aspx" TargetMode="External"/><Relationship Id="rId1335" Type="http://schemas.openxmlformats.org/officeDocument/2006/relationships/hyperlink" Target="http://msdn.microsoft.com/en-us/library/ms676846(VS.85).aspx" TargetMode="External"/><Relationship Id="rId1542" Type="http://schemas.openxmlformats.org/officeDocument/2006/relationships/hyperlink" Target="http://csrc.nist.gov/groups/STM/cmvp/documents/140-1/140sp/140sp1007.pdf" TargetMode="External"/><Relationship Id="rId1987" Type="http://schemas.openxmlformats.org/officeDocument/2006/relationships/hyperlink" Target="http://support.microsoft.com/kb/947226" TargetMode="External"/><Relationship Id="rId2940" Type="http://schemas.openxmlformats.org/officeDocument/2006/relationships/hyperlink" Target="http://technet.microsoft.com/en-us/library/cc728118.aspx" TargetMode="External"/><Relationship Id="rId912" Type="http://schemas.openxmlformats.org/officeDocument/2006/relationships/hyperlink" Target="http://msdn.microsoft.com/en-us/library/aa366940(VS.85).aspx" TargetMode="External"/><Relationship Id="rId1847" Type="http://schemas.openxmlformats.org/officeDocument/2006/relationships/hyperlink" Target="http://msdn.microsoft.com/en-us/library/aa376263(VS.85).aspx" TargetMode="External"/><Relationship Id="rId2800" Type="http://schemas.openxmlformats.org/officeDocument/2006/relationships/hyperlink" Target="http://msdn.microsoft.com/en-us/library/ms685981(VS.85).aspx" TargetMode="External"/><Relationship Id="rId41" Type="http://schemas.openxmlformats.org/officeDocument/2006/relationships/hyperlink" Target="http://msdn2.microsoft.com/en-us/library/cc246231.aspx" TargetMode="External"/><Relationship Id="rId1402" Type="http://schemas.openxmlformats.org/officeDocument/2006/relationships/hyperlink" Target="http://msdn.microsoft.com/en-us/library/aa383773(VS.85).aspx" TargetMode="External"/><Relationship Id="rId1707" Type="http://schemas.openxmlformats.org/officeDocument/2006/relationships/hyperlink" Target="http://msdn.microsoft.com/en-us/library/aa376276(VS.85).aspx" TargetMode="External"/><Relationship Id="rId3062" Type="http://schemas.openxmlformats.org/officeDocument/2006/relationships/hyperlink" Target="http://msdn.microsoft.com/en-us/library/bb470038(VS.85).aspx" TargetMode="External"/><Relationship Id="rId190" Type="http://schemas.openxmlformats.org/officeDocument/2006/relationships/hyperlink" Target="http://msdn.microsoft.com/en-us/library/ms682403(VS.85).aspx" TargetMode="External"/><Relationship Id="rId288" Type="http://schemas.openxmlformats.org/officeDocument/2006/relationships/hyperlink" Target="http://csrc.nist.gov/groups/STM/cmvp/documents/140-1/1401val2008.htm" TargetMode="External"/><Relationship Id="rId1914" Type="http://schemas.openxmlformats.org/officeDocument/2006/relationships/hyperlink" Target="http://support.microsoft.com/kb/947226" TargetMode="External"/><Relationship Id="rId495" Type="http://schemas.openxmlformats.org/officeDocument/2006/relationships/hyperlink" Target="http://msdn.microsoft.com/en-us/library/bb530716(VS.85).aspx?info=EXLINK" TargetMode="External"/><Relationship Id="rId2176" Type="http://schemas.openxmlformats.org/officeDocument/2006/relationships/hyperlink" Target="http://technet.microsoft.com/en-us/library/cc776720.aspx" TargetMode="External"/><Relationship Id="rId2383" Type="http://schemas.openxmlformats.org/officeDocument/2006/relationships/hyperlink" Target="http://msdn.microsoft.com/en-us/library/bb204778.aspx" TargetMode="External"/><Relationship Id="rId2590" Type="http://schemas.openxmlformats.org/officeDocument/2006/relationships/hyperlink" Target="http://msdn.microsoft.com/en-us/library/bb648638(VS.85).aspx" TargetMode="External"/><Relationship Id="rId3227" Type="http://schemas.openxmlformats.org/officeDocument/2006/relationships/hyperlink" Target="http://msdn.microsoft.com/en-us/library/aa381566(VS.85).aspx" TargetMode="External"/><Relationship Id="rId148" Type="http://schemas.openxmlformats.org/officeDocument/2006/relationships/hyperlink" Target="http://support.microsoft.com/kb/947226" TargetMode="External"/><Relationship Id="rId355" Type="http://schemas.openxmlformats.org/officeDocument/2006/relationships/hyperlink" Target="http://download.microsoft.com/download/f/5/5/f557fec8-5096-4175-b099-18e5f28f11ad/Changes_in_Functionality_from_Windows_Server_2003_with_SP1_to_Windows_Server_2008.doc" TargetMode="External"/><Relationship Id="rId562" Type="http://schemas.openxmlformats.org/officeDocument/2006/relationships/hyperlink" Target="http://msdn.microsoft.com/en-us/library/aa379649.aspx" TargetMode="External"/><Relationship Id="rId1192" Type="http://schemas.openxmlformats.org/officeDocument/2006/relationships/hyperlink" Target="http://support.microsoft.com/kb/329885" TargetMode="External"/><Relationship Id="rId2036" Type="http://schemas.openxmlformats.org/officeDocument/2006/relationships/hyperlink" Target="http://msdn.microsoft.com/en-us/library/bb204778.aspx" TargetMode="External"/><Relationship Id="rId2243" Type="http://schemas.openxmlformats.org/officeDocument/2006/relationships/hyperlink" Target="http://msdn.microsoft.com/en-us/library/aa365027(VS.85).aspx" TargetMode="External"/><Relationship Id="rId2450" Type="http://schemas.openxmlformats.org/officeDocument/2006/relationships/hyperlink" Target="http://msdn.microsoft.com/en-us/library/aa965848(VS.85).aspx" TargetMode="External"/><Relationship Id="rId2688" Type="http://schemas.openxmlformats.org/officeDocument/2006/relationships/hyperlink" Target="http://support.microsoft.com/kb/947226" TargetMode="External"/><Relationship Id="rId2895" Type="http://schemas.openxmlformats.org/officeDocument/2006/relationships/hyperlink" Target="http://technet.microsoft.com/en-us/library/cc784792.aspx" TargetMode="External"/><Relationship Id="rId215" Type="http://schemas.openxmlformats.org/officeDocument/2006/relationships/hyperlink" Target="http://msdn.microsoft.com/en-us/library/ms682403(VS.85).aspx" TargetMode="External"/><Relationship Id="rId422" Type="http://schemas.openxmlformats.org/officeDocument/2006/relationships/hyperlink" Target="http://msdn.microsoft.com/en-us/library/aa379623(VS.85).aspx" TargetMode="External"/><Relationship Id="rId867" Type="http://schemas.openxmlformats.org/officeDocument/2006/relationships/hyperlink" Target="http://msdn.microsoft.com/en-us/library/ms677827(VS.85).aspx" TargetMode="External"/><Relationship Id="rId1052" Type="http://schemas.openxmlformats.org/officeDocument/2006/relationships/oleObject" Target="embeddings/oleObject6.bin"/><Relationship Id="rId1497" Type="http://schemas.openxmlformats.org/officeDocument/2006/relationships/hyperlink" Target="http://msdn.microsoft.com/en-us/library/aa375393(VS.85).aspx" TargetMode="External"/><Relationship Id="rId2103" Type="http://schemas.openxmlformats.org/officeDocument/2006/relationships/hyperlink" Target="http://msdn.microsoft.com/en-us/library/aa833130(VS.85).aspx" TargetMode="External"/><Relationship Id="rId2310" Type="http://schemas.openxmlformats.org/officeDocument/2006/relationships/hyperlink" Target="http://msdn.microsoft.com/en-us/library/ms800886.aspx" TargetMode="External"/><Relationship Id="rId2548" Type="http://schemas.openxmlformats.org/officeDocument/2006/relationships/hyperlink" Target="http://support.microsoft.com/kb/947226" TargetMode="External"/><Relationship Id="rId2755" Type="http://schemas.openxmlformats.org/officeDocument/2006/relationships/hyperlink" Target="http://msdn.microsoft.com/en-us/library/aa363743(VS.85).aspx" TargetMode="External"/><Relationship Id="rId2962" Type="http://schemas.openxmlformats.org/officeDocument/2006/relationships/hyperlink" Target="http://msdn.microsoft.com/en-us/library/aa366510(VS.85).aspx" TargetMode="External"/><Relationship Id="rId727" Type="http://schemas.openxmlformats.org/officeDocument/2006/relationships/hyperlink" Target="http://msdn.microsoft.com/en-us/library/bb530716(VS.85).aspx?info=EXLINK" TargetMode="External"/><Relationship Id="rId934" Type="http://schemas.openxmlformats.org/officeDocument/2006/relationships/hyperlink" Target="http://msdn.microsoft.com/en-us/library/ms683940(VS.85).aspx" TargetMode="External"/><Relationship Id="rId1357" Type="http://schemas.openxmlformats.org/officeDocument/2006/relationships/hyperlink" Target="http://download.microsoft.com/download/e/d/b/edbb17fb-580d-49a4-b66c-8726cf446a86/User%20Interaction.doc" TargetMode="External"/><Relationship Id="rId1564" Type="http://schemas.openxmlformats.org/officeDocument/2006/relationships/hyperlink" Target="http://msdn.microsoft.com/en-us/library/aa833130(VS.85).aspx" TargetMode="External"/><Relationship Id="rId1771" Type="http://schemas.openxmlformats.org/officeDocument/2006/relationships/hyperlink" Target="http://msdn.microsoft.com/en-us/library/bb204778.aspx" TargetMode="External"/><Relationship Id="rId2408" Type="http://schemas.openxmlformats.org/officeDocument/2006/relationships/hyperlink" Target="http://technet.microsoft.com/en-us/library/cc781588.aspx" TargetMode="External"/><Relationship Id="rId2615" Type="http://schemas.openxmlformats.org/officeDocument/2006/relationships/hyperlink" Target="http://msdn.microsoft.com/en-us/library/bb648638(VS.85).aspx" TargetMode="External"/><Relationship Id="rId2822" Type="http://schemas.openxmlformats.org/officeDocument/2006/relationships/hyperlink" Target="http://support.microsoft.com/kb/947226" TargetMode="External"/><Relationship Id="rId63" Type="http://schemas.openxmlformats.org/officeDocument/2006/relationships/hyperlink" Target="http://msdn.microsoft.com/en-us/library/aa378128(VS.85).aspx" TargetMode="External"/><Relationship Id="rId1217" Type="http://schemas.openxmlformats.org/officeDocument/2006/relationships/hyperlink" Target="http://msdn.microsoft.com/en-us/library/ms682575(vs.85).aspx" TargetMode="External"/><Relationship Id="rId1424" Type="http://schemas.openxmlformats.org/officeDocument/2006/relationships/hyperlink" Target="http://support.microsoft.com/kb/947226" TargetMode="External"/><Relationship Id="rId1631" Type="http://schemas.openxmlformats.org/officeDocument/2006/relationships/hyperlink" Target="http://csrc.nist.gov/groups/STM/cavp/index.html" TargetMode="External"/><Relationship Id="rId1869" Type="http://schemas.openxmlformats.org/officeDocument/2006/relationships/hyperlink" Target="http://msdn.microsoft.com/en-us/library/aa375407(VS.85).aspx" TargetMode="External"/><Relationship Id="rId3084" Type="http://schemas.openxmlformats.org/officeDocument/2006/relationships/hyperlink" Target="http://msdn.microsoft.com/en-us/library/bb470039(VS.85).aspx" TargetMode="External"/><Relationship Id="rId3291" Type="http://schemas.openxmlformats.org/officeDocument/2006/relationships/hyperlink" Target="http://technet.microsoft.com/en-us/library/cc733187.aspx" TargetMode="External"/><Relationship Id="rId1729" Type="http://schemas.openxmlformats.org/officeDocument/2006/relationships/hyperlink" Target="http://support.microsoft.com/kb/947226" TargetMode="External"/><Relationship Id="rId1936" Type="http://schemas.openxmlformats.org/officeDocument/2006/relationships/hyperlink" Target="http://msdn.microsoft.com/en-us/library/aa379884(VS.85).aspx" TargetMode="External"/><Relationship Id="rId2198" Type="http://schemas.openxmlformats.org/officeDocument/2006/relationships/hyperlink" Target="http://msdn.microsoft.com/en-us/library/aa380262.aspx" TargetMode="External"/><Relationship Id="rId3151" Type="http://schemas.openxmlformats.org/officeDocument/2006/relationships/hyperlink" Target="http://msdn.microsoft.com/en-us/library/bb470211(VS.85).aspx" TargetMode="External"/><Relationship Id="rId3249" Type="http://schemas.openxmlformats.org/officeDocument/2006/relationships/hyperlink" Target="http://technet.microsoft.com/en-us/library/cc766295.aspx" TargetMode="External"/><Relationship Id="rId377" Type="http://schemas.openxmlformats.org/officeDocument/2006/relationships/hyperlink" Target="http://msdn.microsoft.com/en-us/library/aa366993(VS.85).aspx" TargetMode="External"/><Relationship Id="rId584" Type="http://schemas.openxmlformats.org/officeDocument/2006/relationships/hyperlink" Target="http://support.microsoft.com/kb/279890" TargetMode="External"/><Relationship Id="rId2058" Type="http://schemas.openxmlformats.org/officeDocument/2006/relationships/hyperlink" Target="http://msdn.microsoft.com/en-us/library/aa375534(VS.85).aspx" TargetMode="External"/><Relationship Id="rId2265" Type="http://schemas.openxmlformats.org/officeDocument/2006/relationships/hyperlink" Target="http://msdn.microsoft.com/en-us/library/ms800959.aspx" TargetMode="External"/><Relationship Id="rId3011" Type="http://schemas.openxmlformats.org/officeDocument/2006/relationships/hyperlink" Target="http://msdn.microsoft.com/en-us/library/cc704588.aspx" TargetMode="External"/><Relationship Id="rId3109" Type="http://schemas.openxmlformats.org/officeDocument/2006/relationships/hyperlink" Target="http://msdn.microsoft.com/en-us/library/bb470039(VS.85).aspx" TargetMode="External"/><Relationship Id="rId5" Type="http://schemas.openxmlformats.org/officeDocument/2006/relationships/webSettings" Target="webSettings.xml"/><Relationship Id="rId237" Type="http://schemas.openxmlformats.org/officeDocument/2006/relationships/hyperlink" Target="http://msdn.microsoft.com/en-us/library/ms682408(VS.85).aspx" TargetMode="External"/><Relationship Id="rId791" Type="http://schemas.openxmlformats.org/officeDocument/2006/relationships/hyperlink" Target="http://msdn.microsoft.com/en-us/library/ms995355.aspx" TargetMode="External"/><Relationship Id="rId889" Type="http://schemas.openxmlformats.org/officeDocument/2006/relationships/hyperlink" Target="http://msdn.microsoft.com/en-us/library/cc211797.aspx" TargetMode="External"/><Relationship Id="rId1074" Type="http://schemas.openxmlformats.org/officeDocument/2006/relationships/hyperlink" Target="http://msdn.microsoft.com/en-us/library/ms687391(VS.85).aspx" TargetMode="External"/><Relationship Id="rId2472" Type="http://schemas.openxmlformats.org/officeDocument/2006/relationships/hyperlink" Target="http://technet2.microsoft.com/windowsserver/en/library/83e7e44d-84fe-4e8b-9e5c-df97609eb8601033.mspx?mfr=true" TargetMode="External"/><Relationship Id="rId2777" Type="http://schemas.openxmlformats.org/officeDocument/2006/relationships/hyperlink" Target="http://msdn.microsoft.com/en-us/library/aa385225(VS.85).aspx" TargetMode="External"/><Relationship Id="rId3316" Type="http://schemas.openxmlformats.org/officeDocument/2006/relationships/hyperlink" Target="http://msdn.microsoft.com/en-us/library/aa379616(VS.85).aspx" TargetMode="External"/><Relationship Id="rId444" Type="http://schemas.openxmlformats.org/officeDocument/2006/relationships/hyperlink" Target="http://msdn.microsoft.com/en-us/library/aa374815(VS.85).aspx" TargetMode="External"/><Relationship Id="rId651" Type="http://schemas.openxmlformats.org/officeDocument/2006/relationships/hyperlink" Target="http://msdn.microsoft.com/en-us/library/ms675466(VS.85).aspx" TargetMode="External"/><Relationship Id="rId749" Type="http://schemas.openxmlformats.org/officeDocument/2006/relationships/hyperlink" Target="http://msdn.microsoft.com/en-us/library/cc207141.aspx" TargetMode="External"/><Relationship Id="rId1281" Type="http://schemas.openxmlformats.org/officeDocument/2006/relationships/hyperlink" Target="http://msdn.microsoft.com/en-us/library/ms687391(VS.85).aspx" TargetMode="External"/><Relationship Id="rId1379" Type="http://schemas.openxmlformats.org/officeDocument/2006/relationships/hyperlink" Target="http://msdn.microsoft.com/en-us/library/aa383773(VS.85).aspx" TargetMode="External"/><Relationship Id="rId1586" Type="http://schemas.openxmlformats.org/officeDocument/2006/relationships/hyperlink" Target="http://csrc.nist.gov/groups/STM/cavp/index.html" TargetMode="External"/><Relationship Id="rId2125" Type="http://schemas.openxmlformats.org/officeDocument/2006/relationships/hyperlink" Target="http://csrc.nist.gov/groups/STM/cavp/index.html" TargetMode="External"/><Relationship Id="rId2332" Type="http://schemas.openxmlformats.org/officeDocument/2006/relationships/hyperlink" Target="http://msdn.microsoft.com/en-us/library/ms680339(VS.85).aspx" TargetMode="External"/><Relationship Id="rId2984" Type="http://schemas.openxmlformats.org/officeDocument/2006/relationships/hyperlink" Target="http://technet.microsoft.com/en-us/library/cc783501.aspx" TargetMode="External"/><Relationship Id="rId304" Type="http://schemas.openxmlformats.org/officeDocument/2006/relationships/hyperlink" Target="http://msdn.microsoft.com/en-us/library/ms819775.aspx" TargetMode="External"/><Relationship Id="rId511" Type="http://schemas.openxmlformats.org/officeDocument/2006/relationships/hyperlink" Target="http://msdn.microsoft.com/en-us/library/aa965848(VS.85).aspx" TargetMode="External"/><Relationship Id="rId609" Type="http://schemas.openxmlformats.org/officeDocument/2006/relationships/hyperlink" Target="http://msdn.microsoft.com/en-us/library/cc245788.aspx" TargetMode="External"/><Relationship Id="rId956" Type="http://schemas.openxmlformats.org/officeDocument/2006/relationships/hyperlink" Target="http://msdn.microsoft.com/en-us/library/cc232773.aspx" TargetMode="External"/><Relationship Id="rId1141" Type="http://schemas.openxmlformats.org/officeDocument/2006/relationships/hyperlink" Target="http://msdn.microsoft.com/en-us/library/cc704588.aspx" TargetMode="External"/><Relationship Id="rId1239" Type="http://schemas.openxmlformats.org/officeDocument/2006/relationships/hyperlink" Target="http://msdn.microsoft.com/en-us/library/ms682575(vs.85).aspx" TargetMode="External"/><Relationship Id="rId1793" Type="http://schemas.openxmlformats.org/officeDocument/2006/relationships/hyperlink" Target="http://support.microsoft.com/kb/947226" TargetMode="External"/><Relationship Id="rId2637" Type="http://schemas.openxmlformats.org/officeDocument/2006/relationships/hyperlink" Target="http://msdn.microsoft.com/en-us/library/bb648638(VS.85).aspx" TargetMode="External"/><Relationship Id="rId2844" Type="http://schemas.openxmlformats.org/officeDocument/2006/relationships/hyperlink" Target="http://msdn.microsoft.com/en-us/library/cc207141.aspx" TargetMode="External"/><Relationship Id="rId85" Type="http://schemas.openxmlformats.org/officeDocument/2006/relationships/hyperlink" Target="http://msdn.microsoft.com/en-us/library/aa380154(VS.85).aspx" TargetMode="External"/><Relationship Id="rId816" Type="http://schemas.openxmlformats.org/officeDocument/2006/relationships/hyperlink" Target="http://msdn.microsoft.com/en-us/library/ms995355.aspx" TargetMode="External"/><Relationship Id="rId1001" Type="http://schemas.openxmlformats.org/officeDocument/2006/relationships/hyperlink" Target="http://support.microsoft.com/kb/947226" TargetMode="External"/><Relationship Id="rId1446" Type="http://schemas.openxmlformats.org/officeDocument/2006/relationships/hyperlink" Target="http://csrc.nist.gov/groups/STM/cmvp/documents/140-1/140sp/140sp1007.pdf" TargetMode="External"/><Relationship Id="rId1653" Type="http://schemas.openxmlformats.org/officeDocument/2006/relationships/hyperlink" Target="http://msdn.microsoft.com/en-us/library/aa833130(VS.85).aspx" TargetMode="External"/><Relationship Id="rId1860" Type="http://schemas.openxmlformats.org/officeDocument/2006/relationships/hyperlink" Target="http://support.microsoft.com/kb/947226" TargetMode="External"/><Relationship Id="rId2704" Type="http://schemas.openxmlformats.org/officeDocument/2006/relationships/hyperlink" Target="http://msdn.microsoft.com/en-us/library/aa363687(VS.85).aspx" TargetMode="External"/><Relationship Id="rId2911" Type="http://schemas.openxmlformats.org/officeDocument/2006/relationships/hyperlink" Target="http://technet.microsoft.com/en-us/library/cc783501.aspx" TargetMode="External"/><Relationship Id="rId1306" Type="http://schemas.openxmlformats.org/officeDocument/2006/relationships/hyperlink" Target="http://msdn.microsoft.com/en-us/library/ms645610(VS.85).aspx" TargetMode="External"/><Relationship Id="rId1513" Type="http://schemas.openxmlformats.org/officeDocument/2006/relationships/hyperlink" Target="http://csrc.nist.gov/groups/STM/cavp/index.html" TargetMode="External"/><Relationship Id="rId1720" Type="http://schemas.openxmlformats.org/officeDocument/2006/relationships/hyperlink" Target="http://msdn.microsoft.com/en-us/library/ms995355.aspx" TargetMode="External"/><Relationship Id="rId1958" Type="http://schemas.openxmlformats.org/officeDocument/2006/relationships/hyperlink" Target="http://msdn.microsoft.com/en-us/library/aa375504(VS.85).aspx" TargetMode="External"/><Relationship Id="rId3173" Type="http://schemas.openxmlformats.org/officeDocument/2006/relationships/hyperlink" Target="http://technet.microsoft.com/en-us/library/cc730714.aspx" TargetMode="External"/><Relationship Id="rId12" Type="http://schemas.openxmlformats.org/officeDocument/2006/relationships/hyperlink" Target="http://www.iso.org/iso/iso_catalogue/catalogue_tc/catalogue_detail.htm?csnumber=40612" TargetMode="External"/><Relationship Id="rId1818" Type="http://schemas.openxmlformats.org/officeDocument/2006/relationships/hyperlink" Target="http://msdn.microsoft.com/en-us/library/bb204778.aspx" TargetMode="External"/><Relationship Id="rId3033" Type="http://schemas.openxmlformats.org/officeDocument/2006/relationships/hyperlink" Target="http://msdn.microsoft.com/en-us/library/bb470039(VS.85).aspx" TargetMode="External"/><Relationship Id="rId3240" Type="http://schemas.openxmlformats.org/officeDocument/2006/relationships/hyperlink" Target="http://technet.microsoft.com/en-us/library/cc730714.aspx" TargetMode="External"/><Relationship Id="rId161" Type="http://schemas.openxmlformats.org/officeDocument/2006/relationships/hyperlink" Target="http://msdn.microsoft.com/en-us/library/ms680987(VS.85).aspx" TargetMode="External"/><Relationship Id="rId399" Type="http://schemas.openxmlformats.org/officeDocument/2006/relationships/hyperlink" Target="http://download.microsoft.com/download/a/e/6/ae6e4142-aa58-45c6-8dcf-a657e5900cd3/%5bMS-SRPL%5d.pdf" TargetMode="External"/><Relationship Id="rId2287" Type="http://schemas.openxmlformats.org/officeDocument/2006/relationships/hyperlink" Target="http://msdn.microsoft.com/en-us/library/aa365052(VS.85).aspx" TargetMode="External"/><Relationship Id="rId2494" Type="http://schemas.openxmlformats.org/officeDocument/2006/relationships/hyperlink" Target="http://msdn.microsoft.com/en-us/library/ms675221(VS.85).aspx" TargetMode="External"/><Relationship Id="rId259" Type="http://schemas.openxmlformats.org/officeDocument/2006/relationships/hyperlink" Target="http://msdn.microsoft.com/en-us/library/aa373553(VS.85).aspx" TargetMode="External"/><Relationship Id="rId466" Type="http://schemas.openxmlformats.org/officeDocument/2006/relationships/hyperlink" Target="http://msdn.microsoft.com/en-us/library/bb530716(VS.85).aspx?info=EXLINK" TargetMode="External"/><Relationship Id="rId673" Type="http://schemas.openxmlformats.org/officeDocument/2006/relationships/hyperlink" Target="http://msdn.microsoft.com/en-us/library/cc200970.aspx" TargetMode="External"/><Relationship Id="rId880" Type="http://schemas.openxmlformats.org/officeDocument/2006/relationships/hyperlink" Target="http://windowshelp.microsoft.com/Windows/en-US/Help/279d63a1-e0cd-46a1-92f5-09b944f80fa01033.mspx" TargetMode="External"/><Relationship Id="rId1096" Type="http://schemas.openxmlformats.org/officeDocument/2006/relationships/hyperlink" Target="http://msdn.microsoft.com/en-us/library/ms682575(vs.85).aspx" TargetMode="External"/><Relationship Id="rId2147" Type="http://schemas.openxmlformats.org/officeDocument/2006/relationships/hyperlink" Target="http://msdn.microsoft.com/en-us/library/aa833130(VS.85).aspx" TargetMode="External"/><Relationship Id="rId2354" Type="http://schemas.openxmlformats.org/officeDocument/2006/relationships/hyperlink" Target="http://msdn.microsoft.com/en-us/library/ms680339(VS.85).aspx" TargetMode="External"/><Relationship Id="rId2561" Type="http://schemas.openxmlformats.org/officeDocument/2006/relationships/hyperlink" Target="http://technet.microsoft.com/en-us/library/bb310604.aspx" TargetMode="External"/><Relationship Id="rId2799" Type="http://schemas.openxmlformats.org/officeDocument/2006/relationships/hyperlink" Target="http://msdn.microsoft.com/en-us/library/ms685981(VS.85).aspx" TargetMode="External"/><Relationship Id="rId3100" Type="http://schemas.openxmlformats.org/officeDocument/2006/relationships/hyperlink" Target="http://msdn.microsoft.com/en-us/library/bb470039(VS.85).aspx" TargetMode="External"/><Relationship Id="rId119" Type="http://schemas.openxmlformats.org/officeDocument/2006/relationships/hyperlink" Target="http://msdn.microsoft.com/en-us/library/aa446792(VS.85).aspx" TargetMode="External"/><Relationship Id="rId326" Type="http://schemas.openxmlformats.org/officeDocument/2006/relationships/hyperlink" Target="http://msdn.microsoft.com/en-us/library/aa373553(VS.85).aspx" TargetMode="External"/><Relationship Id="rId533" Type="http://schemas.openxmlformats.org/officeDocument/2006/relationships/hyperlink" Target="http://msdn.microsoft.com/en-us/library/aa965848(VS.85).aspx" TargetMode="External"/><Relationship Id="rId978" Type="http://schemas.openxmlformats.org/officeDocument/2006/relationships/hyperlink" Target="Event%20ID%204767%20(SE_AUDITID_ACCOUNT_UNLOCKED/SE_AUDITID_ETW_ACCOUNT_UNLOCKED)" TargetMode="External"/><Relationship Id="rId1163" Type="http://schemas.openxmlformats.org/officeDocument/2006/relationships/hyperlink" Target="http://msdn.microsoft.com/en-us/library/cc704588.aspx" TargetMode="External"/><Relationship Id="rId1370" Type="http://schemas.openxmlformats.org/officeDocument/2006/relationships/hyperlink" Target="http://support.microsoft.com/kb/947226" TargetMode="External"/><Relationship Id="rId2007" Type="http://schemas.openxmlformats.org/officeDocument/2006/relationships/hyperlink" Target="http://msdn.microsoft.com/en-us/library/bb204778.aspx" TargetMode="External"/><Relationship Id="rId2214" Type="http://schemas.openxmlformats.org/officeDocument/2006/relationships/hyperlink" Target="http://msdn.microsoft.com/en-us/library/aa375404(vs.85).aspx" TargetMode="External"/><Relationship Id="rId2659" Type="http://schemas.openxmlformats.org/officeDocument/2006/relationships/hyperlink" Target="http://msdn.microsoft.com/en-us/library/aa965467(VS.85).aspx" TargetMode="External"/><Relationship Id="rId2866" Type="http://schemas.openxmlformats.org/officeDocument/2006/relationships/hyperlink" Target="http://technet.microsoft.com/en-us/library/cc749325.aspx" TargetMode="External"/><Relationship Id="rId740" Type="http://schemas.openxmlformats.org/officeDocument/2006/relationships/hyperlink" Target="http://msdn.microsoft.com/en-us/library/bb530716(VS.85).aspx?info=EXLINK" TargetMode="External"/><Relationship Id="rId838" Type="http://schemas.openxmlformats.org/officeDocument/2006/relationships/hyperlink" Target="http://msdn.microsoft.com/en-us/library/aa387692(VS.85).aspx" TargetMode="External"/><Relationship Id="rId1023" Type="http://schemas.openxmlformats.org/officeDocument/2006/relationships/hyperlink" Target="http://msdn2.microsoft.com/en-us/library/aa380123(VS.85).aspx" TargetMode="External"/><Relationship Id="rId1468" Type="http://schemas.openxmlformats.org/officeDocument/2006/relationships/hyperlink" Target="http://csrc.nist.gov/groups/STM/cmvp/documents/140-1/140sp/140sp1007.pdf" TargetMode="External"/><Relationship Id="rId1675" Type="http://schemas.openxmlformats.org/officeDocument/2006/relationships/hyperlink" Target="http://msdn.microsoft.com/en-us/library/bb204778.aspx" TargetMode="External"/><Relationship Id="rId1882" Type="http://schemas.openxmlformats.org/officeDocument/2006/relationships/hyperlink" Target="http://msdn.microsoft.com/en-us/library/aa380882(VS.85).aspx" TargetMode="External"/><Relationship Id="rId2421" Type="http://schemas.openxmlformats.org/officeDocument/2006/relationships/hyperlink" Target="http://technet.microsoft.com/en-us/library/cc781588.aspx" TargetMode="External"/><Relationship Id="rId2519" Type="http://schemas.openxmlformats.org/officeDocument/2006/relationships/hyperlink" Target="http://msdn.microsoft.com/en-us/library/aa366554(VS.85).aspx" TargetMode="External"/><Relationship Id="rId2726" Type="http://schemas.openxmlformats.org/officeDocument/2006/relationships/hyperlink" Target="http://msdn.microsoft.com/en-us/library/aa363780(VS.85).aspx" TargetMode="External"/><Relationship Id="rId600" Type="http://schemas.openxmlformats.org/officeDocument/2006/relationships/hyperlink" Target="http://msdn.microsoft.com/en-us/library/ms680832(VS.85).aspx" TargetMode="External"/><Relationship Id="rId1230" Type="http://schemas.openxmlformats.org/officeDocument/2006/relationships/hyperlink" Target="http://support.microsoft.com/kb/947226" TargetMode="External"/><Relationship Id="rId1328" Type="http://schemas.openxmlformats.org/officeDocument/2006/relationships/hyperlink" Target="http://msdn.microsoft.com/en-us/library/ms533227(VS.85).aspx" TargetMode="External"/><Relationship Id="rId1535" Type="http://schemas.openxmlformats.org/officeDocument/2006/relationships/hyperlink" Target="http://msdn.microsoft.com/en-us/library/aa375534.aspx" TargetMode="External"/><Relationship Id="rId2933" Type="http://schemas.openxmlformats.org/officeDocument/2006/relationships/hyperlink" Target="http://technet.microsoft.com/en-us/library/cc731264.aspx" TargetMode="External"/><Relationship Id="rId905" Type="http://schemas.openxmlformats.org/officeDocument/2006/relationships/hyperlink" Target="http://msdn.microsoft.com/en-us/library/ms680513(VS.85).aspx" TargetMode="External"/><Relationship Id="rId1742" Type="http://schemas.openxmlformats.org/officeDocument/2006/relationships/hyperlink" Target="http://support.microsoft.com/kb/947226" TargetMode="External"/><Relationship Id="rId3195" Type="http://schemas.openxmlformats.org/officeDocument/2006/relationships/hyperlink" Target="http://technet.microsoft.com/en-us/library/cc742035.aspx" TargetMode="External"/><Relationship Id="rId34" Type="http://schemas.openxmlformats.org/officeDocument/2006/relationships/hyperlink" Target="http://technet.microsoft.com/en-us/library/bb310604.aspx" TargetMode="External"/><Relationship Id="rId1602" Type="http://schemas.openxmlformats.org/officeDocument/2006/relationships/hyperlink" Target="http://msdn.microsoft.com/en-us/library/aa833130(VS.85).aspx" TargetMode="External"/><Relationship Id="rId3055" Type="http://schemas.openxmlformats.org/officeDocument/2006/relationships/hyperlink" Target="http://msdn.microsoft.com/en-us/library/bb470039(VS.85).aspx" TargetMode="External"/><Relationship Id="rId3262" Type="http://schemas.openxmlformats.org/officeDocument/2006/relationships/hyperlink" Target="http://download.microsoft.com/download/9/c/5/9c5b2167-8017-4bae-9fde-d599bac8184a/Boot_Modifications.doc" TargetMode="External"/><Relationship Id="rId183" Type="http://schemas.openxmlformats.org/officeDocument/2006/relationships/hyperlink" Target="http://msdn.microsoft.com/en-us/library/ms682403(VS.85).aspx" TargetMode="External"/><Relationship Id="rId390" Type="http://schemas.openxmlformats.org/officeDocument/2006/relationships/hyperlink" Target="http://msdn.microsoft.com/en-us/library/cc212693.aspx" TargetMode="External"/><Relationship Id="rId1907" Type="http://schemas.openxmlformats.org/officeDocument/2006/relationships/hyperlink" Target="http://msdn.microsoft.com/en-us/library/aa833130(VS.85).aspx" TargetMode="External"/><Relationship Id="rId2071" Type="http://schemas.openxmlformats.org/officeDocument/2006/relationships/hyperlink" Target="http://msdn.microsoft.com/en-us/library/aa833130(VS.85).aspx" TargetMode="External"/><Relationship Id="rId3122" Type="http://schemas.openxmlformats.org/officeDocument/2006/relationships/hyperlink" Target="http://msdn.microsoft.com/en-us/library/bb470039(VS.85).aspx" TargetMode="External"/><Relationship Id="rId250" Type="http://schemas.openxmlformats.org/officeDocument/2006/relationships/hyperlink" Target="http://msdn.microsoft.com/en-us/library/ms682389(VS.85).aspx" TargetMode="External"/><Relationship Id="rId488" Type="http://schemas.openxmlformats.org/officeDocument/2006/relationships/hyperlink" Target="http://msdn.microsoft.com/en-us/library/bb530716(VS.85).aspx?info=EXLINK" TargetMode="External"/><Relationship Id="rId695" Type="http://schemas.openxmlformats.org/officeDocument/2006/relationships/hyperlink" Target="http://technet2.microsoft.com/windowsvista/en/library/770b1181-be7e-4ef4-809b-e74ecc52c2d41033.mspx?mfr=true" TargetMode="External"/><Relationship Id="rId2169" Type="http://schemas.openxmlformats.org/officeDocument/2006/relationships/hyperlink" Target="http://msdn.microsoft.com/en-us/library/aa833130(VS.85).aspx" TargetMode="External"/><Relationship Id="rId2376" Type="http://schemas.openxmlformats.org/officeDocument/2006/relationships/hyperlink" Target="http://msdn.microsoft.com/en-us/library/ms680339(VS.85).aspx" TargetMode="External"/><Relationship Id="rId2583" Type="http://schemas.openxmlformats.org/officeDocument/2006/relationships/hyperlink" Target="http://support.microsoft.com/kb/947226" TargetMode="External"/><Relationship Id="rId2790" Type="http://schemas.openxmlformats.org/officeDocument/2006/relationships/hyperlink" Target="http://download.microsoft.com/download/e/d/b/edbb17fb-580d-49a4-b66c-8726cf446a86/User%20Interaction.doc" TargetMode="External"/><Relationship Id="rId110" Type="http://schemas.openxmlformats.org/officeDocument/2006/relationships/hyperlink" Target="http://msdn2.microsoft.com/en-us/library/cc246231.aspx" TargetMode="External"/><Relationship Id="rId348" Type="http://schemas.openxmlformats.org/officeDocument/2006/relationships/hyperlink" Target="http://download.microsoft.com/download/f/5/5/f557fec8-5096-4175-b099-18e5f28f11ad/Changes_in_Functionality_from_Windows_Server_2003_with_SP1_to_Windows_Server_2008.doc" TargetMode="External"/><Relationship Id="rId555" Type="http://schemas.openxmlformats.org/officeDocument/2006/relationships/hyperlink" Target="http://msdn.microsoft.com/en-us/library/aa378528(VS.85).aspx" TargetMode="External"/><Relationship Id="rId762" Type="http://schemas.openxmlformats.org/officeDocument/2006/relationships/hyperlink" Target="http://msdn.microsoft.com/en-us/library/ms817919.aspx" TargetMode="External"/><Relationship Id="rId1185" Type="http://schemas.openxmlformats.org/officeDocument/2006/relationships/hyperlink" Target="http://technet2.microsoft.com/windowsserver/en/library/83e7e44d-84fe-4e8b-9e5c-df97609eb8601033.mspx?mfr=true" TargetMode="External"/><Relationship Id="rId1392" Type="http://schemas.openxmlformats.org/officeDocument/2006/relationships/hyperlink" Target="http://msdn.microsoft.com/en-us/library/ms676846(VS.85).aspx" TargetMode="External"/><Relationship Id="rId2029" Type="http://schemas.openxmlformats.org/officeDocument/2006/relationships/hyperlink" Target="http://msdn.microsoft.com/en-us/library/aa375534(VS.85).aspx" TargetMode="External"/><Relationship Id="rId2236" Type="http://schemas.openxmlformats.org/officeDocument/2006/relationships/hyperlink" Target="http://www.microsoft.com/technet/support/ee/transform.aspx?ProdName=Windows+Operating+System&amp;ProdVer=5.2&amp;EvtID=37&amp;EvtSrc=ntfs" TargetMode="External"/><Relationship Id="rId2443" Type="http://schemas.openxmlformats.org/officeDocument/2006/relationships/hyperlink" Target="http://msdn.microsoft.com/en-us/library/aa965848(VS.85).aspx" TargetMode="External"/><Relationship Id="rId2650" Type="http://schemas.openxmlformats.org/officeDocument/2006/relationships/hyperlink" Target="http://msdn.microsoft.com/en-us/library/aa965467(VS.85).aspx" TargetMode="External"/><Relationship Id="rId2888" Type="http://schemas.openxmlformats.org/officeDocument/2006/relationships/hyperlink" Target="http://technet.microsoft.com/en-us/library/cc780403.aspx" TargetMode="External"/><Relationship Id="rId208" Type="http://schemas.openxmlformats.org/officeDocument/2006/relationships/hyperlink" Target="http://msdn.microsoft.com/en-us/library/ms682408(VS.85).aspx" TargetMode="External"/><Relationship Id="rId415" Type="http://schemas.openxmlformats.org/officeDocument/2006/relationships/hyperlink" Target="http://msdn.microsoft.com/en-us/library/aa379623(VS.85).aspx" TargetMode="External"/><Relationship Id="rId622" Type="http://schemas.openxmlformats.org/officeDocument/2006/relationships/hyperlink" Target="http://msdn.microsoft.com/en-us/library/ms679635(VS.85).aspx" TargetMode="External"/><Relationship Id="rId1045" Type="http://schemas.openxmlformats.org/officeDocument/2006/relationships/hyperlink" Target="http://msdn.microsoft.com/en-us/library/cc704588.aspx" TargetMode="External"/><Relationship Id="rId1252" Type="http://schemas.openxmlformats.org/officeDocument/2006/relationships/hyperlink" Target="http://support.microsoft.com/kb/947226" TargetMode="External"/><Relationship Id="rId1697" Type="http://schemas.openxmlformats.org/officeDocument/2006/relationships/hyperlink" Target="http://msdn.microsoft.com/en-us/library/aa375504(VS.85).aspx" TargetMode="External"/><Relationship Id="rId2303" Type="http://schemas.openxmlformats.org/officeDocument/2006/relationships/hyperlink" Target="http://www.microsoft.com/technet/support/ee/transform.aspx?ProdName=Windows+Operating+System&amp;ProdVer=5.2&amp;EvtID=36&amp;EvtSrc=ntfs&amp;LCID=1033" TargetMode="External"/><Relationship Id="rId2510" Type="http://schemas.openxmlformats.org/officeDocument/2006/relationships/hyperlink" Target="http://support.microsoft.com/kb/947226" TargetMode="External"/><Relationship Id="rId2748" Type="http://schemas.openxmlformats.org/officeDocument/2006/relationships/hyperlink" Target="http://msdn.microsoft.com/en-us/library/aa363743(VS.85).aspx" TargetMode="External"/><Relationship Id="rId2955" Type="http://schemas.openxmlformats.org/officeDocument/2006/relationships/hyperlink" Target="http://msdn.microsoft.com/en-us/library/aa364510.aspx" TargetMode="External"/><Relationship Id="rId927" Type="http://schemas.openxmlformats.org/officeDocument/2006/relationships/hyperlink" Target="http://msdn.microsoft.com/en-us/library/ms683940(VS.85).aspx" TargetMode="External"/><Relationship Id="rId1112" Type="http://schemas.openxmlformats.org/officeDocument/2006/relationships/hyperlink" Target="http://technet2.microsoft.com/windowsvista/en/library/770b1181-be7e-4ef4-809b-e74ecc52c2d41033.mspx?mfr=true" TargetMode="External"/><Relationship Id="rId1557" Type="http://schemas.openxmlformats.org/officeDocument/2006/relationships/hyperlink" Target="http://csrc.nist.gov/groups/STM/cavp/index.html" TargetMode="External"/><Relationship Id="rId1764" Type="http://schemas.openxmlformats.org/officeDocument/2006/relationships/hyperlink" Target="http://msdn.microsoft.com/en-us/library/aa375404(vs.85).aspx" TargetMode="External"/><Relationship Id="rId1971" Type="http://schemas.openxmlformats.org/officeDocument/2006/relationships/hyperlink" Target="http://msdn.microsoft.com/en-us/library/bb204778.aspx" TargetMode="External"/><Relationship Id="rId2608" Type="http://schemas.openxmlformats.org/officeDocument/2006/relationships/hyperlink" Target="http://msdn.microsoft.com/en-us/library/bb648638(VS.85).aspx" TargetMode="External"/><Relationship Id="rId2815" Type="http://schemas.openxmlformats.org/officeDocument/2006/relationships/hyperlink" Target="http://msdn.microsoft.com/en-us/library/aa379607.aspx" TargetMode="External"/><Relationship Id="rId56" Type="http://schemas.openxmlformats.org/officeDocument/2006/relationships/hyperlink" Target="http://msdn2.microsoft.com/en-us/library/aa378747(VS.85).aspx" TargetMode="External"/><Relationship Id="rId1417" Type="http://schemas.openxmlformats.org/officeDocument/2006/relationships/hyperlink" Target="http://msdn.microsoft.com/en-us/library/cc207141.aspx" TargetMode="External"/><Relationship Id="rId1624" Type="http://schemas.openxmlformats.org/officeDocument/2006/relationships/hyperlink" Target="http://msdn.microsoft.com/en-us/library/aa833130(VS.85).aspx" TargetMode="External"/><Relationship Id="rId1831" Type="http://schemas.openxmlformats.org/officeDocument/2006/relationships/hyperlink" Target="http://msdn.microsoft.com/en-us/library/ms995355.aspx" TargetMode="External"/><Relationship Id="rId3077" Type="http://schemas.openxmlformats.org/officeDocument/2006/relationships/hyperlink" Target="http://msdn.microsoft.com/en-us/library/bb470039(VS.85).aspx" TargetMode="External"/><Relationship Id="rId3284" Type="http://schemas.openxmlformats.org/officeDocument/2006/relationships/hyperlink" Target="http://support.microsoft.com/kb/930381" TargetMode="External"/><Relationship Id="rId1929" Type="http://schemas.openxmlformats.org/officeDocument/2006/relationships/hyperlink" Target="http://msdn.microsoft.com/en-us/library/aa377575(VS.85).aspx" TargetMode="External"/><Relationship Id="rId2093" Type="http://schemas.openxmlformats.org/officeDocument/2006/relationships/hyperlink" Target="http://msdn.microsoft.com/en-us/library/aa375534(VS.85).aspx" TargetMode="External"/><Relationship Id="rId2398" Type="http://schemas.openxmlformats.org/officeDocument/2006/relationships/hyperlink" Target="http://msdn.microsoft.com/en-us/library/cc230473.aspx" TargetMode="External"/><Relationship Id="rId3144" Type="http://schemas.openxmlformats.org/officeDocument/2006/relationships/hyperlink" Target="http://msdn.microsoft.com/en-us/library/ms791526.aspx" TargetMode="External"/><Relationship Id="rId272" Type="http://schemas.openxmlformats.org/officeDocument/2006/relationships/hyperlink" Target="http://msdn.microsoft.com/en-us/library/ms679021(VS.85).aspx" TargetMode="External"/><Relationship Id="rId577" Type="http://schemas.openxmlformats.org/officeDocument/2006/relationships/hyperlink" Target="http://msdn.microsoft.com/en-us/library/cc246330.aspx" TargetMode="External"/><Relationship Id="rId2160" Type="http://schemas.openxmlformats.org/officeDocument/2006/relationships/hyperlink" Target="http://msdn.microsoft.com/en-us/library/bb204778.aspx" TargetMode="External"/><Relationship Id="rId2258" Type="http://schemas.openxmlformats.org/officeDocument/2006/relationships/hyperlink" Target="http://www.microsoft.com/technet/support/ee/transform.aspx?ProdName=Windows+Operating+System&amp;ProdVer=5.2&amp;EvtID=37&amp;EvtSrc=ntfs" TargetMode="External"/><Relationship Id="rId3004" Type="http://schemas.openxmlformats.org/officeDocument/2006/relationships/hyperlink" Target="http://msdn.microsoft.com/en-us/library/cc704588.aspx" TargetMode="External"/><Relationship Id="rId3211" Type="http://schemas.openxmlformats.org/officeDocument/2006/relationships/hyperlink" Target="http://technet.microsoft.com/en-us/library/cc766422.aspx" TargetMode="External"/><Relationship Id="rId132" Type="http://schemas.openxmlformats.org/officeDocument/2006/relationships/hyperlink" Target="http://msdn2.microsoft.com/en-us/library/aa380123(VS.85).aspx" TargetMode="External"/><Relationship Id="rId784" Type="http://schemas.openxmlformats.org/officeDocument/2006/relationships/hyperlink" Target="http://www.microsoft.com/technet/security/guidance/identitymanagement/idmanage/p2pass_1.mspx?mfr=true" TargetMode="External"/><Relationship Id="rId991" Type="http://schemas.openxmlformats.org/officeDocument/2006/relationships/hyperlink" Target="http://support.microsoft.com/kb/947226" TargetMode="External"/><Relationship Id="rId1067" Type="http://schemas.openxmlformats.org/officeDocument/2006/relationships/hyperlink" Target="http://support.microsoft.com/kb/947226" TargetMode="External"/><Relationship Id="rId2020" Type="http://schemas.openxmlformats.org/officeDocument/2006/relationships/hyperlink" Target="http://support.microsoft.com/kb/947226" TargetMode="External"/><Relationship Id="rId2465" Type="http://schemas.openxmlformats.org/officeDocument/2006/relationships/hyperlink" Target="http://msdn.microsoft.com/en-us/library/ms645540.aspx" TargetMode="External"/><Relationship Id="rId2672" Type="http://schemas.openxmlformats.org/officeDocument/2006/relationships/hyperlink" Target="http://msdn.microsoft.com/en-us/library/aa375706(VS.85).aspx" TargetMode="External"/><Relationship Id="rId3309" Type="http://schemas.openxmlformats.org/officeDocument/2006/relationships/hyperlink" Target="http://msdn.microsoft.com/en-us/library/bb530716(VS.85).aspx?info=EXLINK" TargetMode="External"/><Relationship Id="rId437" Type="http://schemas.openxmlformats.org/officeDocument/2006/relationships/hyperlink" Target="http://msdn.microsoft.com/en-us/library/aa374826(VS.85).aspx" TargetMode="External"/><Relationship Id="rId644" Type="http://schemas.openxmlformats.org/officeDocument/2006/relationships/hyperlink" Target="http://technet2.microsoft.com/windowsserver/en/library/393fa32d-04dd-4a15-b23d-3fc2b85588821033.mspx?mfr=true" TargetMode="External"/><Relationship Id="rId851" Type="http://schemas.openxmlformats.org/officeDocument/2006/relationships/hyperlink" Target="http://msdn.microsoft.com/en-us/library/ms679006(VS.85).aspx" TargetMode="External"/><Relationship Id="rId1274" Type="http://schemas.openxmlformats.org/officeDocument/2006/relationships/hyperlink" Target="http://msdn.microsoft.com/en-us/library/ms676846(VS.85).aspx" TargetMode="External"/><Relationship Id="rId1481" Type="http://schemas.openxmlformats.org/officeDocument/2006/relationships/hyperlink" Target="http://csrc.nist.gov/groups/STM/cavp/index.html" TargetMode="External"/><Relationship Id="rId1579" Type="http://schemas.openxmlformats.org/officeDocument/2006/relationships/hyperlink" Target="http://msdn.microsoft.com/en-us/library/aa375439(VS.85).aspx" TargetMode="External"/><Relationship Id="rId2118" Type="http://schemas.openxmlformats.org/officeDocument/2006/relationships/hyperlink" Target="http://msdn.microsoft.com/en-us/library/aa375534.aspx" TargetMode="External"/><Relationship Id="rId2325" Type="http://schemas.openxmlformats.org/officeDocument/2006/relationships/hyperlink" Target="http://msdn.microsoft.com/en-us/library/aa906236.aspx" TargetMode="External"/><Relationship Id="rId2532" Type="http://schemas.openxmlformats.org/officeDocument/2006/relationships/hyperlink" Target="http://msdn.microsoft.com/en-us/library/ms680832(VS.85).aspx" TargetMode="External"/><Relationship Id="rId2977" Type="http://schemas.openxmlformats.org/officeDocument/2006/relationships/hyperlink" Target="http://technet.microsoft.com/en-us/library/cc783501.aspx" TargetMode="External"/><Relationship Id="rId504" Type="http://schemas.openxmlformats.org/officeDocument/2006/relationships/hyperlink" Target="http://msdn2.microsoft.com/en-us/library/aa446633(vs.85).aspx" TargetMode="External"/><Relationship Id="rId711" Type="http://schemas.openxmlformats.org/officeDocument/2006/relationships/hyperlink" Target="http://msdn.microsoft.com/en-us/library/bb530716(VS.85).aspx?info=EXLINK" TargetMode="External"/><Relationship Id="rId949" Type="http://schemas.openxmlformats.org/officeDocument/2006/relationships/hyperlink" Target="http://msdn.microsoft.com/en-us/library/cc232773.aspx" TargetMode="External"/><Relationship Id="rId1134" Type="http://schemas.openxmlformats.org/officeDocument/2006/relationships/hyperlink" Target="http://msdn.microsoft.com/en-us/library/cc704588.aspx" TargetMode="External"/><Relationship Id="rId1341" Type="http://schemas.openxmlformats.org/officeDocument/2006/relationships/hyperlink" Target="http://msdn.microsoft.com/en-us/library/aa383773(VS.85).aspx" TargetMode="External"/><Relationship Id="rId1786" Type="http://schemas.openxmlformats.org/officeDocument/2006/relationships/hyperlink" Target="http://msdn.microsoft.com/en-us/library/aa375391(VS.85).aspx" TargetMode="External"/><Relationship Id="rId1993" Type="http://schemas.openxmlformats.org/officeDocument/2006/relationships/hyperlink" Target="http://csrc.nist.gov/groups/STM/cmvp/index.html" TargetMode="External"/><Relationship Id="rId2837" Type="http://schemas.openxmlformats.org/officeDocument/2006/relationships/hyperlink" Target="http://msdn.microsoft.com/en-us/library/ms679024(VS.85).aspx" TargetMode="External"/><Relationship Id="rId78" Type="http://schemas.openxmlformats.org/officeDocument/2006/relationships/hyperlink" Target="http://msdn.microsoft.com/en-us/library/aa380154(VS.85).aspx" TargetMode="External"/><Relationship Id="rId809" Type="http://schemas.openxmlformats.org/officeDocument/2006/relationships/hyperlink" Target="http://msdn.microsoft.com/en-us/library/ms995355.aspx" TargetMode="External"/><Relationship Id="rId1201" Type="http://schemas.openxmlformats.org/officeDocument/2006/relationships/oleObject" Target="embeddings/oleObject9.bin"/><Relationship Id="rId1439" Type="http://schemas.openxmlformats.org/officeDocument/2006/relationships/hyperlink" Target="http://msdn.microsoft.com/en-us/library/aa833130(VS.85).aspx" TargetMode="External"/><Relationship Id="rId1646" Type="http://schemas.openxmlformats.org/officeDocument/2006/relationships/hyperlink" Target="http://msdn.microsoft.com/en-us/library/aa833130(VS.85).aspx" TargetMode="External"/><Relationship Id="rId1853" Type="http://schemas.openxmlformats.org/officeDocument/2006/relationships/hyperlink" Target="http://msdn.microsoft.com/en-us/library/bb204778.aspx" TargetMode="External"/><Relationship Id="rId2904" Type="http://schemas.openxmlformats.org/officeDocument/2006/relationships/hyperlink" Target="http://technet.microsoft.com/en-us/library/cc782511.aspx" TargetMode="External"/><Relationship Id="rId3099" Type="http://schemas.openxmlformats.org/officeDocument/2006/relationships/hyperlink" Target="http://msdn.microsoft.com/en-us/library/bb470039(VS.85).aspx" TargetMode="External"/><Relationship Id="rId1506" Type="http://schemas.openxmlformats.org/officeDocument/2006/relationships/hyperlink" Target="http://msdn.microsoft.com/en-us/library/aa375496(VS.85).aspx" TargetMode="External"/><Relationship Id="rId1713" Type="http://schemas.openxmlformats.org/officeDocument/2006/relationships/hyperlink" Target="http://msdn.microsoft.com/en-us/library/aa376276(VS.85).aspx" TargetMode="External"/><Relationship Id="rId1920" Type="http://schemas.openxmlformats.org/officeDocument/2006/relationships/hyperlink" Target="http://msdn.microsoft.com/en-us/library/bb204778.aspx" TargetMode="External"/><Relationship Id="rId3166" Type="http://schemas.openxmlformats.org/officeDocument/2006/relationships/hyperlink" Target="http://msdn.microsoft.com/en-us/library/aa365193(VS.85).aspx" TargetMode="External"/><Relationship Id="rId294" Type="http://schemas.openxmlformats.org/officeDocument/2006/relationships/hyperlink" Target="http://msdn2.microsoft.com/en-us/library/cc205338.aspx" TargetMode="External"/><Relationship Id="rId2182" Type="http://schemas.openxmlformats.org/officeDocument/2006/relationships/hyperlink" Target="http://msdn.microsoft.com/en-us/library/bb530716(VS.85).aspx?info=EXLINK" TargetMode="External"/><Relationship Id="rId3026" Type="http://schemas.openxmlformats.org/officeDocument/2006/relationships/hyperlink" Target="http://msdn.microsoft.com/en-us/library/bb470039(VS.85).aspx" TargetMode="External"/><Relationship Id="rId3233" Type="http://schemas.openxmlformats.org/officeDocument/2006/relationships/hyperlink" Target="http://msdn.microsoft.com/en-us/library/cc296090(VS.85).aspx" TargetMode="External"/><Relationship Id="rId154" Type="http://schemas.openxmlformats.org/officeDocument/2006/relationships/hyperlink" Target="http://msdn2.microsoft.com/en-us/library/cc228241.aspx" TargetMode="External"/><Relationship Id="rId361" Type="http://schemas.openxmlformats.org/officeDocument/2006/relationships/hyperlink" Target="http://msdn.microsoft.com/en-us/library/ms740558.aspx" TargetMode="External"/><Relationship Id="rId599" Type="http://schemas.openxmlformats.org/officeDocument/2006/relationships/hyperlink" Target="http://support.microsoft.com/kb/947226" TargetMode="External"/><Relationship Id="rId2042" Type="http://schemas.openxmlformats.org/officeDocument/2006/relationships/hyperlink" Target="http://csrc.nist.gov/groups/STM/cmvp/documents/140-1/140sp/140sp1007.pdf" TargetMode="External"/><Relationship Id="rId2487" Type="http://schemas.openxmlformats.org/officeDocument/2006/relationships/hyperlink" Target="http://msdn.microsoft.com/en-us/library/ms680513(VS.85).aspx" TargetMode="External"/><Relationship Id="rId2694" Type="http://schemas.openxmlformats.org/officeDocument/2006/relationships/hyperlink" Target="http://msdn.microsoft.com/en-us/library/aa363668(VS.85).aspx" TargetMode="External"/><Relationship Id="rId459" Type="http://schemas.openxmlformats.org/officeDocument/2006/relationships/hyperlink" Target="http://msdn.microsoft.com/en-us/library/ms800881.aspx" TargetMode="External"/><Relationship Id="rId666" Type="http://schemas.openxmlformats.org/officeDocument/2006/relationships/hyperlink" Target="http://msdn.microsoft.com/en-us/library/ms676798(VS.85).aspx" TargetMode="External"/><Relationship Id="rId873" Type="http://schemas.openxmlformats.org/officeDocument/2006/relationships/hyperlink" Target="http://msdn.microsoft.com/en-us/library/cc194821.aspx" TargetMode="External"/><Relationship Id="rId1089" Type="http://schemas.openxmlformats.org/officeDocument/2006/relationships/hyperlink" Target="http://msdn.microsoft.com/en-us/library/ms645616(VS.85).aspx" TargetMode="External"/><Relationship Id="rId1296" Type="http://schemas.openxmlformats.org/officeDocument/2006/relationships/hyperlink" Target="http://msdn.microsoft.com/en-us/library/ms646242(VS.85).aspx" TargetMode="External"/><Relationship Id="rId2347" Type="http://schemas.openxmlformats.org/officeDocument/2006/relationships/hyperlink" Target="http://msdn.microsoft.com/en-us/library/aa833130(VS.85).aspx" TargetMode="External"/><Relationship Id="rId2554" Type="http://schemas.openxmlformats.org/officeDocument/2006/relationships/hyperlink" Target="http://support.microsoft.com/kb/947226" TargetMode="External"/><Relationship Id="rId2999" Type="http://schemas.openxmlformats.org/officeDocument/2006/relationships/hyperlink" Target="http://msdn.microsoft.com/en-us/library/ms686280(VS.85).aspx" TargetMode="External"/><Relationship Id="rId3300" Type="http://schemas.openxmlformats.org/officeDocument/2006/relationships/hyperlink" Target="http://technet.microsoft.com/en-us/library/bb310604.aspx" TargetMode="External"/><Relationship Id="rId221" Type="http://schemas.openxmlformats.org/officeDocument/2006/relationships/hyperlink" Target="http://msdn.microsoft.com/en-us/library/ms682403(VS.85).aspx" TargetMode="External"/><Relationship Id="rId319" Type="http://schemas.openxmlformats.org/officeDocument/2006/relationships/hyperlink" Target="http://msdn2.microsoft.com/en-us/library/cc228532.aspx" TargetMode="External"/><Relationship Id="rId526" Type="http://schemas.openxmlformats.org/officeDocument/2006/relationships/hyperlink" Target="http://msdn.microsoft.com/en-us/library/aa374815(VS.85).aspx" TargetMode="External"/><Relationship Id="rId1156" Type="http://schemas.openxmlformats.org/officeDocument/2006/relationships/hyperlink" Target="http://msdn.microsoft.com/en-us/library/cc704588.aspx" TargetMode="External"/><Relationship Id="rId1363" Type="http://schemas.openxmlformats.org/officeDocument/2006/relationships/hyperlink" Target="http://msdn.microsoft.com/en-us/library/aa383773(VS.85).aspx" TargetMode="External"/><Relationship Id="rId2207" Type="http://schemas.openxmlformats.org/officeDocument/2006/relationships/hyperlink" Target="http://msdn.microsoft.com/en-us/library/aa366877.aspx" TargetMode="External"/><Relationship Id="rId2761" Type="http://schemas.openxmlformats.org/officeDocument/2006/relationships/hyperlink" Target="http://technet.microsoft.com/en-us/library/cc774990.aspx" TargetMode="External"/><Relationship Id="rId2859" Type="http://schemas.openxmlformats.org/officeDocument/2006/relationships/hyperlink" Target="http://msdn.microsoft.com/en-us/library/cc220329(PROT.13).aspx" TargetMode="External"/><Relationship Id="rId733" Type="http://schemas.openxmlformats.org/officeDocument/2006/relationships/hyperlink" Target="http://msdn.microsoft.com/en-us/library/bb530716(VS.85).aspx?info=EXLINK" TargetMode="External"/><Relationship Id="rId940" Type="http://schemas.openxmlformats.org/officeDocument/2006/relationships/hyperlink" Target="http://msdn.microsoft.com/en-us/library/aa366940(VS.85).aspx" TargetMode="External"/><Relationship Id="rId1016" Type="http://schemas.openxmlformats.org/officeDocument/2006/relationships/hyperlink" Target="http://support.microsoft.com/kb/947226" TargetMode="External"/><Relationship Id="rId1570" Type="http://schemas.openxmlformats.org/officeDocument/2006/relationships/hyperlink" Target="http://csrc.nist.gov/groups/STM/cavp/index.html" TargetMode="External"/><Relationship Id="rId1668" Type="http://schemas.openxmlformats.org/officeDocument/2006/relationships/hyperlink" Target="http://msdn.microsoft.com/en-us/library/aa376242(VS.85).aspx" TargetMode="External"/><Relationship Id="rId1875" Type="http://schemas.openxmlformats.org/officeDocument/2006/relationships/hyperlink" Target="http://msdn.microsoft.com/en-us/library/aa380882(VS.85).aspx" TargetMode="External"/><Relationship Id="rId2414" Type="http://schemas.openxmlformats.org/officeDocument/2006/relationships/hyperlink" Target="http://support.microsoft.com/kb/947226" TargetMode="External"/><Relationship Id="rId2621" Type="http://schemas.openxmlformats.org/officeDocument/2006/relationships/hyperlink" Target="http://msdn.microsoft.com/en-us/library/bb648638(VS.85).aspx" TargetMode="External"/><Relationship Id="rId2719" Type="http://schemas.openxmlformats.org/officeDocument/2006/relationships/hyperlink" Target="http://msdn.microsoft.com/en-us/library/aa385225(VS.85).aspx" TargetMode="External"/><Relationship Id="rId800" Type="http://schemas.openxmlformats.org/officeDocument/2006/relationships/hyperlink" Target="http://support.microsoft.com/kb/818200" TargetMode="External"/><Relationship Id="rId1223" Type="http://schemas.openxmlformats.org/officeDocument/2006/relationships/hyperlink" Target="http://msdn.microsoft.com/en-us/library/ms687391(VS.85).aspx" TargetMode="External"/><Relationship Id="rId1430" Type="http://schemas.openxmlformats.org/officeDocument/2006/relationships/hyperlink" Target="http://www.microsoft.com/technet/support/ee/transform.aspx?ProdName=Windows+Operating+System&amp;ProdVer=5.2&amp;EvtID=644&amp;EvtSrc=Security&amp;LCID=1033" TargetMode="External"/><Relationship Id="rId1528" Type="http://schemas.openxmlformats.org/officeDocument/2006/relationships/hyperlink" Target="http://msdn.microsoft.com/en-us/library/aa375458(VS.85).aspx" TargetMode="External"/><Relationship Id="rId2926" Type="http://schemas.openxmlformats.org/officeDocument/2006/relationships/hyperlink" Target="http://technet.microsoft.com/en-us/library/cc736659.aspx" TargetMode="External"/><Relationship Id="rId3090" Type="http://schemas.openxmlformats.org/officeDocument/2006/relationships/hyperlink" Target="http://msdn.microsoft.com/en-us/library/bb470039(VS.85).aspx" TargetMode="External"/><Relationship Id="rId1735" Type="http://schemas.openxmlformats.org/officeDocument/2006/relationships/hyperlink" Target="http://msdn.microsoft.com/en-us/library/bb204778.aspx" TargetMode="External"/><Relationship Id="rId1942" Type="http://schemas.openxmlformats.org/officeDocument/2006/relationships/hyperlink" Target="http://msdn.microsoft.com/en-us/library/aa965848(VS.85).aspx" TargetMode="External"/><Relationship Id="rId3188" Type="http://schemas.openxmlformats.org/officeDocument/2006/relationships/hyperlink" Target="http://technet.microsoft.com/en-us/library/cc742068.aspx" TargetMode="External"/><Relationship Id="rId27" Type="http://schemas.openxmlformats.org/officeDocument/2006/relationships/hyperlink" Target="http://csrc.nist.gov/publications/fips/fips140-2/fips1402.pdf" TargetMode="External"/><Relationship Id="rId1802" Type="http://schemas.openxmlformats.org/officeDocument/2006/relationships/hyperlink" Target="http://msdn.microsoft.com/en-us/library/ms995355.aspx" TargetMode="External"/><Relationship Id="rId3048" Type="http://schemas.openxmlformats.org/officeDocument/2006/relationships/hyperlink" Target="http://msdn.microsoft.com/en-us/library/bb470038(VS.85).aspx" TargetMode="External"/><Relationship Id="rId3255" Type="http://schemas.openxmlformats.org/officeDocument/2006/relationships/hyperlink" Target="http://technet.microsoft.com/en-us/library/cc766295.aspx" TargetMode="External"/><Relationship Id="rId176" Type="http://schemas.openxmlformats.org/officeDocument/2006/relationships/hyperlink" Target="http://msdn.microsoft.com/en-us/library/ms682399(VS.85).aspx" TargetMode="External"/><Relationship Id="rId383" Type="http://schemas.openxmlformats.org/officeDocument/2006/relationships/hyperlink" Target="http://msdn.microsoft.com/en-us/library/aa380184(VS.85).aspx" TargetMode="External"/><Relationship Id="rId590" Type="http://schemas.openxmlformats.org/officeDocument/2006/relationships/hyperlink" Target="http://msdn.microsoft.com/en-us/library/cc245830.aspx" TargetMode="External"/><Relationship Id="rId2064" Type="http://schemas.openxmlformats.org/officeDocument/2006/relationships/hyperlink" Target="http://csrc.nist.gov/groups/STM/cmvp/documents/140-1/140sp/140sp1007.pdf" TargetMode="External"/><Relationship Id="rId2271" Type="http://schemas.openxmlformats.org/officeDocument/2006/relationships/hyperlink" Target="http://msdn.microsoft.com/en-us/library/ms800959.aspx" TargetMode="External"/><Relationship Id="rId3115" Type="http://schemas.openxmlformats.org/officeDocument/2006/relationships/hyperlink" Target="http://msdn.microsoft.com/en-us/library/bb470039(VS.85).aspx" TargetMode="External"/><Relationship Id="rId3322" Type="http://schemas.openxmlformats.org/officeDocument/2006/relationships/header" Target="header1.xml"/><Relationship Id="rId243" Type="http://schemas.openxmlformats.org/officeDocument/2006/relationships/hyperlink" Target="http://msdn.microsoft.com/en-us/library/ms675683(VS.85).aspx" TargetMode="External"/><Relationship Id="rId450" Type="http://schemas.openxmlformats.org/officeDocument/2006/relationships/oleObject" Target="embeddings/oleObject5.bin"/><Relationship Id="rId688" Type="http://schemas.openxmlformats.org/officeDocument/2006/relationships/hyperlink" Target="http://msdn.microsoft.com/en-us/library/ms677816(VS.85).aspx" TargetMode="External"/><Relationship Id="rId895" Type="http://schemas.openxmlformats.org/officeDocument/2006/relationships/hyperlink" Target="http://msdn.microsoft.com/en-us/library/cc704588.aspx" TargetMode="External"/><Relationship Id="rId1080" Type="http://schemas.openxmlformats.org/officeDocument/2006/relationships/hyperlink" Target="http://msdn.microsoft.com/en-us/library/ms687391(VS.85).aspx" TargetMode="External"/><Relationship Id="rId2131" Type="http://schemas.openxmlformats.org/officeDocument/2006/relationships/hyperlink" Target="http://msdn.microsoft.com/en-us/library/aa833130(VS.85).aspx" TargetMode="External"/><Relationship Id="rId2369" Type="http://schemas.openxmlformats.org/officeDocument/2006/relationships/hyperlink" Target="http://msdn.microsoft.com/en-us/library/aa906236.aspx" TargetMode="External"/><Relationship Id="rId2576" Type="http://schemas.openxmlformats.org/officeDocument/2006/relationships/hyperlink" Target="http://technet.microsoft.com/en-us/library/bb381298.aspx" TargetMode="External"/><Relationship Id="rId2783" Type="http://schemas.openxmlformats.org/officeDocument/2006/relationships/hyperlink" Target="http://msdn.microsoft.com/en-us/library/cc232765.aspx" TargetMode="External"/><Relationship Id="rId2990" Type="http://schemas.openxmlformats.org/officeDocument/2006/relationships/hyperlink" Target="http://msdn.microsoft.com/en-us/library/ms683211(VS.85).aspx" TargetMode="External"/><Relationship Id="rId103" Type="http://schemas.openxmlformats.org/officeDocument/2006/relationships/hyperlink" Target="http://msdn.microsoft.com/en-us/library/aa380154(VS.85).aspx" TargetMode="External"/><Relationship Id="rId310" Type="http://schemas.openxmlformats.org/officeDocument/2006/relationships/hyperlink" Target="http://msdn.microsoft.com/en-us/library/ms819775.aspx" TargetMode="External"/><Relationship Id="rId548" Type="http://schemas.openxmlformats.org/officeDocument/2006/relationships/hyperlink" Target="http://msdn.microsoft.com/en-us/library/aa965848(VS.85).aspx" TargetMode="External"/><Relationship Id="rId755" Type="http://schemas.openxmlformats.org/officeDocument/2006/relationships/hyperlink" Target="http://msdn.microsoft.com/en-us/library/aa374755(VS.85).aspx" TargetMode="External"/><Relationship Id="rId962" Type="http://schemas.openxmlformats.org/officeDocument/2006/relationships/hyperlink" Target="http://msdn.microsoft.com/en-us/library/ms683940(VS.85).aspx" TargetMode="External"/><Relationship Id="rId1178" Type="http://schemas.openxmlformats.org/officeDocument/2006/relationships/hyperlink" Target="http://msdn.microsoft.com/en-us/library/ms682575(vs.85).aspx" TargetMode="External"/><Relationship Id="rId1385" Type="http://schemas.openxmlformats.org/officeDocument/2006/relationships/hyperlink" Target="http://msdn.microsoft.com/en-us/library/aa383773(VS.85).aspx" TargetMode="External"/><Relationship Id="rId1592" Type="http://schemas.openxmlformats.org/officeDocument/2006/relationships/hyperlink" Target="http://csrc.nist.gov/groups/STM/cavp/index.html" TargetMode="External"/><Relationship Id="rId2229" Type="http://schemas.openxmlformats.org/officeDocument/2006/relationships/hyperlink" Target="http://msdn.microsoft.com/en-us/library/aa379561(VS.85).aspx" TargetMode="External"/><Relationship Id="rId2436" Type="http://schemas.openxmlformats.org/officeDocument/2006/relationships/hyperlink" Target="http://msdn.microsoft.com/en-us/library/aa965848(VS.85).aspx" TargetMode="External"/><Relationship Id="rId2643" Type="http://schemas.openxmlformats.org/officeDocument/2006/relationships/hyperlink" Target="http://msdn.microsoft.com/en-us/library/bb648638(VS.85).aspx" TargetMode="External"/><Relationship Id="rId2850" Type="http://schemas.openxmlformats.org/officeDocument/2006/relationships/hyperlink" Target="http://support.microsoft.com/kb/832017" TargetMode="External"/><Relationship Id="rId91" Type="http://schemas.openxmlformats.org/officeDocument/2006/relationships/hyperlink" Target="http://msdn.microsoft.com/en-us/library/aa380154(VS.85).aspx" TargetMode="External"/><Relationship Id="rId408" Type="http://schemas.openxmlformats.org/officeDocument/2006/relationships/hyperlink" Target="http://msdn2.microsoft.com/en-us/library/aa379561(VS.85).aspx" TargetMode="External"/><Relationship Id="rId615" Type="http://schemas.openxmlformats.org/officeDocument/2006/relationships/hyperlink" Target="http://msdn.microsoft.com/en-us/library/ms680832(VS.85).aspx" TargetMode="External"/><Relationship Id="rId822" Type="http://schemas.openxmlformats.org/officeDocument/2006/relationships/hyperlink" Target="http://msdn.microsoft.com/en-us/library/aa379924.aspx" TargetMode="External"/><Relationship Id="rId1038" Type="http://schemas.openxmlformats.org/officeDocument/2006/relationships/hyperlink" Target="http://msdn.microsoft.com/en-us/library/cc704588.aspx" TargetMode="External"/><Relationship Id="rId1245" Type="http://schemas.openxmlformats.org/officeDocument/2006/relationships/hyperlink" Target="http://msdn.microsoft.com/en-us/library/ms687391(VS.85).aspx" TargetMode="External"/><Relationship Id="rId1452" Type="http://schemas.openxmlformats.org/officeDocument/2006/relationships/hyperlink" Target="http://csrc.nist.gov/groups/STM/cmvp/documents/fips140-2/fips1402DTR.pdf" TargetMode="External"/><Relationship Id="rId1897" Type="http://schemas.openxmlformats.org/officeDocument/2006/relationships/hyperlink" Target="http://msdn.microsoft.com/en-us/library/bb204778.aspx" TargetMode="External"/><Relationship Id="rId2503" Type="http://schemas.openxmlformats.org/officeDocument/2006/relationships/hyperlink" Target="http://msdn.microsoft.com/en-us/library/ms680832(VS.85).aspx" TargetMode="External"/><Relationship Id="rId2948" Type="http://schemas.openxmlformats.org/officeDocument/2006/relationships/hyperlink" Target="http://technet.microsoft.com/en-us/library/cc737622.aspx" TargetMode="External"/><Relationship Id="rId1105" Type="http://schemas.openxmlformats.org/officeDocument/2006/relationships/hyperlink" Target="http://msdn.microsoft.com/en-us/library/ms682575(vs.85).aspx" TargetMode="External"/><Relationship Id="rId1312" Type="http://schemas.openxmlformats.org/officeDocument/2006/relationships/hyperlink" Target="http://msdn.microsoft.com/en-us/library/ms645610(VS.85).aspx" TargetMode="External"/><Relationship Id="rId1757" Type="http://schemas.openxmlformats.org/officeDocument/2006/relationships/hyperlink" Target="http://msdn.microsoft.com/en-us/library/bb204778.aspx" TargetMode="External"/><Relationship Id="rId1964" Type="http://schemas.openxmlformats.org/officeDocument/2006/relationships/hyperlink" Target="http://msdn.microsoft.com/en-us/library/bb204778.aspx" TargetMode="External"/><Relationship Id="rId2710" Type="http://schemas.openxmlformats.org/officeDocument/2006/relationships/hyperlink" Target="http://msdn.microsoft.com/en-us/library/aa363668(VS.85).aspx" TargetMode="External"/><Relationship Id="rId2808" Type="http://schemas.openxmlformats.org/officeDocument/2006/relationships/hyperlink" Target="http://msdn.microsoft.com/en-us/library/cc232761.aspx" TargetMode="External"/><Relationship Id="rId49" Type="http://schemas.openxmlformats.org/officeDocument/2006/relationships/hyperlink" Target="http://download.microsoft.com/download/a/f/7/af7777e5-7dcd-4800-8a0a-b18336565f5b/BitLockerFlow.doc" TargetMode="External"/><Relationship Id="rId1617" Type="http://schemas.openxmlformats.org/officeDocument/2006/relationships/hyperlink" Target="http://msdn.microsoft.com/en-us/library/aa833130(VS.85).aspx" TargetMode="External"/><Relationship Id="rId1824" Type="http://schemas.openxmlformats.org/officeDocument/2006/relationships/hyperlink" Target="http://msdn.microsoft.com/en-us/library/aa833130(VS.85).aspx" TargetMode="External"/><Relationship Id="rId3277" Type="http://schemas.openxmlformats.org/officeDocument/2006/relationships/hyperlink" Target="http://technet.microsoft.com/en-us/library/cc781588.aspx" TargetMode="External"/><Relationship Id="rId198" Type="http://schemas.openxmlformats.org/officeDocument/2006/relationships/hyperlink" Target="http://msdn.microsoft.com/en-us/library/ms682395(VS.85).aspx" TargetMode="External"/><Relationship Id="rId2086" Type="http://schemas.openxmlformats.org/officeDocument/2006/relationships/hyperlink" Target="http://msdn.microsoft.com/en-us/library/aa375439(VS.85).aspx" TargetMode="External"/><Relationship Id="rId2293" Type="http://schemas.openxmlformats.org/officeDocument/2006/relationships/hyperlink" Target="http://www.microsoft.com/technet/support/ee/transform.aspx?ProdName=Windows+Operating+System&amp;ProdVer=5.2&amp;EvtID=36&amp;EvtSrc=ntfs&amp;LCID=1033" TargetMode="External"/><Relationship Id="rId2598" Type="http://schemas.openxmlformats.org/officeDocument/2006/relationships/hyperlink" Target="http://msdn.microsoft.com/en-us/library/bb648638(VS.85).aspx" TargetMode="External"/><Relationship Id="rId3137" Type="http://schemas.openxmlformats.org/officeDocument/2006/relationships/hyperlink" Target="http://msdn.microsoft.com/en-us/library/bb470039(VS.85).aspx" TargetMode="External"/><Relationship Id="rId265" Type="http://schemas.openxmlformats.org/officeDocument/2006/relationships/hyperlink" Target="http://msdn.microsoft.com/en-us/library/ms679021(VS.85).aspx" TargetMode="External"/><Relationship Id="rId472" Type="http://schemas.openxmlformats.org/officeDocument/2006/relationships/hyperlink" Target="http://msdn2.microsoft.com/en-us/library/ms679006.aspx" TargetMode="External"/><Relationship Id="rId2153" Type="http://schemas.openxmlformats.org/officeDocument/2006/relationships/hyperlink" Target="http://msdn.microsoft.com/en-us/library/aa833130(VS.85).aspx" TargetMode="External"/><Relationship Id="rId2360" Type="http://schemas.openxmlformats.org/officeDocument/2006/relationships/hyperlink" Target="http://msdn.microsoft.com/en-us/library/ms680339(VS.85).aspx" TargetMode="External"/><Relationship Id="rId3204" Type="http://schemas.openxmlformats.org/officeDocument/2006/relationships/hyperlink" Target="http://technet.microsoft.com/en-us/library/cc766422.aspx" TargetMode="External"/><Relationship Id="rId125" Type="http://schemas.openxmlformats.org/officeDocument/2006/relationships/hyperlink" Target="http://support.microsoft.com/kb/947226" TargetMode="External"/><Relationship Id="rId332" Type="http://schemas.openxmlformats.org/officeDocument/2006/relationships/hyperlink" Target="http://msdn.microsoft.com/en-us/library/aa371968(VS.85).aspx" TargetMode="External"/><Relationship Id="rId777" Type="http://schemas.openxmlformats.org/officeDocument/2006/relationships/hyperlink" Target="http://msdn.microsoft.com/en-us/library/ms683940(VS.85).aspx" TargetMode="External"/><Relationship Id="rId984" Type="http://schemas.openxmlformats.org/officeDocument/2006/relationships/hyperlink" Target="http://support.microsoft.com/kb/947226" TargetMode="External"/><Relationship Id="rId2013" Type="http://schemas.openxmlformats.org/officeDocument/2006/relationships/hyperlink" Target="http://csrc.nist.gov/groups/STM/cmvp/documents/140-1/140sp/140sp1008.pdf" TargetMode="External"/><Relationship Id="rId2220" Type="http://schemas.openxmlformats.org/officeDocument/2006/relationships/hyperlink" Target="http://msdn.microsoft.com/en-us/library/aa833130(VS.85).aspx" TargetMode="External"/><Relationship Id="rId2458" Type="http://schemas.openxmlformats.org/officeDocument/2006/relationships/hyperlink" Target="http://technet.microsoft.com/en-us/library/cc781588.aspx" TargetMode="External"/><Relationship Id="rId2665" Type="http://schemas.openxmlformats.org/officeDocument/2006/relationships/hyperlink" Target="http://msdn.microsoft.com/en-us/library/aa375706(VS.85).aspx" TargetMode="External"/><Relationship Id="rId2872" Type="http://schemas.openxmlformats.org/officeDocument/2006/relationships/hyperlink" Target="http://technet.microsoft.com/en-us/library/cc783280.aspx" TargetMode="External"/><Relationship Id="rId637" Type="http://schemas.openxmlformats.org/officeDocument/2006/relationships/hyperlink" Target="http://msdn.microsoft.com/en-us/library/ms675480(VS.85).aspx" TargetMode="External"/><Relationship Id="rId844" Type="http://schemas.openxmlformats.org/officeDocument/2006/relationships/hyperlink" Target="http://msdn.microsoft.com/en-us/library/aa374739(VS.85).aspx" TargetMode="External"/><Relationship Id="rId1267" Type="http://schemas.openxmlformats.org/officeDocument/2006/relationships/hyperlink" Target="http://msdn.microsoft.com/en-us/library/ms687391(VS.85).aspx" TargetMode="External"/><Relationship Id="rId1474" Type="http://schemas.openxmlformats.org/officeDocument/2006/relationships/hyperlink" Target="http://csrc.nist.gov/groups/STM/cavp/index.html" TargetMode="External"/><Relationship Id="rId1681" Type="http://schemas.openxmlformats.org/officeDocument/2006/relationships/hyperlink" Target="http://msdn.microsoft.com/en-us/library/bb204778.aspx" TargetMode="External"/><Relationship Id="rId2318" Type="http://schemas.openxmlformats.org/officeDocument/2006/relationships/hyperlink" Target="http://msdn.microsoft.com/en-us/library/ms680339(VS.85).aspx" TargetMode="External"/><Relationship Id="rId2525" Type="http://schemas.openxmlformats.org/officeDocument/2006/relationships/hyperlink" Target="http://msdn.microsoft.com/en-us/library/bb530716(VS.85).aspx?info=EXLINK" TargetMode="External"/><Relationship Id="rId2732" Type="http://schemas.openxmlformats.org/officeDocument/2006/relationships/hyperlink" Target="http://msdn.microsoft.com/en-us/library/aa363668(VS.85).aspx" TargetMode="External"/><Relationship Id="rId704" Type="http://schemas.openxmlformats.org/officeDocument/2006/relationships/hyperlink" Target="http://msdn.microsoft.com/en-us/library/aa379649(VS.85).aspx" TargetMode="External"/><Relationship Id="rId911" Type="http://schemas.openxmlformats.org/officeDocument/2006/relationships/hyperlink" Target="http://msdn.microsoft.com/en-us/library/ms683940(VS.85).aspx" TargetMode="External"/><Relationship Id="rId1127" Type="http://schemas.openxmlformats.org/officeDocument/2006/relationships/hyperlink" Target="http://msdn.microsoft.com/en-us/library/cc704588.aspx" TargetMode="External"/><Relationship Id="rId1334" Type="http://schemas.openxmlformats.org/officeDocument/2006/relationships/hyperlink" Target="http://msdn.microsoft.com/en-us/library/ms676846(VS.85).aspx" TargetMode="External"/><Relationship Id="rId1541" Type="http://schemas.openxmlformats.org/officeDocument/2006/relationships/hyperlink" Target="http://msdn.microsoft.com/en-us/library/aa833130(VS.85).aspx" TargetMode="External"/><Relationship Id="rId1779" Type="http://schemas.openxmlformats.org/officeDocument/2006/relationships/hyperlink" Target="http://msdn.microsoft.com/en-us/library/aa376249(VS.85).aspx" TargetMode="External"/><Relationship Id="rId1986" Type="http://schemas.openxmlformats.org/officeDocument/2006/relationships/hyperlink" Target="http://support.microsoft.com/kb/947226" TargetMode="External"/><Relationship Id="rId40" Type="http://schemas.openxmlformats.org/officeDocument/2006/relationships/hyperlink" Target="http://msdn.microsoft.com/en-us/library/aa366796.aspx" TargetMode="External"/><Relationship Id="rId1401" Type="http://schemas.openxmlformats.org/officeDocument/2006/relationships/hyperlink" Target="http://support.microsoft.com/kb/947226" TargetMode="External"/><Relationship Id="rId1639" Type="http://schemas.openxmlformats.org/officeDocument/2006/relationships/hyperlink" Target="http://csrc.nist.gov/groups/STM/cavp/index.html" TargetMode="External"/><Relationship Id="rId1846" Type="http://schemas.openxmlformats.org/officeDocument/2006/relationships/hyperlink" Target="http://msdn.microsoft.com/en-us/library/aa376259(VS.85).aspx" TargetMode="External"/><Relationship Id="rId3061" Type="http://schemas.openxmlformats.org/officeDocument/2006/relationships/hyperlink" Target="http://msdn.microsoft.com/en-us/library/bb470039(VS.85).aspx" TargetMode="External"/><Relationship Id="rId3299" Type="http://schemas.openxmlformats.org/officeDocument/2006/relationships/hyperlink" Target="http://technet.microsoft.com/en-us/library/cc787657.aspx" TargetMode="External"/><Relationship Id="rId1706" Type="http://schemas.openxmlformats.org/officeDocument/2006/relationships/hyperlink" Target="http://support.microsoft.com/kb/947226" TargetMode="External"/><Relationship Id="rId1913" Type="http://schemas.openxmlformats.org/officeDocument/2006/relationships/hyperlink" Target="http://msdn.microsoft.com/en-us/library/bb204778.aspx" TargetMode="External"/><Relationship Id="rId3159" Type="http://schemas.openxmlformats.org/officeDocument/2006/relationships/hyperlink" Target="http://msdn.microsoft.com/en-us/library/aa964904(VS.85).aspx" TargetMode="External"/><Relationship Id="rId287" Type="http://schemas.openxmlformats.org/officeDocument/2006/relationships/oleObject" Target="embeddings/oleObject2.bin"/><Relationship Id="rId494" Type="http://schemas.openxmlformats.org/officeDocument/2006/relationships/hyperlink" Target="http://msdn.microsoft.com/en-us/library/bb530716(VS.85).aspx?info=EXLINK" TargetMode="External"/><Relationship Id="rId2175" Type="http://schemas.openxmlformats.org/officeDocument/2006/relationships/hyperlink" Target="http://technet.microsoft.com/en-us/library/cc781134.aspx" TargetMode="External"/><Relationship Id="rId2382" Type="http://schemas.openxmlformats.org/officeDocument/2006/relationships/hyperlink" Target="http://csrc.nist.gov/groups/STM/cmvp/documents/140-1/140sp/140sp1007.pdf" TargetMode="External"/><Relationship Id="rId3019" Type="http://schemas.openxmlformats.org/officeDocument/2006/relationships/hyperlink" Target="http://msdn.microsoft.com/en-us/library/bb470124(VS.85).aspx" TargetMode="External"/><Relationship Id="rId3226" Type="http://schemas.openxmlformats.org/officeDocument/2006/relationships/hyperlink" Target="http://msdn.microsoft.com/en-us/library/aa381577(VS.85).aspx" TargetMode="External"/><Relationship Id="rId147" Type="http://schemas.openxmlformats.org/officeDocument/2006/relationships/hyperlink" Target="http://support.microsoft.com/kb/947226" TargetMode="External"/><Relationship Id="rId354" Type="http://schemas.openxmlformats.org/officeDocument/2006/relationships/hyperlink" Target="http://download.microsoft.com/download/f/5/5/f557fec8-5096-4175-b099-18e5f28f11ad/Changes_in_Functionality_from_Windows_Server_2003_with_SP1_to_Windows_Server_2008.doc" TargetMode="External"/><Relationship Id="rId799" Type="http://schemas.openxmlformats.org/officeDocument/2006/relationships/hyperlink" Target="http://msdn.microsoft.com/en-us/library/ms680513(VS.85).aspx" TargetMode="External"/><Relationship Id="rId1191" Type="http://schemas.openxmlformats.org/officeDocument/2006/relationships/hyperlink" Target="http://windowshelp.microsoft.com/Windows/en-US/Help/4b2208e2-90ac-4394-b7fc-b8a84b2e2d0a1033.mspx" TargetMode="External"/><Relationship Id="rId2035" Type="http://schemas.openxmlformats.org/officeDocument/2006/relationships/hyperlink" Target="http://msdn.microsoft.com/en-us/library/ms682583.aspx" TargetMode="External"/><Relationship Id="rId2687" Type="http://schemas.openxmlformats.org/officeDocument/2006/relationships/hyperlink" Target="http://support.microsoft.com/kb/947226" TargetMode="External"/><Relationship Id="rId2894" Type="http://schemas.openxmlformats.org/officeDocument/2006/relationships/hyperlink" Target="http://technet.microsoft.com/en-us/library/cc787539.aspx" TargetMode="External"/><Relationship Id="rId561" Type="http://schemas.openxmlformats.org/officeDocument/2006/relationships/hyperlink" Target="http://msdn.microsoft.com/en-us/library/aa378528(VS.85).aspx" TargetMode="External"/><Relationship Id="rId659" Type="http://schemas.openxmlformats.org/officeDocument/2006/relationships/hyperlink" Target="http://technet2.microsoft.com/WindowsServer/en/Library/eeff044c-d4a8-4699-a4b8-c5e563118c931033.mspx?mfr=true" TargetMode="External"/><Relationship Id="rId866" Type="http://schemas.openxmlformats.org/officeDocument/2006/relationships/hyperlink" Target="http://msdn.microsoft.com/en-us/library/ms679785(VS.85).aspx" TargetMode="External"/><Relationship Id="rId1289" Type="http://schemas.openxmlformats.org/officeDocument/2006/relationships/hyperlink" Target="http://msdn.microsoft.com/en-us/library/cc207141.aspx" TargetMode="External"/><Relationship Id="rId1496" Type="http://schemas.openxmlformats.org/officeDocument/2006/relationships/hyperlink" Target="http://msdn.microsoft.com/en-us/library/aa375496(VS.85).aspx" TargetMode="External"/><Relationship Id="rId2242" Type="http://schemas.openxmlformats.org/officeDocument/2006/relationships/hyperlink" Target="http://technet.microsoft.com/en-us/library/cc781134.aspx" TargetMode="External"/><Relationship Id="rId2547" Type="http://schemas.openxmlformats.org/officeDocument/2006/relationships/hyperlink" Target="http://msdn.microsoft.com/en-us/library/ms679920(VS.85).aspx" TargetMode="External"/><Relationship Id="rId214" Type="http://schemas.openxmlformats.org/officeDocument/2006/relationships/hyperlink" Target="http://msdn.microsoft.com/en-us/library/ms679773(VS.85).aspx" TargetMode="External"/><Relationship Id="rId421" Type="http://schemas.openxmlformats.org/officeDocument/2006/relationships/hyperlink" Target="http://msdn.microsoft.com/en-us/library/ms680982(VS.85).aspx" TargetMode="External"/><Relationship Id="rId519" Type="http://schemas.openxmlformats.org/officeDocument/2006/relationships/hyperlink" Target="http://msdn.microsoft.com/en-us/library/aa965464(VS.85).aspx" TargetMode="External"/><Relationship Id="rId1051" Type="http://schemas.openxmlformats.org/officeDocument/2006/relationships/image" Target="media/image8.emf"/><Relationship Id="rId1149" Type="http://schemas.openxmlformats.org/officeDocument/2006/relationships/hyperlink" Target="http://msdn.microsoft.com/en-us/library/cc704588.aspx" TargetMode="External"/><Relationship Id="rId1356" Type="http://schemas.openxmlformats.org/officeDocument/2006/relationships/hyperlink" Target="http://msdn.microsoft.com/en-us/library/aa383773(VS.85).aspx" TargetMode="External"/><Relationship Id="rId2102" Type="http://schemas.openxmlformats.org/officeDocument/2006/relationships/hyperlink" Target="http://msdn.microsoft.com/en-us/library/aa833130(VS.85).aspx" TargetMode="External"/><Relationship Id="rId2754" Type="http://schemas.openxmlformats.org/officeDocument/2006/relationships/hyperlink" Target="http://msdn.microsoft.com/en-us/library/aa363769(VS.85).aspx" TargetMode="External"/><Relationship Id="rId2961" Type="http://schemas.openxmlformats.org/officeDocument/2006/relationships/hyperlink" Target="http://msdn.microsoft.com/en-us/library/aa366510(VS.85).aspx" TargetMode="External"/><Relationship Id="rId726" Type="http://schemas.openxmlformats.org/officeDocument/2006/relationships/hyperlink" Target="http://msdn.microsoft.com/en-us/library/bb530716(VS.85).aspx?info=EXLINK" TargetMode="External"/><Relationship Id="rId933" Type="http://schemas.openxmlformats.org/officeDocument/2006/relationships/hyperlink" Target="http://msdn.microsoft.com/en-us/library/aa366940(VS.85).aspx" TargetMode="External"/><Relationship Id="rId1009" Type="http://schemas.openxmlformats.org/officeDocument/2006/relationships/hyperlink" Target="http://support.microsoft.com/kb/279890" TargetMode="External"/><Relationship Id="rId1563" Type="http://schemas.openxmlformats.org/officeDocument/2006/relationships/hyperlink" Target="http://csrc.nist.gov/groups/STM/cavp/index.html" TargetMode="External"/><Relationship Id="rId1770" Type="http://schemas.openxmlformats.org/officeDocument/2006/relationships/hyperlink" Target="http://msdn.microsoft.com/en-us/library/aa376255(VS.85).aspx" TargetMode="External"/><Relationship Id="rId1868" Type="http://schemas.openxmlformats.org/officeDocument/2006/relationships/hyperlink" Target="http://msdn.microsoft.com/en-us/library/bb204778.aspx" TargetMode="External"/><Relationship Id="rId2407" Type="http://schemas.openxmlformats.org/officeDocument/2006/relationships/hyperlink" Target="http://msdn.microsoft.com/en-us/library/aa364664.aspx" TargetMode="External"/><Relationship Id="rId2614" Type="http://schemas.openxmlformats.org/officeDocument/2006/relationships/hyperlink" Target="http://msdn.microsoft.com/en-us/library/bb648638(VS.85).aspx" TargetMode="External"/><Relationship Id="rId2821" Type="http://schemas.openxmlformats.org/officeDocument/2006/relationships/hyperlink" Target="http://support.microsoft.com/kb/947226" TargetMode="External"/><Relationship Id="rId62" Type="http://schemas.openxmlformats.org/officeDocument/2006/relationships/hyperlink" Target="http://msdn.microsoft.com/en-us/library/aa378128(VS.85).aspx" TargetMode="External"/><Relationship Id="rId1216" Type="http://schemas.openxmlformats.org/officeDocument/2006/relationships/hyperlink" Target="http://msdn.microsoft.com/en-us/library/aa379261.aspx" TargetMode="External"/><Relationship Id="rId1423" Type="http://schemas.openxmlformats.org/officeDocument/2006/relationships/hyperlink" Target="http://www.microsoft.com/technet/support/ee/transform.aspx?ProdName=Windows+Operating+System&amp;ProdVer=5.2&amp;EvtID=644&amp;EvtSrc=Security&amp;LCID=1033" TargetMode="External"/><Relationship Id="rId1630" Type="http://schemas.openxmlformats.org/officeDocument/2006/relationships/hyperlink" Target="http://csrc.nist.gov/groups/STM/cavp/index.html" TargetMode="External"/><Relationship Id="rId2919" Type="http://schemas.openxmlformats.org/officeDocument/2006/relationships/hyperlink" Target="http://msdn.microsoft.com/en-us/library/aa373989(VS.85).aspx" TargetMode="External"/><Relationship Id="rId3083" Type="http://schemas.openxmlformats.org/officeDocument/2006/relationships/hyperlink" Target="http://msdn.microsoft.com/en-us/library/bb470039(VS.85).aspx" TargetMode="External"/><Relationship Id="rId3290" Type="http://schemas.openxmlformats.org/officeDocument/2006/relationships/hyperlink" Target="http://technet.microsoft.com/en-us/library/cc756502.aspx" TargetMode="External"/><Relationship Id="rId1728" Type="http://schemas.openxmlformats.org/officeDocument/2006/relationships/hyperlink" Target="http://msdn.microsoft.com/en-us/library/bb204778.aspx" TargetMode="External"/><Relationship Id="rId1935" Type="http://schemas.openxmlformats.org/officeDocument/2006/relationships/hyperlink" Target="http://msdn.microsoft.com/en-us/library/aa377463(VS.85).aspx" TargetMode="External"/><Relationship Id="rId3150" Type="http://schemas.openxmlformats.org/officeDocument/2006/relationships/hyperlink" Target="http://msdn.microsoft.com/en-us/library/bb470124(VS.85).aspx" TargetMode="External"/><Relationship Id="rId2197" Type="http://schemas.openxmlformats.org/officeDocument/2006/relationships/hyperlink" Target="http://msdn.microsoft.com/en-us/library/ms995355.aspx" TargetMode="External"/><Relationship Id="rId3010" Type="http://schemas.openxmlformats.org/officeDocument/2006/relationships/hyperlink" Target="http://msdn.microsoft.com/en-us/library/bb470206(VS.85).aspx" TargetMode="External"/><Relationship Id="rId3248" Type="http://schemas.openxmlformats.org/officeDocument/2006/relationships/hyperlink" Target="http://technet.microsoft.com/en-us/library/cc162802.aspx" TargetMode="External"/><Relationship Id="rId169" Type="http://schemas.openxmlformats.org/officeDocument/2006/relationships/hyperlink" Target="http://msdn.microsoft.com/en-us/library/ms682403(VS.85).aspx" TargetMode="External"/><Relationship Id="rId376" Type="http://schemas.openxmlformats.org/officeDocument/2006/relationships/hyperlink" Target="http://msdn2.microsoft.com/en-us/library/aa366993(VS.85).aspx" TargetMode="External"/><Relationship Id="rId583" Type="http://schemas.openxmlformats.org/officeDocument/2006/relationships/hyperlink" Target="http://msdn.microsoft.com/en-us/library/aa378088(VS.85).aspx" TargetMode="External"/><Relationship Id="rId790" Type="http://schemas.openxmlformats.org/officeDocument/2006/relationships/hyperlink" Target="http://msdn.microsoft.com/en-us/library/ms995355.aspx" TargetMode="External"/><Relationship Id="rId2057" Type="http://schemas.openxmlformats.org/officeDocument/2006/relationships/hyperlink" Target="http://msdn.microsoft.com/en-us/library/aa375534(VS.85).aspx" TargetMode="External"/><Relationship Id="rId2264" Type="http://schemas.openxmlformats.org/officeDocument/2006/relationships/hyperlink" Target="http://msdn.microsoft.com/en-us/library/ms791507.aspx" TargetMode="External"/><Relationship Id="rId2471" Type="http://schemas.openxmlformats.org/officeDocument/2006/relationships/hyperlink" Target="http://technet2.microsoft.com/windowsserver/en/library/83e7e44d-84fe-4e8b-9e5c-df97609eb8601033.mspx?mfr=true" TargetMode="External"/><Relationship Id="rId3108" Type="http://schemas.openxmlformats.org/officeDocument/2006/relationships/hyperlink" Target="http://msdn.microsoft.com/en-us/library/bb470039(VS.85).aspx" TargetMode="External"/><Relationship Id="rId3315" Type="http://schemas.openxmlformats.org/officeDocument/2006/relationships/hyperlink" Target="http://msdn.microsoft.com/en-us/library/aa375723(VS.85).aspx" TargetMode="External"/><Relationship Id="rId4" Type="http://schemas.openxmlformats.org/officeDocument/2006/relationships/settings" Target="settings.xml"/><Relationship Id="rId236" Type="http://schemas.openxmlformats.org/officeDocument/2006/relationships/hyperlink" Target="http://msdn.microsoft.com/en-us/library/ms682422(VS.85).aspx" TargetMode="External"/><Relationship Id="rId443" Type="http://schemas.openxmlformats.org/officeDocument/2006/relationships/hyperlink" Target="http://msdn.microsoft.com/en-us/library/aa375803(VS.85).aspx" TargetMode="External"/><Relationship Id="rId650" Type="http://schemas.openxmlformats.org/officeDocument/2006/relationships/hyperlink" Target="http://msdn.microsoft.com/en-us/library/ms680832(VS.85).aspx" TargetMode="External"/><Relationship Id="rId888" Type="http://schemas.openxmlformats.org/officeDocument/2006/relationships/hyperlink" Target="http://msdn.microsoft.com/en-us/library/cc245771.aspx" TargetMode="External"/><Relationship Id="rId1073" Type="http://schemas.openxmlformats.org/officeDocument/2006/relationships/hyperlink" Target="http://msdn.microsoft.com/en-us/library/ms687391(VS.85).aspx" TargetMode="External"/><Relationship Id="rId1280" Type="http://schemas.openxmlformats.org/officeDocument/2006/relationships/hyperlink" Target="http://msdn.microsoft.com/en-us/library/ms687391(VS.85).aspx" TargetMode="External"/><Relationship Id="rId2124" Type="http://schemas.openxmlformats.org/officeDocument/2006/relationships/hyperlink" Target="http://csrc.nist.gov/groups/STM/cmvp/documents/140-1/140sp/140sp1007.pdf" TargetMode="External"/><Relationship Id="rId2331" Type="http://schemas.openxmlformats.org/officeDocument/2006/relationships/hyperlink" Target="http://msdn.microsoft.com/en-us/library/aa376846.aspx" TargetMode="External"/><Relationship Id="rId2569" Type="http://schemas.openxmlformats.org/officeDocument/2006/relationships/hyperlink" Target="http://msdn.microsoft.com/en-us/library/cc204960.aspx" TargetMode="External"/><Relationship Id="rId2776" Type="http://schemas.openxmlformats.org/officeDocument/2006/relationships/hyperlink" Target="http://msdn.microsoft.com/en-us/library/cc205012.aspx" TargetMode="External"/><Relationship Id="rId2983" Type="http://schemas.openxmlformats.org/officeDocument/2006/relationships/hyperlink" Target="http://technet.microsoft.com/en-us/library/cc783501.aspx" TargetMode="External"/><Relationship Id="rId303" Type="http://schemas.openxmlformats.org/officeDocument/2006/relationships/hyperlink" Target="http://msdn.microsoft.com/en-us/library/ms819775.aspx" TargetMode="External"/><Relationship Id="rId748" Type="http://schemas.openxmlformats.org/officeDocument/2006/relationships/hyperlink" Target="http://msdn.microsoft.com/en-us/library/cc207141.aspx" TargetMode="External"/><Relationship Id="rId955" Type="http://schemas.openxmlformats.org/officeDocument/2006/relationships/hyperlink" Target="http://msdn.microsoft.com/en-us/library/ms683940(VS.85).aspx" TargetMode="External"/><Relationship Id="rId1140" Type="http://schemas.openxmlformats.org/officeDocument/2006/relationships/hyperlink" Target="http://msdn.microsoft.com/en-us/library/ms676846(VS.85).aspx" TargetMode="External"/><Relationship Id="rId1378" Type="http://schemas.openxmlformats.org/officeDocument/2006/relationships/hyperlink" Target="http://support.microsoft.com/kb/947226" TargetMode="External"/><Relationship Id="rId1585" Type="http://schemas.openxmlformats.org/officeDocument/2006/relationships/hyperlink" Target="http://msdn.microsoft.com/en-us/library/aa375439(VS.85).aspx" TargetMode="External"/><Relationship Id="rId1792" Type="http://schemas.openxmlformats.org/officeDocument/2006/relationships/hyperlink" Target="http://msdn.microsoft.com/en-us/library/bb204778.aspx" TargetMode="External"/><Relationship Id="rId2429" Type="http://schemas.openxmlformats.org/officeDocument/2006/relationships/hyperlink" Target="http://msdn.microsoft.com/en-us/library/ms819773.aspx" TargetMode="External"/><Relationship Id="rId2636" Type="http://schemas.openxmlformats.org/officeDocument/2006/relationships/hyperlink" Target="http://msdn.microsoft.com/en-us/library/bb648638(VS.85).aspx" TargetMode="External"/><Relationship Id="rId2843" Type="http://schemas.openxmlformats.org/officeDocument/2006/relationships/hyperlink" Target="http://msdn.microsoft.com/en-us/library/cc207141.aspx" TargetMode="External"/><Relationship Id="rId84" Type="http://schemas.openxmlformats.org/officeDocument/2006/relationships/hyperlink" Target="http://msdn.microsoft.com/en-us/library/aa380154(VS.85).aspx" TargetMode="External"/><Relationship Id="rId510" Type="http://schemas.openxmlformats.org/officeDocument/2006/relationships/hyperlink" Target="http://msdn.microsoft.com/en-us/library/aa965848(VS.85).aspx" TargetMode="External"/><Relationship Id="rId608" Type="http://schemas.openxmlformats.org/officeDocument/2006/relationships/hyperlink" Target="http://msdn.microsoft.com/en-us/library/aa375371(VS.85).aspx" TargetMode="External"/><Relationship Id="rId815" Type="http://schemas.openxmlformats.org/officeDocument/2006/relationships/hyperlink" Target="http://msdn.microsoft.com/en-us/library/ms995355.aspx" TargetMode="External"/><Relationship Id="rId1238" Type="http://schemas.openxmlformats.org/officeDocument/2006/relationships/hyperlink" Target="http://support.microsoft.com/kb/947226" TargetMode="External"/><Relationship Id="rId1445" Type="http://schemas.openxmlformats.org/officeDocument/2006/relationships/hyperlink" Target="http://msdn.microsoft.com/en-us/library/aa833130(VS.85).aspx" TargetMode="External"/><Relationship Id="rId1652" Type="http://schemas.openxmlformats.org/officeDocument/2006/relationships/hyperlink" Target="http://msdn.microsoft.com/en-us/library/bb204778.aspx" TargetMode="External"/><Relationship Id="rId1000" Type="http://schemas.openxmlformats.org/officeDocument/2006/relationships/hyperlink" Target="http://support.microsoft.com/kb/947226" TargetMode="External"/><Relationship Id="rId1305" Type="http://schemas.openxmlformats.org/officeDocument/2006/relationships/hyperlink" Target="http://msdn.microsoft.com/en-us/library/ms645607.aspx" TargetMode="External"/><Relationship Id="rId1957" Type="http://schemas.openxmlformats.org/officeDocument/2006/relationships/hyperlink" Target="http://msdn.microsoft.com/en-us/library/aa376242(VS.85).aspx" TargetMode="External"/><Relationship Id="rId2703" Type="http://schemas.openxmlformats.org/officeDocument/2006/relationships/hyperlink" Target="http://msdn.microsoft.com/en-us/library/aa363668(VS.85).aspx" TargetMode="External"/><Relationship Id="rId2910" Type="http://schemas.openxmlformats.org/officeDocument/2006/relationships/hyperlink" Target="http://technet.microsoft.com/en-us/library/cc785200.aspx" TargetMode="External"/><Relationship Id="rId1512" Type="http://schemas.openxmlformats.org/officeDocument/2006/relationships/hyperlink" Target="http://msdn.microsoft.com/en-us/library/aa375393(VS.85).aspx" TargetMode="External"/><Relationship Id="rId1817" Type="http://schemas.openxmlformats.org/officeDocument/2006/relationships/hyperlink" Target="http://msdn.microsoft.com/en-us/library/aa375515(VS.85).aspx" TargetMode="External"/><Relationship Id="rId3172" Type="http://schemas.openxmlformats.org/officeDocument/2006/relationships/hyperlink" Target="http://download.microsoft.com/download/8/1/E/81EFEE63-F192-4BD7-AE85-2DDBDA888EEE/WS2008RAS.docx" TargetMode="External"/><Relationship Id="rId11" Type="http://schemas.openxmlformats.org/officeDocument/2006/relationships/hyperlink" Target="http://www.commoncriteriaportal.org/thecc.html" TargetMode="External"/><Relationship Id="rId398" Type="http://schemas.openxmlformats.org/officeDocument/2006/relationships/hyperlink" Target="http://support.microsoft.com/kb/947226" TargetMode="External"/><Relationship Id="rId2079" Type="http://schemas.openxmlformats.org/officeDocument/2006/relationships/hyperlink" Target="http://msdn.microsoft.com/en-us/library/aa833130(VS.85).aspx" TargetMode="External"/><Relationship Id="rId3032" Type="http://schemas.openxmlformats.org/officeDocument/2006/relationships/hyperlink" Target="http://msdn.microsoft.com/en-us/library/bb470039(VS.85).aspx" TargetMode="External"/><Relationship Id="rId160" Type="http://schemas.openxmlformats.org/officeDocument/2006/relationships/hyperlink" Target="http://msdn.microsoft.com/en-us/library/ms683854(VS.85).aspx" TargetMode="External"/><Relationship Id="rId2286" Type="http://schemas.openxmlformats.org/officeDocument/2006/relationships/hyperlink" Target="http://www.microsoft.com/technet/support/ee/transform.aspx?ProdName=Windows+Operating+System&amp;ProdVer=5.2&amp;EvtID=37&amp;EvtSrc=ntfs" TargetMode="External"/><Relationship Id="rId2493" Type="http://schemas.openxmlformats.org/officeDocument/2006/relationships/hyperlink" Target="http://support.microsoft.com/kb/947226" TargetMode="External"/><Relationship Id="rId258" Type="http://schemas.openxmlformats.org/officeDocument/2006/relationships/hyperlink" Target="http://msdn2.microsoft.com/en-us/library/cc228532.aspx" TargetMode="External"/><Relationship Id="rId465" Type="http://schemas.openxmlformats.org/officeDocument/2006/relationships/hyperlink" Target="http://msdn.microsoft.com/en-us/library/bb530716(VS.85).aspx?info=EXLINK" TargetMode="External"/><Relationship Id="rId672" Type="http://schemas.openxmlformats.org/officeDocument/2006/relationships/hyperlink" Target="http://msdn.microsoft.com/en-us/library/cc230372(PROT.10).aspx" TargetMode="External"/><Relationship Id="rId1095" Type="http://schemas.openxmlformats.org/officeDocument/2006/relationships/hyperlink" Target="http://msdn.microsoft.com/en-us/library/aa379261.aspx" TargetMode="External"/><Relationship Id="rId2146" Type="http://schemas.openxmlformats.org/officeDocument/2006/relationships/hyperlink" Target="http://csrc.nist.gov/publications/nistpubs/800-90/SP800-90revised_March2007.pdf" TargetMode="External"/><Relationship Id="rId2353" Type="http://schemas.openxmlformats.org/officeDocument/2006/relationships/hyperlink" Target="http://msdn.microsoft.com/en-us/library/aa386979(VS.85).aspx" TargetMode="External"/><Relationship Id="rId2560" Type="http://schemas.openxmlformats.org/officeDocument/2006/relationships/hyperlink" Target="http://technet.microsoft.com/en-us/library/bb310604.aspx" TargetMode="External"/><Relationship Id="rId2798" Type="http://schemas.openxmlformats.org/officeDocument/2006/relationships/hyperlink" Target="http://msdn.microsoft.com/en-us/library/ms685150(VS.85).aspx" TargetMode="External"/><Relationship Id="rId118" Type="http://schemas.openxmlformats.org/officeDocument/2006/relationships/hyperlink" Target="http://msdn.microsoft.com/en-us/library/aa446792(VS.85).aspx" TargetMode="External"/><Relationship Id="rId325" Type="http://schemas.openxmlformats.org/officeDocument/2006/relationships/hyperlink" Target="http://msdn2.microsoft.com/en-us/library/cc205338.aspx" TargetMode="External"/><Relationship Id="rId532" Type="http://schemas.openxmlformats.org/officeDocument/2006/relationships/hyperlink" Target="http://msdn.microsoft.com/en-us/library/aa965848(VS.85).aspx" TargetMode="External"/><Relationship Id="rId977" Type="http://schemas.openxmlformats.org/officeDocument/2006/relationships/hyperlink" Target="Event%20ID%204767%20(SE_AUDITID_ACCOUNT_UNLOCKED/SE_AUDITID_ETW_ACCOUNT_UNLOCKED)" TargetMode="External"/><Relationship Id="rId1162" Type="http://schemas.openxmlformats.org/officeDocument/2006/relationships/hyperlink" Target="http://msdn.microsoft.com/en-us/library/cc704588.aspx" TargetMode="External"/><Relationship Id="rId2006" Type="http://schemas.openxmlformats.org/officeDocument/2006/relationships/hyperlink" Target="http://support.microsoft.com/kb/947226" TargetMode="External"/><Relationship Id="rId2213" Type="http://schemas.openxmlformats.org/officeDocument/2006/relationships/hyperlink" Target="http://msdn.microsoft.com/en-us/library/aa833130(VS.85).aspx" TargetMode="External"/><Relationship Id="rId2420" Type="http://schemas.openxmlformats.org/officeDocument/2006/relationships/hyperlink" Target="http://support.microsoft.com/kb/947226" TargetMode="External"/><Relationship Id="rId2658" Type="http://schemas.openxmlformats.org/officeDocument/2006/relationships/hyperlink" Target="http://msdn.microsoft.com/en-us/library/aa965467(VS.85).aspx" TargetMode="External"/><Relationship Id="rId2865" Type="http://schemas.openxmlformats.org/officeDocument/2006/relationships/hyperlink" Target="http://technet.microsoft.com/en-us/library/cc770842.aspx" TargetMode="External"/><Relationship Id="rId837" Type="http://schemas.openxmlformats.org/officeDocument/2006/relationships/hyperlink" Target="http://msdn.microsoft.com/en-us/library/aa387693(VS.85).aspx" TargetMode="External"/><Relationship Id="rId1022" Type="http://schemas.openxmlformats.org/officeDocument/2006/relationships/hyperlink" Target="http://msdn.microsoft.com/en-us/library/aa380123(VS.85).aspx" TargetMode="External"/><Relationship Id="rId1467" Type="http://schemas.openxmlformats.org/officeDocument/2006/relationships/hyperlink" Target="http://csrc.nist.gov/groups/STM/cmvp/documents/140-1/140sp/140sp1008.pdf" TargetMode="External"/><Relationship Id="rId1674" Type="http://schemas.openxmlformats.org/officeDocument/2006/relationships/hyperlink" Target="http://msdn.microsoft.com/en-us/library/bb204778.aspx" TargetMode="External"/><Relationship Id="rId1881" Type="http://schemas.openxmlformats.org/officeDocument/2006/relationships/hyperlink" Target="http://msdn.microsoft.com/en-us/library/ms995355.aspx" TargetMode="External"/><Relationship Id="rId2518" Type="http://schemas.openxmlformats.org/officeDocument/2006/relationships/hyperlink" Target="http://msdn.microsoft.com/en-us/library/aa366554(VS.85).aspx" TargetMode="External"/><Relationship Id="rId2725" Type="http://schemas.openxmlformats.org/officeDocument/2006/relationships/hyperlink" Target="http://msdn.microsoft.com/en-us/library/aa364089(VS.85).aspx" TargetMode="External"/><Relationship Id="rId2932" Type="http://schemas.openxmlformats.org/officeDocument/2006/relationships/hyperlink" Target="http://technet.microsoft.com/en-us/library/cc759438.aspx" TargetMode="External"/><Relationship Id="rId904" Type="http://schemas.openxmlformats.org/officeDocument/2006/relationships/hyperlink" Target="http://windowshelp.microsoft.com/Windows/en-US/Help/279d63a1-e0cd-46a1-92f5-09b944f80fa01033.mspx" TargetMode="External"/><Relationship Id="rId1327" Type="http://schemas.openxmlformats.org/officeDocument/2006/relationships/hyperlink" Target="http://msdn.microsoft.com/en-us/library/ms645600(VS.85).aspx" TargetMode="External"/><Relationship Id="rId1534" Type="http://schemas.openxmlformats.org/officeDocument/2006/relationships/hyperlink" Target="http://csrc.nist.gov/groups/STM/cavp/index.html" TargetMode="External"/><Relationship Id="rId1741" Type="http://schemas.openxmlformats.org/officeDocument/2006/relationships/hyperlink" Target="http://msdn.microsoft.com/en-us/library/bb204778.aspx" TargetMode="External"/><Relationship Id="rId1979" Type="http://schemas.openxmlformats.org/officeDocument/2006/relationships/hyperlink" Target="http://support.microsoft.com/kb/947226" TargetMode="External"/><Relationship Id="rId3194" Type="http://schemas.openxmlformats.org/officeDocument/2006/relationships/hyperlink" Target="http://technet.microsoft.com/en-us/library/cc742050.aspx" TargetMode="External"/><Relationship Id="rId33" Type="http://schemas.openxmlformats.org/officeDocument/2006/relationships/hyperlink" Target="http://technet.microsoft.com/en-us/library/bb310604.aspx" TargetMode="External"/><Relationship Id="rId1601" Type="http://schemas.openxmlformats.org/officeDocument/2006/relationships/hyperlink" Target="http://csrc.nist.gov/groups/STM/cavp/index.html" TargetMode="External"/><Relationship Id="rId1839" Type="http://schemas.openxmlformats.org/officeDocument/2006/relationships/hyperlink" Target="http://support.microsoft.com/kb/947226" TargetMode="External"/><Relationship Id="rId3054" Type="http://schemas.openxmlformats.org/officeDocument/2006/relationships/hyperlink" Target="http://msdn.microsoft.com/en-us/library/bb470039(VS.85).aspx" TargetMode="External"/><Relationship Id="rId182" Type="http://schemas.openxmlformats.org/officeDocument/2006/relationships/hyperlink" Target="http://msdn.microsoft.com/en-us/library/ms682403(VS.85).aspx" TargetMode="External"/><Relationship Id="rId1906" Type="http://schemas.openxmlformats.org/officeDocument/2006/relationships/hyperlink" Target="http://msdn.microsoft.com/en-us/library/aa376252(VS.85).aspx" TargetMode="External"/><Relationship Id="rId3261" Type="http://schemas.openxmlformats.org/officeDocument/2006/relationships/hyperlink" Target="http://technet.microsoft.com/en-us/library/cc721939.aspx" TargetMode="External"/><Relationship Id="rId487" Type="http://schemas.openxmlformats.org/officeDocument/2006/relationships/hyperlink" Target="http://msdn.microsoft.com/en-us/library/bb530716(VS.85).aspx?info=EXLINK" TargetMode="External"/><Relationship Id="rId694" Type="http://schemas.openxmlformats.org/officeDocument/2006/relationships/hyperlink" Target="http://msdn.microsoft.com/en-us/library/ms677435(VS.85).aspx" TargetMode="External"/><Relationship Id="rId2070" Type="http://schemas.openxmlformats.org/officeDocument/2006/relationships/hyperlink" Target="http://msdn.microsoft.com/en-us/library/aa833130(VS.85).aspx" TargetMode="External"/><Relationship Id="rId2168" Type="http://schemas.openxmlformats.org/officeDocument/2006/relationships/hyperlink" Target="http://support.microsoft.com/kb/947226" TargetMode="External"/><Relationship Id="rId2375" Type="http://schemas.openxmlformats.org/officeDocument/2006/relationships/hyperlink" Target="http://msdn.microsoft.com/en-us/library/ms680339(VS.85).aspx" TargetMode="External"/><Relationship Id="rId3121" Type="http://schemas.openxmlformats.org/officeDocument/2006/relationships/hyperlink" Target="http://msdn.microsoft.com/en-us/library/bb470039(VS.85).aspx" TargetMode="External"/><Relationship Id="rId3219" Type="http://schemas.openxmlformats.org/officeDocument/2006/relationships/hyperlink" Target="http://msdn.microsoft.com/en-us/library/aa381557(VS.85).aspx" TargetMode="External"/><Relationship Id="rId347" Type="http://schemas.openxmlformats.org/officeDocument/2006/relationships/hyperlink" Target="http://download.microsoft.com/download/f/5/5/f557fec8-5096-4175-b099-18e5f28f11ad/Changes_in_Functionality_from_Windows_Server_2003_with_SP1_to_Windows_Server_2008.doc" TargetMode="External"/><Relationship Id="rId999" Type="http://schemas.openxmlformats.org/officeDocument/2006/relationships/hyperlink" Target="http://support.microsoft.com/kb/947226" TargetMode="External"/><Relationship Id="rId1184" Type="http://schemas.openxmlformats.org/officeDocument/2006/relationships/hyperlink" Target="http://technet2.microsoft.com/windowsserver/en/library/c7410c7f-d6cf-400b-9604-f1e2b4fe1d2c1033.mspx?mfr=true" TargetMode="External"/><Relationship Id="rId2028" Type="http://schemas.openxmlformats.org/officeDocument/2006/relationships/hyperlink" Target="http://msdn.microsoft.com/en-us/library/aa375534(VS.85).aspx" TargetMode="External"/><Relationship Id="rId2582" Type="http://schemas.openxmlformats.org/officeDocument/2006/relationships/hyperlink" Target="http://technet.microsoft.com/en-us/library/bb310604.aspx" TargetMode="External"/><Relationship Id="rId2887" Type="http://schemas.openxmlformats.org/officeDocument/2006/relationships/hyperlink" Target="http://technet.microsoft.com/en-us/library/cc756933.aspx" TargetMode="External"/><Relationship Id="rId554" Type="http://schemas.openxmlformats.org/officeDocument/2006/relationships/hyperlink" Target="http://msdn.microsoft.com/en-us/library/aa374762(VS.85).aspx" TargetMode="External"/><Relationship Id="rId761" Type="http://schemas.openxmlformats.org/officeDocument/2006/relationships/hyperlink" Target="http://csrc.nist.gov/groups/STM/cmvp/documents/140-1/1401val2008.htm" TargetMode="External"/><Relationship Id="rId859" Type="http://schemas.openxmlformats.org/officeDocument/2006/relationships/hyperlink" Target="http://msdn.microsoft.com/en-us/library/ms682251(VS.85).aspx" TargetMode="External"/><Relationship Id="rId1391" Type="http://schemas.openxmlformats.org/officeDocument/2006/relationships/hyperlink" Target="http://msdn.microsoft.com/en-us/library/ms676846(VS.85).aspx" TargetMode="External"/><Relationship Id="rId1489" Type="http://schemas.openxmlformats.org/officeDocument/2006/relationships/hyperlink" Target="http://csrc.nist.gov/groups/STM/cavp/index.html" TargetMode="External"/><Relationship Id="rId1696" Type="http://schemas.openxmlformats.org/officeDocument/2006/relationships/hyperlink" Target="http://msdn.microsoft.com/en-us/library/aa376247(VS.85).aspx" TargetMode="External"/><Relationship Id="rId2235" Type="http://schemas.openxmlformats.org/officeDocument/2006/relationships/hyperlink" Target="http://technet.microsoft.com/en-us/library/cc781134.aspx" TargetMode="External"/><Relationship Id="rId2442" Type="http://schemas.openxmlformats.org/officeDocument/2006/relationships/hyperlink" Target="http://msdn.microsoft.com/en-us/library/aa965848(VS.85).aspx" TargetMode="External"/><Relationship Id="rId207" Type="http://schemas.openxmlformats.org/officeDocument/2006/relationships/hyperlink" Target="http://msdn.microsoft.com/en-us/library/ms682385(VS.85).aspx" TargetMode="External"/><Relationship Id="rId414" Type="http://schemas.openxmlformats.org/officeDocument/2006/relationships/hyperlink" Target="http://msdn.microsoft.com/en-us/library/aa379623(VS.85).aspx" TargetMode="External"/><Relationship Id="rId621" Type="http://schemas.openxmlformats.org/officeDocument/2006/relationships/hyperlink" Target="http://msdn.microsoft.com/en-us/library/ms679006(VS.85).aspx" TargetMode="External"/><Relationship Id="rId1044" Type="http://schemas.openxmlformats.org/officeDocument/2006/relationships/hyperlink" Target="http://msdn.microsoft.com/en-us/library/cc704588.aspx" TargetMode="External"/><Relationship Id="rId1251" Type="http://schemas.openxmlformats.org/officeDocument/2006/relationships/hyperlink" Target="http://msdn.microsoft.com/en-us/library/ms676846(VS.85).aspx" TargetMode="External"/><Relationship Id="rId1349" Type="http://schemas.openxmlformats.org/officeDocument/2006/relationships/hyperlink" Target="http://msdn.microsoft.com/en-us/library/aa383773(VS.85).aspx" TargetMode="External"/><Relationship Id="rId2302" Type="http://schemas.openxmlformats.org/officeDocument/2006/relationships/hyperlink" Target="http://www.microsoft.com/technet/support/ee/transform.aspx?ProdName=Windows+Operating+System&amp;ProdVer=5.2&amp;EvtID=36&amp;EvtSrc=ntfs&amp;LCID=1033" TargetMode="External"/><Relationship Id="rId2747" Type="http://schemas.openxmlformats.org/officeDocument/2006/relationships/hyperlink" Target="http://msdn.microsoft.com/en-us/library/aa363769(VS.85).aspx" TargetMode="External"/><Relationship Id="rId2954" Type="http://schemas.openxmlformats.org/officeDocument/2006/relationships/hyperlink" Target="http://msdn.microsoft.com/en-us/library/aa364510.aspx" TargetMode="External"/><Relationship Id="rId719" Type="http://schemas.openxmlformats.org/officeDocument/2006/relationships/hyperlink" Target="http://msdn.microsoft.com/en-us/library/bb530716(VS.85).aspx?info=EXLINK" TargetMode="External"/><Relationship Id="rId926" Type="http://schemas.openxmlformats.org/officeDocument/2006/relationships/hyperlink" Target="http://msdn.microsoft.com/en-us/library/aa366940(VS.85).aspx" TargetMode="External"/><Relationship Id="rId1111" Type="http://schemas.openxmlformats.org/officeDocument/2006/relationships/hyperlink" Target="http://msdn.microsoft.com/en-us/library/ms687391(VS.85).aspx" TargetMode="External"/><Relationship Id="rId1556" Type="http://schemas.openxmlformats.org/officeDocument/2006/relationships/hyperlink" Target="http://csrc.nist.gov/groups/STM/cmvp/documents/140-1/140sp/140sp1007.pdf" TargetMode="External"/><Relationship Id="rId1763" Type="http://schemas.openxmlformats.org/officeDocument/2006/relationships/hyperlink" Target="http://msdn.microsoft.com/en-us/library/bb204778.aspx" TargetMode="External"/><Relationship Id="rId1970" Type="http://schemas.openxmlformats.org/officeDocument/2006/relationships/hyperlink" Target="http://msdn.microsoft.com/en-us/library/ms995355.aspx" TargetMode="External"/><Relationship Id="rId2607" Type="http://schemas.openxmlformats.org/officeDocument/2006/relationships/hyperlink" Target="http://msdn.microsoft.com/en-us/library/bb648638(VS.85).aspx" TargetMode="External"/><Relationship Id="rId2814" Type="http://schemas.openxmlformats.org/officeDocument/2006/relationships/hyperlink" Target="http://msdn.microsoft.com/en-us/library/aa379607.aspx" TargetMode="External"/><Relationship Id="rId55" Type="http://schemas.openxmlformats.org/officeDocument/2006/relationships/hyperlink" Target="http://msdn.microsoft.com/en-us/library/bb530716(VS.85).aspx?info=EXLINK" TargetMode="External"/><Relationship Id="rId1209" Type="http://schemas.openxmlformats.org/officeDocument/2006/relationships/hyperlink" Target="http://msdn.microsoft.com/en-us/library/ms682575(vs.85).aspx" TargetMode="External"/><Relationship Id="rId1416" Type="http://schemas.openxmlformats.org/officeDocument/2006/relationships/hyperlink" Target="http://msdn.microsoft.com/en-us/library/cc207141.aspx" TargetMode="External"/><Relationship Id="rId1623" Type="http://schemas.openxmlformats.org/officeDocument/2006/relationships/hyperlink" Target="http://csrc.nist.gov/groups/STM/cavp/index.html" TargetMode="External"/><Relationship Id="rId1830" Type="http://schemas.openxmlformats.org/officeDocument/2006/relationships/hyperlink" Target="http://msdn.microsoft.com/en-us/library/aa375496(VS.85).aspx" TargetMode="External"/><Relationship Id="rId3076" Type="http://schemas.openxmlformats.org/officeDocument/2006/relationships/hyperlink" Target="http://msdn.microsoft.com/en-us/library/bb470038(VS.85).aspx" TargetMode="External"/><Relationship Id="rId3283" Type="http://schemas.openxmlformats.org/officeDocument/2006/relationships/hyperlink" Target="http://support.microsoft.com/kb/930381" TargetMode="External"/><Relationship Id="rId1928" Type="http://schemas.openxmlformats.org/officeDocument/2006/relationships/hyperlink" Target="http://msdn.microsoft.com/en-us/library/aa376559(VS.85).aspx" TargetMode="External"/><Relationship Id="rId2092" Type="http://schemas.openxmlformats.org/officeDocument/2006/relationships/hyperlink" Target="http://csrc.nist.gov/groups/STM/cmvp/documents/140-1/140sp/140sp1007.pdf" TargetMode="External"/><Relationship Id="rId3143" Type="http://schemas.openxmlformats.org/officeDocument/2006/relationships/hyperlink" Target="http://msdn.microsoft.com/en-us/library/ms791526.aspx" TargetMode="External"/><Relationship Id="rId271" Type="http://schemas.openxmlformats.org/officeDocument/2006/relationships/hyperlink" Target="http://support.microsoft.com/kb/287547" TargetMode="External"/><Relationship Id="rId2397" Type="http://schemas.openxmlformats.org/officeDocument/2006/relationships/hyperlink" Target="http://msdn.microsoft.com/en-us/library/cc230472.aspx" TargetMode="External"/><Relationship Id="rId3003" Type="http://schemas.openxmlformats.org/officeDocument/2006/relationships/hyperlink" Target="http://msdn.microsoft.com/en-us/library/cc704588.aspx" TargetMode="External"/><Relationship Id="rId131" Type="http://schemas.openxmlformats.org/officeDocument/2006/relationships/hyperlink" Target="http://msdn2.microsoft.com/en-us/library/aa378747(VS.85).aspx" TargetMode="External"/><Relationship Id="rId369" Type="http://schemas.openxmlformats.org/officeDocument/2006/relationships/hyperlink" Target="http://msdn.microsoft.com/en-us/library/ms682264(VS.85).aspx" TargetMode="External"/><Relationship Id="rId576" Type="http://schemas.openxmlformats.org/officeDocument/2006/relationships/hyperlink" Target="http://msdn.microsoft.com/en-us/library/bb525388(VS.85).aspx" TargetMode="External"/><Relationship Id="rId783" Type="http://schemas.openxmlformats.org/officeDocument/2006/relationships/hyperlink" Target="http://www.microsoft.com/technet/security/guidance/identitymanagement/idmanage/p2pass_1.mspx?mfr=true" TargetMode="External"/><Relationship Id="rId990" Type="http://schemas.openxmlformats.org/officeDocument/2006/relationships/hyperlink" Target="http://support.microsoft.com/kb/947226" TargetMode="External"/><Relationship Id="rId2257" Type="http://schemas.openxmlformats.org/officeDocument/2006/relationships/hyperlink" Target="http://www.microsoft.com/technet/support/ee/transform.aspx?ProdName=Windows+Operating+System&amp;ProdVer=5.2&amp;EvtID=37&amp;EvtSrc=ntfs" TargetMode="External"/><Relationship Id="rId2464" Type="http://schemas.openxmlformats.org/officeDocument/2006/relationships/hyperlink" Target="http://msdn.microsoft.com/en-us/library/ms646309.aspx" TargetMode="External"/><Relationship Id="rId2671" Type="http://schemas.openxmlformats.org/officeDocument/2006/relationships/hyperlink" Target="http://msdn.microsoft.com/en-us/library/aa375712(VS.85).aspx" TargetMode="External"/><Relationship Id="rId3210" Type="http://schemas.openxmlformats.org/officeDocument/2006/relationships/hyperlink" Target="http://msdn.microsoft.com/en-us/library/aa384594(VS.85).aspx" TargetMode="External"/><Relationship Id="rId3308" Type="http://schemas.openxmlformats.org/officeDocument/2006/relationships/hyperlink" Target="http://msdn.microsoft.com/en-us/library/aa375697(VS.85).aspx" TargetMode="External"/><Relationship Id="rId229" Type="http://schemas.openxmlformats.org/officeDocument/2006/relationships/hyperlink" Target="http://msdn.microsoft.com/en-us/library/ms682403(VS.85).aspx" TargetMode="External"/><Relationship Id="rId436" Type="http://schemas.openxmlformats.org/officeDocument/2006/relationships/hyperlink" Target="http://msdn.microsoft.com/en-us/library/aa374823(VS.85).aspx" TargetMode="External"/><Relationship Id="rId643" Type="http://schemas.openxmlformats.org/officeDocument/2006/relationships/hyperlink" Target="http://msdn.microsoft.com/en-us/library/ms676833(VS.85).aspx" TargetMode="External"/><Relationship Id="rId1066" Type="http://schemas.openxmlformats.org/officeDocument/2006/relationships/hyperlink" Target="http://technet2.microsoft.com/windowsserver/en/library/83e7e44d-84fe-4e8b-9e5c-df97609eb8601033.mspx?mfr=true" TargetMode="External"/><Relationship Id="rId1273" Type="http://schemas.openxmlformats.org/officeDocument/2006/relationships/hyperlink" Target="http://msdn.microsoft.com/en-us/library/ms676846(VS.85).aspx" TargetMode="External"/><Relationship Id="rId1480" Type="http://schemas.openxmlformats.org/officeDocument/2006/relationships/hyperlink" Target="http://csrc.nist.gov/groups/STM/cavp/index.html" TargetMode="External"/><Relationship Id="rId2117" Type="http://schemas.openxmlformats.org/officeDocument/2006/relationships/hyperlink" Target="http://csrc.nist.gov/groups/STM/cavp/index.html" TargetMode="External"/><Relationship Id="rId2324" Type="http://schemas.openxmlformats.org/officeDocument/2006/relationships/hyperlink" Target="http://msdn.microsoft.com/en-us/library/aa906236.aspx" TargetMode="External"/><Relationship Id="rId2769" Type="http://schemas.openxmlformats.org/officeDocument/2006/relationships/hyperlink" Target="http://msdn.microsoft.com/en-us/library/aa364137.aspx" TargetMode="External"/><Relationship Id="rId2976" Type="http://schemas.openxmlformats.org/officeDocument/2006/relationships/hyperlink" Target="http://technet.microsoft.com/en-us/library/cc783501.aspx" TargetMode="External"/><Relationship Id="rId850" Type="http://schemas.openxmlformats.org/officeDocument/2006/relationships/hyperlink" Target="http://msdn.microsoft.com/en-us/library/aa379649.aspx" TargetMode="External"/><Relationship Id="rId948" Type="http://schemas.openxmlformats.org/officeDocument/2006/relationships/hyperlink" Target="http://msdn.microsoft.com/en-us/library/ms683940(VS.85).aspx" TargetMode="External"/><Relationship Id="rId1133" Type="http://schemas.openxmlformats.org/officeDocument/2006/relationships/hyperlink" Target="http://msdn.microsoft.com/en-us/library/cc704588.aspx" TargetMode="External"/><Relationship Id="rId1578" Type="http://schemas.openxmlformats.org/officeDocument/2006/relationships/hyperlink" Target="http://msdn.microsoft.com/en-us/library/aa375451(VS.85).aspx" TargetMode="External"/><Relationship Id="rId1785" Type="http://schemas.openxmlformats.org/officeDocument/2006/relationships/hyperlink" Target="http://msdn.microsoft.com/en-us/library/ms995355.aspx" TargetMode="External"/><Relationship Id="rId1992" Type="http://schemas.openxmlformats.org/officeDocument/2006/relationships/hyperlink" Target="http://msdn.microsoft.com/en-us/library/aa833130(VS.85).aspx" TargetMode="External"/><Relationship Id="rId2531" Type="http://schemas.openxmlformats.org/officeDocument/2006/relationships/hyperlink" Target="http://msdn.microsoft.com/en-us/library/ms675221(VS.85).aspx" TargetMode="External"/><Relationship Id="rId2629" Type="http://schemas.openxmlformats.org/officeDocument/2006/relationships/hyperlink" Target="http://msdn.microsoft.com/en-us/library/bb648638(VS.85).aspx" TargetMode="External"/><Relationship Id="rId2836" Type="http://schemas.openxmlformats.org/officeDocument/2006/relationships/hyperlink" Target="http://msdn.microsoft.com/en-us/library/ms680857(VS.85).aspx" TargetMode="External"/><Relationship Id="rId77" Type="http://schemas.openxmlformats.org/officeDocument/2006/relationships/hyperlink" Target="http://msdn.microsoft.com/en-us/library/aa378257(VS.85).aspx" TargetMode="External"/><Relationship Id="rId503" Type="http://schemas.openxmlformats.org/officeDocument/2006/relationships/hyperlink" Target="http://msdn2.microsoft.com/en-us/library/aa446633(vs.85).aspx" TargetMode="External"/><Relationship Id="rId710" Type="http://schemas.openxmlformats.org/officeDocument/2006/relationships/hyperlink" Target="http://msdn.microsoft.com/en-us/library/bb530716(VS.85).aspx?info=EXLINK" TargetMode="External"/><Relationship Id="rId808" Type="http://schemas.openxmlformats.org/officeDocument/2006/relationships/hyperlink" Target="http://msdn.microsoft.com/en-us/library/ms995355.aspx" TargetMode="External"/><Relationship Id="rId1340" Type="http://schemas.openxmlformats.org/officeDocument/2006/relationships/hyperlink" Target="http://support.microsoft.com/kb/947226" TargetMode="External"/><Relationship Id="rId1438" Type="http://schemas.openxmlformats.org/officeDocument/2006/relationships/hyperlink" Target="http://csrc.nist.gov/groups/STM/cmvp/documents/fips140-2/fips1402DTR.pdf" TargetMode="External"/><Relationship Id="rId1645" Type="http://schemas.openxmlformats.org/officeDocument/2006/relationships/hyperlink" Target="http://csrc.nist.gov/groups/STM/cavp/index.html" TargetMode="External"/><Relationship Id="rId3098" Type="http://schemas.openxmlformats.org/officeDocument/2006/relationships/hyperlink" Target="http://msdn.microsoft.com/en-us/library/bb470039(VS.85).aspx" TargetMode="External"/><Relationship Id="rId1200" Type="http://schemas.openxmlformats.org/officeDocument/2006/relationships/image" Target="media/image11.emf"/><Relationship Id="rId1852" Type="http://schemas.openxmlformats.org/officeDocument/2006/relationships/hyperlink" Target="http://msdn.microsoft.com/en-us/library/ms995355.aspx" TargetMode="External"/><Relationship Id="rId2903" Type="http://schemas.openxmlformats.org/officeDocument/2006/relationships/hyperlink" Target="http://technet.microsoft.com/en-us/library/cc786045.aspx" TargetMode="External"/><Relationship Id="rId1505" Type="http://schemas.openxmlformats.org/officeDocument/2006/relationships/hyperlink" Target="http://msdn.microsoft.com/en-us/library/aa375451(VS.85).aspx" TargetMode="External"/><Relationship Id="rId1712" Type="http://schemas.openxmlformats.org/officeDocument/2006/relationships/hyperlink" Target="http://msdn.microsoft.com/en-us/library/aa376265(VS.85).aspx" TargetMode="External"/><Relationship Id="rId3165" Type="http://schemas.openxmlformats.org/officeDocument/2006/relationships/hyperlink" Target="http://technet.microsoft.com/en-us/library/cc730714.aspx" TargetMode="External"/><Relationship Id="rId293" Type="http://schemas.openxmlformats.org/officeDocument/2006/relationships/hyperlink" Target="http://msdn2.microsoft.com/en-us/library/cc228532.aspx" TargetMode="External"/><Relationship Id="rId2181" Type="http://schemas.openxmlformats.org/officeDocument/2006/relationships/hyperlink" Target="http://msdn.microsoft.com/en-us/library/aa914353.aspx" TargetMode="External"/><Relationship Id="rId3025" Type="http://schemas.openxmlformats.org/officeDocument/2006/relationships/hyperlink" Target="http://msdn.microsoft.com/en-us/library/bb470039(VS.85).aspx" TargetMode="External"/><Relationship Id="rId3232" Type="http://schemas.openxmlformats.org/officeDocument/2006/relationships/hyperlink" Target="http://msdn.microsoft.com/en-us/library/aa302188.aspx" TargetMode="External"/><Relationship Id="rId153" Type="http://schemas.openxmlformats.org/officeDocument/2006/relationships/hyperlink" Target="http://support.microsoft.com/kb/947226" TargetMode="External"/><Relationship Id="rId360" Type="http://schemas.openxmlformats.org/officeDocument/2006/relationships/hyperlink" Target="http://msdn.microsoft.com/en-us/library/aa373489(VS.85).aspx" TargetMode="External"/><Relationship Id="rId598" Type="http://schemas.openxmlformats.org/officeDocument/2006/relationships/hyperlink" Target="http://msdn.microsoft.com/en-us/library/cc245830.aspx" TargetMode="External"/><Relationship Id="rId2041" Type="http://schemas.openxmlformats.org/officeDocument/2006/relationships/hyperlink" Target="http://csrc.nist.gov/groups/STM/cmvp/index.html" TargetMode="External"/><Relationship Id="rId2279" Type="http://schemas.openxmlformats.org/officeDocument/2006/relationships/hyperlink" Target="http://msdn.microsoft.com/en-us/library/ms795843.aspx" TargetMode="External"/><Relationship Id="rId2486" Type="http://schemas.openxmlformats.org/officeDocument/2006/relationships/hyperlink" Target="http://msdn.microsoft.com/en-us/library/cc211940.aspx" TargetMode="External"/><Relationship Id="rId2693" Type="http://schemas.openxmlformats.org/officeDocument/2006/relationships/hyperlink" Target="http://msdn.microsoft.com/en-us/library/aa364137.aspx" TargetMode="External"/><Relationship Id="rId220" Type="http://schemas.openxmlformats.org/officeDocument/2006/relationships/hyperlink" Target="http://msdn.microsoft.com/en-us/library/ms682408(VS.85).aspx" TargetMode="External"/><Relationship Id="rId458" Type="http://schemas.openxmlformats.org/officeDocument/2006/relationships/hyperlink" Target="http://msdn.microsoft.com/en-us/library/bb530716(VS.85).aspx?info=EXLINK" TargetMode="External"/><Relationship Id="rId665" Type="http://schemas.openxmlformats.org/officeDocument/2006/relationships/hyperlink" Target="http://msdn.microsoft.com/en-us/library/ms676843(VS.85).aspx" TargetMode="External"/><Relationship Id="rId872" Type="http://schemas.openxmlformats.org/officeDocument/2006/relationships/hyperlink" Target="http://msdn.microsoft.com/en-us/library/cc194821.aspx" TargetMode="External"/><Relationship Id="rId1088" Type="http://schemas.openxmlformats.org/officeDocument/2006/relationships/hyperlink" Target="http://msdn.microsoft.com/en-us/library/ms646242(VS.85).aspx" TargetMode="External"/><Relationship Id="rId1295" Type="http://schemas.openxmlformats.org/officeDocument/2006/relationships/hyperlink" Target="http://msdn.microsoft.com/en-us/library/ms645610(VS.85).aspx" TargetMode="External"/><Relationship Id="rId2139" Type="http://schemas.openxmlformats.org/officeDocument/2006/relationships/hyperlink" Target="http://msdn.microsoft.com/en-us/library/aa833130(VS.85).aspx" TargetMode="External"/><Relationship Id="rId2346" Type="http://schemas.openxmlformats.org/officeDocument/2006/relationships/hyperlink" Target="http://msdn.microsoft.com/en-us/library/ms680339(VS.85).aspx" TargetMode="External"/><Relationship Id="rId2553" Type="http://schemas.openxmlformats.org/officeDocument/2006/relationships/hyperlink" Target="http://msdn.microsoft.com/en-us/library/ms677099(VS.85).aspx" TargetMode="External"/><Relationship Id="rId2760" Type="http://schemas.openxmlformats.org/officeDocument/2006/relationships/hyperlink" Target="http://technet.microsoft.com/en-us/library/cc727199.aspx" TargetMode="External"/><Relationship Id="rId2998" Type="http://schemas.openxmlformats.org/officeDocument/2006/relationships/hyperlink" Target="http://msdn.microsoft.com/en-us/library/ms686225.aspx" TargetMode="External"/><Relationship Id="rId318" Type="http://schemas.openxmlformats.org/officeDocument/2006/relationships/hyperlink" Target="http://msdn2.microsoft.com/en-us/library/aa379914(VS.85).aspx" TargetMode="External"/><Relationship Id="rId525" Type="http://schemas.openxmlformats.org/officeDocument/2006/relationships/hyperlink" Target="http://msdn.microsoft.com/en-us/library/aa965848(VS.85).aspx" TargetMode="External"/><Relationship Id="rId732" Type="http://schemas.openxmlformats.org/officeDocument/2006/relationships/hyperlink" Target="http://msdn.microsoft.com/en-us/library/bb530716(VS.85).aspx?info=EXLINK" TargetMode="External"/><Relationship Id="rId1155" Type="http://schemas.openxmlformats.org/officeDocument/2006/relationships/hyperlink" Target="http://msdn.microsoft.com/en-us/library/cc704588.aspx" TargetMode="External"/><Relationship Id="rId1362" Type="http://schemas.openxmlformats.org/officeDocument/2006/relationships/hyperlink" Target="http://msdn.microsoft.com/en-us/library/aa383773(VS.85).aspx" TargetMode="External"/><Relationship Id="rId2206" Type="http://schemas.openxmlformats.org/officeDocument/2006/relationships/hyperlink" Target="http://msdn.microsoft.com/en-us/library/aa366877.aspx" TargetMode="External"/><Relationship Id="rId2413" Type="http://schemas.openxmlformats.org/officeDocument/2006/relationships/hyperlink" Target="http://msdn.microsoft.com/en-us/library/aa767735(VS.85).aspx" TargetMode="External"/><Relationship Id="rId2620" Type="http://schemas.openxmlformats.org/officeDocument/2006/relationships/hyperlink" Target="http://msdn.microsoft.com/en-us/library/bb648638(VS.85).aspx" TargetMode="External"/><Relationship Id="rId2858" Type="http://schemas.openxmlformats.org/officeDocument/2006/relationships/hyperlink" Target="http://msdn.microsoft.com/en-us/library/cc220308(PROT.13).aspx" TargetMode="External"/><Relationship Id="rId99" Type="http://schemas.openxmlformats.org/officeDocument/2006/relationships/hyperlink" Target="http://msdn2.microsoft.com/en-us/library/aa380123(VS.85).aspx" TargetMode="External"/><Relationship Id="rId1015" Type="http://schemas.openxmlformats.org/officeDocument/2006/relationships/hyperlink" Target="http://msdn.microsoft.com/en-us/library/aa378048(VS.85).aspx" TargetMode="External"/><Relationship Id="rId1222" Type="http://schemas.openxmlformats.org/officeDocument/2006/relationships/hyperlink" Target="http://msdn.microsoft.com/en-us/library/ms687391(VS.85).aspx" TargetMode="External"/><Relationship Id="rId1667" Type="http://schemas.openxmlformats.org/officeDocument/2006/relationships/hyperlink" Target="http://msdn.microsoft.com/en-us/library/aa376242(VS.85).aspx" TargetMode="External"/><Relationship Id="rId1874" Type="http://schemas.openxmlformats.org/officeDocument/2006/relationships/hyperlink" Target="http://msdn.microsoft.com/en-us/library/ms995355.aspx" TargetMode="External"/><Relationship Id="rId2718" Type="http://schemas.openxmlformats.org/officeDocument/2006/relationships/hyperlink" Target="http://msdn.microsoft.com/en-us/library/cc204960.aspx" TargetMode="External"/><Relationship Id="rId2925" Type="http://schemas.openxmlformats.org/officeDocument/2006/relationships/hyperlink" Target="http://technet.microsoft.com/en-us/library/cc787885.aspx" TargetMode="External"/><Relationship Id="rId1527" Type="http://schemas.openxmlformats.org/officeDocument/2006/relationships/hyperlink" Target="http://csrc.nist.gov/groups/STM/cmvp/documents/140-1/140sp/140sp1007.pdf" TargetMode="External"/><Relationship Id="rId1734" Type="http://schemas.openxmlformats.org/officeDocument/2006/relationships/hyperlink" Target="http://msdn.microsoft.com/en-us/library/aa375504(VS.85).aspx" TargetMode="External"/><Relationship Id="rId1941" Type="http://schemas.openxmlformats.org/officeDocument/2006/relationships/hyperlink" Target="http://msdn.microsoft.com/en-us/library/aa377463(VS.85).aspx" TargetMode="External"/><Relationship Id="rId3187" Type="http://schemas.openxmlformats.org/officeDocument/2006/relationships/hyperlink" Target="http://technet.microsoft.com/en-us/library/cc742130.aspx" TargetMode="External"/><Relationship Id="rId26" Type="http://schemas.openxmlformats.org/officeDocument/2006/relationships/hyperlink" Target="http://csrc.nist.gov/publications/nistpubs/800-53-Rev2/sp800-53-rev2-final.pdf" TargetMode="External"/><Relationship Id="rId3047" Type="http://schemas.openxmlformats.org/officeDocument/2006/relationships/hyperlink" Target="http://msdn.microsoft.com/en-us/library/bb470038(VS.85).aspx" TargetMode="External"/><Relationship Id="rId175" Type="http://schemas.openxmlformats.org/officeDocument/2006/relationships/hyperlink" Target="http://msdn.microsoft.com/en-us/library/ms682413(VS.85).aspx" TargetMode="External"/><Relationship Id="rId1801" Type="http://schemas.openxmlformats.org/officeDocument/2006/relationships/hyperlink" Target="http://msdn.microsoft.com/en-us/library/bb204778.aspx" TargetMode="External"/><Relationship Id="rId3254" Type="http://schemas.openxmlformats.org/officeDocument/2006/relationships/hyperlink" Target="http://technet.microsoft.com/en-us/library/cc766295.aspx" TargetMode="External"/><Relationship Id="rId382" Type="http://schemas.openxmlformats.org/officeDocument/2006/relationships/hyperlink" Target="http://msdn.microsoft.com/en-us/library/aa380184(VS.85).aspx" TargetMode="External"/><Relationship Id="rId687" Type="http://schemas.openxmlformats.org/officeDocument/2006/relationships/hyperlink" Target="http://msdn.microsoft.com/en-us/library/ms675524(VS.85).aspx" TargetMode="External"/><Relationship Id="rId2063" Type="http://schemas.openxmlformats.org/officeDocument/2006/relationships/hyperlink" Target="http://msdn.microsoft.com/en-us/library/aa833130(VS.85).aspx" TargetMode="External"/><Relationship Id="rId2270" Type="http://schemas.openxmlformats.org/officeDocument/2006/relationships/hyperlink" Target="http://technet.microsoft.com/en-us/library/cc781134.aspx" TargetMode="External"/><Relationship Id="rId2368" Type="http://schemas.openxmlformats.org/officeDocument/2006/relationships/hyperlink" Target="http://support.microsoft.com/kb/947226" TargetMode="External"/><Relationship Id="rId3114" Type="http://schemas.openxmlformats.org/officeDocument/2006/relationships/hyperlink" Target="http://msdn.microsoft.com/en-us/library/bb470039(VS.85).aspx" TargetMode="External"/><Relationship Id="rId3321" Type="http://schemas.openxmlformats.org/officeDocument/2006/relationships/hyperlink" Target="http://technet.microsoft.com/en-us/library/bb310604.aspx" TargetMode="External"/><Relationship Id="rId242" Type="http://schemas.openxmlformats.org/officeDocument/2006/relationships/hyperlink" Target="http://msdn.microsoft.com/en-us/library/ms682408(VS.85).aspx" TargetMode="External"/><Relationship Id="rId894" Type="http://schemas.openxmlformats.org/officeDocument/2006/relationships/hyperlink" Target="http://windowshelp.microsoft.com/Windows/en-US/Help/279d63a1-e0cd-46a1-92f5-09b944f80fa01033.mspx" TargetMode="External"/><Relationship Id="rId1177" Type="http://schemas.openxmlformats.org/officeDocument/2006/relationships/hyperlink" Target="http://msdn.microsoft.com/en-us/library/ms682575(vs.85).aspx" TargetMode="External"/><Relationship Id="rId2130" Type="http://schemas.openxmlformats.org/officeDocument/2006/relationships/hyperlink" Target="http://msdn.microsoft.com/en-us/library/bb204778.aspx" TargetMode="External"/><Relationship Id="rId2575" Type="http://schemas.openxmlformats.org/officeDocument/2006/relationships/hyperlink" Target="http://technet.microsoft.com/en-us/library/bb310604.aspx" TargetMode="External"/><Relationship Id="rId2782" Type="http://schemas.openxmlformats.org/officeDocument/2006/relationships/hyperlink" Target="http://msdn2.microsoft.com/en-us/library/acz3y3te(VS.80).aspx" TargetMode="External"/><Relationship Id="rId102" Type="http://schemas.openxmlformats.org/officeDocument/2006/relationships/hyperlink" Target="http://msdn.microsoft.com/en-us/library/bb530716(VS.85).aspx?info=EXLINK" TargetMode="External"/><Relationship Id="rId547" Type="http://schemas.openxmlformats.org/officeDocument/2006/relationships/hyperlink" Target="http://msdn.microsoft.com/en-us/library/bb530716(VS.85).aspx?info=EXLINK" TargetMode="External"/><Relationship Id="rId754" Type="http://schemas.openxmlformats.org/officeDocument/2006/relationships/hyperlink" Target="http://msdn.microsoft.com/en-us/library/aa374755(VS.85).aspx" TargetMode="External"/><Relationship Id="rId961" Type="http://schemas.openxmlformats.org/officeDocument/2006/relationships/hyperlink" Target="http://msdn.microsoft.com/en-us/library/aa366940(VS.85).aspx" TargetMode="External"/><Relationship Id="rId1384" Type="http://schemas.openxmlformats.org/officeDocument/2006/relationships/hyperlink" Target="http://msdn.microsoft.com/en-us/library/aa383773(VS.85).aspx" TargetMode="External"/><Relationship Id="rId1591" Type="http://schemas.openxmlformats.org/officeDocument/2006/relationships/hyperlink" Target="http://msdn.microsoft.com/en-us/library/aa375439(VS.85).aspx" TargetMode="External"/><Relationship Id="rId1689" Type="http://schemas.openxmlformats.org/officeDocument/2006/relationships/hyperlink" Target="http://msdn.microsoft.com/en-us/library/bb204778.aspx" TargetMode="External"/><Relationship Id="rId2228" Type="http://schemas.openxmlformats.org/officeDocument/2006/relationships/hyperlink" Target="http://technet.microsoft.com/en-us/library/cc781134.aspx" TargetMode="External"/><Relationship Id="rId2435" Type="http://schemas.openxmlformats.org/officeDocument/2006/relationships/hyperlink" Target="http://msdn.microsoft.com/en-us/library/aa965848(VS.85).aspx" TargetMode="External"/><Relationship Id="rId2642" Type="http://schemas.openxmlformats.org/officeDocument/2006/relationships/hyperlink" Target="http://msdn.microsoft.com/en-us/library/bb648638(VS.85).aspx" TargetMode="External"/><Relationship Id="rId90" Type="http://schemas.openxmlformats.org/officeDocument/2006/relationships/hyperlink" Target="http://msdn2.microsoft.com/en-us/library/bb897402.aspx" TargetMode="External"/><Relationship Id="rId407" Type="http://schemas.openxmlformats.org/officeDocument/2006/relationships/hyperlink" Target="http://msdn2.microsoft.com/en-us/library/aa446597(VS.85).aspx" TargetMode="External"/><Relationship Id="rId614" Type="http://schemas.openxmlformats.org/officeDocument/2006/relationships/hyperlink" Target="http://msdn.microsoft.com/en-us/library/ms680832(VS.85).aspx" TargetMode="External"/><Relationship Id="rId821" Type="http://schemas.openxmlformats.org/officeDocument/2006/relationships/hyperlink" Target="http://csrc.nist.gov/groups/STM/cmvp/documents/140-1/1401val2008.htm" TargetMode="External"/><Relationship Id="rId1037" Type="http://schemas.openxmlformats.org/officeDocument/2006/relationships/hyperlink" Target="http://msdn.microsoft.com/en-us/library/cc704588.aspx" TargetMode="External"/><Relationship Id="rId1244" Type="http://schemas.openxmlformats.org/officeDocument/2006/relationships/hyperlink" Target="http://msdn.microsoft.com/en-us/library/ms687391(VS.85).aspx" TargetMode="External"/><Relationship Id="rId1451" Type="http://schemas.openxmlformats.org/officeDocument/2006/relationships/hyperlink" Target="http://csrc.nist.gov/groups/STM/cmvp/documents/140-1/140sp/140sp1007.pdf" TargetMode="External"/><Relationship Id="rId1896" Type="http://schemas.openxmlformats.org/officeDocument/2006/relationships/hyperlink" Target="http://msdn.microsoft.com/en-us/library/ms995355.aspx" TargetMode="External"/><Relationship Id="rId2502" Type="http://schemas.openxmlformats.org/officeDocument/2006/relationships/hyperlink" Target="Event%20ID%204767%20(SE_AUDITID_ACCOUNT_UNLOCKED/SE_AUDITID_ETW_ACCOUNT_UNLOCKED)" TargetMode="External"/><Relationship Id="rId2947" Type="http://schemas.openxmlformats.org/officeDocument/2006/relationships/hyperlink" Target="http://technet.microsoft.com/en-us/library/cc759645.aspx" TargetMode="External"/><Relationship Id="rId919" Type="http://schemas.openxmlformats.org/officeDocument/2006/relationships/hyperlink" Target="http://msdn.microsoft.com/en-us/library/aa366940(VS.85).aspx" TargetMode="External"/><Relationship Id="rId1104" Type="http://schemas.openxmlformats.org/officeDocument/2006/relationships/hyperlink" Target="http://msdn.microsoft.com/en-us/library/aa379261.aspx" TargetMode="External"/><Relationship Id="rId1311" Type="http://schemas.openxmlformats.org/officeDocument/2006/relationships/hyperlink" Target="http://msdn.microsoft.com/en-us/library/ms645607.aspx" TargetMode="External"/><Relationship Id="rId1549" Type="http://schemas.openxmlformats.org/officeDocument/2006/relationships/hyperlink" Target="http://msdn.microsoft.com/en-us/library/aa833130(VS.85).aspx" TargetMode="External"/><Relationship Id="rId1756" Type="http://schemas.openxmlformats.org/officeDocument/2006/relationships/hyperlink" Target="http://msdn.microsoft.com/en-us/library/bb204778.aspx" TargetMode="External"/><Relationship Id="rId1963" Type="http://schemas.openxmlformats.org/officeDocument/2006/relationships/hyperlink" Target="http://support.microsoft.com/kb/947226" TargetMode="External"/><Relationship Id="rId2807" Type="http://schemas.openxmlformats.org/officeDocument/2006/relationships/hyperlink" Target="http://msdn.microsoft.com/en-us/library/cc232765.aspx" TargetMode="External"/><Relationship Id="rId48" Type="http://schemas.openxmlformats.org/officeDocument/2006/relationships/hyperlink" Target="http://msdn.microsoft.com/en-us/library/aa376205(VS.85).aspx" TargetMode="External"/><Relationship Id="rId1409" Type="http://schemas.openxmlformats.org/officeDocument/2006/relationships/hyperlink" Target="http://support.microsoft.com/kb/947226" TargetMode="External"/><Relationship Id="rId1616" Type="http://schemas.openxmlformats.org/officeDocument/2006/relationships/hyperlink" Target="http://csrc.nist.gov/groups/STM/cavp/index.html" TargetMode="External"/><Relationship Id="rId1823" Type="http://schemas.openxmlformats.org/officeDocument/2006/relationships/hyperlink" Target="http://msdn.microsoft.com/en-us/library/aa375496(VS.85).aspx" TargetMode="External"/><Relationship Id="rId3069" Type="http://schemas.openxmlformats.org/officeDocument/2006/relationships/hyperlink" Target="http://msdn.microsoft.com/en-us/library/bb470038(VS.85).aspx" TargetMode="External"/><Relationship Id="rId3276" Type="http://schemas.openxmlformats.org/officeDocument/2006/relationships/hyperlink" Target="http://msdn.microsoft.com/en-us/library/cc232262.aspx" TargetMode="External"/><Relationship Id="rId197" Type="http://schemas.openxmlformats.org/officeDocument/2006/relationships/hyperlink" Target="http://msdn.microsoft.com/en-us/library/ms682395(VS.85).aspx" TargetMode="External"/><Relationship Id="rId2085" Type="http://schemas.openxmlformats.org/officeDocument/2006/relationships/hyperlink" Target="http://msdn.microsoft.com/en-us/library/aa833130(VS.85).aspx" TargetMode="External"/><Relationship Id="rId2292" Type="http://schemas.openxmlformats.org/officeDocument/2006/relationships/hyperlink" Target="http://technet.microsoft.com/en-us/library/cc781134.aspx" TargetMode="External"/><Relationship Id="rId3136" Type="http://schemas.openxmlformats.org/officeDocument/2006/relationships/hyperlink" Target="http://msdn.microsoft.com/en-us/library/bb470039(VS.85).aspx" TargetMode="External"/><Relationship Id="rId264" Type="http://schemas.openxmlformats.org/officeDocument/2006/relationships/hyperlink" Target="http://support.microsoft.com/kb/287547" TargetMode="External"/><Relationship Id="rId471" Type="http://schemas.openxmlformats.org/officeDocument/2006/relationships/hyperlink" Target="http://support.microsoft.com/kb/947226" TargetMode="External"/><Relationship Id="rId2152" Type="http://schemas.openxmlformats.org/officeDocument/2006/relationships/hyperlink" Target="http://msdn.microsoft.com/en-us/library/ms682583.aspx" TargetMode="External"/><Relationship Id="rId2597" Type="http://schemas.openxmlformats.org/officeDocument/2006/relationships/hyperlink" Target="http://msdn.microsoft.com/en-us/library/bb648638(VS.85).aspx" TargetMode="External"/><Relationship Id="rId124" Type="http://schemas.openxmlformats.org/officeDocument/2006/relationships/hyperlink" Target="http://msdn.microsoft.com/en-us/library/aa446792(VS.85).aspx" TargetMode="External"/><Relationship Id="rId569" Type="http://schemas.openxmlformats.org/officeDocument/2006/relationships/hyperlink" Target="http://msdn.microsoft.com/en-us/library/ms721916(VS.85).aspx" TargetMode="External"/><Relationship Id="rId776" Type="http://schemas.openxmlformats.org/officeDocument/2006/relationships/hyperlink" Target="http://msdn.microsoft.com/en-us/library/ms679109(VS.85).aspx" TargetMode="External"/><Relationship Id="rId983" Type="http://schemas.openxmlformats.org/officeDocument/2006/relationships/hyperlink" Target="http://support.microsoft.com/kb/947226" TargetMode="External"/><Relationship Id="rId1199" Type="http://schemas.openxmlformats.org/officeDocument/2006/relationships/hyperlink" Target="http://download.microsoft.com/download/e/d/b/edbb17fb-580d-49a4-b66c-8726cf446a86/User%20Interaction.doc" TargetMode="External"/><Relationship Id="rId2457" Type="http://schemas.openxmlformats.org/officeDocument/2006/relationships/hyperlink" Target="http://technet.microsoft.com/en-us/library/cc781588.aspx" TargetMode="External"/><Relationship Id="rId2664" Type="http://schemas.openxmlformats.org/officeDocument/2006/relationships/hyperlink" Target="http://msdn.microsoft.com/en-us/library/aa375712(VS.85).aspx" TargetMode="External"/><Relationship Id="rId3203" Type="http://schemas.openxmlformats.org/officeDocument/2006/relationships/hyperlink" Target="http://technet.microsoft.com/en-us/library/cc766422.aspx" TargetMode="External"/><Relationship Id="rId331" Type="http://schemas.openxmlformats.org/officeDocument/2006/relationships/hyperlink" Target="http://msdn.microsoft.com/en-us/library/aa371968(VS.85).aspx" TargetMode="External"/><Relationship Id="rId429" Type="http://schemas.openxmlformats.org/officeDocument/2006/relationships/hyperlink" Target="http://msdn.microsoft.com/en-us/library/aa374887(VS.85).aspx" TargetMode="External"/><Relationship Id="rId636" Type="http://schemas.openxmlformats.org/officeDocument/2006/relationships/hyperlink" Target="http://msdn.microsoft.com/en-us/library/ms682251(VS.85).aspx" TargetMode="External"/><Relationship Id="rId1059" Type="http://schemas.openxmlformats.org/officeDocument/2006/relationships/hyperlink" Target="http://technet2.microsoft.com/windowsserver/en/library/c7410c7f-d6cf-400b-9604-f1e2b4fe1d2c1033.mspx?mfr=true" TargetMode="External"/><Relationship Id="rId1266" Type="http://schemas.openxmlformats.org/officeDocument/2006/relationships/hyperlink" Target="http://msdn.microsoft.com/en-us/library/ms687391(VS.85).aspx" TargetMode="External"/><Relationship Id="rId1473" Type="http://schemas.openxmlformats.org/officeDocument/2006/relationships/hyperlink" Target="http://csrc.nist.gov/groups/STM/cmvp/documents/140-1/140sp/140sp1007.pdf" TargetMode="External"/><Relationship Id="rId2012" Type="http://schemas.openxmlformats.org/officeDocument/2006/relationships/hyperlink" Target="http://msdn.microsoft.com/en-us/library/aa375472(VS.85).aspx" TargetMode="External"/><Relationship Id="rId2317" Type="http://schemas.openxmlformats.org/officeDocument/2006/relationships/hyperlink" Target="http://msdn.microsoft.com/en-us/library/ms680336.aspx" TargetMode="External"/><Relationship Id="rId2871" Type="http://schemas.openxmlformats.org/officeDocument/2006/relationships/hyperlink" Target="http://technet.microsoft.com/en-us/library/cc780145.aspx" TargetMode="External"/><Relationship Id="rId2969" Type="http://schemas.openxmlformats.org/officeDocument/2006/relationships/hyperlink" Target="http://technet.microsoft.com/en-us/library/cc770357.aspx" TargetMode="External"/><Relationship Id="rId843" Type="http://schemas.openxmlformats.org/officeDocument/2006/relationships/hyperlink" Target="http://msdn.microsoft.com/en-us/library/ms679920(VS.85).aspx" TargetMode="External"/><Relationship Id="rId1126" Type="http://schemas.openxmlformats.org/officeDocument/2006/relationships/hyperlink" Target="http://msdn.microsoft.com/en-us/library/cc704588.aspx" TargetMode="External"/><Relationship Id="rId1680" Type="http://schemas.openxmlformats.org/officeDocument/2006/relationships/hyperlink" Target="http://msdn.microsoft.com/en-us/library/aa376247(VS.85).aspx" TargetMode="External"/><Relationship Id="rId1778" Type="http://schemas.openxmlformats.org/officeDocument/2006/relationships/hyperlink" Target="http://support.microsoft.com/kb/947226" TargetMode="External"/><Relationship Id="rId1985" Type="http://schemas.openxmlformats.org/officeDocument/2006/relationships/hyperlink" Target="http://support.microsoft.com/kb/947226" TargetMode="External"/><Relationship Id="rId2524" Type="http://schemas.openxmlformats.org/officeDocument/2006/relationships/hyperlink" Target="http://msdn.microsoft.com/en-us/library/bb530716(VS.85).aspx?info=EXLINK" TargetMode="External"/><Relationship Id="rId2731" Type="http://schemas.openxmlformats.org/officeDocument/2006/relationships/hyperlink" Target="http://msdn.microsoft.com/en-us/library/aa364093(VS.85).aspx" TargetMode="External"/><Relationship Id="rId2829" Type="http://schemas.openxmlformats.org/officeDocument/2006/relationships/hyperlink" Target="http://msdn2.microsoft.com/en-us/library/aa380123(VS.85).aspx" TargetMode="External"/><Relationship Id="rId703" Type="http://schemas.openxmlformats.org/officeDocument/2006/relationships/hyperlink" Target="http://msdn.microsoft.com/en-us/library/aa379649(VS.85).aspx" TargetMode="External"/><Relationship Id="rId910" Type="http://schemas.openxmlformats.org/officeDocument/2006/relationships/hyperlink" Target="http://msdn.microsoft.com/en-us/library/cc211797.aspx" TargetMode="External"/><Relationship Id="rId1333" Type="http://schemas.openxmlformats.org/officeDocument/2006/relationships/hyperlink" Target="http://msdn.microsoft.com/en-us/library/ms676846(VS.85).aspx" TargetMode="External"/><Relationship Id="rId1540" Type="http://schemas.openxmlformats.org/officeDocument/2006/relationships/hyperlink" Target="http://csrc.nist.gov/groups/STM/cavp/index.html" TargetMode="External"/><Relationship Id="rId1638" Type="http://schemas.openxmlformats.org/officeDocument/2006/relationships/hyperlink" Target="http://msdn.microsoft.com/en-us/library/aa833130(VS.85).aspx" TargetMode="External"/><Relationship Id="rId1400" Type="http://schemas.openxmlformats.org/officeDocument/2006/relationships/hyperlink" Target="http://support.microsoft.com/kb/947226" TargetMode="External"/><Relationship Id="rId1845" Type="http://schemas.openxmlformats.org/officeDocument/2006/relationships/hyperlink" Target="http://msdn.microsoft.com/en-us/library/aa376257(VS.85).aspx" TargetMode="External"/><Relationship Id="rId3060" Type="http://schemas.openxmlformats.org/officeDocument/2006/relationships/hyperlink" Target="http://msdn.microsoft.com/en-us/library/bb470039(VS.85).aspx" TargetMode="External"/><Relationship Id="rId3298" Type="http://schemas.openxmlformats.org/officeDocument/2006/relationships/hyperlink" Target="http://technet.microsoft.com/en-us/library/cc758543.aspx" TargetMode="External"/><Relationship Id="rId1705" Type="http://schemas.openxmlformats.org/officeDocument/2006/relationships/hyperlink" Target="http://msdn.microsoft.com/en-us/library/bb204778.aspx" TargetMode="External"/><Relationship Id="rId1912" Type="http://schemas.openxmlformats.org/officeDocument/2006/relationships/hyperlink" Target="http://msdn.microsoft.com/en-us/library/aa375404(vs.85).aspx" TargetMode="External"/><Relationship Id="rId3158" Type="http://schemas.openxmlformats.org/officeDocument/2006/relationships/hyperlink" Target="http://msdn.microsoft.com/en-us/library/aa964904(VS.85).aspx" TargetMode="External"/><Relationship Id="rId286" Type="http://schemas.openxmlformats.org/officeDocument/2006/relationships/image" Target="media/image4.emf"/><Relationship Id="rId493" Type="http://schemas.openxmlformats.org/officeDocument/2006/relationships/hyperlink" Target="http://msdn.microsoft.com/en-us/library/bb530716(VS.85).aspx?info=EXLINK" TargetMode="External"/><Relationship Id="rId2174" Type="http://schemas.openxmlformats.org/officeDocument/2006/relationships/hyperlink" Target="http://msdn.microsoft.com/en-us/library/aa364404.aspx" TargetMode="External"/><Relationship Id="rId2381" Type="http://schemas.openxmlformats.org/officeDocument/2006/relationships/hyperlink" Target="http://msdn.microsoft.com/en-us/library/ms796304.aspx" TargetMode="External"/><Relationship Id="rId3018" Type="http://schemas.openxmlformats.org/officeDocument/2006/relationships/hyperlink" Target="http://msdn.microsoft.com/en-us/library/bb470124(VS.85).aspx" TargetMode="External"/><Relationship Id="rId3225" Type="http://schemas.openxmlformats.org/officeDocument/2006/relationships/hyperlink" Target="http://msdn.microsoft.com/en-us/library/aa381579(VS.85).aspx" TargetMode="External"/><Relationship Id="rId146" Type="http://schemas.openxmlformats.org/officeDocument/2006/relationships/hyperlink" Target="http://msdn2.microsoft.com/en-us/library/cc228241.aspx" TargetMode="External"/><Relationship Id="rId353" Type="http://schemas.openxmlformats.org/officeDocument/2006/relationships/hyperlink" Target="http://download.microsoft.com/download/f/5/5/f557fec8-5096-4175-b099-18e5f28f11ad/Changes_in_Functionality_from_Windows_Server_2003_with_SP1_to_Windows_Server_2008.doc" TargetMode="External"/><Relationship Id="rId560" Type="http://schemas.openxmlformats.org/officeDocument/2006/relationships/hyperlink" Target="http://msdn.microsoft.com/en-us/library/aa378762(VS.85).aspx" TargetMode="External"/><Relationship Id="rId798" Type="http://schemas.openxmlformats.org/officeDocument/2006/relationships/hyperlink" Target="http://msdn.microsoft.com/en-us/library/cc245708.aspx" TargetMode="External"/><Relationship Id="rId1190" Type="http://schemas.openxmlformats.org/officeDocument/2006/relationships/hyperlink" Target="http://windowshelp.microsoft.com/Windows/en-US/Help/4b2208e2-90ac-4394-b7fc-b8a84b2e2d0a1033.mspx" TargetMode="External"/><Relationship Id="rId2034" Type="http://schemas.openxmlformats.org/officeDocument/2006/relationships/hyperlink" Target="http://msdn.microsoft.com/en-us/library/aa833130(VS.85).aspx" TargetMode="External"/><Relationship Id="rId2241" Type="http://schemas.openxmlformats.org/officeDocument/2006/relationships/hyperlink" Target="http://msdn.microsoft.com/en-us/library/aa365052(VS.85).aspx" TargetMode="External"/><Relationship Id="rId2479" Type="http://schemas.openxmlformats.org/officeDocument/2006/relationships/hyperlink" Target="http://msdn.microsoft.com/en-us/library/ms676846(VS.85).aspx" TargetMode="External"/><Relationship Id="rId2686" Type="http://schemas.openxmlformats.org/officeDocument/2006/relationships/hyperlink" Target="http://support.microsoft.com/kb/947226" TargetMode="External"/><Relationship Id="rId2893" Type="http://schemas.openxmlformats.org/officeDocument/2006/relationships/hyperlink" Target="http://technet.microsoft.com/en-us/library/cc740022.aspx" TargetMode="External"/><Relationship Id="rId213" Type="http://schemas.openxmlformats.org/officeDocument/2006/relationships/hyperlink" Target="http://msdn.microsoft.com/en-us/library/ms682403(VS.85).aspx" TargetMode="External"/><Relationship Id="rId420" Type="http://schemas.openxmlformats.org/officeDocument/2006/relationships/hyperlink" Target="http://msdn.microsoft.com/en-us/library/ms680982(VS.85).aspx" TargetMode="External"/><Relationship Id="rId658" Type="http://schemas.openxmlformats.org/officeDocument/2006/relationships/hyperlink" Target="http://msdn.microsoft.com/en-us/library/cc211940.aspx" TargetMode="External"/><Relationship Id="rId865" Type="http://schemas.openxmlformats.org/officeDocument/2006/relationships/hyperlink" Target="http://msdn.microsoft.com/en-us/library/ms677183(VS.85).aspx" TargetMode="External"/><Relationship Id="rId1050" Type="http://schemas.openxmlformats.org/officeDocument/2006/relationships/hyperlink" Target="http://download.microsoft.com/download/e/d/b/edbb17fb-580d-49a4-b66c-8726cf446a86/User%20Interaction.doc" TargetMode="External"/><Relationship Id="rId1288" Type="http://schemas.openxmlformats.org/officeDocument/2006/relationships/hyperlink" Target="http://msdn.microsoft.com/en-us/library/cc207141.aspx" TargetMode="External"/><Relationship Id="rId1495" Type="http://schemas.openxmlformats.org/officeDocument/2006/relationships/hyperlink" Target="http://msdn.microsoft.com/en-us/library/aa375451(VS.85).aspx" TargetMode="External"/><Relationship Id="rId2101" Type="http://schemas.openxmlformats.org/officeDocument/2006/relationships/hyperlink" Target="http://csrc.nist.gov/publications/nistpubs/800-90/SP800-90revised_March2007.pdf" TargetMode="External"/><Relationship Id="rId2339" Type="http://schemas.openxmlformats.org/officeDocument/2006/relationships/hyperlink" Target="http://msdn.microsoft.com/en-us/library/aa376484.aspx" TargetMode="External"/><Relationship Id="rId2546" Type="http://schemas.openxmlformats.org/officeDocument/2006/relationships/hyperlink" Target="http://msdn.microsoft.com/en-us/library/ms680513(VS.85).aspx" TargetMode="External"/><Relationship Id="rId2753" Type="http://schemas.openxmlformats.org/officeDocument/2006/relationships/hyperlink" Target="http://technet.microsoft.com/en-us/library/cc727052.aspx" TargetMode="External"/><Relationship Id="rId2960" Type="http://schemas.openxmlformats.org/officeDocument/2006/relationships/hyperlink" Target="http://msdn.microsoft.com/en-us/library/aa366510(VS.85).aspx" TargetMode="External"/><Relationship Id="rId518" Type="http://schemas.openxmlformats.org/officeDocument/2006/relationships/hyperlink" Target="http://msdn.microsoft.com/en-us/library/bb530716(VS.85).aspx?info=EXLINK" TargetMode="External"/><Relationship Id="rId725" Type="http://schemas.openxmlformats.org/officeDocument/2006/relationships/hyperlink" Target="http://msdn.microsoft.com/en-us/library/bb530716(VS.85).aspx?info=EXLINK" TargetMode="External"/><Relationship Id="rId932" Type="http://schemas.openxmlformats.org/officeDocument/2006/relationships/hyperlink" Target="http://msdn.microsoft.com/en-us/library/ms683940(VS.85).aspx" TargetMode="External"/><Relationship Id="rId1148" Type="http://schemas.openxmlformats.org/officeDocument/2006/relationships/hyperlink" Target="http://msdn.microsoft.com/en-us/library/cc704588.aspx" TargetMode="External"/><Relationship Id="rId1355" Type="http://schemas.openxmlformats.org/officeDocument/2006/relationships/hyperlink" Target="http://msdn.microsoft.com/en-us/library/aa383773(VS.85).aspx" TargetMode="External"/><Relationship Id="rId1562" Type="http://schemas.openxmlformats.org/officeDocument/2006/relationships/hyperlink" Target="http://csrc.nist.gov/groups/STM/cavp/index.html" TargetMode="External"/><Relationship Id="rId2406" Type="http://schemas.openxmlformats.org/officeDocument/2006/relationships/hyperlink" Target="http://technet.microsoft.com/en-us/library/cc781588.aspx" TargetMode="External"/><Relationship Id="rId2613" Type="http://schemas.openxmlformats.org/officeDocument/2006/relationships/hyperlink" Target="http://msdn.microsoft.com/en-us/library/bb648638(VS.85).aspx" TargetMode="External"/><Relationship Id="rId1008" Type="http://schemas.openxmlformats.org/officeDocument/2006/relationships/hyperlink" Target="http://support.microsoft.com/kb/947226" TargetMode="External"/><Relationship Id="rId1215" Type="http://schemas.openxmlformats.org/officeDocument/2006/relationships/hyperlink" Target="http://msdn.microsoft.com/en-us/library/ms687391(VS.85).aspx" TargetMode="External"/><Relationship Id="rId1422" Type="http://schemas.openxmlformats.org/officeDocument/2006/relationships/hyperlink" Target="http://support.microsoft.com/kb/947226" TargetMode="External"/><Relationship Id="rId1867" Type="http://schemas.openxmlformats.org/officeDocument/2006/relationships/hyperlink" Target="http://msdn.microsoft.com/en-us/library/aa376289(VS.85).aspx" TargetMode="External"/><Relationship Id="rId2820" Type="http://schemas.openxmlformats.org/officeDocument/2006/relationships/oleObject" Target="embeddings/oleObject12.bin"/><Relationship Id="rId2918" Type="http://schemas.openxmlformats.org/officeDocument/2006/relationships/hyperlink" Target="http://technet.microsoft.com/en-us/library/cc739640.aspx" TargetMode="External"/><Relationship Id="rId61" Type="http://schemas.openxmlformats.org/officeDocument/2006/relationships/hyperlink" Target="http://msdn2.microsoft.com/en-us/library/aa380123(VS.85).aspx" TargetMode="External"/><Relationship Id="rId1727" Type="http://schemas.openxmlformats.org/officeDocument/2006/relationships/hyperlink" Target="http://support.microsoft.com/kb/947226" TargetMode="External"/><Relationship Id="rId1934" Type="http://schemas.openxmlformats.org/officeDocument/2006/relationships/hyperlink" Target="http://msdn.microsoft.com/en-us/library/aa377163.aspx" TargetMode="External"/><Relationship Id="rId3082" Type="http://schemas.openxmlformats.org/officeDocument/2006/relationships/hyperlink" Target="http://msdn.microsoft.com/en-us/library/bb470039(VS.85).aspx" TargetMode="External"/><Relationship Id="rId19" Type="http://schemas.openxmlformats.org/officeDocument/2006/relationships/hyperlink" Target="http://www.niap-ccevs.org/cc-scheme/pp/id/pp_os_ca_v1.d" TargetMode="External"/><Relationship Id="rId2196" Type="http://schemas.openxmlformats.org/officeDocument/2006/relationships/hyperlink" Target="http://msdn.microsoft.com/en-us/library/aa380261(VS.85).aspx" TargetMode="External"/><Relationship Id="rId168" Type="http://schemas.openxmlformats.org/officeDocument/2006/relationships/hyperlink" Target="http://msdn.microsoft.com/en-us/library/ms677139(VS.85).aspx" TargetMode="External"/><Relationship Id="rId3247" Type="http://schemas.openxmlformats.org/officeDocument/2006/relationships/hyperlink" Target="http://support.microsoft.com/kb/928201" TargetMode="External"/><Relationship Id="rId375" Type="http://schemas.openxmlformats.org/officeDocument/2006/relationships/hyperlink" Target="http://msdn2.microsoft.com/en-us/library/aa366156.aspx" TargetMode="External"/><Relationship Id="rId582" Type="http://schemas.openxmlformats.org/officeDocument/2006/relationships/hyperlink" Target="http://msdn.microsoft.com/en-us/library/aa378088(VS.85).aspx" TargetMode="External"/><Relationship Id="rId2056" Type="http://schemas.openxmlformats.org/officeDocument/2006/relationships/hyperlink" Target="http://msdn.microsoft.com/en-us/library/aa375458(VS.85).aspx" TargetMode="External"/><Relationship Id="rId2263" Type="http://schemas.openxmlformats.org/officeDocument/2006/relationships/hyperlink" Target="http://msdn.microsoft.com/en-us/library/ms800959.aspx" TargetMode="External"/><Relationship Id="rId2470" Type="http://schemas.openxmlformats.org/officeDocument/2006/relationships/hyperlink" Target="http://msdn.microsoft.com/en-us/library/ms645590(VS.85).aspx" TargetMode="External"/><Relationship Id="rId3107" Type="http://schemas.openxmlformats.org/officeDocument/2006/relationships/hyperlink" Target="http://msdn.microsoft.com/en-us/library/bb470039(VS.85).aspx" TargetMode="External"/><Relationship Id="rId3314" Type="http://schemas.openxmlformats.org/officeDocument/2006/relationships/hyperlink" Target="http://msdn.microsoft.com/en-us/library/aa375697(VS.85).aspx" TargetMode="External"/><Relationship Id="rId3" Type="http://schemas.openxmlformats.org/officeDocument/2006/relationships/styles" Target="styles.xml"/><Relationship Id="rId235" Type="http://schemas.openxmlformats.org/officeDocument/2006/relationships/hyperlink" Target="http://msdn.microsoft.com/en-us/library/ms682403(VS.85).aspx" TargetMode="External"/><Relationship Id="rId442" Type="http://schemas.openxmlformats.org/officeDocument/2006/relationships/hyperlink" Target="http://msdn.microsoft.com/en-us/library/aa375788(VS.85).aspx" TargetMode="External"/><Relationship Id="rId887" Type="http://schemas.openxmlformats.org/officeDocument/2006/relationships/hyperlink" Target="http://windowshelp.microsoft.com/Windows/en-US/Help/279d63a1-e0cd-46a1-92f5-09b944f80fa01033.mspx" TargetMode="External"/><Relationship Id="rId1072" Type="http://schemas.openxmlformats.org/officeDocument/2006/relationships/hyperlink" Target="http://msdn.microsoft.com/en-us/library/ms687391(VS.85).aspx" TargetMode="External"/><Relationship Id="rId2123" Type="http://schemas.openxmlformats.org/officeDocument/2006/relationships/hyperlink" Target="http://msdn.microsoft.com/en-us/library/aa833130(VS.85).aspx" TargetMode="External"/><Relationship Id="rId2330" Type="http://schemas.openxmlformats.org/officeDocument/2006/relationships/hyperlink" Target="http://msdn.microsoft.com/en-us/library/ms796304.aspx" TargetMode="External"/><Relationship Id="rId2568" Type="http://schemas.openxmlformats.org/officeDocument/2006/relationships/hyperlink" Target="http://technet.microsoft.com/en-us/library/bb310604.aspx" TargetMode="External"/><Relationship Id="rId2775" Type="http://schemas.openxmlformats.org/officeDocument/2006/relationships/hyperlink" Target="http://msdn.microsoft.com/en-us/library/cc231416.aspx" TargetMode="External"/><Relationship Id="rId2982" Type="http://schemas.openxmlformats.org/officeDocument/2006/relationships/hyperlink" Target="http://technet.microsoft.com/en-us/library/cc783501.aspx" TargetMode="External"/><Relationship Id="rId302" Type="http://schemas.openxmlformats.org/officeDocument/2006/relationships/hyperlink" Target="http://msdn.microsoft.com/en-us/library/ms819775.aspx" TargetMode="External"/><Relationship Id="rId747" Type="http://schemas.openxmlformats.org/officeDocument/2006/relationships/hyperlink" Target="http://msdn.microsoft.com/en-us/library/cc207141.aspx" TargetMode="External"/><Relationship Id="rId954" Type="http://schemas.openxmlformats.org/officeDocument/2006/relationships/hyperlink" Target="http://msdn.microsoft.com/en-us/library/aa366940(VS.85).aspx" TargetMode="External"/><Relationship Id="rId1377" Type="http://schemas.openxmlformats.org/officeDocument/2006/relationships/hyperlink" Target="http://www.microsoft.com/technet/support/ee/transform.aspx?ProdName=Windows+Operating+System&amp;ProdVer=5.2&amp;EvtID=644&amp;EvtSrc=Security&amp;LCID=1033" TargetMode="External"/><Relationship Id="rId1584" Type="http://schemas.openxmlformats.org/officeDocument/2006/relationships/hyperlink" Target="http://msdn.microsoft.com/en-us/library/aa375451(VS.85).aspx" TargetMode="External"/><Relationship Id="rId1791" Type="http://schemas.openxmlformats.org/officeDocument/2006/relationships/hyperlink" Target="http://msdn.microsoft.com/en-us/library/aa375391(VS.85).aspx" TargetMode="External"/><Relationship Id="rId2428" Type="http://schemas.openxmlformats.org/officeDocument/2006/relationships/hyperlink" Target="http://msdn.microsoft.com/en-us/library/cc704588.aspx" TargetMode="External"/><Relationship Id="rId2635" Type="http://schemas.openxmlformats.org/officeDocument/2006/relationships/hyperlink" Target="http://msdn.microsoft.com/en-us/library/bb648638(VS.85).aspx" TargetMode="External"/><Relationship Id="rId2842" Type="http://schemas.openxmlformats.org/officeDocument/2006/relationships/hyperlink" Target="http://msdn.microsoft.com/en-us/library/cc207141.aspx" TargetMode="External"/><Relationship Id="rId83" Type="http://schemas.openxmlformats.org/officeDocument/2006/relationships/hyperlink" Target="http://msdn.microsoft.com/en-us/library/aa380154(VS.85).aspx" TargetMode="External"/><Relationship Id="rId607" Type="http://schemas.openxmlformats.org/officeDocument/2006/relationships/hyperlink" Target="http://msdn.microsoft.com/en-us/library/cc704588.aspx" TargetMode="External"/><Relationship Id="rId814" Type="http://schemas.openxmlformats.org/officeDocument/2006/relationships/hyperlink" Target="http://msdn.microsoft.com/en-us/library/ms995355.aspx" TargetMode="External"/><Relationship Id="rId1237" Type="http://schemas.openxmlformats.org/officeDocument/2006/relationships/hyperlink" Target="http://www.microsoft.com/technet/support/ee/transform.aspx?ProdName=Windows+Operating+System&amp;ProdVer=5.2&amp;EvtID=644&amp;EvtSrc=Security&amp;LCID=1033" TargetMode="External"/><Relationship Id="rId1444" Type="http://schemas.openxmlformats.org/officeDocument/2006/relationships/hyperlink" Target="http://csrc.nist.gov/groups/STM/cmvp/documents/fips140-2/fips1402DTR.pdf" TargetMode="External"/><Relationship Id="rId1651" Type="http://schemas.openxmlformats.org/officeDocument/2006/relationships/hyperlink" Target="http://csrc.nist.gov/groups/STM/cmvp/documents/140-1/140sp/140sp1007.pdf" TargetMode="External"/><Relationship Id="rId1889" Type="http://schemas.openxmlformats.org/officeDocument/2006/relationships/hyperlink" Target="http://msdn.microsoft.com/en-us/library/bb204778.aspx" TargetMode="External"/><Relationship Id="rId2702" Type="http://schemas.openxmlformats.org/officeDocument/2006/relationships/hyperlink" Target="http://msdn.microsoft.com/en-us/library/aa363668(VS.85).aspx" TargetMode="External"/><Relationship Id="rId1304" Type="http://schemas.openxmlformats.org/officeDocument/2006/relationships/hyperlink" Target="http://support.microsoft.com/kb/947226" TargetMode="External"/><Relationship Id="rId1511" Type="http://schemas.openxmlformats.org/officeDocument/2006/relationships/hyperlink" Target="http://msdn.microsoft.com/en-us/library/aa375496(VS.85).aspx" TargetMode="External"/><Relationship Id="rId1749" Type="http://schemas.openxmlformats.org/officeDocument/2006/relationships/hyperlink" Target="http://msdn.microsoft.com/en-us/library/aa376265(VS.85).aspx" TargetMode="External"/><Relationship Id="rId1956" Type="http://schemas.openxmlformats.org/officeDocument/2006/relationships/hyperlink" Target="http://technet.microsoft.com/en-us/library/cc738035.aspx" TargetMode="External"/><Relationship Id="rId3171" Type="http://schemas.openxmlformats.org/officeDocument/2006/relationships/hyperlink" Target="http://technet.microsoft.com/en-us/library/cc730714.aspx" TargetMode="External"/><Relationship Id="rId1609" Type="http://schemas.openxmlformats.org/officeDocument/2006/relationships/hyperlink" Target="http://msdn.microsoft.com/en-us/library/aa375451(VS.85).aspx" TargetMode="External"/><Relationship Id="rId1816" Type="http://schemas.openxmlformats.org/officeDocument/2006/relationships/hyperlink" Target="http://msdn.microsoft.com/en-us/library/aa833130(VS.85).aspx" TargetMode="External"/><Relationship Id="rId3269" Type="http://schemas.openxmlformats.org/officeDocument/2006/relationships/hyperlink" Target="http://technet.microsoft.com/en-us/library/cc749546.aspx" TargetMode="External"/><Relationship Id="rId10" Type="http://schemas.openxmlformats.org/officeDocument/2006/relationships/image" Target="media/image2.png"/><Relationship Id="rId397" Type="http://schemas.openxmlformats.org/officeDocument/2006/relationships/hyperlink" Target="http://msdn.microsoft.com/en-us/library/ms819775.aspx" TargetMode="External"/><Relationship Id="rId2078" Type="http://schemas.openxmlformats.org/officeDocument/2006/relationships/hyperlink" Target="http://csrc.nist.gov/groups/STM/cmvp/documents/140-1/140sp/140sp1007.pdf" TargetMode="External"/><Relationship Id="rId2285" Type="http://schemas.openxmlformats.org/officeDocument/2006/relationships/hyperlink" Target="http://technet.microsoft.com/en-us/library/cc781134.aspx" TargetMode="External"/><Relationship Id="rId2492" Type="http://schemas.openxmlformats.org/officeDocument/2006/relationships/hyperlink" Target="http://msdn.microsoft.com/en-us/library/ms679920(VS.85).aspx" TargetMode="External"/><Relationship Id="rId3031" Type="http://schemas.openxmlformats.org/officeDocument/2006/relationships/hyperlink" Target="http://msdn.microsoft.com/en-us/library/bb470039(VS.85).aspx" TargetMode="External"/><Relationship Id="rId3129" Type="http://schemas.openxmlformats.org/officeDocument/2006/relationships/hyperlink" Target="http://msdn.microsoft.com/en-us/library/bb470039(VS.85).aspx" TargetMode="External"/><Relationship Id="rId257" Type="http://schemas.openxmlformats.org/officeDocument/2006/relationships/hyperlink" Target="http://msdn.microsoft.com/en-us/library/aa373556(VS.85).aspx" TargetMode="External"/><Relationship Id="rId464" Type="http://schemas.openxmlformats.org/officeDocument/2006/relationships/hyperlink" Target="http://msdn2.microsoft.com/en-us/library/aa379561(VS.85).aspx" TargetMode="External"/><Relationship Id="rId1094" Type="http://schemas.openxmlformats.org/officeDocument/2006/relationships/hyperlink" Target="http://support.microsoft.com/kb/947226" TargetMode="External"/><Relationship Id="rId2145" Type="http://schemas.openxmlformats.org/officeDocument/2006/relationships/hyperlink" Target="http://csrc.nist.gov/groups/STM/cmvp/documents/140-1/140sp/140sp1007.pdf" TargetMode="External"/><Relationship Id="rId2797" Type="http://schemas.openxmlformats.org/officeDocument/2006/relationships/hyperlink" Target="http://www.microsoft.com/downloads/details.aspx?FamilyID=41dc179b-3328-4350-ade1-c0d9289f09ef&amp;DisplayLang=en" TargetMode="External"/><Relationship Id="rId117" Type="http://schemas.openxmlformats.org/officeDocument/2006/relationships/hyperlink" Target="http://download.microsoft.com/download/5/D/6/5D6EAF2B-7DDF-476B-93DC-7CF0072878E6/secure-start_exec.doc" TargetMode="External"/><Relationship Id="rId671" Type="http://schemas.openxmlformats.org/officeDocument/2006/relationships/hyperlink" Target="http://msdn.microsoft.com/en-us/library/cc230372(PROT.10).aspx" TargetMode="External"/><Relationship Id="rId769" Type="http://schemas.openxmlformats.org/officeDocument/2006/relationships/hyperlink" Target="http://msdn.microsoft.com/en-us/library/ms683940(VS.85).aspx" TargetMode="External"/><Relationship Id="rId976" Type="http://schemas.openxmlformats.org/officeDocument/2006/relationships/hyperlink" Target="Event%20ID%204767%20(SE_AUDITID_ACCOUNT_UNLOCKED/SE_AUDITID_ETW_ACCOUNT_UNLOCKED)" TargetMode="External"/><Relationship Id="rId1399" Type="http://schemas.openxmlformats.org/officeDocument/2006/relationships/hyperlink" Target="http://support.microsoft.com/kb/947226" TargetMode="External"/><Relationship Id="rId2352" Type="http://schemas.openxmlformats.org/officeDocument/2006/relationships/hyperlink" Target="http://msdn.microsoft.com/en-us/library/ms680339(VS.85).aspx" TargetMode="External"/><Relationship Id="rId2657" Type="http://schemas.openxmlformats.org/officeDocument/2006/relationships/hyperlink" Target="http://msdn.microsoft.com/en-us/library/aa965467(VS.85).aspx" TargetMode="External"/><Relationship Id="rId324" Type="http://schemas.openxmlformats.org/officeDocument/2006/relationships/hyperlink" Target="http://msdn.microsoft.com/en-us/library/aa378648.aspx" TargetMode="External"/><Relationship Id="rId531" Type="http://schemas.openxmlformats.org/officeDocument/2006/relationships/hyperlink" Target="http://msdn.microsoft.com/en-us/library/aa965848(VS.85).aspx" TargetMode="External"/><Relationship Id="rId629" Type="http://schemas.openxmlformats.org/officeDocument/2006/relationships/hyperlink" Target="http://msdn.microsoft.com/en-us/library/ms679656(VS.85).aspx" TargetMode="External"/><Relationship Id="rId1161" Type="http://schemas.openxmlformats.org/officeDocument/2006/relationships/hyperlink" Target="http://msdn.microsoft.com/en-us/library/cc704588.aspx" TargetMode="External"/><Relationship Id="rId1259" Type="http://schemas.openxmlformats.org/officeDocument/2006/relationships/hyperlink" Target="http://msdn.microsoft.com/en-us/library/ms687391(VS.85).aspx" TargetMode="External"/><Relationship Id="rId1466" Type="http://schemas.openxmlformats.org/officeDocument/2006/relationships/hyperlink" Target="http://msdn.microsoft.com/en-us/library/aa376210(VS.85).aspx" TargetMode="External"/><Relationship Id="rId2005" Type="http://schemas.openxmlformats.org/officeDocument/2006/relationships/hyperlink" Target="http://msdn.microsoft.com/en-us/library/bb204778.aspx" TargetMode="External"/><Relationship Id="rId2212" Type="http://schemas.openxmlformats.org/officeDocument/2006/relationships/hyperlink" Target="http://msdn.microsoft.com/en-us/library/aa375404(vs.85).aspx" TargetMode="External"/><Relationship Id="rId2864" Type="http://schemas.openxmlformats.org/officeDocument/2006/relationships/hyperlink" Target="http://msdn.microsoft.com/en-us/library/cc220346(PROT.13).aspx" TargetMode="External"/><Relationship Id="rId836" Type="http://schemas.openxmlformats.org/officeDocument/2006/relationships/hyperlink" Target="http://msdn.microsoft.com/en-us/library/cc704588.aspx" TargetMode="External"/><Relationship Id="rId1021" Type="http://schemas.openxmlformats.org/officeDocument/2006/relationships/hyperlink" Target="http://msdn.microsoft.com/en-us/library/ms675221(VS.85).aspx" TargetMode="External"/><Relationship Id="rId1119" Type="http://schemas.openxmlformats.org/officeDocument/2006/relationships/hyperlink" Target="http://msdn.microsoft.com/en-us/library/cc704588.aspx" TargetMode="External"/><Relationship Id="rId1673" Type="http://schemas.openxmlformats.org/officeDocument/2006/relationships/hyperlink" Target="http://support.microsoft.com/kb/947226" TargetMode="External"/><Relationship Id="rId1880" Type="http://schemas.openxmlformats.org/officeDocument/2006/relationships/hyperlink" Target="http://msdn.microsoft.com/en-us/library/aa376242(VS.85).aspx" TargetMode="External"/><Relationship Id="rId1978" Type="http://schemas.openxmlformats.org/officeDocument/2006/relationships/hyperlink" Target="http://msdn.microsoft.com/en-us/library/bb204778.aspx" TargetMode="External"/><Relationship Id="rId2517" Type="http://schemas.openxmlformats.org/officeDocument/2006/relationships/hyperlink" Target="http://msdn.microsoft.com/en-us/library/ms683940(VS.85).aspx" TargetMode="External"/><Relationship Id="rId2724" Type="http://schemas.openxmlformats.org/officeDocument/2006/relationships/hyperlink" Target="http://msdn.microsoft.com/en-us/library/aa385225(VS.85).aspx" TargetMode="External"/><Relationship Id="rId2931" Type="http://schemas.openxmlformats.org/officeDocument/2006/relationships/hyperlink" Target="http://technet.microsoft.com/en-us/library/cc738439.aspx" TargetMode="External"/><Relationship Id="rId903" Type="http://schemas.openxmlformats.org/officeDocument/2006/relationships/hyperlink" Target="http://windowshelp.microsoft.com/Windows/en-US/Help/279d63a1-e0cd-46a1-92f5-09b944f80fa01033.mspx" TargetMode="External"/><Relationship Id="rId1326" Type="http://schemas.openxmlformats.org/officeDocument/2006/relationships/hyperlink" Target="http://msdn.microsoft.com/en-us/library/ms645590(VS.85).aspx" TargetMode="External"/><Relationship Id="rId1533" Type="http://schemas.openxmlformats.org/officeDocument/2006/relationships/hyperlink" Target="http://csrc.nist.gov/groups/STM/cmvp/documents/140-1/140sp/140sp1007.pdf" TargetMode="External"/><Relationship Id="rId1740" Type="http://schemas.openxmlformats.org/officeDocument/2006/relationships/hyperlink" Target="http://support.microsoft.com/kb/947226" TargetMode="External"/><Relationship Id="rId3193" Type="http://schemas.openxmlformats.org/officeDocument/2006/relationships/hyperlink" Target="http://technet.microsoft.com/en-us/library/cc742116.aspx" TargetMode="External"/><Relationship Id="rId32" Type="http://schemas.openxmlformats.org/officeDocument/2006/relationships/hyperlink" Target="http://technet.microsoft.com/en-us/library/bb310604.aspx" TargetMode="External"/><Relationship Id="rId1600" Type="http://schemas.openxmlformats.org/officeDocument/2006/relationships/hyperlink" Target="http://csrc.nist.gov/groups/STM/cmvp/documents/140-1/140sp/140sp1007.pdf" TargetMode="External"/><Relationship Id="rId1838" Type="http://schemas.openxmlformats.org/officeDocument/2006/relationships/hyperlink" Target="http://msdn.microsoft.com/en-us/library/aa375496(VS.85).aspx" TargetMode="External"/><Relationship Id="rId3053" Type="http://schemas.openxmlformats.org/officeDocument/2006/relationships/hyperlink" Target="http://msdn.microsoft.com/en-us/library/bb470038(VS.85).aspx" TargetMode="External"/><Relationship Id="rId3260" Type="http://schemas.openxmlformats.org/officeDocument/2006/relationships/hyperlink" Target="http://technet.microsoft.com/en-us/library/cc749147.aspx" TargetMode="External"/><Relationship Id="rId181" Type="http://schemas.openxmlformats.org/officeDocument/2006/relationships/hyperlink" Target="http://msdn.microsoft.com/en-us/library/ms677157(VS.85).aspx" TargetMode="External"/><Relationship Id="rId1905" Type="http://schemas.openxmlformats.org/officeDocument/2006/relationships/hyperlink" Target="http://msdn.microsoft.com/en-us/library/bb204778.aspx" TargetMode="External"/><Relationship Id="rId3120" Type="http://schemas.openxmlformats.org/officeDocument/2006/relationships/hyperlink" Target="http://msdn.microsoft.com/en-us/library/bb470039(VS.85).aspx" TargetMode="External"/><Relationship Id="rId279" Type="http://schemas.openxmlformats.org/officeDocument/2006/relationships/hyperlink" Target="http://msdn.microsoft.com/en-us/library/aa373556(VS.85).aspx" TargetMode="External"/><Relationship Id="rId486" Type="http://schemas.openxmlformats.org/officeDocument/2006/relationships/hyperlink" Target="http://msdn.microsoft.com/en-us/library/bb530718.aspx" TargetMode="External"/><Relationship Id="rId693" Type="http://schemas.openxmlformats.org/officeDocument/2006/relationships/hyperlink" Target="http://technet2.microsoft.com/windowsvista/en/library/770b1181-be7e-4ef4-809b-e74ecc52c2d41033.mspx?mfr=true" TargetMode="External"/><Relationship Id="rId2167" Type="http://schemas.openxmlformats.org/officeDocument/2006/relationships/hyperlink" Target="http://msdn.microsoft.com/en-us/library/aa833130(VS.85).aspx" TargetMode="External"/><Relationship Id="rId2374" Type="http://schemas.openxmlformats.org/officeDocument/2006/relationships/hyperlink" Target="http://msdn.microsoft.com/en-us/library/aa906236.aspx" TargetMode="External"/><Relationship Id="rId2581" Type="http://schemas.openxmlformats.org/officeDocument/2006/relationships/hyperlink" Target="http://support.microsoft.com/kb/947226" TargetMode="External"/><Relationship Id="rId3218" Type="http://schemas.openxmlformats.org/officeDocument/2006/relationships/hyperlink" Target="http://msdn.microsoft.com/en-us/library/aa381571(VS.85).aspx" TargetMode="External"/><Relationship Id="rId139" Type="http://schemas.openxmlformats.org/officeDocument/2006/relationships/hyperlink" Target="http://download.microsoft.com/download/a/e/6/ae6e4142-aa58-45c6-8dcf-a657e5900cd3/%5bMS-SRPL%5d.pdf" TargetMode="External"/><Relationship Id="rId346" Type="http://schemas.openxmlformats.org/officeDocument/2006/relationships/hyperlink" Target="http://download.microsoft.com/download/f/5/5/f557fec8-5096-4175-b099-18e5f28f11ad/Changes_in_Functionality_from_Windows_Server_2003_with_SP1_to_Windows_Server_2008.doc" TargetMode="External"/><Relationship Id="rId553" Type="http://schemas.openxmlformats.org/officeDocument/2006/relationships/hyperlink" Target="http://msdn.microsoft.com/en-us/library/aa379649.aspx" TargetMode="External"/><Relationship Id="rId760" Type="http://schemas.openxmlformats.org/officeDocument/2006/relationships/hyperlink" Target="http://msdn.microsoft.com/en-us/library/aa387692(VS.85).aspx" TargetMode="External"/><Relationship Id="rId998" Type="http://schemas.openxmlformats.org/officeDocument/2006/relationships/hyperlink" Target="http://support.microsoft.com/kb/947226" TargetMode="External"/><Relationship Id="rId1183" Type="http://schemas.openxmlformats.org/officeDocument/2006/relationships/hyperlink" Target="http://msdn.microsoft.com/en-us/library/ms687391(VS.85).aspx" TargetMode="External"/><Relationship Id="rId1390" Type="http://schemas.openxmlformats.org/officeDocument/2006/relationships/hyperlink" Target="http://msdn.microsoft.com/en-us/library/cc207141.aspx" TargetMode="External"/><Relationship Id="rId2027" Type="http://schemas.openxmlformats.org/officeDocument/2006/relationships/hyperlink" Target="http://msdn.microsoft.com/en-us/library/aa375534(VS.85).aspx" TargetMode="External"/><Relationship Id="rId2234" Type="http://schemas.openxmlformats.org/officeDocument/2006/relationships/hyperlink" Target="http://msdn.microsoft.com/en-us/library/aa365053(VS.85).aspx" TargetMode="External"/><Relationship Id="rId2441" Type="http://schemas.openxmlformats.org/officeDocument/2006/relationships/hyperlink" Target="http://msdn.microsoft.com/en-us/library/aa965848(VS.85).aspx" TargetMode="External"/><Relationship Id="rId2679" Type="http://schemas.openxmlformats.org/officeDocument/2006/relationships/hyperlink" Target="http://msdn2.microsoft.com/en-us/library/aa379561(VS.85).aspx" TargetMode="External"/><Relationship Id="rId2886" Type="http://schemas.openxmlformats.org/officeDocument/2006/relationships/hyperlink" Target="http://technet.microsoft.com/en-us/library/cc786329.aspx" TargetMode="External"/><Relationship Id="rId206" Type="http://schemas.openxmlformats.org/officeDocument/2006/relationships/hyperlink" Target="http://msdn.microsoft.com/en-us/library/ms677143(VS.85).aspx" TargetMode="External"/><Relationship Id="rId413" Type="http://schemas.openxmlformats.org/officeDocument/2006/relationships/hyperlink" Target="http://msdn2.microsoft.com/en-us/library/aa379561(VS.85).aspx" TargetMode="External"/><Relationship Id="rId858" Type="http://schemas.openxmlformats.org/officeDocument/2006/relationships/hyperlink" Target="http://msdn.microsoft.com/en-us/library/ms677099(VS.85).aspx" TargetMode="External"/><Relationship Id="rId1043" Type="http://schemas.openxmlformats.org/officeDocument/2006/relationships/hyperlink" Target="http://msdn.microsoft.com/en-us/library/cc704588.aspx" TargetMode="External"/><Relationship Id="rId1488" Type="http://schemas.openxmlformats.org/officeDocument/2006/relationships/hyperlink" Target="http://csrc.nist.gov/groups/STM/cmvp/documents/140-1/140sp/140sp1007.pdf" TargetMode="External"/><Relationship Id="rId1695" Type="http://schemas.openxmlformats.org/officeDocument/2006/relationships/hyperlink" Target="http://msdn.microsoft.com/en-us/library/aa375504(VS.85).aspx" TargetMode="External"/><Relationship Id="rId2539" Type="http://schemas.openxmlformats.org/officeDocument/2006/relationships/hyperlink" Target="http://msdn.microsoft.com/en-us/library/cc212070.aspx" TargetMode="External"/><Relationship Id="rId2746" Type="http://schemas.openxmlformats.org/officeDocument/2006/relationships/hyperlink" Target="http://msdn.microsoft.com/en-us/library/cc231428.aspx" TargetMode="External"/><Relationship Id="rId2953" Type="http://schemas.openxmlformats.org/officeDocument/2006/relationships/hyperlink" Target="http://msdn.microsoft.com/en-us/library/aa364510.aspx" TargetMode="External"/><Relationship Id="rId620" Type="http://schemas.openxmlformats.org/officeDocument/2006/relationships/hyperlink" Target="http://technet2.microsoft.com/windowsserver/en/library/4d4322d8-6e32-411f-9091-3941d6a90bb91033.mspx?mfr=true" TargetMode="External"/><Relationship Id="rId718" Type="http://schemas.openxmlformats.org/officeDocument/2006/relationships/hyperlink" Target="http://msdn.microsoft.com/en-us/library/bb530716(VS.85).aspx?info=EXLINK" TargetMode="External"/><Relationship Id="rId925" Type="http://schemas.openxmlformats.org/officeDocument/2006/relationships/hyperlink" Target="http://msdn.microsoft.com/en-us/library/ms683940(VS.85).aspx" TargetMode="External"/><Relationship Id="rId1250" Type="http://schemas.openxmlformats.org/officeDocument/2006/relationships/hyperlink" Target="http://technet.microsoft.com/en-us/library/cc733989.aspx" TargetMode="External"/><Relationship Id="rId1348" Type="http://schemas.openxmlformats.org/officeDocument/2006/relationships/hyperlink" Target="http://msdn.microsoft.com/en-us/library/aa383773(VS.85).aspx" TargetMode="External"/><Relationship Id="rId1555" Type="http://schemas.openxmlformats.org/officeDocument/2006/relationships/hyperlink" Target="http://csrc.nist.gov/groups/STM/cavp/index.html" TargetMode="External"/><Relationship Id="rId1762" Type="http://schemas.openxmlformats.org/officeDocument/2006/relationships/hyperlink" Target="http://msdn.microsoft.com/en-us/library/aa833130(VS.85).aspx" TargetMode="External"/><Relationship Id="rId2301" Type="http://schemas.openxmlformats.org/officeDocument/2006/relationships/hyperlink" Target="http://www.microsoft.com/technet/support/ee/transform.aspx?ProdName=Windows+Operating+System&amp;ProdVer=5.2&amp;EvtID=36&amp;EvtSrc=ntfs&amp;LCID=1033" TargetMode="External"/><Relationship Id="rId2606" Type="http://schemas.openxmlformats.org/officeDocument/2006/relationships/hyperlink" Target="http://msdn.microsoft.com/en-us/library/bb648638(VS.85).aspx" TargetMode="External"/><Relationship Id="rId1110" Type="http://schemas.openxmlformats.org/officeDocument/2006/relationships/hyperlink" Target="http://msdn.microsoft.com/en-us/library/ms687391(VS.85).aspx" TargetMode="External"/><Relationship Id="rId1208" Type="http://schemas.openxmlformats.org/officeDocument/2006/relationships/hyperlink" Target="http://msdn.microsoft.com/en-us/library/aa379261.aspx" TargetMode="External"/><Relationship Id="rId1415" Type="http://schemas.openxmlformats.org/officeDocument/2006/relationships/hyperlink" Target="http://msdn.microsoft.com/en-us/library/cc207141.aspx" TargetMode="External"/><Relationship Id="rId2813" Type="http://schemas.openxmlformats.org/officeDocument/2006/relationships/hyperlink" Target="http://support.microsoft.com/kb/947226" TargetMode="External"/><Relationship Id="rId54" Type="http://schemas.openxmlformats.org/officeDocument/2006/relationships/hyperlink" Target="http://msdn.microsoft.com/en-us/library/bb530716(VS.85).aspx?info=EXLINK" TargetMode="External"/><Relationship Id="rId1622" Type="http://schemas.openxmlformats.org/officeDocument/2006/relationships/hyperlink" Target="http://csrc.nist.gov/groups/STM/cmvp/documents/140-1/140sp/140sp1007.pdf" TargetMode="External"/><Relationship Id="rId1927" Type="http://schemas.openxmlformats.org/officeDocument/2006/relationships/hyperlink" Target="http://msdn.microsoft.com/en-us/library/aa388136(VS.85).aspx" TargetMode="External"/><Relationship Id="rId3075" Type="http://schemas.openxmlformats.org/officeDocument/2006/relationships/hyperlink" Target="http://msdn.microsoft.com/en-us/library/bb470038(VS.85).aspx" TargetMode="External"/><Relationship Id="rId3282" Type="http://schemas.openxmlformats.org/officeDocument/2006/relationships/hyperlink" Target="http://support.microsoft.com/kb/930381" TargetMode="External"/><Relationship Id="rId2091" Type="http://schemas.openxmlformats.org/officeDocument/2006/relationships/hyperlink" Target="http://msdn.microsoft.com/en-us/library/aa833130(VS.85).aspx" TargetMode="External"/><Relationship Id="rId2189" Type="http://schemas.openxmlformats.org/officeDocument/2006/relationships/hyperlink" Target="http://msdn.microsoft.com/en-us/library/cc704588.aspx" TargetMode="External"/><Relationship Id="rId3142" Type="http://schemas.openxmlformats.org/officeDocument/2006/relationships/hyperlink" Target="http://msdn.microsoft.com/en-us/library/ms791526.aspx" TargetMode="External"/><Relationship Id="rId270" Type="http://schemas.openxmlformats.org/officeDocument/2006/relationships/hyperlink" Target="http://msdn2.microsoft.com/en-us/library/aa379914(VS.85).aspx" TargetMode="External"/><Relationship Id="rId2396" Type="http://schemas.openxmlformats.org/officeDocument/2006/relationships/hyperlink" Target="http://msdn.microsoft.com/en-us/library/ms995355.aspx" TargetMode="External"/><Relationship Id="rId3002" Type="http://schemas.openxmlformats.org/officeDocument/2006/relationships/hyperlink" Target="http://msdn.microsoft.com/en-us/library/cc704588.aspx" TargetMode="External"/><Relationship Id="rId130" Type="http://schemas.openxmlformats.org/officeDocument/2006/relationships/hyperlink" Target="http://msdn.microsoft.com/en-us/library/aa376205(VS.85).aspx" TargetMode="External"/><Relationship Id="rId368" Type="http://schemas.openxmlformats.org/officeDocument/2006/relationships/hyperlink" Target="http://msdn.microsoft.com/en-us/library/aa374180(VS.85).aspx" TargetMode="External"/><Relationship Id="rId575" Type="http://schemas.openxmlformats.org/officeDocument/2006/relationships/hyperlink" Target="http://msdn.microsoft.com/en-us/library/aa370624.aspx" TargetMode="External"/><Relationship Id="rId782" Type="http://schemas.openxmlformats.org/officeDocument/2006/relationships/hyperlink" Target="http://www.microsoft.com/technet/security/guidance/identitymanagement/idmanage/p2pass_1.mspx?mfr=true" TargetMode="External"/><Relationship Id="rId2049" Type="http://schemas.openxmlformats.org/officeDocument/2006/relationships/hyperlink" Target="http://msdn.microsoft.com/en-us/library/aa375472(VS.85).aspx" TargetMode="External"/><Relationship Id="rId2256" Type="http://schemas.openxmlformats.org/officeDocument/2006/relationships/hyperlink" Target="http://www.microsoft.com/technet/support/ee/transform.aspx?ProdName=Windows+Operating+System&amp;ProdVer=5.2&amp;EvtID=37&amp;EvtSrc=ntfs" TargetMode="External"/><Relationship Id="rId2463" Type="http://schemas.openxmlformats.org/officeDocument/2006/relationships/hyperlink" Target="http://msdn.microsoft.com/en-us/library/ms646309.aspx" TargetMode="External"/><Relationship Id="rId2670" Type="http://schemas.openxmlformats.org/officeDocument/2006/relationships/hyperlink" Target="http://support.microsoft.com/kb/947226" TargetMode="External"/><Relationship Id="rId3307" Type="http://schemas.openxmlformats.org/officeDocument/2006/relationships/hyperlink" Target="http://msdn2.microsoft.com/en-us/library/aa379561(VS.85).aspx" TargetMode="External"/><Relationship Id="rId228" Type="http://schemas.openxmlformats.org/officeDocument/2006/relationships/hyperlink" Target="http://msdn.microsoft.com/en-us/library/ms677169(VS.85).aspx" TargetMode="External"/><Relationship Id="rId435" Type="http://schemas.openxmlformats.org/officeDocument/2006/relationships/hyperlink" Target="http://msdn.microsoft.com/en-us/library/aa374815(VS.85).aspx" TargetMode="External"/><Relationship Id="rId642" Type="http://schemas.openxmlformats.org/officeDocument/2006/relationships/hyperlink" Target="http://support.microsoft.com/kb/818200" TargetMode="External"/><Relationship Id="rId1065" Type="http://schemas.openxmlformats.org/officeDocument/2006/relationships/oleObject" Target="embeddings/oleObject8.bin"/><Relationship Id="rId1272" Type="http://schemas.openxmlformats.org/officeDocument/2006/relationships/hyperlink" Target="http://msdn.microsoft.com/en-us/library/ms676846(VS.85).aspx" TargetMode="External"/><Relationship Id="rId2116" Type="http://schemas.openxmlformats.org/officeDocument/2006/relationships/hyperlink" Target="http://csrc.nist.gov/groups/STM/cmvp/documents/140-1/140sp/140sp1007.pdf" TargetMode="External"/><Relationship Id="rId2323" Type="http://schemas.openxmlformats.org/officeDocument/2006/relationships/hyperlink" Target="http://msdn.microsoft.com/en-us/library/aa906236.aspx" TargetMode="External"/><Relationship Id="rId2530" Type="http://schemas.openxmlformats.org/officeDocument/2006/relationships/hyperlink" Target="http://msdn.microsoft.com/en-us/library/ms679920(VS.85).aspx" TargetMode="External"/><Relationship Id="rId2768" Type="http://schemas.openxmlformats.org/officeDocument/2006/relationships/hyperlink" Target="http://msdn.microsoft.com/en-us/library/cc704588.aspx" TargetMode="External"/><Relationship Id="rId2975" Type="http://schemas.openxmlformats.org/officeDocument/2006/relationships/hyperlink" Target="http://technet.microsoft.com/en-us/library/cc783501.aspx" TargetMode="External"/><Relationship Id="rId502" Type="http://schemas.openxmlformats.org/officeDocument/2006/relationships/hyperlink" Target="http://msdn2.microsoft.com/en-us/library/aa446633(vs.85).aspx" TargetMode="External"/><Relationship Id="rId947" Type="http://schemas.openxmlformats.org/officeDocument/2006/relationships/hyperlink" Target="http://msdn.microsoft.com/en-us/library/aa366940(VS.85).aspx" TargetMode="External"/><Relationship Id="rId1132" Type="http://schemas.openxmlformats.org/officeDocument/2006/relationships/hyperlink" Target="http://msdn.microsoft.com/en-us/library/cc704588.aspx" TargetMode="External"/><Relationship Id="rId1577" Type="http://schemas.openxmlformats.org/officeDocument/2006/relationships/hyperlink" Target="http://csrc.nist.gov/groups/STM/cmvp/documents/140-1/140sp/140sp1007.pdf" TargetMode="External"/><Relationship Id="rId1784" Type="http://schemas.openxmlformats.org/officeDocument/2006/relationships/hyperlink" Target="http://msdn.microsoft.com/en-us/library/bb204778.aspx" TargetMode="External"/><Relationship Id="rId1991" Type="http://schemas.openxmlformats.org/officeDocument/2006/relationships/hyperlink" Target="http://csrc.nist.gov/groups/STM/cmvp/documents/140-1/140sp/140sp1008.pdf" TargetMode="External"/><Relationship Id="rId2628" Type="http://schemas.openxmlformats.org/officeDocument/2006/relationships/hyperlink" Target="http://msdn.microsoft.com/en-us/library/bb648638(VS.85).aspx" TargetMode="External"/><Relationship Id="rId2835" Type="http://schemas.openxmlformats.org/officeDocument/2006/relationships/hyperlink" Target="http://msdn.microsoft.com/en-us/library/ms679024(VS.85).aspx" TargetMode="External"/><Relationship Id="rId76" Type="http://schemas.openxmlformats.org/officeDocument/2006/relationships/hyperlink" Target="http://msdn.microsoft.com/en-us/library/bb530716(VS.85).aspx?info=EXLINK" TargetMode="External"/><Relationship Id="rId807" Type="http://schemas.openxmlformats.org/officeDocument/2006/relationships/hyperlink" Target="http://www.microsoft.com/technet/security/guidance/identitymanagement/idmanage/p2pass_1.mspx?mfr=true" TargetMode="External"/><Relationship Id="rId1437" Type="http://schemas.openxmlformats.org/officeDocument/2006/relationships/hyperlink" Target="http://msdn.microsoft.com/en-us/library/aa833130(VS.85).aspx" TargetMode="External"/><Relationship Id="rId1644" Type="http://schemas.openxmlformats.org/officeDocument/2006/relationships/hyperlink" Target="http://csrc.nist.gov/groups/STM/cmvp/documents/140-1/140sp/140sp1007.pdf" TargetMode="External"/><Relationship Id="rId1851" Type="http://schemas.openxmlformats.org/officeDocument/2006/relationships/hyperlink" Target="http://msdn.microsoft.com/en-us/library/aa833130(VS.85).aspx" TargetMode="External"/><Relationship Id="rId2902" Type="http://schemas.openxmlformats.org/officeDocument/2006/relationships/hyperlink" Target="http://technet.microsoft.com/en-us/library/cc728409.aspx" TargetMode="External"/><Relationship Id="rId3097" Type="http://schemas.openxmlformats.org/officeDocument/2006/relationships/hyperlink" Target="http://msdn.microsoft.com/en-us/library/bb470039(VS.85).aspx" TargetMode="External"/><Relationship Id="rId1504" Type="http://schemas.openxmlformats.org/officeDocument/2006/relationships/hyperlink" Target="http://msdn.microsoft.com/en-us/library/aa833130(VS.85).aspx" TargetMode="External"/><Relationship Id="rId1711" Type="http://schemas.openxmlformats.org/officeDocument/2006/relationships/hyperlink" Target="http://support.microsoft.com/kb/947226" TargetMode="External"/><Relationship Id="rId1949" Type="http://schemas.openxmlformats.org/officeDocument/2006/relationships/hyperlink" Target="http://msdn.microsoft.com/en-us/library/ms995355.aspx" TargetMode="External"/><Relationship Id="rId3164" Type="http://schemas.openxmlformats.org/officeDocument/2006/relationships/hyperlink" Target="http://download.microsoft.com/download/0/2/3/0238acaf-d3bf-4a6d-b3d6-0a0be4bbb36e/BitLockerCipher200608.pdf" TargetMode="External"/><Relationship Id="rId292" Type="http://schemas.openxmlformats.org/officeDocument/2006/relationships/hyperlink" Target="http://csrc.nist.gov/groups/STM/cmvp/documents/140-1/1401val2008.htm" TargetMode="External"/><Relationship Id="rId1809" Type="http://schemas.openxmlformats.org/officeDocument/2006/relationships/hyperlink" Target="http://msdn.microsoft.com/en-us/library/bb204778.aspx" TargetMode="External"/><Relationship Id="rId597" Type="http://schemas.openxmlformats.org/officeDocument/2006/relationships/hyperlink" Target="http://msdn.microsoft.com/en-us/library/cc245830.aspx" TargetMode="External"/><Relationship Id="rId2180" Type="http://schemas.openxmlformats.org/officeDocument/2006/relationships/hyperlink" Target="http://technet.microsoft.com/en-us/library/cc776720.aspx" TargetMode="External"/><Relationship Id="rId2278" Type="http://schemas.openxmlformats.org/officeDocument/2006/relationships/hyperlink" Target="http://msdn.microsoft.com/en-us/library/ms800930.aspx" TargetMode="External"/><Relationship Id="rId2485" Type="http://schemas.openxmlformats.org/officeDocument/2006/relationships/hyperlink" Target="http://msdn.microsoft.com/en-us/library/ms679920(VS.85).aspx" TargetMode="External"/><Relationship Id="rId3024" Type="http://schemas.openxmlformats.org/officeDocument/2006/relationships/hyperlink" Target="http://msdn.microsoft.com/en-us/library/bb470039(VS.85).aspx" TargetMode="External"/><Relationship Id="rId3231" Type="http://schemas.openxmlformats.org/officeDocument/2006/relationships/hyperlink" Target="http://msdn.microsoft.com/en-us/library/aa366563(VS.85).aspx" TargetMode="External"/><Relationship Id="rId152" Type="http://schemas.openxmlformats.org/officeDocument/2006/relationships/hyperlink" Target="http://support.microsoft.com/kb/947226" TargetMode="External"/><Relationship Id="rId457" Type="http://schemas.openxmlformats.org/officeDocument/2006/relationships/hyperlink" Target="http://msdn.microsoft.com/en-us/library/bb530716(VS.85).aspx?info=EXLINK" TargetMode="External"/><Relationship Id="rId1087" Type="http://schemas.openxmlformats.org/officeDocument/2006/relationships/hyperlink" Target="http://msdn.microsoft.com/en-us/library/ms645610(VS.85).aspx" TargetMode="External"/><Relationship Id="rId1294" Type="http://schemas.openxmlformats.org/officeDocument/2006/relationships/hyperlink" Target="http://msdn.microsoft.com/en-us/library/ms645607.aspx" TargetMode="External"/><Relationship Id="rId2040" Type="http://schemas.openxmlformats.org/officeDocument/2006/relationships/hyperlink" Target="http://csrc.nist.gov/groups/STM/cmvp/documents/140-1/140sp/140sp1007.pdf" TargetMode="External"/><Relationship Id="rId2138" Type="http://schemas.openxmlformats.org/officeDocument/2006/relationships/hyperlink" Target="http://msdn.microsoft.com/en-us/library/cc704588.aspx" TargetMode="External"/><Relationship Id="rId2692" Type="http://schemas.openxmlformats.org/officeDocument/2006/relationships/hyperlink" Target="http://msdn.microsoft.com/en-us/library/aa363668(VS.85).aspx" TargetMode="External"/><Relationship Id="rId2997" Type="http://schemas.openxmlformats.org/officeDocument/2006/relationships/hyperlink" Target="http://msdn.microsoft.com/en-us/library/ms686769(VS.85).aspx" TargetMode="External"/><Relationship Id="rId664" Type="http://schemas.openxmlformats.org/officeDocument/2006/relationships/hyperlink" Target="http://msdn.microsoft.com/en-us/library/ms679833(VS.85).aspx" TargetMode="External"/><Relationship Id="rId871" Type="http://schemas.openxmlformats.org/officeDocument/2006/relationships/hyperlink" Target="http://support.microsoft.com/kb/279890" TargetMode="External"/><Relationship Id="rId969" Type="http://schemas.openxmlformats.org/officeDocument/2006/relationships/hyperlink" Target="http://msdn.microsoft.com/en-us/library/cc245788.aspx" TargetMode="External"/><Relationship Id="rId1599" Type="http://schemas.openxmlformats.org/officeDocument/2006/relationships/hyperlink" Target="http://csrc.nist.gov/groups/STM/cavp/index.html" TargetMode="External"/><Relationship Id="rId2345" Type="http://schemas.openxmlformats.org/officeDocument/2006/relationships/hyperlink" Target="http://msdn.microsoft.com/en-us/library/ms680339(VS.85).aspx" TargetMode="External"/><Relationship Id="rId2552" Type="http://schemas.openxmlformats.org/officeDocument/2006/relationships/hyperlink" Target="Event%20ID%204767%20(SE_AUDITID_ACCOUNT_UNLOCKED/SE_AUDITID_ETW_ACCOUNT_UNLOCKED)" TargetMode="External"/><Relationship Id="rId317" Type="http://schemas.openxmlformats.org/officeDocument/2006/relationships/hyperlink" Target="http://download.microsoft.com/download/a/e/6/ae6e4142-aa58-45c6-8dcf-a657e5900cd3/%5bMS-SRPL%5d.pdf" TargetMode="External"/><Relationship Id="rId524" Type="http://schemas.openxmlformats.org/officeDocument/2006/relationships/hyperlink" Target="http://msdn.microsoft.com/en-us/library/aa965848(VS.85).aspx" TargetMode="External"/><Relationship Id="rId731" Type="http://schemas.openxmlformats.org/officeDocument/2006/relationships/hyperlink" Target="http://msdn.microsoft.com/en-us/library/bb530716(VS.85).aspx?info=EXLINK" TargetMode="External"/><Relationship Id="rId1154" Type="http://schemas.openxmlformats.org/officeDocument/2006/relationships/hyperlink" Target="http://msdn.microsoft.com/en-us/library/cc704588.aspx" TargetMode="External"/><Relationship Id="rId1361" Type="http://schemas.openxmlformats.org/officeDocument/2006/relationships/hyperlink" Target="http://msdn.microsoft.com/en-us/library/aa383773(VS.85).aspx" TargetMode="External"/><Relationship Id="rId1459" Type="http://schemas.openxmlformats.org/officeDocument/2006/relationships/hyperlink" Target="http://msdn.microsoft.com/en-us/library/aa833130(VS.85).aspx" TargetMode="External"/><Relationship Id="rId2205" Type="http://schemas.openxmlformats.org/officeDocument/2006/relationships/hyperlink" Target="http://msdn.microsoft.com/en-us/library/ywwcatsa.aspx" TargetMode="External"/><Relationship Id="rId2412" Type="http://schemas.openxmlformats.org/officeDocument/2006/relationships/hyperlink" Target="http://msdn2.microsoft.com/en-us/library/aa380123(VS.85).aspx" TargetMode="External"/><Relationship Id="rId2857" Type="http://schemas.openxmlformats.org/officeDocument/2006/relationships/hyperlink" Target="http://msdn.microsoft.com/en-us/library/cc220307(PROT.13).aspx" TargetMode="External"/><Relationship Id="rId98" Type="http://schemas.openxmlformats.org/officeDocument/2006/relationships/hyperlink" Target="http://msdn2.microsoft.com/en-us/library/aa378745(VS.85).aspx" TargetMode="External"/><Relationship Id="rId829" Type="http://schemas.openxmlformats.org/officeDocument/2006/relationships/hyperlink" Target="http://technet2.microsoft.com/windowsserver/en/library/393fa32d-04dd-4a15-b23d-3fc2b85588821033.mspx?mfr=true" TargetMode="External"/><Relationship Id="rId1014" Type="http://schemas.openxmlformats.org/officeDocument/2006/relationships/hyperlink" Target="http://support.microsoft.com/kb/947226" TargetMode="External"/><Relationship Id="rId1221" Type="http://schemas.openxmlformats.org/officeDocument/2006/relationships/hyperlink" Target="http://msdn.microsoft.com/en-us/library/ms687391(VS.85).aspx" TargetMode="External"/><Relationship Id="rId1666" Type="http://schemas.openxmlformats.org/officeDocument/2006/relationships/hyperlink" Target="http://msdn.microsoft.com/en-us/library/aa376242(VS.85).aspx" TargetMode="External"/><Relationship Id="rId1873" Type="http://schemas.openxmlformats.org/officeDocument/2006/relationships/hyperlink" Target="http://technet2.microsoft.com/windowsserver/en/library/093238f3-5064-470e-a281-0eb1c28b9cf01033.mspx?mfr=true" TargetMode="External"/><Relationship Id="rId2717" Type="http://schemas.openxmlformats.org/officeDocument/2006/relationships/hyperlink" Target="http://msdn.microsoft.com/en-us/library/cc704588.aspx" TargetMode="External"/><Relationship Id="rId2924" Type="http://schemas.openxmlformats.org/officeDocument/2006/relationships/hyperlink" Target="http://technet.microsoft.com/en-us/library/cc757730.aspx" TargetMode="External"/><Relationship Id="rId1319" Type="http://schemas.openxmlformats.org/officeDocument/2006/relationships/image" Target="media/image13.emf"/><Relationship Id="rId1526" Type="http://schemas.openxmlformats.org/officeDocument/2006/relationships/hyperlink" Target="http://csrc.nist.gov/groups/STM/cavp/index.html" TargetMode="External"/><Relationship Id="rId1733" Type="http://schemas.openxmlformats.org/officeDocument/2006/relationships/hyperlink" Target="http://msdn.microsoft.com/en-us/library/aa833130(VS.85).aspx" TargetMode="External"/><Relationship Id="rId1940" Type="http://schemas.openxmlformats.org/officeDocument/2006/relationships/hyperlink" Target="http://msdn.microsoft.com/en-us/library/aa379884(VS.85).aspx" TargetMode="External"/><Relationship Id="rId3186" Type="http://schemas.openxmlformats.org/officeDocument/2006/relationships/hyperlink" Target="http://technet.microsoft.com/en-us/library/cc754015.aspx" TargetMode="External"/><Relationship Id="rId25" Type="http://schemas.openxmlformats.org/officeDocument/2006/relationships/hyperlink" Target="http://csrc.nist.gov/publications/nistpubs/800-53-Rev2/sp800-53-rev2-final.pdf" TargetMode="External"/><Relationship Id="rId1800" Type="http://schemas.openxmlformats.org/officeDocument/2006/relationships/hyperlink" Target="http://msdn.microsoft.com/en-us/library/ms995355.aspx" TargetMode="External"/><Relationship Id="rId3046" Type="http://schemas.openxmlformats.org/officeDocument/2006/relationships/hyperlink" Target="http://msdn.microsoft.com/en-us/library/bb470038(VS.85).aspx" TargetMode="External"/><Relationship Id="rId3253" Type="http://schemas.openxmlformats.org/officeDocument/2006/relationships/hyperlink" Target="http://technet.microsoft.com/en-us/library/cc766295.aspx" TargetMode="External"/><Relationship Id="rId174" Type="http://schemas.openxmlformats.org/officeDocument/2006/relationships/hyperlink" Target="http://msdn.microsoft.com/en-us/library/ms680987(VS.85).aspx" TargetMode="External"/><Relationship Id="rId381" Type="http://schemas.openxmlformats.org/officeDocument/2006/relationships/hyperlink" Target="http://msdn.microsoft.com/en-us/library/aa375507(VS.85).aspx" TargetMode="External"/><Relationship Id="rId2062" Type="http://schemas.openxmlformats.org/officeDocument/2006/relationships/hyperlink" Target="http://csrc.nist.gov/groups/STM/cmvp/documents/140-1/140sp/140sp1007.pdf" TargetMode="External"/><Relationship Id="rId3113" Type="http://schemas.openxmlformats.org/officeDocument/2006/relationships/hyperlink" Target="http://msdn.microsoft.com/en-us/library/bb470039(VS.85).aspx" TargetMode="External"/><Relationship Id="rId241" Type="http://schemas.openxmlformats.org/officeDocument/2006/relationships/hyperlink" Target="http://msdn.microsoft.com/en-us/library/ms682422(VS.85).aspx" TargetMode="External"/><Relationship Id="rId479" Type="http://schemas.openxmlformats.org/officeDocument/2006/relationships/hyperlink" Target="http://msdn.microsoft.com/en-us/library/bb530716(VS.85).aspx?info=EXLINK" TargetMode="External"/><Relationship Id="rId686" Type="http://schemas.openxmlformats.org/officeDocument/2006/relationships/hyperlink" Target="http://msdn.microsoft.com/en-us/library/ms677432(VS.85).aspx" TargetMode="External"/><Relationship Id="rId893" Type="http://schemas.openxmlformats.org/officeDocument/2006/relationships/hyperlink" Target="http://msdn.microsoft.com/en-us/library/ms683940(VS.85).aspx" TargetMode="External"/><Relationship Id="rId2367" Type="http://schemas.openxmlformats.org/officeDocument/2006/relationships/hyperlink" Target="http://msdn.microsoft.com/en-us/library/ms796304.aspx" TargetMode="External"/><Relationship Id="rId2574" Type="http://schemas.openxmlformats.org/officeDocument/2006/relationships/hyperlink" Target="http://technet.microsoft.com/en-us/library/bb310604.aspx" TargetMode="External"/><Relationship Id="rId2781" Type="http://schemas.openxmlformats.org/officeDocument/2006/relationships/hyperlink" Target="http://technet.microsoft.com/en-us/library/cc774973.aspx" TargetMode="External"/><Relationship Id="rId3320" Type="http://schemas.openxmlformats.org/officeDocument/2006/relationships/hyperlink" Target="http://technet.microsoft.com/en-us/library/cc766401.aspx" TargetMode="External"/><Relationship Id="rId339" Type="http://schemas.openxmlformats.org/officeDocument/2006/relationships/hyperlink" Target="http://download.microsoft.com/download/f/5/5/f557fec8-5096-4175-b099-18e5f28f11ad/Changes_in_Functionality_from_Windows_Server_2003_with_SP1_to_Windows_Server_2008.doc" TargetMode="External"/><Relationship Id="rId546" Type="http://schemas.openxmlformats.org/officeDocument/2006/relationships/hyperlink" Target="http://msdn.microsoft.com/en-us/library/bb530716(VS.85).aspx?info=EXLINK" TargetMode="External"/><Relationship Id="rId753" Type="http://schemas.openxmlformats.org/officeDocument/2006/relationships/hyperlink" Target="http://msdn.microsoft.com/en-us/library/aa746542(VS.85).aspx" TargetMode="External"/><Relationship Id="rId1176" Type="http://schemas.openxmlformats.org/officeDocument/2006/relationships/hyperlink" Target="http://msdn.microsoft.com/en-us/library/aa379261.aspx" TargetMode="External"/><Relationship Id="rId1383" Type="http://schemas.openxmlformats.org/officeDocument/2006/relationships/hyperlink" Target="http://support.microsoft.com/kb/947226" TargetMode="External"/><Relationship Id="rId2227" Type="http://schemas.openxmlformats.org/officeDocument/2006/relationships/hyperlink" Target="http://msdn.microsoft.com/en-us/library/aa363995(VS.85).aspx" TargetMode="External"/><Relationship Id="rId2434" Type="http://schemas.openxmlformats.org/officeDocument/2006/relationships/hyperlink" Target="http://msdn.microsoft.com/en-us/library/aa965848(VS.85).aspx" TargetMode="External"/><Relationship Id="rId2879" Type="http://schemas.openxmlformats.org/officeDocument/2006/relationships/hyperlink" Target="http://technet.microsoft.com/en-us/library/cc784859.aspx" TargetMode="External"/><Relationship Id="rId101" Type="http://schemas.openxmlformats.org/officeDocument/2006/relationships/hyperlink" Target="http://msdn.microsoft.com/en-us/library/bb530716(VS.85).aspx?info=EXLINK" TargetMode="External"/><Relationship Id="rId406" Type="http://schemas.openxmlformats.org/officeDocument/2006/relationships/hyperlink" Target="http://msdn.microsoft.com/en-us/library/aa379607.aspx" TargetMode="External"/><Relationship Id="rId960" Type="http://schemas.openxmlformats.org/officeDocument/2006/relationships/hyperlink" Target="http://msdn.microsoft.com/en-us/library/ms683940(VS.85).aspx" TargetMode="External"/><Relationship Id="rId1036" Type="http://schemas.openxmlformats.org/officeDocument/2006/relationships/hyperlink" Target="http://msdn.microsoft.com/en-us/library/cc704588.aspx" TargetMode="External"/><Relationship Id="rId1243" Type="http://schemas.openxmlformats.org/officeDocument/2006/relationships/hyperlink" Target="http://msdn.microsoft.com/en-us/library/ms687391(VS.85).aspx" TargetMode="External"/><Relationship Id="rId1590" Type="http://schemas.openxmlformats.org/officeDocument/2006/relationships/hyperlink" Target="http://msdn.microsoft.com/en-us/library/aa375451(VS.85).aspx" TargetMode="External"/><Relationship Id="rId1688" Type="http://schemas.openxmlformats.org/officeDocument/2006/relationships/hyperlink" Target="http://msdn.microsoft.com/en-us/library/aa376265(VS.85).aspx" TargetMode="External"/><Relationship Id="rId1895" Type="http://schemas.openxmlformats.org/officeDocument/2006/relationships/hyperlink" Target="http://technet.microsoft.com/en-us/library/cc738035.aspx" TargetMode="External"/><Relationship Id="rId2641" Type="http://schemas.openxmlformats.org/officeDocument/2006/relationships/hyperlink" Target="http://msdn.microsoft.com/en-us/library/bb648638(VS.85).aspx" TargetMode="External"/><Relationship Id="rId2739" Type="http://schemas.openxmlformats.org/officeDocument/2006/relationships/hyperlink" Target="http://msdn.microsoft.com/en-us/library/aa364137.aspx" TargetMode="External"/><Relationship Id="rId2946" Type="http://schemas.openxmlformats.org/officeDocument/2006/relationships/hyperlink" Target="http://technet.microsoft.com/en-us/library/cc757163.aspx" TargetMode="External"/><Relationship Id="rId613" Type="http://schemas.openxmlformats.org/officeDocument/2006/relationships/hyperlink" Target="http://msdn.microsoft.com/en-us/library/cc232773.aspx" TargetMode="External"/><Relationship Id="rId820" Type="http://schemas.openxmlformats.org/officeDocument/2006/relationships/hyperlink" Target="http://msdn.microsoft.com/en-us/library/ms995355.aspx" TargetMode="External"/><Relationship Id="rId918" Type="http://schemas.openxmlformats.org/officeDocument/2006/relationships/hyperlink" Target="http://msdn.microsoft.com/en-us/library/ms683940(VS.85).aspx" TargetMode="External"/><Relationship Id="rId1450" Type="http://schemas.openxmlformats.org/officeDocument/2006/relationships/hyperlink" Target="http://msdn.microsoft.com/en-us/library/aa833130(VS.85).aspx" TargetMode="External"/><Relationship Id="rId1548" Type="http://schemas.openxmlformats.org/officeDocument/2006/relationships/hyperlink" Target="http://csrc.nist.gov/groups/STM/cavp/index.html" TargetMode="External"/><Relationship Id="rId1755" Type="http://schemas.openxmlformats.org/officeDocument/2006/relationships/hyperlink" Target="http://msdn.microsoft.com/en-us/library/aa376251(VS.85).aspx" TargetMode="External"/><Relationship Id="rId2501" Type="http://schemas.openxmlformats.org/officeDocument/2006/relationships/hyperlink" Target="http://msdn.microsoft.com/en-us/library/ms680832(VS.85).aspx" TargetMode="External"/><Relationship Id="rId1103" Type="http://schemas.openxmlformats.org/officeDocument/2006/relationships/hyperlink" Target="http://support.microsoft.com/kb/947226" TargetMode="External"/><Relationship Id="rId1310" Type="http://schemas.openxmlformats.org/officeDocument/2006/relationships/hyperlink" Target="http://msdn.microsoft.com/en-us/library/ms646276(VS.85).aspx" TargetMode="External"/><Relationship Id="rId1408" Type="http://schemas.openxmlformats.org/officeDocument/2006/relationships/hyperlink" Target="http://support.microsoft.com/kb/947226" TargetMode="External"/><Relationship Id="rId1962" Type="http://schemas.openxmlformats.org/officeDocument/2006/relationships/hyperlink" Target="http://msdn.microsoft.com/en-us/library/bb204778.aspx" TargetMode="External"/><Relationship Id="rId2806" Type="http://schemas.openxmlformats.org/officeDocument/2006/relationships/hyperlink" Target="http://technet.microsoft.com/en-us/library/cc778752.aspx" TargetMode="External"/><Relationship Id="rId47" Type="http://schemas.openxmlformats.org/officeDocument/2006/relationships/hyperlink" Target="http://download.microsoft.com/download/5/D/6/5D6EAF2B-7DDF-476B-93DC-7CF0072878E6/secure-start_exec.doc" TargetMode="External"/><Relationship Id="rId1615" Type="http://schemas.openxmlformats.org/officeDocument/2006/relationships/hyperlink" Target="http://csrc.nist.gov/groups/STM/cavp/index.html" TargetMode="External"/><Relationship Id="rId1822" Type="http://schemas.openxmlformats.org/officeDocument/2006/relationships/hyperlink" Target="http://msdn.microsoft.com/en-us/library/bb204778.aspx" TargetMode="External"/><Relationship Id="rId3068" Type="http://schemas.openxmlformats.org/officeDocument/2006/relationships/hyperlink" Target="http://msdn.microsoft.com/en-us/library/bb470038(VS.85).aspx" TargetMode="External"/><Relationship Id="rId3275" Type="http://schemas.openxmlformats.org/officeDocument/2006/relationships/hyperlink" Target="http://technet.microsoft.com/en-us/library/cc781588.aspx" TargetMode="External"/><Relationship Id="rId196" Type="http://schemas.openxmlformats.org/officeDocument/2006/relationships/hyperlink" Target="http://msdn.microsoft.com/en-us/library/ms682408(VS.85).aspx" TargetMode="External"/><Relationship Id="rId2084" Type="http://schemas.openxmlformats.org/officeDocument/2006/relationships/hyperlink" Target="http://support.microsoft.com/kb/947226" TargetMode="External"/><Relationship Id="rId2291" Type="http://schemas.openxmlformats.org/officeDocument/2006/relationships/hyperlink" Target="http://msdn.microsoft.com/en-us/library/aa365052(VS.85).aspx" TargetMode="External"/><Relationship Id="rId3135" Type="http://schemas.openxmlformats.org/officeDocument/2006/relationships/hyperlink" Target="http://msdn.microsoft.com/en-us/library/bb470039(VS.85).aspx" TargetMode="External"/><Relationship Id="rId263" Type="http://schemas.openxmlformats.org/officeDocument/2006/relationships/hyperlink" Target="http://msdn2.microsoft.com/en-us/library/aa380278(VS.85).aspx" TargetMode="External"/><Relationship Id="rId470" Type="http://schemas.openxmlformats.org/officeDocument/2006/relationships/hyperlink" Target="http://support.microsoft.com/kb/947226" TargetMode="External"/><Relationship Id="rId2151" Type="http://schemas.openxmlformats.org/officeDocument/2006/relationships/hyperlink" Target="http://msdn.microsoft.com/en-us/library/aa833130(VS.85).aspx" TargetMode="External"/><Relationship Id="rId2389" Type="http://schemas.openxmlformats.org/officeDocument/2006/relationships/hyperlink" Target="http://msdn2.microsoft.com/en-us/library/cc246231.aspx" TargetMode="External"/><Relationship Id="rId2596" Type="http://schemas.openxmlformats.org/officeDocument/2006/relationships/hyperlink" Target="http://msdn.microsoft.com/en-us/library/bb648638(VS.85).aspx" TargetMode="External"/><Relationship Id="rId3202" Type="http://schemas.openxmlformats.org/officeDocument/2006/relationships/hyperlink" Target="http://technet.microsoft.com/en-us/library/cc766422.aspx" TargetMode="External"/><Relationship Id="rId123" Type="http://schemas.openxmlformats.org/officeDocument/2006/relationships/hyperlink" Target="http://msdn.microsoft.com/en-us/library/aa376205(VS.85).aspx" TargetMode="External"/><Relationship Id="rId330" Type="http://schemas.openxmlformats.org/officeDocument/2006/relationships/hyperlink" Target="http://msdn.microsoft.com/en-us/library/aa371968(VS.85).aspx" TargetMode="External"/><Relationship Id="rId568" Type="http://schemas.openxmlformats.org/officeDocument/2006/relationships/hyperlink" Target="http://msdn.microsoft.com/en-us/library/aa379649.aspx" TargetMode="External"/><Relationship Id="rId775" Type="http://schemas.openxmlformats.org/officeDocument/2006/relationships/hyperlink" Target="http://support.microsoft.com/kb/818200" TargetMode="External"/><Relationship Id="rId982" Type="http://schemas.openxmlformats.org/officeDocument/2006/relationships/hyperlink" Target="http://support.microsoft.com/kb/947226" TargetMode="External"/><Relationship Id="rId1198" Type="http://schemas.openxmlformats.org/officeDocument/2006/relationships/hyperlink" Target="http://support.microsoft.com/kb/947226" TargetMode="External"/><Relationship Id="rId2011" Type="http://schemas.openxmlformats.org/officeDocument/2006/relationships/hyperlink" Target="http://msdn.microsoft.com/en-us/library/aa375439(VS.85).aspx" TargetMode="External"/><Relationship Id="rId2249" Type="http://schemas.openxmlformats.org/officeDocument/2006/relationships/hyperlink" Target="http://www.microsoft.com/technet/support/ee/transform.aspx?ProdName=Windows+Operating+System&amp;ProdVer=5.2&amp;EvtID=37&amp;EvtSrc=ntfs" TargetMode="External"/><Relationship Id="rId2456" Type="http://schemas.openxmlformats.org/officeDocument/2006/relationships/hyperlink" Target="http://technet.microsoft.com/en-us/library/cc781588.aspx" TargetMode="External"/><Relationship Id="rId2663" Type="http://schemas.openxmlformats.org/officeDocument/2006/relationships/hyperlink" Target="http://msdn.microsoft.com/en-us/library/bb530716(VS.85).aspx?info=EXLINK" TargetMode="External"/><Relationship Id="rId2870" Type="http://schemas.openxmlformats.org/officeDocument/2006/relationships/hyperlink" Target="http://technet.microsoft.com/en-us/library/cc738099.aspx" TargetMode="External"/><Relationship Id="rId428" Type="http://schemas.openxmlformats.org/officeDocument/2006/relationships/oleObject" Target="embeddings/oleObject3.bin"/><Relationship Id="rId635" Type="http://schemas.openxmlformats.org/officeDocument/2006/relationships/hyperlink" Target="http://msdn.microsoft.com/en-us/library/ms677099(VS.85).aspx" TargetMode="External"/><Relationship Id="rId842" Type="http://schemas.openxmlformats.org/officeDocument/2006/relationships/hyperlink" Target="http://msdn.microsoft.com/en-us/library/aa374739(VS.85).aspx" TargetMode="External"/><Relationship Id="rId1058" Type="http://schemas.openxmlformats.org/officeDocument/2006/relationships/hyperlink" Target="http://technet2.microsoft.com/windowsserver/en/library/c7410c7f-d6cf-400b-9604-f1e2b4fe1d2c1033.mspx?mfr=true" TargetMode="External"/><Relationship Id="rId1265" Type="http://schemas.openxmlformats.org/officeDocument/2006/relationships/hyperlink" Target="http://msdn.microsoft.com/en-us/library/ms687391(VS.85).aspx" TargetMode="External"/><Relationship Id="rId1472" Type="http://schemas.openxmlformats.org/officeDocument/2006/relationships/hyperlink" Target="http://csrc.nist.gov/groups/STM/cavp/index.html" TargetMode="External"/><Relationship Id="rId2109" Type="http://schemas.openxmlformats.org/officeDocument/2006/relationships/hyperlink" Target="http://msdn.microsoft.com/en-us/library/aa833130(VS.85).aspx" TargetMode="External"/><Relationship Id="rId2316" Type="http://schemas.openxmlformats.org/officeDocument/2006/relationships/hyperlink" Target="http://www.microsoft.com/whdc/winlogo/drvsign/Authenticode_PE.mspx" TargetMode="External"/><Relationship Id="rId2523" Type="http://schemas.openxmlformats.org/officeDocument/2006/relationships/hyperlink" Target="http://msdn.microsoft.com/en-us/library/bb530716(VS.85).aspx?info=EXLINK" TargetMode="External"/><Relationship Id="rId2730" Type="http://schemas.openxmlformats.org/officeDocument/2006/relationships/hyperlink" Target="http://msdn.microsoft.com/en-us/library/aa364089(VS.85).aspx" TargetMode="External"/><Relationship Id="rId2968" Type="http://schemas.openxmlformats.org/officeDocument/2006/relationships/hyperlink" Target="http://technet.microsoft.com/en-us/library/cc770357.aspx" TargetMode="External"/><Relationship Id="rId702" Type="http://schemas.openxmlformats.org/officeDocument/2006/relationships/hyperlink" Target="http://msdn.microsoft.com/en-us/library/aa379649(VS.85).aspx" TargetMode="External"/><Relationship Id="rId1125" Type="http://schemas.openxmlformats.org/officeDocument/2006/relationships/hyperlink" Target="http://msdn.microsoft.com/en-us/library/cc704588.aspx" TargetMode="External"/><Relationship Id="rId1332" Type="http://schemas.openxmlformats.org/officeDocument/2006/relationships/hyperlink" Target="http://msdn.microsoft.com/en-us/library/cc704588.aspx" TargetMode="External"/><Relationship Id="rId1777" Type="http://schemas.openxmlformats.org/officeDocument/2006/relationships/hyperlink" Target="http://msdn.microsoft.com/en-us/library/aa375421(VS.85).aspx" TargetMode="External"/><Relationship Id="rId1984" Type="http://schemas.openxmlformats.org/officeDocument/2006/relationships/hyperlink" Target="http://support.microsoft.com/kb/947226" TargetMode="External"/><Relationship Id="rId2828" Type="http://schemas.openxmlformats.org/officeDocument/2006/relationships/hyperlink" Target="http://support.microsoft.com/kb/947226" TargetMode="External"/><Relationship Id="rId69" Type="http://schemas.openxmlformats.org/officeDocument/2006/relationships/hyperlink" Target="http://msdn.microsoft.com/en-us/library/aa380154(VS.85).aspx" TargetMode="External"/><Relationship Id="rId1637" Type="http://schemas.openxmlformats.org/officeDocument/2006/relationships/hyperlink" Target="http://csrc.nist.gov/groups/STM/cavp/index.html" TargetMode="External"/><Relationship Id="rId1844" Type="http://schemas.openxmlformats.org/officeDocument/2006/relationships/hyperlink" Target="http://msdn.microsoft.com/en-us/library/aa376278(VS.85).aspx" TargetMode="External"/><Relationship Id="rId3297" Type="http://schemas.openxmlformats.org/officeDocument/2006/relationships/hyperlink" Target="http://technet.microsoft.com/en-us/library/cc787657.aspx" TargetMode="External"/><Relationship Id="rId1704" Type="http://schemas.openxmlformats.org/officeDocument/2006/relationships/hyperlink" Target="http://msdn.microsoft.com/en-us/library/bb204778.aspx" TargetMode="External"/><Relationship Id="rId3157" Type="http://schemas.openxmlformats.org/officeDocument/2006/relationships/hyperlink" Target="http://msdn.microsoft.com/en-us/library/aa964904(VS.85).aspx" TargetMode="External"/><Relationship Id="rId285" Type="http://schemas.openxmlformats.org/officeDocument/2006/relationships/hyperlink" Target="http://msdn.microsoft.com/en-us/library/aa378648.aspx" TargetMode="External"/><Relationship Id="rId1911" Type="http://schemas.openxmlformats.org/officeDocument/2006/relationships/hyperlink" Target="http://msdn.microsoft.com/en-us/library/aa375404(vs.85).aspx" TargetMode="External"/><Relationship Id="rId492" Type="http://schemas.openxmlformats.org/officeDocument/2006/relationships/hyperlink" Target="http://msdn.microsoft.com/en-us/library/bb530716(VS.85).aspx?info=EXLINK" TargetMode="External"/><Relationship Id="rId797" Type="http://schemas.openxmlformats.org/officeDocument/2006/relationships/hyperlink" Target="http://msdn.microsoft.com/en-us/library/cc245708.aspx" TargetMode="External"/><Relationship Id="rId2173" Type="http://schemas.openxmlformats.org/officeDocument/2006/relationships/hyperlink" Target="http://msdn.microsoft.com/en-us/library/aa833130(VS.85).aspx" TargetMode="External"/><Relationship Id="rId2380" Type="http://schemas.openxmlformats.org/officeDocument/2006/relationships/hyperlink" Target="http://support.microsoft.com/kb/947226" TargetMode="External"/><Relationship Id="rId2478" Type="http://schemas.openxmlformats.org/officeDocument/2006/relationships/hyperlink" Target="http://technet2.microsoft.com/windowsserver/en/library/a0f007ba-b3ef-4c1f-8836-9087fe5eb08d1033.mspx?mfr=true" TargetMode="External"/><Relationship Id="rId3017" Type="http://schemas.openxmlformats.org/officeDocument/2006/relationships/hyperlink" Target="http://msdn.microsoft.com/en-us/library/bb470124(VS.85).aspx" TargetMode="External"/><Relationship Id="rId3224" Type="http://schemas.openxmlformats.org/officeDocument/2006/relationships/hyperlink" Target="http://msdn.microsoft.com/en-us/library/aa381563(VS.85).aspx" TargetMode="External"/><Relationship Id="rId145" Type="http://schemas.openxmlformats.org/officeDocument/2006/relationships/hyperlink" Target="http://msdn2.microsoft.com/en-us/library/cc228241.aspx" TargetMode="External"/><Relationship Id="rId352" Type="http://schemas.openxmlformats.org/officeDocument/2006/relationships/hyperlink" Target="http://download.microsoft.com/download/f/5/5/f557fec8-5096-4175-b099-18e5f28f11ad/Changes_in_Functionality_from_Windows_Server_2003_with_SP1_to_Windows_Server_2008.doc" TargetMode="External"/><Relationship Id="rId1287" Type="http://schemas.openxmlformats.org/officeDocument/2006/relationships/hyperlink" Target="http://msdn.microsoft.com/en-us/library/cc207141.aspx" TargetMode="External"/><Relationship Id="rId2033" Type="http://schemas.openxmlformats.org/officeDocument/2006/relationships/hyperlink" Target="http://msdn.microsoft.com/en-us/library/aa833130(VS.85).aspx" TargetMode="External"/><Relationship Id="rId2240" Type="http://schemas.openxmlformats.org/officeDocument/2006/relationships/hyperlink" Target="http://msdn.microsoft.com/en-us/library/aa365052(VS.85).aspx" TargetMode="External"/><Relationship Id="rId2685" Type="http://schemas.openxmlformats.org/officeDocument/2006/relationships/hyperlink" Target="http://technet.microsoft.com/en-us/library/bb381298.aspx" TargetMode="External"/><Relationship Id="rId2892" Type="http://schemas.openxmlformats.org/officeDocument/2006/relationships/hyperlink" Target="http://technet.microsoft.com/en-us/library/cc787099.aspx" TargetMode="External"/><Relationship Id="rId212" Type="http://schemas.openxmlformats.org/officeDocument/2006/relationships/hyperlink" Target="http://msdn.microsoft.com/en-us/library/ms677169(VS.85).aspx" TargetMode="External"/><Relationship Id="rId657" Type="http://schemas.openxmlformats.org/officeDocument/2006/relationships/hyperlink" Target="http://msdn.microsoft.com/en-us/library/ms679920(VS.85).aspx" TargetMode="External"/><Relationship Id="rId864" Type="http://schemas.openxmlformats.org/officeDocument/2006/relationships/hyperlink" Target="http://technet2.microsoft.com/WindowsServer/en/Library/0d34c3b9-499b-41d3-a55f-527ce61e78581033.mspx?mfr=true" TargetMode="External"/><Relationship Id="rId1494" Type="http://schemas.openxmlformats.org/officeDocument/2006/relationships/hyperlink" Target="http://msdn.microsoft.com/en-us/library/aa833130(VS.85).aspx" TargetMode="External"/><Relationship Id="rId1799" Type="http://schemas.openxmlformats.org/officeDocument/2006/relationships/hyperlink" Target="http://msdn.microsoft.com/en-us/library/aa833130(VS.85).aspx" TargetMode="External"/><Relationship Id="rId2100" Type="http://schemas.openxmlformats.org/officeDocument/2006/relationships/hyperlink" Target="http://csrc.nist.gov/publications/nistpubs/800-90/SP800-90revised_March2007.pdf" TargetMode="External"/><Relationship Id="rId2338" Type="http://schemas.openxmlformats.org/officeDocument/2006/relationships/hyperlink" Target="http://msdn.microsoft.com/en-us/library/ms680339(VS.85).aspx" TargetMode="External"/><Relationship Id="rId2545" Type="http://schemas.openxmlformats.org/officeDocument/2006/relationships/hyperlink" Target="Event%20ID%204767%20(SE_AUDITID_ACCOUNT_UNLOCKED/SE_AUDITID_ETW_ACCOUNT_UNLOCKED)" TargetMode="External"/><Relationship Id="rId2752" Type="http://schemas.openxmlformats.org/officeDocument/2006/relationships/hyperlink" Target="http://msdn.microsoft.com/en-us/library/cc280265(VS.85).aspx" TargetMode="External"/><Relationship Id="rId517" Type="http://schemas.openxmlformats.org/officeDocument/2006/relationships/hyperlink" Target="http://msdn.microsoft.com/en-us/library/aa965848(VS.85).aspx" TargetMode="External"/><Relationship Id="rId724" Type="http://schemas.openxmlformats.org/officeDocument/2006/relationships/hyperlink" Target="http://msdn.microsoft.com/en-us/library/bb530716(VS.85).aspx?info=EXLINK" TargetMode="External"/><Relationship Id="rId931" Type="http://schemas.openxmlformats.org/officeDocument/2006/relationships/hyperlink" Target="http://msdn.microsoft.com/en-us/library/cc211797.aspx" TargetMode="External"/><Relationship Id="rId1147" Type="http://schemas.openxmlformats.org/officeDocument/2006/relationships/hyperlink" Target="http://msdn.microsoft.com/en-us/library/cc704588.aspx" TargetMode="External"/><Relationship Id="rId1354" Type="http://schemas.openxmlformats.org/officeDocument/2006/relationships/hyperlink" Target="http://msdn.microsoft.com/en-us/library/aa383773(VS.85).aspx" TargetMode="External"/><Relationship Id="rId1561" Type="http://schemas.openxmlformats.org/officeDocument/2006/relationships/hyperlink" Target="http://msdn.microsoft.com/en-us/library/aa833130(VS.85).aspx" TargetMode="External"/><Relationship Id="rId2405" Type="http://schemas.openxmlformats.org/officeDocument/2006/relationships/hyperlink" Target="http://technet.microsoft.com/en-us/library/cc781588.aspx" TargetMode="External"/><Relationship Id="rId2612" Type="http://schemas.openxmlformats.org/officeDocument/2006/relationships/hyperlink" Target="http://msdn.microsoft.com/en-us/library/bb648638(VS.85).aspx" TargetMode="External"/><Relationship Id="rId60" Type="http://schemas.openxmlformats.org/officeDocument/2006/relationships/hyperlink" Target="http://msdn2.microsoft.com/en-us/library/aa378745(VS.85).aspx" TargetMode="External"/><Relationship Id="rId1007" Type="http://schemas.openxmlformats.org/officeDocument/2006/relationships/hyperlink" Target="http://support.microsoft.com/kb/947226" TargetMode="External"/><Relationship Id="rId1214" Type="http://schemas.openxmlformats.org/officeDocument/2006/relationships/hyperlink" Target="http://msdn.microsoft.com/en-us/library/ms687391(VS.85).aspx" TargetMode="External"/><Relationship Id="rId1421" Type="http://schemas.openxmlformats.org/officeDocument/2006/relationships/hyperlink" Target="http://www.microsoft.com/technet/support/ee/transform.aspx?ProdName=Windows+Operating+System&amp;ProdVer=5.2&amp;EvtID=644&amp;EvtSrc=Security&amp;LCID=1033" TargetMode="External"/><Relationship Id="rId1659" Type="http://schemas.openxmlformats.org/officeDocument/2006/relationships/hyperlink" Target="http://msdn.microsoft.com/en-us/library/aa376284(VS.85).aspx" TargetMode="External"/><Relationship Id="rId1866" Type="http://schemas.openxmlformats.org/officeDocument/2006/relationships/hyperlink" Target="http://msdn.microsoft.com/en-us/library/aa376269(VS.85).aspx" TargetMode="External"/><Relationship Id="rId2917" Type="http://schemas.openxmlformats.org/officeDocument/2006/relationships/hyperlink" Target="http://technet.microsoft.com/en-us/library/cc786359.aspx" TargetMode="External"/><Relationship Id="rId3081" Type="http://schemas.openxmlformats.org/officeDocument/2006/relationships/hyperlink" Target="http://msdn.microsoft.com/en-us/library/bb470039(VS.85).aspx" TargetMode="External"/><Relationship Id="rId1519" Type="http://schemas.openxmlformats.org/officeDocument/2006/relationships/hyperlink" Target="http://msdn.microsoft.com/en-us/library/aa833130(VS.85).aspx" TargetMode="External"/><Relationship Id="rId1726" Type="http://schemas.openxmlformats.org/officeDocument/2006/relationships/hyperlink" Target="http://msdn.microsoft.com/en-us/library/bb204778.aspx" TargetMode="External"/><Relationship Id="rId1933" Type="http://schemas.openxmlformats.org/officeDocument/2006/relationships/hyperlink" Target="http://msdn.microsoft.com/en-us/library/aa376079(VS.85).aspx" TargetMode="External"/><Relationship Id="rId3179" Type="http://schemas.openxmlformats.org/officeDocument/2006/relationships/hyperlink" Target="http://www.microsoft.com/windows/windows-vista/features/backup.aspx" TargetMode="External"/><Relationship Id="rId18" Type="http://schemas.openxmlformats.org/officeDocument/2006/relationships/hyperlink" Target="http://www.niap-ccevs.org/cc-scheme/pp/id/pp_os_ca_v1.d" TargetMode="External"/><Relationship Id="rId2195" Type="http://schemas.openxmlformats.org/officeDocument/2006/relationships/hyperlink" Target="http://msdn.microsoft.com/en-us/library/ms995355.aspx" TargetMode="External"/><Relationship Id="rId3039" Type="http://schemas.openxmlformats.org/officeDocument/2006/relationships/hyperlink" Target="http://msdn.microsoft.com/en-us/library/bb470039(VS.85).aspx" TargetMode="External"/><Relationship Id="rId3246" Type="http://schemas.openxmlformats.org/officeDocument/2006/relationships/hyperlink" Target="http://technet.microsoft.com/en-us/library/cc749147.aspx" TargetMode="External"/><Relationship Id="rId167" Type="http://schemas.openxmlformats.org/officeDocument/2006/relationships/hyperlink" Target="http://msdn.microsoft.com/en-us/library/ms682403(VS.85).aspx" TargetMode="External"/><Relationship Id="rId374" Type="http://schemas.openxmlformats.org/officeDocument/2006/relationships/hyperlink" Target="http://technet.microsoft.com/en-us/library/cc787382.aspx" TargetMode="External"/><Relationship Id="rId581" Type="http://schemas.openxmlformats.org/officeDocument/2006/relationships/hyperlink" Target="http://msdn.microsoft.com/en-us/library/cc224522.aspx" TargetMode="External"/><Relationship Id="rId2055" Type="http://schemas.openxmlformats.org/officeDocument/2006/relationships/hyperlink" Target="http://msdn.microsoft.com/en-us/library/aa375472(VS.85).aspx" TargetMode="External"/><Relationship Id="rId2262" Type="http://schemas.openxmlformats.org/officeDocument/2006/relationships/hyperlink" Target="http://www.microsoft.com/technet/support/ee/transform.aspx?ProdName=Windows+Operating+System&amp;ProdVer=5.2&amp;EvtID=36&amp;EvtSrc=ntfs&amp;LCID=1033" TargetMode="External"/><Relationship Id="rId3106" Type="http://schemas.openxmlformats.org/officeDocument/2006/relationships/hyperlink" Target="http://msdn.microsoft.com/en-us/library/bb470039(VS.85).aspx" TargetMode="External"/><Relationship Id="rId234" Type="http://schemas.openxmlformats.org/officeDocument/2006/relationships/hyperlink" Target="http://msdn.microsoft.com/en-us/library/ms675683(VS.85).aspx" TargetMode="External"/><Relationship Id="rId679" Type="http://schemas.openxmlformats.org/officeDocument/2006/relationships/hyperlink" Target="http://msdn.microsoft.com/en-us/library/ms677403(VS.85).aspx" TargetMode="External"/><Relationship Id="rId886" Type="http://schemas.openxmlformats.org/officeDocument/2006/relationships/hyperlink" Target="http://windowshelp.microsoft.com/Windows/en-US/Help/279d63a1-e0cd-46a1-92f5-09b944f80fa01033.mspx" TargetMode="External"/><Relationship Id="rId2567" Type="http://schemas.openxmlformats.org/officeDocument/2006/relationships/hyperlink" Target="http://technet.microsoft.com/en-us/library/bb381332.aspx" TargetMode="External"/><Relationship Id="rId2774" Type="http://schemas.openxmlformats.org/officeDocument/2006/relationships/hyperlink" Target="http://msdn.microsoft.com/en-us/library/aa385225(VS.85).aspx" TargetMode="External"/><Relationship Id="rId3313" Type="http://schemas.openxmlformats.org/officeDocument/2006/relationships/hyperlink" Target="http://msdn.microsoft.com/en-us/library/aa375702(VS.85).aspx" TargetMode="External"/><Relationship Id="rId2" Type="http://schemas.openxmlformats.org/officeDocument/2006/relationships/numbering" Target="numbering.xml"/><Relationship Id="rId441" Type="http://schemas.openxmlformats.org/officeDocument/2006/relationships/hyperlink" Target="http://msdn.microsoft.com/en-us/library/aa374843(VS.85).aspx" TargetMode="External"/><Relationship Id="rId539" Type="http://schemas.openxmlformats.org/officeDocument/2006/relationships/hyperlink" Target="http://msdn.microsoft.com/en-us/library/aa965848(VS.85).aspx" TargetMode="External"/><Relationship Id="rId746" Type="http://schemas.openxmlformats.org/officeDocument/2006/relationships/hyperlink" Target="http://msdn.microsoft.com/en-us/library/cc207141.aspx" TargetMode="External"/><Relationship Id="rId1071" Type="http://schemas.openxmlformats.org/officeDocument/2006/relationships/hyperlink" Target="http://msdn.microsoft.com/en-us/library/ms687391(VS.85).aspx" TargetMode="External"/><Relationship Id="rId1169" Type="http://schemas.openxmlformats.org/officeDocument/2006/relationships/hyperlink" Target="http://msdn.microsoft.com/en-us/library/ms687391(VS.85).aspx" TargetMode="External"/><Relationship Id="rId1376" Type="http://schemas.openxmlformats.org/officeDocument/2006/relationships/hyperlink" Target="http://support.microsoft.com/kb/947226" TargetMode="External"/><Relationship Id="rId1583" Type="http://schemas.openxmlformats.org/officeDocument/2006/relationships/hyperlink" Target="http://msdn.microsoft.com/en-us/library/aa833130(VS.85).aspx" TargetMode="External"/><Relationship Id="rId2122" Type="http://schemas.openxmlformats.org/officeDocument/2006/relationships/hyperlink" Target="http://msdn.microsoft.com/en-us/library/aa375534.aspx" TargetMode="External"/><Relationship Id="rId2427" Type="http://schemas.openxmlformats.org/officeDocument/2006/relationships/hyperlink" Target="http://technet.microsoft.com/en-us/library/cc781588.aspx" TargetMode="External"/><Relationship Id="rId2981" Type="http://schemas.openxmlformats.org/officeDocument/2006/relationships/hyperlink" Target="http://technet.microsoft.com/en-us/library/cc783501.aspx" TargetMode="External"/><Relationship Id="rId301" Type="http://schemas.openxmlformats.org/officeDocument/2006/relationships/hyperlink" Target="http://msdn.microsoft.com/en-us/library/ms819775.aspx" TargetMode="External"/><Relationship Id="rId953" Type="http://schemas.openxmlformats.org/officeDocument/2006/relationships/hyperlink" Target="http://msdn.microsoft.com/en-us/library/ms683940(VS.85).aspx" TargetMode="External"/><Relationship Id="rId1029" Type="http://schemas.openxmlformats.org/officeDocument/2006/relationships/hyperlink" Target="http://msdn.microsoft.com/en-us/library/cc704588.aspx" TargetMode="External"/><Relationship Id="rId1236" Type="http://schemas.openxmlformats.org/officeDocument/2006/relationships/hyperlink" Target="http://support.microsoft.com/kb/947226" TargetMode="External"/><Relationship Id="rId1790" Type="http://schemas.openxmlformats.org/officeDocument/2006/relationships/hyperlink" Target="http://msdn.microsoft.com/en-us/library/ms995355.aspx" TargetMode="External"/><Relationship Id="rId1888" Type="http://schemas.openxmlformats.org/officeDocument/2006/relationships/hyperlink" Target="http://msdn.microsoft.com/en-us/library/bb204778.aspx" TargetMode="External"/><Relationship Id="rId2634" Type="http://schemas.openxmlformats.org/officeDocument/2006/relationships/hyperlink" Target="http://msdn.microsoft.com/en-us/library/bb648638(VS.85).aspx" TargetMode="External"/><Relationship Id="rId2841" Type="http://schemas.openxmlformats.org/officeDocument/2006/relationships/hyperlink" Target="http://msdn.microsoft.com/en-us/library/cc207141.aspx" TargetMode="External"/><Relationship Id="rId2939" Type="http://schemas.openxmlformats.org/officeDocument/2006/relationships/hyperlink" Target="http://technet.microsoft.com/en-us/library/cc759537.aspx" TargetMode="External"/><Relationship Id="rId82" Type="http://schemas.openxmlformats.org/officeDocument/2006/relationships/hyperlink" Target="http://msdn.microsoft.com/en-us/library/bb530716(VS.85).aspx?info=EXLINK" TargetMode="External"/><Relationship Id="rId606" Type="http://schemas.openxmlformats.org/officeDocument/2006/relationships/hyperlink" Target="http://msdn.microsoft.com/en-us/library/cc704588.aspx" TargetMode="External"/><Relationship Id="rId813" Type="http://schemas.openxmlformats.org/officeDocument/2006/relationships/hyperlink" Target="http://msdn.microsoft.com/en-us/library/ms995355.aspx" TargetMode="External"/><Relationship Id="rId1443" Type="http://schemas.openxmlformats.org/officeDocument/2006/relationships/hyperlink" Target="http://csrc.nist.gov/groups/STM/cmvp/documents/140-1/140sp/140sp1007.pdf" TargetMode="External"/><Relationship Id="rId1650" Type="http://schemas.openxmlformats.org/officeDocument/2006/relationships/hyperlink" Target="http://msdn.microsoft.com/en-us/library/aa833130(VS.85).aspx" TargetMode="External"/><Relationship Id="rId1748" Type="http://schemas.openxmlformats.org/officeDocument/2006/relationships/hyperlink" Target="http://msdn.microsoft.com/en-us/library/aa375504(VS.85).aspx" TargetMode="External"/><Relationship Id="rId2701" Type="http://schemas.openxmlformats.org/officeDocument/2006/relationships/hyperlink" Target="http://msdn.microsoft.com/en-us/library/bb530716(VS.85).aspx?info=EXLINK" TargetMode="External"/><Relationship Id="rId1303" Type="http://schemas.openxmlformats.org/officeDocument/2006/relationships/hyperlink" Target="http://support.microsoft.com/kb/947226" TargetMode="External"/><Relationship Id="rId1510" Type="http://schemas.openxmlformats.org/officeDocument/2006/relationships/hyperlink" Target="http://msdn.microsoft.com/en-us/library/aa375451(VS.85).aspx" TargetMode="External"/><Relationship Id="rId1955" Type="http://schemas.openxmlformats.org/officeDocument/2006/relationships/hyperlink" Target="http://msdn.microsoft.com/en-us/library/bb204778.aspx" TargetMode="External"/><Relationship Id="rId3170" Type="http://schemas.openxmlformats.org/officeDocument/2006/relationships/hyperlink" Target="http://download.microsoft.com/download/8/1/E/81EFEE63-F192-4BD7-AE85-2DDBDA888EEE/WS2008RAS.docx" TargetMode="External"/><Relationship Id="rId1608" Type="http://schemas.openxmlformats.org/officeDocument/2006/relationships/hyperlink" Target="http://csrc.nist.gov/groups/STM/cmvp/documents/140-1/140sp/140sp1007.pdf" TargetMode="External"/><Relationship Id="rId1815" Type="http://schemas.openxmlformats.org/officeDocument/2006/relationships/hyperlink" Target="http://msdn.microsoft.com/en-us/library/aa375515(VS.85).aspx" TargetMode="External"/><Relationship Id="rId3030" Type="http://schemas.openxmlformats.org/officeDocument/2006/relationships/hyperlink" Target="http://msdn.microsoft.com/en-us/library/aa365256(VS.85).aspx" TargetMode="External"/><Relationship Id="rId3268" Type="http://schemas.openxmlformats.org/officeDocument/2006/relationships/hyperlink" Target="http://technet.microsoft.com/en-us/library/cc749546.aspx" TargetMode="External"/><Relationship Id="rId189" Type="http://schemas.openxmlformats.org/officeDocument/2006/relationships/hyperlink" Target="http://msdn.microsoft.com/en-us/library/ms682403(VS.85).aspx" TargetMode="External"/><Relationship Id="rId396" Type="http://schemas.openxmlformats.org/officeDocument/2006/relationships/hyperlink" Target="http://msdn.microsoft.com/en-us/library/ms819775.aspx" TargetMode="External"/><Relationship Id="rId2077" Type="http://schemas.openxmlformats.org/officeDocument/2006/relationships/hyperlink" Target="http://csrc.nist.gov/groups/STM/cmvp/documents/140-1/140sp/140sp1007.pdf" TargetMode="External"/><Relationship Id="rId2284" Type="http://schemas.openxmlformats.org/officeDocument/2006/relationships/hyperlink" Target="http://www.microsoft.com/technet/support/ee/transform.aspx?ProdName=Windows+Operating+System&amp;ProdVer=5.2&amp;EvtID=36&amp;EvtSrc=ntfs&amp;LCID=1033" TargetMode="External"/><Relationship Id="rId2491" Type="http://schemas.openxmlformats.org/officeDocument/2006/relationships/hyperlink" Target="http://msdn.microsoft.com/en-us/library/ms680513(VS.85).aspx" TargetMode="External"/><Relationship Id="rId3128" Type="http://schemas.openxmlformats.org/officeDocument/2006/relationships/hyperlink" Target="http://msdn.microsoft.com/en-us/library/bb470039(VS.85).aspx" TargetMode="External"/><Relationship Id="rId256" Type="http://schemas.openxmlformats.org/officeDocument/2006/relationships/hyperlink" Target="http://msdn.microsoft.com/en-us/library/aa373553(VS.85).aspx" TargetMode="External"/><Relationship Id="rId463" Type="http://schemas.openxmlformats.org/officeDocument/2006/relationships/hyperlink" Target="http://msdn.microsoft.com/en-us/library/aa379619(VS.85).aspx" TargetMode="External"/><Relationship Id="rId670" Type="http://schemas.openxmlformats.org/officeDocument/2006/relationships/hyperlink" Target="http://msdn.microsoft.com/en-us/library/cc230371.aspx" TargetMode="External"/><Relationship Id="rId1093" Type="http://schemas.openxmlformats.org/officeDocument/2006/relationships/hyperlink" Target="http://technet2.microsoft.com/windowsserver/en/library/83e7e44d-84fe-4e8b-9e5c-df97609eb8601033.mspx?mfr=true" TargetMode="External"/><Relationship Id="rId2144" Type="http://schemas.openxmlformats.org/officeDocument/2006/relationships/hyperlink" Target="http://msdn.microsoft.com/en-us/library/aa833130(VS.85).aspx" TargetMode="External"/><Relationship Id="rId2351" Type="http://schemas.openxmlformats.org/officeDocument/2006/relationships/hyperlink" Target="http://msdn.microsoft.com/en-us/library/ms680339(VS.85).aspx" TargetMode="External"/><Relationship Id="rId2589" Type="http://schemas.openxmlformats.org/officeDocument/2006/relationships/hyperlink" Target="http://msdn.microsoft.com/en-us/library/aa375712(VS.85).aspx" TargetMode="External"/><Relationship Id="rId2796" Type="http://schemas.openxmlformats.org/officeDocument/2006/relationships/hyperlink" Target="http://msdn.microsoft.com/en-us/library/bb530196.aspx" TargetMode="External"/><Relationship Id="rId116" Type="http://schemas.openxmlformats.org/officeDocument/2006/relationships/hyperlink" Target="http://msdn.microsoft.com/en-us/library/bb204778.aspx" TargetMode="External"/><Relationship Id="rId323" Type="http://schemas.openxmlformats.org/officeDocument/2006/relationships/hyperlink" Target="http://msdn.microsoft.com/en-us/library/aa373553(VS.85).aspx" TargetMode="External"/><Relationship Id="rId530" Type="http://schemas.openxmlformats.org/officeDocument/2006/relationships/hyperlink" Target="http://msdn.microsoft.com/en-us/library/aa965848(VS.85).aspx" TargetMode="External"/><Relationship Id="rId768" Type="http://schemas.openxmlformats.org/officeDocument/2006/relationships/hyperlink" Target="http://msdn.microsoft.com/en-us/library/ms679109(VS.85).aspx" TargetMode="External"/><Relationship Id="rId975" Type="http://schemas.openxmlformats.org/officeDocument/2006/relationships/hyperlink" Target="Event%20ID%204767%20(SE_AUDITID_ACCOUNT_UNLOCKED/SE_AUDITID_ETW_ACCOUNT_UNLOCKED)" TargetMode="External"/><Relationship Id="rId1160" Type="http://schemas.openxmlformats.org/officeDocument/2006/relationships/hyperlink" Target="http://msdn.microsoft.com/en-us/library/cc704588.aspx" TargetMode="External"/><Relationship Id="rId1398" Type="http://schemas.openxmlformats.org/officeDocument/2006/relationships/hyperlink" Target="http://support.microsoft.com/kb/947226" TargetMode="External"/><Relationship Id="rId2004" Type="http://schemas.openxmlformats.org/officeDocument/2006/relationships/hyperlink" Target="http://msdn.microsoft.com/en-us/library/aa833130(VS.85).aspx" TargetMode="External"/><Relationship Id="rId2211" Type="http://schemas.openxmlformats.org/officeDocument/2006/relationships/hyperlink" Target="http://msdn.microsoft.com/en-us/library/aa833130(VS.85).aspx" TargetMode="External"/><Relationship Id="rId2449" Type="http://schemas.openxmlformats.org/officeDocument/2006/relationships/hyperlink" Target="http://msdn.microsoft.com/en-us/library/aa965848(VS.85).aspx" TargetMode="External"/><Relationship Id="rId2656" Type="http://schemas.openxmlformats.org/officeDocument/2006/relationships/hyperlink" Target="http://msdn.microsoft.com/en-us/library/aa965467(VS.85).aspx" TargetMode="External"/><Relationship Id="rId2863" Type="http://schemas.openxmlformats.org/officeDocument/2006/relationships/hyperlink" Target="http://msdn.microsoft.com/en-us/library/cc220299(PROT.13).aspx" TargetMode="External"/><Relationship Id="rId628" Type="http://schemas.openxmlformats.org/officeDocument/2006/relationships/hyperlink" Target="http://msdn.microsoft.com/en-us/library/ms676191(VS.85).aspx" TargetMode="External"/><Relationship Id="rId835" Type="http://schemas.openxmlformats.org/officeDocument/2006/relationships/hyperlink" Target="http://msdn.microsoft.com/en-us/library/aa380114(VS.85).aspx" TargetMode="External"/><Relationship Id="rId1258" Type="http://schemas.openxmlformats.org/officeDocument/2006/relationships/hyperlink" Target="http://msdn.microsoft.com/en-us/library/ms687391(VS.85).aspx" TargetMode="External"/><Relationship Id="rId1465" Type="http://schemas.openxmlformats.org/officeDocument/2006/relationships/hyperlink" Target="http://csrc.nist.gov/groups/STM/cmvp/documents/140-1/140sp/140sp1007.pdf" TargetMode="External"/><Relationship Id="rId1672" Type="http://schemas.openxmlformats.org/officeDocument/2006/relationships/hyperlink" Target="http://msdn.microsoft.com/en-us/library/aa375464(VS.85).aspx" TargetMode="External"/><Relationship Id="rId2309" Type="http://schemas.openxmlformats.org/officeDocument/2006/relationships/hyperlink" Target="http://msdn.microsoft.com/en-us/library/ms800891.aspx" TargetMode="External"/><Relationship Id="rId2516" Type="http://schemas.openxmlformats.org/officeDocument/2006/relationships/hyperlink" Target="http://msdn.microsoft.com/en-us/library/aa376868(VS.85).aspx" TargetMode="External"/><Relationship Id="rId2723" Type="http://schemas.openxmlformats.org/officeDocument/2006/relationships/hyperlink" Target="http://msdn.microsoft.com/en-us/library/aa363668(VS.85).aspx" TargetMode="External"/><Relationship Id="rId1020" Type="http://schemas.openxmlformats.org/officeDocument/2006/relationships/hyperlink" Target="http://support.microsoft.com/kb/947226" TargetMode="External"/><Relationship Id="rId1118" Type="http://schemas.openxmlformats.org/officeDocument/2006/relationships/hyperlink" Target="http://msdn.microsoft.com/en-us/library/cc704588.aspx" TargetMode="External"/><Relationship Id="rId1325" Type="http://schemas.openxmlformats.org/officeDocument/2006/relationships/hyperlink" Target="http://msdn.microsoft.com/en-us/library/ms818751.aspx" TargetMode="External"/><Relationship Id="rId1532" Type="http://schemas.openxmlformats.org/officeDocument/2006/relationships/hyperlink" Target="http://msdn.microsoft.com/en-us/library/aa375534.aspx" TargetMode="External"/><Relationship Id="rId1977" Type="http://schemas.openxmlformats.org/officeDocument/2006/relationships/hyperlink" Target="http://support.microsoft.com/kb/947226" TargetMode="External"/><Relationship Id="rId2930" Type="http://schemas.openxmlformats.org/officeDocument/2006/relationships/hyperlink" Target="http://technet.microsoft.com/en-us/library/cc778758.aspx" TargetMode="External"/><Relationship Id="rId902" Type="http://schemas.openxmlformats.org/officeDocument/2006/relationships/hyperlink" Target="http://windowshelp.microsoft.com/Windows/en-US/Help/279d63a1-e0cd-46a1-92f5-09b944f80fa01033.mspx" TargetMode="External"/><Relationship Id="rId1837" Type="http://schemas.openxmlformats.org/officeDocument/2006/relationships/hyperlink" Target="http://support.microsoft.com/kb/947226" TargetMode="External"/><Relationship Id="rId3192" Type="http://schemas.openxmlformats.org/officeDocument/2006/relationships/hyperlink" Target="http://technet.microsoft.com/en-us/library/cc742070.aspx" TargetMode="External"/><Relationship Id="rId31" Type="http://schemas.openxmlformats.org/officeDocument/2006/relationships/hyperlink" Target="http://www.iso.org/iso/iso_catalogue/catalogue_tc/catalogue_detail.htm?csnumber=41529" TargetMode="External"/><Relationship Id="rId2099" Type="http://schemas.openxmlformats.org/officeDocument/2006/relationships/hyperlink" Target="http://csrc.nist.gov/groups/STM/cmvp/documents/140-1/140sp/140sp1007.pdf" TargetMode="External"/><Relationship Id="rId3052" Type="http://schemas.openxmlformats.org/officeDocument/2006/relationships/hyperlink" Target="http://msdn.microsoft.com/en-us/library/bb470039(VS.85).aspx" TargetMode="External"/><Relationship Id="rId180" Type="http://schemas.openxmlformats.org/officeDocument/2006/relationships/hyperlink" Target="http://msdn.microsoft.com/en-us/library/ms682413(VS.85).aspx" TargetMode="External"/><Relationship Id="rId278" Type="http://schemas.openxmlformats.org/officeDocument/2006/relationships/hyperlink" Target="http://msdn.microsoft.com/en-us/library/aa373553(VS.85).aspx" TargetMode="External"/><Relationship Id="rId1904" Type="http://schemas.openxmlformats.org/officeDocument/2006/relationships/hyperlink" Target="http://msdn.microsoft.com/en-us/library/bb204778.aspx" TargetMode="External"/><Relationship Id="rId485" Type="http://schemas.openxmlformats.org/officeDocument/2006/relationships/hyperlink" Target="http://msdn.microsoft.com/en-us/library/bb530718.aspx" TargetMode="External"/><Relationship Id="rId692" Type="http://schemas.openxmlformats.org/officeDocument/2006/relationships/hyperlink" Target="http://msdn.microsoft.com/en-us/library/ms677436(VS.85).aspx" TargetMode="External"/><Relationship Id="rId2166" Type="http://schemas.openxmlformats.org/officeDocument/2006/relationships/hyperlink" Target="http://support.microsoft.com/kb/947226" TargetMode="External"/><Relationship Id="rId2373" Type="http://schemas.openxmlformats.org/officeDocument/2006/relationships/hyperlink" Target="http://msdn.microsoft.com/en-us/library/aa906236.aspx" TargetMode="External"/><Relationship Id="rId2580" Type="http://schemas.openxmlformats.org/officeDocument/2006/relationships/hyperlink" Target="http://support.microsoft.com/kb/947226" TargetMode="External"/><Relationship Id="rId3217" Type="http://schemas.openxmlformats.org/officeDocument/2006/relationships/hyperlink" Target="http://msdn.microsoft.com/en-us/library/aa381529(VS.85).aspx" TargetMode="External"/><Relationship Id="rId138" Type="http://schemas.openxmlformats.org/officeDocument/2006/relationships/hyperlink" Target="http://msdn2.microsoft.com/en-us/library/cc203213.aspx" TargetMode="External"/><Relationship Id="rId345" Type="http://schemas.openxmlformats.org/officeDocument/2006/relationships/hyperlink" Target="http://download.microsoft.com/download/f/5/5/f557fec8-5096-4175-b099-18e5f28f11ad/Changes_in_Functionality_from_Windows_Server_2003_with_SP1_to_Windows_Server_2008.doc" TargetMode="External"/><Relationship Id="rId552" Type="http://schemas.openxmlformats.org/officeDocument/2006/relationships/hyperlink" Target="http://msdn.microsoft.com/en-us/library/aa379649.aspx" TargetMode="External"/><Relationship Id="rId997" Type="http://schemas.openxmlformats.org/officeDocument/2006/relationships/hyperlink" Target="http://support.microsoft.com/kb/947226" TargetMode="External"/><Relationship Id="rId1182" Type="http://schemas.openxmlformats.org/officeDocument/2006/relationships/hyperlink" Target="http://msdn.microsoft.com/en-us/library/ms687391(VS.85).aspx" TargetMode="External"/><Relationship Id="rId2026" Type="http://schemas.openxmlformats.org/officeDocument/2006/relationships/hyperlink" Target="http://msdn.microsoft.com/en-us/library/aa375458(VS.85).aspx" TargetMode="External"/><Relationship Id="rId2233" Type="http://schemas.openxmlformats.org/officeDocument/2006/relationships/hyperlink" Target="http://msdn.microsoft.com/en-us/library/aa365053(VS.85).aspx" TargetMode="External"/><Relationship Id="rId2440" Type="http://schemas.openxmlformats.org/officeDocument/2006/relationships/hyperlink" Target="http://msdn.microsoft.com/en-us/library/aa965848(VS.85).aspx" TargetMode="External"/><Relationship Id="rId2678" Type="http://schemas.openxmlformats.org/officeDocument/2006/relationships/hyperlink" Target="http://msdn.microsoft.com/en-us/library/aa379619(VS.85).aspx" TargetMode="External"/><Relationship Id="rId2885" Type="http://schemas.openxmlformats.org/officeDocument/2006/relationships/hyperlink" Target="http://technet.microsoft.com/en-us/library/cc758238.aspx" TargetMode="External"/><Relationship Id="rId205" Type="http://schemas.openxmlformats.org/officeDocument/2006/relationships/hyperlink" Target="http://msdn.microsoft.com/en-us/library/ms680987(VS.85).aspx" TargetMode="External"/><Relationship Id="rId412" Type="http://schemas.openxmlformats.org/officeDocument/2006/relationships/hyperlink" Target="http://msdn.microsoft.com/en-us/library/ms677634(VS.85).aspx" TargetMode="External"/><Relationship Id="rId857" Type="http://schemas.openxmlformats.org/officeDocument/2006/relationships/hyperlink" Target="http://technet2.microsoft.com/windowsserver/en/library/a0f007ba-b3ef-4c1f-8836-9087fe5eb08d1033.mspx?mfr=true" TargetMode="External"/><Relationship Id="rId1042" Type="http://schemas.openxmlformats.org/officeDocument/2006/relationships/hyperlink" Target="http://msdn.microsoft.com/en-us/library/cc704588.aspx" TargetMode="External"/><Relationship Id="rId1487" Type="http://schemas.openxmlformats.org/officeDocument/2006/relationships/hyperlink" Target="http://csrc.nist.gov/groups/STM/cavp/index.html" TargetMode="External"/><Relationship Id="rId1694" Type="http://schemas.openxmlformats.org/officeDocument/2006/relationships/hyperlink" Target="http://msdn.microsoft.com/en-us/library/aa375504(VS.85).aspx" TargetMode="External"/><Relationship Id="rId2300" Type="http://schemas.openxmlformats.org/officeDocument/2006/relationships/hyperlink" Target="http://www.microsoft.com/technet/support/ee/transform.aspx?ProdName=Windows+Operating+System&amp;ProdVer=5.2&amp;EvtID=37&amp;EvtSrc=ntfs" TargetMode="External"/><Relationship Id="rId2538" Type="http://schemas.openxmlformats.org/officeDocument/2006/relationships/hyperlink" Target="Event%20ID%204767%20(SE_AUDITID_ACCOUNT_UNLOCKED/SE_AUDITID_ETW_ACCOUNT_UNLOCKED)" TargetMode="External"/><Relationship Id="rId2745" Type="http://schemas.openxmlformats.org/officeDocument/2006/relationships/hyperlink" Target="http://msdn.microsoft.com/en-us/library/cc231428.aspx" TargetMode="External"/><Relationship Id="rId2952" Type="http://schemas.openxmlformats.org/officeDocument/2006/relationships/hyperlink" Target="http://technet.microsoft.com/en-us/library/cc732290.aspx" TargetMode="External"/><Relationship Id="rId717" Type="http://schemas.openxmlformats.org/officeDocument/2006/relationships/hyperlink" Target="http://msdn.microsoft.com/en-us/library/bb530716(VS.85).aspx?info=EXLINK" TargetMode="External"/><Relationship Id="rId924" Type="http://schemas.openxmlformats.org/officeDocument/2006/relationships/hyperlink" Target="http://msdn.microsoft.com/en-us/library/cc211797.aspx" TargetMode="External"/><Relationship Id="rId1347" Type="http://schemas.openxmlformats.org/officeDocument/2006/relationships/hyperlink" Target="http://msdn.microsoft.com/en-us/library/aa383773(VS.85).aspx" TargetMode="External"/><Relationship Id="rId1554" Type="http://schemas.openxmlformats.org/officeDocument/2006/relationships/hyperlink" Target="http://msdn.microsoft.com/en-us/library/aa833130(VS.85).aspx" TargetMode="External"/><Relationship Id="rId1761" Type="http://schemas.openxmlformats.org/officeDocument/2006/relationships/hyperlink" Target="http://msdn.microsoft.com/en-us/library/aa375404(vs.85).aspx" TargetMode="External"/><Relationship Id="rId1999" Type="http://schemas.openxmlformats.org/officeDocument/2006/relationships/hyperlink" Target="http://msdn.microsoft.com/en-us/library/ms682583.aspx" TargetMode="External"/><Relationship Id="rId2605" Type="http://schemas.openxmlformats.org/officeDocument/2006/relationships/hyperlink" Target="http://msdn.microsoft.com/en-us/library/bb648638(VS.85).aspx" TargetMode="External"/><Relationship Id="rId2812" Type="http://schemas.openxmlformats.org/officeDocument/2006/relationships/hyperlink" Target="http://support.microsoft.com/kb/230263" TargetMode="External"/><Relationship Id="rId53" Type="http://schemas.openxmlformats.org/officeDocument/2006/relationships/hyperlink" Target="http://msdn.microsoft.com/en-us/library/aa374909.aspx" TargetMode="External"/><Relationship Id="rId1207" Type="http://schemas.openxmlformats.org/officeDocument/2006/relationships/hyperlink" Target="http://technet2.microsoft.com/windowsvista/en/library/770b1181-be7e-4ef4-809b-e74ecc52c2d41033.mspx?mfr=true" TargetMode="External"/><Relationship Id="rId1414" Type="http://schemas.openxmlformats.org/officeDocument/2006/relationships/hyperlink" Target="http://msdn.microsoft.com/en-us/library/cc207141.aspx" TargetMode="External"/><Relationship Id="rId1621" Type="http://schemas.openxmlformats.org/officeDocument/2006/relationships/hyperlink" Target="http://csrc.nist.gov/groups/STM/cavp/index.html" TargetMode="External"/><Relationship Id="rId1859" Type="http://schemas.openxmlformats.org/officeDocument/2006/relationships/hyperlink" Target="http://msdn.microsoft.com/en-us/library/bb204778.aspx" TargetMode="External"/><Relationship Id="rId3074" Type="http://schemas.openxmlformats.org/officeDocument/2006/relationships/hyperlink" Target="http://msdn.microsoft.com/en-us/library/bb470038(VS.85).aspx" TargetMode="External"/><Relationship Id="rId1719" Type="http://schemas.openxmlformats.org/officeDocument/2006/relationships/hyperlink" Target="http://support.microsoft.com/kb/947226" TargetMode="External"/><Relationship Id="rId1926" Type="http://schemas.openxmlformats.org/officeDocument/2006/relationships/hyperlink" Target="http://msdn.microsoft.com/en-us/library/aa388209(VS.85).aspx" TargetMode="External"/><Relationship Id="rId3281" Type="http://schemas.openxmlformats.org/officeDocument/2006/relationships/hyperlink" Target="http://support.microsoft.com/kb/930381" TargetMode="External"/><Relationship Id="rId2090" Type="http://schemas.openxmlformats.org/officeDocument/2006/relationships/hyperlink" Target="http://msdn.microsoft.com/en-us/library/aa375458(VS.85).aspx" TargetMode="External"/><Relationship Id="rId2188" Type="http://schemas.openxmlformats.org/officeDocument/2006/relationships/hyperlink" Target="http://msdn.microsoft.com/en-us/library/aa914353.aspx" TargetMode="External"/><Relationship Id="rId2395" Type="http://schemas.openxmlformats.org/officeDocument/2006/relationships/hyperlink" Target="http://technet.microsoft.com/en-us/library/cc781588.aspx" TargetMode="External"/><Relationship Id="rId3141" Type="http://schemas.openxmlformats.org/officeDocument/2006/relationships/hyperlink" Target="http://msdn.microsoft.com/en-us/library/ms791526.aspx" TargetMode="External"/><Relationship Id="rId3239" Type="http://schemas.openxmlformats.org/officeDocument/2006/relationships/hyperlink" Target="http://msdn.microsoft.com/en-us/library/ms794373.aspx" TargetMode="External"/><Relationship Id="rId367" Type="http://schemas.openxmlformats.org/officeDocument/2006/relationships/hyperlink" Target="http://msdn.microsoft.com/en-us/library/ms682264(VS.85).aspx" TargetMode="External"/><Relationship Id="rId574" Type="http://schemas.openxmlformats.org/officeDocument/2006/relationships/hyperlink" Target="http://msdn.microsoft.com/en-us/library/cc245522.aspx" TargetMode="External"/><Relationship Id="rId2048" Type="http://schemas.openxmlformats.org/officeDocument/2006/relationships/hyperlink" Target="http://msdn.microsoft.com/en-us/library/aa375439(VS.85).aspx" TargetMode="External"/><Relationship Id="rId2255" Type="http://schemas.openxmlformats.org/officeDocument/2006/relationships/hyperlink" Target="http://www.microsoft.com/technet/support/ee/transform.aspx?ProdName=Windows+Operating+System&amp;ProdVer=5.2&amp;EvtID=37&amp;EvtSrc=ntfs" TargetMode="External"/><Relationship Id="rId3001" Type="http://schemas.openxmlformats.org/officeDocument/2006/relationships/hyperlink" Target="http://msdn.microsoft.com/en-us/library/ms686769(VS.85).aspx" TargetMode="External"/><Relationship Id="rId227" Type="http://schemas.openxmlformats.org/officeDocument/2006/relationships/hyperlink" Target="http://msdn.microsoft.com/en-us/library/ms682408(VS.85).aspx" TargetMode="External"/><Relationship Id="rId781" Type="http://schemas.openxmlformats.org/officeDocument/2006/relationships/hyperlink" Target="http://www.microsoft.com/technet/security/guidance/identitymanagement/idmanage/p2pass_1.mspx?mfr=true" TargetMode="External"/><Relationship Id="rId879" Type="http://schemas.openxmlformats.org/officeDocument/2006/relationships/hyperlink" Target="http://windowshelp.microsoft.com/Windows/en-US/Help/279d63a1-e0cd-46a1-92f5-09b944f80fa01033.mspx" TargetMode="External"/><Relationship Id="rId2462" Type="http://schemas.openxmlformats.org/officeDocument/2006/relationships/hyperlink" Target="http://msdn.microsoft.com/en-us/library/ms645540.aspx" TargetMode="External"/><Relationship Id="rId2767" Type="http://schemas.openxmlformats.org/officeDocument/2006/relationships/hyperlink" Target="http://technet.microsoft.com/en-us/library/bb309575.aspx" TargetMode="External"/><Relationship Id="rId3306" Type="http://schemas.openxmlformats.org/officeDocument/2006/relationships/hyperlink" Target="http://msdn.microsoft.com/en-us/library/aa379619(VS.85).aspx" TargetMode="External"/><Relationship Id="rId434" Type="http://schemas.openxmlformats.org/officeDocument/2006/relationships/hyperlink" Target="http://msdn2.microsoft.com/en-us/library/aa446633(vs.85).aspx" TargetMode="External"/><Relationship Id="rId641" Type="http://schemas.openxmlformats.org/officeDocument/2006/relationships/hyperlink" Target="http://msdn.microsoft.com/en-us/library/ms679004(VS.85).aspx" TargetMode="External"/><Relationship Id="rId739" Type="http://schemas.openxmlformats.org/officeDocument/2006/relationships/hyperlink" Target="http://msdn.microsoft.com/en-us/library/bb530716(VS.85).aspx?info=EXLINK" TargetMode="External"/><Relationship Id="rId1064" Type="http://schemas.openxmlformats.org/officeDocument/2006/relationships/image" Target="media/image10.emf"/><Relationship Id="rId1271" Type="http://schemas.openxmlformats.org/officeDocument/2006/relationships/hyperlink" Target="http://msdn.microsoft.com/en-us/library/ms676846(VS.85).aspx" TargetMode="External"/><Relationship Id="rId1369" Type="http://schemas.openxmlformats.org/officeDocument/2006/relationships/hyperlink" Target="http://msdn.microsoft.com/en-us/library/aa383773(VS.85).aspx" TargetMode="External"/><Relationship Id="rId1576" Type="http://schemas.openxmlformats.org/officeDocument/2006/relationships/hyperlink" Target="http://csrc.nist.gov/groups/STM/cavp/index.html" TargetMode="External"/><Relationship Id="rId2115" Type="http://schemas.openxmlformats.org/officeDocument/2006/relationships/hyperlink" Target="http://msdn.microsoft.com/en-us/library/aa833130(VS.85).aspx" TargetMode="External"/><Relationship Id="rId2322" Type="http://schemas.openxmlformats.org/officeDocument/2006/relationships/hyperlink" Target="http://msdn.microsoft.com/en-us/library/aa906236.aspx" TargetMode="External"/><Relationship Id="rId2974" Type="http://schemas.openxmlformats.org/officeDocument/2006/relationships/hyperlink" Target="http://technet.microsoft.com/en-us/library/cc783501.aspx" TargetMode="External"/><Relationship Id="rId501" Type="http://schemas.openxmlformats.org/officeDocument/2006/relationships/hyperlink" Target="http://msdn2.microsoft.com/en-us/library/aa446633(vs.85).aspx" TargetMode="External"/><Relationship Id="rId946" Type="http://schemas.openxmlformats.org/officeDocument/2006/relationships/hyperlink" Target="http://msdn.microsoft.com/en-us/library/ms683940(VS.85).aspx" TargetMode="External"/><Relationship Id="rId1131" Type="http://schemas.openxmlformats.org/officeDocument/2006/relationships/hyperlink" Target="http://msdn.microsoft.com/en-us/library/cc704588.aspx" TargetMode="External"/><Relationship Id="rId1229" Type="http://schemas.openxmlformats.org/officeDocument/2006/relationships/hyperlink" Target="http://www.microsoft.com/technet/support/ee/transform.aspx?ProdName=Windows+Operating+System&amp;ProdVer=5.2&amp;EvtID=644&amp;EvtSrc=Security&amp;LCID=1033" TargetMode="External"/><Relationship Id="rId1783" Type="http://schemas.openxmlformats.org/officeDocument/2006/relationships/hyperlink" Target="http://msdn.microsoft.com/en-us/library/ms995355.aspx" TargetMode="External"/><Relationship Id="rId1990" Type="http://schemas.openxmlformats.org/officeDocument/2006/relationships/hyperlink" Target="http://msdn.microsoft.com/en-us/library/aa833130(VS.85).aspx" TargetMode="External"/><Relationship Id="rId2627" Type="http://schemas.openxmlformats.org/officeDocument/2006/relationships/hyperlink" Target="http://msdn.microsoft.com/en-us/library/bb648638(VS.85).aspx" TargetMode="External"/><Relationship Id="rId2834" Type="http://schemas.openxmlformats.org/officeDocument/2006/relationships/hyperlink" Target="http://msdn.microsoft.com/en-us/library/ms679635(VS.85).aspx" TargetMode="External"/><Relationship Id="rId75" Type="http://schemas.openxmlformats.org/officeDocument/2006/relationships/hyperlink" Target="http://msdn.microsoft.com/en-us/library/bb530716(VS.85).aspx?info=EXLINK" TargetMode="External"/><Relationship Id="rId806" Type="http://schemas.openxmlformats.org/officeDocument/2006/relationships/hyperlink" Target="http://www.microsoft.com/technet/security/guidance/identitymanagement/idmanage/p2pass_1.mspx?mfr=true" TargetMode="External"/><Relationship Id="rId1436" Type="http://schemas.openxmlformats.org/officeDocument/2006/relationships/hyperlink" Target="http://csrc.nist.gov/groups/STM/cmvp/documents/140-1/140sp/140sp1007.pdf" TargetMode="External"/><Relationship Id="rId1643" Type="http://schemas.openxmlformats.org/officeDocument/2006/relationships/hyperlink" Target="http://csrc.nist.gov/groups/STM/cavp/index.html" TargetMode="External"/><Relationship Id="rId1850" Type="http://schemas.openxmlformats.org/officeDocument/2006/relationships/hyperlink" Target="http://msdn.microsoft.com/en-us/library/aa375434(VS.85).aspx" TargetMode="External"/><Relationship Id="rId2901" Type="http://schemas.openxmlformats.org/officeDocument/2006/relationships/hyperlink" Target="http://technet.microsoft.com/en-us/library/cc778082.aspx" TargetMode="External"/><Relationship Id="rId3096" Type="http://schemas.openxmlformats.org/officeDocument/2006/relationships/hyperlink" Target="http://msdn.microsoft.com/en-us/library/bb470039(VS.85).aspx" TargetMode="External"/><Relationship Id="rId1503" Type="http://schemas.openxmlformats.org/officeDocument/2006/relationships/hyperlink" Target="http://csrc.nist.gov/groups/STM/cavp/index.html" TargetMode="External"/><Relationship Id="rId1710" Type="http://schemas.openxmlformats.org/officeDocument/2006/relationships/hyperlink" Target="http://msdn.microsoft.com/en-us/library/bb204778.aspx" TargetMode="External"/><Relationship Id="rId1948" Type="http://schemas.openxmlformats.org/officeDocument/2006/relationships/hyperlink" Target="http://msdn.microsoft.com/en-us/library/ms995355.aspx" TargetMode="External"/><Relationship Id="rId3163" Type="http://schemas.openxmlformats.org/officeDocument/2006/relationships/hyperlink" Target="http://msdn.microsoft.com/en-us/library/cc704588.aspx" TargetMode="External"/><Relationship Id="rId291" Type="http://schemas.openxmlformats.org/officeDocument/2006/relationships/hyperlink" Target="http://msdn.microsoft.com/en-us/library/aa379884(VS.85).aspx" TargetMode="External"/><Relationship Id="rId1808" Type="http://schemas.openxmlformats.org/officeDocument/2006/relationships/hyperlink" Target="http://msdn.microsoft.com/en-us/library/aa375510(VS.85).aspx" TargetMode="External"/><Relationship Id="rId3023" Type="http://schemas.openxmlformats.org/officeDocument/2006/relationships/hyperlink" Target="http://msdn.microsoft.com/en-us/library/bb470039(VS.85).aspx" TargetMode="External"/><Relationship Id="rId151" Type="http://schemas.openxmlformats.org/officeDocument/2006/relationships/hyperlink" Target="http://support.microsoft.com/kb/947226" TargetMode="External"/><Relationship Id="rId389" Type="http://schemas.openxmlformats.org/officeDocument/2006/relationships/hyperlink" Target="http://msdn.microsoft.com/en-us/library/cc246624.aspx" TargetMode="External"/><Relationship Id="rId596" Type="http://schemas.openxmlformats.org/officeDocument/2006/relationships/hyperlink" Target="http://msdn.microsoft.com/en-us/library/cc245830.aspx" TargetMode="External"/><Relationship Id="rId2277" Type="http://schemas.openxmlformats.org/officeDocument/2006/relationships/hyperlink" Target="http://msdn.microsoft.com/en-us/library/ms800930.aspx" TargetMode="External"/><Relationship Id="rId2484" Type="http://schemas.openxmlformats.org/officeDocument/2006/relationships/hyperlink" Target="http://msdn.microsoft.com/en-us/library/ms680513(VS.85).aspx" TargetMode="External"/><Relationship Id="rId2691" Type="http://schemas.openxmlformats.org/officeDocument/2006/relationships/hyperlink" Target="http://msdn.microsoft.com/en-us/library/aa363668(VS.85).aspx" TargetMode="External"/><Relationship Id="rId3230" Type="http://schemas.openxmlformats.org/officeDocument/2006/relationships/hyperlink" Target="http://msdn.microsoft.com/en-us/library/ms684146(VS.85).aspx" TargetMode="External"/><Relationship Id="rId249" Type="http://schemas.openxmlformats.org/officeDocument/2006/relationships/hyperlink" Target="http://msdn.microsoft.com/en-us/library/ms682395(VS.85).aspx" TargetMode="External"/><Relationship Id="rId456" Type="http://schemas.openxmlformats.org/officeDocument/2006/relationships/hyperlink" Target="http://msdn.microsoft.com/en-us/library/bb530716(VS.85).aspx?info=EXLINK" TargetMode="External"/><Relationship Id="rId663" Type="http://schemas.openxmlformats.org/officeDocument/2006/relationships/hyperlink" Target="http://support.microsoft.com/kb/818200" TargetMode="External"/><Relationship Id="rId870" Type="http://schemas.openxmlformats.org/officeDocument/2006/relationships/hyperlink" Target="http://msdn.microsoft.com/en-us/library/ms721750(VS.85).aspx" TargetMode="External"/><Relationship Id="rId1086" Type="http://schemas.openxmlformats.org/officeDocument/2006/relationships/hyperlink" Target="http://msdn.microsoft.com/en-us/library/ms645607.aspx" TargetMode="External"/><Relationship Id="rId1293" Type="http://schemas.openxmlformats.org/officeDocument/2006/relationships/hyperlink" Target="http://download.microsoft.com/download/e/d/b/edbb17fb-580d-49a4-b66c-8726cf446a86/User%20Interaction.doc" TargetMode="External"/><Relationship Id="rId2137" Type="http://schemas.openxmlformats.org/officeDocument/2006/relationships/hyperlink" Target="http://csrc.nist.gov/groups/STM/cmvp/documents/140-1/140sp/140sp1007.pdf" TargetMode="External"/><Relationship Id="rId2344" Type="http://schemas.openxmlformats.org/officeDocument/2006/relationships/hyperlink" Target="http://msdn.microsoft.com/en-us/library/ms680339(VS.85).aspx" TargetMode="External"/><Relationship Id="rId2551" Type="http://schemas.openxmlformats.org/officeDocument/2006/relationships/hyperlink" Target="http://msdn.microsoft.com/en-us/library/ms680832(VS.85).aspx" TargetMode="External"/><Relationship Id="rId2789" Type="http://schemas.openxmlformats.org/officeDocument/2006/relationships/hyperlink" Target="http://download.microsoft.com/download/e/d/b/edbb17fb-580d-49a4-b66c-8726cf446a86/User%20Interaction.doc" TargetMode="External"/><Relationship Id="rId2996" Type="http://schemas.openxmlformats.org/officeDocument/2006/relationships/hyperlink" Target="http://msdn.microsoft.com/en-us/library/bb530716(VS.85).aspx?info=EXLINK" TargetMode="External"/><Relationship Id="rId109" Type="http://schemas.openxmlformats.org/officeDocument/2006/relationships/hyperlink" Target="http://msdn2.microsoft.com/en-us/library/cc246231.aspx" TargetMode="External"/><Relationship Id="rId316" Type="http://schemas.openxmlformats.org/officeDocument/2006/relationships/hyperlink" Target="http://msdn2.microsoft.com/en-us/library/cc205338.aspx" TargetMode="External"/><Relationship Id="rId523" Type="http://schemas.openxmlformats.org/officeDocument/2006/relationships/hyperlink" Target="http://msdn2.microsoft.com/en-us/library/aa379561(VS.85).aspx" TargetMode="External"/><Relationship Id="rId968" Type="http://schemas.openxmlformats.org/officeDocument/2006/relationships/hyperlink" Target="http://support.microsoft.com/kb/279890" TargetMode="External"/><Relationship Id="rId1153" Type="http://schemas.openxmlformats.org/officeDocument/2006/relationships/hyperlink" Target="http://msdn.microsoft.com/en-us/library/ms676846(VS.85).aspx" TargetMode="External"/><Relationship Id="rId1598" Type="http://schemas.openxmlformats.org/officeDocument/2006/relationships/hyperlink" Target="http://msdn.microsoft.com/en-us/library/aa833130(VS.85).aspx" TargetMode="External"/><Relationship Id="rId2204" Type="http://schemas.openxmlformats.org/officeDocument/2006/relationships/hyperlink" Target="http://msdn.microsoft.com/en-us/library/aa366877.aspx" TargetMode="External"/><Relationship Id="rId2649" Type="http://schemas.openxmlformats.org/officeDocument/2006/relationships/hyperlink" Target="http://msdn.microsoft.com/en-us/library/bb648638(VS.85).aspx" TargetMode="External"/><Relationship Id="rId2856" Type="http://schemas.openxmlformats.org/officeDocument/2006/relationships/hyperlink" Target="http://msdn.microsoft.com/en-us/library/cc220303(PROT.13).aspx" TargetMode="External"/><Relationship Id="rId97" Type="http://schemas.openxmlformats.org/officeDocument/2006/relationships/hyperlink" Target="http://msdn2.microsoft.com/en-us/library/aa378749(VS.85).aspx" TargetMode="External"/><Relationship Id="rId730" Type="http://schemas.openxmlformats.org/officeDocument/2006/relationships/hyperlink" Target="http://msdn.microsoft.com/en-us/library/bb530716(VS.85).aspx?info=EXLINK" TargetMode="External"/><Relationship Id="rId828" Type="http://schemas.openxmlformats.org/officeDocument/2006/relationships/hyperlink" Target="http://msdn.microsoft.com/en-us/library/cc211973.aspx" TargetMode="External"/><Relationship Id="rId1013" Type="http://schemas.openxmlformats.org/officeDocument/2006/relationships/hyperlink" Target="http://support.microsoft.com/kb/947226" TargetMode="External"/><Relationship Id="rId1360" Type="http://schemas.openxmlformats.org/officeDocument/2006/relationships/hyperlink" Target="http://support.microsoft.com/kb/947226" TargetMode="External"/><Relationship Id="rId1458" Type="http://schemas.openxmlformats.org/officeDocument/2006/relationships/hyperlink" Target="http://csrc.nist.gov/groups/STM/cmvp/documents/fips140-2/fips1402DTR.pdf" TargetMode="External"/><Relationship Id="rId1665" Type="http://schemas.openxmlformats.org/officeDocument/2006/relationships/hyperlink" Target="http://msdn.microsoft.com/en-us/library/ms995355.aspx" TargetMode="External"/><Relationship Id="rId1872" Type="http://schemas.openxmlformats.org/officeDocument/2006/relationships/hyperlink" Target="http://msdn.microsoft.com/en-us/library/ms995355.aspx" TargetMode="External"/><Relationship Id="rId2411" Type="http://schemas.openxmlformats.org/officeDocument/2006/relationships/hyperlink" Target="http://msdn.microsoft.com/en-us/library/aa380123(VS.85).aspx" TargetMode="External"/><Relationship Id="rId2509" Type="http://schemas.openxmlformats.org/officeDocument/2006/relationships/hyperlink" Target="http://support.microsoft.com/kb/947226" TargetMode="External"/><Relationship Id="rId2716" Type="http://schemas.openxmlformats.org/officeDocument/2006/relationships/hyperlink" Target="http://msdn.microsoft.com/en-us/library/aa363668(VS.85).aspx" TargetMode="External"/><Relationship Id="rId1220" Type="http://schemas.openxmlformats.org/officeDocument/2006/relationships/hyperlink" Target="http://msdn.microsoft.com/en-us/library/ms687391(VS.85).aspx" TargetMode="External"/><Relationship Id="rId1318" Type="http://schemas.openxmlformats.org/officeDocument/2006/relationships/oleObject" Target="embeddings/oleObject10.bin"/><Relationship Id="rId1525" Type="http://schemas.openxmlformats.org/officeDocument/2006/relationships/hyperlink" Target="http://msdn.microsoft.com/en-us/library/aa833130(VS.85).aspx" TargetMode="External"/><Relationship Id="rId2923" Type="http://schemas.openxmlformats.org/officeDocument/2006/relationships/hyperlink" Target="http://technet.microsoft.com/en-us/library/cc783876.aspx" TargetMode="External"/><Relationship Id="rId1732" Type="http://schemas.openxmlformats.org/officeDocument/2006/relationships/hyperlink" Target="http://msdn.microsoft.com/en-us/library/aa375439(VS.85).aspx" TargetMode="External"/><Relationship Id="rId3185" Type="http://schemas.openxmlformats.org/officeDocument/2006/relationships/hyperlink" Target="http://technet.microsoft.com/en-us/library/cc770593.aspx" TargetMode="External"/><Relationship Id="rId24" Type="http://schemas.openxmlformats.org/officeDocument/2006/relationships/hyperlink" Target="http://www.iso.org/iso/iso_catalogue/catalogue_tc/catalogue_detail.htm?csnumber=40612" TargetMode="External"/><Relationship Id="rId2299" Type="http://schemas.openxmlformats.org/officeDocument/2006/relationships/hyperlink" Target="http://www.microsoft.com/technet/support/ee/transform.aspx?ProdName=Windows+Operating+System&amp;ProdVer=5.2&amp;EvtID=37&amp;EvtSrc=ntfs" TargetMode="External"/><Relationship Id="rId3045" Type="http://schemas.openxmlformats.org/officeDocument/2006/relationships/hyperlink" Target="http://msdn.microsoft.com/en-us/library/bb470038(VS.85).aspx" TargetMode="External"/><Relationship Id="rId3252" Type="http://schemas.openxmlformats.org/officeDocument/2006/relationships/hyperlink" Target="http://technet.microsoft.com/en-us/library/cc766295.aspx" TargetMode="External"/><Relationship Id="rId173" Type="http://schemas.openxmlformats.org/officeDocument/2006/relationships/hyperlink" Target="http://msdn.microsoft.com/en-us/library/ms682399(VS.85).aspx" TargetMode="External"/><Relationship Id="rId380" Type="http://schemas.openxmlformats.org/officeDocument/2006/relationships/hyperlink" Target="http://msdn.microsoft.com/en-us/library/aa375507(VS.85).aspx" TargetMode="External"/><Relationship Id="rId2061" Type="http://schemas.openxmlformats.org/officeDocument/2006/relationships/hyperlink" Target="http://csrc.nist.gov/groups/STM/cmvp/documents/140-1/140sp/140sp1007.pdf" TargetMode="External"/><Relationship Id="rId3112" Type="http://schemas.openxmlformats.org/officeDocument/2006/relationships/hyperlink" Target="http://msdn.microsoft.com/en-us/library/bb470039(VS.85).aspx" TargetMode="External"/><Relationship Id="rId240" Type="http://schemas.openxmlformats.org/officeDocument/2006/relationships/hyperlink" Target="http://msdn.microsoft.com/en-us/library/ms682403(VS.85).aspx" TargetMode="External"/><Relationship Id="rId478" Type="http://schemas.openxmlformats.org/officeDocument/2006/relationships/hyperlink" Target="http://msdn.microsoft.com/en-us/library/aa965848(VS.85).aspx" TargetMode="External"/><Relationship Id="rId685" Type="http://schemas.openxmlformats.org/officeDocument/2006/relationships/hyperlink" Target="http://msdn.microsoft.com/en-us/library/ms679785(VS.85).aspx" TargetMode="External"/><Relationship Id="rId892" Type="http://schemas.openxmlformats.org/officeDocument/2006/relationships/hyperlink" Target="http://msdn.microsoft.com/en-us/library/aa366139(VS.85).aspx" TargetMode="External"/><Relationship Id="rId2159" Type="http://schemas.openxmlformats.org/officeDocument/2006/relationships/hyperlink" Target="http://support.microsoft.com/kb/947226" TargetMode="External"/><Relationship Id="rId2366" Type="http://schemas.openxmlformats.org/officeDocument/2006/relationships/hyperlink" Target="http://msdn.microsoft.com/en-us/library/cc704588.aspx" TargetMode="External"/><Relationship Id="rId2573" Type="http://schemas.openxmlformats.org/officeDocument/2006/relationships/hyperlink" Target="http://technet.microsoft.com/en-us/library/bb381452.aspx" TargetMode="External"/><Relationship Id="rId2780" Type="http://schemas.openxmlformats.org/officeDocument/2006/relationships/hyperlink" Target="http://msdn.microsoft.com/en-us/library/cc205012.aspx" TargetMode="External"/><Relationship Id="rId100" Type="http://schemas.openxmlformats.org/officeDocument/2006/relationships/hyperlink" Target="http://msdn2.microsoft.com/en-us/library/bb931352(VS.85).aspx" TargetMode="External"/><Relationship Id="rId338" Type="http://schemas.openxmlformats.org/officeDocument/2006/relationships/hyperlink" Target="http://download.microsoft.com/download/f/5/5/f557fec8-5096-4175-b099-18e5f28f11ad/Changes_in_Functionality_from_Windows_Server_2003_with_SP1_to_Windows_Server_2008.doc" TargetMode="External"/><Relationship Id="rId545" Type="http://schemas.openxmlformats.org/officeDocument/2006/relationships/hyperlink" Target="http://msdn.microsoft.com/en-us/library/aa379626(VS.85).aspx" TargetMode="External"/><Relationship Id="rId752" Type="http://schemas.openxmlformats.org/officeDocument/2006/relationships/hyperlink" Target="http://msdn.microsoft.com/en-us/library/cc207141.aspx" TargetMode="External"/><Relationship Id="rId1175" Type="http://schemas.openxmlformats.org/officeDocument/2006/relationships/hyperlink" Target="http://support.microsoft.com/kb/947226" TargetMode="External"/><Relationship Id="rId1382" Type="http://schemas.openxmlformats.org/officeDocument/2006/relationships/hyperlink" Target="http://www.microsoft.com/technet/support/ee/transform.aspx?ProdName=Windows+Operating+System&amp;ProdVer=5.2&amp;EvtID=644&amp;EvtSrc=Security&amp;LCID=1033" TargetMode="External"/><Relationship Id="rId2019" Type="http://schemas.openxmlformats.org/officeDocument/2006/relationships/hyperlink" Target="http://msdn.microsoft.com/en-us/library/aa833130(VS.85).aspx" TargetMode="External"/><Relationship Id="rId2226" Type="http://schemas.openxmlformats.org/officeDocument/2006/relationships/hyperlink" Target="http://msdn.microsoft.com/en-us/library/aa366877.aspx" TargetMode="External"/><Relationship Id="rId2433" Type="http://schemas.openxmlformats.org/officeDocument/2006/relationships/hyperlink" Target="http://msdn.microsoft.com/en-us/library/aa965848(VS.85).aspx" TargetMode="External"/><Relationship Id="rId2640" Type="http://schemas.openxmlformats.org/officeDocument/2006/relationships/hyperlink" Target="http://msdn.microsoft.com/en-us/library/bb648638(VS.85).aspx" TargetMode="External"/><Relationship Id="rId2878" Type="http://schemas.openxmlformats.org/officeDocument/2006/relationships/hyperlink" Target="http://technet.microsoft.com/en-us/library/cc776420.aspx" TargetMode="External"/><Relationship Id="rId405" Type="http://schemas.openxmlformats.org/officeDocument/2006/relationships/hyperlink" Target="http://msdn.microsoft.com/en-us/library/aa379607.aspx" TargetMode="External"/><Relationship Id="rId612" Type="http://schemas.openxmlformats.org/officeDocument/2006/relationships/hyperlink" Target="http://msdn.microsoft.com/en-us/library/cc232773.aspx" TargetMode="External"/><Relationship Id="rId1035" Type="http://schemas.openxmlformats.org/officeDocument/2006/relationships/hyperlink" Target="http://msdn.microsoft.com/en-us/library/cc704588.aspx" TargetMode="External"/><Relationship Id="rId1242" Type="http://schemas.openxmlformats.org/officeDocument/2006/relationships/hyperlink" Target="http://msdn.microsoft.com/en-us/library/ms687391(VS.85).aspx" TargetMode="External"/><Relationship Id="rId1687" Type="http://schemas.openxmlformats.org/officeDocument/2006/relationships/hyperlink" Target="http://msdn.microsoft.com/en-us/library/aa375504(VS.85).aspx" TargetMode="External"/><Relationship Id="rId1894" Type="http://schemas.openxmlformats.org/officeDocument/2006/relationships/hyperlink" Target="http://msdn.microsoft.com/en-us/library/bb204778.aspx" TargetMode="External"/><Relationship Id="rId2500" Type="http://schemas.openxmlformats.org/officeDocument/2006/relationships/hyperlink" Target="http://msdn.microsoft.com/en-us/library/ms680832(VS.85).aspx" TargetMode="External"/><Relationship Id="rId2738" Type="http://schemas.openxmlformats.org/officeDocument/2006/relationships/hyperlink" Target="http://msdn.microsoft.com/en-us/library/aa363668(VS.85).aspx" TargetMode="External"/><Relationship Id="rId2945" Type="http://schemas.openxmlformats.org/officeDocument/2006/relationships/hyperlink" Target="http://technet.microsoft.com/en-us/library/cc758530.aspx" TargetMode="External"/><Relationship Id="rId917" Type="http://schemas.openxmlformats.org/officeDocument/2006/relationships/hyperlink" Target="http://msdn.microsoft.com/en-us/library/cc211797.aspx" TargetMode="External"/><Relationship Id="rId1102" Type="http://schemas.openxmlformats.org/officeDocument/2006/relationships/hyperlink" Target="http://msdn.microsoft.com/en-us/library/ms687391(VS.85).aspx" TargetMode="External"/><Relationship Id="rId1547" Type="http://schemas.openxmlformats.org/officeDocument/2006/relationships/hyperlink" Target="http://csrc.nist.gov/groups/STM/cavp/index.html" TargetMode="External"/><Relationship Id="rId1754" Type="http://schemas.openxmlformats.org/officeDocument/2006/relationships/hyperlink" Target="http://msdn.microsoft.com/en-us/library/aa376242.aspx" TargetMode="External"/><Relationship Id="rId1961" Type="http://schemas.openxmlformats.org/officeDocument/2006/relationships/hyperlink" Target="http://msdn.microsoft.com/en-us/library/bb204778.aspx" TargetMode="External"/><Relationship Id="rId2805" Type="http://schemas.openxmlformats.org/officeDocument/2006/relationships/hyperlink" Target="http://msdn.microsoft.com/en-us/library/ms724878.aspx" TargetMode="External"/><Relationship Id="rId46" Type="http://schemas.openxmlformats.org/officeDocument/2006/relationships/hyperlink" Target="http://msdn.microsoft.com/en-us/library/bb204778.aspx" TargetMode="External"/><Relationship Id="rId1407" Type="http://schemas.openxmlformats.org/officeDocument/2006/relationships/hyperlink" Target="http://support.microsoft.com/kb/947226" TargetMode="External"/><Relationship Id="rId1614" Type="http://schemas.openxmlformats.org/officeDocument/2006/relationships/hyperlink" Target="http://msdn.microsoft.com/en-us/library/aa833130(VS.85).aspx" TargetMode="External"/><Relationship Id="rId1821" Type="http://schemas.openxmlformats.org/officeDocument/2006/relationships/hyperlink" Target="http://msdn.microsoft.com/en-us/library/aa376289(VS.85).aspx" TargetMode="External"/><Relationship Id="rId3067" Type="http://schemas.openxmlformats.org/officeDocument/2006/relationships/hyperlink" Target="http://msdn.microsoft.com/en-us/library/bb470038(VS.85).aspx" TargetMode="External"/><Relationship Id="rId3274" Type="http://schemas.openxmlformats.org/officeDocument/2006/relationships/hyperlink" Target="http://msdn.microsoft.com/en-us/library/cc704588.aspx" TargetMode="External"/><Relationship Id="rId195" Type="http://schemas.openxmlformats.org/officeDocument/2006/relationships/hyperlink" Target="http://msdn.microsoft.com/en-us/library/ms682408(VS.85).aspx" TargetMode="External"/><Relationship Id="rId1919" Type="http://schemas.openxmlformats.org/officeDocument/2006/relationships/hyperlink" Target="http://msdn.microsoft.com/en-us/library/aa375407(VS.85).aspx" TargetMode="External"/><Relationship Id="rId2083" Type="http://schemas.openxmlformats.org/officeDocument/2006/relationships/hyperlink" Target="http://msdn.microsoft.com/en-us/library/aa833130(VS.85).aspx" TargetMode="External"/><Relationship Id="rId2290" Type="http://schemas.openxmlformats.org/officeDocument/2006/relationships/hyperlink" Target="http://msdn.microsoft.com/en-us/library/aa365052(VS.85).aspx" TargetMode="External"/><Relationship Id="rId2388" Type="http://schemas.openxmlformats.org/officeDocument/2006/relationships/hyperlink" Target="http://support.microsoft.com/kb/947226" TargetMode="External"/><Relationship Id="rId2595" Type="http://schemas.openxmlformats.org/officeDocument/2006/relationships/hyperlink" Target="http://msdn.microsoft.com/en-us/library/bb648638(VS.85).aspx" TargetMode="External"/><Relationship Id="rId3134" Type="http://schemas.openxmlformats.org/officeDocument/2006/relationships/hyperlink" Target="http://msdn.microsoft.com/en-us/library/bb470039(VS.85).aspx" TargetMode="External"/><Relationship Id="rId262" Type="http://schemas.openxmlformats.org/officeDocument/2006/relationships/hyperlink" Target="http://msdn.microsoft.com/en-us/library/aa378648.aspx" TargetMode="External"/><Relationship Id="rId567" Type="http://schemas.openxmlformats.org/officeDocument/2006/relationships/hyperlink" Target="http://msdn.microsoft.com/en-us/library/aa378528(VS.85).aspx" TargetMode="External"/><Relationship Id="rId1197" Type="http://schemas.openxmlformats.org/officeDocument/2006/relationships/hyperlink" Target="http://www.microsoft.com/technet/support/ee/transform.aspx?ProdName=Windows+Operating+System&amp;ProdVer=5.2&amp;EvtID=644&amp;EvtSrc=Security&amp;LCID=1033" TargetMode="External"/><Relationship Id="rId2150" Type="http://schemas.openxmlformats.org/officeDocument/2006/relationships/hyperlink" Target="http://csrc.nist.gov/groups/STM/cmvp/documents/140-1/140sp/140sp1007.pdf" TargetMode="External"/><Relationship Id="rId2248" Type="http://schemas.openxmlformats.org/officeDocument/2006/relationships/hyperlink" Target="http://msdn.microsoft.com/en-us/library/cc704588.aspx" TargetMode="External"/><Relationship Id="rId3201" Type="http://schemas.openxmlformats.org/officeDocument/2006/relationships/hyperlink" Target="http://technet.microsoft.com/en-us/library/cc742154.aspx" TargetMode="External"/><Relationship Id="rId122" Type="http://schemas.openxmlformats.org/officeDocument/2006/relationships/hyperlink" Target="http://msdn.microsoft.com/en-us/library/aa446792(VS.85).aspx" TargetMode="External"/><Relationship Id="rId774" Type="http://schemas.openxmlformats.org/officeDocument/2006/relationships/hyperlink" Target="http://msdn.microsoft.com/en-us/library/ms679920(VS.85).aspx" TargetMode="External"/><Relationship Id="rId981" Type="http://schemas.openxmlformats.org/officeDocument/2006/relationships/hyperlink" Target="http://support.microsoft.com/kb/947226" TargetMode="External"/><Relationship Id="rId1057" Type="http://schemas.openxmlformats.org/officeDocument/2006/relationships/hyperlink" Target="http://support.microsoft.com/kb/947226" TargetMode="External"/><Relationship Id="rId2010" Type="http://schemas.openxmlformats.org/officeDocument/2006/relationships/hyperlink" Target="http://msdn.microsoft.com/en-us/library/aa833130(VS.85).aspx" TargetMode="External"/><Relationship Id="rId2455" Type="http://schemas.openxmlformats.org/officeDocument/2006/relationships/hyperlink" Target="http://technet.microsoft.com/en-us/library/cc781588.aspx" TargetMode="External"/><Relationship Id="rId2662" Type="http://schemas.openxmlformats.org/officeDocument/2006/relationships/hyperlink" Target="http://msdn.microsoft.com/en-us/library/aa375706(VS.85).aspx" TargetMode="External"/><Relationship Id="rId427" Type="http://schemas.openxmlformats.org/officeDocument/2006/relationships/image" Target="media/image5.emf"/><Relationship Id="rId634" Type="http://schemas.openxmlformats.org/officeDocument/2006/relationships/hyperlink" Target="http://technet2.microsoft.com/windowsserver/en/library/a0f007ba-b3ef-4c1f-8836-9087fe5eb08d1033.mspx?mfr=true" TargetMode="External"/><Relationship Id="rId841" Type="http://schemas.openxmlformats.org/officeDocument/2006/relationships/hyperlink" Target="http://csrc.nist.gov/groups/STM/cmvp/documents/140-1/1401val2008.htm" TargetMode="External"/><Relationship Id="rId1264" Type="http://schemas.openxmlformats.org/officeDocument/2006/relationships/hyperlink" Target="http://msdn.microsoft.com/en-us/library/ms682575(vs.85).aspx" TargetMode="External"/><Relationship Id="rId1471" Type="http://schemas.openxmlformats.org/officeDocument/2006/relationships/hyperlink" Target="http://msdn.microsoft.com/en-us/library/aa833130(VS.85).aspx" TargetMode="External"/><Relationship Id="rId1569" Type="http://schemas.openxmlformats.org/officeDocument/2006/relationships/hyperlink" Target="http://csrc.nist.gov/groups/STM/cmvp/documents/140-1/140sp/140sp1007.pdf" TargetMode="External"/><Relationship Id="rId2108" Type="http://schemas.openxmlformats.org/officeDocument/2006/relationships/hyperlink" Target="http://csrc.nist.gov/publications/nistpubs/800-90/SP800-90revised_March2007.pdf" TargetMode="External"/><Relationship Id="rId2315" Type="http://schemas.openxmlformats.org/officeDocument/2006/relationships/hyperlink" Target="http://msdn.microsoft.com/en-us/library/ms680149.aspx" TargetMode="External"/><Relationship Id="rId2522" Type="http://schemas.openxmlformats.org/officeDocument/2006/relationships/hyperlink" Target="http://msdn.microsoft.com/en-us/library/bb530716(VS.85).aspx?info=EXLINK" TargetMode="External"/><Relationship Id="rId2967" Type="http://schemas.openxmlformats.org/officeDocument/2006/relationships/hyperlink" Target="http://download.microsoft.com/download/f/5/5/f557fec8-5096-4175-b099-18e5f28f11ad/Changes_in_Functionality_from_Windows_Server_2003_with_SP1_to_Windows_Server_2008.doc" TargetMode="External"/><Relationship Id="rId701" Type="http://schemas.openxmlformats.org/officeDocument/2006/relationships/hyperlink" Target="http://msdn.microsoft.com/en-us/library/aa379649(VS.85).aspx" TargetMode="External"/><Relationship Id="rId939" Type="http://schemas.openxmlformats.org/officeDocument/2006/relationships/hyperlink" Target="http://msdn.microsoft.com/en-us/library/ms683940(VS.85).aspx" TargetMode="External"/><Relationship Id="rId1124" Type="http://schemas.openxmlformats.org/officeDocument/2006/relationships/hyperlink" Target="http://msdn.microsoft.com/en-us/library/cc704588.aspx" TargetMode="External"/><Relationship Id="rId1331" Type="http://schemas.openxmlformats.org/officeDocument/2006/relationships/hyperlink" Target="http://msdn.microsoft.com/en-us/library/ms676846(VS.85).aspx" TargetMode="External"/><Relationship Id="rId1776" Type="http://schemas.openxmlformats.org/officeDocument/2006/relationships/hyperlink" Target="http://support.microsoft.com/kb/947226" TargetMode="External"/><Relationship Id="rId1983" Type="http://schemas.openxmlformats.org/officeDocument/2006/relationships/hyperlink" Target="http://msdn.microsoft.com/en-us/library/aa379616(VS.85).aspx" TargetMode="External"/><Relationship Id="rId2827" Type="http://schemas.openxmlformats.org/officeDocument/2006/relationships/hyperlink" Target="http://support.microsoft.com/kb/947226" TargetMode="External"/><Relationship Id="rId68" Type="http://schemas.openxmlformats.org/officeDocument/2006/relationships/hyperlink" Target="http://msdn.microsoft.com/en-us/library/aa378257(VS.85).aspx" TargetMode="External"/><Relationship Id="rId1429" Type="http://schemas.openxmlformats.org/officeDocument/2006/relationships/hyperlink" Target="http://msdn.microsoft.com/en-us/library/ms676846(VS.85).aspx" TargetMode="External"/><Relationship Id="rId1636" Type="http://schemas.openxmlformats.org/officeDocument/2006/relationships/hyperlink" Target="http://msdn.microsoft.com/en-us/library/aa375439(VS.85).aspx" TargetMode="External"/><Relationship Id="rId1843" Type="http://schemas.openxmlformats.org/officeDocument/2006/relationships/hyperlink" Target="http://msdn.microsoft.com/en-us/library/aa833130(VS.85).aspx" TargetMode="External"/><Relationship Id="rId3089" Type="http://schemas.openxmlformats.org/officeDocument/2006/relationships/hyperlink" Target="http://msdn.microsoft.com/en-us/library/bb470039(VS.85).aspx" TargetMode="External"/><Relationship Id="rId3296" Type="http://schemas.openxmlformats.org/officeDocument/2006/relationships/hyperlink" Target="http://technet.microsoft.com/en-us/library/cc758543.aspx" TargetMode="External"/><Relationship Id="rId1703" Type="http://schemas.openxmlformats.org/officeDocument/2006/relationships/hyperlink" Target="http://msdn.microsoft.com/en-us/library/aa376276(VS.85).aspx" TargetMode="External"/><Relationship Id="rId1910" Type="http://schemas.openxmlformats.org/officeDocument/2006/relationships/hyperlink" Target="http://msdn.microsoft.com/en-us/library/aa375404(vs.85).aspx" TargetMode="External"/><Relationship Id="rId3156" Type="http://schemas.openxmlformats.org/officeDocument/2006/relationships/hyperlink" Target="http://msdn.microsoft.com/en-us/library/aa964904(VS.85).aspx" TargetMode="External"/><Relationship Id="rId284" Type="http://schemas.openxmlformats.org/officeDocument/2006/relationships/hyperlink" Target="http://msdn.microsoft.com/en-us/library/aa373553(VS.85).aspx" TargetMode="External"/><Relationship Id="rId491" Type="http://schemas.openxmlformats.org/officeDocument/2006/relationships/hyperlink" Target="http://msdn.microsoft.com/en-us/library/bb530716(VS.85).aspx?info=EXLINK" TargetMode="External"/><Relationship Id="rId2172" Type="http://schemas.openxmlformats.org/officeDocument/2006/relationships/hyperlink" Target="http://support.microsoft.com/kb/947226" TargetMode="External"/><Relationship Id="rId3016" Type="http://schemas.openxmlformats.org/officeDocument/2006/relationships/hyperlink" Target="http://msdn.microsoft.com/en-us/library/bb470212(VS.85).aspx" TargetMode="External"/><Relationship Id="rId3223" Type="http://schemas.openxmlformats.org/officeDocument/2006/relationships/hyperlink" Target="http://msdn.microsoft.com/en-us/library/aa381552(VS.85).aspx" TargetMode="External"/><Relationship Id="rId144" Type="http://schemas.openxmlformats.org/officeDocument/2006/relationships/hyperlink" Target="http://msdn2.microsoft.com/en-us/library/cc228241.aspx" TargetMode="External"/><Relationship Id="rId589" Type="http://schemas.openxmlformats.org/officeDocument/2006/relationships/hyperlink" Target="http://msdn.microsoft.com/en-us/library/cc245830.aspx" TargetMode="External"/><Relationship Id="rId796" Type="http://schemas.openxmlformats.org/officeDocument/2006/relationships/hyperlink" Target="http://msdn.microsoft.com/en-us/library/cc245708.aspx" TargetMode="External"/><Relationship Id="rId2477" Type="http://schemas.openxmlformats.org/officeDocument/2006/relationships/hyperlink" Target="http://msdn.microsoft.com/en-us/library/ms676846(VS.85).aspx" TargetMode="External"/><Relationship Id="rId2684" Type="http://schemas.openxmlformats.org/officeDocument/2006/relationships/hyperlink" Target="http://technet.microsoft.com/en-us/library/bb310604.aspx" TargetMode="External"/><Relationship Id="rId351" Type="http://schemas.openxmlformats.org/officeDocument/2006/relationships/hyperlink" Target="http://download.microsoft.com/download/f/5/5/f557fec8-5096-4175-b099-18e5f28f11ad/Changes_in_Functionality_from_Windows_Server_2003_with_SP1_to_Windows_Server_2008.doc" TargetMode="External"/><Relationship Id="rId449" Type="http://schemas.openxmlformats.org/officeDocument/2006/relationships/image" Target="media/image7.emf"/><Relationship Id="rId656" Type="http://schemas.openxmlformats.org/officeDocument/2006/relationships/hyperlink" Target="http://msdn.microsoft.com/en-us/library/ms676837(vs.85).aspx" TargetMode="External"/><Relationship Id="rId863" Type="http://schemas.openxmlformats.org/officeDocument/2006/relationships/hyperlink" Target="http://msdn.microsoft.com/en-us/library/ms677402(VS.85).aspx" TargetMode="External"/><Relationship Id="rId1079" Type="http://schemas.openxmlformats.org/officeDocument/2006/relationships/hyperlink" Target="http://msdn.microsoft.com/en-us/library/ms682575(vs.85).aspx" TargetMode="External"/><Relationship Id="rId1286" Type="http://schemas.openxmlformats.org/officeDocument/2006/relationships/hyperlink" Target="http://msdn.microsoft.com/en-us/library/cc207141.aspx" TargetMode="External"/><Relationship Id="rId1493" Type="http://schemas.openxmlformats.org/officeDocument/2006/relationships/hyperlink" Target="http://csrc.nist.gov/groups/STM/cavp/index.html" TargetMode="External"/><Relationship Id="rId2032" Type="http://schemas.openxmlformats.org/officeDocument/2006/relationships/hyperlink" Target="http://msdn.microsoft.com/en-us/library/aa833130(VS.85).aspx" TargetMode="External"/><Relationship Id="rId2337" Type="http://schemas.openxmlformats.org/officeDocument/2006/relationships/hyperlink" Target="http://msdn.microsoft.com/en-us/library/ms680339(VS.85).aspx" TargetMode="External"/><Relationship Id="rId2544" Type="http://schemas.openxmlformats.org/officeDocument/2006/relationships/hyperlink" Target="http://msdn.microsoft.com/en-us/library/ms676846(VS.85).aspx" TargetMode="External"/><Relationship Id="rId2891" Type="http://schemas.openxmlformats.org/officeDocument/2006/relationships/hyperlink" Target="http://technet.microsoft.com/en-us/library/cc784301.aspx" TargetMode="External"/><Relationship Id="rId2989" Type="http://schemas.openxmlformats.org/officeDocument/2006/relationships/hyperlink" Target="http://msdn.microsoft.com/en-us/library/ms682425.aspx" TargetMode="External"/><Relationship Id="rId211" Type="http://schemas.openxmlformats.org/officeDocument/2006/relationships/hyperlink" Target="http://msdn.microsoft.com/en-us/library/ms682408(VS.85).aspx" TargetMode="External"/><Relationship Id="rId309" Type="http://schemas.openxmlformats.org/officeDocument/2006/relationships/hyperlink" Target="http://msdn.microsoft.com/en-us/library/ms819775.aspx" TargetMode="External"/><Relationship Id="rId516" Type="http://schemas.openxmlformats.org/officeDocument/2006/relationships/hyperlink" Target="http://msdn2.microsoft.com/en-us/library/aa379561(VS.85).aspx" TargetMode="External"/><Relationship Id="rId1146" Type="http://schemas.openxmlformats.org/officeDocument/2006/relationships/hyperlink" Target="http://msdn.microsoft.com/en-us/library/cc704588.aspx" TargetMode="External"/><Relationship Id="rId1798" Type="http://schemas.openxmlformats.org/officeDocument/2006/relationships/hyperlink" Target="http://msdn.microsoft.com/en-us/library/aa375510(VS.85).aspx" TargetMode="External"/><Relationship Id="rId2751" Type="http://schemas.openxmlformats.org/officeDocument/2006/relationships/hyperlink" Target="http://msdn.microsoft.com/en-us/library/aa363759(VS.85).aspx" TargetMode="External"/><Relationship Id="rId2849" Type="http://schemas.openxmlformats.org/officeDocument/2006/relationships/hyperlink" Target="http://support.microsoft.com/kb/832017" TargetMode="External"/><Relationship Id="rId723" Type="http://schemas.openxmlformats.org/officeDocument/2006/relationships/hyperlink" Target="http://msdn.microsoft.com/en-us/library/bb530716(VS.85).aspx?info=EXLINK" TargetMode="External"/><Relationship Id="rId930" Type="http://schemas.openxmlformats.org/officeDocument/2006/relationships/hyperlink" Target="http://msdn.microsoft.com/en-us/library/cc211797.aspx" TargetMode="External"/><Relationship Id="rId1006" Type="http://schemas.openxmlformats.org/officeDocument/2006/relationships/hyperlink" Target="http://support.microsoft.com/kb/947226" TargetMode="External"/><Relationship Id="rId1353" Type="http://schemas.openxmlformats.org/officeDocument/2006/relationships/hyperlink" Target="http://msdn.microsoft.com/en-us/library/aa383773(VS.85).aspx" TargetMode="External"/><Relationship Id="rId1560" Type="http://schemas.openxmlformats.org/officeDocument/2006/relationships/hyperlink" Target="http://csrc.nist.gov/groups/STM/cavp/index.html" TargetMode="External"/><Relationship Id="rId1658" Type="http://schemas.openxmlformats.org/officeDocument/2006/relationships/hyperlink" Target="http://msdn.microsoft.com/en-us/library/aa376286(VS.85).aspx" TargetMode="External"/><Relationship Id="rId1865" Type="http://schemas.openxmlformats.org/officeDocument/2006/relationships/hyperlink" Target="http://msdn.microsoft.com/en-us/library/aa376281(VS.85).aspx" TargetMode="External"/><Relationship Id="rId2404" Type="http://schemas.openxmlformats.org/officeDocument/2006/relationships/hyperlink" Target="http://technet.microsoft.com/en-us/library/cc781588.aspx" TargetMode="External"/><Relationship Id="rId2611" Type="http://schemas.openxmlformats.org/officeDocument/2006/relationships/hyperlink" Target="http://msdn.microsoft.com/en-us/library/bb648638(VS.85).aspx" TargetMode="External"/><Relationship Id="rId2709" Type="http://schemas.openxmlformats.org/officeDocument/2006/relationships/hyperlink" Target="http://msdn.microsoft.com/en-us/library/aa363668(VS.85).aspx" TargetMode="External"/><Relationship Id="rId1213" Type="http://schemas.openxmlformats.org/officeDocument/2006/relationships/hyperlink" Target="http://msdn.microsoft.com/en-us/library/ms687391(VS.85).aspx" TargetMode="External"/><Relationship Id="rId1420" Type="http://schemas.openxmlformats.org/officeDocument/2006/relationships/hyperlink" Target="http://msdn.microsoft.com/en-us/library/cc704588.aspx" TargetMode="External"/><Relationship Id="rId1518" Type="http://schemas.openxmlformats.org/officeDocument/2006/relationships/hyperlink" Target="http://msdn.microsoft.com/en-us/library/aa375534.aspx" TargetMode="External"/><Relationship Id="rId2916" Type="http://schemas.openxmlformats.org/officeDocument/2006/relationships/hyperlink" Target="http://technet.microsoft.com/en-us/library/cc738423.aspx" TargetMode="External"/><Relationship Id="rId3080" Type="http://schemas.openxmlformats.org/officeDocument/2006/relationships/hyperlink" Target="http://msdn.microsoft.com/en-us/library/bb470039(VS.85).aspx" TargetMode="External"/><Relationship Id="rId1725" Type="http://schemas.openxmlformats.org/officeDocument/2006/relationships/hyperlink" Target="http://support.microsoft.com/kb/947226" TargetMode="External"/><Relationship Id="rId1932" Type="http://schemas.openxmlformats.org/officeDocument/2006/relationships/hyperlink" Target="http://msdn.microsoft.com/en-us/library/aa380201(VS.85).aspx" TargetMode="External"/><Relationship Id="rId3178" Type="http://schemas.openxmlformats.org/officeDocument/2006/relationships/hyperlink" Target="http://www.microsoft.com/windows/windows-vista/features/backup.aspx" TargetMode="External"/><Relationship Id="rId17" Type="http://schemas.openxmlformats.org/officeDocument/2006/relationships/hyperlink" Target="http://www.niap-ccevs.org/cc-scheme/pp/id/pp_os_ca_v1.d" TargetMode="External"/><Relationship Id="rId2194" Type="http://schemas.openxmlformats.org/officeDocument/2006/relationships/hyperlink" Target="http://csrc.nist.gov/groups/STM/cmvp/documents/140-1/140sp/140sp1007.pdf" TargetMode="External"/><Relationship Id="rId3038" Type="http://schemas.openxmlformats.org/officeDocument/2006/relationships/hyperlink" Target="http://msdn.microsoft.com/en-us/library/bb470039(VS.85).aspx" TargetMode="External"/><Relationship Id="rId3245" Type="http://schemas.openxmlformats.org/officeDocument/2006/relationships/hyperlink" Target="http://technet.microsoft.com/en-us/library/cc162802.aspx" TargetMode="External"/><Relationship Id="rId166" Type="http://schemas.openxmlformats.org/officeDocument/2006/relationships/hyperlink" Target="http://msdn.microsoft.com/en-us/library/ms682408(VS.85).aspx" TargetMode="External"/><Relationship Id="rId373" Type="http://schemas.openxmlformats.org/officeDocument/2006/relationships/hyperlink" Target="http://msdn.microsoft.com/en-us/library/aa374180(VS.85).aspx" TargetMode="External"/><Relationship Id="rId580" Type="http://schemas.openxmlformats.org/officeDocument/2006/relationships/hyperlink" Target="http://msdn.microsoft.com/en-us/library/cc245476.aspx" TargetMode="External"/><Relationship Id="rId2054" Type="http://schemas.openxmlformats.org/officeDocument/2006/relationships/hyperlink" Target="http://msdn.microsoft.com/en-us/library/aa375439(VS.85).aspx" TargetMode="External"/><Relationship Id="rId2261" Type="http://schemas.openxmlformats.org/officeDocument/2006/relationships/hyperlink" Target="http://www.microsoft.com/technet/support/ee/transform.aspx?ProdName=Windows+Operating+System&amp;ProdVer=5.2&amp;EvtID=36&amp;EvtSrc=ntfs&amp;LCID=1033" TargetMode="External"/><Relationship Id="rId2499" Type="http://schemas.openxmlformats.org/officeDocument/2006/relationships/hyperlink" Target="http://msdn.microsoft.com/en-us/library/cc704588.aspx" TargetMode="External"/><Relationship Id="rId3105" Type="http://schemas.openxmlformats.org/officeDocument/2006/relationships/hyperlink" Target="http://msdn.microsoft.com/en-us/library/bb470039(VS.85).aspx" TargetMode="External"/><Relationship Id="rId3312" Type="http://schemas.openxmlformats.org/officeDocument/2006/relationships/hyperlink" Target="http://msdn.microsoft.com/en-us/library/bb530716(VS.85).aspx?info=EXLINK" TargetMode="External"/><Relationship Id="rId1" Type="http://schemas.openxmlformats.org/officeDocument/2006/relationships/customXml" Target="../customXml/item1.xml"/><Relationship Id="rId233" Type="http://schemas.openxmlformats.org/officeDocument/2006/relationships/hyperlink" Target="http://msdn.microsoft.com/en-us/library/ms682403(VS.85).aspx" TargetMode="External"/><Relationship Id="rId440" Type="http://schemas.openxmlformats.org/officeDocument/2006/relationships/hyperlink" Target="http://msdn.microsoft.com/en-us/library/aa374838(VS.85).aspx" TargetMode="External"/><Relationship Id="rId678" Type="http://schemas.openxmlformats.org/officeDocument/2006/relationships/hyperlink" Target="http://technet2.microsoft.com/WindowsServer/en/Library/0d34c3b9-499b-41d3-a55f-527ce61e78581033.mspx?mfr=true" TargetMode="External"/><Relationship Id="rId885" Type="http://schemas.openxmlformats.org/officeDocument/2006/relationships/hyperlink" Target="http://windowshelp.microsoft.com/Windows/en-US/Help/279d63a1-e0cd-46a1-92f5-09b944f80fa01033.mspx" TargetMode="External"/><Relationship Id="rId1070" Type="http://schemas.openxmlformats.org/officeDocument/2006/relationships/hyperlink" Target="http://msdn.microsoft.com/en-us/library/ms682575(vs.85).aspx" TargetMode="External"/><Relationship Id="rId2121" Type="http://schemas.openxmlformats.org/officeDocument/2006/relationships/hyperlink" Target="http://csrc.nist.gov/groups/STM/cavp/index.html" TargetMode="External"/><Relationship Id="rId2359" Type="http://schemas.openxmlformats.org/officeDocument/2006/relationships/hyperlink" Target="http://msdn.microsoft.com/en-us/library/ms680339(VS.85).aspx" TargetMode="External"/><Relationship Id="rId2566" Type="http://schemas.openxmlformats.org/officeDocument/2006/relationships/hyperlink" Target="http://technet.microsoft.com/en-us/library/bb310604.aspx" TargetMode="External"/><Relationship Id="rId2773" Type="http://schemas.openxmlformats.org/officeDocument/2006/relationships/hyperlink" Target="http://msdn.microsoft.com/en-us/library/aa385225(VS.85).aspx" TargetMode="External"/><Relationship Id="rId2980" Type="http://schemas.openxmlformats.org/officeDocument/2006/relationships/hyperlink" Target="http://technet.microsoft.com/en-us/library/cc783501.aspx" TargetMode="External"/><Relationship Id="rId300" Type="http://schemas.openxmlformats.org/officeDocument/2006/relationships/hyperlink" Target="http://msdn.microsoft.com/en-us/library/aa380184(VS.85).aspx" TargetMode="External"/><Relationship Id="rId538" Type="http://schemas.openxmlformats.org/officeDocument/2006/relationships/hyperlink" Target="http://msdn.microsoft.com/en-us/library/aa965848(VS.85).aspx" TargetMode="External"/><Relationship Id="rId745" Type="http://schemas.openxmlformats.org/officeDocument/2006/relationships/hyperlink" Target="http://msdn.microsoft.com/en-us/library/cc207141.aspx" TargetMode="External"/><Relationship Id="rId952" Type="http://schemas.openxmlformats.org/officeDocument/2006/relationships/hyperlink" Target="http://msdn.microsoft.com/en-us/library/cc211797.aspx" TargetMode="External"/><Relationship Id="rId1168" Type="http://schemas.openxmlformats.org/officeDocument/2006/relationships/hyperlink" Target="http://msdn.microsoft.com/en-us/library/ms687391(VS.85).aspx" TargetMode="External"/><Relationship Id="rId1375" Type="http://schemas.openxmlformats.org/officeDocument/2006/relationships/hyperlink" Target="http://support.microsoft.com/kb/947226" TargetMode="External"/><Relationship Id="rId1582" Type="http://schemas.openxmlformats.org/officeDocument/2006/relationships/hyperlink" Target="http://csrc.nist.gov/groups/STM/cavp/index.html" TargetMode="External"/><Relationship Id="rId2219" Type="http://schemas.openxmlformats.org/officeDocument/2006/relationships/hyperlink" Target="http://msdn.microsoft.com/en-us/library/aa375407(VS.85).aspx" TargetMode="External"/><Relationship Id="rId2426" Type="http://schemas.openxmlformats.org/officeDocument/2006/relationships/hyperlink" Target="http://technet.microsoft.com/en-us/library/cc781588.aspx" TargetMode="External"/><Relationship Id="rId2633" Type="http://schemas.openxmlformats.org/officeDocument/2006/relationships/hyperlink" Target="http://msdn.microsoft.com/en-us/library/bb648638(VS.85).aspx" TargetMode="External"/><Relationship Id="rId81" Type="http://schemas.openxmlformats.org/officeDocument/2006/relationships/hyperlink" Target="http://msdn.microsoft.com/en-us/library/aa380154(VS.85).aspx" TargetMode="External"/><Relationship Id="rId605" Type="http://schemas.openxmlformats.org/officeDocument/2006/relationships/hyperlink" Target="http://msdn.microsoft.com/en-us/library/cc704588.aspx" TargetMode="External"/><Relationship Id="rId812" Type="http://schemas.openxmlformats.org/officeDocument/2006/relationships/hyperlink" Target="http://msdn.microsoft.com/en-us/library/ms995355.aspx" TargetMode="External"/><Relationship Id="rId1028" Type="http://schemas.openxmlformats.org/officeDocument/2006/relationships/hyperlink" Target="http://support.microsoft.com/kb/947226" TargetMode="External"/><Relationship Id="rId1235" Type="http://schemas.openxmlformats.org/officeDocument/2006/relationships/hyperlink" Target="http://www.microsoft.com/technet/support/ee/transform.aspx?ProdName=Windows+Operating+System&amp;ProdVer=5.2&amp;EvtID=644&amp;EvtSrc=Security&amp;LCID=1033" TargetMode="External"/><Relationship Id="rId1442" Type="http://schemas.openxmlformats.org/officeDocument/2006/relationships/hyperlink" Target="http://msdn.microsoft.com/en-us/library/aa833130(VS.85).aspx" TargetMode="External"/><Relationship Id="rId1887" Type="http://schemas.openxmlformats.org/officeDocument/2006/relationships/hyperlink" Target="http://msdn.microsoft.com/en-us/library/aa375504(VS.85).aspx" TargetMode="External"/><Relationship Id="rId2840" Type="http://schemas.openxmlformats.org/officeDocument/2006/relationships/hyperlink" Target="http://msdn.microsoft.com/en-us/library/ms679635(VS.85).aspx" TargetMode="External"/><Relationship Id="rId2938" Type="http://schemas.openxmlformats.org/officeDocument/2006/relationships/hyperlink" Target="http://technet.microsoft.com/en-us/library/cc775855.aspx" TargetMode="External"/><Relationship Id="rId1302" Type="http://schemas.openxmlformats.org/officeDocument/2006/relationships/hyperlink" Target="http://support.microsoft.com/kb/947226" TargetMode="External"/><Relationship Id="rId1747" Type="http://schemas.openxmlformats.org/officeDocument/2006/relationships/hyperlink" Target="http://msdn.microsoft.com/en-us/library/aa376276(VS.85).aspx" TargetMode="External"/><Relationship Id="rId1954" Type="http://schemas.openxmlformats.org/officeDocument/2006/relationships/hyperlink" Target="http://msdn.microsoft.com/en-us/library/bb204778.aspx" TargetMode="External"/><Relationship Id="rId2700" Type="http://schemas.openxmlformats.org/officeDocument/2006/relationships/hyperlink" Target="http://msdn.microsoft.com/en-us/library/bb530716(VS.85).aspx?info=EXLINK" TargetMode="External"/><Relationship Id="rId39" Type="http://schemas.openxmlformats.org/officeDocument/2006/relationships/hyperlink" Target="http://msdn.microsoft.com/en-us/library/aa362671(VS.85).aspx" TargetMode="External"/><Relationship Id="rId1607" Type="http://schemas.openxmlformats.org/officeDocument/2006/relationships/hyperlink" Target="http://csrc.nist.gov/groups/STM/cavp/index.html" TargetMode="External"/><Relationship Id="rId1814" Type="http://schemas.openxmlformats.org/officeDocument/2006/relationships/hyperlink" Target="http://msdn.microsoft.com/en-us/library/bb204778.aspx" TargetMode="External"/><Relationship Id="rId3267" Type="http://schemas.openxmlformats.org/officeDocument/2006/relationships/hyperlink" Target="http://support.microsoft.com/kb/818200" TargetMode="External"/><Relationship Id="rId188" Type="http://schemas.openxmlformats.org/officeDocument/2006/relationships/hyperlink" Target="http://msdn.microsoft.com/en-us/library/ms682403(VS.85).aspx" TargetMode="External"/><Relationship Id="rId395" Type="http://schemas.openxmlformats.org/officeDocument/2006/relationships/hyperlink" Target="http://msdn.microsoft.com/en-us/library/ms819775.aspx" TargetMode="External"/><Relationship Id="rId2076" Type="http://schemas.openxmlformats.org/officeDocument/2006/relationships/hyperlink" Target="http://msdn.microsoft.com/en-us/library/bb204778.aspx" TargetMode="External"/><Relationship Id="rId2283" Type="http://schemas.openxmlformats.org/officeDocument/2006/relationships/hyperlink" Target="http://www.microsoft.com/technet/support/ee/transform.aspx?ProdName=Windows+Operating+System&amp;ProdVer=5.2&amp;EvtID=37&amp;EvtSrc=ntfs" TargetMode="External"/><Relationship Id="rId2490" Type="http://schemas.openxmlformats.org/officeDocument/2006/relationships/hyperlink" Target="http://msdn.microsoft.com/en-us/library/cc704588.aspx" TargetMode="External"/><Relationship Id="rId2588" Type="http://schemas.openxmlformats.org/officeDocument/2006/relationships/hyperlink" Target="http://msdn.microsoft.com/en-us/library/bb204778.aspx" TargetMode="External"/><Relationship Id="rId3127" Type="http://schemas.openxmlformats.org/officeDocument/2006/relationships/hyperlink" Target="http://msdn.microsoft.com/en-us/library/bb470039(VS.85).aspx" TargetMode="External"/><Relationship Id="rId255" Type="http://schemas.openxmlformats.org/officeDocument/2006/relationships/hyperlink" Target="http://msdn.microsoft.com/en-us/library/aa378648.aspx" TargetMode="External"/><Relationship Id="rId462" Type="http://schemas.openxmlformats.org/officeDocument/2006/relationships/hyperlink" Target="http://msdn.microsoft.com/en-us/library/aa379616(VS.85).aspx" TargetMode="External"/><Relationship Id="rId1092" Type="http://schemas.openxmlformats.org/officeDocument/2006/relationships/hyperlink" Target="http://support.microsoft.com/kb/947226" TargetMode="External"/><Relationship Id="rId1397" Type="http://schemas.openxmlformats.org/officeDocument/2006/relationships/hyperlink" Target="http://support.microsoft.com/kb/947226" TargetMode="External"/><Relationship Id="rId2143" Type="http://schemas.openxmlformats.org/officeDocument/2006/relationships/hyperlink" Target="http://msdn.microsoft.com/en-us/library/aa833130(VS.85).aspx" TargetMode="External"/><Relationship Id="rId2350" Type="http://schemas.openxmlformats.org/officeDocument/2006/relationships/hyperlink" Target="http://msdn.microsoft.com/en-us/library/ms680339(VS.85).aspx" TargetMode="External"/><Relationship Id="rId2795" Type="http://schemas.openxmlformats.org/officeDocument/2006/relationships/hyperlink" Target="http://www.microsoft.com/downloads/details.aspx?FamilyID=41dc179b-3328-4350-ade1-c0d9289f09ef&amp;DisplayLang=en" TargetMode="External"/><Relationship Id="rId115" Type="http://schemas.openxmlformats.org/officeDocument/2006/relationships/hyperlink" Target="http://msdn.microsoft.com/en-us/library/bb204778.aspx" TargetMode="External"/><Relationship Id="rId322" Type="http://schemas.openxmlformats.org/officeDocument/2006/relationships/hyperlink" Target="http://msdn2.microsoft.com/en-us/library/cc228532.aspx" TargetMode="External"/><Relationship Id="rId767" Type="http://schemas.openxmlformats.org/officeDocument/2006/relationships/hyperlink" Target="http://support.microsoft.com/kb/818200" TargetMode="External"/><Relationship Id="rId974" Type="http://schemas.openxmlformats.org/officeDocument/2006/relationships/hyperlink" Target="http://msdn.microsoft.com/en-us/library/ms683940(VS.85).aspx" TargetMode="External"/><Relationship Id="rId2003" Type="http://schemas.openxmlformats.org/officeDocument/2006/relationships/hyperlink" Target="http://msdn.microsoft.com/en-us/library/bb204778.aspx" TargetMode="External"/><Relationship Id="rId2210" Type="http://schemas.openxmlformats.org/officeDocument/2006/relationships/hyperlink" Target="http://msdn.microsoft.com/en-us/library/ywwcatsa.aspx" TargetMode="External"/><Relationship Id="rId2448" Type="http://schemas.openxmlformats.org/officeDocument/2006/relationships/hyperlink" Target="http://msdn.microsoft.com/en-us/library/aa965848(VS.85).aspx" TargetMode="External"/><Relationship Id="rId2655" Type="http://schemas.openxmlformats.org/officeDocument/2006/relationships/hyperlink" Target="http://msdn.microsoft.com/en-us/library/aa965467(VS.85).aspx" TargetMode="External"/><Relationship Id="rId2862" Type="http://schemas.openxmlformats.org/officeDocument/2006/relationships/hyperlink" Target="http://msdn.microsoft.com/en-us/library/cc220298(PROT.13).aspx" TargetMode="External"/><Relationship Id="rId627" Type="http://schemas.openxmlformats.org/officeDocument/2006/relationships/hyperlink" Target="http://msdn.microsoft.com/en-us/library/ms676190(VS.85).aspx" TargetMode="External"/><Relationship Id="rId834" Type="http://schemas.openxmlformats.org/officeDocument/2006/relationships/hyperlink" Target="http://msdn.microsoft.com/en-us/library/cc704588.aspx" TargetMode="External"/><Relationship Id="rId1257" Type="http://schemas.openxmlformats.org/officeDocument/2006/relationships/hyperlink" Target="http://msdn.microsoft.com/en-us/library/ms687391(VS.85).aspx" TargetMode="External"/><Relationship Id="rId1464" Type="http://schemas.openxmlformats.org/officeDocument/2006/relationships/hyperlink" Target="http://msdn.microsoft.com/en-us/library/aa833130(VS.85).aspx" TargetMode="External"/><Relationship Id="rId1671" Type="http://schemas.openxmlformats.org/officeDocument/2006/relationships/hyperlink" Target="http://msdn.microsoft.com/en-us/library/ms995355.aspx" TargetMode="External"/><Relationship Id="rId2308" Type="http://schemas.openxmlformats.org/officeDocument/2006/relationships/hyperlink" Target="http://msdn.microsoft.com/en-us/library/ms800930.aspx" TargetMode="External"/><Relationship Id="rId2515" Type="http://schemas.openxmlformats.org/officeDocument/2006/relationships/hyperlink" Target="http://msdn.microsoft.com/en-us/library/cc212070.aspx" TargetMode="External"/><Relationship Id="rId2722" Type="http://schemas.openxmlformats.org/officeDocument/2006/relationships/hyperlink" Target="http://msdn.microsoft.com/en-us/library/aa385225(VS.85).aspx" TargetMode="External"/><Relationship Id="rId901" Type="http://schemas.openxmlformats.org/officeDocument/2006/relationships/hyperlink" Target="http://windowshelp.microsoft.com/Windows/en-US/Help/279d63a1-e0cd-46a1-92f5-09b944f80fa01033.mspx" TargetMode="External"/><Relationship Id="rId1117" Type="http://schemas.openxmlformats.org/officeDocument/2006/relationships/hyperlink" Target="http://technet2.microsoft.com/windowsvista/en/library/770b1181-be7e-4ef4-809b-e74ecc52c2d41033.mspx?mfr=true" TargetMode="External"/><Relationship Id="rId1324" Type="http://schemas.openxmlformats.org/officeDocument/2006/relationships/hyperlink" Target="http://msdn.microsoft.com/en-us/library/ms818751.aspx" TargetMode="External"/><Relationship Id="rId1531" Type="http://schemas.openxmlformats.org/officeDocument/2006/relationships/hyperlink" Target="http://csrc.nist.gov/groups/STM/cavp/index.html" TargetMode="External"/><Relationship Id="rId1769" Type="http://schemas.openxmlformats.org/officeDocument/2006/relationships/hyperlink" Target="http://msdn.microsoft.com/en-us/library/aa376267(VS.85).aspx" TargetMode="External"/><Relationship Id="rId1976" Type="http://schemas.openxmlformats.org/officeDocument/2006/relationships/hyperlink" Target="http://msdn.microsoft.com/en-us/library/bb204778.aspx" TargetMode="External"/><Relationship Id="rId3191" Type="http://schemas.openxmlformats.org/officeDocument/2006/relationships/hyperlink" Target="http://technet.microsoft.com/en-us/library/cc742041.aspx" TargetMode="External"/><Relationship Id="rId30" Type="http://schemas.openxmlformats.org/officeDocument/2006/relationships/hyperlink" Target="http://csrc.nist.gov/groups/STM/testing_labs/index.html" TargetMode="External"/><Relationship Id="rId1629" Type="http://schemas.openxmlformats.org/officeDocument/2006/relationships/hyperlink" Target="http://csrc.nist.gov/groups/STM/cmvp/documents/140-1/140sp/140sp1007.pdf" TargetMode="External"/><Relationship Id="rId1836" Type="http://schemas.openxmlformats.org/officeDocument/2006/relationships/hyperlink" Target="http://msdn.microsoft.com/en-us/library/bb204778.aspx" TargetMode="External"/><Relationship Id="rId3289" Type="http://schemas.openxmlformats.org/officeDocument/2006/relationships/hyperlink" Target="http://technet.microsoft.com/en-us/library/cc756502.aspx" TargetMode="External"/><Relationship Id="rId1903" Type="http://schemas.openxmlformats.org/officeDocument/2006/relationships/hyperlink" Target="http://msdn.microsoft.com/en-us/library/aa376289(VS.85).aspx" TargetMode="External"/><Relationship Id="rId2098" Type="http://schemas.openxmlformats.org/officeDocument/2006/relationships/hyperlink" Target="http://msdn.microsoft.com/en-us/library/aa833130(VS.85).aspx" TargetMode="External"/><Relationship Id="rId3051" Type="http://schemas.openxmlformats.org/officeDocument/2006/relationships/hyperlink" Target="http://msdn.microsoft.com/en-us/library/bb470039(VS.85).aspx" TargetMode="External"/><Relationship Id="rId3149" Type="http://schemas.openxmlformats.org/officeDocument/2006/relationships/hyperlink" Target="http://msdn.microsoft.com/en-us/library/bb470123(VS.85).aspx" TargetMode="External"/><Relationship Id="rId277" Type="http://schemas.openxmlformats.org/officeDocument/2006/relationships/hyperlink" Target="http://msdn.microsoft.com/en-us/library/aa378648.aspx" TargetMode="External"/><Relationship Id="rId484" Type="http://schemas.openxmlformats.org/officeDocument/2006/relationships/hyperlink" Target="http://msdn.microsoft.com/en-us/library/aa965303(VS.85).aspx" TargetMode="External"/><Relationship Id="rId2165" Type="http://schemas.openxmlformats.org/officeDocument/2006/relationships/hyperlink" Target="http://msdn.microsoft.com/en-us/library/aa833130(VS.85).aspx" TargetMode="External"/><Relationship Id="rId3009" Type="http://schemas.openxmlformats.org/officeDocument/2006/relationships/hyperlink" Target="http://download.microsoft.com/download/8/1/E/81EFEE63-F192-4BD7-AE85-2DDBDA888EEE/WS2008RAS.docx" TargetMode="External"/><Relationship Id="rId3216" Type="http://schemas.openxmlformats.org/officeDocument/2006/relationships/hyperlink" Target="http://msdn.microsoft.com/en-us/library/aa381564(VS.85).aspx" TargetMode="External"/><Relationship Id="rId137" Type="http://schemas.openxmlformats.org/officeDocument/2006/relationships/hyperlink" Target="http://www.niap-ccevs.org/cc-scheme/pp/id/pp_skpp_hr_v1.03" TargetMode="External"/><Relationship Id="rId344" Type="http://schemas.openxmlformats.org/officeDocument/2006/relationships/hyperlink" Target="http://download.microsoft.com/download/f/5/5/f557fec8-5096-4175-b099-18e5f28f11ad/Changes_in_Functionality_from_Windows_Server_2003_with_SP1_to_Windows_Server_2008.doc" TargetMode="External"/><Relationship Id="rId691" Type="http://schemas.openxmlformats.org/officeDocument/2006/relationships/hyperlink" Target="http://msdn.microsoft.com/en-us/library/ms677186(VS.85).aspx" TargetMode="External"/><Relationship Id="rId789" Type="http://schemas.openxmlformats.org/officeDocument/2006/relationships/hyperlink" Target="http://msdn.microsoft.com/en-us/library/ms995355.aspx" TargetMode="External"/><Relationship Id="rId996" Type="http://schemas.openxmlformats.org/officeDocument/2006/relationships/hyperlink" Target="http://support.microsoft.com/kb/947226" TargetMode="External"/><Relationship Id="rId2025" Type="http://schemas.openxmlformats.org/officeDocument/2006/relationships/hyperlink" Target="http://msdn.microsoft.com/en-us/library/aa375472(VS.85).aspx" TargetMode="External"/><Relationship Id="rId2372" Type="http://schemas.openxmlformats.org/officeDocument/2006/relationships/hyperlink" Target="http://msdn.microsoft.com/en-us/library/aa906236.aspx" TargetMode="External"/><Relationship Id="rId2677" Type="http://schemas.openxmlformats.org/officeDocument/2006/relationships/hyperlink" Target="http://msdn.microsoft.com/en-us/library/aa379616(VS.85).aspx" TargetMode="External"/><Relationship Id="rId2884" Type="http://schemas.openxmlformats.org/officeDocument/2006/relationships/hyperlink" Target="http://technet.microsoft.com/en-us/library/cc783879.aspx" TargetMode="External"/><Relationship Id="rId551" Type="http://schemas.openxmlformats.org/officeDocument/2006/relationships/hyperlink" Target="http://msdn.microsoft.com/en-us/library/aa379649.aspx" TargetMode="External"/><Relationship Id="rId649" Type="http://schemas.openxmlformats.org/officeDocument/2006/relationships/hyperlink" Target="http://msdn.microsoft.com/en-us/library/ms679456(VS.85).aspx" TargetMode="External"/><Relationship Id="rId856" Type="http://schemas.openxmlformats.org/officeDocument/2006/relationships/hyperlink" Target="http://msdn.microsoft.com/en-us/library/ms676846(VS.85).aspx" TargetMode="External"/><Relationship Id="rId1181" Type="http://schemas.openxmlformats.org/officeDocument/2006/relationships/hyperlink" Target="http://msdn.microsoft.com/en-us/library/ms687391(VS.85).aspx" TargetMode="External"/><Relationship Id="rId1279" Type="http://schemas.openxmlformats.org/officeDocument/2006/relationships/hyperlink" Target="http://msdn.microsoft.com/en-us/library/ms682575(vs.85).aspx" TargetMode="External"/><Relationship Id="rId1486" Type="http://schemas.openxmlformats.org/officeDocument/2006/relationships/hyperlink" Target="http://msdn.microsoft.com/en-us/library/aa833130(VS.85).aspx" TargetMode="External"/><Relationship Id="rId2232" Type="http://schemas.openxmlformats.org/officeDocument/2006/relationships/hyperlink" Target="http://msdn.microsoft.com/en-us/library/aa365053(VS.85).aspx" TargetMode="External"/><Relationship Id="rId2537" Type="http://schemas.openxmlformats.org/officeDocument/2006/relationships/hyperlink" Target="http://msdn.microsoft.com/en-us/library/cc212070.aspx" TargetMode="External"/><Relationship Id="rId204" Type="http://schemas.openxmlformats.org/officeDocument/2006/relationships/hyperlink" Target="http://msdn.microsoft.com/en-us/library/ms682417(VS.85).aspx" TargetMode="External"/><Relationship Id="rId411" Type="http://schemas.openxmlformats.org/officeDocument/2006/relationships/hyperlink" Target="http://msdn2.microsoft.com/en-us/library/aa374912(vs.85).aspx" TargetMode="External"/><Relationship Id="rId509" Type="http://schemas.openxmlformats.org/officeDocument/2006/relationships/hyperlink" Target="http://msdn.microsoft.com/en-us/library/aa965848(VS.85).aspx" TargetMode="External"/><Relationship Id="rId1041" Type="http://schemas.openxmlformats.org/officeDocument/2006/relationships/hyperlink" Target="http://msdn.microsoft.com/en-us/library/cc704588.aspx" TargetMode="External"/><Relationship Id="rId1139" Type="http://schemas.openxmlformats.org/officeDocument/2006/relationships/hyperlink" Target="http://msdn.microsoft.com/en-us/library/cc704588.aspx" TargetMode="External"/><Relationship Id="rId1346" Type="http://schemas.openxmlformats.org/officeDocument/2006/relationships/hyperlink" Target="http://msdn.microsoft.com/en-us/library/aa383773(VS.85).aspx" TargetMode="External"/><Relationship Id="rId1693" Type="http://schemas.openxmlformats.org/officeDocument/2006/relationships/hyperlink" Target="http://msdn.microsoft.com/en-us/library/aa375464(VS.85).aspx" TargetMode="External"/><Relationship Id="rId1998" Type="http://schemas.openxmlformats.org/officeDocument/2006/relationships/hyperlink" Target="http://msdn.microsoft.com/en-us/library/aa833130(VS.85).aspx" TargetMode="External"/><Relationship Id="rId2744" Type="http://schemas.openxmlformats.org/officeDocument/2006/relationships/hyperlink" Target="http://msdn.microsoft.com/en-us/library/aa385225(VS.85).aspx" TargetMode="External"/><Relationship Id="rId2951" Type="http://schemas.openxmlformats.org/officeDocument/2006/relationships/hyperlink" Target="http://technet.microsoft.com/en-us/library/cc732290.aspx" TargetMode="External"/><Relationship Id="rId716" Type="http://schemas.openxmlformats.org/officeDocument/2006/relationships/hyperlink" Target="http://msdn.microsoft.com/en-us/library/bb530716(VS.85).aspx?info=EXLINK" TargetMode="External"/><Relationship Id="rId923" Type="http://schemas.openxmlformats.org/officeDocument/2006/relationships/hyperlink" Target="http://msdn.microsoft.com/en-us/library/cc211797.aspx" TargetMode="External"/><Relationship Id="rId1553" Type="http://schemas.openxmlformats.org/officeDocument/2006/relationships/hyperlink" Target="http://csrc.nist.gov/groups/STM/cavp/index.html" TargetMode="External"/><Relationship Id="rId1760" Type="http://schemas.openxmlformats.org/officeDocument/2006/relationships/hyperlink" Target="http://msdn.microsoft.com/en-us/library/bb204778.aspx" TargetMode="External"/><Relationship Id="rId1858" Type="http://schemas.openxmlformats.org/officeDocument/2006/relationships/hyperlink" Target="http://support.microsoft.com/kb/947226" TargetMode="External"/><Relationship Id="rId2604" Type="http://schemas.openxmlformats.org/officeDocument/2006/relationships/hyperlink" Target="http://msdn.microsoft.com/en-us/library/bb648638(VS.85).aspx" TargetMode="External"/><Relationship Id="rId2811" Type="http://schemas.openxmlformats.org/officeDocument/2006/relationships/hyperlink" Target="http://msdn.microsoft.com/en-us/library/ms692748(VS.85).aspx" TargetMode="External"/><Relationship Id="rId52" Type="http://schemas.openxmlformats.org/officeDocument/2006/relationships/hyperlink" Target="http://msdn.microsoft.com/en-us/library/ms794734.aspx" TargetMode="External"/><Relationship Id="rId1206" Type="http://schemas.openxmlformats.org/officeDocument/2006/relationships/hyperlink" Target="http://technet2.microsoft.com/windowsvista/en/library/770b1181-be7e-4ef4-809b-e74ecc52c2d41033.mspx?mfr=true" TargetMode="External"/><Relationship Id="rId1413" Type="http://schemas.openxmlformats.org/officeDocument/2006/relationships/hyperlink" Target="http://www.microsoft.com/technet/support/ee/transform.aspx?ProdName=Windows+Operating+System&amp;ProdVer=5.2&amp;EvtID=644&amp;EvtSrc=Security&amp;LCID=1033" TargetMode="External"/><Relationship Id="rId1620" Type="http://schemas.openxmlformats.org/officeDocument/2006/relationships/hyperlink" Target="http://csrc.nist.gov/groups/STM/cavp/index.html" TargetMode="External"/><Relationship Id="rId2909" Type="http://schemas.openxmlformats.org/officeDocument/2006/relationships/hyperlink" Target="http://technet.microsoft.com/en-us/library/cc779676.aspx" TargetMode="External"/><Relationship Id="rId3073" Type="http://schemas.openxmlformats.org/officeDocument/2006/relationships/hyperlink" Target="http://msdn.microsoft.com/en-us/library/bb470038(VS.85).aspx" TargetMode="External"/><Relationship Id="rId3280" Type="http://schemas.openxmlformats.org/officeDocument/2006/relationships/hyperlink" Target="http://support.microsoft.com/kb/930381" TargetMode="External"/><Relationship Id="rId1718" Type="http://schemas.openxmlformats.org/officeDocument/2006/relationships/hyperlink" Target="http://msdn.microsoft.com/en-us/library/bb204778.aspx" TargetMode="External"/><Relationship Id="rId1925" Type="http://schemas.openxmlformats.org/officeDocument/2006/relationships/hyperlink" Target="http://msdn.microsoft.com/en-us/library/bb204778.aspx" TargetMode="External"/><Relationship Id="rId3140" Type="http://schemas.openxmlformats.org/officeDocument/2006/relationships/hyperlink" Target="http://msdn.microsoft.com/en-us/library/bb470124(VS.85).aspx" TargetMode="External"/><Relationship Id="rId299" Type="http://schemas.openxmlformats.org/officeDocument/2006/relationships/hyperlink" Target="http://msdn.microsoft.com/en-us/library/aa380184(VS.85).aspx" TargetMode="External"/><Relationship Id="rId2187" Type="http://schemas.openxmlformats.org/officeDocument/2006/relationships/hyperlink" Target="http://technet.microsoft.com/en-us/library/cc776720.aspx" TargetMode="External"/><Relationship Id="rId2394" Type="http://schemas.openxmlformats.org/officeDocument/2006/relationships/hyperlink" Target="http://technet.microsoft.com/en-us/library/cc781588.aspx" TargetMode="External"/><Relationship Id="rId3238" Type="http://schemas.openxmlformats.org/officeDocument/2006/relationships/hyperlink" Target="http://technet.microsoft.com/en-us/library/cc730714.aspx" TargetMode="External"/><Relationship Id="rId159" Type="http://schemas.openxmlformats.org/officeDocument/2006/relationships/hyperlink" Target="http://msdn.microsoft.com/en-us/library/ms675683(VS.85).aspx" TargetMode="External"/><Relationship Id="rId366" Type="http://schemas.openxmlformats.org/officeDocument/2006/relationships/hyperlink" Target="http://msdn.microsoft.com/en-us/library/aa374408(VS.85).aspx" TargetMode="External"/><Relationship Id="rId573" Type="http://schemas.openxmlformats.org/officeDocument/2006/relationships/hyperlink" Target="http://msdn.microsoft.com/en-us/library/cc245522.aspx" TargetMode="External"/><Relationship Id="rId780" Type="http://schemas.openxmlformats.org/officeDocument/2006/relationships/hyperlink" Target="http://msdn.microsoft.com/en-us/library/ms817919.aspx" TargetMode="External"/><Relationship Id="rId2047" Type="http://schemas.openxmlformats.org/officeDocument/2006/relationships/hyperlink" Target="http://csrc.nist.gov/groups/STM/cmvp/documents/140-1/140sp/140sp1007.pdf" TargetMode="External"/><Relationship Id="rId2254" Type="http://schemas.openxmlformats.org/officeDocument/2006/relationships/hyperlink" Target="http://msdn.microsoft.com/en-us/library/aa365256(VS.85).aspx" TargetMode="External"/><Relationship Id="rId2461" Type="http://schemas.openxmlformats.org/officeDocument/2006/relationships/hyperlink" Target="http://technet.microsoft.com/en-us/library/cc781588.aspx" TargetMode="External"/><Relationship Id="rId2699" Type="http://schemas.openxmlformats.org/officeDocument/2006/relationships/hyperlink" Target="http://msdn.microsoft.com/en-us/library/bb530716(VS.85).aspx?info=EXLINK" TargetMode="External"/><Relationship Id="rId3000" Type="http://schemas.openxmlformats.org/officeDocument/2006/relationships/hyperlink" Target="http://msdn.microsoft.com/en-us/library/ms684880.aspx" TargetMode="External"/><Relationship Id="rId3305" Type="http://schemas.openxmlformats.org/officeDocument/2006/relationships/hyperlink" Target="http://msdn.microsoft.com/en-us/library/aa379616(VS.85).aspx" TargetMode="External"/><Relationship Id="rId226" Type="http://schemas.openxmlformats.org/officeDocument/2006/relationships/hyperlink" Target="http://msdn.microsoft.com/en-us/library/ms682408(VS.85).aspx" TargetMode="External"/><Relationship Id="rId433" Type="http://schemas.openxmlformats.org/officeDocument/2006/relationships/hyperlink" Target="http://msdn2.microsoft.com/en-us/library/aa446633(vs.85).aspx" TargetMode="External"/><Relationship Id="rId878" Type="http://schemas.openxmlformats.org/officeDocument/2006/relationships/hyperlink" Target="http://msdn.microsoft.com/en-us/library/cc704588.aspx" TargetMode="External"/><Relationship Id="rId1063" Type="http://schemas.openxmlformats.org/officeDocument/2006/relationships/hyperlink" Target="http://support.microsoft.com/kb/329885" TargetMode="External"/><Relationship Id="rId1270" Type="http://schemas.openxmlformats.org/officeDocument/2006/relationships/hyperlink" Target="http://msdn.microsoft.com/en-us/library/ms676846(VS.85).aspx" TargetMode="External"/><Relationship Id="rId2114" Type="http://schemas.openxmlformats.org/officeDocument/2006/relationships/hyperlink" Target="http://msdn.microsoft.com/en-us/library/aa375534.aspx" TargetMode="External"/><Relationship Id="rId2559" Type="http://schemas.openxmlformats.org/officeDocument/2006/relationships/hyperlink" Target="http://technet.microsoft.com/en-us/library/bb310604.aspx" TargetMode="External"/><Relationship Id="rId2766" Type="http://schemas.openxmlformats.org/officeDocument/2006/relationships/hyperlink" Target="http://technet.microsoft.com/en-us/library/bb310604.aspx" TargetMode="External"/><Relationship Id="rId2973" Type="http://schemas.openxmlformats.org/officeDocument/2006/relationships/hyperlink" Target="http://technet.microsoft.com/en-us/library/cc783501.aspx" TargetMode="External"/><Relationship Id="rId640" Type="http://schemas.openxmlformats.org/officeDocument/2006/relationships/hyperlink" Target="http://support.microsoft.com/kb/818200" TargetMode="External"/><Relationship Id="rId738" Type="http://schemas.openxmlformats.org/officeDocument/2006/relationships/hyperlink" Target="http://msdn.microsoft.com/en-us/library/bb530716(VS.85).aspx?info=EXLINK" TargetMode="External"/><Relationship Id="rId945" Type="http://schemas.openxmlformats.org/officeDocument/2006/relationships/hyperlink" Target="http://msdn.microsoft.com/en-us/library/cc211797.aspx" TargetMode="External"/><Relationship Id="rId1368" Type="http://schemas.openxmlformats.org/officeDocument/2006/relationships/hyperlink" Target="http://msdn.microsoft.com/en-us/library/aa383773(VS.85).aspx" TargetMode="External"/><Relationship Id="rId1575" Type="http://schemas.openxmlformats.org/officeDocument/2006/relationships/hyperlink" Target="http://msdn.microsoft.com/en-us/library/aa833130(VS.85).aspx" TargetMode="External"/><Relationship Id="rId1782" Type="http://schemas.openxmlformats.org/officeDocument/2006/relationships/hyperlink" Target="http://msdn.microsoft.com/en-us/library/aa833130(VS.85).aspx" TargetMode="External"/><Relationship Id="rId2321" Type="http://schemas.openxmlformats.org/officeDocument/2006/relationships/hyperlink" Target="http://csrc.nist.gov/groups/STM/cmvp/documents/140-1/140sp/140sp1007.pdf" TargetMode="External"/><Relationship Id="rId2419" Type="http://schemas.openxmlformats.org/officeDocument/2006/relationships/hyperlink" Target="http://support.microsoft.com/kb/947226" TargetMode="External"/><Relationship Id="rId2626" Type="http://schemas.openxmlformats.org/officeDocument/2006/relationships/hyperlink" Target="http://msdn.microsoft.com/en-us/library/bb648638(VS.85).aspx" TargetMode="External"/><Relationship Id="rId2833" Type="http://schemas.openxmlformats.org/officeDocument/2006/relationships/hyperlink" Target="http://msdn.microsoft.com/en-us/library/cc230371.aspx" TargetMode="External"/><Relationship Id="rId74" Type="http://schemas.openxmlformats.org/officeDocument/2006/relationships/hyperlink" Target="http://msdn.microsoft.com/en-us/library/aa378318.aspx" TargetMode="External"/><Relationship Id="rId500" Type="http://schemas.openxmlformats.org/officeDocument/2006/relationships/hyperlink" Target="http://msdn.microsoft.com/en-us/library/bb530716(VS.85).aspx?info=EXLINK" TargetMode="External"/><Relationship Id="rId805" Type="http://schemas.openxmlformats.org/officeDocument/2006/relationships/hyperlink" Target="http://www.microsoft.com/technet/security/guidance/identitymanagement/idmanage/p2pass_1.mspx?mfr=true" TargetMode="External"/><Relationship Id="rId1130" Type="http://schemas.openxmlformats.org/officeDocument/2006/relationships/hyperlink" Target="http://msdn.microsoft.com/en-us/library/cc704588.aspx" TargetMode="External"/><Relationship Id="rId1228" Type="http://schemas.openxmlformats.org/officeDocument/2006/relationships/hyperlink" Target="http://msdn.microsoft.com/en-us/library/ms676846(VS.85).aspx" TargetMode="External"/><Relationship Id="rId1435" Type="http://schemas.openxmlformats.org/officeDocument/2006/relationships/hyperlink" Target="http://msdn.microsoft.com/en-us/library/aa833130(VS.85).aspx" TargetMode="External"/><Relationship Id="rId1642" Type="http://schemas.openxmlformats.org/officeDocument/2006/relationships/hyperlink" Target="http://msdn.microsoft.com/en-us/library/aa375439(VS.85).aspx" TargetMode="External"/><Relationship Id="rId1947" Type="http://schemas.openxmlformats.org/officeDocument/2006/relationships/hyperlink" Target="http://msdn.microsoft.com/en-us/library/aa380882(VS.85).aspx" TargetMode="External"/><Relationship Id="rId2900" Type="http://schemas.openxmlformats.org/officeDocument/2006/relationships/hyperlink" Target="http://technet.microsoft.com/en-us/library/cc784596.aspx" TargetMode="External"/><Relationship Id="rId3095" Type="http://schemas.openxmlformats.org/officeDocument/2006/relationships/hyperlink" Target="http://msdn.microsoft.com/en-us/library/bb470039(VS.85).aspx" TargetMode="External"/><Relationship Id="rId1502" Type="http://schemas.openxmlformats.org/officeDocument/2006/relationships/hyperlink" Target="http://msdn.microsoft.com/en-us/library/aa375393(VS.85).aspx" TargetMode="External"/><Relationship Id="rId1807" Type="http://schemas.openxmlformats.org/officeDocument/2006/relationships/hyperlink" Target="http://msdn.microsoft.com/en-us/library/ms995355.aspx" TargetMode="External"/><Relationship Id="rId3162" Type="http://schemas.openxmlformats.org/officeDocument/2006/relationships/hyperlink" Target="http://msdn.microsoft.com/en-us/library/cc704588.aspx" TargetMode="External"/><Relationship Id="rId290" Type="http://schemas.openxmlformats.org/officeDocument/2006/relationships/hyperlink" Target="http://msdn2.microsoft.com/en-us/library/aa379914(VS.85).aspx" TargetMode="External"/><Relationship Id="rId388" Type="http://schemas.openxmlformats.org/officeDocument/2006/relationships/hyperlink" Target="http://msdn.microsoft.com/en-us/library/cc212892.aspx" TargetMode="External"/><Relationship Id="rId2069" Type="http://schemas.openxmlformats.org/officeDocument/2006/relationships/hyperlink" Target="http://msdn.microsoft.com/en-us/library/aa833130(VS.85).aspx" TargetMode="External"/><Relationship Id="rId3022" Type="http://schemas.openxmlformats.org/officeDocument/2006/relationships/hyperlink" Target="http://msdn.microsoft.com/en-us/library/bb470039(VS.85).aspx" TargetMode="External"/><Relationship Id="rId150" Type="http://schemas.openxmlformats.org/officeDocument/2006/relationships/hyperlink" Target="http://support.microsoft.com/kb/947226" TargetMode="External"/><Relationship Id="rId595" Type="http://schemas.openxmlformats.org/officeDocument/2006/relationships/hyperlink" Target="http://support.microsoft.com/kb/947226" TargetMode="External"/><Relationship Id="rId2276" Type="http://schemas.openxmlformats.org/officeDocument/2006/relationships/hyperlink" Target="http://msdn.microsoft.com/en-us/library/ms791509.aspx" TargetMode="External"/><Relationship Id="rId2483" Type="http://schemas.openxmlformats.org/officeDocument/2006/relationships/hyperlink" Target="http://msdn.microsoft.com/en-us/library/cc704588.aspx" TargetMode="External"/><Relationship Id="rId2690" Type="http://schemas.openxmlformats.org/officeDocument/2006/relationships/hyperlink" Target="http://msdn.microsoft.com/en-us/library/aa363668(VS.85).aspx" TargetMode="External"/><Relationship Id="rId248" Type="http://schemas.openxmlformats.org/officeDocument/2006/relationships/hyperlink" Target="http://msdn.microsoft.com/en-us/library/ms682408(VS.85).aspx" TargetMode="External"/><Relationship Id="rId455" Type="http://schemas.openxmlformats.org/officeDocument/2006/relationships/hyperlink" Target="http://msdn.microsoft.com/en-us/library/bb530716(VS.85).aspx?info=EXLINK" TargetMode="External"/><Relationship Id="rId662" Type="http://schemas.openxmlformats.org/officeDocument/2006/relationships/hyperlink" Target="http://msdn.microsoft.com/en-us/library/cc245673.aspx" TargetMode="External"/><Relationship Id="rId1085" Type="http://schemas.openxmlformats.org/officeDocument/2006/relationships/hyperlink" Target="http://support.microsoft.com/kb/947226" TargetMode="External"/><Relationship Id="rId1292" Type="http://schemas.openxmlformats.org/officeDocument/2006/relationships/hyperlink" Target="http://msdn.microsoft.com/en-us/library/cc207141.aspx" TargetMode="External"/><Relationship Id="rId2136" Type="http://schemas.openxmlformats.org/officeDocument/2006/relationships/hyperlink" Target="http://msdn.microsoft.com/en-us/library/aa833130(VS.85).aspx" TargetMode="External"/><Relationship Id="rId2343" Type="http://schemas.openxmlformats.org/officeDocument/2006/relationships/hyperlink" Target="http://msdn.microsoft.com/en-us/library/aa833130(VS.85).aspx" TargetMode="External"/><Relationship Id="rId2550" Type="http://schemas.openxmlformats.org/officeDocument/2006/relationships/hyperlink" Target="http://support.microsoft.com/kb/947226" TargetMode="External"/><Relationship Id="rId2788" Type="http://schemas.openxmlformats.org/officeDocument/2006/relationships/hyperlink" Target="http://msdn.microsoft.com/en-us/library/cc206330.aspx" TargetMode="External"/><Relationship Id="rId2995" Type="http://schemas.openxmlformats.org/officeDocument/2006/relationships/hyperlink" Target="http://msdn.microsoft.com/en-us/library/ms686277(VS.85).aspx" TargetMode="External"/><Relationship Id="rId108" Type="http://schemas.openxmlformats.org/officeDocument/2006/relationships/hyperlink" Target="http://msdn.microsoft.com/en-us/library/aa380154(VS.85).aspx" TargetMode="External"/><Relationship Id="rId315" Type="http://schemas.openxmlformats.org/officeDocument/2006/relationships/hyperlink" Target="http://msdn2.microsoft.com/en-us/library/cc228532.aspx" TargetMode="External"/><Relationship Id="rId522" Type="http://schemas.openxmlformats.org/officeDocument/2006/relationships/hyperlink" Target="http://msdn.microsoft.com/en-us/library/aa965848(VS.85).aspx" TargetMode="External"/><Relationship Id="rId967" Type="http://schemas.openxmlformats.org/officeDocument/2006/relationships/hyperlink" Target="http://msdn.microsoft.com/en-us/library/ms683980(VS.85).aspx" TargetMode="External"/><Relationship Id="rId1152" Type="http://schemas.openxmlformats.org/officeDocument/2006/relationships/hyperlink" Target="http://msdn.microsoft.com/en-us/library/cc704588.aspx" TargetMode="External"/><Relationship Id="rId1597" Type="http://schemas.openxmlformats.org/officeDocument/2006/relationships/hyperlink" Target="http://csrc.nist.gov/groups/STM/cavp/index.html" TargetMode="External"/><Relationship Id="rId2203" Type="http://schemas.openxmlformats.org/officeDocument/2006/relationships/hyperlink" Target="http://msdn.microsoft.com/en-us/library/z8y1yy88(VS.80).aspx" TargetMode="External"/><Relationship Id="rId2410" Type="http://schemas.openxmlformats.org/officeDocument/2006/relationships/hyperlink" Target="http://msdn.microsoft.com/en-us/library/aa767735(VS.85).aspx" TargetMode="External"/><Relationship Id="rId2648" Type="http://schemas.openxmlformats.org/officeDocument/2006/relationships/hyperlink" Target="http://msdn.microsoft.com/en-us/library/bb648638(VS.85).aspx" TargetMode="External"/><Relationship Id="rId2855" Type="http://schemas.openxmlformats.org/officeDocument/2006/relationships/hyperlink" Target="http://msdn.microsoft.com/en-us/library/cc220330(PROT.13).aspx" TargetMode="External"/><Relationship Id="rId96" Type="http://schemas.openxmlformats.org/officeDocument/2006/relationships/hyperlink" Target="http://msdn2.microsoft.com/en-us/library/aa378747(VS.85).aspx" TargetMode="External"/><Relationship Id="rId827" Type="http://schemas.openxmlformats.org/officeDocument/2006/relationships/hyperlink" Target="http://technet2.microsoft.com/windowsserver/en/library/393fa32d-04dd-4a15-b23d-3fc2b85588821033.mspx?mfr=true" TargetMode="External"/><Relationship Id="rId1012" Type="http://schemas.openxmlformats.org/officeDocument/2006/relationships/hyperlink" Target="http://www.microsoft.com/technet/support/ee/transform.aspx?ProdName=Windows+Operating+System&amp;ProdVer=5.2&amp;EvtID=644&amp;EvtSrc=Security&amp;LCID=1033" TargetMode="External"/><Relationship Id="rId1457" Type="http://schemas.openxmlformats.org/officeDocument/2006/relationships/hyperlink" Target="http://csrc.nist.gov/groups/STM/cmvp/documents/140-1/140sp/140sp1007.pdf" TargetMode="External"/><Relationship Id="rId1664" Type="http://schemas.openxmlformats.org/officeDocument/2006/relationships/hyperlink" Target="http://msdn.microsoft.com/en-us/library/bb204778.aspx" TargetMode="External"/><Relationship Id="rId1871" Type="http://schemas.openxmlformats.org/officeDocument/2006/relationships/hyperlink" Target="http://msdn.microsoft.com/en-us/library/bb204778.aspx" TargetMode="External"/><Relationship Id="rId2508" Type="http://schemas.openxmlformats.org/officeDocument/2006/relationships/hyperlink" Target="http://support.microsoft.com/kb/947226" TargetMode="External"/><Relationship Id="rId2715" Type="http://schemas.openxmlformats.org/officeDocument/2006/relationships/hyperlink" Target="http://msdn.microsoft.com/en-us/library/aa363759(VS.85).aspx" TargetMode="External"/><Relationship Id="rId2922" Type="http://schemas.openxmlformats.org/officeDocument/2006/relationships/hyperlink" Target="http://technet.microsoft.com/en-us/library/cc738450.aspx" TargetMode="External"/><Relationship Id="rId1317" Type="http://schemas.openxmlformats.org/officeDocument/2006/relationships/image" Target="media/image12.emf"/><Relationship Id="rId1524" Type="http://schemas.openxmlformats.org/officeDocument/2006/relationships/hyperlink" Target="http://msdn.microsoft.com/en-us/library/aa375534.aspx" TargetMode="External"/><Relationship Id="rId1731" Type="http://schemas.openxmlformats.org/officeDocument/2006/relationships/hyperlink" Target="http://msdn.microsoft.com/en-us/library/bb204778.aspx" TargetMode="External"/><Relationship Id="rId1969" Type="http://schemas.openxmlformats.org/officeDocument/2006/relationships/hyperlink" Target="http://support.microsoft.com/kb/947226" TargetMode="External"/><Relationship Id="rId3184" Type="http://schemas.openxmlformats.org/officeDocument/2006/relationships/hyperlink" Target="http://technet.microsoft.com/en-us/library/cc770593.aspx" TargetMode="External"/><Relationship Id="rId23" Type="http://schemas.openxmlformats.org/officeDocument/2006/relationships/hyperlink" Target="http://www.commoncriteriaportal.org/thecc.html" TargetMode="External"/><Relationship Id="rId1829" Type="http://schemas.openxmlformats.org/officeDocument/2006/relationships/hyperlink" Target="http://msdn.microsoft.com/en-us/library/ms995355.aspx" TargetMode="External"/><Relationship Id="rId2298" Type="http://schemas.openxmlformats.org/officeDocument/2006/relationships/hyperlink" Target="http://www.microsoft.com/technet/support/ee/transform.aspx?ProdName=Windows+Operating+System&amp;ProdVer=5.2&amp;EvtID=37&amp;EvtSrc=ntfs" TargetMode="External"/><Relationship Id="rId3044" Type="http://schemas.openxmlformats.org/officeDocument/2006/relationships/hyperlink" Target="http://msdn.microsoft.com/en-us/library/bb470038(VS.85).aspx" TargetMode="External"/><Relationship Id="rId3251" Type="http://schemas.openxmlformats.org/officeDocument/2006/relationships/hyperlink" Target="http://technet.microsoft.com/en-us/library/cc766295.aspx" TargetMode="External"/><Relationship Id="rId172" Type="http://schemas.openxmlformats.org/officeDocument/2006/relationships/hyperlink" Target="http://msdn.microsoft.com/en-us/library/ms680987(VS.85).aspx" TargetMode="External"/><Relationship Id="rId477" Type="http://schemas.openxmlformats.org/officeDocument/2006/relationships/hyperlink" Target="http://msdn2.microsoft.com/en-us/library/aa379561(VS.85).aspx" TargetMode="External"/><Relationship Id="rId684" Type="http://schemas.openxmlformats.org/officeDocument/2006/relationships/hyperlink" Target="http://msdn.microsoft.com/en-us/library/ms677183(VS.85).aspx" TargetMode="External"/><Relationship Id="rId2060" Type="http://schemas.openxmlformats.org/officeDocument/2006/relationships/hyperlink" Target="http://msdn.microsoft.com/en-us/library/aa375534(VS.85).aspx" TargetMode="External"/><Relationship Id="rId2158" Type="http://schemas.openxmlformats.org/officeDocument/2006/relationships/hyperlink" Target="http://msdn.microsoft.com/en-us/library/bb204778.aspx" TargetMode="External"/><Relationship Id="rId2365" Type="http://schemas.openxmlformats.org/officeDocument/2006/relationships/hyperlink" Target="http://msdn.microsoft.com/en-us/library/ms680149.aspx" TargetMode="External"/><Relationship Id="rId3111" Type="http://schemas.openxmlformats.org/officeDocument/2006/relationships/hyperlink" Target="http://msdn.microsoft.com/en-us/library/bb470039(VS.85).aspx" TargetMode="External"/><Relationship Id="rId3209" Type="http://schemas.openxmlformats.org/officeDocument/2006/relationships/hyperlink" Target="http://msdn.microsoft.com/en-us/library/aa384596(VS.85).aspx" TargetMode="External"/><Relationship Id="rId337" Type="http://schemas.openxmlformats.org/officeDocument/2006/relationships/hyperlink" Target="http://msdn.microsoft.com/en-us/library/aa371968(VS.85).aspx" TargetMode="External"/><Relationship Id="rId891" Type="http://schemas.openxmlformats.org/officeDocument/2006/relationships/hyperlink" Target="http://msdn.microsoft.com/en-us/library/ms683940(VS.85).aspx" TargetMode="External"/><Relationship Id="rId989" Type="http://schemas.openxmlformats.org/officeDocument/2006/relationships/hyperlink" Target="http://support.microsoft.com/kb/947226" TargetMode="External"/><Relationship Id="rId2018" Type="http://schemas.openxmlformats.org/officeDocument/2006/relationships/hyperlink" Target="http://msdn.microsoft.com/en-us/library/bb204778.aspx" TargetMode="External"/><Relationship Id="rId2572" Type="http://schemas.openxmlformats.org/officeDocument/2006/relationships/hyperlink" Target="http://technet.microsoft.com/en-us/library/bb310604.aspx" TargetMode="External"/><Relationship Id="rId2877" Type="http://schemas.openxmlformats.org/officeDocument/2006/relationships/hyperlink" Target="http://technet.microsoft.com/en-us/library/cc783397.aspx" TargetMode="External"/><Relationship Id="rId544" Type="http://schemas.openxmlformats.org/officeDocument/2006/relationships/hyperlink" Target="http://msdn.microsoft.com/en-us/library/ms800881.aspx" TargetMode="External"/><Relationship Id="rId751" Type="http://schemas.openxmlformats.org/officeDocument/2006/relationships/hyperlink" Target="http://msdn.microsoft.com/en-us/library/cc207141.aspx" TargetMode="External"/><Relationship Id="rId849" Type="http://schemas.openxmlformats.org/officeDocument/2006/relationships/hyperlink" Target="http://msdn.microsoft.com/en-us/library/aa379649.aspx" TargetMode="External"/><Relationship Id="rId1174" Type="http://schemas.openxmlformats.org/officeDocument/2006/relationships/hyperlink" Target="http://technet2.microsoft.com/windowsvista/en/library/770b1181-be7e-4ef4-809b-e74ecc52c2d41033.mspx?mfr=true" TargetMode="External"/><Relationship Id="rId1381" Type="http://schemas.openxmlformats.org/officeDocument/2006/relationships/hyperlink" Target="http://support.microsoft.com/kb/947226" TargetMode="External"/><Relationship Id="rId1479" Type="http://schemas.openxmlformats.org/officeDocument/2006/relationships/hyperlink" Target="http://msdn.microsoft.com/en-us/library/aa833130(VS.85).aspx" TargetMode="External"/><Relationship Id="rId1686" Type="http://schemas.openxmlformats.org/officeDocument/2006/relationships/hyperlink" Target="http://msdn.microsoft.com/en-us/library/bb204778.aspx" TargetMode="External"/><Relationship Id="rId2225" Type="http://schemas.openxmlformats.org/officeDocument/2006/relationships/hyperlink" Target="http://support.microsoft.com/kb/947226" TargetMode="External"/><Relationship Id="rId2432" Type="http://schemas.openxmlformats.org/officeDocument/2006/relationships/hyperlink" Target="http://msdn.microsoft.com/en-us/library/aa965848(VS.85).aspx" TargetMode="External"/><Relationship Id="rId404" Type="http://schemas.openxmlformats.org/officeDocument/2006/relationships/hyperlink" Target="http://msdn.microsoft.com/en-us/library/aa379607.aspx" TargetMode="External"/><Relationship Id="rId611" Type="http://schemas.openxmlformats.org/officeDocument/2006/relationships/hyperlink" Target="http://msdn.microsoft.com/en-us/library/cc232773.aspx" TargetMode="External"/><Relationship Id="rId1034" Type="http://schemas.openxmlformats.org/officeDocument/2006/relationships/hyperlink" Target="http://msdn.microsoft.com/en-us/library/cc704588.aspx" TargetMode="External"/><Relationship Id="rId1241" Type="http://schemas.openxmlformats.org/officeDocument/2006/relationships/hyperlink" Target="http://msdn.microsoft.com/en-us/library/ms687391(VS.85).aspx" TargetMode="External"/><Relationship Id="rId1339" Type="http://schemas.openxmlformats.org/officeDocument/2006/relationships/hyperlink" Target="http://technet2.microsoft.com/windowsvista/en/library/770b1181-be7e-4ef4-809b-e74ecc52c2d41033.mspx?mfr=true" TargetMode="External"/><Relationship Id="rId1893" Type="http://schemas.openxmlformats.org/officeDocument/2006/relationships/hyperlink" Target="http://msdn.microsoft.com/en-us/library/ms995355.aspx" TargetMode="External"/><Relationship Id="rId2737" Type="http://schemas.openxmlformats.org/officeDocument/2006/relationships/hyperlink" Target="http://msdn.microsoft.com/en-us/library/aa385225(VS.85).aspx" TargetMode="External"/><Relationship Id="rId2944" Type="http://schemas.openxmlformats.org/officeDocument/2006/relationships/hyperlink" Target="http://technet.microsoft.com/en-us/library/cc776704.aspx" TargetMode="External"/><Relationship Id="rId709" Type="http://schemas.openxmlformats.org/officeDocument/2006/relationships/hyperlink" Target="http://msdn.microsoft.com/en-us/library/bb530716(VS.85).aspx?info=EXLINK" TargetMode="External"/><Relationship Id="rId916" Type="http://schemas.openxmlformats.org/officeDocument/2006/relationships/hyperlink" Target="http://msdn.microsoft.com/en-us/library/cc211797.aspx" TargetMode="External"/><Relationship Id="rId1101" Type="http://schemas.openxmlformats.org/officeDocument/2006/relationships/hyperlink" Target="http://msdn.microsoft.com/en-us/library/ms687391(VS.85).aspx" TargetMode="External"/><Relationship Id="rId1546" Type="http://schemas.openxmlformats.org/officeDocument/2006/relationships/hyperlink" Target="http://msdn.microsoft.com/en-us/library/aa833130(VS.85).aspx" TargetMode="External"/><Relationship Id="rId1753" Type="http://schemas.openxmlformats.org/officeDocument/2006/relationships/hyperlink" Target="http://msdn.microsoft.com/en-us/library/aa376242(VS.85).aspx" TargetMode="External"/><Relationship Id="rId1960" Type="http://schemas.openxmlformats.org/officeDocument/2006/relationships/hyperlink" Target="http://msdn.microsoft.com/en-us/library/ms675221(VS.85).aspx" TargetMode="External"/><Relationship Id="rId2804" Type="http://schemas.openxmlformats.org/officeDocument/2006/relationships/hyperlink" Target="http://msdn.microsoft.com/en-us/library/ms724878.aspx" TargetMode="External"/><Relationship Id="rId45" Type="http://schemas.openxmlformats.org/officeDocument/2006/relationships/hyperlink" Target="http://msdn.microsoft.com/en-us/library/ms995355.aspx" TargetMode="External"/><Relationship Id="rId1406" Type="http://schemas.openxmlformats.org/officeDocument/2006/relationships/hyperlink" Target="http://support.microsoft.com/kb/947226" TargetMode="External"/><Relationship Id="rId1613" Type="http://schemas.openxmlformats.org/officeDocument/2006/relationships/hyperlink" Target="http://csrc.nist.gov/groups/STM/cavp/index.html" TargetMode="External"/><Relationship Id="rId1820" Type="http://schemas.openxmlformats.org/officeDocument/2006/relationships/hyperlink" Target="http://msdn.microsoft.com/en-us/library/aa375515(VS.85).aspx" TargetMode="External"/><Relationship Id="rId3066" Type="http://schemas.openxmlformats.org/officeDocument/2006/relationships/hyperlink" Target="http://msdn.microsoft.com/en-us/library/bb470038(VS.85).aspx" TargetMode="External"/><Relationship Id="rId3273" Type="http://schemas.openxmlformats.org/officeDocument/2006/relationships/hyperlink" Target="http://msdn.microsoft.com/en-us/library/aa363668(VS.85).aspx" TargetMode="External"/><Relationship Id="rId194" Type="http://schemas.openxmlformats.org/officeDocument/2006/relationships/hyperlink" Target="http://msdn.microsoft.com/en-us/library/ms682422(VS.85).aspx" TargetMode="External"/><Relationship Id="rId1918" Type="http://schemas.openxmlformats.org/officeDocument/2006/relationships/hyperlink" Target="http://msdn.microsoft.com/en-us/library/aa375407(VS.85).aspx" TargetMode="External"/><Relationship Id="rId2082" Type="http://schemas.openxmlformats.org/officeDocument/2006/relationships/hyperlink" Target="http://support.microsoft.com/kb/947226" TargetMode="External"/><Relationship Id="rId3133" Type="http://schemas.openxmlformats.org/officeDocument/2006/relationships/hyperlink" Target="http://msdn.microsoft.com/en-us/library/bb470039(VS.85).aspx" TargetMode="External"/><Relationship Id="rId261" Type="http://schemas.openxmlformats.org/officeDocument/2006/relationships/hyperlink" Target="http://msdn.microsoft.com/en-us/library/aa373553(VS.85).aspx" TargetMode="External"/><Relationship Id="rId499" Type="http://schemas.openxmlformats.org/officeDocument/2006/relationships/hyperlink" Target="http://msdn.microsoft.com/en-us/library/aa379626(VS.85).aspx" TargetMode="External"/><Relationship Id="rId2387" Type="http://schemas.openxmlformats.org/officeDocument/2006/relationships/hyperlink" Target="http://msdn.microsoft.com/en-us/library/ms796304.aspx" TargetMode="External"/><Relationship Id="rId2594" Type="http://schemas.openxmlformats.org/officeDocument/2006/relationships/hyperlink" Target="http://msdn.microsoft.com/en-us/library/bb648638(VS.85).aspx" TargetMode="External"/><Relationship Id="rId359" Type="http://schemas.openxmlformats.org/officeDocument/2006/relationships/hyperlink" Target="http://download.microsoft.com/download/f/5/5/f557fec8-5096-4175-b099-18e5f28f11ad/Changes_in_Functionality_from_Windows_Server_2003_with_SP1_to_Windows_Server_2008.doc" TargetMode="External"/><Relationship Id="rId566" Type="http://schemas.openxmlformats.org/officeDocument/2006/relationships/hyperlink" Target="http://msdn.microsoft.com/en-us/library/aa379649.aspx" TargetMode="External"/><Relationship Id="rId773" Type="http://schemas.openxmlformats.org/officeDocument/2006/relationships/hyperlink" Target="http://msdn.microsoft.com/en-us/library/ms683940(VS.85).aspx" TargetMode="External"/><Relationship Id="rId1196" Type="http://schemas.openxmlformats.org/officeDocument/2006/relationships/hyperlink" Target="http://support.microsoft.com/kb/947226" TargetMode="External"/><Relationship Id="rId2247" Type="http://schemas.openxmlformats.org/officeDocument/2006/relationships/hyperlink" Target="http://msdn.microsoft.com/en-us/library/aa365256(VS.85).aspx" TargetMode="External"/><Relationship Id="rId2454" Type="http://schemas.openxmlformats.org/officeDocument/2006/relationships/hyperlink" Target="http://technet.microsoft.com/en-us/library/cc781588.aspx" TargetMode="External"/><Relationship Id="rId2899" Type="http://schemas.openxmlformats.org/officeDocument/2006/relationships/hyperlink" Target="http://technet.microsoft.com/en-us/library/cc737859.aspx" TargetMode="External"/><Relationship Id="rId3200" Type="http://schemas.openxmlformats.org/officeDocument/2006/relationships/hyperlink" Target="http://technet.microsoft.com/en-us/library/cc742142.aspx" TargetMode="External"/><Relationship Id="rId121" Type="http://schemas.openxmlformats.org/officeDocument/2006/relationships/hyperlink" Target="http://msdn.microsoft.com/en-us/library/aa446799(VS.85).aspx" TargetMode="External"/><Relationship Id="rId219" Type="http://schemas.openxmlformats.org/officeDocument/2006/relationships/hyperlink" Target="http://msdn.microsoft.com/en-us/library/ms682422(VS.85).aspx" TargetMode="External"/><Relationship Id="rId426" Type="http://schemas.openxmlformats.org/officeDocument/2006/relationships/hyperlink" Target="http://msdn.microsoft.com/en-us/library/aa374857(VS.85).aspx" TargetMode="External"/><Relationship Id="rId633" Type="http://schemas.openxmlformats.org/officeDocument/2006/relationships/hyperlink" Target="http://msdn.microsoft.com/en-us/library/ms676846(VS.85).aspx" TargetMode="External"/><Relationship Id="rId980" Type="http://schemas.openxmlformats.org/officeDocument/2006/relationships/hyperlink" Target="Event%20ID%204767%20(SE_AUDITID_ACCOUNT_UNLOCKED/SE_AUDITID_ETW_ACCOUNT_UNLOCKED)" TargetMode="External"/><Relationship Id="rId1056" Type="http://schemas.openxmlformats.org/officeDocument/2006/relationships/hyperlink" Target="http://technet2.microsoft.com/windowsserver/en/library/c7410c7f-d6cf-400b-9604-f1e2b4fe1d2c1033.mspx?mfr=true" TargetMode="External"/><Relationship Id="rId1263" Type="http://schemas.openxmlformats.org/officeDocument/2006/relationships/hyperlink" Target="http://msdn.microsoft.com/en-us/library/ms682575(vs.85).aspx" TargetMode="External"/><Relationship Id="rId2107" Type="http://schemas.openxmlformats.org/officeDocument/2006/relationships/hyperlink" Target="http://csrc.nist.gov/groups/STM/cmvp/documents/140-1/140sp/140sp1007.pdf" TargetMode="External"/><Relationship Id="rId2314" Type="http://schemas.openxmlformats.org/officeDocument/2006/relationships/hyperlink" Target="http://msdn.microsoft.com/en-us/library/ms680339(VS.85).aspx" TargetMode="External"/><Relationship Id="rId2661" Type="http://schemas.openxmlformats.org/officeDocument/2006/relationships/hyperlink" Target="http://msdn.microsoft.com/en-us/library/aa375706(VS.85).aspx" TargetMode="External"/><Relationship Id="rId2759" Type="http://schemas.openxmlformats.org/officeDocument/2006/relationships/hyperlink" Target="http://technet.microsoft.com/en-us/library/cc774916.aspx" TargetMode="External"/><Relationship Id="rId2966" Type="http://schemas.openxmlformats.org/officeDocument/2006/relationships/hyperlink" Target="http://technet.microsoft.com/en-us/library/dd314201.aspx" TargetMode="External"/><Relationship Id="rId840" Type="http://schemas.openxmlformats.org/officeDocument/2006/relationships/hyperlink" Target="http://msdn.microsoft.com/en-us/library/aa374739(VS.85).aspx" TargetMode="External"/><Relationship Id="rId938" Type="http://schemas.openxmlformats.org/officeDocument/2006/relationships/hyperlink" Target="http://msdn.microsoft.com/en-us/library/cc211797.aspx" TargetMode="External"/><Relationship Id="rId1470" Type="http://schemas.openxmlformats.org/officeDocument/2006/relationships/hyperlink" Target="http://csrc.nist.gov/groups/STM/cmvp/documents/140-1/140sp/140sp1007.pdf" TargetMode="External"/><Relationship Id="rId1568" Type="http://schemas.openxmlformats.org/officeDocument/2006/relationships/hyperlink" Target="http://csrc.nist.gov/groups/STM/cavp/index.html" TargetMode="External"/><Relationship Id="rId1775" Type="http://schemas.openxmlformats.org/officeDocument/2006/relationships/hyperlink" Target="http://msdn.microsoft.com/en-us/library/bb204778.aspx" TargetMode="External"/><Relationship Id="rId2521" Type="http://schemas.openxmlformats.org/officeDocument/2006/relationships/hyperlink" Target="http://msdn.microsoft.com/en-us/library/aa383836.aspx" TargetMode="External"/><Relationship Id="rId2619" Type="http://schemas.openxmlformats.org/officeDocument/2006/relationships/hyperlink" Target="http://msdn.microsoft.com/en-us/library/bb648638(VS.85).aspx" TargetMode="External"/><Relationship Id="rId2826" Type="http://schemas.openxmlformats.org/officeDocument/2006/relationships/hyperlink" Target="http://support.microsoft.com/kb/947226" TargetMode="External"/><Relationship Id="rId67" Type="http://schemas.openxmlformats.org/officeDocument/2006/relationships/hyperlink" Target="http://msdn.microsoft.com/en-us/library/aa378189(VS.85).aspx" TargetMode="External"/><Relationship Id="rId700" Type="http://schemas.openxmlformats.org/officeDocument/2006/relationships/hyperlink" Target="http://msdn.microsoft.com/en-us/library/aa302203.aspx" TargetMode="External"/><Relationship Id="rId1123" Type="http://schemas.openxmlformats.org/officeDocument/2006/relationships/hyperlink" Target="http://msdn.microsoft.com/en-us/library/cc704588.aspx" TargetMode="External"/><Relationship Id="rId1330" Type="http://schemas.openxmlformats.org/officeDocument/2006/relationships/hyperlink" Target="http://msdn.microsoft.com/en-us/library/ms676846(VS.85).aspx" TargetMode="External"/><Relationship Id="rId1428" Type="http://schemas.openxmlformats.org/officeDocument/2006/relationships/hyperlink" Target="http://msdn.microsoft.com/en-us/library/cc704588.aspx" TargetMode="External"/><Relationship Id="rId1635" Type="http://schemas.openxmlformats.org/officeDocument/2006/relationships/hyperlink" Target="http://msdn.microsoft.com/en-us/library/aa375451(VS.85).aspx" TargetMode="External"/><Relationship Id="rId1982" Type="http://schemas.openxmlformats.org/officeDocument/2006/relationships/hyperlink" Target="http://msdn.microsoft.com/en-us/library/aa375723(VS.85).aspx" TargetMode="External"/><Relationship Id="rId3088" Type="http://schemas.openxmlformats.org/officeDocument/2006/relationships/hyperlink" Target="http://msdn.microsoft.com/en-us/library/bb470039(VS.85).aspx" TargetMode="External"/><Relationship Id="rId1842" Type="http://schemas.openxmlformats.org/officeDocument/2006/relationships/hyperlink" Target="http://msdn.microsoft.com/en-us/library/aa375393(VS.85).aspx" TargetMode="External"/><Relationship Id="rId3295" Type="http://schemas.openxmlformats.org/officeDocument/2006/relationships/hyperlink" Target="http://technet.microsoft.com/en-us/library/cc758543.aspx" TargetMode="External"/><Relationship Id="rId1702" Type="http://schemas.openxmlformats.org/officeDocument/2006/relationships/hyperlink" Target="http://msdn.microsoft.com/en-us/library/aa376265(VS.85).aspx" TargetMode="External"/><Relationship Id="rId3155" Type="http://schemas.openxmlformats.org/officeDocument/2006/relationships/hyperlink" Target="http://msdn.microsoft.com/en-us/library/cc704588.aspx" TargetMode="External"/><Relationship Id="rId283" Type="http://schemas.openxmlformats.org/officeDocument/2006/relationships/hyperlink" Target="http://msdn2.microsoft.com/en-us/library/cc205338.aspx" TargetMode="External"/><Relationship Id="rId490" Type="http://schemas.openxmlformats.org/officeDocument/2006/relationships/hyperlink" Target="http://msdn.microsoft.com/en-us/library/bb530716(VS.85).aspx?info=EXLINK" TargetMode="External"/><Relationship Id="rId2171" Type="http://schemas.openxmlformats.org/officeDocument/2006/relationships/hyperlink" Target="http://msdn.microsoft.com/en-us/library/aa833130(VS.85).aspx" TargetMode="External"/><Relationship Id="rId3015" Type="http://schemas.openxmlformats.org/officeDocument/2006/relationships/hyperlink" Target="http://msdn.microsoft.com/en-us/library/bb470212(VS.85).aspx" TargetMode="External"/><Relationship Id="rId3222" Type="http://schemas.openxmlformats.org/officeDocument/2006/relationships/hyperlink" Target="http://msdn.microsoft.com/en-us/library/aa381568(VS.85).aspx" TargetMode="External"/><Relationship Id="rId143" Type="http://schemas.openxmlformats.org/officeDocument/2006/relationships/hyperlink" Target="http://msdn2.microsoft.com/en-us/library/cc228241.aspx" TargetMode="External"/><Relationship Id="rId350" Type="http://schemas.openxmlformats.org/officeDocument/2006/relationships/hyperlink" Target="http://download.microsoft.com/download/f/5/5/f557fec8-5096-4175-b099-18e5f28f11ad/Changes_in_Functionality_from_Windows_Server_2003_with_SP1_to_Windows_Server_2008.doc" TargetMode="External"/><Relationship Id="rId588" Type="http://schemas.openxmlformats.org/officeDocument/2006/relationships/hyperlink" Target="http://msdn.microsoft.com/en-us/library/cc194821.aspx" TargetMode="External"/><Relationship Id="rId795" Type="http://schemas.openxmlformats.org/officeDocument/2006/relationships/hyperlink" Target="http://csrc.nist.gov/groups/STM/cmvp/documents/140-1/1401val2008.htm" TargetMode="External"/><Relationship Id="rId2031" Type="http://schemas.openxmlformats.org/officeDocument/2006/relationships/hyperlink" Target="http://msdn.microsoft.com/en-us/library/aa833130(VS.85).aspx" TargetMode="External"/><Relationship Id="rId2269" Type="http://schemas.openxmlformats.org/officeDocument/2006/relationships/hyperlink" Target="http://msdn.microsoft.com/en-us/library/ms795856.aspx" TargetMode="External"/><Relationship Id="rId2476" Type="http://schemas.openxmlformats.org/officeDocument/2006/relationships/hyperlink" Target="http://msdn.microsoft.com/en-us/library/bb530716(VS.85).aspx?info=EXLINK" TargetMode="External"/><Relationship Id="rId2683" Type="http://schemas.openxmlformats.org/officeDocument/2006/relationships/hyperlink" Target="http://technet.microsoft.com/en-us/library/bb310604.aspx" TargetMode="External"/><Relationship Id="rId2890" Type="http://schemas.openxmlformats.org/officeDocument/2006/relationships/hyperlink" Target="http://technet.microsoft.com/en-us/library/cc779355.aspx" TargetMode="External"/><Relationship Id="rId9" Type="http://schemas.openxmlformats.org/officeDocument/2006/relationships/hyperlink" Target="mailto:mikelai@microsoft.com" TargetMode="External"/><Relationship Id="rId210" Type="http://schemas.openxmlformats.org/officeDocument/2006/relationships/hyperlink" Target="http://msdn.microsoft.com/en-us/library/ms677169(VS.85).aspx" TargetMode="External"/><Relationship Id="rId448" Type="http://schemas.openxmlformats.org/officeDocument/2006/relationships/oleObject" Target="embeddings/oleObject4.bin"/><Relationship Id="rId655" Type="http://schemas.openxmlformats.org/officeDocument/2006/relationships/hyperlink" Target="http://msdn.microsoft.com/en-us/library/ms679637(VS.85).aspx" TargetMode="External"/><Relationship Id="rId862" Type="http://schemas.openxmlformats.org/officeDocument/2006/relationships/hyperlink" Target="http://msdn.microsoft.com/en-us/library/ms680832(VS.85).aspx" TargetMode="External"/><Relationship Id="rId1078" Type="http://schemas.openxmlformats.org/officeDocument/2006/relationships/hyperlink" Target="http://msdn.microsoft.com/en-us/library/ms682575(vs.85).aspx" TargetMode="External"/><Relationship Id="rId1285" Type="http://schemas.openxmlformats.org/officeDocument/2006/relationships/hyperlink" Target="http://msdn.microsoft.com/en-us/library/cc207141.aspx" TargetMode="External"/><Relationship Id="rId1492" Type="http://schemas.openxmlformats.org/officeDocument/2006/relationships/hyperlink" Target="http://csrc.nist.gov/groups/STM/cmvp/documents/140-1/140sp/140sp1007.pdf" TargetMode="External"/><Relationship Id="rId2129" Type="http://schemas.openxmlformats.org/officeDocument/2006/relationships/hyperlink" Target="http://msdn.microsoft.com/en-us/library/aa833130(VS.85).aspx" TargetMode="External"/><Relationship Id="rId2336" Type="http://schemas.openxmlformats.org/officeDocument/2006/relationships/hyperlink" Target="http://msdn.microsoft.com/en-us/library/ms680339(VS.85).aspx" TargetMode="External"/><Relationship Id="rId2543" Type="http://schemas.openxmlformats.org/officeDocument/2006/relationships/hyperlink" Target="http://msdn.microsoft.com/en-us/library/aa366554(VS.85).aspx" TargetMode="External"/><Relationship Id="rId2750" Type="http://schemas.openxmlformats.org/officeDocument/2006/relationships/hyperlink" Target="http://msdn.microsoft.com/en-us/library/cc280265(VS.85).aspx" TargetMode="External"/><Relationship Id="rId2988" Type="http://schemas.openxmlformats.org/officeDocument/2006/relationships/hyperlink" Target="http://msdn.microsoft.com/en-us/library/ms685100(VS.85).aspx" TargetMode="External"/><Relationship Id="rId308" Type="http://schemas.openxmlformats.org/officeDocument/2006/relationships/hyperlink" Target="http://msdn.microsoft.com/en-us/library/ms819773.aspx" TargetMode="External"/><Relationship Id="rId515" Type="http://schemas.openxmlformats.org/officeDocument/2006/relationships/hyperlink" Target="http://msdn.microsoft.com/en-us/library/aa965848(VS.85).aspx" TargetMode="External"/><Relationship Id="rId722" Type="http://schemas.openxmlformats.org/officeDocument/2006/relationships/hyperlink" Target="http://msdn.microsoft.com/en-us/library/bb530716(VS.85).aspx?info=EXLINK" TargetMode="External"/><Relationship Id="rId1145" Type="http://schemas.openxmlformats.org/officeDocument/2006/relationships/hyperlink" Target="http://msdn.microsoft.com/en-us/library/cc704588.aspx" TargetMode="External"/><Relationship Id="rId1352" Type="http://schemas.openxmlformats.org/officeDocument/2006/relationships/hyperlink" Target="http://msdn.microsoft.com/en-us/library/aa383773(VS.85).aspx" TargetMode="External"/><Relationship Id="rId1797" Type="http://schemas.openxmlformats.org/officeDocument/2006/relationships/hyperlink" Target="http://msdn.microsoft.com/en-us/library/bb204778.aspx" TargetMode="External"/><Relationship Id="rId2403" Type="http://schemas.openxmlformats.org/officeDocument/2006/relationships/hyperlink" Target="http://technet.microsoft.com/en-us/library/cc781588.aspx" TargetMode="External"/><Relationship Id="rId2848" Type="http://schemas.openxmlformats.org/officeDocument/2006/relationships/hyperlink" Target="http://support.microsoft.com/kb/832017" TargetMode="External"/><Relationship Id="rId89" Type="http://schemas.openxmlformats.org/officeDocument/2006/relationships/hyperlink" Target="http://msdn.microsoft.com/en-us/library/bb530716(VS.85).aspx?info=EXLINK" TargetMode="External"/><Relationship Id="rId1005" Type="http://schemas.openxmlformats.org/officeDocument/2006/relationships/hyperlink" Target="http://support.microsoft.com/kb/947226" TargetMode="External"/><Relationship Id="rId1212" Type="http://schemas.openxmlformats.org/officeDocument/2006/relationships/hyperlink" Target="http://msdn.microsoft.com/en-us/library/ms687391(VS.85).aspx" TargetMode="External"/><Relationship Id="rId1657" Type="http://schemas.openxmlformats.org/officeDocument/2006/relationships/hyperlink" Target="http://msdn.microsoft.com/en-us/library/aa376201(VS.85).aspx" TargetMode="External"/><Relationship Id="rId1864" Type="http://schemas.openxmlformats.org/officeDocument/2006/relationships/hyperlink" Target="http://msdn.microsoft.com/en-us/library/aa375434(VS.85).aspx" TargetMode="External"/><Relationship Id="rId2610" Type="http://schemas.openxmlformats.org/officeDocument/2006/relationships/hyperlink" Target="http://msdn.microsoft.com/en-us/library/bb648638(VS.85).aspx" TargetMode="External"/><Relationship Id="rId2708" Type="http://schemas.openxmlformats.org/officeDocument/2006/relationships/hyperlink" Target="http://msdn.microsoft.com/en-us/library/aa364080(VS.85).aspx" TargetMode="External"/><Relationship Id="rId2915" Type="http://schemas.openxmlformats.org/officeDocument/2006/relationships/hyperlink" Target="http://technet.microsoft.com/en-us/library/cc780836.aspx" TargetMode="External"/><Relationship Id="rId1517" Type="http://schemas.openxmlformats.org/officeDocument/2006/relationships/hyperlink" Target="http://msdn.microsoft.com/en-us/library/aa375458(VS.85).aspx" TargetMode="External"/><Relationship Id="rId1724" Type="http://schemas.openxmlformats.org/officeDocument/2006/relationships/hyperlink" Target="http://msdn.microsoft.com/en-us/library/bb204778.aspx" TargetMode="External"/><Relationship Id="rId3177" Type="http://schemas.openxmlformats.org/officeDocument/2006/relationships/hyperlink" Target="http://technet.microsoft.com/en-us/library/cc766422.aspx" TargetMode="External"/><Relationship Id="rId16" Type="http://schemas.openxmlformats.org/officeDocument/2006/relationships/hyperlink" Target="http://www.iso.org/iso/iso_catalogue/catalogue_tc/catalogue_detail.htm?csnumber=40612" TargetMode="External"/><Relationship Id="rId1931" Type="http://schemas.openxmlformats.org/officeDocument/2006/relationships/hyperlink" Target="http://msdn.microsoft.com/en-us/library/aa376079(VS.85).aspx" TargetMode="External"/><Relationship Id="rId3037" Type="http://schemas.openxmlformats.org/officeDocument/2006/relationships/hyperlink" Target="http://msdn.microsoft.com/en-us/library/bb470039(VS.85).aspx" TargetMode="External"/><Relationship Id="rId2193" Type="http://schemas.openxmlformats.org/officeDocument/2006/relationships/hyperlink" Target="http://msdn.microsoft.com/en-us/library/aa380262.aspx" TargetMode="External"/><Relationship Id="rId2498" Type="http://schemas.openxmlformats.org/officeDocument/2006/relationships/hyperlink" Target="http://msdn.microsoft.com/en-us/library/cc704588.aspx" TargetMode="External"/><Relationship Id="rId3244" Type="http://schemas.openxmlformats.org/officeDocument/2006/relationships/hyperlink" Target="http://technet.microsoft.com/en-us/library/cc162802.aspx" TargetMode="External"/><Relationship Id="rId165" Type="http://schemas.openxmlformats.org/officeDocument/2006/relationships/hyperlink" Target="http://msdn.microsoft.com/en-us/library/ms682403(VS.85).aspx" TargetMode="External"/><Relationship Id="rId372" Type="http://schemas.openxmlformats.org/officeDocument/2006/relationships/hyperlink" Target="http://msdn.microsoft.com/en-us/library/aa374180(VS.85).aspx" TargetMode="External"/><Relationship Id="rId677" Type="http://schemas.openxmlformats.org/officeDocument/2006/relationships/hyperlink" Target="http://msdn.microsoft.com/en-us/library/ms677402(VS.85).aspx" TargetMode="External"/><Relationship Id="rId2053" Type="http://schemas.openxmlformats.org/officeDocument/2006/relationships/hyperlink" Target="http://csrc.nist.gov/groups/STM/cmvp/documents/140-1/140sp/140sp1007.pdf" TargetMode="External"/><Relationship Id="rId2260" Type="http://schemas.openxmlformats.org/officeDocument/2006/relationships/hyperlink" Target="http://www.microsoft.com/technet/support/ee/transform.aspx?ProdName=Windows+Operating+System&amp;ProdVer=5.2&amp;EvtID=36&amp;EvtSrc=ntfs&amp;LCID=1033" TargetMode="External"/><Relationship Id="rId2358" Type="http://schemas.openxmlformats.org/officeDocument/2006/relationships/hyperlink" Target="http://msdn.microsoft.com/en-us/library/ms680339(VS.85).aspx" TargetMode="External"/><Relationship Id="rId3104" Type="http://schemas.openxmlformats.org/officeDocument/2006/relationships/hyperlink" Target="http://msdn.microsoft.com/en-us/library/bb470039(VS.85).aspx" TargetMode="External"/><Relationship Id="rId3311" Type="http://schemas.openxmlformats.org/officeDocument/2006/relationships/hyperlink" Target="http://msdn.microsoft.com/en-us/library/aa375697(VS.85).aspx" TargetMode="External"/><Relationship Id="rId232" Type="http://schemas.openxmlformats.org/officeDocument/2006/relationships/hyperlink" Target="http://msdn.microsoft.com/en-us/library/ms682382(VS.85).aspx" TargetMode="External"/><Relationship Id="rId884" Type="http://schemas.openxmlformats.org/officeDocument/2006/relationships/hyperlink" Target="http://windowshelp.microsoft.com/Windows/en-US/Help/279d63a1-e0cd-46a1-92f5-09b944f80fa01033.mspx" TargetMode="External"/><Relationship Id="rId2120" Type="http://schemas.openxmlformats.org/officeDocument/2006/relationships/hyperlink" Target="http://csrc.nist.gov/groups/STM/cmvp/documents/140-1/140sp/140sp1007.pdf" TargetMode="External"/><Relationship Id="rId2565" Type="http://schemas.openxmlformats.org/officeDocument/2006/relationships/hyperlink" Target="http://technet.microsoft.com/en-us/library/bb310604.aspx" TargetMode="External"/><Relationship Id="rId2772" Type="http://schemas.openxmlformats.org/officeDocument/2006/relationships/hyperlink" Target="http://msdn.microsoft.com/en-us/library/cc205033.aspx" TargetMode="External"/><Relationship Id="rId537" Type="http://schemas.openxmlformats.org/officeDocument/2006/relationships/hyperlink" Target="http://msdn.microsoft.com/en-us/library/aa965848(VS.85).aspx" TargetMode="External"/><Relationship Id="rId744" Type="http://schemas.openxmlformats.org/officeDocument/2006/relationships/hyperlink" Target="http://msdn.microsoft.com/en-us/library/cc207141.aspx" TargetMode="External"/><Relationship Id="rId951" Type="http://schemas.openxmlformats.org/officeDocument/2006/relationships/hyperlink" Target="http://msdn.microsoft.com/en-us/library/cc211797.aspx" TargetMode="External"/><Relationship Id="rId1167" Type="http://schemas.openxmlformats.org/officeDocument/2006/relationships/hyperlink" Target="http://msdn.microsoft.com/en-us/library/ms682575(vs.85).aspx" TargetMode="External"/><Relationship Id="rId1374" Type="http://schemas.openxmlformats.org/officeDocument/2006/relationships/hyperlink" Target="http://msdn.microsoft.com/en-us/library/aa383773(VS.85).aspx" TargetMode="External"/><Relationship Id="rId1581" Type="http://schemas.openxmlformats.org/officeDocument/2006/relationships/hyperlink" Target="http://csrc.nist.gov/groups/STM/cmvp/documents/140-1/140sp/140sp1007.pdf" TargetMode="External"/><Relationship Id="rId1679" Type="http://schemas.openxmlformats.org/officeDocument/2006/relationships/hyperlink" Target="http://msdn.microsoft.com/en-us/library/aa376295(VS.85).aspx" TargetMode="External"/><Relationship Id="rId2218" Type="http://schemas.openxmlformats.org/officeDocument/2006/relationships/hyperlink" Target="http://support.microsoft.com/kb/947226" TargetMode="External"/><Relationship Id="rId2425" Type="http://schemas.openxmlformats.org/officeDocument/2006/relationships/hyperlink" Target="http://technet.microsoft.com/en-us/library/cc781588.aspx" TargetMode="External"/><Relationship Id="rId2632" Type="http://schemas.openxmlformats.org/officeDocument/2006/relationships/hyperlink" Target="http://msdn.microsoft.com/en-us/library/bb648638(VS.85).aspx" TargetMode="External"/><Relationship Id="rId80" Type="http://schemas.openxmlformats.org/officeDocument/2006/relationships/hyperlink" Target="http://msdn.microsoft.com/en-us/library/aa378257(VS.85).aspx" TargetMode="External"/><Relationship Id="rId604" Type="http://schemas.openxmlformats.org/officeDocument/2006/relationships/hyperlink" Target="http://msdn.microsoft.com/en-us/library/aa375371(VS.85).aspx" TargetMode="External"/><Relationship Id="rId811" Type="http://schemas.openxmlformats.org/officeDocument/2006/relationships/hyperlink" Target="http://msdn.microsoft.com/en-us/library/cc245708.aspx" TargetMode="External"/><Relationship Id="rId1027" Type="http://schemas.openxmlformats.org/officeDocument/2006/relationships/hyperlink" Target="http://support.microsoft.com/kb/947226" TargetMode="External"/><Relationship Id="rId1234" Type="http://schemas.openxmlformats.org/officeDocument/2006/relationships/hyperlink" Target="http://support.microsoft.com/kb/947226" TargetMode="External"/><Relationship Id="rId1441" Type="http://schemas.openxmlformats.org/officeDocument/2006/relationships/hyperlink" Target="http://csrc.nist.gov/groups/STM/cmvp/documents/fips140-2/fips1402DTR.pdf" TargetMode="External"/><Relationship Id="rId1886" Type="http://schemas.openxmlformats.org/officeDocument/2006/relationships/hyperlink" Target="http://msdn.microsoft.com/en-us/library/aa376242(VS.85).aspx" TargetMode="External"/><Relationship Id="rId2937" Type="http://schemas.openxmlformats.org/officeDocument/2006/relationships/hyperlink" Target="http://technet.microsoft.com/en-us/library/cc783067.aspx" TargetMode="External"/><Relationship Id="rId909" Type="http://schemas.openxmlformats.org/officeDocument/2006/relationships/hyperlink" Target="http://msdn.microsoft.com/en-us/library/cc211797.aspx" TargetMode="External"/><Relationship Id="rId1301" Type="http://schemas.openxmlformats.org/officeDocument/2006/relationships/hyperlink" Target="http://support.microsoft.com/kb/947226" TargetMode="External"/><Relationship Id="rId1539" Type="http://schemas.openxmlformats.org/officeDocument/2006/relationships/hyperlink" Target="http://csrc.nist.gov/groups/STM/cmvp/documents/140-1/140sp/140sp1007.pdf" TargetMode="External"/><Relationship Id="rId1746" Type="http://schemas.openxmlformats.org/officeDocument/2006/relationships/hyperlink" Target="http://msdn.microsoft.com/en-us/library/aa376265(VS.85).aspx" TargetMode="External"/><Relationship Id="rId1953" Type="http://schemas.openxmlformats.org/officeDocument/2006/relationships/hyperlink" Target="http://msdn.microsoft.com/en-us/library/aa380882(VS.85).aspx" TargetMode="External"/><Relationship Id="rId3199" Type="http://schemas.openxmlformats.org/officeDocument/2006/relationships/hyperlink" Target="http://technet.microsoft.com/en-us/library/cc749147.aspx" TargetMode="External"/><Relationship Id="rId38" Type="http://schemas.openxmlformats.org/officeDocument/2006/relationships/hyperlink" Target="http://msdn.microsoft.com/en-us/library/bb736298(VS.85).aspx" TargetMode="External"/><Relationship Id="rId1606" Type="http://schemas.openxmlformats.org/officeDocument/2006/relationships/hyperlink" Target="http://msdn.microsoft.com/en-us/library/aa833130(VS.85).aspx" TargetMode="External"/><Relationship Id="rId1813" Type="http://schemas.openxmlformats.org/officeDocument/2006/relationships/hyperlink" Target="http://msdn.microsoft.com/en-us/library/aa376298(VS.85).aspx" TargetMode="External"/><Relationship Id="rId3059" Type="http://schemas.openxmlformats.org/officeDocument/2006/relationships/hyperlink" Target="http://msdn.microsoft.com/en-us/library/bb470039(VS.85).aspx" TargetMode="External"/><Relationship Id="rId3266" Type="http://schemas.openxmlformats.org/officeDocument/2006/relationships/hyperlink" Target="http://support.microsoft.com/kb/818200" TargetMode="External"/><Relationship Id="rId187" Type="http://schemas.openxmlformats.org/officeDocument/2006/relationships/hyperlink" Target="http://msdn.microsoft.com/en-us/library/ms682413(VS.85).aspx" TargetMode="External"/><Relationship Id="rId394" Type="http://schemas.openxmlformats.org/officeDocument/2006/relationships/hyperlink" Target="http://msdn.microsoft.com/en-us/library/ms819775.aspx" TargetMode="External"/><Relationship Id="rId2075" Type="http://schemas.openxmlformats.org/officeDocument/2006/relationships/hyperlink" Target="http://support.microsoft.com/kb/947226" TargetMode="External"/><Relationship Id="rId2282" Type="http://schemas.openxmlformats.org/officeDocument/2006/relationships/hyperlink" Target="http://technet.microsoft.com/en-us/library/cc781134.aspx" TargetMode="External"/><Relationship Id="rId3126" Type="http://schemas.openxmlformats.org/officeDocument/2006/relationships/hyperlink" Target="http://msdn.microsoft.com/en-us/library/bb470039(VS.85).aspx" TargetMode="External"/><Relationship Id="rId254" Type="http://schemas.openxmlformats.org/officeDocument/2006/relationships/hyperlink" Target="http://msdn.microsoft.com/en-us/library/aa375608(VS.85).aspx" TargetMode="External"/><Relationship Id="rId699" Type="http://schemas.openxmlformats.org/officeDocument/2006/relationships/hyperlink" Target="http://technet2.microsoft.com/windowsvista/en/library/770b1181-be7e-4ef4-809b-e74ecc52c2d41033.mspx?mfr=true" TargetMode="External"/><Relationship Id="rId1091" Type="http://schemas.openxmlformats.org/officeDocument/2006/relationships/hyperlink" Target="http://msdn.microsoft.com/en-us/library/ms646276(VS.85).aspx" TargetMode="External"/><Relationship Id="rId2587" Type="http://schemas.openxmlformats.org/officeDocument/2006/relationships/hyperlink" Target="http://msdn.microsoft.com/en-us/library/bb204778.aspx" TargetMode="External"/><Relationship Id="rId2794" Type="http://schemas.openxmlformats.org/officeDocument/2006/relationships/hyperlink" Target="http://www.commoncriteriaportal.org/files/ccfiles/CCPART3V3.1R2.pdf" TargetMode="External"/><Relationship Id="rId114" Type="http://schemas.openxmlformats.org/officeDocument/2006/relationships/hyperlink" Target="http://msdn.microsoft.com/en-us/library/bb204778.aspx" TargetMode="External"/><Relationship Id="rId461" Type="http://schemas.openxmlformats.org/officeDocument/2006/relationships/hyperlink" Target="http://msdn.microsoft.com/en-us/library/aa375723(VS.85).aspx" TargetMode="External"/><Relationship Id="rId559" Type="http://schemas.openxmlformats.org/officeDocument/2006/relationships/hyperlink" Target="http://msdn.microsoft.com/en-us/library/aa378762(VS.85).aspx" TargetMode="External"/><Relationship Id="rId766" Type="http://schemas.openxmlformats.org/officeDocument/2006/relationships/hyperlink" Target="http://msdn.microsoft.com/en-us/library/ms680513(VS.85).aspx" TargetMode="External"/><Relationship Id="rId1189" Type="http://schemas.openxmlformats.org/officeDocument/2006/relationships/hyperlink" Target="http://support.microsoft.com/kb/329885" TargetMode="External"/><Relationship Id="rId1396" Type="http://schemas.openxmlformats.org/officeDocument/2006/relationships/hyperlink" Target="http://support.microsoft.com/kb/947226" TargetMode="External"/><Relationship Id="rId2142" Type="http://schemas.openxmlformats.org/officeDocument/2006/relationships/hyperlink" Target="http://support.microsoft.com/kb/947226" TargetMode="External"/><Relationship Id="rId2447" Type="http://schemas.openxmlformats.org/officeDocument/2006/relationships/hyperlink" Target="http://msdn.microsoft.com/en-us/library/aa965848(VS.85).aspx" TargetMode="External"/><Relationship Id="rId321" Type="http://schemas.openxmlformats.org/officeDocument/2006/relationships/hyperlink" Target="http://msdn2.microsoft.com/en-us/library/bb540028.aspx" TargetMode="External"/><Relationship Id="rId419" Type="http://schemas.openxmlformats.org/officeDocument/2006/relationships/hyperlink" Target="http://msdn.microsoft.com/en-us/library/ms677634(VS.85).aspx" TargetMode="External"/><Relationship Id="rId626" Type="http://schemas.openxmlformats.org/officeDocument/2006/relationships/hyperlink" Target="http://msdn.microsoft.com/en-us/library/ms680847(VS.85).aspx" TargetMode="External"/><Relationship Id="rId973" Type="http://schemas.openxmlformats.org/officeDocument/2006/relationships/hyperlink" Target="http://msdn.microsoft.com/en-us/library/aa366940(VS.85).aspx" TargetMode="External"/><Relationship Id="rId1049" Type="http://schemas.openxmlformats.org/officeDocument/2006/relationships/hyperlink" Target="http://support.microsoft.com/kb/947226" TargetMode="External"/><Relationship Id="rId1256" Type="http://schemas.openxmlformats.org/officeDocument/2006/relationships/hyperlink" Target="http://msdn.microsoft.com/en-us/library/ms687391(VS.85).aspx" TargetMode="External"/><Relationship Id="rId2002" Type="http://schemas.openxmlformats.org/officeDocument/2006/relationships/hyperlink" Target="http://msdn.microsoft.com/en-us/library/aa833130(VS.85).aspx" TargetMode="External"/><Relationship Id="rId2307" Type="http://schemas.openxmlformats.org/officeDocument/2006/relationships/hyperlink" Target="http://msdn.microsoft.com/en-us/library/ms800959.aspx" TargetMode="External"/><Relationship Id="rId2654" Type="http://schemas.openxmlformats.org/officeDocument/2006/relationships/hyperlink" Target="http://msdn.microsoft.com/en-us/library/aa375706(VS.85).aspx" TargetMode="External"/><Relationship Id="rId2861" Type="http://schemas.openxmlformats.org/officeDocument/2006/relationships/hyperlink" Target="http://msdn.microsoft.com/en-us/library/cc220297(PROT.13).aspx" TargetMode="External"/><Relationship Id="rId2959" Type="http://schemas.openxmlformats.org/officeDocument/2006/relationships/hyperlink" Target="http://msdn.microsoft.com/en-us/library/aa366510(VS.85).aspx" TargetMode="External"/><Relationship Id="rId833" Type="http://schemas.openxmlformats.org/officeDocument/2006/relationships/hyperlink" Target="http://msdn.microsoft.com/en-us/library/aa380114(VS.85).aspx" TargetMode="External"/><Relationship Id="rId1116" Type="http://schemas.openxmlformats.org/officeDocument/2006/relationships/hyperlink" Target="http://technet2.microsoft.com/windowsvista/en/library/770b1181-be7e-4ef4-809b-e74ecc52c2d41033.mspx?mfr=true" TargetMode="External"/><Relationship Id="rId1463" Type="http://schemas.openxmlformats.org/officeDocument/2006/relationships/hyperlink" Target="http://msdn.microsoft.com/en-us/library/ms680339(VS.85).aspx" TargetMode="External"/><Relationship Id="rId1670" Type="http://schemas.openxmlformats.org/officeDocument/2006/relationships/hyperlink" Target="http://support.microsoft.com/kb/947226" TargetMode="External"/><Relationship Id="rId1768" Type="http://schemas.openxmlformats.org/officeDocument/2006/relationships/hyperlink" Target="http://support.microsoft.com/kb/947226" TargetMode="External"/><Relationship Id="rId2514" Type="http://schemas.openxmlformats.org/officeDocument/2006/relationships/hyperlink" Target="http://msdn.microsoft.com/en-us/library/aa379607.aspx" TargetMode="External"/><Relationship Id="rId2721" Type="http://schemas.openxmlformats.org/officeDocument/2006/relationships/hyperlink" Target="http://msdn.microsoft.com/en-us/library/aa363694(VS.85).aspx" TargetMode="External"/><Relationship Id="rId2819" Type="http://schemas.openxmlformats.org/officeDocument/2006/relationships/image" Target="media/image14.emf"/><Relationship Id="rId900" Type="http://schemas.openxmlformats.org/officeDocument/2006/relationships/hyperlink" Target="http://windowshelp.microsoft.com/Windows/en-US/Help/279d63a1-e0cd-46a1-92f5-09b944f80fa01033.mspx" TargetMode="External"/><Relationship Id="rId1323" Type="http://schemas.openxmlformats.org/officeDocument/2006/relationships/hyperlink" Target="http://technet2.microsoft.com/windowsserver/en/library/c7410c7f-d6cf-400b-9604-f1e2b4fe1d2c1033.mspx?mfr=true" TargetMode="External"/><Relationship Id="rId1530" Type="http://schemas.openxmlformats.org/officeDocument/2006/relationships/hyperlink" Target="http://csrc.nist.gov/groups/STM/cmvp/documents/140-1/140sp/140sp1007.pdf" TargetMode="External"/><Relationship Id="rId1628" Type="http://schemas.openxmlformats.org/officeDocument/2006/relationships/hyperlink" Target="http://csrc.nist.gov/groups/STM/cavp/index.html" TargetMode="External"/><Relationship Id="rId1975" Type="http://schemas.openxmlformats.org/officeDocument/2006/relationships/hyperlink" Target="http://support.microsoft.com/kb/947226" TargetMode="External"/><Relationship Id="rId3190" Type="http://schemas.openxmlformats.org/officeDocument/2006/relationships/hyperlink" Target="http://technet.microsoft.com/en-us/library/cc742064.aspx" TargetMode="External"/><Relationship Id="rId1835" Type="http://schemas.openxmlformats.org/officeDocument/2006/relationships/hyperlink" Target="http://msdn.microsoft.com/en-us/library/aa375496(VS.85).aspx" TargetMode="External"/><Relationship Id="rId3050" Type="http://schemas.openxmlformats.org/officeDocument/2006/relationships/hyperlink" Target="http://msdn.microsoft.com/en-us/library/bb470038(VS.85).aspx" TargetMode="External"/><Relationship Id="rId3288" Type="http://schemas.openxmlformats.org/officeDocument/2006/relationships/hyperlink" Target="http://support.microsoft.com/kb/947226" TargetMode="External"/><Relationship Id="rId1902" Type="http://schemas.openxmlformats.org/officeDocument/2006/relationships/hyperlink" Target="http://msdn.microsoft.com/en-us/library/aa376263(VS.85).aspx" TargetMode="External"/><Relationship Id="rId2097" Type="http://schemas.openxmlformats.org/officeDocument/2006/relationships/hyperlink" Target="http://csrc.nist.gov/publications/nistpubs/800-90/SP800-90revised_March2007.pdf" TargetMode="External"/><Relationship Id="rId3148" Type="http://schemas.openxmlformats.org/officeDocument/2006/relationships/hyperlink" Target="http://msdn.microsoft.com/en-us/library/bb470039(VS.85).aspx" TargetMode="External"/><Relationship Id="rId276" Type="http://schemas.openxmlformats.org/officeDocument/2006/relationships/hyperlink" Target="http://msdn.microsoft.com/en-us/library/aa375608(VS.85).aspx" TargetMode="External"/><Relationship Id="rId483" Type="http://schemas.openxmlformats.org/officeDocument/2006/relationships/hyperlink" Target="http://msdn.microsoft.com/en-us/library/aa375788(VS.85).aspx" TargetMode="External"/><Relationship Id="rId690" Type="http://schemas.openxmlformats.org/officeDocument/2006/relationships/hyperlink" Target="http://msdn.microsoft.com/en-us/library/ms675221(VS.85).aspx" TargetMode="External"/><Relationship Id="rId2164" Type="http://schemas.openxmlformats.org/officeDocument/2006/relationships/hyperlink" Target="http://msdn.microsoft.com/en-us/library/bb204778.aspx" TargetMode="External"/><Relationship Id="rId2371" Type="http://schemas.openxmlformats.org/officeDocument/2006/relationships/hyperlink" Target="http://msdn.microsoft.com/en-us/library/ms680149.aspx" TargetMode="External"/><Relationship Id="rId3008" Type="http://schemas.openxmlformats.org/officeDocument/2006/relationships/hyperlink" Target="http://download.microsoft.com/download/8/1/E/81EFEE63-F192-4BD7-AE85-2DDBDA888EEE/WS2008RAS.docx" TargetMode="External"/><Relationship Id="rId3215" Type="http://schemas.openxmlformats.org/officeDocument/2006/relationships/hyperlink" Target="http://msdn.microsoft.com/en-us/library/aa381528(VS.85).aspx" TargetMode="External"/><Relationship Id="rId136" Type="http://schemas.openxmlformats.org/officeDocument/2006/relationships/hyperlink" Target="http://www.microsoft.com/windowsserver2008/en/us/hyperv.aspx" TargetMode="External"/><Relationship Id="rId343" Type="http://schemas.openxmlformats.org/officeDocument/2006/relationships/hyperlink" Target="http://download.microsoft.com/download/f/5/5/f557fec8-5096-4175-b099-18e5f28f11ad/Changes_in_Functionality_from_Windows_Server_2003_with_SP1_to_Windows_Server_2008.doc" TargetMode="External"/><Relationship Id="rId550" Type="http://schemas.openxmlformats.org/officeDocument/2006/relationships/hyperlink" Target="http://msdn.microsoft.com/en-us/library/aa379649.aspx" TargetMode="External"/><Relationship Id="rId788" Type="http://schemas.openxmlformats.org/officeDocument/2006/relationships/hyperlink" Target="http://msdn.microsoft.com/en-us/library/ms817919.aspx" TargetMode="External"/><Relationship Id="rId995" Type="http://schemas.openxmlformats.org/officeDocument/2006/relationships/hyperlink" Target="http://support.microsoft.com/kb/947226" TargetMode="External"/><Relationship Id="rId1180" Type="http://schemas.openxmlformats.org/officeDocument/2006/relationships/hyperlink" Target="http://msdn.microsoft.com/en-us/library/ms687391(VS.85).aspx" TargetMode="External"/><Relationship Id="rId2024" Type="http://schemas.openxmlformats.org/officeDocument/2006/relationships/hyperlink" Target="http://msdn.microsoft.com/en-us/library/aa375439(VS.85).aspx" TargetMode="External"/><Relationship Id="rId2231" Type="http://schemas.openxmlformats.org/officeDocument/2006/relationships/hyperlink" Target="http://www.microsoft.com/technet/support/ee/transform.aspx?ProdName=Windows+Operating+System&amp;ProdVer=5.2&amp;EvtID=36&amp;EvtSrc=ntfs&amp;LCID=1033" TargetMode="External"/><Relationship Id="rId2469" Type="http://schemas.openxmlformats.org/officeDocument/2006/relationships/hyperlink" Target="http://msdn.microsoft.com/en-us/library/ms646309.aspx" TargetMode="External"/><Relationship Id="rId2676" Type="http://schemas.openxmlformats.org/officeDocument/2006/relationships/hyperlink" Target="http://msdn.microsoft.com/en-us/library/aa375723(VS.85).aspx" TargetMode="External"/><Relationship Id="rId2883" Type="http://schemas.openxmlformats.org/officeDocument/2006/relationships/hyperlink" Target="http://technet.microsoft.com/en-us/library/cc739238.aspx" TargetMode="External"/><Relationship Id="rId203" Type="http://schemas.openxmlformats.org/officeDocument/2006/relationships/hyperlink" Target="http://msdn.microsoft.com/en-us/library/ms682389(VS.85).aspx" TargetMode="External"/><Relationship Id="rId648" Type="http://schemas.openxmlformats.org/officeDocument/2006/relationships/hyperlink" Target="http://msdn.microsoft.com/en-us/library/ms675243(VS.85).aspx" TargetMode="External"/><Relationship Id="rId855" Type="http://schemas.openxmlformats.org/officeDocument/2006/relationships/hyperlink" Target="http://technet2.microsoft.com/windowsserver/en/library/093238f3-5064-470e-a281-0eb1c28b9cf01033.mspx?mfr=true" TargetMode="External"/><Relationship Id="rId1040" Type="http://schemas.openxmlformats.org/officeDocument/2006/relationships/hyperlink" Target="http://msdn.microsoft.com/en-us/library/cc704588.aspx" TargetMode="External"/><Relationship Id="rId1278" Type="http://schemas.openxmlformats.org/officeDocument/2006/relationships/hyperlink" Target="http://msdn.microsoft.com/en-us/library/ms682575(vs.85).aspx" TargetMode="External"/><Relationship Id="rId1485" Type="http://schemas.openxmlformats.org/officeDocument/2006/relationships/hyperlink" Target="http://csrc.nist.gov/groups/STM/cavp/index.html" TargetMode="External"/><Relationship Id="rId1692" Type="http://schemas.openxmlformats.org/officeDocument/2006/relationships/hyperlink" Target="http://msdn.microsoft.com/en-us/library/aa375464(VS.85).aspx" TargetMode="External"/><Relationship Id="rId2329" Type="http://schemas.openxmlformats.org/officeDocument/2006/relationships/hyperlink" Target="http://msdn.microsoft.com/en-us/library/aa376846.aspx" TargetMode="External"/><Relationship Id="rId2536" Type="http://schemas.openxmlformats.org/officeDocument/2006/relationships/hyperlink" Target="http://msdn.microsoft.com/en-us/library/ms721750(VS.85).aspx" TargetMode="External"/><Relationship Id="rId2743" Type="http://schemas.openxmlformats.org/officeDocument/2006/relationships/hyperlink" Target="http://msdn.microsoft.com/en-us/library/aa363668(VS.85).aspx" TargetMode="External"/><Relationship Id="rId410" Type="http://schemas.openxmlformats.org/officeDocument/2006/relationships/hyperlink" Target="http://msdn2.microsoft.com/en-us/library/aa379561(VS.85).aspx" TargetMode="External"/><Relationship Id="rId508" Type="http://schemas.openxmlformats.org/officeDocument/2006/relationships/hyperlink" Target="http://msdn.microsoft.com/en-us/library/aa965848(VS.85).aspx" TargetMode="External"/><Relationship Id="rId715" Type="http://schemas.openxmlformats.org/officeDocument/2006/relationships/hyperlink" Target="http://msdn.microsoft.com/en-us/library/bb530716(VS.85).aspx?info=EXLINK" TargetMode="External"/><Relationship Id="rId922" Type="http://schemas.openxmlformats.org/officeDocument/2006/relationships/hyperlink" Target="http://msdn.microsoft.com/en-us/library/cc245788.aspx" TargetMode="External"/><Relationship Id="rId1138" Type="http://schemas.openxmlformats.org/officeDocument/2006/relationships/hyperlink" Target="http://msdn.microsoft.com/en-us/library/cc704588.aspx" TargetMode="External"/><Relationship Id="rId1345" Type="http://schemas.openxmlformats.org/officeDocument/2006/relationships/hyperlink" Target="http://msdn.microsoft.com/en-us/library/aa383773(VS.85).aspx" TargetMode="External"/><Relationship Id="rId1552" Type="http://schemas.openxmlformats.org/officeDocument/2006/relationships/hyperlink" Target="http://csrc.nist.gov/groups/STM/cavp/index.html" TargetMode="External"/><Relationship Id="rId1997" Type="http://schemas.openxmlformats.org/officeDocument/2006/relationships/hyperlink" Target="http://msdn.microsoft.com/en-us/library/aa833130(VS.85).aspx" TargetMode="External"/><Relationship Id="rId2603" Type="http://schemas.openxmlformats.org/officeDocument/2006/relationships/hyperlink" Target="http://msdn.microsoft.com/en-us/library/bb648638(VS.85).aspx" TargetMode="External"/><Relationship Id="rId2950" Type="http://schemas.openxmlformats.org/officeDocument/2006/relationships/hyperlink" Target="http://download.microsoft.com/download/9/5/E/95EF66AF-9026-4BB0-A41D-A4F81802D92C/%5BMS-NRPC%5D.pdf" TargetMode="External"/><Relationship Id="rId1205" Type="http://schemas.openxmlformats.org/officeDocument/2006/relationships/hyperlink" Target="http://technet2.microsoft.com/windowsvista/en/library/770b1181-be7e-4ef4-809b-e74ecc52c2d41033.mspx?mfr=true" TargetMode="External"/><Relationship Id="rId1857" Type="http://schemas.openxmlformats.org/officeDocument/2006/relationships/hyperlink" Target="http://msdn.microsoft.com/en-us/library/bb204778.aspx" TargetMode="External"/><Relationship Id="rId2810" Type="http://schemas.openxmlformats.org/officeDocument/2006/relationships/hyperlink" Target="http://msdn.microsoft.com/en-us/library/cc232762.aspx" TargetMode="External"/><Relationship Id="rId2908" Type="http://schemas.openxmlformats.org/officeDocument/2006/relationships/hyperlink" Target="http://technet.microsoft.com/en-us/library/cc776226.aspx" TargetMode="External"/><Relationship Id="rId51" Type="http://schemas.openxmlformats.org/officeDocument/2006/relationships/hyperlink" Target="http://download.microsoft.com/download/0/2/3/0238acaf-d3bf-4a6d-b3d6-0a0be4bbb36e/BitLockerCipher200608.pdf" TargetMode="External"/><Relationship Id="rId1412" Type="http://schemas.openxmlformats.org/officeDocument/2006/relationships/hyperlink" Target="http://support.microsoft.com/kb/947226" TargetMode="External"/><Relationship Id="rId1717" Type="http://schemas.openxmlformats.org/officeDocument/2006/relationships/hyperlink" Target="http://support.microsoft.com/kb/947226" TargetMode="External"/><Relationship Id="rId1924" Type="http://schemas.openxmlformats.org/officeDocument/2006/relationships/hyperlink" Target="http://msdn.microsoft.com/en-us/library/ms995355.aspx" TargetMode="External"/><Relationship Id="rId3072" Type="http://schemas.openxmlformats.org/officeDocument/2006/relationships/hyperlink" Target="http://msdn.microsoft.com/en-us/library/bb470038(VS.85).aspx" TargetMode="External"/><Relationship Id="rId298" Type="http://schemas.openxmlformats.org/officeDocument/2006/relationships/hyperlink" Target="http://msdn.microsoft.com/en-us/library/aa380181(VS.85).aspx" TargetMode="External"/><Relationship Id="rId158" Type="http://schemas.openxmlformats.org/officeDocument/2006/relationships/hyperlink" Target="http://msdn.microsoft.com/en-us/library/ms675683(VS.85).aspx" TargetMode="External"/><Relationship Id="rId2186" Type="http://schemas.openxmlformats.org/officeDocument/2006/relationships/hyperlink" Target="http://technet.microsoft.com/en-us/library/cc781134.aspx" TargetMode="External"/><Relationship Id="rId2393" Type="http://schemas.openxmlformats.org/officeDocument/2006/relationships/hyperlink" Target="http://msdn2.microsoft.com/en-us/library/cc246231.aspx" TargetMode="External"/><Relationship Id="rId2698" Type="http://schemas.openxmlformats.org/officeDocument/2006/relationships/hyperlink" Target="http://msdn.microsoft.com/en-us/library/aa376317(VS.85).aspx" TargetMode="External"/><Relationship Id="rId3237" Type="http://schemas.openxmlformats.org/officeDocument/2006/relationships/hyperlink" Target="http://msdn.microsoft.com/en-us/library/bb968806(VS.85).aspx" TargetMode="External"/><Relationship Id="rId365" Type="http://schemas.openxmlformats.org/officeDocument/2006/relationships/hyperlink" Target="http://msdn.microsoft.com/en-us/library/ms682264(VS.85).aspx" TargetMode="External"/><Relationship Id="rId572" Type="http://schemas.openxmlformats.org/officeDocument/2006/relationships/hyperlink" Target="http://msdn.microsoft.com/en-us/library/cc245522.aspx" TargetMode="External"/><Relationship Id="rId2046" Type="http://schemas.openxmlformats.org/officeDocument/2006/relationships/hyperlink" Target="http://csrc.nist.gov/groups/STM/cmvp/documents/140-1/140sp/140sp1007.pdf" TargetMode="External"/><Relationship Id="rId2253" Type="http://schemas.openxmlformats.org/officeDocument/2006/relationships/hyperlink" Target="http://www.microsoft.com/technet/support/ee/transform.aspx?ProdName=Windows+Operating+System&amp;ProdVer=5.2&amp;EvtID=37&amp;EvtSrc=ntfs" TargetMode="External"/><Relationship Id="rId2460" Type="http://schemas.openxmlformats.org/officeDocument/2006/relationships/hyperlink" Target="http://technet.microsoft.com/en-us/library/cc781588.aspx" TargetMode="External"/><Relationship Id="rId3304" Type="http://schemas.openxmlformats.org/officeDocument/2006/relationships/hyperlink" Target="http://msdn.microsoft.com/en-us/library/aa375723(VS.85).aspx" TargetMode="External"/><Relationship Id="rId225" Type="http://schemas.openxmlformats.org/officeDocument/2006/relationships/hyperlink" Target="http://msdn.microsoft.com/en-us/library/ms682422(VS.85).aspx" TargetMode="External"/><Relationship Id="rId432" Type="http://schemas.openxmlformats.org/officeDocument/2006/relationships/hyperlink" Target="http://msdn2.microsoft.com/en-us/library/aa446633(vs.85).aspx" TargetMode="External"/><Relationship Id="rId877" Type="http://schemas.openxmlformats.org/officeDocument/2006/relationships/hyperlink" Target="http://windowshelp.microsoft.com/Windows/en-US/Help/279d63a1-e0cd-46a1-92f5-09b944f80fa01033.mspx" TargetMode="External"/><Relationship Id="rId1062" Type="http://schemas.openxmlformats.org/officeDocument/2006/relationships/hyperlink" Target="http://technet2.microsoft.com/windowsserver/en/library/83e7e44d-84fe-4e8b-9e5c-df97609eb8601033.mspx?mfr=true" TargetMode="External"/><Relationship Id="rId2113" Type="http://schemas.openxmlformats.org/officeDocument/2006/relationships/hyperlink" Target="http://csrc.nist.gov/groups/STM/cmvp/documents/140-1/140sp/140sp1007.pdf" TargetMode="External"/><Relationship Id="rId2320" Type="http://schemas.openxmlformats.org/officeDocument/2006/relationships/hyperlink" Target="http://msdn.microsoft.com/en-us/library/ms680336.aspx" TargetMode="External"/><Relationship Id="rId2558" Type="http://schemas.openxmlformats.org/officeDocument/2006/relationships/hyperlink" Target="http://support.microsoft.com/kb/947226" TargetMode="External"/><Relationship Id="rId2765" Type="http://schemas.openxmlformats.org/officeDocument/2006/relationships/hyperlink" Target="http://msdn.microsoft.com/en-us/library/aa385225(VS.85).aspx" TargetMode="External"/><Relationship Id="rId2972" Type="http://schemas.openxmlformats.org/officeDocument/2006/relationships/hyperlink" Target="http://technet.microsoft.com/en-us/library/cc770357.aspx" TargetMode="External"/><Relationship Id="rId737" Type="http://schemas.openxmlformats.org/officeDocument/2006/relationships/hyperlink" Target="http://msdn.microsoft.com/en-us/library/bb530716(VS.85).aspx?info=EXLINK" TargetMode="External"/><Relationship Id="rId944" Type="http://schemas.openxmlformats.org/officeDocument/2006/relationships/hyperlink" Target="http://msdn.microsoft.com/en-us/library/cc211797.aspx" TargetMode="External"/><Relationship Id="rId1367" Type="http://schemas.openxmlformats.org/officeDocument/2006/relationships/hyperlink" Target="http://support.microsoft.com/kb/947226" TargetMode="External"/><Relationship Id="rId1574" Type="http://schemas.openxmlformats.org/officeDocument/2006/relationships/hyperlink" Target="http://csrc.nist.gov/groups/STM/cavp/index.html" TargetMode="External"/><Relationship Id="rId1781" Type="http://schemas.openxmlformats.org/officeDocument/2006/relationships/hyperlink" Target="http://msdn.microsoft.com/en-us/library/aa375391(VS.85).aspx" TargetMode="External"/><Relationship Id="rId2418" Type="http://schemas.openxmlformats.org/officeDocument/2006/relationships/hyperlink" Target="http://support.microsoft.com/kb/947226" TargetMode="External"/><Relationship Id="rId2625" Type="http://schemas.openxmlformats.org/officeDocument/2006/relationships/hyperlink" Target="http://msdn.microsoft.com/en-us/library/bb648638(VS.85).aspx" TargetMode="External"/><Relationship Id="rId2832" Type="http://schemas.openxmlformats.org/officeDocument/2006/relationships/hyperlink" Target="http://msdn.microsoft.com/en-us/library/ms680857(VS.85).aspx" TargetMode="External"/><Relationship Id="rId73" Type="http://schemas.openxmlformats.org/officeDocument/2006/relationships/hyperlink" Target="http://msdn.microsoft.com/en-us/library/aa378257(VS.85).aspx" TargetMode="External"/><Relationship Id="rId804" Type="http://schemas.openxmlformats.org/officeDocument/2006/relationships/hyperlink" Target="http://msdn.microsoft.com/en-us/library/cc245708.aspx" TargetMode="External"/><Relationship Id="rId1227" Type="http://schemas.openxmlformats.org/officeDocument/2006/relationships/hyperlink" Target="http://msdn.microsoft.com/en-us/library/ms676846(VS.85).aspx" TargetMode="External"/><Relationship Id="rId1434" Type="http://schemas.openxmlformats.org/officeDocument/2006/relationships/hyperlink" Target="http://msdn.microsoft.com/en-us/library/aa833130(VS.85).aspx" TargetMode="External"/><Relationship Id="rId1641" Type="http://schemas.openxmlformats.org/officeDocument/2006/relationships/hyperlink" Target="http://msdn.microsoft.com/en-us/library/aa375451(VS.85).aspx" TargetMode="External"/><Relationship Id="rId1879" Type="http://schemas.openxmlformats.org/officeDocument/2006/relationships/hyperlink" Target="http://msdn.microsoft.com/en-us/library/ms995355.aspx" TargetMode="External"/><Relationship Id="rId3094" Type="http://schemas.openxmlformats.org/officeDocument/2006/relationships/hyperlink" Target="http://msdn.microsoft.com/en-us/library/bb470039(VS.85).aspx" TargetMode="External"/><Relationship Id="rId1501" Type="http://schemas.openxmlformats.org/officeDocument/2006/relationships/hyperlink" Target="http://msdn.microsoft.com/en-us/library/aa375496(VS.85).aspx" TargetMode="External"/><Relationship Id="rId1739" Type="http://schemas.openxmlformats.org/officeDocument/2006/relationships/hyperlink" Target="http://msdn.microsoft.com/en-us/library/bb204778.aspx" TargetMode="External"/><Relationship Id="rId1946" Type="http://schemas.openxmlformats.org/officeDocument/2006/relationships/hyperlink" Target="http://msdn.microsoft.com/en-us/library/ms995355.aspx" TargetMode="External"/><Relationship Id="rId1806" Type="http://schemas.openxmlformats.org/officeDocument/2006/relationships/hyperlink" Target="http://support.microsoft.com/kb/947226" TargetMode="External"/><Relationship Id="rId3161" Type="http://schemas.openxmlformats.org/officeDocument/2006/relationships/hyperlink" Target="http://www.microsoft.com/technet/support/ee/transform.aspx?ProdName=Windows+Operating+System&amp;ProdVer=5.2&amp;EvtID=55&amp;EvtSrc=ntfs&amp;LCID=1033" TargetMode="External"/><Relationship Id="rId3259" Type="http://schemas.openxmlformats.org/officeDocument/2006/relationships/hyperlink" Target="http://technet.microsoft.com/en-us/library/cc749147.aspx" TargetMode="External"/><Relationship Id="rId387" Type="http://schemas.openxmlformats.org/officeDocument/2006/relationships/hyperlink" Target="http://msdn.microsoft.com/en-us/library/cc246624.aspx" TargetMode="External"/><Relationship Id="rId594" Type="http://schemas.openxmlformats.org/officeDocument/2006/relationships/hyperlink" Target="http://msdn.microsoft.com/en-us/library/ms680832(VS.85).aspx" TargetMode="External"/><Relationship Id="rId2068" Type="http://schemas.openxmlformats.org/officeDocument/2006/relationships/hyperlink" Target="http://msdn.microsoft.com/en-us/library/ms682583.aspx" TargetMode="External"/><Relationship Id="rId2275" Type="http://schemas.openxmlformats.org/officeDocument/2006/relationships/hyperlink" Target="http://msdn.microsoft.com/en-us/library/ms800930.aspx" TargetMode="External"/><Relationship Id="rId3021" Type="http://schemas.openxmlformats.org/officeDocument/2006/relationships/hyperlink" Target="http://msdn.microsoft.com/en-us/library/bb470124(VS.85).aspx" TargetMode="External"/><Relationship Id="rId3119" Type="http://schemas.openxmlformats.org/officeDocument/2006/relationships/hyperlink" Target="http://msdn.microsoft.com/en-us/library/bb470039(VS.85).aspx" TargetMode="External"/><Relationship Id="rId247" Type="http://schemas.openxmlformats.org/officeDocument/2006/relationships/hyperlink" Target="http://msdn.microsoft.com/en-us/library/ms682408(VS.85).aspx" TargetMode="External"/><Relationship Id="rId899" Type="http://schemas.openxmlformats.org/officeDocument/2006/relationships/hyperlink" Target="http://windowshelp.microsoft.com/Windows/en-US/Help/279d63a1-e0cd-46a1-92f5-09b944f80fa01033.mspx" TargetMode="External"/><Relationship Id="rId1084" Type="http://schemas.openxmlformats.org/officeDocument/2006/relationships/hyperlink" Target="http://msdn.microsoft.com/en-us/library/ms687391(VS.85).aspx" TargetMode="External"/><Relationship Id="rId2482" Type="http://schemas.openxmlformats.org/officeDocument/2006/relationships/hyperlink" Target="http://msdn.microsoft.com/en-us/library/ms676846(VS.85).aspx" TargetMode="External"/><Relationship Id="rId2787" Type="http://schemas.openxmlformats.org/officeDocument/2006/relationships/hyperlink" Target="http://msdn.microsoft.com/en-us/library/cc232764.aspx" TargetMode="External"/><Relationship Id="rId107" Type="http://schemas.openxmlformats.org/officeDocument/2006/relationships/hyperlink" Target="http://msdn.microsoft.com/en-us/library/aa380154(VS.85).aspx" TargetMode="External"/><Relationship Id="rId454" Type="http://schemas.openxmlformats.org/officeDocument/2006/relationships/hyperlink" Target="http://msdn.microsoft.com/en-us/library/bb530716(VS.85).aspx?info=EXLINK" TargetMode="External"/><Relationship Id="rId661" Type="http://schemas.openxmlformats.org/officeDocument/2006/relationships/hyperlink" Target="http://technet2.microsoft.com/WindowsServer/en/Library/eeff044c-d4a8-4699-a4b8-c5e563118c931033.mspx?mfr=true" TargetMode="External"/><Relationship Id="rId759" Type="http://schemas.openxmlformats.org/officeDocument/2006/relationships/hyperlink" Target="http://msdn.microsoft.com/en-us/library/aa387693(VS.85).aspx" TargetMode="External"/><Relationship Id="rId966" Type="http://schemas.openxmlformats.org/officeDocument/2006/relationships/hyperlink" Target="http://msdn.microsoft.com/en-us/library/aa366940(VS.85).aspx" TargetMode="External"/><Relationship Id="rId1291" Type="http://schemas.openxmlformats.org/officeDocument/2006/relationships/hyperlink" Target="http://msdn.microsoft.com/en-us/library/cc207141.aspx" TargetMode="External"/><Relationship Id="rId1389" Type="http://schemas.openxmlformats.org/officeDocument/2006/relationships/hyperlink" Target="http://msdn.microsoft.com/en-us/library/cc207141.aspx" TargetMode="External"/><Relationship Id="rId1596" Type="http://schemas.openxmlformats.org/officeDocument/2006/relationships/hyperlink" Target="http://csrc.nist.gov/groups/STM/cmvp/documents/140-1/140sp/140sp1007.pdf" TargetMode="External"/><Relationship Id="rId2135" Type="http://schemas.openxmlformats.org/officeDocument/2006/relationships/hyperlink" Target="http://csrc.nist.gov/groups/STM/cmvp/documents/140-1/140sp/140sp1007.pdf" TargetMode="External"/><Relationship Id="rId2342" Type="http://schemas.openxmlformats.org/officeDocument/2006/relationships/hyperlink" Target="http://msdn.microsoft.com/en-us/library/ms680339(VS.85).aspx" TargetMode="External"/><Relationship Id="rId2647" Type="http://schemas.openxmlformats.org/officeDocument/2006/relationships/hyperlink" Target="http://msdn.microsoft.com/en-us/library/bb648638(VS.85).aspx" TargetMode="External"/><Relationship Id="rId2994" Type="http://schemas.openxmlformats.org/officeDocument/2006/relationships/hyperlink" Target="http://msdn.microsoft.com/en-us/library/bb530716(VS.85).aspx?info=EXLINK" TargetMode="External"/><Relationship Id="rId314" Type="http://schemas.openxmlformats.org/officeDocument/2006/relationships/hyperlink" Target="http://msdn.microsoft.com/en-us/library/aa378645(VS.85).aspx" TargetMode="External"/><Relationship Id="rId521" Type="http://schemas.openxmlformats.org/officeDocument/2006/relationships/hyperlink" Target="http://msdn2.microsoft.com/en-us/library/aa379561(VS.85).aspx" TargetMode="External"/><Relationship Id="rId619" Type="http://schemas.openxmlformats.org/officeDocument/2006/relationships/hyperlink" Target="http://msdn.microsoft.com/en-us/library/ms680832(VS.85).aspx" TargetMode="External"/><Relationship Id="rId1151" Type="http://schemas.openxmlformats.org/officeDocument/2006/relationships/hyperlink" Target="http://msdn.microsoft.com/en-us/library/cc704588.aspx" TargetMode="External"/><Relationship Id="rId1249" Type="http://schemas.openxmlformats.org/officeDocument/2006/relationships/hyperlink" Target="http://msdn.microsoft.com/en-us/library/ms676846(VS.85).aspx" TargetMode="External"/><Relationship Id="rId2202" Type="http://schemas.openxmlformats.org/officeDocument/2006/relationships/hyperlink" Target="http://msdn.microsoft.com/en-us/library/aa366877.aspx" TargetMode="External"/><Relationship Id="rId2854" Type="http://schemas.openxmlformats.org/officeDocument/2006/relationships/hyperlink" Target="http://technet.microsoft.com/en-us/library/cc770842.aspx" TargetMode="External"/><Relationship Id="rId95" Type="http://schemas.openxmlformats.org/officeDocument/2006/relationships/hyperlink" Target="http://msdn.microsoft.com/en-us/library/system.web.security.aspx" TargetMode="External"/><Relationship Id="rId826" Type="http://schemas.openxmlformats.org/officeDocument/2006/relationships/hyperlink" Target="http://msdn.microsoft.com/en-us/library/cc211972.aspx" TargetMode="External"/><Relationship Id="rId1011" Type="http://schemas.openxmlformats.org/officeDocument/2006/relationships/hyperlink" Target="http://support.microsoft.com/kb/947226" TargetMode="External"/><Relationship Id="rId1109" Type="http://schemas.openxmlformats.org/officeDocument/2006/relationships/hyperlink" Target="http://msdn.microsoft.com/en-us/library/ms687391(VS.85).aspx" TargetMode="External"/><Relationship Id="rId1456" Type="http://schemas.openxmlformats.org/officeDocument/2006/relationships/hyperlink" Target="http://msdn.microsoft.com/en-us/library/aa833130(VS.85).aspx" TargetMode="External"/><Relationship Id="rId1663" Type="http://schemas.openxmlformats.org/officeDocument/2006/relationships/hyperlink" Target="http://support.microsoft.com/kb/947226" TargetMode="External"/><Relationship Id="rId1870" Type="http://schemas.openxmlformats.org/officeDocument/2006/relationships/hyperlink" Target="http://msdn.microsoft.com/en-us/library/aa833130(VS.85).aspx" TargetMode="External"/><Relationship Id="rId1968" Type="http://schemas.openxmlformats.org/officeDocument/2006/relationships/hyperlink" Target="http://msdn.microsoft.com/en-us/library/bb204778.aspx" TargetMode="External"/><Relationship Id="rId2507" Type="http://schemas.openxmlformats.org/officeDocument/2006/relationships/hyperlink" Target="http://msdn.microsoft.com/en-us/library/ms677099(VS.85).aspx" TargetMode="External"/><Relationship Id="rId2714" Type="http://schemas.openxmlformats.org/officeDocument/2006/relationships/hyperlink" Target="http://msdn.microsoft.com/en-us/library/aa364137.aspx" TargetMode="External"/><Relationship Id="rId2921" Type="http://schemas.openxmlformats.org/officeDocument/2006/relationships/hyperlink" Target="http://technet.microsoft.com/en-us/library/cc738481.aspx" TargetMode="External"/><Relationship Id="rId1316" Type="http://schemas.openxmlformats.org/officeDocument/2006/relationships/hyperlink" Target="http://msdn.microsoft.com/en-us/library/ms646276(VS.85).aspx" TargetMode="External"/><Relationship Id="rId1523" Type="http://schemas.openxmlformats.org/officeDocument/2006/relationships/hyperlink" Target="http://csrc.nist.gov/groups/STM/cavp/index.html" TargetMode="External"/><Relationship Id="rId1730" Type="http://schemas.openxmlformats.org/officeDocument/2006/relationships/hyperlink" Target="http://msdn.microsoft.com/en-us/library/aa376265(VS.85).aspx" TargetMode="External"/><Relationship Id="rId3183" Type="http://schemas.openxmlformats.org/officeDocument/2006/relationships/hyperlink" Target="http://technet.microsoft.com/en-us/library/cc770593.aspx" TargetMode="External"/><Relationship Id="rId22" Type="http://schemas.openxmlformats.org/officeDocument/2006/relationships/hyperlink" Target="http://www.commoncriteriaportal.org/products_OS.html" TargetMode="External"/><Relationship Id="rId1828" Type="http://schemas.openxmlformats.org/officeDocument/2006/relationships/hyperlink" Target="http://msdn.microsoft.com/en-us/library/bb204778.aspx" TargetMode="External"/><Relationship Id="rId3043" Type="http://schemas.openxmlformats.org/officeDocument/2006/relationships/hyperlink" Target="http://msdn.microsoft.com/en-us/library/bb470038(VS.85).aspx" TargetMode="External"/><Relationship Id="rId3250" Type="http://schemas.openxmlformats.org/officeDocument/2006/relationships/hyperlink" Target="http://technet.microsoft.com/en-us/library/cc162802.aspx" TargetMode="External"/><Relationship Id="rId171" Type="http://schemas.openxmlformats.org/officeDocument/2006/relationships/hyperlink" Target="http://msdn.microsoft.com/en-us/library/ms682399(VS.85).aspx" TargetMode="External"/><Relationship Id="rId2297" Type="http://schemas.openxmlformats.org/officeDocument/2006/relationships/hyperlink" Target="http://www.microsoft.com/technet/support/ee/transform.aspx?ProdName=Windows+Operating+System&amp;ProdVer=5.2&amp;EvtID=37&amp;EvtSrc=ntfs" TargetMode="External"/><Relationship Id="rId269" Type="http://schemas.openxmlformats.org/officeDocument/2006/relationships/hyperlink" Target="http://msdn.microsoft.com/en-us/library/ms683855(VS.85).aspx" TargetMode="External"/><Relationship Id="rId476" Type="http://schemas.openxmlformats.org/officeDocument/2006/relationships/hyperlink" Target="http://msdn.microsoft.com/en-us/library/aa965848(VS.85).aspx" TargetMode="External"/><Relationship Id="rId683" Type="http://schemas.openxmlformats.org/officeDocument/2006/relationships/hyperlink" Target="http://technet2.microsoft.com/WindowsServer/en/library/29fb059e-544c-4577-bf7c-ba4b08df48431033.mspx?mfr=true" TargetMode="External"/><Relationship Id="rId890" Type="http://schemas.openxmlformats.org/officeDocument/2006/relationships/hyperlink" Target="http://msdn.microsoft.com/en-us/library/cc211797.aspx" TargetMode="External"/><Relationship Id="rId2157" Type="http://schemas.openxmlformats.org/officeDocument/2006/relationships/hyperlink" Target="http://msdn.microsoft.com/en-us/library/aa833130(VS.85).aspx" TargetMode="External"/><Relationship Id="rId2364" Type="http://schemas.openxmlformats.org/officeDocument/2006/relationships/hyperlink" Target="http://msdn.microsoft.com/en-us/library/aa906236.aspx" TargetMode="External"/><Relationship Id="rId2571" Type="http://schemas.openxmlformats.org/officeDocument/2006/relationships/hyperlink" Target="http://technet.microsoft.com/en-us/library/bb381298.aspx" TargetMode="External"/><Relationship Id="rId3110" Type="http://schemas.openxmlformats.org/officeDocument/2006/relationships/hyperlink" Target="http://msdn.microsoft.com/en-us/library/bb470039(VS.85).aspx" TargetMode="External"/><Relationship Id="rId3208" Type="http://schemas.openxmlformats.org/officeDocument/2006/relationships/hyperlink" Target="http://msdn.microsoft.com/en-us/library/aa384993(VS.85).aspx" TargetMode="External"/><Relationship Id="rId129" Type="http://schemas.openxmlformats.org/officeDocument/2006/relationships/hyperlink" Target="http://download.microsoft.com/download/5/D/6/5D6EAF2B-7DDF-476B-93DC-7CF0072878E6/secure-start_exec.doc" TargetMode="External"/><Relationship Id="rId336" Type="http://schemas.openxmlformats.org/officeDocument/2006/relationships/hyperlink" Target="http://download.microsoft.com/download/f/5/5/f557fec8-5096-4175-b099-18e5f28f11ad/Changes_in_Functionality_from_Windows_Server_2003_with_SP1_to_Windows_Server_2008.doc" TargetMode="External"/><Relationship Id="rId543" Type="http://schemas.openxmlformats.org/officeDocument/2006/relationships/hyperlink" Target="http://msdn.microsoft.com/en-us/library/aa965848(VS.85).aspx" TargetMode="External"/><Relationship Id="rId988" Type="http://schemas.openxmlformats.org/officeDocument/2006/relationships/hyperlink" Target="http://support.microsoft.com/kb/947226" TargetMode="External"/><Relationship Id="rId1173" Type="http://schemas.openxmlformats.org/officeDocument/2006/relationships/hyperlink" Target="http://technet2.microsoft.com/windowsvista/en/library/770b1181-be7e-4ef4-809b-e74ecc52c2d41033.mspx?mfr=true" TargetMode="External"/><Relationship Id="rId1380" Type="http://schemas.openxmlformats.org/officeDocument/2006/relationships/hyperlink" Target="http://msdn.microsoft.com/en-us/library/aa383773(VS.85).aspx" TargetMode="External"/><Relationship Id="rId2017" Type="http://schemas.openxmlformats.org/officeDocument/2006/relationships/hyperlink" Target="http://msdn.microsoft.com/en-us/library/aa833130(VS.85).aspx" TargetMode="External"/><Relationship Id="rId2224" Type="http://schemas.openxmlformats.org/officeDocument/2006/relationships/hyperlink" Target="http://msdn.microsoft.com/en-us/library/bb204778.aspx" TargetMode="External"/><Relationship Id="rId2669" Type="http://schemas.openxmlformats.org/officeDocument/2006/relationships/hyperlink" Target="http://support.microsoft.com/kb/947226" TargetMode="External"/><Relationship Id="rId2876" Type="http://schemas.openxmlformats.org/officeDocument/2006/relationships/hyperlink" Target="http://technet.microsoft.com/en-us/library/cc738252.aspx" TargetMode="External"/><Relationship Id="rId403" Type="http://schemas.openxmlformats.org/officeDocument/2006/relationships/hyperlink" Target="http://msdn.microsoft.com/en-us/library/aa379607.aspx" TargetMode="External"/><Relationship Id="rId750" Type="http://schemas.openxmlformats.org/officeDocument/2006/relationships/hyperlink" Target="http://msdn.microsoft.com/en-us/library/cc207141.aspx" TargetMode="External"/><Relationship Id="rId848" Type="http://schemas.openxmlformats.org/officeDocument/2006/relationships/hyperlink" Target="http://msdn.microsoft.com/en-us/library/aa379649.aspx" TargetMode="External"/><Relationship Id="rId1033" Type="http://schemas.openxmlformats.org/officeDocument/2006/relationships/hyperlink" Target="http://msdn.microsoft.com/en-us/library/cc704588.aspx" TargetMode="External"/><Relationship Id="rId1478" Type="http://schemas.openxmlformats.org/officeDocument/2006/relationships/hyperlink" Target="http://csrc.nist.gov/groups/STM/cavp/index.html" TargetMode="External"/><Relationship Id="rId1685" Type="http://schemas.openxmlformats.org/officeDocument/2006/relationships/hyperlink" Target="http://msdn.microsoft.com/en-us/library/aa375451(VS.85).aspx" TargetMode="External"/><Relationship Id="rId1892" Type="http://schemas.openxmlformats.org/officeDocument/2006/relationships/hyperlink" Target="http://msdn.microsoft.com/en-us/library/ms995355.aspx" TargetMode="External"/><Relationship Id="rId2431" Type="http://schemas.openxmlformats.org/officeDocument/2006/relationships/hyperlink" Target="http://msdn.microsoft.com/en-us/library/ms819773.aspx" TargetMode="External"/><Relationship Id="rId2529" Type="http://schemas.openxmlformats.org/officeDocument/2006/relationships/hyperlink" Target="http://msdn.microsoft.com/en-us/library/ms680513(VS.85).aspx" TargetMode="External"/><Relationship Id="rId2736" Type="http://schemas.openxmlformats.org/officeDocument/2006/relationships/hyperlink" Target="http://msdn.microsoft.com/en-us/library/aa385225(VS.85).aspx" TargetMode="External"/><Relationship Id="rId610" Type="http://schemas.openxmlformats.org/officeDocument/2006/relationships/hyperlink" Target="http://msdn.microsoft.com/en-us/library/aa375371(VS.85).aspx" TargetMode="External"/><Relationship Id="rId708" Type="http://schemas.openxmlformats.org/officeDocument/2006/relationships/hyperlink" Target="http://msdn.microsoft.com/en-us/library/cc245816.aspx" TargetMode="External"/><Relationship Id="rId915" Type="http://schemas.openxmlformats.org/officeDocument/2006/relationships/hyperlink" Target="http://msdn.microsoft.com/en-us/library/cc245788.aspx" TargetMode="External"/><Relationship Id="rId1240" Type="http://schemas.openxmlformats.org/officeDocument/2006/relationships/hyperlink" Target="http://msdn.microsoft.com/en-us/library/ms682575(vs.85).aspx" TargetMode="External"/><Relationship Id="rId1338" Type="http://schemas.openxmlformats.org/officeDocument/2006/relationships/hyperlink" Target="http://technet2.microsoft.com/windowsvista/en/library/770b1181-be7e-4ef4-809b-e74ecc52c2d41033.mspx?mfr=true" TargetMode="External"/><Relationship Id="rId1545" Type="http://schemas.openxmlformats.org/officeDocument/2006/relationships/hyperlink" Target="http://msdn.microsoft.com/en-us/library/aa375453(VS.85).aspx" TargetMode="External"/><Relationship Id="rId2943" Type="http://schemas.openxmlformats.org/officeDocument/2006/relationships/hyperlink" Target="http://technet.microsoft.com/en-us/library/cc787138.aspx" TargetMode="External"/><Relationship Id="rId1100" Type="http://schemas.openxmlformats.org/officeDocument/2006/relationships/hyperlink" Target="http://msdn.microsoft.com/en-us/library/ms687391(VS.85).aspx" TargetMode="External"/><Relationship Id="rId1405" Type="http://schemas.openxmlformats.org/officeDocument/2006/relationships/hyperlink" Target="http://support.microsoft.com/kb/947226" TargetMode="External"/><Relationship Id="rId1752" Type="http://schemas.openxmlformats.org/officeDocument/2006/relationships/hyperlink" Target="http://msdn.microsoft.com/en-us/library/aa376242(VS.85).aspx" TargetMode="External"/><Relationship Id="rId2803" Type="http://schemas.openxmlformats.org/officeDocument/2006/relationships/hyperlink" Target="http://msdn.microsoft.com/en-us/library/ms724878.aspx" TargetMode="External"/><Relationship Id="rId44" Type="http://schemas.openxmlformats.org/officeDocument/2006/relationships/hyperlink" Target="http://msdn.microsoft.com/en-us/library/bb204778.aspx" TargetMode="External"/><Relationship Id="rId1612" Type="http://schemas.openxmlformats.org/officeDocument/2006/relationships/hyperlink" Target="http://csrc.nist.gov/groups/STM/cmvp/documents/140-1/140sp/140sp1007.pdf" TargetMode="External"/><Relationship Id="rId1917" Type="http://schemas.openxmlformats.org/officeDocument/2006/relationships/hyperlink" Target="http://msdn.microsoft.com/en-us/library/aa375407(VS.85).aspx" TargetMode="External"/><Relationship Id="rId3065" Type="http://schemas.openxmlformats.org/officeDocument/2006/relationships/hyperlink" Target="http://msdn.microsoft.com/en-us/library/bb470038(VS.85).aspx" TargetMode="External"/><Relationship Id="rId3272" Type="http://schemas.openxmlformats.org/officeDocument/2006/relationships/hyperlink" Target="http://msdn.microsoft.com/en-us/library/aa364137.aspx" TargetMode="External"/><Relationship Id="rId193" Type="http://schemas.openxmlformats.org/officeDocument/2006/relationships/hyperlink" Target="http://msdn.microsoft.com/en-us/library/ms682422(VS.85).aspx" TargetMode="External"/><Relationship Id="rId498" Type="http://schemas.openxmlformats.org/officeDocument/2006/relationships/hyperlink" Target="http://msdn.microsoft.com/en-us/library/ms800881.aspx" TargetMode="External"/><Relationship Id="rId2081" Type="http://schemas.openxmlformats.org/officeDocument/2006/relationships/hyperlink" Target="http://msdn.microsoft.com/en-us/library/aa833130(VS.85).aspx" TargetMode="External"/><Relationship Id="rId2179" Type="http://schemas.openxmlformats.org/officeDocument/2006/relationships/hyperlink" Target="http://technet.microsoft.com/en-us/library/cc781134.aspx" TargetMode="External"/><Relationship Id="rId3132" Type="http://schemas.openxmlformats.org/officeDocument/2006/relationships/hyperlink" Target="http://msdn.microsoft.com/en-us/library/bb470039(VS.85).aspx" TargetMode="External"/><Relationship Id="rId260" Type="http://schemas.openxmlformats.org/officeDocument/2006/relationships/hyperlink" Target="http://msdn2.microsoft.com/en-us/library/cc228532.aspx" TargetMode="External"/><Relationship Id="rId2386" Type="http://schemas.openxmlformats.org/officeDocument/2006/relationships/hyperlink" Target="http://msdn.microsoft.com/en-us/library/ms680339(VS.85).aspx" TargetMode="External"/><Relationship Id="rId2593" Type="http://schemas.openxmlformats.org/officeDocument/2006/relationships/hyperlink" Target="http://msdn.microsoft.com/en-us/library/bb648638(VS.85).aspx" TargetMode="External"/><Relationship Id="rId120" Type="http://schemas.openxmlformats.org/officeDocument/2006/relationships/hyperlink" Target="http://msdn.microsoft.com/en-us/library/aa446792(VS.85).aspx" TargetMode="External"/><Relationship Id="rId358" Type="http://schemas.openxmlformats.org/officeDocument/2006/relationships/hyperlink" Target="http://download.microsoft.com/download/f/5/5/f557fec8-5096-4175-b099-18e5f28f11ad/Changes_in_Functionality_from_Windows_Server_2003_with_SP1_to_Windows_Server_2008.doc" TargetMode="External"/><Relationship Id="rId565" Type="http://schemas.openxmlformats.org/officeDocument/2006/relationships/hyperlink" Target="http://msdn.microsoft.com/en-us/library/aa379649.aspx" TargetMode="External"/><Relationship Id="rId772" Type="http://schemas.openxmlformats.org/officeDocument/2006/relationships/hyperlink" Target="http://msdn.microsoft.com/en-us/library/ms679109(VS.85).aspx" TargetMode="External"/><Relationship Id="rId1195" Type="http://schemas.openxmlformats.org/officeDocument/2006/relationships/hyperlink" Target="http://www.microsoft.com/technet/support/ee/transform.aspx?ProdName=Windows+Operating+System&amp;ProdVer=5.2&amp;EvtID=644&amp;EvtSrc=Security&amp;LCID=1033" TargetMode="External"/><Relationship Id="rId2039" Type="http://schemas.openxmlformats.org/officeDocument/2006/relationships/hyperlink" Target="http://csrc.nist.gov/groups/STM/cmvp/documents/140-1/140sp/140sp1007.pdf" TargetMode="External"/><Relationship Id="rId2246" Type="http://schemas.openxmlformats.org/officeDocument/2006/relationships/hyperlink" Target="http://www.microsoft.com/technet/support/ee/transform.aspx?ProdName=Windows+Operating+System&amp;ProdVer=5.2&amp;EvtID=37&amp;EvtSrc=ntfs" TargetMode="External"/><Relationship Id="rId2453" Type="http://schemas.openxmlformats.org/officeDocument/2006/relationships/hyperlink" Target="http://msdn.microsoft.com/en-us/library/aa965848(VS.85).aspx" TargetMode="External"/><Relationship Id="rId2660" Type="http://schemas.openxmlformats.org/officeDocument/2006/relationships/hyperlink" Target="http://msdn.microsoft.com/en-us/library/aa965467(VS.85).aspx" TargetMode="External"/><Relationship Id="rId2898" Type="http://schemas.openxmlformats.org/officeDocument/2006/relationships/hyperlink" Target="http://technet.microsoft.com/en-us/library/cc759530.aspx" TargetMode="External"/><Relationship Id="rId218" Type="http://schemas.openxmlformats.org/officeDocument/2006/relationships/hyperlink" Target="http://msdn.microsoft.com/en-us/library/ms682403(VS.85).aspx" TargetMode="External"/><Relationship Id="rId425" Type="http://schemas.openxmlformats.org/officeDocument/2006/relationships/hyperlink" Target="http://msdn.microsoft.com/en-us/library/aa374879(VS.85).aspx" TargetMode="External"/><Relationship Id="rId632" Type="http://schemas.openxmlformats.org/officeDocument/2006/relationships/hyperlink" Target="http://technet2.microsoft.com/windowsserver/en/library/093238f3-5064-470e-a281-0eb1c28b9cf01033.mspx?mfr=true" TargetMode="External"/><Relationship Id="rId1055" Type="http://schemas.openxmlformats.org/officeDocument/2006/relationships/oleObject" Target="embeddings/oleObject7.bin"/><Relationship Id="rId1262" Type="http://schemas.openxmlformats.org/officeDocument/2006/relationships/hyperlink" Target="http://msdn.microsoft.com/en-us/library/aa379261.aspx" TargetMode="External"/><Relationship Id="rId2106" Type="http://schemas.openxmlformats.org/officeDocument/2006/relationships/hyperlink" Target="http://msdn.microsoft.com/en-us/library/aa833130(VS.85).aspx" TargetMode="External"/><Relationship Id="rId2313" Type="http://schemas.openxmlformats.org/officeDocument/2006/relationships/hyperlink" Target="http://www.microsoft.com/whdc/winlogo/drvsign/Authenticode_PE.mspx" TargetMode="External"/><Relationship Id="rId2520" Type="http://schemas.openxmlformats.org/officeDocument/2006/relationships/hyperlink" Target="http://msdn.microsoft.com/en-us/library/aa376868(VS.85).aspx" TargetMode="External"/><Relationship Id="rId2758" Type="http://schemas.openxmlformats.org/officeDocument/2006/relationships/hyperlink" Target="http://technet.microsoft.com/en-us/library/cc727131.aspx" TargetMode="External"/><Relationship Id="rId2965" Type="http://schemas.openxmlformats.org/officeDocument/2006/relationships/hyperlink" Target="http://technet.microsoft.com/en-us/library/cc732681.aspx" TargetMode="External"/><Relationship Id="rId937" Type="http://schemas.openxmlformats.org/officeDocument/2006/relationships/hyperlink" Target="http://msdn.microsoft.com/en-us/library/cc211797.aspx" TargetMode="External"/><Relationship Id="rId1122" Type="http://schemas.openxmlformats.org/officeDocument/2006/relationships/hyperlink" Target="http://msdn.microsoft.com/en-us/library/cc704588.aspx" TargetMode="External"/><Relationship Id="rId1567" Type="http://schemas.openxmlformats.org/officeDocument/2006/relationships/hyperlink" Target="http://csrc.nist.gov/groups/STM/cavp/index.html" TargetMode="External"/><Relationship Id="rId1774" Type="http://schemas.openxmlformats.org/officeDocument/2006/relationships/hyperlink" Target="http://msdn.microsoft.com/en-us/library/aa375421(VS.85).aspx" TargetMode="External"/><Relationship Id="rId1981" Type="http://schemas.openxmlformats.org/officeDocument/2006/relationships/hyperlink" Target="http://support.microsoft.com/kb/947226" TargetMode="External"/><Relationship Id="rId2618" Type="http://schemas.openxmlformats.org/officeDocument/2006/relationships/hyperlink" Target="http://msdn.microsoft.com/en-us/library/bb648638(VS.85).aspx" TargetMode="External"/><Relationship Id="rId2825" Type="http://schemas.openxmlformats.org/officeDocument/2006/relationships/hyperlink" Target="http://support.microsoft.com/kb/947226" TargetMode="External"/><Relationship Id="rId66" Type="http://schemas.openxmlformats.org/officeDocument/2006/relationships/hyperlink" Target="http://msdn.microsoft.com/en-us/library/aa378184(VS.85).aspx" TargetMode="External"/><Relationship Id="rId1427" Type="http://schemas.openxmlformats.org/officeDocument/2006/relationships/hyperlink" Target="http://msdn.microsoft.com/en-us/library/cc704588.aspx" TargetMode="External"/><Relationship Id="rId1634" Type="http://schemas.openxmlformats.org/officeDocument/2006/relationships/hyperlink" Target="http://msdn.microsoft.com/en-us/library/aa833130(VS.85).aspx" TargetMode="External"/><Relationship Id="rId1841" Type="http://schemas.openxmlformats.org/officeDocument/2006/relationships/hyperlink" Target="http://msdn.microsoft.com/en-us/library/bb204778.aspx" TargetMode="External"/><Relationship Id="rId3087" Type="http://schemas.openxmlformats.org/officeDocument/2006/relationships/hyperlink" Target="http://msdn.microsoft.com/en-us/library/bb470039(VS.85).aspx" TargetMode="External"/><Relationship Id="rId3294" Type="http://schemas.openxmlformats.org/officeDocument/2006/relationships/hyperlink" Target="http://technet.microsoft.com/en-us/library/cc733187.aspx" TargetMode="External"/><Relationship Id="rId1939" Type="http://schemas.openxmlformats.org/officeDocument/2006/relationships/hyperlink" Target="http://msdn.microsoft.com/en-us/library/aa965848(VS.85).aspx" TargetMode="External"/><Relationship Id="rId1701" Type="http://schemas.openxmlformats.org/officeDocument/2006/relationships/hyperlink" Target="http://support.microsoft.com/kb/947226" TargetMode="External"/><Relationship Id="rId3154" Type="http://schemas.openxmlformats.org/officeDocument/2006/relationships/hyperlink" Target="http://msdn.microsoft.com/en-us/library/bb470038(VS.85).aspx" TargetMode="External"/><Relationship Id="rId282" Type="http://schemas.openxmlformats.org/officeDocument/2006/relationships/hyperlink" Target="http://msdn.microsoft.com/en-us/library/aa373556(VS.85).aspx" TargetMode="External"/><Relationship Id="rId587" Type="http://schemas.openxmlformats.org/officeDocument/2006/relationships/hyperlink" Target="http://msdn.microsoft.com/en-us/library/cc194821.aspx" TargetMode="External"/><Relationship Id="rId2170" Type="http://schemas.openxmlformats.org/officeDocument/2006/relationships/hyperlink" Target="http://support.microsoft.com/kb/947226" TargetMode="External"/><Relationship Id="rId2268" Type="http://schemas.openxmlformats.org/officeDocument/2006/relationships/hyperlink" Target="http://technet.microsoft.com/en-us/library/cc781134.aspx" TargetMode="External"/><Relationship Id="rId3014" Type="http://schemas.openxmlformats.org/officeDocument/2006/relationships/hyperlink" Target="http://msdn.microsoft.com/en-us/library/bb470212(VS.85).aspx" TargetMode="External"/><Relationship Id="rId3221" Type="http://schemas.openxmlformats.org/officeDocument/2006/relationships/hyperlink" Target="http://msdn.microsoft.com/en-us/library/aa381574(VS.85).aspx" TargetMode="External"/><Relationship Id="rId3319" Type="http://schemas.openxmlformats.org/officeDocument/2006/relationships/hyperlink" Target="http://technet.microsoft.com/en-us/library/bb310604.aspx" TargetMode="External"/><Relationship Id="rId8" Type="http://schemas.openxmlformats.org/officeDocument/2006/relationships/image" Target="media/image1.jpeg"/><Relationship Id="rId142" Type="http://schemas.openxmlformats.org/officeDocument/2006/relationships/hyperlink" Target="http://msdn2.microsoft.com/en-us/library/ms675144(VS.85).aspx" TargetMode="External"/><Relationship Id="rId447" Type="http://schemas.openxmlformats.org/officeDocument/2006/relationships/image" Target="media/image6.emf"/><Relationship Id="rId794" Type="http://schemas.openxmlformats.org/officeDocument/2006/relationships/hyperlink" Target="http://msdn.microsoft.com/en-us/library/aa378766(VS.85).aspx" TargetMode="External"/><Relationship Id="rId1077" Type="http://schemas.openxmlformats.org/officeDocument/2006/relationships/hyperlink" Target="http://msdn.microsoft.com/en-us/library/aa379261.aspx" TargetMode="External"/><Relationship Id="rId2030" Type="http://schemas.openxmlformats.org/officeDocument/2006/relationships/hyperlink" Target="http://msdn.microsoft.com/en-us/library/aa375534(VS.85).aspx" TargetMode="External"/><Relationship Id="rId2128" Type="http://schemas.openxmlformats.org/officeDocument/2006/relationships/hyperlink" Target="http://msdn.microsoft.com/en-us/library/cc704588.aspx" TargetMode="External"/><Relationship Id="rId2475" Type="http://schemas.openxmlformats.org/officeDocument/2006/relationships/hyperlink" Target="http://msdn.microsoft.com/en-us/library/bb530716(VS.85).aspx?info=EXLINK" TargetMode="External"/><Relationship Id="rId2682" Type="http://schemas.openxmlformats.org/officeDocument/2006/relationships/hyperlink" Target="http://technet.microsoft.com/en-us/library/bb310604.aspx" TargetMode="External"/><Relationship Id="rId2987" Type="http://schemas.openxmlformats.org/officeDocument/2006/relationships/hyperlink" Target="http://msdn.microsoft.com/en-us/library/ms685100(VS.85).aspx" TargetMode="External"/><Relationship Id="rId654" Type="http://schemas.openxmlformats.org/officeDocument/2006/relationships/hyperlink" Target="http://msdn.microsoft.com/en-us/library/ms676845(VS.85).aspx" TargetMode="External"/><Relationship Id="rId861" Type="http://schemas.openxmlformats.org/officeDocument/2006/relationships/hyperlink" Target="http://support.microsoft.com/kb/818200" TargetMode="External"/><Relationship Id="rId959" Type="http://schemas.openxmlformats.org/officeDocument/2006/relationships/hyperlink" Target="http://msdn.microsoft.com/en-us/library/cc211797.aspx" TargetMode="External"/><Relationship Id="rId1284" Type="http://schemas.openxmlformats.org/officeDocument/2006/relationships/hyperlink" Target="http://msdn.microsoft.com/en-us/library/ms687391(VS.85).aspx" TargetMode="External"/><Relationship Id="rId1491" Type="http://schemas.openxmlformats.org/officeDocument/2006/relationships/hyperlink" Target="http://csrc.nist.gov/groups/STM/cavp/index.html" TargetMode="External"/><Relationship Id="rId1589" Type="http://schemas.openxmlformats.org/officeDocument/2006/relationships/hyperlink" Target="http://csrc.nist.gov/groups/STM/cmvp/documents/140-1/140sp/140sp1007.pdf" TargetMode="External"/><Relationship Id="rId2335" Type="http://schemas.openxmlformats.org/officeDocument/2006/relationships/hyperlink" Target="http://msdn.microsoft.com/en-us/library/ms796304.aspx" TargetMode="External"/><Relationship Id="rId2542" Type="http://schemas.openxmlformats.org/officeDocument/2006/relationships/hyperlink" Target="http://support.microsoft.com/kb/947226" TargetMode="External"/><Relationship Id="rId307" Type="http://schemas.openxmlformats.org/officeDocument/2006/relationships/hyperlink" Target="http://msdn2.microsoft.com/en-us/library/aa379914(VS.85).aspx" TargetMode="External"/><Relationship Id="rId514" Type="http://schemas.openxmlformats.org/officeDocument/2006/relationships/hyperlink" Target="http://msdn.microsoft.com/en-us/library/aa375723(VS.85).aspx" TargetMode="External"/><Relationship Id="rId721" Type="http://schemas.openxmlformats.org/officeDocument/2006/relationships/hyperlink" Target="http://msdn.microsoft.com/en-us/library/bb530716(VS.85).aspx?info=EXLINK" TargetMode="External"/><Relationship Id="rId1144" Type="http://schemas.openxmlformats.org/officeDocument/2006/relationships/hyperlink" Target="http://msdn.microsoft.com/en-us/library/cc704588.aspx" TargetMode="External"/><Relationship Id="rId1351" Type="http://schemas.openxmlformats.org/officeDocument/2006/relationships/hyperlink" Target="http://msdn.microsoft.com/en-us/library/aa383773(VS.85).aspx" TargetMode="External"/><Relationship Id="rId1449" Type="http://schemas.openxmlformats.org/officeDocument/2006/relationships/hyperlink" Target="http://csrc.nist.gov/groups/STM/cmvp/documents/fips140-2/fips1402DTR.pdf" TargetMode="External"/><Relationship Id="rId1796" Type="http://schemas.openxmlformats.org/officeDocument/2006/relationships/hyperlink" Target="http://msdn.microsoft.com/en-us/library/aa376295(VS.85).aspx" TargetMode="External"/><Relationship Id="rId2402" Type="http://schemas.openxmlformats.org/officeDocument/2006/relationships/hyperlink" Target="http://msdn2.microsoft.com/en-us/library/aa374177.aspx" TargetMode="External"/><Relationship Id="rId2847" Type="http://schemas.openxmlformats.org/officeDocument/2006/relationships/hyperlink" Target="http://support.microsoft.com/kb/832017" TargetMode="External"/><Relationship Id="rId88" Type="http://schemas.openxmlformats.org/officeDocument/2006/relationships/hyperlink" Target="http://msdn.microsoft.com/en-us/library/bb530716(VS.85).aspx?info=EXLINK" TargetMode="External"/><Relationship Id="rId819" Type="http://schemas.openxmlformats.org/officeDocument/2006/relationships/hyperlink" Target="http://support.microsoft.com/kb/930381" TargetMode="External"/><Relationship Id="rId1004" Type="http://schemas.openxmlformats.org/officeDocument/2006/relationships/hyperlink" Target="http://support.microsoft.com/kb/947226" TargetMode="External"/><Relationship Id="rId1211" Type="http://schemas.openxmlformats.org/officeDocument/2006/relationships/hyperlink" Target="http://msdn.microsoft.com/en-us/library/ms687391(VS.85).aspx" TargetMode="External"/><Relationship Id="rId1656" Type="http://schemas.openxmlformats.org/officeDocument/2006/relationships/hyperlink" Target="http://msdn.microsoft.com/en-us/library/bb204778.aspx" TargetMode="External"/><Relationship Id="rId1863" Type="http://schemas.openxmlformats.org/officeDocument/2006/relationships/hyperlink" Target="http://support.microsoft.com/kb/947226" TargetMode="External"/><Relationship Id="rId2707" Type="http://schemas.openxmlformats.org/officeDocument/2006/relationships/hyperlink" Target="http://msdn.microsoft.com/en-us/library/aa364080(VS.85).aspx" TargetMode="External"/><Relationship Id="rId2914" Type="http://schemas.openxmlformats.org/officeDocument/2006/relationships/hyperlink" Target="http://technet.microsoft.com/en-us/library/cc782747.aspx" TargetMode="External"/><Relationship Id="rId1309" Type="http://schemas.openxmlformats.org/officeDocument/2006/relationships/hyperlink" Target="http://msdn.microsoft.com/en-us/library/ms646280(VS.85).aspx" TargetMode="External"/><Relationship Id="rId1516" Type="http://schemas.openxmlformats.org/officeDocument/2006/relationships/hyperlink" Target="http://msdn.microsoft.com/en-us/library/aa833130(VS.85).aspx" TargetMode="External"/><Relationship Id="rId1723" Type="http://schemas.openxmlformats.org/officeDocument/2006/relationships/hyperlink" Target="http://support.microsoft.com/kb/947226" TargetMode="External"/><Relationship Id="rId1930" Type="http://schemas.openxmlformats.org/officeDocument/2006/relationships/hyperlink" Target="http://msdn.microsoft.com/en-us/library/aa376079(VS.85).aspx" TargetMode="External"/><Relationship Id="rId3176" Type="http://schemas.openxmlformats.org/officeDocument/2006/relationships/hyperlink" Target="http://support.microsoft.com/kb/942092" TargetMode="External"/><Relationship Id="rId15" Type="http://schemas.openxmlformats.org/officeDocument/2006/relationships/hyperlink" Target="http://www.commoncriteriaportal.org/thecc.html" TargetMode="External"/><Relationship Id="rId2192" Type="http://schemas.openxmlformats.org/officeDocument/2006/relationships/hyperlink" Target="http://msdn.microsoft.com/en-us/library/aa380261(VS.85).aspx" TargetMode="External"/><Relationship Id="rId3036" Type="http://schemas.openxmlformats.org/officeDocument/2006/relationships/hyperlink" Target="http://msdn.microsoft.com/en-us/library/bb470039(VS.85).aspx" TargetMode="External"/><Relationship Id="rId3243" Type="http://schemas.openxmlformats.org/officeDocument/2006/relationships/hyperlink" Target="http://technet.microsoft.com/en-us/library/cc162802.aspx" TargetMode="External"/><Relationship Id="rId164" Type="http://schemas.openxmlformats.org/officeDocument/2006/relationships/hyperlink" Target="http://msdn.microsoft.com/en-us/library/ms682408(VS.85).aspx" TargetMode="External"/><Relationship Id="rId371" Type="http://schemas.openxmlformats.org/officeDocument/2006/relationships/hyperlink" Target="http://msdn.microsoft.com/en-us/library/ms682264(VS.85).aspx" TargetMode="External"/><Relationship Id="rId2052" Type="http://schemas.openxmlformats.org/officeDocument/2006/relationships/hyperlink" Target="http://csrc.nist.gov/groups/STM/cmvp/documents/140-1/140sp/140sp1007.pdf" TargetMode="External"/><Relationship Id="rId2497" Type="http://schemas.openxmlformats.org/officeDocument/2006/relationships/hyperlink" Target="http://msdn.microsoft.com/en-us/library/ms675221(VS.85).aspx" TargetMode="External"/><Relationship Id="rId469" Type="http://schemas.openxmlformats.org/officeDocument/2006/relationships/hyperlink" Target="http://support.microsoft.com/kb/947226" TargetMode="External"/><Relationship Id="rId676" Type="http://schemas.openxmlformats.org/officeDocument/2006/relationships/hyperlink" Target="http://msdn.microsoft.com/en-us/library/ms676824(VS.85).aspx" TargetMode="External"/><Relationship Id="rId883" Type="http://schemas.openxmlformats.org/officeDocument/2006/relationships/hyperlink" Target="http://windowshelp.microsoft.com/Windows/en-US/Help/279d63a1-e0cd-46a1-92f5-09b944f80fa01033.mspx" TargetMode="External"/><Relationship Id="rId1099" Type="http://schemas.openxmlformats.org/officeDocument/2006/relationships/hyperlink" Target="http://msdn.microsoft.com/en-us/library/ms687391(VS.85).aspx" TargetMode="External"/><Relationship Id="rId2357" Type="http://schemas.openxmlformats.org/officeDocument/2006/relationships/hyperlink" Target="http://msdn.microsoft.com/en-us/library/bb394802(VS.85).aspx" TargetMode="External"/><Relationship Id="rId2564" Type="http://schemas.openxmlformats.org/officeDocument/2006/relationships/hyperlink" Target="http://technet.microsoft.com/en-us/library/bb381258.aspx" TargetMode="External"/><Relationship Id="rId3103" Type="http://schemas.openxmlformats.org/officeDocument/2006/relationships/hyperlink" Target="http://msdn.microsoft.com/en-us/library/bb470039(VS.85).aspx" TargetMode="External"/><Relationship Id="rId3310" Type="http://schemas.openxmlformats.org/officeDocument/2006/relationships/hyperlink" Target="http://msdn.microsoft.com/en-us/library/aa375702(VS.85).aspx" TargetMode="External"/><Relationship Id="rId231" Type="http://schemas.openxmlformats.org/officeDocument/2006/relationships/hyperlink" Target="http://msdn.microsoft.com/en-us/library/ms682403(VS.85).aspx" TargetMode="External"/><Relationship Id="rId329" Type="http://schemas.openxmlformats.org/officeDocument/2006/relationships/hyperlink" Target="http://msdn2.microsoft.com/en-us/library/aa374177.aspx" TargetMode="External"/><Relationship Id="rId536" Type="http://schemas.openxmlformats.org/officeDocument/2006/relationships/hyperlink" Target="http://msdn.microsoft.com/en-us/library/aa965848(VS.85).aspx" TargetMode="External"/><Relationship Id="rId1166" Type="http://schemas.openxmlformats.org/officeDocument/2006/relationships/hyperlink" Target="http://msdn.microsoft.com/en-us/library/ms682575(vs.85).aspx" TargetMode="External"/><Relationship Id="rId1373" Type="http://schemas.openxmlformats.org/officeDocument/2006/relationships/hyperlink" Target="http://msdn.microsoft.com/en-us/library/aa383773(VS.85).aspx" TargetMode="External"/><Relationship Id="rId2217" Type="http://schemas.openxmlformats.org/officeDocument/2006/relationships/hyperlink" Target="http://msdn.microsoft.com/en-us/library/bb204778.aspx" TargetMode="External"/><Relationship Id="rId2771" Type="http://schemas.openxmlformats.org/officeDocument/2006/relationships/hyperlink" Target="http://msdn.microsoft.com/en-us/library/cc231426.aspx" TargetMode="External"/><Relationship Id="rId2869" Type="http://schemas.openxmlformats.org/officeDocument/2006/relationships/hyperlink" Target="http://technet.microsoft.com/en-us/library/cc785126.aspx" TargetMode="External"/><Relationship Id="rId743" Type="http://schemas.openxmlformats.org/officeDocument/2006/relationships/hyperlink" Target="http://msdn.microsoft.com/en-us/library/cc207141.aspx" TargetMode="External"/><Relationship Id="rId950" Type="http://schemas.openxmlformats.org/officeDocument/2006/relationships/hyperlink" Target="http://msdn.microsoft.com/en-us/library/cc245788.aspx" TargetMode="External"/><Relationship Id="rId1026" Type="http://schemas.openxmlformats.org/officeDocument/2006/relationships/hyperlink" Target="http://msdn2.microsoft.com/en-us/library/aa378745(VS.85).aspx" TargetMode="External"/><Relationship Id="rId1580" Type="http://schemas.openxmlformats.org/officeDocument/2006/relationships/hyperlink" Target="http://csrc.nist.gov/groups/STM/cavp/index.html" TargetMode="External"/><Relationship Id="rId1678" Type="http://schemas.openxmlformats.org/officeDocument/2006/relationships/hyperlink" Target="http://msdn.microsoft.com/en-us/library/aa376289(VS.85).aspx" TargetMode="External"/><Relationship Id="rId1885" Type="http://schemas.openxmlformats.org/officeDocument/2006/relationships/hyperlink" Target="http://technet.microsoft.com/en-us/library/cc738035.aspx" TargetMode="External"/><Relationship Id="rId2424" Type="http://schemas.openxmlformats.org/officeDocument/2006/relationships/hyperlink" Target="http://technet.microsoft.com/en-us/library/cc781588.aspx" TargetMode="External"/><Relationship Id="rId2631" Type="http://schemas.openxmlformats.org/officeDocument/2006/relationships/hyperlink" Target="http://msdn.microsoft.com/en-us/library/bb648638(VS.85).aspx" TargetMode="External"/><Relationship Id="rId2729" Type="http://schemas.openxmlformats.org/officeDocument/2006/relationships/hyperlink" Target="http://msdn.microsoft.com/en-us/library/aa363668(VS.85).aspx" TargetMode="External"/><Relationship Id="rId2936" Type="http://schemas.openxmlformats.org/officeDocument/2006/relationships/hyperlink" Target="http://technet.microsoft.com/en-us/library/cc728379.aspx" TargetMode="External"/><Relationship Id="rId603" Type="http://schemas.openxmlformats.org/officeDocument/2006/relationships/hyperlink" Target="http://msdn.microsoft.com/en-us/library/aa379649.aspx" TargetMode="External"/><Relationship Id="rId810" Type="http://schemas.openxmlformats.org/officeDocument/2006/relationships/hyperlink" Target="http://csrc.nist.gov/groups/STM/cmvp/documents/140-1/1401val2008.htm" TargetMode="External"/><Relationship Id="rId908" Type="http://schemas.openxmlformats.org/officeDocument/2006/relationships/hyperlink" Target="http://msdn.microsoft.com/en-us/library/cc245788.aspx" TargetMode="External"/><Relationship Id="rId1233" Type="http://schemas.openxmlformats.org/officeDocument/2006/relationships/hyperlink" Target="http://www.microsoft.com/technet/support/ee/transform.aspx?ProdName=Windows+Operating+System&amp;ProdVer=5.2&amp;EvtID=644&amp;EvtSrc=Security&amp;LCID=1033" TargetMode="External"/><Relationship Id="rId1440" Type="http://schemas.openxmlformats.org/officeDocument/2006/relationships/hyperlink" Target="http://csrc.nist.gov/groups/STM/cmvp/documents/140-1/140sp/140sp1007.pdf" TargetMode="External"/><Relationship Id="rId1538" Type="http://schemas.openxmlformats.org/officeDocument/2006/relationships/hyperlink" Target="http://msdn.microsoft.com/en-us/library/aa833130(VS.85).aspx" TargetMode="External"/><Relationship Id="rId1300" Type="http://schemas.openxmlformats.org/officeDocument/2006/relationships/hyperlink" Target="http://support.microsoft.com/kb/947226" TargetMode="External"/><Relationship Id="rId1745" Type="http://schemas.openxmlformats.org/officeDocument/2006/relationships/hyperlink" Target="http://msdn.microsoft.com/en-us/library/aa375504(VS.85).aspx" TargetMode="External"/><Relationship Id="rId1952" Type="http://schemas.openxmlformats.org/officeDocument/2006/relationships/hyperlink" Target="http://msdn.microsoft.com/en-us/library/ms995355.aspx" TargetMode="External"/><Relationship Id="rId3198" Type="http://schemas.openxmlformats.org/officeDocument/2006/relationships/hyperlink" Target="http://technet.microsoft.com/en-us/library/cc742118.aspx" TargetMode="External"/><Relationship Id="rId37" Type="http://schemas.openxmlformats.org/officeDocument/2006/relationships/hyperlink" Target="http://msdn.microsoft.com/en-us/library/aa366553.aspx" TargetMode="External"/><Relationship Id="rId1605" Type="http://schemas.openxmlformats.org/officeDocument/2006/relationships/hyperlink" Target="http://csrc.nist.gov/groups/STM/cavp/index.html" TargetMode="External"/><Relationship Id="rId1812" Type="http://schemas.openxmlformats.org/officeDocument/2006/relationships/hyperlink" Target="http://support.microsoft.com/kb/947226" TargetMode="External"/><Relationship Id="rId3058" Type="http://schemas.openxmlformats.org/officeDocument/2006/relationships/hyperlink" Target="http://msdn.microsoft.com/en-us/library/bb470039(VS.85).aspx" TargetMode="External"/><Relationship Id="rId3265" Type="http://schemas.openxmlformats.org/officeDocument/2006/relationships/hyperlink" Target="http://support.microsoft.com/kb/818200" TargetMode="External"/><Relationship Id="rId186" Type="http://schemas.openxmlformats.org/officeDocument/2006/relationships/hyperlink" Target="http://msdn.microsoft.com/en-us/library/ms680987(VS.85).aspx" TargetMode="External"/><Relationship Id="rId393" Type="http://schemas.openxmlformats.org/officeDocument/2006/relationships/hyperlink" Target="http://msdn.microsoft.com/en-us/library/aa380184(VS.85).aspx" TargetMode="External"/><Relationship Id="rId2074" Type="http://schemas.openxmlformats.org/officeDocument/2006/relationships/hyperlink" Target="http://msdn.microsoft.com/en-us/library/bb204778.aspx" TargetMode="External"/><Relationship Id="rId2281" Type="http://schemas.openxmlformats.org/officeDocument/2006/relationships/hyperlink" Target="http://msdn.microsoft.com/en-us/library/ms795843.aspx" TargetMode="External"/><Relationship Id="rId3125" Type="http://schemas.openxmlformats.org/officeDocument/2006/relationships/hyperlink" Target="http://msdn.microsoft.com/en-us/library/bb470038(VS.85).aspx" TargetMode="External"/><Relationship Id="rId253" Type="http://schemas.openxmlformats.org/officeDocument/2006/relationships/hyperlink" Target="http://msdn2.microsoft.com/en-us/library/cc228532.aspx" TargetMode="External"/><Relationship Id="rId460" Type="http://schemas.openxmlformats.org/officeDocument/2006/relationships/hyperlink" Target="http://msdn.microsoft.com/en-us/library/aa379591(VS.85).aspx" TargetMode="External"/><Relationship Id="rId698" Type="http://schemas.openxmlformats.org/officeDocument/2006/relationships/hyperlink" Target="http://msdn.microsoft.com/en-us/library/ms677419(VS.85).aspx" TargetMode="External"/><Relationship Id="rId1090" Type="http://schemas.openxmlformats.org/officeDocument/2006/relationships/hyperlink" Target="http://msdn.microsoft.com/en-us/library/ms646280(VS.85).aspx" TargetMode="External"/><Relationship Id="rId2141" Type="http://schemas.openxmlformats.org/officeDocument/2006/relationships/hyperlink" Target="http://msdn.microsoft.com/en-us/library/aa833130(VS.85).aspx" TargetMode="External"/><Relationship Id="rId2379" Type="http://schemas.openxmlformats.org/officeDocument/2006/relationships/hyperlink" Target="http://msdn.microsoft.com/en-us/library/ms796304.aspx" TargetMode="External"/><Relationship Id="rId2586" Type="http://schemas.openxmlformats.org/officeDocument/2006/relationships/hyperlink" Target="http://msdn.microsoft.com/en-us/library/aa833130(VS.85).aspx" TargetMode="External"/><Relationship Id="rId2793" Type="http://schemas.openxmlformats.org/officeDocument/2006/relationships/hyperlink" Target="http://www.iso.org/iso/iso_catalogue/catalogue_tc/catalogue_detail.htm?csnumber=40614" TargetMode="External"/><Relationship Id="rId113" Type="http://schemas.openxmlformats.org/officeDocument/2006/relationships/hyperlink" Target="http://msdn.microsoft.com/en-us/library/ms995355.aspx" TargetMode="External"/><Relationship Id="rId320" Type="http://schemas.openxmlformats.org/officeDocument/2006/relationships/hyperlink" Target="http://msdn2.microsoft.com/en-us/library/cc228532.aspx" TargetMode="External"/><Relationship Id="rId558" Type="http://schemas.openxmlformats.org/officeDocument/2006/relationships/hyperlink" Target="http://msdn.microsoft.com/en-us/library/aa378762(VS.85).aspx" TargetMode="External"/><Relationship Id="rId765" Type="http://schemas.openxmlformats.org/officeDocument/2006/relationships/hyperlink" Target="http://msdn.microsoft.com/en-us/library/ms817919.aspx" TargetMode="External"/><Relationship Id="rId972" Type="http://schemas.openxmlformats.org/officeDocument/2006/relationships/hyperlink" Target="http://msdn.microsoft.com/en-us/library/ms683940(VS.85).aspx" TargetMode="External"/><Relationship Id="rId1188" Type="http://schemas.openxmlformats.org/officeDocument/2006/relationships/hyperlink" Target="http://technet2.microsoft.com/windowsserver/en/library/83e7e44d-84fe-4e8b-9e5c-df97609eb8601033.mspx?mfr=true" TargetMode="External"/><Relationship Id="rId1395" Type="http://schemas.openxmlformats.org/officeDocument/2006/relationships/hyperlink" Target="http://technet2.microsoft.com/windowsserver/en/library/a0f007ba-b3ef-4c1f-8836-9087fe5eb08d1033.mspx?mfr=true" TargetMode="External"/><Relationship Id="rId2001" Type="http://schemas.openxmlformats.org/officeDocument/2006/relationships/hyperlink" Target="http://msdn.microsoft.com/en-us/library/aa833130(VS.85).aspx" TargetMode="External"/><Relationship Id="rId2239" Type="http://schemas.openxmlformats.org/officeDocument/2006/relationships/hyperlink" Target="http://msdn.microsoft.com/en-us/library/cc704588.aspx" TargetMode="External"/><Relationship Id="rId2446" Type="http://schemas.openxmlformats.org/officeDocument/2006/relationships/hyperlink" Target="http://msdn.microsoft.com/en-us/library/aa965848(VS.85).aspx" TargetMode="External"/><Relationship Id="rId2653" Type="http://schemas.openxmlformats.org/officeDocument/2006/relationships/hyperlink" Target="http://msdn.microsoft.com/en-us/library/aa965467(VS.85).aspx" TargetMode="External"/><Relationship Id="rId2860" Type="http://schemas.openxmlformats.org/officeDocument/2006/relationships/hyperlink" Target="http://msdn.microsoft.com/en-us/library/cc220331(PROT.13).aspx" TargetMode="External"/><Relationship Id="rId418" Type="http://schemas.openxmlformats.org/officeDocument/2006/relationships/hyperlink" Target="http://msdn2.microsoft.com/en-us/library/aa374912(vs.85).aspx" TargetMode="External"/><Relationship Id="rId625" Type="http://schemas.openxmlformats.org/officeDocument/2006/relationships/hyperlink" Target="http://msdn.microsoft.com/en-us/library/ms676199(VS.85).aspx" TargetMode="External"/><Relationship Id="rId832" Type="http://schemas.openxmlformats.org/officeDocument/2006/relationships/hyperlink" Target="http://msdn.microsoft.com/en-us/library/aa378292(VS.85).aspx" TargetMode="External"/><Relationship Id="rId1048" Type="http://schemas.openxmlformats.org/officeDocument/2006/relationships/hyperlink" Target="http://support.microsoft.com/kb/947226" TargetMode="External"/><Relationship Id="rId1255" Type="http://schemas.openxmlformats.org/officeDocument/2006/relationships/hyperlink" Target="http://msdn.microsoft.com/en-us/library/ms682575(vs.85).aspx" TargetMode="External"/><Relationship Id="rId1462" Type="http://schemas.openxmlformats.org/officeDocument/2006/relationships/hyperlink" Target="http://msdn.microsoft.com/en-us/library/ms680339(VS.85).aspx" TargetMode="External"/><Relationship Id="rId2306" Type="http://schemas.openxmlformats.org/officeDocument/2006/relationships/hyperlink" Target="http://msdn.microsoft.com/en-us/library/ms800930.aspx" TargetMode="External"/><Relationship Id="rId2513" Type="http://schemas.openxmlformats.org/officeDocument/2006/relationships/hyperlink" Target="http://msdn.microsoft.com/en-us/library/cc212070.aspx" TargetMode="External"/><Relationship Id="rId2958" Type="http://schemas.openxmlformats.org/officeDocument/2006/relationships/hyperlink" Target="http://msdn.microsoft.com/en-us/library/aa366510(VS.85).aspx" TargetMode="External"/><Relationship Id="rId1115" Type="http://schemas.openxmlformats.org/officeDocument/2006/relationships/hyperlink" Target="http://technet2.microsoft.com/windowsvista/en/library/770b1181-be7e-4ef4-809b-e74ecc52c2d41033.mspx?mfr=true" TargetMode="External"/><Relationship Id="rId1322" Type="http://schemas.openxmlformats.org/officeDocument/2006/relationships/hyperlink" Target="http://support.microsoft.com/kb/947226" TargetMode="External"/><Relationship Id="rId1767" Type="http://schemas.openxmlformats.org/officeDocument/2006/relationships/hyperlink" Target="http://msdn.microsoft.com/en-us/library/aa375404(vs.85).aspx" TargetMode="External"/><Relationship Id="rId1974" Type="http://schemas.openxmlformats.org/officeDocument/2006/relationships/hyperlink" Target="http://msdn.microsoft.com/en-us/library/bb204778.aspx" TargetMode="External"/><Relationship Id="rId2720" Type="http://schemas.openxmlformats.org/officeDocument/2006/relationships/hyperlink" Target="http://msdn.microsoft.com/en-us/library/aa385225(VS.85).aspx" TargetMode="External"/><Relationship Id="rId2818" Type="http://schemas.openxmlformats.org/officeDocument/2006/relationships/hyperlink" Target="http://msdn.microsoft.com/en-us/library/aa379607.aspx" TargetMode="External"/><Relationship Id="rId59" Type="http://schemas.openxmlformats.org/officeDocument/2006/relationships/hyperlink" Target="http://msdn2.microsoft.com/en-us/library/bb931352(VS.85).aspx" TargetMode="External"/><Relationship Id="rId1627" Type="http://schemas.openxmlformats.org/officeDocument/2006/relationships/hyperlink" Target="http://msdn.microsoft.com/en-us/library/aa833130(VS.85).aspx" TargetMode="External"/><Relationship Id="rId1834" Type="http://schemas.openxmlformats.org/officeDocument/2006/relationships/hyperlink" Target="http://msdn.microsoft.com/en-us/library/ms995355.aspx" TargetMode="External"/><Relationship Id="rId3287" Type="http://schemas.openxmlformats.org/officeDocument/2006/relationships/hyperlink" Target="http://support.microsoft.com/kb/947226" TargetMode="External"/><Relationship Id="rId2096" Type="http://schemas.openxmlformats.org/officeDocument/2006/relationships/hyperlink" Target="http://msdn.microsoft.com/en-us/library/aa375534(VS.85).aspx" TargetMode="External"/><Relationship Id="rId1901" Type="http://schemas.openxmlformats.org/officeDocument/2006/relationships/hyperlink" Target="http://msdn.microsoft.com/en-us/library/bb204778.aspx" TargetMode="External"/><Relationship Id="rId3147" Type="http://schemas.openxmlformats.org/officeDocument/2006/relationships/hyperlink" Target="http://msdn.microsoft.com/en-us/library/bb470039(VS.85).aspx" TargetMode="External"/><Relationship Id="rId275" Type="http://schemas.openxmlformats.org/officeDocument/2006/relationships/hyperlink" Target="http://msdn2.microsoft.com/en-us/library/cc205338.aspx" TargetMode="External"/><Relationship Id="rId482" Type="http://schemas.openxmlformats.org/officeDocument/2006/relationships/hyperlink" Target="http://msdn.microsoft.com/en-us/library/aa374815(VS.85).aspx" TargetMode="External"/><Relationship Id="rId2163" Type="http://schemas.openxmlformats.org/officeDocument/2006/relationships/hyperlink" Target="http://msdn.microsoft.com/en-us/library/aa833130(VS.85).aspx" TargetMode="External"/><Relationship Id="rId2370" Type="http://schemas.openxmlformats.org/officeDocument/2006/relationships/hyperlink" Target="http://msdn.microsoft.com/en-us/library/ms680336(VS.85).aspx" TargetMode="External"/><Relationship Id="rId3007" Type="http://schemas.openxmlformats.org/officeDocument/2006/relationships/hyperlink" Target="http://support.microsoft.com/kb/947226" TargetMode="External"/><Relationship Id="rId3214" Type="http://schemas.openxmlformats.org/officeDocument/2006/relationships/hyperlink" Target="http://msdn.microsoft.com/en-us/library/aa381543(VS.85).aspx" TargetMode="External"/><Relationship Id="rId135" Type="http://schemas.openxmlformats.org/officeDocument/2006/relationships/hyperlink" Target="http://www.microsoft.com/windowsserver2008/en/us/hyperv.aspx" TargetMode="External"/><Relationship Id="rId342" Type="http://schemas.openxmlformats.org/officeDocument/2006/relationships/hyperlink" Target="http://download.microsoft.com/download/f/5/5/f557fec8-5096-4175-b099-18e5f28f11ad/Changes_in_Functionality_from_Windows_Server_2003_with_SP1_to_Windows_Server_2008.doc" TargetMode="External"/><Relationship Id="rId787" Type="http://schemas.openxmlformats.org/officeDocument/2006/relationships/hyperlink" Target="http://csrc.nist.gov/groups/STM/cmvp/documents/140-1/1401val2008.htm" TargetMode="External"/><Relationship Id="rId994" Type="http://schemas.openxmlformats.org/officeDocument/2006/relationships/hyperlink" Target="http://support.microsoft.com/kb/947226" TargetMode="External"/><Relationship Id="rId2023" Type="http://schemas.openxmlformats.org/officeDocument/2006/relationships/hyperlink" Target="http://msdn.microsoft.com/en-us/library/aa833130(VS.85).aspx" TargetMode="External"/><Relationship Id="rId2230" Type="http://schemas.openxmlformats.org/officeDocument/2006/relationships/hyperlink" Target="http://technet.microsoft.com/en-us/library/cc781134.aspx" TargetMode="External"/><Relationship Id="rId2468" Type="http://schemas.openxmlformats.org/officeDocument/2006/relationships/hyperlink" Target="http://msdn.microsoft.com/en-us/library/ms646309.aspx" TargetMode="External"/><Relationship Id="rId2675" Type="http://schemas.openxmlformats.org/officeDocument/2006/relationships/hyperlink" Target="http://support.microsoft.com/kb/947226" TargetMode="External"/><Relationship Id="rId2882" Type="http://schemas.openxmlformats.org/officeDocument/2006/relationships/hyperlink" Target="http://technet.microsoft.com/en-us/library/cc757155.aspx" TargetMode="External"/><Relationship Id="rId202" Type="http://schemas.openxmlformats.org/officeDocument/2006/relationships/hyperlink" Target="http://msdn.microsoft.com/en-us/library/ms682385(VS.85).aspx" TargetMode="External"/><Relationship Id="rId647" Type="http://schemas.openxmlformats.org/officeDocument/2006/relationships/hyperlink" Target="http://msdn.microsoft.com/en-us/library/ms675098(VS.85).aspx" TargetMode="External"/><Relationship Id="rId854" Type="http://schemas.openxmlformats.org/officeDocument/2006/relationships/hyperlink" Target="http://msdn.microsoft.com/en-us/library/ms679422(VS.85).aspx" TargetMode="External"/><Relationship Id="rId1277" Type="http://schemas.openxmlformats.org/officeDocument/2006/relationships/hyperlink" Target="http://msdn.microsoft.com/en-us/library/aa379261.aspx" TargetMode="External"/><Relationship Id="rId1484" Type="http://schemas.openxmlformats.org/officeDocument/2006/relationships/hyperlink" Target="http://csrc.nist.gov/groups/STM/cmvp/documents/140-1/140sp/140sp1007.pdf" TargetMode="External"/><Relationship Id="rId1691" Type="http://schemas.openxmlformats.org/officeDocument/2006/relationships/hyperlink" Target="http://msdn.microsoft.com/en-us/library/aa376242(VS.85).aspx" TargetMode="External"/><Relationship Id="rId2328" Type="http://schemas.openxmlformats.org/officeDocument/2006/relationships/hyperlink" Target="http://msdn.microsoft.com/en-us/library/ms796304.aspx" TargetMode="External"/><Relationship Id="rId2535" Type="http://schemas.openxmlformats.org/officeDocument/2006/relationships/hyperlink" Target="http://msdn.microsoft.com/en-us/library/ms721750(VS.85).aspx" TargetMode="External"/><Relationship Id="rId2742" Type="http://schemas.openxmlformats.org/officeDocument/2006/relationships/hyperlink" Target="http://msdn.microsoft.com/en-us/library/aa364137.aspx" TargetMode="External"/><Relationship Id="rId507" Type="http://schemas.openxmlformats.org/officeDocument/2006/relationships/hyperlink" Target="http://msdn.microsoft.com/en-us/library/aa965848(VS.85).aspx" TargetMode="External"/><Relationship Id="rId714" Type="http://schemas.openxmlformats.org/officeDocument/2006/relationships/hyperlink" Target="http://msdn.microsoft.com/en-us/library/bb530716(VS.85).aspx?info=EXLINK" TargetMode="External"/><Relationship Id="rId921" Type="http://schemas.openxmlformats.org/officeDocument/2006/relationships/hyperlink" Target="http://windowshelp.microsoft.com/Windows/en-US/Help/279d63a1-e0cd-46a1-92f5-09b944f80fa01033.mspx" TargetMode="External"/><Relationship Id="rId1137" Type="http://schemas.openxmlformats.org/officeDocument/2006/relationships/hyperlink" Target="http://msdn.microsoft.com/en-us/library/cc704588.aspx" TargetMode="External"/><Relationship Id="rId1344" Type="http://schemas.openxmlformats.org/officeDocument/2006/relationships/hyperlink" Target="http://msdn.microsoft.com/en-us/library/aa383773(VS.85).aspx" TargetMode="External"/><Relationship Id="rId1551" Type="http://schemas.openxmlformats.org/officeDocument/2006/relationships/hyperlink" Target="http://msdn.microsoft.com/en-us/library/aa833130(VS.85).aspx" TargetMode="External"/><Relationship Id="rId1789" Type="http://schemas.openxmlformats.org/officeDocument/2006/relationships/hyperlink" Target="http://support.microsoft.com/kb/947226" TargetMode="External"/><Relationship Id="rId1996" Type="http://schemas.openxmlformats.org/officeDocument/2006/relationships/hyperlink" Target="http://msdn.microsoft.com/en-us/library/aa833130(VS.85).aspx" TargetMode="External"/><Relationship Id="rId2602" Type="http://schemas.openxmlformats.org/officeDocument/2006/relationships/hyperlink" Target="http://msdn.microsoft.com/en-us/library/bb648638(VS.85).aspx" TargetMode="External"/><Relationship Id="rId50" Type="http://schemas.openxmlformats.org/officeDocument/2006/relationships/hyperlink" Target="http://msdn.microsoft.com/en-us/library/aa964229(VS.85).aspx" TargetMode="External"/><Relationship Id="rId1204" Type="http://schemas.openxmlformats.org/officeDocument/2006/relationships/hyperlink" Target="http://technet2.microsoft.com/windowsvista/en/library/770b1181-be7e-4ef4-809b-e74ecc52c2d41033.mspx?mfr=true" TargetMode="External"/><Relationship Id="rId1411" Type="http://schemas.openxmlformats.org/officeDocument/2006/relationships/hyperlink" Target="http://www.microsoft.com/technet/support/ee/transform.aspx?ProdName=Windows+Operating+System&amp;ProdVer=5.2&amp;EvtID=644&amp;EvtSrc=Security&amp;LCID=1033" TargetMode="External"/><Relationship Id="rId1649" Type="http://schemas.openxmlformats.org/officeDocument/2006/relationships/hyperlink" Target="http://csrc.nist.gov/groups/STM/cmvp/documents/fips140-2/fips1402DTR.pdf" TargetMode="External"/><Relationship Id="rId1856" Type="http://schemas.openxmlformats.org/officeDocument/2006/relationships/hyperlink" Target="http://msdn.microsoft.com/en-us/library/ms995355.aspx" TargetMode="External"/><Relationship Id="rId2907" Type="http://schemas.openxmlformats.org/officeDocument/2006/relationships/hyperlink" Target="http://technet.microsoft.com/en-us/library/cc758614.aspx" TargetMode="External"/><Relationship Id="rId3071" Type="http://schemas.openxmlformats.org/officeDocument/2006/relationships/hyperlink" Target="http://msdn.microsoft.com/en-us/library/bb470038(VS.85).aspx" TargetMode="External"/><Relationship Id="rId1509" Type="http://schemas.openxmlformats.org/officeDocument/2006/relationships/hyperlink" Target="http://csrc.nist.gov/groups/STM/cmvp/documents/140-1/140sp/140sp1007.pdf" TargetMode="External"/><Relationship Id="rId1716" Type="http://schemas.openxmlformats.org/officeDocument/2006/relationships/hyperlink" Target="http://msdn.microsoft.com/en-us/library/bb204778.aspx" TargetMode="External"/><Relationship Id="rId1923" Type="http://schemas.openxmlformats.org/officeDocument/2006/relationships/hyperlink" Target="http://msdn.microsoft.com/en-us/library/bb204778.aspx" TargetMode="External"/><Relationship Id="rId3169" Type="http://schemas.openxmlformats.org/officeDocument/2006/relationships/hyperlink" Target="http://download.microsoft.com/download/8/1/E/81EFEE63-F192-4BD7-AE85-2DDBDA888EEE/WS2008RAS.docx" TargetMode="External"/><Relationship Id="rId297" Type="http://schemas.openxmlformats.org/officeDocument/2006/relationships/hyperlink" Target="http://msdn.microsoft.com/en-us/library/aa380181(VS.85).aspx" TargetMode="External"/><Relationship Id="rId2185" Type="http://schemas.openxmlformats.org/officeDocument/2006/relationships/hyperlink" Target="http://msdn.microsoft.com/en-us/library/ms806158.aspx" TargetMode="External"/><Relationship Id="rId2392" Type="http://schemas.openxmlformats.org/officeDocument/2006/relationships/hyperlink" Target="http://msdn2.microsoft.com/en-us/library/cc246231.aspx" TargetMode="External"/><Relationship Id="rId3029" Type="http://schemas.openxmlformats.org/officeDocument/2006/relationships/hyperlink" Target="http://msdn.microsoft.com/en-us/library/bb470039(VS.85).aspx" TargetMode="External"/><Relationship Id="rId3236" Type="http://schemas.openxmlformats.org/officeDocument/2006/relationships/hyperlink" Target="http://msdn.microsoft.com/en-us/library/aa365466(VS.85).aspx" TargetMode="External"/><Relationship Id="rId157" Type="http://schemas.openxmlformats.org/officeDocument/2006/relationships/hyperlink" Target="http://msdn.microsoft.com/en-us/library/ms682382(VS.85).aspx" TargetMode="External"/><Relationship Id="rId364" Type="http://schemas.openxmlformats.org/officeDocument/2006/relationships/hyperlink" Target="http://msdn.microsoft.com/en-us/library/aa374180(VS.85).aspx" TargetMode="External"/><Relationship Id="rId2045" Type="http://schemas.openxmlformats.org/officeDocument/2006/relationships/hyperlink" Target="http://csrc.nist.gov/groups/STM/cmvp/documents/140-1/140sp/140sp1007.pdf" TargetMode="External"/><Relationship Id="rId2697" Type="http://schemas.openxmlformats.org/officeDocument/2006/relationships/hyperlink" Target="http://msdn.microsoft.com/en-us/library/aa363694(VS.85).aspx" TargetMode="External"/><Relationship Id="rId571" Type="http://schemas.openxmlformats.org/officeDocument/2006/relationships/hyperlink" Target="http://msdn.microsoft.com/en-us/library/cc245522.aspx" TargetMode="External"/><Relationship Id="rId669" Type="http://schemas.openxmlformats.org/officeDocument/2006/relationships/hyperlink" Target="http://msdn.microsoft.com/en-us/library/ms679024(VS.85).aspx" TargetMode="External"/><Relationship Id="rId876" Type="http://schemas.openxmlformats.org/officeDocument/2006/relationships/hyperlink" Target="http://windowshelp.microsoft.com/Windows/en-US/Help/279d63a1-e0cd-46a1-92f5-09b944f80fa01033.mspx" TargetMode="External"/><Relationship Id="rId1299" Type="http://schemas.openxmlformats.org/officeDocument/2006/relationships/hyperlink" Target="http://msdn.microsoft.com/en-us/library/ms646276(VS.85).aspx" TargetMode="External"/><Relationship Id="rId2252" Type="http://schemas.openxmlformats.org/officeDocument/2006/relationships/hyperlink" Target="http://msdn.microsoft.com/en-us/library/cc704588.aspx" TargetMode="External"/><Relationship Id="rId2557" Type="http://schemas.openxmlformats.org/officeDocument/2006/relationships/hyperlink" Target="http://support.microsoft.com/kb/947226" TargetMode="External"/><Relationship Id="rId3303" Type="http://schemas.openxmlformats.org/officeDocument/2006/relationships/hyperlink" Target="http://msdn.microsoft.com/en-us/library/aa375697(VS.85).aspx" TargetMode="External"/><Relationship Id="rId224" Type="http://schemas.openxmlformats.org/officeDocument/2006/relationships/hyperlink" Target="http://msdn.microsoft.com/en-us/library/ms682403(VS.85).aspx" TargetMode="External"/><Relationship Id="rId431" Type="http://schemas.openxmlformats.org/officeDocument/2006/relationships/hyperlink" Target="http://msdn.microsoft.com/en-us/library/aa379561(VS.85).aspx" TargetMode="External"/><Relationship Id="rId529" Type="http://schemas.openxmlformats.org/officeDocument/2006/relationships/hyperlink" Target="http://msdn.microsoft.com/en-us/library/aa965848(VS.85).aspx" TargetMode="External"/><Relationship Id="rId736" Type="http://schemas.openxmlformats.org/officeDocument/2006/relationships/hyperlink" Target="http://msdn.microsoft.com/en-us/library/bb530716(VS.85).aspx?info=EXLINK" TargetMode="External"/><Relationship Id="rId1061" Type="http://schemas.openxmlformats.org/officeDocument/2006/relationships/hyperlink" Target="http://support.microsoft.com/kb/329885" TargetMode="External"/><Relationship Id="rId1159" Type="http://schemas.openxmlformats.org/officeDocument/2006/relationships/hyperlink" Target="http://msdn.microsoft.com/en-us/library/cc704588.aspx" TargetMode="External"/><Relationship Id="rId1366" Type="http://schemas.openxmlformats.org/officeDocument/2006/relationships/hyperlink" Target="http://www.microsoft.com/technet/support/ee/transform.aspx?ProdName=Windows+Operating+System&amp;ProdVer=5.2&amp;EvtID=644&amp;EvtSrc=Security&amp;LCID=1033" TargetMode="External"/><Relationship Id="rId2112" Type="http://schemas.openxmlformats.org/officeDocument/2006/relationships/hyperlink" Target="http://msdn.microsoft.com/en-us/library/aa833130(VS.85).aspx" TargetMode="External"/><Relationship Id="rId2417" Type="http://schemas.openxmlformats.org/officeDocument/2006/relationships/hyperlink" Target="http://support.microsoft.com/kb/947226" TargetMode="External"/><Relationship Id="rId2764" Type="http://schemas.openxmlformats.org/officeDocument/2006/relationships/hyperlink" Target="http://msdn.microsoft.com/en-us/library/aa363668(VS.85).aspx" TargetMode="External"/><Relationship Id="rId2971" Type="http://schemas.openxmlformats.org/officeDocument/2006/relationships/hyperlink" Target="http://technet.microsoft.com/en-us/library/cc770357.aspx" TargetMode="External"/><Relationship Id="rId943" Type="http://schemas.openxmlformats.org/officeDocument/2006/relationships/hyperlink" Target="http://msdn.microsoft.com/en-us/library/cc245788.aspx" TargetMode="External"/><Relationship Id="rId1019" Type="http://schemas.openxmlformats.org/officeDocument/2006/relationships/hyperlink" Target="http://support.microsoft.com/kb/947226" TargetMode="External"/><Relationship Id="rId1573" Type="http://schemas.openxmlformats.org/officeDocument/2006/relationships/hyperlink" Target="http://msdn.microsoft.com/en-us/library/aa375439(VS.85).aspx" TargetMode="External"/><Relationship Id="rId1780" Type="http://schemas.openxmlformats.org/officeDocument/2006/relationships/hyperlink" Target="http://msdn.microsoft.com/en-us/library/bb204778.aspx" TargetMode="External"/><Relationship Id="rId1878" Type="http://schemas.openxmlformats.org/officeDocument/2006/relationships/hyperlink" Target="http://support.microsoft.com/kb/930381" TargetMode="External"/><Relationship Id="rId2624" Type="http://schemas.openxmlformats.org/officeDocument/2006/relationships/hyperlink" Target="http://msdn.microsoft.com/en-us/library/bb648638(VS.85).aspx" TargetMode="External"/><Relationship Id="rId2831" Type="http://schemas.openxmlformats.org/officeDocument/2006/relationships/hyperlink" Target="http://msdn.microsoft.com/en-us/library/ms679635(VS.85).aspx" TargetMode="External"/><Relationship Id="rId2929" Type="http://schemas.openxmlformats.org/officeDocument/2006/relationships/hyperlink" Target="http://technet.microsoft.com/en-us/library/cc783899.aspx" TargetMode="External"/><Relationship Id="rId72" Type="http://schemas.openxmlformats.org/officeDocument/2006/relationships/hyperlink" Target="http://msdn.microsoft.com/en-us/library/aa378762(VS.85).aspx" TargetMode="External"/><Relationship Id="rId803" Type="http://schemas.openxmlformats.org/officeDocument/2006/relationships/hyperlink" Target="http://csrc.nist.gov/groups/STM/cmvp/documents/140-1/1401val2008.htm" TargetMode="External"/><Relationship Id="rId1226" Type="http://schemas.openxmlformats.org/officeDocument/2006/relationships/hyperlink" Target="http://msdn.microsoft.com/en-us/library/ms676846(VS.85).aspx" TargetMode="External"/><Relationship Id="rId1433" Type="http://schemas.openxmlformats.org/officeDocument/2006/relationships/hyperlink" Target="http://csrc.nist.gov/groups/STM/cmvp/documents/140-1/140sp/140sp1007.pdf" TargetMode="External"/><Relationship Id="rId1640" Type="http://schemas.openxmlformats.org/officeDocument/2006/relationships/hyperlink" Target="http://csrc.nist.gov/groups/STM/cmvp/documents/140-1/140sp/140sp1007.pdf" TargetMode="External"/><Relationship Id="rId1738" Type="http://schemas.openxmlformats.org/officeDocument/2006/relationships/hyperlink" Target="http://msdn.microsoft.com/en-us/library/ms995355.aspx" TargetMode="External"/><Relationship Id="rId3093" Type="http://schemas.openxmlformats.org/officeDocument/2006/relationships/hyperlink" Target="http://msdn.microsoft.com/en-us/library/bb470039(VS.85).aspx" TargetMode="External"/><Relationship Id="rId1500" Type="http://schemas.openxmlformats.org/officeDocument/2006/relationships/hyperlink" Target="http://msdn.microsoft.com/en-us/library/aa375451(VS.85).aspx" TargetMode="External"/><Relationship Id="rId1945" Type="http://schemas.openxmlformats.org/officeDocument/2006/relationships/hyperlink" Target="http://technet2.microsoft.com/windowsserver/en/library/093238f3-5064-470e-a281-0eb1c28b9cf01033.mspx?mfr=true" TargetMode="External"/><Relationship Id="rId3160" Type="http://schemas.openxmlformats.org/officeDocument/2006/relationships/hyperlink" Target="http://download.microsoft.com/download/8/1/E/81EFEE63-F192-4BD7-AE85-2DDBDA888EEE/WS2008RAS.docx" TargetMode="External"/><Relationship Id="rId1805" Type="http://schemas.openxmlformats.org/officeDocument/2006/relationships/hyperlink" Target="http://msdn.microsoft.com/en-us/library/bb204778.aspx" TargetMode="External"/><Relationship Id="rId3020" Type="http://schemas.openxmlformats.org/officeDocument/2006/relationships/hyperlink" Target="http://msdn.microsoft.com/en-us/library/bb470211(VS.85).aspx" TargetMode="External"/><Relationship Id="rId3258" Type="http://schemas.openxmlformats.org/officeDocument/2006/relationships/hyperlink" Target="http://www.microsoft.com/whdc/system/platform/firmware/OEMBoot_Vista.mspx" TargetMode="External"/><Relationship Id="rId179" Type="http://schemas.openxmlformats.org/officeDocument/2006/relationships/hyperlink" Target="http://msdn.microsoft.com/en-us/library/ms682413(VS.85).aspx" TargetMode="External"/><Relationship Id="rId386" Type="http://schemas.openxmlformats.org/officeDocument/2006/relationships/hyperlink" Target="http://msdn.microsoft.com/en-us/library/aa373556(VS.85).aspx" TargetMode="External"/><Relationship Id="rId593" Type="http://schemas.openxmlformats.org/officeDocument/2006/relationships/hyperlink" Target="http://msdn.microsoft.com/en-us/library/cc211789.aspx" TargetMode="External"/><Relationship Id="rId2067" Type="http://schemas.openxmlformats.org/officeDocument/2006/relationships/hyperlink" Target="http://msdn.microsoft.com/en-us/library/aa833130(VS.85).aspx" TargetMode="External"/><Relationship Id="rId2274" Type="http://schemas.openxmlformats.org/officeDocument/2006/relationships/hyperlink" Target="http://msdn.microsoft.com/en-us/library/ms795856.aspx" TargetMode="External"/><Relationship Id="rId2481" Type="http://schemas.openxmlformats.org/officeDocument/2006/relationships/hyperlink" Target="http://msdn.microsoft.com/en-us/library/ms676846(VS.85).aspx" TargetMode="External"/><Relationship Id="rId3118" Type="http://schemas.openxmlformats.org/officeDocument/2006/relationships/hyperlink" Target="http://msdn.microsoft.com/en-us/library/bb470039(VS.85).aspx" TargetMode="External"/><Relationship Id="rId3325" Type="http://schemas.openxmlformats.org/officeDocument/2006/relationships/theme" Target="theme/theme1.xml"/><Relationship Id="rId246" Type="http://schemas.openxmlformats.org/officeDocument/2006/relationships/hyperlink" Target="http://msdn.microsoft.com/en-us/library/ms682408(VS.85).aspx" TargetMode="External"/><Relationship Id="rId453" Type="http://schemas.openxmlformats.org/officeDocument/2006/relationships/hyperlink" Target="http://msdn.microsoft.com/en-us/library/bb530716(VS.85).aspx?info=EXLINK" TargetMode="External"/><Relationship Id="rId660" Type="http://schemas.openxmlformats.org/officeDocument/2006/relationships/hyperlink" Target="http://msdn.microsoft.com/en-us/library/cc245673.aspx" TargetMode="External"/><Relationship Id="rId898" Type="http://schemas.openxmlformats.org/officeDocument/2006/relationships/hyperlink" Target="http://msdn.microsoft.com/en-us/library/cc704588.aspx" TargetMode="External"/><Relationship Id="rId1083" Type="http://schemas.openxmlformats.org/officeDocument/2006/relationships/hyperlink" Target="http://msdn.microsoft.com/en-us/library/ms687391(VS.85).aspx" TargetMode="External"/><Relationship Id="rId1290" Type="http://schemas.openxmlformats.org/officeDocument/2006/relationships/hyperlink" Target="http://msdn.microsoft.com/en-us/library/cc207141.aspx" TargetMode="External"/><Relationship Id="rId2134" Type="http://schemas.openxmlformats.org/officeDocument/2006/relationships/hyperlink" Target="http://msdn.microsoft.com/en-us/library/aa833130(VS.85).aspx" TargetMode="External"/><Relationship Id="rId2341" Type="http://schemas.openxmlformats.org/officeDocument/2006/relationships/hyperlink" Target="http://msdn.microsoft.com/en-us/library/ms680339(VS.85).aspx" TargetMode="External"/><Relationship Id="rId2579" Type="http://schemas.openxmlformats.org/officeDocument/2006/relationships/hyperlink" Target="http://technet.microsoft.com/en-us/library/bb310604.aspx" TargetMode="External"/><Relationship Id="rId2786" Type="http://schemas.openxmlformats.org/officeDocument/2006/relationships/hyperlink" Target="http://msdn.microsoft.com/en-us/library/cc206334.aspx" TargetMode="External"/><Relationship Id="rId2993" Type="http://schemas.openxmlformats.org/officeDocument/2006/relationships/hyperlink" Target="http://msdn.microsoft.com/en-us/library/ms684880.aspx" TargetMode="External"/><Relationship Id="rId106" Type="http://schemas.openxmlformats.org/officeDocument/2006/relationships/hyperlink" Target="http://msdn2.microsoft.com/en-us/library/cc250755.aspx" TargetMode="External"/><Relationship Id="rId313" Type="http://schemas.openxmlformats.org/officeDocument/2006/relationships/hyperlink" Target="http://msdn.microsoft.com/en-us/library/aa380184(VS.85).aspx" TargetMode="External"/><Relationship Id="rId758" Type="http://schemas.openxmlformats.org/officeDocument/2006/relationships/hyperlink" Target="http://msdn.microsoft.com/en-us/library/cc704588.aspx" TargetMode="External"/><Relationship Id="rId965" Type="http://schemas.openxmlformats.org/officeDocument/2006/relationships/hyperlink" Target="http://msdn.microsoft.com/en-us/library/ms683980(VS.85).aspx" TargetMode="External"/><Relationship Id="rId1150" Type="http://schemas.openxmlformats.org/officeDocument/2006/relationships/hyperlink" Target="http://msdn.microsoft.com/en-us/library/cc704588.aspx" TargetMode="External"/><Relationship Id="rId1388" Type="http://schemas.openxmlformats.org/officeDocument/2006/relationships/hyperlink" Target="http://msdn.microsoft.com/en-us/library/cc207141.aspx" TargetMode="External"/><Relationship Id="rId1595" Type="http://schemas.openxmlformats.org/officeDocument/2006/relationships/hyperlink" Target="http://msdn.microsoft.com/en-us/library/aa833130(VS.85).aspx" TargetMode="External"/><Relationship Id="rId2439" Type="http://schemas.openxmlformats.org/officeDocument/2006/relationships/hyperlink" Target="http://msdn.microsoft.com/en-us/library/aa965848(VS.85).aspx" TargetMode="External"/><Relationship Id="rId2646" Type="http://schemas.openxmlformats.org/officeDocument/2006/relationships/hyperlink" Target="http://msdn.microsoft.com/en-us/library/bb648638(VS.85).aspx" TargetMode="External"/><Relationship Id="rId2853" Type="http://schemas.openxmlformats.org/officeDocument/2006/relationships/hyperlink" Target="http://www.microsoft.com/technet/prodtechnol/windows2000serv/reskit/regentry/58537.mspx?mfr=true" TargetMode="External"/><Relationship Id="rId94" Type="http://schemas.openxmlformats.org/officeDocument/2006/relationships/hyperlink" Target="http://msdn.microsoft.com/en-us/library/ms693736(VS.85).aspx" TargetMode="External"/><Relationship Id="rId520" Type="http://schemas.openxmlformats.org/officeDocument/2006/relationships/hyperlink" Target="http://msdn.microsoft.com/en-us/library/aa965848(VS.85).aspx" TargetMode="External"/><Relationship Id="rId618" Type="http://schemas.openxmlformats.org/officeDocument/2006/relationships/hyperlink" Target="http://msdn.microsoft.com/en-us/library/ms696026(VS.85).aspx" TargetMode="External"/><Relationship Id="rId825" Type="http://schemas.openxmlformats.org/officeDocument/2006/relationships/hyperlink" Target="http://csrc.nist.gov/groups/STM/cmvp/documents/140-1/1401val2008.htm" TargetMode="External"/><Relationship Id="rId1248" Type="http://schemas.openxmlformats.org/officeDocument/2006/relationships/hyperlink" Target="http://msdn.microsoft.com/en-us/library/ms676846(VS.85).aspx" TargetMode="External"/><Relationship Id="rId1455" Type="http://schemas.openxmlformats.org/officeDocument/2006/relationships/hyperlink" Target="http://csrc.nist.gov/groups/STM/cmvp/documents/fips140-2/fips1402DTR.pdf" TargetMode="External"/><Relationship Id="rId1662" Type="http://schemas.openxmlformats.org/officeDocument/2006/relationships/hyperlink" Target="http://msdn.microsoft.com/en-us/library/bb204778.aspx" TargetMode="External"/><Relationship Id="rId2201" Type="http://schemas.openxmlformats.org/officeDocument/2006/relationships/hyperlink" Target="http://msdn.microsoft.com/en-us/library/aa366877.aspx" TargetMode="External"/><Relationship Id="rId2506" Type="http://schemas.openxmlformats.org/officeDocument/2006/relationships/hyperlink" Target="http://msdn.microsoft.com/en-us/library/ms682251(VS.85).aspx" TargetMode="External"/><Relationship Id="rId1010" Type="http://schemas.openxmlformats.org/officeDocument/2006/relationships/hyperlink" Target="http://msdn.microsoft.com/en-us/library/ms675221(VS.85).aspx" TargetMode="External"/><Relationship Id="rId1108" Type="http://schemas.openxmlformats.org/officeDocument/2006/relationships/hyperlink" Target="http://msdn.microsoft.com/en-us/library/ms687391(VS.85).aspx" TargetMode="External"/><Relationship Id="rId1315" Type="http://schemas.openxmlformats.org/officeDocument/2006/relationships/hyperlink" Target="http://msdn.microsoft.com/en-us/library/ms646280(VS.85).aspx" TargetMode="External"/><Relationship Id="rId1967" Type="http://schemas.openxmlformats.org/officeDocument/2006/relationships/hyperlink" Target="http://msdn.microsoft.com/en-us/library/ms995355.aspx" TargetMode="External"/><Relationship Id="rId2713" Type="http://schemas.openxmlformats.org/officeDocument/2006/relationships/hyperlink" Target="http://msdn.microsoft.com/en-us/library/cc704588.aspx" TargetMode="External"/><Relationship Id="rId2920" Type="http://schemas.openxmlformats.org/officeDocument/2006/relationships/hyperlink" Target="http://technet.microsoft.com/en-us/library/cc778734.aspx" TargetMode="External"/><Relationship Id="rId1522" Type="http://schemas.openxmlformats.org/officeDocument/2006/relationships/hyperlink" Target="http://msdn.microsoft.com/en-us/library/aa833130(VS.85).aspx" TargetMode="External"/><Relationship Id="rId21" Type="http://schemas.openxmlformats.org/officeDocument/2006/relationships/hyperlink" Target="http://www.niap-ccevs.org/cc-scheme/pp/id/pp_os_ml_mr2.0_v1.91" TargetMode="External"/><Relationship Id="rId2089" Type="http://schemas.openxmlformats.org/officeDocument/2006/relationships/hyperlink" Target="http://csrc.nist.gov/groups/STM/cmvp/documents/140-1/140sp/140sp1007.pdf" TargetMode="External"/><Relationship Id="rId2296" Type="http://schemas.openxmlformats.org/officeDocument/2006/relationships/hyperlink" Target="http://msdn.microsoft.com/en-us/library/aa365053(VS.85).aspx" TargetMode="External"/><Relationship Id="rId268" Type="http://schemas.openxmlformats.org/officeDocument/2006/relationships/hyperlink" Target="http://msdn.microsoft.com/en-us/library/ms679021(VS.85).aspx" TargetMode="External"/><Relationship Id="rId475" Type="http://schemas.openxmlformats.org/officeDocument/2006/relationships/hyperlink" Target="http://msdn.microsoft.com/en-us/library/aa375723(VS.85).aspx" TargetMode="External"/><Relationship Id="rId682" Type="http://schemas.openxmlformats.org/officeDocument/2006/relationships/hyperlink" Target="http://msdn.microsoft.com/en-us/library/cc200470.aspx" TargetMode="External"/><Relationship Id="rId2156" Type="http://schemas.openxmlformats.org/officeDocument/2006/relationships/hyperlink" Target="http://msdn.microsoft.com/en-us/library/bb204778.aspx" TargetMode="External"/><Relationship Id="rId2363" Type="http://schemas.openxmlformats.org/officeDocument/2006/relationships/hyperlink" Target="http://msdn.microsoft.com/en-us/library/aa906236.aspx" TargetMode="External"/><Relationship Id="rId2570" Type="http://schemas.openxmlformats.org/officeDocument/2006/relationships/hyperlink" Target="http://technet.microsoft.com/en-us/library/bb310604.aspx" TargetMode="External"/><Relationship Id="rId3207" Type="http://schemas.openxmlformats.org/officeDocument/2006/relationships/hyperlink" Target="http://msdn.microsoft.com/en-us/library/aa384594(VS.85).aspx" TargetMode="External"/><Relationship Id="rId128" Type="http://schemas.openxmlformats.org/officeDocument/2006/relationships/hyperlink" Target="http://msdn.microsoft.com/en-us/library/bb204778.aspx" TargetMode="External"/><Relationship Id="rId335" Type="http://schemas.openxmlformats.org/officeDocument/2006/relationships/hyperlink" Target="http://msdn.microsoft.com/en-us/library/aa371968(VS.85).aspx" TargetMode="External"/><Relationship Id="rId542" Type="http://schemas.openxmlformats.org/officeDocument/2006/relationships/hyperlink" Target="http://msdn.microsoft.com/en-us/library/aa965848(VS.85).aspx" TargetMode="External"/><Relationship Id="rId1172" Type="http://schemas.openxmlformats.org/officeDocument/2006/relationships/hyperlink" Target="http://msdn.microsoft.com/en-us/library/ms687391(VS.85).aspx" TargetMode="External"/><Relationship Id="rId2016" Type="http://schemas.openxmlformats.org/officeDocument/2006/relationships/hyperlink" Target="http://msdn.microsoft.com/en-us/library/aa833130(VS.85).aspx" TargetMode="External"/><Relationship Id="rId2223" Type="http://schemas.openxmlformats.org/officeDocument/2006/relationships/hyperlink" Target="http://msdn.microsoft.com/en-us/library/aa375407(VS.85).aspx" TargetMode="External"/><Relationship Id="rId2430" Type="http://schemas.openxmlformats.org/officeDocument/2006/relationships/hyperlink" Target="http://msdn.microsoft.com/en-us/library/cc704588.aspx" TargetMode="External"/><Relationship Id="rId402" Type="http://schemas.openxmlformats.org/officeDocument/2006/relationships/hyperlink" Target="http://msdn.microsoft.com/en-us/library/aa379607.aspx" TargetMode="External"/><Relationship Id="rId1032" Type="http://schemas.openxmlformats.org/officeDocument/2006/relationships/hyperlink" Target="http://msdn.microsoft.com/en-us/library/cc704588.aspx" TargetMode="External"/><Relationship Id="rId1989" Type="http://schemas.openxmlformats.org/officeDocument/2006/relationships/hyperlink" Target="http://csrc.nist.gov/groups/STM/cmvp/documents/140-1/140sp/140sp1007.pdf" TargetMode="External"/><Relationship Id="rId1849" Type="http://schemas.openxmlformats.org/officeDocument/2006/relationships/hyperlink" Target="http://msdn.microsoft.com/en-us/library/aa376242(VS.85).aspx" TargetMode="External"/><Relationship Id="rId3064" Type="http://schemas.openxmlformats.org/officeDocument/2006/relationships/hyperlink" Target="http://msdn.microsoft.com/en-us/library/bb470038(VS.85).aspx" TargetMode="External"/><Relationship Id="rId192" Type="http://schemas.openxmlformats.org/officeDocument/2006/relationships/hyperlink" Target="http://msdn.microsoft.com/en-us/library/ms682403(VS.85).aspx" TargetMode="External"/><Relationship Id="rId1709" Type="http://schemas.openxmlformats.org/officeDocument/2006/relationships/hyperlink" Target="http://msdn.microsoft.com/en-us/library/aa376276(VS.85).aspx" TargetMode="External"/><Relationship Id="rId1916" Type="http://schemas.openxmlformats.org/officeDocument/2006/relationships/hyperlink" Target="http://msdn.microsoft.com/en-us/library/aa833130(VS.85).aspx" TargetMode="External"/><Relationship Id="rId3271" Type="http://schemas.openxmlformats.org/officeDocument/2006/relationships/hyperlink" Target="http://msdn.microsoft.com/en-us/library/cc704588.aspx" TargetMode="External"/><Relationship Id="rId2080" Type="http://schemas.openxmlformats.org/officeDocument/2006/relationships/hyperlink" Target="http://msdn.microsoft.com/en-us/library/bb204778.aspx" TargetMode="External"/><Relationship Id="rId3131" Type="http://schemas.openxmlformats.org/officeDocument/2006/relationships/hyperlink" Target="http://msdn.microsoft.com/en-us/library/bb470039(VS.85).aspx" TargetMode="External"/><Relationship Id="rId2897" Type="http://schemas.openxmlformats.org/officeDocument/2006/relationships/hyperlink" Target="http://technet.microsoft.com/en-us/library/cc736621.aspx" TargetMode="External"/><Relationship Id="rId869" Type="http://schemas.openxmlformats.org/officeDocument/2006/relationships/hyperlink" Target="http://msdn.microsoft.com/en-us/library/ms721750(VS.85).aspx" TargetMode="External"/><Relationship Id="rId1499" Type="http://schemas.openxmlformats.org/officeDocument/2006/relationships/hyperlink" Target="http://csrc.nist.gov/groups/STM/cmvp/documents/140-1/140sp/140sp1007.pdf" TargetMode="External"/><Relationship Id="rId729" Type="http://schemas.openxmlformats.org/officeDocument/2006/relationships/hyperlink" Target="http://msdn.microsoft.com/en-us/library/bb530716(VS.85).aspx?info=EXLINK" TargetMode="External"/><Relationship Id="rId1359" Type="http://schemas.openxmlformats.org/officeDocument/2006/relationships/hyperlink" Target="http://support.microsoft.com/kb/947226" TargetMode="External"/><Relationship Id="rId2757" Type="http://schemas.openxmlformats.org/officeDocument/2006/relationships/hyperlink" Target="http://msdn.microsoft.com/en-us/library/aa385225(VS.85).aspx" TargetMode="External"/><Relationship Id="rId2964" Type="http://schemas.openxmlformats.org/officeDocument/2006/relationships/hyperlink" Target="http://msdn.microsoft.com/en-us/library/aa366510(VS.85).aspx" TargetMode="External"/><Relationship Id="rId936" Type="http://schemas.openxmlformats.org/officeDocument/2006/relationships/hyperlink" Target="http://msdn.microsoft.com/en-us/library/cc245788.aspx" TargetMode="External"/><Relationship Id="rId1219" Type="http://schemas.openxmlformats.org/officeDocument/2006/relationships/hyperlink" Target="http://msdn.microsoft.com/en-us/library/ms687391(VS.85).aspx" TargetMode="External"/><Relationship Id="rId1566" Type="http://schemas.openxmlformats.org/officeDocument/2006/relationships/hyperlink" Target="http://csrc.nist.gov/groups/STM/cmvp/documents/140-1/140sp/140sp1007.pdf" TargetMode="External"/><Relationship Id="rId1773" Type="http://schemas.openxmlformats.org/officeDocument/2006/relationships/hyperlink" Target="http://msdn.microsoft.com/en-us/library/aa833130(VS.85).aspx" TargetMode="External"/><Relationship Id="rId1980" Type="http://schemas.openxmlformats.org/officeDocument/2006/relationships/hyperlink" Target="http://msdn.microsoft.com/en-us/library/bb204778.aspx" TargetMode="External"/><Relationship Id="rId2617" Type="http://schemas.openxmlformats.org/officeDocument/2006/relationships/hyperlink" Target="http://msdn.microsoft.com/en-us/library/bb648638(VS.85).aspx" TargetMode="External"/><Relationship Id="rId2824" Type="http://schemas.openxmlformats.org/officeDocument/2006/relationships/hyperlink" Target="http://support.microsoft.com/kb/947226" TargetMode="External"/><Relationship Id="rId65" Type="http://schemas.openxmlformats.org/officeDocument/2006/relationships/hyperlink" Target="http://msdn.microsoft.com/en-us/library/aa380114.aspx" TargetMode="External"/><Relationship Id="rId1426" Type="http://schemas.openxmlformats.org/officeDocument/2006/relationships/hyperlink" Target="http://support.microsoft.com/kb/947226" TargetMode="External"/><Relationship Id="rId1633" Type="http://schemas.openxmlformats.org/officeDocument/2006/relationships/hyperlink" Target="http://csrc.nist.gov/groups/STM/cavp/index.html" TargetMode="External"/><Relationship Id="rId1840" Type="http://schemas.openxmlformats.org/officeDocument/2006/relationships/hyperlink" Target="http://msdn.microsoft.com/en-us/library/aa376252(VS.85).aspx" TargetMode="External"/><Relationship Id="rId1700" Type="http://schemas.openxmlformats.org/officeDocument/2006/relationships/hyperlink" Target="http://msdn.microsoft.com/en-us/library/bb204778.aspx" TargetMode="External"/><Relationship Id="rId379" Type="http://schemas.openxmlformats.org/officeDocument/2006/relationships/hyperlink" Target="http://msdn.microsoft.com/en-us/library/aa375507(VS.85).aspx" TargetMode="External"/><Relationship Id="rId586" Type="http://schemas.openxmlformats.org/officeDocument/2006/relationships/hyperlink" Target="http://msdn.microsoft.com/en-us/library/cc194821.aspx" TargetMode="External"/><Relationship Id="rId793" Type="http://schemas.openxmlformats.org/officeDocument/2006/relationships/hyperlink" Target="http://msdn.microsoft.com/en-us/library/ms817919.aspx" TargetMode="External"/><Relationship Id="rId2267" Type="http://schemas.openxmlformats.org/officeDocument/2006/relationships/hyperlink" Target="http://msdn.microsoft.com/en-us/library/ms795856.aspx" TargetMode="External"/><Relationship Id="rId2474" Type="http://schemas.openxmlformats.org/officeDocument/2006/relationships/hyperlink" Target="http://msdn.microsoft.com/en-us/library/aa379607.aspx" TargetMode="External"/><Relationship Id="rId2681" Type="http://schemas.openxmlformats.org/officeDocument/2006/relationships/hyperlink" Target="http://support.microsoft.com/kb/947226" TargetMode="External"/><Relationship Id="rId3318" Type="http://schemas.openxmlformats.org/officeDocument/2006/relationships/hyperlink" Target="http://msdn.microsoft.com/en-us/library/bb530716(VS.85).aspx?info=EXLINK" TargetMode="External"/><Relationship Id="rId239" Type="http://schemas.openxmlformats.org/officeDocument/2006/relationships/hyperlink" Target="http://msdn.microsoft.com/en-us/library/ms682382(VS.85).aspx" TargetMode="External"/><Relationship Id="rId446" Type="http://schemas.openxmlformats.org/officeDocument/2006/relationships/hyperlink" Target="http://msdn.microsoft.com/en-us/library/aa379298.aspx" TargetMode="External"/><Relationship Id="rId653" Type="http://schemas.openxmlformats.org/officeDocument/2006/relationships/hyperlink" Target="http://msdn.microsoft.com/en-us/library/ms675244(VS.85).aspx" TargetMode="External"/><Relationship Id="rId1076" Type="http://schemas.openxmlformats.org/officeDocument/2006/relationships/hyperlink" Target="http://support.microsoft.com/kb/947226" TargetMode="External"/><Relationship Id="rId1283" Type="http://schemas.openxmlformats.org/officeDocument/2006/relationships/hyperlink" Target="http://msdn.microsoft.com/en-us/library/ms687391(VS.85).aspx" TargetMode="External"/><Relationship Id="rId1490" Type="http://schemas.openxmlformats.org/officeDocument/2006/relationships/hyperlink" Target="http://msdn.microsoft.com/en-us/library/aa833130(VS.85).aspx" TargetMode="External"/><Relationship Id="rId2127" Type="http://schemas.openxmlformats.org/officeDocument/2006/relationships/hyperlink" Target="http://csrc.nist.gov/groups/STM/cmvp/documents/140-1/140sp/140sp1007.pdf" TargetMode="External"/><Relationship Id="rId2334" Type="http://schemas.openxmlformats.org/officeDocument/2006/relationships/hyperlink" Target="http://msdn.microsoft.com/en-us/library/ms680339(VS.85).aspx" TargetMode="External"/><Relationship Id="rId306" Type="http://schemas.openxmlformats.org/officeDocument/2006/relationships/hyperlink" Target="http://download.microsoft.com/download/a/e/6/ae6e4142-aa58-45c6-8dcf-a657e5900cd3/%5bMS-SRPL%5d.pdf" TargetMode="External"/><Relationship Id="rId860" Type="http://schemas.openxmlformats.org/officeDocument/2006/relationships/hyperlink" Target="http://msdn.microsoft.com/en-us/library/ms680513(VS.85).aspx" TargetMode="External"/><Relationship Id="rId1143" Type="http://schemas.openxmlformats.org/officeDocument/2006/relationships/hyperlink" Target="http://msdn.microsoft.com/en-us/library/cc704588.aspx" TargetMode="External"/><Relationship Id="rId2541" Type="http://schemas.openxmlformats.org/officeDocument/2006/relationships/hyperlink" Target="http://msdn.microsoft.com/en-us/library/aa366554(VS.85).aspx" TargetMode="External"/><Relationship Id="rId513" Type="http://schemas.openxmlformats.org/officeDocument/2006/relationships/hyperlink" Target="http://msdn.microsoft.com/en-us/library/aa965848(VS.85).aspx" TargetMode="External"/><Relationship Id="rId720" Type="http://schemas.openxmlformats.org/officeDocument/2006/relationships/hyperlink" Target="http://msdn.microsoft.com/en-us/library/bb530716(VS.85).aspx?info=EXLINK" TargetMode="External"/><Relationship Id="rId1350" Type="http://schemas.openxmlformats.org/officeDocument/2006/relationships/hyperlink" Target="http://msdn.microsoft.com/en-us/library/aa383773(VS.85).aspx" TargetMode="External"/><Relationship Id="rId2401" Type="http://schemas.openxmlformats.org/officeDocument/2006/relationships/hyperlink" Target="http://msdn.microsoft.com/en-us/library/cc232262.aspx" TargetMode="External"/><Relationship Id="rId1003" Type="http://schemas.openxmlformats.org/officeDocument/2006/relationships/hyperlink" Target="http://support.microsoft.com/kb/947226" TargetMode="External"/><Relationship Id="rId1210" Type="http://schemas.openxmlformats.org/officeDocument/2006/relationships/hyperlink" Target="http://msdn.microsoft.com/en-us/library/ms682575(vs.85).aspx" TargetMode="External"/><Relationship Id="rId3175" Type="http://schemas.openxmlformats.org/officeDocument/2006/relationships/hyperlink" Target="http://support.microsoft.com/kb/942092" TargetMode="External"/><Relationship Id="rId2191" Type="http://schemas.openxmlformats.org/officeDocument/2006/relationships/hyperlink" Target="http://msdn.microsoft.com/en-us/library/ms995355.aspx" TargetMode="External"/><Relationship Id="rId3035" Type="http://schemas.openxmlformats.org/officeDocument/2006/relationships/hyperlink" Target="http://msdn.microsoft.com/en-us/library/bb470039(VS.85).aspx" TargetMode="External"/><Relationship Id="rId3242" Type="http://schemas.openxmlformats.org/officeDocument/2006/relationships/hyperlink" Target="http://technet.microsoft.com/en-us/library/cc742041.aspx" TargetMode="External"/><Relationship Id="rId163" Type="http://schemas.openxmlformats.org/officeDocument/2006/relationships/hyperlink" Target="http://msdn.microsoft.com/en-us/library/ms682408(VS.85).aspx" TargetMode="External"/><Relationship Id="rId370" Type="http://schemas.openxmlformats.org/officeDocument/2006/relationships/hyperlink" Target="http://msdn.microsoft.com/en-us/library/ms680897(VS.85).aspx" TargetMode="External"/><Relationship Id="rId2051" Type="http://schemas.openxmlformats.org/officeDocument/2006/relationships/hyperlink" Target="http://csrc.nist.gov/groups/STM/cmvp/documents/140-1/140sp/140sp1007.pdf" TargetMode="External"/><Relationship Id="rId3102" Type="http://schemas.openxmlformats.org/officeDocument/2006/relationships/hyperlink" Target="http://msdn.microsoft.com/en-us/library/bb470039(VS.85).aspx" TargetMode="External"/><Relationship Id="rId230" Type="http://schemas.openxmlformats.org/officeDocument/2006/relationships/hyperlink" Target="http://msdn.microsoft.com/en-us/library/ms682382(VS.85).aspx" TargetMode="External"/><Relationship Id="rId2868" Type="http://schemas.openxmlformats.org/officeDocument/2006/relationships/hyperlink" Target="http://technet.microsoft.com/en-us/library/cc749325.aspx" TargetMode="External"/><Relationship Id="rId1677" Type="http://schemas.openxmlformats.org/officeDocument/2006/relationships/hyperlink" Target="http://msdn.microsoft.com/en-us/library/aa376263(VS.85).aspx" TargetMode="External"/><Relationship Id="rId1884" Type="http://schemas.openxmlformats.org/officeDocument/2006/relationships/hyperlink" Target="http://msdn.microsoft.com/en-us/library/bb204778.aspx" TargetMode="External"/><Relationship Id="rId2728" Type="http://schemas.openxmlformats.org/officeDocument/2006/relationships/hyperlink" Target="http://msdn.microsoft.com/en-us/library/aa363743(VS.85).aspx" TargetMode="External"/><Relationship Id="rId2935" Type="http://schemas.openxmlformats.org/officeDocument/2006/relationships/hyperlink" Target="http://technet.microsoft.com/en-us/library/cc779381.aspx" TargetMode="External"/><Relationship Id="rId907" Type="http://schemas.openxmlformats.org/officeDocument/2006/relationships/hyperlink" Target="http://windowshelp.microsoft.com/Windows/en-US/Help/279d63a1-e0cd-46a1-92f5-09b944f80fa01033.mspx" TargetMode="External"/><Relationship Id="rId1537" Type="http://schemas.openxmlformats.org/officeDocument/2006/relationships/hyperlink" Target="http://csrc.nist.gov/groups/STM/cavp/index.html" TargetMode="External"/><Relationship Id="rId1744" Type="http://schemas.openxmlformats.org/officeDocument/2006/relationships/hyperlink" Target="http://msdn.microsoft.com/en-us/library/bb204778.aspx" TargetMode="External"/><Relationship Id="rId1951" Type="http://schemas.openxmlformats.org/officeDocument/2006/relationships/hyperlink" Target="http://msdn.microsoft.com/en-us/library/aa376242(VS.85).aspx" TargetMode="External"/><Relationship Id="rId36" Type="http://schemas.openxmlformats.org/officeDocument/2006/relationships/oleObject" Target="embeddings/oleObject1.bin"/><Relationship Id="rId1604" Type="http://schemas.openxmlformats.org/officeDocument/2006/relationships/hyperlink" Target="http://msdn.microsoft.com/en-us/library/aa375439(VS.85).aspx" TargetMode="External"/><Relationship Id="rId1811" Type="http://schemas.openxmlformats.org/officeDocument/2006/relationships/hyperlink" Target="http://msdn.microsoft.com/en-us/library/aa375510(VS.85).aspx" TargetMode="External"/><Relationship Id="rId697" Type="http://schemas.openxmlformats.org/officeDocument/2006/relationships/hyperlink" Target="http://technet2.microsoft.com/windowsvista/en/library/770b1181-be7e-4ef4-809b-e74ecc52c2d41033.mspx?mfr=true" TargetMode="External"/><Relationship Id="rId2378" Type="http://schemas.openxmlformats.org/officeDocument/2006/relationships/hyperlink" Target="http://msdn.microsoft.com/en-us/library/cc704588.aspx" TargetMode="External"/><Relationship Id="rId1187" Type="http://schemas.openxmlformats.org/officeDocument/2006/relationships/hyperlink" Target="http://technet2.microsoft.com/windowsserver/en/library/c7410c7f-d6cf-400b-9604-f1e2b4fe1d2c1033.mspx?mfr=true" TargetMode="External"/><Relationship Id="rId2585" Type="http://schemas.openxmlformats.org/officeDocument/2006/relationships/hyperlink" Target="http://support.microsoft.com/kb/947226" TargetMode="External"/><Relationship Id="rId2792" Type="http://schemas.openxmlformats.org/officeDocument/2006/relationships/hyperlink" Target="http://technet.microsoft.com/en-us/library/cc732954.aspx" TargetMode="External"/><Relationship Id="rId557" Type="http://schemas.openxmlformats.org/officeDocument/2006/relationships/hyperlink" Target="http://msdn.microsoft.com/en-us/library/aa378528(VS.85).aspx" TargetMode="External"/><Relationship Id="rId764" Type="http://schemas.openxmlformats.org/officeDocument/2006/relationships/hyperlink" Target="http://msdn.microsoft.com/en-us/library/ms817919.aspx" TargetMode="External"/><Relationship Id="rId971" Type="http://schemas.openxmlformats.org/officeDocument/2006/relationships/hyperlink" Target="http://msdn.microsoft.com/en-us/library/cc211797.aspx" TargetMode="External"/><Relationship Id="rId1394" Type="http://schemas.openxmlformats.org/officeDocument/2006/relationships/hyperlink" Target="http://msdn.microsoft.com/en-us/library/ms676846(VS.85).aspx" TargetMode="External"/><Relationship Id="rId2238" Type="http://schemas.openxmlformats.org/officeDocument/2006/relationships/hyperlink" Target="http://technet.microsoft.com/en-us/library/cc781134.aspx" TargetMode="External"/><Relationship Id="rId2445" Type="http://schemas.openxmlformats.org/officeDocument/2006/relationships/hyperlink" Target="http://msdn.microsoft.com/en-us/library/aa965848(VS.85).aspx" TargetMode="External"/><Relationship Id="rId2652" Type="http://schemas.openxmlformats.org/officeDocument/2006/relationships/hyperlink" Target="http://msdn.microsoft.com/en-us/library/aa965467(VS.85).aspx" TargetMode="External"/><Relationship Id="rId417" Type="http://schemas.openxmlformats.org/officeDocument/2006/relationships/hyperlink" Target="http://msdn2.microsoft.com/en-us/library/ms679006.aspx" TargetMode="External"/><Relationship Id="rId624" Type="http://schemas.openxmlformats.org/officeDocument/2006/relationships/hyperlink" Target="http://msdn.microsoft.com/en-us/library/ms675492(VS.85).aspx" TargetMode="External"/><Relationship Id="rId831" Type="http://schemas.openxmlformats.org/officeDocument/2006/relationships/hyperlink" Target="http://msdn.microsoft.com/en-us/library/cc211975.aspx" TargetMode="External"/><Relationship Id="rId1047" Type="http://schemas.openxmlformats.org/officeDocument/2006/relationships/hyperlink" Target="http://support.microsoft.com/kb/947226" TargetMode="External"/><Relationship Id="rId1254" Type="http://schemas.openxmlformats.org/officeDocument/2006/relationships/hyperlink" Target="http://msdn.microsoft.com/en-us/library/ms682575(vs.85).aspx" TargetMode="External"/><Relationship Id="rId1461" Type="http://schemas.openxmlformats.org/officeDocument/2006/relationships/hyperlink" Target="http://msdn.microsoft.com/en-us/library/ms680339(VS.85).aspx" TargetMode="External"/><Relationship Id="rId2305" Type="http://schemas.openxmlformats.org/officeDocument/2006/relationships/hyperlink" Target="http://msdn.microsoft.com/en-us/library/ms800959.aspx" TargetMode="External"/><Relationship Id="rId2512" Type="http://schemas.openxmlformats.org/officeDocument/2006/relationships/hyperlink" Target="http://support.microsoft.com/kb/947226" TargetMode="External"/><Relationship Id="rId1114" Type="http://schemas.openxmlformats.org/officeDocument/2006/relationships/hyperlink" Target="http://support.microsoft.com/kb/947226" TargetMode="External"/><Relationship Id="rId1321" Type="http://schemas.openxmlformats.org/officeDocument/2006/relationships/hyperlink" Target="http://technet2.microsoft.com/windowsserver/en/library/c7410c7f-d6cf-400b-9604-f1e2b4fe1d2c1033.mspx?mfr=true" TargetMode="External"/><Relationship Id="rId3079" Type="http://schemas.openxmlformats.org/officeDocument/2006/relationships/hyperlink" Target="http://msdn.microsoft.com/en-us/library/bb470039(VS.85).aspx" TargetMode="External"/><Relationship Id="rId3286" Type="http://schemas.openxmlformats.org/officeDocument/2006/relationships/hyperlink" Target="http://www.microsoft.com/downloads/details.aspx?FamilyID=41dc179b-3328-4350-ade1-c0d9289f09ef&amp;DisplayLang=en" TargetMode="External"/><Relationship Id="rId2095" Type="http://schemas.openxmlformats.org/officeDocument/2006/relationships/hyperlink" Target="http://msdn.microsoft.com/en-us/library/aa375534(VS.85).aspx" TargetMode="External"/><Relationship Id="rId3146" Type="http://schemas.openxmlformats.org/officeDocument/2006/relationships/hyperlink" Target="http://msdn.microsoft.com/en-us/library/bb470039(VS.85).aspx" TargetMode="External"/><Relationship Id="rId274" Type="http://schemas.openxmlformats.org/officeDocument/2006/relationships/hyperlink" Target="http://support.microsoft.com/kb/287547" TargetMode="External"/><Relationship Id="rId481" Type="http://schemas.openxmlformats.org/officeDocument/2006/relationships/hyperlink" Target="http://msdn.microsoft.com/en-us/library/aa375788(VS.85).aspx" TargetMode="External"/><Relationship Id="rId2162" Type="http://schemas.openxmlformats.org/officeDocument/2006/relationships/hyperlink" Target="http://csrc.nist.gov/groups/STM/cmvp/documents/140-1/140sp/140sp1007.pdf" TargetMode="External"/><Relationship Id="rId3006" Type="http://schemas.openxmlformats.org/officeDocument/2006/relationships/hyperlink" Target="http://support.microsoft.com/kb/947226" TargetMode="External"/><Relationship Id="rId134" Type="http://schemas.openxmlformats.org/officeDocument/2006/relationships/hyperlink" Target="http://msdn2.microsoft.com/en-us/library/cc205266.aspx" TargetMode="External"/><Relationship Id="rId3213" Type="http://schemas.openxmlformats.org/officeDocument/2006/relationships/hyperlink" Target="http://msdn.microsoft.com/en-us/library/aa384993(VS.85).aspx" TargetMode="External"/><Relationship Id="rId341" Type="http://schemas.openxmlformats.org/officeDocument/2006/relationships/hyperlink" Target="http://download.microsoft.com/download/f/5/5/f557fec8-5096-4175-b099-18e5f28f11ad/Changes_in_Functionality_from_Windows_Server_2003_with_SP1_to_Windows_Server_2008.doc" TargetMode="External"/><Relationship Id="rId2022" Type="http://schemas.openxmlformats.org/officeDocument/2006/relationships/hyperlink" Target="http://support.microsoft.com/kb/947226" TargetMode="External"/><Relationship Id="rId2979" Type="http://schemas.openxmlformats.org/officeDocument/2006/relationships/hyperlink" Target="http://technet.microsoft.com/en-us/library/cc783501.aspx" TargetMode="External"/><Relationship Id="rId201" Type="http://schemas.openxmlformats.org/officeDocument/2006/relationships/hyperlink" Target="http://msdn.microsoft.com/en-us/library/ms682385(VS.85).aspx" TargetMode="External"/><Relationship Id="rId1788" Type="http://schemas.openxmlformats.org/officeDocument/2006/relationships/hyperlink" Target="http://msdn.microsoft.com/en-us/library/bb204778.aspx" TargetMode="External"/><Relationship Id="rId1995" Type="http://schemas.openxmlformats.org/officeDocument/2006/relationships/hyperlink" Target="http://msdn.microsoft.com/en-us/library/ms682583.aspx" TargetMode="External"/><Relationship Id="rId2839" Type="http://schemas.openxmlformats.org/officeDocument/2006/relationships/hyperlink" Target="http://msdn.microsoft.com/en-us/library/ms680857(VS.85).aspx" TargetMode="External"/><Relationship Id="rId1648" Type="http://schemas.openxmlformats.org/officeDocument/2006/relationships/hyperlink" Target="http://csrc.nist.gov/groups/STM/cavp/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sdn.microsoft.com/en-us/library/cc207224.aspx" TargetMode="External"/><Relationship Id="rId2" Type="http://schemas.openxmlformats.org/officeDocument/2006/relationships/hyperlink" Target="http://msdn.microsoft.com/en-us/library/cc296090(VS.85).aspx" TargetMode="External"/><Relationship Id="rId1" Type="http://schemas.openxmlformats.org/officeDocument/2006/relationships/hyperlink" Target="http://msdn.microsoft.com/en-us/library/cc296090(VS.85).aspx" TargetMode="External"/><Relationship Id="rId6" Type="http://schemas.openxmlformats.org/officeDocument/2006/relationships/hyperlink" Target="http://msdn.microsoft.com/en-us/library/cc205748(PROT.10).aspx" TargetMode="External"/><Relationship Id="rId5" Type="http://schemas.openxmlformats.org/officeDocument/2006/relationships/hyperlink" Target="http://msdn.microsoft.com/en-us/library/bb470211(VS.85).aspx" TargetMode="External"/><Relationship Id="rId4" Type="http://schemas.openxmlformats.org/officeDocument/2006/relationships/hyperlink" Target="http://msdn.microsoft.com/en-us/library/bb470206(VS.8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57D53-477C-4E2E-A37B-F63F3CFA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657</Pages>
  <Words>249766</Words>
  <Characters>1423669</Characters>
  <Application>Microsoft Office Word</Application>
  <DocSecurity>0</DocSecurity>
  <Lines>11863</Lines>
  <Paragraphs>3340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2009-02-01T16:04:00Z</dcterms:created>
  <dcterms:modified xsi:type="dcterms:W3CDTF">2009-03-18T00:45:00Z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